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885F7" w14:textId="251DEB5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426357" w:rsidRPr="00426357">
        <w:rPr>
          <w:rFonts w:ascii="Arial" w:eastAsia="SimSun" w:hAnsi="Arial" w:cs="Times New Roman"/>
          <w:b/>
          <w:bCs/>
          <w:sz w:val="24"/>
          <w:szCs w:val="20"/>
          <w:lang w:eastAsia="zh-CN"/>
        </w:rPr>
        <w:t>R4-2219742</w:t>
      </w:r>
    </w:p>
    <w:p w14:paraId="5E97F6E5"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6E7A8CE"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04392C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B616DCC" w14:textId="4882711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86699">
        <w:rPr>
          <w:rFonts w:ascii="Arial" w:eastAsia="Calibri" w:hAnsi="Arial" w:cs="Arial"/>
          <w:b/>
          <w:bCs/>
          <w:sz w:val="24"/>
        </w:rPr>
        <w:t xml:space="preserve">Discussion on L1 measurements requirements for </w:t>
      </w:r>
      <w:proofErr w:type="gramStart"/>
      <w:r w:rsidR="00686699">
        <w:rPr>
          <w:rFonts w:ascii="Arial" w:eastAsia="Calibri" w:hAnsi="Arial" w:cs="Arial"/>
          <w:b/>
          <w:bCs/>
          <w:sz w:val="24"/>
        </w:rPr>
        <w:t>multi Rx</w:t>
      </w:r>
      <w:proofErr w:type="gramEnd"/>
      <w:r w:rsidR="007C1696">
        <w:rPr>
          <w:rFonts w:ascii="Arial" w:eastAsia="Calibri" w:hAnsi="Arial" w:cs="Arial"/>
          <w:b/>
          <w:bCs/>
          <w:sz w:val="24"/>
        </w:rPr>
        <w:t xml:space="preserve"> </w:t>
      </w:r>
    </w:p>
    <w:p w14:paraId="23BDFEBC" w14:textId="64A67D2B"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D2453">
        <w:rPr>
          <w:rFonts w:ascii="Arial" w:eastAsia="MS Mincho" w:hAnsi="Arial" w:cs="Arial"/>
          <w:b/>
          <w:bCs/>
          <w:sz w:val="24"/>
          <w:szCs w:val="20"/>
        </w:rPr>
        <w:t>8.8.3.4</w:t>
      </w:r>
    </w:p>
    <w:p w14:paraId="4AE2291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14E68E9"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2F05CC9" w14:textId="2191C851" w:rsidR="003D2453" w:rsidRDefault="003D2453" w:rsidP="005C23A4">
      <w:r>
        <w:t xml:space="preserve">In this paper we discus RRM aspects related to L1 measurements when </w:t>
      </w:r>
      <w:proofErr w:type="gramStart"/>
      <w:r>
        <w:t>multi Rx</w:t>
      </w:r>
      <w:proofErr w:type="gramEnd"/>
      <w:r>
        <w:t xml:space="preserve"> chain </w:t>
      </w:r>
      <w:r w:rsidR="0017221B">
        <w:t xml:space="preserve">UEs are considered in FR2. </w:t>
      </w:r>
    </w:p>
    <w:p w14:paraId="3F6252A5" w14:textId="68ECBF09" w:rsidR="005B4801" w:rsidRPr="00EF698B" w:rsidRDefault="005B4801" w:rsidP="005C23A4"/>
    <w:p w14:paraId="5E503296" w14:textId="735902E0" w:rsidR="002B7984" w:rsidRPr="009F2074" w:rsidRDefault="003B659E" w:rsidP="00426357">
      <w:pPr>
        <w:pStyle w:val="RAN4H1"/>
        <w:rPr>
          <w:lang w:val="en-US"/>
        </w:rPr>
      </w:pPr>
      <w:bookmarkStart w:id="4" w:name="_Toc116995842"/>
      <w:r w:rsidRPr="00EF698B">
        <w:rPr>
          <w:lang w:val="en-US"/>
        </w:rPr>
        <w:t>Discussion</w:t>
      </w:r>
      <w:bookmarkEnd w:id="4"/>
    </w:p>
    <w:p w14:paraId="11715516" w14:textId="36846D52" w:rsidR="00300956" w:rsidRDefault="00397E85" w:rsidP="00300956">
      <w:r>
        <w:t xml:space="preserve">Among the discussion on L1 measurement enhancements, the following points were raised for </w:t>
      </w:r>
      <w:r w:rsidR="00BE2426">
        <w:t>analysis during the last RAN4 meeting</w:t>
      </w:r>
      <w:r w:rsidR="0017221B">
        <w:t xml:space="preserve"> </w:t>
      </w:r>
      <w:r w:rsidR="0017221B">
        <w:fldChar w:fldCharType="begin"/>
      </w:r>
      <w:r w:rsidR="0017221B">
        <w:instrText xml:space="preserve"> REF _Ref118720994 \r \h </w:instrText>
      </w:r>
      <w:r w:rsidR="0017221B">
        <w:fldChar w:fldCharType="separate"/>
      </w:r>
      <w:r w:rsidR="0048183A">
        <w:t>[3]</w:t>
      </w:r>
      <w:r w:rsidR="0017221B">
        <w:fldChar w:fldCharType="end"/>
      </w:r>
      <w:r w:rsidR="00BE2426">
        <w:t>:</w:t>
      </w:r>
    </w:p>
    <w:tbl>
      <w:tblPr>
        <w:tblStyle w:val="TableGrid"/>
        <w:tblW w:w="0" w:type="auto"/>
        <w:tblLook w:val="04A0" w:firstRow="1" w:lastRow="0" w:firstColumn="1" w:lastColumn="0" w:noHBand="0" w:noVBand="1"/>
      </w:tblPr>
      <w:tblGrid>
        <w:gridCol w:w="9617"/>
      </w:tblGrid>
      <w:tr w:rsidR="00383D91" w14:paraId="5E6C9C73" w14:textId="77777777" w:rsidTr="00383D91">
        <w:tc>
          <w:tcPr>
            <w:tcW w:w="9617" w:type="dxa"/>
          </w:tcPr>
          <w:p w14:paraId="24E0BDA2" w14:textId="190A881D" w:rsidR="00176CB5" w:rsidRPr="00176CB5" w:rsidRDefault="00176CB5" w:rsidP="00176CB5">
            <w:pPr>
              <w:keepNext/>
              <w:keepLines/>
              <w:numPr>
                <w:ilvl w:val="1"/>
                <w:numId w:val="0"/>
              </w:numPr>
              <w:tabs>
                <w:tab w:val="left" w:pos="432"/>
                <w:tab w:val="left" w:pos="576"/>
              </w:tabs>
              <w:spacing w:before="180" w:after="180"/>
              <w:ind w:left="576" w:hanging="576"/>
              <w:outlineLvl w:val="1"/>
              <w:rPr>
                <w:rFonts w:ascii="Arial" w:eastAsia="SimSun" w:hAnsi="Arial" w:cs="Times New Roman"/>
                <w:sz w:val="28"/>
                <w:szCs w:val="18"/>
                <w:lang w:eastAsia="ja-JP"/>
              </w:rPr>
            </w:pPr>
            <w:bookmarkStart w:id="5" w:name="_Toc116995848"/>
            <w:r w:rsidRPr="00176CB5">
              <w:rPr>
                <w:rFonts w:ascii="Arial" w:eastAsia="SimSun" w:hAnsi="Arial" w:cs="Times New Roman"/>
                <w:sz w:val="28"/>
                <w:szCs w:val="18"/>
                <w:lang w:eastAsia="ja-JP"/>
              </w:rPr>
              <w:lastRenderedPageBreak/>
              <w:t>L1-RSRP Measurements</w:t>
            </w:r>
          </w:p>
          <w:p w14:paraId="5CD7C172" w14:textId="77777777"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eastAsia="ja-JP"/>
              </w:rPr>
            </w:pPr>
            <w:r w:rsidRPr="00176CB5">
              <w:rPr>
                <w:rFonts w:ascii="Arial" w:eastAsia="SimSun" w:hAnsi="Arial" w:cs="Times New Roman" w:hint="eastAsia"/>
                <w:sz w:val="24"/>
                <w:szCs w:val="20"/>
                <w:lang w:eastAsia="ja-JP"/>
              </w:rPr>
              <w:t>R</w:t>
            </w:r>
            <w:r w:rsidRPr="00176CB5">
              <w:rPr>
                <w:rFonts w:ascii="Arial" w:eastAsia="SimSun" w:hAnsi="Arial" w:cs="Times New Roman"/>
                <w:sz w:val="24"/>
                <w:szCs w:val="20"/>
                <w:lang w:eastAsia="ja-JP"/>
              </w:rPr>
              <w:t>educing the beam sweeping factor</w:t>
            </w:r>
          </w:p>
          <w:p w14:paraId="5C252B32"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reducing the beam sweeping factor for L1 Measurements:</w:t>
            </w:r>
          </w:p>
          <w:p w14:paraId="18F715E0"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whether it is possible to reduce the beam sweeping factor reduction in case UE receives the measurement RS from a single direction (issue brought up in R4-2215761- </w:t>
            </w:r>
            <w:proofErr w:type="spellStart"/>
            <w:r w:rsidRPr="00176CB5">
              <w:rPr>
                <w:rFonts w:eastAsia="SimSun" w:cs="Times New Roman"/>
                <w:szCs w:val="20"/>
                <w:lang w:eastAsia="ja-JP"/>
              </w:rPr>
              <w:t>Mediatek</w:t>
            </w:r>
            <w:proofErr w:type="spellEnd"/>
            <w:r w:rsidRPr="00176CB5">
              <w:rPr>
                <w:rFonts w:eastAsia="SimSun" w:cs="Times New Roman"/>
                <w:szCs w:val="20"/>
                <w:lang w:eastAsia="ja-JP"/>
              </w:rPr>
              <w:t>)</w:t>
            </w:r>
          </w:p>
          <w:p w14:paraId="5A0EFDC0"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how much reduction is needed</w:t>
            </w:r>
          </w:p>
          <w:p w14:paraId="0C29A49E" w14:textId="44146F84"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scenarios and potential conditions in requirements</w:t>
            </w:r>
          </w:p>
          <w:p w14:paraId="349CEA29" w14:textId="77777777" w:rsidR="00176CB5" w:rsidRPr="00176CB5" w:rsidRDefault="00176CB5" w:rsidP="00176CB5">
            <w:pPr>
              <w:spacing w:after="180"/>
              <w:rPr>
                <w:rFonts w:eastAsia="SimSun" w:cs="Times New Roman"/>
                <w:strike/>
                <w:szCs w:val="20"/>
                <w:lang w:eastAsia="ja-JP"/>
              </w:rPr>
            </w:pPr>
            <w:r w:rsidRPr="00176CB5">
              <w:rPr>
                <w:rFonts w:eastAsia="SimSun" w:cs="Times New Roman"/>
                <w:szCs w:val="20"/>
                <w:lang w:eastAsia="ja-JP"/>
              </w:rPr>
              <w:t>- interpretation of RX beam sweeping factor reduction</w:t>
            </w:r>
          </w:p>
          <w:p w14:paraId="02CFF98B"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hardware or other implementation constraints under which reducing the sweeping factor is feasible</w:t>
            </w:r>
          </w:p>
          <w:p w14:paraId="7FA50A61"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ab/>
              <w:t>- feasibility of imposing such constraints on implementation</w:t>
            </w:r>
          </w:p>
          <w:p w14:paraId="798C36FB"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ab/>
              <w:t>- are the conditions enforceable through requirements and testing</w:t>
            </w:r>
          </w:p>
          <w:p w14:paraId="132622D0"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system level considerations on performance gain from improving the sweeping factor</w:t>
            </w:r>
          </w:p>
          <w:p w14:paraId="39124122"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power consumption impact</w:t>
            </w:r>
          </w:p>
          <w:p w14:paraId="0C597857" w14:textId="77777777" w:rsidR="00176CB5" w:rsidRPr="00176CB5" w:rsidRDefault="00176CB5" w:rsidP="00176CB5">
            <w:pPr>
              <w:spacing w:after="180"/>
              <w:rPr>
                <w:rFonts w:eastAsia="SimSun" w:cs="Times New Roman"/>
                <w:szCs w:val="20"/>
                <w:lang w:val="en-GB" w:eastAsia="zh-CN"/>
              </w:rPr>
            </w:pPr>
          </w:p>
          <w:p w14:paraId="5F6A63EA" w14:textId="71E65A6B"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eastAsia="ja-JP"/>
              </w:rPr>
            </w:pPr>
            <w:r w:rsidRPr="00176CB5">
              <w:rPr>
                <w:rFonts w:ascii="Arial" w:eastAsia="SimSun" w:hAnsi="Arial" w:cs="Times New Roman" w:hint="eastAsia"/>
                <w:sz w:val="24"/>
                <w:szCs w:val="20"/>
                <w:lang w:eastAsia="ja-JP"/>
              </w:rPr>
              <w:t>S</w:t>
            </w:r>
            <w:r w:rsidRPr="00176CB5">
              <w:rPr>
                <w:rFonts w:ascii="Arial" w:eastAsia="SimSun" w:hAnsi="Arial" w:cs="Times New Roman"/>
                <w:sz w:val="24"/>
                <w:szCs w:val="20"/>
                <w:lang w:eastAsia="ja-JP"/>
              </w:rPr>
              <w:t>imultaneous reception of data and RS for L1 measurements</w:t>
            </w:r>
          </w:p>
          <w:p w14:paraId="0F87FEB3"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UE capability to do simultaneous reception of data and RS for L1 measurements:</w:t>
            </w:r>
          </w:p>
          <w:p w14:paraId="6F42C1B6"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which RSs (e.g., CSI-RS+CSI-RS, SSB+SSB, CSI-RS+</w:t>
            </w:r>
            <w:proofErr w:type="gramStart"/>
            <w:r w:rsidRPr="00176CB5">
              <w:rPr>
                <w:rFonts w:eastAsia="SimSun" w:cs="Times New Roman"/>
                <w:szCs w:val="20"/>
                <w:lang w:eastAsia="ja-JP"/>
              </w:rPr>
              <w:t>SSB)can</w:t>
            </w:r>
            <w:proofErr w:type="gramEnd"/>
            <w:r w:rsidRPr="00176CB5">
              <w:rPr>
                <w:rFonts w:eastAsia="SimSun" w:cs="Times New Roman"/>
                <w:szCs w:val="20"/>
                <w:lang w:eastAsia="ja-JP"/>
              </w:rPr>
              <w:t xml:space="preserve"> be received simultaneously and under which conditions</w:t>
            </w:r>
          </w:p>
          <w:p w14:paraId="6F0E5528"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how will the </w:t>
            </w:r>
            <w:proofErr w:type="spellStart"/>
            <w:r w:rsidRPr="00176CB5">
              <w:rPr>
                <w:rFonts w:eastAsia="SimSun" w:cs="Times New Roman"/>
                <w:szCs w:val="20"/>
                <w:lang w:eastAsia="ja-JP"/>
              </w:rPr>
              <w:t>gNB</w:t>
            </w:r>
            <w:proofErr w:type="spellEnd"/>
            <w:r w:rsidRPr="00176CB5">
              <w:rPr>
                <w:rFonts w:eastAsia="SimSun" w:cs="Times New Roman"/>
                <w:szCs w:val="20"/>
                <w:lang w:eastAsia="ja-JP"/>
              </w:rPr>
              <w:t xml:space="preserve"> and UE both know which UE Rx beam (or beams) is to be used for which signal</w:t>
            </w:r>
          </w:p>
          <w:p w14:paraId="13E5CB0E"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what restrictions (if there any) are needed to enable simultaneous reception at the UE</w:t>
            </w:r>
          </w:p>
          <w:p w14:paraId="71ABA4BC"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system level considerations on performance gain from simultaneous data and RS receptions</w:t>
            </w:r>
          </w:p>
          <w:p w14:paraId="60DBB987" w14:textId="77777777" w:rsidR="00176CB5" w:rsidRPr="00176CB5" w:rsidRDefault="00176CB5" w:rsidP="00176CB5">
            <w:pPr>
              <w:spacing w:after="180"/>
              <w:rPr>
                <w:rFonts w:eastAsia="SimSun" w:cs="Times New Roman"/>
                <w:szCs w:val="20"/>
                <w:lang w:eastAsia="ja-JP"/>
              </w:rPr>
            </w:pPr>
          </w:p>
          <w:p w14:paraId="68696C59" w14:textId="2D27A4BF"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eastAsia="ja-JP"/>
              </w:rPr>
            </w:pPr>
            <w:r w:rsidRPr="00176CB5">
              <w:rPr>
                <w:rFonts w:ascii="Arial" w:eastAsia="SimSun" w:hAnsi="Arial" w:cs="Times New Roman" w:hint="eastAsia"/>
                <w:sz w:val="24"/>
                <w:szCs w:val="20"/>
                <w:lang w:eastAsia="ja-JP"/>
              </w:rPr>
              <w:t>S</w:t>
            </w:r>
            <w:r w:rsidRPr="00176CB5">
              <w:rPr>
                <w:rFonts w:ascii="Arial" w:eastAsia="SimSun" w:hAnsi="Arial" w:cs="Times New Roman"/>
                <w:sz w:val="24"/>
                <w:szCs w:val="20"/>
                <w:lang w:eastAsia="ja-JP"/>
              </w:rPr>
              <w:t xml:space="preserve">imultaneous reception of RS for L1 measurements with different QCL </w:t>
            </w:r>
            <w:proofErr w:type="gramStart"/>
            <w:r w:rsidRPr="00176CB5">
              <w:rPr>
                <w:rFonts w:ascii="Arial" w:eastAsia="SimSun" w:hAnsi="Arial" w:cs="Times New Roman"/>
                <w:sz w:val="24"/>
                <w:szCs w:val="20"/>
                <w:lang w:eastAsia="ja-JP"/>
              </w:rPr>
              <w:t>type-D</w:t>
            </w:r>
            <w:proofErr w:type="gramEnd"/>
          </w:p>
          <w:p w14:paraId="2F6E7949"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UE capability to do simultaneous reception of RS for L1 measurements from different beam directions:</w:t>
            </w:r>
          </w:p>
          <w:p w14:paraId="3C2FAF06"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which RSs can be received simultaneously and under which conditions</w:t>
            </w:r>
          </w:p>
          <w:p w14:paraId="0C5A5A4A"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how will the </w:t>
            </w:r>
            <w:proofErr w:type="spellStart"/>
            <w:r w:rsidRPr="00176CB5">
              <w:rPr>
                <w:rFonts w:eastAsia="SimSun" w:cs="Times New Roman"/>
                <w:szCs w:val="20"/>
                <w:lang w:eastAsia="ja-JP"/>
              </w:rPr>
              <w:t>gNB</w:t>
            </w:r>
            <w:proofErr w:type="spellEnd"/>
            <w:r w:rsidRPr="00176CB5">
              <w:rPr>
                <w:rFonts w:eastAsia="SimSun" w:cs="Times New Roman"/>
                <w:szCs w:val="20"/>
                <w:lang w:eastAsia="ja-JP"/>
              </w:rPr>
              <w:t xml:space="preserve"> and UE both know which UE Rx beam (or beams) is to be used for which signal</w:t>
            </w:r>
          </w:p>
          <w:p w14:paraId="01468BF3"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what restrictions (if there any) are needed to enable simultaneous reception at the UE</w:t>
            </w:r>
          </w:p>
          <w:p w14:paraId="0A738C33"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system level considerations on performance gain from simultaneous data and RS receptions</w:t>
            </w:r>
          </w:p>
          <w:p w14:paraId="0DD6265F" w14:textId="77777777" w:rsidR="00176CB5" w:rsidRPr="00176CB5" w:rsidRDefault="00176CB5" w:rsidP="00176CB5">
            <w:pPr>
              <w:spacing w:after="180"/>
              <w:rPr>
                <w:rFonts w:eastAsia="SimSun" w:cs="Times New Roman"/>
                <w:szCs w:val="20"/>
                <w:lang w:eastAsia="ja-JP"/>
              </w:rPr>
            </w:pPr>
          </w:p>
          <w:p w14:paraId="6B8ABF12" w14:textId="77777777" w:rsidR="00176CB5" w:rsidRPr="00176CB5" w:rsidRDefault="00176CB5" w:rsidP="00176CB5">
            <w:pPr>
              <w:keepNext/>
              <w:keepLines/>
              <w:numPr>
                <w:ilvl w:val="1"/>
                <w:numId w:val="0"/>
              </w:numPr>
              <w:tabs>
                <w:tab w:val="left" w:pos="432"/>
                <w:tab w:val="left" w:pos="576"/>
              </w:tabs>
              <w:spacing w:before="180" w:after="180"/>
              <w:ind w:left="576" w:hanging="576"/>
              <w:outlineLvl w:val="1"/>
              <w:rPr>
                <w:rFonts w:ascii="Arial" w:eastAsia="SimSun" w:hAnsi="Arial" w:cs="Times New Roman"/>
                <w:sz w:val="28"/>
                <w:szCs w:val="18"/>
                <w:lang w:val="en-GB" w:eastAsia="zh-CN"/>
              </w:rPr>
            </w:pPr>
            <w:r w:rsidRPr="00176CB5">
              <w:rPr>
                <w:rFonts w:ascii="Arial" w:eastAsia="SimSun" w:hAnsi="Arial" w:cs="Times New Roman"/>
                <w:sz w:val="28"/>
                <w:szCs w:val="18"/>
                <w:lang w:val="en-GB" w:eastAsia="zh-CN"/>
              </w:rPr>
              <w:t>RLM</w:t>
            </w:r>
          </w:p>
          <w:p w14:paraId="44D112B5" w14:textId="77777777"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val="en-GB" w:eastAsia="zh-CN"/>
              </w:rPr>
            </w:pPr>
            <w:r w:rsidRPr="00176CB5">
              <w:rPr>
                <w:rFonts w:ascii="Arial" w:eastAsia="SimSun" w:hAnsi="Arial" w:cs="Times New Roman"/>
                <w:sz w:val="24"/>
                <w:szCs w:val="20"/>
                <w:lang w:val="en-GB" w:eastAsia="zh-CN"/>
              </w:rPr>
              <w:t>Beam sweeping factor reduction</w:t>
            </w:r>
          </w:p>
          <w:p w14:paraId="23C7810C"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lastRenderedPageBreak/>
              <w:t>C</w:t>
            </w:r>
            <w:r w:rsidRPr="00176CB5">
              <w:rPr>
                <w:rFonts w:eastAsia="SimSun" w:cs="Times New Roman"/>
                <w:szCs w:val="20"/>
                <w:lang w:eastAsia="ja-JP"/>
              </w:rPr>
              <w:t>ompanies should bring analysis on the following issues such that RAN4 can decide on the feasibility and performance gains from reducing the beam sweeping factor for RLM:</w:t>
            </w:r>
          </w:p>
          <w:p w14:paraId="37AE744A"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whether it is possible to reduce the beam sweeping factor reduction in case UE receives the measurement RS from a single direction (issue brought up in R4-2215761- </w:t>
            </w:r>
            <w:proofErr w:type="spellStart"/>
            <w:r w:rsidRPr="00176CB5">
              <w:rPr>
                <w:rFonts w:eastAsia="SimSun" w:cs="Times New Roman"/>
                <w:szCs w:val="20"/>
                <w:lang w:eastAsia="ja-JP"/>
              </w:rPr>
              <w:t>Mediatek</w:t>
            </w:r>
            <w:proofErr w:type="spellEnd"/>
            <w:r w:rsidRPr="00176CB5">
              <w:rPr>
                <w:rFonts w:eastAsia="SimSun" w:cs="Times New Roman"/>
                <w:szCs w:val="20"/>
                <w:lang w:eastAsia="ja-JP"/>
              </w:rPr>
              <w:t>)</w:t>
            </w:r>
          </w:p>
          <w:p w14:paraId="3AB006F0"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how much reduction is needed</w:t>
            </w:r>
          </w:p>
          <w:p w14:paraId="0E06E6AE"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scenarios and potential conditions in requirements</w:t>
            </w:r>
          </w:p>
          <w:p w14:paraId="39CC4B3F" w14:textId="77777777" w:rsidR="00176CB5" w:rsidRPr="00176CB5" w:rsidRDefault="00176CB5" w:rsidP="00176CB5">
            <w:pPr>
              <w:spacing w:after="180"/>
              <w:rPr>
                <w:rFonts w:eastAsia="SimSun" w:cs="Times New Roman"/>
                <w:strike/>
                <w:szCs w:val="20"/>
                <w:lang w:eastAsia="ja-JP"/>
              </w:rPr>
            </w:pPr>
            <w:r w:rsidRPr="00176CB5">
              <w:rPr>
                <w:rFonts w:eastAsia="SimSun" w:cs="Times New Roman"/>
                <w:szCs w:val="20"/>
                <w:lang w:eastAsia="ja-JP"/>
              </w:rPr>
              <w:t>- interpretation of RX beam sweeping factor reduction</w:t>
            </w:r>
          </w:p>
          <w:p w14:paraId="6D6F85E7"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hardware or other implementation constraints under which reducing the sweeping factor is feasible</w:t>
            </w:r>
          </w:p>
          <w:p w14:paraId="6A70DCD6"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ab/>
              <w:t>- feasibility of imposing such constraints on implementation</w:t>
            </w:r>
          </w:p>
          <w:p w14:paraId="06D4E991"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ab/>
              <w:t>- are the conditions enforceable through requirements and testing</w:t>
            </w:r>
          </w:p>
          <w:p w14:paraId="311121C4"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system level considerations on performance gain from reducing the RLM period</w:t>
            </w:r>
          </w:p>
          <w:p w14:paraId="7949179E"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power consumption impact</w:t>
            </w:r>
          </w:p>
          <w:p w14:paraId="041C0A2E" w14:textId="77777777" w:rsidR="00176CB5" w:rsidRPr="00176CB5" w:rsidRDefault="00176CB5" w:rsidP="00176CB5">
            <w:pPr>
              <w:spacing w:after="180"/>
              <w:rPr>
                <w:rFonts w:eastAsia="SimSun" w:cs="Times New Roman"/>
                <w:szCs w:val="20"/>
                <w:lang w:eastAsia="ja-JP"/>
              </w:rPr>
            </w:pPr>
          </w:p>
          <w:p w14:paraId="42BF2AE7" w14:textId="77777777"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val="en-GB" w:eastAsia="zh-CN"/>
              </w:rPr>
            </w:pPr>
            <w:r w:rsidRPr="00176CB5">
              <w:rPr>
                <w:rFonts w:ascii="Arial" w:eastAsia="SimSun" w:hAnsi="Arial" w:cs="Times New Roman"/>
                <w:sz w:val="24"/>
                <w:szCs w:val="20"/>
                <w:lang w:val="en-GB" w:eastAsia="zh-CN"/>
              </w:rPr>
              <w:t>Simultaneous reception of data and RLM-RS</w:t>
            </w:r>
          </w:p>
          <w:p w14:paraId="3ADDAF7E"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UE capability to do simultaneous reception of data and RLM-RS:</w:t>
            </w:r>
          </w:p>
          <w:p w14:paraId="65A24ADD"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which RSs (e.g., CSI-RS+CSI-RS, SSB+SSB, CSI-RS+SSB) can be received simultaneously and under which conditions</w:t>
            </w:r>
          </w:p>
          <w:p w14:paraId="1E1EF52D"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how will the </w:t>
            </w:r>
            <w:proofErr w:type="spellStart"/>
            <w:r w:rsidRPr="00176CB5">
              <w:rPr>
                <w:rFonts w:eastAsia="SimSun" w:cs="Times New Roman"/>
                <w:szCs w:val="20"/>
                <w:lang w:eastAsia="ja-JP"/>
              </w:rPr>
              <w:t>gNB</w:t>
            </w:r>
            <w:proofErr w:type="spellEnd"/>
            <w:r w:rsidRPr="00176CB5">
              <w:rPr>
                <w:rFonts w:eastAsia="SimSun" w:cs="Times New Roman"/>
                <w:szCs w:val="20"/>
                <w:lang w:eastAsia="ja-JP"/>
              </w:rPr>
              <w:t xml:space="preserve"> and UE both know which UE Rx </w:t>
            </w:r>
            <w:proofErr w:type="gramStart"/>
            <w:r w:rsidRPr="00176CB5">
              <w:rPr>
                <w:rFonts w:eastAsia="SimSun" w:cs="Times New Roman"/>
                <w:szCs w:val="20"/>
                <w:lang w:eastAsia="ja-JP"/>
              </w:rPr>
              <w:t>beam(</w:t>
            </w:r>
            <w:proofErr w:type="gramEnd"/>
            <w:r w:rsidRPr="00176CB5">
              <w:rPr>
                <w:rFonts w:eastAsia="SimSun" w:cs="Times New Roman"/>
                <w:szCs w:val="20"/>
                <w:lang w:eastAsia="ja-JP"/>
              </w:rPr>
              <w:t>or beams) is to be used for which signal (it should be considered that the UE may have to monitor multiple RLM-RSs)</w:t>
            </w:r>
          </w:p>
          <w:p w14:paraId="24B0809D"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what restrictions (if there any) are needed to enable simultaneous reception at the UE</w:t>
            </w:r>
          </w:p>
          <w:p w14:paraId="2242C288" w14:textId="77777777"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eastAsia="ja-JP"/>
              </w:rPr>
            </w:pPr>
            <w:r w:rsidRPr="00176CB5">
              <w:rPr>
                <w:rFonts w:ascii="Arial" w:eastAsia="SimSun" w:hAnsi="Arial" w:cs="Times New Roman" w:hint="eastAsia"/>
                <w:sz w:val="24"/>
                <w:szCs w:val="20"/>
                <w:lang w:eastAsia="ja-JP"/>
              </w:rPr>
              <w:t>S</w:t>
            </w:r>
            <w:r w:rsidRPr="00176CB5">
              <w:rPr>
                <w:rFonts w:ascii="Arial" w:eastAsia="SimSun" w:hAnsi="Arial" w:cs="Times New Roman"/>
                <w:sz w:val="24"/>
                <w:szCs w:val="20"/>
                <w:lang w:eastAsia="ja-JP"/>
              </w:rPr>
              <w:t>imultaneous reception of RS for L1-measurement and RLM-RS</w:t>
            </w:r>
          </w:p>
          <w:p w14:paraId="762D976C"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UE capability to do simultaneous reception of L1 measurement RS and RLM-RS:</w:t>
            </w:r>
          </w:p>
          <w:p w14:paraId="4E16F708"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which RSs (e.g., CSI-RS+CSI-RS, SSB+SSB, CSI-RS+SSB) can be received simultaneously and under which conditions</w:t>
            </w:r>
          </w:p>
          <w:p w14:paraId="620FBDDA"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how will the </w:t>
            </w:r>
            <w:proofErr w:type="spellStart"/>
            <w:r w:rsidRPr="00176CB5">
              <w:rPr>
                <w:rFonts w:eastAsia="SimSun" w:cs="Times New Roman"/>
                <w:szCs w:val="20"/>
                <w:lang w:eastAsia="ja-JP"/>
              </w:rPr>
              <w:t>gNB</w:t>
            </w:r>
            <w:proofErr w:type="spellEnd"/>
            <w:r w:rsidRPr="00176CB5">
              <w:rPr>
                <w:rFonts w:eastAsia="SimSun" w:cs="Times New Roman"/>
                <w:szCs w:val="20"/>
                <w:lang w:eastAsia="ja-JP"/>
              </w:rPr>
              <w:t xml:space="preserve"> and UE both know which UE Rx beam (or beams) is to be used for which signal (it should be considered that the UE may have to monitor multiple RLM-RSs)</w:t>
            </w:r>
          </w:p>
          <w:p w14:paraId="10F34D22"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what restrictions (if there any) are needed to enable simultaneous reception at the UE</w:t>
            </w:r>
          </w:p>
          <w:p w14:paraId="60E2CB45" w14:textId="77777777" w:rsidR="00176CB5" w:rsidRPr="00176CB5" w:rsidRDefault="00176CB5" w:rsidP="00176CB5">
            <w:pPr>
              <w:spacing w:after="180"/>
              <w:rPr>
                <w:rFonts w:eastAsia="SimSun" w:cs="Times New Roman"/>
                <w:szCs w:val="20"/>
                <w:lang w:eastAsia="ja-JP"/>
              </w:rPr>
            </w:pPr>
          </w:p>
          <w:p w14:paraId="779CFF90" w14:textId="77777777" w:rsidR="00176CB5" w:rsidRPr="00176CB5" w:rsidRDefault="00176CB5" w:rsidP="00176CB5">
            <w:pPr>
              <w:keepNext/>
              <w:keepLines/>
              <w:numPr>
                <w:ilvl w:val="1"/>
                <w:numId w:val="0"/>
              </w:numPr>
              <w:tabs>
                <w:tab w:val="left" w:pos="432"/>
                <w:tab w:val="left" w:pos="576"/>
              </w:tabs>
              <w:spacing w:before="180" w:after="180"/>
              <w:ind w:left="576" w:hanging="576"/>
              <w:outlineLvl w:val="1"/>
              <w:rPr>
                <w:rFonts w:ascii="Arial" w:eastAsia="SimSun" w:hAnsi="Arial" w:cs="Times New Roman"/>
                <w:sz w:val="28"/>
                <w:szCs w:val="18"/>
                <w:lang w:val="en-GB" w:eastAsia="zh-CN"/>
              </w:rPr>
            </w:pPr>
            <w:r w:rsidRPr="00176CB5">
              <w:rPr>
                <w:rFonts w:ascii="Arial" w:eastAsia="SimSun" w:hAnsi="Arial" w:cs="Times New Roman"/>
                <w:sz w:val="28"/>
                <w:szCs w:val="18"/>
                <w:lang w:val="en-GB" w:eastAsia="zh-CN"/>
              </w:rPr>
              <w:t>CBD/BFD</w:t>
            </w:r>
          </w:p>
          <w:p w14:paraId="5D052DEC" w14:textId="77777777"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val="en-GB" w:eastAsia="zh-CN"/>
              </w:rPr>
            </w:pPr>
            <w:r w:rsidRPr="00176CB5">
              <w:rPr>
                <w:rFonts w:ascii="Arial" w:eastAsia="SimSun" w:hAnsi="Arial" w:cs="Times New Roman"/>
                <w:sz w:val="24"/>
                <w:szCs w:val="20"/>
                <w:lang w:val="en-GB" w:eastAsia="zh-CN"/>
              </w:rPr>
              <w:t>Beam sweeping factor reduction</w:t>
            </w:r>
          </w:p>
          <w:p w14:paraId="2ABFA541"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reducing the beam sweeping factor for CBD/BFD:</w:t>
            </w:r>
          </w:p>
          <w:p w14:paraId="15338562"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whether it is possible to reduce the beam sweeping factor reduction in case UE receives the measurement RS from a single direction (issue brought up in R4-2215761- </w:t>
            </w:r>
            <w:proofErr w:type="spellStart"/>
            <w:r w:rsidRPr="00176CB5">
              <w:rPr>
                <w:rFonts w:eastAsia="SimSun" w:cs="Times New Roman"/>
                <w:szCs w:val="20"/>
                <w:lang w:eastAsia="ja-JP"/>
              </w:rPr>
              <w:t>Mediatek</w:t>
            </w:r>
            <w:proofErr w:type="spellEnd"/>
            <w:r w:rsidRPr="00176CB5">
              <w:rPr>
                <w:rFonts w:eastAsia="SimSun" w:cs="Times New Roman"/>
                <w:szCs w:val="20"/>
                <w:lang w:eastAsia="ja-JP"/>
              </w:rPr>
              <w:t>)</w:t>
            </w:r>
          </w:p>
          <w:p w14:paraId="7490C11D"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how much reduction is needed</w:t>
            </w:r>
          </w:p>
          <w:p w14:paraId="704D5E6F"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scenarios and potential conditions in requirements</w:t>
            </w:r>
          </w:p>
          <w:p w14:paraId="632CAD8D" w14:textId="77777777" w:rsidR="00176CB5" w:rsidRPr="00176CB5" w:rsidRDefault="00176CB5" w:rsidP="00176CB5">
            <w:pPr>
              <w:spacing w:after="180"/>
              <w:rPr>
                <w:rFonts w:eastAsia="SimSun" w:cs="Times New Roman"/>
                <w:strike/>
                <w:szCs w:val="20"/>
                <w:lang w:eastAsia="ja-JP"/>
              </w:rPr>
            </w:pPr>
            <w:r w:rsidRPr="00176CB5">
              <w:rPr>
                <w:rFonts w:eastAsia="SimSun" w:cs="Times New Roman"/>
                <w:szCs w:val="20"/>
                <w:lang w:eastAsia="ja-JP"/>
              </w:rPr>
              <w:lastRenderedPageBreak/>
              <w:t>- interpretation of RX beam sweeping factor reduction</w:t>
            </w:r>
          </w:p>
          <w:p w14:paraId="440AE359"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hardware or other implementation constraints under which reducing the sweeping factor is feasible</w:t>
            </w:r>
          </w:p>
          <w:p w14:paraId="70C0A119"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ab/>
              <w:t>- feasibility of imposing such constraints on implementation</w:t>
            </w:r>
          </w:p>
          <w:p w14:paraId="28F13F22"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ab/>
              <w:t>- are the conditions enforceable through requirements and testing</w:t>
            </w:r>
          </w:p>
          <w:p w14:paraId="4A0FC95A"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power consumption impact</w:t>
            </w:r>
          </w:p>
          <w:p w14:paraId="5AAC5EE8"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xml:space="preserve">- system level considerations on performance gain from improving the beam sweeping scaling factor </w:t>
            </w:r>
          </w:p>
          <w:p w14:paraId="21C1C2A0" w14:textId="77777777" w:rsidR="00176CB5" w:rsidRPr="00176CB5" w:rsidRDefault="00176CB5" w:rsidP="00176CB5">
            <w:pPr>
              <w:spacing w:after="180"/>
              <w:rPr>
                <w:rFonts w:eastAsia="SimSun" w:cs="Times New Roman"/>
                <w:szCs w:val="20"/>
                <w:lang w:eastAsia="ja-JP"/>
              </w:rPr>
            </w:pPr>
          </w:p>
          <w:p w14:paraId="21542D86" w14:textId="77777777" w:rsidR="00176CB5" w:rsidRPr="00176CB5" w:rsidRDefault="00176CB5" w:rsidP="00176CB5">
            <w:pPr>
              <w:spacing w:after="180"/>
              <w:rPr>
                <w:rFonts w:eastAsia="SimSun" w:cs="Times New Roman"/>
                <w:szCs w:val="20"/>
                <w:lang w:eastAsia="ja-JP"/>
              </w:rPr>
            </w:pPr>
          </w:p>
          <w:p w14:paraId="35632667" w14:textId="77777777" w:rsidR="00176CB5" w:rsidRPr="00176CB5" w:rsidRDefault="00176CB5" w:rsidP="00176CB5">
            <w:pPr>
              <w:keepNext/>
              <w:keepLines/>
              <w:numPr>
                <w:ilvl w:val="2"/>
                <w:numId w:val="0"/>
              </w:numPr>
              <w:tabs>
                <w:tab w:val="left" w:pos="432"/>
                <w:tab w:val="left" w:pos="576"/>
                <w:tab w:val="left" w:pos="1146"/>
              </w:tabs>
              <w:spacing w:before="120" w:after="180"/>
              <w:ind w:left="720" w:hanging="720"/>
              <w:outlineLvl w:val="2"/>
              <w:rPr>
                <w:rFonts w:ascii="Arial" w:eastAsia="SimSun" w:hAnsi="Arial" w:cs="Times New Roman"/>
                <w:sz w:val="24"/>
                <w:szCs w:val="20"/>
                <w:lang w:val="en-GB" w:eastAsia="zh-CN"/>
              </w:rPr>
            </w:pPr>
            <w:r w:rsidRPr="00176CB5">
              <w:rPr>
                <w:rFonts w:ascii="Arial" w:eastAsia="SimSun" w:hAnsi="Arial" w:cs="Times New Roman"/>
                <w:sz w:val="24"/>
                <w:szCs w:val="20"/>
                <w:lang w:val="en-GB" w:eastAsia="zh-CN"/>
              </w:rPr>
              <w:t>Simultaneous reception</w:t>
            </w:r>
          </w:p>
          <w:p w14:paraId="37C50427"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C</w:t>
            </w:r>
            <w:r w:rsidRPr="00176CB5">
              <w:rPr>
                <w:rFonts w:eastAsia="SimSun" w:cs="Times New Roman"/>
                <w:szCs w:val="20"/>
                <w:lang w:eastAsia="ja-JP"/>
              </w:rPr>
              <w:t>ompanies should bring analysis on the following issues such that RAN4 can decide on the feasibility and performance gains from UE capability to do simultaneous reception of CBD/BFD RS and other RSs:</w:t>
            </w:r>
          </w:p>
          <w:p w14:paraId="1C3D11A1"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which RSs (e.g., CSI-RS+CSI-RS, SSB+SSB, CSI-RS+SSB) can be received simultaneously and under which conditions</w:t>
            </w:r>
          </w:p>
          <w:p w14:paraId="6DDA0F93"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how will the </w:t>
            </w:r>
            <w:proofErr w:type="spellStart"/>
            <w:r w:rsidRPr="00176CB5">
              <w:rPr>
                <w:rFonts w:eastAsia="SimSun" w:cs="Times New Roman"/>
                <w:szCs w:val="20"/>
                <w:lang w:eastAsia="ja-JP"/>
              </w:rPr>
              <w:t>gNB</w:t>
            </w:r>
            <w:proofErr w:type="spellEnd"/>
            <w:r w:rsidRPr="00176CB5">
              <w:rPr>
                <w:rFonts w:eastAsia="SimSun" w:cs="Times New Roman"/>
                <w:szCs w:val="20"/>
                <w:lang w:eastAsia="ja-JP"/>
              </w:rPr>
              <w:t xml:space="preserve"> and UE both know which UE Rx beam (or beams) is to be used for which signal (it should be considered that the UE may have to monitor multiple RSs for CBD/BFD)</w:t>
            </w:r>
          </w:p>
          <w:p w14:paraId="61945C2F" w14:textId="77777777" w:rsidR="00176CB5" w:rsidRPr="00176CB5" w:rsidRDefault="00176CB5" w:rsidP="00176CB5">
            <w:pPr>
              <w:spacing w:after="180"/>
              <w:rPr>
                <w:rFonts w:eastAsia="SimSun" w:cs="Times New Roman"/>
                <w:szCs w:val="20"/>
                <w:lang w:eastAsia="ja-JP"/>
              </w:rPr>
            </w:pPr>
            <w:r w:rsidRPr="00176CB5">
              <w:rPr>
                <w:rFonts w:eastAsia="SimSun" w:cs="Times New Roman" w:hint="eastAsia"/>
                <w:szCs w:val="20"/>
                <w:lang w:eastAsia="ja-JP"/>
              </w:rPr>
              <w:t>-</w:t>
            </w:r>
            <w:r w:rsidRPr="00176CB5">
              <w:rPr>
                <w:rFonts w:eastAsia="SimSun" w:cs="Times New Roman"/>
                <w:szCs w:val="20"/>
                <w:lang w:eastAsia="ja-JP"/>
              </w:rPr>
              <w:t xml:space="preserve"> what restrictions are needed to enable simultaneous reception at the UE</w:t>
            </w:r>
          </w:p>
          <w:p w14:paraId="13A15291" w14:textId="77777777" w:rsidR="00176CB5" w:rsidRPr="00176CB5" w:rsidRDefault="00176CB5" w:rsidP="00176CB5">
            <w:pPr>
              <w:spacing w:after="180"/>
              <w:rPr>
                <w:rFonts w:eastAsia="SimSun" w:cs="Times New Roman"/>
                <w:szCs w:val="20"/>
                <w:lang w:eastAsia="ja-JP"/>
              </w:rPr>
            </w:pPr>
            <w:r w:rsidRPr="00176CB5">
              <w:rPr>
                <w:rFonts w:eastAsia="SimSun" w:cs="Times New Roman"/>
                <w:szCs w:val="20"/>
                <w:lang w:eastAsia="ja-JP"/>
              </w:rPr>
              <w:t xml:space="preserve">- system level considerations on performance gain from improving the beam sweeping scaling factor </w:t>
            </w:r>
          </w:p>
          <w:p w14:paraId="1E953DB2" w14:textId="77777777" w:rsidR="00383D91" w:rsidRDefault="00383D91" w:rsidP="00383D91">
            <w:pPr>
              <w:pStyle w:val="Caption"/>
              <w:jc w:val="left"/>
            </w:pPr>
          </w:p>
        </w:tc>
      </w:tr>
    </w:tbl>
    <w:p w14:paraId="5C64F79C" w14:textId="77777777" w:rsidR="005B7CB9" w:rsidRDefault="005B7CB9" w:rsidP="005B7CB9">
      <w:pPr>
        <w:rPr>
          <w:b/>
          <w:bCs/>
          <w:highlight w:val="lightGray"/>
        </w:rPr>
      </w:pPr>
    </w:p>
    <w:p w14:paraId="16AB9AA5" w14:textId="751708F7" w:rsidR="004457CF" w:rsidRPr="00DC2EA5" w:rsidRDefault="004457CF" w:rsidP="004457CF">
      <w:pPr>
        <w:pStyle w:val="RAN4H2"/>
      </w:pPr>
      <w:r w:rsidRPr="00DC2EA5">
        <w:t>Joint discussion for L1 requirements</w:t>
      </w:r>
    </w:p>
    <w:p w14:paraId="01F8F5A8" w14:textId="00F8FB2E" w:rsidR="0017221B" w:rsidRDefault="0017221B" w:rsidP="0017221B">
      <w:r w:rsidRPr="0017221B">
        <w:t>As par</w:t>
      </w:r>
      <w:r>
        <w:t xml:space="preserve">t of the agreed WF, several points for discussion were raised for </w:t>
      </w:r>
      <w:r w:rsidR="00E76061">
        <w:t xml:space="preserve">L1-RSRP, RLM, CBD/BFD. Among those points were </w:t>
      </w:r>
      <w:r w:rsidR="00442BB8">
        <w:t>the enhancements related to beam sweeping scaling factor, simultaneous reception of RS and data. In our view splitting the discussion for each typ</w:t>
      </w:r>
      <w:r w:rsidR="00B8249B">
        <w:t>e</w:t>
      </w:r>
      <w:r w:rsidR="00442BB8">
        <w:t xml:space="preserve"> of L1 procedure only makes the discussion harder to track and reach agreement at this stage</w:t>
      </w:r>
      <w:r w:rsidR="007F10BF">
        <w:t xml:space="preserve">, therefore we propose that beam sweeping scaling factor, and simultaneous reception of data and L1 measurements are discussed for all L1 </w:t>
      </w:r>
      <w:r w:rsidR="000B1235">
        <w:t xml:space="preserve">procedures. </w:t>
      </w:r>
    </w:p>
    <w:p w14:paraId="5442FD0F" w14:textId="77777777" w:rsidR="00FC043A" w:rsidRDefault="000B1235" w:rsidP="000B1235">
      <w:pPr>
        <w:pStyle w:val="RAN4proposal"/>
      </w:pPr>
      <w:bookmarkStart w:id="6" w:name="_Toc118746549"/>
      <w:r>
        <w:t>Discuss</w:t>
      </w:r>
      <w:r w:rsidR="00142DBB">
        <w:t>ion on Rx beam sweeping scaling factor, simultaneous reception of DL data and RS</w:t>
      </w:r>
      <w:r w:rsidR="00FC043A">
        <w:t>, and other multi-Rx related topics can be done jointly for L1-RSRP, RLM, and CBD/BFD.</w:t>
      </w:r>
      <w:bookmarkEnd w:id="6"/>
      <w:r w:rsidR="00FC043A">
        <w:t xml:space="preserve"> </w:t>
      </w:r>
    </w:p>
    <w:p w14:paraId="45AAB230" w14:textId="540BD37B" w:rsidR="00A71EDA" w:rsidRDefault="00A71EDA" w:rsidP="00A71EDA">
      <w:pPr>
        <w:rPr>
          <w:rFonts w:cs="Times New Roman"/>
          <w:color w:val="000000"/>
          <w:lang w:val="en-GB"/>
        </w:rPr>
      </w:pPr>
      <w:r>
        <w:t xml:space="preserve">When UEs supporting </w:t>
      </w:r>
      <w:r>
        <w:rPr>
          <w:rFonts w:cs="Times New Roman"/>
          <w:b/>
          <w:bCs/>
          <w:color w:val="000000"/>
          <w:lang w:val="en-GB"/>
        </w:rPr>
        <w:t xml:space="preserve">simultaneousReceptionDiffTypeD-r16, </w:t>
      </w:r>
      <w:r>
        <w:rPr>
          <w:rFonts w:cs="Times New Roman"/>
          <w:color w:val="000000"/>
          <w:lang w:val="en-GB"/>
        </w:rPr>
        <w:t xml:space="preserve">the UE would be capable of performing different new </w:t>
      </w:r>
      <w:r w:rsidR="00F22F7E">
        <w:rPr>
          <w:rFonts w:cs="Times New Roman"/>
          <w:color w:val="000000"/>
          <w:lang w:val="en-GB"/>
        </w:rPr>
        <w:t xml:space="preserve">simultaneous </w:t>
      </w:r>
      <w:r>
        <w:rPr>
          <w:rFonts w:cs="Times New Roman"/>
          <w:color w:val="000000"/>
          <w:lang w:val="en-GB"/>
        </w:rPr>
        <w:t>tasks that would allow for a reduced beam sweep factor</w:t>
      </w:r>
      <w:r w:rsidR="00F22F7E">
        <w:rPr>
          <w:rFonts w:cs="Times New Roman"/>
          <w:color w:val="000000"/>
          <w:lang w:val="en-GB"/>
        </w:rPr>
        <w:t xml:space="preserve"> N, and P factor</w:t>
      </w:r>
      <w:r>
        <w:rPr>
          <w:rFonts w:cs="Times New Roman"/>
          <w:color w:val="000000"/>
          <w:lang w:val="en-GB"/>
        </w:rPr>
        <w:t xml:space="preserve"> </w:t>
      </w:r>
      <w:r w:rsidR="005D46D8">
        <w:rPr>
          <w:rFonts w:cs="Times New Roman"/>
          <w:color w:val="000000"/>
          <w:lang w:val="en-GB"/>
        </w:rPr>
        <w:t>possible</w:t>
      </w:r>
      <w:r>
        <w:rPr>
          <w:rFonts w:cs="Times New Roman"/>
          <w:color w:val="000000"/>
          <w:lang w:val="en-GB"/>
        </w:rPr>
        <w:t>.</w:t>
      </w:r>
    </w:p>
    <w:p w14:paraId="4082C204" w14:textId="64BCED0C" w:rsidR="00A71EDA" w:rsidRDefault="00A71EDA" w:rsidP="00A71EDA">
      <w:pPr>
        <w:rPr>
          <w:rFonts w:cs="Times New Roman"/>
          <w:color w:val="000000"/>
          <w:lang w:val="en-GB"/>
        </w:rPr>
      </w:pPr>
      <w:r>
        <w:rPr>
          <w:rFonts w:cs="Times New Roman"/>
          <w:color w:val="000000"/>
          <w:lang w:val="en-GB"/>
        </w:rPr>
        <w:t>These new tasks would be:</w:t>
      </w:r>
    </w:p>
    <w:p w14:paraId="7359E07A" w14:textId="482EF560" w:rsidR="00A71EDA" w:rsidRDefault="00A71EDA" w:rsidP="00A71EDA">
      <w:pPr>
        <w:pStyle w:val="ListParagraph"/>
        <w:numPr>
          <w:ilvl w:val="0"/>
          <w:numId w:val="29"/>
        </w:numPr>
        <w:spacing w:after="0" w:line="240" w:lineRule="auto"/>
        <w:contextualSpacing w:val="0"/>
        <w:rPr>
          <w:rFonts w:asciiTheme="minorHAnsi" w:hAnsiTheme="minorHAnsi"/>
        </w:rPr>
      </w:pPr>
      <w:r>
        <w:t>Simultaneous L1/L3 measurement</w:t>
      </w:r>
      <w:r w:rsidR="006E6025">
        <w:t>s</w:t>
      </w:r>
      <w:r>
        <w:t xml:space="preserve"> during SMTC window</w:t>
      </w:r>
    </w:p>
    <w:p w14:paraId="5A059E08" w14:textId="2D88A69C" w:rsidR="00A71EDA" w:rsidRDefault="00A71EDA" w:rsidP="00A71EDA">
      <w:pPr>
        <w:pStyle w:val="ListParagraph"/>
        <w:numPr>
          <w:ilvl w:val="0"/>
          <w:numId w:val="29"/>
        </w:numPr>
        <w:spacing w:after="0" w:line="240" w:lineRule="auto"/>
        <w:contextualSpacing w:val="0"/>
      </w:pPr>
      <w:r>
        <w:t xml:space="preserve">Multiple active RX chains allowing for a faster </w:t>
      </w:r>
      <w:r w:rsidR="00A86E07">
        <w:t xml:space="preserve">beam </w:t>
      </w:r>
      <w:r>
        <w:t>search (2 Rx beams at the time instead of a single Rx beam).</w:t>
      </w:r>
    </w:p>
    <w:p w14:paraId="248C8089" w14:textId="6E6C897C" w:rsidR="00A71EDA" w:rsidRDefault="00A71EDA" w:rsidP="00A71EDA">
      <w:pPr>
        <w:pStyle w:val="ListParagraph"/>
        <w:numPr>
          <w:ilvl w:val="1"/>
          <w:numId w:val="29"/>
        </w:numPr>
        <w:spacing w:after="0" w:line="240" w:lineRule="auto"/>
        <w:contextualSpacing w:val="0"/>
      </w:pPr>
      <w:r>
        <w:t xml:space="preserve">Serving cell </w:t>
      </w:r>
      <w:r w:rsidR="00A86E07">
        <w:t>scan</w:t>
      </w:r>
    </w:p>
    <w:p w14:paraId="3D2BC343" w14:textId="54E33994" w:rsidR="00A71EDA" w:rsidRDefault="00A71EDA" w:rsidP="00A71EDA">
      <w:pPr>
        <w:pStyle w:val="ListParagraph"/>
        <w:numPr>
          <w:ilvl w:val="1"/>
          <w:numId w:val="29"/>
        </w:numPr>
        <w:spacing w:after="0" w:line="240" w:lineRule="auto"/>
        <w:contextualSpacing w:val="0"/>
      </w:pPr>
      <w:r>
        <w:t>Targe</w:t>
      </w:r>
      <w:r w:rsidR="00B82808">
        <w:t>t</w:t>
      </w:r>
      <w:r>
        <w:t xml:space="preserve"> cell scan</w:t>
      </w:r>
    </w:p>
    <w:p w14:paraId="52EEC3B8" w14:textId="77777777" w:rsidR="00A71EDA" w:rsidRDefault="00A71EDA" w:rsidP="00A71EDA">
      <w:pPr>
        <w:pStyle w:val="ListParagraph"/>
        <w:numPr>
          <w:ilvl w:val="0"/>
          <w:numId w:val="29"/>
        </w:numPr>
        <w:spacing w:after="0" w:line="240" w:lineRule="auto"/>
        <w:contextualSpacing w:val="0"/>
      </w:pPr>
      <w:r>
        <w:t xml:space="preserve">In case of an advanced UE </w:t>
      </w:r>
      <w:proofErr w:type="spellStart"/>
      <w:r>
        <w:t>mmWave</w:t>
      </w:r>
      <w:proofErr w:type="spellEnd"/>
      <w:r>
        <w:t xml:space="preserve"> front end architecture allowing for 2 simultaneous Rx beams the hierarchical search/tracking (such as based on P3) would also be reduced by a factor 2.</w:t>
      </w:r>
    </w:p>
    <w:p w14:paraId="755ACAB8" w14:textId="77777777" w:rsidR="00A71EDA" w:rsidRDefault="00A71EDA" w:rsidP="005B7CB9">
      <w:pPr>
        <w:rPr>
          <w:b/>
          <w:bCs/>
          <w:highlight w:val="lightGray"/>
        </w:rPr>
      </w:pPr>
    </w:p>
    <w:p w14:paraId="7D9D356A" w14:textId="1FF5957D" w:rsidR="00AF6A17" w:rsidRPr="00CF4B2E" w:rsidRDefault="00597AC5" w:rsidP="00104AB8">
      <w:pPr>
        <w:pStyle w:val="RAN4H2"/>
      </w:pPr>
      <w:r>
        <w:t>Architecture analysis</w:t>
      </w:r>
    </w:p>
    <w:p w14:paraId="13172357" w14:textId="05A5F8B8" w:rsidR="00AF6A17" w:rsidRDefault="00AF6A17" w:rsidP="00AF6A17">
      <w:r>
        <w:t xml:space="preserve">The beam sweep factor has been introduced </w:t>
      </w:r>
      <w:r w:rsidR="00814863">
        <w:t>for 5G NR in FR2</w:t>
      </w:r>
      <w:r>
        <w:t xml:space="preserve"> </w:t>
      </w:r>
      <w:proofErr w:type="gramStart"/>
      <w:r>
        <w:t>in order to</w:t>
      </w:r>
      <w:proofErr w:type="gramEnd"/>
      <w:r>
        <w:t xml:space="preserve"> account for the multi-beam multi-panel UE structure for legacy UEs.</w:t>
      </w:r>
    </w:p>
    <w:p w14:paraId="79EA3E42" w14:textId="5A2E5FD7" w:rsidR="00F90B5D" w:rsidRDefault="001037EB" w:rsidP="00AF6A17">
      <w:r>
        <w:lastRenderedPageBreak/>
        <w:t>In this</w:t>
      </w:r>
      <w:r w:rsidR="00F76718">
        <w:t xml:space="preserve"> document we focus on the case where the UE panel down selection</w:t>
      </w:r>
      <w:r w:rsidR="00094730">
        <w:t xml:space="preserve"> is only done during L3 measurements. We understand that this process can also be performed during L1 measurements only</w:t>
      </w:r>
      <w:r w:rsidR="00A2606A">
        <w:t>/as well</w:t>
      </w:r>
      <w:r w:rsidR="00094730">
        <w:t xml:space="preserve"> but to our understanding this</w:t>
      </w:r>
      <w:r w:rsidR="00985682">
        <w:t xml:space="preserve"> would impact L1 report quality and should only be considered when the SMTC window time duration is large compared </w:t>
      </w:r>
      <w:r w:rsidR="00E817CE">
        <w:t xml:space="preserve">to </w:t>
      </w:r>
      <w:r w:rsidR="00985682">
        <w:t>the UE propagation environment change speed.</w:t>
      </w:r>
      <w:r w:rsidR="00F954FB">
        <w:t xml:space="preserve"> One could imagine </w:t>
      </w:r>
      <w:r w:rsidR="008C7EB9">
        <w:t xml:space="preserve">a </w:t>
      </w:r>
      <w:r w:rsidR="00F954FB">
        <w:t xml:space="preserve">UE in good radio conditions and thus requiring </w:t>
      </w:r>
      <w:r w:rsidR="007218FA">
        <w:t>a small</w:t>
      </w:r>
      <w:r w:rsidR="00BA53AC">
        <w:t>er amount of measurement samples</w:t>
      </w:r>
      <w:r w:rsidR="007218FA">
        <w:t xml:space="preserve"> </w:t>
      </w:r>
      <w:r w:rsidR="00BA53AC">
        <w:t xml:space="preserve">(hence using less </w:t>
      </w:r>
      <w:r w:rsidR="00624187">
        <w:t xml:space="preserve">SMTC </w:t>
      </w:r>
      <w:r w:rsidR="007218FA">
        <w:t>window</w:t>
      </w:r>
      <w:r w:rsidR="00BA53AC">
        <w:t>s)</w:t>
      </w:r>
      <w:r w:rsidR="007218FA">
        <w:t xml:space="preserve">. </w:t>
      </w:r>
    </w:p>
    <w:p w14:paraId="0F7608D7" w14:textId="2F16B0CA" w:rsidR="00DF63F7" w:rsidRDefault="00AF6A17" w:rsidP="00F90B5D">
      <w:r>
        <w:t>In the following we would like to share our understanding on UE measurement behavior</w:t>
      </w:r>
      <w:r w:rsidR="008F5B48">
        <w:t xml:space="preserve"> in the context of</w:t>
      </w:r>
      <w:r w:rsidR="009B644F">
        <w:t xml:space="preserve"> two scenarios</w:t>
      </w:r>
      <w:r w:rsidR="003C2D3D">
        <w:t>:</w:t>
      </w:r>
      <w:r w:rsidR="0011321D">
        <w:t xml:space="preserve"> </w:t>
      </w:r>
    </w:p>
    <w:p w14:paraId="287735C3" w14:textId="3BC7D1BB" w:rsidR="00B84A06" w:rsidRDefault="009B644F" w:rsidP="00B84A06">
      <w:pPr>
        <w:pStyle w:val="ListParagraph"/>
        <w:numPr>
          <w:ilvl w:val="1"/>
          <w:numId w:val="29"/>
        </w:numPr>
      </w:pPr>
      <w:r w:rsidRPr="006C37E7">
        <w:rPr>
          <w:b/>
        </w:rPr>
        <w:t xml:space="preserve">UE with </w:t>
      </w:r>
      <w:r w:rsidR="008F5B48" w:rsidRPr="006C37E7">
        <w:rPr>
          <w:b/>
        </w:rPr>
        <w:t>legacy architecture</w:t>
      </w:r>
      <w:r w:rsidR="008F5B48">
        <w:t xml:space="preserve"> (</w:t>
      </w:r>
      <w:r w:rsidR="00D55C75">
        <w:t>single</w:t>
      </w:r>
      <w:r w:rsidR="006A32CE">
        <w:t xml:space="preserve"> </w:t>
      </w:r>
      <w:r w:rsidR="00105C91">
        <w:t xml:space="preserve">beam single </w:t>
      </w:r>
      <w:r w:rsidR="006A32CE">
        <w:t>active dual polarized RX chain at the time)</w:t>
      </w:r>
      <w:r w:rsidR="0011321D">
        <w:t xml:space="preserve"> </w:t>
      </w:r>
    </w:p>
    <w:p w14:paraId="0BEC552C" w14:textId="68A54C91" w:rsidR="00D06EC3" w:rsidRDefault="009B644F" w:rsidP="006C37E7">
      <w:pPr>
        <w:pStyle w:val="ListParagraph"/>
        <w:numPr>
          <w:ilvl w:val="1"/>
          <w:numId w:val="29"/>
        </w:numPr>
      </w:pPr>
      <w:r w:rsidRPr="006C37E7">
        <w:rPr>
          <w:b/>
        </w:rPr>
        <w:t>U</w:t>
      </w:r>
      <w:r w:rsidR="00A26468" w:rsidRPr="006C37E7">
        <w:rPr>
          <w:b/>
        </w:rPr>
        <w:t>E</w:t>
      </w:r>
      <w:r w:rsidRPr="006C37E7">
        <w:rPr>
          <w:b/>
        </w:rPr>
        <w:t xml:space="preserve"> with </w:t>
      </w:r>
      <w:r w:rsidR="00E52392" w:rsidRPr="006C37E7">
        <w:rPr>
          <w:b/>
        </w:rPr>
        <w:t>multi-Rx architecture</w:t>
      </w:r>
      <w:r w:rsidR="00E52392">
        <w:t xml:space="preserve"> UE (two </w:t>
      </w:r>
      <w:r w:rsidR="00FB509F">
        <w:t xml:space="preserve">simultaneous </w:t>
      </w:r>
      <w:r w:rsidR="00E52392">
        <w:t xml:space="preserve">active dual </w:t>
      </w:r>
      <w:r w:rsidR="00D55C75">
        <w:t>polarized RX</w:t>
      </w:r>
      <w:r w:rsidR="00FB509F">
        <w:t xml:space="preserve"> chains).</w:t>
      </w:r>
      <w:r w:rsidR="00C86A7E">
        <w:t xml:space="preserve"> </w:t>
      </w:r>
    </w:p>
    <w:p w14:paraId="1444F20A" w14:textId="77777777" w:rsidR="0011321D" w:rsidRDefault="0011321D" w:rsidP="006A1B95">
      <w:pPr>
        <w:pStyle w:val="ListParagraph"/>
      </w:pPr>
    </w:p>
    <w:p w14:paraId="52F5CC1F" w14:textId="0C9C527A" w:rsidR="00AF6A17" w:rsidRPr="00D06EC3" w:rsidRDefault="00D06EC3" w:rsidP="00D06EC3">
      <w:pPr>
        <w:rPr>
          <w:b/>
          <w:bCs/>
        </w:rPr>
      </w:pPr>
      <w:r>
        <w:rPr>
          <w:b/>
          <w:bCs/>
        </w:rPr>
        <w:t xml:space="preserve">a.  </w:t>
      </w:r>
      <w:r w:rsidR="00AF6A17" w:rsidRPr="00D06EC3">
        <w:rPr>
          <w:b/>
          <w:bCs/>
        </w:rPr>
        <w:t>UE with legacy architecture (Single active dual polarized Rx-chain at the time).</w:t>
      </w:r>
    </w:p>
    <w:p w14:paraId="0BC9AC10" w14:textId="0BCE4040" w:rsidR="00D06EC3" w:rsidRDefault="00D06EC3" w:rsidP="00D06EC3">
      <w:r>
        <w:rPr>
          <w:b/>
          <w:bCs/>
        </w:rPr>
        <w:t>In Scenario</w:t>
      </w:r>
      <w:r w:rsidR="00FC22AD">
        <w:rPr>
          <w:b/>
          <w:bCs/>
        </w:rPr>
        <w:t xml:space="preserve"> </w:t>
      </w:r>
      <w:r w:rsidR="00A272AC">
        <w:rPr>
          <w:b/>
          <w:bCs/>
        </w:rPr>
        <w:t>a</w:t>
      </w:r>
      <w:r>
        <w:rPr>
          <w:b/>
          <w:bCs/>
        </w:rPr>
        <w:t>,</w:t>
      </w:r>
      <w:r w:rsidR="00F859D1">
        <w:rPr>
          <w:b/>
          <w:bCs/>
        </w:rPr>
        <w:t xml:space="preserve"> </w:t>
      </w:r>
      <w:r w:rsidR="00F859D1">
        <w:t xml:space="preserve">illustrated in </w:t>
      </w:r>
      <w:r w:rsidR="00F859D1">
        <w:fldChar w:fldCharType="begin"/>
      </w:r>
      <w:r w:rsidR="00F859D1">
        <w:instrText xml:space="preserve"> REF _Ref118457061 \h </w:instrText>
      </w:r>
      <w:r w:rsidR="00F859D1">
        <w:fldChar w:fldCharType="separate"/>
      </w:r>
      <w:r w:rsidR="0048183A">
        <w:t xml:space="preserve">Figure </w:t>
      </w:r>
      <w:r w:rsidR="0048183A">
        <w:rPr>
          <w:noProof/>
        </w:rPr>
        <w:t>1</w:t>
      </w:r>
      <w:r w:rsidR="00F859D1">
        <w:fldChar w:fldCharType="end"/>
      </w:r>
      <w:r>
        <w:t xml:space="preserve"> the UE will only use L3 </w:t>
      </w:r>
      <w:r w:rsidRPr="00BF716D">
        <w:t>measurements for the panel down</w:t>
      </w:r>
      <w:r>
        <w:t xml:space="preserve"> selection (and potentially even for further beam refinement, one could imagine narrow beam tracking on the serving cell during the </w:t>
      </w:r>
      <w:r w:rsidR="001408C3">
        <w:t xml:space="preserve">SMTC </w:t>
      </w:r>
      <w:r>
        <w:t>window serving cell selected SSB).</w:t>
      </w:r>
    </w:p>
    <w:p w14:paraId="7A3D933F" w14:textId="1FF76B9F" w:rsidR="003D7A5D" w:rsidRDefault="003D7A5D" w:rsidP="00D06EC3">
      <w:r>
        <w:t xml:space="preserve">This scenario is aligned with the CSI-RS based L1-RSRP requirements in clause 9.5.4.2 of 38.133, where N=1 when the CSI-RS for L1-RSRP measurement is </w:t>
      </w:r>
      <w:proofErr w:type="spellStart"/>
      <w:r>
        <w:t>QCLed</w:t>
      </w:r>
      <w:proofErr w:type="spellEnd"/>
      <w:r>
        <w:t xml:space="preserve"> with active TCI state for PDCCH/PDSCH and not in a CSI-RS resource set with repetition ON. </w:t>
      </w:r>
    </w:p>
    <w:p w14:paraId="569FF479" w14:textId="4EA5BAD4" w:rsidR="00AF6A17" w:rsidRDefault="000F05D7" w:rsidP="00AF6A17">
      <w:r>
        <w:t xml:space="preserve">We illustrate in </w:t>
      </w:r>
      <w:r w:rsidR="00450290">
        <w:fldChar w:fldCharType="begin"/>
      </w:r>
      <w:r w:rsidR="00450290">
        <w:instrText xml:space="preserve"> REF _Ref118457061 \h </w:instrText>
      </w:r>
      <w:r w:rsidR="00450290">
        <w:fldChar w:fldCharType="separate"/>
      </w:r>
      <w:r w:rsidR="0048183A">
        <w:t xml:space="preserve">Figure </w:t>
      </w:r>
      <w:r w:rsidR="0048183A">
        <w:rPr>
          <w:noProof/>
        </w:rPr>
        <w:t>1</w:t>
      </w:r>
      <w:r w:rsidR="00450290">
        <w:fldChar w:fldCharType="end"/>
      </w:r>
      <w:r>
        <w:t xml:space="preserve"> the panel/RX chain utilization/activation during</w:t>
      </w:r>
      <w:r w:rsidR="00CE3392">
        <w:t xml:space="preserve"> each SSB burst</w:t>
      </w:r>
      <w:r w:rsidR="00593EE0">
        <w:t xml:space="preserve"> assuming only a single active Rx-chain per SSB burst</w:t>
      </w:r>
      <w:r w:rsidR="00C61636">
        <w:t xml:space="preserve"> duration</w:t>
      </w:r>
      <w:r w:rsidR="00B861F0">
        <w:t xml:space="preserve">. In this </w:t>
      </w:r>
      <w:r w:rsidR="008618B2">
        <w:t>example</w:t>
      </w:r>
      <w:r w:rsidR="00B7557E">
        <w:t xml:space="preserve"> </w:t>
      </w:r>
      <w:r w:rsidR="00B861F0">
        <w:t xml:space="preserve">the </w:t>
      </w:r>
      <w:r w:rsidR="0004341D">
        <w:t xml:space="preserve">SMTC </w:t>
      </w:r>
      <w:r w:rsidR="0038201E">
        <w:t>periodicity is two time</w:t>
      </w:r>
      <w:r w:rsidR="006A1E47">
        <w:t>s</w:t>
      </w:r>
      <w:r w:rsidR="0038201E">
        <w:t xml:space="preserve"> larger than the periodicity of the RS used for L1 measure</w:t>
      </w:r>
      <w:r w:rsidR="0092320E">
        <w:t xml:space="preserve">ments. </w:t>
      </w:r>
    </w:p>
    <w:p w14:paraId="085FC6BE" w14:textId="48C21451" w:rsidR="0080013C" w:rsidRDefault="0080013C" w:rsidP="0080013C">
      <w:pPr>
        <w:keepNext/>
      </w:pPr>
    </w:p>
    <w:p w14:paraId="70CED9FD" w14:textId="00A15838" w:rsidR="00DB4662" w:rsidRDefault="00DB4662" w:rsidP="0080013C">
      <w:pPr>
        <w:keepNext/>
      </w:pPr>
      <w:r>
        <w:rPr>
          <w:noProof/>
        </w:rPr>
        <w:drawing>
          <wp:inline distT="0" distB="0" distL="0" distR="0" wp14:anchorId="1E47F3D2" wp14:editId="5145DFA3">
            <wp:extent cx="6123940" cy="3771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3771265"/>
                    </a:xfrm>
                    <a:prstGeom prst="rect">
                      <a:avLst/>
                    </a:prstGeom>
                    <a:noFill/>
                  </pic:spPr>
                </pic:pic>
              </a:graphicData>
            </a:graphic>
          </wp:inline>
        </w:drawing>
      </w:r>
    </w:p>
    <w:p w14:paraId="3BA102F7" w14:textId="2BF8E0AE" w:rsidR="00AF6A17" w:rsidRDefault="0080013C" w:rsidP="00EE3EC5">
      <w:pPr>
        <w:pStyle w:val="Caption"/>
      </w:pPr>
      <w:bookmarkStart w:id="7" w:name="_Ref118457061"/>
      <w:r>
        <w:t xml:space="preserve">Figure </w:t>
      </w:r>
      <w:r w:rsidR="00FF506E">
        <w:fldChar w:fldCharType="begin"/>
      </w:r>
      <w:r w:rsidR="00FF506E">
        <w:instrText xml:space="preserve"> SEQ Figure \* ARABIC </w:instrText>
      </w:r>
      <w:r w:rsidR="00FF506E">
        <w:fldChar w:fldCharType="separate"/>
      </w:r>
      <w:r w:rsidR="0048183A">
        <w:rPr>
          <w:noProof/>
        </w:rPr>
        <w:t>1</w:t>
      </w:r>
      <w:r w:rsidR="00FF506E">
        <w:rPr>
          <w:noProof/>
        </w:rPr>
        <w:fldChar w:fldCharType="end"/>
      </w:r>
      <w:bookmarkEnd w:id="7"/>
      <w:r>
        <w:t xml:space="preserve">: </w:t>
      </w:r>
      <w:r w:rsidR="00AF6A17">
        <w:rPr>
          <w:b/>
          <w:bCs/>
        </w:rPr>
        <w:t xml:space="preserve">Scenario </w:t>
      </w:r>
      <w:r w:rsidR="009B644F">
        <w:rPr>
          <w:b/>
          <w:bCs/>
        </w:rPr>
        <w:t>a</w:t>
      </w:r>
      <w:r w:rsidR="00204D5D">
        <w:rPr>
          <w:b/>
          <w:bCs/>
        </w:rPr>
        <w:t>,</w:t>
      </w:r>
      <w:r w:rsidR="00AF6A17">
        <w:t xml:space="preserve"> </w:t>
      </w:r>
      <w:r w:rsidR="00204D5D">
        <w:t xml:space="preserve">UE </w:t>
      </w:r>
      <w:r w:rsidR="00AF6A17">
        <w:t>legacy architecture</w:t>
      </w:r>
      <w:r w:rsidR="00AF6A17">
        <w:rPr>
          <w:rFonts w:ascii="Times New Roman" w:hAnsi="Times New Roman" w:cs="Times New Roman"/>
          <w:b/>
          <w:bCs/>
          <w:color w:val="000000"/>
          <w:lang w:val="en-GB"/>
        </w:rPr>
        <w:t xml:space="preserve">, </w:t>
      </w:r>
      <w:r w:rsidR="00BD0D7A">
        <w:rPr>
          <w:lang w:val="en-GB"/>
        </w:rPr>
        <w:t>no L1 panel scan</w:t>
      </w:r>
      <w:r w:rsidR="00BD0D7A" w:rsidDel="00912712">
        <w:t xml:space="preserve">, small </w:t>
      </w:r>
      <w:r w:rsidR="00C104B2" w:rsidDel="00912712">
        <w:t>SMTC</w:t>
      </w:r>
      <w:r w:rsidR="00BD0D7A" w:rsidDel="00912712">
        <w:t xml:space="preserve"> </w:t>
      </w:r>
      <w:r w:rsidR="00D81773" w:rsidDel="00912712">
        <w:t>periodicity</w:t>
      </w:r>
    </w:p>
    <w:p w14:paraId="465C7941" w14:textId="2746188D" w:rsidR="00A94D6C" w:rsidRDefault="00426537" w:rsidP="00CE2EE2">
      <w:r>
        <w:t xml:space="preserve">A similar analysis is made in </w:t>
      </w:r>
      <w:r w:rsidR="00D85477">
        <w:fldChar w:fldCharType="begin"/>
      </w:r>
      <w:r w:rsidR="00D85477">
        <w:instrText xml:space="preserve"> REF _Ref118725605 \h </w:instrText>
      </w:r>
      <w:r w:rsidR="00CE2EE2">
        <w:instrText xml:space="preserve"> \* MERGEFORMAT </w:instrText>
      </w:r>
      <w:r w:rsidR="00D85477">
        <w:fldChar w:fldCharType="separate"/>
      </w:r>
      <w:r w:rsidR="00D85477">
        <w:t xml:space="preserve">Figure </w:t>
      </w:r>
      <w:r w:rsidR="00D85477">
        <w:rPr>
          <w:noProof/>
        </w:rPr>
        <w:t>2</w:t>
      </w:r>
      <w:r w:rsidR="00D85477">
        <w:fldChar w:fldCharType="end"/>
      </w:r>
      <w:r>
        <w:t>, where</w:t>
      </w:r>
      <w:r w:rsidR="001B05E3">
        <w:t xml:space="preserve"> the UE is also</w:t>
      </w:r>
      <w:r w:rsidR="004A40EE">
        <w:t xml:space="preserve"> </w:t>
      </w:r>
      <w:r w:rsidR="00934FFB">
        <w:t>only</w:t>
      </w:r>
      <w:r w:rsidR="001B05E3">
        <w:t xml:space="preserve"> performing panel scan during the L</w:t>
      </w:r>
      <w:r w:rsidR="00934FFB">
        <w:t>3</w:t>
      </w:r>
      <w:r w:rsidR="0046362C">
        <w:t xml:space="preserve"> </w:t>
      </w:r>
      <w:r w:rsidR="001B05E3">
        <w:t xml:space="preserve">measurements. In this case the </w:t>
      </w:r>
      <w:r w:rsidR="00B31BD9">
        <w:t>ability at the UE to maintain the best link is affe</w:t>
      </w:r>
      <w:r w:rsidR="00BC4448">
        <w:t>cted</w:t>
      </w:r>
      <w:r w:rsidR="00105FB3">
        <w:t>, since the L3 measurements are ta</w:t>
      </w:r>
      <w:r w:rsidR="00954AF8">
        <w:t>k</w:t>
      </w:r>
      <w:r w:rsidR="00105FB3">
        <w:t xml:space="preserve">en with a much longer periodicity than in the case of  </w:t>
      </w:r>
      <w:r w:rsidR="00105FB3">
        <w:fldChar w:fldCharType="begin"/>
      </w:r>
      <w:r w:rsidR="00105FB3">
        <w:instrText xml:space="preserve"> REF _Ref118457061 \h </w:instrText>
      </w:r>
      <w:r w:rsidR="00CE2EE2">
        <w:instrText xml:space="preserve"> \* MERGEFORMAT </w:instrText>
      </w:r>
      <w:r w:rsidR="00105FB3">
        <w:fldChar w:fldCharType="separate"/>
      </w:r>
      <w:r w:rsidR="00105FB3">
        <w:t xml:space="preserve">Figure </w:t>
      </w:r>
      <w:r w:rsidR="00105FB3">
        <w:rPr>
          <w:noProof/>
        </w:rPr>
        <w:t>1</w:t>
      </w:r>
      <w:r w:rsidR="00105FB3">
        <w:fldChar w:fldCharType="end"/>
      </w:r>
      <w:r w:rsidR="00105FB3">
        <w:t xml:space="preserve">. </w:t>
      </w:r>
      <w:r w:rsidR="007F76C9">
        <w:t>This long</w:t>
      </w:r>
      <w:r w:rsidR="00A94D6C">
        <w:t xml:space="preserve"> SMTC period</w:t>
      </w:r>
      <w:r w:rsidR="00230DCD">
        <w:t xml:space="preserve">icity </w:t>
      </w:r>
      <w:r w:rsidR="00A677A8">
        <w:t>would ma</w:t>
      </w:r>
      <w:r w:rsidR="00E86853">
        <w:t xml:space="preserve">ke </w:t>
      </w:r>
      <w:r w:rsidR="006A2D48">
        <w:t xml:space="preserve">the </w:t>
      </w:r>
      <w:r w:rsidR="00CE2EE2">
        <w:t xml:space="preserve">L3 based only </w:t>
      </w:r>
      <w:r w:rsidR="00755CBB">
        <w:t>scan</w:t>
      </w:r>
      <w:r w:rsidR="00044790">
        <w:t xml:space="preserve"> and UE reactiveness </w:t>
      </w:r>
      <w:r w:rsidR="00CE2EE2">
        <w:t>much</w:t>
      </w:r>
      <w:r w:rsidR="00044790">
        <w:t xml:space="preserve"> slow</w:t>
      </w:r>
      <w:r w:rsidR="00CE2EE2">
        <w:t>er</w:t>
      </w:r>
      <w:r w:rsidR="00044790">
        <w:t xml:space="preserve">. </w:t>
      </w:r>
    </w:p>
    <w:p w14:paraId="45F6CC15" w14:textId="05453717" w:rsidR="00297ED6" w:rsidRDefault="00297ED6" w:rsidP="007517A7">
      <w:pPr>
        <w:jc w:val="center"/>
      </w:pPr>
    </w:p>
    <w:p w14:paraId="273F725E" w14:textId="2D8FEB5E" w:rsidR="00DB4662" w:rsidRDefault="00DB4662" w:rsidP="007517A7">
      <w:pPr>
        <w:jc w:val="center"/>
      </w:pPr>
      <w:r>
        <w:rPr>
          <w:noProof/>
        </w:rPr>
        <w:drawing>
          <wp:inline distT="0" distB="0" distL="0" distR="0" wp14:anchorId="7E7AB2F8" wp14:editId="31D0AD2A">
            <wp:extent cx="5723890" cy="3418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3890" cy="3418840"/>
                    </a:xfrm>
                    <a:prstGeom prst="rect">
                      <a:avLst/>
                    </a:prstGeom>
                    <a:noFill/>
                  </pic:spPr>
                </pic:pic>
              </a:graphicData>
            </a:graphic>
          </wp:inline>
        </w:drawing>
      </w:r>
    </w:p>
    <w:p w14:paraId="27E22738" w14:textId="74F15BCB" w:rsidR="00877CB7" w:rsidDel="00912712" w:rsidRDefault="00B80D08" w:rsidP="00FB7ED4">
      <w:pPr>
        <w:jc w:val="center"/>
      </w:pPr>
      <w:bookmarkStart w:id="8" w:name="_Ref118725605"/>
      <w:r w:rsidDel="00912712">
        <w:t xml:space="preserve">Figure </w:t>
      </w:r>
      <w:r w:rsidR="00FF506E">
        <w:fldChar w:fldCharType="begin"/>
      </w:r>
      <w:r w:rsidR="00FF506E">
        <w:instrText xml:space="preserve"> SEQ Figure \* ARABIC </w:instrText>
      </w:r>
      <w:r w:rsidR="00FF506E">
        <w:fldChar w:fldCharType="separate"/>
      </w:r>
      <w:r w:rsidR="00F14F42">
        <w:rPr>
          <w:noProof/>
        </w:rPr>
        <w:t>2</w:t>
      </w:r>
      <w:r w:rsidR="00FF506E">
        <w:rPr>
          <w:noProof/>
        </w:rPr>
        <w:fldChar w:fldCharType="end"/>
      </w:r>
      <w:bookmarkEnd w:id="8"/>
      <w:r w:rsidDel="00912712">
        <w:t>:</w:t>
      </w:r>
      <w:r w:rsidRPr="00B80D08" w:rsidDel="00912712">
        <w:rPr>
          <w:b/>
          <w:bCs/>
        </w:rPr>
        <w:t xml:space="preserve"> </w:t>
      </w:r>
      <w:r w:rsidDel="00912712">
        <w:rPr>
          <w:b/>
          <w:bCs/>
        </w:rPr>
        <w:t>Scenario a,</w:t>
      </w:r>
      <w:r w:rsidDel="00912712">
        <w:t xml:space="preserve"> UE legacy architecture</w:t>
      </w:r>
      <w:r w:rsidDel="00912712">
        <w:rPr>
          <w:rFonts w:cs="Times New Roman"/>
          <w:b/>
          <w:bCs/>
          <w:color w:val="000000"/>
          <w:lang w:val="en-GB"/>
        </w:rPr>
        <w:t xml:space="preserve">, </w:t>
      </w:r>
      <w:r w:rsidDel="00912712">
        <w:rPr>
          <w:lang w:val="en-GB"/>
        </w:rPr>
        <w:t>no L1 panel scan</w:t>
      </w:r>
      <w:r w:rsidDel="00912712">
        <w:t xml:space="preserve">, large </w:t>
      </w:r>
      <w:r w:rsidR="00C64DD1" w:rsidDel="00912712">
        <w:t xml:space="preserve">SMTC </w:t>
      </w:r>
      <w:r w:rsidDel="00912712">
        <w:t>periodicity</w:t>
      </w:r>
    </w:p>
    <w:p w14:paraId="6D4D410C" w14:textId="77777777" w:rsidR="00D85477" w:rsidRDefault="00D85477" w:rsidP="006D5742"/>
    <w:p w14:paraId="63DB15C7" w14:textId="033A3135" w:rsidR="006D5742" w:rsidRDefault="00D85477" w:rsidP="006D5742">
      <w:r>
        <w:t xml:space="preserve">A similar analysis is made in </w:t>
      </w:r>
      <w:r>
        <w:fldChar w:fldCharType="begin"/>
      </w:r>
      <w:r>
        <w:instrText xml:space="preserve"> REF _Ref118722142 \h </w:instrText>
      </w:r>
      <w:r>
        <w:fldChar w:fldCharType="separate"/>
      </w:r>
      <w:r>
        <w:t xml:space="preserve">Figure </w:t>
      </w:r>
      <w:r>
        <w:rPr>
          <w:noProof/>
        </w:rPr>
        <w:t>3</w:t>
      </w:r>
      <w:r>
        <w:fldChar w:fldCharType="end"/>
      </w:r>
      <w:r>
        <w:t xml:space="preserve">, where the UE is </w:t>
      </w:r>
      <w:r w:rsidR="00CE2EE2">
        <w:t xml:space="preserve">now </w:t>
      </w:r>
      <w:r>
        <w:t xml:space="preserve">also performing panel scan during the L1 measurements. </w:t>
      </w:r>
      <w:r w:rsidR="00C6259F">
        <w:t>However</w:t>
      </w:r>
      <w:r w:rsidR="00CE2EE2">
        <w:t>,</w:t>
      </w:r>
      <w:r w:rsidR="00C6259F">
        <w:t xml:space="preserve"> </w:t>
      </w:r>
      <w:r w:rsidR="00FA207E">
        <w:t>panel scan</w:t>
      </w:r>
      <w:r w:rsidR="00F7599C">
        <w:t xml:space="preserve"> during L1 </w:t>
      </w:r>
      <w:r w:rsidR="00356C1A">
        <w:t xml:space="preserve">measurements directly affects the speed of </w:t>
      </w:r>
      <w:r w:rsidR="008546B9">
        <w:t>reliable measurement</w:t>
      </w:r>
      <w:r w:rsidR="00185974">
        <w:t>s to report for RLM-RS.</w:t>
      </w:r>
      <w:r w:rsidR="00BF6CAA">
        <w:t xml:space="preserve"> </w:t>
      </w:r>
    </w:p>
    <w:p w14:paraId="34B67CA0" w14:textId="534388DE" w:rsidR="00CB2118" w:rsidRDefault="00CB2118" w:rsidP="006C37E7">
      <w:pPr>
        <w:keepNext/>
        <w:jc w:val="center"/>
      </w:pPr>
    </w:p>
    <w:p w14:paraId="76799007" w14:textId="373DA72F" w:rsidR="00DB4662" w:rsidRDefault="00DB4662" w:rsidP="006C37E7">
      <w:pPr>
        <w:keepNext/>
        <w:jc w:val="center"/>
      </w:pPr>
      <w:r>
        <w:rPr>
          <w:noProof/>
        </w:rPr>
        <w:drawing>
          <wp:inline distT="0" distB="0" distL="0" distR="0" wp14:anchorId="1D3A9CB0" wp14:editId="2DC69B39">
            <wp:extent cx="4847590" cy="28759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7590" cy="2875915"/>
                    </a:xfrm>
                    <a:prstGeom prst="rect">
                      <a:avLst/>
                    </a:prstGeom>
                    <a:noFill/>
                  </pic:spPr>
                </pic:pic>
              </a:graphicData>
            </a:graphic>
          </wp:inline>
        </w:drawing>
      </w:r>
    </w:p>
    <w:p w14:paraId="7C464DA8" w14:textId="539C2590" w:rsidR="006D5742" w:rsidRDefault="006D5742" w:rsidP="006D5742">
      <w:pPr>
        <w:pStyle w:val="Caption"/>
      </w:pPr>
      <w:bookmarkStart w:id="9" w:name="_Ref118722142"/>
      <w:r>
        <w:t xml:space="preserve">Figure </w:t>
      </w:r>
      <w:r w:rsidR="00FF506E">
        <w:fldChar w:fldCharType="begin"/>
      </w:r>
      <w:r w:rsidR="00FF506E">
        <w:instrText xml:space="preserve"> SEQ Figure \* ARABIC </w:instrText>
      </w:r>
      <w:r w:rsidR="00FF506E">
        <w:fldChar w:fldCharType="separate"/>
      </w:r>
      <w:r w:rsidR="00F14F42">
        <w:rPr>
          <w:noProof/>
        </w:rPr>
        <w:t>3</w:t>
      </w:r>
      <w:r w:rsidR="00FF506E">
        <w:rPr>
          <w:noProof/>
        </w:rPr>
        <w:fldChar w:fldCharType="end"/>
      </w:r>
      <w:bookmarkEnd w:id="9"/>
      <w:r>
        <w:t xml:space="preserve">: </w:t>
      </w:r>
      <w:r>
        <w:rPr>
          <w:b/>
          <w:bCs/>
        </w:rPr>
        <w:t>Scenario a,</w:t>
      </w:r>
      <w:r>
        <w:t xml:space="preserve"> UE legacy architecture</w:t>
      </w:r>
      <w:r>
        <w:rPr>
          <w:rFonts w:ascii="Times New Roman" w:hAnsi="Times New Roman" w:cs="Times New Roman"/>
          <w:b/>
          <w:bCs/>
          <w:color w:val="000000"/>
          <w:lang w:val="en-GB"/>
        </w:rPr>
        <w:t xml:space="preserve">, </w:t>
      </w:r>
      <w:r>
        <w:rPr>
          <w:lang w:val="en-GB"/>
        </w:rPr>
        <w:t>with L1 panel scan</w:t>
      </w:r>
      <w:r>
        <w:t xml:space="preserve">, large </w:t>
      </w:r>
      <w:r w:rsidR="00C64DD1">
        <w:t xml:space="preserve">SMTC </w:t>
      </w:r>
      <w:r>
        <w:t>periodicity</w:t>
      </w:r>
    </w:p>
    <w:p w14:paraId="465CADE1" w14:textId="77777777" w:rsidR="00B375B7" w:rsidRPr="00EE3EC5" w:rsidRDefault="00B375B7" w:rsidP="00EE3EC5"/>
    <w:p w14:paraId="4A8AE953" w14:textId="5AFB7A6D" w:rsidR="009D4498" w:rsidRPr="00D06EC3" w:rsidRDefault="009D4498" w:rsidP="007C33CE">
      <w:pPr>
        <w:rPr>
          <w:b/>
          <w:bCs/>
        </w:rPr>
      </w:pPr>
      <w:r>
        <w:rPr>
          <w:b/>
          <w:bCs/>
        </w:rPr>
        <w:t xml:space="preserve">b.  UE with </w:t>
      </w:r>
      <w:r w:rsidRPr="009D4498">
        <w:rPr>
          <w:b/>
          <w:bCs/>
        </w:rPr>
        <w:t>multi-Rx architecture (two simultaneous active dual polarized RX chains</w:t>
      </w:r>
      <w:r w:rsidRPr="00D06EC3">
        <w:rPr>
          <w:b/>
          <w:bCs/>
        </w:rPr>
        <w:t>.</w:t>
      </w:r>
    </w:p>
    <w:p w14:paraId="7FF92234" w14:textId="3E2C4037" w:rsidR="005479E7" w:rsidRDefault="00A272AC" w:rsidP="007C33CE">
      <w:r>
        <w:rPr>
          <w:b/>
          <w:bCs/>
        </w:rPr>
        <w:lastRenderedPageBreak/>
        <w:t>In Scenario</w:t>
      </w:r>
      <w:r w:rsidR="00BD0D7A">
        <w:rPr>
          <w:b/>
          <w:bCs/>
        </w:rPr>
        <w:t xml:space="preserve"> </w:t>
      </w:r>
      <w:r>
        <w:rPr>
          <w:b/>
          <w:bCs/>
        </w:rPr>
        <w:t>b,</w:t>
      </w:r>
      <w:r>
        <w:t xml:space="preserve"> the UE will </w:t>
      </w:r>
      <w:r w:rsidR="005479E7">
        <w:t>be able to perform two measurements simultaneously thus allowing for gains in the N and P parameter settings.</w:t>
      </w:r>
      <w:r w:rsidR="008C42E9">
        <w:t xml:space="preserve"> </w:t>
      </w:r>
      <w:r w:rsidR="000C185E">
        <w:t xml:space="preserve">In </w:t>
      </w:r>
      <w:r w:rsidR="00FA1C31">
        <w:fldChar w:fldCharType="begin"/>
      </w:r>
      <w:r w:rsidR="00FA1C31">
        <w:instrText xml:space="preserve"> REF _Ref118463360 \h </w:instrText>
      </w:r>
      <w:r w:rsidR="00FA1C31">
        <w:fldChar w:fldCharType="separate"/>
      </w:r>
      <w:r w:rsidR="00FA1C31">
        <w:t xml:space="preserve">Figure </w:t>
      </w:r>
      <w:r w:rsidR="00FA1C31">
        <w:rPr>
          <w:noProof/>
        </w:rPr>
        <w:t>4</w:t>
      </w:r>
      <w:r w:rsidR="00FA1C31">
        <w:fldChar w:fldCharType="end"/>
      </w:r>
      <w:r w:rsidR="00FA1C31">
        <w:t xml:space="preserve"> we illustrate </w:t>
      </w:r>
      <w:r w:rsidR="001A441D">
        <w:t xml:space="preserve">the panel/RX chain utilization/activation during each SSB burst assuming </w:t>
      </w:r>
      <w:r w:rsidR="00AA2AA4">
        <w:t xml:space="preserve">multi-Rx architecture where </w:t>
      </w:r>
      <w:r w:rsidR="00FA1C31">
        <w:t xml:space="preserve">the benefits of performing simultaneous L1 and L3 measurements </w:t>
      </w:r>
      <w:r w:rsidR="001A441D">
        <w:t xml:space="preserve">in the case of </w:t>
      </w:r>
      <w:r w:rsidR="001A441D">
        <w:rPr>
          <w:lang w:val="en-GB"/>
        </w:rPr>
        <w:t>no L1 panel scan</w:t>
      </w:r>
      <w:r w:rsidR="00AA2AA4">
        <w:t xml:space="preserve"> and</w:t>
      </w:r>
      <w:r w:rsidR="001A441D">
        <w:t xml:space="preserve"> small </w:t>
      </w:r>
      <w:r w:rsidR="00A06021">
        <w:t>SMTC</w:t>
      </w:r>
      <w:r w:rsidR="001A441D">
        <w:t xml:space="preserve"> periodicity. </w:t>
      </w:r>
    </w:p>
    <w:p w14:paraId="64230BB2" w14:textId="187B3CD0" w:rsidR="00A272AC" w:rsidRDefault="00D43C80" w:rsidP="007C33CE">
      <w:r>
        <w:t xml:space="preserve">We </w:t>
      </w:r>
      <w:r w:rsidR="00A272AC">
        <w:t xml:space="preserve">only use L3 measurements for the panel down selection (and potentially even for further beam refinement, one could imagine narrow beam tracking on the serving cell during the </w:t>
      </w:r>
      <w:proofErr w:type="spellStart"/>
      <w:r w:rsidR="00A272AC">
        <w:t>smtc</w:t>
      </w:r>
      <w:proofErr w:type="spellEnd"/>
      <w:r w:rsidR="00A272AC">
        <w:t xml:space="preserve"> window serving cell selected SSB).</w:t>
      </w:r>
    </w:p>
    <w:p w14:paraId="52F43E63" w14:textId="21152867" w:rsidR="009B644F" w:rsidRDefault="009B644F" w:rsidP="00B45D18"/>
    <w:p w14:paraId="39335598" w14:textId="734E6211" w:rsidR="00DB4662" w:rsidRDefault="00DB4662" w:rsidP="00B45D18">
      <w:r>
        <w:rPr>
          <w:noProof/>
        </w:rPr>
        <w:drawing>
          <wp:inline distT="0" distB="0" distL="0" distR="0" wp14:anchorId="0CE65A65" wp14:editId="14754E6D">
            <wp:extent cx="5295265" cy="3123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265" cy="3123565"/>
                    </a:xfrm>
                    <a:prstGeom prst="rect">
                      <a:avLst/>
                    </a:prstGeom>
                    <a:noFill/>
                  </pic:spPr>
                </pic:pic>
              </a:graphicData>
            </a:graphic>
          </wp:inline>
        </w:drawing>
      </w:r>
    </w:p>
    <w:p w14:paraId="1FACB213" w14:textId="217244ED" w:rsidR="009B644F" w:rsidRDefault="009B644F" w:rsidP="00AB300A">
      <w:bookmarkStart w:id="10" w:name="_Ref118463360"/>
      <w:r>
        <w:t xml:space="preserve">Figure </w:t>
      </w:r>
      <w:r w:rsidR="00FF506E">
        <w:fldChar w:fldCharType="begin"/>
      </w:r>
      <w:r w:rsidR="00FF506E">
        <w:instrText xml:space="preserve"> SE</w:instrText>
      </w:r>
      <w:r w:rsidR="00FF506E">
        <w:instrText xml:space="preserve">Q Figure \* ARABIC </w:instrText>
      </w:r>
      <w:r w:rsidR="00FF506E">
        <w:fldChar w:fldCharType="separate"/>
      </w:r>
      <w:r w:rsidR="005479E7">
        <w:rPr>
          <w:noProof/>
        </w:rPr>
        <w:t>4</w:t>
      </w:r>
      <w:r w:rsidR="00FF506E">
        <w:rPr>
          <w:noProof/>
        </w:rPr>
        <w:fldChar w:fldCharType="end"/>
      </w:r>
      <w:bookmarkEnd w:id="10"/>
      <w:r>
        <w:t xml:space="preserve">: </w:t>
      </w:r>
      <w:r>
        <w:rPr>
          <w:b/>
          <w:bCs/>
        </w:rPr>
        <w:t>Scenario b,</w:t>
      </w:r>
      <w:r>
        <w:t xml:space="preserve"> UE </w:t>
      </w:r>
      <w:r w:rsidR="00866B12">
        <w:t>with Multi-Rx</w:t>
      </w:r>
      <w:r>
        <w:t xml:space="preserve"> architecture</w:t>
      </w:r>
      <w:r w:rsidR="00006127">
        <w:t>,</w:t>
      </w:r>
      <w:r w:rsidR="00006127" w:rsidRPr="00006127">
        <w:rPr>
          <w:lang w:val="en-GB"/>
        </w:rPr>
        <w:t xml:space="preserve"> </w:t>
      </w:r>
      <w:r w:rsidR="00006127">
        <w:rPr>
          <w:lang w:val="en-GB"/>
        </w:rPr>
        <w:t>no L1 panel scan</w:t>
      </w:r>
      <w:r w:rsidR="00006127">
        <w:t xml:space="preserve">, small </w:t>
      </w:r>
      <w:proofErr w:type="spellStart"/>
      <w:r w:rsidR="00006127">
        <w:t>smtc</w:t>
      </w:r>
      <w:proofErr w:type="spellEnd"/>
      <w:r w:rsidR="00006127">
        <w:t xml:space="preserve"> </w:t>
      </w:r>
      <w:r w:rsidR="00877CB7">
        <w:t>periodicity</w:t>
      </w:r>
    </w:p>
    <w:p w14:paraId="2B92E406" w14:textId="12A7D01F" w:rsidR="004749F5" w:rsidRDefault="00D43C80" w:rsidP="00AB300A">
      <w:r>
        <w:t xml:space="preserve">In </w:t>
      </w:r>
      <w:r>
        <w:fldChar w:fldCharType="begin"/>
      </w:r>
      <w:r>
        <w:instrText xml:space="preserve"> REF _Ref118734632 \h </w:instrText>
      </w:r>
      <w:r>
        <w:fldChar w:fldCharType="separate"/>
      </w:r>
      <w:r>
        <w:t xml:space="preserve">Figure </w:t>
      </w:r>
      <w:r>
        <w:rPr>
          <w:noProof/>
        </w:rPr>
        <w:t>5</w:t>
      </w:r>
      <w:r>
        <w:fldChar w:fldCharType="end"/>
      </w:r>
      <w:r>
        <w:t xml:space="preserve"> we illustrate the panel/RX chain utilization/activation during each SSB burst assuming multi-Rx architecture where the benefits of performing simultaneous L1 and L3 measurements in the case of </w:t>
      </w:r>
      <w:r>
        <w:rPr>
          <w:lang w:val="en-GB"/>
        </w:rPr>
        <w:t>L1</w:t>
      </w:r>
      <w:r w:rsidR="004749F5">
        <w:rPr>
          <w:lang w:val="en-GB"/>
        </w:rPr>
        <w:t>+L3</w:t>
      </w:r>
      <w:r>
        <w:rPr>
          <w:lang w:val="en-GB"/>
        </w:rPr>
        <w:t xml:space="preserve"> panel scan</w:t>
      </w:r>
      <w:r w:rsidR="00955D08">
        <w:rPr>
          <w:lang w:val="en-GB"/>
        </w:rPr>
        <w:t xml:space="preserve"> </w:t>
      </w:r>
      <w:r>
        <w:t xml:space="preserve">and </w:t>
      </w:r>
      <w:r w:rsidR="004749F5">
        <w:t>large</w:t>
      </w:r>
      <w:r>
        <w:t xml:space="preserve"> </w:t>
      </w:r>
      <w:proofErr w:type="spellStart"/>
      <w:r>
        <w:t>smtc</w:t>
      </w:r>
      <w:proofErr w:type="spellEnd"/>
      <w:r>
        <w:t xml:space="preserve"> periodicity.</w:t>
      </w:r>
      <w:r w:rsidR="006D2181">
        <w:t xml:space="preserve"> When </w:t>
      </w:r>
      <w:proofErr w:type="spellStart"/>
      <w:r w:rsidR="00D3350C">
        <w:t>smtc</w:t>
      </w:r>
      <w:proofErr w:type="spellEnd"/>
      <w:r w:rsidR="00D3350C">
        <w:t xml:space="preserve"> window is large the need for L1 panel scan become much more obvious for proper </w:t>
      </w:r>
      <w:r w:rsidR="0036429C">
        <w:t>environment tracking.</w:t>
      </w:r>
      <w:r w:rsidR="00EC6899">
        <w:t xml:space="preserve"> </w:t>
      </w:r>
      <w:r w:rsidR="004749F5">
        <w:t>The L1 scan allows for a much fast</w:t>
      </w:r>
      <w:r w:rsidR="007120D0">
        <w:t xml:space="preserve">er acquisition on the radio environment. </w:t>
      </w:r>
    </w:p>
    <w:p w14:paraId="6F306288" w14:textId="68BF3F0E" w:rsidR="005479E7" w:rsidRDefault="005479E7" w:rsidP="005479E7">
      <w:pPr>
        <w:keepNext/>
        <w:jc w:val="center"/>
      </w:pPr>
    </w:p>
    <w:p w14:paraId="41A79F94" w14:textId="258B36BA" w:rsidR="00DB4662" w:rsidRDefault="00DB4662" w:rsidP="005479E7">
      <w:pPr>
        <w:keepNext/>
        <w:jc w:val="center"/>
      </w:pPr>
      <w:r>
        <w:rPr>
          <w:noProof/>
        </w:rPr>
        <w:drawing>
          <wp:inline distT="0" distB="0" distL="0" distR="0" wp14:anchorId="274D8751" wp14:editId="323E929C">
            <wp:extent cx="5038090" cy="30092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8090" cy="3009265"/>
                    </a:xfrm>
                    <a:prstGeom prst="rect">
                      <a:avLst/>
                    </a:prstGeom>
                    <a:noFill/>
                  </pic:spPr>
                </pic:pic>
              </a:graphicData>
            </a:graphic>
          </wp:inline>
        </w:drawing>
      </w:r>
    </w:p>
    <w:p w14:paraId="2E40F7DD" w14:textId="45F9CCB6" w:rsidR="005479E7" w:rsidRDefault="005479E7" w:rsidP="005479E7">
      <w:pPr>
        <w:pStyle w:val="Caption"/>
      </w:pPr>
      <w:bookmarkStart w:id="11" w:name="_Ref118734632"/>
      <w:r>
        <w:t xml:space="preserve">Figure </w:t>
      </w:r>
      <w:r w:rsidR="00FF506E">
        <w:fldChar w:fldCharType="begin"/>
      </w:r>
      <w:r w:rsidR="00FF506E">
        <w:instrText xml:space="preserve"> SEQ Figure \* ARABIC </w:instrText>
      </w:r>
      <w:r w:rsidR="00FF506E">
        <w:fldChar w:fldCharType="separate"/>
      </w:r>
      <w:r>
        <w:rPr>
          <w:noProof/>
        </w:rPr>
        <w:t>5</w:t>
      </w:r>
      <w:r w:rsidR="00FF506E">
        <w:rPr>
          <w:noProof/>
        </w:rPr>
        <w:fldChar w:fldCharType="end"/>
      </w:r>
      <w:bookmarkEnd w:id="11"/>
      <w:r>
        <w:t>:</w:t>
      </w:r>
      <w:r w:rsidRPr="00B33353">
        <w:rPr>
          <w:b/>
          <w:bCs/>
        </w:rPr>
        <w:t xml:space="preserve"> </w:t>
      </w:r>
      <w:r>
        <w:rPr>
          <w:b/>
          <w:bCs/>
        </w:rPr>
        <w:t>Scenario b,</w:t>
      </w:r>
      <w:r>
        <w:t xml:space="preserve"> with </w:t>
      </w:r>
      <w:proofErr w:type="gramStart"/>
      <w:r>
        <w:t>Multi-Rx</w:t>
      </w:r>
      <w:proofErr w:type="gramEnd"/>
      <w:r>
        <w:t xml:space="preserve"> architecture</w:t>
      </w:r>
      <w:r>
        <w:rPr>
          <w:rFonts w:ascii="Times New Roman" w:hAnsi="Times New Roman" w:cs="Times New Roman"/>
          <w:b/>
          <w:bCs/>
          <w:color w:val="000000"/>
          <w:lang w:val="en-GB"/>
        </w:rPr>
        <w:t xml:space="preserve">, </w:t>
      </w:r>
      <w:r>
        <w:rPr>
          <w:lang w:val="en-GB"/>
        </w:rPr>
        <w:t>with L1 panel scan</w:t>
      </w:r>
      <w:r>
        <w:t>, large SMTC periodicity</w:t>
      </w:r>
    </w:p>
    <w:p w14:paraId="1F71D350" w14:textId="045A0DE1" w:rsidR="009D4498" w:rsidRDefault="009D4498" w:rsidP="008B01CB">
      <w:pPr>
        <w:rPr>
          <w:b/>
          <w:bCs/>
          <w:highlight w:val="lightGray"/>
        </w:rPr>
      </w:pPr>
    </w:p>
    <w:p w14:paraId="46085C28" w14:textId="0DD31754" w:rsidR="009D4498" w:rsidRDefault="009D4498" w:rsidP="007C33CE">
      <w:pPr>
        <w:rPr>
          <w:b/>
          <w:bCs/>
          <w:highlight w:val="lightGray"/>
        </w:rPr>
      </w:pPr>
    </w:p>
    <w:p w14:paraId="4A78BDF9" w14:textId="77777777" w:rsidR="003B6B07" w:rsidRDefault="003B6B07" w:rsidP="003B6B07">
      <w:pPr>
        <w:pStyle w:val="RAN4proposal"/>
        <w:numPr>
          <w:ilvl w:val="0"/>
          <w:numId w:val="8"/>
        </w:numPr>
        <w:rPr>
          <w:lang w:val="en-GB" w:eastAsia="ko-KR"/>
        </w:rPr>
      </w:pPr>
      <w:bookmarkStart w:id="12" w:name="_Toc118746550"/>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simultaneous operations of</w:t>
      </w:r>
      <w:bookmarkEnd w:id="12"/>
      <w:r>
        <w:rPr>
          <w:lang w:val="en-GB" w:eastAsia="ko-KR"/>
        </w:rPr>
        <w:t xml:space="preserve"> </w:t>
      </w:r>
    </w:p>
    <w:p w14:paraId="151CC79C" w14:textId="77777777" w:rsidR="003B6B07" w:rsidRDefault="003B6B07" w:rsidP="003B6B07">
      <w:pPr>
        <w:pStyle w:val="RAN4proposal"/>
        <w:numPr>
          <w:ilvl w:val="1"/>
          <w:numId w:val="7"/>
        </w:numPr>
        <w:rPr>
          <w:lang w:val="en-GB" w:eastAsia="ko-KR"/>
        </w:rPr>
      </w:pPr>
      <w:bookmarkStart w:id="13" w:name="_Toc118746551"/>
      <w:r>
        <w:rPr>
          <w:lang w:val="en-GB" w:eastAsia="ko-KR"/>
        </w:rPr>
        <w:t>L1 measurement on first Rx chain and data reception on the second Rx chain simultaneously</w:t>
      </w:r>
      <w:bookmarkEnd w:id="13"/>
    </w:p>
    <w:p w14:paraId="0C227076" w14:textId="77777777" w:rsidR="003B6B07" w:rsidRDefault="003B6B07" w:rsidP="003B6B07">
      <w:pPr>
        <w:pStyle w:val="RAN4proposal"/>
        <w:numPr>
          <w:ilvl w:val="1"/>
          <w:numId w:val="7"/>
        </w:numPr>
        <w:rPr>
          <w:lang w:val="en-GB" w:eastAsia="ko-KR"/>
        </w:rPr>
      </w:pPr>
      <w:bookmarkStart w:id="14" w:name="_Toc118746552"/>
      <w:r>
        <w:rPr>
          <w:lang w:val="en-GB" w:eastAsia="ko-KR"/>
        </w:rPr>
        <w:t>L1 measurement on both Rx chains simultaneously</w:t>
      </w:r>
      <w:bookmarkEnd w:id="14"/>
    </w:p>
    <w:p w14:paraId="23251ED4" w14:textId="03C74CE6" w:rsidR="003B6B07" w:rsidRPr="00E258FC" w:rsidRDefault="00E258FC" w:rsidP="00E258FC">
      <w:pPr>
        <w:pStyle w:val="RAN4proposal"/>
        <w:numPr>
          <w:ilvl w:val="1"/>
          <w:numId w:val="7"/>
        </w:numPr>
        <w:rPr>
          <w:lang w:val="en-GB" w:eastAsia="ko-KR"/>
        </w:rPr>
      </w:pPr>
      <w:bookmarkStart w:id="15" w:name="_Toc118746553"/>
      <w:r w:rsidRPr="00E258FC">
        <w:rPr>
          <w:lang w:val="en-GB" w:eastAsia="ko-KR"/>
        </w:rPr>
        <w:t>L1 measurement on first Rx chain and L3 measurement on the second Rx chain simultaneously</w:t>
      </w:r>
      <w:bookmarkEnd w:id="15"/>
    </w:p>
    <w:p w14:paraId="57751185" w14:textId="77777777" w:rsidR="000A0003" w:rsidRPr="001508E8" w:rsidRDefault="000A0003" w:rsidP="0048183A">
      <w:pPr>
        <w:rPr>
          <w:b/>
          <w:bCs/>
          <w:highlight w:val="lightGray"/>
          <w:lang w:val="en-GB"/>
        </w:rPr>
      </w:pPr>
    </w:p>
    <w:p w14:paraId="7B696C92" w14:textId="1009242F" w:rsidR="00677411" w:rsidRPr="00677411" w:rsidRDefault="00677411" w:rsidP="001508E8">
      <w:pPr>
        <w:pStyle w:val="RAN4H2"/>
        <w:rPr>
          <w:b/>
          <w:bCs/>
          <w:highlight w:val="lightGray"/>
        </w:rPr>
      </w:pPr>
      <w:r>
        <w:t>B</w:t>
      </w:r>
      <w:r w:rsidRPr="00CF4B2E">
        <w:t xml:space="preserve">eam sweeping </w:t>
      </w:r>
      <w:r>
        <w:t xml:space="preserve">scaling </w:t>
      </w:r>
      <w:r w:rsidRPr="00CF4B2E">
        <w:t>factor</w:t>
      </w:r>
    </w:p>
    <w:p w14:paraId="21AC416E" w14:textId="7496D6E7" w:rsidR="00931BE4" w:rsidRDefault="001B56FF" w:rsidP="00670F82">
      <w:r w:rsidRPr="001508E8">
        <w:t xml:space="preserve">One point that was brought by other </w:t>
      </w:r>
      <w:r w:rsidRPr="00005618">
        <w:t xml:space="preserve">companies is </w:t>
      </w:r>
      <w:r w:rsidR="009C0A68" w:rsidRPr="00005618">
        <w:t xml:space="preserve">on the feasibility of the reduction of the </w:t>
      </w:r>
      <w:r w:rsidRPr="00005618">
        <w:t>beam sweeping scaling factor</w:t>
      </w:r>
      <w:r w:rsidR="009C0A68" w:rsidRPr="00BC11E1">
        <w:t>.</w:t>
      </w:r>
      <w:r w:rsidR="009C0A68">
        <w:t xml:space="preserve"> </w:t>
      </w:r>
      <w:r w:rsidR="00036481">
        <w:t xml:space="preserve">To our understanding the beam sweeping factor </w:t>
      </w:r>
      <w:r w:rsidR="00F879C8">
        <w:t>includes 2 steps</w:t>
      </w:r>
      <w:r w:rsidR="00541886">
        <w:t xml:space="preserve"> when measuring L1 from a single TRP</w:t>
      </w:r>
      <w:r w:rsidR="00F879C8">
        <w:t xml:space="preserve">. In the first step </w:t>
      </w:r>
      <w:r w:rsidR="00132A61">
        <w:t>the UE performs panel down selection</w:t>
      </w:r>
      <w:r w:rsidR="00F37CE6">
        <w:t xml:space="preserve"> (panel scan)</w:t>
      </w:r>
      <w:r w:rsidR="00132A61">
        <w:t xml:space="preserve">, where </w:t>
      </w:r>
      <w:r w:rsidR="008B6D3D">
        <w:t xml:space="preserve">rough beams are used to detect the main direction of the </w:t>
      </w:r>
      <w:r w:rsidR="00672CF2">
        <w:t xml:space="preserve">serving cell reference signal under measurement. </w:t>
      </w:r>
      <w:r w:rsidR="00B66E97">
        <w:t xml:space="preserve">After this step, the UE has a rough idea of the direction of the </w:t>
      </w:r>
      <w:proofErr w:type="gramStart"/>
      <w:r w:rsidR="00B66E97">
        <w:t>signal, and</w:t>
      </w:r>
      <w:proofErr w:type="gramEnd"/>
      <w:r w:rsidR="00B66E97">
        <w:t xml:space="preserve"> performs a second step of beam refinement</w:t>
      </w:r>
      <w:r w:rsidR="009F370A">
        <w:t xml:space="preserve"> on the UE selected serving panel</w:t>
      </w:r>
      <w:r w:rsidR="00B66E97">
        <w:t xml:space="preserve">. </w:t>
      </w:r>
    </w:p>
    <w:p w14:paraId="34FDE781" w14:textId="0BA70660" w:rsidR="00931BE4" w:rsidRDefault="00100DEF" w:rsidP="00670F82">
      <w:r w:rsidRPr="00005618">
        <w:t>If the UE has an architecture that supports multiple beams on one panel</w:t>
      </w:r>
      <w:r w:rsidR="00CE27C8" w:rsidRPr="00005618">
        <w:t>, th</w:t>
      </w:r>
      <w:r w:rsidR="00035080">
        <w:t>e</w:t>
      </w:r>
      <w:r w:rsidR="00CE27C8" w:rsidRPr="00005618">
        <w:t xml:space="preserve">n </w:t>
      </w:r>
      <w:r w:rsidR="00A312AE">
        <w:t>t</w:t>
      </w:r>
      <w:r w:rsidR="00CE27C8" w:rsidRPr="00005618">
        <w:t xml:space="preserve">he beam sweeping scaling factor can be reduced by a factor proportional to the number of parallel Rx chains. </w:t>
      </w:r>
      <w:r w:rsidR="000C5542" w:rsidRPr="00005618">
        <w:t xml:space="preserve">If one architecture </w:t>
      </w:r>
      <w:r w:rsidR="00CE3FFE">
        <w:t>o</w:t>
      </w:r>
      <w:r w:rsidR="009D25B0">
        <w:t>n</w:t>
      </w:r>
      <w:r w:rsidR="00CE3FFE">
        <w:t xml:space="preserve">ly supports single beam on </w:t>
      </w:r>
      <w:r w:rsidR="00B52785">
        <w:t xml:space="preserve">one panel it cannot make two parallel L1 tasks on a single panel simultaneously. </w:t>
      </w:r>
    </w:p>
    <w:p w14:paraId="294AC848" w14:textId="63CD07FF" w:rsidR="00100DEF" w:rsidRDefault="00931BE4" w:rsidP="00670F82">
      <w:r>
        <w:t xml:space="preserve">Considering the </w:t>
      </w:r>
      <w:r w:rsidR="00B936C8">
        <w:t xml:space="preserve">2 steps of beam sweeping </w:t>
      </w:r>
      <w:r w:rsidR="003D6A46">
        <w:t xml:space="preserve">described above, and the two architecture options for </w:t>
      </w:r>
      <w:proofErr w:type="gramStart"/>
      <w:r w:rsidR="003D6A46">
        <w:t>multi Rx UEs</w:t>
      </w:r>
      <w:proofErr w:type="gramEnd"/>
      <w:r w:rsidR="003D6A46">
        <w:t xml:space="preserve">, it should be possible to obtain some beam sweeping </w:t>
      </w:r>
      <w:r w:rsidR="00953882">
        <w:t xml:space="preserve">factor reduction. For UEs suporting 2 beams on the same panel a reduction of two should be possible, whereas for UEs </w:t>
      </w:r>
      <w:r w:rsidR="00660463">
        <w:t xml:space="preserve">suporting a single Rx chain per panel would </w:t>
      </w:r>
      <w:r w:rsidR="006477A2">
        <w:t xml:space="preserve">support a smaller reduction. </w:t>
      </w:r>
    </w:p>
    <w:p w14:paraId="08A3B5C8" w14:textId="1963B3A8" w:rsidR="006477A2" w:rsidRDefault="006477A2" w:rsidP="006477A2">
      <w:pPr>
        <w:pStyle w:val="RAN4observation0"/>
      </w:pPr>
      <w:bookmarkStart w:id="16" w:name="_Toc118746554"/>
      <w:r>
        <w:t xml:space="preserve">For L1 </w:t>
      </w:r>
      <w:r w:rsidR="008F7DAC">
        <w:t xml:space="preserve">measurements, beam sweeping includes a rough panel down selection phase and a </w:t>
      </w:r>
      <w:r w:rsidR="00345646">
        <w:t xml:space="preserve">beam refinement phase </w:t>
      </w:r>
      <w:r w:rsidR="00130316">
        <w:t>on a single panel.</w:t>
      </w:r>
      <w:bookmarkEnd w:id="16"/>
      <w:r w:rsidR="00130316">
        <w:t xml:space="preserve"> </w:t>
      </w:r>
    </w:p>
    <w:p w14:paraId="3306648F" w14:textId="3479779B" w:rsidR="00130316" w:rsidRDefault="00130316" w:rsidP="00130316">
      <w:pPr>
        <w:pStyle w:val="RAN4observation0"/>
      </w:pPr>
      <w:bookmarkStart w:id="17" w:name="_Toc118746555"/>
      <w:r>
        <w:t>Beam sweeping scaling factor reduction for L1 measurements is possible and depends on the UE architecture.</w:t>
      </w:r>
      <w:bookmarkEnd w:id="17"/>
      <w:r>
        <w:t xml:space="preserve"> </w:t>
      </w:r>
    </w:p>
    <w:p w14:paraId="7BE37086" w14:textId="15929D73" w:rsidR="00130316" w:rsidRDefault="00130316" w:rsidP="00130316">
      <w:pPr>
        <w:pStyle w:val="RAN4proposal"/>
        <w:rPr>
          <w:lang w:val="en-GB"/>
        </w:rPr>
      </w:pPr>
      <w:bookmarkStart w:id="18" w:name="_Toc118746556"/>
      <w:r>
        <w:rPr>
          <w:lang w:val="en-GB"/>
        </w:rPr>
        <w:t xml:space="preserve">RAN4 to consider reduction of beam sweeping scaling factor </w:t>
      </w:r>
      <w:r w:rsidR="00D561B7">
        <w:rPr>
          <w:lang w:val="en-GB"/>
        </w:rPr>
        <w:t xml:space="preserve">for L1 </w:t>
      </w:r>
      <w:r w:rsidR="00227290">
        <w:rPr>
          <w:lang w:val="en-GB"/>
        </w:rPr>
        <w:t>measurements.</w:t>
      </w:r>
      <w:bookmarkEnd w:id="18"/>
      <w:r w:rsidR="00227290">
        <w:rPr>
          <w:lang w:val="en-GB"/>
        </w:rPr>
        <w:t xml:space="preserve"> </w:t>
      </w:r>
    </w:p>
    <w:p w14:paraId="3AAFA22B" w14:textId="6566AD9B" w:rsidR="00227290" w:rsidRPr="007909AD" w:rsidRDefault="00972D47" w:rsidP="00005618">
      <w:pPr>
        <w:pStyle w:val="RAN4proposal"/>
        <w:rPr>
          <w:lang w:val="en-GB"/>
        </w:rPr>
      </w:pPr>
      <w:bookmarkStart w:id="19" w:name="_Toc118746557"/>
      <w:r>
        <w:rPr>
          <w:lang w:val="en-GB"/>
        </w:rPr>
        <w:t xml:space="preserve">RAN4 to </w:t>
      </w:r>
      <w:r w:rsidR="00EB50B4">
        <w:rPr>
          <w:lang w:val="en-GB"/>
        </w:rPr>
        <w:t xml:space="preserve">consider N=4 for UE supporting </w:t>
      </w:r>
      <w:r w:rsidR="007909AD">
        <w:rPr>
          <w:lang w:val="en-GB"/>
        </w:rPr>
        <w:t>beam split on the same panel</w:t>
      </w:r>
      <w:r w:rsidR="00EB50B4">
        <w:rPr>
          <w:lang w:val="en-GB"/>
        </w:rPr>
        <w:t>.</w:t>
      </w:r>
      <w:bookmarkEnd w:id="19"/>
      <w:r w:rsidR="00EB50B4">
        <w:rPr>
          <w:lang w:val="en-GB"/>
        </w:rPr>
        <w:t xml:space="preserve"> </w:t>
      </w:r>
      <w:r w:rsidR="00133BFA">
        <w:rPr>
          <w:lang w:val="en-GB"/>
        </w:rPr>
        <w:t xml:space="preserve"> </w:t>
      </w:r>
    </w:p>
    <w:p w14:paraId="1753BE4C" w14:textId="77777777" w:rsidR="00CF396E" w:rsidRDefault="00CF396E" w:rsidP="00CF396E">
      <w:pPr>
        <w:pStyle w:val="RAN4H2"/>
        <w:rPr>
          <w:rFonts w:eastAsia="SimSun"/>
          <w:lang w:eastAsia="ja-JP"/>
        </w:rPr>
      </w:pPr>
      <w:r w:rsidRPr="00CF396E">
        <w:rPr>
          <w:rFonts w:eastAsia="SimSun" w:hint="eastAsia"/>
          <w:lang w:eastAsia="ja-JP"/>
        </w:rPr>
        <w:lastRenderedPageBreak/>
        <w:t>S</w:t>
      </w:r>
      <w:r w:rsidRPr="00CF396E">
        <w:rPr>
          <w:rFonts w:eastAsia="SimSun"/>
          <w:lang w:eastAsia="ja-JP"/>
        </w:rPr>
        <w:t>imultaneous reception of data and RS for L1 measurements</w:t>
      </w:r>
    </w:p>
    <w:p w14:paraId="3AAC6910" w14:textId="1919BF48" w:rsidR="0054612A" w:rsidRDefault="002432F0" w:rsidP="007909AD">
      <w:pPr>
        <w:rPr>
          <w:lang w:eastAsia="ja-JP"/>
        </w:rPr>
      </w:pPr>
      <w:r>
        <w:rPr>
          <w:lang w:eastAsia="ja-JP"/>
        </w:rPr>
        <w:t xml:space="preserve">Is one TRP is used for </w:t>
      </w:r>
      <w:proofErr w:type="gramStart"/>
      <w:r>
        <w:rPr>
          <w:lang w:eastAsia="ja-JP"/>
        </w:rPr>
        <w:t>data</w:t>
      </w:r>
      <w:proofErr w:type="gramEnd"/>
      <w:r>
        <w:rPr>
          <w:lang w:eastAsia="ja-JP"/>
        </w:rPr>
        <w:t xml:space="preserve"> and another used for RS depending on how spatially separa</w:t>
      </w:r>
      <w:r w:rsidR="001634B7">
        <w:rPr>
          <w:lang w:eastAsia="ja-JP"/>
        </w:rPr>
        <w:t xml:space="preserve">ble the two signals are. Additionally, if the UE is receiving </w:t>
      </w:r>
      <w:r w:rsidR="006D6D71">
        <w:rPr>
          <w:lang w:eastAsia="ja-JP"/>
        </w:rPr>
        <w:t xml:space="preserve">L1 reference signals on the same direction as data, the UE should be able to </w:t>
      </w:r>
      <w:r w:rsidR="00973889">
        <w:rPr>
          <w:lang w:eastAsia="ja-JP"/>
        </w:rPr>
        <w:t>perform L1 meas</w:t>
      </w:r>
      <w:r w:rsidR="00B70F46">
        <w:rPr>
          <w:lang w:eastAsia="ja-JP"/>
        </w:rPr>
        <w:t xml:space="preserve">urements while </w:t>
      </w:r>
      <w:r w:rsidR="004B28E4">
        <w:rPr>
          <w:lang w:eastAsia="ja-JP"/>
        </w:rPr>
        <w:t xml:space="preserve">receiving data. </w:t>
      </w:r>
      <w:r w:rsidR="00FE3C54">
        <w:rPr>
          <w:lang w:eastAsia="ja-JP"/>
        </w:rPr>
        <w:t>If scheduling restrictions are improved, th</w:t>
      </w:r>
      <w:r w:rsidR="00C4343D">
        <w:rPr>
          <w:lang w:eastAsia="ja-JP"/>
        </w:rPr>
        <w:t>e</w:t>
      </w:r>
      <w:r w:rsidR="00FE3C54">
        <w:rPr>
          <w:lang w:eastAsia="ja-JP"/>
        </w:rPr>
        <w:t xml:space="preserve">n the overall system performance can be improved by the use of </w:t>
      </w:r>
      <w:proofErr w:type="gramStart"/>
      <w:r w:rsidR="00FE3C54">
        <w:rPr>
          <w:lang w:eastAsia="ja-JP"/>
        </w:rPr>
        <w:t>multi Rx</w:t>
      </w:r>
      <w:proofErr w:type="gramEnd"/>
      <w:r w:rsidR="00FE3C54">
        <w:rPr>
          <w:lang w:eastAsia="ja-JP"/>
        </w:rPr>
        <w:t xml:space="preserve">. </w:t>
      </w:r>
      <w:r w:rsidR="00C4343D">
        <w:rPr>
          <w:lang w:eastAsia="ja-JP"/>
        </w:rPr>
        <w:t xml:space="preserve">Depending on the number of resources used for </w:t>
      </w:r>
      <w:r w:rsidR="00F879D0">
        <w:rPr>
          <w:lang w:eastAsia="ja-JP"/>
        </w:rPr>
        <w:t xml:space="preserve">L1 measurements, the </w:t>
      </w:r>
      <w:proofErr w:type="gramStart"/>
      <w:r w:rsidR="00F879D0">
        <w:rPr>
          <w:lang w:eastAsia="ja-JP"/>
        </w:rPr>
        <w:t>amount</w:t>
      </w:r>
      <w:proofErr w:type="gramEnd"/>
      <w:r w:rsidR="00F879D0">
        <w:rPr>
          <w:lang w:eastAsia="ja-JP"/>
        </w:rPr>
        <w:t xml:space="preserve"> of symbols with restrictions </w:t>
      </w:r>
      <w:r w:rsidR="009E2DA5">
        <w:rPr>
          <w:lang w:eastAsia="ja-JP"/>
        </w:rPr>
        <w:t>will be large</w:t>
      </w:r>
      <w:r w:rsidR="00CB686D">
        <w:rPr>
          <w:lang w:eastAsia="ja-JP"/>
        </w:rPr>
        <w:t xml:space="preserve">, and will limit the scheduling options for the network. </w:t>
      </w:r>
    </w:p>
    <w:p w14:paraId="7D836178" w14:textId="204FE926" w:rsidR="00EB52F7" w:rsidRPr="00EB52F7" w:rsidRDefault="00EB52F7" w:rsidP="007A2182">
      <w:pPr>
        <w:pStyle w:val="RAN4Observation"/>
        <w:numPr>
          <w:ilvl w:val="0"/>
          <w:numId w:val="11"/>
        </w:numPr>
        <w:rPr>
          <w:lang w:eastAsia="ja-JP"/>
        </w:rPr>
      </w:pPr>
      <w:r>
        <w:rPr>
          <w:lang w:eastAsia="ja-JP"/>
        </w:rPr>
        <w:t xml:space="preserve">Simultaneous data reception and RS can be used for improving system throughput. </w:t>
      </w:r>
    </w:p>
    <w:p w14:paraId="703A4302" w14:textId="77777777" w:rsidR="00F651A5" w:rsidRDefault="00F651A5" w:rsidP="00F651A5">
      <w:pPr>
        <w:rPr>
          <w:lang w:eastAsia="ko-KR"/>
        </w:rPr>
      </w:pPr>
      <w:r>
        <w:rPr>
          <w:lang w:eastAsia="ko-KR"/>
        </w:rPr>
        <w:t xml:space="preserve">There are fundamentally two types of UE Rx panel architectures: </w:t>
      </w:r>
    </w:p>
    <w:p w14:paraId="0629A2F5" w14:textId="77777777" w:rsidR="00F651A5" w:rsidRDefault="00F651A5" w:rsidP="00F651A5">
      <w:pPr>
        <w:pStyle w:val="ListParagraph"/>
        <w:numPr>
          <w:ilvl w:val="0"/>
          <w:numId w:val="28"/>
        </w:numPr>
        <w:rPr>
          <w:lang w:eastAsia="ko-KR"/>
        </w:rPr>
      </w:pPr>
      <w:r>
        <w:rPr>
          <w:lang w:eastAsia="ko-KR"/>
        </w:rPr>
        <w:t xml:space="preserve">those that are limited to receive and decode a maximum of one QCL-Type D RSs at the time, and </w:t>
      </w:r>
    </w:p>
    <w:p w14:paraId="065D54F8" w14:textId="77777777" w:rsidR="00F651A5" w:rsidRDefault="00F651A5" w:rsidP="00F651A5">
      <w:pPr>
        <w:pStyle w:val="ListParagraph"/>
        <w:numPr>
          <w:ilvl w:val="0"/>
          <w:numId w:val="28"/>
        </w:numPr>
        <w:rPr>
          <w:lang w:eastAsia="ko-KR"/>
        </w:rPr>
      </w:pPr>
      <w:r>
        <w:rPr>
          <w:lang w:eastAsia="ko-KR"/>
        </w:rPr>
        <w:t xml:space="preserve">those that can receive two simultaneous different QCL-Type D RSs. </w:t>
      </w:r>
    </w:p>
    <w:p w14:paraId="459157E7" w14:textId="77777777" w:rsidR="00F651A5" w:rsidRPr="009F41C4" w:rsidRDefault="00F651A5" w:rsidP="00F651A5">
      <w:pPr>
        <w:rPr>
          <w:rFonts w:eastAsia="Calibri" w:cs="Times New Roman"/>
          <w:szCs w:val="20"/>
          <w:lang w:val="en-GB" w:eastAsia="ko-KR"/>
        </w:rPr>
      </w:pPr>
      <w:r>
        <w:rPr>
          <w:lang w:eastAsia="ko-KR"/>
        </w:rPr>
        <w:t xml:space="preserve">Enforcing legacy scheduling restrictions on all architectures would be a conservative approach that wouldn’t allow to exploit the performance advantages of a UE capable of receiving simultaneously from two different QCL-Type D RSs. UE performance may however be impacted by the UE location and the location of the sources (cells/TRPs) and the </w:t>
      </w:r>
      <w:proofErr w:type="spellStart"/>
      <w:r>
        <w:rPr>
          <w:lang w:eastAsia="ko-KR"/>
        </w:rPr>
        <w:t>AoA</w:t>
      </w:r>
      <w:proofErr w:type="spellEnd"/>
      <w:r>
        <w:rPr>
          <w:lang w:eastAsia="ko-KR"/>
        </w:rPr>
        <w:t xml:space="preserve"> from these.</w:t>
      </w:r>
    </w:p>
    <w:p w14:paraId="73E62064" w14:textId="77777777" w:rsidR="00F651A5" w:rsidRDefault="00F651A5" w:rsidP="00F651A5">
      <w:pPr>
        <w:pStyle w:val="RAN4observation0"/>
        <w:numPr>
          <w:ilvl w:val="0"/>
          <w:numId w:val="11"/>
        </w:numPr>
        <w:ind w:left="0" w:firstLine="0"/>
        <w:rPr>
          <w:lang w:eastAsia="ko-KR"/>
        </w:rPr>
      </w:pPr>
      <w:bookmarkStart w:id="20" w:name="_Toc118746558"/>
      <w:r>
        <w:rPr>
          <w:lang w:eastAsia="ko-KR"/>
        </w:rPr>
        <w:t xml:space="preserve">In the case of L1-measurements over RS with different QCL-Type D and sufficiently large </w:t>
      </w:r>
      <w:proofErr w:type="spellStart"/>
      <w:r>
        <w:rPr>
          <w:lang w:eastAsia="ko-KR"/>
        </w:rPr>
        <w:t>AoA</w:t>
      </w:r>
      <w:proofErr w:type="spellEnd"/>
      <w:r>
        <w:rPr>
          <w:lang w:eastAsia="ko-KR"/>
        </w:rPr>
        <w:t xml:space="preserve"> the UE may be able to perform L1-measurement without or with same restrictions as in single Rx UE.</w:t>
      </w:r>
      <w:bookmarkEnd w:id="20"/>
      <w:r>
        <w:rPr>
          <w:lang w:eastAsia="ko-KR"/>
        </w:rPr>
        <w:t xml:space="preserve"> </w:t>
      </w:r>
    </w:p>
    <w:p w14:paraId="5E75969C" w14:textId="77777777" w:rsidR="00F651A5" w:rsidRDefault="00F651A5" w:rsidP="00F651A5">
      <w:pPr>
        <w:pStyle w:val="RAN4observation0"/>
        <w:numPr>
          <w:ilvl w:val="0"/>
          <w:numId w:val="11"/>
        </w:numPr>
        <w:ind w:left="0" w:firstLine="0"/>
        <w:rPr>
          <w:lang w:eastAsia="ko-KR"/>
        </w:rPr>
      </w:pPr>
      <w:bookmarkStart w:id="21" w:name="_Toc118746559"/>
      <w:r>
        <w:rPr>
          <w:lang w:eastAsia="ko-KR"/>
        </w:rPr>
        <w:t xml:space="preserve">In the case of L1-measurements over RS with different QCL-Type D and small </w:t>
      </w:r>
      <w:proofErr w:type="spellStart"/>
      <w:r>
        <w:rPr>
          <w:lang w:eastAsia="ko-KR"/>
        </w:rPr>
        <w:t>AoA</w:t>
      </w:r>
      <w:proofErr w:type="spellEnd"/>
      <w:r>
        <w:rPr>
          <w:lang w:eastAsia="ko-KR"/>
        </w:rPr>
        <w:t>, the beams used for L1-measurement may overlap for both Rx chains and restrictions may be required for certain UE architectures.</w:t>
      </w:r>
      <w:bookmarkEnd w:id="21"/>
      <w:r>
        <w:rPr>
          <w:lang w:eastAsia="ko-KR"/>
        </w:rPr>
        <w:t xml:space="preserve"> </w:t>
      </w:r>
    </w:p>
    <w:p w14:paraId="77CEC690" w14:textId="58CDE1BB" w:rsidR="0052707A" w:rsidRPr="00AB300A" w:rsidRDefault="0052707A" w:rsidP="00AB300A">
      <w:pPr>
        <w:pStyle w:val="RAN4proposal"/>
        <w:rPr>
          <w:lang w:val="en-GB" w:eastAsia="ja-JP"/>
        </w:rPr>
      </w:pPr>
      <w:bookmarkStart w:id="22" w:name="_Toc118746560"/>
      <w:r>
        <w:rPr>
          <w:lang w:val="en-GB" w:eastAsia="ja-JP"/>
        </w:rPr>
        <w:t xml:space="preserve">RAN4 to consider reduction of L1 measurements scheduling restrictions by means of simultaneous reception of </w:t>
      </w:r>
      <w:r w:rsidR="00CB0EAA">
        <w:rPr>
          <w:lang w:val="en-GB" w:eastAsia="ja-JP"/>
        </w:rPr>
        <w:t>data while performing L1 measurements.</w:t>
      </w:r>
      <w:bookmarkEnd w:id="22"/>
      <w:r w:rsidR="00CB0EAA">
        <w:rPr>
          <w:lang w:val="en-GB" w:eastAsia="ja-JP"/>
        </w:rPr>
        <w:t xml:space="preserve"> </w:t>
      </w:r>
    </w:p>
    <w:p w14:paraId="102F4E70" w14:textId="77777777" w:rsidR="004B28E4" w:rsidRPr="00BC11E1" w:rsidRDefault="004B28E4" w:rsidP="007909AD">
      <w:pPr>
        <w:rPr>
          <w:lang w:eastAsia="ja-JP"/>
        </w:rPr>
      </w:pPr>
    </w:p>
    <w:p w14:paraId="6EFD400A" w14:textId="3C067560" w:rsidR="00EF7DFD" w:rsidRDefault="00EF7DFD" w:rsidP="00EF7DFD">
      <w:pPr>
        <w:pStyle w:val="RAN4H2"/>
        <w:rPr>
          <w:rFonts w:eastAsia="SimSun"/>
          <w:lang w:eastAsia="ja-JP"/>
        </w:rPr>
      </w:pPr>
      <w:r w:rsidRPr="00CF396E">
        <w:rPr>
          <w:rFonts w:eastAsia="SimSun" w:hint="eastAsia"/>
          <w:lang w:eastAsia="ja-JP"/>
        </w:rPr>
        <w:t>S</w:t>
      </w:r>
      <w:r w:rsidRPr="00CF396E">
        <w:rPr>
          <w:rFonts w:eastAsia="SimSun"/>
          <w:lang w:eastAsia="ja-JP"/>
        </w:rPr>
        <w:t xml:space="preserve">imultaneous L1 </w:t>
      </w:r>
      <w:r>
        <w:rPr>
          <w:rFonts w:eastAsia="SimSun"/>
          <w:lang w:eastAsia="ja-JP"/>
        </w:rPr>
        <w:t xml:space="preserve">and L3 </w:t>
      </w:r>
      <w:r w:rsidRPr="00CF396E">
        <w:rPr>
          <w:rFonts w:eastAsia="SimSun"/>
          <w:lang w:eastAsia="ja-JP"/>
        </w:rPr>
        <w:t>measurements</w:t>
      </w:r>
    </w:p>
    <w:p w14:paraId="0641D74D" w14:textId="3E7A2EE6" w:rsidR="0048183A" w:rsidRDefault="006A1B95" w:rsidP="00D116E5">
      <w:r w:rsidRPr="00B92817">
        <w:t xml:space="preserve">As shown in </w:t>
      </w:r>
      <w:r>
        <w:t xml:space="preserve">session 2.1 of this paper, </w:t>
      </w:r>
      <w:r w:rsidR="007B0E3F">
        <w:t xml:space="preserve">overlap of L1 and L3 RSs have a big impact in the measurement times. Current assumptions are that </w:t>
      </w:r>
      <w:r w:rsidR="003271E8">
        <w:t xml:space="preserve">L1 and L3 measurements cannot be performed simultaneously, and in case the SMTC periodicity is </w:t>
      </w:r>
      <w:r w:rsidR="00111E05">
        <w:t xml:space="preserve">small in comparison to the periodicity of the RS signals for L1 measurements, a </w:t>
      </w:r>
      <w:r w:rsidR="00C32AA7">
        <w:t xml:space="preserve">large sharing factor is used for scaling up L1 measurement times. An example is when the SMTC is 2 times the RS used for L1 measurements. </w:t>
      </w:r>
      <w:r w:rsidR="00F06E79">
        <w:t xml:space="preserve">That </w:t>
      </w:r>
      <w:r w:rsidR="00370EE6">
        <w:t>situation</w:t>
      </w:r>
      <w:r w:rsidR="00F06E79">
        <w:t xml:space="preserve"> is equivalent to duplicating the </w:t>
      </w:r>
      <w:r w:rsidR="00D655E4">
        <w:t xml:space="preserve">RS periodicity for L1 measurements, since only 1 every 2 RS occasions can be used for L1. </w:t>
      </w:r>
    </w:p>
    <w:p w14:paraId="26B60F9E" w14:textId="4E40BAB1" w:rsidR="00B25577" w:rsidRDefault="003F2362" w:rsidP="00D116E5">
      <w:r>
        <w:t xml:space="preserve">Since the L3 measurements are </w:t>
      </w:r>
      <w:r w:rsidR="00BA0110">
        <w:t>typically</w:t>
      </w:r>
      <w:r>
        <w:t xml:space="preserve"> performed using rough beam and sweeping across all the panels is used, the UE suporting multiple Rx chain operation would be able to perform L1 and L3 tasks simultaneously </w:t>
      </w:r>
      <w:proofErr w:type="gramStart"/>
      <w:r>
        <w:t>in order to</w:t>
      </w:r>
      <w:proofErr w:type="gramEnd"/>
      <w:r>
        <w:t xml:space="preserve"> perform </w:t>
      </w:r>
      <w:r w:rsidR="00FB20A3">
        <w:t xml:space="preserve">faster L3 measurements. </w:t>
      </w:r>
    </w:p>
    <w:p w14:paraId="246D1499" w14:textId="77777777" w:rsidR="00C32AA7" w:rsidRPr="00AB300A" w:rsidRDefault="00C32AA7" w:rsidP="00B92817"/>
    <w:p w14:paraId="7BABD6D5" w14:textId="77ADB869" w:rsidR="0048183A" w:rsidRPr="00005618" w:rsidRDefault="0048183A" w:rsidP="0048183A">
      <w:pPr>
        <w:pStyle w:val="RAN4proposal"/>
      </w:pPr>
      <w:bookmarkStart w:id="23" w:name="_Toc118746561"/>
      <w:r>
        <w:t>E</w:t>
      </w:r>
      <w:r w:rsidRPr="00005618">
        <w:t>nable simultaneous L1 +L</w:t>
      </w:r>
      <w:proofErr w:type="gramStart"/>
      <w:r w:rsidRPr="00005618">
        <w:t>3  measurements</w:t>
      </w:r>
      <w:proofErr w:type="gramEnd"/>
      <w:r w:rsidRPr="00005618">
        <w:t xml:space="preserve"> when multi-Rx </w:t>
      </w:r>
      <w:r w:rsidR="005B3CBB">
        <w:t xml:space="preserve">is </w:t>
      </w:r>
      <w:r w:rsidR="009F2074">
        <w:t>supported</w:t>
      </w:r>
      <w:r w:rsidRPr="00005618">
        <w:t>.</w:t>
      </w:r>
      <w:bookmarkEnd w:id="23"/>
    </w:p>
    <w:p w14:paraId="0A5DA3D1" w14:textId="77777777" w:rsidR="0048183A" w:rsidRPr="00005618" w:rsidRDefault="0048183A" w:rsidP="0048183A">
      <w:pPr>
        <w:pStyle w:val="RAN4observation0"/>
      </w:pPr>
      <w:bookmarkStart w:id="24" w:name="_Toc118746562"/>
      <w:r w:rsidRPr="00005618">
        <w:t xml:space="preserve">UE </w:t>
      </w:r>
      <w:proofErr w:type="spellStart"/>
      <w:r w:rsidRPr="00005618">
        <w:t>beamtracking</w:t>
      </w:r>
      <w:proofErr w:type="spellEnd"/>
      <w:r w:rsidRPr="00005618">
        <w:t xml:space="preserve"> procedures can map within an SS burst the SSB index per PCI to UE panels/RX-spatial filter </w:t>
      </w:r>
      <w:proofErr w:type="gramStart"/>
      <w:r w:rsidRPr="00005618">
        <w:t>in order to</w:t>
      </w:r>
      <w:proofErr w:type="gramEnd"/>
      <w:r w:rsidRPr="00005618">
        <w:t xml:space="preserve"> reduce scanning time.</w:t>
      </w:r>
      <w:bookmarkEnd w:id="24"/>
      <w:r w:rsidRPr="00005618">
        <w:t xml:space="preserve">  </w:t>
      </w:r>
    </w:p>
    <w:p w14:paraId="6FBE6096" w14:textId="523126BA" w:rsidR="00931BE4" w:rsidRPr="001C550A" w:rsidRDefault="00FE1947" w:rsidP="007A2182">
      <w:pPr>
        <w:pStyle w:val="RAN4proposal"/>
      </w:pPr>
      <w:bookmarkStart w:id="25" w:name="_Toc118746563"/>
      <w:r>
        <w:t>W</w:t>
      </w:r>
      <w:r w:rsidR="0048183A" w:rsidRPr="00005618">
        <w:t xml:space="preserve">hen multi-RX capability is activated adopt a reduction of </w:t>
      </w:r>
      <w:r w:rsidR="00796CCB">
        <w:t xml:space="preserve">the L1/L3 sharing factor to </w:t>
      </w:r>
      <w:r w:rsidR="0048183A" w:rsidRPr="00005618">
        <w:t>P =</w:t>
      </w:r>
      <w:proofErr w:type="gramStart"/>
      <w:r w:rsidR="0048183A" w:rsidRPr="00005618">
        <w:t>1 .</w:t>
      </w:r>
      <w:bookmarkEnd w:id="25"/>
      <w:proofErr w:type="gramEnd"/>
      <w:r w:rsidR="0048183A" w:rsidRPr="00005618">
        <w:t xml:space="preserve"> </w:t>
      </w:r>
    </w:p>
    <w:p w14:paraId="66DAC2C6" w14:textId="420E98A4" w:rsidR="002C4298" w:rsidRDefault="00A14CF9" w:rsidP="002C4298">
      <w:pPr>
        <w:rPr>
          <w:lang w:eastAsia="ko-KR"/>
        </w:rPr>
      </w:pPr>
      <w:r>
        <w:rPr>
          <w:lang w:eastAsia="ko-KR"/>
        </w:rPr>
        <w:t>Furthermore,</w:t>
      </w:r>
      <w:r w:rsidR="002C4298">
        <w:rPr>
          <w:lang w:eastAsia="ko-KR"/>
        </w:rPr>
        <w:t xml:space="preserve"> the RS for L1 measurements and L3 measurement may be the same or different RS type (</w:t>
      </w:r>
      <w:proofErr w:type="gramStart"/>
      <w:r w:rsidR="002C4298">
        <w:rPr>
          <w:lang w:eastAsia="ko-KR"/>
        </w:rPr>
        <w:t>e.g.</w:t>
      </w:r>
      <w:proofErr w:type="gramEnd"/>
      <w:r w:rsidR="002C4298">
        <w:rPr>
          <w:lang w:eastAsia="ko-KR"/>
        </w:rPr>
        <w:t xml:space="preserve"> CSI-RS and SSB).</w:t>
      </w:r>
    </w:p>
    <w:p w14:paraId="716F1FC3" w14:textId="77777777" w:rsidR="002C4298" w:rsidRDefault="002C4298" w:rsidP="002C4298">
      <w:pPr>
        <w:pStyle w:val="RAN4proposal"/>
        <w:numPr>
          <w:ilvl w:val="0"/>
          <w:numId w:val="8"/>
        </w:numPr>
        <w:rPr>
          <w:lang w:eastAsia="ko-KR"/>
        </w:rPr>
      </w:pPr>
      <w:bookmarkStart w:id="26" w:name="_Toc118746564"/>
      <w:r>
        <w:rPr>
          <w:lang w:eastAsia="ko-KR"/>
        </w:rPr>
        <w:t>RAN4 to support simultaneous reception RS for L1 measurements and RS for L3 measurement from different directions.</w:t>
      </w:r>
      <w:bookmarkEnd w:id="26"/>
    </w:p>
    <w:p w14:paraId="4F226304" w14:textId="77777777" w:rsidR="002C4298" w:rsidRDefault="002C4298" w:rsidP="002C4298">
      <w:pPr>
        <w:rPr>
          <w:lang w:eastAsia="ko-KR"/>
        </w:rPr>
      </w:pPr>
      <w:r>
        <w:rPr>
          <w:lang w:eastAsia="ko-KR"/>
        </w:rPr>
        <w:t>And the RS for L1 measurements and L3 measurement may be the same or different RS type (</w:t>
      </w:r>
      <w:proofErr w:type="gramStart"/>
      <w:r>
        <w:rPr>
          <w:lang w:eastAsia="ko-KR"/>
        </w:rPr>
        <w:t>e.g.</w:t>
      </w:r>
      <w:proofErr w:type="gramEnd"/>
      <w:r>
        <w:rPr>
          <w:lang w:eastAsia="ko-KR"/>
        </w:rPr>
        <w:t xml:space="preserve"> CSI-RS and SSB).</w:t>
      </w:r>
    </w:p>
    <w:p w14:paraId="753D6EEF" w14:textId="77777777" w:rsidR="002C4298" w:rsidRDefault="002C4298" w:rsidP="002C4298">
      <w:pPr>
        <w:pStyle w:val="RAN4proposal"/>
        <w:numPr>
          <w:ilvl w:val="0"/>
          <w:numId w:val="8"/>
        </w:numPr>
        <w:rPr>
          <w:lang w:eastAsia="ko-KR"/>
        </w:rPr>
      </w:pPr>
      <w:bookmarkStart w:id="27" w:name="_Toc118746565"/>
      <w:r>
        <w:rPr>
          <w:lang w:eastAsia="ko-KR"/>
        </w:rPr>
        <w:t>RAN4 to support that the RS for L1 measurements and L3 measurement may be the same or different RS type.</w:t>
      </w:r>
      <w:bookmarkEnd w:id="27"/>
    </w:p>
    <w:p w14:paraId="13D144D3" w14:textId="77777777" w:rsidR="00DB4662" w:rsidRDefault="00C61D26" w:rsidP="008D748E">
      <w:pPr>
        <w:pStyle w:val="RAN4H2"/>
        <w:rPr>
          <w:lang w:eastAsia="ko-KR"/>
        </w:rPr>
      </w:pPr>
      <w:r w:rsidRPr="009F2074">
        <w:lastRenderedPageBreak/>
        <w:t>Other aspects</w:t>
      </w:r>
    </w:p>
    <w:p w14:paraId="77F04185" w14:textId="755688F6" w:rsidR="00397E85" w:rsidRDefault="00397E85" w:rsidP="00DB4662">
      <w:pPr>
        <w:rPr>
          <w:lang w:eastAsia="ko-KR"/>
        </w:rPr>
      </w:pPr>
      <w:r>
        <w:rPr>
          <w:lang w:eastAsia="ko-KR"/>
        </w:rPr>
        <w:t xml:space="preserve">Among </w:t>
      </w:r>
      <w:r w:rsidR="009F2074">
        <w:rPr>
          <w:lang w:eastAsia="ko-KR"/>
        </w:rPr>
        <w:t xml:space="preserve">other </w:t>
      </w:r>
      <w:r>
        <w:rPr>
          <w:lang w:eastAsia="ko-KR"/>
        </w:rPr>
        <w:t>topics open for discussion related to simultaneous reception of RS from two different located sources for L1 measurements, is when to apply scheduling restrictions for multi-RX UEs. At least two scenarios were identified during the discussions in RAN4</w:t>
      </w:r>
      <w:r w:rsidR="009F2074">
        <w:rPr>
          <w:lang w:eastAsia="ko-KR"/>
        </w:rPr>
        <w:t xml:space="preserve"> #</w:t>
      </w:r>
      <w:proofErr w:type="gramStart"/>
      <w:r w:rsidR="009F2074">
        <w:rPr>
          <w:lang w:eastAsia="ko-KR"/>
        </w:rPr>
        <w:t>104</w:t>
      </w:r>
      <w:r>
        <w:rPr>
          <w:lang w:eastAsia="ko-KR"/>
        </w:rPr>
        <w:t>..</w:t>
      </w:r>
      <w:proofErr w:type="gramEnd"/>
    </w:p>
    <w:p w14:paraId="570E9482" w14:textId="4EACFE08" w:rsidR="00397E85" w:rsidRPr="00B01EB4" w:rsidRDefault="00C61D26" w:rsidP="00397E85">
      <w:pPr>
        <w:rPr>
          <w:u w:val="single"/>
          <w:lang w:eastAsia="ko-KR"/>
        </w:rPr>
      </w:pPr>
      <w:r>
        <w:rPr>
          <w:u w:val="single"/>
          <w:lang w:eastAsia="ko-KR"/>
        </w:rPr>
        <w:t>Scenario</w:t>
      </w:r>
      <w:r w:rsidRPr="00B01EB4">
        <w:rPr>
          <w:u w:val="single"/>
          <w:lang w:eastAsia="ko-KR"/>
        </w:rPr>
        <w:t xml:space="preserve"> </w:t>
      </w:r>
      <w:r w:rsidR="00397E85" w:rsidRPr="00B01EB4">
        <w:rPr>
          <w:u w:val="single"/>
          <w:lang w:eastAsia="ko-KR"/>
        </w:rPr>
        <w:t>1:</w:t>
      </w:r>
    </w:p>
    <w:p w14:paraId="65642F8B" w14:textId="01A3C993" w:rsidR="00397E85" w:rsidRDefault="00397E85" w:rsidP="00397E85">
      <w:pPr>
        <w:rPr>
          <w:lang w:eastAsia="ko-KR"/>
        </w:rPr>
      </w:pPr>
      <w:r>
        <w:rPr>
          <w:lang w:eastAsia="ko-KR"/>
        </w:rPr>
        <w:t>In this scenario the UE is performing L1 measurement on two simultaneous but different QCL-Type D RSs which can be received by two independent panels at a time. In this case it is our understanding that the Rx chains, and hence UE beam management, operate independently and receiving one RS type using one Rx chain is assumed to not impact reception of same RS type on the other Rx chain. We also understand that one RS type using one Rx chain is assumed to not impact reception of different RS type on the other Rx chain.</w:t>
      </w:r>
    </w:p>
    <w:p w14:paraId="4F80CC0D" w14:textId="1FEBAE67" w:rsidR="00397E85" w:rsidRDefault="00397E85" w:rsidP="00397E85">
      <w:pPr>
        <w:rPr>
          <w:lang w:eastAsia="ko-KR"/>
        </w:rPr>
      </w:pPr>
      <w:r>
        <w:rPr>
          <w:lang w:eastAsia="ko-KR"/>
        </w:rPr>
        <w:t>In one scenario if the UE is performing CSI-RS based L1</w:t>
      </w:r>
      <w:r w:rsidR="00AA7F04">
        <w:rPr>
          <w:lang w:eastAsia="ko-KR"/>
        </w:rPr>
        <w:t xml:space="preserve"> </w:t>
      </w:r>
      <w:r w:rsidR="00BF5768">
        <w:rPr>
          <w:lang w:eastAsia="ko-KR"/>
        </w:rPr>
        <w:t>measurement</w:t>
      </w:r>
      <w:r>
        <w:rPr>
          <w:lang w:eastAsia="ko-KR"/>
        </w:rPr>
        <w:t xml:space="preserve"> with one RX chain the UE </w:t>
      </w:r>
      <w:proofErr w:type="gramStart"/>
      <w:r>
        <w:rPr>
          <w:lang w:eastAsia="ko-KR"/>
        </w:rPr>
        <w:t>is capable of receiving</w:t>
      </w:r>
      <w:proofErr w:type="gramEnd"/>
      <w:r>
        <w:rPr>
          <w:lang w:eastAsia="ko-KR"/>
        </w:rPr>
        <w:t xml:space="preserve"> for example CSI-RS-based L1</w:t>
      </w:r>
      <w:r w:rsidR="00BF5768">
        <w:rPr>
          <w:lang w:eastAsia="ko-KR"/>
        </w:rPr>
        <w:t xml:space="preserve"> measurement</w:t>
      </w:r>
      <w:r>
        <w:rPr>
          <w:lang w:eastAsia="ko-KR"/>
        </w:rPr>
        <w:t xml:space="preserve"> using the other Rx chain. In another scenario if the UE is performing CSI-RS based L1</w:t>
      </w:r>
      <w:r w:rsidR="00BF5768">
        <w:rPr>
          <w:lang w:eastAsia="ko-KR"/>
        </w:rPr>
        <w:t xml:space="preserve"> measurement</w:t>
      </w:r>
      <w:r>
        <w:rPr>
          <w:lang w:eastAsia="ko-KR"/>
        </w:rPr>
        <w:t xml:space="preserve"> with one RX chain the UE </w:t>
      </w:r>
      <w:proofErr w:type="gramStart"/>
      <w:r>
        <w:rPr>
          <w:lang w:eastAsia="ko-KR"/>
        </w:rPr>
        <w:t>is capable of receiving</w:t>
      </w:r>
      <w:proofErr w:type="gramEnd"/>
      <w:r>
        <w:rPr>
          <w:lang w:eastAsia="ko-KR"/>
        </w:rPr>
        <w:t xml:space="preserve"> for example SSB-based L1 RS using the other Rx chain. All without cross Rx chain impact.</w:t>
      </w:r>
    </w:p>
    <w:p w14:paraId="1B20DF6C" w14:textId="7118AA66" w:rsidR="00397E85" w:rsidRDefault="00397E85" w:rsidP="00397E85">
      <w:pPr>
        <w:pStyle w:val="RAN4proposal"/>
        <w:numPr>
          <w:ilvl w:val="0"/>
          <w:numId w:val="8"/>
        </w:numPr>
        <w:rPr>
          <w:lang w:eastAsia="ko-KR"/>
        </w:rPr>
      </w:pPr>
      <w:bookmarkStart w:id="28" w:name="_Toc118746566"/>
      <w:r>
        <w:rPr>
          <w:lang w:eastAsia="ko-KR"/>
        </w:rPr>
        <w:t>For a multi-Rx chain capable UE, reception of any RS type for L1</w:t>
      </w:r>
      <w:r w:rsidR="00C61D26">
        <w:rPr>
          <w:lang w:eastAsia="ko-KR"/>
        </w:rPr>
        <w:t xml:space="preserve"> measurement</w:t>
      </w:r>
      <w:r>
        <w:rPr>
          <w:lang w:eastAsia="ko-KR"/>
        </w:rPr>
        <w:t xml:space="preserve"> using one Rx chain does not impact reception of same or different RS type for L1</w:t>
      </w:r>
      <w:r w:rsidR="006E382E">
        <w:rPr>
          <w:lang w:eastAsia="ko-KR"/>
        </w:rPr>
        <w:t xml:space="preserve"> measurement</w:t>
      </w:r>
      <w:r>
        <w:rPr>
          <w:lang w:eastAsia="ko-KR"/>
        </w:rPr>
        <w:t xml:space="preserve"> using another Rx chain.</w:t>
      </w:r>
      <w:bookmarkEnd w:id="28"/>
      <w:r>
        <w:rPr>
          <w:lang w:eastAsia="ko-KR"/>
        </w:rPr>
        <w:t xml:space="preserve">  </w:t>
      </w:r>
    </w:p>
    <w:p w14:paraId="5727FDC3" w14:textId="280BD70A" w:rsidR="00397E85" w:rsidRPr="00DC7C8A" w:rsidRDefault="00C61AD4" w:rsidP="00397E85">
      <w:pPr>
        <w:rPr>
          <w:u w:val="single"/>
          <w:lang w:eastAsia="ko-KR"/>
        </w:rPr>
      </w:pPr>
      <w:r>
        <w:rPr>
          <w:u w:val="single"/>
          <w:lang w:eastAsia="ko-KR"/>
        </w:rPr>
        <w:t>Scenario</w:t>
      </w:r>
      <w:r w:rsidRPr="00DC7C8A">
        <w:rPr>
          <w:u w:val="single"/>
          <w:lang w:eastAsia="ko-KR"/>
        </w:rPr>
        <w:t xml:space="preserve"> </w:t>
      </w:r>
      <w:r w:rsidR="00397E85" w:rsidRPr="00DC7C8A">
        <w:rPr>
          <w:u w:val="single"/>
          <w:lang w:eastAsia="ko-KR"/>
        </w:rPr>
        <w:t>2:</w:t>
      </w:r>
    </w:p>
    <w:p w14:paraId="343EFF47" w14:textId="7536CEB2" w:rsidR="00397E85" w:rsidRDefault="00397E85" w:rsidP="00397E85">
      <w:pPr>
        <w:rPr>
          <w:lang w:eastAsia="ko-KR"/>
        </w:rPr>
      </w:pPr>
      <w:r>
        <w:rPr>
          <w:lang w:eastAsia="ko-KR"/>
        </w:rPr>
        <w:t xml:space="preserve">In this scenario, the UE is simultaneously performing L1 measurements from two different QCL-Type D RSs which would be measured using two Rx spatial setting from same panel. However, it is not clear whether for the UE architecture, the same or different Rx chain may be applied. </w:t>
      </w:r>
    </w:p>
    <w:p w14:paraId="6FD40DAC" w14:textId="77777777" w:rsidR="00397E85" w:rsidRDefault="00397E85" w:rsidP="00397E85">
      <w:pPr>
        <w:rPr>
          <w:lang w:eastAsia="ko-KR"/>
        </w:rPr>
      </w:pPr>
      <w:r>
        <w:rPr>
          <w:lang w:eastAsia="ko-KR"/>
        </w:rPr>
        <w:t>In this situation, the issue is whether UE is capable of receiving from different QCL Type-D source location using separate Rx beam from one panel. Hence, on the same panel with two different beams. Option 2 suggests that the existing restriction would apply in this case.</w:t>
      </w:r>
    </w:p>
    <w:p w14:paraId="351D793E" w14:textId="5A11548F" w:rsidR="00397E85" w:rsidRDefault="00397E85" w:rsidP="00397E85">
      <w:pPr>
        <w:rPr>
          <w:lang w:eastAsia="ko-KR"/>
        </w:rPr>
      </w:pPr>
      <w:r>
        <w:rPr>
          <w:lang w:eastAsia="ko-KR"/>
        </w:rPr>
        <w:t>This may be the case, but option 2 is not clear whether any restriction caused by L1 measurements using one Rx spatial setting and Rx-chain would enforce cross Rx beam restriction – hence, will it lead to restrictions on the other Rx beam and Rx-chain. This needs to be discussed further.</w:t>
      </w:r>
    </w:p>
    <w:p w14:paraId="46C11FCE" w14:textId="7191E80B" w:rsidR="00397E85" w:rsidRDefault="00397E85" w:rsidP="00397E85">
      <w:pPr>
        <w:rPr>
          <w:lang w:eastAsia="ko-KR"/>
        </w:rPr>
      </w:pPr>
      <w:r>
        <w:rPr>
          <w:lang w:eastAsia="ko-KR"/>
        </w:rPr>
        <w:t>In our view, as the L1 measurement are performed without sweeping assumptions there will be no restriction impact from performing L1 measurements using on Rx spatial setting and Rx chain on the other Rx spatial setting and Rx-chain.</w:t>
      </w:r>
    </w:p>
    <w:p w14:paraId="79EE0B55" w14:textId="77777777" w:rsidR="00397E85" w:rsidRDefault="00397E85" w:rsidP="00397E85">
      <w:pPr>
        <w:rPr>
          <w:lang w:eastAsia="ko-KR"/>
        </w:rPr>
      </w:pPr>
      <w:r>
        <w:rPr>
          <w:lang w:eastAsia="ko-KR"/>
        </w:rPr>
        <w:t>For the single Rx spatial setting the legacy restrictions can apply.</w:t>
      </w:r>
    </w:p>
    <w:p w14:paraId="3C35B27E" w14:textId="6035468F" w:rsidR="00397E85" w:rsidRDefault="00397E85" w:rsidP="00397E85">
      <w:pPr>
        <w:pStyle w:val="RAN4proposal"/>
        <w:numPr>
          <w:ilvl w:val="0"/>
          <w:numId w:val="8"/>
        </w:numPr>
        <w:rPr>
          <w:lang w:eastAsia="ko-KR"/>
        </w:rPr>
      </w:pPr>
      <w:bookmarkStart w:id="29" w:name="_Toc118746567"/>
      <w:r>
        <w:rPr>
          <w:lang w:eastAsia="ko-KR"/>
        </w:rPr>
        <w:t>For dual spatial multi-Rx UE, there will be no restriction impact from performing L1 measurements using one Rx spatial setting and Rx chain on the other Rx spatial setting and Rx-chain.</w:t>
      </w:r>
      <w:bookmarkEnd w:id="29"/>
    </w:p>
    <w:p w14:paraId="730D53ED" w14:textId="64A6DF83" w:rsidR="00397E85" w:rsidRDefault="00397E85" w:rsidP="00397E85">
      <w:pPr>
        <w:rPr>
          <w:lang w:eastAsia="ko-KR"/>
        </w:rPr>
      </w:pPr>
      <w:r>
        <w:rPr>
          <w:lang w:eastAsia="ko-KR"/>
        </w:rPr>
        <w:t>Additionally, and like option 1, RAN4 would need to discuss both CSI-RS-based and SSB-based L1 measurements.</w:t>
      </w:r>
    </w:p>
    <w:p w14:paraId="6159A83A" w14:textId="03B1C22B" w:rsidR="00397E85" w:rsidRDefault="00397E85" w:rsidP="00397E85">
      <w:pPr>
        <w:rPr>
          <w:lang w:eastAsia="ko-KR"/>
        </w:rPr>
      </w:pPr>
      <w:r w:rsidRPr="0039646D">
        <w:rPr>
          <w:lang w:eastAsia="ko-KR"/>
        </w:rPr>
        <w:t xml:space="preserve">Regarding </w:t>
      </w:r>
      <w:r w:rsidR="00A040CC">
        <w:rPr>
          <w:lang w:eastAsia="ko-KR"/>
        </w:rPr>
        <w:t xml:space="preserve">Scenario </w:t>
      </w:r>
      <w:r>
        <w:rPr>
          <w:lang w:eastAsia="ko-KR"/>
        </w:rPr>
        <w:t xml:space="preserve">1 in the issue above, in </w:t>
      </w:r>
      <w:r w:rsidRPr="0039646D">
        <w:rPr>
          <w:lang w:eastAsia="ko-KR"/>
        </w:rPr>
        <w:t>the case when different QCL-Type RSs are received by two different UE Rx panels at a time,</w:t>
      </w:r>
      <w:r>
        <w:rPr>
          <w:lang w:eastAsia="ko-KR"/>
        </w:rPr>
        <w:t xml:space="preserve"> the suggestion is that</w:t>
      </w:r>
      <w:r w:rsidRPr="0039646D">
        <w:rPr>
          <w:lang w:eastAsia="ko-KR"/>
        </w:rPr>
        <w:t xml:space="preserve"> no measurement restriction and scheduling availability are needed because of beamforming conflict</w:t>
      </w:r>
      <w:r>
        <w:rPr>
          <w:lang w:eastAsia="ko-KR"/>
        </w:rPr>
        <w:t xml:space="preserve">. Regarding </w:t>
      </w:r>
      <w:r w:rsidR="00A040CC">
        <w:rPr>
          <w:lang w:eastAsia="ko-KR"/>
        </w:rPr>
        <w:t xml:space="preserve">Scenario </w:t>
      </w:r>
      <w:r>
        <w:rPr>
          <w:lang w:eastAsia="ko-KR"/>
        </w:rPr>
        <w:t xml:space="preserve">2, in the case when two different QCL-Type D RSs are received by same UE Rx panel at a time, the suggestion is that legacy R15/R16 requirement should be used. </w:t>
      </w:r>
    </w:p>
    <w:p w14:paraId="4797A019" w14:textId="0780A3BC" w:rsidR="00397E85" w:rsidRDefault="00397E85" w:rsidP="00397E85">
      <w:pPr>
        <w:rPr>
          <w:lang w:eastAsia="ko-KR"/>
        </w:rPr>
      </w:pPr>
      <w:r>
        <w:rPr>
          <w:lang w:eastAsia="ko-KR"/>
        </w:rPr>
        <w:t>Considering these options, one challenge regarding the options discussed in the last meeting is that the network is not aware of which panels the UE is using for L1</w:t>
      </w:r>
      <w:r w:rsidR="00C26E8E">
        <w:rPr>
          <w:lang w:eastAsia="ko-KR"/>
        </w:rPr>
        <w:t xml:space="preserve"> </w:t>
      </w:r>
      <w:r w:rsidR="00F00028">
        <w:rPr>
          <w:lang w:eastAsia="ko-KR"/>
        </w:rPr>
        <w:t>measurement</w:t>
      </w:r>
      <w:r>
        <w:rPr>
          <w:lang w:eastAsia="ko-KR"/>
        </w:rPr>
        <w:t xml:space="preserve">, and whether the UE is using 1 or more panels. </w:t>
      </w:r>
      <w:proofErr w:type="gramStart"/>
      <w:r>
        <w:rPr>
          <w:lang w:eastAsia="ko-KR"/>
        </w:rPr>
        <w:t>Therefore</w:t>
      </w:r>
      <w:proofErr w:type="gramEnd"/>
      <w:r>
        <w:rPr>
          <w:lang w:eastAsia="ko-KR"/>
        </w:rPr>
        <w:t xml:space="preserve"> it is not visible for the network when UE is measuring L1</w:t>
      </w:r>
      <w:r w:rsidR="00F00028">
        <w:rPr>
          <w:lang w:eastAsia="ko-KR"/>
        </w:rPr>
        <w:t xml:space="preserve"> measurement</w:t>
      </w:r>
      <w:r>
        <w:rPr>
          <w:lang w:eastAsia="ko-KR"/>
        </w:rPr>
        <w:t xml:space="preserve"> using beams using one active panel or 2 active panels. Additionally, it is easy to imagine a scenario where the two different QCL-Type RS-s are received on different panels but similar AoA at the UE, thus resulting in inter-RS interference. </w:t>
      </w:r>
    </w:p>
    <w:p w14:paraId="1EE5AF8F" w14:textId="02F52D71" w:rsidR="00397E85" w:rsidRPr="00571071" w:rsidRDefault="00F00028" w:rsidP="00397E85">
      <w:pPr>
        <w:rPr>
          <w:u w:val="single"/>
          <w:lang w:eastAsia="ko-KR"/>
        </w:rPr>
      </w:pPr>
      <w:r>
        <w:rPr>
          <w:u w:val="single"/>
          <w:lang w:eastAsia="ko-KR"/>
        </w:rPr>
        <w:t>Scenario</w:t>
      </w:r>
      <w:r w:rsidRPr="00571071">
        <w:rPr>
          <w:u w:val="single"/>
          <w:lang w:eastAsia="ko-KR"/>
        </w:rPr>
        <w:t xml:space="preserve"> </w:t>
      </w:r>
      <w:r w:rsidR="00397E85" w:rsidRPr="00571071">
        <w:rPr>
          <w:u w:val="single"/>
          <w:lang w:eastAsia="ko-KR"/>
        </w:rPr>
        <w:t>3:</w:t>
      </w:r>
    </w:p>
    <w:p w14:paraId="6C8CB792" w14:textId="545B13D8" w:rsidR="00397E85" w:rsidRDefault="00397E85" w:rsidP="00397E85">
      <w:pPr>
        <w:rPr>
          <w:lang w:eastAsia="ko-KR"/>
        </w:rPr>
      </w:pPr>
      <w:r>
        <w:rPr>
          <w:lang w:eastAsia="ko-KR"/>
        </w:rPr>
        <w:t>We do in general not see any technical reason why there would need to be such a data reception vs L1-RSRP measurement restriction. We see that such scheduling/measurement limitation in the system will impact the network scheduling of data and RS for L1</w:t>
      </w:r>
      <w:r w:rsidR="00102AE8">
        <w:rPr>
          <w:lang w:eastAsia="ko-KR"/>
        </w:rPr>
        <w:t xml:space="preserve"> measurements</w:t>
      </w:r>
      <w:r>
        <w:rPr>
          <w:lang w:eastAsia="ko-KR"/>
        </w:rPr>
        <w:t xml:space="preserve"> which may not be beneficial for network or UE.</w:t>
      </w:r>
    </w:p>
    <w:p w14:paraId="6D6B45D6" w14:textId="75EB345D" w:rsidR="00397E85" w:rsidRPr="00BC1CA6" w:rsidRDefault="00E722B2" w:rsidP="00397E85">
      <w:pPr>
        <w:rPr>
          <w:u w:val="single"/>
          <w:lang w:eastAsia="ko-KR"/>
        </w:rPr>
      </w:pPr>
      <w:r>
        <w:rPr>
          <w:u w:val="single"/>
          <w:lang w:eastAsia="ko-KR"/>
        </w:rPr>
        <w:lastRenderedPageBreak/>
        <w:t>Scenario</w:t>
      </w:r>
      <w:r w:rsidRPr="00BC1CA6">
        <w:rPr>
          <w:u w:val="single"/>
          <w:lang w:eastAsia="ko-KR"/>
        </w:rPr>
        <w:t xml:space="preserve"> </w:t>
      </w:r>
      <w:r w:rsidR="00397E85" w:rsidRPr="00BC1CA6">
        <w:rPr>
          <w:u w:val="single"/>
          <w:lang w:eastAsia="ko-KR"/>
        </w:rPr>
        <w:t>4:</w:t>
      </w:r>
    </w:p>
    <w:p w14:paraId="47630EDD" w14:textId="77777777" w:rsidR="00397E85" w:rsidRDefault="00397E85" w:rsidP="00397E85">
      <w:pPr>
        <w:rPr>
          <w:lang w:eastAsia="ko-KR"/>
        </w:rPr>
      </w:pPr>
      <w:r>
        <w:rPr>
          <w:lang w:eastAsia="ko-KR"/>
        </w:rPr>
        <w:t xml:space="preserve">This scenario would in our view be representing a very common use case. Besides considering receiving different RS for L1-RSRP from differently located sources, we also believe that receiving RS for L1 measurements and RS for L3 measurement from different directions should be supported. </w:t>
      </w:r>
    </w:p>
    <w:p w14:paraId="3E3E1252" w14:textId="77777777" w:rsidR="00397E85" w:rsidRDefault="00397E85" w:rsidP="00397E85">
      <w:pPr>
        <w:pStyle w:val="RAN4proposal"/>
        <w:numPr>
          <w:ilvl w:val="0"/>
          <w:numId w:val="8"/>
        </w:numPr>
        <w:rPr>
          <w:lang w:eastAsia="ko-KR"/>
        </w:rPr>
      </w:pPr>
      <w:bookmarkStart w:id="30" w:name="_Toc118746568"/>
      <w:r>
        <w:rPr>
          <w:lang w:eastAsia="ko-KR"/>
        </w:rPr>
        <w:t xml:space="preserve">RAN4 to support </w:t>
      </w:r>
      <w:r>
        <w:rPr>
          <w:lang w:eastAsia="zh-CN"/>
        </w:rPr>
        <w:t>simultaneous DL reception of same or different type of RSs from different directions is supported for defining L1 measurement requirements.</w:t>
      </w:r>
      <w:bookmarkEnd w:id="30"/>
    </w:p>
    <w:p w14:paraId="2507FF53" w14:textId="18F75AB4" w:rsidR="00592A86" w:rsidRDefault="00592A86" w:rsidP="00383D91">
      <w:pPr>
        <w:pStyle w:val="Caption"/>
        <w:jc w:val="left"/>
        <w:rPr>
          <w:rFonts w:eastAsia="SimSun" w:cs="Times New Roman"/>
          <w:sz w:val="36"/>
          <w:szCs w:val="20"/>
        </w:rPr>
      </w:pPr>
    </w:p>
    <w:p w14:paraId="3EDADE9B" w14:textId="77777777" w:rsidR="00CD7492" w:rsidRPr="00EF698B" w:rsidRDefault="00CD7492" w:rsidP="00A37002">
      <w:pPr>
        <w:pStyle w:val="RAN4H1"/>
        <w:rPr>
          <w:lang w:val="en-US"/>
        </w:rPr>
      </w:pPr>
      <w:r w:rsidRPr="00EF698B">
        <w:rPr>
          <w:lang w:val="en-US"/>
        </w:rPr>
        <w:t>Conclusion</w:t>
      </w:r>
      <w:bookmarkEnd w:id="5"/>
    </w:p>
    <w:p w14:paraId="6362BB4B" w14:textId="13F57C82" w:rsidR="00E55751" w:rsidRDefault="007C16A1" w:rsidP="00936159">
      <w:r>
        <w:t xml:space="preserve">In this paper we have presented analysis on L1 requirements for </w:t>
      </w:r>
      <w:proofErr w:type="gramStart"/>
      <w:r>
        <w:t>multi Rx</w:t>
      </w:r>
      <w:proofErr w:type="gramEnd"/>
      <w:r>
        <w:t xml:space="preserve"> capable UEs, where the following observations and proposals are derived:</w:t>
      </w:r>
    </w:p>
    <w:p w14:paraId="02362300" w14:textId="634ED789" w:rsidR="00DB4662" w:rsidRDefault="00ED6D77">
      <w:pPr>
        <w:pStyle w:val="TOC2"/>
        <w:tabs>
          <w:tab w:val="right" w:leader="dot" w:pos="9617"/>
        </w:tabs>
        <w:rPr>
          <w:rFonts w:asciiTheme="minorHAnsi" w:eastAsiaTheme="minorEastAsia" w:hAnsiTheme="minorHAnsi"/>
          <w:b w:val="0"/>
          <w:noProof/>
          <w:sz w:val="22"/>
          <w:lang w:val="da-DK" w:eastAsia="da-DK"/>
        </w:rPr>
      </w:pPr>
      <w:r>
        <w:fldChar w:fldCharType="begin"/>
      </w:r>
      <w:r>
        <w:instrText xml:space="preserve"> TOC \n \h \z \t "RAN4 proposal;2;RAN4 observation;1" </w:instrText>
      </w:r>
      <w:r>
        <w:fldChar w:fldCharType="separate"/>
      </w:r>
      <w:hyperlink w:anchor="_Toc118746549" w:history="1">
        <w:r w:rsidR="00DB4662" w:rsidRPr="003E6D6E">
          <w:rPr>
            <w:rStyle w:val="Hyperlink"/>
            <w:noProof/>
          </w:rPr>
          <w:t>Proposal 1: Discussion on Rx beam sweeping scaling factor, simultaneous reception of DL data and RS, and other multi-Rx related topics can be done jointly for L1-RSRP, RLM, and CBD/BFD.</w:t>
        </w:r>
      </w:hyperlink>
    </w:p>
    <w:p w14:paraId="71E97B7B" w14:textId="01B3B9B1"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50" w:history="1">
        <w:r w:rsidRPr="003E6D6E">
          <w:rPr>
            <w:rStyle w:val="Hyperlink"/>
            <w:noProof/>
            <w:lang w:val="en-GB" w:eastAsia="ko-KR"/>
          </w:rPr>
          <w:t>Proposal 1: Assume that UE architecture is capable of performing simultaneous operations of</w:t>
        </w:r>
      </w:hyperlink>
    </w:p>
    <w:p w14:paraId="25331EA4" w14:textId="5843D1F3" w:rsidR="00DB4662" w:rsidRDefault="00DB4662">
      <w:pPr>
        <w:pStyle w:val="TOC2"/>
        <w:tabs>
          <w:tab w:val="left" w:pos="400"/>
          <w:tab w:val="right" w:leader="dot" w:pos="9617"/>
        </w:tabs>
        <w:rPr>
          <w:rFonts w:asciiTheme="minorHAnsi" w:eastAsiaTheme="minorEastAsia" w:hAnsiTheme="minorHAnsi"/>
          <w:b w:val="0"/>
          <w:noProof/>
          <w:sz w:val="22"/>
          <w:lang w:val="da-DK" w:eastAsia="da-DK"/>
        </w:rPr>
      </w:pPr>
      <w:hyperlink w:anchor="_Toc118746551" w:history="1">
        <w:r w:rsidRPr="003E6D6E">
          <w:rPr>
            <w:rStyle w:val="Hyperlink"/>
            <w:noProof/>
            <w:lang w:val="en-GB" w:eastAsia="ko-KR"/>
          </w:rPr>
          <w:t>a.</w:t>
        </w:r>
        <w:r>
          <w:rPr>
            <w:rFonts w:asciiTheme="minorHAnsi" w:eastAsiaTheme="minorEastAsia" w:hAnsiTheme="minorHAnsi"/>
            <w:b w:val="0"/>
            <w:noProof/>
            <w:sz w:val="22"/>
            <w:lang w:val="da-DK" w:eastAsia="da-DK"/>
          </w:rPr>
          <w:tab/>
        </w:r>
        <w:r w:rsidRPr="003E6D6E">
          <w:rPr>
            <w:rStyle w:val="Hyperlink"/>
            <w:noProof/>
            <w:lang w:val="en-GB" w:eastAsia="ko-KR"/>
          </w:rPr>
          <w:t>L1 measurement on first Rx chain and data reception on the second Rx chain simultaneously</w:t>
        </w:r>
      </w:hyperlink>
    </w:p>
    <w:p w14:paraId="352B34D9" w14:textId="1930C25C" w:rsidR="00DB4662" w:rsidRDefault="00DB4662">
      <w:pPr>
        <w:pStyle w:val="TOC2"/>
        <w:tabs>
          <w:tab w:val="left" w:pos="400"/>
          <w:tab w:val="right" w:leader="dot" w:pos="9617"/>
        </w:tabs>
        <w:rPr>
          <w:rFonts w:asciiTheme="minorHAnsi" w:eastAsiaTheme="minorEastAsia" w:hAnsiTheme="minorHAnsi"/>
          <w:b w:val="0"/>
          <w:noProof/>
          <w:sz w:val="22"/>
          <w:lang w:val="da-DK" w:eastAsia="da-DK"/>
        </w:rPr>
      </w:pPr>
      <w:hyperlink w:anchor="_Toc118746552" w:history="1">
        <w:r w:rsidRPr="003E6D6E">
          <w:rPr>
            <w:rStyle w:val="Hyperlink"/>
            <w:noProof/>
            <w:lang w:val="en-GB" w:eastAsia="ko-KR"/>
          </w:rPr>
          <w:t>b.</w:t>
        </w:r>
        <w:r>
          <w:rPr>
            <w:rFonts w:asciiTheme="minorHAnsi" w:eastAsiaTheme="minorEastAsia" w:hAnsiTheme="minorHAnsi"/>
            <w:b w:val="0"/>
            <w:noProof/>
            <w:sz w:val="22"/>
            <w:lang w:val="da-DK" w:eastAsia="da-DK"/>
          </w:rPr>
          <w:tab/>
        </w:r>
        <w:r w:rsidRPr="003E6D6E">
          <w:rPr>
            <w:rStyle w:val="Hyperlink"/>
            <w:noProof/>
            <w:lang w:val="en-GB" w:eastAsia="ko-KR"/>
          </w:rPr>
          <w:t>L1 measurement on both Rx chains simultaneously</w:t>
        </w:r>
      </w:hyperlink>
    </w:p>
    <w:p w14:paraId="5597364F" w14:textId="668209AF" w:rsidR="00DB4662" w:rsidRDefault="00DB4662">
      <w:pPr>
        <w:pStyle w:val="TOC2"/>
        <w:tabs>
          <w:tab w:val="left" w:pos="400"/>
          <w:tab w:val="right" w:leader="dot" w:pos="9617"/>
        </w:tabs>
        <w:rPr>
          <w:rFonts w:asciiTheme="minorHAnsi" w:eastAsiaTheme="minorEastAsia" w:hAnsiTheme="minorHAnsi"/>
          <w:b w:val="0"/>
          <w:noProof/>
          <w:sz w:val="22"/>
          <w:lang w:val="da-DK" w:eastAsia="da-DK"/>
        </w:rPr>
      </w:pPr>
      <w:hyperlink w:anchor="_Toc118746553" w:history="1">
        <w:r w:rsidRPr="003E6D6E">
          <w:rPr>
            <w:rStyle w:val="Hyperlink"/>
            <w:noProof/>
            <w:lang w:val="en-GB" w:eastAsia="ko-KR"/>
          </w:rPr>
          <w:t>c.</w:t>
        </w:r>
        <w:r>
          <w:rPr>
            <w:rFonts w:asciiTheme="minorHAnsi" w:eastAsiaTheme="minorEastAsia" w:hAnsiTheme="minorHAnsi"/>
            <w:b w:val="0"/>
            <w:noProof/>
            <w:sz w:val="22"/>
            <w:lang w:val="da-DK" w:eastAsia="da-DK"/>
          </w:rPr>
          <w:tab/>
        </w:r>
        <w:r w:rsidRPr="003E6D6E">
          <w:rPr>
            <w:rStyle w:val="Hyperlink"/>
            <w:noProof/>
            <w:lang w:val="en-GB" w:eastAsia="ko-KR"/>
          </w:rPr>
          <w:t>L1 measurement on first Rx chain and L3 measurement on the second Rx chain simultaneously</w:t>
        </w:r>
      </w:hyperlink>
    </w:p>
    <w:p w14:paraId="250B477F" w14:textId="790CAA1B" w:rsidR="00DB4662" w:rsidRDefault="00DB4662">
      <w:pPr>
        <w:pStyle w:val="TOC1"/>
        <w:rPr>
          <w:rFonts w:asciiTheme="minorHAnsi" w:eastAsiaTheme="minorEastAsia" w:hAnsiTheme="minorHAnsi"/>
          <w:iCs w:val="0"/>
          <w:sz w:val="22"/>
          <w:lang w:val="da-DK" w:eastAsia="da-DK"/>
        </w:rPr>
      </w:pPr>
      <w:hyperlink w:anchor="_Toc118746554" w:history="1">
        <w:r w:rsidRPr="003E6D6E">
          <w:rPr>
            <w:rStyle w:val="Hyperlink"/>
            <w:b/>
          </w:rPr>
          <w:t>Observation 1:</w:t>
        </w:r>
        <w:r w:rsidRPr="003E6D6E">
          <w:rPr>
            <w:rStyle w:val="Hyperlink"/>
          </w:rPr>
          <w:t xml:space="preserve"> For L1 measurements, beam sweeping includes a rough panel down selection phase and a beam refinement phase on a single panel.</w:t>
        </w:r>
      </w:hyperlink>
    </w:p>
    <w:p w14:paraId="3CC2A1F6" w14:textId="3406C8FE" w:rsidR="00DB4662" w:rsidRDefault="00DB4662">
      <w:pPr>
        <w:pStyle w:val="TOC1"/>
        <w:rPr>
          <w:rFonts w:asciiTheme="minorHAnsi" w:eastAsiaTheme="minorEastAsia" w:hAnsiTheme="minorHAnsi"/>
          <w:iCs w:val="0"/>
          <w:sz w:val="22"/>
          <w:lang w:val="da-DK" w:eastAsia="da-DK"/>
        </w:rPr>
      </w:pPr>
      <w:hyperlink w:anchor="_Toc118746555" w:history="1">
        <w:r w:rsidRPr="003E6D6E">
          <w:rPr>
            <w:rStyle w:val="Hyperlink"/>
            <w:b/>
          </w:rPr>
          <w:t>Observation 2:</w:t>
        </w:r>
        <w:r w:rsidRPr="003E6D6E">
          <w:rPr>
            <w:rStyle w:val="Hyperlink"/>
          </w:rPr>
          <w:t xml:space="preserve"> Beam sweeping scaling factor reduction for L1 measurements is possible and depends on the UE architecture.</w:t>
        </w:r>
      </w:hyperlink>
    </w:p>
    <w:p w14:paraId="11CC3782" w14:textId="1A871F68"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56" w:history="1">
        <w:r w:rsidRPr="003E6D6E">
          <w:rPr>
            <w:rStyle w:val="Hyperlink"/>
            <w:noProof/>
            <w:lang w:val="en-GB"/>
          </w:rPr>
          <w:t>Proposal 2: RAN4 to consider reduction of beam sweeping scaling factor for L1 measurements.</w:t>
        </w:r>
      </w:hyperlink>
    </w:p>
    <w:p w14:paraId="627A213C" w14:textId="5D6A1A71"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57" w:history="1">
        <w:r w:rsidRPr="003E6D6E">
          <w:rPr>
            <w:rStyle w:val="Hyperlink"/>
            <w:noProof/>
            <w:lang w:val="en-GB"/>
          </w:rPr>
          <w:t>Proposal 3: RAN4 to consider N=4 for UE supporting beam split on the same panel.</w:t>
        </w:r>
      </w:hyperlink>
    </w:p>
    <w:p w14:paraId="0259DEAE" w14:textId="75E03B19" w:rsidR="00DB4662" w:rsidRDefault="00DB4662">
      <w:pPr>
        <w:pStyle w:val="TOC1"/>
        <w:rPr>
          <w:rFonts w:asciiTheme="minorHAnsi" w:eastAsiaTheme="minorEastAsia" w:hAnsiTheme="minorHAnsi"/>
          <w:iCs w:val="0"/>
          <w:sz w:val="22"/>
          <w:lang w:val="da-DK" w:eastAsia="da-DK"/>
        </w:rPr>
      </w:pPr>
      <w:hyperlink w:anchor="_Toc118746558" w:history="1">
        <w:r w:rsidRPr="003E6D6E">
          <w:rPr>
            <w:rStyle w:val="Hyperlink"/>
            <w:b/>
            <w:lang w:eastAsia="ko-KR"/>
          </w:rPr>
          <w:t>Observation 2:</w:t>
        </w:r>
        <w:r w:rsidRPr="003E6D6E">
          <w:rPr>
            <w:rStyle w:val="Hyperlink"/>
            <w:lang w:eastAsia="ko-KR"/>
          </w:rPr>
          <w:t xml:space="preserve"> In the case of L1-measurements over RS with different QCL-Type D and sufficiently large AoA the UE may be able to perform L1-measurement without or with same restrictions as in single Rx UE.</w:t>
        </w:r>
      </w:hyperlink>
    </w:p>
    <w:p w14:paraId="4CC0718E" w14:textId="096C808C" w:rsidR="00DB4662" w:rsidRDefault="00DB4662">
      <w:pPr>
        <w:pStyle w:val="TOC1"/>
        <w:rPr>
          <w:rFonts w:asciiTheme="minorHAnsi" w:eastAsiaTheme="minorEastAsia" w:hAnsiTheme="minorHAnsi"/>
          <w:iCs w:val="0"/>
          <w:sz w:val="22"/>
          <w:lang w:val="da-DK" w:eastAsia="da-DK"/>
        </w:rPr>
      </w:pPr>
      <w:hyperlink w:anchor="_Toc118746559" w:history="1">
        <w:r w:rsidRPr="003E6D6E">
          <w:rPr>
            <w:rStyle w:val="Hyperlink"/>
            <w:b/>
            <w:lang w:eastAsia="ko-KR"/>
          </w:rPr>
          <w:t>Observation 3:</w:t>
        </w:r>
        <w:r w:rsidRPr="003E6D6E">
          <w:rPr>
            <w:rStyle w:val="Hyperlink"/>
            <w:lang w:eastAsia="ko-KR"/>
          </w:rPr>
          <w:t xml:space="preserve"> In the case of L1-measurements over RS with different QCL-Type D and small AoA, the beams used for L1-measurement may overlap for both Rx chains and restrictions may be required for certain UE architectures.</w:t>
        </w:r>
      </w:hyperlink>
    </w:p>
    <w:p w14:paraId="0DD14535" w14:textId="771C87F0"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0" w:history="1">
        <w:r w:rsidRPr="003E6D6E">
          <w:rPr>
            <w:rStyle w:val="Hyperlink"/>
            <w:noProof/>
            <w:lang w:val="en-GB" w:eastAsia="ja-JP"/>
          </w:rPr>
          <w:t>Proposal 4: RAN4 to consider reduction of L1 measurements scheduling restrictions by means of simultaneous reception of data while performing L1 measurements.</w:t>
        </w:r>
      </w:hyperlink>
    </w:p>
    <w:p w14:paraId="3058CCF5" w14:textId="0BDA87F2"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1" w:history="1">
        <w:r w:rsidRPr="003E6D6E">
          <w:rPr>
            <w:rStyle w:val="Hyperlink"/>
            <w:noProof/>
          </w:rPr>
          <w:t>Proposal 5: Enable simultaneous L1 +L3  measurements when multi-Rx is supported.</w:t>
        </w:r>
      </w:hyperlink>
    </w:p>
    <w:p w14:paraId="59BBB083" w14:textId="20CE0579" w:rsidR="00DB4662" w:rsidRDefault="00DB4662">
      <w:pPr>
        <w:pStyle w:val="TOC1"/>
        <w:rPr>
          <w:rFonts w:asciiTheme="minorHAnsi" w:eastAsiaTheme="minorEastAsia" w:hAnsiTheme="minorHAnsi"/>
          <w:iCs w:val="0"/>
          <w:sz w:val="22"/>
          <w:lang w:val="da-DK" w:eastAsia="da-DK"/>
        </w:rPr>
      </w:pPr>
      <w:hyperlink w:anchor="_Toc118746562" w:history="1">
        <w:r w:rsidRPr="003E6D6E">
          <w:rPr>
            <w:rStyle w:val="Hyperlink"/>
            <w:b/>
          </w:rPr>
          <w:t>Observation 4:</w:t>
        </w:r>
        <w:r w:rsidRPr="003E6D6E">
          <w:rPr>
            <w:rStyle w:val="Hyperlink"/>
          </w:rPr>
          <w:t xml:space="preserve"> UE beamtracking procedures can map within an SS burst the SSB index per PCI to UE panels/RX-spatial filter in order to reduce scanning time.</w:t>
        </w:r>
      </w:hyperlink>
    </w:p>
    <w:p w14:paraId="106F85CF" w14:textId="21250DB2"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3" w:history="1">
        <w:r w:rsidRPr="003E6D6E">
          <w:rPr>
            <w:rStyle w:val="Hyperlink"/>
            <w:noProof/>
          </w:rPr>
          <w:t>Proposal 6: When multi-RX capability is activated adopt a reduction of the L1/L3 sharing factor to P =1 .</w:t>
        </w:r>
      </w:hyperlink>
    </w:p>
    <w:p w14:paraId="216CFF1D" w14:textId="6505639A"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4" w:history="1">
        <w:r w:rsidRPr="003E6D6E">
          <w:rPr>
            <w:rStyle w:val="Hyperlink"/>
            <w:noProof/>
            <w:lang w:eastAsia="ko-KR"/>
          </w:rPr>
          <w:t>Proposal 7: RAN4 to support simultaneous reception RS for L1 measurements and RS for L3 measurement from different directions.</w:t>
        </w:r>
      </w:hyperlink>
    </w:p>
    <w:p w14:paraId="6D83B5C1" w14:textId="75FC9613"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5" w:history="1">
        <w:r w:rsidRPr="003E6D6E">
          <w:rPr>
            <w:rStyle w:val="Hyperlink"/>
            <w:noProof/>
            <w:lang w:eastAsia="ko-KR"/>
          </w:rPr>
          <w:t>Proposal 8: RAN4 to support that the RS for L1 measurements and L3 measurement may be the same or different RS type.</w:t>
        </w:r>
      </w:hyperlink>
    </w:p>
    <w:p w14:paraId="70E08C1F" w14:textId="513B2296"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6" w:history="1">
        <w:r w:rsidRPr="003E6D6E">
          <w:rPr>
            <w:rStyle w:val="Hyperlink"/>
            <w:noProof/>
            <w:lang w:eastAsia="ko-KR"/>
          </w:rPr>
          <w:t>Proposal 9: For a multi-Rx chain capable UE, reception of any RS type for L1 measurement using one Rx chain does not impact reception of same or different RS type for L1 measurement using another Rx chain.</w:t>
        </w:r>
      </w:hyperlink>
    </w:p>
    <w:p w14:paraId="716C6763" w14:textId="06869B2C"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7" w:history="1">
        <w:r w:rsidRPr="003E6D6E">
          <w:rPr>
            <w:rStyle w:val="Hyperlink"/>
            <w:noProof/>
            <w:lang w:eastAsia="ko-KR"/>
          </w:rPr>
          <w:t>Proposal 10: For dual spatial multi-Rx UE, there will be no restriction impact from performing L1 measurements using one Rx spatial setting and Rx chain on the other Rx spatial setting and Rx-chain.</w:t>
        </w:r>
      </w:hyperlink>
    </w:p>
    <w:p w14:paraId="66C730FB" w14:textId="71284C25" w:rsidR="00DB4662" w:rsidRDefault="00DB4662">
      <w:pPr>
        <w:pStyle w:val="TOC2"/>
        <w:tabs>
          <w:tab w:val="right" w:leader="dot" w:pos="9617"/>
        </w:tabs>
        <w:rPr>
          <w:rFonts w:asciiTheme="minorHAnsi" w:eastAsiaTheme="minorEastAsia" w:hAnsiTheme="minorHAnsi"/>
          <w:b w:val="0"/>
          <w:noProof/>
          <w:sz w:val="22"/>
          <w:lang w:val="da-DK" w:eastAsia="da-DK"/>
        </w:rPr>
      </w:pPr>
      <w:hyperlink w:anchor="_Toc118746568" w:history="1">
        <w:r w:rsidRPr="003E6D6E">
          <w:rPr>
            <w:rStyle w:val="Hyperlink"/>
            <w:noProof/>
            <w:lang w:eastAsia="ko-KR"/>
          </w:rPr>
          <w:t xml:space="preserve">Proposal 11: RAN4 to support </w:t>
        </w:r>
        <w:r w:rsidRPr="003E6D6E">
          <w:rPr>
            <w:rStyle w:val="Hyperlink"/>
            <w:noProof/>
            <w:lang w:eastAsia="zh-CN"/>
          </w:rPr>
          <w:t>simultaneous DL reception of same or different type of RSs from different directions is supported for defining L1 measurement requirements.</w:t>
        </w:r>
      </w:hyperlink>
    </w:p>
    <w:p w14:paraId="283085FD" w14:textId="02AEFC4E" w:rsidR="007C16A1" w:rsidRPr="00592A86" w:rsidRDefault="00ED6D77" w:rsidP="00ED6D77">
      <w:pPr>
        <w:pStyle w:val="TOC2"/>
        <w:tabs>
          <w:tab w:val="right" w:leader="dot" w:pos="9617"/>
        </w:tabs>
      </w:pPr>
      <w:r>
        <w:fldChar w:fldCharType="end"/>
      </w:r>
    </w:p>
    <w:p w14:paraId="2534CBD7" w14:textId="77777777" w:rsidR="003B659E" w:rsidRPr="00EF698B" w:rsidRDefault="003B659E" w:rsidP="005C23A4">
      <w:pPr>
        <w:pStyle w:val="RAN4H1"/>
        <w:numPr>
          <w:ilvl w:val="0"/>
          <w:numId w:val="0"/>
        </w:numPr>
        <w:ind w:left="360" w:hanging="360"/>
        <w:rPr>
          <w:lang w:val="en-US"/>
        </w:rPr>
      </w:pPr>
      <w:bookmarkStart w:id="31" w:name="_Toc116995849"/>
      <w:r w:rsidRPr="00EF698B">
        <w:rPr>
          <w:lang w:val="en-US"/>
        </w:rPr>
        <w:lastRenderedPageBreak/>
        <w:t>References</w:t>
      </w:r>
      <w:bookmarkEnd w:id="31"/>
    </w:p>
    <w:p w14:paraId="6C1D1DE7" w14:textId="77777777" w:rsidR="00E74DFB" w:rsidRDefault="00E74DFB" w:rsidP="00E74DFB">
      <w:pPr>
        <w:pStyle w:val="ListParagraph"/>
        <w:numPr>
          <w:ilvl w:val="0"/>
          <w:numId w:val="21"/>
        </w:numPr>
        <w:ind w:right="-22"/>
      </w:pPr>
      <w:bookmarkStart w:id="32" w:name="_Ref114500673"/>
      <w:bookmarkEnd w:id="32"/>
      <w:r>
        <w:t>RP-221753, Revised WID: Requirement for NR frequency range 2 (FR2) multi-Rx chain DL reception, Qualcomm</w:t>
      </w:r>
    </w:p>
    <w:p w14:paraId="34110B66" w14:textId="77777777" w:rsidR="00E74DFB" w:rsidRDefault="00E74DFB" w:rsidP="00E74DFB">
      <w:pPr>
        <w:pStyle w:val="ListParagraph"/>
        <w:numPr>
          <w:ilvl w:val="0"/>
          <w:numId w:val="21"/>
        </w:numPr>
        <w:ind w:right="-22"/>
      </w:pPr>
      <w:r>
        <w:t>R4-2217246, WF on RRM impacts and general aspects for multi-Rx, Vivo</w:t>
      </w:r>
    </w:p>
    <w:p w14:paraId="0CEF11DD" w14:textId="77777777" w:rsidR="00E74DFB" w:rsidRDefault="00E74DFB" w:rsidP="00E74DFB">
      <w:pPr>
        <w:pStyle w:val="ListParagraph"/>
        <w:numPr>
          <w:ilvl w:val="0"/>
          <w:numId w:val="21"/>
        </w:numPr>
        <w:ind w:right="-22"/>
      </w:pPr>
      <w:bookmarkStart w:id="33" w:name="_Ref118720994"/>
      <w:r>
        <w:t>R4-2217587, WF on L1 measurements, beam sweeping factors and simultaneous reception, Qualcomm</w:t>
      </w:r>
      <w:bookmarkEnd w:id="33"/>
    </w:p>
    <w:p w14:paraId="4A8CFB8A" w14:textId="77777777" w:rsidR="00E74DFB" w:rsidRDefault="00E74DFB" w:rsidP="00E74DFB">
      <w:pPr>
        <w:pStyle w:val="ListParagraph"/>
        <w:numPr>
          <w:ilvl w:val="0"/>
          <w:numId w:val="21"/>
        </w:numPr>
        <w:ind w:right="-22"/>
      </w:pPr>
      <w:r>
        <w:t>R4-2217248, WF on TCI state switching for multi-RX chain DL reception, Ericsson</w:t>
      </w:r>
    </w:p>
    <w:p w14:paraId="1D9AB613" w14:textId="77777777" w:rsidR="00E74DFB" w:rsidRDefault="00E74DFB" w:rsidP="00E74DFB">
      <w:pPr>
        <w:pStyle w:val="ListParagraph"/>
        <w:numPr>
          <w:ilvl w:val="0"/>
          <w:numId w:val="21"/>
        </w:numPr>
        <w:ind w:right="-22"/>
      </w:pPr>
      <w:r>
        <w:t>R4-2214344, WF on FR2 multi-Rx RRM, vivo</w:t>
      </w:r>
    </w:p>
    <w:p w14:paraId="5347C1AE" w14:textId="77777777" w:rsidR="00E74DFB" w:rsidRDefault="00E74DFB" w:rsidP="00E74DFB">
      <w:pPr>
        <w:pStyle w:val="ListParagraph"/>
        <w:numPr>
          <w:ilvl w:val="0"/>
          <w:numId w:val="21"/>
        </w:numPr>
        <w:ind w:right="-22"/>
      </w:pPr>
      <w:r>
        <w:t>R4-2213053, Work plan for RRM requirement for NR FR2 multi-Rx chain DL reception, vivo, Qualcomm</w:t>
      </w:r>
    </w:p>
    <w:p w14:paraId="02DE14B2" w14:textId="77777777" w:rsidR="00E74DFB" w:rsidRDefault="00E74DFB" w:rsidP="00E74DFB">
      <w:pPr>
        <w:pStyle w:val="ListParagraph"/>
        <w:numPr>
          <w:ilvl w:val="0"/>
          <w:numId w:val="21"/>
        </w:numPr>
        <w:ind w:right="-22"/>
      </w:pPr>
      <w:r>
        <w:t>R4-2216578, General considerations on RRM requirements for multi-RX RRM, Nokia, Nokia Shanghai Bell</w:t>
      </w:r>
    </w:p>
    <w:p w14:paraId="1CCC9408" w14:textId="77777777" w:rsidR="00E74DFB" w:rsidRDefault="00E74DFB" w:rsidP="00E74DFB">
      <w:pPr>
        <w:pStyle w:val="ListParagraph"/>
        <w:numPr>
          <w:ilvl w:val="0"/>
          <w:numId w:val="21"/>
        </w:numPr>
        <w:ind w:right="-22"/>
      </w:pPr>
      <w:r>
        <w:t>R4-2216579, Discussion on RRM L3 enhancements for multi Rx DL in FR2, Nokia, Nokia Shanghai Bell</w:t>
      </w:r>
    </w:p>
    <w:p w14:paraId="6F57C68E" w14:textId="77777777" w:rsidR="00E74DFB" w:rsidRPr="00927FD9" w:rsidRDefault="00E74DFB" w:rsidP="00E74DFB">
      <w:pPr>
        <w:pStyle w:val="ListParagraph"/>
        <w:numPr>
          <w:ilvl w:val="0"/>
          <w:numId w:val="21"/>
        </w:numPr>
        <w:ind w:right="-22"/>
      </w:pPr>
      <w:r w:rsidRPr="00927FD9">
        <w:t>R4-2216580, Discussion on RRM L1 enhancements for multi Rx DL in FR2, Nokia, Nokia Shanghai Bell</w:t>
      </w:r>
    </w:p>
    <w:p w14:paraId="156929A7" w14:textId="77777777" w:rsidR="00E74DFB" w:rsidRPr="00927FD9" w:rsidRDefault="00E74DFB" w:rsidP="00E74DFB">
      <w:pPr>
        <w:pStyle w:val="ListParagraph"/>
        <w:numPr>
          <w:ilvl w:val="0"/>
          <w:numId w:val="21"/>
        </w:numPr>
        <w:ind w:right="-22"/>
      </w:pPr>
      <w:r w:rsidRPr="00927FD9">
        <w:t>R4-2216581, Discussion on RRM TCI State Switching for multi Rx DL in FR2, Nokia, Nokia Shanghai Bell</w:t>
      </w:r>
    </w:p>
    <w:p w14:paraId="7E6FAD14" w14:textId="77777777" w:rsidR="00E74DFB" w:rsidRPr="00927FD9" w:rsidRDefault="00E74DFB" w:rsidP="00E74DFB">
      <w:pPr>
        <w:pStyle w:val="ListParagraph"/>
        <w:numPr>
          <w:ilvl w:val="0"/>
          <w:numId w:val="21"/>
        </w:numPr>
        <w:ind w:right="-22"/>
      </w:pPr>
      <w:r w:rsidRPr="00927FD9">
        <w:t>R4-2212688, Discussion on RRM requirements for FR2 multi-Rx chain reception, Nokia, Nokia Shanghai Bell</w:t>
      </w:r>
    </w:p>
    <w:sectPr w:rsidR="00E74DFB" w:rsidRPr="00927FD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E8AB4" w14:textId="77777777" w:rsidR="00393B40" w:rsidRDefault="00393B40" w:rsidP="00001C9B">
      <w:pPr>
        <w:spacing w:after="0" w:line="240" w:lineRule="auto"/>
      </w:pPr>
      <w:r>
        <w:separator/>
      </w:r>
    </w:p>
  </w:endnote>
  <w:endnote w:type="continuationSeparator" w:id="0">
    <w:p w14:paraId="6F4E7F92" w14:textId="77777777" w:rsidR="00393B40" w:rsidRDefault="00393B40" w:rsidP="00001C9B">
      <w:pPr>
        <w:spacing w:after="0" w:line="240" w:lineRule="auto"/>
      </w:pPr>
      <w:r>
        <w:continuationSeparator/>
      </w:r>
    </w:p>
  </w:endnote>
  <w:endnote w:type="continuationNotice" w:id="1">
    <w:p w14:paraId="3C841C2B" w14:textId="77777777" w:rsidR="00393B40" w:rsidRDefault="00393B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B8BB" w14:textId="77777777" w:rsidR="00393B40" w:rsidRDefault="00393B40" w:rsidP="00001C9B">
      <w:pPr>
        <w:spacing w:after="0" w:line="240" w:lineRule="auto"/>
      </w:pPr>
      <w:r>
        <w:separator/>
      </w:r>
    </w:p>
  </w:footnote>
  <w:footnote w:type="continuationSeparator" w:id="0">
    <w:p w14:paraId="242E6CB5" w14:textId="77777777" w:rsidR="00393B40" w:rsidRDefault="00393B40" w:rsidP="00001C9B">
      <w:pPr>
        <w:spacing w:after="0" w:line="240" w:lineRule="auto"/>
      </w:pPr>
      <w:r>
        <w:continuationSeparator/>
      </w:r>
    </w:p>
  </w:footnote>
  <w:footnote w:type="continuationNotice" w:id="1">
    <w:p w14:paraId="24A95520" w14:textId="77777777" w:rsidR="00393B40" w:rsidRDefault="00393B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6E7E37"/>
    <w:multiLevelType w:val="hybridMultilevel"/>
    <w:tmpl w:val="CE063C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D1BA0"/>
    <w:multiLevelType w:val="multilevel"/>
    <w:tmpl w:val="AAFAC2BA"/>
    <w:lvl w:ilvl="0">
      <w:start w:val="2"/>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081CB9"/>
    <w:multiLevelType w:val="hybridMultilevel"/>
    <w:tmpl w:val="1D5A7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95446"/>
    <w:multiLevelType w:val="hybridMultilevel"/>
    <w:tmpl w:val="A978D2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C745E"/>
    <w:multiLevelType w:val="hybridMultilevel"/>
    <w:tmpl w:val="36EA1F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914A02"/>
    <w:multiLevelType w:val="hybridMultilevel"/>
    <w:tmpl w:val="FE466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43296"/>
    <w:multiLevelType w:val="hybridMultilevel"/>
    <w:tmpl w:val="B7140C2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C10843"/>
    <w:multiLevelType w:val="hybridMultilevel"/>
    <w:tmpl w:val="5988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9D5D20"/>
    <w:multiLevelType w:val="hybridMultilevel"/>
    <w:tmpl w:val="B86CA822"/>
    <w:lvl w:ilvl="0" w:tplc="A57ADA5C">
      <w:start w:val="1"/>
      <w:numFmt w:val="lowerLetter"/>
      <w:lvlText w:val="%1."/>
      <w:lvlJc w:val="left"/>
      <w:pPr>
        <w:ind w:left="720" w:hanging="360"/>
      </w:pPr>
      <w:rPr>
        <w:rFonts w:ascii="Times New Roman" w:hAnsi="Times New Roman" w:cs="Times New Roman" w:hint="default"/>
        <w:color w:val="000000"/>
      </w:rPr>
    </w:lvl>
    <w:lvl w:ilvl="1" w:tplc="A45E4076">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C4B83"/>
    <w:multiLevelType w:val="hybridMultilevel"/>
    <w:tmpl w:val="ED5A22B2"/>
    <w:lvl w:ilvl="0" w:tplc="8B06FC7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55A4FF1"/>
    <w:multiLevelType w:val="hybridMultilevel"/>
    <w:tmpl w:val="3DFA18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7"/>
  </w:num>
  <w:num w:numId="4">
    <w:abstractNumId w:val="7"/>
  </w:num>
  <w:num w:numId="5">
    <w:abstractNumId w:val="23"/>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5"/>
  </w:num>
  <w:num w:numId="16">
    <w:abstractNumId w:val="5"/>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14"/>
    <w:lvlOverride w:ilvl="0">
      <w:startOverride w:val="1"/>
    </w:lvlOverride>
  </w:num>
  <w:num w:numId="23">
    <w:abstractNumId w:val="16"/>
    <w:lvlOverride w:ilvl="0">
      <w:startOverride w:val="1"/>
    </w:lvlOverride>
  </w:num>
  <w:num w:numId="24">
    <w:abstractNumId w:val="3"/>
  </w:num>
  <w:num w:numId="25">
    <w:abstractNumId w:val="0"/>
  </w:num>
  <w:num w:numId="26">
    <w:abstractNumId w:val="0"/>
    <w:lvlOverride w:ilvl="0">
      <w:startOverride w:val="1"/>
    </w:lvlOverride>
  </w:num>
  <w:num w:numId="27">
    <w:abstractNumId w:val="19"/>
  </w:num>
  <w:num w:numId="28">
    <w:abstractNumId w:val="6"/>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5"/>
  </w:num>
  <w:num w:numId="32">
    <w:abstractNumId w:val="12"/>
  </w:num>
  <w:num w:numId="33">
    <w:abstractNumId w:val="21"/>
  </w:num>
  <w:num w:numId="34">
    <w:abstractNumId w:val="11"/>
  </w:num>
  <w:num w:numId="35">
    <w:abstractNumId w:val="10"/>
  </w:num>
  <w:num w:numId="36">
    <w:abstractNumId w:val="2"/>
  </w:num>
  <w:num w:numId="37">
    <w:abstractNumId w:val="9"/>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6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993714"/>
    <w:rsid w:val="000006FE"/>
    <w:rsid w:val="00001C9B"/>
    <w:rsid w:val="000028B6"/>
    <w:rsid w:val="00002C98"/>
    <w:rsid w:val="00003E84"/>
    <w:rsid w:val="000040DC"/>
    <w:rsid w:val="00005618"/>
    <w:rsid w:val="00006127"/>
    <w:rsid w:val="000078A4"/>
    <w:rsid w:val="00014845"/>
    <w:rsid w:val="000151EF"/>
    <w:rsid w:val="000239F5"/>
    <w:rsid w:val="000243F1"/>
    <w:rsid w:val="00026666"/>
    <w:rsid w:val="00030CED"/>
    <w:rsid w:val="00031B87"/>
    <w:rsid w:val="00033BEA"/>
    <w:rsid w:val="00035080"/>
    <w:rsid w:val="000361C2"/>
    <w:rsid w:val="00036481"/>
    <w:rsid w:val="0004341D"/>
    <w:rsid w:val="00044790"/>
    <w:rsid w:val="000460A1"/>
    <w:rsid w:val="00067382"/>
    <w:rsid w:val="00070D2F"/>
    <w:rsid w:val="00073E7D"/>
    <w:rsid w:val="00076336"/>
    <w:rsid w:val="000773DC"/>
    <w:rsid w:val="000802BF"/>
    <w:rsid w:val="000817B5"/>
    <w:rsid w:val="000838FC"/>
    <w:rsid w:val="0008612A"/>
    <w:rsid w:val="0008616A"/>
    <w:rsid w:val="00090E18"/>
    <w:rsid w:val="00092100"/>
    <w:rsid w:val="0009221C"/>
    <w:rsid w:val="00094730"/>
    <w:rsid w:val="00095E37"/>
    <w:rsid w:val="000A0003"/>
    <w:rsid w:val="000A10BC"/>
    <w:rsid w:val="000B0056"/>
    <w:rsid w:val="000B1235"/>
    <w:rsid w:val="000B3052"/>
    <w:rsid w:val="000B314C"/>
    <w:rsid w:val="000B7F03"/>
    <w:rsid w:val="000C185E"/>
    <w:rsid w:val="000C220F"/>
    <w:rsid w:val="000C3C7B"/>
    <w:rsid w:val="000C5542"/>
    <w:rsid w:val="000C6FD6"/>
    <w:rsid w:val="000D0F93"/>
    <w:rsid w:val="000F05D7"/>
    <w:rsid w:val="000F3A7E"/>
    <w:rsid w:val="000F49F5"/>
    <w:rsid w:val="000F7024"/>
    <w:rsid w:val="000F7233"/>
    <w:rsid w:val="000F796C"/>
    <w:rsid w:val="00100DEF"/>
    <w:rsid w:val="00101DF4"/>
    <w:rsid w:val="00102AE8"/>
    <w:rsid w:val="001037EB"/>
    <w:rsid w:val="00104062"/>
    <w:rsid w:val="00104AB8"/>
    <w:rsid w:val="00105124"/>
    <w:rsid w:val="00105A9E"/>
    <w:rsid w:val="00105C91"/>
    <w:rsid w:val="00105FB3"/>
    <w:rsid w:val="00106416"/>
    <w:rsid w:val="00110481"/>
    <w:rsid w:val="00111E05"/>
    <w:rsid w:val="001127C9"/>
    <w:rsid w:val="0011321D"/>
    <w:rsid w:val="00114E42"/>
    <w:rsid w:val="00115B88"/>
    <w:rsid w:val="001167F3"/>
    <w:rsid w:val="00123C20"/>
    <w:rsid w:val="00130316"/>
    <w:rsid w:val="00130C8E"/>
    <w:rsid w:val="00131250"/>
    <w:rsid w:val="00132A61"/>
    <w:rsid w:val="00132F6A"/>
    <w:rsid w:val="00133913"/>
    <w:rsid w:val="00133BFA"/>
    <w:rsid w:val="00140221"/>
    <w:rsid w:val="001408C3"/>
    <w:rsid w:val="00142DBB"/>
    <w:rsid w:val="0014651D"/>
    <w:rsid w:val="001508E8"/>
    <w:rsid w:val="00154733"/>
    <w:rsid w:val="001634B7"/>
    <w:rsid w:val="001642FC"/>
    <w:rsid w:val="0016496B"/>
    <w:rsid w:val="00167A47"/>
    <w:rsid w:val="0017221B"/>
    <w:rsid w:val="001743E2"/>
    <w:rsid w:val="001745F8"/>
    <w:rsid w:val="00176610"/>
    <w:rsid w:val="00176CB5"/>
    <w:rsid w:val="001824B3"/>
    <w:rsid w:val="001838CF"/>
    <w:rsid w:val="00185974"/>
    <w:rsid w:val="0018613A"/>
    <w:rsid w:val="001868EE"/>
    <w:rsid w:val="00187A1C"/>
    <w:rsid w:val="0019151E"/>
    <w:rsid w:val="0019566E"/>
    <w:rsid w:val="001956DB"/>
    <w:rsid w:val="001A3BA4"/>
    <w:rsid w:val="001A4267"/>
    <w:rsid w:val="001A441D"/>
    <w:rsid w:val="001A579D"/>
    <w:rsid w:val="001A6D1F"/>
    <w:rsid w:val="001B05E3"/>
    <w:rsid w:val="001B065F"/>
    <w:rsid w:val="001B56FF"/>
    <w:rsid w:val="001B5BB4"/>
    <w:rsid w:val="001C550A"/>
    <w:rsid w:val="001C77EF"/>
    <w:rsid w:val="001D2154"/>
    <w:rsid w:val="001D2C4C"/>
    <w:rsid w:val="001D6BA2"/>
    <w:rsid w:val="001E062D"/>
    <w:rsid w:val="001E30F6"/>
    <w:rsid w:val="001E541A"/>
    <w:rsid w:val="001E68C0"/>
    <w:rsid w:val="001E6D28"/>
    <w:rsid w:val="001E7393"/>
    <w:rsid w:val="001F229D"/>
    <w:rsid w:val="00204091"/>
    <w:rsid w:val="00204D5D"/>
    <w:rsid w:val="002073F1"/>
    <w:rsid w:val="00217EE5"/>
    <w:rsid w:val="00223D23"/>
    <w:rsid w:val="00224303"/>
    <w:rsid w:val="0022449B"/>
    <w:rsid w:val="002256E5"/>
    <w:rsid w:val="00226BAB"/>
    <w:rsid w:val="00227290"/>
    <w:rsid w:val="002300E8"/>
    <w:rsid w:val="00230DCD"/>
    <w:rsid w:val="0023316A"/>
    <w:rsid w:val="002358F4"/>
    <w:rsid w:val="00235F5C"/>
    <w:rsid w:val="00236FFE"/>
    <w:rsid w:val="002432F0"/>
    <w:rsid w:val="00251F5B"/>
    <w:rsid w:val="002520D0"/>
    <w:rsid w:val="00253F9D"/>
    <w:rsid w:val="002569A3"/>
    <w:rsid w:val="00256FAE"/>
    <w:rsid w:val="0026555D"/>
    <w:rsid w:val="00267D5F"/>
    <w:rsid w:val="00267FD6"/>
    <w:rsid w:val="0027216E"/>
    <w:rsid w:val="00274C1F"/>
    <w:rsid w:val="00277B56"/>
    <w:rsid w:val="002814C9"/>
    <w:rsid w:val="00284329"/>
    <w:rsid w:val="0028447C"/>
    <w:rsid w:val="002908C9"/>
    <w:rsid w:val="00297ED6"/>
    <w:rsid w:val="002A19F5"/>
    <w:rsid w:val="002A2A27"/>
    <w:rsid w:val="002A2AC3"/>
    <w:rsid w:val="002A3825"/>
    <w:rsid w:val="002A4291"/>
    <w:rsid w:val="002B2967"/>
    <w:rsid w:val="002B4922"/>
    <w:rsid w:val="002B7984"/>
    <w:rsid w:val="002C0EE6"/>
    <w:rsid w:val="002C22C3"/>
    <w:rsid w:val="002C2D19"/>
    <w:rsid w:val="002C4298"/>
    <w:rsid w:val="002C7957"/>
    <w:rsid w:val="002D10FA"/>
    <w:rsid w:val="002D4933"/>
    <w:rsid w:val="002D4C55"/>
    <w:rsid w:val="002D4D30"/>
    <w:rsid w:val="002E1BC4"/>
    <w:rsid w:val="002E6DED"/>
    <w:rsid w:val="002F24D2"/>
    <w:rsid w:val="00300956"/>
    <w:rsid w:val="00311DC8"/>
    <w:rsid w:val="003130AB"/>
    <w:rsid w:val="00317187"/>
    <w:rsid w:val="00317B62"/>
    <w:rsid w:val="00317FF0"/>
    <w:rsid w:val="0032499A"/>
    <w:rsid w:val="003271E8"/>
    <w:rsid w:val="00331210"/>
    <w:rsid w:val="003321FF"/>
    <w:rsid w:val="003341F7"/>
    <w:rsid w:val="00336CF3"/>
    <w:rsid w:val="00337422"/>
    <w:rsid w:val="00341E20"/>
    <w:rsid w:val="00344C84"/>
    <w:rsid w:val="00345646"/>
    <w:rsid w:val="00345A93"/>
    <w:rsid w:val="003502DD"/>
    <w:rsid w:val="003545A0"/>
    <w:rsid w:val="00356C1A"/>
    <w:rsid w:val="00356F45"/>
    <w:rsid w:val="0036429C"/>
    <w:rsid w:val="003646F6"/>
    <w:rsid w:val="00366B74"/>
    <w:rsid w:val="00370EE6"/>
    <w:rsid w:val="0038201E"/>
    <w:rsid w:val="00383D91"/>
    <w:rsid w:val="00393B40"/>
    <w:rsid w:val="0039566A"/>
    <w:rsid w:val="00395B2D"/>
    <w:rsid w:val="00397E85"/>
    <w:rsid w:val="003A401E"/>
    <w:rsid w:val="003A710A"/>
    <w:rsid w:val="003B0699"/>
    <w:rsid w:val="003B4172"/>
    <w:rsid w:val="003B659E"/>
    <w:rsid w:val="003B6B07"/>
    <w:rsid w:val="003C2D3D"/>
    <w:rsid w:val="003D1E2C"/>
    <w:rsid w:val="003D2453"/>
    <w:rsid w:val="003D6A46"/>
    <w:rsid w:val="003D7A5D"/>
    <w:rsid w:val="003E1D2D"/>
    <w:rsid w:val="003E2151"/>
    <w:rsid w:val="003E2BD7"/>
    <w:rsid w:val="003E3439"/>
    <w:rsid w:val="003F05CE"/>
    <w:rsid w:val="003F0837"/>
    <w:rsid w:val="003F2362"/>
    <w:rsid w:val="003F7116"/>
    <w:rsid w:val="00402173"/>
    <w:rsid w:val="00404C4C"/>
    <w:rsid w:val="0041423F"/>
    <w:rsid w:val="004146B6"/>
    <w:rsid w:val="00414DDA"/>
    <w:rsid w:val="00414F81"/>
    <w:rsid w:val="00415910"/>
    <w:rsid w:val="00420BEE"/>
    <w:rsid w:val="00421591"/>
    <w:rsid w:val="004242AC"/>
    <w:rsid w:val="00426357"/>
    <w:rsid w:val="00426537"/>
    <w:rsid w:val="004266E1"/>
    <w:rsid w:val="00436A0F"/>
    <w:rsid w:val="00437150"/>
    <w:rsid w:val="0043750A"/>
    <w:rsid w:val="0043789B"/>
    <w:rsid w:val="00442BB8"/>
    <w:rsid w:val="004457CF"/>
    <w:rsid w:val="00450290"/>
    <w:rsid w:val="00456543"/>
    <w:rsid w:val="00460FAC"/>
    <w:rsid w:val="0046362C"/>
    <w:rsid w:val="004732E9"/>
    <w:rsid w:val="00473B46"/>
    <w:rsid w:val="00473B9B"/>
    <w:rsid w:val="004749F5"/>
    <w:rsid w:val="00476E9F"/>
    <w:rsid w:val="0048183A"/>
    <w:rsid w:val="0048243A"/>
    <w:rsid w:val="00483EAB"/>
    <w:rsid w:val="004854BB"/>
    <w:rsid w:val="004865AC"/>
    <w:rsid w:val="0048678B"/>
    <w:rsid w:val="004909E4"/>
    <w:rsid w:val="004926E5"/>
    <w:rsid w:val="0049429E"/>
    <w:rsid w:val="00496606"/>
    <w:rsid w:val="004A0E37"/>
    <w:rsid w:val="004A10B1"/>
    <w:rsid w:val="004A1B05"/>
    <w:rsid w:val="004A1FC0"/>
    <w:rsid w:val="004A40EE"/>
    <w:rsid w:val="004A4157"/>
    <w:rsid w:val="004A4BEA"/>
    <w:rsid w:val="004B08E5"/>
    <w:rsid w:val="004B1B0F"/>
    <w:rsid w:val="004B28E4"/>
    <w:rsid w:val="004B2D17"/>
    <w:rsid w:val="004C4FA7"/>
    <w:rsid w:val="004C5EC3"/>
    <w:rsid w:val="004D0CB5"/>
    <w:rsid w:val="004D1DBF"/>
    <w:rsid w:val="004D1E89"/>
    <w:rsid w:val="004D3010"/>
    <w:rsid w:val="004D6F70"/>
    <w:rsid w:val="004E2C4E"/>
    <w:rsid w:val="004E2D3E"/>
    <w:rsid w:val="004E578F"/>
    <w:rsid w:val="004E5E66"/>
    <w:rsid w:val="004E7ADB"/>
    <w:rsid w:val="004E7EBB"/>
    <w:rsid w:val="004F6D77"/>
    <w:rsid w:val="00503B4D"/>
    <w:rsid w:val="0050414D"/>
    <w:rsid w:val="00504EE9"/>
    <w:rsid w:val="005078FD"/>
    <w:rsid w:val="00521BBC"/>
    <w:rsid w:val="00523230"/>
    <w:rsid w:val="005250E6"/>
    <w:rsid w:val="0052707A"/>
    <w:rsid w:val="00541886"/>
    <w:rsid w:val="00541D14"/>
    <w:rsid w:val="00542D23"/>
    <w:rsid w:val="005431DA"/>
    <w:rsid w:val="0054442C"/>
    <w:rsid w:val="00544F1F"/>
    <w:rsid w:val="0054553C"/>
    <w:rsid w:val="0054612A"/>
    <w:rsid w:val="00546774"/>
    <w:rsid w:val="005479E7"/>
    <w:rsid w:val="00550285"/>
    <w:rsid w:val="00553B39"/>
    <w:rsid w:val="00562492"/>
    <w:rsid w:val="005660AE"/>
    <w:rsid w:val="00572A20"/>
    <w:rsid w:val="00582AE9"/>
    <w:rsid w:val="005836F8"/>
    <w:rsid w:val="00584411"/>
    <w:rsid w:val="00584EC1"/>
    <w:rsid w:val="00591691"/>
    <w:rsid w:val="005918FA"/>
    <w:rsid w:val="00592A86"/>
    <w:rsid w:val="00593EE0"/>
    <w:rsid w:val="005955CE"/>
    <w:rsid w:val="005974C7"/>
    <w:rsid w:val="00597AC5"/>
    <w:rsid w:val="005A0F92"/>
    <w:rsid w:val="005A62CC"/>
    <w:rsid w:val="005B1726"/>
    <w:rsid w:val="005B3CBB"/>
    <w:rsid w:val="005B46A9"/>
    <w:rsid w:val="005B47B7"/>
    <w:rsid w:val="005B4801"/>
    <w:rsid w:val="005B7CB9"/>
    <w:rsid w:val="005C0546"/>
    <w:rsid w:val="005C2095"/>
    <w:rsid w:val="005C23A4"/>
    <w:rsid w:val="005C2603"/>
    <w:rsid w:val="005C26DC"/>
    <w:rsid w:val="005C6A78"/>
    <w:rsid w:val="005D1CDF"/>
    <w:rsid w:val="005D2BB7"/>
    <w:rsid w:val="005D3E98"/>
    <w:rsid w:val="005D46D8"/>
    <w:rsid w:val="005E39C4"/>
    <w:rsid w:val="005E444E"/>
    <w:rsid w:val="005E61A8"/>
    <w:rsid w:val="005F5020"/>
    <w:rsid w:val="005F6419"/>
    <w:rsid w:val="006104DD"/>
    <w:rsid w:val="006130B5"/>
    <w:rsid w:val="00617400"/>
    <w:rsid w:val="00620250"/>
    <w:rsid w:val="00624187"/>
    <w:rsid w:val="00627CAB"/>
    <w:rsid w:val="00632D29"/>
    <w:rsid w:val="00636FEB"/>
    <w:rsid w:val="0064243F"/>
    <w:rsid w:val="006477A2"/>
    <w:rsid w:val="0065210D"/>
    <w:rsid w:val="006566E7"/>
    <w:rsid w:val="00660463"/>
    <w:rsid w:val="00661A85"/>
    <w:rsid w:val="00661B1C"/>
    <w:rsid w:val="00662AEE"/>
    <w:rsid w:val="00663FD5"/>
    <w:rsid w:val="00664950"/>
    <w:rsid w:val="00665B0F"/>
    <w:rsid w:val="00670F82"/>
    <w:rsid w:val="00672CF2"/>
    <w:rsid w:val="006735AF"/>
    <w:rsid w:val="006758E8"/>
    <w:rsid w:val="00677411"/>
    <w:rsid w:val="006820A0"/>
    <w:rsid w:val="00683220"/>
    <w:rsid w:val="00685DCE"/>
    <w:rsid w:val="00686699"/>
    <w:rsid w:val="00687FA0"/>
    <w:rsid w:val="006901A8"/>
    <w:rsid w:val="006967C4"/>
    <w:rsid w:val="006A1B95"/>
    <w:rsid w:val="006A1E47"/>
    <w:rsid w:val="006A2D48"/>
    <w:rsid w:val="006A32CE"/>
    <w:rsid w:val="006A3C11"/>
    <w:rsid w:val="006A56B9"/>
    <w:rsid w:val="006A6CAA"/>
    <w:rsid w:val="006B19D1"/>
    <w:rsid w:val="006B575C"/>
    <w:rsid w:val="006B7010"/>
    <w:rsid w:val="006C2E66"/>
    <w:rsid w:val="006C3095"/>
    <w:rsid w:val="006C37E7"/>
    <w:rsid w:val="006C5885"/>
    <w:rsid w:val="006C71CF"/>
    <w:rsid w:val="006D1F7C"/>
    <w:rsid w:val="006D2181"/>
    <w:rsid w:val="006D256C"/>
    <w:rsid w:val="006D5742"/>
    <w:rsid w:val="006D6D71"/>
    <w:rsid w:val="006E1151"/>
    <w:rsid w:val="006E382E"/>
    <w:rsid w:val="006E6025"/>
    <w:rsid w:val="006E6311"/>
    <w:rsid w:val="007015FA"/>
    <w:rsid w:val="0070666F"/>
    <w:rsid w:val="007120D0"/>
    <w:rsid w:val="007145FF"/>
    <w:rsid w:val="00715B2A"/>
    <w:rsid w:val="007218FA"/>
    <w:rsid w:val="007245EF"/>
    <w:rsid w:val="00730B78"/>
    <w:rsid w:val="007326D1"/>
    <w:rsid w:val="00736D38"/>
    <w:rsid w:val="007450F1"/>
    <w:rsid w:val="00751515"/>
    <w:rsid w:val="007517A7"/>
    <w:rsid w:val="00755CBB"/>
    <w:rsid w:val="007603EC"/>
    <w:rsid w:val="00760DA3"/>
    <w:rsid w:val="007626B7"/>
    <w:rsid w:val="0076642E"/>
    <w:rsid w:val="0077417E"/>
    <w:rsid w:val="0078212B"/>
    <w:rsid w:val="00784B10"/>
    <w:rsid w:val="00784DF6"/>
    <w:rsid w:val="00785232"/>
    <w:rsid w:val="007909AD"/>
    <w:rsid w:val="00791032"/>
    <w:rsid w:val="00792F58"/>
    <w:rsid w:val="00794D25"/>
    <w:rsid w:val="007950E5"/>
    <w:rsid w:val="00795AD3"/>
    <w:rsid w:val="00796CCB"/>
    <w:rsid w:val="007A1744"/>
    <w:rsid w:val="007A2182"/>
    <w:rsid w:val="007B0E3F"/>
    <w:rsid w:val="007B186C"/>
    <w:rsid w:val="007B22D1"/>
    <w:rsid w:val="007B2D54"/>
    <w:rsid w:val="007B37FA"/>
    <w:rsid w:val="007B6DE4"/>
    <w:rsid w:val="007C1696"/>
    <w:rsid w:val="007C16A1"/>
    <w:rsid w:val="007C1D37"/>
    <w:rsid w:val="007C2453"/>
    <w:rsid w:val="007C33CE"/>
    <w:rsid w:val="007C3ED0"/>
    <w:rsid w:val="007C643E"/>
    <w:rsid w:val="007D074F"/>
    <w:rsid w:val="007D2365"/>
    <w:rsid w:val="007D516E"/>
    <w:rsid w:val="007E0812"/>
    <w:rsid w:val="007E0880"/>
    <w:rsid w:val="007E1105"/>
    <w:rsid w:val="007F011C"/>
    <w:rsid w:val="007F10BF"/>
    <w:rsid w:val="007F54B9"/>
    <w:rsid w:val="007F76C9"/>
    <w:rsid w:val="0080013C"/>
    <w:rsid w:val="00801BEB"/>
    <w:rsid w:val="00805175"/>
    <w:rsid w:val="00806A76"/>
    <w:rsid w:val="008113F1"/>
    <w:rsid w:val="00811C9D"/>
    <w:rsid w:val="00812FA7"/>
    <w:rsid w:val="00814863"/>
    <w:rsid w:val="00816C30"/>
    <w:rsid w:val="00816C80"/>
    <w:rsid w:val="00824091"/>
    <w:rsid w:val="00830158"/>
    <w:rsid w:val="00830AAD"/>
    <w:rsid w:val="00841BCD"/>
    <w:rsid w:val="008425DE"/>
    <w:rsid w:val="008426C4"/>
    <w:rsid w:val="0085034A"/>
    <w:rsid w:val="00851A8E"/>
    <w:rsid w:val="0085365B"/>
    <w:rsid w:val="008546B9"/>
    <w:rsid w:val="008618B2"/>
    <w:rsid w:val="00861D37"/>
    <w:rsid w:val="0086681D"/>
    <w:rsid w:val="00866B12"/>
    <w:rsid w:val="008702DA"/>
    <w:rsid w:val="00874DA5"/>
    <w:rsid w:val="00877CB7"/>
    <w:rsid w:val="008826C1"/>
    <w:rsid w:val="008840A7"/>
    <w:rsid w:val="00890944"/>
    <w:rsid w:val="00895EB6"/>
    <w:rsid w:val="008968A8"/>
    <w:rsid w:val="008A180E"/>
    <w:rsid w:val="008A1BF7"/>
    <w:rsid w:val="008A21DD"/>
    <w:rsid w:val="008A5B0E"/>
    <w:rsid w:val="008B01CB"/>
    <w:rsid w:val="008B0961"/>
    <w:rsid w:val="008B4BD4"/>
    <w:rsid w:val="008B5E39"/>
    <w:rsid w:val="008B6D3D"/>
    <w:rsid w:val="008C09ED"/>
    <w:rsid w:val="008C42E9"/>
    <w:rsid w:val="008C7EB9"/>
    <w:rsid w:val="008D1D40"/>
    <w:rsid w:val="008E453E"/>
    <w:rsid w:val="008F4075"/>
    <w:rsid w:val="008F5B48"/>
    <w:rsid w:val="008F7DAC"/>
    <w:rsid w:val="0090091A"/>
    <w:rsid w:val="00903256"/>
    <w:rsid w:val="009042BD"/>
    <w:rsid w:val="00911F42"/>
    <w:rsid w:val="00912712"/>
    <w:rsid w:val="009142ED"/>
    <w:rsid w:val="00915D77"/>
    <w:rsid w:val="00920B63"/>
    <w:rsid w:val="0092320E"/>
    <w:rsid w:val="0092709E"/>
    <w:rsid w:val="00927D09"/>
    <w:rsid w:val="00931BE4"/>
    <w:rsid w:val="00933182"/>
    <w:rsid w:val="00934FFB"/>
    <w:rsid w:val="00936159"/>
    <w:rsid w:val="00947860"/>
    <w:rsid w:val="00952F7E"/>
    <w:rsid w:val="00953882"/>
    <w:rsid w:val="00954AF8"/>
    <w:rsid w:val="00955D08"/>
    <w:rsid w:val="009579B5"/>
    <w:rsid w:val="0096449D"/>
    <w:rsid w:val="00971233"/>
    <w:rsid w:val="00972D47"/>
    <w:rsid w:val="00973889"/>
    <w:rsid w:val="00975972"/>
    <w:rsid w:val="00977E1D"/>
    <w:rsid w:val="009835E0"/>
    <w:rsid w:val="00985682"/>
    <w:rsid w:val="00985CC6"/>
    <w:rsid w:val="00987550"/>
    <w:rsid w:val="00987EFF"/>
    <w:rsid w:val="00993714"/>
    <w:rsid w:val="009952FD"/>
    <w:rsid w:val="009A5151"/>
    <w:rsid w:val="009A6CCA"/>
    <w:rsid w:val="009A7F9C"/>
    <w:rsid w:val="009B0573"/>
    <w:rsid w:val="009B13D9"/>
    <w:rsid w:val="009B1D5F"/>
    <w:rsid w:val="009B2C88"/>
    <w:rsid w:val="009B3E45"/>
    <w:rsid w:val="009B3EA9"/>
    <w:rsid w:val="009B644F"/>
    <w:rsid w:val="009B7C21"/>
    <w:rsid w:val="009C0A68"/>
    <w:rsid w:val="009C1928"/>
    <w:rsid w:val="009C64BC"/>
    <w:rsid w:val="009C68BA"/>
    <w:rsid w:val="009D25B0"/>
    <w:rsid w:val="009D43DB"/>
    <w:rsid w:val="009D4498"/>
    <w:rsid w:val="009D4E8E"/>
    <w:rsid w:val="009D5A26"/>
    <w:rsid w:val="009D636A"/>
    <w:rsid w:val="009E2DA5"/>
    <w:rsid w:val="009E742C"/>
    <w:rsid w:val="009F2074"/>
    <w:rsid w:val="009F370A"/>
    <w:rsid w:val="009F4373"/>
    <w:rsid w:val="009F6955"/>
    <w:rsid w:val="00A0250E"/>
    <w:rsid w:val="00A040CC"/>
    <w:rsid w:val="00A04992"/>
    <w:rsid w:val="00A06021"/>
    <w:rsid w:val="00A067C6"/>
    <w:rsid w:val="00A10D8C"/>
    <w:rsid w:val="00A1296D"/>
    <w:rsid w:val="00A147AA"/>
    <w:rsid w:val="00A14CF9"/>
    <w:rsid w:val="00A21D71"/>
    <w:rsid w:val="00A22B78"/>
    <w:rsid w:val="00A25AD1"/>
    <w:rsid w:val="00A25AE5"/>
    <w:rsid w:val="00A2606A"/>
    <w:rsid w:val="00A26468"/>
    <w:rsid w:val="00A272AC"/>
    <w:rsid w:val="00A30144"/>
    <w:rsid w:val="00A312AE"/>
    <w:rsid w:val="00A315CD"/>
    <w:rsid w:val="00A365D8"/>
    <w:rsid w:val="00A37002"/>
    <w:rsid w:val="00A40551"/>
    <w:rsid w:val="00A4355E"/>
    <w:rsid w:val="00A446C7"/>
    <w:rsid w:val="00A65431"/>
    <w:rsid w:val="00A677A8"/>
    <w:rsid w:val="00A71EDA"/>
    <w:rsid w:val="00A81A64"/>
    <w:rsid w:val="00A83F23"/>
    <w:rsid w:val="00A84DD7"/>
    <w:rsid w:val="00A86E07"/>
    <w:rsid w:val="00A93A56"/>
    <w:rsid w:val="00A947B9"/>
    <w:rsid w:val="00A94D6C"/>
    <w:rsid w:val="00AA1B0E"/>
    <w:rsid w:val="00AA2028"/>
    <w:rsid w:val="00AA2AA4"/>
    <w:rsid w:val="00AA2D6F"/>
    <w:rsid w:val="00AA3BBF"/>
    <w:rsid w:val="00AA47B6"/>
    <w:rsid w:val="00AA7F04"/>
    <w:rsid w:val="00AB300A"/>
    <w:rsid w:val="00AB54AE"/>
    <w:rsid w:val="00AC163B"/>
    <w:rsid w:val="00AC4B2E"/>
    <w:rsid w:val="00AC5CA7"/>
    <w:rsid w:val="00AE2BA5"/>
    <w:rsid w:val="00AE2F4F"/>
    <w:rsid w:val="00AE336C"/>
    <w:rsid w:val="00AE5234"/>
    <w:rsid w:val="00AE56B1"/>
    <w:rsid w:val="00AE6D09"/>
    <w:rsid w:val="00AF18DE"/>
    <w:rsid w:val="00AF4BF8"/>
    <w:rsid w:val="00AF6A17"/>
    <w:rsid w:val="00AF7A7C"/>
    <w:rsid w:val="00B02310"/>
    <w:rsid w:val="00B11A6A"/>
    <w:rsid w:val="00B136E4"/>
    <w:rsid w:val="00B160D3"/>
    <w:rsid w:val="00B203E9"/>
    <w:rsid w:val="00B2314A"/>
    <w:rsid w:val="00B24048"/>
    <w:rsid w:val="00B25577"/>
    <w:rsid w:val="00B268C4"/>
    <w:rsid w:val="00B31506"/>
    <w:rsid w:val="00B31BD9"/>
    <w:rsid w:val="00B33353"/>
    <w:rsid w:val="00B333CD"/>
    <w:rsid w:val="00B375B7"/>
    <w:rsid w:val="00B408B6"/>
    <w:rsid w:val="00B417F3"/>
    <w:rsid w:val="00B45D18"/>
    <w:rsid w:val="00B45ECE"/>
    <w:rsid w:val="00B46ABE"/>
    <w:rsid w:val="00B52785"/>
    <w:rsid w:val="00B542DA"/>
    <w:rsid w:val="00B54693"/>
    <w:rsid w:val="00B56593"/>
    <w:rsid w:val="00B567ED"/>
    <w:rsid w:val="00B64B66"/>
    <w:rsid w:val="00B65C16"/>
    <w:rsid w:val="00B66E97"/>
    <w:rsid w:val="00B70F46"/>
    <w:rsid w:val="00B73552"/>
    <w:rsid w:val="00B73862"/>
    <w:rsid w:val="00B73F43"/>
    <w:rsid w:val="00B7557E"/>
    <w:rsid w:val="00B80D08"/>
    <w:rsid w:val="00B8249B"/>
    <w:rsid w:val="00B82808"/>
    <w:rsid w:val="00B84A06"/>
    <w:rsid w:val="00B861F0"/>
    <w:rsid w:val="00B862D2"/>
    <w:rsid w:val="00B87BD7"/>
    <w:rsid w:val="00B92817"/>
    <w:rsid w:val="00B936C8"/>
    <w:rsid w:val="00B952F8"/>
    <w:rsid w:val="00BA0110"/>
    <w:rsid w:val="00BA53AC"/>
    <w:rsid w:val="00BA6B66"/>
    <w:rsid w:val="00BA6E48"/>
    <w:rsid w:val="00BC11E1"/>
    <w:rsid w:val="00BC3AF9"/>
    <w:rsid w:val="00BC4448"/>
    <w:rsid w:val="00BC6986"/>
    <w:rsid w:val="00BD0D7A"/>
    <w:rsid w:val="00BD1384"/>
    <w:rsid w:val="00BD3E03"/>
    <w:rsid w:val="00BE0115"/>
    <w:rsid w:val="00BE0AF6"/>
    <w:rsid w:val="00BE1F03"/>
    <w:rsid w:val="00BE2426"/>
    <w:rsid w:val="00BE2A0A"/>
    <w:rsid w:val="00BE5515"/>
    <w:rsid w:val="00BE58A7"/>
    <w:rsid w:val="00BE62D9"/>
    <w:rsid w:val="00BE75DD"/>
    <w:rsid w:val="00BE7651"/>
    <w:rsid w:val="00BF2218"/>
    <w:rsid w:val="00BF2C74"/>
    <w:rsid w:val="00BF5768"/>
    <w:rsid w:val="00BF6CAA"/>
    <w:rsid w:val="00BF716D"/>
    <w:rsid w:val="00BF7484"/>
    <w:rsid w:val="00C00592"/>
    <w:rsid w:val="00C02605"/>
    <w:rsid w:val="00C03678"/>
    <w:rsid w:val="00C0426B"/>
    <w:rsid w:val="00C045DF"/>
    <w:rsid w:val="00C104B2"/>
    <w:rsid w:val="00C119BA"/>
    <w:rsid w:val="00C17CBE"/>
    <w:rsid w:val="00C244F5"/>
    <w:rsid w:val="00C26BDB"/>
    <w:rsid w:val="00C26D43"/>
    <w:rsid w:val="00C26E7B"/>
    <w:rsid w:val="00C26E8E"/>
    <w:rsid w:val="00C32AA7"/>
    <w:rsid w:val="00C33981"/>
    <w:rsid w:val="00C342CA"/>
    <w:rsid w:val="00C4343D"/>
    <w:rsid w:val="00C44F8F"/>
    <w:rsid w:val="00C46548"/>
    <w:rsid w:val="00C53060"/>
    <w:rsid w:val="00C54357"/>
    <w:rsid w:val="00C574D5"/>
    <w:rsid w:val="00C61556"/>
    <w:rsid w:val="00C61636"/>
    <w:rsid w:val="00C61AD4"/>
    <w:rsid w:val="00C61D26"/>
    <w:rsid w:val="00C6243D"/>
    <w:rsid w:val="00C6259F"/>
    <w:rsid w:val="00C62CBE"/>
    <w:rsid w:val="00C64DD1"/>
    <w:rsid w:val="00C702E0"/>
    <w:rsid w:val="00C721C2"/>
    <w:rsid w:val="00C731DE"/>
    <w:rsid w:val="00C73F32"/>
    <w:rsid w:val="00C74A95"/>
    <w:rsid w:val="00C76D0B"/>
    <w:rsid w:val="00C840F2"/>
    <w:rsid w:val="00C85079"/>
    <w:rsid w:val="00C86A7E"/>
    <w:rsid w:val="00C87462"/>
    <w:rsid w:val="00C95F6E"/>
    <w:rsid w:val="00CA180C"/>
    <w:rsid w:val="00CA347B"/>
    <w:rsid w:val="00CB0EAA"/>
    <w:rsid w:val="00CB2118"/>
    <w:rsid w:val="00CB22B2"/>
    <w:rsid w:val="00CB5D86"/>
    <w:rsid w:val="00CB686D"/>
    <w:rsid w:val="00CC365C"/>
    <w:rsid w:val="00CC3EE2"/>
    <w:rsid w:val="00CC4F7F"/>
    <w:rsid w:val="00CC60A3"/>
    <w:rsid w:val="00CC7BB9"/>
    <w:rsid w:val="00CD08B9"/>
    <w:rsid w:val="00CD1ECE"/>
    <w:rsid w:val="00CD296F"/>
    <w:rsid w:val="00CD4AFF"/>
    <w:rsid w:val="00CD7492"/>
    <w:rsid w:val="00CE0A00"/>
    <w:rsid w:val="00CE2465"/>
    <w:rsid w:val="00CE27C8"/>
    <w:rsid w:val="00CE2EE2"/>
    <w:rsid w:val="00CE3392"/>
    <w:rsid w:val="00CE3A6B"/>
    <w:rsid w:val="00CE3FFE"/>
    <w:rsid w:val="00CF396E"/>
    <w:rsid w:val="00CF4B2E"/>
    <w:rsid w:val="00CF5180"/>
    <w:rsid w:val="00CF69B7"/>
    <w:rsid w:val="00D00211"/>
    <w:rsid w:val="00D0174C"/>
    <w:rsid w:val="00D06309"/>
    <w:rsid w:val="00D06EC3"/>
    <w:rsid w:val="00D116E5"/>
    <w:rsid w:val="00D22145"/>
    <w:rsid w:val="00D24F11"/>
    <w:rsid w:val="00D27ED1"/>
    <w:rsid w:val="00D3350C"/>
    <w:rsid w:val="00D33757"/>
    <w:rsid w:val="00D351EA"/>
    <w:rsid w:val="00D40288"/>
    <w:rsid w:val="00D4256A"/>
    <w:rsid w:val="00D43403"/>
    <w:rsid w:val="00D43C80"/>
    <w:rsid w:val="00D43ED5"/>
    <w:rsid w:val="00D47334"/>
    <w:rsid w:val="00D5270B"/>
    <w:rsid w:val="00D533C5"/>
    <w:rsid w:val="00D554B1"/>
    <w:rsid w:val="00D55C75"/>
    <w:rsid w:val="00D561B7"/>
    <w:rsid w:val="00D56A7D"/>
    <w:rsid w:val="00D62E71"/>
    <w:rsid w:val="00D6430D"/>
    <w:rsid w:val="00D655E4"/>
    <w:rsid w:val="00D65CD1"/>
    <w:rsid w:val="00D66188"/>
    <w:rsid w:val="00D731F6"/>
    <w:rsid w:val="00D740CA"/>
    <w:rsid w:val="00D75720"/>
    <w:rsid w:val="00D75E73"/>
    <w:rsid w:val="00D763C0"/>
    <w:rsid w:val="00D774A5"/>
    <w:rsid w:val="00D81773"/>
    <w:rsid w:val="00D834E9"/>
    <w:rsid w:val="00D85477"/>
    <w:rsid w:val="00D85728"/>
    <w:rsid w:val="00D90846"/>
    <w:rsid w:val="00D90F41"/>
    <w:rsid w:val="00D91B7B"/>
    <w:rsid w:val="00D95481"/>
    <w:rsid w:val="00D979B6"/>
    <w:rsid w:val="00DA0E98"/>
    <w:rsid w:val="00DB0E37"/>
    <w:rsid w:val="00DB3A27"/>
    <w:rsid w:val="00DB4662"/>
    <w:rsid w:val="00DC04D6"/>
    <w:rsid w:val="00DC0F04"/>
    <w:rsid w:val="00DC2EA5"/>
    <w:rsid w:val="00DC3DAF"/>
    <w:rsid w:val="00DC41CB"/>
    <w:rsid w:val="00DC5B4E"/>
    <w:rsid w:val="00DC7A13"/>
    <w:rsid w:val="00DD0CA4"/>
    <w:rsid w:val="00DD3140"/>
    <w:rsid w:val="00DD3556"/>
    <w:rsid w:val="00DD3D31"/>
    <w:rsid w:val="00DD43F3"/>
    <w:rsid w:val="00DE391F"/>
    <w:rsid w:val="00DE74DC"/>
    <w:rsid w:val="00DE79DD"/>
    <w:rsid w:val="00DF099F"/>
    <w:rsid w:val="00DF183C"/>
    <w:rsid w:val="00DF24CB"/>
    <w:rsid w:val="00DF2997"/>
    <w:rsid w:val="00DF63F7"/>
    <w:rsid w:val="00E062BC"/>
    <w:rsid w:val="00E10BC4"/>
    <w:rsid w:val="00E10F4F"/>
    <w:rsid w:val="00E1415D"/>
    <w:rsid w:val="00E14A07"/>
    <w:rsid w:val="00E258FC"/>
    <w:rsid w:val="00E26254"/>
    <w:rsid w:val="00E2704C"/>
    <w:rsid w:val="00E34018"/>
    <w:rsid w:val="00E3730F"/>
    <w:rsid w:val="00E407C5"/>
    <w:rsid w:val="00E437D2"/>
    <w:rsid w:val="00E439B2"/>
    <w:rsid w:val="00E43BBE"/>
    <w:rsid w:val="00E4556D"/>
    <w:rsid w:val="00E468DD"/>
    <w:rsid w:val="00E46C7F"/>
    <w:rsid w:val="00E479E6"/>
    <w:rsid w:val="00E52392"/>
    <w:rsid w:val="00E55751"/>
    <w:rsid w:val="00E610FD"/>
    <w:rsid w:val="00E722B2"/>
    <w:rsid w:val="00E74DFB"/>
    <w:rsid w:val="00E76061"/>
    <w:rsid w:val="00E77E4B"/>
    <w:rsid w:val="00E817CE"/>
    <w:rsid w:val="00E86853"/>
    <w:rsid w:val="00E90336"/>
    <w:rsid w:val="00E907CD"/>
    <w:rsid w:val="00EA2311"/>
    <w:rsid w:val="00EA2966"/>
    <w:rsid w:val="00EB08C3"/>
    <w:rsid w:val="00EB08E4"/>
    <w:rsid w:val="00EB506C"/>
    <w:rsid w:val="00EB50B4"/>
    <w:rsid w:val="00EB52F7"/>
    <w:rsid w:val="00EB554A"/>
    <w:rsid w:val="00EC5E3E"/>
    <w:rsid w:val="00EC6899"/>
    <w:rsid w:val="00EC7BC3"/>
    <w:rsid w:val="00ED50A5"/>
    <w:rsid w:val="00ED6D77"/>
    <w:rsid w:val="00ED6EF7"/>
    <w:rsid w:val="00ED7600"/>
    <w:rsid w:val="00EE224D"/>
    <w:rsid w:val="00EE39C7"/>
    <w:rsid w:val="00EE3EC5"/>
    <w:rsid w:val="00EF4C8B"/>
    <w:rsid w:val="00EF6073"/>
    <w:rsid w:val="00EF66DA"/>
    <w:rsid w:val="00EF698B"/>
    <w:rsid w:val="00EF7DFD"/>
    <w:rsid w:val="00F00028"/>
    <w:rsid w:val="00F06652"/>
    <w:rsid w:val="00F06E79"/>
    <w:rsid w:val="00F12932"/>
    <w:rsid w:val="00F1362C"/>
    <w:rsid w:val="00F13F73"/>
    <w:rsid w:val="00F14F42"/>
    <w:rsid w:val="00F22F7E"/>
    <w:rsid w:val="00F358D7"/>
    <w:rsid w:val="00F37CE6"/>
    <w:rsid w:val="00F414F1"/>
    <w:rsid w:val="00F42E5E"/>
    <w:rsid w:val="00F468F7"/>
    <w:rsid w:val="00F508B8"/>
    <w:rsid w:val="00F5097A"/>
    <w:rsid w:val="00F63E58"/>
    <w:rsid w:val="00F651A5"/>
    <w:rsid w:val="00F7249C"/>
    <w:rsid w:val="00F7599C"/>
    <w:rsid w:val="00F76718"/>
    <w:rsid w:val="00F80D9E"/>
    <w:rsid w:val="00F8215E"/>
    <w:rsid w:val="00F824F5"/>
    <w:rsid w:val="00F82DEB"/>
    <w:rsid w:val="00F859D1"/>
    <w:rsid w:val="00F874BF"/>
    <w:rsid w:val="00F879C8"/>
    <w:rsid w:val="00F879D0"/>
    <w:rsid w:val="00F90B5D"/>
    <w:rsid w:val="00F9374D"/>
    <w:rsid w:val="00F954FB"/>
    <w:rsid w:val="00F95E7C"/>
    <w:rsid w:val="00FA1C31"/>
    <w:rsid w:val="00FA207E"/>
    <w:rsid w:val="00FA47A4"/>
    <w:rsid w:val="00FB0C01"/>
    <w:rsid w:val="00FB20A3"/>
    <w:rsid w:val="00FB25BC"/>
    <w:rsid w:val="00FB2B96"/>
    <w:rsid w:val="00FB509F"/>
    <w:rsid w:val="00FB5190"/>
    <w:rsid w:val="00FB7ED4"/>
    <w:rsid w:val="00FC043A"/>
    <w:rsid w:val="00FC22AD"/>
    <w:rsid w:val="00FC29B9"/>
    <w:rsid w:val="00FC6FD3"/>
    <w:rsid w:val="00FC7186"/>
    <w:rsid w:val="00FE1947"/>
    <w:rsid w:val="00FE305C"/>
    <w:rsid w:val="00FE3231"/>
    <w:rsid w:val="00FE3C54"/>
    <w:rsid w:val="00FE3DCB"/>
    <w:rsid w:val="00FE3EDE"/>
    <w:rsid w:val="00FE7024"/>
    <w:rsid w:val="00FE772D"/>
    <w:rsid w:val="00FF0301"/>
    <w:rsid w:val="00FF139F"/>
    <w:rsid w:val="00FF1C7D"/>
    <w:rsid w:val="00FF506E"/>
    <w:rsid w:val="00FF697B"/>
    <w:rsid w:val="00FF7237"/>
    <w:rsid w:val="00FF72BA"/>
    <w:rsid w:val="5270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2326C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D6D77"/>
    <w:pPr>
      <w:tabs>
        <w:tab w:val="right" w:leader="dot" w:pos="9617"/>
      </w:tabs>
      <w:spacing w:after="100"/>
    </w:pPr>
    <w:rPr>
      <w:iCs/>
      <w:noProof/>
    </w:rPr>
  </w:style>
  <w:style w:type="paragraph" w:styleId="TOC2">
    <w:name w:val="toc 2"/>
    <w:basedOn w:val="Normal"/>
    <w:next w:val="Normal"/>
    <w:autoRedefine/>
    <w:uiPriority w:val="39"/>
    <w:unhideWhenUsed/>
    <w:rsid w:val="00ED6D77"/>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inherit" w:hAnsi="inheri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397E85"/>
    <w:rPr>
      <w:color w:val="2B579A"/>
      <w:shd w:val="clear" w:color="auto" w:fill="E1DFDD"/>
    </w:rPr>
  </w:style>
  <w:style w:type="paragraph" w:styleId="Header">
    <w:name w:val="header"/>
    <w:basedOn w:val="Normal"/>
    <w:link w:val="HeaderChar"/>
    <w:uiPriority w:val="99"/>
    <w:unhideWhenUsed/>
    <w:rsid w:val="001E7393"/>
    <w:pPr>
      <w:tabs>
        <w:tab w:val="center" w:pos="4986"/>
        <w:tab w:val="right" w:pos="9972"/>
      </w:tabs>
      <w:spacing w:after="0" w:line="240" w:lineRule="auto"/>
    </w:pPr>
  </w:style>
  <w:style w:type="character" w:customStyle="1" w:styleId="HeaderChar">
    <w:name w:val="Header Char"/>
    <w:basedOn w:val="DefaultParagraphFont"/>
    <w:link w:val="Header"/>
    <w:uiPriority w:val="99"/>
    <w:rsid w:val="001E7393"/>
    <w:rPr>
      <w:rFonts w:ascii="Times New Roman" w:hAnsi="Times New Roman"/>
      <w:sz w:val="20"/>
    </w:rPr>
  </w:style>
  <w:style w:type="paragraph" w:styleId="Footer">
    <w:name w:val="footer"/>
    <w:basedOn w:val="Normal"/>
    <w:link w:val="FooterChar"/>
    <w:uiPriority w:val="99"/>
    <w:unhideWhenUsed/>
    <w:rsid w:val="001E7393"/>
    <w:pPr>
      <w:tabs>
        <w:tab w:val="center" w:pos="4986"/>
        <w:tab w:val="right" w:pos="9972"/>
      </w:tabs>
      <w:spacing w:after="0" w:line="240" w:lineRule="auto"/>
    </w:pPr>
  </w:style>
  <w:style w:type="character" w:customStyle="1" w:styleId="FooterChar">
    <w:name w:val="Footer Char"/>
    <w:basedOn w:val="DefaultParagraphFont"/>
    <w:link w:val="Footer"/>
    <w:uiPriority w:val="99"/>
    <w:rsid w:val="001E7393"/>
    <w:rPr>
      <w:rFonts w:ascii="Times New Roman" w:hAnsi="Times New Roman"/>
      <w:sz w:val="20"/>
    </w:rPr>
  </w:style>
  <w:style w:type="paragraph" w:styleId="Revision">
    <w:name w:val="Revision"/>
    <w:hidden/>
    <w:uiPriority w:val="99"/>
    <w:semiHidden/>
    <w:rsid w:val="000C6FD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36164">
      <w:bodyDiv w:val="1"/>
      <w:marLeft w:val="0"/>
      <w:marRight w:val="0"/>
      <w:marTop w:val="0"/>
      <w:marBottom w:val="0"/>
      <w:divBdr>
        <w:top w:val="none" w:sz="0" w:space="0" w:color="auto"/>
        <w:left w:val="none" w:sz="0" w:space="0" w:color="auto"/>
        <w:bottom w:val="none" w:sz="0" w:space="0" w:color="auto"/>
        <w:right w:val="none" w:sz="0" w:space="0" w:color="auto"/>
      </w:divBdr>
    </w:div>
    <w:div w:id="158764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5AIRPNAIUNRU-1328258698-18484</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https://nokia.sharepoint.com/sites/c5g/5gradio/_layouts/15/DocIdRedir.aspx?ID=5AIRPNAIUNRU-1328258698-18484</Url>
      <Description>5AIRPNAIUNRU-1328258698-18484</Description>
    </_dlc_DocIdUrl>
  </documentManagement>
</p:properties>
</file>

<file path=customXml/itemProps1.xml><?xml version="1.0" encoding="utf-8"?>
<ds:datastoreItem xmlns:ds="http://schemas.openxmlformats.org/officeDocument/2006/customXml" ds:itemID="{2018A3A1-0B79-40CF-805B-52EB4C0B6419}">
  <ds:schemaRefs>
    <ds:schemaRef ds:uri="http://schemas.openxmlformats.org/officeDocument/2006/bibliography"/>
  </ds:schemaRefs>
</ds:datastoreItem>
</file>

<file path=customXml/itemProps2.xml><?xml version="1.0" encoding="utf-8"?>
<ds:datastoreItem xmlns:ds="http://schemas.openxmlformats.org/officeDocument/2006/customXml" ds:itemID="{96D2C182-2CAB-41F9-8AAB-0AFB0A07BD64}"/>
</file>

<file path=customXml/itemProps3.xml><?xml version="1.0" encoding="utf-8"?>
<ds:datastoreItem xmlns:ds="http://schemas.openxmlformats.org/officeDocument/2006/customXml" ds:itemID="{E6049B88-408D-45F6-B354-5E2785012DDE}"/>
</file>

<file path=customXml/itemProps4.xml><?xml version="1.0" encoding="utf-8"?>
<ds:datastoreItem xmlns:ds="http://schemas.openxmlformats.org/officeDocument/2006/customXml" ds:itemID="{70CCE530-C9C7-48DD-8155-B9461BFCF590}"/>
</file>

<file path=customXml/itemProps5.xml><?xml version="1.0" encoding="utf-8"?>
<ds:datastoreItem xmlns:ds="http://schemas.openxmlformats.org/officeDocument/2006/customXml" ds:itemID="{0682156A-9FE8-4CF1-B74D-4478074799F8}"/>
</file>

<file path=customXml/itemProps6.xml><?xml version="1.0" encoding="utf-8"?>
<ds:datastoreItem xmlns:ds="http://schemas.openxmlformats.org/officeDocument/2006/customXml" ds:itemID="{C99A1676-6D70-4F6B-BCAD-5E1026B8A762}"/>
</file>

<file path=docProps/app.xml><?xml version="1.0" encoding="utf-8"?>
<Properties xmlns="http://schemas.openxmlformats.org/officeDocument/2006/extended-properties" xmlns:vt="http://schemas.openxmlformats.org/officeDocument/2006/docPropsVTypes">
  <Template>Normal.dotm</Template>
  <TotalTime>0</TotalTime>
  <Pages>12</Pages>
  <Words>3773</Words>
  <Characters>23021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2022-11-07T19:47:00Z</dcterms:created>
  <dcterms:modified xsi:type="dcterms:W3CDTF">2022-11-07T19:49:00Z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bf5d3685-800f-4c71-b9d6-669aa7fe56d2</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ContentBits">
    <vt:lpwstr>0</vt:lpwstr>
  </property>
</Properties>
</file>