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61AD" w:rsidRDefault="009361AD" w:rsidP="009361AD">
      <w:pPr>
        <w:pStyle w:val="a5"/>
        <w:tabs>
          <w:tab w:val="left" w:pos="8040"/>
        </w:tabs>
        <w:spacing w:line="280" w:lineRule="exact"/>
        <w:rPr>
          <w:sz w:val="24"/>
          <w:lang w:eastAsia="zh-CN"/>
        </w:rPr>
      </w:pPr>
      <w:bookmarkStart w:id="0" w:name="_Ref399006623"/>
      <w:bookmarkStart w:id="1" w:name="_Toc92513360"/>
      <w:r>
        <w:rPr>
          <w:sz w:val="24"/>
          <w:lang w:eastAsia="zh-CN"/>
        </w:rPr>
        <w:t>3GPP TSG-RAN WG4 Meeting #105                                R4-221</w:t>
      </w:r>
      <w:bookmarkStart w:id="2" w:name="_GoBack"/>
      <w:r w:rsidR="00631B8C" w:rsidRPr="00631B8C">
        <w:rPr>
          <w:sz w:val="24"/>
          <w:lang w:eastAsia="zh-CN"/>
        </w:rPr>
        <w:t>96</w:t>
      </w:r>
      <w:r w:rsidR="00631B8C">
        <w:rPr>
          <w:sz w:val="24"/>
          <w:lang w:eastAsia="zh-CN"/>
        </w:rPr>
        <w:t>11</w:t>
      </w:r>
      <w:bookmarkEnd w:id="2"/>
    </w:p>
    <w:p w:rsidR="009361AD" w:rsidRPr="002B55F8" w:rsidRDefault="009361AD" w:rsidP="009361AD">
      <w:pPr>
        <w:pStyle w:val="a5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Toulouse, France, </w:t>
      </w:r>
      <w:r>
        <w:rPr>
          <w:sz w:val="24"/>
          <w:lang w:eastAsia="zh-CN"/>
        </w:rPr>
        <w:t>14</w:t>
      </w:r>
      <w:r w:rsidRPr="00A8291C">
        <w:rPr>
          <w:sz w:val="24"/>
          <w:lang w:eastAsia="zh-CN"/>
        </w:rPr>
        <w:t xml:space="preserve"> </w:t>
      </w:r>
      <w:r>
        <w:rPr>
          <w:sz w:val="24"/>
          <w:lang w:eastAsia="zh-CN"/>
        </w:rPr>
        <w:t>November</w:t>
      </w:r>
      <w:r w:rsidRPr="00A8291C">
        <w:rPr>
          <w:sz w:val="24"/>
          <w:lang w:eastAsia="zh-CN"/>
        </w:rPr>
        <w:t xml:space="preserve">– </w:t>
      </w:r>
      <w:r>
        <w:rPr>
          <w:sz w:val="24"/>
          <w:lang w:eastAsia="zh-CN"/>
        </w:rPr>
        <w:t>18</w:t>
      </w:r>
      <w:r w:rsidRPr="00A8291C">
        <w:rPr>
          <w:sz w:val="24"/>
          <w:lang w:eastAsia="zh-CN"/>
        </w:rPr>
        <w:t xml:space="preserve"> </w:t>
      </w:r>
      <w:r>
        <w:rPr>
          <w:sz w:val="24"/>
          <w:lang w:eastAsia="zh-CN"/>
        </w:rPr>
        <w:t>November</w:t>
      </w:r>
      <w:r w:rsidRPr="00AA3E79">
        <w:rPr>
          <w:rFonts w:cs="Arial"/>
          <w:sz w:val="24"/>
          <w:szCs w:val="24"/>
        </w:rPr>
        <w:t>, 202</w:t>
      </w:r>
      <w:r>
        <w:rPr>
          <w:rFonts w:cs="Arial"/>
          <w:sz w:val="24"/>
          <w:szCs w:val="24"/>
        </w:rPr>
        <w:t>2</w:t>
      </w:r>
    </w:p>
    <w:p w:rsidR="005E0056" w:rsidRPr="009361AD" w:rsidRDefault="005E0056" w:rsidP="005E0056">
      <w:pPr>
        <w:pStyle w:val="a5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</w:p>
    <w:p w:rsidR="005929A6" w:rsidRPr="005E0056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宋体" w:hAnsi="Arial" w:cs="Arial" w:hint="eastAsia"/>
          <w:sz w:val="22"/>
          <w:lang w:eastAsia="zh-CN"/>
        </w:rPr>
        <w:t xml:space="preserve">, </w:t>
      </w:r>
      <w:proofErr w:type="spellStart"/>
      <w:r w:rsidR="005B4D3C">
        <w:rPr>
          <w:rFonts w:ascii="Arial" w:eastAsia="宋体" w:hAnsi="Arial" w:cs="Arial" w:hint="eastAsia"/>
          <w:sz w:val="22"/>
          <w:lang w:eastAsia="zh-CN"/>
        </w:rPr>
        <w:t>Hi</w:t>
      </w:r>
      <w:r w:rsidR="00D161E1">
        <w:rPr>
          <w:rFonts w:ascii="Arial" w:eastAsia="宋体" w:hAnsi="Arial" w:cs="Arial"/>
          <w:sz w:val="22"/>
          <w:lang w:eastAsia="zh-CN"/>
        </w:rPr>
        <w:t>S</w:t>
      </w:r>
      <w:r w:rsidR="005B4D3C">
        <w:rPr>
          <w:rFonts w:ascii="Arial" w:eastAsia="宋体" w:hAnsi="Arial" w:cs="Arial" w:hint="eastAsia"/>
          <w:sz w:val="22"/>
          <w:lang w:eastAsia="zh-CN"/>
        </w:rPr>
        <w:t>ilicon</w:t>
      </w:r>
      <w:proofErr w:type="spellEnd"/>
    </w:p>
    <w:p w:rsidR="005929A6" w:rsidRPr="006C181B" w:rsidRDefault="005929A6" w:rsidP="00987DF6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007BB4" w:rsidRPr="00007BB4">
        <w:rPr>
          <w:rFonts w:ascii="Arial" w:hAnsi="Arial" w:cs="Arial"/>
          <w:sz w:val="22"/>
        </w:rPr>
        <w:t>Discussion on coexistence simulation assumption for ATG scenario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9361AD">
        <w:rPr>
          <w:rFonts w:ascii="Arial" w:eastAsia="宋体" w:hAnsi="Arial" w:cs="Arial"/>
          <w:sz w:val="22"/>
          <w:lang w:eastAsia="zh-CN"/>
        </w:rPr>
        <w:t>8</w:t>
      </w:r>
      <w:r w:rsidR="009E4300" w:rsidRPr="00F71CEC">
        <w:rPr>
          <w:rFonts w:ascii="Arial" w:eastAsia="宋体" w:hAnsi="Arial" w:cs="Arial"/>
          <w:sz w:val="22"/>
          <w:lang w:eastAsia="zh-CN"/>
        </w:rPr>
        <w:t>.</w:t>
      </w:r>
      <w:r w:rsidR="00BD439B">
        <w:rPr>
          <w:rFonts w:ascii="Arial" w:eastAsia="宋体" w:hAnsi="Arial" w:cs="Arial"/>
          <w:sz w:val="22"/>
          <w:lang w:eastAsia="zh-CN"/>
        </w:rPr>
        <w:t>1</w:t>
      </w:r>
      <w:r w:rsidR="005E0056">
        <w:rPr>
          <w:rFonts w:ascii="Arial" w:eastAsia="宋体" w:hAnsi="Arial" w:cs="Arial"/>
          <w:sz w:val="22"/>
          <w:lang w:eastAsia="zh-CN"/>
        </w:rPr>
        <w:t>3</w:t>
      </w:r>
      <w:r w:rsidR="009E4300" w:rsidRPr="00F71CEC">
        <w:rPr>
          <w:rFonts w:ascii="Arial" w:eastAsia="宋体" w:hAnsi="Arial" w:cs="Arial"/>
          <w:sz w:val="22"/>
          <w:lang w:eastAsia="zh-CN"/>
        </w:rPr>
        <w:t>.</w:t>
      </w:r>
      <w:r w:rsidR="009361AD">
        <w:rPr>
          <w:rFonts w:ascii="Arial" w:eastAsia="宋体" w:hAnsi="Arial" w:cs="Arial"/>
          <w:sz w:val="22"/>
          <w:lang w:eastAsia="zh-CN"/>
        </w:rPr>
        <w:t>1.1</w:t>
      </w:r>
    </w:p>
    <w:p w:rsidR="005929A6" w:rsidRPr="007E72E2" w:rsidRDefault="005929A6" w:rsidP="007F2CE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ED6F0A">
        <w:rPr>
          <w:rFonts w:ascii="Arial" w:eastAsia="宋体" w:hAnsi="Arial" w:cs="Arial"/>
          <w:sz w:val="22"/>
          <w:lang w:eastAsia="zh-CN"/>
        </w:rPr>
        <w:t>Approval</w:t>
      </w:r>
    </w:p>
    <w:bookmarkEnd w:id="0"/>
    <w:bookmarkEnd w:id="1"/>
    <w:p w:rsidR="00FC0076" w:rsidRPr="00B16EEF" w:rsidRDefault="007726F1" w:rsidP="004065E5">
      <w:pPr>
        <w:pStyle w:val="1"/>
      </w:pPr>
      <w:r w:rsidRPr="00B16EEF">
        <w:t>Introduction</w:t>
      </w:r>
    </w:p>
    <w:p w:rsidR="005E0056" w:rsidRDefault="005E0056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 RAN4#104</w:t>
      </w:r>
      <w:r w:rsidR="009361AD">
        <w:rPr>
          <w:rFonts w:eastAsia="宋体"/>
          <w:lang w:val="en-US" w:eastAsia="zh-CN"/>
        </w:rPr>
        <w:t>bis</w:t>
      </w:r>
      <w:r>
        <w:rPr>
          <w:rFonts w:eastAsia="宋体"/>
          <w:lang w:val="en-US" w:eastAsia="zh-CN"/>
        </w:rPr>
        <w:t xml:space="preserve"> meeting, a way forward [1] </w:t>
      </w:r>
      <w:r w:rsidR="00007BB4" w:rsidRPr="00007BB4">
        <w:rPr>
          <w:rFonts w:eastAsia="宋体"/>
          <w:lang w:val="en-US" w:eastAsia="zh-CN"/>
        </w:rPr>
        <w:t xml:space="preserve">on the ATG co-existence study </w:t>
      </w:r>
      <w:r>
        <w:rPr>
          <w:rFonts w:eastAsia="宋体"/>
          <w:lang w:val="en-US" w:eastAsia="zh-CN"/>
        </w:rPr>
        <w:t>was approved</w:t>
      </w:r>
      <w:r w:rsidR="00007BB4">
        <w:rPr>
          <w:rFonts w:eastAsia="宋体"/>
          <w:lang w:val="en-US" w:eastAsia="zh-CN"/>
        </w:rPr>
        <w:t xml:space="preserve"> with some consensus and agreements</w:t>
      </w:r>
      <w:r>
        <w:rPr>
          <w:rFonts w:eastAsia="宋体"/>
          <w:lang w:val="en-US" w:eastAsia="zh-CN"/>
        </w:rPr>
        <w:t xml:space="preserve">. </w:t>
      </w:r>
      <w:r w:rsidR="00E03AB8">
        <w:rPr>
          <w:rFonts w:eastAsia="宋体"/>
          <w:lang w:val="en-US" w:eastAsia="zh-CN"/>
        </w:rPr>
        <w:t xml:space="preserve">However, we still have some open issues. </w:t>
      </w:r>
      <w:r>
        <w:rPr>
          <w:rFonts w:eastAsia="宋体"/>
          <w:lang w:val="en-US" w:eastAsia="zh-CN"/>
        </w:rPr>
        <w:t xml:space="preserve">In this paper, we’d like to provide our views on </w:t>
      </w:r>
      <w:r w:rsidR="00E03AB8">
        <w:rPr>
          <w:rFonts w:eastAsia="宋体"/>
          <w:lang w:val="en-US" w:eastAsia="zh-CN"/>
        </w:rPr>
        <w:t>network layout, antenna model and so on</w:t>
      </w:r>
      <w:r w:rsidRPr="005E0056">
        <w:rPr>
          <w:rFonts w:eastAsia="宋体"/>
          <w:lang w:val="en-US" w:eastAsia="zh-CN"/>
        </w:rPr>
        <w:t>.</w:t>
      </w:r>
    </w:p>
    <w:p w:rsidR="00703D5C" w:rsidRDefault="00703D5C" w:rsidP="00703D5C">
      <w:pPr>
        <w:pStyle w:val="1"/>
        <w:rPr>
          <w:lang w:eastAsia="zh-CN"/>
        </w:rPr>
      </w:pPr>
      <w:r>
        <w:rPr>
          <w:lang w:eastAsia="zh-CN"/>
        </w:rPr>
        <w:t>Discussion on antenna model of ATG BS</w:t>
      </w:r>
    </w:p>
    <w:p w:rsidR="00900F87" w:rsidRDefault="00900F87" w:rsidP="001314B5">
      <w:pPr>
        <w:widowControl w:val="0"/>
        <w:overflowPunct/>
        <w:autoSpaceDE/>
        <w:autoSpaceDN/>
        <w:adjustRightInd/>
        <w:spacing w:after="0"/>
        <w:textAlignment w:val="auto"/>
      </w:pPr>
      <w:r>
        <w:rPr>
          <w:rFonts w:eastAsia="宋体" w:hint="eastAsia"/>
          <w:lang w:val="en-US" w:eastAsia="zh-CN"/>
        </w:rPr>
        <w:t>F</w:t>
      </w:r>
      <w:r>
        <w:rPr>
          <w:rFonts w:eastAsia="宋体"/>
          <w:lang w:val="en-US" w:eastAsia="zh-CN"/>
        </w:rPr>
        <w:t xml:space="preserve">irstly, we’d like to clarify the difference between TN scenario and ATG scenario. Since we have agreed that the </w:t>
      </w:r>
      <w:r w:rsidRPr="00900F87">
        <w:rPr>
          <w:rFonts w:eastAsia="宋体"/>
          <w:lang w:val="en-US" w:eastAsia="zh-CN"/>
        </w:rPr>
        <w:t>UE altitude of commercial aircraft flight</w:t>
      </w:r>
      <w:r>
        <w:rPr>
          <w:rFonts w:eastAsia="宋体"/>
          <w:lang w:val="en-US" w:eastAsia="zh-CN"/>
        </w:rPr>
        <w:t xml:space="preserve"> can be from lower boundary (3~7km) to upper boundary 10km and ATG network need to coverage 100km, that means the upper boundary of v</w:t>
      </w:r>
      <w:r w:rsidRPr="00900F87">
        <w:rPr>
          <w:rFonts w:eastAsia="宋体"/>
          <w:lang w:val="en-US" w:eastAsia="zh-CN"/>
        </w:rPr>
        <w:t>ertical coverage range</w:t>
      </w:r>
      <w:r>
        <w:rPr>
          <w:rFonts w:eastAsia="宋体"/>
          <w:lang w:val="en-US" w:eastAsia="zh-CN"/>
        </w:rPr>
        <w:t xml:space="preserve"> need to reach </w:t>
      </w:r>
      <w:r w:rsidR="003B6145">
        <w:t>85º~ 89º</w:t>
      </w:r>
      <w:r w:rsidR="003B6145" w:rsidRPr="001314B5">
        <w:rPr>
          <w:rFonts w:eastAsia="宋体" w:hint="eastAsia"/>
          <w:lang w:val="en-US" w:eastAsia="zh-CN"/>
        </w:rPr>
        <w:t>.</w:t>
      </w:r>
      <w:r w:rsidR="001314B5">
        <w:rPr>
          <w:rFonts w:eastAsia="宋体"/>
          <w:lang w:val="en-US" w:eastAsia="zh-CN"/>
        </w:rPr>
        <w:t xml:space="preserve"> Generally, the BS vertical coverage range is about 25</w:t>
      </w:r>
      <w:r w:rsidR="001314B5">
        <w:t>º, so the lower boundary of vertical coverage range can be 60º~ 64º. (Note 1: The vertical coverage range is given for the elevation angle θ, defined between 0° and 180° as in ITU-R M.2101.) Thus, the corresponding mechanical up</w:t>
      </w:r>
      <w:r w:rsidR="00302DE7">
        <w:t>-</w:t>
      </w:r>
      <w:r w:rsidR="001314B5">
        <w:t>tilt can be 17.5º~ 13.5º.</w:t>
      </w:r>
      <w:r w:rsidR="0008650D">
        <w:t xml:space="preserve"> For </w:t>
      </w:r>
      <w:r w:rsidR="0008650D" w:rsidRPr="0008650D">
        <w:t>maximum coverage angle in the horizontal plane</w:t>
      </w:r>
      <w:r w:rsidR="0008650D">
        <w:t xml:space="preserve">, </w:t>
      </w:r>
      <w:r w:rsidR="0008650D" w:rsidRPr="0008650D">
        <w:t>+/- 60</w:t>
      </w:r>
      <w:r w:rsidR="0008650D">
        <w:t>º can be reused for ATG BS.</w:t>
      </w:r>
    </w:p>
    <w:p w:rsidR="0008650D" w:rsidRDefault="0008650D" w:rsidP="001314B5">
      <w:pPr>
        <w:widowControl w:val="0"/>
        <w:overflowPunct/>
        <w:autoSpaceDE/>
        <w:autoSpaceDN/>
        <w:adjustRightInd/>
        <w:spacing w:after="0"/>
        <w:textAlignment w:val="auto"/>
        <w:rPr>
          <w:b/>
        </w:rPr>
      </w:pPr>
      <w:r>
        <w:rPr>
          <w:rFonts w:eastAsiaTheme="minorEastAsia"/>
          <w:b/>
          <w:lang w:eastAsia="zh-CN"/>
        </w:rPr>
        <w:t>Proposal</w:t>
      </w:r>
      <w:r w:rsidRPr="00C820E8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1</w:t>
      </w:r>
      <w:r w:rsidRPr="00C820E8">
        <w:rPr>
          <w:rFonts w:eastAsiaTheme="minorEastAsia"/>
          <w:b/>
          <w:lang w:eastAsia="zh-CN"/>
        </w:rPr>
        <w:t>:</w:t>
      </w:r>
      <w:r w:rsidRPr="0008650D">
        <w:rPr>
          <w:b/>
        </w:rPr>
        <w:t xml:space="preserve"> For maximum coverage angle in the horizontal plane, +/- 60º can be reused for ATG BS.</w:t>
      </w:r>
    </w:p>
    <w:p w:rsidR="0008650D" w:rsidRDefault="0008650D" w:rsidP="001314B5">
      <w:pPr>
        <w:widowControl w:val="0"/>
        <w:overflowPunct/>
        <w:autoSpaceDE/>
        <w:autoSpaceDN/>
        <w:adjustRightInd/>
        <w:spacing w:after="0"/>
        <w:textAlignment w:val="auto"/>
        <w:rPr>
          <w:b/>
        </w:rPr>
      </w:pPr>
      <w:r>
        <w:rPr>
          <w:rFonts w:eastAsiaTheme="minorEastAsia"/>
          <w:b/>
          <w:lang w:eastAsia="zh-CN"/>
        </w:rPr>
        <w:t>Proposal</w:t>
      </w:r>
      <w:r w:rsidRPr="00C820E8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2</w:t>
      </w:r>
      <w:r w:rsidRPr="00C820E8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In order to reuse the </w:t>
      </w:r>
      <w:r w:rsidRPr="0008650D">
        <w:rPr>
          <w:rFonts w:eastAsiaTheme="minorEastAsia"/>
          <w:b/>
          <w:lang w:eastAsia="zh-CN"/>
        </w:rPr>
        <w:t>existing requirements and industry eco-system,</w:t>
      </w:r>
      <w:r>
        <w:rPr>
          <w:rFonts w:eastAsiaTheme="minorEastAsia"/>
          <w:b/>
          <w:lang w:eastAsia="zh-CN"/>
        </w:rPr>
        <w:t xml:space="preserve"> </w:t>
      </w:r>
      <w:r w:rsidRPr="0008650D">
        <w:rPr>
          <w:rFonts w:eastAsia="宋体"/>
          <w:b/>
          <w:lang w:val="en-US" w:eastAsia="zh-CN"/>
        </w:rPr>
        <w:t>25</w:t>
      </w:r>
      <w:r w:rsidRPr="0008650D">
        <w:rPr>
          <w:b/>
        </w:rPr>
        <w:t>º maximum coverage angle range in the vertical plane can be reused for ATG BS.</w:t>
      </w:r>
    </w:p>
    <w:p w:rsidR="00302DE7" w:rsidRDefault="00302DE7" w:rsidP="001314B5">
      <w:pPr>
        <w:widowControl w:val="0"/>
        <w:overflowPunct/>
        <w:autoSpaceDE/>
        <w:autoSpaceDN/>
        <w:adjustRightInd/>
        <w:spacing w:after="0"/>
        <w:textAlignment w:val="auto"/>
        <w:rPr>
          <w:b/>
        </w:rPr>
      </w:pPr>
      <w:r>
        <w:rPr>
          <w:rFonts w:eastAsiaTheme="minorEastAsia"/>
          <w:b/>
          <w:lang w:eastAsia="zh-CN"/>
        </w:rPr>
        <w:t>Proposal</w:t>
      </w:r>
      <w:r w:rsidRPr="00C820E8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3</w:t>
      </w:r>
      <w:r w:rsidRPr="00C820E8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For</w:t>
      </w:r>
      <w:r w:rsidRPr="00302DE7">
        <w:rPr>
          <w:rFonts w:eastAsiaTheme="minorEastAsia"/>
          <w:b/>
          <w:lang w:eastAsia="zh-CN"/>
        </w:rPr>
        <w:t xml:space="preserve"> </w:t>
      </w:r>
      <w:r w:rsidR="009F2EB3">
        <w:rPr>
          <w:rFonts w:eastAsiaTheme="minorEastAsia"/>
          <w:b/>
          <w:lang w:eastAsia="zh-CN"/>
        </w:rPr>
        <w:t xml:space="preserve">ATG BS </w:t>
      </w:r>
      <w:r w:rsidRPr="00302DE7">
        <w:rPr>
          <w:b/>
        </w:rPr>
        <w:t>mechanical up-tilt angle</w:t>
      </w:r>
      <w:r>
        <w:rPr>
          <w:b/>
        </w:rPr>
        <w:t xml:space="preserve">, we can further choose one value from </w:t>
      </w:r>
      <w:r w:rsidRPr="00302DE7">
        <w:rPr>
          <w:b/>
        </w:rPr>
        <w:t>17.5º~ 13.5º range considering the lower boundary of commercial aircraft altitude and the cell range.</w:t>
      </w:r>
    </w:p>
    <w:p w:rsidR="0017649E" w:rsidRDefault="0017649E" w:rsidP="0017649E">
      <w:pPr>
        <w:keepNext/>
        <w:widowControl w:val="0"/>
        <w:overflowPunct/>
        <w:autoSpaceDE/>
        <w:autoSpaceDN/>
        <w:adjustRightInd/>
        <w:spacing w:after="0"/>
        <w:jc w:val="center"/>
        <w:textAlignment w:val="auto"/>
      </w:pPr>
      <w:r>
        <w:rPr>
          <w:b/>
          <w:noProof/>
          <w:lang w:val="en-US" w:eastAsia="zh-CN"/>
        </w:rPr>
        <w:drawing>
          <wp:inline distT="0" distB="0" distL="0" distR="0">
            <wp:extent cx="3995712" cy="1586929"/>
            <wp:effectExtent l="0" t="0" r="508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ir-to-ground mechanism up-tilt.bmp.bmp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11493" cy="15931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649E" w:rsidRDefault="0017649E" w:rsidP="0017649E">
      <w:pPr>
        <w:pStyle w:val="ad"/>
        <w:jc w:val="center"/>
        <w:rPr>
          <w:b w:val="0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714B7">
        <w:rPr>
          <w:noProof/>
        </w:rPr>
        <w:t>1</w:t>
      </w:r>
      <w:r>
        <w:fldChar w:fldCharType="end"/>
      </w:r>
      <w:r>
        <w:t xml:space="preserve"> Illustration between the coverage and </w:t>
      </w:r>
      <w:r w:rsidRPr="0017649E">
        <w:t>mechanical up-tilt angle</w:t>
      </w:r>
    </w:p>
    <w:p w:rsidR="005E0056" w:rsidRDefault="008D1B92" w:rsidP="004F6B1F">
      <w:pPr>
        <w:pStyle w:val="1"/>
        <w:rPr>
          <w:lang w:eastAsia="zh-CN"/>
        </w:rPr>
      </w:pPr>
      <w:r>
        <w:rPr>
          <w:lang w:eastAsia="zh-CN"/>
        </w:rPr>
        <w:t>D</w:t>
      </w:r>
      <w:r w:rsidR="004F6B1F">
        <w:rPr>
          <w:rFonts w:hint="eastAsia"/>
          <w:lang w:eastAsia="zh-CN"/>
        </w:rPr>
        <w:t>iscussion</w:t>
      </w:r>
      <w:r w:rsidR="004F6B1F">
        <w:rPr>
          <w:lang w:eastAsia="zh-CN"/>
        </w:rPr>
        <w:t xml:space="preserve"> </w:t>
      </w:r>
      <w:r>
        <w:rPr>
          <w:lang w:eastAsia="zh-CN"/>
        </w:rPr>
        <w:t>on the network layout</w:t>
      </w:r>
    </w:p>
    <w:p w:rsidR="00167659" w:rsidRDefault="0079401C" w:rsidP="005E0056">
      <w:pPr>
        <w:rPr>
          <w:rFonts w:eastAsiaTheme="minorEastAsia"/>
          <w:lang w:eastAsia="zh-CN"/>
        </w:rPr>
      </w:pPr>
      <w:r w:rsidRPr="0079401C">
        <w:rPr>
          <w:rFonts w:eastAsiaTheme="minorEastAsia"/>
          <w:lang w:eastAsia="zh-CN"/>
        </w:rPr>
        <w:t xml:space="preserve">Referring to the discussion in last meeting, </w:t>
      </w:r>
      <w:r>
        <w:rPr>
          <w:rFonts w:eastAsiaTheme="minorEastAsia"/>
          <w:lang w:eastAsia="zh-CN"/>
        </w:rPr>
        <w:t>RAN4 need to assume the lower boundary of the commercial aircraft altitude</w:t>
      </w:r>
      <w:r w:rsidR="001E165E">
        <w:rPr>
          <w:rFonts w:eastAsiaTheme="minorEastAsia"/>
          <w:lang w:eastAsia="zh-CN"/>
        </w:rPr>
        <w:t xml:space="preserve"> from the candidate range 3km~7km</w:t>
      </w:r>
      <w:r>
        <w:rPr>
          <w:rFonts w:eastAsiaTheme="minorEastAsia"/>
          <w:lang w:eastAsia="zh-CN"/>
        </w:rPr>
        <w:t>.</w:t>
      </w:r>
      <w:r w:rsidR="001E165E">
        <w:rPr>
          <w:rFonts w:eastAsiaTheme="minorEastAsia"/>
          <w:lang w:eastAsia="zh-CN"/>
        </w:rPr>
        <w:t xml:space="preserve"> Maybe the median value 5km can be a compromise.</w:t>
      </w:r>
    </w:p>
    <w:p w:rsidR="001E165E" w:rsidRDefault="001E165E" w:rsidP="005E0056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</w:t>
      </w:r>
      <w:r w:rsidRPr="00C820E8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4</w:t>
      </w:r>
      <w:r w:rsidRPr="00C820E8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it’s proposed to assume 5km as</w:t>
      </w:r>
      <w:r w:rsidRPr="001E165E">
        <w:rPr>
          <w:rFonts w:eastAsiaTheme="minorEastAsia"/>
          <w:b/>
          <w:lang w:eastAsia="zh-CN"/>
        </w:rPr>
        <w:t xml:space="preserve"> the lower boundary of the commercial aircraft altitude.</w:t>
      </w:r>
    </w:p>
    <w:p w:rsidR="000E5E09" w:rsidRDefault="000E5E09" w:rsidP="005E005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As we have agreed to use one ATG site, the</w:t>
      </w:r>
      <w:r w:rsidR="0061064F">
        <w:rPr>
          <w:rFonts w:eastAsiaTheme="minorEastAsia"/>
          <w:lang w:eastAsia="zh-CN"/>
        </w:rPr>
        <w:t>re are two options for ATG network layout.</w:t>
      </w:r>
    </w:p>
    <w:p w:rsidR="0061064F" w:rsidRDefault="0061064F" w:rsidP="005E005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Option 1: we can assume three sectors for one ATG site as below.</w:t>
      </w:r>
    </w:p>
    <w:p w:rsidR="002A1831" w:rsidRDefault="002A1831" w:rsidP="002A1831">
      <w:pPr>
        <w:keepNext/>
        <w:jc w:val="center"/>
      </w:pPr>
      <w:r>
        <w:rPr>
          <w:rFonts w:eastAsiaTheme="minorEastAsia"/>
          <w:noProof/>
          <w:lang w:val="en-US" w:eastAsia="zh-CN"/>
        </w:rPr>
        <w:lastRenderedPageBreak/>
        <w:drawing>
          <wp:inline distT="0" distB="0" distL="0" distR="0">
            <wp:extent cx="1834470" cy="1805358"/>
            <wp:effectExtent l="0" t="0" r="0" b="44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ir-to-ground network sector.bmp.bmp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2075" cy="18226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1831" w:rsidRDefault="002A1831" w:rsidP="002A1831">
      <w:pPr>
        <w:pStyle w:val="ad"/>
        <w:jc w:val="center"/>
        <w:rPr>
          <w:rFonts w:eastAsiaTheme="minorEastAsia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714B7">
        <w:rPr>
          <w:noProof/>
        </w:rPr>
        <w:t>2</w:t>
      </w:r>
      <w:r>
        <w:fldChar w:fldCharType="end"/>
      </w:r>
      <w:r>
        <w:t xml:space="preserve"> </w:t>
      </w:r>
      <w:r w:rsidRPr="002A1831">
        <w:t>Illustration</w:t>
      </w:r>
      <w:r>
        <w:t xml:space="preserve"> on one ATG site with three sectors</w:t>
      </w:r>
    </w:p>
    <w:p w:rsidR="00AF0796" w:rsidRDefault="00AF0796" w:rsidP="005E0056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</w:t>
      </w:r>
      <w:r>
        <w:rPr>
          <w:rFonts w:eastAsiaTheme="minorEastAsia"/>
          <w:lang w:eastAsia="zh-CN"/>
        </w:rPr>
        <w:t>ption 2: we can assume one sector for one ATG site as below.</w:t>
      </w:r>
    </w:p>
    <w:p w:rsidR="00AF0796" w:rsidRDefault="00AF0796" w:rsidP="005E0056">
      <w:pPr>
        <w:rPr>
          <w:rFonts w:eastAsiaTheme="minorEastAsia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5EA6BD00" wp14:editId="3DAD883C">
            <wp:extent cx="5619750" cy="1356995"/>
            <wp:effectExtent l="0" t="0" r="0" b="0"/>
            <wp:docPr id="9" name="Picture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1356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F0796" w:rsidRDefault="00AF0796" w:rsidP="00AF0796">
      <w:pPr>
        <w:pStyle w:val="ad"/>
        <w:jc w:val="center"/>
        <w:rPr>
          <w:rFonts w:eastAsiaTheme="minorEastAsia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 w:rsidRPr="00E714B7">
        <w:t xml:space="preserve"> Illustration on ATG </w:t>
      </w:r>
      <w:r>
        <w:t>site with one sector</w:t>
      </w:r>
    </w:p>
    <w:p w:rsidR="00E714B7" w:rsidRDefault="00E714B7" w:rsidP="00E714B7">
      <w:pPr>
        <w:pStyle w:val="ad"/>
        <w:jc w:val="center"/>
      </w:pPr>
    </w:p>
    <w:p w:rsidR="00E714B7" w:rsidRDefault="00E714B7" w:rsidP="00E714B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s the </w:t>
      </w:r>
      <w:r w:rsidRPr="00E714B7">
        <w:rPr>
          <w:rFonts w:eastAsiaTheme="minorEastAsia"/>
          <w:lang w:eastAsia="zh-CN"/>
        </w:rPr>
        <w:t>scenario of ATG BS non-co-located with TN BS is included</w:t>
      </w:r>
      <w:r>
        <w:rPr>
          <w:rFonts w:eastAsiaTheme="minorEastAsia"/>
          <w:lang w:eastAsia="zh-CN"/>
        </w:rPr>
        <w:t xml:space="preserve"> in last meeting, considering uncoordinated scenario, the h</w:t>
      </w:r>
      <w:r w:rsidRPr="00E714B7">
        <w:rPr>
          <w:rFonts w:eastAsiaTheme="minorEastAsia"/>
          <w:lang w:eastAsia="zh-CN"/>
        </w:rPr>
        <w:t>eterogeneous</w:t>
      </w:r>
      <w:r>
        <w:rPr>
          <w:rFonts w:eastAsiaTheme="minorEastAsia"/>
          <w:lang w:eastAsia="zh-CN"/>
        </w:rPr>
        <w:t xml:space="preserve"> scenario with both ATG network</w:t>
      </w:r>
      <w:r w:rsidR="00AF0796">
        <w:rPr>
          <w:rFonts w:eastAsiaTheme="minorEastAsia"/>
          <w:lang w:eastAsia="zh-CN"/>
        </w:rPr>
        <w:t xml:space="preserve"> (three sectors)</w:t>
      </w:r>
      <w:r>
        <w:rPr>
          <w:rFonts w:eastAsiaTheme="minorEastAsia"/>
          <w:lang w:eastAsia="zh-CN"/>
        </w:rPr>
        <w:t xml:space="preserve"> and Macro terrestrial network is shown as below.</w:t>
      </w:r>
    </w:p>
    <w:p w:rsidR="00E714B7" w:rsidRDefault="00D9004E" w:rsidP="00E714B7">
      <w:pPr>
        <w:keepNext/>
        <w:jc w:val="center"/>
      </w:pPr>
      <w:r>
        <w:rPr>
          <w:noProof/>
          <w:lang w:val="en-US" w:eastAsia="zh-CN"/>
        </w:rPr>
        <w:drawing>
          <wp:inline distT="0" distB="0" distL="0" distR="0">
            <wp:extent cx="3885673" cy="2749111"/>
            <wp:effectExtent l="0" t="0" r="63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Air-to-ground network + TN.bmp.bmp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87461" cy="2750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14B7" w:rsidRDefault="00E714B7" w:rsidP="00E714B7">
      <w:pPr>
        <w:pStyle w:val="ad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 xml:space="preserve"> </w:t>
      </w:r>
      <w:r w:rsidRPr="00E714B7">
        <w:t>Illustration on the heterogeneous scenario with both ATG network</w:t>
      </w:r>
      <w:r w:rsidR="00AF0796">
        <w:t xml:space="preserve"> </w:t>
      </w:r>
      <w:r w:rsidR="00AF0796">
        <w:rPr>
          <w:rFonts w:eastAsiaTheme="minorEastAsia"/>
          <w:lang w:eastAsia="zh-CN"/>
        </w:rPr>
        <w:t>(three sectors)</w:t>
      </w:r>
      <w:r w:rsidRPr="00E714B7">
        <w:t xml:space="preserve"> and Macro terrestrial network</w:t>
      </w:r>
      <w:r w:rsidR="00AF0796">
        <w:t xml:space="preserve"> (Option 1)</w:t>
      </w:r>
    </w:p>
    <w:p w:rsidR="00AF0796" w:rsidRDefault="00AF0796" w:rsidP="00E714B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h</w:t>
      </w:r>
      <w:r w:rsidRPr="00E714B7">
        <w:rPr>
          <w:rFonts w:eastAsiaTheme="minorEastAsia"/>
          <w:lang w:eastAsia="zh-CN"/>
        </w:rPr>
        <w:t>eterogeneous</w:t>
      </w:r>
      <w:r>
        <w:rPr>
          <w:rFonts w:eastAsiaTheme="minorEastAsia"/>
          <w:lang w:eastAsia="zh-CN"/>
        </w:rPr>
        <w:t xml:space="preserve"> scenario with both ATG network (one sector) and Macro terrestrial network is shown as below.</w:t>
      </w:r>
    </w:p>
    <w:p w:rsidR="00AF0796" w:rsidRDefault="00AF0796" w:rsidP="00AF0796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val="en-US" w:eastAsia="zh-CN"/>
        </w:rPr>
        <w:lastRenderedPageBreak/>
        <w:drawing>
          <wp:inline distT="0" distB="0" distL="0" distR="0">
            <wp:extent cx="4592993" cy="3098042"/>
            <wp:effectExtent l="0" t="0" r="0" b="762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ir-to-ground network with one sector + TN.bmp.bmp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02956" cy="31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6353" w:rsidRDefault="00046353" w:rsidP="00046353">
      <w:pPr>
        <w:pStyle w:val="ad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r>
        <w:t xml:space="preserve"> </w:t>
      </w:r>
      <w:r w:rsidRPr="00E714B7">
        <w:t>Illustration on the heterogeneous scenario with both ATG network</w:t>
      </w:r>
      <w:r>
        <w:t xml:space="preserve"> </w:t>
      </w:r>
      <w:r>
        <w:rPr>
          <w:rFonts w:eastAsiaTheme="minorEastAsia"/>
          <w:lang w:eastAsia="zh-CN"/>
        </w:rPr>
        <w:t>(one sector)</w:t>
      </w:r>
      <w:r w:rsidRPr="00E714B7">
        <w:t xml:space="preserve"> and Macro terrestrial network</w:t>
      </w:r>
      <w:r>
        <w:t xml:space="preserve"> (Option 2)</w:t>
      </w:r>
    </w:p>
    <w:p w:rsidR="00E714B7" w:rsidRDefault="003527EA" w:rsidP="00E714B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terrestrial network can be 19 macro sites / 3 sectors per site with wrap around. It’s proposed to drop 19 macro sites </w:t>
      </w:r>
      <w:r w:rsidR="006336B5">
        <w:rPr>
          <w:rFonts w:eastAsiaTheme="minorEastAsia"/>
          <w:lang w:eastAsia="zh-CN"/>
        </w:rPr>
        <w:t xml:space="preserve">only </w:t>
      </w:r>
      <w:r>
        <w:rPr>
          <w:rFonts w:eastAsiaTheme="minorEastAsia"/>
          <w:lang w:eastAsia="zh-CN"/>
        </w:rPr>
        <w:t xml:space="preserve">near the ATG BS site </w:t>
      </w:r>
      <w:r w:rsidR="00D9004E">
        <w:rPr>
          <w:rFonts w:eastAsiaTheme="minorEastAsia"/>
          <w:lang w:eastAsia="zh-CN"/>
        </w:rPr>
        <w:t>or</w:t>
      </w:r>
      <w:r>
        <w:rPr>
          <w:rFonts w:eastAsiaTheme="minorEastAsia"/>
          <w:lang w:eastAsia="zh-CN"/>
        </w:rPr>
        <w:t xml:space="preserve"> nadir of aircraft. There is no need to fill in the </w:t>
      </w:r>
      <w:r w:rsidR="006336B5">
        <w:rPr>
          <w:rFonts w:eastAsiaTheme="minorEastAsia"/>
          <w:lang w:eastAsia="zh-CN"/>
        </w:rPr>
        <w:t xml:space="preserve">ATG </w:t>
      </w:r>
      <w:r>
        <w:rPr>
          <w:rFonts w:eastAsiaTheme="minorEastAsia"/>
          <w:lang w:eastAsia="zh-CN"/>
        </w:rPr>
        <w:t>sector</w:t>
      </w:r>
      <w:r w:rsidR="006336B5">
        <w:rPr>
          <w:rFonts w:eastAsiaTheme="minorEastAsia"/>
          <w:lang w:eastAsia="zh-CN"/>
        </w:rPr>
        <w:t xml:space="preserve"> by putting all the macro sites</w:t>
      </w:r>
      <w:r>
        <w:rPr>
          <w:rFonts w:eastAsiaTheme="minorEastAsia"/>
          <w:lang w:eastAsia="zh-CN"/>
        </w:rPr>
        <w:t>.</w:t>
      </w:r>
    </w:p>
    <w:p w:rsidR="006336B5" w:rsidRDefault="006336B5" w:rsidP="00E714B7">
      <w:pPr>
        <w:rPr>
          <w:b/>
        </w:rPr>
      </w:pPr>
      <w:r w:rsidRPr="006336B5">
        <w:rPr>
          <w:rFonts w:eastAsiaTheme="minorEastAsia"/>
          <w:b/>
          <w:lang w:eastAsia="zh-CN"/>
        </w:rPr>
        <w:t xml:space="preserve">Proposal </w:t>
      </w:r>
      <w:r w:rsidR="00985015">
        <w:rPr>
          <w:rFonts w:eastAsiaTheme="minorEastAsia"/>
          <w:b/>
          <w:lang w:eastAsia="zh-CN"/>
        </w:rPr>
        <w:t>5</w:t>
      </w:r>
      <w:r w:rsidRPr="006336B5">
        <w:rPr>
          <w:rFonts w:eastAsiaTheme="minorEastAsia"/>
          <w:b/>
          <w:lang w:eastAsia="zh-CN"/>
        </w:rPr>
        <w:t xml:space="preserve">: it’s proposed to assume </w:t>
      </w:r>
      <w:r w:rsidRPr="006336B5">
        <w:rPr>
          <w:b/>
        </w:rPr>
        <w:t xml:space="preserve">the heterogeneous scenario with both ATG network and Macro terrestrial network as </w:t>
      </w:r>
      <w:r w:rsidR="00D9004E">
        <w:rPr>
          <w:b/>
        </w:rPr>
        <w:t>figure 4</w:t>
      </w:r>
      <w:r w:rsidR="00046353">
        <w:rPr>
          <w:b/>
        </w:rPr>
        <w:t xml:space="preserve"> or 5</w:t>
      </w:r>
      <w:r w:rsidRPr="006336B5">
        <w:rPr>
          <w:b/>
        </w:rPr>
        <w:t>.</w:t>
      </w:r>
    </w:p>
    <w:p w:rsidR="00046353" w:rsidRPr="00046353" w:rsidRDefault="00046353" w:rsidP="00E714B7">
      <w:pPr>
        <w:rPr>
          <w:rFonts w:eastAsiaTheme="minorEastAsia"/>
          <w:lang w:eastAsia="zh-CN"/>
        </w:rPr>
      </w:pPr>
      <w:r w:rsidRPr="00046353">
        <w:rPr>
          <w:rFonts w:eastAsiaTheme="minorEastAsia" w:hint="eastAsia"/>
          <w:lang w:eastAsia="zh-CN"/>
        </w:rPr>
        <w:t>F</w:t>
      </w:r>
      <w:r w:rsidRPr="00046353">
        <w:rPr>
          <w:rFonts w:eastAsiaTheme="minorEastAsia"/>
          <w:lang w:eastAsia="zh-CN"/>
        </w:rPr>
        <w:t xml:space="preserve">or </w:t>
      </w:r>
      <w:r>
        <w:rPr>
          <w:rFonts w:eastAsiaTheme="minorEastAsia"/>
          <w:lang w:eastAsia="zh-CN"/>
        </w:rPr>
        <w:t xml:space="preserve">terrestrial macro network, </w:t>
      </w:r>
      <w:r w:rsidRPr="00046353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>specific parameters are shown table 1.</w:t>
      </w:r>
    </w:p>
    <w:p w:rsidR="006336B5" w:rsidRDefault="006336B5" w:rsidP="006336B5">
      <w:pPr>
        <w:pStyle w:val="ad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E1EDE">
        <w:rPr>
          <w:noProof/>
        </w:rPr>
        <w:t>1</w:t>
      </w:r>
      <w:r>
        <w:fldChar w:fldCharType="end"/>
      </w:r>
      <w:r>
        <w:t xml:space="preserve"> Terrestrial macro network</w:t>
      </w: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37"/>
        <w:gridCol w:w="2435"/>
        <w:gridCol w:w="4306"/>
        <w:gridCol w:w="2043"/>
      </w:tblGrid>
      <w:tr w:rsidR="00D9004E" w:rsidRPr="004867E9" w:rsidTr="006336B5">
        <w:tc>
          <w:tcPr>
            <w:tcW w:w="3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336B5" w:rsidRPr="004867E9" w:rsidRDefault="006336B5" w:rsidP="009361AD">
            <w:pPr>
              <w:pStyle w:val="TAH"/>
              <w:rPr>
                <w:rFonts w:eastAsia="MS PGothic" w:cs="Arial"/>
                <w:lang w:eastAsia="ja-JP"/>
              </w:rPr>
            </w:pPr>
            <w:r w:rsidRPr="004867E9">
              <w:rPr>
                <w:lang w:eastAsia="ja-JP"/>
              </w:rPr>
              <w:t>Parameters</w:t>
            </w:r>
          </w:p>
        </w:tc>
        <w:tc>
          <w:tcPr>
            <w:tcW w:w="4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336B5" w:rsidRPr="004867E9" w:rsidRDefault="006336B5" w:rsidP="009361AD">
            <w:pPr>
              <w:pStyle w:val="TAH"/>
              <w:rPr>
                <w:rFonts w:eastAsia="MS PGothic" w:cs="Arial"/>
                <w:lang w:eastAsia="ja-JP"/>
              </w:rPr>
            </w:pPr>
            <w:r w:rsidRPr="004867E9">
              <w:rPr>
                <w:lang w:eastAsia="ja-JP"/>
              </w:rPr>
              <w:t>Values</w:t>
            </w:r>
          </w:p>
        </w:tc>
        <w:tc>
          <w:tcPr>
            <w:tcW w:w="1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336B5" w:rsidRPr="004867E9" w:rsidRDefault="006336B5" w:rsidP="009361AD">
            <w:pPr>
              <w:pStyle w:val="TAH"/>
              <w:rPr>
                <w:rFonts w:eastAsia="MS PGothic" w:cs="Arial"/>
                <w:lang w:eastAsia="ja-JP"/>
              </w:rPr>
            </w:pPr>
            <w:r w:rsidRPr="004867E9">
              <w:rPr>
                <w:lang w:eastAsia="ja-JP"/>
              </w:rPr>
              <w:t>Remark</w:t>
            </w:r>
          </w:p>
        </w:tc>
      </w:tr>
      <w:tr w:rsidR="00D9004E" w:rsidRPr="004867E9" w:rsidTr="006336B5">
        <w:tc>
          <w:tcPr>
            <w:tcW w:w="3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6B5" w:rsidRPr="004867E9" w:rsidRDefault="006336B5" w:rsidP="009361AD">
            <w:pPr>
              <w:pStyle w:val="TAC"/>
              <w:rPr>
                <w:rFonts w:eastAsia="MS PGothic" w:cs="Arial"/>
                <w:lang w:eastAsia="ja-JP"/>
              </w:rPr>
            </w:pPr>
            <w:r w:rsidRPr="004867E9">
              <w:rPr>
                <w:lang w:eastAsia="ja-JP"/>
              </w:rPr>
              <w:t>Network layout</w:t>
            </w:r>
          </w:p>
        </w:tc>
        <w:tc>
          <w:tcPr>
            <w:tcW w:w="4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6B5" w:rsidRPr="004867E9" w:rsidRDefault="006336B5" w:rsidP="009361AD">
            <w:pPr>
              <w:pStyle w:val="TAC"/>
              <w:rPr>
                <w:rFonts w:eastAsia="MS PGothic" w:cs="Arial"/>
                <w:lang w:eastAsia="ja-JP"/>
              </w:rPr>
            </w:pPr>
            <w:r w:rsidRPr="004867E9">
              <w:rPr>
                <w:lang w:eastAsia="ja-JP"/>
              </w:rPr>
              <w:t>hexagonal grid, 19 macro sites, 3 sectors per site with wrap around</w:t>
            </w:r>
          </w:p>
        </w:tc>
        <w:tc>
          <w:tcPr>
            <w:tcW w:w="1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6B5" w:rsidRPr="004867E9" w:rsidRDefault="006336B5" w:rsidP="009361AD">
            <w:pPr>
              <w:pStyle w:val="TAC"/>
              <w:rPr>
                <w:rFonts w:eastAsia="MS PGothic" w:cs="Arial"/>
                <w:lang w:eastAsia="ja-JP"/>
              </w:rPr>
            </w:pPr>
            <w:r w:rsidRPr="004867E9">
              <w:rPr>
                <w:lang w:eastAsia="ja-JP"/>
              </w:rPr>
              <w:t> </w:t>
            </w:r>
          </w:p>
        </w:tc>
      </w:tr>
      <w:tr w:rsidR="00D9004E" w:rsidRPr="004867E9" w:rsidTr="006336B5">
        <w:tc>
          <w:tcPr>
            <w:tcW w:w="3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6B5" w:rsidRPr="004867E9" w:rsidRDefault="006336B5" w:rsidP="009361AD">
            <w:pPr>
              <w:pStyle w:val="TAC"/>
              <w:rPr>
                <w:rFonts w:eastAsia="MS PGothic" w:cs="Arial"/>
                <w:lang w:eastAsia="ja-JP"/>
              </w:rPr>
            </w:pPr>
            <w:r w:rsidRPr="004867E9">
              <w:rPr>
                <w:lang w:eastAsia="ja-JP"/>
              </w:rPr>
              <w:t>Inter-site distance</w:t>
            </w:r>
          </w:p>
        </w:tc>
        <w:tc>
          <w:tcPr>
            <w:tcW w:w="4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336B5" w:rsidRPr="004867E9" w:rsidRDefault="006336B5" w:rsidP="009361A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 km</w:t>
            </w:r>
            <w:r w:rsidRPr="004867E9">
              <w:rPr>
                <w:rFonts w:cs="Arial" w:hint="eastAsia"/>
                <w:lang w:eastAsia="ja-JP"/>
              </w:rPr>
              <w:t xml:space="preserve"> (</w:t>
            </w:r>
            <w:r>
              <w:rPr>
                <w:rFonts w:cs="Arial"/>
                <w:lang w:eastAsia="ja-JP"/>
              </w:rPr>
              <w:t>3.5GHz)</w:t>
            </w:r>
          </w:p>
          <w:p w:rsidR="006336B5" w:rsidRPr="004867E9" w:rsidRDefault="006336B5" w:rsidP="006336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0.9 k</w:t>
            </w:r>
            <w:r w:rsidRPr="004867E9">
              <w:rPr>
                <w:rFonts w:cs="Arial" w:hint="eastAsia"/>
                <w:lang w:eastAsia="ja-JP"/>
              </w:rPr>
              <w:t>m (</w:t>
            </w:r>
            <w:r>
              <w:rPr>
                <w:rFonts w:cs="Arial"/>
                <w:lang w:eastAsia="ja-JP"/>
              </w:rPr>
              <w:t>2GHz</w:t>
            </w:r>
            <w:r w:rsidRPr="004867E9">
              <w:rPr>
                <w:rFonts w:cs="Arial" w:hint="eastAsia"/>
                <w:lang w:eastAsia="ja-JP"/>
              </w:rPr>
              <w:t>)</w:t>
            </w:r>
          </w:p>
        </w:tc>
        <w:tc>
          <w:tcPr>
            <w:tcW w:w="1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336B5" w:rsidRPr="004867E9" w:rsidRDefault="006336B5" w:rsidP="009361AD">
            <w:pPr>
              <w:pStyle w:val="TAC"/>
              <w:rPr>
                <w:rFonts w:eastAsia="MS PGothic" w:cs="Arial"/>
                <w:lang w:eastAsia="ja-JP"/>
              </w:rPr>
            </w:pPr>
          </w:p>
        </w:tc>
      </w:tr>
      <w:tr w:rsidR="00D9004E" w:rsidRPr="004867E9" w:rsidTr="006336B5">
        <w:tc>
          <w:tcPr>
            <w:tcW w:w="3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6B5" w:rsidRPr="004867E9" w:rsidRDefault="006336B5" w:rsidP="009361AD">
            <w:pPr>
              <w:pStyle w:val="TAC"/>
              <w:rPr>
                <w:rFonts w:eastAsia="MS PGothic" w:cs="Arial"/>
                <w:lang w:eastAsia="ja-JP"/>
              </w:rPr>
            </w:pPr>
            <w:r w:rsidRPr="004867E9">
              <w:rPr>
                <w:lang w:eastAsia="ja-JP"/>
              </w:rPr>
              <w:t>BS antenna height</w:t>
            </w:r>
          </w:p>
        </w:tc>
        <w:tc>
          <w:tcPr>
            <w:tcW w:w="4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6B5" w:rsidRPr="004867E9" w:rsidRDefault="00046353" w:rsidP="004063DE">
            <w:pPr>
              <w:pStyle w:val="TAC"/>
              <w:rPr>
                <w:rFonts w:eastAsia="MS PGothic" w:cs="Arial"/>
                <w:lang w:eastAsia="ja-JP"/>
              </w:rPr>
            </w:pPr>
            <w:r>
              <w:rPr>
                <w:lang w:eastAsia="ja-JP"/>
              </w:rPr>
              <w:t>30</w:t>
            </w:r>
            <w:r w:rsidR="006336B5" w:rsidRPr="004867E9">
              <w:rPr>
                <w:lang w:eastAsia="ja-JP"/>
              </w:rPr>
              <w:t xml:space="preserve"> m</w:t>
            </w:r>
          </w:p>
        </w:tc>
        <w:tc>
          <w:tcPr>
            <w:tcW w:w="1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6B5" w:rsidRPr="004867E9" w:rsidRDefault="006336B5" w:rsidP="009361AD">
            <w:pPr>
              <w:pStyle w:val="TAC"/>
              <w:rPr>
                <w:rFonts w:eastAsia="MS PGothic" w:cs="Arial"/>
                <w:lang w:eastAsia="ja-JP"/>
              </w:rPr>
            </w:pPr>
            <w:r w:rsidRPr="004867E9">
              <w:rPr>
                <w:lang w:eastAsia="ja-JP"/>
              </w:rPr>
              <w:t> </w:t>
            </w:r>
          </w:p>
        </w:tc>
      </w:tr>
      <w:tr w:rsidR="00D9004E" w:rsidRPr="004867E9" w:rsidTr="006336B5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6B5" w:rsidRPr="004867E9" w:rsidRDefault="006336B5" w:rsidP="009361AD">
            <w:pPr>
              <w:pStyle w:val="TAC"/>
              <w:rPr>
                <w:rFonts w:eastAsia="MS PGothic" w:cs="Arial"/>
                <w:lang w:eastAsia="ja-JP"/>
              </w:rPr>
            </w:pPr>
            <w:r w:rsidRPr="004867E9">
              <w:rPr>
                <w:lang w:eastAsia="ja-JP"/>
              </w:rPr>
              <w:t>UE location</w:t>
            </w: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336B5" w:rsidRPr="004867E9" w:rsidRDefault="006336B5" w:rsidP="009361AD">
            <w:pPr>
              <w:pStyle w:val="TAC"/>
              <w:rPr>
                <w:rFonts w:eastAsia="MS PGothic" w:cs="Arial"/>
                <w:lang w:eastAsia="ja-JP"/>
              </w:rPr>
            </w:pPr>
            <w:r w:rsidRPr="004867E9">
              <w:rPr>
                <w:lang w:eastAsia="ja-JP"/>
              </w:rPr>
              <w:t>Outdoor/indoor</w:t>
            </w:r>
          </w:p>
        </w:tc>
        <w:tc>
          <w:tcPr>
            <w:tcW w:w="4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6B5" w:rsidRPr="004867E9" w:rsidRDefault="006336B5" w:rsidP="009361AD">
            <w:pPr>
              <w:pStyle w:val="TAC"/>
              <w:rPr>
                <w:rFonts w:eastAsia="MS PGothic" w:cs="Arial"/>
                <w:lang w:eastAsia="ja-JP"/>
              </w:rPr>
            </w:pPr>
            <w:r w:rsidRPr="004867E9">
              <w:rPr>
                <w:lang w:eastAsia="ja-JP"/>
              </w:rPr>
              <w:t>Outdoor and indoor</w:t>
            </w:r>
          </w:p>
        </w:tc>
        <w:tc>
          <w:tcPr>
            <w:tcW w:w="1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6B5" w:rsidRPr="004867E9" w:rsidRDefault="006336B5" w:rsidP="009361AD">
            <w:pPr>
              <w:pStyle w:val="TAC"/>
              <w:rPr>
                <w:rFonts w:eastAsia="MS PGothic" w:cs="Arial"/>
                <w:lang w:eastAsia="ja-JP"/>
              </w:rPr>
            </w:pPr>
            <w:r w:rsidRPr="004867E9">
              <w:rPr>
                <w:lang w:eastAsia="ja-JP"/>
              </w:rPr>
              <w:t> </w:t>
            </w:r>
          </w:p>
        </w:tc>
      </w:tr>
      <w:tr w:rsidR="00D9004E" w:rsidRPr="004867E9" w:rsidTr="006336B5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36B5" w:rsidRPr="004867E9" w:rsidRDefault="006336B5" w:rsidP="009361AD">
            <w:pPr>
              <w:pStyle w:val="TAC"/>
              <w:rPr>
                <w:rFonts w:eastAsia="MS PGothic" w:cs="Arial"/>
                <w:lang w:eastAsia="ja-JP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336B5" w:rsidRPr="004867E9" w:rsidRDefault="006336B5" w:rsidP="009361AD">
            <w:pPr>
              <w:pStyle w:val="TAC"/>
              <w:rPr>
                <w:rFonts w:eastAsia="MS PGothic" w:cs="Arial"/>
                <w:lang w:eastAsia="ja-JP"/>
              </w:rPr>
            </w:pPr>
            <w:r w:rsidRPr="004867E9">
              <w:rPr>
                <w:lang w:eastAsia="ja-JP"/>
              </w:rPr>
              <w:t>Indoor UE ratio</w:t>
            </w:r>
          </w:p>
        </w:tc>
        <w:tc>
          <w:tcPr>
            <w:tcW w:w="4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6B5" w:rsidRPr="004867E9" w:rsidRDefault="006336B5" w:rsidP="009361AD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10</w:t>
            </w:r>
            <w:r w:rsidRPr="004867E9">
              <w:rPr>
                <w:rFonts w:hint="eastAsia"/>
                <w:lang w:eastAsia="ja-JP"/>
              </w:rPr>
              <w:t>%</w:t>
            </w:r>
          </w:p>
        </w:tc>
        <w:tc>
          <w:tcPr>
            <w:tcW w:w="1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6B5" w:rsidRPr="004867E9" w:rsidRDefault="006336B5" w:rsidP="009361A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D9004E" w:rsidRPr="004867E9" w:rsidTr="006336B5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36B5" w:rsidRPr="004867E9" w:rsidRDefault="006336B5" w:rsidP="009361AD">
            <w:pPr>
              <w:pStyle w:val="TAC"/>
              <w:rPr>
                <w:rFonts w:eastAsia="MS PGothic" w:cs="Arial"/>
                <w:lang w:eastAsia="ja-JP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336B5" w:rsidRPr="004867E9" w:rsidRDefault="006336B5" w:rsidP="009361AD">
            <w:pPr>
              <w:pStyle w:val="TAC"/>
              <w:rPr>
                <w:rFonts w:eastAsia="MS PGothic" w:cs="Arial"/>
                <w:lang w:eastAsia="ja-JP"/>
              </w:rPr>
            </w:pPr>
            <w:r w:rsidRPr="004867E9">
              <w:rPr>
                <w:lang w:eastAsia="ja-JP"/>
              </w:rPr>
              <w:t xml:space="preserve">Low/high </w:t>
            </w:r>
            <w:r>
              <w:rPr>
                <w:lang w:eastAsia="ja-JP"/>
              </w:rPr>
              <w:t>p</w:t>
            </w:r>
            <w:r w:rsidRPr="004867E9">
              <w:rPr>
                <w:lang w:eastAsia="ja-JP"/>
              </w:rPr>
              <w:t>enetration loss ratio</w:t>
            </w:r>
          </w:p>
        </w:tc>
        <w:tc>
          <w:tcPr>
            <w:tcW w:w="4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6B5" w:rsidRPr="004867E9" w:rsidRDefault="006336B5" w:rsidP="009361AD">
            <w:pPr>
              <w:pStyle w:val="TAC"/>
              <w:rPr>
                <w:rFonts w:eastAsia="MS PGothic" w:cs="Arial"/>
                <w:lang w:eastAsia="ja-JP"/>
              </w:rPr>
            </w:pPr>
            <w:r w:rsidRPr="004867E9">
              <w:rPr>
                <w:lang w:eastAsia="ja-JP"/>
              </w:rPr>
              <w:t>50% low loss, 50% high loss</w:t>
            </w:r>
          </w:p>
        </w:tc>
        <w:tc>
          <w:tcPr>
            <w:tcW w:w="1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6B5" w:rsidRPr="004867E9" w:rsidRDefault="006336B5" w:rsidP="009361AD">
            <w:pPr>
              <w:pStyle w:val="TAC"/>
              <w:rPr>
                <w:rFonts w:eastAsia="MS PGothic" w:cs="Arial"/>
                <w:lang w:eastAsia="ja-JP"/>
              </w:rPr>
            </w:pPr>
            <w:r w:rsidRPr="004867E9">
              <w:rPr>
                <w:lang w:eastAsia="ja-JP"/>
              </w:rPr>
              <w:t> </w:t>
            </w:r>
          </w:p>
        </w:tc>
      </w:tr>
      <w:tr w:rsidR="00D9004E" w:rsidRPr="004867E9" w:rsidTr="006336B5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36B5" w:rsidRPr="004867E9" w:rsidRDefault="006336B5" w:rsidP="009361AD">
            <w:pPr>
              <w:pStyle w:val="TAC"/>
              <w:rPr>
                <w:rFonts w:eastAsia="MS PGothic" w:cs="Arial"/>
                <w:lang w:eastAsia="ja-JP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336B5" w:rsidRPr="004867E9" w:rsidRDefault="006336B5" w:rsidP="009361AD">
            <w:pPr>
              <w:pStyle w:val="TAC"/>
              <w:rPr>
                <w:rFonts w:eastAsia="MS PGothic" w:cs="Arial"/>
                <w:lang w:eastAsia="ja-JP"/>
              </w:rPr>
            </w:pPr>
            <w:r w:rsidRPr="004867E9">
              <w:rPr>
                <w:lang w:eastAsia="ja-JP"/>
              </w:rPr>
              <w:t>LOS/NLOS</w:t>
            </w:r>
          </w:p>
        </w:tc>
        <w:tc>
          <w:tcPr>
            <w:tcW w:w="4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6B5" w:rsidRPr="004867E9" w:rsidRDefault="006336B5" w:rsidP="009361AD">
            <w:pPr>
              <w:pStyle w:val="TAC"/>
              <w:rPr>
                <w:rFonts w:eastAsia="MS PGothic" w:cs="Arial"/>
                <w:lang w:eastAsia="ja-JP"/>
              </w:rPr>
            </w:pPr>
            <w:r w:rsidRPr="004867E9">
              <w:rPr>
                <w:lang w:eastAsia="ja-JP"/>
              </w:rPr>
              <w:t>LOS and NLOS</w:t>
            </w:r>
          </w:p>
        </w:tc>
        <w:tc>
          <w:tcPr>
            <w:tcW w:w="1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6B5" w:rsidRPr="004867E9" w:rsidRDefault="006336B5" w:rsidP="009361AD">
            <w:pPr>
              <w:pStyle w:val="TAC"/>
              <w:rPr>
                <w:rFonts w:eastAsia="MS PGothic" w:cs="Arial"/>
                <w:lang w:eastAsia="ja-JP"/>
              </w:rPr>
            </w:pPr>
          </w:p>
        </w:tc>
      </w:tr>
      <w:tr w:rsidR="00D9004E" w:rsidRPr="004867E9" w:rsidTr="006336B5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36B5" w:rsidRPr="004867E9" w:rsidRDefault="006336B5" w:rsidP="009361AD">
            <w:pPr>
              <w:pStyle w:val="TAC"/>
              <w:rPr>
                <w:rFonts w:eastAsia="MS PGothic" w:cs="Arial"/>
                <w:lang w:eastAsia="ja-JP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336B5" w:rsidRPr="004867E9" w:rsidRDefault="006336B5" w:rsidP="009361AD">
            <w:pPr>
              <w:pStyle w:val="TAC"/>
              <w:rPr>
                <w:rFonts w:eastAsia="MS PGothic" w:cs="Arial"/>
                <w:lang w:eastAsia="ja-JP"/>
              </w:rPr>
            </w:pPr>
            <w:r w:rsidRPr="004867E9">
              <w:rPr>
                <w:lang w:eastAsia="ja-JP"/>
              </w:rPr>
              <w:t>UE antenna height</w:t>
            </w:r>
          </w:p>
        </w:tc>
        <w:tc>
          <w:tcPr>
            <w:tcW w:w="4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6B5" w:rsidRPr="004867E9" w:rsidRDefault="006336B5" w:rsidP="009361AD">
            <w:pPr>
              <w:pStyle w:val="TAC"/>
              <w:rPr>
                <w:rFonts w:eastAsia="MS PGothic" w:cs="Arial"/>
                <w:lang w:eastAsia="ja-JP"/>
              </w:rPr>
            </w:pPr>
            <w:r w:rsidRPr="004867E9">
              <w:rPr>
                <w:lang w:val="nl-NL" w:eastAsia="ja-JP"/>
              </w:rPr>
              <w:t>Same as 3D-UMa in TR 36.873</w:t>
            </w:r>
          </w:p>
        </w:tc>
        <w:tc>
          <w:tcPr>
            <w:tcW w:w="1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6B5" w:rsidRPr="004867E9" w:rsidRDefault="006336B5" w:rsidP="009361AD">
            <w:pPr>
              <w:pStyle w:val="TAC"/>
              <w:rPr>
                <w:rFonts w:eastAsia="MS PGothic" w:cs="Arial"/>
                <w:lang w:eastAsia="ja-JP"/>
              </w:rPr>
            </w:pPr>
            <w:r w:rsidRPr="004867E9">
              <w:rPr>
                <w:lang w:eastAsia="ja-JP"/>
              </w:rPr>
              <w:t> </w:t>
            </w:r>
          </w:p>
        </w:tc>
      </w:tr>
      <w:tr w:rsidR="00D9004E" w:rsidRPr="004867E9" w:rsidTr="006336B5">
        <w:tc>
          <w:tcPr>
            <w:tcW w:w="3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6B5" w:rsidRPr="004867E9" w:rsidRDefault="006336B5" w:rsidP="009361AD">
            <w:pPr>
              <w:pStyle w:val="TAC"/>
              <w:rPr>
                <w:rFonts w:eastAsia="MS PGothic" w:cs="Arial"/>
                <w:lang w:eastAsia="ja-JP"/>
              </w:rPr>
            </w:pPr>
            <w:r w:rsidRPr="004867E9">
              <w:rPr>
                <w:lang w:eastAsia="ja-JP"/>
              </w:rPr>
              <w:t>UE distribution (horizontal)</w:t>
            </w:r>
          </w:p>
        </w:tc>
        <w:tc>
          <w:tcPr>
            <w:tcW w:w="4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6B5" w:rsidRPr="004867E9" w:rsidRDefault="006336B5" w:rsidP="009361AD">
            <w:pPr>
              <w:pStyle w:val="TAC"/>
              <w:rPr>
                <w:rFonts w:eastAsia="MS PGothic" w:cs="Arial"/>
                <w:lang w:eastAsia="ja-JP"/>
              </w:rPr>
            </w:pPr>
            <w:r w:rsidRPr="004867E9">
              <w:rPr>
                <w:lang w:eastAsia="ja-JP"/>
              </w:rPr>
              <w:t>Uniform</w:t>
            </w:r>
          </w:p>
        </w:tc>
        <w:tc>
          <w:tcPr>
            <w:tcW w:w="1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6B5" w:rsidRPr="004867E9" w:rsidRDefault="006336B5" w:rsidP="009361AD">
            <w:pPr>
              <w:pStyle w:val="TAC"/>
              <w:rPr>
                <w:rFonts w:eastAsia="MS PGothic" w:cs="Arial"/>
                <w:lang w:eastAsia="ja-JP"/>
              </w:rPr>
            </w:pPr>
            <w:r w:rsidRPr="004867E9">
              <w:rPr>
                <w:lang w:eastAsia="ja-JP"/>
              </w:rPr>
              <w:t> </w:t>
            </w:r>
          </w:p>
        </w:tc>
      </w:tr>
      <w:tr w:rsidR="00D9004E" w:rsidRPr="004867E9" w:rsidTr="006336B5">
        <w:tc>
          <w:tcPr>
            <w:tcW w:w="3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6B5" w:rsidRPr="004867E9" w:rsidRDefault="006336B5" w:rsidP="009361AD">
            <w:pPr>
              <w:pStyle w:val="TAC"/>
              <w:rPr>
                <w:rFonts w:eastAsia="MS PGothic" w:cs="Arial"/>
                <w:lang w:eastAsia="ja-JP"/>
              </w:rPr>
            </w:pPr>
            <w:r w:rsidRPr="004867E9">
              <w:rPr>
                <w:lang w:eastAsia="ja-JP"/>
              </w:rPr>
              <w:t>Minimum BS - UE distance (2D)</w:t>
            </w:r>
          </w:p>
        </w:tc>
        <w:tc>
          <w:tcPr>
            <w:tcW w:w="4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6B5" w:rsidRPr="004867E9" w:rsidRDefault="006336B5" w:rsidP="009361AD">
            <w:pPr>
              <w:pStyle w:val="TAC"/>
              <w:rPr>
                <w:rFonts w:eastAsia="MS PGothic" w:cs="Arial"/>
                <w:lang w:eastAsia="ja-JP"/>
              </w:rPr>
            </w:pPr>
            <w:r w:rsidRPr="004867E9">
              <w:rPr>
                <w:lang w:eastAsia="ja-JP"/>
              </w:rPr>
              <w:t>35 m</w:t>
            </w:r>
          </w:p>
        </w:tc>
        <w:tc>
          <w:tcPr>
            <w:tcW w:w="1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6B5" w:rsidRPr="004867E9" w:rsidRDefault="006336B5" w:rsidP="009361AD">
            <w:pPr>
              <w:pStyle w:val="TAC"/>
              <w:rPr>
                <w:rFonts w:eastAsia="MS PGothic" w:cs="Arial"/>
                <w:lang w:eastAsia="ja-JP"/>
              </w:rPr>
            </w:pPr>
            <w:r w:rsidRPr="004867E9">
              <w:rPr>
                <w:lang w:eastAsia="ja-JP"/>
              </w:rPr>
              <w:t> </w:t>
            </w:r>
          </w:p>
        </w:tc>
      </w:tr>
      <w:tr w:rsidR="006336B5" w:rsidRPr="004867E9" w:rsidTr="009361AD"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336B5" w:rsidRPr="00917471" w:rsidRDefault="006336B5" w:rsidP="00D9004E">
            <w:pPr>
              <w:pStyle w:val="TAN"/>
              <w:rPr>
                <w:lang w:eastAsia="ja-JP"/>
              </w:rPr>
            </w:pPr>
            <w:r w:rsidRPr="002834F9">
              <w:rPr>
                <w:lang w:eastAsia="ja-JP"/>
              </w:rPr>
              <w:t>Note</w:t>
            </w:r>
            <w:r>
              <w:rPr>
                <w:lang w:eastAsia="ja-JP"/>
              </w:rPr>
              <w:t>:</w:t>
            </w:r>
            <w:r w:rsidRPr="002834F9">
              <w:rPr>
                <w:lang w:eastAsia="ja-JP"/>
              </w:rPr>
              <w:t xml:space="preserve"> </w:t>
            </w:r>
            <w:r w:rsidRPr="002834F9">
              <w:rPr>
                <w:lang w:eastAsia="ja-JP"/>
              </w:rPr>
              <w:tab/>
            </w:r>
            <w:r w:rsidR="00D9004E" w:rsidRPr="00D9004E">
              <w:rPr>
                <w:lang w:eastAsia="ja-JP"/>
              </w:rPr>
              <w:t xml:space="preserve">There is no need to fill in the ATG sector by putting all the macro sites. 19 macro sites </w:t>
            </w:r>
            <w:r w:rsidR="00D9004E">
              <w:rPr>
                <w:lang w:eastAsia="ja-JP"/>
              </w:rPr>
              <w:t xml:space="preserve">can be </w:t>
            </w:r>
            <w:r w:rsidR="00D9004E" w:rsidRPr="00D9004E">
              <w:rPr>
                <w:lang w:eastAsia="ja-JP"/>
              </w:rPr>
              <w:t>drop</w:t>
            </w:r>
            <w:r w:rsidR="00D9004E">
              <w:rPr>
                <w:lang w:eastAsia="ja-JP"/>
              </w:rPr>
              <w:t>ped</w:t>
            </w:r>
            <w:r w:rsidR="00D9004E" w:rsidRPr="00D9004E">
              <w:rPr>
                <w:lang w:eastAsia="ja-JP"/>
              </w:rPr>
              <w:t xml:space="preserve"> only near the ATG BS site </w:t>
            </w:r>
            <w:r w:rsidR="00D9004E">
              <w:rPr>
                <w:lang w:eastAsia="ja-JP"/>
              </w:rPr>
              <w:t>or</w:t>
            </w:r>
            <w:r w:rsidR="00D9004E" w:rsidRPr="00D9004E">
              <w:rPr>
                <w:lang w:eastAsia="ja-JP"/>
              </w:rPr>
              <w:t xml:space="preserve"> nadir of aircraft</w:t>
            </w:r>
            <w:r w:rsidR="00D9004E">
              <w:rPr>
                <w:lang w:eastAsia="ja-JP"/>
              </w:rPr>
              <w:t xml:space="preserve"> as shown in figure 4</w:t>
            </w:r>
            <w:r w:rsidR="00046353">
              <w:rPr>
                <w:lang w:eastAsia="ja-JP"/>
              </w:rPr>
              <w:t xml:space="preserve"> or 5</w:t>
            </w:r>
            <w:r w:rsidR="00D9004E" w:rsidRPr="00D9004E">
              <w:rPr>
                <w:lang w:eastAsia="ja-JP"/>
              </w:rPr>
              <w:t>.</w:t>
            </w:r>
          </w:p>
        </w:tc>
      </w:tr>
    </w:tbl>
    <w:p w:rsidR="00046353" w:rsidRDefault="00046353" w:rsidP="00046353"/>
    <w:p w:rsidR="00693E05" w:rsidRPr="00693E05" w:rsidRDefault="00693E05" w:rsidP="0004635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One issue in last meeting is how to distribute the aircraft in the </w:t>
      </w:r>
      <w:r w:rsidR="00107B39">
        <w:rPr>
          <w:rFonts w:eastAsiaTheme="minorEastAsia"/>
          <w:lang w:eastAsia="zh-CN"/>
        </w:rPr>
        <w:t xml:space="preserve">simulation randomly. Firstly, we can distribute the aircraft in the horizontal plane by using uniform distribution method. </w:t>
      </w:r>
      <w:proofErr w:type="spellStart"/>
      <w:r w:rsidR="00107B39">
        <w:rPr>
          <w:lang w:eastAsia="ja-JP"/>
        </w:rPr>
        <w:t>Dis_H</w:t>
      </w:r>
      <w:proofErr w:type="spellEnd"/>
      <w:r w:rsidR="00107B39">
        <w:rPr>
          <w:lang w:eastAsia="ja-JP"/>
        </w:rPr>
        <w:t xml:space="preserve"> represent the distance between ATG BS and aircraft in horizontal plane.</w:t>
      </w:r>
      <w:r w:rsidR="00107B39">
        <w:rPr>
          <w:rFonts w:eastAsiaTheme="minorEastAsia"/>
          <w:lang w:eastAsia="zh-CN"/>
        </w:rPr>
        <w:t xml:space="preserve"> Then we can get the vertical angle for aircraft by using angle uniform, e.g. angle uniform from </w:t>
      </w:r>
      <w:r w:rsidR="00107B39">
        <w:t>5º to 30º</w:t>
      </w:r>
      <w:r w:rsidR="00107B39">
        <w:rPr>
          <w:rFonts w:eastAsiaTheme="minorEastAsia"/>
          <w:lang w:eastAsia="zh-CN"/>
        </w:rPr>
        <w:t xml:space="preserve">. We can get the Phi: </w:t>
      </w:r>
      <w:r w:rsidR="00107B39" w:rsidRPr="00107B39">
        <w:rPr>
          <w:rFonts w:eastAsiaTheme="minorEastAsia"/>
          <w:lang w:eastAsia="zh-CN"/>
        </w:rPr>
        <w:t>Phi represent the vertical angle between BS-aircraft LOS and horizontal plane</w:t>
      </w:r>
      <w:r w:rsidR="00107B39">
        <w:rPr>
          <w:rFonts w:eastAsiaTheme="minorEastAsia"/>
          <w:lang w:eastAsia="zh-CN"/>
        </w:rPr>
        <w:t xml:space="preserve">. Finally, we can calculate the altitude of aircraft based on </w:t>
      </w:r>
      <w:proofErr w:type="spellStart"/>
      <w:r w:rsidR="00107B39">
        <w:rPr>
          <w:lang w:eastAsia="ja-JP"/>
        </w:rPr>
        <w:t>Dis_H</w:t>
      </w:r>
      <w:proofErr w:type="spellEnd"/>
      <w:r w:rsidR="00107B39">
        <w:rPr>
          <w:lang w:eastAsia="ja-JP"/>
        </w:rPr>
        <w:t xml:space="preserve"> * tan (Phi.)</w:t>
      </w:r>
    </w:p>
    <w:p w:rsidR="006336B5" w:rsidRDefault="006336B5" w:rsidP="006336B5">
      <w:pPr>
        <w:pStyle w:val="ad"/>
        <w:keepNext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E1EDE">
        <w:rPr>
          <w:noProof/>
        </w:rPr>
        <w:t>2</w:t>
      </w:r>
      <w:r>
        <w:fldChar w:fldCharType="end"/>
      </w:r>
      <w:r>
        <w:t xml:space="preserve"> ATG network</w:t>
      </w: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9"/>
        <w:gridCol w:w="4433"/>
        <w:gridCol w:w="2119"/>
      </w:tblGrid>
      <w:tr w:rsidR="006336B5" w:rsidRPr="004867E9" w:rsidTr="006336B5">
        <w:tc>
          <w:tcPr>
            <w:tcW w:w="2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336B5" w:rsidRPr="004867E9" w:rsidRDefault="006336B5" w:rsidP="009361AD">
            <w:pPr>
              <w:pStyle w:val="TAH"/>
              <w:rPr>
                <w:rFonts w:eastAsia="MS PGothic" w:cs="Arial"/>
                <w:lang w:eastAsia="ja-JP"/>
              </w:rPr>
            </w:pPr>
            <w:r w:rsidRPr="004867E9">
              <w:rPr>
                <w:lang w:eastAsia="ja-JP"/>
              </w:rPr>
              <w:t>Parameters</w:t>
            </w:r>
          </w:p>
        </w:tc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336B5" w:rsidRPr="004867E9" w:rsidRDefault="006336B5" w:rsidP="009361AD">
            <w:pPr>
              <w:pStyle w:val="TAH"/>
              <w:rPr>
                <w:rFonts w:eastAsia="MS PGothic" w:cs="Arial"/>
                <w:lang w:eastAsia="ja-JP"/>
              </w:rPr>
            </w:pPr>
            <w:r w:rsidRPr="004867E9">
              <w:rPr>
                <w:lang w:eastAsia="ja-JP"/>
              </w:rPr>
              <w:t>Values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336B5" w:rsidRPr="004867E9" w:rsidRDefault="006336B5" w:rsidP="009361AD">
            <w:pPr>
              <w:pStyle w:val="TAH"/>
              <w:rPr>
                <w:rFonts w:eastAsia="MS PGothic" w:cs="Arial"/>
                <w:lang w:eastAsia="ja-JP"/>
              </w:rPr>
            </w:pPr>
            <w:r w:rsidRPr="004867E9">
              <w:rPr>
                <w:lang w:eastAsia="ja-JP"/>
              </w:rPr>
              <w:t>Remark</w:t>
            </w:r>
          </w:p>
        </w:tc>
      </w:tr>
      <w:tr w:rsidR="006336B5" w:rsidRPr="004867E9" w:rsidTr="006336B5">
        <w:tc>
          <w:tcPr>
            <w:tcW w:w="2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6B5" w:rsidRPr="004867E9" w:rsidRDefault="006336B5" w:rsidP="009361AD">
            <w:pPr>
              <w:pStyle w:val="TAC"/>
              <w:rPr>
                <w:rFonts w:eastAsia="MS PGothic" w:cs="Arial"/>
                <w:lang w:eastAsia="ja-JP"/>
              </w:rPr>
            </w:pPr>
            <w:r w:rsidRPr="004867E9">
              <w:rPr>
                <w:lang w:eastAsia="ja-JP"/>
              </w:rPr>
              <w:t>Network layout</w:t>
            </w:r>
          </w:p>
        </w:tc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6B5" w:rsidRPr="004867E9" w:rsidRDefault="00046353" w:rsidP="006336B5">
            <w:pPr>
              <w:pStyle w:val="TAC"/>
              <w:rPr>
                <w:rFonts w:eastAsia="MS PGothic" w:cs="Arial"/>
                <w:lang w:eastAsia="ja-JP"/>
              </w:rPr>
            </w:pPr>
            <w:r>
              <w:rPr>
                <w:lang w:eastAsia="ja-JP"/>
              </w:rPr>
              <w:t>one site with three sectors or one sector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6B5" w:rsidRPr="004867E9" w:rsidRDefault="006336B5" w:rsidP="009361AD">
            <w:pPr>
              <w:pStyle w:val="TAC"/>
              <w:rPr>
                <w:rFonts w:eastAsia="MS PGothic" w:cs="Arial"/>
                <w:lang w:eastAsia="ja-JP"/>
              </w:rPr>
            </w:pPr>
            <w:r w:rsidRPr="004867E9">
              <w:rPr>
                <w:lang w:eastAsia="ja-JP"/>
              </w:rPr>
              <w:t> </w:t>
            </w:r>
          </w:p>
        </w:tc>
      </w:tr>
      <w:tr w:rsidR="006336B5" w:rsidRPr="004867E9" w:rsidTr="006336B5">
        <w:tc>
          <w:tcPr>
            <w:tcW w:w="2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6B5" w:rsidRPr="004867E9" w:rsidRDefault="00046353" w:rsidP="009361AD">
            <w:pPr>
              <w:pStyle w:val="TAC"/>
              <w:rPr>
                <w:rFonts w:eastAsia="MS PGothic" w:cs="Arial"/>
                <w:lang w:eastAsia="ja-JP"/>
              </w:rPr>
            </w:pPr>
            <w:r>
              <w:rPr>
                <w:lang w:eastAsia="ja-JP"/>
              </w:rPr>
              <w:t>Cell range</w:t>
            </w:r>
          </w:p>
        </w:tc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336B5" w:rsidRPr="004867E9" w:rsidRDefault="006336B5" w:rsidP="0004635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</w:t>
            </w:r>
            <w:r w:rsidR="00046353">
              <w:rPr>
                <w:rFonts w:cs="Arial"/>
                <w:lang w:eastAsia="ja-JP"/>
              </w:rPr>
              <w:t>0</w:t>
            </w:r>
            <w:r>
              <w:rPr>
                <w:rFonts w:cs="Arial"/>
                <w:lang w:eastAsia="ja-JP"/>
              </w:rPr>
              <w:t>0km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336B5" w:rsidRPr="004867E9" w:rsidRDefault="006336B5" w:rsidP="009361AD">
            <w:pPr>
              <w:pStyle w:val="TAC"/>
              <w:rPr>
                <w:rFonts w:eastAsia="MS PGothic" w:cs="Arial"/>
                <w:lang w:eastAsia="ja-JP"/>
              </w:rPr>
            </w:pPr>
          </w:p>
        </w:tc>
      </w:tr>
      <w:tr w:rsidR="006336B5" w:rsidRPr="004867E9" w:rsidTr="006336B5">
        <w:tc>
          <w:tcPr>
            <w:tcW w:w="2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6B5" w:rsidRPr="004867E9" w:rsidRDefault="006336B5" w:rsidP="009361AD">
            <w:pPr>
              <w:pStyle w:val="TAC"/>
              <w:rPr>
                <w:rFonts w:eastAsia="MS PGothic" w:cs="Arial"/>
                <w:lang w:eastAsia="ja-JP"/>
              </w:rPr>
            </w:pPr>
            <w:r w:rsidRPr="004867E9">
              <w:rPr>
                <w:lang w:eastAsia="ja-JP"/>
              </w:rPr>
              <w:t>BS antenna height</w:t>
            </w:r>
          </w:p>
        </w:tc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6B5" w:rsidRPr="004867E9" w:rsidRDefault="00046353" w:rsidP="00046353">
            <w:pPr>
              <w:pStyle w:val="TAC"/>
              <w:rPr>
                <w:rFonts w:eastAsia="MS PGothic" w:cs="Arial"/>
                <w:lang w:eastAsia="ja-JP"/>
              </w:rPr>
            </w:pPr>
            <w:r>
              <w:rPr>
                <w:lang w:eastAsia="ja-JP"/>
              </w:rPr>
              <w:t>30</w:t>
            </w:r>
            <w:r w:rsidR="006336B5" w:rsidRPr="004867E9">
              <w:rPr>
                <w:lang w:eastAsia="ja-JP"/>
              </w:rPr>
              <w:t xml:space="preserve"> m</w:t>
            </w:r>
            <w:r w:rsidR="006336B5">
              <w:rPr>
                <w:lang w:eastAsia="ja-JP"/>
              </w:rPr>
              <w:t xml:space="preserve">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6B5" w:rsidRPr="004867E9" w:rsidRDefault="006336B5" w:rsidP="009361AD">
            <w:pPr>
              <w:pStyle w:val="TAC"/>
              <w:rPr>
                <w:rFonts w:eastAsia="MS PGothic" w:cs="Arial"/>
                <w:lang w:eastAsia="ja-JP"/>
              </w:rPr>
            </w:pPr>
            <w:r w:rsidRPr="004867E9">
              <w:rPr>
                <w:lang w:eastAsia="ja-JP"/>
              </w:rPr>
              <w:t> </w:t>
            </w:r>
          </w:p>
        </w:tc>
      </w:tr>
      <w:tr w:rsidR="006336B5" w:rsidRPr="004867E9" w:rsidTr="006336B5">
        <w:tc>
          <w:tcPr>
            <w:tcW w:w="2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6B5" w:rsidRPr="004867E9" w:rsidRDefault="004063DE" w:rsidP="00046353">
            <w:pPr>
              <w:pStyle w:val="TAC"/>
              <w:rPr>
                <w:rFonts w:eastAsia="MS PGothic" w:cs="Arial"/>
                <w:lang w:eastAsia="ja-JP"/>
              </w:rPr>
            </w:pPr>
            <w:r>
              <w:rPr>
                <w:lang w:eastAsia="ja-JP"/>
              </w:rPr>
              <w:t>Aircraft</w:t>
            </w:r>
            <w:r w:rsidR="006336B5" w:rsidRPr="004867E9">
              <w:rPr>
                <w:lang w:eastAsia="ja-JP"/>
              </w:rPr>
              <w:t xml:space="preserve"> </w:t>
            </w:r>
            <w:r w:rsidR="00046353" w:rsidRPr="004867E9">
              <w:rPr>
                <w:lang w:eastAsia="ja-JP"/>
              </w:rPr>
              <w:t xml:space="preserve">horizontal </w:t>
            </w:r>
            <w:r w:rsidR="006336B5" w:rsidRPr="004867E9">
              <w:rPr>
                <w:lang w:eastAsia="ja-JP"/>
              </w:rPr>
              <w:t>distribution</w:t>
            </w:r>
          </w:p>
        </w:tc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6B5" w:rsidRPr="004867E9" w:rsidRDefault="006336B5" w:rsidP="009361AD">
            <w:pPr>
              <w:pStyle w:val="TAC"/>
              <w:rPr>
                <w:rFonts w:eastAsia="MS PGothic" w:cs="Arial"/>
                <w:lang w:eastAsia="ja-JP"/>
              </w:rPr>
            </w:pPr>
            <w:r w:rsidRPr="004867E9">
              <w:rPr>
                <w:lang w:eastAsia="ja-JP"/>
              </w:rPr>
              <w:t>Uniform</w:t>
            </w:r>
            <w:r w:rsidR="00046353">
              <w:rPr>
                <w:lang w:eastAsia="ja-JP"/>
              </w:rPr>
              <w:t xml:space="preserve"> within one </w:t>
            </w:r>
            <w:r w:rsidR="00046353" w:rsidRPr="00046353">
              <w:rPr>
                <w:lang w:eastAsia="ja-JP"/>
              </w:rPr>
              <w:t>hexagonal</w:t>
            </w:r>
            <w:r w:rsidR="00046353">
              <w:rPr>
                <w:lang w:eastAsia="ja-JP"/>
              </w:rPr>
              <w:t xml:space="preserve"> sector </w:t>
            </w:r>
            <w:r w:rsidR="00693E05">
              <w:rPr>
                <w:lang w:eastAsia="ja-JP"/>
              </w:rPr>
              <w:t>of ATG site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6B5" w:rsidRPr="004867E9" w:rsidRDefault="00693E05" w:rsidP="00693E05">
            <w:pPr>
              <w:pStyle w:val="TAC"/>
              <w:rPr>
                <w:rFonts w:eastAsia="MS PGothic" w:cs="Arial"/>
                <w:lang w:eastAsia="ja-JP"/>
              </w:rPr>
            </w:pPr>
            <w:proofErr w:type="spellStart"/>
            <w:r>
              <w:rPr>
                <w:lang w:eastAsia="ja-JP"/>
              </w:rPr>
              <w:t>Dis_H</w:t>
            </w:r>
            <w:proofErr w:type="spellEnd"/>
            <w:r>
              <w:rPr>
                <w:lang w:eastAsia="ja-JP"/>
              </w:rPr>
              <w:t xml:space="preserve"> represent the distance between ATG BS and aircraft in horizontal plane</w:t>
            </w:r>
          </w:p>
        </w:tc>
      </w:tr>
      <w:tr w:rsidR="00693E05" w:rsidRPr="004867E9" w:rsidTr="006336B5">
        <w:tc>
          <w:tcPr>
            <w:tcW w:w="2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93E05" w:rsidRDefault="00693E05" w:rsidP="000463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Aircraft</w:t>
            </w:r>
            <w:r w:rsidRPr="004867E9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vertical angle distribution</w:t>
            </w:r>
          </w:p>
        </w:tc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93E05" w:rsidRPr="004867E9" w:rsidRDefault="00693E05" w:rsidP="009361AD">
            <w:pPr>
              <w:pStyle w:val="TAC"/>
              <w:rPr>
                <w:lang w:eastAsia="ja-JP"/>
              </w:rPr>
            </w:pPr>
            <w:r w:rsidRPr="00693E05">
              <w:rPr>
                <w:rFonts w:eastAsiaTheme="minorEastAsia"/>
                <w:lang w:eastAsia="zh-CN"/>
              </w:rPr>
              <w:t>Uniform</w:t>
            </w:r>
            <w:r>
              <w:rPr>
                <w:rFonts w:eastAsiaTheme="minorEastAsia"/>
                <w:lang w:eastAsia="zh-CN"/>
              </w:rPr>
              <w:t xml:space="preserve"> (</w:t>
            </w:r>
            <w:r>
              <w:t>5º, 30º</w:t>
            </w:r>
            <w:r>
              <w:rPr>
                <w:rFonts w:eastAsiaTheme="minorEastAsia"/>
                <w:lang w:eastAsia="zh-CN"/>
              </w:rPr>
              <w:t>)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93E05" w:rsidRPr="00693E05" w:rsidRDefault="00693E05" w:rsidP="009361AD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Phi represent the vertical angle between BS-aircraft LOS and </w:t>
            </w:r>
            <w:r>
              <w:rPr>
                <w:lang w:eastAsia="ja-JP"/>
              </w:rPr>
              <w:t>horizontal plane</w:t>
            </w:r>
          </w:p>
        </w:tc>
      </w:tr>
      <w:tr w:rsidR="004063DE" w:rsidRPr="004867E9" w:rsidTr="006336B5">
        <w:tc>
          <w:tcPr>
            <w:tcW w:w="2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063DE" w:rsidRDefault="004063DE" w:rsidP="00107B3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Aircraft altitude</w:t>
            </w:r>
          </w:p>
        </w:tc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063DE" w:rsidRPr="004063DE" w:rsidRDefault="00107B39" w:rsidP="009361AD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To calculate the altitude by </w:t>
            </w:r>
            <w:proofErr w:type="spellStart"/>
            <w:r>
              <w:rPr>
                <w:lang w:eastAsia="ja-JP"/>
              </w:rPr>
              <w:t>Dis_H</w:t>
            </w:r>
            <w:proofErr w:type="spellEnd"/>
            <w:r>
              <w:rPr>
                <w:lang w:eastAsia="ja-JP"/>
              </w:rPr>
              <w:t xml:space="preserve"> * tan (Phi.).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063DE" w:rsidRPr="004867E9" w:rsidRDefault="004063DE" w:rsidP="009361AD">
            <w:pPr>
              <w:pStyle w:val="TAC"/>
              <w:rPr>
                <w:lang w:eastAsia="ja-JP"/>
              </w:rPr>
            </w:pPr>
          </w:p>
        </w:tc>
      </w:tr>
      <w:tr w:rsidR="006336B5" w:rsidRPr="004867E9" w:rsidTr="006336B5">
        <w:tc>
          <w:tcPr>
            <w:tcW w:w="2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6B5" w:rsidRPr="004867E9" w:rsidRDefault="006336B5" w:rsidP="009361AD">
            <w:pPr>
              <w:pStyle w:val="TAC"/>
              <w:rPr>
                <w:rFonts w:eastAsia="MS PGothic" w:cs="Arial"/>
                <w:lang w:eastAsia="ja-JP"/>
              </w:rPr>
            </w:pPr>
            <w:r w:rsidRPr="004867E9">
              <w:rPr>
                <w:lang w:eastAsia="ja-JP"/>
              </w:rPr>
              <w:t xml:space="preserve">Minimum </w:t>
            </w:r>
            <w:r w:rsidR="00046353">
              <w:rPr>
                <w:lang w:eastAsia="ja-JP"/>
              </w:rPr>
              <w:t xml:space="preserve">ATG </w:t>
            </w:r>
            <w:r w:rsidRPr="004867E9">
              <w:rPr>
                <w:lang w:eastAsia="ja-JP"/>
              </w:rPr>
              <w:t xml:space="preserve">BS </w:t>
            </w:r>
            <w:r w:rsidR="00046353">
              <w:rPr>
                <w:lang w:eastAsia="ja-JP"/>
              </w:rPr>
              <w:t>–</w:t>
            </w:r>
            <w:r w:rsidRPr="004867E9">
              <w:rPr>
                <w:lang w:eastAsia="ja-JP"/>
              </w:rPr>
              <w:t xml:space="preserve"> </w:t>
            </w:r>
            <w:r w:rsidR="00046353">
              <w:rPr>
                <w:lang w:eastAsia="ja-JP"/>
              </w:rPr>
              <w:t xml:space="preserve">ATG </w:t>
            </w:r>
            <w:r w:rsidRPr="004867E9">
              <w:rPr>
                <w:lang w:eastAsia="ja-JP"/>
              </w:rPr>
              <w:t>UE distance (2D)</w:t>
            </w:r>
          </w:p>
        </w:tc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6B5" w:rsidRPr="004867E9" w:rsidRDefault="00107B39" w:rsidP="009361AD">
            <w:pPr>
              <w:pStyle w:val="TAC"/>
              <w:rPr>
                <w:rFonts w:eastAsia="MS PGothic" w:cs="Arial"/>
                <w:lang w:eastAsia="ja-JP"/>
              </w:rPr>
            </w:pPr>
            <w:proofErr w:type="spellStart"/>
            <w:r>
              <w:rPr>
                <w:lang w:eastAsia="ja-JP"/>
              </w:rPr>
              <w:t>Dis_H</w:t>
            </w:r>
            <w:proofErr w:type="spellEnd"/>
            <w:r>
              <w:rPr>
                <w:lang w:eastAsia="ja-JP"/>
              </w:rPr>
              <w:t xml:space="preserve"> &gt; </w:t>
            </w:r>
            <w:r w:rsidR="00046353">
              <w:rPr>
                <w:lang w:eastAsia="ja-JP"/>
              </w:rPr>
              <w:t>1km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6B5" w:rsidRPr="004867E9" w:rsidRDefault="006336B5" w:rsidP="009361AD">
            <w:pPr>
              <w:pStyle w:val="TAC"/>
              <w:rPr>
                <w:rFonts w:eastAsia="MS PGothic" w:cs="Arial"/>
                <w:lang w:eastAsia="ja-JP"/>
              </w:rPr>
            </w:pPr>
            <w:r w:rsidRPr="004867E9">
              <w:rPr>
                <w:lang w:eastAsia="ja-JP"/>
              </w:rPr>
              <w:t> </w:t>
            </w:r>
          </w:p>
        </w:tc>
      </w:tr>
      <w:tr w:rsidR="006336B5" w:rsidRPr="004867E9" w:rsidTr="009361AD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336B5" w:rsidRDefault="00D9004E" w:rsidP="009361AD">
            <w:pPr>
              <w:pStyle w:val="TAN"/>
              <w:rPr>
                <w:lang w:eastAsia="ja-JP"/>
              </w:rPr>
            </w:pPr>
            <w:r w:rsidRPr="002834F9">
              <w:rPr>
                <w:lang w:eastAsia="ja-JP"/>
              </w:rPr>
              <w:t>Note</w:t>
            </w:r>
            <w:r>
              <w:rPr>
                <w:lang w:eastAsia="ja-JP"/>
              </w:rPr>
              <w:t xml:space="preserve"> 1:</w:t>
            </w:r>
            <w:r w:rsidRPr="002834F9">
              <w:rPr>
                <w:lang w:eastAsia="ja-JP"/>
              </w:rPr>
              <w:t xml:space="preserve"> </w:t>
            </w:r>
            <w:r w:rsidRPr="002834F9">
              <w:rPr>
                <w:lang w:eastAsia="ja-JP"/>
              </w:rPr>
              <w:tab/>
            </w:r>
            <w:r w:rsidRPr="00D9004E">
              <w:rPr>
                <w:lang w:eastAsia="ja-JP"/>
              </w:rPr>
              <w:t>ATG network is un-coordinated operation (100% Grid Shift) with TN. The ATG site can be set in one position from A, B, C and D randomly</w:t>
            </w:r>
            <w:r>
              <w:rPr>
                <w:lang w:eastAsia="ja-JP"/>
              </w:rPr>
              <w:t xml:space="preserve"> as in figure 4</w:t>
            </w:r>
            <w:r w:rsidR="00046353">
              <w:rPr>
                <w:lang w:eastAsia="ja-JP"/>
              </w:rPr>
              <w:t xml:space="preserve"> or figure 5</w:t>
            </w:r>
            <w:r w:rsidRPr="00D9004E">
              <w:rPr>
                <w:lang w:eastAsia="ja-JP"/>
              </w:rPr>
              <w:t>.</w:t>
            </w:r>
          </w:p>
          <w:p w:rsidR="00D9004E" w:rsidRPr="00917471" w:rsidRDefault="00D9004E" w:rsidP="00107B39">
            <w:pPr>
              <w:pStyle w:val="TAN"/>
              <w:rPr>
                <w:lang w:eastAsia="ja-JP"/>
              </w:rPr>
            </w:pPr>
            <w:r w:rsidRPr="002834F9">
              <w:rPr>
                <w:lang w:eastAsia="ja-JP"/>
              </w:rPr>
              <w:t>Note</w:t>
            </w:r>
            <w:r>
              <w:rPr>
                <w:lang w:eastAsia="ja-JP"/>
              </w:rPr>
              <w:t xml:space="preserve"> 2:</w:t>
            </w:r>
            <w:r w:rsidRPr="002834F9">
              <w:rPr>
                <w:lang w:eastAsia="ja-JP"/>
              </w:rPr>
              <w:t xml:space="preserve"> </w:t>
            </w:r>
            <w:r w:rsidRPr="002834F9">
              <w:rPr>
                <w:lang w:eastAsia="ja-JP"/>
              </w:rPr>
              <w:tab/>
            </w:r>
            <w:r w:rsidRPr="00D9004E">
              <w:rPr>
                <w:lang w:eastAsia="ja-JP"/>
              </w:rPr>
              <w:t>The aircraft can be dro</w:t>
            </w:r>
            <w:r>
              <w:rPr>
                <w:lang w:eastAsia="ja-JP"/>
              </w:rPr>
              <w:t>p</w:t>
            </w:r>
            <w:r w:rsidRPr="00D9004E">
              <w:rPr>
                <w:lang w:eastAsia="ja-JP"/>
              </w:rPr>
              <w:t>ped in the first mac</w:t>
            </w:r>
            <w:r>
              <w:rPr>
                <w:lang w:eastAsia="ja-JP"/>
              </w:rPr>
              <w:t xml:space="preserve">ro site with </w:t>
            </w:r>
            <w:r w:rsidR="00107B39">
              <w:rPr>
                <w:lang w:eastAsia="ja-JP"/>
              </w:rPr>
              <w:t>three or one</w:t>
            </w:r>
            <w:r>
              <w:rPr>
                <w:lang w:eastAsia="ja-JP"/>
              </w:rPr>
              <w:t xml:space="preserve"> sector</w:t>
            </w:r>
            <w:r w:rsidR="00107B39">
              <w:rPr>
                <w:lang w:eastAsia="ja-JP"/>
              </w:rPr>
              <w:t>(</w:t>
            </w:r>
            <w:r>
              <w:rPr>
                <w:lang w:eastAsia="ja-JP"/>
              </w:rPr>
              <w:t>s</w:t>
            </w:r>
            <w:r w:rsidR="00107B39">
              <w:rPr>
                <w:lang w:eastAsia="ja-JP"/>
              </w:rPr>
              <w:t>)</w:t>
            </w:r>
            <w:r>
              <w:rPr>
                <w:lang w:eastAsia="ja-JP"/>
              </w:rPr>
              <w:t xml:space="preserve"> randomly as in figure 4</w:t>
            </w:r>
            <w:r w:rsidR="00107B39">
              <w:rPr>
                <w:lang w:eastAsia="ja-JP"/>
              </w:rPr>
              <w:t xml:space="preserve"> or 5</w:t>
            </w:r>
            <w:r w:rsidRPr="00D9004E">
              <w:rPr>
                <w:lang w:eastAsia="ja-JP"/>
              </w:rPr>
              <w:t>.</w:t>
            </w:r>
          </w:p>
        </w:tc>
      </w:tr>
    </w:tbl>
    <w:p w:rsidR="006336B5" w:rsidRDefault="006336B5" w:rsidP="00E714B7">
      <w:pPr>
        <w:rPr>
          <w:rFonts w:eastAsiaTheme="minorEastAsia"/>
          <w:b/>
          <w:lang w:eastAsia="zh-CN"/>
        </w:rPr>
      </w:pPr>
    </w:p>
    <w:p w:rsidR="00107B39" w:rsidRDefault="00107B39" w:rsidP="00107B39">
      <w:pPr>
        <w:rPr>
          <w:b/>
        </w:rPr>
      </w:pPr>
      <w:r w:rsidRPr="006336B5">
        <w:rPr>
          <w:rFonts w:eastAsiaTheme="minorEastAsia"/>
          <w:b/>
          <w:lang w:eastAsia="zh-CN"/>
        </w:rPr>
        <w:t xml:space="preserve">Proposal </w:t>
      </w:r>
      <w:r w:rsidR="00743C9F">
        <w:rPr>
          <w:rFonts w:eastAsiaTheme="minorEastAsia"/>
          <w:b/>
          <w:lang w:eastAsia="zh-CN"/>
        </w:rPr>
        <w:t>6</w:t>
      </w:r>
      <w:r w:rsidRPr="006336B5">
        <w:rPr>
          <w:rFonts w:eastAsiaTheme="minorEastAsia"/>
          <w:b/>
          <w:lang w:eastAsia="zh-CN"/>
        </w:rPr>
        <w:t xml:space="preserve">: it’s proposed to assume </w:t>
      </w:r>
      <w:r w:rsidRPr="006336B5">
        <w:rPr>
          <w:b/>
        </w:rPr>
        <w:t xml:space="preserve">the </w:t>
      </w:r>
      <w:r>
        <w:rPr>
          <w:b/>
        </w:rPr>
        <w:t>parameters for TN and ATG network in table 1 and 2</w:t>
      </w:r>
      <w:r w:rsidRPr="006336B5">
        <w:rPr>
          <w:b/>
        </w:rPr>
        <w:t>.</w:t>
      </w:r>
      <w:r>
        <w:rPr>
          <w:b/>
        </w:rPr>
        <w:t xml:space="preserve"> Aircraft random distribution is included in table 2.</w:t>
      </w:r>
    </w:p>
    <w:p w:rsidR="004F6B1F" w:rsidRDefault="008D1B92" w:rsidP="00922753">
      <w:pPr>
        <w:pStyle w:val="1"/>
        <w:rPr>
          <w:lang w:eastAsia="zh-CN"/>
        </w:rPr>
      </w:pPr>
      <w:r>
        <w:rPr>
          <w:lang w:eastAsia="zh-CN"/>
        </w:rPr>
        <w:t>Discussion on antenna model of TN BS</w:t>
      </w:r>
    </w:p>
    <w:p w:rsidR="004724A1" w:rsidRDefault="004724A1" w:rsidP="004F6B1F">
      <w:pPr>
        <w:rPr>
          <w:lang w:val="en-US"/>
        </w:rPr>
      </w:pPr>
      <w:r>
        <w:rPr>
          <w:rFonts w:hint="eastAsia"/>
          <w:lang w:val="en-US"/>
        </w:rPr>
        <w:t>R</w:t>
      </w:r>
      <w:r>
        <w:rPr>
          <w:lang w:val="en-US"/>
        </w:rPr>
        <w:t>eferring to clause 6.2.3.2 from NTN TR 38.863, the AAS antenna parameters for TN BS can be baseline.</w:t>
      </w:r>
    </w:p>
    <w:p w:rsidR="007E1EDE" w:rsidRDefault="007E1EDE" w:rsidP="007E1EDE">
      <w:pPr>
        <w:pStyle w:val="ad"/>
        <w:keepNext/>
        <w:jc w:val="center"/>
      </w:pPr>
      <w:r>
        <w:t xml:space="preserve">Table </w:t>
      </w:r>
      <w:r w:rsidR="009F2EB3">
        <w:t>3</w:t>
      </w:r>
      <w:r>
        <w:t xml:space="preserve"> </w:t>
      </w:r>
      <w:r w:rsidRPr="007E1EDE">
        <w:t xml:space="preserve">AAS antenna parameters for </w:t>
      </w:r>
      <w:r>
        <w:t>Macro BS</w:t>
      </w:r>
    </w:p>
    <w:tbl>
      <w:tblPr>
        <w:tblW w:w="286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9"/>
        <w:gridCol w:w="2686"/>
        <w:gridCol w:w="2269"/>
      </w:tblGrid>
      <w:tr w:rsidR="007E1EDE" w:rsidTr="007E1EDE">
        <w:trPr>
          <w:trHeight w:val="440"/>
          <w:jc w:val="center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EDE" w:rsidRDefault="007E1EDE" w:rsidP="009361AD">
            <w:pPr>
              <w:pStyle w:val="TAH"/>
            </w:pP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EDE" w:rsidRDefault="007E1EDE" w:rsidP="009361AD">
            <w:pPr>
              <w:pStyle w:val="TAH"/>
            </w:pP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EDE" w:rsidRDefault="007E1EDE" w:rsidP="009361AD">
            <w:pPr>
              <w:pStyle w:val="TAH"/>
            </w:pPr>
            <w:r>
              <w:t>Rural</w:t>
            </w:r>
          </w:p>
        </w:tc>
      </w:tr>
      <w:tr w:rsidR="007E1EDE" w:rsidTr="007E1EDE">
        <w:trPr>
          <w:trHeight w:val="440"/>
          <w:jc w:val="center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EDE" w:rsidRDefault="007E1EDE" w:rsidP="009361AD">
            <w:pPr>
              <w:pStyle w:val="TAC"/>
            </w:pPr>
            <w:r>
              <w:t>1</w:t>
            </w:r>
          </w:p>
        </w:tc>
        <w:tc>
          <w:tcPr>
            <w:tcW w:w="44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EDE" w:rsidRDefault="007E1EDE" w:rsidP="009361AD">
            <w:pPr>
              <w:pStyle w:val="TAC"/>
            </w:pPr>
            <w:r>
              <w:t>Base Station Antenna Characteristics</w:t>
            </w:r>
          </w:p>
        </w:tc>
      </w:tr>
      <w:tr w:rsidR="007E1EDE" w:rsidTr="007E1EDE">
        <w:trPr>
          <w:trHeight w:val="20"/>
          <w:jc w:val="center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1EDE" w:rsidRDefault="007E1EDE" w:rsidP="009361AD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1.1</w:t>
            </w: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1EDE" w:rsidRDefault="007E1EDE" w:rsidP="009361AD">
            <w:pPr>
              <w:pStyle w:val="TAL"/>
            </w:pPr>
            <w:r>
              <w:t>Antenna pattern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EDE" w:rsidRDefault="007E1EDE" w:rsidP="009361AD">
            <w:pPr>
              <w:pStyle w:val="TAC"/>
            </w:pPr>
            <w:r>
              <w:t>TR 38.921[14]</w:t>
            </w:r>
          </w:p>
        </w:tc>
      </w:tr>
      <w:tr w:rsidR="007E1EDE" w:rsidTr="007E1EDE">
        <w:trPr>
          <w:trHeight w:val="20"/>
          <w:jc w:val="center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1EDE" w:rsidRDefault="007E1EDE" w:rsidP="009361AD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1.2</w:t>
            </w: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1EDE" w:rsidRDefault="007E1EDE" w:rsidP="009361AD">
            <w:pPr>
              <w:pStyle w:val="TAL"/>
            </w:pPr>
            <w:r>
              <w:t>Element gain (</w:t>
            </w:r>
            <w:proofErr w:type="spellStart"/>
            <w:r>
              <w:t>dBi</w:t>
            </w:r>
            <w:proofErr w:type="spellEnd"/>
            <w:r>
              <w:t xml:space="preserve">) </w:t>
            </w:r>
            <w:r>
              <w:rPr>
                <w:vertAlign w:val="superscript"/>
              </w:rPr>
              <w:t>(Note 2)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EDE" w:rsidRDefault="007E1EDE" w:rsidP="009361AD">
            <w:pPr>
              <w:pStyle w:val="TAC"/>
            </w:pPr>
            <w:r>
              <w:t>7.1</w:t>
            </w:r>
          </w:p>
        </w:tc>
      </w:tr>
      <w:tr w:rsidR="007E1EDE" w:rsidTr="007E1EDE">
        <w:trPr>
          <w:trHeight w:val="20"/>
          <w:jc w:val="center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1EDE" w:rsidRDefault="007E1EDE" w:rsidP="009361AD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1.3</w:t>
            </w: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1EDE" w:rsidRDefault="007E1EDE" w:rsidP="009361AD">
            <w:pPr>
              <w:pStyle w:val="TAL"/>
            </w:pPr>
            <w:r>
              <w:t xml:space="preserve">Horizontal/vertical 3 dB beam width of single element (degree) 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EDE" w:rsidRDefault="007E1EDE" w:rsidP="009361AD">
            <w:pPr>
              <w:pStyle w:val="TAC"/>
            </w:pPr>
            <w:r>
              <w:t>90º for H</w:t>
            </w:r>
          </w:p>
          <w:p w:rsidR="007E1EDE" w:rsidRDefault="007E1EDE" w:rsidP="009361AD">
            <w:pPr>
              <w:pStyle w:val="TAC"/>
            </w:pPr>
            <w:r>
              <w:t>54º for V</w:t>
            </w:r>
          </w:p>
        </w:tc>
      </w:tr>
      <w:tr w:rsidR="007E1EDE" w:rsidTr="007E1EDE">
        <w:trPr>
          <w:trHeight w:val="20"/>
          <w:jc w:val="center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1EDE" w:rsidRDefault="007E1EDE" w:rsidP="009361AD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1.4</w:t>
            </w: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1EDE" w:rsidRDefault="007E1EDE" w:rsidP="009361AD">
            <w:pPr>
              <w:pStyle w:val="TAL"/>
            </w:pPr>
            <w:r>
              <w:t>Horizontal/vertical front</w:t>
            </w:r>
            <w:r>
              <w:noBreakHyphen/>
              <w:t>to</w:t>
            </w:r>
            <w:r>
              <w:noBreakHyphen/>
              <w:t>back ratio (dB)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EDE" w:rsidRDefault="007E1EDE" w:rsidP="009361AD">
            <w:pPr>
              <w:pStyle w:val="TAC"/>
            </w:pPr>
            <w:r>
              <w:t>30 for both H/V</w:t>
            </w:r>
          </w:p>
        </w:tc>
      </w:tr>
      <w:tr w:rsidR="007E1EDE" w:rsidTr="007E1EDE">
        <w:trPr>
          <w:trHeight w:val="20"/>
          <w:jc w:val="center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1EDE" w:rsidRDefault="007E1EDE" w:rsidP="009361AD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1.5</w:t>
            </w: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1EDE" w:rsidRDefault="007E1EDE" w:rsidP="009361AD">
            <w:pPr>
              <w:pStyle w:val="TAL"/>
            </w:pPr>
            <w:r>
              <w:t xml:space="preserve">Antenna polarization 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EDE" w:rsidRDefault="007E1EDE" w:rsidP="009361AD">
            <w:pPr>
              <w:pStyle w:val="TAC"/>
            </w:pPr>
            <w:r>
              <w:t>Linear ±45º</w:t>
            </w:r>
          </w:p>
        </w:tc>
      </w:tr>
      <w:tr w:rsidR="007E1EDE" w:rsidTr="007E1EDE">
        <w:trPr>
          <w:trHeight w:val="20"/>
          <w:jc w:val="center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1EDE" w:rsidRDefault="007E1EDE" w:rsidP="009361AD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1.6</w:t>
            </w: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1EDE" w:rsidRDefault="007E1EDE" w:rsidP="009361AD">
            <w:pPr>
              <w:pStyle w:val="TAL"/>
            </w:pPr>
            <w:r>
              <w:t xml:space="preserve">Antenna array configuration (Row × Column) </w:t>
            </w:r>
            <w:r>
              <w:br/>
            </w:r>
            <w:r>
              <w:rPr>
                <w:vertAlign w:val="superscript"/>
              </w:rPr>
              <w:t>(Note 4)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EDE" w:rsidRDefault="007E1EDE" w:rsidP="009361AD">
            <w:pPr>
              <w:pStyle w:val="TAC"/>
            </w:pPr>
            <w:r>
              <w:t>8 × 8 elements</w:t>
            </w:r>
          </w:p>
        </w:tc>
      </w:tr>
      <w:tr w:rsidR="007E1EDE" w:rsidTr="007E1EDE">
        <w:trPr>
          <w:trHeight w:val="20"/>
          <w:jc w:val="center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1EDE" w:rsidRDefault="007E1EDE" w:rsidP="007E1EDE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1.7</w:t>
            </w: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1EDE" w:rsidRDefault="007E1EDE" w:rsidP="007E1EDE">
            <w:pPr>
              <w:pStyle w:val="TAL"/>
            </w:pPr>
            <w:r>
              <w:rPr>
                <w:rFonts w:cs="Arial"/>
              </w:rPr>
              <w:t xml:space="preserve">Number of supported polarizations, </w:t>
            </w:r>
            <w:r>
              <w:rPr>
                <w:rFonts w:ascii="Cambria Math" w:hAnsi="Cambria Math"/>
                <w:i/>
                <w:lang w:eastAsia="x-none"/>
              </w:rPr>
              <w:t>P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EDE" w:rsidRDefault="007E1EDE" w:rsidP="007E1ED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7E1EDE" w:rsidTr="007E1EDE">
        <w:trPr>
          <w:trHeight w:val="20"/>
          <w:jc w:val="center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1EDE" w:rsidRDefault="007E1EDE" w:rsidP="007E1EDE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1.8</w:t>
            </w: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1EDE" w:rsidRDefault="007E1EDE" w:rsidP="007E1EDE">
            <w:pPr>
              <w:pStyle w:val="TAL"/>
            </w:pPr>
            <w:r>
              <w:t xml:space="preserve">Horizontal/Vertical radiating element spacing 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EDE" w:rsidRDefault="007E1EDE" w:rsidP="007E1EDE">
            <w:pPr>
              <w:pStyle w:val="TAC"/>
            </w:pPr>
            <w:r>
              <w:t>0.5 of wavelength for H, 0.9 of wavelength for V</w:t>
            </w:r>
          </w:p>
        </w:tc>
      </w:tr>
      <w:tr w:rsidR="007E1EDE" w:rsidTr="007E1EDE">
        <w:trPr>
          <w:trHeight w:val="20"/>
          <w:jc w:val="center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1EDE" w:rsidRDefault="007E1EDE" w:rsidP="007E1EDE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1.9</w:t>
            </w: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1EDE" w:rsidRDefault="007E1EDE" w:rsidP="007E1EDE">
            <w:pPr>
              <w:pStyle w:val="TAL"/>
            </w:pPr>
            <w:r>
              <w:t xml:space="preserve">Array </w:t>
            </w:r>
            <w:proofErr w:type="spellStart"/>
            <w:r>
              <w:t>Ohmic</w:t>
            </w:r>
            <w:proofErr w:type="spellEnd"/>
            <w:r>
              <w:t xml:space="preserve"> loss (dB) </w:t>
            </w:r>
            <w:r>
              <w:rPr>
                <w:vertAlign w:val="superscript"/>
              </w:rPr>
              <w:t>(Note 2)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EDE" w:rsidRDefault="007E1EDE" w:rsidP="007E1EDE">
            <w:pPr>
              <w:pStyle w:val="TAC"/>
            </w:pPr>
            <w:r>
              <w:t>2</w:t>
            </w:r>
          </w:p>
        </w:tc>
      </w:tr>
      <w:tr w:rsidR="007E1EDE" w:rsidTr="007E1EDE">
        <w:trPr>
          <w:trHeight w:val="20"/>
          <w:jc w:val="center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1EDE" w:rsidRDefault="007E1EDE" w:rsidP="007E1EDE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1.10</w:t>
            </w: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1EDE" w:rsidRDefault="007E1EDE" w:rsidP="007E1EDE">
            <w:pPr>
              <w:pStyle w:val="TAL"/>
            </w:pPr>
            <w:r>
              <w:t xml:space="preserve">Conducted power (before </w:t>
            </w:r>
            <w:proofErr w:type="spellStart"/>
            <w:r>
              <w:t>Ohmic</w:t>
            </w:r>
            <w:proofErr w:type="spellEnd"/>
            <w:r>
              <w:t xml:space="preserve"> loss) per antenna element (</w:t>
            </w:r>
            <w:proofErr w:type="spellStart"/>
            <w:r>
              <w:t>dBm</w:t>
            </w:r>
            <w:proofErr w:type="spellEnd"/>
            <w:r>
              <w:t xml:space="preserve">) </w:t>
            </w:r>
            <w:r>
              <w:rPr>
                <w:vertAlign w:val="superscript"/>
              </w:rPr>
              <w:t>(Note 3)</w:t>
            </w:r>
            <w:r>
              <w:t xml:space="preserve"> 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EDE" w:rsidRDefault="007E1EDE" w:rsidP="007E1EDE">
            <w:pPr>
              <w:pStyle w:val="TAC"/>
            </w:pPr>
            <w:r>
              <w:t>25</w:t>
            </w:r>
          </w:p>
        </w:tc>
      </w:tr>
      <w:tr w:rsidR="007E1EDE" w:rsidTr="007E1EDE">
        <w:trPr>
          <w:trHeight w:val="20"/>
          <w:jc w:val="center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1EDE" w:rsidRDefault="007E1EDE" w:rsidP="007E1EDE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1.11</w:t>
            </w: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1EDE" w:rsidRDefault="007E1EDE" w:rsidP="007E1EDE">
            <w:pPr>
              <w:pStyle w:val="TAL"/>
            </w:pPr>
            <w:r>
              <w:t>Base station maximum coverage angle in the horizontal plane (degrees)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EDE" w:rsidRDefault="007E1EDE" w:rsidP="007E1EDE">
            <w:pPr>
              <w:pStyle w:val="TAC"/>
            </w:pPr>
            <w:r>
              <w:t>120</w:t>
            </w:r>
          </w:p>
        </w:tc>
      </w:tr>
      <w:tr w:rsidR="007E1EDE" w:rsidTr="007E1EDE">
        <w:trPr>
          <w:trHeight w:val="20"/>
          <w:jc w:val="center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1EDE" w:rsidRDefault="007E1EDE" w:rsidP="007E1EDE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1.12</w:t>
            </w: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1EDE" w:rsidRDefault="007E1EDE" w:rsidP="007E1EDE">
            <w:pPr>
              <w:pStyle w:val="TAL"/>
            </w:pPr>
            <w:r>
              <w:t xml:space="preserve">Base station vertical coverage range (degrees) </w:t>
            </w:r>
            <w:r>
              <w:rPr>
                <w:vertAlign w:val="superscript"/>
              </w:rPr>
              <w:t>(Note 1)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EDE" w:rsidRDefault="007E1EDE" w:rsidP="007E1EDE">
            <w:pPr>
              <w:pStyle w:val="TAC"/>
            </w:pPr>
            <w:r>
              <w:t>90-100</w:t>
            </w:r>
          </w:p>
        </w:tc>
      </w:tr>
      <w:tr w:rsidR="007E1EDE" w:rsidTr="007E1EDE">
        <w:trPr>
          <w:trHeight w:val="20"/>
          <w:jc w:val="center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1EDE" w:rsidRDefault="007E1EDE" w:rsidP="007E1EDE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1.13</w:t>
            </w: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1EDE" w:rsidRDefault="007E1EDE" w:rsidP="007E1EDE">
            <w:pPr>
              <w:pStyle w:val="TAL"/>
            </w:pPr>
            <w:r>
              <w:t xml:space="preserve">Mechanical </w:t>
            </w:r>
            <w:proofErr w:type="spellStart"/>
            <w:r>
              <w:t>downtilt</w:t>
            </w:r>
            <w:proofErr w:type="spellEnd"/>
            <w:r>
              <w:t xml:space="preserve"> (degrees)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EDE" w:rsidRDefault="007E1EDE" w:rsidP="007E1EDE">
            <w:pPr>
              <w:pStyle w:val="TAC"/>
            </w:pPr>
            <w:r>
              <w:t>3</w:t>
            </w:r>
          </w:p>
        </w:tc>
      </w:tr>
    </w:tbl>
    <w:p w:rsidR="007E1EDE" w:rsidRPr="007E1EDE" w:rsidRDefault="007E1EDE" w:rsidP="007E1EDE">
      <w:pPr>
        <w:tabs>
          <w:tab w:val="left" w:pos="709"/>
        </w:tabs>
        <w:ind w:left="709" w:hanging="709"/>
        <w:rPr>
          <w:lang w:val="en-US"/>
        </w:rPr>
      </w:pPr>
      <w:r w:rsidRPr="007E1EDE">
        <w:rPr>
          <w:lang w:val="en-US"/>
        </w:rPr>
        <w:t>Note 1:</w:t>
      </w:r>
      <w:r w:rsidRPr="007E1EDE">
        <w:rPr>
          <w:lang w:val="en-US"/>
        </w:rPr>
        <w:tab/>
        <w:t xml:space="preserve">The vertical coverage range is given for the elevation angle θ, defined between 0° and 180° as </w:t>
      </w:r>
      <w:r w:rsidRPr="007E1EDE">
        <w:rPr>
          <w:lang w:val="en-US"/>
        </w:rPr>
        <w:br/>
        <w:t xml:space="preserve">in </w:t>
      </w:r>
      <w:hyperlink r:id="rId13" w:history="1">
        <w:r w:rsidRPr="007E1EDE">
          <w:rPr>
            <w:rStyle w:val="ae"/>
            <w:rFonts w:eastAsia="Arial"/>
            <w:lang w:val="en-US"/>
          </w:rPr>
          <w:t>ITU-R M.2101</w:t>
        </w:r>
      </w:hyperlink>
      <w:r w:rsidRPr="007E1EDE">
        <w:rPr>
          <w:lang w:val="en-US"/>
        </w:rPr>
        <w:t>.</w:t>
      </w:r>
    </w:p>
    <w:p w:rsidR="007E1EDE" w:rsidRPr="007E1EDE" w:rsidRDefault="007E1EDE" w:rsidP="007E1EDE">
      <w:pPr>
        <w:tabs>
          <w:tab w:val="left" w:pos="709"/>
        </w:tabs>
        <w:ind w:left="709" w:hanging="709"/>
        <w:rPr>
          <w:lang w:val="en-US"/>
        </w:rPr>
      </w:pPr>
      <w:r w:rsidRPr="007E1EDE">
        <w:rPr>
          <w:lang w:val="en-US"/>
        </w:rPr>
        <w:lastRenderedPageBreak/>
        <w:t>Note 2:</w:t>
      </w:r>
      <w:r w:rsidRPr="007E1EDE">
        <w:rPr>
          <w:lang w:val="en-US"/>
        </w:rPr>
        <w:tab/>
        <w:t>The element gain in row 1.2 includes the loss given in row 1.9.</w:t>
      </w:r>
    </w:p>
    <w:p w:rsidR="007E1EDE" w:rsidRPr="007E1EDE" w:rsidRDefault="007E1EDE" w:rsidP="007E1EDE">
      <w:pPr>
        <w:tabs>
          <w:tab w:val="left" w:pos="709"/>
        </w:tabs>
        <w:ind w:left="709" w:hanging="709"/>
        <w:rPr>
          <w:lang w:val="en-US"/>
        </w:rPr>
      </w:pPr>
      <w:r w:rsidRPr="007E1EDE">
        <w:rPr>
          <w:lang w:val="en-US"/>
        </w:rPr>
        <w:t>Note 3:</w:t>
      </w:r>
      <w:r w:rsidRPr="007E1EDE">
        <w:rPr>
          <w:lang w:val="en-US"/>
        </w:rPr>
        <w:tab/>
        <w:t xml:space="preserve">The conducted power per element assumes </w:t>
      </w:r>
      <w:r w:rsidRPr="007E1EDE">
        <w:t>Row × Column</w:t>
      </w:r>
      <w:r w:rsidRPr="007E1EDE">
        <w:rPr>
          <w:lang w:val="en-US"/>
        </w:rPr>
        <w:t xml:space="preserve"> </w:t>
      </w:r>
      <w:r w:rsidRPr="007E1EDE">
        <w:t>×</w:t>
      </w:r>
      <w:r w:rsidRPr="007E1EDE">
        <w:rPr>
          <w:rFonts w:cs="Arial"/>
        </w:rPr>
        <w:t>Number of supported polarizations</w:t>
      </w:r>
      <w:r w:rsidRPr="007E1EDE">
        <w:rPr>
          <w:lang w:val="en-US"/>
        </w:rPr>
        <w:t xml:space="preserve"> elements (i.e. power per H/V polarized element).</w:t>
      </w:r>
    </w:p>
    <w:p w:rsidR="007E1EDE" w:rsidRPr="007E1EDE" w:rsidRDefault="007E1EDE" w:rsidP="007E1EDE">
      <w:pPr>
        <w:rPr>
          <w:lang w:val="en-US"/>
        </w:rPr>
      </w:pPr>
      <w:r w:rsidRPr="007E1EDE">
        <w:rPr>
          <w:lang w:val="en-US"/>
        </w:rPr>
        <w:t xml:space="preserve">Note 4: </w:t>
      </w:r>
      <w:r w:rsidRPr="007E1EDE">
        <w:t>Row × Column</w:t>
      </w:r>
      <w:r w:rsidRPr="007E1EDE">
        <w:rPr>
          <w:lang w:val="en-US"/>
        </w:rPr>
        <w:t xml:space="preserve"> means there are </w:t>
      </w:r>
      <w:r w:rsidRPr="007E1EDE">
        <w:t>Row</w:t>
      </w:r>
      <w:r w:rsidRPr="007E1EDE">
        <w:rPr>
          <w:lang w:val="en-US"/>
        </w:rPr>
        <w:t xml:space="preserve"> vertical and </w:t>
      </w:r>
      <w:r w:rsidRPr="007E1EDE">
        <w:t>Column</w:t>
      </w:r>
      <w:r w:rsidRPr="007E1EDE">
        <w:rPr>
          <w:lang w:val="en-US"/>
        </w:rPr>
        <w:t xml:space="preserve"> horizontal radiating elements.</w:t>
      </w:r>
    </w:p>
    <w:p w:rsidR="004724A1" w:rsidRDefault="007E1EDE" w:rsidP="004F6B1F">
      <w:pPr>
        <w:rPr>
          <w:rFonts w:eastAsiaTheme="minorEastAsia"/>
          <w:b/>
          <w:lang w:eastAsia="zh-CN"/>
        </w:rPr>
      </w:pPr>
      <w:r w:rsidRPr="006336B5">
        <w:rPr>
          <w:rFonts w:eastAsiaTheme="minorEastAsia"/>
          <w:b/>
          <w:lang w:eastAsia="zh-CN"/>
        </w:rPr>
        <w:t xml:space="preserve">Proposal </w:t>
      </w:r>
      <w:r w:rsidR="00743C9F">
        <w:rPr>
          <w:rFonts w:eastAsiaTheme="minorEastAsia"/>
          <w:b/>
          <w:lang w:eastAsia="zh-CN"/>
        </w:rPr>
        <w:t>7</w:t>
      </w:r>
      <w:r w:rsidRPr="006336B5">
        <w:rPr>
          <w:rFonts w:eastAsiaTheme="minorEastAsia"/>
          <w:b/>
          <w:lang w:eastAsia="zh-CN"/>
        </w:rPr>
        <w:t>: it’s proposed to</w:t>
      </w:r>
      <w:r>
        <w:rPr>
          <w:rFonts w:eastAsiaTheme="minorEastAsia"/>
          <w:b/>
          <w:lang w:eastAsia="zh-CN"/>
        </w:rPr>
        <w:t xml:space="preserve"> use the </w:t>
      </w:r>
      <w:r w:rsidRPr="007E1EDE">
        <w:rPr>
          <w:rFonts w:eastAsiaTheme="minorEastAsia"/>
          <w:b/>
          <w:lang w:eastAsia="zh-CN"/>
        </w:rPr>
        <w:t>AAS antenna parameters for Macro BS</w:t>
      </w:r>
      <w:r>
        <w:rPr>
          <w:rFonts w:eastAsiaTheme="minorEastAsia"/>
          <w:b/>
          <w:lang w:eastAsia="zh-CN"/>
        </w:rPr>
        <w:t xml:space="preserve"> in table 3.</w:t>
      </w:r>
    </w:p>
    <w:p w:rsidR="00743C9F" w:rsidRDefault="00743C9F" w:rsidP="00743C9F">
      <w:pPr>
        <w:pStyle w:val="1"/>
        <w:rPr>
          <w:lang w:eastAsia="zh-CN"/>
        </w:rPr>
      </w:pPr>
      <w:r>
        <w:rPr>
          <w:lang w:eastAsia="zh-CN"/>
        </w:rPr>
        <w:t>Discussion on antenna model of ATG BS</w:t>
      </w:r>
    </w:p>
    <w:p w:rsidR="00743C9F" w:rsidRPr="00743C9F" w:rsidRDefault="00743C9F" w:rsidP="00743C9F">
      <w:pPr>
        <w:pStyle w:val="ad"/>
        <w:keepNext/>
        <w:jc w:val="center"/>
        <w:rPr>
          <w:lang w:eastAsia="zh-CN"/>
        </w:rPr>
      </w:pPr>
      <w:r>
        <w:t xml:space="preserve">Table 4 </w:t>
      </w:r>
      <w:r w:rsidRPr="007E1EDE">
        <w:t xml:space="preserve">AAS antenna parameters for </w:t>
      </w:r>
      <w:r>
        <w:t>ATG BS</w:t>
      </w:r>
    </w:p>
    <w:tbl>
      <w:tblPr>
        <w:tblW w:w="33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9"/>
        <w:gridCol w:w="2689"/>
        <w:gridCol w:w="3118"/>
      </w:tblGrid>
      <w:tr w:rsidR="00743C9F" w:rsidTr="00D2015D">
        <w:trPr>
          <w:trHeight w:val="440"/>
          <w:jc w:val="center"/>
        </w:trPr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9F" w:rsidRDefault="00743C9F" w:rsidP="00D2015D">
            <w:pPr>
              <w:pStyle w:val="TAH"/>
            </w:pPr>
          </w:p>
        </w:tc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9F" w:rsidRDefault="00743C9F" w:rsidP="00D2015D">
            <w:pPr>
              <w:pStyle w:val="TAH"/>
            </w:pPr>
          </w:p>
        </w:tc>
        <w:tc>
          <w:tcPr>
            <w:tcW w:w="2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9F" w:rsidRDefault="00743C9F" w:rsidP="00D2015D">
            <w:pPr>
              <w:pStyle w:val="TAH"/>
            </w:pPr>
            <w:r>
              <w:t>ATG</w:t>
            </w:r>
          </w:p>
        </w:tc>
      </w:tr>
      <w:tr w:rsidR="00743C9F" w:rsidTr="00D2015D">
        <w:trPr>
          <w:trHeight w:val="440"/>
          <w:jc w:val="center"/>
        </w:trPr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9F" w:rsidRPr="00305771" w:rsidRDefault="00743C9F" w:rsidP="00D2015D">
            <w:pPr>
              <w:pStyle w:val="TAC"/>
              <w:rPr>
                <w:lang w:val="en-US"/>
              </w:rPr>
            </w:pPr>
            <w:r w:rsidRPr="00305771">
              <w:rPr>
                <w:lang w:val="en-US"/>
              </w:rPr>
              <w:t>1</w:t>
            </w:r>
          </w:p>
        </w:tc>
        <w:tc>
          <w:tcPr>
            <w:tcW w:w="45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9F" w:rsidRPr="00305771" w:rsidRDefault="00743C9F" w:rsidP="00D2015D">
            <w:pPr>
              <w:pStyle w:val="TAC"/>
              <w:rPr>
                <w:lang w:val="en-US"/>
              </w:rPr>
            </w:pPr>
            <w:r w:rsidRPr="00305771">
              <w:rPr>
                <w:lang w:val="en-US"/>
              </w:rPr>
              <w:t>Base Station Antenna Characteristics</w:t>
            </w:r>
          </w:p>
        </w:tc>
      </w:tr>
      <w:tr w:rsidR="00743C9F" w:rsidTr="00D2015D">
        <w:trPr>
          <w:trHeight w:val="20"/>
          <w:jc w:val="center"/>
        </w:trPr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C9F" w:rsidRPr="00305771" w:rsidRDefault="00743C9F" w:rsidP="00D2015D">
            <w:pPr>
              <w:pStyle w:val="TAC"/>
              <w:rPr>
                <w:szCs w:val="18"/>
                <w:lang w:val="en-US"/>
              </w:rPr>
            </w:pPr>
            <w:r w:rsidRPr="00305771">
              <w:rPr>
                <w:szCs w:val="18"/>
                <w:lang w:val="en-US"/>
              </w:rPr>
              <w:t>1.1</w:t>
            </w:r>
          </w:p>
        </w:tc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C9F" w:rsidRPr="00305771" w:rsidRDefault="00743C9F" w:rsidP="00D2015D">
            <w:pPr>
              <w:pStyle w:val="TAL"/>
              <w:rPr>
                <w:rFonts w:cs="Arial"/>
              </w:rPr>
            </w:pPr>
            <w:r w:rsidRPr="00305771">
              <w:rPr>
                <w:rFonts w:cs="Arial"/>
              </w:rPr>
              <w:t>Antenna pattern</w:t>
            </w:r>
          </w:p>
        </w:tc>
        <w:tc>
          <w:tcPr>
            <w:tcW w:w="2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9F" w:rsidRPr="00305771" w:rsidRDefault="00743C9F" w:rsidP="00D2015D">
            <w:pPr>
              <w:pStyle w:val="TAC"/>
              <w:rPr>
                <w:lang w:val="en-US"/>
              </w:rPr>
            </w:pPr>
            <w:r w:rsidRPr="00305771">
              <w:rPr>
                <w:lang w:val="en-US"/>
              </w:rPr>
              <w:t>TR 38.921</w:t>
            </w:r>
          </w:p>
        </w:tc>
      </w:tr>
      <w:tr w:rsidR="00743C9F" w:rsidTr="00D2015D">
        <w:trPr>
          <w:trHeight w:val="20"/>
          <w:jc w:val="center"/>
        </w:trPr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C9F" w:rsidRPr="00305771" w:rsidRDefault="00743C9F" w:rsidP="00D2015D">
            <w:pPr>
              <w:pStyle w:val="TAC"/>
              <w:rPr>
                <w:szCs w:val="18"/>
                <w:lang w:val="en-US"/>
              </w:rPr>
            </w:pPr>
            <w:r w:rsidRPr="00305771">
              <w:rPr>
                <w:szCs w:val="18"/>
                <w:lang w:val="en-US"/>
              </w:rPr>
              <w:t>1.2</w:t>
            </w:r>
          </w:p>
        </w:tc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C9F" w:rsidRPr="00305771" w:rsidRDefault="00743C9F" w:rsidP="00D2015D">
            <w:pPr>
              <w:pStyle w:val="TAL"/>
              <w:rPr>
                <w:rFonts w:cs="Arial"/>
              </w:rPr>
            </w:pPr>
            <w:r w:rsidRPr="00305771">
              <w:rPr>
                <w:rFonts w:cs="Arial"/>
              </w:rPr>
              <w:t>Element gain (</w:t>
            </w:r>
            <w:proofErr w:type="spellStart"/>
            <w:r w:rsidRPr="00305771">
              <w:rPr>
                <w:rFonts w:cs="Arial"/>
              </w:rPr>
              <w:t>dBi</w:t>
            </w:r>
            <w:proofErr w:type="spellEnd"/>
            <w:r w:rsidRPr="00305771">
              <w:rPr>
                <w:rFonts w:cs="Arial"/>
              </w:rPr>
              <w:t xml:space="preserve">) </w:t>
            </w:r>
            <w:r w:rsidRPr="00305771">
              <w:rPr>
                <w:rFonts w:cs="Arial"/>
                <w:vertAlign w:val="superscript"/>
              </w:rPr>
              <w:t>(Note 2)</w:t>
            </w:r>
          </w:p>
        </w:tc>
        <w:tc>
          <w:tcPr>
            <w:tcW w:w="2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9F" w:rsidRPr="00305771" w:rsidRDefault="00743C9F" w:rsidP="00D2015D">
            <w:pPr>
              <w:pStyle w:val="TAC"/>
              <w:rPr>
                <w:lang w:val="en-US"/>
              </w:rPr>
            </w:pPr>
            <w:r w:rsidRPr="00305771">
              <w:rPr>
                <w:lang w:val="en-US"/>
              </w:rPr>
              <w:t>7.1</w:t>
            </w:r>
          </w:p>
        </w:tc>
      </w:tr>
      <w:tr w:rsidR="00743C9F" w:rsidTr="00D2015D">
        <w:trPr>
          <w:trHeight w:val="20"/>
          <w:jc w:val="center"/>
        </w:trPr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C9F" w:rsidRPr="00305771" w:rsidRDefault="00743C9F" w:rsidP="00D2015D">
            <w:pPr>
              <w:pStyle w:val="TAC"/>
              <w:rPr>
                <w:szCs w:val="18"/>
                <w:lang w:val="en-US"/>
              </w:rPr>
            </w:pPr>
            <w:r w:rsidRPr="00305771">
              <w:rPr>
                <w:szCs w:val="18"/>
                <w:lang w:val="en-US"/>
              </w:rPr>
              <w:t>1.3</w:t>
            </w:r>
          </w:p>
        </w:tc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C9F" w:rsidRPr="00305771" w:rsidRDefault="00743C9F" w:rsidP="00D2015D">
            <w:pPr>
              <w:pStyle w:val="TAL"/>
              <w:rPr>
                <w:rFonts w:cs="Arial"/>
              </w:rPr>
            </w:pPr>
            <w:r w:rsidRPr="00305771">
              <w:rPr>
                <w:rFonts w:cs="Arial"/>
              </w:rPr>
              <w:t xml:space="preserve">Horizontal/vertical 3 dB beam width of single element (degree) </w:t>
            </w:r>
          </w:p>
        </w:tc>
        <w:tc>
          <w:tcPr>
            <w:tcW w:w="2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9F" w:rsidRPr="00305771" w:rsidRDefault="00743C9F" w:rsidP="00D2015D">
            <w:pPr>
              <w:pStyle w:val="TAC"/>
              <w:rPr>
                <w:lang w:val="en-US"/>
              </w:rPr>
            </w:pPr>
            <w:r w:rsidRPr="00305771">
              <w:rPr>
                <w:lang w:val="en-US"/>
              </w:rPr>
              <w:t>90º for H</w:t>
            </w:r>
          </w:p>
          <w:p w:rsidR="00743C9F" w:rsidRPr="00305771" w:rsidRDefault="00743C9F" w:rsidP="00D2015D">
            <w:pPr>
              <w:pStyle w:val="TAC"/>
              <w:rPr>
                <w:lang w:val="en-US"/>
              </w:rPr>
            </w:pPr>
            <w:r w:rsidRPr="00305771">
              <w:rPr>
                <w:lang w:val="en-US"/>
              </w:rPr>
              <w:t>54º for V</w:t>
            </w:r>
          </w:p>
        </w:tc>
      </w:tr>
      <w:tr w:rsidR="00743C9F" w:rsidTr="00D2015D">
        <w:trPr>
          <w:trHeight w:val="20"/>
          <w:jc w:val="center"/>
        </w:trPr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C9F" w:rsidRPr="00305771" w:rsidRDefault="00743C9F" w:rsidP="00D2015D">
            <w:pPr>
              <w:pStyle w:val="TAC"/>
              <w:rPr>
                <w:szCs w:val="18"/>
                <w:lang w:val="en-US"/>
              </w:rPr>
            </w:pPr>
            <w:r w:rsidRPr="00305771">
              <w:rPr>
                <w:szCs w:val="18"/>
                <w:lang w:val="en-US"/>
              </w:rPr>
              <w:t>1.4</w:t>
            </w:r>
          </w:p>
        </w:tc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C9F" w:rsidRPr="00305771" w:rsidRDefault="00743C9F" w:rsidP="00D2015D">
            <w:pPr>
              <w:pStyle w:val="TAL"/>
              <w:rPr>
                <w:rFonts w:cs="Arial"/>
              </w:rPr>
            </w:pPr>
            <w:r w:rsidRPr="00305771">
              <w:rPr>
                <w:rFonts w:cs="Arial"/>
              </w:rPr>
              <w:t>Horizontal/vertical front</w:t>
            </w:r>
            <w:r w:rsidRPr="00305771">
              <w:rPr>
                <w:rFonts w:cs="Arial"/>
              </w:rPr>
              <w:noBreakHyphen/>
              <w:t>to</w:t>
            </w:r>
            <w:r w:rsidRPr="00305771">
              <w:rPr>
                <w:rFonts w:cs="Arial"/>
              </w:rPr>
              <w:noBreakHyphen/>
              <w:t>back ratio (dB)</w:t>
            </w:r>
          </w:p>
        </w:tc>
        <w:tc>
          <w:tcPr>
            <w:tcW w:w="2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9F" w:rsidRPr="00305771" w:rsidRDefault="00743C9F" w:rsidP="00D2015D">
            <w:pPr>
              <w:pStyle w:val="TAC"/>
              <w:rPr>
                <w:lang w:val="en-US"/>
              </w:rPr>
            </w:pPr>
            <w:r w:rsidRPr="00305771">
              <w:rPr>
                <w:lang w:val="en-US"/>
              </w:rPr>
              <w:t>30 for both H/V</w:t>
            </w:r>
          </w:p>
        </w:tc>
      </w:tr>
      <w:tr w:rsidR="00743C9F" w:rsidTr="00D2015D">
        <w:trPr>
          <w:trHeight w:val="20"/>
          <w:jc w:val="center"/>
        </w:trPr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C9F" w:rsidRPr="00305771" w:rsidRDefault="00743C9F" w:rsidP="00D2015D">
            <w:pPr>
              <w:pStyle w:val="TAC"/>
              <w:rPr>
                <w:szCs w:val="18"/>
                <w:lang w:val="en-US"/>
              </w:rPr>
            </w:pPr>
            <w:r w:rsidRPr="00305771">
              <w:rPr>
                <w:szCs w:val="18"/>
                <w:lang w:val="en-US"/>
              </w:rPr>
              <w:t>1.5</w:t>
            </w:r>
          </w:p>
        </w:tc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C9F" w:rsidRPr="00305771" w:rsidRDefault="00743C9F" w:rsidP="00D2015D">
            <w:pPr>
              <w:pStyle w:val="TAL"/>
              <w:rPr>
                <w:rFonts w:cs="Arial"/>
              </w:rPr>
            </w:pPr>
            <w:r w:rsidRPr="00305771">
              <w:rPr>
                <w:rFonts w:cs="Arial"/>
              </w:rPr>
              <w:t xml:space="preserve">Antenna polarization </w:t>
            </w:r>
          </w:p>
        </w:tc>
        <w:tc>
          <w:tcPr>
            <w:tcW w:w="2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9F" w:rsidRPr="00305771" w:rsidRDefault="00743C9F" w:rsidP="00D2015D">
            <w:pPr>
              <w:pStyle w:val="TAC"/>
              <w:rPr>
                <w:lang w:val="en-US"/>
              </w:rPr>
            </w:pPr>
            <w:r w:rsidRPr="00305771">
              <w:rPr>
                <w:lang w:val="en-US"/>
              </w:rPr>
              <w:t>Linear ±45º</w:t>
            </w:r>
          </w:p>
        </w:tc>
      </w:tr>
      <w:tr w:rsidR="00743C9F" w:rsidTr="00D2015D">
        <w:trPr>
          <w:trHeight w:val="20"/>
          <w:jc w:val="center"/>
        </w:trPr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C9F" w:rsidRPr="00305771" w:rsidRDefault="00743C9F" w:rsidP="00D2015D">
            <w:pPr>
              <w:pStyle w:val="TAC"/>
              <w:rPr>
                <w:szCs w:val="18"/>
                <w:lang w:val="en-US"/>
              </w:rPr>
            </w:pPr>
            <w:r w:rsidRPr="00305771">
              <w:rPr>
                <w:szCs w:val="18"/>
                <w:lang w:val="en-US"/>
              </w:rPr>
              <w:t>1.6</w:t>
            </w:r>
          </w:p>
        </w:tc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C9F" w:rsidRPr="00305771" w:rsidRDefault="00743C9F" w:rsidP="00D2015D">
            <w:pPr>
              <w:pStyle w:val="TAL"/>
              <w:rPr>
                <w:rFonts w:cs="Arial"/>
              </w:rPr>
            </w:pPr>
            <w:r w:rsidRPr="00305771">
              <w:rPr>
                <w:rFonts w:cs="Arial"/>
              </w:rPr>
              <w:t xml:space="preserve">Antenna array configuration (Row × Column) </w:t>
            </w:r>
            <w:r w:rsidRPr="00305771">
              <w:rPr>
                <w:rFonts w:cs="Arial"/>
              </w:rPr>
              <w:br/>
            </w:r>
            <w:r w:rsidRPr="00305771">
              <w:rPr>
                <w:rFonts w:cs="Arial"/>
                <w:vertAlign w:val="superscript"/>
              </w:rPr>
              <w:t>(Note 4)</w:t>
            </w:r>
          </w:p>
        </w:tc>
        <w:tc>
          <w:tcPr>
            <w:tcW w:w="2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3C9F" w:rsidRPr="00305771" w:rsidRDefault="00743C9F" w:rsidP="00D2015D">
            <w:pPr>
              <w:pStyle w:val="TAC"/>
              <w:rPr>
                <w:lang w:val="en-US"/>
              </w:rPr>
            </w:pPr>
            <w:r w:rsidRPr="00305771">
              <w:rPr>
                <w:lang w:val="en-US"/>
              </w:rPr>
              <w:t>8 × 8 elements</w:t>
            </w:r>
          </w:p>
        </w:tc>
      </w:tr>
      <w:tr w:rsidR="00743C9F" w:rsidTr="00D2015D">
        <w:trPr>
          <w:trHeight w:val="20"/>
          <w:jc w:val="center"/>
        </w:trPr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C9F" w:rsidRPr="00305771" w:rsidRDefault="00743C9F" w:rsidP="00D2015D">
            <w:pPr>
              <w:pStyle w:val="TAC"/>
              <w:rPr>
                <w:szCs w:val="18"/>
                <w:lang w:val="en-US"/>
              </w:rPr>
            </w:pPr>
            <w:r w:rsidRPr="00305771">
              <w:rPr>
                <w:szCs w:val="18"/>
                <w:lang w:val="en-US"/>
              </w:rPr>
              <w:t>1.7</w:t>
            </w:r>
          </w:p>
        </w:tc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C9F" w:rsidRPr="00305771" w:rsidRDefault="00743C9F" w:rsidP="00D2015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Number of supported polarizations, </w:t>
            </w:r>
            <w:r w:rsidRPr="00305771">
              <w:rPr>
                <w:rFonts w:ascii="Cambria Math" w:hAnsi="Cambria Math" w:cs="Arial"/>
                <w:i/>
              </w:rPr>
              <w:t>P</w:t>
            </w:r>
          </w:p>
        </w:tc>
        <w:tc>
          <w:tcPr>
            <w:tcW w:w="2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3C9F" w:rsidRPr="00305771" w:rsidRDefault="00743C9F" w:rsidP="00D2015D">
            <w:pPr>
              <w:pStyle w:val="TAC"/>
              <w:rPr>
                <w:lang w:val="en-US" w:eastAsia="zh-CN"/>
              </w:rPr>
            </w:pPr>
            <w:r w:rsidRPr="00305771">
              <w:rPr>
                <w:rFonts w:hint="eastAsia"/>
                <w:lang w:val="en-US" w:eastAsia="zh-CN"/>
              </w:rPr>
              <w:t>2</w:t>
            </w:r>
          </w:p>
        </w:tc>
      </w:tr>
      <w:tr w:rsidR="00743C9F" w:rsidTr="00D2015D">
        <w:trPr>
          <w:trHeight w:val="20"/>
          <w:jc w:val="center"/>
        </w:trPr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C9F" w:rsidRPr="00305771" w:rsidRDefault="00743C9F" w:rsidP="00D2015D">
            <w:pPr>
              <w:pStyle w:val="TAC"/>
              <w:rPr>
                <w:szCs w:val="18"/>
                <w:lang w:val="en-US"/>
              </w:rPr>
            </w:pPr>
            <w:r w:rsidRPr="00305771">
              <w:rPr>
                <w:szCs w:val="18"/>
                <w:lang w:val="en-US"/>
              </w:rPr>
              <w:t>1.8</w:t>
            </w:r>
          </w:p>
        </w:tc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C9F" w:rsidRPr="00305771" w:rsidRDefault="00743C9F" w:rsidP="00D2015D">
            <w:pPr>
              <w:pStyle w:val="TAL"/>
              <w:rPr>
                <w:rFonts w:cs="Arial"/>
              </w:rPr>
            </w:pPr>
            <w:r w:rsidRPr="00305771">
              <w:rPr>
                <w:rFonts w:cs="Arial"/>
              </w:rPr>
              <w:t xml:space="preserve">Horizontal/Vertical radiating element spacing </w:t>
            </w:r>
          </w:p>
        </w:tc>
        <w:tc>
          <w:tcPr>
            <w:tcW w:w="2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9F" w:rsidRPr="00305771" w:rsidRDefault="00743C9F" w:rsidP="00D2015D">
            <w:pPr>
              <w:pStyle w:val="TAC"/>
              <w:rPr>
                <w:lang w:val="en-US"/>
              </w:rPr>
            </w:pPr>
            <w:r w:rsidRPr="00305771">
              <w:rPr>
                <w:lang w:val="en-US"/>
              </w:rPr>
              <w:t>0.5 of wavelength for H, 0.9 of wavelength for V</w:t>
            </w:r>
          </w:p>
        </w:tc>
      </w:tr>
      <w:tr w:rsidR="00743C9F" w:rsidTr="00D2015D">
        <w:trPr>
          <w:trHeight w:val="20"/>
          <w:jc w:val="center"/>
        </w:trPr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C9F" w:rsidRPr="00305771" w:rsidRDefault="00743C9F" w:rsidP="00D2015D">
            <w:pPr>
              <w:pStyle w:val="TAC"/>
              <w:rPr>
                <w:szCs w:val="18"/>
                <w:lang w:val="en-US"/>
              </w:rPr>
            </w:pPr>
            <w:r w:rsidRPr="00305771">
              <w:rPr>
                <w:szCs w:val="18"/>
                <w:lang w:val="en-US"/>
              </w:rPr>
              <w:t>1.9</w:t>
            </w:r>
          </w:p>
        </w:tc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C9F" w:rsidRPr="00305771" w:rsidRDefault="00743C9F" w:rsidP="00D2015D">
            <w:pPr>
              <w:pStyle w:val="TAL"/>
              <w:rPr>
                <w:rFonts w:cs="Arial"/>
              </w:rPr>
            </w:pPr>
            <w:r w:rsidRPr="00305771">
              <w:rPr>
                <w:rFonts w:cs="Arial"/>
              </w:rPr>
              <w:t xml:space="preserve">Array </w:t>
            </w:r>
            <w:proofErr w:type="spellStart"/>
            <w:r w:rsidRPr="00305771">
              <w:rPr>
                <w:rFonts w:cs="Arial"/>
              </w:rPr>
              <w:t>Ohmic</w:t>
            </w:r>
            <w:proofErr w:type="spellEnd"/>
            <w:r w:rsidRPr="00305771">
              <w:rPr>
                <w:rFonts w:cs="Arial"/>
              </w:rPr>
              <w:t xml:space="preserve"> loss (dB) </w:t>
            </w:r>
            <w:r w:rsidRPr="00305771">
              <w:rPr>
                <w:rFonts w:cs="Arial"/>
                <w:vertAlign w:val="superscript"/>
              </w:rPr>
              <w:t>(Note 2)</w:t>
            </w:r>
          </w:p>
        </w:tc>
        <w:tc>
          <w:tcPr>
            <w:tcW w:w="2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9F" w:rsidRPr="00305771" w:rsidRDefault="00743C9F" w:rsidP="00D2015D">
            <w:pPr>
              <w:pStyle w:val="TAC"/>
              <w:rPr>
                <w:lang w:val="en-US"/>
              </w:rPr>
            </w:pPr>
            <w:r w:rsidRPr="00305771">
              <w:rPr>
                <w:lang w:val="en-US"/>
              </w:rPr>
              <w:t>2</w:t>
            </w:r>
          </w:p>
        </w:tc>
      </w:tr>
      <w:tr w:rsidR="00743C9F" w:rsidTr="00D2015D">
        <w:trPr>
          <w:trHeight w:val="20"/>
          <w:jc w:val="center"/>
        </w:trPr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C9F" w:rsidRPr="00305771" w:rsidRDefault="00743C9F" w:rsidP="00D2015D">
            <w:pPr>
              <w:pStyle w:val="TAC"/>
              <w:tabs>
                <w:tab w:val="center" w:pos="176"/>
              </w:tabs>
              <w:jc w:val="both"/>
              <w:rPr>
                <w:szCs w:val="18"/>
                <w:lang w:val="en-US"/>
              </w:rPr>
            </w:pPr>
            <w:r w:rsidRPr="00305771">
              <w:rPr>
                <w:szCs w:val="18"/>
                <w:lang w:val="en-US"/>
              </w:rPr>
              <w:tab/>
              <w:t>1.10</w:t>
            </w:r>
          </w:p>
        </w:tc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C9F" w:rsidRPr="00305771" w:rsidRDefault="00743C9F" w:rsidP="00D2015D">
            <w:pPr>
              <w:pStyle w:val="TAL"/>
              <w:rPr>
                <w:rFonts w:cs="Arial"/>
              </w:rPr>
            </w:pPr>
            <w:r w:rsidRPr="00305771">
              <w:rPr>
                <w:rFonts w:cs="Arial"/>
              </w:rPr>
              <w:t xml:space="preserve">Conducted power (before </w:t>
            </w:r>
            <w:proofErr w:type="spellStart"/>
            <w:r w:rsidRPr="00305771">
              <w:rPr>
                <w:rFonts w:cs="Arial"/>
              </w:rPr>
              <w:t>Ohmic</w:t>
            </w:r>
            <w:proofErr w:type="spellEnd"/>
            <w:r w:rsidRPr="00305771">
              <w:rPr>
                <w:rFonts w:cs="Arial"/>
              </w:rPr>
              <w:t xml:space="preserve"> loss) per antenna element (</w:t>
            </w:r>
            <w:proofErr w:type="spellStart"/>
            <w:r w:rsidRPr="00305771">
              <w:rPr>
                <w:rFonts w:cs="Arial"/>
              </w:rPr>
              <w:t>dBm</w:t>
            </w:r>
            <w:proofErr w:type="spellEnd"/>
            <w:r w:rsidRPr="00305771">
              <w:rPr>
                <w:rFonts w:cs="Arial"/>
              </w:rPr>
              <w:t xml:space="preserve">) </w:t>
            </w:r>
            <w:r w:rsidRPr="00305771">
              <w:rPr>
                <w:rFonts w:cs="Arial"/>
                <w:vertAlign w:val="superscript"/>
              </w:rPr>
              <w:t>(Note 3)</w:t>
            </w:r>
            <w:r w:rsidRPr="00305771">
              <w:rPr>
                <w:rFonts w:cs="Arial"/>
              </w:rPr>
              <w:t xml:space="preserve"> </w:t>
            </w:r>
          </w:p>
        </w:tc>
        <w:tc>
          <w:tcPr>
            <w:tcW w:w="2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9F" w:rsidRPr="00305771" w:rsidRDefault="00743C9F" w:rsidP="00D2015D">
            <w:pPr>
              <w:pStyle w:val="TAC"/>
              <w:rPr>
                <w:lang w:val="en-US"/>
              </w:rPr>
            </w:pPr>
            <w:r w:rsidRPr="00305771">
              <w:rPr>
                <w:lang w:val="en-US"/>
              </w:rPr>
              <w:t>25</w:t>
            </w:r>
          </w:p>
        </w:tc>
      </w:tr>
      <w:tr w:rsidR="00743C9F" w:rsidTr="00D2015D">
        <w:trPr>
          <w:trHeight w:val="20"/>
          <w:jc w:val="center"/>
        </w:trPr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C9F" w:rsidRPr="00305771" w:rsidRDefault="00743C9F" w:rsidP="00D2015D">
            <w:pPr>
              <w:pStyle w:val="TAC"/>
              <w:rPr>
                <w:szCs w:val="18"/>
                <w:lang w:val="en-US"/>
              </w:rPr>
            </w:pPr>
            <w:r w:rsidRPr="00305771">
              <w:rPr>
                <w:szCs w:val="18"/>
                <w:lang w:val="en-US"/>
              </w:rPr>
              <w:t>1.11</w:t>
            </w:r>
          </w:p>
        </w:tc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C9F" w:rsidRPr="00305771" w:rsidRDefault="00743C9F" w:rsidP="00D2015D">
            <w:pPr>
              <w:pStyle w:val="TAL"/>
              <w:rPr>
                <w:rFonts w:cs="Arial"/>
              </w:rPr>
            </w:pPr>
            <w:r w:rsidRPr="00305771">
              <w:rPr>
                <w:rFonts w:cs="Arial"/>
              </w:rPr>
              <w:t>Base station maximum coverage angle in the horizontal plane (degrees)</w:t>
            </w:r>
          </w:p>
        </w:tc>
        <w:tc>
          <w:tcPr>
            <w:tcW w:w="2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9F" w:rsidRPr="00305771" w:rsidRDefault="00743C9F" w:rsidP="00D2015D">
            <w:pPr>
              <w:pStyle w:val="TAC"/>
              <w:rPr>
                <w:lang w:val="en-US"/>
              </w:rPr>
            </w:pPr>
            <w:r w:rsidRPr="00305771">
              <w:rPr>
                <w:lang w:val="en-US"/>
              </w:rPr>
              <w:t>120</w:t>
            </w:r>
          </w:p>
        </w:tc>
      </w:tr>
      <w:tr w:rsidR="00743C9F" w:rsidTr="00D2015D">
        <w:trPr>
          <w:trHeight w:val="20"/>
          <w:jc w:val="center"/>
        </w:trPr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C9F" w:rsidRPr="00305771" w:rsidRDefault="00743C9F" w:rsidP="00D2015D">
            <w:pPr>
              <w:pStyle w:val="TAC"/>
              <w:rPr>
                <w:szCs w:val="18"/>
                <w:lang w:val="en-US"/>
              </w:rPr>
            </w:pPr>
            <w:r w:rsidRPr="00305771">
              <w:rPr>
                <w:szCs w:val="18"/>
                <w:lang w:val="en-US"/>
              </w:rPr>
              <w:t>1.12</w:t>
            </w:r>
          </w:p>
        </w:tc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C9F" w:rsidRPr="00305771" w:rsidRDefault="00743C9F" w:rsidP="00D2015D">
            <w:pPr>
              <w:pStyle w:val="TAL"/>
              <w:rPr>
                <w:rFonts w:cs="Arial"/>
              </w:rPr>
            </w:pPr>
            <w:r w:rsidRPr="00305771">
              <w:rPr>
                <w:rFonts w:cs="Arial"/>
              </w:rPr>
              <w:t xml:space="preserve">Base station vertical coverage range (degrees) </w:t>
            </w:r>
            <w:r w:rsidRPr="00305771">
              <w:rPr>
                <w:rFonts w:cs="Arial"/>
                <w:vertAlign w:val="superscript"/>
              </w:rPr>
              <w:t>(Note 1)</w:t>
            </w:r>
          </w:p>
        </w:tc>
        <w:tc>
          <w:tcPr>
            <w:tcW w:w="2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C9F" w:rsidRPr="00743C9F" w:rsidRDefault="00743C9F" w:rsidP="00743C9F">
            <w:pPr>
              <w:pStyle w:val="TAC"/>
              <w:rPr>
                <w:highlight w:val="yellow"/>
                <w:lang w:val="en-US" w:eastAsia="zh-CN"/>
              </w:rPr>
            </w:pPr>
            <w:r w:rsidRPr="00743C9F">
              <w:rPr>
                <w:highlight w:val="yellow"/>
              </w:rPr>
              <w:t>60 - 85</w:t>
            </w:r>
          </w:p>
        </w:tc>
      </w:tr>
      <w:tr w:rsidR="00743C9F" w:rsidTr="00D2015D">
        <w:trPr>
          <w:trHeight w:val="20"/>
          <w:jc w:val="center"/>
        </w:trPr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C9F" w:rsidRPr="00305771" w:rsidRDefault="00743C9F" w:rsidP="00D2015D">
            <w:pPr>
              <w:pStyle w:val="TAC"/>
              <w:rPr>
                <w:szCs w:val="18"/>
                <w:lang w:val="en-US" w:eastAsia="zh-CN"/>
              </w:rPr>
            </w:pPr>
            <w:r w:rsidRPr="00305771">
              <w:rPr>
                <w:szCs w:val="18"/>
                <w:lang w:val="en-US" w:eastAsia="zh-CN"/>
              </w:rPr>
              <w:t>1.13</w:t>
            </w:r>
          </w:p>
        </w:tc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C9F" w:rsidRPr="00305771" w:rsidRDefault="00743C9F" w:rsidP="00D2015D">
            <w:pPr>
              <w:pStyle w:val="TAL"/>
              <w:rPr>
                <w:rFonts w:cs="Arial"/>
              </w:rPr>
            </w:pPr>
            <w:r w:rsidRPr="00305771">
              <w:rPr>
                <w:rFonts w:cs="Arial"/>
              </w:rPr>
              <w:t xml:space="preserve">Mechanical </w:t>
            </w:r>
            <w:proofErr w:type="spellStart"/>
            <w:r w:rsidRPr="00305771">
              <w:rPr>
                <w:rFonts w:cs="Arial"/>
              </w:rPr>
              <w:t>uptilt</w:t>
            </w:r>
            <w:proofErr w:type="spellEnd"/>
            <w:r w:rsidRPr="00305771">
              <w:rPr>
                <w:rFonts w:cs="Arial"/>
              </w:rPr>
              <w:t xml:space="preserve"> (degrees)</w:t>
            </w:r>
          </w:p>
        </w:tc>
        <w:tc>
          <w:tcPr>
            <w:tcW w:w="2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9F" w:rsidRPr="00743C9F" w:rsidRDefault="00743C9F" w:rsidP="00D2015D">
            <w:pPr>
              <w:pStyle w:val="TAC"/>
              <w:rPr>
                <w:highlight w:val="yellow"/>
                <w:lang w:val="en-US"/>
              </w:rPr>
            </w:pPr>
            <w:r w:rsidRPr="00743C9F">
              <w:rPr>
                <w:highlight w:val="yellow"/>
                <w:lang w:val="en-US"/>
              </w:rPr>
              <w:t>17.5</w:t>
            </w:r>
          </w:p>
        </w:tc>
      </w:tr>
    </w:tbl>
    <w:p w:rsidR="00743C9F" w:rsidRPr="00743C9F" w:rsidRDefault="00743C9F" w:rsidP="00743C9F">
      <w:pPr>
        <w:pStyle w:val="afc"/>
        <w:numPr>
          <w:ilvl w:val="0"/>
          <w:numId w:val="14"/>
        </w:numPr>
        <w:tabs>
          <w:tab w:val="left" w:pos="709"/>
        </w:tabs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ascii="Times New Roman" w:hAnsi="Times New Roman" w:cs="Times New Roman"/>
          <w:sz w:val="20"/>
          <w:szCs w:val="20"/>
        </w:rPr>
      </w:pPr>
      <w:r w:rsidRPr="00743C9F">
        <w:rPr>
          <w:rFonts w:ascii="Times New Roman" w:hAnsi="Times New Roman" w:cs="Times New Roman"/>
          <w:sz w:val="20"/>
          <w:szCs w:val="20"/>
        </w:rPr>
        <w:t>Note 1:</w:t>
      </w:r>
      <w:r w:rsidRPr="00743C9F">
        <w:rPr>
          <w:rFonts w:ascii="Times New Roman" w:hAnsi="Times New Roman" w:cs="Times New Roman"/>
          <w:sz w:val="20"/>
          <w:szCs w:val="20"/>
        </w:rPr>
        <w:tab/>
        <w:t xml:space="preserve">The vertical coverage range is given for the elevation angle θ, defined between 0° and 180° as </w:t>
      </w:r>
      <w:r w:rsidRPr="00743C9F">
        <w:rPr>
          <w:rFonts w:ascii="Times New Roman" w:hAnsi="Times New Roman" w:cs="Times New Roman"/>
          <w:sz w:val="20"/>
          <w:szCs w:val="20"/>
        </w:rPr>
        <w:br/>
        <w:t xml:space="preserve">in </w:t>
      </w:r>
      <w:hyperlink r:id="rId14" w:history="1">
        <w:r w:rsidRPr="00743C9F">
          <w:rPr>
            <w:rStyle w:val="ae"/>
            <w:rFonts w:ascii="Times New Roman" w:hAnsi="Times New Roman" w:cs="Times New Roman"/>
            <w:sz w:val="20"/>
            <w:szCs w:val="20"/>
          </w:rPr>
          <w:t>ITU-R M.2101</w:t>
        </w:r>
      </w:hyperlink>
      <w:r w:rsidRPr="00743C9F">
        <w:rPr>
          <w:rFonts w:ascii="Times New Roman" w:hAnsi="Times New Roman" w:cs="Times New Roman"/>
          <w:sz w:val="20"/>
          <w:szCs w:val="20"/>
        </w:rPr>
        <w:t>.</w:t>
      </w:r>
    </w:p>
    <w:p w:rsidR="00743C9F" w:rsidRPr="00743C9F" w:rsidRDefault="00743C9F" w:rsidP="00743C9F">
      <w:pPr>
        <w:pStyle w:val="afc"/>
        <w:numPr>
          <w:ilvl w:val="0"/>
          <w:numId w:val="14"/>
        </w:numPr>
        <w:tabs>
          <w:tab w:val="left" w:pos="709"/>
        </w:tabs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ascii="Times New Roman" w:hAnsi="Times New Roman" w:cs="Times New Roman"/>
          <w:sz w:val="20"/>
          <w:szCs w:val="20"/>
        </w:rPr>
      </w:pPr>
      <w:r w:rsidRPr="00743C9F">
        <w:rPr>
          <w:rFonts w:ascii="Times New Roman" w:hAnsi="Times New Roman" w:cs="Times New Roman"/>
          <w:sz w:val="20"/>
          <w:szCs w:val="20"/>
        </w:rPr>
        <w:t>Note 2:</w:t>
      </w:r>
      <w:r w:rsidRPr="00743C9F">
        <w:rPr>
          <w:rFonts w:ascii="Times New Roman" w:hAnsi="Times New Roman" w:cs="Times New Roman"/>
          <w:sz w:val="20"/>
          <w:szCs w:val="20"/>
        </w:rPr>
        <w:tab/>
        <w:t>The element gain in row 1.2 includes the loss given in row 1.9.</w:t>
      </w:r>
    </w:p>
    <w:p w:rsidR="00743C9F" w:rsidRPr="00743C9F" w:rsidRDefault="00743C9F" w:rsidP="00743C9F">
      <w:pPr>
        <w:pStyle w:val="afc"/>
        <w:numPr>
          <w:ilvl w:val="0"/>
          <w:numId w:val="14"/>
        </w:numPr>
        <w:tabs>
          <w:tab w:val="left" w:pos="709"/>
        </w:tabs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ascii="Times New Roman" w:hAnsi="Times New Roman" w:cs="Times New Roman"/>
          <w:sz w:val="20"/>
          <w:szCs w:val="20"/>
        </w:rPr>
      </w:pPr>
      <w:r w:rsidRPr="00743C9F">
        <w:rPr>
          <w:rFonts w:ascii="Times New Roman" w:hAnsi="Times New Roman" w:cs="Times New Roman"/>
          <w:sz w:val="20"/>
          <w:szCs w:val="20"/>
        </w:rPr>
        <w:t>Note 3:</w:t>
      </w:r>
      <w:r w:rsidRPr="00743C9F">
        <w:rPr>
          <w:rFonts w:ascii="Times New Roman" w:hAnsi="Times New Roman" w:cs="Times New Roman"/>
          <w:sz w:val="20"/>
          <w:szCs w:val="20"/>
        </w:rPr>
        <w:tab/>
        <w:t>The conducted power per element assumes Row × Column ×Number of supported polarizations elements (i.e. power per H/V polarized element).</w:t>
      </w:r>
    </w:p>
    <w:p w:rsidR="00743C9F" w:rsidRDefault="00743C9F" w:rsidP="00743C9F">
      <w:pPr>
        <w:pStyle w:val="afc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</w:pPr>
      <w:r w:rsidRPr="00743C9F">
        <w:rPr>
          <w:rFonts w:ascii="Times New Roman" w:hAnsi="Times New Roman" w:cs="Times New Roman"/>
          <w:sz w:val="20"/>
          <w:szCs w:val="20"/>
        </w:rPr>
        <w:t>Note 4: Row × Column means there are Row vertical and Column horizontal radiating elements.</w:t>
      </w:r>
    </w:p>
    <w:p w:rsidR="00743C9F" w:rsidRPr="00743C9F" w:rsidRDefault="00743C9F" w:rsidP="004F6B1F">
      <w:pPr>
        <w:rPr>
          <w:rFonts w:eastAsiaTheme="minorEastAsia"/>
          <w:b/>
          <w:lang w:val="en-US" w:eastAsia="zh-CN"/>
        </w:rPr>
      </w:pPr>
      <w:r w:rsidRPr="00743C9F">
        <w:rPr>
          <w:rFonts w:eastAsiaTheme="minorEastAsia"/>
          <w:b/>
          <w:lang w:val="en-US" w:eastAsia="zh-CN"/>
        </w:rPr>
        <w:t xml:space="preserve">Proposal </w:t>
      </w:r>
      <w:r w:rsidR="0034000F">
        <w:rPr>
          <w:rFonts w:eastAsiaTheme="minorEastAsia"/>
          <w:b/>
          <w:lang w:val="en-US" w:eastAsia="zh-CN"/>
        </w:rPr>
        <w:t>8</w:t>
      </w:r>
      <w:r w:rsidRPr="00743C9F">
        <w:rPr>
          <w:rFonts w:eastAsiaTheme="minorEastAsia"/>
          <w:b/>
          <w:lang w:val="en-US" w:eastAsia="zh-CN"/>
        </w:rPr>
        <w:t xml:space="preserve">: it’s proposed to use the AAS antenna parameters for </w:t>
      </w:r>
      <w:r>
        <w:rPr>
          <w:rFonts w:eastAsiaTheme="minorEastAsia"/>
          <w:b/>
          <w:lang w:val="en-US" w:eastAsia="zh-CN"/>
        </w:rPr>
        <w:t>ATG</w:t>
      </w:r>
      <w:r w:rsidRPr="00743C9F">
        <w:rPr>
          <w:rFonts w:eastAsiaTheme="minorEastAsia"/>
          <w:b/>
          <w:lang w:val="en-US" w:eastAsia="zh-CN"/>
        </w:rPr>
        <w:t xml:space="preserve"> BS in table </w:t>
      </w:r>
      <w:r>
        <w:rPr>
          <w:rFonts w:eastAsiaTheme="minorEastAsia"/>
          <w:b/>
          <w:lang w:val="en-US" w:eastAsia="zh-CN"/>
        </w:rPr>
        <w:t>4</w:t>
      </w:r>
      <w:r w:rsidRPr="00743C9F">
        <w:rPr>
          <w:rFonts w:eastAsiaTheme="minorEastAsia"/>
          <w:b/>
          <w:lang w:val="en-US" w:eastAsia="zh-CN"/>
        </w:rPr>
        <w:t>.</w:t>
      </w:r>
    </w:p>
    <w:p w:rsidR="00B50C96" w:rsidRDefault="008D1B92" w:rsidP="001375C9">
      <w:pPr>
        <w:pStyle w:val="1"/>
        <w:rPr>
          <w:lang w:eastAsia="zh-CN"/>
        </w:rPr>
      </w:pPr>
      <w:r>
        <w:rPr>
          <w:lang w:eastAsia="zh-CN"/>
        </w:rPr>
        <w:t>Discussion on a</w:t>
      </w:r>
      <w:r w:rsidR="008B7823">
        <w:rPr>
          <w:lang w:eastAsia="zh-CN"/>
        </w:rPr>
        <w:t>ntenna model</w:t>
      </w:r>
      <w:r w:rsidR="004F6B1F">
        <w:rPr>
          <w:lang w:eastAsia="zh-CN"/>
        </w:rPr>
        <w:t xml:space="preserve"> for </w:t>
      </w:r>
      <w:r w:rsidR="00743C9F">
        <w:rPr>
          <w:lang w:eastAsia="zh-CN"/>
        </w:rPr>
        <w:t>ATG UE</w:t>
      </w:r>
    </w:p>
    <w:p w:rsidR="00922753" w:rsidRDefault="00922753" w:rsidP="0043419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Since </w:t>
      </w:r>
      <w:r w:rsidRPr="00922753">
        <w:rPr>
          <w:rFonts w:eastAsiaTheme="minorEastAsia"/>
          <w:lang w:eastAsia="zh-CN"/>
        </w:rPr>
        <w:t xml:space="preserve">UE orientation </w:t>
      </w:r>
      <w:r>
        <w:rPr>
          <w:rFonts w:eastAsiaTheme="minorEastAsia"/>
          <w:lang w:eastAsia="zh-CN"/>
        </w:rPr>
        <w:t>aims</w:t>
      </w:r>
      <w:r w:rsidRPr="00922753">
        <w:rPr>
          <w:rFonts w:eastAsiaTheme="minorEastAsia"/>
          <w:lang w:eastAsia="zh-CN"/>
        </w:rPr>
        <w:t xml:space="preserve"> to the ground</w:t>
      </w:r>
      <w:r>
        <w:rPr>
          <w:rFonts w:eastAsiaTheme="minorEastAsia"/>
          <w:lang w:eastAsia="zh-CN"/>
        </w:rPr>
        <w:t xml:space="preserve">, </w:t>
      </w:r>
      <w:r>
        <w:rPr>
          <w:bCs/>
          <w:lang w:val="sv-SE" w:eastAsia="zh-CN"/>
        </w:rPr>
        <w:t>o</w:t>
      </w:r>
      <w:r w:rsidRPr="00922753">
        <w:rPr>
          <w:bCs/>
          <w:lang w:val="sv-SE" w:eastAsia="zh-CN"/>
        </w:rPr>
        <w:t>mni antenna assumption</w:t>
      </w:r>
      <w:r w:rsidRPr="00922753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for </w:t>
      </w:r>
      <w:r w:rsidR="00F94D9B">
        <w:rPr>
          <w:rFonts w:eastAsiaTheme="minorEastAsia"/>
          <w:lang w:eastAsia="zh-CN"/>
        </w:rPr>
        <w:t>ATG UE</w:t>
      </w:r>
      <w:r w:rsidRPr="00922753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can be excluded. It’s unnecessary to consider the direction which is opposite to the ground.</w:t>
      </w:r>
      <w:r w:rsidR="00743C9F">
        <w:rPr>
          <w:rFonts w:eastAsiaTheme="minorEastAsia"/>
          <w:lang w:eastAsia="zh-CN"/>
        </w:rPr>
        <w:t xml:space="preserve"> E</w:t>
      </w:r>
      <w:r w:rsidR="00743C9F" w:rsidRPr="00743C9F">
        <w:rPr>
          <w:rFonts w:eastAsiaTheme="minorEastAsia"/>
          <w:lang w:eastAsia="zh-CN"/>
        </w:rPr>
        <w:t>specially for coexistence study</w:t>
      </w:r>
      <w:r w:rsidR="00F94D9B">
        <w:rPr>
          <w:rFonts w:eastAsiaTheme="minorEastAsia"/>
          <w:lang w:eastAsia="zh-CN"/>
        </w:rPr>
        <w:t xml:space="preserve">, </w:t>
      </w:r>
      <w:r w:rsidR="00F94D9B" w:rsidRPr="00F94D9B">
        <w:rPr>
          <w:rFonts w:eastAsiaTheme="minorEastAsia"/>
          <w:lang w:eastAsia="zh-CN"/>
        </w:rPr>
        <w:t>Array antenna pattern can be considered as first priority</w:t>
      </w:r>
      <w:r w:rsidR="00F94D9B">
        <w:rPr>
          <w:rFonts w:eastAsiaTheme="minorEastAsia"/>
          <w:lang w:eastAsia="zh-CN"/>
        </w:rPr>
        <w:t>.</w:t>
      </w:r>
    </w:p>
    <w:p w:rsidR="00922753" w:rsidRDefault="00922753" w:rsidP="00434194">
      <w:pPr>
        <w:rPr>
          <w:rFonts w:eastAsiaTheme="minorEastAsia"/>
          <w:lang w:eastAsia="zh-CN"/>
        </w:rPr>
      </w:pPr>
      <w:r w:rsidRPr="00C820E8">
        <w:rPr>
          <w:rFonts w:eastAsiaTheme="minorEastAsia"/>
          <w:b/>
          <w:lang w:eastAsia="zh-CN"/>
        </w:rPr>
        <w:lastRenderedPageBreak/>
        <w:t xml:space="preserve">Proposal </w:t>
      </w:r>
      <w:r w:rsidR="0034000F">
        <w:rPr>
          <w:rFonts w:eastAsiaTheme="minorEastAsia"/>
          <w:b/>
          <w:lang w:eastAsia="zh-CN"/>
        </w:rPr>
        <w:t>9</w:t>
      </w:r>
      <w:r w:rsidRPr="00C820E8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="00743C9F" w:rsidRPr="00743C9F">
        <w:rPr>
          <w:rFonts w:eastAsiaTheme="minorEastAsia"/>
          <w:b/>
          <w:lang w:eastAsia="zh-CN"/>
        </w:rPr>
        <w:t>Array antenna pattern</w:t>
      </w:r>
      <w:r w:rsidRPr="00922753">
        <w:rPr>
          <w:rFonts w:eastAsiaTheme="minorEastAsia"/>
          <w:b/>
          <w:lang w:eastAsia="zh-CN"/>
        </w:rPr>
        <w:t xml:space="preserve"> can be </w:t>
      </w:r>
      <w:r w:rsidR="00743C9F">
        <w:rPr>
          <w:rFonts w:eastAsiaTheme="minorEastAsia"/>
          <w:b/>
          <w:lang w:eastAsia="zh-CN"/>
        </w:rPr>
        <w:t>consider</w:t>
      </w:r>
      <w:r w:rsidRPr="00922753">
        <w:rPr>
          <w:rFonts w:eastAsiaTheme="minorEastAsia"/>
          <w:b/>
          <w:lang w:eastAsia="zh-CN"/>
        </w:rPr>
        <w:t>ed</w:t>
      </w:r>
      <w:r w:rsidR="00743C9F">
        <w:rPr>
          <w:rFonts w:eastAsiaTheme="minorEastAsia"/>
          <w:b/>
          <w:lang w:eastAsia="zh-CN"/>
        </w:rPr>
        <w:t xml:space="preserve"> </w:t>
      </w:r>
      <w:r w:rsidR="00F94D9B">
        <w:rPr>
          <w:rFonts w:eastAsiaTheme="minorEastAsia"/>
          <w:b/>
          <w:lang w:eastAsia="zh-CN"/>
        </w:rPr>
        <w:t xml:space="preserve">for ATG UE </w:t>
      </w:r>
      <w:r w:rsidR="00743C9F">
        <w:rPr>
          <w:rFonts w:eastAsiaTheme="minorEastAsia"/>
          <w:b/>
          <w:lang w:eastAsia="zh-CN"/>
        </w:rPr>
        <w:t>as first priority, especially for coexistence study</w:t>
      </w:r>
      <w:r>
        <w:rPr>
          <w:rFonts w:eastAsiaTheme="minorEastAsia"/>
          <w:b/>
          <w:lang w:eastAsia="zh-CN"/>
        </w:rPr>
        <w:t>.</w:t>
      </w:r>
    </w:p>
    <w:p w:rsidR="00C34043" w:rsidRDefault="00F94D9B" w:rsidP="0043419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co-existence study, ATG </w:t>
      </w:r>
      <w:r w:rsidRPr="00F94D9B">
        <w:rPr>
          <w:rFonts w:eastAsiaTheme="minorEastAsia"/>
          <w:lang w:eastAsia="zh-CN"/>
        </w:rPr>
        <w:t xml:space="preserve">UE </w:t>
      </w:r>
      <w:r>
        <w:rPr>
          <w:rFonts w:eastAsiaTheme="minorEastAsia"/>
          <w:lang w:eastAsia="zh-CN"/>
        </w:rPr>
        <w:t>normal direction of array panel</w:t>
      </w:r>
      <w:r w:rsidRPr="00F94D9B">
        <w:rPr>
          <w:rFonts w:eastAsiaTheme="minorEastAsia"/>
          <w:lang w:eastAsia="zh-CN"/>
        </w:rPr>
        <w:t xml:space="preserve"> is perpendicular to the ground</w:t>
      </w:r>
      <w:r>
        <w:rPr>
          <w:rFonts w:eastAsiaTheme="minorEastAsia"/>
          <w:lang w:eastAsia="zh-CN"/>
        </w:rPr>
        <w:t xml:space="preserve"> as TN network may be dropped under the Nadir point of aircraft. However, ATG UE can have the beam steering capability.</w:t>
      </w:r>
    </w:p>
    <w:p w:rsidR="00BB0FA8" w:rsidRDefault="00BB0FA8" w:rsidP="00BB0FA8">
      <w:pPr>
        <w:pStyle w:val="ad"/>
        <w:keepNext/>
        <w:jc w:val="center"/>
      </w:pPr>
      <w:r>
        <w:t xml:space="preserve">Table </w:t>
      </w:r>
      <w:r w:rsidR="0090110C">
        <w:t>5</w:t>
      </w:r>
      <w:r w:rsidR="00DE5573">
        <w:t xml:space="preserve"> </w:t>
      </w:r>
      <w:r w:rsidR="001375C9">
        <w:t>A</w:t>
      </w:r>
      <w:r w:rsidR="00DE5573">
        <w:t xml:space="preserve">rray </w:t>
      </w:r>
      <w:r w:rsidR="00DE5573" w:rsidRPr="00DE5573">
        <w:t>antenna pattern</w:t>
      </w:r>
      <w:r w:rsidR="00DE5573">
        <w:t xml:space="preserve"> and parameters</w:t>
      </w:r>
      <w:r w:rsidR="001375C9">
        <w:t xml:space="preserve"> </w:t>
      </w:r>
      <w:r w:rsidR="001375C9" w:rsidRPr="001375C9">
        <w:t xml:space="preserve">for </w:t>
      </w:r>
      <w:r w:rsidR="0090110C">
        <w:t>ATG UE</w:t>
      </w:r>
    </w:p>
    <w:tbl>
      <w:tblPr>
        <w:tblW w:w="9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0"/>
        <w:gridCol w:w="7495"/>
      </w:tblGrid>
      <w:tr w:rsidR="006F5F57" w:rsidRPr="007849B1" w:rsidTr="00933AB4">
        <w:trPr>
          <w:cantSplit/>
          <w:trHeight w:val="182"/>
          <w:jc w:val="center"/>
        </w:trPr>
        <w:tc>
          <w:tcPr>
            <w:tcW w:w="2290" w:type="dxa"/>
            <w:shd w:val="clear" w:color="auto" w:fill="E0E0E0"/>
            <w:vAlign w:val="center"/>
          </w:tcPr>
          <w:p w:rsidR="006F5F57" w:rsidRPr="007849B1" w:rsidRDefault="006F5F57" w:rsidP="00933AB4">
            <w:pPr>
              <w:pStyle w:val="TAH"/>
            </w:pPr>
            <w:r w:rsidRPr="007849B1">
              <w:t>Parameter</w:t>
            </w:r>
          </w:p>
        </w:tc>
        <w:tc>
          <w:tcPr>
            <w:tcW w:w="7495" w:type="dxa"/>
            <w:shd w:val="clear" w:color="auto" w:fill="E0E0E0"/>
            <w:vAlign w:val="center"/>
          </w:tcPr>
          <w:p w:rsidR="006F5F57" w:rsidRPr="007849B1" w:rsidRDefault="006F5F57" w:rsidP="00933AB4">
            <w:pPr>
              <w:pStyle w:val="TAH"/>
            </w:pPr>
            <w:r w:rsidRPr="007849B1">
              <w:t>Values</w:t>
            </w:r>
          </w:p>
        </w:tc>
      </w:tr>
      <w:tr w:rsidR="006F5F57" w:rsidRPr="007849B1" w:rsidTr="00933AB4">
        <w:trPr>
          <w:cantSplit/>
          <w:trHeight w:val="824"/>
          <w:jc w:val="center"/>
        </w:trPr>
        <w:tc>
          <w:tcPr>
            <w:tcW w:w="2290" w:type="dxa"/>
            <w:shd w:val="clear" w:color="auto" w:fill="auto"/>
            <w:vAlign w:val="center"/>
          </w:tcPr>
          <w:p w:rsidR="006F5F57" w:rsidRPr="007849B1" w:rsidRDefault="006F5F57" w:rsidP="00933AB4">
            <w:pPr>
              <w:pStyle w:val="TAL"/>
            </w:pPr>
            <w:r w:rsidRPr="007849B1">
              <w:t>Antenna element vertical radiation pattern (dB)</w:t>
            </w:r>
          </w:p>
        </w:tc>
        <w:tc>
          <w:tcPr>
            <w:tcW w:w="7495" w:type="dxa"/>
            <w:vAlign w:val="center"/>
          </w:tcPr>
          <w:p w:rsidR="00BB0FA8" w:rsidRPr="007849B1" w:rsidRDefault="00A95701" w:rsidP="00BB0FA8">
            <w:pPr>
              <w:pStyle w:val="TAC"/>
              <w:rPr>
                <w:rFonts w:eastAsia="宋体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1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Cs w:val="18"/>
                      </w:rPr>
                      <m:t>E,V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18"/>
                      </w:rPr>
                      <m:t>θ,φ</m:t>
                    </m:r>
                  </m:e>
                </m:d>
                <m:r>
                  <w:rPr>
                    <w:rFonts w:ascii="Cambria Math" w:hAnsi="Cambria Math"/>
                    <w:szCs w:val="18"/>
                  </w:rPr>
                  <m:t>=</m:t>
                </m:r>
                <m:r>
                  <w:rPr>
                    <w:rFonts w:ascii="Cambria Math" w:hAnsi="Cambria Math"/>
                    <w:szCs w:val="18"/>
                    <w:lang w:val="en-US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18"/>
                    <w:lang w:val="en-US"/>
                  </w:rPr>
                  <m:t>min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18"/>
                        <w:lang w:val="en-US"/>
                      </w:rPr>
                      <m:t>12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18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θ-90</m:t>
                                </m:r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18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</w:rPr>
                                      <m:t>θ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</w:rPr>
                                      <m:t>3dB</m:t>
                                    </m:r>
                                  </m:sub>
                                </m:sSub>
                              </m:den>
                            </m:f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Cs w:val="18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Cs w:val="18"/>
                        <w:lang w:val="en-U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18"/>
                          </w:rPr>
                          <m:t>SLA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18"/>
                          </w:rPr>
                          <m:t>v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  <w:szCs w:val="18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18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  <w:szCs w:val="18"/>
                      </w:rPr>
                      <m:t>3dB</m:t>
                    </m:r>
                  </m:sub>
                </m:sSub>
                <m:r>
                  <w:rPr>
                    <w:rFonts w:ascii="Cambria Math" w:hAnsi="Cambria Math"/>
                    <w:szCs w:val="18"/>
                  </w:rPr>
                  <m:t xml:space="preserve">=90°,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18"/>
                      </w:rPr>
                      <m:t>SLA</m:t>
                    </m:r>
                  </m:e>
                  <m:sub>
                    <m:r>
                      <w:rPr>
                        <w:rFonts w:ascii="Cambria Math" w:hAnsi="Cambria Math"/>
                        <w:szCs w:val="18"/>
                      </w:rPr>
                      <m:t>v</m:t>
                    </m:r>
                  </m:sub>
                </m:sSub>
                <m:r>
                  <w:rPr>
                    <w:rFonts w:ascii="Cambria Math" w:hAnsi="Cambria Math"/>
                    <w:szCs w:val="18"/>
                  </w:rPr>
                  <m:t>=25dB</m:t>
                </m:r>
              </m:oMath>
            </m:oMathPara>
          </w:p>
        </w:tc>
      </w:tr>
      <w:tr w:rsidR="006F5F57" w:rsidRPr="007849B1" w:rsidTr="00933AB4">
        <w:trPr>
          <w:cantSplit/>
          <w:trHeight w:val="809"/>
          <w:jc w:val="center"/>
        </w:trPr>
        <w:tc>
          <w:tcPr>
            <w:tcW w:w="2290" w:type="dxa"/>
            <w:shd w:val="clear" w:color="auto" w:fill="auto"/>
            <w:vAlign w:val="center"/>
          </w:tcPr>
          <w:p w:rsidR="006F5F57" w:rsidRPr="007849B1" w:rsidRDefault="006F5F57" w:rsidP="00933AB4">
            <w:pPr>
              <w:pStyle w:val="TAL"/>
            </w:pPr>
            <w:r w:rsidRPr="007849B1">
              <w:t>Antenna element horizontal radiation pattern (dB)</w:t>
            </w:r>
          </w:p>
        </w:tc>
        <w:tc>
          <w:tcPr>
            <w:tcW w:w="7495" w:type="dxa"/>
            <w:vAlign w:val="center"/>
          </w:tcPr>
          <w:p w:rsidR="00BB0FA8" w:rsidRPr="007849B1" w:rsidRDefault="00A95701" w:rsidP="00933AB4">
            <w:pPr>
              <w:pStyle w:val="TAC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1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Cs w:val="18"/>
                      </w:rPr>
                      <m:t>E,H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18"/>
                      </w:rPr>
                      <m:t>θ,φ</m:t>
                    </m:r>
                  </m:e>
                </m:d>
                <m:r>
                  <w:rPr>
                    <w:rFonts w:ascii="Cambria Math" w:hAnsi="Cambria Math"/>
                    <w:szCs w:val="18"/>
                  </w:rPr>
                  <m:t>=</m:t>
                </m:r>
                <m:r>
                  <w:rPr>
                    <w:rFonts w:ascii="Cambria Math" w:hAnsi="Cambria Math"/>
                    <w:szCs w:val="18"/>
                    <w:lang w:val="en-US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18"/>
                    <w:lang w:val="en-US"/>
                  </w:rPr>
                  <m:t>min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18"/>
                        <w:lang w:val="en-US"/>
                      </w:rPr>
                      <m:t>12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18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φ</m:t>
                                </m:r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18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</w:rPr>
                                      <m:t>φ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  <w:lang w:val="en-US"/>
                                      </w:rPr>
                                      <m:t>3</m:t>
                                    </m:r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</w:rPr>
                                      <m:t>dB</m:t>
                                    </m:r>
                                  </m:sub>
                                </m:sSub>
                              </m:den>
                            </m:f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Cs w:val="18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Cs w:val="18"/>
                        <w:lang w:val="en-U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18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18"/>
                          </w:rPr>
                          <m:t>m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  <w:szCs w:val="18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18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  <w:szCs w:val="18"/>
                        <w:lang w:val="en-US"/>
                      </w:rPr>
                      <m:t>3</m:t>
                    </m:r>
                    <m:r>
                      <w:rPr>
                        <w:rFonts w:ascii="Cambria Math" w:hAnsi="Cambria Math"/>
                        <w:szCs w:val="18"/>
                      </w:rPr>
                      <m:t>dB</m:t>
                    </m:r>
                  </m:sub>
                </m:sSub>
                <m:r>
                  <w:rPr>
                    <w:rFonts w:ascii="Cambria Math" w:hAnsi="Cambria Math"/>
                    <w:szCs w:val="18"/>
                  </w:rPr>
                  <m:t xml:space="preserve">=90°,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1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Cs w:val="18"/>
                      </w:rPr>
                      <m:t>m</m:t>
                    </m:r>
                  </m:sub>
                </m:sSub>
                <m:r>
                  <w:rPr>
                    <w:rFonts w:ascii="Cambria Math" w:hAnsi="Cambria Math"/>
                    <w:szCs w:val="18"/>
                  </w:rPr>
                  <m:t>=25dB</m:t>
                </m:r>
              </m:oMath>
            </m:oMathPara>
          </w:p>
          <w:p w:rsidR="006F5F57" w:rsidRPr="007849B1" w:rsidRDefault="006F5F57" w:rsidP="00933AB4">
            <w:pPr>
              <w:pStyle w:val="TAC"/>
              <w:rPr>
                <w:rFonts w:eastAsia="宋体"/>
              </w:rPr>
            </w:pPr>
          </w:p>
        </w:tc>
      </w:tr>
      <w:tr w:rsidR="006F5F57" w:rsidRPr="007849B1" w:rsidTr="00933AB4">
        <w:trPr>
          <w:cantSplit/>
          <w:trHeight w:val="378"/>
          <w:jc w:val="center"/>
        </w:trPr>
        <w:tc>
          <w:tcPr>
            <w:tcW w:w="2290" w:type="dxa"/>
            <w:shd w:val="clear" w:color="auto" w:fill="auto"/>
            <w:vAlign w:val="center"/>
          </w:tcPr>
          <w:p w:rsidR="006F5F57" w:rsidRPr="007849B1" w:rsidRDefault="006F5F57" w:rsidP="00933AB4">
            <w:pPr>
              <w:pStyle w:val="TAL"/>
            </w:pPr>
            <w:r w:rsidRPr="007849B1">
              <w:t>Combining method for 3D antenna element pattern (dB)</w:t>
            </w:r>
          </w:p>
        </w:tc>
        <w:tc>
          <w:tcPr>
            <w:tcW w:w="7495" w:type="dxa"/>
            <w:vAlign w:val="center"/>
          </w:tcPr>
          <w:p w:rsidR="006F5F57" w:rsidRPr="007849B1" w:rsidRDefault="00BB0FA8" w:rsidP="00933AB4">
            <w:pPr>
              <w:pStyle w:val="TAC"/>
              <w:rPr>
                <w:rFonts w:eastAsia="宋体"/>
              </w:rPr>
            </w:pPr>
            <m:oMathPara>
              <m:oMath>
                <m:r>
                  <w:rPr>
                    <w:rFonts w:ascii="Cambria Math" w:hAnsi="Cambria Math"/>
                    <w:szCs w:val="18"/>
                  </w:rPr>
                  <m:t>A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18"/>
                      </w:rPr>
                      <m:t>θ,φ</m:t>
                    </m:r>
                  </m:e>
                </m:d>
                <m:r>
                  <w:rPr>
                    <w:rFonts w:ascii="Cambria Math" w:hAnsi="Cambria Math"/>
                    <w:szCs w:val="18"/>
                  </w:rPr>
                  <m:t>=-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18"/>
                  </w:rPr>
                  <m:t>min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18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1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18"/>
                            <w:lang w:val="en-US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18"/>
                            <w:lang w:val="en-US"/>
                          </w:rPr>
                          <m:t>min</m:t>
                        </m:r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18"/>
                                <w:lang w:val="en-US"/>
                              </w:rPr>
                              <m:t>12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sSupPr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18"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Cs w:val="18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/>
                                            <w:szCs w:val="18"/>
                                          </w:rPr>
                                          <m:t>φ</m:t>
                                        </m:r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Cs w:val="18"/>
                                              </w:rPr>
                                              <m:t>φ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Cs w:val="18"/>
                                                <w:lang w:val="en-US"/>
                                              </w:rPr>
                                              <m:t>3</m:t>
                                            </m:r>
                                            <m:r>
                                              <w:rPr>
                                                <w:rFonts w:ascii="Cambria Math" w:hAnsi="Cambria Math"/>
                                                <w:szCs w:val="18"/>
                                              </w:rPr>
                                              <m:t>dB</m:t>
                                            </m:r>
                                          </m:sub>
                                        </m:sSub>
                                      </m:den>
                                    </m:f>
                                  </m:e>
                                </m:d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Cs w:val="18"/>
                                    <w:lang w:val="en-US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Cs w:val="18"/>
                                <w:lang w:val="en-US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A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m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hAnsi="Cambria Math"/>
                            <w:szCs w:val="18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18"/>
                          </w:rPr>
                          <m:t>min</m:t>
                        </m:r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12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sSupPr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18"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Cs w:val="18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/>
                                            <w:szCs w:val="18"/>
                                          </w:rPr>
                                          <m:t>θ-90</m:t>
                                        </m:r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Cs w:val="18"/>
                                              </w:rPr>
                                              <m:t>θ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Cs w:val="18"/>
                                              </w:rPr>
                                              <m:t>3dB</m:t>
                                            </m:r>
                                          </m:sub>
                                        </m:sSub>
                                      </m:den>
                                    </m:f>
                                  </m:e>
                                </m:d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SLA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v</m:t>
                                </m:r>
                              </m:sub>
                            </m:sSub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18"/>
                          </w:rPr>
                          <m:t xml:space="preserve"> </m:t>
                        </m:r>
                      </m:e>
                    </m:d>
                    <m:r>
                      <w:rPr>
                        <w:rFonts w:ascii="Cambria Math" w:hAnsi="Cambria Math"/>
                        <w:szCs w:val="18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18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18"/>
                          </w:rPr>
                          <m:t>m</m:t>
                        </m:r>
                      </m:sub>
                    </m:sSub>
                  </m:e>
                </m:d>
              </m:oMath>
            </m:oMathPara>
          </w:p>
        </w:tc>
      </w:tr>
      <w:tr w:rsidR="006F5F57" w:rsidRPr="007849B1" w:rsidTr="00933AB4">
        <w:trPr>
          <w:cantSplit/>
          <w:trHeight w:val="391"/>
          <w:jc w:val="center"/>
        </w:trPr>
        <w:tc>
          <w:tcPr>
            <w:tcW w:w="2290" w:type="dxa"/>
            <w:shd w:val="clear" w:color="auto" w:fill="auto"/>
            <w:vAlign w:val="center"/>
          </w:tcPr>
          <w:p w:rsidR="006F5F57" w:rsidRPr="007849B1" w:rsidRDefault="006F5F57" w:rsidP="00933AB4">
            <w:pPr>
              <w:pStyle w:val="TAL"/>
            </w:pPr>
            <w:r w:rsidRPr="007849B1">
              <w:t xml:space="preserve">Maximum directional gain of an antenna element </w:t>
            </w:r>
            <w:proofErr w:type="spellStart"/>
            <w:r w:rsidRPr="007849B1">
              <w:rPr>
                <w:i/>
              </w:rPr>
              <w:t>G</w:t>
            </w:r>
            <w:r w:rsidRPr="007849B1">
              <w:rPr>
                <w:i/>
                <w:vertAlign w:val="subscript"/>
              </w:rPr>
              <w:t>E,max</w:t>
            </w:r>
            <w:proofErr w:type="spellEnd"/>
          </w:p>
        </w:tc>
        <w:tc>
          <w:tcPr>
            <w:tcW w:w="7495" w:type="dxa"/>
            <w:vAlign w:val="center"/>
          </w:tcPr>
          <w:p w:rsidR="006F5F57" w:rsidRDefault="006F5F57" w:rsidP="00933AB4">
            <w:pPr>
              <w:pStyle w:val="TAC"/>
              <w:rPr>
                <w:rFonts w:eastAsia="宋体"/>
              </w:rPr>
            </w:pPr>
            <w:r w:rsidRPr="007849B1">
              <w:rPr>
                <w:rFonts w:hint="eastAsia"/>
                <w:lang w:eastAsia="ja-JP"/>
              </w:rPr>
              <w:t>5</w:t>
            </w:r>
            <w:r w:rsidRPr="007849B1">
              <w:rPr>
                <w:rFonts w:eastAsia="宋体"/>
              </w:rPr>
              <w:t xml:space="preserve"> </w:t>
            </w:r>
            <w:proofErr w:type="spellStart"/>
            <w:r w:rsidRPr="007849B1">
              <w:rPr>
                <w:rFonts w:eastAsia="宋体"/>
              </w:rPr>
              <w:t>dBi</w:t>
            </w:r>
            <w:proofErr w:type="spellEnd"/>
          </w:p>
          <w:p w:rsidR="00BB0FA8" w:rsidRPr="007849B1" w:rsidRDefault="00A95701" w:rsidP="00933AB4">
            <w:pPr>
              <w:pStyle w:val="TAC"/>
              <w:rPr>
                <w:rFonts w:eastAsia="宋体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max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max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E</m:t>
                    </m:r>
                  </m:sub>
                </m:sSub>
              </m:oMath>
            </m:oMathPara>
          </w:p>
        </w:tc>
      </w:tr>
      <w:tr w:rsidR="00933AB4" w:rsidRPr="007849B1" w:rsidTr="00933AB4">
        <w:trPr>
          <w:cantSplit/>
          <w:trHeight w:val="391"/>
          <w:jc w:val="center"/>
        </w:trPr>
        <w:tc>
          <w:tcPr>
            <w:tcW w:w="2290" w:type="dxa"/>
            <w:shd w:val="clear" w:color="auto" w:fill="auto"/>
            <w:vAlign w:val="center"/>
          </w:tcPr>
          <w:p w:rsidR="00933AB4" w:rsidRPr="007849B1" w:rsidRDefault="00933AB4" w:rsidP="00933AB4">
            <w:pPr>
              <w:pStyle w:val="TAL"/>
            </w:pPr>
            <w:r w:rsidRPr="0075325E">
              <w:t>Peak gain normalized element radiation pattern</w:t>
            </w:r>
          </w:p>
        </w:tc>
        <w:tc>
          <w:tcPr>
            <w:tcW w:w="7495" w:type="dxa"/>
            <w:vAlign w:val="center"/>
          </w:tcPr>
          <w:p w:rsidR="00933AB4" w:rsidRPr="007849B1" w:rsidRDefault="00A95701" w:rsidP="00933AB4">
            <w:pPr>
              <w:pStyle w:val="TAC"/>
              <w:rPr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1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Cs w:val="18"/>
                      </w:rPr>
                      <m:t>E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18"/>
                      </w:rPr>
                      <m:t>θ,φ</m:t>
                    </m:r>
                  </m:e>
                </m:d>
                <m:r>
                  <w:rPr>
                    <w:rFonts w:ascii="Cambria Math" w:hAnsi="Cambria Math"/>
                    <w:szCs w:val="18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18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  <w:szCs w:val="18"/>
                      </w:rPr>
                      <m:t>E,max</m:t>
                    </m:r>
                  </m:sub>
                </m:sSub>
                <m:r>
                  <w:rPr>
                    <w:rFonts w:ascii="Cambria Math" w:hAnsi="Cambria Math"/>
                    <w:szCs w:val="18"/>
                  </w:rPr>
                  <m:t>+A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18"/>
                      </w:rPr>
                      <m:t>θ,φ</m:t>
                    </m:r>
                  </m:e>
                </m:d>
              </m:oMath>
            </m:oMathPara>
          </w:p>
        </w:tc>
      </w:tr>
      <w:tr w:rsidR="00933AB4" w:rsidRPr="007849B1" w:rsidTr="00933AB4">
        <w:trPr>
          <w:cantSplit/>
          <w:trHeight w:val="391"/>
          <w:jc w:val="center"/>
        </w:trPr>
        <w:tc>
          <w:tcPr>
            <w:tcW w:w="2290" w:type="dxa"/>
            <w:shd w:val="clear" w:color="auto" w:fill="auto"/>
            <w:vAlign w:val="center"/>
          </w:tcPr>
          <w:p w:rsidR="00933AB4" w:rsidRPr="0075325E" w:rsidRDefault="00933AB4" w:rsidP="00933AB4">
            <w:pPr>
              <w:pStyle w:val="TAL"/>
            </w:pPr>
            <w:r w:rsidRPr="0075325E">
              <w:t>Composite array radiation pattern</w:t>
            </w:r>
          </w:p>
        </w:tc>
        <w:tc>
          <w:tcPr>
            <w:tcW w:w="7495" w:type="dxa"/>
            <w:vAlign w:val="center"/>
          </w:tcPr>
          <w:p w:rsidR="00933AB4" w:rsidRPr="0075325E" w:rsidRDefault="00A95701" w:rsidP="00933AB4">
            <w:pPr>
              <w:pStyle w:val="TAC"/>
              <w:rPr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1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Cs w:val="18"/>
                      </w:rPr>
                      <m:t>A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18"/>
                      </w:rPr>
                      <m:t>θ,φ</m:t>
                    </m:r>
                  </m:e>
                </m:d>
                <m:r>
                  <w:rPr>
                    <w:rFonts w:ascii="Cambria Math" w:hAnsi="Cambria Math"/>
                    <w:szCs w:val="18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1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Cs w:val="18"/>
                      </w:rPr>
                      <m:t>E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18"/>
                      </w:rPr>
                      <m:t>θ,φ</m:t>
                    </m:r>
                  </m:e>
                </m:d>
                <m:r>
                  <w:rPr>
                    <w:rFonts w:ascii="Cambria Math" w:hAnsi="Cambria Math"/>
                    <w:szCs w:val="18"/>
                  </w:rPr>
                  <m:t>+10</m:t>
                </m:r>
                <m:sSub>
                  <m:sSubPr>
                    <m:ctrlPr>
                      <w:rPr>
                        <w:rFonts w:ascii="Cambria Math" w:hAnsi="Cambria Math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18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18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18"/>
                          </w:rPr>
                        </m:ctrlPr>
                      </m:sSupPr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dPr>
                          <m:e>
                            <m:nary>
                              <m:naryPr>
                                <m:chr m:val="∑"/>
                                <m:limLoc m:val="undOvr"/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naryPr>
                              <m:sub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m=1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M</m:t>
                                </m:r>
                              </m:sup>
                              <m:e>
                                <m:nary>
                                  <m:naryPr>
                                    <m:chr m:val="∑"/>
                                    <m:limLoc m:val="undOvr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18"/>
                                      </w:rPr>
                                    </m:ctrlPr>
                                  </m:naryPr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</w:rPr>
                                      <m:t>n=1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</w:rPr>
                                      <m:t>N</m:t>
                                    </m:r>
                                  </m:sup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Cs w:val="18"/>
                                          </w:rPr>
                                          <m:t>w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Cs w:val="18"/>
                                          </w:rPr>
                                          <m:t>m,n</m:t>
                                        </m:r>
                                      </m:sub>
                                    </m:sSub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Cs w:val="18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Cs w:val="18"/>
                                          </w:rPr>
                                          <m:t>m,n</m:t>
                                        </m:r>
                                      </m:sub>
                                    </m:sSub>
                                  </m:e>
                                </m:nary>
                              </m:e>
                            </m:nary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Cs w:val="18"/>
                          </w:rPr>
                          <m:t>2</m:t>
                        </m:r>
                      </m:sup>
                    </m:sSup>
                  </m:e>
                </m:d>
              </m:oMath>
            </m:oMathPara>
          </w:p>
          <w:p w:rsidR="00933AB4" w:rsidRPr="0075325E" w:rsidRDefault="00933AB4" w:rsidP="00933AB4">
            <w:pPr>
              <w:pStyle w:val="TAC"/>
              <w:rPr>
                <w:szCs w:val="18"/>
              </w:rPr>
            </w:pPr>
            <w:r w:rsidRPr="0075325E">
              <w:rPr>
                <w:szCs w:val="18"/>
              </w:rPr>
              <w:t>, where</w:t>
            </w:r>
          </w:p>
          <w:p w:rsidR="00933AB4" w:rsidRPr="0075325E" w:rsidRDefault="00A95701" w:rsidP="00933AB4">
            <w:pPr>
              <w:pStyle w:val="TAC"/>
              <w:rPr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18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Cs w:val="18"/>
                      </w:rPr>
                      <m:t>m,n</m:t>
                    </m:r>
                  </m:sub>
                </m:sSub>
                <m:r>
                  <w:rPr>
                    <w:rFonts w:ascii="Cambria Math" w:hAnsi="Cambria Math"/>
                    <w:szCs w:val="18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18"/>
                  </w:rPr>
                  <m:t>exp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18"/>
                      </w:rPr>
                      <m:t>j2π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18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m-1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v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λ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18"/>
                          </w:rPr>
                          <m:t>cos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θ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Cs w:val="18"/>
                          </w:rPr>
                          <m:t>+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n-1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h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λ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18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θ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18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φ</m:t>
                            </m:r>
                          </m:e>
                        </m:d>
                      </m:e>
                    </m:d>
                  </m:e>
                </m:d>
              </m:oMath>
            </m:oMathPara>
          </w:p>
          <w:p w:rsidR="00933AB4" w:rsidRDefault="00A95701" w:rsidP="00933AB4">
            <w:pPr>
              <w:pStyle w:val="TAC"/>
              <w:rPr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18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szCs w:val="18"/>
                      </w:rPr>
                      <m:t>m,n</m:t>
                    </m:r>
                  </m:sub>
                </m:sSub>
                <m:r>
                  <w:rPr>
                    <w:rFonts w:ascii="Cambria Math" w:hAnsi="Cambria Math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18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Cs w:val="18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Cs w:val="18"/>
                          </w:rPr>
                          <m:t>MN</m:t>
                        </m:r>
                      </m:e>
                    </m:rad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Cs w:val="18"/>
                  </w:rPr>
                  <m:t>exp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18"/>
                      </w:rPr>
                      <m:t>j2π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18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m-1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v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λ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18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etilt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hAnsi="Cambria Math"/>
                            <w:szCs w:val="18"/>
                          </w:rPr>
                          <m:t>-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n-1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h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λ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18"/>
                          </w:rPr>
                          <m:t>cos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etilt</m:t>
                                </m:r>
                              </m:sub>
                            </m:sSub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18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φ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escan</m:t>
                                </m:r>
                              </m:sub>
                            </m:sSub>
                          </m:e>
                        </m:d>
                      </m:e>
                    </m:d>
                  </m:e>
                </m:d>
              </m:oMath>
            </m:oMathPara>
          </w:p>
        </w:tc>
      </w:tr>
      <w:tr w:rsidR="006F5F57" w:rsidRPr="007849B1" w:rsidTr="00933AB4">
        <w:trPr>
          <w:cantSplit/>
          <w:trHeight w:val="391"/>
          <w:jc w:val="center"/>
        </w:trPr>
        <w:tc>
          <w:tcPr>
            <w:tcW w:w="2290" w:type="dxa"/>
            <w:shd w:val="clear" w:color="auto" w:fill="auto"/>
            <w:vAlign w:val="center"/>
          </w:tcPr>
          <w:p w:rsidR="006F5F57" w:rsidRPr="007849B1" w:rsidRDefault="006F5F57" w:rsidP="00933AB4">
            <w:pPr>
              <w:pStyle w:val="TAL"/>
              <w:rPr>
                <w:lang w:eastAsia="ja-JP"/>
              </w:rPr>
            </w:pPr>
            <w:r w:rsidRPr="007849B1">
              <w:rPr>
                <w:rFonts w:hint="eastAsia"/>
                <w:lang w:eastAsia="ja-JP"/>
              </w:rPr>
              <w:t>(M</w:t>
            </w:r>
            <w:r w:rsidRPr="007849B1">
              <w:rPr>
                <w:rFonts w:hint="eastAsia"/>
                <w:vertAlign w:val="subscript"/>
                <w:lang w:eastAsia="ja-JP"/>
              </w:rPr>
              <w:t>g</w:t>
            </w:r>
            <w:r w:rsidRPr="007849B1">
              <w:rPr>
                <w:rFonts w:hint="eastAsia"/>
                <w:lang w:eastAsia="ja-JP"/>
              </w:rPr>
              <w:t>, N</w:t>
            </w:r>
            <w:r w:rsidRPr="007849B1">
              <w:rPr>
                <w:rFonts w:hint="eastAsia"/>
                <w:vertAlign w:val="subscript"/>
                <w:lang w:eastAsia="ja-JP"/>
              </w:rPr>
              <w:t>g</w:t>
            </w:r>
            <w:r w:rsidRPr="007849B1">
              <w:rPr>
                <w:rFonts w:hint="eastAsia"/>
                <w:lang w:eastAsia="ja-JP"/>
              </w:rPr>
              <w:t xml:space="preserve">, M, N, P) </w:t>
            </w:r>
          </w:p>
        </w:tc>
        <w:tc>
          <w:tcPr>
            <w:tcW w:w="7495" w:type="dxa"/>
            <w:vAlign w:val="center"/>
          </w:tcPr>
          <w:p w:rsidR="006F5F57" w:rsidRPr="007849B1" w:rsidRDefault="006F5F57" w:rsidP="00F94D9B">
            <w:pPr>
              <w:pStyle w:val="TAC"/>
              <w:rPr>
                <w:lang w:eastAsia="ja-JP"/>
              </w:rPr>
            </w:pPr>
            <w:r w:rsidRPr="007849B1">
              <w:rPr>
                <w:rFonts w:hint="eastAsia"/>
                <w:lang w:eastAsia="ja-JP"/>
              </w:rPr>
              <w:t xml:space="preserve"> </w:t>
            </w:r>
            <w:r w:rsidR="00F94D9B">
              <w:rPr>
                <w:lang w:eastAsia="ja-JP"/>
              </w:rPr>
              <w:t>(1,1,2,2,2)</w:t>
            </w:r>
          </w:p>
        </w:tc>
      </w:tr>
      <w:tr w:rsidR="006F5F57" w:rsidRPr="007849B1" w:rsidTr="00933AB4">
        <w:trPr>
          <w:cantSplit/>
          <w:trHeight w:val="391"/>
          <w:jc w:val="center"/>
        </w:trPr>
        <w:tc>
          <w:tcPr>
            <w:tcW w:w="2290" w:type="dxa"/>
            <w:shd w:val="clear" w:color="auto" w:fill="auto"/>
            <w:vAlign w:val="center"/>
          </w:tcPr>
          <w:p w:rsidR="006F5F57" w:rsidRPr="007849B1" w:rsidRDefault="006F5F57" w:rsidP="00933AB4">
            <w:pPr>
              <w:pStyle w:val="TAL"/>
              <w:rPr>
                <w:lang w:eastAsia="ja-JP"/>
              </w:rPr>
            </w:pPr>
            <w:r w:rsidRPr="007849B1">
              <w:rPr>
                <w:rFonts w:hint="eastAsia"/>
                <w:lang w:eastAsia="ja-JP"/>
              </w:rPr>
              <w:t>(d</w:t>
            </w:r>
            <w:r w:rsidRPr="007849B1">
              <w:rPr>
                <w:rFonts w:hint="eastAsia"/>
                <w:vertAlign w:val="subscript"/>
                <w:lang w:eastAsia="ja-JP"/>
              </w:rPr>
              <w:t>v</w:t>
            </w:r>
            <w:r w:rsidRPr="007849B1">
              <w:rPr>
                <w:rFonts w:hint="eastAsia"/>
                <w:lang w:eastAsia="ja-JP"/>
              </w:rPr>
              <w:t>, d</w:t>
            </w:r>
            <w:r w:rsidRPr="007849B1">
              <w:rPr>
                <w:rFonts w:hint="eastAsia"/>
                <w:vertAlign w:val="subscript"/>
                <w:lang w:eastAsia="ja-JP"/>
              </w:rPr>
              <w:t>h</w:t>
            </w:r>
            <w:r w:rsidRPr="007849B1">
              <w:rPr>
                <w:rFonts w:hint="eastAsia"/>
                <w:lang w:eastAsia="ja-JP"/>
              </w:rPr>
              <w:t>)</w:t>
            </w:r>
          </w:p>
        </w:tc>
        <w:tc>
          <w:tcPr>
            <w:tcW w:w="7495" w:type="dxa"/>
            <w:vAlign w:val="center"/>
          </w:tcPr>
          <w:p w:rsidR="006F5F57" w:rsidRPr="007849B1" w:rsidRDefault="006F5F57" w:rsidP="00933AB4">
            <w:pPr>
              <w:pStyle w:val="TAC"/>
              <w:rPr>
                <w:lang w:eastAsia="ja-JP"/>
              </w:rPr>
            </w:pPr>
            <w:r w:rsidRPr="007849B1">
              <w:rPr>
                <w:lang w:eastAsia="ja-JP"/>
              </w:rPr>
              <w:t>(0.5λ</w:t>
            </w:r>
            <w:r w:rsidRPr="007849B1">
              <w:rPr>
                <w:rFonts w:hint="eastAsia"/>
                <w:lang w:eastAsia="ja-JP"/>
              </w:rPr>
              <w:t xml:space="preserve">, </w:t>
            </w:r>
            <w:r w:rsidRPr="007849B1">
              <w:rPr>
                <w:lang w:eastAsia="ja-JP"/>
              </w:rPr>
              <w:t>0.5λ</w:t>
            </w:r>
            <w:r w:rsidRPr="007849B1">
              <w:rPr>
                <w:rFonts w:hint="eastAsia"/>
                <w:lang w:eastAsia="ja-JP"/>
              </w:rPr>
              <w:t>)</w:t>
            </w:r>
          </w:p>
        </w:tc>
      </w:tr>
      <w:tr w:rsidR="00BB0FA8" w:rsidRPr="007849B1" w:rsidTr="00933AB4">
        <w:trPr>
          <w:cantSplit/>
          <w:trHeight w:val="391"/>
          <w:jc w:val="center"/>
        </w:trPr>
        <w:tc>
          <w:tcPr>
            <w:tcW w:w="2290" w:type="dxa"/>
            <w:shd w:val="clear" w:color="auto" w:fill="auto"/>
            <w:vAlign w:val="center"/>
          </w:tcPr>
          <w:p w:rsidR="00BB0FA8" w:rsidRPr="007849B1" w:rsidRDefault="00BB0FA8" w:rsidP="00BB0FA8">
            <w:pPr>
              <w:pStyle w:val="TAL"/>
              <w:rPr>
                <w:lang w:eastAsia="ja-JP"/>
              </w:rPr>
            </w:pPr>
            <w:r w:rsidRPr="00122758">
              <w:rPr>
                <w:rFonts w:ascii="Cambria Math" w:hAnsi="Cambria Math"/>
                <w:i/>
                <w:lang w:eastAsia="x-none"/>
              </w:rPr>
              <w:t>L</w:t>
            </w:r>
            <w:r w:rsidRPr="00122758">
              <w:rPr>
                <w:rFonts w:ascii="Cambria Math" w:hAnsi="Cambria Math"/>
                <w:i/>
                <w:vertAlign w:val="subscript"/>
                <w:lang w:eastAsia="x-none"/>
              </w:rPr>
              <w:t xml:space="preserve">E  </w:t>
            </w:r>
            <w:r w:rsidRPr="00122758">
              <w:rPr>
                <w:rFonts w:cs="Arial"/>
                <w:lang w:eastAsia="x-none"/>
              </w:rPr>
              <w:t>(dB)</w:t>
            </w:r>
          </w:p>
        </w:tc>
        <w:tc>
          <w:tcPr>
            <w:tcW w:w="7495" w:type="dxa"/>
            <w:vAlign w:val="center"/>
          </w:tcPr>
          <w:p w:rsidR="00BB0FA8" w:rsidRPr="00BB0FA8" w:rsidRDefault="00BB0FA8" w:rsidP="00933AB4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.0 dB</w:t>
            </w:r>
          </w:p>
        </w:tc>
      </w:tr>
      <w:tr w:rsidR="006F5F57" w:rsidRPr="007849B1" w:rsidTr="00933AB4">
        <w:trPr>
          <w:cantSplit/>
          <w:trHeight w:val="391"/>
          <w:jc w:val="center"/>
        </w:trPr>
        <w:tc>
          <w:tcPr>
            <w:tcW w:w="2290" w:type="dxa"/>
            <w:shd w:val="clear" w:color="auto" w:fill="auto"/>
            <w:vAlign w:val="center"/>
          </w:tcPr>
          <w:p w:rsidR="006F5F57" w:rsidRPr="007849B1" w:rsidRDefault="006F5F57" w:rsidP="00F94D9B">
            <w:pPr>
              <w:pStyle w:val="TAL"/>
              <w:rPr>
                <w:lang w:eastAsia="ja-JP"/>
              </w:rPr>
            </w:pPr>
            <w:r w:rsidRPr="007849B1">
              <w:rPr>
                <w:lang w:val="en-US" w:eastAsia="ja-JP"/>
              </w:rPr>
              <w:t xml:space="preserve">UE </w:t>
            </w:r>
            <w:r w:rsidR="00F94D9B">
              <w:rPr>
                <w:lang w:val="en-US" w:eastAsia="ja-JP"/>
              </w:rPr>
              <w:t>normal direction</w:t>
            </w:r>
          </w:p>
        </w:tc>
        <w:tc>
          <w:tcPr>
            <w:tcW w:w="7495" w:type="dxa"/>
            <w:vAlign w:val="center"/>
          </w:tcPr>
          <w:p w:rsidR="006F5F57" w:rsidRPr="007849B1" w:rsidRDefault="00BB0FA8" w:rsidP="00F94D9B">
            <w:pPr>
              <w:pStyle w:val="TAC"/>
              <w:ind w:left="-56"/>
              <w:rPr>
                <w:lang w:eastAsia="ja-JP"/>
              </w:rPr>
            </w:pPr>
            <w:r w:rsidRPr="007849B1">
              <w:rPr>
                <w:lang w:val="en-US" w:eastAsia="ja-JP"/>
              </w:rPr>
              <w:t>UE orientation</w:t>
            </w:r>
            <w:r w:rsidRPr="002D3188">
              <w:rPr>
                <w:lang w:eastAsia="x-none"/>
              </w:rPr>
              <w:t xml:space="preserve"> is perpendicular to the</w:t>
            </w:r>
            <w:r w:rsidR="006F5F57">
              <w:rPr>
                <w:lang w:val="en-US" w:eastAsia="ja-JP"/>
              </w:rPr>
              <w:t xml:space="preserve"> ground</w:t>
            </w:r>
          </w:p>
        </w:tc>
      </w:tr>
      <w:tr w:rsidR="00F94D9B" w:rsidRPr="007849B1" w:rsidTr="00933AB4">
        <w:trPr>
          <w:cantSplit/>
          <w:trHeight w:val="391"/>
          <w:jc w:val="center"/>
        </w:trPr>
        <w:tc>
          <w:tcPr>
            <w:tcW w:w="2290" w:type="dxa"/>
            <w:shd w:val="clear" w:color="auto" w:fill="auto"/>
            <w:vAlign w:val="center"/>
          </w:tcPr>
          <w:p w:rsidR="00F94D9B" w:rsidRPr="00F94D9B" w:rsidRDefault="00F94D9B" w:rsidP="00933AB4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B</w:t>
            </w:r>
            <w:r>
              <w:rPr>
                <w:rFonts w:eastAsiaTheme="minorEastAsia"/>
                <w:lang w:val="en-US" w:eastAsia="zh-CN"/>
              </w:rPr>
              <w:t>eam steering capability</w:t>
            </w:r>
          </w:p>
        </w:tc>
        <w:tc>
          <w:tcPr>
            <w:tcW w:w="7495" w:type="dxa"/>
            <w:vAlign w:val="center"/>
          </w:tcPr>
          <w:p w:rsidR="00F94D9B" w:rsidRPr="00F94D9B" w:rsidRDefault="00F94D9B" w:rsidP="00F94D9B">
            <w:pPr>
              <w:pStyle w:val="TAC"/>
              <w:ind w:left="-56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A</w:t>
            </w:r>
            <w:r>
              <w:rPr>
                <w:rFonts w:eastAsiaTheme="minorEastAsia"/>
                <w:lang w:val="en-US" w:eastAsia="zh-CN"/>
              </w:rPr>
              <w:t>TG UE can be capable of beam steering</w:t>
            </w:r>
          </w:p>
        </w:tc>
      </w:tr>
      <w:tr w:rsidR="006F5F57" w:rsidRPr="007849B1" w:rsidTr="00933AB4">
        <w:trPr>
          <w:cantSplit/>
          <w:trHeight w:val="391"/>
          <w:jc w:val="center"/>
        </w:trPr>
        <w:tc>
          <w:tcPr>
            <w:tcW w:w="9785" w:type="dxa"/>
            <w:gridSpan w:val="2"/>
            <w:shd w:val="clear" w:color="auto" w:fill="auto"/>
            <w:vAlign w:val="center"/>
          </w:tcPr>
          <w:p w:rsidR="00BB0FA8" w:rsidRDefault="00BB0FA8" w:rsidP="00BB0FA8">
            <w:pPr>
              <w:pStyle w:val="TAN"/>
            </w:pPr>
            <w:r>
              <w:t>Note 1:</w:t>
            </w:r>
            <w:r>
              <w:tab/>
            </w:r>
            <w:proofErr w:type="spellStart"/>
            <w:r>
              <w:t>MxN</w:t>
            </w:r>
            <w:proofErr w:type="spellEnd"/>
            <w:r>
              <w:t xml:space="preserve"> means there are M vertical and N horizontal elements</w:t>
            </w:r>
          </w:p>
          <w:p w:rsidR="006F5F57" w:rsidRPr="00BB0FA8" w:rsidRDefault="00BB0FA8" w:rsidP="00BB0FA8">
            <w:pPr>
              <w:pStyle w:val="TAN"/>
              <w:rPr>
                <w:lang w:eastAsia="ja-JP"/>
              </w:rPr>
            </w:pPr>
            <w:r>
              <w:t>Note 2:</w:t>
            </w:r>
            <w:r>
              <w:tab/>
              <w:t>L</w:t>
            </w:r>
            <w:r w:rsidRPr="00E72F68">
              <w:rPr>
                <w:vertAlign w:val="subscript"/>
              </w:rPr>
              <w:t>E</w:t>
            </w:r>
            <w:r>
              <w:t xml:space="preserve"> is included in </w:t>
            </w:r>
            <w:proofErr w:type="spellStart"/>
            <w:r>
              <w:t>G</w:t>
            </w:r>
            <w:r w:rsidRPr="00E72F68">
              <w:rPr>
                <w:vertAlign w:val="subscript"/>
              </w:rPr>
              <w:t>E</w:t>
            </w:r>
            <w:proofErr w:type="gramStart"/>
            <w:r w:rsidRPr="00E72F68">
              <w:rPr>
                <w:vertAlign w:val="subscript"/>
              </w:rPr>
              <w:t>,max</w:t>
            </w:r>
            <w:proofErr w:type="spellEnd"/>
            <w:proofErr w:type="gramEnd"/>
            <w:r>
              <w:t>.</w:t>
            </w:r>
          </w:p>
        </w:tc>
      </w:tr>
    </w:tbl>
    <w:p w:rsidR="006F5F57" w:rsidRPr="006F5F57" w:rsidRDefault="006F5F57" w:rsidP="00434194">
      <w:pPr>
        <w:rPr>
          <w:rFonts w:eastAsiaTheme="minorEastAsia"/>
          <w:lang w:eastAsia="zh-CN"/>
        </w:rPr>
      </w:pPr>
    </w:p>
    <w:p w:rsidR="00C34043" w:rsidRDefault="00DE5573" w:rsidP="00434194">
      <w:pPr>
        <w:rPr>
          <w:b/>
        </w:rPr>
      </w:pPr>
      <w:r w:rsidRPr="00C820E8">
        <w:rPr>
          <w:rFonts w:eastAsiaTheme="minorEastAsia"/>
          <w:b/>
          <w:lang w:eastAsia="zh-CN"/>
        </w:rPr>
        <w:t xml:space="preserve">Proposal </w:t>
      </w:r>
      <w:r w:rsidR="0034000F">
        <w:rPr>
          <w:rFonts w:eastAsiaTheme="minorEastAsia"/>
          <w:b/>
          <w:lang w:eastAsia="zh-CN"/>
        </w:rPr>
        <w:t>10</w:t>
      </w:r>
      <w:r w:rsidRPr="00C820E8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 xml:space="preserve">It’s recommended to adopt </w:t>
      </w:r>
      <w:r w:rsidRPr="00DE5573">
        <w:rPr>
          <w:b/>
        </w:rPr>
        <w:t xml:space="preserve">Table </w:t>
      </w:r>
      <w:r w:rsidR="0090110C">
        <w:rPr>
          <w:b/>
        </w:rPr>
        <w:t>5</w:t>
      </w:r>
      <w:r w:rsidRPr="00DE5573">
        <w:rPr>
          <w:b/>
        </w:rPr>
        <w:t xml:space="preserve"> UE array antenna pattern and parameters</w:t>
      </w:r>
      <w:r w:rsidR="00B8537A">
        <w:rPr>
          <w:b/>
        </w:rPr>
        <w:t xml:space="preserve"> for ATG scenario.</w:t>
      </w:r>
    </w:p>
    <w:p w:rsidR="00F664BD" w:rsidRDefault="00F664BD" w:rsidP="00F664BD">
      <w:pPr>
        <w:rPr>
          <w:rFonts w:eastAsiaTheme="minorEastAsia"/>
          <w:szCs w:val="18"/>
          <w:lang w:eastAsia="zh-CN"/>
        </w:rPr>
      </w:pPr>
    </w:p>
    <w:p w:rsidR="00AC6756" w:rsidRDefault="00B66D05" w:rsidP="006C0F15">
      <w:pPr>
        <w:pStyle w:val="1"/>
        <w:numPr>
          <w:ilvl w:val="0"/>
          <w:numId w:val="0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3 </w:t>
      </w:r>
      <w:r w:rsidR="00AC6756">
        <w:rPr>
          <w:rFonts w:eastAsia="宋体"/>
          <w:lang w:eastAsia="zh-CN"/>
        </w:rPr>
        <w:t>Summary</w:t>
      </w:r>
    </w:p>
    <w:p w:rsidR="00CD69B8" w:rsidRDefault="00626841" w:rsidP="00CD69B8">
      <w:pPr>
        <w:rPr>
          <w:lang w:eastAsia="zh-CN"/>
        </w:rPr>
      </w:pPr>
      <w:r w:rsidRPr="002B3C8C">
        <w:rPr>
          <w:lang w:eastAsia="zh-CN"/>
        </w:rPr>
        <w:t>Based on</w:t>
      </w:r>
      <w:r>
        <w:rPr>
          <w:lang w:eastAsia="zh-CN"/>
        </w:rPr>
        <w:t xml:space="preserve"> </w:t>
      </w:r>
      <w:r w:rsidR="009C2052">
        <w:rPr>
          <w:lang w:eastAsia="zh-CN"/>
        </w:rPr>
        <w:t>the discussion</w:t>
      </w:r>
      <w:r>
        <w:rPr>
          <w:lang w:eastAsia="zh-CN"/>
        </w:rPr>
        <w:t xml:space="preserve">, all the </w:t>
      </w:r>
      <w:r w:rsidR="00DE277D">
        <w:rPr>
          <w:lang w:eastAsia="zh-CN"/>
        </w:rPr>
        <w:t>observation</w:t>
      </w:r>
      <w:r>
        <w:rPr>
          <w:lang w:eastAsia="zh-CN"/>
        </w:rPr>
        <w:t xml:space="preserve">s </w:t>
      </w:r>
      <w:r w:rsidR="002B1BFB">
        <w:rPr>
          <w:lang w:eastAsia="zh-CN"/>
        </w:rPr>
        <w:t xml:space="preserve">and proposals </w:t>
      </w:r>
      <w:r>
        <w:rPr>
          <w:lang w:eastAsia="zh-CN"/>
        </w:rPr>
        <w:t>are listed below:</w:t>
      </w:r>
    </w:p>
    <w:p w:rsidR="009F2EB3" w:rsidRPr="009F2EB3" w:rsidRDefault="009F2EB3" w:rsidP="009F2EB3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</w:t>
      </w:r>
      <w:r w:rsidRPr="00C820E8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1</w:t>
      </w:r>
      <w:r w:rsidRPr="00C820E8">
        <w:rPr>
          <w:rFonts w:eastAsiaTheme="minorEastAsia"/>
          <w:b/>
          <w:lang w:eastAsia="zh-CN"/>
        </w:rPr>
        <w:t>:</w:t>
      </w:r>
      <w:r w:rsidRPr="009F2EB3">
        <w:rPr>
          <w:rFonts w:eastAsiaTheme="minorEastAsia"/>
          <w:b/>
          <w:lang w:eastAsia="zh-CN"/>
        </w:rPr>
        <w:t xml:space="preserve"> For maximum coverage angle in the horizontal plane, +/- 60º can be reused for ATG BS.</w:t>
      </w:r>
    </w:p>
    <w:p w:rsidR="009F2EB3" w:rsidRPr="009F2EB3" w:rsidRDefault="009F2EB3" w:rsidP="009F2EB3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</w:t>
      </w:r>
      <w:r w:rsidRPr="00C820E8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2</w:t>
      </w:r>
      <w:r w:rsidRPr="00C820E8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In order to reuse the </w:t>
      </w:r>
      <w:r w:rsidRPr="0008650D">
        <w:rPr>
          <w:rFonts w:eastAsiaTheme="minorEastAsia"/>
          <w:b/>
          <w:lang w:eastAsia="zh-CN"/>
        </w:rPr>
        <w:t>existing requirements and industry eco-system,</w:t>
      </w:r>
      <w:r>
        <w:rPr>
          <w:rFonts w:eastAsiaTheme="minorEastAsia"/>
          <w:b/>
          <w:lang w:eastAsia="zh-CN"/>
        </w:rPr>
        <w:t xml:space="preserve"> </w:t>
      </w:r>
      <w:r w:rsidRPr="009F2EB3">
        <w:rPr>
          <w:rFonts w:eastAsiaTheme="minorEastAsia"/>
          <w:b/>
          <w:lang w:eastAsia="zh-CN"/>
        </w:rPr>
        <w:t>25º maximum coverage angle range in the vertical plane can be reused for ATG BS.</w:t>
      </w:r>
    </w:p>
    <w:p w:rsidR="009F2EB3" w:rsidRPr="009F2EB3" w:rsidRDefault="009F2EB3" w:rsidP="009F2EB3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</w:t>
      </w:r>
      <w:r w:rsidRPr="00C820E8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3</w:t>
      </w:r>
      <w:r w:rsidRPr="00C820E8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For</w:t>
      </w:r>
      <w:r w:rsidRPr="00302DE7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ATG BS </w:t>
      </w:r>
      <w:r w:rsidRPr="009F2EB3">
        <w:rPr>
          <w:rFonts w:eastAsiaTheme="minorEastAsia"/>
          <w:b/>
          <w:lang w:eastAsia="zh-CN"/>
        </w:rPr>
        <w:t>mechanical up-tilt angle, we can further choose one value from 17.5º~ 13.5º range considering the lower boundary of commercial aircraft altitude and the cell range.</w:t>
      </w:r>
    </w:p>
    <w:p w:rsidR="009F2EB3" w:rsidRDefault="009F2EB3" w:rsidP="009F2EB3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lastRenderedPageBreak/>
        <w:t>Proposal</w:t>
      </w:r>
      <w:r w:rsidRPr="00C820E8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4</w:t>
      </w:r>
      <w:r w:rsidRPr="00C820E8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it’s proposed to assume 5km as</w:t>
      </w:r>
      <w:r w:rsidRPr="001E165E">
        <w:rPr>
          <w:rFonts w:eastAsiaTheme="minorEastAsia"/>
          <w:b/>
          <w:lang w:eastAsia="zh-CN"/>
        </w:rPr>
        <w:t xml:space="preserve"> the lower boundary of the commercial aircraft altitude.</w:t>
      </w:r>
    </w:p>
    <w:p w:rsidR="0034000F" w:rsidRDefault="0034000F" w:rsidP="0034000F">
      <w:pPr>
        <w:rPr>
          <w:b/>
        </w:rPr>
      </w:pPr>
      <w:r w:rsidRPr="006336B5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5</w:t>
      </w:r>
      <w:r w:rsidRPr="006336B5">
        <w:rPr>
          <w:rFonts w:eastAsiaTheme="minorEastAsia"/>
          <w:b/>
          <w:lang w:eastAsia="zh-CN"/>
        </w:rPr>
        <w:t xml:space="preserve">: it’s proposed to assume </w:t>
      </w:r>
      <w:r w:rsidRPr="006336B5">
        <w:rPr>
          <w:b/>
        </w:rPr>
        <w:t xml:space="preserve">the heterogeneous scenario with both ATG network and Macro terrestrial network as </w:t>
      </w:r>
      <w:r>
        <w:rPr>
          <w:b/>
        </w:rPr>
        <w:t>figure 4 or 5</w:t>
      </w:r>
      <w:r w:rsidRPr="006336B5">
        <w:rPr>
          <w:b/>
        </w:rPr>
        <w:t>.</w:t>
      </w:r>
    </w:p>
    <w:p w:rsidR="0034000F" w:rsidRDefault="0034000F" w:rsidP="0034000F">
      <w:pPr>
        <w:keepNext/>
        <w:jc w:val="center"/>
      </w:pPr>
      <w:r>
        <w:rPr>
          <w:noProof/>
          <w:lang w:val="en-US" w:eastAsia="zh-CN"/>
        </w:rPr>
        <w:drawing>
          <wp:inline distT="0" distB="0" distL="0" distR="0" wp14:anchorId="5A61A4DD" wp14:editId="6EFE8E12">
            <wp:extent cx="3885673" cy="2749111"/>
            <wp:effectExtent l="0" t="0" r="63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Air-to-ground network + TN.bmp.bmp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87461" cy="2750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000F" w:rsidRDefault="0034000F" w:rsidP="0034000F">
      <w:pPr>
        <w:pStyle w:val="ad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 xml:space="preserve"> </w:t>
      </w:r>
      <w:r w:rsidRPr="00E714B7">
        <w:t>Illustration on the heterogeneous scenario with both ATG network</w:t>
      </w:r>
      <w:r>
        <w:t xml:space="preserve"> </w:t>
      </w:r>
      <w:r>
        <w:rPr>
          <w:rFonts w:eastAsiaTheme="minorEastAsia"/>
          <w:lang w:eastAsia="zh-CN"/>
        </w:rPr>
        <w:t>(three sectors)</w:t>
      </w:r>
      <w:r w:rsidRPr="00E714B7">
        <w:t xml:space="preserve"> and Macro terrestrial network</w:t>
      </w:r>
      <w:r>
        <w:t xml:space="preserve"> (Option 1)</w:t>
      </w:r>
    </w:p>
    <w:p w:rsidR="0034000F" w:rsidRDefault="0034000F" w:rsidP="0034000F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val="en-US" w:eastAsia="zh-CN"/>
        </w:rPr>
        <w:drawing>
          <wp:inline distT="0" distB="0" distL="0" distR="0" wp14:anchorId="32BF1D80" wp14:editId="68DB746A">
            <wp:extent cx="4592993" cy="3098042"/>
            <wp:effectExtent l="0" t="0" r="0" b="762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ir-to-ground network with one sector + TN.bmp.bmp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02956" cy="31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000F" w:rsidRDefault="0034000F" w:rsidP="0034000F">
      <w:pPr>
        <w:pStyle w:val="ad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r>
        <w:t xml:space="preserve"> </w:t>
      </w:r>
      <w:r w:rsidRPr="00E714B7">
        <w:t>Illustration on the heterogeneous scenario with both ATG network</w:t>
      </w:r>
      <w:r>
        <w:t xml:space="preserve"> </w:t>
      </w:r>
      <w:r>
        <w:rPr>
          <w:rFonts w:eastAsiaTheme="minorEastAsia"/>
          <w:lang w:eastAsia="zh-CN"/>
        </w:rPr>
        <w:t>(one sector)</w:t>
      </w:r>
      <w:r w:rsidRPr="00E714B7">
        <w:t xml:space="preserve"> and Macro terrestrial network</w:t>
      </w:r>
      <w:r>
        <w:t xml:space="preserve"> (Option 2)</w:t>
      </w:r>
    </w:p>
    <w:p w:rsidR="0034000F" w:rsidRDefault="0034000F" w:rsidP="0034000F">
      <w:pPr>
        <w:rPr>
          <w:b/>
        </w:rPr>
      </w:pPr>
      <w:r w:rsidRPr="006336B5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6</w:t>
      </w:r>
      <w:r w:rsidRPr="006336B5">
        <w:rPr>
          <w:rFonts w:eastAsiaTheme="minorEastAsia"/>
          <w:b/>
          <w:lang w:eastAsia="zh-CN"/>
        </w:rPr>
        <w:t xml:space="preserve">: it’s proposed to assume </w:t>
      </w:r>
      <w:r w:rsidRPr="006336B5">
        <w:rPr>
          <w:b/>
        </w:rPr>
        <w:t xml:space="preserve">the </w:t>
      </w:r>
      <w:r>
        <w:rPr>
          <w:b/>
        </w:rPr>
        <w:t>parameters for TN and ATG network in table 1 and 2</w:t>
      </w:r>
      <w:r w:rsidRPr="006336B5">
        <w:rPr>
          <w:b/>
        </w:rPr>
        <w:t>.</w:t>
      </w:r>
      <w:r>
        <w:rPr>
          <w:b/>
        </w:rPr>
        <w:t xml:space="preserve"> Aircraft random distribution is included in table 2.</w:t>
      </w:r>
    </w:p>
    <w:p w:rsidR="0034000F" w:rsidRDefault="0034000F" w:rsidP="0034000F">
      <w:pPr>
        <w:pStyle w:val="ad"/>
        <w:keepNext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Terrestrial macro network</w:t>
      </w: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37"/>
        <w:gridCol w:w="2435"/>
        <w:gridCol w:w="4306"/>
        <w:gridCol w:w="2043"/>
      </w:tblGrid>
      <w:tr w:rsidR="0034000F" w:rsidRPr="004867E9" w:rsidTr="00D2015D">
        <w:tc>
          <w:tcPr>
            <w:tcW w:w="3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4000F" w:rsidRPr="004867E9" w:rsidRDefault="0034000F" w:rsidP="00D2015D">
            <w:pPr>
              <w:pStyle w:val="TAH"/>
              <w:rPr>
                <w:rFonts w:eastAsia="MS PGothic" w:cs="Arial"/>
                <w:lang w:eastAsia="ja-JP"/>
              </w:rPr>
            </w:pPr>
            <w:r w:rsidRPr="004867E9">
              <w:rPr>
                <w:lang w:eastAsia="ja-JP"/>
              </w:rPr>
              <w:t>Parameters</w:t>
            </w:r>
          </w:p>
        </w:tc>
        <w:tc>
          <w:tcPr>
            <w:tcW w:w="4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4000F" w:rsidRPr="004867E9" w:rsidRDefault="0034000F" w:rsidP="00D2015D">
            <w:pPr>
              <w:pStyle w:val="TAH"/>
              <w:rPr>
                <w:rFonts w:eastAsia="MS PGothic" w:cs="Arial"/>
                <w:lang w:eastAsia="ja-JP"/>
              </w:rPr>
            </w:pPr>
            <w:r w:rsidRPr="004867E9">
              <w:rPr>
                <w:lang w:eastAsia="ja-JP"/>
              </w:rPr>
              <w:t>Values</w:t>
            </w:r>
          </w:p>
        </w:tc>
        <w:tc>
          <w:tcPr>
            <w:tcW w:w="1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4000F" w:rsidRPr="004867E9" w:rsidRDefault="0034000F" w:rsidP="00D2015D">
            <w:pPr>
              <w:pStyle w:val="TAH"/>
              <w:rPr>
                <w:rFonts w:eastAsia="MS PGothic" w:cs="Arial"/>
                <w:lang w:eastAsia="ja-JP"/>
              </w:rPr>
            </w:pPr>
            <w:r w:rsidRPr="004867E9">
              <w:rPr>
                <w:lang w:eastAsia="ja-JP"/>
              </w:rPr>
              <w:t>Remark</w:t>
            </w:r>
          </w:p>
        </w:tc>
      </w:tr>
      <w:tr w:rsidR="0034000F" w:rsidRPr="004867E9" w:rsidTr="00D2015D">
        <w:tc>
          <w:tcPr>
            <w:tcW w:w="3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0F" w:rsidRPr="004867E9" w:rsidRDefault="0034000F" w:rsidP="00D2015D">
            <w:pPr>
              <w:pStyle w:val="TAC"/>
              <w:rPr>
                <w:rFonts w:eastAsia="MS PGothic" w:cs="Arial"/>
                <w:lang w:eastAsia="ja-JP"/>
              </w:rPr>
            </w:pPr>
            <w:r w:rsidRPr="004867E9">
              <w:rPr>
                <w:lang w:eastAsia="ja-JP"/>
              </w:rPr>
              <w:t>Network layout</w:t>
            </w:r>
          </w:p>
        </w:tc>
        <w:tc>
          <w:tcPr>
            <w:tcW w:w="4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0F" w:rsidRPr="004867E9" w:rsidRDefault="0034000F" w:rsidP="00D2015D">
            <w:pPr>
              <w:pStyle w:val="TAC"/>
              <w:rPr>
                <w:rFonts w:eastAsia="MS PGothic" w:cs="Arial"/>
                <w:lang w:eastAsia="ja-JP"/>
              </w:rPr>
            </w:pPr>
            <w:r w:rsidRPr="004867E9">
              <w:rPr>
                <w:lang w:eastAsia="ja-JP"/>
              </w:rPr>
              <w:t>hexagonal grid, 19 macro sites, 3 sectors per site with wrap around</w:t>
            </w:r>
          </w:p>
        </w:tc>
        <w:tc>
          <w:tcPr>
            <w:tcW w:w="1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0F" w:rsidRPr="004867E9" w:rsidRDefault="0034000F" w:rsidP="00D2015D">
            <w:pPr>
              <w:pStyle w:val="TAC"/>
              <w:rPr>
                <w:rFonts w:eastAsia="MS PGothic" w:cs="Arial"/>
                <w:lang w:eastAsia="ja-JP"/>
              </w:rPr>
            </w:pPr>
            <w:r w:rsidRPr="004867E9">
              <w:rPr>
                <w:lang w:eastAsia="ja-JP"/>
              </w:rPr>
              <w:t> </w:t>
            </w:r>
          </w:p>
        </w:tc>
      </w:tr>
      <w:tr w:rsidR="0034000F" w:rsidRPr="004867E9" w:rsidTr="00D2015D">
        <w:tc>
          <w:tcPr>
            <w:tcW w:w="3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0F" w:rsidRPr="004867E9" w:rsidRDefault="0034000F" w:rsidP="00D2015D">
            <w:pPr>
              <w:pStyle w:val="TAC"/>
              <w:rPr>
                <w:rFonts w:eastAsia="MS PGothic" w:cs="Arial"/>
                <w:lang w:eastAsia="ja-JP"/>
              </w:rPr>
            </w:pPr>
            <w:r w:rsidRPr="004867E9">
              <w:rPr>
                <w:lang w:eastAsia="ja-JP"/>
              </w:rPr>
              <w:t>Inter-site distance</w:t>
            </w:r>
          </w:p>
        </w:tc>
        <w:tc>
          <w:tcPr>
            <w:tcW w:w="4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4000F" w:rsidRPr="004867E9" w:rsidRDefault="0034000F" w:rsidP="00D2015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 km</w:t>
            </w:r>
            <w:r w:rsidRPr="004867E9">
              <w:rPr>
                <w:rFonts w:cs="Arial" w:hint="eastAsia"/>
                <w:lang w:eastAsia="ja-JP"/>
              </w:rPr>
              <w:t xml:space="preserve"> (</w:t>
            </w:r>
            <w:r>
              <w:rPr>
                <w:rFonts w:cs="Arial"/>
                <w:lang w:eastAsia="ja-JP"/>
              </w:rPr>
              <w:t>3.5GHz)</w:t>
            </w:r>
          </w:p>
          <w:p w:rsidR="0034000F" w:rsidRPr="004867E9" w:rsidRDefault="0034000F" w:rsidP="00D2015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0.9 k</w:t>
            </w:r>
            <w:r w:rsidRPr="004867E9">
              <w:rPr>
                <w:rFonts w:cs="Arial" w:hint="eastAsia"/>
                <w:lang w:eastAsia="ja-JP"/>
              </w:rPr>
              <w:t>m (</w:t>
            </w:r>
            <w:r>
              <w:rPr>
                <w:rFonts w:cs="Arial"/>
                <w:lang w:eastAsia="ja-JP"/>
              </w:rPr>
              <w:t>2GHz</w:t>
            </w:r>
            <w:r w:rsidRPr="004867E9">
              <w:rPr>
                <w:rFonts w:cs="Arial" w:hint="eastAsia"/>
                <w:lang w:eastAsia="ja-JP"/>
              </w:rPr>
              <w:t>)</w:t>
            </w:r>
          </w:p>
        </w:tc>
        <w:tc>
          <w:tcPr>
            <w:tcW w:w="1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4000F" w:rsidRPr="004867E9" w:rsidRDefault="0034000F" w:rsidP="00D2015D">
            <w:pPr>
              <w:pStyle w:val="TAC"/>
              <w:rPr>
                <w:rFonts w:eastAsia="MS PGothic" w:cs="Arial"/>
                <w:lang w:eastAsia="ja-JP"/>
              </w:rPr>
            </w:pPr>
          </w:p>
        </w:tc>
      </w:tr>
      <w:tr w:rsidR="0034000F" w:rsidRPr="004867E9" w:rsidTr="00D2015D">
        <w:tc>
          <w:tcPr>
            <w:tcW w:w="3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0F" w:rsidRPr="004867E9" w:rsidRDefault="0034000F" w:rsidP="00D2015D">
            <w:pPr>
              <w:pStyle w:val="TAC"/>
              <w:rPr>
                <w:rFonts w:eastAsia="MS PGothic" w:cs="Arial"/>
                <w:lang w:eastAsia="ja-JP"/>
              </w:rPr>
            </w:pPr>
            <w:r w:rsidRPr="004867E9">
              <w:rPr>
                <w:lang w:eastAsia="ja-JP"/>
              </w:rPr>
              <w:t>BS antenna height</w:t>
            </w:r>
          </w:p>
        </w:tc>
        <w:tc>
          <w:tcPr>
            <w:tcW w:w="4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0F" w:rsidRPr="004867E9" w:rsidRDefault="0034000F" w:rsidP="00D2015D">
            <w:pPr>
              <w:pStyle w:val="TAC"/>
              <w:rPr>
                <w:rFonts w:eastAsia="MS PGothic" w:cs="Arial"/>
                <w:lang w:eastAsia="ja-JP"/>
              </w:rPr>
            </w:pPr>
            <w:r>
              <w:rPr>
                <w:lang w:eastAsia="ja-JP"/>
              </w:rPr>
              <w:t>30</w:t>
            </w:r>
            <w:r w:rsidRPr="004867E9">
              <w:rPr>
                <w:lang w:eastAsia="ja-JP"/>
              </w:rPr>
              <w:t xml:space="preserve"> m</w:t>
            </w:r>
          </w:p>
        </w:tc>
        <w:tc>
          <w:tcPr>
            <w:tcW w:w="1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0F" w:rsidRPr="004867E9" w:rsidRDefault="0034000F" w:rsidP="00D2015D">
            <w:pPr>
              <w:pStyle w:val="TAC"/>
              <w:rPr>
                <w:rFonts w:eastAsia="MS PGothic" w:cs="Arial"/>
                <w:lang w:eastAsia="ja-JP"/>
              </w:rPr>
            </w:pPr>
            <w:r w:rsidRPr="004867E9">
              <w:rPr>
                <w:lang w:eastAsia="ja-JP"/>
              </w:rPr>
              <w:t> </w:t>
            </w:r>
          </w:p>
        </w:tc>
      </w:tr>
      <w:tr w:rsidR="0034000F" w:rsidRPr="004867E9" w:rsidTr="00D2015D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0F" w:rsidRPr="004867E9" w:rsidRDefault="0034000F" w:rsidP="00D2015D">
            <w:pPr>
              <w:pStyle w:val="TAC"/>
              <w:rPr>
                <w:rFonts w:eastAsia="MS PGothic" w:cs="Arial"/>
                <w:lang w:eastAsia="ja-JP"/>
              </w:rPr>
            </w:pPr>
            <w:r w:rsidRPr="004867E9">
              <w:rPr>
                <w:lang w:eastAsia="ja-JP"/>
              </w:rPr>
              <w:t>UE location</w:t>
            </w: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4000F" w:rsidRPr="004867E9" w:rsidRDefault="0034000F" w:rsidP="00D2015D">
            <w:pPr>
              <w:pStyle w:val="TAC"/>
              <w:rPr>
                <w:rFonts w:eastAsia="MS PGothic" w:cs="Arial"/>
                <w:lang w:eastAsia="ja-JP"/>
              </w:rPr>
            </w:pPr>
            <w:r w:rsidRPr="004867E9">
              <w:rPr>
                <w:lang w:eastAsia="ja-JP"/>
              </w:rPr>
              <w:t>Outdoor/indoor</w:t>
            </w:r>
          </w:p>
        </w:tc>
        <w:tc>
          <w:tcPr>
            <w:tcW w:w="4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0F" w:rsidRPr="004867E9" w:rsidRDefault="0034000F" w:rsidP="00D2015D">
            <w:pPr>
              <w:pStyle w:val="TAC"/>
              <w:rPr>
                <w:rFonts w:eastAsia="MS PGothic" w:cs="Arial"/>
                <w:lang w:eastAsia="ja-JP"/>
              </w:rPr>
            </w:pPr>
            <w:r w:rsidRPr="004867E9">
              <w:rPr>
                <w:lang w:eastAsia="ja-JP"/>
              </w:rPr>
              <w:t>Outdoor and indoor</w:t>
            </w:r>
          </w:p>
        </w:tc>
        <w:tc>
          <w:tcPr>
            <w:tcW w:w="1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0F" w:rsidRPr="004867E9" w:rsidRDefault="0034000F" w:rsidP="00D2015D">
            <w:pPr>
              <w:pStyle w:val="TAC"/>
              <w:rPr>
                <w:rFonts w:eastAsia="MS PGothic" w:cs="Arial"/>
                <w:lang w:eastAsia="ja-JP"/>
              </w:rPr>
            </w:pPr>
            <w:r w:rsidRPr="004867E9">
              <w:rPr>
                <w:lang w:eastAsia="ja-JP"/>
              </w:rPr>
              <w:t> </w:t>
            </w:r>
          </w:p>
        </w:tc>
      </w:tr>
      <w:tr w:rsidR="0034000F" w:rsidRPr="004867E9" w:rsidTr="00D2015D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4000F" w:rsidRPr="004867E9" w:rsidRDefault="0034000F" w:rsidP="00D2015D">
            <w:pPr>
              <w:pStyle w:val="TAC"/>
              <w:rPr>
                <w:rFonts w:eastAsia="MS PGothic" w:cs="Arial"/>
                <w:lang w:eastAsia="ja-JP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4000F" w:rsidRPr="004867E9" w:rsidRDefault="0034000F" w:rsidP="00D2015D">
            <w:pPr>
              <w:pStyle w:val="TAC"/>
              <w:rPr>
                <w:rFonts w:eastAsia="MS PGothic" w:cs="Arial"/>
                <w:lang w:eastAsia="ja-JP"/>
              </w:rPr>
            </w:pPr>
            <w:r w:rsidRPr="004867E9">
              <w:rPr>
                <w:lang w:eastAsia="ja-JP"/>
              </w:rPr>
              <w:t>Indoor UE ratio</w:t>
            </w:r>
          </w:p>
        </w:tc>
        <w:tc>
          <w:tcPr>
            <w:tcW w:w="4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0F" w:rsidRPr="004867E9" w:rsidRDefault="0034000F" w:rsidP="00D2015D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10</w:t>
            </w:r>
            <w:r w:rsidRPr="004867E9">
              <w:rPr>
                <w:rFonts w:hint="eastAsia"/>
                <w:lang w:eastAsia="ja-JP"/>
              </w:rPr>
              <w:t>%</w:t>
            </w:r>
          </w:p>
        </w:tc>
        <w:tc>
          <w:tcPr>
            <w:tcW w:w="1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0F" w:rsidRPr="004867E9" w:rsidRDefault="0034000F" w:rsidP="00D2015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34000F" w:rsidRPr="004867E9" w:rsidTr="00D2015D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4000F" w:rsidRPr="004867E9" w:rsidRDefault="0034000F" w:rsidP="00D2015D">
            <w:pPr>
              <w:pStyle w:val="TAC"/>
              <w:rPr>
                <w:rFonts w:eastAsia="MS PGothic" w:cs="Arial"/>
                <w:lang w:eastAsia="ja-JP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4000F" w:rsidRPr="004867E9" w:rsidRDefault="0034000F" w:rsidP="00D2015D">
            <w:pPr>
              <w:pStyle w:val="TAC"/>
              <w:rPr>
                <w:rFonts w:eastAsia="MS PGothic" w:cs="Arial"/>
                <w:lang w:eastAsia="ja-JP"/>
              </w:rPr>
            </w:pPr>
            <w:r w:rsidRPr="004867E9">
              <w:rPr>
                <w:lang w:eastAsia="ja-JP"/>
              </w:rPr>
              <w:t xml:space="preserve">Low/high </w:t>
            </w:r>
            <w:r>
              <w:rPr>
                <w:lang w:eastAsia="ja-JP"/>
              </w:rPr>
              <w:t>p</w:t>
            </w:r>
            <w:r w:rsidRPr="004867E9">
              <w:rPr>
                <w:lang w:eastAsia="ja-JP"/>
              </w:rPr>
              <w:t>enetration loss ratio</w:t>
            </w:r>
          </w:p>
        </w:tc>
        <w:tc>
          <w:tcPr>
            <w:tcW w:w="4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0F" w:rsidRPr="004867E9" w:rsidRDefault="0034000F" w:rsidP="00D2015D">
            <w:pPr>
              <w:pStyle w:val="TAC"/>
              <w:rPr>
                <w:rFonts w:eastAsia="MS PGothic" w:cs="Arial"/>
                <w:lang w:eastAsia="ja-JP"/>
              </w:rPr>
            </w:pPr>
            <w:r w:rsidRPr="004867E9">
              <w:rPr>
                <w:lang w:eastAsia="ja-JP"/>
              </w:rPr>
              <w:t>50% low loss, 50% high loss</w:t>
            </w:r>
          </w:p>
        </w:tc>
        <w:tc>
          <w:tcPr>
            <w:tcW w:w="1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0F" w:rsidRPr="004867E9" w:rsidRDefault="0034000F" w:rsidP="00D2015D">
            <w:pPr>
              <w:pStyle w:val="TAC"/>
              <w:rPr>
                <w:rFonts w:eastAsia="MS PGothic" w:cs="Arial"/>
                <w:lang w:eastAsia="ja-JP"/>
              </w:rPr>
            </w:pPr>
            <w:r w:rsidRPr="004867E9">
              <w:rPr>
                <w:lang w:eastAsia="ja-JP"/>
              </w:rPr>
              <w:t> </w:t>
            </w:r>
          </w:p>
        </w:tc>
      </w:tr>
      <w:tr w:rsidR="0034000F" w:rsidRPr="004867E9" w:rsidTr="00D2015D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4000F" w:rsidRPr="004867E9" w:rsidRDefault="0034000F" w:rsidP="00D2015D">
            <w:pPr>
              <w:pStyle w:val="TAC"/>
              <w:rPr>
                <w:rFonts w:eastAsia="MS PGothic" w:cs="Arial"/>
                <w:lang w:eastAsia="ja-JP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4000F" w:rsidRPr="004867E9" w:rsidRDefault="0034000F" w:rsidP="00D2015D">
            <w:pPr>
              <w:pStyle w:val="TAC"/>
              <w:rPr>
                <w:rFonts w:eastAsia="MS PGothic" w:cs="Arial"/>
                <w:lang w:eastAsia="ja-JP"/>
              </w:rPr>
            </w:pPr>
            <w:r w:rsidRPr="004867E9">
              <w:rPr>
                <w:lang w:eastAsia="ja-JP"/>
              </w:rPr>
              <w:t>LOS/NLOS</w:t>
            </w:r>
          </w:p>
        </w:tc>
        <w:tc>
          <w:tcPr>
            <w:tcW w:w="4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0F" w:rsidRPr="004867E9" w:rsidRDefault="0034000F" w:rsidP="00D2015D">
            <w:pPr>
              <w:pStyle w:val="TAC"/>
              <w:rPr>
                <w:rFonts w:eastAsia="MS PGothic" w:cs="Arial"/>
                <w:lang w:eastAsia="ja-JP"/>
              </w:rPr>
            </w:pPr>
            <w:r w:rsidRPr="004867E9">
              <w:rPr>
                <w:lang w:eastAsia="ja-JP"/>
              </w:rPr>
              <w:t>LOS and NLOS</w:t>
            </w:r>
          </w:p>
        </w:tc>
        <w:tc>
          <w:tcPr>
            <w:tcW w:w="1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0F" w:rsidRPr="004867E9" w:rsidRDefault="0034000F" w:rsidP="00D2015D">
            <w:pPr>
              <w:pStyle w:val="TAC"/>
              <w:rPr>
                <w:rFonts w:eastAsia="MS PGothic" w:cs="Arial"/>
                <w:lang w:eastAsia="ja-JP"/>
              </w:rPr>
            </w:pPr>
          </w:p>
        </w:tc>
      </w:tr>
      <w:tr w:rsidR="0034000F" w:rsidRPr="004867E9" w:rsidTr="00D2015D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4000F" w:rsidRPr="004867E9" w:rsidRDefault="0034000F" w:rsidP="00D2015D">
            <w:pPr>
              <w:pStyle w:val="TAC"/>
              <w:rPr>
                <w:rFonts w:eastAsia="MS PGothic" w:cs="Arial"/>
                <w:lang w:eastAsia="ja-JP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4000F" w:rsidRPr="004867E9" w:rsidRDefault="0034000F" w:rsidP="00D2015D">
            <w:pPr>
              <w:pStyle w:val="TAC"/>
              <w:rPr>
                <w:rFonts w:eastAsia="MS PGothic" w:cs="Arial"/>
                <w:lang w:eastAsia="ja-JP"/>
              </w:rPr>
            </w:pPr>
            <w:r w:rsidRPr="004867E9">
              <w:rPr>
                <w:lang w:eastAsia="ja-JP"/>
              </w:rPr>
              <w:t>UE antenna height</w:t>
            </w:r>
          </w:p>
        </w:tc>
        <w:tc>
          <w:tcPr>
            <w:tcW w:w="4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0F" w:rsidRPr="004867E9" w:rsidRDefault="0034000F" w:rsidP="00D2015D">
            <w:pPr>
              <w:pStyle w:val="TAC"/>
              <w:rPr>
                <w:rFonts w:eastAsia="MS PGothic" w:cs="Arial"/>
                <w:lang w:eastAsia="ja-JP"/>
              </w:rPr>
            </w:pPr>
            <w:r w:rsidRPr="004867E9">
              <w:rPr>
                <w:lang w:val="nl-NL" w:eastAsia="ja-JP"/>
              </w:rPr>
              <w:t>Same as 3D-UMa in TR 36.873</w:t>
            </w:r>
          </w:p>
        </w:tc>
        <w:tc>
          <w:tcPr>
            <w:tcW w:w="1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0F" w:rsidRPr="004867E9" w:rsidRDefault="0034000F" w:rsidP="00D2015D">
            <w:pPr>
              <w:pStyle w:val="TAC"/>
              <w:rPr>
                <w:rFonts w:eastAsia="MS PGothic" w:cs="Arial"/>
                <w:lang w:eastAsia="ja-JP"/>
              </w:rPr>
            </w:pPr>
            <w:r w:rsidRPr="004867E9">
              <w:rPr>
                <w:lang w:eastAsia="ja-JP"/>
              </w:rPr>
              <w:t> </w:t>
            </w:r>
          </w:p>
        </w:tc>
      </w:tr>
      <w:tr w:rsidR="0034000F" w:rsidRPr="004867E9" w:rsidTr="00D2015D">
        <w:tc>
          <w:tcPr>
            <w:tcW w:w="3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0F" w:rsidRPr="004867E9" w:rsidRDefault="0034000F" w:rsidP="00D2015D">
            <w:pPr>
              <w:pStyle w:val="TAC"/>
              <w:rPr>
                <w:rFonts w:eastAsia="MS PGothic" w:cs="Arial"/>
                <w:lang w:eastAsia="ja-JP"/>
              </w:rPr>
            </w:pPr>
            <w:r w:rsidRPr="004867E9">
              <w:rPr>
                <w:lang w:eastAsia="ja-JP"/>
              </w:rPr>
              <w:t>UE distribution (horizontal)</w:t>
            </w:r>
          </w:p>
        </w:tc>
        <w:tc>
          <w:tcPr>
            <w:tcW w:w="4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0F" w:rsidRPr="004867E9" w:rsidRDefault="0034000F" w:rsidP="00D2015D">
            <w:pPr>
              <w:pStyle w:val="TAC"/>
              <w:rPr>
                <w:rFonts w:eastAsia="MS PGothic" w:cs="Arial"/>
                <w:lang w:eastAsia="ja-JP"/>
              </w:rPr>
            </w:pPr>
            <w:r w:rsidRPr="004867E9">
              <w:rPr>
                <w:lang w:eastAsia="ja-JP"/>
              </w:rPr>
              <w:t>Uniform</w:t>
            </w:r>
          </w:p>
        </w:tc>
        <w:tc>
          <w:tcPr>
            <w:tcW w:w="1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0F" w:rsidRPr="004867E9" w:rsidRDefault="0034000F" w:rsidP="00D2015D">
            <w:pPr>
              <w:pStyle w:val="TAC"/>
              <w:rPr>
                <w:rFonts w:eastAsia="MS PGothic" w:cs="Arial"/>
                <w:lang w:eastAsia="ja-JP"/>
              </w:rPr>
            </w:pPr>
            <w:r w:rsidRPr="004867E9">
              <w:rPr>
                <w:lang w:eastAsia="ja-JP"/>
              </w:rPr>
              <w:t> </w:t>
            </w:r>
          </w:p>
        </w:tc>
      </w:tr>
      <w:tr w:rsidR="0034000F" w:rsidRPr="004867E9" w:rsidTr="00D2015D">
        <w:tc>
          <w:tcPr>
            <w:tcW w:w="3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0F" w:rsidRPr="004867E9" w:rsidRDefault="0034000F" w:rsidP="00D2015D">
            <w:pPr>
              <w:pStyle w:val="TAC"/>
              <w:rPr>
                <w:rFonts w:eastAsia="MS PGothic" w:cs="Arial"/>
                <w:lang w:eastAsia="ja-JP"/>
              </w:rPr>
            </w:pPr>
            <w:r w:rsidRPr="004867E9">
              <w:rPr>
                <w:lang w:eastAsia="ja-JP"/>
              </w:rPr>
              <w:t>Minimum BS - UE distance (2D)</w:t>
            </w:r>
          </w:p>
        </w:tc>
        <w:tc>
          <w:tcPr>
            <w:tcW w:w="4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0F" w:rsidRPr="004867E9" w:rsidRDefault="0034000F" w:rsidP="00D2015D">
            <w:pPr>
              <w:pStyle w:val="TAC"/>
              <w:rPr>
                <w:rFonts w:eastAsia="MS PGothic" w:cs="Arial"/>
                <w:lang w:eastAsia="ja-JP"/>
              </w:rPr>
            </w:pPr>
            <w:r w:rsidRPr="004867E9">
              <w:rPr>
                <w:lang w:eastAsia="ja-JP"/>
              </w:rPr>
              <w:t>35 m</w:t>
            </w:r>
          </w:p>
        </w:tc>
        <w:tc>
          <w:tcPr>
            <w:tcW w:w="1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0F" w:rsidRPr="004867E9" w:rsidRDefault="0034000F" w:rsidP="00D2015D">
            <w:pPr>
              <w:pStyle w:val="TAC"/>
              <w:rPr>
                <w:rFonts w:eastAsia="MS PGothic" w:cs="Arial"/>
                <w:lang w:eastAsia="ja-JP"/>
              </w:rPr>
            </w:pPr>
            <w:r w:rsidRPr="004867E9">
              <w:rPr>
                <w:lang w:eastAsia="ja-JP"/>
              </w:rPr>
              <w:t> </w:t>
            </w:r>
          </w:p>
        </w:tc>
      </w:tr>
      <w:tr w:rsidR="0034000F" w:rsidRPr="004867E9" w:rsidTr="00D2015D"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4000F" w:rsidRPr="00917471" w:rsidRDefault="0034000F" w:rsidP="00D2015D">
            <w:pPr>
              <w:pStyle w:val="TAN"/>
              <w:rPr>
                <w:lang w:eastAsia="ja-JP"/>
              </w:rPr>
            </w:pPr>
            <w:r w:rsidRPr="002834F9">
              <w:rPr>
                <w:lang w:eastAsia="ja-JP"/>
              </w:rPr>
              <w:t>Note</w:t>
            </w:r>
            <w:r>
              <w:rPr>
                <w:lang w:eastAsia="ja-JP"/>
              </w:rPr>
              <w:t>:</w:t>
            </w:r>
            <w:r w:rsidRPr="002834F9">
              <w:rPr>
                <w:lang w:eastAsia="ja-JP"/>
              </w:rPr>
              <w:t xml:space="preserve"> </w:t>
            </w:r>
            <w:r w:rsidRPr="002834F9">
              <w:rPr>
                <w:lang w:eastAsia="ja-JP"/>
              </w:rPr>
              <w:tab/>
            </w:r>
            <w:r w:rsidRPr="00D9004E">
              <w:rPr>
                <w:lang w:eastAsia="ja-JP"/>
              </w:rPr>
              <w:t xml:space="preserve">There is no need to fill in the ATG sector by putting all the macro sites. 19 macro sites </w:t>
            </w:r>
            <w:r>
              <w:rPr>
                <w:lang w:eastAsia="ja-JP"/>
              </w:rPr>
              <w:t xml:space="preserve">can be </w:t>
            </w:r>
            <w:r w:rsidRPr="00D9004E">
              <w:rPr>
                <w:lang w:eastAsia="ja-JP"/>
              </w:rPr>
              <w:t>drop</w:t>
            </w:r>
            <w:r>
              <w:rPr>
                <w:lang w:eastAsia="ja-JP"/>
              </w:rPr>
              <w:t>ped</w:t>
            </w:r>
            <w:r w:rsidRPr="00D9004E">
              <w:rPr>
                <w:lang w:eastAsia="ja-JP"/>
              </w:rPr>
              <w:t xml:space="preserve"> only near the ATG BS site </w:t>
            </w:r>
            <w:r>
              <w:rPr>
                <w:lang w:eastAsia="ja-JP"/>
              </w:rPr>
              <w:t>or</w:t>
            </w:r>
            <w:r w:rsidRPr="00D9004E">
              <w:rPr>
                <w:lang w:eastAsia="ja-JP"/>
              </w:rPr>
              <w:t xml:space="preserve"> nadir of aircraft</w:t>
            </w:r>
            <w:r>
              <w:rPr>
                <w:lang w:eastAsia="ja-JP"/>
              </w:rPr>
              <w:t xml:space="preserve"> as shown in figure 4 or 5</w:t>
            </w:r>
            <w:r w:rsidRPr="00D9004E">
              <w:rPr>
                <w:lang w:eastAsia="ja-JP"/>
              </w:rPr>
              <w:t>.</w:t>
            </w:r>
          </w:p>
        </w:tc>
      </w:tr>
    </w:tbl>
    <w:p w:rsidR="00AA3ADF" w:rsidRPr="0034000F" w:rsidRDefault="00AA3ADF" w:rsidP="00CD69B8">
      <w:pPr>
        <w:rPr>
          <w:rFonts w:eastAsiaTheme="minorEastAsia"/>
          <w:lang w:eastAsia="zh-CN"/>
        </w:rPr>
      </w:pPr>
    </w:p>
    <w:p w:rsidR="0034000F" w:rsidRDefault="0034000F" w:rsidP="0034000F">
      <w:pPr>
        <w:pStyle w:val="ad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ATG network</w:t>
      </w: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9"/>
        <w:gridCol w:w="4433"/>
        <w:gridCol w:w="2119"/>
      </w:tblGrid>
      <w:tr w:rsidR="0034000F" w:rsidRPr="004867E9" w:rsidTr="00D2015D">
        <w:tc>
          <w:tcPr>
            <w:tcW w:w="2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4000F" w:rsidRPr="004867E9" w:rsidRDefault="0034000F" w:rsidP="00D2015D">
            <w:pPr>
              <w:pStyle w:val="TAH"/>
              <w:rPr>
                <w:rFonts w:eastAsia="MS PGothic" w:cs="Arial"/>
                <w:lang w:eastAsia="ja-JP"/>
              </w:rPr>
            </w:pPr>
            <w:r w:rsidRPr="004867E9">
              <w:rPr>
                <w:lang w:eastAsia="ja-JP"/>
              </w:rPr>
              <w:t>Parameters</w:t>
            </w:r>
          </w:p>
        </w:tc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4000F" w:rsidRPr="004867E9" w:rsidRDefault="0034000F" w:rsidP="00D2015D">
            <w:pPr>
              <w:pStyle w:val="TAH"/>
              <w:rPr>
                <w:rFonts w:eastAsia="MS PGothic" w:cs="Arial"/>
                <w:lang w:eastAsia="ja-JP"/>
              </w:rPr>
            </w:pPr>
            <w:r w:rsidRPr="004867E9">
              <w:rPr>
                <w:lang w:eastAsia="ja-JP"/>
              </w:rPr>
              <w:t>Values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4000F" w:rsidRPr="004867E9" w:rsidRDefault="0034000F" w:rsidP="00D2015D">
            <w:pPr>
              <w:pStyle w:val="TAH"/>
              <w:rPr>
                <w:rFonts w:eastAsia="MS PGothic" w:cs="Arial"/>
                <w:lang w:eastAsia="ja-JP"/>
              </w:rPr>
            </w:pPr>
            <w:r w:rsidRPr="004867E9">
              <w:rPr>
                <w:lang w:eastAsia="ja-JP"/>
              </w:rPr>
              <w:t>Remark</w:t>
            </w:r>
          </w:p>
        </w:tc>
      </w:tr>
      <w:tr w:rsidR="0034000F" w:rsidRPr="004867E9" w:rsidTr="00D2015D">
        <w:tc>
          <w:tcPr>
            <w:tcW w:w="2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0F" w:rsidRPr="004867E9" w:rsidRDefault="0034000F" w:rsidP="00D2015D">
            <w:pPr>
              <w:pStyle w:val="TAC"/>
              <w:rPr>
                <w:rFonts w:eastAsia="MS PGothic" w:cs="Arial"/>
                <w:lang w:eastAsia="ja-JP"/>
              </w:rPr>
            </w:pPr>
            <w:r w:rsidRPr="004867E9">
              <w:rPr>
                <w:lang w:eastAsia="ja-JP"/>
              </w:rPr>
              <w:t>Network layout</w:t>
            </w:r>
          </w:p>
        </w:tc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0F" w:rsidRPr="004867E9" w:rsidRDefault="0034000F" w:rsidP="00D2015D">
            <w:pPr>
              <w:pStyle w:val="TAC"/>
              <w:rPr>
                <w:rFonts w:eastAsia="MS PGothic" w:cs="Arial"/>
                <w:lang w:eastAsia="ja-JP"/>
              </w:rPr>
            </w:pPr>
            <w:r>
              <w:rPr>
                <w:lang w:eastAsia="ja-JP"/>
              </w:rPr>
              <w:t>one site with three sectors or one sector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0F" w:rsidRPr="004867E9" w:rsidRDefault="0034000F" w:rsidP="00D2015D">
            <w:pPr>
              <w:pStyle w:val="TAC"/>
              <w:rPr>
                <w:rFonts w:eastAsia="MS PGothic" w:cs="Arial"/>
                <w:lang w:eastAsia="ja-JP"/>
              </w:rPr>
            </w:pPr>
            <w:r w:rsidRPr="004867E9">
              <w:rPr>
                <w:lang w:eastAsia="ja-JP"/>
              </w:rPr>
              <w:t> </w:t>
            </w:r>
          </w:p>
        </w:tc>
      </w:tr>
      <w:tr w:rsidR="0034000F" w:rsidRPr="004867E9" w:rsidTr="00D2015D">
        <w:tc>
          <w:tcPr>
            <w:tcW w:w="2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0F" w:rsidRPr="004867E9" w:rsidRDefault="0034000F" w:rsidP="00D2015D">
            <w:pPr>
              <w:pStyle w:val="TAC"/>
              <w:rPr>
                <w:rFonts w:eastAsia="MS PGothic" w:cs="Arial"/>
                <w:lang w:eastAsia="ja-JP"/>
              </w:rPr>
            </w:pPr>
            <w:r>
              <w:rPr>
                <w:lang w:eastAsia="ja-JP"/>
              </w:rPr>
              <w:t>Cell range</w:t>
            </w:r>
          </w:p>
        </w:tc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4000F" w:rsidRPr="004867E9" w:rsidRDefault="0034000F" w:rsidP="00D2015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100km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4000F" w:rsidRPr="004867E9" w:rsidRDefault="0034000F" w:rsidP="00D2015D">
            <w:pPr>
              <w:pStyle w:val="TAC"/>
              <w:rPr>
                <w:rFonts w:eastAsia="MS PGothic" w:cs="Arial"/>
                <w:lang w:eastAsia="ja-JP"/>
              </w:rPr>
            </w:pPr>
          </w:p>
        </w:tc>
      </w:tr>
      <w:tr w:rsidR="0034000F" w:rsidRPr="004867E9" w:rsidTr="00D2015D">
        <w:tc>
          <w:tcPr>
            <w:tcW w:w="2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0F" w:rsidRPr="004867E9" w:rsidRDefault="0034000F" w:rsidP="00D2015D">
            <w:pPr>
              <w:pStyle w:val="TAC"/>
              <w:rPr>
                <w:rFonts w:eastAsia="MS PGothic" w:cs="Arial"/>
                <w:lang w:eastAsia="ja-JP"/>
              </w:rPr>
            </w:pPr>
            <w:r w:rsidRPr="004867E9">
              <w:rPr>
                <w:lang w:eastAsia="ja-JP"/>
              </w:rPr>
              <w:t>BS antenna height</w:t>
            </w:r>
          </w:p>
        </w:tc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0F" w:rsidRPr="004867E9" w:rsidRDefault="0034000F" w:rsidP="00D2015D">
            <w:pPr>
              <w:pStyle w:val="TAC"/>
              <w:rPr>
                <w:rFonts w:eastAsia="MS PGothic" w:cs="Arial"/>
                <w:lang w:eastAsia="ja-JP"/>
              </w:rPr>
            </w:pPr>
            <w:r>
              <w:rPr>
                <w:lang w:eastAsia="ja-JP"/>
              </w:rPr>
              <w:t>30</w:t>
            </w:r>
            <w:r w:rsidRPr="004867E9">
              <w:rPr>
                <w:lang w:eastAsia="ja-JP"/>
              </w:rPr>
              <w:t xml:space="preserve"> m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0F" w:rsidRPr="004867E9" w:rsidRDefault="0034000F" w:rsidP="00D2015D">
            <w:pPr>
              <w:pStyle w:val="TAC"/>
              <w:rPr>
                <w:rFonts w:eastAsia="MS PGothic" w:cs="Arial"/>
                <w:lang w:eastAsia="ja-JP"/>
              </w:rPr>
            </w:pPr>
            <w:r w:rsidRPr="004867E9">
              <w:rPr>
                <w:lang w:eastAsia="ja-JP"/>
              </w:rPr>
              <w:t> </w:t>
            </w:r>
          </w:p>
        </w:tc>
      </w:tr>
      <w:tr w:rsidR="0034000F" w:rsidRPr="004867E9" w:rsidTr="00D2015D">
        <w:tc>
          <w:tcPr>
            <w:tcW w:w="2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0F" w:rsidRPr="004867E9" w:rsidRDefault="0034000F" w:rsidP="00D2015D">
            <w:pPr>
              <w:pStyle w:val="TAC"/>
              <w:rPr>
                <w:rFonts w:eastAsia="MS PGothic" w:cs="Arial"/>
                <w:lang w:eastAsia="ja-JP"/>
              </w:rPr>
            </w:pPr>
            <w:r>
              <w:rPr>
                <w:lang w:eastAsia="ja-JP"/>
              </w:rPr>
              <w:t>Aircraft</w:t>
            </w:r>
            <w:r w:rsidRPr="004867E9">
              <w:rPr>
                <w:lang w:eastAsia="ja-JP"/>
              </w:rPr>
              <w:t xml:space="preserve"> horizontal distribution</w:t>
            </w:r>
          </w:p>
        </w:tc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0F" w:rsidRPr="004867E9" w:rsidRDefault="0034000F" w:rsidP="00D2015D">
            <w:pPr>
              <w:pStyle w:val="TAC"/>
              <w:rPr>
                <w:rFonts w:eastAsia="MS PGothic" w:cs="Arial"/>
                <w:lang w:eastAsia="ja-JP"/>
              </w:rPr>
            </w:pPr>
            <w:r w:rsidRPr="004867E9">
              <w:rPr>
                <w:lang w:eastAsia="ja-JP"/>
              </w:rPr>
              <w:t>Uniform</w:t>
            </w:r>
            <w:r>
              <w:rPr>
                <w:lang w:eastAsia="ja-JP"/>
              </w:rPr>
              <w:t xml:space="preserve"> within one </w:t>
            </w:r>
            <w:r w:rsidRPr="00046353">
              <w:rPr>
                <w:lang w:eastAsia="ja-JP"/>
              </w:rPr>
              <w:t>hexagonal</w:t>
            </w:r>
            <w:r>
              <w:rPr>
                <w:lang w:eastAsia="ja-JP"/>
              </w:rPr>
              <w:t xml:space="preserve"> sector of ATG site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0F" w:rsidRPr="004867E9" w:rsidRDefault="0034000F" w:rsidP="00D2015D">
            <w:pPr>
              <w:pStyle w:val="TAC"/>
              <w:rPr>
                <w:rFonts w:eastAsia="MS PGothic" w:cs="Arial"/>
                <w:lang w:eastAsia="ja-JP"/>
              </w:rPr>
            </w:pPr>
            <w:proofErr w:type="spellStart"/>
            <w:r>
              <w:rPr>
                <w:lang w:eastAsia="ja-JP"/>
              </w:rPr>
              <w:t>Dis_H</w:t>
            </w:r>
            <w:proofErr w:type="spellEnd"/>
            <w:r>
              <w:rPr>
                <w:lang w:eastAsia="ja-JP"/>
              </w:rPr>
              <w:t xml:space="preserve"> represent the distance between ATG BS and aircraft in horizontal plane</w:t>
            </w:r>
          </w:p>
        </w:tc>
      </w:tr>
      <w:tr w:rsidR="0034000F" w:rsidRPr="004867E9" w:rsidTr="00D2015D">
        <w:tc>
          <w:tcPr>
            <w:tcW w:w="2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4000F" w:rsidRDefault="0034000F" w:rsidP="00D20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Aircraft</w:t>
            </w:r>
            <w:r w:rsidRPr="004867E9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vertical angle distribution</w:t>
            </w:r>
          </w:p>
        </w:tc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4000F" w:rsidRPr="004867E9" w:rsidRDefault="0034000F" w:rsidP="00D2015D">
            <w:pPr>
              <w:pStyle w:val="TAC"/>
              <w:rPr>
                <w:lang w:eastAsia="ja-JP"/>
              </w:rPr>
            </w:pPr>
            <w:r w:rsidRPr="00693E05">
              <w:rPr>
                <w:rFonts w:eastAsiaTheme="minorEastAsia"/>
                <w:lang w:eastAsia="zh-CN"/>
              </w:rPr>
              <w:t>Uniform</w:t>
            </w:r>
            <w:r>
              <w:rPr>
                <w:rFonts w:eastAsiaTheme="minorEastAsia"/>
                <w:lang w:eastAsia="zh-CN"/>
              </w:rPr>
              <w:t xml:space="preserve"> (</w:t>
            </w:r>
            <w:r>
              <w:t>5º, 30º</w:t>
            </w:r>
            <w:r>
              <w:rPr>
                <w:rFonts w:eastAsiaTheme="minorEastAsia"/>
                <w:lang w:eastAsia="zh-CN"/>
              </w:rPr>
              <w:t>)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4000F" w:rsidRPr="00693E05" w:rsidRDefault="0034000F" w:rsidP="00D2015D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Phi represent the vertical angle between BS-aircraft LOS and </w:t>
            </w:r>
            <w:r>
              <w:rPr>
                <w:lang w:eastAsia="ja-JP"/>
              </w:rPr>
              <w:t>horizontal plane</w:t>
            </w:r>
          </w:p>
        </w:tc>
      </w:tr>
      <w:tr w:rsidR="0034000F" w:rsidRPr="004867E9" w:rsidTr="00D2015D">
        <w:tc>
          <w:tcPr>
            <w:tcW w:w="2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4000F" w:rsidRDefault="0034000F" w:rsidP="00D20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Aircraft altitude</w:t>
            </w:r>
          </w:p>
        </w:tc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4000F" w:rsidRPr="004063DE" w:rsidRDefault="0034000F" w:rsidP="00D2015D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To calculate the altitude by </w:t>
            </w:r>
            <w:proofErr w:type="spellStart"/>
            <w:r>
              <w:rPr>
                <w:lang w:eastAsia="ja-JP"/>
              </w:rPr>
              <w:t>Dis_H</w:t>
            </w:r>
            <w:proofErr w:type="spellEnd"/>
            <w:r>
              <w:rPr>
                <w:lang w:eastAsia="ja-JP"/>
              </w:rPr>
              <w:t xml:space="preserve"> * tan (Phi.).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4000F" w:rsidRPr="004867E9" w:rsidRDefault="0034000F" w:rsidP="00D2015D">
            <w:pPr>
              <w:pStyle w:val="TAC"/>
              <w:rPr>
                <w:lang w:eastAsia="ja-JP"/>
              </w:rPr>
            </w:pPr>
          </w:p>
        </w:tc>
      </w:tr>
      <w:tr w:rsidR="0034000F" w:rsidRPr="004867E9" w:rsidTr="00D2015D">
        <w:tc>
          <w:tcPr>
            <w:tcW w:w="2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0F" w:rsidRPr="004867E9" w:rsidRDefault="0034000F" w:rsidP="00D2015D">
            <w:pPr>
              <w:pStyle w:val="TAC"/>
              <w:rPr>
                <w:rFonts w:eastAsia="MS PGothic" w:cs="Arial"/>
                <w:lang w:eastAsia="ja-JP"/>
              </w:rPr>
            </w:pPr>
            <w:r w:rsidRPr="004867E9">
              <w:rPr>
                <w:lang w:eastAsia="ja-JP"/>
              </w:rPr>
              <w:t xml:space="preserve">Minimum </w:t>
            </w:r>
            <w:r>
              <w:rPr>
                <w:lang w:eastAsia="ja-JP"/>
              </w:rPr>
              <w:t xml:space="preserve">ATG </w:t>
            </w:r>
            <w:r w:rsidRPr="004867E9">
              <w:rPr>
                <w:lang w:eastAsia="ja-JP"/>
              </w:rPr>
              <w:t xml:space="preserve">BS </w:t>
            </w:r>
            <w:r>
              <w:rPr>
                <w:lang w:eastAsia="ja-JP"/>
              </w:rPr>
              <w:t>–</w:t>
            </w:r>
            <w:r w:rsidRPr="004867E9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ATG </w:t>
            </w:r>
            <w:r w:rsidRPr="004867E9">
              <w:rPr>
                <w:lang w:eastAsia="ja-JP"/>
              </w:rPr>
              <w:t>UE distance (2D)</w:t>
            </w:r>
          </w:p>
        </w:tc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0F" w:rsidRPr="004867E9" w:rsidRDefault="0034000F" w:rsidP="00D2015D">
            <w:pPr>
              <w:pStyle w:val="TAC"/>
              <w:rPr>
                <w:rFonts w:eastAsia="MS PGothic" w:cs="Arial"/>
                <w:lang w:eastAsia="ja-JP"/>
              </w:rPr>
            </w:pPr>
            <w:proofErr w:type="spellStart"/>
            <w:r>
              <w:rPr>
                <w:lang w:eastAsia="ja-JP"/>
              </w:rPr>
              <w:t>Dis_H</w:t>
            </w:r>
            <w:proofErr w:type="spellEnd"/>
            <w:r>
              <w:rPr>
                <w:lang w:eastAsia="ja-JP"/>
              </w:rPr>
              <w:t xml:space="preserve"> &gt; 1km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0F" w:rsidRPr="004867E9" w:rsidRDefault="0034000F" w:rsidP="00D2015D">
            <w:pPr>
              <w:pStyle w:val="TAC"/>
              <w:rPr>
                <w:rFonts w:eastAsia="MS PGothic" w:cs="Arial"/>
                <w:lang w:eastAsia="ja-JP"/>
              </w:rPr>
            </w:pPr>
            <w:r w:rsidRPr="004867E9">
              <w:rPr>
                <w:lang w:eastAsia="ja-JP"/>
              </w:rPr>
              <w:t> </w:t>
            </w:r>
          </w:p>
        </w:tc>
      </w:tr>
      <w:tr w:rsidR="0034000F" w:rsidRPr="004867E9" w:rsidTr="00D2015D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4000F" w:rsidRDefault="0034000F" w:rsidP="00D2015D">
            <w:pPr>
              <w:pStyle w:val="TAN"/>
              <w:rPr>
                <w:lang w:eastAsia="ja-JP"/>
              </w:rPr>
            </w:pPr>
            <w:r w:rsidRPr="002834F9">
              <w:rPr>
                <w:lang w:eastAsia="ja-JP"/>
              </w:rPr>
              <w:t>Note</w:t>
            </w:r>
            <w:r>
              <w:rPr>
                <w:lang w:eastAsia="ja-JP"/>
              </w:rPr>
              <w:t xml:space="preserve"> 1:</w:t>
            </w:r>
            <w:r w:rsidRPr="002834F9">
              <w:rPr>
                <w:lang w:eastAsia="ja-JP"/>
              </w:rPr>
              <w:t xml:space="preserve"> </w:t>
            </w:r>
            <w:r w:rsidRPr="002834F9">
              <w:rPr>
                <w:lang w:eastAsia="ja-JP"/>
              </w:rPr>
              <w:tab/>
            </w:r>
            <w:r w:rsidRPr="00D9004E">
              <w:rPr>
                <w:lang w:eastAsia="ja-JP"/>
              </w:rPr>
              <w:t>ATG network is un-coordinated operation (100% Grid Shift) with TN. The ATG site can be set in one position from A, B, C and D randomly</w:t>
            </w:r>
            <w:r>
              <w:rPr>
                <w:lang w:eastAsia="ja-JP"/>
              </w:rPr>
              <w:t xml:space="preserve"> as in figure 4 or figure 5</w:t>
            </w:r>
            <w:r w:rsidRPr="00D9004E">
              <w:rPr>
                <w:lang w:eastAsia="ja-JP"/>
              </w:rPr>
              <w:t>.</w:t>
            </w:r>
          </w:p>
          <w:p w:rsidR="0034000F" w:rsidRPr="00917471" w:rsidRDefault="0034000F" w:rsidP="00D2015D">
            <w:pPr>
              <w:pStyle w:val="TAN"/>
              <w:rPr>
                <w:lang w:eastAsia="ja-JP"/>
              </w:rPr>
            </w:pPr>
            <w:r w:rsidRPr="002834F9">
              <w:rPr>
                <w:lang w:eastAsia="ja-JP"/>
              </w:rPr>
              <w:t>Note</w:t>
            </w:r>
            <w:r>
              <w:rPr>
                <w:lang w:eastAsia="ja-JP"/>
              </w:rPr>
              <w:t xml:space="preserve"> 2:</w:t>
            </w:r>
            <w:r w:rsidRPr="002834F9">
              <w:rPr>
                <w:lang w:eastAsia="ja-JP"/>
              </w:rPr>
              <w:t xml:space="preserve"> </w:t>
            </w:r>
            <w:r w:rsidRPr="002834F9">
              <w:rPr>
                <w:lang w:eastAsia="ja-JP"/>
              </w:rPr>
              <w:tab/>
            </w:r>
            <w:r w:rsidRPr="00D9004E">
              <w:rPr>
                <w:lang w:eastAsia="ja-JP"/>
              </w:rPr>
              <w:t>The aircraft can be dro</w:t>
            </w:r>
            <w:r>
              <w:rPr>
                <w:lang w:eastAsia="ja-JP"/>
              </w:rPr>
              <w:t>p</w:t>
            </w:r>
            <w:r w:rsidRPr="00D9004E">
              <w:rPr>
                <w:lang w:eastAsia="ja-JP"/>
              </w:rPr>
              <w:t>ped in the first mac</w:t>
            </w:r>
            <w:r>
              <w:rPr>
                <w:lang w:eastAsia="ja-JP"/>
              </w:rPr>
              <w:t>ro site with three or one sector(s) randomly as in figure 4 or 5</w:t>
            </w:r>
            <w:r w:rsidRPr="00D9004E">
              <w:rPr>
                <w:lang w:eastAsia="ja-JP"/>
              </w:rPr>
              <w:t>.</w:t>
            </w:r>
          </w:p>
        </w:tc>
      </w:tr>
    </w:tbl>
    <w:p w:rsidR="0034000F" w:rsidRPr="0034000F" w:rsidRDefault="0034000F" w:rsidP="00CD69B8">
      <w:pPr>
        <w:rPr>
          <w:rFonts w:eastAsiaTheme="minorEastAsia"/>
          <w:lang w:eastAsia="zh-CN"/>
        </w:rPr>
      </w:pPr>
    </w:p>
    <w:p w:rsidR="0034000F" w:rsidRDefault="0034000F" w:rsidP="0034000F">
      <w:pPr>
        <w:rPr>
          <w:rFonts w:eastAsiaTheme="minorEastAsia"/>
          <w:b/>
          <w:lang w:eastAsia="zh-CN"/>
        </w:rPr>
      </w:pPr>
      <w:r w:rsidRPr="006336B5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7</w:t>
      </w:r>
      <w:r w:rsidRPr="006336B5">
        <w:rPr>
          <w:rFonts w:eastAsiaTheme="minorEastAsia"/>
          <w:b/>
          <w:lang w:eastAsia="zh-CN"/>
        </w:rPr>
        <w:t>: it’s proposed to</w:t>
      </w:r>
      <w:r>
        <w:rPr>
          <w:rFonts w:eastAsiaTheme="minorEastAsia"/>
          <w:b/>
          <w:lang w:eastAsia="zh-CN"/>
        </w:rPr>
        <w:t xml:space="preserve"> use the </w:t>
      </w:r>
      <w:r w:rsidRPr="007E1EDE">
        <w:rPr>
          <w:rFonts w:eastAsiaTheme="minorEastAsia"/>
          <w:b/>
          <w:lang w:eastAsia="zh-CN"/>
        </w:rPr>
        <w:t>AAS antenna parameters for Macro BS</w:t>
      </w:r>
      <w:r>
        <w:rPr>
          <w:rFonts w:eastAsiaTheme="minorEastAsia"/>
          <w:b/>
          <w:lang w:eastAsia="zh-CN"/>
        </w:rPr>
        <w:t xml:space="preserve"> in table 3.</w:t>
      </w:r>
    </w:p>
    <w:p w:rsidR="0034000F" w:rsidRDefault="0034000F" w:rsidP="0034000F">
      <w:pPr>
        <w:pStyle w:val="ad"/>
        <w:keepNext/>
        <w:jc w:val="center"/>
      </w:pPr>
      <w:r>
        <w:lastRenderedPageBreak/>
        <w:t xml:space="preserve">Table 3 </w:t>
      </w:r>
      <w:r w:rsidRPr="007E1EDE">
        <w:t xml:space="preserve">AAS antenna parameters for </w:t>
      </w:r>
      <w:r>
        <w:t>Macro BS</w:t>
      </w:r>
    </w:p>
    <w:tbl>
      <w:tblPr>
        <w:tblW w:w="286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9"/>
        <w:gridCol w:w="2686"/>
        <w:gridCol w:w="2269"/>
      </w:tblGrid>
      <w:tr w:rsidR="0034000F" w:rsidTr="00D2015D">
        <w:trPr>
          <w:trHeight w:val="440"/>
          <w:jc w:val="center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00F" w:rsidRDefault="0034000F" w:rsidP="00D2015D">
            <w:pPr>
              <w:pStyle w:val="TAH"/>
            </w:pP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00F" w:rsidRDefault="0034000F" w:rsidP="00D2015D">
            <w:pPr>
              <w:pStyle w:val="TAH"/>
            </w:pP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00F" w:rsidRDefault="0034000F" w:rsidP="00D2015D">
            <w:pPr>
              <w:pStyle w:val="TAH"/>
            </w:pPr>
            <w:r>
              <w:t>Rural</w:t>
            </w:r>
          </w:p>
        </w:tc>
      </w:tr>
      <w:tr w:rsidR="0034000F" w:rsidTr="00D2015D">
        <w:trPr>
          <w:trHeight w:val="440"/>
          <w:jc w:val="center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00F" w:rsidRDefault="0034000F" w:rsidP="00D2015D">
            <w:pPr>
              <w:pStyle w:val="TAC"/>
            </w:pPr>
            <w:r>
              <w:t>1</w:t>
            </w:r>
          </w:p>
        </w:tc>
        <w:tc>
          <w:tcPr>
            <w:tcW w:w="44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00F" w:rsidRDefault="0034000F" w:rsidP="00D2015D">
            <w:pPr>
              <w:pStyle w:val="TAC"/>
            </w:pPr>
            <w:r>
              <w:t>Base Station Antenna Characteristics</w:t>
            </w:r>
          </w:p>
        </w:tc>
      </w:tr>
      <w:tr w:rsidR="0034000F" w:rsidTr="00D2015D">
        <w:trPr>
          <w:trHeight w:val="20"/>
          <w:jc w:val="center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00F" w:rsidRDefault="0034000F" w:rsidP="00D2015D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1.1</w:t>
            </w: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00F" w:rsidRDefault="0034000F" w:rsidP="00D2015D">
            <w:pPr>
              <w:pStyle w:val="TAL"/>
            </w:pPr>
            <w:r>
              <w:t>Antenna pattern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00F" w:rsidRDefault="0034000F" w:rsidP="00D2015D">
            <w:pPr>
              <w:pStyle w:val="TAC"/>
            </w:pPr>
            <w:r>
              <w:t>TR 38.921[14]</w:t>
            </w:r>
          </w:p>
        </w:tc>
      </w:tr>
      <w:tr w:rsidR="0034000F" w:rsidTr="00D2015D">
        <w:trPr>
          <w:trHeight w:val="20"/>
          <w:jc w:val="center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00F" w:rsidRDefault="0034000F" w:rsidP="00D2015D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1.2</w:t>
            </w: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00F" w:rsidRDefault="0034000F" w:rsidP="00D2015D">
            <w:pPr>
              <w:pStyle w:val="TAL"/>
            </w:pPr>
            <w:r>
              <w:t>Element gain (</w:t>
            </w:r>
            <w:proofErr w:type="spellStart"/>
            <w:r>
              <w:t>dBi</w:t>
            </w:r>
            <w:proofErr w:type="spellEnd"/>
            <w:r>
              <w:t xml:space="preserve">) </w:t>
            </w:r>
            <w:r>
              <w:rPr>
                <w:vertAlign w:val="superscript"/>
              </w:rPr>
              <w:t>(Note 2)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00F" w:rsidRDefault="0034000F" w:rsidP="00D2015D">
            <w:pPr>
              <w:pStyle w:val="TAC"/>
            </w:pPr>
            <w:r>
              <w:t>7.1</w:t>
            </w:r>
          </w:p>
        </w:tc>
      </w:tr>
      <w:tr w:rsidR="0034000F" w:rsidTr="00D2015D">
        <w:trPr>
          <w:trHeight w:val="20"/>
          <w:jc w:val="center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00F" w:rsidRDefault="0034000F" w:rsidP="00D2015D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1.3</w:t>
            </w: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00F" w:rsidRDefault="0034000F" w:rsidP="00D2015D">
            <w:pPr>
              <w:pStyle w:val="TAL"/>
            </w:pPr>
            <w:r>
              <w:t xml:space="preserve">Horizontal/vertical 3 dB beam width of single element (degree) 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00F" w:rsidRDefault="0034000F" w:rsidP="00D2015D">
            <w:pPr>
              <w:pStyle w:val="TAC"/>
            </w:pPr>
            <w:r>
              <w:t>90º for H</w:t>
            </w:r>
          </w:p>
          <w:p w:rsidR="0034000F" w:rsidRDefault="0034000F" w:rsidP="00D2015D">
            <w:pPr>
              <w:pStyle w:val="TAC"/>
            </w:pPr>
            <w:r>
              <w:t>54º for V</w:t>
            </w:r>
          </w:p>
        </w:tc>
      </w:tr>
      <w:tr w:rsidR="0034000F" w:rsidTr="00D2015D">
        <w:trPr>
          <w:trHeight w:val="20"/>
          <w:jc w:val="center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00F" w:rsidRDefault="0034000F" w:rsidP="00D2015D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1.4</w:t>
            </w: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00F" w:rsidRDefault="0034000F" w:rsidP="00D2015D">
            <w:pPr>
              <w:pStyle w:val="TAL"/>
            </w:pPr>
            <w:r>
              <w:t>Horizontal/vertical front</w:t>
            </w:r>
            <w:r>
              <w:noBreakHyphen/>
              <w:t>to</w:t>
            </w:r>
            <w:r>
              <w:noBreakHyphen/>
              <w:t>back ratio (dB)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00F" w:rsidRDefault="0034000F" w:rsidP="00D2015D">
            <w:pPr>
              <w:pStyle w:val="TAC"/>
            </w:pPr>
            <w:r>
              <w:t>30 for both H/V</w:t>
            </w:r>
          </w:p>
        </w:tc>
      </w:tr>
      <w:tr w:rsidR="0034000F" w:rsidTr="00D2015D">
        <w:trPr>
          <w:trHeight w:val="20"/>
          <w:jc w:val="center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00F" w:rsidRDefault="0034000F" w:rsidP="00D2015D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1.5</w:t>
            </w: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00F" w:rsidRDefault="0034000F" w:rsidP="00D2015D">
            <w:pPr>
              <w:pStyle w:val="TAL"/>
            </w:pPr>
            <w:r>
              <w:t xml:space="preserve">Antenna polarization 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00F" w:rsidRDefault="0034000F" w:rsidP="00D2015D">
            <w:pPr>
              <w:pStyle w:val="TAC"/>
            </w:pPr>
            <w:r>
              <w:t>Linear ±45º</w:t>
            </w:r>
          </w:p>
        </w:tc>
      </w:tr>
      <w:tr w:rsidR="0034000F" w:rsidTr="00D2015D">
        <w:trPr>
          <w:trHeight w:val="20"/>
          <w:jc w:val="center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00F" w:rsidRDefault="0034000F" w:rsidP="00D2015D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1.6</w:t>
            </w: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00F" w:rsidRDefault="0034000F" w:rsidP="00D2015D">
            <w:pPr>
              <w:pStyle w:val="TAL"/>
            </w:pPr>
            <w:r>
              <w:t xml:space="preserve">Antenna array configuration (Row × Column) </w:t>
            </w:r>
            <w:r>
              <w:br/>
            </w:r>
            <w:r>
              <w:rPr>
                <w:vertAlign w:val="superscript"/>
              </w:rPr>
              <w:t>(Note 4)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00F" w:rsidRDefault="0034000F" w:rsidP="00D2015D">
            <w:pPr>
              <w:pStyle w:val="TAC"/>
            </w:pPr>
            <w:r>
              <w:t>8 × 8 elements</w:t>
            </w:r>
          </w:p>
        </w:tc>
      </w:tr>
      <w:tr w:rsidR="0034000F" w:rsidTr="00D2015D">
        <w:trPr>
          <w:trHeight w:val="20"/>
          <w:jc w:val="center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00F" w:rsidRDefault="0034000F" w:rsidP="00D2015D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1.7</w:t>
            </w: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00F" w:rsidRDefault="0034000F" w:rsidP="00D2015D">
            <w:pPr>
              <w:pStyle w:val="TAL"/>
            </w:pPr>
            <w:r>
              <w:rPr>
                <w:rFonts w:cs="Arial"/>
              </w:rPr>
              <w:t xml:space="preserve">Number of supported polarizations, </w:t>
            </w:r>
            <w:r>
              <w:rPr>
                <w:rFonts w:ascii="Cambria Math" w:hAnsi="Cambria Math"/>
                <w:i/>
                <w:lang w:eastAsia="x-none"/>
              </w:rPr>
              <w:t>P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00F" w:rsidRDefault="0034000F" w:rsidP="00D2015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34000F" w:rsidTr="00D2015D">
        <w:trPr>
          <w:trHeight w:val="20"/>
          <w:jc w:val="center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00F" w:rsidRDefault="0034000F" w:rsidP="00D2015D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1.8</w:t>
            </w: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00F" w:rsidRDefault="0034000F" w:rsidP="00D2015D">
            <w:pPr>
              <w:pStyle w:val="TAL"/>
            </w:pPr>
            <w:r>
              <w:t xml:space="preserve">Horizontal/Vertical radiating element spacing 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00F" w:rsidRDefault="0034000F" w:rsidP="00D2015D">
            <w:pPr>
              <w:pStyle w:val="TAC"/>
            </w:pPr>
            <w:r>
              <w:t>0.5 of wavelength for H, 0.9 of wavelength for V</w:t>
            </w:r>
          </w:p>
        </w:tc>
      </w:tr>
      <w:tr w:rsidR="0034000F" w:rsidTr="00D2015D">
        <w:trPr>
          <w:trHeight w:val="20"/>
          <w:jc w:val="center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00F" w:rsidRDefault="0034000F" w:rsidP="00D2015D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1.9</w:t>
            </w: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00F" w:rsidRDefault="0034000F" w:rsidP="00D2015D">
            <w:pPr>
              <w:pStyle w:val="TAL"/>
            </w:pPr>
            <w:r>
              <w:t xml:space="preserve">Array </w:t>
            </w:r>
            <w:proofErr w:type="spellStart"/>
            <w:r>
              <w:t>Ohmic</w:t>
            </w:r>
            <w:proofErr w:type="spellEnd"/>
            <w:r>
              <w:t xml:space="preserve"> loss (dB) </w:t>
            </w:r>
            <w:r>
              <w:rPr>
                <w:vertAlign w:val="superscript"/>
              </w:rPr>
              <w:t>(Note 2)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00F" w:rsidRDefault="0034000F" w:rsidP="00D2015D">
            <w:pPr>
              <w:pStyle w:val="TAC"/>
            </w:pPr>
            <w:r>
              <w:t>2</w:t>
            </w:r>
          </w:p>
        </w:tc>
      </w:tr>
      <w:tr w:rsidR="0034000F" w:rsidTr="00D2015D">
        <w:trPr>
          <w:trHeight w:val="20"/>
          <w:jc w:val="center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00F" w:rsidRDefault="0034000F" w:rsidP="00D2015D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1.10</w:t>
            </w: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00F" w:rsidRDefault="0034000F" w:rsidP="00D2015D">
            <w:pPr>
              <w:pStyle w:val="TAL"/>
            </w:pPr>
            <w:r>
              <w:t xml:space="preserve">Conducted power (before </w:t>
            </w:r>
            <w:proofErr w:type="spellStart"/>
            <w:r>
              <w:t>Ohmic</w:t>
            </w:r>
            <w:proofErr w:type="spellEnd"/>
            <w:r>
              <w:t xml:space="preserve"> loss) per antenna element (</w:t>
            </w:r>
            <w:proofErr w:type="spellStart"/>
            <w:r>
              <w:t>dBm</w:t>
            </w:r>
            <w:proofErr w:type="spellEnd"/>
            <w:r>
              <w:t xml:space="preserve">) </w:t>
            </w:r>
            <w:r>
              <w:rPr>
                <w:vertAlign w:val="superscript"/>
              </w:rPr>
              <w:t>(Note 3)</w:t>
            </w:r>
            <w:r>
              <w:t xml:space="preserve"> 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00F" w:rsidRDefault="0034000F" w:rsidP="00D2015D">
            <w:pPr>
              <w:pStyle w:val="TAC"/>
            </w:pPr>
            <w:r>
              <w:t>25</w:t>
            </w:r>
          </w:p>
        </w:tc>
      </w:tr>
      <w:tr w:rsidR="0034000F" w:rsidTr="00D2015D">
        <w:trPr>
          <w:trHeight w:val="20"/>
          <w:jc w:val="center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00F" w:rsidRDefault="0034000F" w:rsidP="00D2015D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1.11</w:t>
            </w: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00F" w:rsidRDefault="0034000F" w:rsidP="00D2015D">
            <w:pPr>
              <w:pStyle w:val="TAL"/>
            </w:pPr>
            <w:r>
              <w:t>Base station maximum coverage angle in the horizontal plane (degrees)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00F" w:rsidRDefault="0034000F" w:rsidP="00D2015D">
            <w:pPr>
              <w:pStyle w:val="TAC"/>
            </w:pPr>
            <w:r>
              <w:t>120</w:t>
            </w:r>
          </w:p>
        </w:tc>
      </w:tr>
      <w:tr w:rsidR="0034000F" w:rsidTr="00D2015D">
        <w:trPr>
          <w:trHeight w:val="20"/>
          <w:jc w:val="center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00F" w:rsidRDefault="0034000F" w:rsidP="00D2015D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1.12</w:t>
            </w: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00F" w:rsidRDefault="0034000F" w:rsidP="00D2015D">
            <w:pPr>
              <w:pStyle w:val="TAL"/>
            </w:pPr>
            <w:r>
              <w:t xml:space="preserve">Base station vertical coverage range (degrees) </w:t>
            </w:r>
            <w:r>
              <w:rPr>
                <w:vertAlign w:val="superscript"/>
              </w:rPr>
              <w:t>(Note 1)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00F" w:rsidRDefault="0034000F" w:rsidP="00D2015D">
            <w:pPr>
              <w:pStyle w:val="TAC"/>
            </w:pPr>
            <w:r>
              <w:t>90-100</w:t>
            </w:r>
          </w:p>
        </w:tc>
      </w:tr>
      <w:tr w:rsidR="0034000F" w:rsidTr="00D2015D">
        <w:trPr>
          <w:trHeight w:val="20"/>
          <w:jc w:val="center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00F" w:rsidRDefault="0034000F" w:rsidP="00D2015D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1.13</w:t>
            </w: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00F" w:rsidRDefault="0034000F" w:rsidP="00D2015D">
            <w:pPr>
              <w:pStyle w:val="TAL"/>
            </w:pPr>
            <w:r>
              <w:t xml:space="preserve">Mechanical </w:t>
            </w:r>
            <w:proofErr w:type="spellStart"/>
            <w:r>
              <w:t>downtilt</w:t>
            </w:r>
            <w:proofErr w:type="spellEnd"/>
            <w:r>
              <w:t xml:space="preserve"> (degrees)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00F" w:rsidRDefault="0034000F" w:rsidP="00D2015D">
            <w:pPr>
              <w:pStyle w:val="TAC"/>
            </w:pPr>
            <w:r>
              <w:t>3</w:t>
            </w:r>
          </w:p>
        </w:tc>
      </w:tr>
    </w:tbl>
    <w:p w:rsidR="0034000F" w:rsidRPr="007E1EDE" w:rsidRDefault="0034000F" w:rsidP="0034000F">
      <w:pPr>
        <w:tabs>
          <w:tab w:val="left" w:pos="709"/>
        </w:tabs>
        <w:ind w:left="709" w:hanging="709"/>
        <w:rPr>
          <w:lang w:val="en-US"/>
        </w:rPr>
      </w:pPr>
      <w:r w:rsidRPr="007E1EDE">
        <w:rPr>
          <w:lang w:val="en-US"/>
        </w:rPr>
        <w:t>Note 1:</w:t>
      </w:r>
      <w:r w:rsidRPr="007E1EDE">
        <w:rPr>
          <w:lang w:val="en-US"/>
        </w:rPr>
        <w:tab/>
        <w:t xml:space="preserve">The vertical coverage range is given for the elevation angle θ, defined between 0° and 180° as </w:t>
      </w:r>
      <w:r w:rsidRPr="007E1EDE">
        <w:rPr>
          <w:lang w:val="en-US"/>
        </w:rPr>
        <w:br/>
        <w:t xml:space="preserve">in </w:t>
      </w:r>
      <w:hyperlink r:id="rId15" w:history="1">
        <w:r w:rsidRPr="007E1EDE">
          <w:rPr>
            <w:rStyle w:val="ae"/>
            <w:rFonts w:eastAsia="Arial"/>
            <w:lang w:val="en-US"/>
          </w:rPr>
          <w:t>ITU-R M.2101</w:t>
        </w:r>
      </w:hyperlink>
      <w:r w:rsidRPr="007E1EDE">
        <w:rPr>
          <w:lang w:val="en-US"/>
        </w:rPr>
        <w:t>.</w:t>
      </w:r>
    </w:p>
    <w:p w:rsidR="0034000F" w:rsidRPr="007E1EDE" w:rsidRDefault="0034000F" w:rsidP="0034000F">
      <w:pPr>
        <w:tabs>
          <w:tab w:val="left" w:pos="709"/>
        </w:tabs>
        <w:ind w:left="709" w:hanging="709"/>
        <w:rPr>
          <w:lang w:val="en-US"/>
        </w:rPr>
      </w:pPr>
      <w:r w:rsidRPr="007E1EDE">
        <w:rPr>
          <w:lang w:val="en-US"/>
        </w:rPr>
        <w:t>Note 2:</w:t>
      </w:r>
      <w:r w:rsidRPr="007E1EDE">
        <w:rPr>
          <w:lang w:val="en-US"/>
        </w:rPr>
        <w:tab/>
        <w:t>The element gain in row 1.2 includes the loss given in row 1.9.</w:t>
      </w:r>
    </w:p>
    <w:p w:rsidR="0034000F" w:rsidRPr="007E1EDE" w:rsidRDefault="0034000F" w:rsidP="0034000F">
      <w:pPr>
        <w:tabs>
          <w:tab w:val="left" w:pos="709"/>
        </w:tabs>
        <w:ind w:left="709" w:hanging="709"/>
        <w:rPr>
          <w:lang w:val="en-US"/>
        </w:rPr>
      </w:pPr>
      <w:r w:rsidRPr="007E1EDE">
        <w:rPr>
          <w:lang w:val="en-US"/>
        </w:rPr>
        <w:t>Note 3:</w:t>
      </w:r>
      <w:r w:rsidRPr="007E1EDE">
        <w:rPr>
          <w:lang w:val="en-US"/>
        </w:rPr>
        <w:tab/>
        <w:t xml:space="preserve">The conducted power per element assumes </w:t>
      </w:r>
      <w:r w:rsidRPr="007E1EDE">
        <w:t>Row × Column</w:t>
      </w:r>
      <w:r w:rsidRPr="007E1EDE">
        <w:rPr>
          <w:lang w:val="en-US"/>
        </w:rPr>
        <w:t xml:space="preserve"> </w:t>
      </w:r>
      <w:r w:rsidRPr="007E1EDE">
        <w:t>×</w:t>
      </w:r>
      <w:r w:rsidRPr="007E1EDE">
        <w:rPr>
          <w:rFonts w:cs="Arial"/>
        </w:rPr>
        <w:t>Number of supported polarizations</w:t>
      </w:r>
      <w:r w:rsidRPr="007E1EDE">
        <w:rPr>
          <w:lang w:val="en-US"/>
        </w:rPr>
        <w:t xml:space="preserve"> elements (i.e. power per H/V polarized element).</w:t>
      </w:r>
    </w:p>
    <w:p w:rsidR="0034000F" w:rsidRPr="007E1EDE" w:rsidRDefault="0034000F" w:rsidP="0034000F">
      <w:pPr>
        <w:rPr>
          <w:lang w:val="en-US"/>
        </w:rPr>
      </w:pPr>
      <w:r w:rsidRPr="007E1EDE">
        <w:rPr>
          <w:lang w:val="en-US"/>
        </w:rPr>
        <w:t xml:space="preserve">Note 4: </w:t>
      </w:r>
      <w:r w:rsidRPr="007E1EDE">
        <w:t>Row × Column</w:t>
      </w:r>
      <w:r w:rsidRPr="007E1EDE">
        <w:rPr>
          <w:lang w:val="en-US"/>
        </w:rPr>
        <w:t xml:space="preserve"> means there are </w:t>
      </w:r>
      <w:r w:rsidRPr="007E1EDE">
        <w:t>Row</w:t>
      </w:r>
      <w:r w:rsidRPr="007E1EDE">
        <w:rPr>
          <w:lang w:val="en-US"/>
        </w:rPr>
        <w:t xml:space="preserve"> vertical and </w:t>
      </w:r>
      <w:r w:rsidRPr="007E1EDE">
        <w:t>Column</w:t>
      </w:r>
      <w:r w:rsidRPr="007E1EDE">
        <w:rPr>
          <w:lang w:val="en-US"/>
        </w:rPr>
        <w:t xml:space="preserve"> horizontal radiating elements.</w:t>
      </w:r>
    </w:p>
    <w:p w:rsidR="0034000F" w:rsidRPr="00743C9F" w:rsidRDefault="0034000F" w:rsidP="0034000F">
      <w:pPr>
        <w:rPr>
          <w:rFonts w:eastAsiaTheme="minorEastAsia"/>
          <w:b/>
          <w:lang w:val="en-US" w:eastAsia="zh-CN"/>
        </w:rPr>
      </w:pPr>
      <w:r w:rsidRPr="00743C9F">
        <w:rPr>
          <w:rFonts w:eastAsiaTheme="minorEastAsia"/>
          <w:b/>
          <w:lang w:val="en-US" w:eastAsia="zh-CN"/>
        </w:rPr>
        <w:t xml:space="preserve">Proposal </w:t>
      </w:r>
      <w:r>
        <w:rPr>
          <w:rFonts w:eastAsiaTheme="minorEastAsia"/>
          <w:b/>
          <w:lang w:val="en-US" w:eastAsia="zh-CN"/>
        </w:rPr>
        <w:t>8</w:t>
      </w:r>
      <w:r w:rsidRPr="00743C9F">
        <w:rPr>
          <w:rFonts w:eastAsiaTheme="minorEastAsia"/>
          <w:b/>
          <w:lang w:val="en-US" w:eastAsia="zh-CN"/>
        </w:rPr>
        <w:t xml:space="preserve">: it’s proposed to use the AAS antenna parameters for </w:t>
      </w:r>
      <w:r>
        <w:rPr>
          <w:rFonts w:eastAsiaTheme="minorEastAsia"/>
          <w:b/>
          <w:lang w:val="en-US" w:eastAsia="zh-CN"/>
        </w:rPr>
        <w:t>ATG</w:t>
      </w:r>
      <w:r w:rsidRPr="00743C9F">
        <w:rPr>
          <w:rFonts w:eastAsiaTheme="minorEastAsia"/>
          <w:b/>
          <w:lang w:val="en-US" w:eastAsia="zh-CN"/>
        </w:rPr>
        <w:t xml:space="preserve"> BS in table </w:t>
      </w:r>
      <w:r>
        <w:rPr>
          <w:rFonts w:eastAsiaTheme="minorEastAsia"/>
          <w:b/>
          <w:lang w:val="en-US" w:eastAsia="zh-CN"/>
        </w:rPr>
        <w:t>4</w:t>
      </w:r>
      <w:r w:rsidRPr="00743C9F">
        <w:rPr>
          <w:rFonts w:eastAsiaTheme="minorEastAsia"/>
          <w:b/>
          <w:lang w:val="en-US" w:eastAsia="zh-CN"/>
        </w:rPr>
        <w:t>.</w:t>
      </w:r>
    </w:p>
    <w:p w:rsidR="0034000F" w:rsidRPr="00743C9F" w:rsidRDefault="0034000F" w:rsidP="0034000F">
      <w:pPr>
        <w:pStyle w:val="ad"/>
        <w:keepNext/>
        <w:jc w:val="center"/>
        <w:rPr>
          <w:lang w:eastAsia="zh-CN"/>
        </w:rPr>
      </w:pPr>
      <w:r>
        <w:lastRenderedPageBreak/>
        <w:t xml:space="preserve">Table 4 </w:t>
      </w:r>
      <w:r w:rsidRPr="007E1EDE">
        <w:t xml:space="preserve">AAS antenna parameters for </w:t>
      </w:r>
      <w:r>
        <w:t>ATG BS</w:t>
      </w:r>
    </w:p>
    <w:tbl>
      <w:tblPr>
        <w:tblW w:w="33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9"/>
        <w:gridCol w:w="2689"/>
        <w:gridCol w:w="3118"/>
      </w:tblGrid>
      <w:tr w:rsidR="0034000F" w:rsidTr="00D2015D">
        <w:trPr>
          <w:trHeight w:val="440"/>
          <w:jc w:val="center"/>
        </w:trPr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00F" w:rsidRDefault="0034000F" w:rsidP="00D2015D">
            <w:pPr>
              <w:pStyle w:val="TAH"/>
            </w:pPr>
          </w:p>
        </w:tc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00F" w:rsidRDefault="0034000F" w:rsidP="00D2015D">
            <w:pPr>
              <w:pStyle w:val="TAH"/>
            </w:pPr>
          </w:p>
        </w:tc>
        <w:tc>
          <w:tcPr>
            <w:tcW w:w="2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00F" w:rsidRDefault="0034000F" w:rsidP="00D2015D">
            <w:pPr>
              <w:pStyle w:val="TAH"/>
            </w:pPr>
            <w:r>
              <w:t>ATG</w:t>
            </w:r>
          </w:p>
        </w:tc>
      </w:tr>
      <w:tr w:rsidR="0034000F" w:rsidTr="00D2015D">
        <w:trPr>
          <w:trHeight w:val="440"/>
          <w:jc w:val="center"/>
        </w:trPr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00F" w:rsidRPr="00305771" w:rsidRDefault="0034000F" w:rsidP="00D2015D">
            <w:pPr>
              <w:pStyle w:val="TAC"/>
              <w:rPr>
                <w:lang w:val="en-US"/>
              </w:rPr>
            </w:pPr>
            <w:r w:rsidRPr="00305771">
              <w:rPr>
                <w:lang w:val="en-US"/>
              </w:rPr>
              <w:t>1</w:t>
            </w:r>
          </w:p>
        </w:tc>
        <w:tc>
          <w:tcPr>
            <w:tcW w:w="45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00F" w:rsidRPr="00305771" w:rsidRDefault="0034000F" w:rsidP="00D2015D">
            <w:pPr>
              <w:pStyle w:val="TAC"/>
              <w:rPr>
                <w:lang w:val="en-US"/>
              </w:rPr>
            </w:pPr>
            <w:r w:rsidRPr="00305771">
              <w:rPr>
                <w:lang w:val="en-US"/>
              </w:rPr>
              <w:t>Base Station Antenna Characteristics</w:t>
            </w:r>
          </w:p>
        </w:tc>
      </w:tr>
      <w:tr w:rsidR="0034000F" w:rsidTr="00D2015D">
        <w:trPr>
          <w:trHeight w:val="20"/>
          <w:jc w:val="center"/>
        </w:trPr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00F" w:rsidRPr="00305771" w:rsidRDefault="0034000F" w:rsidP="00D2015D">
            <w:pPr>
              <w:pStyle w:val="TAC"/>
              <w:rPr>
                <w:szCs w:val="18"/>
                <w:lang w:val="en-US"/>
              </w:rPr>
            </w:pPr>
            <w:r w:rsidRPr="00305771">
              <w:rPr>
                <w:szCs w:val="18"/>
                <w:lang w:val="en-US"/>
              </w:rPr>
              <w:t>1.1</w:t>
            </w:r>
          </w:p>
        </w:tc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00F" w:rsidRPr="00305771" w:rsidRDefault="0034000F" w:rsidP="00D2015D">
            <w:pPr>
              <w:pStyle w:val="TAL"/>
              <w:rPr>
                <w:rFonts w:cs="Arial"/>
              </w:rPr>
            </w:pPr>
            <w:r w:rsidRPr="00305771">
              <w:rPr>
                <w:rFonts w:cs="Arial"/>
              </w:rPr>
              <w:t>Antenna pattern</w:t>
            </w:r>
          </w:p>
        </w:tc>
        <w:tc>
          <w:tcPr>
            <w:tcW w:w="2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00F" w:rsidRPr="00305771" w:rsidRDefault="0034000F" w:rsidP="00D2015D">
            <w:pPr>
              <w:pStyle w:val="TAC"/>
              <w:rPr>
                <w:lang w:val="en-US"/>
              </w:rPr>
            </w:pPr>
            <w:r w:rsidRPr="00305771">
              <w:rPr>
                <w:lang w:val="en-US"/>
              </w:rPr>
              <w:t>TR 38.921</w:t>
            </w:r>
          </w:p>
        </w:tc>
      </w:tr>
      <w:tr w:rsidR="0034000F" w:rsidTr="00D2015D">
        <w:trPr>
          <w:trHeight w:val="20"/>
          <w:jc w:val="center"/>
        </w:trPr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00F" w:rsidRPr="00305771" w:rsidRDefault="0034000F" w:rsidP="00D2015D">
            <w:pPr>
              <w:pStyle w:val="TAC"/>
              <w:rPr>
                <w:szCs w:val="18"/>
                <w:lang w:val="en-US"/>
              </w:rPr>
            </w:pPr>
            <w:r w:rsidRPr="00305771">
              <w:rPr>
                <w:szCs w:val="18"/>
                <w:lang w:val="en-US"/>
              </w:rPr>
              <w:t>1.2</w:t>
            </w:r>
          </w:p>
        </w:tc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00F" w:rsidRPr="00305771" w:rsidRDefault="0034000F" w:rsidP="00D2015D">
            <w:pPr>
              <w:pStyle w:val="TAL"/>
              <w:rPr>
                <w:rFonts w:cs="Arial"/>
              </w:rPr>
            </w:pPr>
            <w:r w:rsidRPr="00305771">
              <w:rPr>
                <w:rFonts w:cs="Arial"/>
              </w:rPr>
              <w:t>Element gain (</w:t>
            </w:r>
            <w:proofErr w:type="spellStart"/>
            <w:r w:rsidRPr="00305771">
              <w:rPr>
                <w:rFonts w:cs="Arial"/>
              </w:rPr>
              <w:t>dBi</w:t>
            </w:r>
            <w:proofErr w:type="spellEnd"/>
            <w:r w:rsidRPr="00305771">
              <w:rPr>
                <w:rFonts w:cs="Arial"/>
              </w:rPr>
              <w:t xml:space="preserve">) </w:t>
            </w:r>
            <w:r w:rsidRPr="00305771">
              <w:rPr>
                <w:rFonts w:cs="Arial"/>
                <w:vertAlign w:val="superscript"/>
              </w:rPr>
              <w:t>(Note 2)</w:t>
            </w:r>
          </w:p>
        </w:tc>
        <w:tc>
          <w:tcPr>
            <w:tcW w:w="2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00F" w:rsidRPr="00305771" w:rsidRDefault="0034000F" w:rsidP="00D2015D">
            <w:pPr>
              <w:pStyle w:val="TAC"/>
              <w:rPr>
                <w:lang w:val="en-US"/>
              </w:rPr>
            </w:pPr>
            <w:r w:rsidRPr="00305771">
              <w:rPr>
                <w:lang w:val="en-US"/>
              </w:rPr>
              <w:t>7.1</w:t>
            </w:r>
          </w:p>
        </w:tc>
      </w:tr>
      <w:tr w:rsidR="0034000F" w:rsidTr="00D2015D">
        <w:trPr>
          <w:trHeight w:val="20"/>
          <w:jc w:val="center"/>
        </w:trPr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00F" w:rsidRPr="00305771" w:rsidRDefault="0034000F" w:rsidP="00D2015D">
            <w:pPr>
              <w:pStyle w:val="TAC"/>
              <w:rPr>
                <w:szCs w:val="18"/>
                <w:lang w:val="en-US"/>
              </w:rPr>
            </w:pPr>
            <w:r w:rsidRPr="00305771">
              <w:rPr>
                <w:szCs w:val="18"/>
                <w:lang w:val="en-US"/>
              </w:rPr>
              <w:t>1.3</w:t>
            </w:r>
          </w:p>
        </w:tc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00F" w:rsidRPr="00305771" w:rsidRDefault="0034000F" w:rsidP="00D2015D">
            <w:pPr>
              <w:pStyle w:val="TAL"/>
              <w:rPr>
                <w:rFonts w:cs="Arial"/>
              </w:rPr>
            </w:pPr>
            <w:r w:rsidRPr="00305771">
              <w:rPr>
                <w:rFonts w:cs="Arial"/>
              </w:rPr>
              <w:t xml:space="preserve">Horizontal/vertical 3 dB beam width of single element (degree) </w:t>
            </w:r>
          </w:p>
        </w:tc>
        <w:tc>
          <w:tcPr>
            <w:tcW w:w="2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00F" w:rsidRPr="00305771" w:rsidRDefault="0034000F" w:rsidP="00D2015D">
            <w:pPr>
              <w:pStyle w:val="TAC"/>
              <w:rPr>
                <w:lang w:val="en-US"/>
              </w:rPr>
            </w:pPr>
            <w:r w:rsidRPr="00305771">
              <w:rPr>
                <w:lang w:val="en-US"/>
              </w:rPr>
              <w:t>90º for H</w:t>
            </w:r>
          </w:p>
          <w:p w:rsidR="0034000F" w:rsidRPr="00305771" w:rsidRDefault="0034000F" w:rsidP="00D2015D">
            <w:pPr>
              <w:pStyle w:val="TAC"/>
              <w:rPr>
                <w:lang w:val="en-US"/>
              </w:rPr>
            </w:pPr>
            <w:r w:rsidRPr="00305771">
              <w:rPr>
                <w:lang w:val="en-US"/>
              </w:rPr>
              <w:t>54º for V</w:t>
            </w:r>
          </w:p>
        </w:tc>
      </w:tr>
      <w:tr w:rsidR="0034000F" w:rsidTr="00D2015D">
        <w:trPr>
          <w:trHeight w:val="20"/>
          <w:jc w:val="center"/>
        </w:trPr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00F" w:rsidRPr="00305771" w:rsidRDefault="0034000F" w:rsidP="00D2015D">
            <w:pPr>
              <w:pStyle w:val="TAC"/>
              <w:rPr>
                <w:szCs w:val="18"/>
                <w:lang w:val="en-US"/>
              </w:rPr>
            </w:pPr>
            <w:r w:rsidRPr="00305771">
              <w:rPr>
                <w:szCs w:val="18"/>
                <w:lang w:val="en-US"/>
              </w:rPr>
              <w:t>1.4</w:t>
            </w:r>
          </w:p>
        </w:tc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00F" w:rsidRPr="00305771" w:rsidRDefault="0034000F" w:rsidP="00D2015D">
            <w:pPr>
              <w:pStyle w:val="TAL"/>
              <w:rPr>
                <w:rFonts w:cs="Arial"/>
              </w:rPr>
            </w:pPr>
            <w:r w:rsidRPr="00305771">
              <w:rPr>
                <w:rFonts w:cs="Arial"/>
              </w:rPr>
              <w:t>Horizontal/vertical front</w:t>
            </w:r>
            <w:r w:rsidRPr="00305771">
              <w:rPr>
                <w:rFonts w:cs="Arial"/>
              </w:rPr>
              <w:noBreakHyphen/>
              <w:t>to</w:t>
            </w:r>
            <w:r w:rsidRPr="00305771">
              <w:rPr>
                <w:rFonts w:cs="Arial"/>
              </w:rPr>
              <w:noBreakHyphen/>
              <w:t>back ratio (dB)</w:t>
            </w:r>
          </w:p>
        </w:tc>
        <w:tc>
          <w:tcPr>
            <w:tcW w:w="2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00F" w:rsidRPr="00305771" w:rsidRDefault="0034000F" w:rsidP="00D2015D">
            <w:pPr>
              <w:pStyle w:val="TAC"/>
              <w:rPr>
                <w:lang w:val="en-US"/>
              </w:rPr>
            </w:pPr>
            <w:r w:rsidRPr="00305771">
              <w:rPr>
                <w:lang w:val="en-US"/>
              </w:rPr>
              <w:t>30 for both H/V</w:t>
            </w:r>
          </w:p>
        </w:tc>
      </w:tr>
      <w:tr w:rsidR="0034000F" w:rsidTr="00D2015D">
        <w:trPr>
          <w:trHeight w:val="20"/>
          <w:jc w:val="center"/>
        </w:trPr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00F" w:rsidRPr="00305771" w:rsidRDefault="0034000F" w:rsidP="00D2015D">
            <w:pPr>
              <w:pStyle w:val="TAC"/>
              <w:rPr>
                <w:szCs w:val="18"/>
                <w:lang w:val="en-US"/>
              </w:rPr>
            </w:pPr>
            <w:r w:rsidRPr="00305771">
              <w:rPr>
                <w:szCs w:val="18"/>
                <w:lang w:val="en-US"/>
              </w:rPr>
              <w:t>1.5</w:t>
            </w:r>
          </w:p>
        </w:tc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00F" w:rsidRPr="00305771" w:rsidRDefault="0034000F" w:rsidP="00D2015D">
            <w:pPr>
              <w:pStyle w:val="TAL"/>
              <w:rPr>
                <w:rFonts w:cs="Arial"/>
              </w:rPr>
            </w:pPr>
            <w:r w:rsidRPr="00305771">
              <w:rPr>
                <w:rFonts w:cs="Arial"/>
              </w:rPr>
              <w:t xml:space="preserve">Antenna polarization </w:t>
            </w:r>
          </w:p>
        </w:tc>
        <w:tc>
          <w:tcPr>
            <w:tcW w:w="2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00F" w:rsidRPr="00305771" w:rsidRDefault="0034000F" w:rsidP="00D2015D">
            <w:pPr>
              <w:pStyle w:val="TAC"/>
              <w:rPr>
                <w:lang w:val="en-US"/>
              </w:rPr>
            </w:pPr>
            <w:r w:rsidRPr="00305771">
              <w:rPr>
                <w:lang w:val="en-US"/>
              </w:rPr>
              <w:t>Linear ±45º</w:t>
            </w:r>
          </w:p>
        </w:tc>
      </w:tr>
      <w:tr w:rsidR="0034000F" w:rsidTr="00D2015D">
        <w:trPr>
          <w:trHeight w:val="20"/>
          <w:jc w:val="center"/>
        </w:trPr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00F" w:rsidRPr="00305771" w:rsidRDefault="0034000F" w:rsidP="00D2015D">
            <w:pPr>
              <w:pStyle w:val="TAC"/>
              <w:rPr>
                <w:szCs w:val="18"/>
                <w:lang w:val="en-US"/>
              </w:rPr>
            </w:pPr>
            <w:r w:rsidRPr="00305771">
              <w:rPr>
                <w:szCs w:val="18"/>
                <w:lang w:val="en-US"/>
              </w:rPr>
              <w:t>1.6</w:t>
            </w:r>
          </w:p>
        </w:tc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00F" w:rsidRPr="00305771" w:rsidRDefault="0034000F" w:rsidP="00D2015D">
            <w:pPr>
              <w:pStyle w:val="TAL"/>
              <w:rPr>
                <w:rFonts w:cs="Arial"/>
              </w:rPr>
            </w:pPr>
            <w:r w:rsidRPr="00305771">
              <w:rPr>
                <w:rFonts w:cs="Arial"/>
              </w:rPr>
              <w:t xml:space="preserve">Antenna array configuration (Row × Column) </w:t>
            </w:r>
            <w:r w:rsidRPr="00305771">
              <w:rPr>
                <w:rFonts w:cs="Arial"/>
              </w:rPr>
              <w:br/>
            </w:r>
            <w:r w:rsidRPr="00305771">
              <w:rPr>
                <w:rFonts w:cs="Arial"/>
                <w:vertAlign w:val="superscript"/>
              </w:rPr>
              <w:t>(Note 4)</w:t>
            </w:r>
          </w:p>
        </w:tc>
        <w:tc>
          <w:tcPr>
            <w:tcW w:w="2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000F" w:rsidRPr="00305771" w:rsidRDefault="0034000F" w:rsidP="00D2015D">
            <w:pPr>
              <w:pStyle w:val="TAC"/>
              <w:rPr>
                <w:lang w:val="en-US"/>
              </w:rPr>
            </w:pPr>
            <w:r w:rsidRPr="00305771">
              <w:rPr>
                <w:lang w:val="en-US"/>
              </w:rPr>
              <w:t>8 × 8 elements</w:t>
            </w:r>
          </w:p>
        </w:tc>
      </w:tr>
      <w:tr w:rsidR="0034000F" w:rsidTr="00D2015D">
        <w:trPr>
          <w:trHeight w:val="20"/>
          <w:jc w:val="center"/>
        </w:trPr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00F" w:rsidRPr="00305771" w:rsidRDefault="0034000F" w:rsidP="00D2015D">
            <w:pPr>
              <w:pStyle w:val="TAC"/>
              <w:rPr>
                <w:szCs w:val="18"/>
                <w:lang w:val="en-US"/>
              </w:rPr>
            </w:pPr>
            <w:r w:rsidRPr="00305771">
              <w:rPr>
                <w:szCs w:val="18"/>
                <w:lang w:val="en-US"/>
              </w:rPr>
              <w:t>1.7</w:t>
            </w:r>
          </w:p>
        </w:tc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00F" w:rsidRPr="00305771" w:rsidRDefault="0034000F" w:rsidP="00D2015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Number of supported polarizations, </w:t>
            </w:r>
            <w:r w:rsidRPr="00305771">
              <w:rPr>
                <w:rFonts w:ascii="Cambria Math" w:hAnsi="Cambria Math" w:cs="Arial"/>
                <w:i/>
              </w:rPr>
              <w:t>P</w:t>
            </w:r>
          </w:p>
        </w:tc>
        <w:tc>
          <w:tcPr>
            <w:tcW w:w="2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000F" w:rsidRPr="00305771" w:rsidRDefault="0034000F" w:rsidP="00D2015D">
            <w:pPr>
              <w:pStyle w:val="TAC"/>
              <w:rPr>
                <w:lang w:val="en-US" w:eastAsia="zh-CN"/>
              </w:rPr>
            </w:pPr>
            <w:r w:rsidRPr="00305771">
              <w:rPr>
                <w:rFonts w:hint="eastAsia"/>
                <w:lang w:val="en-US" w:eastAsia="zh-CN"/>
              </w:rPr>
              <w:t>2</w:t>
            </w:r>
          </w:p>
        </w:tc>
      </w:tr>
      <w:tr w:rsidR="0034000F" w:rsidTr="00D2015D">
        <w:trPr>
          <w:trHeight w:val="20"/>
          <w:jc w:val="center"/>
        </w:trPr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00F" w:rsidRPr="00305771" w:rsidRDefault="0034000F" w:rsidP="00D2015D">
            <w:pPr>
              <w:pStyle w:val="TAC"/>
              <w:rPr>
                <w:szCs w:val="18"/>
                <w:lang w:val="en-US"/>
              </w:rPr>
            </w:pPr>
            <w:r w:rsidRPr="00305771">
              <w:rPr>
                <w:szCs w:val="18"/>
                <w:lang w:val="en-US"/>
              </w:rPr>
              <w:t>1.8</w:t>
            </w:r>
          </w:p>
        </w:tc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00F" w:rsidRPr="00305771" w:rsidRDefault="0034000F" w:rsidP="00D2015D">
            <w:pPr>
              <w:pStyle w:val="TAL"/>
              <w:rPr>
                <w:rFonts w:cs="Arial"/>
              </w:rPr>
            </w:pPr>
            <w:r w:rsidRPr="00305771">
              <w:rPr>
                <w:rFonts w:cs="Arial"/>
              </w:rPr>
              <w:t xml:space="preserve">Horizontal/Vertical radiating element spacing </w:t>
            </w:r>
          </w:p>
        </w:tc>
        <w:tc>
          <w:tcPr>
            <w:tcW w:w="2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00F" w:rsidRPr="00305771" w:rsidRDefault="0034000F" w:rsidP="00D2015D">
            <w:pPr>
              <w:pStyle w:val="TAC"/>
              <w:rPr>
                <w:lang w:val="en-US"/>
              </w:rPr>
            </w:pPr>
            <w:r w:rsidRPr="00305771">
              <w:rPr>
                <w:lang w:val="en-US"/>
              </w:rPr>
              <w:t>0.5 of wavelength for H, 0.9 of wavelength for V</w:t>
            </w:r>
          </w:p>
        </w:tc>
      </w:tr>
      <w:tr w:rsidR="0034000F" w:rsidTr="00D2015D">
        <w:trPr>
          <w:trHeight w:val="20"/>
          <w:jc w:val="center"/>
        </w:trPr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00F" w:rsidRPr="00305771" w:rsidRDefault="0034000F" w:rsidP="00D2015D">
            <w:pPr>
              <w:pStyle w:val="TAC"/>
              <w:rPr>
                <w:szCs w:val="18"/>
                <w:lang w:val="en-US"/>
              </w:rPr>
            </w:pPr>
            <w:r w:rsidRPr="00305771">
              <w:rPr>
                <w:szCs w:val="18"/>
                <w:lang w:val="en-US"/>
              </w:rPr>
              <w:t>1.9</w:t>
            </w:r>
          </w:p>
        </w:tc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00F" w:rsidRPr="00305771" w:rsidRDefault="0034000F" w:rsidP="00D2015D">
            <w:pPr>
              <w:pStyle w:val="TAL"/>
              <w:rPr>
                <w:rFonts w:cs="Arial"/>
              </w:rPr>
            </w:pPr>
            <w:r w:rsidRPr="00305771">
              <w:rPr>
                <w:rFonts w:cs="Arial"/>
              </w:rPr>
              <w:t xml:space="preserve">Array </w:t>
            </w:r>
            <w:proofErr w:type="spellStart"/>
            <w:r w:rsidRPr="00305771">
              <w:rPr>
                <w:rFonts w:cs="Arial"/>
              </w:rPr>
              <w:t>Ohmic</w:t>
            </w:r>
            <w:proofErr w:type="spellEnd"/>
            <w:r w:rsidRPr="00305771">
              <w:rPr>
                <w:rFonts w:cs="Arial"/>
              </w:rPr>
              <w:t xml:space="preserve"> loss (dB) </w:t>
            </w:r>
            <w:r w:rsidRPr="00305771">
              <w:rPr>
                <w:rFonts w:cs="Arial"/>
                <w:vertAlign w:val="superscript"/>
              </w:rPr>
              <w:t>(Note 2)</w:t>
            </w:r>
          </w:p>
        </w:tc>
        <w:tc>
          <w:tcPr>
            <w:tcW w:w="2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00F" w:rsidRPr="00305771" w:rsidRDefault="0034000F" w:rsidP="00D2015D">
            <w:pPr>
              <w:pStyle w:val="TAC"/>
              <w:rPr>
                <w:lang w:val="en-US"/>
              </w:rPr>
            </w:pPr>
            <w:r w:rsidRPr="00305771">
              <w:rPr>
                <w:lang w:val="en-US"/>
              </w:rPr>
              <w:t>2</w:t>
            </w:r>
          </w:p>
        </w:tc>
      </w:tr>
      <w:tr w:rsidR="0034000F" w:rsidTr="00D2015D">
        <w:trPr>
          <w:trHeight w:val="20"/>
          <w:jc w:val="center"/>
        </w:trPr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00F" w:rsidRPr="00305771" w:rsidRDefault="0034000F" w:rsidP="00D2015D">
            <w:pPr>
              <w:pStyle w:val="TAC"/>
              <w:tabs>
                <w:tab w:val="center" w:pos="176"/>
              </w:tabs>
              <w:jc w:val="both"/>
              <w:rPr>
                <w:szCs w:val="18"/>
                <w:lang w:val="en-US"/>
              </w:rPr>
            </w:pPr>
            <w:r w:rsidRPr="00305771">
              <w:rPr>
                <w:szCs w:val="18"/>
                <w:lang w:val="en-US"/>
              </w:rPr>
              <w:tab/>
              <w:t>1.10</w:t>
            </w:r>
          </w:p>
        </w:tc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00F" w:rsidRPr="00305771" w:rsidRDefault="0034000F" w:rsidP="00D2015D">
            <w:pPr>
              <w:pStyle w:val="TAL"/>
              <w:rPr>
                <w:rFonts w:cs="Arial"/>
              </w:rPr>
            </w:pPr>
            <w:r w:rsidRPr="00305771">
              <w:rPr>
                <w:rFonts w:cs="Arial"/>
              </w:rPr>
              <w:t xml:space="preserve">Conducted power (before </w:t>
            </w:r>
            <w:proofErr w:type="spellStart"/>
            <w:r w:rsidRPr="00305771">
              <w:rPr>
                <w:rFonts w:cs="Arial"/>
              </w:rPr>
              <w:t>Ohmic</w:t>
            </w:r>
            <w:proofErr w:type="spellEnd"/>
            <w:r w:rsidRPr="00305771">
              <w:rPr>
                <w:rFonts w:cs="Arial"/>
              </w:rPr>
              <w:t xml:space="preserve"> loss) per antenna element (</w:t>
            </w:r>
            <w:proofErr w:type="spellStart"/>
            <w:r w:rsidRPr="00305771">
              <w:rPr>
                <w:rFonts w:cs="Arial"/>
              </w:rPr>
              <w:t>dBm</w:t>
            </w:r>
            <w:proofErr w:type="spellEnd"/>
            <w:r w:rsidRPr="00305771">
              <w:rPr>
                <w:rFonts w:cs="Arial"/>
              </w:rPr>
              <w:t xml:space="preserve">) </w:t>
            </w:r>
            <w:r w:rsidRPr="00305771">
              <w:rPr>
                <w:rFonts w:cs="Arial"/>
                <w:vertAlign w:val="superscript"/>
              </w:rPr>
              <w:t>(Note 3)</w:t>
            </w:r>
            <w:r w:rsidRPr="00305771">
              <w:rPr>
                <w:rFonts w:cs="Arial"/>
              </w:rPr>
              <w:t xml:space="preserve"> </w:t>
            </w:r>
          </w:p>
        </w:tc>
        <w:tc>
          <w:tcPr>
            <w:tcW w:w="2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00F" w:rsidRPr="00305771" w:rsidRDefault="0034000F" w:rsidP="00D2015D">
            <w:pPr>
              <w:pStyle w:val="TAC"/>
              <w:rPr>
                <w:lang w:val="en-US"/>
              </w:rPr>
            </w:pPr>
            <w:r w:rsidRPr="00305771">
              <w:rPr>
                <w:lang w:val="en-US"/>
              </w:rPr>
              <w:t>25</w:t>
            </w:r>
          </w:p>
        </w:tc>
      </w:tr>
      <w:tr w:rsidR="0034000F" w:rsidTr="00D2015D">
        <w:trPr>
          <w:trHeight w:val="20"/>
          <w:jc w:val="center"/>
        </w:trPr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00F" w:rsidRPr="00305771" w:rsidRDefault="0034000F" w:rsidP="00D2015D">
            <w:pPr>
              <w:pStyle w:val="TAC"/>
              <w:rPr>
                <w:szCs w:val="18"/>
                <w:lang w:val="en-US"/>
              </w:rPr>
            </w:pPr>
            <w:r w:rsidRPr="00305771">
              <w:rPr>
                <w:szCs w:val="18"/>
                <w:lang w:val="en-US"/>
              </w:rPr>
              <w:t>1.11</w:t>
            </w:r>
          </w:p>
        </w:tc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00F" w:rsidRPr="00305771" w:rsidRDefault="0034000F" w:rsidP="00D2015D">
            <w:pPr>
              <w:pStyle w:val="TAL"/>
              <w:rPr>
                <w:rFonts w:cs="Arial"/>
              </w:rPr>
            </w:pPr>
            <w:r w:rsidRPr="00305771">
              <w:rPr>
                <w:rFonts w:cs="Arial"/>
              </w:rPr>
              <w:t>Base station maximum coverage angle in the horizontal plane (degrees)</w:t>
            </w:r>
          </w:p>
        </w:tc>
        <w:tc>
          <w:tcPr>
            <w:tcW w:w="2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00F" w:rsidRPr="00305771" w:rsidRDefault="0034000F" w:rsidP="00D2015D">
            <w:pPr>
              <w:pStyle w:val="TAC"/>
              <w:rPr>
                <w:lang w:val="en-US"/>
              </w:rPr>
            </w:pPr>
            <w:r w:rsidRPr="00305771">
              <w:rPr>
                <w:lang w:val="en-US"/>
              </w:rPr>
              <w:t>120</w:t>
            </w:r>
          </w:p>
        </w:tc>
      </w:tr>
      <w:tr w:rsidR="0034000F" w:rsidTr="00D2015D">
        <w:trPr>
          <w:trHeight w:val="20"/>
          <w:jc w:val="center"/>
        </w:trPr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00F" w:rsidRPr="00305771" w:rsidRDefault="0034000F" w:rsidP="00D2015D">
            <w:pPr>
              <w:pStyle w:val="TAC"/>
              <w:rPr>
                <w:szCs w:val="18"/>
                <w:lang w:val="en-US"/>
              </w:rPr>
            </w:pPr>
            <w:r w:rsidRPr="00305771">
              <w:rPr>
                <w:szCs w:val="18"/>
                <w:lang w:val="en-US"/>
              </w:rPr>
              <w:t>1.12</w:t>
            </w:r>
          </w:p>
        </w:tc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00F" w:rsidRPr="00305771" w:rsidRDefault="0034000F" w:rsidP="00D2015D">
            <w:pPr>
              <w:pStyle w:val="TAL"/>
              <w:rPr>
                <w:rFonts w:cs="Arial"/>
              </w:rPr>
            </w:pPr>
            <w:r w:rsidRPr="00305771">
              <w:rPr>
                <w:rFonts w:cs="Arial"/>
              </w:rPr>
              <w:t xml:space="preserve">Base station vertical coverage range (degrees) </w:t>
            </w:r>
            <w:r w:rsidRPr="00305771">
              <w:rPr>
                <w:rFonts w:cs="Arial"/>
                <w:vertAlign w:val="superscript"/>
              </w:rPr>
              <w:t>(Note 1)</w:t>
            </w:r>
          </w:p>
        </w:tc>
        <w:tc>
          <w:tcPr>
            <w:tcW w:w="2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00F" w:rsidRPr="00743C9F" w:rsidRDefault="0034000F" w:rsidP="00D2015D">
            <w:pPr>
              <w:pStyle w:val="TAC"/>
              <w:rPr>
                <w:highlight w:val="yellow"/>
                <w:lang w:val="en-US" w:eastAsia="zh-CN"/>
              </w:rPr>
            </w:pPr>
            <w:r w:rsidRPr="00743C9F">
              <w:rPr>
                <w:highlight w:val="yellow"/>
              </w:rPr>
              <w:t>60 - 85</w:t>
            </w:r>
          </w:p>
        </w:tc>
      </w:tr>
      <w:tr w:rsidR="0034000F" w:rsidTr="00D2015D">
        <w:trPr>
          <w:trHeight w:val="20"/>
          <w:jc w:val="center"/>
        </w:trPr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00F" w:rsidRPr="00305771" w:rsidRDefault="0034000F" w:rsidP="00D2015D">
            <w:pPr>
              <w:pStyle w:val="TAC"/>
              <w:rPr>
                <w:szCs w:val="18"/>
                <w:lang w:val="en-US" w:eastAsia="zh-CN"/>
              </w:rPr>
            </w:pPr>
            <w:r w:rsidRPr="00305771">
              <w:rPr>
                <w:szCs w:val="18"/>
                <w:lang w:val="en-US" w:eastAsia="zh-CN"/>
              </w:rPr>
              <w:t>1.13</w:t>
            </w:r>
          </w:p>
        </w:tc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00F" w:rsidRPr="00305771" w:rsidRDefault="0034000F" w:rsidP="00D2015D">
            <w:pPr>
              <w:pStyle w:val="TAL"/>
              <w:rPr>
                <w:rFonts w:cs="Arial"/>
              </w:rPr>
            </w:pPr>
            <w:r w:rsidRPr="00305771">
              <w:rPr>
                <w:rFonts w:cs="Arial"/>
              </w:rPr>
              <w:t xml:space="preserve">Mechanical </w:t>
            </w:r>
            <w:proofErr w:type="spellStart"/>
            <w:r w:rsidRPr="00305771">
              <w:rPr>
                <w:rFonts w:cs="Arial"/>
              </w:rPr>
              <w:t>uptilt</w:t>
            </w:r>
            <w:proofErr w:type="spellEnd"/>
            <w:r w:rsidRPr="00305771">
              <w:rPr>
                <w:rFonts w:cs="Arial"/>
              </w:rPr>
              <w:t xml:space="preserve"> (degrees)</w:t>
            </w:r>
          </w:p>
        </w:tc>
        <w:tc>
          <w:tcPr>
            <w:tcW w:w="2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00F" w:rsidRPr="00743C9F" w:rsidRDefault="0034000F" w:rsidP="00D2015D">
            <w:pPr>
              <w:pStyle w:val="TAC"/>
              <w:rPr>
                <w:highlight w:val="yellow"/>
                <w:lang w:val="en-US"/>
              </w:rPr>
            </w:pPr>
            <w:r w:rsidRPr="00743C9F">
              <w:rPr>
                <w:highlight w:val="yellow"/>
                <w:lang w:val="en-US"/>
              </w:rPr>
              <w:t>17.5</w:t>
            </w:r>
          </w:p>
        </w:tc>
      </w:tr>
    </w:tbl>
    <w:p w:rsidR="0034000F" w:rsidRPr="00743C9F" w:rsidRDefault="0034000F" w:rsidP="0034000F">
      <w:pPr>
        <w:pStyle w:val="afc"/>
        <w:numPr>
          <w:ilvl w:val="0"/>
          <w:numId w:val="14"/>
        </w:numPr>
        <w:tabs>
          <w:tab w:val="left" w:pos="709"/>
        </w:tabs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ascii="Times New Roman" w:hAnsi="Times New Roman" w:cs="Times New Roman"/>
          <w:sz w:val="20"/>
          <w:szCs w:val="20"/>
        </w:rPr>
      </w:pPr>
      <w:r w:rsidRPr="00743C9F">
        <w:rPr>
          <w:rFonts w:ascii="Times New Roman" w:hAnsi="Times New Roman" w:cs="Times New Roman"/>
          <w:sz w:val="20"/>
          <w:szCs w:val="20"/>
        </w:rPr>
        <w:t>Note 1:</w:t>
      </w:r>
      <w:r w:rsidRPr="00743C9F">
        <w:rPr>
          <w:rFonts w:ascii="Times New Roman" w:hAnsi="Times New Roman" w:cs="Times New Roman"/>
          <w:sz w:val="20"/>
          <w:szCs w:val="20"/>
        </w:rPr>
        <w:tab/>
        <w:t xml:space="preserve">The vertical coverage range is given for the elevation angle θ, defined between 0° and 180° as </w:t>
      </w:r>
      <w:r w:rsidRPr="00743C9F">
        <w:rPr>
          <w:rFonts w:ascii="Times New Roman" w:hAnsi="Times New Roman" w:cs="Times New Roman"/>
          <w:sz w:val="20"/>
          <w:szCs w:val="20"/>
        </w:rPr>
        <w:br/>
        <w:t xml:space="preserve">in </w:t>
      </w:r>
      <w:hyperlink r:id="rId16" w:history="1">
        <w:r w:rsidRPr="00743C9F">
          <w:rPr>
            <w:rStyle w:val="ae"/>
            <w:rFonts w:ascii="Times New Roman" w:hAnsi="Times New Roman" w:cs="Times New Roman"/>
            <w:sz w:val="20"/>
            <w:szCs w:val="20"/>
          </w:rPr>
          <w:t>ITU-R M.2101</w:t>
        </w:r>
      </w:hyperlink>
      <w:r w:rsidRPr="00743C9F">
        <w:rPr>
          <w:rFonts w:ascii="Times New Roman" w:hAnsi="Times New Roman" w:cs="Times New Roman"/>
          <w:sz w:val="20"/>
          <w:szCs w:val="20"/>
        </w:rPr>
        <w:t>.</w:t>
      </w:r>
    </w:p>
    <w:p w:rsidR="0034000F" w:rsidRPr="00743C9F" w:rsidRDefault="0034000F" w:rsidP="0034000F">
      <w:pPr>
        <w:pStyle w:val="afc"/>
        <w:numPr>
          <w:ilvl w:val="0"/>
          <w:numId w:val="14"/>
        </w:numPr>
        <w:tabs>
          <w:tab w:val="left" w:pos="709"/>
        </w:tabs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ascii="Times New Roman" w:hAnsi="Times New Roman" w:cs="Times New Roman"/>
          <w:sz w:val="20"/>
          <w:szCs w:val="20"/>
        </w:rPr>
      </w:pPr>
      <w:r w:rsidRPr="00743C9F">
        <w:rPr>
          <w:rFonts w:ascii="Times New Roman" w:hAnsi="Times New Roman" w:cs="Times New Roman"/>
          <w:sz w:val="20"/>
          <w:szCs w:val="20"/>
        </w:rPr>
        <w:t>Note 2:</w:t>
      </w:r>
      <w:r w:rsidRPr="00743C9F">
        <w:rPr>
          <w:rFonts w:ascii="Times New Roman" w:hAnsi="Times New Roman" w:cs="Times New Roman"/>
          <w:sz w:val="20"/>
          <w:szCs w:val="20"/>
        </w:rPr>
        <w:tab/>
        <w:t>The element gain in row 1.2 includes the loss given in row 1.9.</w:t>
      </w:r>
    </w:p>
    <w:p w:rsidR="0034000F" w:rsidRPr="00743C9F" w:rsidRDefault="0034000F" w:rsidP="0034000F">
      <w:pPr>
        <w:pStyle w:val="afc"/>
        <w:numPr>
          <w:ilvl w:val="0"/>
          <w:numId w:val="14"/>
        </w:numPr>
        <w:tabs>
          <w:tab w:val="left" w:pos="709"/>
        </w:tabs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ascii="Times New Roman" w:hAnsi="Times New Roman" w:cs="Times New Roman"/>
          <w:sz w:val="20"/>
          <w:szCs w:val="20"/>
        </w:rPr>
      </w:pPr>
      <w:r w:rsidRPr="00743C9F">
        <w:rPr>
          <w:rFonts w:ascii="Times New Roman" w:hAnsi="Times New Roman" w:cs="Times New Roman"/>
          <w:sz w:val="20"/>
          <w:szCs w:val="20"/>
        </w:rPr>
        <w:t>Note 3:</w:t>
      </w:r>
      <w:r w:rsidRPr="00743C9F">
        <w:rPr>
          <w:rFonts w:ascii="Times New Roman" w:hAnsi="Times New Roman" w:cs="Times New Roman"/>
          <w:sz w:val="20"/>
          <w:szCs w:val="20"/>
        </w:rPr>
        <w:tab/>
        <w:t>The conducted power per element assumes Row × Column ×Number of supported polarizations elements (i.e. power per H/V polarized element).</w:t>
      </w:r>
    </w:p>
    <w:p w:rsidR="0034000F" w:rsidRDefault="0034000F" w:rsidP="0034000F">
      <w:pPr>
        <w:pStyle w:val="afc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</w:pPr>
      <w:r w:rsidRPr="00743C9F">
        <w:rPr>
          <w:rFonts w:ascii="Times New Roman" w:hAnsi="Times New Roman" w:cs="Times New Roman"/>
          <w:sz w:val="20"/>
          <w:szCs w:val="20"/>
        </w:rPr>
        <w:t>Note 4: Row × Column means there are Row vertical and Column horizontal radiating elements.</w:t>
      </w:r>
    </w:p>
    <w:p w:rsidR="0034000F" w:rsidRPr="0034000F" w:rsidRDefault="0034000F" w:rsidP="00CD69B8">
      <w:pPr>
        <w:rPr>
          <w:rFonts w:eastAsiaTheme="minorEastAsia"/>
          <w:lang w:val="en-US" w:eastAsia="zh-CN"/>
        </w:rPr>
      </w:pPr>
    </w:p>
    <w:p w:rsidR="0034000F" w:rsidRDefault="0034000F" w:rsidP="0034000F">
      <w:pPr>
        <w:rPr>
          <w:rFonts w:eastAsiaTheme="minorEastAsia"/>
          <w:lang w:eastAsia="zh-CN"/>
        </w:rPr>
      </w:pPr>
      <w:r w:rsidRPr="00C820E8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9</w:t>
      </w:r>
      <w:r w:rsidRPr="00C820E8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Pr="00743C9F">
        <w:rPr>
          <w:rFonts w:eastAsiaTheme="minorEastAsia"/>
          <w:b/>
          <w:lang w:eastAsia="zh-CN"/>
        </w:rPr>
        <w:t>Array antenna pattern</w:t>
      </w:r>
      <w:r w:rsidRPr="00922753">
        <w:rPr>
          <w:rFonts w:eastAsiaTheme="minorEastAsia"/>
          <w:b/>
          <w:lang w:eastAsia="zh-CN"/>
        </w:rPr>
        <w:t xml:space="preserve"> can be </w:t>
      </w:r>
      <w:r>
        <w:rPr>
          <w:rFonts w:eastAsiaTheme="minorEastAsia"/>
          <w:b/>
          <w:lang w:eastAsia="zh-CN"/>
        </w:rPr>
        <w:t>consider</w:t>
      </w:r>
      <w:r w:rsidRPr="00922753">
        <w:rPr>
          <w:rFonts w:eastAsiaTheme="minorEastAsia"/>
          <w:b/>
          <w:lang w:eastAsia="zh-CN"/>
        </w:rPr>
        <w:t>ed</w:t>
      </w:r>
      <w:r>
        <w:rPr>
          <w:rFonts w:eastAsiaTheme="minorEastAsia"/>
          <w:b/>
          <w:lang w:eastAsia="zh-CN"/>
        </w:rPr>
        <w:t xml:space="preserve"> for ATG UE as first priority, especially for coexistence study.</w:t>
      </w:r>
    </w:p>
    <w:p w:rsidR="0034000F" w:rsidRPr="0034000F" w:rsidRDefault="0034000F" w:rsidP="00CD69B8">
      <w:pPr>
        <w:rPr>
          <w:rFonts w:eastAsiaTheme="minorEastAsia"/>
          <w:lang w:eastAsia="zh-CN"/>
        </w:rPr>
      </w:pPr>
    </w:p>
    <w:p w:rsidR="0034000F" w:rsidRDefault="0034000F" w:rsidP="00CD69B8">
      <w:pPr>
        <w:rPr>
          <w:rFonts w:eastAsiaTheme="minorEastAsia"/>
          <w:lang w:eastAsia="zh-CN"/>
        </w:rPr>
      </w:pPr>
    </w:p>
    <w:p w:rsidR="0034000F" w:rsidRDefault="0034000F" w:rsidP="00CD69B8">
      <w:pPr>
        <w:rPr>
          <w:b/>
        </w:rPr>
      </w:pPr>
      <w:r w:rsidRPr="00C820E8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10</w:t>
      </w:r>
      <w:r w:rsidRPr="00C820E8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 xml:space="preserve">It’s recommended to adopt </w:t>
      </w:r>
      <w:r w:rsidRPr="00DE5573">
        <w:rPr>
          <w:b/>
        </w:rPr>
        <w:t xml:space="preserve">Table </w:t>
      </w:r>
      <w:r>
        <w:rPr>
          <w:b/>
        </w:rPr>
        <w:t>5</w:t>
      </w:r>
      <w:r w:rsidRPr="00DE5573">
        <w:rPr>
          <w:b/>
        </w:rPr>
        <w:t xml:space="preserve"> UE array antenna pattern and parameters</w:t>
      </w:r>
      <w:r>
        <w:rPr>
          <w:b/>
        </w:rPr>
        <w:t xml:space="preserve"> for ATG scenario.</w:t>
      </w:r>
    </w:p>
    <w:p w:rsidR="0034000F" w:rsidRDefault="0034000F" w:rsidP="0034000F">
      <w:pPr>
        <w:pStyle w:val="ad"/>
        <w:keepNext/>
        <w:jc w:val="center"/>
      </w:pPr>
      <w:r>
        <w:lastRenderedPageBreak/>
        <w:t xml:space="preserve">Table 5 Array </w:t>
      </w:r>
      <w:r w:rsidRPr="00DE5573">
        <w:t>antenna pattern</w:t>
      </w:r>
      <w:r>
        <w:t xml:space="preserve"> and parameters </w:t>
      </w:r>
      <w:r w:rsidRPr="001375C9">
        <w:t xml:space="preserve">for </w:t>
      </w:r>
      <w:r>
        <w:t>ATG UE</w:t>
      </w:r>
    </w:p>
    <w:tbl>
      <w:tblPr>
        <w:tblW w:w="9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0"/>
        <w:gridCol w:w="7495"/>
      </w:tblGrid>
      <w:tr w:rsidR="0034000F" w:rsidRPr="007849B1" w:rsidTr="00D2015D">
        <w:trPr>
          <w:cantSplit/>
          <w:trHeight w:val="182"/>
          <w:jc w:val="center"/>
        </w:trPr>
        <w:tc>
          <w:tcPr>
            <w:tcW w:w="2290" w:type="dxa"/>
            <w:shd w:val="clear" w:color="auto" w:fill="E0E0E0"/>
            <w:vAlign w:val="center"/>
          </w:tcPr>
          <w:p w:rsidR="0034000F" w:rsidRPr="007849B1" w:rsidRDefault="0034000F" w:rsidP="00D2015D">
            <w:pPr>
              <w:pStyle w:val="TAH"/>
            </w:pPr>
            <w:r w:rsidRPr="007849B1">
              <w:t>Parameter</w:t>
            </w:r>
          </w:p>
        </w:tc>
        <w:tc>
          <w:tcPr>
            <w:tcW w:w="7495" w:type="dxa"/>
            <w:shd w:val="clear" w:color="auto" w:fill="E0E0E0"/>
            <w:vAlign w:val="center"/>
          </w:tcPr>
          <w:p w:rsidR="0034000F" w:rsidRPr="007849B1" w:rsidRDefault="0034000F" w:rsidP="00D2015D">
            <w:pPr>
              <w:pStyle w:val="TAH"/>
            </w:pPr>
            <w:r w:rsidRPr="007849B1">
              <w:t>Values</w:t>
            </w:r>
          </w:p>
        </w:tc>
      </w:tr>
      <w:tr w:rsidR="0034000F" w:rsidRPr="007849B1" w:rsidTr="00D2015D">
        <w:trPr>
          <w:cantSplit/>
          <w:trHeight w:val="824"/>
          <w:jc w:val="center"/>
        </w:trPr>
        <w:tc>
          <w:tcPr>
            <w:tcW w:w="2290" w:type="dxa"/>
            <w:shd w:val="clear" w:color="auto" w:fill="auto"/>
            <w:vAlign w:val="center"/>
          </w:tcPr>
          <w:p w:rsidR="0034000F" w:rsidRPr="007849B1" w:rsidRDefault="0034000F" w:rsidP="00D2015D">
            <w:pPr>
              <w:pStyle w:val="TAL"/>
            </w:pPr>
            <w:r w:rsidRPr="007849B1">
              <w:t>Antenna element vertical radiation pattern (dB)</w:t>
            </w:r>
          </w:p>
        </w:tc>
        <w:tc>
          <w:tcPr>
            <w:tcW w:w="7495" w:type="dxa"/>
            <w:vAlign w:val="center"/>
          </w:tcPr>
          <w:p w:rsidR="0034000F" w:rsidRPr="007849B1" w:rsidRDefault="00A95701" w:rsidP="00D2015D">
            <w:pPr>
              <w:pStyle w:val="TAC"/>
              <w:rPr>
                <w:rFonts w:eastAsia="宋体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1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Cs w:val="18"/>
                      </w:rPr>
                      <m:t>E,V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18"/>
                      </w:rPr>
                      <m:t>θ,φ</m:t>
                    </m:r>
                  </m:e>
                </m:d>
                <m:r>
                  <w:rPr>
                    <w:rFonts w:ascii="Cambria Math" w:hAnsi="Cambria Math"/>
                    <w:szCs w:val="18"/>
                  </w:rPr>
                  <m:t>=</m:t>
                </m:r>
                <m:r>
                  <w:rPr>
                    <w:rFonts w:ascii="Cambria Math" w:hAnsi="Cambria Math"/>
                    <w:szCs w:val="18"/>
                    <w:lang w:val="en-US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18"/>
                    <w:lang w:val="en-US"/>
                  </w:rPr>
                  <m:t>min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18"/>
                        <w:lang w:val="en-US"/>
                      </w:rPr>
                      <m:t>12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18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θ-90</m:t>
                                </m:r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18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</w:rPr>
                                      <m:t>θ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</w:rPr>
                                      <m:t>3dB</m:t>
                                    </m:r>
                                  </m:sub>
                                </m:sSub>
                              </m:den>
                            </m:f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Cs w:val="18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Cs w:val="18"/>
                        <w:lang w:val="en-U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18"/>
                          </w:rPr>
                          <m:t>SLA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18"/>
                          </w:rPr>
                          <m:t>v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  <w:szCs w:val="18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18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  <w:szCs w:val="18"/>
                      </w:rPr>
                      <m:t>3dB</m:t>
                    </m:r>
                  </m:sub>
                </m:sSub>
                <m:r>
                  <w:rPr>
                    <w:rFonts w:ascii="Cambria Math" w:hAnsi="Cambria Math"/>
                    <w:szCs w:val="18"/>
                  </w:rPr>
                  <m:t xml:space="preserve">=90°,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18"/>
                      </w:rPr>
                      <m:t>SLA</m:t>
                    </m:r>
                  </m:e>
                  <m:sub>
                    <m:r>
                      <w:rPr>
                        <w:rFonts w:ascii="Cambria Math" w:hAnsi="Cambria Math"/>
                        <w:szCs w:val="18"/>
                      </w:rPr>
                      <m:t>v</m:t>
                    </m:r>
                  </m:sub>
                </m:sSub>
                <m:r>
                  <w:rPr>
                    <w:rFonts w:ascii="Cambria Math" w:hAnsi="Cambria Math"/>
                    <w:szCs w:val="18"/>
                  </w:rPr>
                  <m:t>=25dB</m:t>
                </m:r>
              </m:oMath>
            </m:oMathPara>
          </w:p>
        </w:tc>
      </w:tr>
      <w:tr w:rsidR="0034000F" w:rsidRPr="007849B1" w:rsidTr="00D2015D">
        <w:trPr>
          <w:cantSplit/>
          <w:trHeight w:val="809"/>
          <w:jc w:val="center"/>
        </w:trPr>
        <w:tc>
          <w:tcPr>
            <w:tcW w:w="2290" w:type="dxa"/>
            <w:shd w:val="clear" w:color="auto" w:fill="auto"/>
            <w:vAlign w:val="center"/>
          </w:tcPr>
          <w:p w:rsidR="0034000F" w:rsidRPr="007849B1" w:rsidRDefault="0034000F" w:rsidP="00D2015D">
            <w:pPr>
              <w:pStyle w:val="TAL"/>
            </w:pPr>
            <w:r w:rsidRPr="007849B1">
              <w:t>Antenna element horizontal radiation pattern (dB)</w:t>
            </w:r>
          </w:p>
        </w:tc>
        <w:tc>
          <w:tcPr>
            <w:tcW w:w="7495" w:type="dxa"/>
            <w:vAlign w:val="center"/>
          </w:tcPr>
          <w:p w:rsidR="0034000F" w:rsidRPr="007849B1" w:rsidRDefault="00A95701" w:rsidP="00D2015D">
            <w:pPr>
              <w:pStyle w:val="TAC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1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Cs w:val="18"/>
                      </w:rPr>
                      <m:t>E,H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18"/>
                      </w:rPr>
                      <m:t>θ,φ</m:t>
                    </m:r>
                  </m:e>
                </m:d>
                <m:r>
                  <w:rPr>
                    <w:rFonts w:ascii="Cambria Math" w:hAnsi="Cambria Math"/>
                    <w:szCs w:val="18"/>
                  </w:rPr>
                  <m:t>=</m:t>
                </m:r>
                <m:r>
                  <w:rPr>
                    <w:rFonts w:ascii="Cambria Math" w:hAnsi="Cambria Math"/>
                    <w:szCs w:val="18"/>
                    <w:lang w:val="en-US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18"/>
                    <w:lang w:val="en-US"/>
                  </w:rPr>
                  <m:t>min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18"/>
                        <w:lang w:val="en-US"/>
                      </w:rPr>
                      <m:t>12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18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φ</m:t>
                                </m:r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18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</w:rPr>
                                      <m:t>φ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  <w:lang w:val="en-US"/>
                                      </w:rPr>
                                      <m:t>3</m:t>
                                    </m:r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</w:rPr>
                                      <m:t>dB</m:t>
                                    </m:r>
                                  </m:sub>
                                </m:sSub>
                              </m:den>
                            </m:f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Cs w:val="18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Cs w:val="18"/>
                        <w:lang w:val="en-U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18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18"/>
                          </w:rPr>
                          <m:t>m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  <w:szCs w:val="18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18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  <w:szCs w:val="18"/>
                        <w:lang w:val="en-US"/>
                      </w:rPr>
                      <m:t>3</m:t>
                    </m:r>
                    <m:r>
                      <w:rPr>
                        <w:rFonts w:ascii="Cambria Math" w:hAnsi="Cambria Math"/>
                        <w:szCs w:val="18"/>
                      </w:rPr>
                      <m:t>dB</m:t>
                    </m:r>
                  </m:sub>
                </m:sSub>
                <m:r>
                  <w:rPr>
                    <w:rFonts w:ascii="Cambria Math" w:hAnsi="Cambria Math"/>
                    <w:szCs w:val="18"/>
                  </w:rPr>
                  <m:t xml:space="preserve">=90°,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1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Cs w:val="18"/>
                      </w:rPr>
                      <m:t>m</m:t>
                    </m:r>
                  </m:sub>
                </m:sSub>
                <m:r>
                  <w:rPr>
                    <w:rFonts w:ascii="Cambria Math" w:hAnsi="Cambria Math"/>
                    <w:szCs w:val="18"/>
                  </w:rPr>
                  <m:t>=25dB</m:t>
                </m:r>
              </m:oMath>
            </m:oMathPara>
          </w:p>
          <w:p w:rsidR="0034000F" w:rsidRPr="007849B1" w:rsidRDefault="0034000F" w:rsidP="00D2015D">
            <w:pPr>
              <w:pStyle w:val="TAC"/>
              <w:rPr>
                <w:rFonts w:eastAsia="宋体"/>
              </w:rPr>
            </w:pPr>
          </w:p>
        </w:tc>
      </w:tr>
      <w:tr w:rsidR="0034000F" w:rsidRPr="007849B1" w:rsidTr="00D2015D">
        <w:trPr>
          <w:cantSplit/>
          <w:trHeight w:val="378"/>
          <w:jc w:val="center"/>
        </w:trPr>
        <w:tc>
          <w:tcPr>
            <w:tcW w:w="2290" w:type="dxa"/>
            <w:shd w:val="clear" w:color="auto" w:fill="auto"/>
            <w:vAlign w:val="center"/>
          </w:tcPr>
          <w:p w:rsidR="0034000F" w:rsidRPr="007849B1" w:rsidRDefault="0034000F" w:rsidP="00D2015D">
            <w:pPr>
              <w:pStyle w:val="TAL"/>
            </w:pPr>
            <w:r w:rsidRPr="007849B1">
              <w:t>Combining method for 3D antenna element pattern (dB)</w:t>
            </w:r>
          </w:p>
        </w:tc>
        <w:tc>
          <w:tcPr>
            <w:tcW w:w="7495" w:type="dxa"/>
            <w:vAlign w:val="center"/>
          </w:tcPr>
          <w:p w:rsidR="0034000F" w:rsidRPr="007849B1" w:rsidRDefault="0034000F" w:rsidP="00D2015D">
            <w:pPr>
              <w:pStyle w:val="TAC"/>
              <w:rPr>
                <w:rFonts w:eastAsia="宋体"/>
              </w:rPr>
            </w:pPr>
            <m:oMathPara>
              <m:oMath>
                <m:r>
                  <w:rPr>
                    <w:rFonts w:ascii="Cambria Math" w:hAnsi="Cambria Math"/>
                    <w:szCs w:val="18"/>
                  </w:rPr>
                  <m:t>A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18"/>
                      </w:rPr>
                      <m:t>θ,φ</m:t>
                    </m:r>
                  </m:e>
                </m:d>
                <m:r>
                  <w:rPr>
                    <w:rFonts w:ascii="Cambria Math" w:hAnsi="Cambria Math"/>
                    <w:szCs w:val="18"/>
                  </w:rPr>
                  <m:t>=-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18"/>
                  </w:rPr>
                  <m:t>min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18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1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18"/>
                            <w:lang w:val="en-US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18"/>
                            <w:lang w:val="en-US"/>
                          </w:rPr>
                          <m:t>min</m:t>
                        </m:r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18"/>
                                <w:lang w:val="en-US"/>
                              </w:rPr>
                              <m:t>12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sSupPr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18"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Cs w:val="18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/>
                                            <w:szCs w:val="18"/>
                                          </w:rPr>
                                          <m:t>φ</m:t>
                                        </m:r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Cs w:val="18"/>
                                              </w:rPr>
                                              <m:t>φ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Cs w:val="18"/>
                                                <w:lang w:val="en-US"/>
                                              </w:rPr>
                                              <m:t>3</m:t>
                                            </m:r>
                                            <m:r>
                                              <w:rPr>
                                                <w:rFonts w:ascii="Cambria Math" w:hAnsi="Cambria Math"/>
                                                <w:szCs w:val="18"/>
                                              </w:rPr>
                                              <m:t>dB</m:t>
                                            </m:r>
                                          </m:sub>
                                        </m:sSub>
                                      </m:den>
                                    </m:f>
                                  </m:e>
                                </m:d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Cs w:val="18"/>
                                    <w:lang w:val="en-US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Cs w:val="18"/>
                                <w:lang w:val="en-US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A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m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hAnsi="Cambria Math"/>
                            <w:szCs w:val="18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18"/>
                          </w:rPr>
                          <m:t>min</m:t>
                        </m:r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12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sSupPr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18"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Cs w:val="18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/>
                                            <w:szCs w:val="18"/>
                                          </w:rPr>
                                          <m:t>θ-90</m:t>
                                        </m:r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Cs w:val="18"/>
                                              </w:rPr>
                                              <m:t>θ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Cs w:val="18"/>
                                              </w:rPr>
                                              <m:t>3dB</m:t>
                                            </m:r>
                                          </m:sub>
                                        </m:sSub>
                                      </m:den>
                                    </m:f>
                                  </m:e>
                                </m:d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SLA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v</m:t>
                                </m:r>
                              </m:sub>
                            </m:sSub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18"/>
                          </w:rPr>
                          <m:t xml:space="preserve"> </m:t>
                        </m:r>
                      </m:e>
                    </m:d>
                    <m:r>
                      <w:rPr>
                        <w:rFonts w:ascii="Cambria Math" w:hAnsi="Cambria Math"/>
                        <w:szCs w:val="18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18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18"/>
                          </w:rPr>
                          <m:t>m</m:t>
                        </m:r>
                      </m:sub>
                    </m:sSub>
                  </m:e>
                </m:d>
              </m:oMath>
            </m:oMathPara>
          </w:p>
        </w:tc>
      </w:tr>
      <w:tr w:rsidR="0034000F" w:rsidRPr="007849B1" w:rsidTr="00D2015D">
        <w:trPr>
          <w:cantSplit/>
          <w:trHeight w:val="391"/>
          <w:jc w:val="center"/>
        </w:trPr>
        <w:tc>
          <w:tcPr>
            <w:tcW w:w="2290" w:type="dxa"/>
            <w:shd w:val="clear" w:color="auto" w:fill="auto"/>
            <w:vAlign w:val="center"/>
          </w:tcPr>
          <w:p w:rsidR="0034000F" w:rsidRPr="007849B1" w:rsidRDefault="0034000F" w:rsidP="00D2015D">
            <w:pPr>
              <w:pStyle w:val="TAL"/>
            </w:pPr>
            <w:r w:rsidRPr="007849B1">
              <w:t xml:space="preserve">Maximum directional gain of an antenna element </w:t>
            </w:r>
            <w:proofErr w:type="spellStart"/>
            <w:r w:rsidRPr="007849B1">
              <w:rPr>
                <w:i/>
              </w:rPr>
              <w:t>G</w:t>
            </w:r>
            <w:r w:rsidRPr="007849B1">
              <w:rPr>
                <w:i/>
                <w:vertAlign w:val="subscript"/>
              </w:rPr>
              <w:t>E,max</w:t>
            </w:r>
            <w:proofErr w:type="spellEnd"/>
          </w:p>
        </w:tc>
        <w:tc>
          <w:tcPr>
            <w:tcW w:w="7495" w:type="dxa"/>
            <w:vAlign w:val="center"/>
          </w:tcPr>
          <w:p w:rsidR="0034000F" w:rsidRDefault="0034000F" w:rsidP="00D2015D">
            <w:pPr>
              <w:pStyle w:val="TAC"/>
              <w:rPr>
                <w:rFonts w:eastAsia="宋体"/>
              </w:rPr>
            </w:pPr>
            <w:r w:rsidRPr="007849B1">
              <w:rPr>
                <w:rFonts w:hint="eastAsia"/>
                <w:lang w:eastAsia="ja-JP"/>
              </w:rPr>
              <w:t>5</w:t>
            </w:r>
            <w:r w:rsidRPr="007849B1">
              <w:rPr>
                <w:rFonts w:eastAsia="宋体"/>
              </w:rPr>
              <w:t xml:space="preserve"> </w:t>
            </w:r>
            <w:proofErr w:type="spellStart"/>
            <w:r w:rsidRPr="007849B1">
              <w:rPr>
                <w:rFonts w:eastAsia="宋体"/>
              </w:rPr>
              <w:t>dBi</w:t>
            </w:r>
            <w:proofErr w:type="spellEnd"/>
          </w:p>
          <w:p w:rsidR="0034000F" w:rsidRPr="007849B1" w:rsidRDefault="00A95701" w:rsidP="00D2015D">
            <w:pPr>
              <w:pStyle w:val="TAC"/>
              <w:rPr>
                <w:rFonts w:eastAsia="宋体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max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max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E</m:t>
                    </m:r>
                  </m:sub>
                </m:sSub>
              </m:oMath>
            </m:oMathPara>
          </w:p>
        </w:tc>
      </w:tr>
      <w:tr w:rsidR="0034000F" w:rsidRPr="007849B1" w:rsidTr="00D2015D">
        <w:trPr>
          <w:cantSplit/>
          <w:trHeight w:val="391"/>
          <w:jc w:val="center"/>
        </w:trPr>
        <w:tc>
          <w:tcPr>
            <w:tcW w:w="2290" w:type="dxa"/>
            <w:shd w:val="clear" w:color="auto" w:fill="auto"/>
            <w:vAlign w:val="center"/>
          </w:tcPr>
          <w:p w:rsidR="0034000F" w:rsidRPr="007849B1" w:rsidRDefault="0034000F" w:rsidP="00D2015D">
            <w:pPr>
              <w:pStyle w:val="TAL"/>
            </w:pPr>
            <w:r w:rsidRPr="0075325E">
              <w:t>Peak gain normalized element radiation pattern</w:t>
            </w:r>
          </w:p>
        </w:tc>
        <w:tc>
          <w:tcPr>
            <w:tcW w:w="7495" w:type="dxa"/>
            <w:vAlign w:val="center"/>
          </w:tcPr>
          <w:p w:rsidR="0034000F" w:rsidRPr="007849B1" w:rsidRDefault="00A95701" w:rsidP="00D2015D">
            <w:pPr>
              <w:pStyle w:val="TAC"/>
              <w:rPr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1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Cs w:val="18"/>
                      </w:rPr>
                      <m:t>E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18"/>
                      </w:rPr>
                      <m:t>θ,φ</m:t>
                    </m:r>
                  </m:e>
                </m:d>
                <m:r>
                  <w:rPr>
                    <w:rFonts w:ascii="Cambria Math" w:hAnsi="Cambria Math"/>
                    <w:szCs w:val="18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18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  <w:szCs w:val="18"/>
                      </w:rPr>
                      <m:t>E,max</m:t>
                    </m:r>
                  </m:sub>
                </m:sSub>
                <m:r>
                  <w:rPr>
                    <w:rFonts w:ascii="Cambria Math" w:hAnsi="Cambria Math"/>
                    <w:szCs w:val="18"/>
                  </w:rPr>
                  <m:t>+A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18"/>
                      </w:rPr>
                      <m:t>θ,φ</m:t>
                    </m:r>
                  </m:e>
                </m:d>
              </m:oMath>
            </m:oMathPara>
          </w:p>
        </w:tc>
      </w:tr>
      <w:tr w:rsidR="0034000F" w:rsidRPr="007849B1" w:rsidTr="00D2015D">
        <w:trPr>
          <w:cantSplit/>
          <w:trHeight w:val="391"/>
          <w:jc w:val="center"/>
        </w:trPr>
        <w:tc>
          <w:tcPr>
            <w:tcW w:w="2290" w:type="dxa"/>
            <w:shd w:val="clear" w:color="auto" w:fill="auto"/>
            <w:vAlign w:val="center"/>
          </w:tcPr>
          <w:p w:rsidR="0034000F" w:rsidRPr="0075325E" w:rsidRDefault="0034000F" w:rsidP="00D2015D">
            <w:pPr>
              <w:pStyle w:val="TAL"/>
            </w:pPr>
            <w:r w:rsidRPr="0075325E">
              <w:t>Composite array radiation pattern</w:t>
            </w:r>
          </w:p>
        </w:tc>
        <w:tc>
          <w:tcPr>
            <w:tcW w:w="7495" w:type="dxa"/>
            <w:vAlign w:val="center"/>
          </w:tcPr>
          <w:p w:rsidR="0034000F" w:rsidRPr="0075325E" w:rsidRDefault="00A95701" w:rsidP="00D2015D">
            <w:pPr>
              <w:pStyle w:val="TAC"/>
              <w:rPr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1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Cs w:val="18"/>
                      </w:rPr>
                      <m:t>A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18"/>
                      </w:rPr>
                      <m:t>θ,φ</m:t>
                    </m:r>
                  </m:e>
                </m:d>
                <m:r>
                  <w:rPr>
                    <w:rFonts w:ascii="Cambria Math" w:hAnsi="Cambria Math"/>
                    <w:szCs w:val="18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1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Cs w:val="18"/>
                      </w:rPr>
                      <m:t>E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18"/>
                      </w:rPr>
                      <m:t>θ,φ</m:t>
                    </m:r>
                  </m:e>
                </m:d>
                <m:r>
                  <w:rPr>
                    <w:rFonts w:ascii="Cambria Math" w:hAnsi="Cambria Math"/>
                    <w:szCs w:val="18"/>
                  </w:rPr>
                  <m:t>+10</m:t>
                </m:r>
                <m:sSub>
                  <m:sSubPr>
                    <m:ctrlPr>
                      <w:rPr>
                        <w:rFonts w:ascii="Cambria Math" w:hAnsi="Cambria Math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18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18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18"/>
                          </w:rPr>
                        </m:ctrlPr>
                      </m:sSupPr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dPr>
                          <m:e>
                            <m:nary>
                              <m:naryPr>
                                <m:chr m:val="∑"/>
                                <m:limLoc m:val="undOvr"/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naryPr>
                              <m:sub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m=1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M</m:t>
                                </m:r>
                              </m:sup>
                              <m:e>
                                <m:nary>
                                  <m:naryPr>
                                    <m:chr m:val="∑"/>
                                    <m:limLoc m:val="undOvr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18"/>
                                      </w:rPr>
                                    </m:ctrlPr>
                                  </m:naryPr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</w:rPr>
                                      <m:t>n=1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</w:rPr>
                                      <m:t>N</m:t>
                                    </m:r>
                                  </m:sup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Cs w:val="18"/>
                                          </w:rPr>
                                          <m:t>w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Cs w:val="18"/>
                                          </w:rPr>
                                          <m:t>m,n</m:t>
                                        </m:r>
                                      </m:sub>
                                    </m:sSub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Cs w:val="18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Cs w:val="18"/>
                                          </w:rPr>
                                          <m:t>m,n</m:t>
                                        </m:r>
                                      </m:sub>
                                    </m:sSub>
                                  </m:e>
                                </m:nary>
                              </m:e>
                            </m:nary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Cs w:val="18"/>
                          </w:rPr>
                          <m:t>2</m:t>
                        </m:r>
                      </m:sup>
                    </m:sSup>
                  </m:e>
                </m:d>
              </m:oMath>
            </m:oMathPara>
          </w:p>
          <w:p w:rsidR="0034000F" w:rsidRPr="0075325E" w:rsidRDefault="0034000F" w:rsidP="00D2015D">
            <w:pPr>
              <w:pStyle w:val="TAC"/>
              <w:rPr>
                <w:szCs w:val="18"/>
              </w:rPr>
            </w:pPr>
            <w:r w:rsidRPr="0075325E">
              <w:rPr>
                <w:szCs w:val="18"/>
              </w:rPr>
              <w:t>, where</w:t>
            </w:r>
          </w:p>
          <w:p w:rsidR="0034000F" w:rsidRPr="0075325E" w:rsidRDefault="00A95701" w:rsidP="00D2015D">
            <w:pPr>
              <w:pStyle w:val="TAC"/>
              <w:rPr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18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Cs w:val="18"/>
                      </w:rPr>
                      <m:t>m,n</m:t>
                    </m:r>
                  </m:sub>
                </m:sSub>
                <m:r>
                  <w:rPr>
                    <w:rFonts w:ascii="Cambria Math" w:hAnsi="Cambria Math"/>
                    <w:szCs w:val="18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18"/>
                  </w:rPr>
                  <m:t>exp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18"/>
                      </w:rPr>
                      <m:t>j2π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18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m-1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v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λ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18"/>
                          </w:rPr>
                          <m:t>cos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θ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Cs w:val="18"/>
                          </w:rPr>
                          <m:t>+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n-1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h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λ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18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θ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18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φ</m:t>
                            </m:r>
                          </m:e>
                        </m:d>
                      </m:e>
                    </m:d>
                  </m:e>
                </m:d>
              </m:oMath>
            </m:oMathPara>
          </w:p>
          <w:p w:rsidR="0034000F" w:rsidRDefault="00A95701" w:rsidP="00D2015D">
            <w:pPr>
              <w:pStyle w:val="TAC"/>
              <w:rPr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18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szCs w:val="18"/>
                      </w:rPr>
                      <m:t>m,n</m:t>
                    </m:r>
                  </m:sub>
                </m:sSub>
                <m:r>
                  <w:rPr>
                    <w:rFonts w:ascii="Cambria Math" w:hAnsi="Cambria Math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18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Cs w:val="18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Cs w:val="18"/>
                          </w:rPr>
                          <m:t>MN</m:t>
                        </m:r>
                      </m:e>
                    </m:rad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Cs w:val="18"/>
                  </w:rPr>
                  <m:t>exp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18"/>
                      </w:rPr>
                      <m:t>j2π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18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m-1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v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λ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18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etilt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hAnsi="Cambria Math"/>
                            <w:szCs w:val="18"/>
                          </w:rPr>
                          <m:t>-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n-1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h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λ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18"/>
                          </w:rPr>
                          <m:t>cos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etilt</m:t>
                                </m:r>
                              </m:sub>
                            </m:sSub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18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φ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escan</m:t>
                                </m:r>
                              </m:sub>
                            </m:sSub>
                          </m:e>
                        </m:d>
                      </m:e>
                    </m:d>
                  </m:e>
                </m:d>
              </m:oMath>
            </m:oMathPara>
          </w:p>
        </w:tc>
      </w:tr>
      <w:tr w:rsidR="0034000F" w:rsidRPr="007849B1" w:rsidTr="00D2015D">
        <w:trPr>
          <w:cantSplit/>
          <w:trHeight w:val="391"/>
          <w:jc w:val="center"/>
        </w:trPr>
        <w:tc>
          <w:tcPr>
            <w:tcW w:w="2290" w:type="dxa"/>
            <w:shd w:val="clear" w:color="auto" w:fill="auto"/>
            <w:vAlign w:val="center"/>
          </w:tcPr>
          <w:p w:rsidR="0034000F" w:rsidRPr="007849B1" w:rsidRDefault="0034000F" w:rsidP="00D2015D">
            <w:pPr>
              <w:pStyle w:val="TAL"/>
              <w:rPr>
                <w:lang w:eastAsia="ja-JP"/>
              </w:rPr>
            </w:pPr>
            <w:r w:rsidRPr="007849B1">
              <w:rPr>
                <w:rFonts w:hint="eastAsia"/>
                <w:lang w:eastAsia="ja-JP"/>
              </w:rPr>
              <w:t>(M</w:t>
            </w:r>
            <w:r w:rsidRPr="007849B1">
              <w:rPr>
                <w:rFonts w:hint="eastAsia"/>
                <w:vertAlign w:val="subscript"/>
                <w:lang w:eastAsia="ja-JP"/>
              </w:rPr>
              <w:t>g</w:t>
            </w:r>
            <w:r w:rsidRPr="007849B1">
              <w:rPr>
                <w:rFonts w:hint="eastAsia"/>
                <w:lang w:eastAsia="ja-JP"/>
              </w:rPr>
              <w:t>, N</w:t>
            </w:r>
            <w:r w:rsidRPr="007849B1">
              <w:rPr>
                <w:rFonts w:hint="eastAsia"/>
                <w:vertAlign w:val="subscript"/>
                <w:lang w:eastAsia="ja-JP"/>
              </w:rPr>
              <w:t>g</w:t>
            </w:r>
            <w:r w:rsidRPr="007849B1">
              <w:rPr>
                <w:rFonts w:hint="eastAsia"/>
                <w:lang w:eastAsia="ja-JP"/>
              </w:rPr>
              <w:t xml:space="preserve">, M, N, P) </w:t>
            </w:r>
          </w:p>
        </w:tc>
        <w:tc>
          <w:tcPr>
            <w:tcW w:w="7495" w:type="dxa"/>
            <w:vAlign w:val="center"/>
          </w:tcPr>
          <w:p w:rsidR="0034000F" w:rsidRPr="007849B1" w:rsidRDefault="0034000F" w:rsidP="00D2015D">
            <w:pPr>
              <w:pStyle w:val="TAC"/>
              <w:rPr>
                <w:lang w:eastAsia="ja-JP"/>
              </w:rPr>
            </w:pPr>
            <w:r w:rsidRPr="007849B1"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(1,1,2,2,2)</w:t>
            </w:r>
          </w:p>
        </w:tc>
      </w:tr>
      <w:tr w:rsidR="0034000F" w:rsidRPr="007849B1" w:rsidTr="00D2015D">
        <w:trPr>
          <w:cantSplit/>
          <w:trHeight w:val="391"/>
          <w:jc w:val="center"/>
        </w:trPr>
        <w:tc>
          <w:tcPr>
            <w:tcW w:w="2290" w:type="dxa"/>
            <w:shd w:val="clear" w:color="auto" w:fill="auto"/>
            <w:vAlign w:val="center"/>
          </w:tcPr>
          <w:p w:rsidR="0034000F" w:rsidRPr="007849B1" w:rsidRDefault="0034000F" w:rsidP="00D2015D">
            <w:pPr>
              <w:pStyle w:val="TAL"/>
              <w:rPr>
                <w:lang w:eastAsia="ja-JP"/>
              </w:rPr>
            </w:pPr>
            <w:r w:rsidRPr="007849B1">
              <w:rPr>
                <w:rFonts w:hint="eastAsia"/>
                <w:lang w:eastAsia="ja-JP"/>
              </w:rPr>
              <w:t>(d</w:t>
            </w:r>
            <w:r w:rsidRPr="007849B1">
              <w:rPr>
                <w:rFonts w:hint="eastAsia"/>
                <w:vertAlign w:val="subscript"/>
                <w:lang w:eastAsia="ja-JP"/>
              </w:rPr>
              <w:t>v</w:t>
            </w:r>
            <w:r w:rsidRPr="007849B1">
              <w:rPr>
                <w:rFonts w:hint="eastAsia"/>
                <w:lang w:eastAsia="ja-JP"/>
              </w:rPr>
              <w:t>, d</w:t>
            </w:r>
            <w:r w:rsidRPr="007849B1">
              <w:rPr>
                <w:rFonts w:hint="eastAsia"/>
                <w:vertAlign w:val="subscript"/>
                <w:lang w:eastAsia="ja-JP"/>
              </w:rPr>
              <w:t>h</w:t>
            </w:r>
            <w:r w:rsidRPr="007849B1">
              <w:rPr>
                <w:rFonts w:hint="eastAsia"/>
                <w:lang w:eastAsia="ja-JP"/>
              </w:rPr>
              <w:t>)</w:t>
            </w:r>
          </w:p>
        </w:tc>
        <w:tc>
          <w:tcPr>
            <w:tcW w:w="7495" w:type="dxa"/>
            <w:vAlign w:val="center"/>
          </w:tcPr>
          <w:p w:rsidR="0034000F" w:rsidRPr="007849B1" w:rsidRDefault="0034000F" w:rsidP="00D2015D">
            <w:pPr>
              <w:pStyle w:val="TAC"/>
              <w:rPr>
                <w:lang w:eastAsia="ja-JP"/>
              </w:rPr>
            </w:pPr>
            <w:r w:rsidRPr="007849B1">
              <w:rPr>
                <w:lang w:eastAsia="ja-JP"/>
              </w:rPr>
              <w:t>(0.5λ</w:t>
            </w:r>
            <w:r w:rsidRPr="007849B1">
              <w:rPr>
                <w:rFonts w:hint="eastAsia"/>
                <w:lang w:eastAsia="ja-JP"/>
              </w:rPr>
              <w:t xml:space="preserve">, </w:t>
            </w:r>
            <w:r w:rsidRPr="007849B1">
              <w:rPr>
                <w:lang w:eastAsia="ja-JP"/>
              </w:rPr>
              <w:t>0.5λ</w:t>
            </w:r>
            <w:r w:rsidRPr="007849B1">
              <w:rPr>
                <w:rFonts w:hint="eastAsia"/>
                <w:lang w:eastAsia="ja-JP"/>
              </w:rPr>
              <w:t>)</w:t>
            </w:r>
          </w:p>
        </w:tc>
      </w:tr>
      <w:tr w:rsidR="0034000F" w:rsidRPr="007849B1" w:rsidTr="00D2015D">
        <w:trPr>
          <w:cantSplit/>
          <w:trHeight w:val="391"/>
          <w:jc w:val="center"/>
        </w:trPr>
        <w:tc>
          <w:tcPr>
            <w:tcW w:w="2290" w:type="dxa"/>
            <w:shd w:val="clear" w:color="auto" w:fill="auto"/>
            <w:vAlign w:val="center"/>
          </w:tcPr>
          <w:p w:rsidR="0034000F" w:rsidRPr="007849B1" w:rsidRDefault="0034000F" w:rsidP="00D2015D">
            <w:pPr>
              <w:pStyle w:val="TAL"/>
              <w:rPr>
                <w:lang w:eastAsia="ja-JP"/>
              </w:rPr>
            </w:pPr>
            <w:r w:rsidRPr="00122758">
              <w:rPr>
                <w:rFonts w:ascii="Cambria Math" w:hAnsi="Cambria Math"/>
                <w:i/>
                <w:lang w:eastAsia="x-none"/>
              </w:rPr>
              <w:t>L</w:t>
            </w:r>
            <w:r w:rsidRPr="00122758">
              <w:rPr>
                <w:rFonts w:ascii="Cambria Math" w:hAnsi="Cambria Math"/>
                <w:i/>
                <w:vertAlign w:val="subscript"/>
                <w:lang w:eastAsia="x-none"/>
              </w:rPr>
              <w:t xml:space="preserve">E  </w:t>
            </w:r>
            <w:r w:rsidRPr="00122758">
              <w:rPr>
                <w:rFonts w:cs="Arial"/>
                <w:lang w:eastAsia="x-none"/>
              </w:rPr>
              <w:t>(dB)</w:t>
            </w:r>
          </w:p>
        </w:tc>
        <w:tc>
          <w:tcPr>
            <w:tcW w:w="7495" w:type="dxa"/>
            <w:vAlign w:val="center"/>
          </w:tcPr>
          <w:p w:rsidR="0034000F" w:rsidRPr="00BB0FA8" w:rsidRDefault="0034000F" w:rsidP="00D2015D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.0 dB</w:t>
            </w:r>
          </w:p>
        </w:tc>
      </w:tr>
      <w:tr w:rsidR="0034000F" w:rsidRPr="007849B1" w:rsidTr="00D2015D">
        <w:trPr>
          <w:cantSplit/>
          <w:trHeight w:val="391"/>
          <w:jc w:val="center"/>
        </w:trPr>
        <w:tc>
          <w:tcPr>
            <w:tcW w:w="2290" w:type="dxa"/>
            <w:shd w:val="clear" w:color="auto" w:fill="auto"/>
            <w:vAlign w:val="center"/>
          </w:tcPr>
          <w:p w:rsidR="0034000F" w:rsidRPr="007849B1" w:rsidRDefault="0034000F" w:rsidP="00D2015D">
            <w:pPr>
              <w:pStyle w:val="TAL"/>
              <w:rPr>
                <w:lang w:eastAsia="ja-JP"/>
              </w:rPr>
            </w:pPr>
            <w:r w:rsidRPr="007849B1">
              <w:rPr>
                <w:lang w:val="en-US" w:eastAsia="ja-JP"/>
              </w:rPr>
              <w:t xml:space="preserve">UE </w:t>
            </w:r>
            <w:r>
              <w:rPr>
                <w:lang w:val="en-US" w:eastAsia="ja-JP"/>
              </w:rPr>
              <w:t>normal direction</w:t>
            </w:r>
          </w:p>
        </w:tc>
        <w:tc>
          <w:tcPr>
            <w:tcW w:w="7495" w:type="dxa"/>
            <w:vAlign w:val="center"/>
          </w:tcPr>
          <w:p w:rsidR="0034000F" w:rsidRPr="007849B1" w:rsidRDefault="0034000F" w:rsidP="00D2015D">
            <w:pPr>
              <w:pStyle w:val="TAC"/>
              <w:ind w:left="-56"/>
              <w:rPr>
                <w:lang w:eastAsia="ja-JP"/>
              </w:rPr>
            </w:pPr>
            <w:r w:rsidRPr="007849B1">
              <w:rPr>
                <w:lang w:val="en-US" w:eastAsia="ja-JP"/>
              </w:rPr>
              <w:t>UE orientation</w:t>
            </w:r>
            <w:r w:rsidRPr="002D3188">
              <w:rPr>
                <w:lang w:eastAsia="x-none"/>
              </w:rPr>
              <w:t xml:space="preserve"> is perpendicular to the</w:t>
            </w:r>
            <w:r>
              <w:rPr>
                <w:lang w:val="en-US" w:eastAsia="ja-JP"/>
              </w:rPr>
              <w:t xml:space="preserve"> ground</w:t>
            </w:r>
          </w:p>
        </w:tc>
      </w:tr>
      <w:tr w:rsidR="0034000F" w:rsidRPr="007849B1" w:rsidTr="00D2015D">
        <w:trPr>
          <w:cantSplit/>
          <w:trHeight w:val="391"/>
          <w:jc w:val="center"/>
        </w:trPr>
        <w:tc>
          <w:tcPr>
            <w:tcW w:w="2290" w:type="dxa"/>
            <w:shd w:val="clear" w:color="auto" w:fill="auto"/>
            <w:vAlign w:val="center"/>
          </w:tcPr>
          <w:p w:rsidR="0034000F" w:rsidRPr="00F94D9B" w:rsidRDefault="0034000F" w:rsidP="00D2015D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B</w:t>
            </w:r>
            <w:r>
              <w:rPr>
                <w:rFonts w:eastAsiaTheme="minorEastAsia"/>
                <w:lang w:val="en-US" w:eastAsia="zh-CN"/>
              </w:rPr>
              <w:t>eam steering capability</w:t>
            </w:r>
          </w:p>
        </w:tc>
        <w:tc>
          <w:tcPr>
            <w:tcW w:w="7495" w:type="dxa"/>
            <w:vAlign w:val="center"/>
          </w:tcPr>
          <w:p w:rsidR="0034000F" w:rsidRPr="00F94D9B" w:rsidRDefault="0034000F" w:rsidP="00D2015D">
            <w:pPr>
              <w:pStyle w:val="TAC"/>
              <w:ind w:left="-56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A</w:t>
            </w:r>
            <w:r>
              <w:rPr>
                <w:rFonts w:eastAsiaTheme="minorEastAsia"/>
                <w:lang w:val="en-US" w:eastAsia="zh-CN"/>
              </w:rPr>
              <w:t>TG UE can be capable of beam steering</w:t>
            </w:r>
          </w:p>
        </w:tc>
      </w:tr>
      <w:tr w:rsidR="0034000F" w:rsidRPr="007849B1" w:rsidTr="00D2015D">
        <w:trPr>
          <w:cantSplit/>
          <w:trHeight w:val="391"/>
          <w:jc w:val="center"/>
        </w:trPr>
        <w:tc>
          <w:tcPr>
            <w:tcW w:w="9785" w:type="dxa"/>
            <w:gridSpan w:val="2"/>
            <w:shd w:val="clear" w:color="auto" w:fill="auto"/>
            <w:vAlign w:val="center"/>
          </w:tcPr>
          <w:p w:rsidR="0034000F" w:rsidRDefault="0034000F" w:rsidP="00D2015D">
            <w:pPr>
              <w:pStyle w:val="TAN"/>
            </w:pPr>
            <w:r>
              <w:t>Note 1:</w:t>
            </w:r>
            <w:r>
              <w:tab/>
            </w:r>
            <w:proofErr w:type="spellStart"/>
            <w:r>
              <w:t>MxN</w:t>
            </w:r>
            <w:proofErr w:type="spellEnd"/>
            <w:r>
              <w:t xml:space="preserve"> means there are M vertical and N horizontal elements</w:t>
            </w:r>
          </w:p>
          <w:p w:rsidR="0034000F" w:rsidRPr="00BB0FA8" w:rsidRDefault="0034000F" w:rsidP="00D2015D">
            <w:pPr>
              <w:pStyle w:val="TAN"/>
              <w:rPr>
                <w:lang w:eastAsia="ja-JP"/>
              </w:rPr>
            </w:pPr>
            <w:r>
              <w:t>Note 2:</w:t>
            </w:r>
            <w:r>
              <w:tab/>
              <w:t>L</w:t>
            </w:r>
            <w:r w:rsidRPr="00E72F68">
              <w:rPr>
                <w:vertAlign w:val="subscript"/>
              </w:rPr>
              <w:t>E</w:t>
            </w:r>
            <w:r>
              <w:t xml:space="preserve"> is included in </w:t>
            </w:r>
            <w:proofErr w:type="spellStart"/>
            <w:r>
              <w:t>G</w:t>
            </w:r>
            <w:r w:rsidRPr="00E72F68">
              <w:rPr>
                <w:vertAlign w:val="subscript"/>
              </w:rPr>
              <w:t>E</w:t>
            </w:r>
            <w:proofErr w:type="gramStart"/>
            <w:r w:rsidRPr="00E72F68">
              <w:rPr>
                <w:vertAlign w:val="subscript"/>
              </w:rPr>
              <w:t>,max</w:t>
            </w:r>
            <w:proofErr w:type="spellEnd"/>
            <w:proofErr w:type="gramEnd"/>
            <w:r>
              <w:t>.</w:t>
            </w:r>
          </w:p>
        </w:tc>
      </w:tr>
    </w:tbl>
    <w:p w:rsidR="0034000F" w:rsidRPr="006F5F57" w:rsidRDefault="0034000F" w:rsidP="0034000F">
      <w:pPr>
        <w:rPr>
          <w:rFonts w:eastAsiaTheme="minorEastAsia"/>
          <w:lang w:eastAsia="zh-CN"/>
        </w:rPr>
      </w:pPr>
    </w:p>
    <w:p w:rsidR="0034000F" w:rsidRPr="0034000F" w:rsidRDefault="0034000F" w:rsidP="00CD69B8">
      <w:pPr>
        <w:rPr>
          <w:rFonts w:eastAsiaTheme="minorEastAsia"/>
          <w:lang w:eastAsia="zh-CN"/>
        </w:rPr>
      </w:pPr>
    </w:p>
    <w:p w:rsidR="00B02AE0" w:rsidRPr="00A81A25" w:rsidRDefault="00B02AE0" w:rsidP="00572A4C">
      <w:pPr>
        <w:pStyle w:val="1"/>
        <w:numPr>
          <w:ilvl w:val="0"/>
          <w:numId w:val="0"/>
        </w:numPr>
      </w:pPr>
      <w:r>
        <w:t>References</w:t>
      </w:r>
    </w:p>
    <w:p w:rsidR="005E0056" w:rsidRDefault="00C82B5C" w:rsidP="00F664BD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 xml:space="preserve">1] </w:t>
      </w:r>
      <w:r w:rsidR="005E0056" w:rsidRPr="005E0056">
        <w:rPr>
          <w:rFonts w:eastAsia="宋体"/>
          <w:lang w:eastAsia="zh-CN"/>
        </w:rPr>
        <w:t>R4-221</w:t>
      </w:r>
      <w:r w:rsidR="009361AD">
        <w:rPr>
          <w:rFonts w:eastAsia="宋体"/>
          <w:lang w:eastAsia="zh-CN"/>
        </w:rPr>
        <w:t>7736</w:t>
      </w:r>
      <w:r w:rsidR="005E0056">
        <w:rPr>
          <w:rFonts w:eastAsia="宋体"/>
          <w:lang w:eastAsia="zh-CN"/>
        </w:rPr>
        <w:t xml:space="preserve">, </w:t>
      </w:r>
      <w:r w:rsidR="009361AD" w:rsidRPr="009361AD">
        <w:rPr>
          <w:rFonts w:eastAsia="宋体"/>
          <w:lang w:eastAsia="zh-CN"/>
        </w:rPr>
        <w:t>WF on FR1 co-existence evaluation for ATG</w:t>
      </w:r>
      <w:r w:rsidR="005E0056">
        <w:rPr>
          <w:rFonts w:eastAsia="宋体"/>
          <w:lang w:eastAsia="zh-CN"/>
        </w:rPr>
        <w:t xml:space="preserve">, </w:t>
      </w:r>
      <w:r w:rsidR="009361AD">
        <w:rPr>
          <w:rFonts w:eastAsia="宋体"/>
          <w:lang w:eastAsia="zh-CN"/>
        </w:rPr>
        <w:t>CMCC</w:t>
      </w:r>
    </w:p>
    <w:p w:rsidR="00B442AF" w:rsidRDefault="005E0056" w:rsidP="00F664BD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[2] </w:t>
      </w:r>
      <w:r w:rsidR="00BD439B" w:rsidRPr="00BD439B">
        <w:rPr>
          <w:rFonts w:eastAsia="宋体"/>
          <w:lang w:eastAsia="zh-CN"/>
        </w:rPr>
        <w:t>RP-220962</w:t>
      </w:r>
      <w:r w:rsidR="00C82B5C">
        <w:rPr>
          <w:rFonts w:eastAsia="宋体"/>
          <w:lang w:eastAsia="zh-CN"/>
        </w:rPr>
        <w:t xml:space="preserve">, </w:t>
      </w:r>
      <w:r w:rsidR="00C67CB0" w:rsidRPr="00C67CB0">
        <w:rPr>
          <w:rFonts w:eastAsia="宋体"/>
          <w:lang w:eastAsia="zh-CN"/>
        </w:rPr>
        <w:t xml:space="preserve">New WID: </w:t>
      </w:r>
      <w:r w:rsidR="00BD439B" w:rsidRPr="00BD439B">
        <w:rPr>
          <w:rFonts w:eastAsia="宋体"/>
          <w:lang w:eastAsia="zh-CN"/>
        </w:rPr>
        <w:t>Air-to-ground network for NR</w:t>
      </w:r>
      <w:r w:rsidR="00C82B5C">
        <w:rPr>
          <w:rFonts w:eastAsia="宋体"/>
          <w:lang w:eastAsia="zh-CN"/>
        </w:rPr>
        <w:t>, C</w:t>
      </w:r>
      <w:r w:rsidR="00BD439B">
        <w:rPr>
          <w:rFonts w:eastAsia="宋体"/>
          <w:lang w:eastAsia="zh-CN"/>
        </w:rPr>
        <w:t>MCC</w:t>
      </w:r>
    </w:p>
    <w:p w:rsidR="00BD439B" w:rsidRPr="00D03666" w:rsidRDefault="00167659" w:rsidP="0061247E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[3] </w:t>
      </w:r>
      <w:r w:rsidRPr="00167659">
        <w:rPr>
          <w:rFonts w:eastAsia="宋体"/>
          <w:lang w:eastAsia="zh-CN"/>
        </w:rPr>
        <w:t>R4-2214459</w:t>
      </w:r>
      <w:r>
        <w:rPr>
          <w:rFonts w:eastAsia="宋体"/>
          <w:lang w:eastAsia="zh-CN"/>
        </w:rPr>
        <w:t xml:space="preserve">, </w:t>
      </w:r>
      <w:r w:rsidRPr="00167659">
        <w:rPr>
          <w:rFonts w:eastAsia="宋体"/>
          <w:lang w:eastAsia="zh-CN"/>
        </w:rPr>
        <w:t>WF on co-existence evaluation for ATG</w:t>
      </w:r>
      <w:r>
        <w:rPr>
          <w:rFonts w:eastAsia="宋体"/>
          <w:lang w:eastAsia="zh-CN"/>
        </w:rPr>
        <w:t xml:space="preserve">, </w:t>
      </w:r>
      <w:r w:rsidRPr="00167659">
        <w:rPr>
          <w:rFonts w:eastAsia="宋体"/>
          <w:lang w:eastAsia="zh-CN"/>
        </w:rPr>
        <w:t xml:space="preserve">Huawei, </w:t>
      </w:r>
      <w:proofErr w:type="spellStart"/>
      <w:r w:rsidRPr="00167659">
        <w:rPr>
          <w:rFonts w:eastAsia="宋体"/>
          <w:lang w:eastAsia="zh-CN"/>
        </w:rPr>
        <w:t>HiSilicon</w:t>
      </w:r>
      <w:proofErr w:type="spellEnd"/>
    </w:p>
    <w:sectPr w:rsidR="00BD439B" w:rsidRPr="00D03666" w:rsidSect="00FF057F">
      <w:footerReference w:type="default" r:id="rId17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5701" w:rsidRDefault="00A95701">
      <w:r>
        <w:separator/>
      </w:r>
    </w:p>
  </w:endnote>
  <w:endnote w:type="continuationSeparator" w:id="0">
    <w:p w:rsidR="00A95701" w:rsidRDefault="00A95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61AD" w:rsidRDefault="009361AD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5701" w:rsidRDefault="00A95701">
      <w:r>
        <w:separator/>
      </w:r>
    </w:p>
  </w:footnote>
  <w:footnote w:type="continuationSeparator" w:id="0">
    <w:p w:rsidR="00A95701" w:rsidRDefault="00A957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C76B60"/>
    <w:multiLevelType w:val="hybridMultilevel"/>
    <w:tmpl w:val="0070321C"/>
    <w:lvl w:ilvl="0" w:tplc="930A84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9983766"/>
    <w:multiLevelType w:val="hybridMultilevel"/>
    <w:tmpl w:val="90EC3368"/>
    <w:lvl w:ilvl="0" w:tplc="91145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5163228"/>
    <w:multiLevelType w:val="hybridMultilevel"/>
    <w:tmpl w:val="0BA07382"/>
    <w:lvl w:ilvl="0" w:tplc="31C6C6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6" w15:restartNumberingAfterBreak="0">
    <w:nsid w:val="1CC55FA1"/>
    <w:multiLevelType w:val="hybridMultilevel"/>
    <w:tmpl w:val="F4B69D10"/>
    <w:lvl w:ilvl="0" w:tplc="040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A942E8C"/>
    <w:multiLevelType w:val="hybridMultilevel"/>
    <w:tmpl w:val="C9B815C4"/>
    <w:lvl w:ilvl="0" w:tplc="04090019">
      <w:start w:val="1"/>
      <w:numFmt w:val="lowerLetter"/>
      <w:lvlText w:val="%1."/>
      <w:lvlJc w:val="left"/>
      <w:pPr>
        <w:ind w:left="1407" w:hanging="420"/>
      </w:pPr>
    </w:lvl>
    <w:lvl w:ilvl="1" w:tplc="04090019">
      <w:start w:val="1"/>
      <w:numFmt w:val="lowerLetter"/>
      <w:lvlText w:val="%2)"/>
      <w:lvlJc w:val="left"/>
      <w:pPr>
        <w:ind w:left="1827" w:hanging="420"/>
      </w:pPr>
    </w:lvl>
    <w:lvl w:ilvl="2" w:tplc="0409001B">
      <w:start w:val="1"/>
      <w:numFmt w:val="lowerRoman"/>
      <w:lvlText w:val="%3."/>
      <w:lvlJc w:val="right"/>
      <w:pPr>
        <w:ind w:left="2247" w:hanging="420"/>
      </w:pPr>
    </w:lvl>
    <w:lvl w:ilvl="3" w:tplc="0409000F">
      <w:start w:val="1"/>
      <w:numFmt w:val="decimal"/>
      <w:lvlText w:val="%4."/>
      <w:lvlJc w:val="left"/>
      <w:pPr>
        <w:ind w:left="2667" w:hanging="420"/>
      </w:pPr>
    </w:lvl>
    <w:lvl w:ilvl="4" w:tplc="04090019">
      <w:start w:val="1"/>
      <w:numFmt w:val="lowerLetter"/>
      <w:lvlText w:val="%5)"/>
      <w:lvlJc w:val="left"/>
      <w:pPr>
        <w:ind w:left="3087" w:hanging="420"/>
      </w:pPr>
    </w:lvl>
    <w:lvl w:ilvl="5" w:tplc="0409001B">
      <w:start w:val="1"/>
      <w:numFmt w:val="lowerRoman"/>
      <w:lvlText w:val="%6."/>
      <w:lvlJc w:val="right"/>
      <w:pPr>
        <w:ind w:left="3507" w:hanging="420"/>
      </w:pPr>
    </w:lvl>
    <w:lvl w:ilvl="6" w:tplc="0409000F">
      <w:start w:val="1"/>
      <w:numFmt w:val="decimal"/>
      <w:lvlText w:val="%7."/>
      <w:lvlJc w:val="left"/>
      <w:pPr>
        <w:ind w:left="3927" w:hanging="420"/>
      </w:pPr>
    </w:lvl>
    <w:lvl w:ilvl="7" w:tplc="04090019">
      <w:start w:val="1"/>
      <w:numFmt w:val="lowerLetter"/>
      <w:lvlText w:val="%8)"/>
      <w:lvlJc w:val="left"/>
      <w:pPr>
        <w:ind w:left="4347" w:hanging="420"/>
      </w:pPr>
    </w:lvl>
    <w:lvl w:ilvl="8" w:tplc="0409001B">
      <w:start w:val="1"/>
      <w:numFmt w:val="lowerRoman"/>
      <w:lvlText w:val="%9."/>
      <w:lvlJc w:val="right"/>
      <w:pPr>
        <w:ind w:left="4767" w:hanging="420"/>
      </w:pPr>
    </w:lvl>
  </w:abstractNum>
  <w:abstractNum w:abstractNumId="8" w15:restartNumberingAfterBreak="0">
    <w:nsid w:val="2CDF2CF5"/>
    <w:multiLevelType w:val="hybridMultilevel"/>
    <w:tmpl w:val="FD146C8A"/>
    <w:lvl w:ilvl="0" w:tplc="A824F8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F2C6FFD"/>
    <w:multiLevelType w:val="hybridMultilevel"/>
    <w:tmpl w:val="78D4E844"/>
    <w:lvl w:ilvl="0" w:tplc="919818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3DCA40B1"/>
    <w:multiLevelType w:val="hybridMultilevel"/>
    <w:tmpl w:val="B296AE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10050B8"/>
    <w:multiLevelType w:val="hybridMultilevel"/>
    <w:tmpl w:val="271CE43E"/>
    <w:lvl w:ilvl="0" w:tplc="CB46BF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4D4468EB"/>
    <w:multiLevelType w:val="hybridMultilevel"/>
    <w:tmpl w:val="4D424BB6"/>
    <w:lvl w:ilvl="0" w:tplc="A83EC9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5EAB1D88"/>
    <w:multiLevelType w:val="hybridMultilevel"/>
    <w:tmpl w:val="40962AD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5AE69472">
      <w:numFmt w:val="bullet"/>
      <w:lvlText w:val="-"/>
      <w:lvlJc w:val="left"/>
      <w:pPr>
        <w:ind w:left="780" w:hanging="360"/>
      </w:pPr>
      <w:rPr>
        <w:rFonts w:ascii="Calibri" w:eastAsia="宋体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A8534C8"/>
    <w:multiLevelType w:val="hybridMultilevel"/>
    <w:tmpl w:val="17E40E64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5"/>
  </w:num>
  <w:num w:numId="3">
    <w:abstractNumId w:val="10"/>
  </w:num>
  <w:num w:numId="4">
    <w:abstractNumId w:val="13"/>
  </w:num>
  <w:num w:numId="5">
    <w:abstractNumId w:val="1"/>
  </w:num>
  <w:num w:numId="6">
    <w:abstractNumId w:val="2"/>
  </w:num>
  <w:num w:numId="7">
    <w:abstractNumId w:val="5"/>
  </w:num>
  <w:num w:numId="8">
    <w:abstractNumId w:val="5"/>
  </w:num>
  <w:num w:numId="9">
    <w:abstractNumId w:val="12"/>
  </w:num>
  <w:num w:numId="10">
    <w:abstractNumId w:val="17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4"/>
  </w:num>
  <w:num w:numId="14">
    <w:abstractNumId w:val="15"/>
  </w:num>
  <w:num w:numId="15">
    <w:abstractNumId w:val="6"/>
  </w:num>
  <w:num w:numId="16">
    <w:abstractNumId w:val="5"/>
  </w:num>
  <w:num w:numId="17">
    <w:abstractNumId w:val="5"/>
  </w:num>
  <w:num w:numId="18">
    <w:abstractNumId w:val="19"/>
  </w:num>
  <w:num w:numId="19">
    <w:abstractNumId w:val="15"/>
  </w:num>
  <w:num w:numId="20">
    <w:abstractNumId w:val="3"/>
  </w:num>
  <w:num w:numId="21">
    <w:abstractNumId w:val="14"/>
  </w:num>
  <w:num w:numId="22">
    <w:abstractNumId w:val="11"/>
  </w:num>
  <w:num w:numId="23">
    <w:abstractNumId w:val="8"/>
  </w:num>
  <w:num w:numId="24">
    <w:abstractNumId w:val="9"/>
  </w:num>
  <w:num w:numId="25">
    <w:abstractNumId w:val="16"/>
  </w:num>
  <w:num w:numId="26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111A"/>
    <w:rsid w:val="00001BD0"/>
    <w:rsid w:val="000042FB"/>
    <w:rsid w:val="000046FC"/>
    <w:rsid w:val="000052A1"/>
    <w:rsid w:val="0000533B"/>
    <w:rsid w:val="000059BB"/>
    <w:rsid w:val="000059D0"/>
    <w:rsid w:val="000063C5"/>
    <w:rsid w:val="00006F04"/>
    <w:rsid w:val="00007BB4"/>
    <w:rsid w:val="000116BD"/>
    <w:rsid w:val="00012217"/>
    <w:rsid w:val="000122DC"/>
    <w:rsid w:val="00012A63"/>
    <w:rsid w:val="000130F2"/>
    <w:rsid w:val="00013C47"/>
    <w:rsid w:val="00014451"/>
    <w:rsid w:val="00014963"/>
    <w:rsid w:val="00014C47"/>
    <w:rsid w:val="00014DE3"/>
    <w:rsid w:val="0001536D"/>
    <w:rsid w:val="0001649B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6607"/>
    <w:rsid w:val="00026904"/>
    <w:rsid w:val="00026A59"/>
    <w:rsid w:val="00026F5D"/>
    <w:rsid w:val="00030B9F"/>
    <w:rsid w:val="00031165"/>
    <w:rsid w:val="000315B9"/>
    <w:rsid w:val="00031CC0"/>
    <w:rsid w:val="00031EE4"/>
    <w:rsid w:val="00032561"/>
    <w:rsid w:val="000326E2"/>
    <w:rsid w:val="00033A4B"/>
    <w:rsid w:val="00033F47"/>
    <w:rsid w:val="00034F28"/>
    <w:rsid w:val="0003564D"/>
    <w:rsid w:val="000368DA"/>
    <w:rsid w:val="000402AB"/>
    <w:rsid w:val="000416D2"/>
    <w:rsid w:val="00041AF5"/>
    <w:rsid w:val="0004406F"/>
    <w:rsid w:val="00044123"/>
    <w:rsid w:val="00044985"/>
    <w:rsid w:val="00044BFD"/>
    <w:rsid w:val="00045776"/>
    <w:rsid w:val="00045975"/>
    <w:rsid w:val="00045EEA"/>
    <w:rsid w:val="00045FD7"/>
    <w:rsid w:val="0004608F"/>
    <w:rsid w:val="00046353"/>
    <w:rsid w:val="00047059"/>
    <w:rsid w:val="0004729B"/>
    <w:rsid w:val="00047A83"/>
    <w:rsid w:val="000503DF"/>
    <w:rsid w:val="000504D0"/>
    <w:rsid w:val="000505B8"/>
    <w:rsid w:val="00050DA6"/>
    <w:rsid w:val="00050DBE"/>
    <w:rsid w:val="0005248C"/>
    <w:rsid w:val="00052A52"/>
    <w:rsid w:val="0005366B"/>
    <w:rsid w:val="000547B5"/>
    <w:rsid w:val="00055AD9"/>
    <w:rsid w:val="00055EF5"/>
    <w:rsid w:val="0005679D"/>
    <w:rsid w:val="00056CBD"/>
    <w:rsid w:val="000572EF"/>
    <w:rsid w:val="00062143"/>
    <w:rsid w:val="000633D5"/>
    <w:rsid w:val="000639B3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5D"/>
    <w:rsid w:val="00072FAF"/>
    <w:rsid w:val="0007366E"/>
    <w:rsid w:val="00073D2A"/>
    <w:rsid w:val="000761DE"/>
    <w:rsid w:val="000764C3"/>
    <w:rsid w:val="000765F3"/>
    <w:rsid w:val="000770C6"/>
    <w:rsid w:val="00077F33"/>
    <w:rsid w:val="00080C3A"/>
    <w:rsid w:val="00081D13"/>
    <w:rsid w:val="00082230"/>
    <w:rsid w:val="0008285B"/>
    <w:rsid w:val="000834ED"/>
    <w:rsid w:val="00083ED8"/>
    <w:rsid w:val="00085AC1"/>
    <w:rsid w:val="00085C18"/>
    <w:rsid w:val="00085E01"/>
    <w:rsid w:val="000860C0"/>
    <w:rsid w:val="0008650D"/>
    <w:rsid w:val="0008727B"/>
    <w:rsid w:val="0008742B"/>
    <w:rsid w:val="0009044A"/>
    <w:rsid w:val="000915AF"/>
    <w:rsid w:val="0009175D"/>
    <w:rsid w:val="000923CF"/>
    <w:rsid w:val="000925AD"/>
    <w:rsid w:val="000925D2"/>
    <w:rsid w:val="000947DE"/>
    <w:rsid w:val="00094940"/>
    <w:rsid w:val="0009544E"/>
    <w:rsid w:val="0009612A"/>
    <w:rsid w:val="000967AD"/>
    <w:rsid w:val="00096C4C"/>
    <w:rsid w:val="00096E8A"/>
    <w:rsid w:val="000973F5"/>
    <w:rsid w:val="00097608"/>
    <w:rsid w:val="0009783A"/>
    <w:rsid w:val="00097C02"/>
    <w:rsid w:val="000A016B"/>
    <w:rsid w:val="000A14C7"/>
    <w:rsid w:val="000A227A"/>
    <w:rsid w:val="000A2529"/>
    <w:rsid w:val="000A366D"/>
    <w:rsid w:val="000A3954"/>
    <w:rsid w:val="000A471D"/>
    <w:rsid w:val="000A5151"/>
    <w:rsid w:val="000A5594"/>
    <w:rsid w:val="000A7627"/>
    <w:rsid w:val="000A77AD"/>
    <w:rsid w:val="000A7819"/>
    <w:rsid w:val="000A7B11"/>
    <w:rsid w:val="000A7BD5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1BE"/>
    <w:rsid w:val="000C322C"/>
    <w:rsid w:val="000C34F7"/>
    <w:rsid w:val="000C3611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AAF"/>
    <w:rsid w:val="000C7C7C"/>
    <w:rsid w:val="000D02AA"/>
    <w:rsid w:val="000D1FEC"/>
    <w:rsid w:val="000D22DB"/>
    <w:rsid w:val="000D2359"/>
    <w:rsid w:val="000D3976"/>
    <w:rsid w:val="000D4391"/>
    <w:rsid w:val="000D4A00"/>
    <w:rsid w:val="000D58BA"/>
    <w:rsid w:val="000D59BD"/>
    <w:rsid w:val="000D5CDB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D55"/>
    <w:rsid w:val="000E4F05"/>
    <w:rsid w:val="000E5033"/>
    <w:rsid w:val="000E56F1"/>
    <w:rsid w:val="000E5E09"/>
    <w:rsid w:val="000E61C4"/>
    <w:rsid w:val="000E66B8"/>
    <w:rsid w:val="000E692C"/>
    <w:rsid w:val="000E70D8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D51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32C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07B39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463E"/>
    <w:rsid w:val="00125824"/>
    <w:rsid w:val="00125FC0"/>
    <w:rsid w:val="0012618D"/>
    <w:rsid w:val="00126A3F"/>
    <w:rsid w:val="00127CB0"/>
    <w:rsid w:val="001300F3"/>
    <w:rsid w:val="001314B5"/>
    <w:rsid w:val="00131661"/>
    <w:rsid w:val="00131F11"/>
    <w:rsid w:val="00132434"/>
    <w:rsid w:val="00132B1C"/>
    <w:rsid w:val="00132D52"/>
    <w:rsid w:val="00133A63"/>
    <w:rsid w:val="00133EB9"/>
    <w:rsid w:val="00134670"/>
    <w:rsid w:val="0013512A"/>
    <w:rsid w:val="00135141"/>
    <w:rsid w:val="00135794"/>
    <w:rsid w:val="00135808"/>
    <w:rsid w:val="00135898"/>
    <w:rsid w:val="00135C70"/>
    <w:rsid w:val="00135C90"/>
    <w:rsid w:val="00136106"/>
    <w:rsid w:val="00136B9F"/>
    <w:rsid w:val="00136ECA"/>
    <w:rsid w:val="001375C9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597A"/>
    <w:rsid w:val="00146015"/>
    <w:rsid w:val="001460BE"/>
    <w:rsid w:val="001462C7"/>
    <w:rsid w:val="00151161"/>
    <w:rsid w:val="0015196F"/>
    <w:rsid w:val="00151A13"/>
    <w:rsid w:val="00152BC7"/>
    <w:rsid w:val="00152CAE"/>
    <w:rsid w:val="00153C4E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5E0"/>
    <w:rsid w:val="00164D63"/>
    <w:rsid w:val="001657A0"/>
    <w:rsid w:val="001657A1"/>
    <w:rsid w:val="00165CF7"/>
    <w:rsid w:val="001668D7"/>
    <w:rsid w:val="0016727F"/>
    <w:rsid w:val="0016752D"/>
    <w:rsid w:val="00167659"/>
    <w:rsid w:val="0016772E"/>
    <w:rsid w:val="00167BA0"/>
    <w:rsid w:val="001705AC"/>
    <w:rsid w:val="00170A94"/>
    <w:rsid w:val="001713BB"/>
    <w:rsid w:val="00171D17"/>
    <w:rsid w:val="0017246C"/>
    <w:rsid w:val="00173B5D"/>
    <w:rsid w:val="001741F4"/>
    <w:rsid w:val="00174C11"/>
    <w:rsid w:val="00174DE0"/>
    <w:rsid w:val="00175090"/>
    <w:rsid w:val="0017520A"/>
    <w:rsid w:val="001754C1"/>
    <w:rsid w:val="001755AF"/>
    <w:rsid w:val="00175F65"/>
    <w:rsid w:val="0017649E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3F6D"/>
    <w:rsid w:val="001841B0"/>
    <w:rsid w:val="0018686E"/>
    <w:rsid w:val="0018689E"/>
    <w:rsid w:val="00186918"/>
    <w:rsid w:val="001874A3"/>
    <w:rsid w:val="001878F6"/>
    <w:rsid w:val="00187B6A"/>
    <w:rsid w:val="00192C17"/>
    <w:rsid w:val="00192CF8"/>
    <w:rsid w:val="001933B6"/>
    <w:rsid w:val="00193508"/>
    <w:rsid w:val="00193752"/>
    <w:rsid w:val="00195164"/>
    <w:rsid w:val="00195247"/>
    <w:rsid w:val="00195CE4"/>
    <w:rsid w:val="0019722C"/>
    <w:rsid w:val="001A070B"/>
    <w:rsid w:val="001A08FF"/>
    <w:rsid w:val="001A094C"/>
    <w:rsid w:val="001A0D57"/>
    <w:rsid w:val="001A183C"/>
    <w:rsid w:val="001A2071"/>
    <w:rsid w:val="001A2D2D"/>
    <w:rsid w:val="001A42C5"/>
    <w:rsid w:val="001A4830"/>
    <w:rsid w:val="001A49D5"/>
    <w:rsid w:val="001A50A9"/>
    <w:rsid w:val="001A52F1"/>
    <w:rsid w:val="001A564D"/>
    <w:rsid w:val="001A5951"/>
    <w:rsid w:val="001A5FAC"/>
    <w:rsid w:val="001A637C"/>
    <w:rsid w:val="001A652B"/>
    <w:rsid w:val="001A689D"/>
    <w:rsid w:val="001B044D"/>
    <w:rsid w:val="001B158D"/>
    <w:rsid w:val="001B15B6"/>
    <w:rsid w:val="001B1D3C"/>
    <w:rsid w:val="001B25A1"/>
    <w:rsid w:val="001B292C"/>
    <w:rsid w:val="001B32FB"/>
    <w:rsid w:val="001B3BC3"/>
    <w:rsid w:val="001B3D34"/>
    <w:rsid w:val="001B4001"/>
    <w:rsid w:val="001B4350"/>
    <w:rsid w:val="001B4F8C"/>
    <w:rsid w:val="001B50FD"/>
    <w:rsid w:val="001B659B"/>
    <w:rsid w:val="001B65AE"/>
    <w:rsid w:val="001B7033"/>
    <w:rsid w:val="001B708E"/>
    <w:rsid w:val="001B72DC"/>
    <w:rsid w:val="001C0E2A"/>
    <w:rsid w:val="001C1BB3"/>
    <w:rsid w:val="001C1FC0"/>
    <w:rsid w:val="001C23E8"/>
    <w:rsid w:val="001C261D"/>
    <w:rsid w:val="001C2EE7"/>
    <w:rsid w:val="001C34DC"/>
    <w:rsid w:val="001C37A9"/>
    <w:rsid w:val="001C389D"/>
    <w:rsid w:val="001C41A0"/>
    <w:rsid w:val="001C5661"/>
    <w:rsid w:val="001C5B10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997"/>
    <w:rsid w:val="001D7D1D"/>
    <w:rsid w:val="001D7E5F"/>
    <w:rsid w:val="001E028D"/>
    <w:rsid w:val="001E0870"/>
    <w:rsid w:val="001E112C"/>
    <w:rsid w:val="001E165E"/>
    <w:rsid w:val="001E19B1"/>
    <w:rsid w:val="001E19CB"/>
    <w:rsid w:val="001E2050"/>
    <w:rsid w:val="001E36E8"/>
    <w:rsid w:val="001E399C"/>
    <w:rsid w:val="001E3ABE"/>
    <w:rsid w:val="001E3B64"/>
    <w:rsid w:val="001E429D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1FDB"/>
    <w:rsid w:val="001F2087"/>
    <w:rsid w:val="001F213E"/>
    <w:rsid w:val="001F2798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0B8F"/>
    <w:rsid w:val="00200C65"/>
    <w:rsid w:val="00201225"/>
    <w:rsid w:val="00202159"/>
    <w:rsid w:val="002024BA"/>
    <w:rsid w:val="00202596"/>
    <w:rsid w:val="00203326"/>
    <w:rsid w:val="00203763"/>
    <w:rsid w:val="0020442C"/>
    <w:rsid w:val="0020478F"/>
    <w:rsid w:val="00204939"/>
    <w:rsid w:val="002071CE"/>
    <w:rsid w:val="002072F3"/>
    <w:rsid w:val="00207D80"/>
    <w:rsid w:val="00210250"/>
    <w:rsid w:val="00210A0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074"/>
    <w:rsid w:val="0021617B"/>
    <w:rsid w:val="00216342"/>
    <w:rsid w:val="00216AE8"/>
    <w:rsid w:val="002175CA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2BE5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277A"/>
    <w:rsid w:val="0023315F"/>
    <w:rsid w:val="002333B3"/>
    <w:rsid w:val="00233B48"/>
    <w:rsid w:val="0023456C"/>
    <w:rsid w:val="002357ED"/>
    <w:rsid w:val="00235C53"/>
    <w:rsid w:val="00236B46"/>
    <w:rsid w:val="00237506"/>
    <w:rsid w:val="00237EA9"/>
    <w:rsid w:val="002404A5"/>
    <w:rsid w:val="0024120C"/>
    <w:rsid w:val="002415BD"/>
    <w:rsid w:val="00241962"/>
    <w:rsid w:val="0024321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7AEF"/>
    <w:rsid w:val="00250986"/>
    <w:rsid w:val="00251100"/>
    <w:rsid w:val="002512DC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3A31"/>
    <w:rsid w:val="00265611"/>
    <w:rsid w:val="00265651"/>
    <w:rsid w:val="002659FE"/>
    <w:rsid w:val="0026615E"/>
    <w:rsid w:val="00266408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3211"/>
    <w:rsid w:val="00273EBD"/>
    <w:rsid w:val="0027421E"/>
    <w:rsid w:val="00274815"/>
    <w:rsid w:val="002749A5"/>
    <w:rsid w:val="00274AFD"/>
    <w:rsid w:val="00274F83"/>
    <w:rsid w:val="0027520E"/>
    <w:rsid w:val="002757A5"/>
    <w:rsid w:val="00275B69"/>
    <w:rsid w:val="0027699C"/>
    <w:rsid w:val="00276A44"/>
    <w:rsid w:val="00277DDF"/>
    <w:rsid w:val="00280251"/>
    <w:rsid w:val="00280B47"/>
    <w:rsid w:val="002816B9"/>
    <w:rsid w:val="002819CC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2D8"/>
    <w:rsid w:val="002947C2"/>
    <w:rsid w:val="00295432"/>
    <w:rsid w:val="00295B7A"/>
    <w:rsid w:val="00295E28"/>
    <w:rsid w:val="0029607D"/>
    <w:rsid w:val="00296CC1"/>
    <w:rsid w:val="00296E6B"/>
    <w:rsid w:val="00297451"/>
    <w:rsid w:val="002978F4"/>
    <w:rsid w:val="002A053B"/>
    <w:rsid w:val="002A17D8"/>
    <w:rsid w:val="002A1831"/>
    <w:rsid w:val="002A2166"/>
    <w:rsid w:val="002A23C5"/>
    <w:rsid w:val="002A2993"/>
    <w:rsid w:val="002A2E0D"/>
    <w:rsid w:val="002A306A"/>
    <w:rsid w:val="002A3B31"/>
    <w:rsid w:val="002A3E86"/>
    <w:rsid w:val="002A49B6"/>
    <w:rsid w:val="002A5F87"/>
    <w:rsid w:val="002A6AA0"/>
    <w:rsid w:val="002B1BFB"/>
    <w:rsid w:val="002B1F8F"/>
    <w:rsid w:val="002B2455"/>
    <w:rsid w:val="002B45AA"/>
    <w:rsid w:val="002B5B27"/>
    <w:rsid w:val="002B5DF7"/>
    <w:rsid w:val="002B6BCD"/>
    <w:rsid w:val="002B79E9"/>
    <w:rsid w:val="002B7B57"/>
    <w:rsid w:val="002C01E3"/>
    <w:rsid w:val="002C13D6"/>
    <w:rsid w:val="002C3755"/>
    <w:rsid w:val="002C3D43"/>
    <w:rsid w:val="002C4051"/>
    <w:rsid w:val="002C43AB"/>
    <w:rsid w:val="002C497E"/>
    <w:rsid w:val="002C564D"/>
    <w:rsid w:val="002C56D8"/>
    <w:rsid w:val="002C6460"/>
    <w:rsid w:val="002C6938"/>
    <w:rsid w:val="002C6E7C"/>
    <w:rsid w:val="002C6EC6"/>
    <w:rsid w:val="002C724D"/>
    <w:rsid w:val="002D071A"/>
    <w:rsid w:val="002D146C"/>
    <w:rsid w:val="002D20F9"/>
    <w:rsid w:val="002D231A"/>
    <w:rsid w:val="002D39A1"/>
    <w:rsid w:val="002D4A67"/>
    <w:rsid w:val="002D4B4A"/>
    <w:rsid w:val="002D57DC"/>
    <w:rsid w:val="002D586C"/>
    <w:rsid w:val="002D5E3C"/>
    <w:rsid w:val="002D65C7"/>
    <w:rsid w:val="002D6908"/>
    <w:rsid w:val="002D6BDE"/>
    <w:rsid w:val="002D75B6"/>
    <w:rsid w:val="002D7685"/>
    <w:rsid w:val="002E0276"/>
    <w:rsid w:val="002E0753"/>
    <w:rsid w:val="002E092D"/>
    <w:rsid w:val="002E1055"/>
    <w:rsid w:val="002E17D8"/>
    <w:rsid w:val="002E3C54"/>
    <w:rsid w:val="002E4EAD"/>
    <w:rsid w:val="002E5A0C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41AD"/>
    <w:rsid w:val="002F60E9"/>
    <w:rsid w:val="002F6321"/>
    <w:rsid w:val="002F6F3F"/>
    <w:rsid w:val="002F7041"/>
    <w:rsid w:val="002F744E"/>
    <w:rsid w:val="002F7FD1"/>
    <w:rsid w:val="00300ACD"/>
    <w:rsid w:val="00300FBA"/>
    <w:rsid w:val="0030299D"/>
    <w:rsid w:val="00302DE7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2FE5"/>
    <w:rsid w:val="00315554"/>
    <w:rsid w:val="003157EA"/>
    <w:rsid w:val="00316E2C"/>
    <w:rsid w:val="00317EC9"/>
    <w:rsid w:val="00320B8D"/>
    <w:rsid w:val="00321B37"/>
    <w:rsid w:val="00322018"/>
    <w:rsid w:val="003235FD"/>
    <w:rsid w:val="00323B07"/>
    <w:rsid w:val="0032413B"/>
    <w:rsid w:val="00324EF3"/>
    <w:rsid w:val="003260DD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483A"/>
    <w:rsid w:val="0033508E"/>
    <w:rsid w:val="0033529C"/>
    <w:rsid w:val="00335F81"/>
    <w:rsid w:val="00335FFA"/>
    <w:rsid w:val="0033686C"/>
    <w:rsid w:val="0033746B"/>
    <w:rsid w:val="0034000F"/>
    <w:rsid w:val="00340B71"/>
    <w:rsid w:val="00340D0A"/>
    <w:rsid w:val="00340EBF"/>
    <w:rsid w:val="0034174E"/>
    <w:rsid w:val="003442B0"/>
    <w:rsid w:val="00345E5B"/>
    <w:rsid w:val="0034618E"/>
    <w:rsid w:val="003465C1"/>
    <w:rsid w:val="003467C7"/>
    <w:rsid w:val="003475CD"/>
    <w:rsid w:val="00347818"/>
    <w:rsid w:val="00347A1A"/>
    <w:rsid w:val="00350F2A"/>
    <w:rsid w:val="00351204"/>
    <w:rsid w:val="003527B2"/>
    <w:rsid w:val="003527EA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962"/>
    <w:rsid w:val="00366A67"/>
    <w:rsid w:val="00366A81"/>
    <w:rsid w:val="00366B97"/>
    <w:rsid w:val="003674B3"/>
    <w:rsid w:val="00367D19"/>
    <w:rsid w:val="00370158"/>
    <w:rsid w:val="00370245"/>
    <w:rsid w:val="0037155A"/>
    <w:rsid w:val="00371627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581"/>
    <w:rsid w:val="00382D5F"/>
    <w:rsid w:val="003838AE"/>
    <w:rsid w:val="00384028"/>
    <w:rsid w:val="00384CBF"/>
    <w:rsid w:val="00384FD9"/>
    <w:rsid w:val="003850DB"/>
    <w:rsid w:val="003865CA"/>
    <w:rsid w:val="00386E67"/>
    <w:rsid w:val="003901C2"/>
    <w:rsid w:val="003903D3"/>
    <w:rsid w:val="00390AB2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607A"/>
    <w:rsid w:val="00396825"/>
    <w:rsid w:val="003A02DC"/>
    <w:rsid w:val="003A143D"/>
    <w:rsid w:val="003A188D"/>
    <w:rsid w:val="003A1B19"/>
    <w:rsid w:val="003A25FD"/>
    <w:rsid w:val="003A338F"/>
    <w:rsid w:val="003A3D1F"/>
    <w:rsid w:val="003A3DC3"/>
    <w:rsid w:val="003A3E3A"/>
    <w:rsid w:val="003A47F4"/>
    <w:rsid w:val="003A4876"/>
    <w:rsid w:val="003A48D5"/>
    <w:rsid w:val="003A4E27"/>
    <w:rsid w:val="003A5662"/>
    <w:rsid w:val="003A609A"/>
    <w:rsid w:val="003A609C"/>
    <w:rsid w:val="003A697C"/>
    <w:rsid w:val="003A6A37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FD4"/>
    <w:rsid w:val="003B3A3B"/>
    <w:rsid w:val="003B477E"/>
    <w:rsid w:val="003B4971"/>
    <w:rsid w:val="003B5182"/>
    <w:rsid w:val="003B5239"/>
    <w:rsid w:val="003B52F7"/>
    <w:rsid w:val="003B5923"/>
    <w:rsid w:val="003B5F06"/>
    <w:rsid w:val="003B6145"/>
    <w:rsid w:val="003B6A7F"/>
    <w:rsid w:val="003B7022"/>
    <w:rsid w:val="003B7116"/>
    <w:rsid w:val="003B7D4B"/>
    <w:rsid w:val="003C0DDE"/>
    <w:rsid w:val="003C2545"/>
    <w:rsid w:val="003C3521"/>
    <w:rsid w:val="003C3A38"/>
    <w:rsid w:val="003C5C76"/>
    <w:rsid w:val="003C6879"/>
    <w:rsid w:val="003C6A16"/>
    <w:rsid w:val="003C6E8A"/>
    <w:rsid w:val="003C6ED1"/>
    <w:rsid w:val="003C7437"/>
    <w:rsid w:val="003C770A"/>
    <w:rsid w:val="003D072B"/>
    <w:rsid w:val="003D0774"/>
    <w:rsid w:val="003D1AD3"/>
    <w:rsid w:val="003D22F7"/>
    <w:rsid w:val="003D25F7"/>
    <w:rsid w:val="003D29B9"/>
    <w:rsid w:val="003D2A53"/>
    <w:rsid w:val="003D37D2"/>
    <w:rsid w:val="003D3804"/>
    <w:rsid w:val="003D414F"/>
    <w:rsid w:val="003D4FFC"/>
    <w:rsid w:val="003D508F"/>
    <w:rsid w:val="003D5C37"/>
    <w:rsid w:val="003D6447"/>
    <w:rsid w:val="003D7A48"/>
    <w:rsid w:val="003E1296"/>
    <w:rsid w:val="003E162A"/>
    <w:rsid w:val="003E203F"/>
    <w:rsid w:val="003E3700"/>
    <w:rsid w:val="003E3882"/>
    <w:rsid w:val="003E3F54"/>
    <w:rsid w:val="003E4724"/>
    <w:rsid w:val="003E5CD9"/>
    <w:rsid w:val="003E6044"/>
    <w:rsid w:val="003E63E8"/>
    <w:rsid w:val="003E67A1"/>
    <w:rsid w:val="003E7A0E"/>
    <w:rsid w:val="003E7C34"/>
    <w:rsid w:val="003F0446"/>
    <w:rsid w:val="003F092F"/>
    <w:rsid w:val="003F0DA9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3F59AB"/>
    <w:rsid w:val="003F6F42"/>
    <w:rsid w:val="003F6FC7"/>
    <w:rsid w:val="00400147"/>
    <w:rsid w:val="00400F18"/>
    <w:rsid w:val="00401648"/>
    <w:rsid w:val="00401707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3DE"/>
    <w:rsid w:val="004065E5"/>
    <w:rsid w:val="00407B50"/>
    <w:rsid w:val="00410ABC"/>
    <w:rsid w:val="00410B0A"/>
    <w:rsid w:val="00411B2F"/>
    <w:rsid w:val="00412A80"/>
    <w:rsid w:val="00412C67"/>
    <w:rsid w:val="004134FD"/>
    <w:rsid w:val="004138D2"/>
    <w:rsid w:val="00413CB5"/>
    <w:rsid w:val="00414B81"/>
    <w:rsid w:val="00414DE3"/>
    <w:rsid w:val="004150D9"/>
    <w:rsid w:val="00415298"/>
    <w:rsid w:val="00415D8B"/>
    <w:rsid w:val="004163E0"/>
    <w:rsid w:val="00416942"/>
    <w:rsid w:val="00416BAE"/>
    <w:rsid w:val="00417836"/>
    <w:rsid w:val="004201F9"/>
    <w:rsid w:val="00421C41"/>
    <w:rsid w:val="00421EB0"/>
    <w:rsid w:val="00421FE9"/>
    <w:rsid w:val="0042274B"/>
    <w:rsid w:val="00422956"/>
    <w:rsid w:val="00422B31"/>
    <w:rsid w:val="00423618"/>
    <w:rsid w:val="004239DF"/>
    <w:rsid w:val="00423BC9"/>
    <w:rsid w:val="004246C0"/>
    <w:rsid w:val="00424AC8"/>
    <w:rsid w:val="00424FB4"/>
    <w:rsid w:val="004251D0"/>
    <w:rsid w:val="00425403"/>
    <w:rsid w:val="0042714D"/>
    <w:rsid w:val="004272E5"/>
    <w:rsid w:val="00427885"/>
    <w:rsid w:val="00430324"/>
    <w:rsid w:val="00430765"/>
    <w:rsid w:val="0043156E"/>
    <w:rsid w:val="004318B2"/>
    <w:rsid w:val="00431BEF"/>
    <w:rsid w:val="0043208C"/>
    <w:rsid w:val="00432212"/>
    <w:rsid w:val="00432A6B"/>
    <w:rsid w:val="00433E48"/>
    <w:rsid w:val="00434194"/>
    <w:rsid w:val="00434272"/>
    <w:rsid w:val="004345F3"/>
    <w:rsid w:val="00434855"/>
    <w:rsid w:val="00435233"/>
    <w:rsid w:val="004354E2"/>
    <w:rsid w:val="00436BD2"/>
    <w:rsid w:val="00436F3A"/>
    <w:rsid w:val="00436FD6"/>
    <w:rsid w:val="00437177"/>
    <w:rsid w:val="004377A8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A97"/>
    <w:rsid w:val="004442A4"/>
    <w:rsid w:val="00444DA8"/>
    <w:rsid w:val="004453CF"/>
    <w:rsid w:val="00445828"/>
    <w:rsid w:val="00445B93"/>
    <w:rsid w:val="00445CEA"/>
    <w:rsid w:val="004468C9"/>
    <w:rsid w:val="00450742"/>
    <w:rsid w:val="004508E8"/>
    <w:rsid w:val="00450C8E"/>
    <w:rsid w:val="004518E0"/>
    <w:rsid w:val="00452487"/>
    <w:rsid w:val="00452BB4"/>
    <w:rsid w:val="00452D97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2900"/>
    <w:rsid w:val="00463D83"/>
    <w:rsid w:val="00463EC0"/>
    <w:rsid w:val="00464140"/>
    <w:rsid w:val="0046566A"/>
    <w:rsid w:val="00465AE3"/>
    <w:rsid w:val="0046639A"/>
    <w:rsid w:val="0046702A"/>
    <w:rsid w:val="00467188"/>
    <w:rsid w:val="00471190"/>
    <w:rsid w:val="004711EF"/>
    <w:rsid w:val="00471491"/>
    <w:rsid w:val="00472366"/>
    <w:rsid w:val="004724A1"/>
    <w:rsid w:val="00472760"/>
    <w:rsid w:val="00473001"/>
    <w:rsid w:val="00473A29"/>
    <w:rsid w:val="00475160"/>
    <w:rsid w:val="0047518D"/>
    <w:rsid w:val="0047795F"/>
    <w:rsid w:val="004819D9"/>
    <w:rsid w:val="004827B8"/>
    <w:rsid w:val="00482EA7"/>
    <w:rsid w:val="004835A3"/>
    <w:rsid w:val="00484FBF"/>
    <w:rsid w:val="00485C7E"/>
    <w:rsid w:val="00485F39"/>
    <w:rsid w:val="00486982"/>
    <w:rsid w:val="004879E3"/>
    <w:rsid w:val="00487E49"/>
    <w:rsid w:val="00490145"/>
    <w:rsid w:val="00490287"/>
    <w:rsid w:val="00490FAB"/>
    <w:rsid w:val="004912B4"/>
    <w:rsid w:val="0049171C"/>
    <w:rsid w:val="00492B50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1E3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010"/>
    <w:rsid w:val="004B01C9"/>
    <w:rsid w:val="004B0C3B"/>
    <w:rsid w:val="004B106F"/>
    <w:rsid w:val="004B170F"/>
    <w:rsid w:val="004B1D2E"/>
    <w:rsid w:val="004B1DF6"/>
    <w:rsid w:val="004B1EEB"/>
    <w:rsid w:val="004B2761"/>
    <w:rsid w:val="004B2D8E"/>
    <w:rsid w:val="004B2F3B"/>
    <w:rsid w:val="004B31D7"/>
    <w:rsid w:val="004B34BD"/>
    <w:rsid w:val="004B425D"/>
    <w:rsid w:val="004B5067"/>
    <w:rsid w:val="004B5669"/>
    <w:rsid w:val="004B5DEA"/>
    <w:rsid w:val="004B63D1"/>
    <w:rsid w:val="004B665B"/>
    <w:rsid w:val="004B6F46"/>
    <w:rsid w:val="004B73EB"/>
    <w:rsid w:val="004B783F"/>
    <w:rsid w:val="004C3A4E"/>
    <w:rsid w:val="004C3AD6"/>
    <w:rsid w:val="004C53D8"/>
    <w:rsid w:val="004C5872"/>
    <w:rsid w:val="004C66F1"/>
    <w:rsid w:val="004C6E18"/>
    <w:rsid w:val="004C7412"/>
    <w:rsid w:val="004C7937"/>
    <w:rsid w:val="004C7F29"/>
    <w:rsid w:val="004D0792"/>
    <w:rsid w:val="004D0D39"/>
    <w:rsid w:val="004D14BA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3A7"/>
    <w:rsid w:val="004E2453"/>
    <w:rsid w:val="004E2554"/>
    <w:rsid w:val="004E3AF7"/>
    <w:rsid w:val="004E5418"/>
    <w:rsid w:val="004E5D84"/>
    <w:rsid w:val="004E68C1"/>
    <w:rsid w:val="004E6B02"/>
    <w:rsid w:val="004E76F5"/>
    <w:rsid w:val="004E7C97"/>
    <w:rsid w:val="004F16E2"/>
    <w:rsid w:val="004F21EE"/>
    <w:rsid w:val="004F30C6"/>
    <w:rsid w:val="004F6373"/>
    <w:rsid w:val="004F6B1F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460D"/>
    <w:rsid w:val="00505528"/>
    <w:rsid w:val="005059E2"/>
    <w:rsid w:val="00505C31"/>
    <w:rsid w:val="00505CC2"/>
    <w:rsid w:val="00507BD9"/>
    <w:rsid w:val="00507F26"/>
    <w:rsid w:val="00510144"/>
    <w:rsid w:val="0051016B"/>
    <w:rsid w:val="00510B56"/>
    <w:rsid w:val="00511509"/>
    <w:rsid w:val="005115E2"/>
    <w:rsid w:val="00511CD1"/>
    <w:rsid w:val="00512424"/>
    <w:rsid w:val="005124A8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4F87"/>
    <w:rsid w:val="00525BF0"/>
    <w:rsid w:val="00525C2F"/>
    <w:rsid w:val="00526206"/>
    <w:rsid w:val="00526671"/>
    <w:rsid w:val="00530791"/>
    <w:rsid w:val="00531682"/>
    <w:rsid w:val="005332D7"/>
    <w:rsid w:val="005334D5"/>
    <w:rsid w:val="0053388B"/>
    <w:rsid w:val="005346E8"/>
    <w:rsid w:val="0053569A"/>
    <w:rsid w:val="00536457"/>
    <w:rsid w:val="00536850"/>
    <w:rsid w:val="00537288"/>
    <w:rsid w:val="00537430"/>
    <w:rsid w:val="005374E4"/>
    <w:rsid w:val="005404FE"/>
    <w:rsid w:val="00541579"/>
    <w:rsid w:val="005429F6"/>
    <w:rsid w:val="00542EDD"/>
    <w:rsid w:val="0054466D"/>
    <w:rsid w:val="005456CF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6F5"/>
    <w:rsid w:val="00555B20"/>
    <w:rsid w:val="00555BA5"/>
    <w:rsid w:val="00555EA9"/>
    <w:rsid w:val="00556607"/>
    <w:rsid w:val="00556D0C"/>
    <w:rsid w:val="00556E2F"/>
    <w:rsid w:val="00556EF2"/>
    <w:rsid w:val="00557332"/>
    <w:rsid w:val="00560A9D"/>
    <w:rsid w:val="00561031"/>
    <w:rsid w:val="005610D2"/>
    <w:rsid w:val="00562EDA"/>
    <w:rsid w:val="00563A91"/>
    <w:rsid w:val="00563E2C"/>
    <w:rsid w:val="00564D36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5CB"/>
    <w:rsid w:val="00573D0C"/>
    <w:rsid w:val="00573D15"/>
    <w:rsid w:val="00573DD4"/>
    <w:rsid w:val="00575332"/>
    <w:rsid w:val="00575F1E"/>
    <w:rsid w:val="005761F2"/>
    <w:rsid w:val="00580061"/>
    <w:rsid w:val="0058033C"/>
    <w:rsid w:val="00581A68"/>
    <w:rsid w:val="00581B00"/>
    <w:rsid w:val="005836AF"/>
    <w:rsid w:val="00583DC6"/>
    <w:rsid w:val="00583E0F"/>
    <w:rsid w:val="0058454D"/>
    <w:rsid w:val="0058532E"/>
    <w:rsid w:val="005859DC"/>
    <w:rsid w:val="005864FA"/>
    <w:rsid w:val="00586956"/>
    <w:rsid w:val="00587942"/>
    <w:rsid w:val="00590164"/>
    <w:rsid w:val="005902B1"/>
    <w:rsid w:val="005902F9"/>
    <w:rsid w:val="00590EE0"/>
    <w:rsid w:val="00591628"/>
    <w:rsid w:val="005929A6"/>
    <w:rsid w:val="00592DCF"/>
    <w:rsid w:val="00593E50"/>
    <w:rsid w:val="00595B0C"/>
    <w:rsid w:val="005979E8"/>
    <w:rsid w:val="005A0AF5"/>
    <w:rsid w:val="005A11A6"/>
    <w:rsid w:val="005A16B1"/>
    <w:rsid w:val="005A1B4F"/>
    <w:rsid w:val="005A1EEB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70C"/>
    <w:rsid w:val="005B6C6F"/>
    <w:rsid w:val="005B7577"/>
    <w:rsid w:val="005B7CF7"/>
    <w:rsid w:val="005B7FE3"/>
    <w:rsid w:val="005C0023"/>
    <w:rsid w:val="005C0FCA"/>
    <w:rsid w:val="005C107E"/>
    <w:rsid w:val="005C1316"/>
    <w:rsid w:val="005C2321"/>
    <w:rsid w:val="005C25A5"/>
    <w:rsid w:val="005C319B"/>
    <w:rsid w:val="005C414B"/>
    <w:rsid w:val="005C49C0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77C"/>
    <w:rsid w:val="005C7F18"/>
    <w:rsid w:val="005D0011"/>
    <w:rsid w:val="005D01DA"/>
    <w:rsid w:val="005D0696"/>
    <w:rsid w:val="005D124A"/>
    <w:rsid w:val="005D1CF3"/>
    <w:rsid w:val="005D2118"/>
    <w:rsid w:val="005D2B9B"/>
    <w:rsid w:val="005D323C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056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4978"/>
    <w:rsid w:val="005E50F7"/>
    <w:rsid w:val="005E5E8F"/>
    <w:rsid w:val="005E5FFF"/>
    <w:rsid w:val="005E65A1"/>
    <w:rsid w:val="005E6A78"/>
    <w:rsid w:val="005F04DA"/>
    <w:rsid w:val="005F0514"/>
    <w:rsid w:val="005F14B2"/>
    <w:rsid w:val="005F1728"/>
    <w:rsid w:val="005F1E65"/>
    <w:rsid w:val="005F202B"/>
    <w:rsid w:val="005F2943"/>
    <w:rsid w:val="005F3D66"/>
    <w:rsid w:val="005F51B3"/>
    <w:rsid w:val="005F5A62"/>
    <w:rsid w:val="005F6B1E"/>
    <w:rsid w:val="005F6E26"/>
    <w:rsid w:val="006000FF"/>
    <w:rsid w:val="006010A4"/>
    <w:rsid w:val="006020E1"/>
    <w:rsid w:val="0060311B"/>
    <w:rsid w:val="0060349C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064F"/>
    <w:rsid w:val="00610946"/>
    <w:rsid w:val="00611234"/>
    <w:rsid w:val="0061131E"/>
    <w:rsid w:val="006118D2"/>
    <w:rsid w:val="0061247E"/>
    <w:rsid w:val="0061247F"/>
    <w:rsid w:val="00612863"/>
    <w:rsid w:val="006134E7"/>
    <w:rsid w:val="00613D72"/>
    <w:rsid w:val="006142BB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263"/>
    <w:rsid w:val="00631B8C"/>
    <w:rsid w:val="00631C31"/>
    <w:rsid w:val="0063224E"/>
    <w:rsid w:val="00632C5C"/>
    <w:rsid w:val="00632E8A"/>
    <w:rsid w:val="006336B5"/>
    <w:rsid w:val="00633C5B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2F9D"/>
    <w:rsid w:val="00643FC5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50A4"/>
    <w:rsid w:val="006551B4"/>
    <w:rsid w:val="00656666"/>
    <w:rsid w:val="0065692A"/>
    <w:rsid w:val="0065768D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6A8C"/>
    <w:rsid w:val="00667F48"/>
    <w:rsid w:val="0067059F"/>
    <w:rsid w:val="006709A2"/>
    <w:rsid w:val="00671A9A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1722"/>
    <w:rsid w:val="00682042"/>
    <w:rsid w:val="00682A8F"/>
    <w:rsid w:val="00683FFC"/>
    <w:rsid w:val="00684867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3E05"/>
    <w:rsid w:val="0069446A"/>
    <w:rsid w:val="00694D5D"/>
    <w:rsid w:val="00694E59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297"/>
    <w:rsid w:val="006A7836"/>
    <w:rsid w:val="006B01F3"/>
    <w:rsid w:val="006B06D5"/>
    <w:rsid w:val="006B1882"/>
    <w:rsid w:val="006B1CCC"/>
    <w:rsid w:val="006B1FBC"/>
    <w:rsid w:val="006B2111"/>
    <w:rsid w:val="006B229B"/>
    <w:rsid w:val="006B264B"/>
    <w:rsid w:val="006B3348"/>
    <w:rsid w:val="006B35C6"/>
    <w:rsid w:val="006B3728"/>
    <w:rsid w:val="006B400B"/>
    <w:rsid w:val="006B4C45"/>
    <w:rsid w:val="006B4D63"/>
    <w:rsid w:val="006B53B5"/>
    <w:rsid w:val="006B5472"/>
    <w:rsid w:val="006B5BDC"/>
    <w:rsid w:val="006B65E5"/>
    <w:rsid w:val="006B77EA"/>
    <w:rsid w:val="006C0F15"/>
    <w:rsid w:val="006C146A"/>
    <w:rsid w:val="006C181B"/>
    <w:rsid w:val="006C1D59"/>
    <w:rsid w:val="006C252A"/>
    <w:rsid w:val="006C2711"/>
    <w:rsid w:val="006C344A"/>
    <w:rsid w:val="006C3804"/>
    <w:rsid w:val="006C3E81"/>
    <w:rsid w:val="006C43FA"/>
    <w:rsid w:val="006C445D"/>
    <w:rsid w:val="006C46B0"/>
    <w:rsid w:val="006C4726"/>
    <w:rsid w:val="006C5695"/>
    <w:rsid w:val="006C59F3"/>
    <w:rsid w:val="006C6498"/>
    <w:rsid w:val="006C64E5"/>
    <w:rsid w:val="006C69F1"/>
    <w:rsid w:val="006C6F1B"/>
    <w:rsid w:val="006D0DAB"/>
    <w:rsid w:val="006D0F23"/>
    <w:rsid w:val="006D1AB2"/>
    <w:rsid w:val="006D239C"/>
    <w:rsid w:val="006D25C7"/>
    <w:rsid w:val="006D31C3"/>
    <w:rsid w:val="006D408E"/>
    <w:rsid w:val="006D5521"/>
    <w:rsid w:val="006D69F9"/>
    <w:rsid w:val="006D6DF3"/>
    <w:rsid w:val="006D7219"/>
    <w:rsid w:val="006E0CC1"/>
    <w:rsid w:val="006E0CCB"/>
    <w:rsid w:val="006E159E"/>
    <w:rsid w:val="006E2A66"/>
    <w:rsid w:val="006E3403"/>
    <w:rsid w:val="006E3408"/>
    <w:rsid w:val="006E3A57"/>
    <w:rsid w:val="006E5061"/>
    <w:rsid w:val="006E54E1"/>
    <w:rsid w:val="006E5C1E"/>
    <w:rsid w:val="006E662D"/>
    <w:rsid w:val="006E6697"/>
    <w:rsid w:val="006E72D4"/>
    <w:rsid w:val="006E73BD"/>
    <w:rsid w:val="006E7F17"/>
    <w:rsid w:val="006F055B"/>
    <w:rsid w:val="006F0DEE"/>
    <w:rsid w:val="006F158E"/>
    <w:rsid w:val="006F1D3C"/>
    <w:rsid w:val="006F1DA9"/>
    <w:rsid w:val="006F2110"/>
    <w:rsid w:val="006F2884"/>
    <w:rsid w:val="006F2E00"/>
    <w:rsid w:val="006F31E8"/>
    <w:rsid w:val="006F38FF"/>
    <w:rsid w:val="006F4807"/>
    <w:rsid w:val="006F529E"/>
    <w:rsid w:val="006F5548"/>
    <w:rsid w:val="006F5576"/>
    <w:rsid w:val="006F5F57"/>
    <w:rsid w:val="006F65C9"/>
    <w:rsid w:val="006F73DC"/>
    <w:rsid w:val="007002D7"/>
    <w:rsid w:val="00700D3F"/>
    <w:rsid w:val="00700D52"/>
    <w:rsid w:val="00700FC3"/>
    <w:rsid w:val="00701041"/>
    <w:rsid w:val="00701195"/>
    <w:rsid w:val="007011AB"/>
    <w:rsid w:val="00702A0E"/>
    <w:rsid w:val="00702B46"/>
    <w:rsid w:val="00702D05"/>
    <w:rsid w:val="00703165"/>
    <w:rsid w:val="0070391A"/>
    <w:rsid w:val="00703C33"/>
    <w:rsid w:val="00703D5C"/>
    <w:rsid w:val="0070447D"/>
    <w:rsid w:val="00704900"/>
    <w:rsid w:val="00704BDA"/>
    <w:rsid w:val="00704DB3"/>
    <w:rsid w:val="0070533D"/>
    <w:rsid w:val="007060E6"/>
    <w:rsid w:val="00706532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2196"/>
    <w:rsid w:val="0071257F"/>
    <w:rsid w:val="007133C8"/>
    <w:rsid w:val="00713785"/>
    <w:rsid w:val="00713CF8"/>
    <w:rsid w:val="00713DBF"/>
    <w:rsid w:val="00713F0D"/>
    <w:rsid w:val="00715F29"/>
    <w:rsid w:val="00716909"/>
    <w:rsid w:val="00716A22"/>
    <w:rsid w:val="00720C3D"/>
    <w:rsid w:val="00721110"/>
    <w:rsid w:val="00721A9F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3E9"/>
    <w:rsid w:val="00740A38"/>
    <w:rsid w:val="00740A8D"/>
    <w:rsid w:val="007421C4"/>
    <w:rsid w:val="007423DB"/>
    <w:rsid w:val="00742683"/>
    <w:rsid w:val="0074273F"/>
    <w:rsid w:val="00742EB0"/>
    <w:rsid w:val="0074366F"/>
    <w:rsid w:val="007437AE"/>
    <w:rsid w:val="00743B6B"/>
    <w:rsid w:val="00743C9F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605E9"/>
    <w:rsid w:val="0076143D"/>
    <w:rsid w:val="007619AD"/>
    <w:rsid w:val="00761F36"/>
    <w:rsid w:val="00763AC4"/>
    <w:rsid w:val="00764665"/>
    <w:rsid w:val="00764778"/>
    <w:rsid w:val="00765421"/>
    <w:rsid w:val="0076546D"/>
    <w:rsid w:val="007654EE"/>
    <w:rsid w:val="00765E38"/>
    <w:rsid w:val="00766237"/>
    <w:rsid w:val="00766479"/>
    <w:rsid w:val="00766A2B"/>
    <w:rsid w:val="007670F0"/>
    <w:rsid w:val="00770A18"/>
    <w:rsid w:val="00770C60"/>
    <w:rsid w:val="00771D69"/>
    <w:rsid w:val="007725E4"/>
    <w:rsid w:val="007726A7"/>
    <w:rsid w:val="007726F1"/>
    <w:rsid w:val="0077302C"/>
    <w:rsid w:val="007736AA"/>
    <w:rsid w:val="007737F7"/>
    <w:rsid w:val="007758A6"/>
    <w:rsid w:val="00775C1B"/>
    <w:rsid w:val="00775E57"/>
    <w:rsid w:val="00777D6C"/>
    <w:rsid w:val="00777FE2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388"/>
    <w:rsid w:val="00793C1D"/>
    <w:rsid w:val="00793E12"/>
    <w:rsid w:val="0079401C"/>
    <w:rsid w:val="007941CF"/>
    <w:rsid w:val="007947EF"/>
    <w:rsid w:val="007958B9"/>
    <w:rsid w:val="00795B34"/>
    <w:rsid w:val="00795D15"/>
    <w:rsid w:val="00796693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CB"/>
    <w:rsid w:val="007B0234"/>
    <w:rsid w:val="007B2FB8"/>
    <w:rsid w:val="007B34A4"/>
    <w:rsid w:val="007B3E89"/>
    <w:rsid w:val="007B64E3"/>
    <w:rsid w:val="007B692F"/>
    <w:rsid w:val="007B74A3"/>
    <w:rsid w:val="007B75FE"/>
    <w:rsid w:val="007C0A24"/>
    <w:rsid w:val="007C103D"/>
    <w:rsid w:val="007C14EE"/>
    <w:rsid w:val="007C1537"/>
    <w:rsid w:val="007C2D23"/>
    <w:rsid w:val="007C3B90"/>
    <w:rsid w:val="007C4526"/>
    <w:rsid w:val="007C52E1"/>
    <w:rsid w:val="007C53D3"/>
    <w:rsid w:val="007C556A"/>
    <w:rsid w:val="007C5C32"/>
    <w:rsid w:val="007C5CF0"/>
    <w:rsid w:val="007C61DB"/>
    <w:rsid w:val="007C6201"/>
    <w:rsid w:val="007C7A4F"/>
    <w:rsid w:val="007C7CF6"/>
    <w:rsid w:val="007D00E0"/>
    <w:rsid w:val="007D011A"/>
    <w:rsid w:val="007D089D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1EDE"/>
    <w:rsid w:val="007E23BB"/>
    <w:rsid w:val="007E28E0"/>
    <w:rsid w:val="007E28E3"/>
    <w:rsid w:val="007E34E3"/>
    <w:rsid w:val="007E3DB5"/>
    <w:rsid w:val="007E3ED4"/>
    <w:rsid w:val="007E3EE9"/>
    <w:rsid w:val="007E4517"/>
    <w:rsid w:val="007E5F5F"/>
    <w:rsid w:val="007E66C3"/>
    <w:rsid w:val="007E6A08"/>
    <w:rsid w:val="007E6E66"/>
    <w:rsid w:val="007E7153"/>
    <w:rsid w:val="007E72E2"/>
    <w:rsid w:val="007E7858"/>
    <w:rsid w:val="007F0531"/>
    <w:rsid w:val="007F0B76"/>
    <w:rsid w:val="007F0DB7"/>
    <w:rsid w:val="007F1254"/>
    <w:rsid w:val="007F22A2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C1D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2D77"/>
    <w:rsid w:val="008134ED"/>
    <w:rsid w:val="00813673"/>
    <w:rsid w:val="008150FA"/>
    <w:rsid w:val="008163E9"/>
    <w:rsid w:val="00817033"/>
    <w:rsid w:val="00817267"/>
    <w:rsid w:val="00817678"/>
    <w:rsid w:val="008200CA"/>
    <w:rsid w:val="00820B3D"/>
    <w:rsid w:val="008216E6"/>
    <w:rsid w:val="008224AE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08A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7A1F"/>
    <w:rsid w:val="00857A71"/>
    <w:rsid w:val="00857C7F"/>
    <w:rsid w:val="008625CC"/>
    <w:rsid w:val="00862B09"/>
    <w:rsid w:val="00863426"/>
    <w:rsid w:val="008666D1"/>
    <w:rsid w:val="00870A83"/>
    <w:rsid w:val="00872029"/>
    <w:rsid w:val="0087220C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5E"/>
    <w:rsid w:val="008838E2"/>
    <w:rsid w:val="00883A44"/>
    <w:rsid w:val="00883CED"/>
    <w:rsid w:val="0088409C"/>
    <w:rsid w:val="008863CE"/>
    <w:rsid w:val="00887C45"/>
    <w:rsid w:val="008904DF"/>
    <w:rsid w:val="00891A48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6DB"/>
    <w:rsid w:val="00896CDA"/>
    <w:rsid w:val="008970C1"/>
    <w:rsid w:val="008977C3"/>
    <w:rsid w:val="00897918"/>
    <w:rsid w:val="00897C3C"/>
    <w:rsid w:val="008A0EA3"/>
    <w:rsid w:val="008A10CE"/>
    <w:rsid w:val="008A2363"/>
    <w:rsid w:val="008A2B9A"/>
    <w:rsid w:val="008A31D7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A7ABB"/>
    <w:rsid w:val="008B0584"/>
    <w:rsid w:val="008B0F35"/>
    <w:rsid w:val="008B11F3"/>
    <w:rsid w:val="008B1B00"/>
    <w:rsid w:val="008B22CE"/>
    <w:rsid w:val="008B3131"/>
    <w:rsid w:val="008B35A0"/>
    <w:rsid w:val="008B36A1"/>
    <w:rsid w:val="008B4333"/>
    <w:rsid w:val="008B529D"/>
    <w:rsid w:val="008B6034"/>
    <w:rsid w:val="008B7823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65BC"/>
    <w:rsid w:val="008C7CC9"/>
    <w:rsid w:val="008C7D8A"/>
    <w:rsid w:val="008D0570"/>
    <w:rsid w:val="008D0F24"/>
    <w:rsid w:val="008D169B"/>
    <w:rsid w:val="008D1B92"/>
    <w:rsid w:val="008D2462"/>
    <w:rsid w:val="008D353A"/>
    <w:rsid w:val="008D436F"/>
    <w:rsid w:val="008D45C6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0C97"/>
    <w:rsid w:val="008E2662"/>
    <w:rsid w:val="008E27E5"/>
    <w:rsid w:val="008E32C7"/>
    <w:rsid w:val="008E353A"/>
    <w:rsid w:val="008E3736"/>
    <w:rsid w:val="008E3B36"/>
    <w:rsid w:val="008E3BCB"/>
    <w:rsid w:val="008E40CC"/>
    <w:rsid w:val="008E562F"/>
    <w:rsid w:val="008E56E6"/>
    <w:rsid w:val="008E5A0F"/>
    <w:rsid w:val="008E5D59"/>
    <w:rsid w:val="008E6D6C"/>
    <w:rsid w:val="008E6EF3"/>
    <w:rsid w:val="008E7716"/>
    <w:rsid w:val="008F00AF"/>
    <w:rsid w:val="008F035D"/>
    <w:rsid w:val="008F07D1"/>
    <w:rsid w:val="008F0E88"/>
    <w:rsid w:val="008F118B"/>
    <w:rsid w:val="008F2112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640"/>
    <w:rsid w:val="008F67B0"/>
    <w:rsid w:val="008F7499"/>
    <w:rsid w:val="008F7A87"/>
    <w:rsid w:val="008F7F50"/>
    <w:rsid w:val="009008D9"/>
    <w:rsid w:val="00900923"/>
    <w:rsid w:val="00900932"/>
    <w:rsid w:val="00900F87"/>
    <w:rsid w:val="0090110C"/>
    <w:rsid w:val="00901A00"/>
    <w:rsid w:val="00902E63"/>
    <w:rsid w:val="009033A2"/>
    <w:rsid w:val="009033BF"/>
    <w:rsid w:val="009051EF"/>
    <w:rsid w:val="009061E5"/>
    <w:rsid w:val="00906359"/>
    <w:rsid w:val="00906E43"/>
    <w:rsid w:val="009078E6"/>
    <w:rsid w:val="00910207"/>
    <w:rsid w:val="009109BC"/>
    <w:rsid w:val="009112E8"/>
    <w:rsid w:val="00911A11"/>
    <w:rsid w:val="00911ECC"/>
    <w:rsid w:val="00912326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2753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65F"/>
    <w:rsid w:val="009317C3"/>
    <w:rsid w:val="009332EF"/>
    <w:rsid w:val="0093343B"/>
    <w:rsid w:val="00933A2D"/>
    <w:rsid w:val="00933AB4"/>
    <w:rsid w:val="00933C27"/>
    <w:rsid w:val="00934920"/>
    <w:rsid w:val="009349A5"/>
    <w:rsid w:val="009350AF"/>
    <w:rsid w:val="00935661"/>
    <w:rsid w:val="00935E4C"/>
    <w:rsid w:val="00936046"/>
    <w:rsid w:val="009361AD"/>
    <w:rsid w:val="009361D6"/>
    <w:rsid w:val="00936502"/>
    <w:rsid w:val="00936A27"/>
    <w:rsid w:val="00937D62"/>
    <w:rsid w:val="009414CE"/>
    <w:rsid w:val="00942029"/>
    <w:rsid w:val="009427EC"/>
    <w:rsid w:val="00942868"/>
    <w:rsid w:val="00942F29"/>
    <w:rsid w:val="009435E6"/>
    <w:rsid w:val="00944791"/>
    <w:rsid w:val="00945C0A"/>
    <w:rsid w:val="00947BAE"/>
    <w:rsid w:val="00950D30"/>
    <w:rsid w:val="0095207E"/>
    <w:rsid w:val="0095234C"/>
    <w:rsid w:val="00953878"/>
    <w:rsid w:val="00953A7B"/>
    <w:rsid w:val="00955618"/>
    <w:rsid w:val="00956143"/>
    <w:rsid w:val="009561D6"/>
    <w:rsid w:val="00956922"/>
    <w:rsid w:val="00956ED3"/>
    <w:rsid w:val="009572C4"/>
    <w:rsid w:val="00957D74"/>
    <w:rsid w:val="009600E0"/>
    <w:rsid w:val="0096022F"/>
    <w:rsid w:val="00960510"/>
    <w:rsid w:val="00960ADF"/>
    <w:rsid w:val="0096101D"/>
    <w:rsid w:val="009621D7"/>
    <w:rsid w:val="0096284C"/>
    <w:rsid w:val="00963662"/>
    <w:rsid w:val="00963A4D"/>
    <w:rsid w:val="00963AC8"/>
    <w:rsid w:val="00963F3B"/>
    <w:rsid w:val="0096403E"/>
    <w:rsid w:val="00964502"/>
    <w:rsid w:val="00964817"/>
    <w:rsid w:val="009648F2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6057"/>
    <w:rsid w:val="00977056"/>
    <w:rsid w:val="00977FD7"/>
    <w:rsid w:val="009816BB"/>
    <w:rsid w:val="00981B6D"/>
    <w:rsid w:val="009824C3"/>
    <w:rsid w:val="009831C4"/>
    <w:rsid w:val="009845C3"/>
    <w:rsid w:val="009848B8"/>
    <w:rsid w:val="00985015"/>
    <w:rsid w:val="00985FFE"/>
    <w:rsid w:val="00986289"/>
    <w:rsid w:val="009865DF"/>
    <w:rsid w:val="009867CC"/>
    <w:rsid w:val="00986C52"/>
    <w:rsid w:val="00987DF6"/>
    <w:rsid w:val="0099056B"/>
    <w:rsid w:val="00990814"/>
    <w:rsid w:val="00991450"/>
    <w:rsid w:val="009922CE"/>
    <w:rsid w:val="00992728"/>
    <w:rsid w:val="009928DF"/>
    <w:rsid w:val="00993D31"/>
    <w:rsid w:val="00993D71"/>
    <w:rsid w:val="00994B39"/>
    <w:rsid w:val="0099606A"/>
    <w:rsid w:val="009961C4"/>
    <w:rsid w:val="009963FC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5E69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84B"/>
    <w:rsid w:val="009B3B4E"/>
    <w:rsid w:val="009B3CB4"/>
    <w:rsid w:val="009B4262"/>
    <w:rsid w:val="009B43B6"/>
    <w:rsid w:val="009B43EC"/>
    <w:rsid w:val="009B513A"/>
    <w:rsid w:val="009B6091"/>
    <w:rsid w:val="009B65D0"/>
    <w:rsid w:val="009B6AAF"/>
    <w:rsid w:val="009B710A"/>
    <w:rsid w:val="009B7ADD"/>
    <w:rsid w:val="009B7D9A"/>
    <w:rsid w:val="009C0082"/>
    <w:rsid w:val="009C03F6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4C0"/>
    <w:rsid w:val="009C5C1F"/>
    <w:rsid w:val="009C77EC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300"/>
    <w:rsid w:val="009E4618"/>
    <w:rsid w:val="009E48D9"/>
    <w:rsid w:val="009E4BC1"/>
    <w:rsid w:val="009E4F63"/>
    <w:rsid w:val="009E61C6"/>
    <w:rsid w:val="009E6373"/>
    <w:rsid w:val="009E6753"/>
    <w:rsid w:val="009E7474"/>
    <w:rsid w:val="009E7A51"/>
    <w:rsid w:val="009E7BC3"/>
    <w:rsid w:val="009F039D"/>
    <w:rsid w:val="009F0CB4"/>
    <w:rsid w:val="009F140E"/>
    <w:rsid w:val="009F2759"/>
    <w:rsid w:val="009F2B99"/>
    <w:rsid w:val="009F2EB3"/>
    <w:rsid w:val="009F3042"/>
    <w:rsid w:val="009F313C"/>
    <w:rsid w:val="009F3AE7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578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07BB3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513"/>
    <w:rsid w:val="00A16C22"/>
    <w:rsid w:val="00A17B89"/>
    <w:rsid w:val="00A203FA"/>
    <w:rsid w:val="00A20760"/>
    <w:rsid w:val="00A215E8"/>
    <w:rsid w:val="00A217FC"/>
    <w:rsid w:val="00A22A3A"/>
    <w:rsid w:val="00A22A97"/>
    <w:rsid w:val="00A235F9"/>
    <w:rsid w:val="00A24669"/>
    <w:rsid w:val="00A2482D"/>
    <w:rsid w:val="00A24C6C"/>
    <w:rsid w:val="00A24C79"/>
    <w:rsid w:val="00A24F4F"/>
    <w:rsid w:val="00A2588A"/>
    <w:rsid w:val="00A25B41"/>
    <w:rsid w:val="00A26164"/>
    <w:rsid w:val="00A261FB"/>
    <w:rsid w:val="00A2629A"/>
    <w:rsid w:val="00A2647A"/>
    <w:rsid w:val="00A26541"/>
    <w:rsid w:val="00A314C4"/>
    <w:rsid w:val="00A31D94"/>
    <w:rsid w:val="00A3212B"/>
    <w:rsid w:val="00A32931"/>
    <w:rsid w:val="00A32DA0"/>
    <w:rsid w:val="00A3304E"/>
    <w:rsid w:val="00A3316F"/>
    <w:rsid w:val="00A333C2"/>
    <w:rsid w:val="00A33667"/>
    <w:rsid w:val="00A34233"/>
    <w:rsid w:val="00A34BB4"/>
    <w:rsid w:val="00A34BE2"/>
    <w:rsid w:val="00A34C5F"/>
    <w:rsid w:val="00A35816"/>
    <w:rsid w:val="00A35A01"/>
    <w:rsid w:val="00A3746B"/>
    <w:rsid w:val="00A40542"/>
    <w:rsid w:val="00A413CA"/>
    <w:rsid w:val="00A4196D"/>
    <w:rsid w:val="00A42C7F"/>
    <w:rsid w:val="00A437E8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57E9D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6CBC"/>
    <w:rsid w:val="00A672CF"/>
    <w:rsid w:val="00A6731C"/>
    <w:rsid w:val="00A7085E"/>
    <w:rsid w:val="00A716D9"/>
    <w:rsid w:val="00A717CE"/>
    <w:rsid w:val="00A7213C"/>
    <w:rsid w:val="00A724D4"/>
    <w:rsid w:val="00A72736"/>
    <w:rsid w:val="00A729EE"/>
    <w:rsid w:val="00A72D75"/>
    <w:rsid w:val="00A74271"/>
    <w:rsid w:val="00A747D9"/>
    <w:rsid w:val="00A75AF6"/>
    <w:rsid w:val="00A769F4"/>
    <w:rsid w:val="00A76EE2"/>
    <w:rsid w:val="00A772FB"/>
    <w:rsid w:val="00A77593"/>
    <w:rsid w:val="00A779C9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359"/>
    <w:rsid w:val="00A83C91"/>
    <w:rsid w:val="00A8586E"/>
    <w:rsid w:val="00A85AD9"/>
    <w:rsid w:val="00A85D91"/>
    <w:rsid w:val="00A860B5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AAF"/>
    <w:rsid w:val="00A9304C"/>
    <w:rsid w:val="00A9447D"/>
    <w:rsid w:val="00A95701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A3F"/>
    <w:rsid w:val="00AA3ADF"/>
    <w:rsid w:val="00AA3E68"/>
    <w:rsid w:val="00AA62E6"/>
    <w:rsid w:val="00AA674B"/>
    <w:rsid w:val="00AA76FA"/>
    <w:rsid w:val="00AA7CE3"/>
    <w:rsid w:val="00AA7F08"/>
    <w:rsid w:val="00AB0900"/>
    <w:rsid w:val="00AB1016"/>
    <w:rsid w:val="00AB1DDB"/>
    <w:rsid w:val="00AB333F"/>
    <w:rsid w:val="00AB43C0"/>
    <w:rsid w:val="00AB44C2"/>
    <w:rsid w:val="00AB552C"/>
    <w:rsid w:val="00AB5591"/>
    <w:rsid w:val="00AB564D"/>
    <w:rsid w:val="00AB5D43"/>
    <w:rsid w:val="00AB6C08"/>
    <w:rsid w:val="00AB6EC1"/>
    <w:rsid w:val="00AB7694"/>
    <w:rsid w:val="00AB79C3"/>
    <w:rsid w:val="00AB7D9B"/>
    <w:rsid w:val="00AC03D4"/>
    <w:rsid w:val="00AC0CA0"/>
    <w:rsid w:val="00AC15D9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6E50"/>
    <w:rsid w:val="00AC72B2"/>
    <w:rsid w:val="00AC7788"/>
    <w:rsid w:val="00AD0141"/>
    <w:rsid w:val="00AD01A3"/>
    <w:rsid w:val="00AD05D6"/>
    <w:rsid w:val="00AD1D7A"/>
    <w:rsid w:val="00AD2FE8"/>
    <w:rsid w:val="00AD3782"/>
    <w:rsid w:val="00AD3819"/>
    <w:rsid w:val="00AD39D7"/>
    <w:rsid w:val="00AD4F21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796"/>
    <w:rsid w:val="00AF0854"/>
    <w:rsid w:val="00AF08EB"/>
    <w:rsid w:val="00AF0A90"/>
    <w:rsid w:val="00AF0D57"/>
    <w:rsid w:val="00AF21D1"/>
    <w:rsid w:val="00AF2215"/>
    <w:rsid w:val="00AF344A"/>
    <w:rsid w:val="00AF3579"/>
    <w:rsid w:val="00AF4991"/>
    <w:rsid w:val="00AF4FB6"/>
    <w:rsid w:val="00AF57D6"/>
    <w:rsid w:val="00AF5B11"/>
    <w:rsid w:val="00AF5DAA"/>
    <w:rsid w:val="00B01301"/>
    <w:rsid w:val="00B01398"/>
    <w:rsid w:val="00B01914"/>
    <w:rsid w:val="00B029D8"/>
    <w:rsid w:val="00B02AE0"/>
    <w:rsid w:val="00B02FFE"/>
    <w:rsid w:val="00B03C3F"/>
    <w:rsid w:val="00B04A98"/>
    <w:rsid w:val="00B04DE1"/>
    <w:rsid w:val="00B04ED1"/>
    <w:rsid w:val="00B06005"/>
    <w:rsid w:val="00B061BA"/>
    <w:rsid w:val="00B063D8"/>
    <w:rsid w:val="00B0658C"/>
    <w:rsid w:val="00B07493"/>
    <w:rsid w:val="00B07565"/>
    <w:rsid w:val="00B100C4"/>
    <w:rsid w:val="00B10A3C"/>
    <w:rsid w:val="00B10B65"/>
    <w:rsid w:val="00B1383A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4E0"/>
    <w:rsid w:val="00B22F46"/>
    <w:rsid w:val="00B231DB"/>
    <w:rsid w:val="00B23369"/>
    <w:rsid w:val="00B23B33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897"/>
    <w:rsid w:val="00B31970"/>
    <w:rsid w:val="00B3264E"/>
    <w:rsid w:val="00B32B8D"/>
    <w:rsid w:val="00B3324B"/>
    <w:rsid w:val="00B33D7B"/>
    <w:rsid w:val="00B33DBE"/>
    <w:rsid w:val="00B34711"/>
    <w:rsid w:val="00B34E24"/>
    <w:rsid w:val="00B351BF"/>
    <w:rsid w:val="00B35FFE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1B72"/>
    <w:rsid w:val="00B4257B"/>
    <w:rsid w:val="00B4280C"/>
    <w:rsid w:val="00B43516"/>
    <w:rsid w:val="00B43EC2"/>
    <w:rsid w:val="00B442AF"/>
    <w:rsid w:val="00B444DF"/>
    <w:rsid w:val="00B45794"/>
    <w:rsid w:val="00B458DE"/>
    <w:rsid w:val="00B45995"/>
    <w:rsid w:val="00B46D69"/>
    <w:rsid w:val="00B470EF"/>
    <w:rsid w:val="00B47509"/>
    <w:rsid w:val="00B50A30"/>
    <w:rsid w:val="00B50C96"/>
    <w:rsid w:val="00B52195"/>
    <w:rsid w:val="00B52FE7"/>
    <w:rsid w:val="00B52FFE"/>
    <w:rsid w:val="00B533EA"/>
    <w:rsid w:val="00B53D1D"/>
    <w:rsid w:val="00B54242"/>
    <w:rsid w:val="00B55195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66D05"/>
    <w:rsid w:val="00B7016C"/>
    <w:rsid w:val="00B708CE"/>
    <w:rsid w:val="00B70903"/>
    <w:rsid w:val="00B7167B"/>
    <w:rsid w:val="00B72164"/>
    <w:rsid w:val="00B7243E"/>
    <w:rsid w:val="00B72507"/>
    <w:rsid w:val="00B728F8"/>
    <w:rsid w:val="00B72EDE"/>
    <w:rsid w:val="00B73EEC"/>
    <w:rsid w:val="00B74E7B"/>
    <w:rsid w:val="00B7516D"/>
    <w:rsid w:val="00B7527A"/>
    <w:rsid w:val="00B753C8"/>
    <w:rsid w:val="00B7664D"/>
    <w:rsid w:val="00B769BC"/>
    <w:rsid w:val="00B76AA8"/>
    <w:rsid w:val="00B77519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37A"/>
    <w:rsid w:val="00B879F1"/>
    <w:rsid w:val="00B9015F"/>
    <w:rsid w:val="00B9057B"/>
    <w:rsid w:val="00B9105D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03B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3FFA"/>
    <w:rsid w:val="00BA4081"/>
    <w:rsid w:val="00BA4225"/>
    <w:rsid w:val="00BA559B"/>
    <w:rsid w:val="00BA55DD"/>
    <w:rsid w:val="00BA5D4C"/>
    <w:rsid w:val="00BA771A"/>
    <w:rsid w:val="00BA79DE"/>
    <w:rsid w:val="00BA7DCA"/>
    <w:rsid w:val="00BB0802"/>
    <w:rsid w:val="00BB08CD"/>
    <w:rsid w:val="00BB0A30"/>
    <w:rsid w:val="00BB0FA8"/>
    <w:rsid w:val="00BB1157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45F"/>
    <w:rsid w:val="00BB69E1"/>
    <w:rsid w:val="00BB70E7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8B3"/>
    <w:rsid w:val="00BC3982"/>
    <w:rsid w:val="00BC3A99"/>
    <w:rsid w:val="00BC4C1F"/>
    <w:rsid w:val="00BC4D8F"/>
    <w:rsid w:val="00BC626B"/>
    <w:rsid w:val="00BC65F1"/>
    <w:rsid w:val="00BC6942"/>
    <w:rsid w:val="00BC763C"/>
    <w:rsid w:val="00BC7B0E"/>
    <w:rsid w:val="00BC7F21"/>
    <w:rsid w:val="00BD10F6"/>
    <w:rsid w:val="00BD19A2"/>
    <w:rsid w:val="00BD1FC7"/>
    <w:rsid w:val="00BD2087"/>
    <w:rsid w:val="00BD2272"/>
    <w:rsid w:val="00BD2345"/>
    <w:rsid w:val="00BD293D"/>
    <w:rsid w:val="00BD3AF3"/>
    <w:rsid w:val="00BD3B8E"/>
    <w:rsid w:val="00BD429F"/>
    <w:rsid w:val="00BD439B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0F7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7B0"/>
    <w:rsid w:val="00BF3DD1"/>
    <w:rsid w:val="00BF5534"/>
    <w:rsid w:val="00BF5C77"/>
    <w:rsid w:val="00BF64D4"/>
    <w:rsid w:val="00BF6B8A"/>
    <w:rsid w:val="00BF7F4B"/>
    <w:rsid w:val="00C0008A"/>
    <w:rsid w:val="00C00352"/>
    <w:rsid w:val="00C006D1"/>
    <w:rsid w:val="00C02611"/>
    <w:rsid w:val="00C02D64"/>
    <w:rsid w:val="00C03D11"/>
    <w:rsid w:val="00C0443F"/>
    <w:rsid w:val="00C04B37"/>
    <w:rsid w:val="00C05247"/>
    <w:rsid w:val="00C058F0"/>
    <w:rsid w:val="00C059A8"/>
    <w:rsid w:val="00C05B24"/>
    <w:rsid w:val="00C069BC"/>
    <w:rsid w:val="00C06DF4"/>
    <w:rsid w:val="00C07607"/>
    <w:rsid w:val="00C07A1B"/>
    <w:rsid w:val="00C07C3C"/>
    <w:rsid w:val="00C07CAC"/>
    <w:rsid w:val="00C10BB2"/>
    <w:rsid w:val="00C11EA4"/>
    <w:rsid w:val="00C122E1"/>
    <w:rsid w:val="00C127B9"/>
    <w:rsid w:val="00C127DA"/>
    <w:rsid w:val="00C1391C"/>
    <w:rsid w:val="00C13B9C"/>
    <w:rsid w:val="00C16E1A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305F1"/>
    <w:rsid w:val="00C30DCD"/>
    <w:rsid w:val="00C31680"/>
    <w:rsid w:val="00C327C6"/>
    <w:rsid w:val="00C32C20"/>
    <w:rsid w:val="00C32FE0"/>
    <w:rsid w:val="00C33EA2"/>
    <w:rsid w:val="00C34043"/>
    <w:rsid w:val="00C3429F"/>
    <w:rsid w:val="00C3471C"/>
    <w:rsid w:val="00C34C17"/>
    <w:rsid w:val="00C358D9"/>
    <w:rsid w:val="00C35942"/>
    <w:rsid w:val="00C35AC5"/>
    <w:rsid w:val="00C35C24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94"/>
    <w:rsid w:val="00C46D24"/>
    <w:rsid w:val="00C476F3"/>
    <w:rsid w:val="00C477DC"/>
    <w:rsid w:val="00C47E87"/>
    <w:rsid w:val="00C50ED7"/>
    <w:rsid w:val="00C51773"/>
    <w:rsid w:val="00C51D95"/>
    <w:rsid w:val="00C520C5"/>
    <w:rsid w:val="00C525C7"/>
    <w:rsid w:val="00C52639"/>
    <w:rsid w:val="00C52E23"/>
    <w:rsid w:val="00C53044"/>
    <w:rsid w:val="00C545D2"/>
    <w:rsid w:val="00C54B26"/>
    <w:rsid w:val="00C55CAF"/>
    <w:rsid w:val="00C5620A"/>
    <w:rsid w:val="00C56455"/>
    <w:rsid w:val="00C56CAC"/>
    <w:rsid w:val="00C57060"/>
    <w:rsid w:val="00C5747A"/>
    <w:rsid w:val="00C574EC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439"/>
    <w:rsid w:val="00C64E32"/>
    <w:rsid w:val="00C6560C"/>
    <w:rsid w:val="00C65B3E"/>
    <w:rsid w:val="00C67CB0"/>
    <w:rsid w:val="00C67D98"/>
    <w:rsid w:val="00C70619"/>
    <w:rsid w:val="00C70A4A"/>
    <w:rsid w:val="00C70DF0"/>
    <w:rsid w:val="00C70FAD"/>
    <w:rsid w:val="00C7131E"/>
    <w:rsid w:val="00C7159A"/>
    <w:rsid w:val="00C727F7"/>
    <w:rsid w:val="00C7428F"/>
    <w:rsid w:val="00C74791"/>
    <w:rsid w:val="00C74A5F"/>
    <w:rsid w:val="00C751B8"/>
    <w:rsid w:val="00C75874"/>
    <w:rsid w:val="00C771C2"/>
    <w:rsid w:val="00C7749E"/>
    <w:rsid w:val="00C779E5"/>
    <w:rsid w:val="00C80B13"/>
    <w:rsid w:val="00C813EF"/>
    <w:rsid w:val="00C81AF6"/>
    <w:rsid w:val="00C81CA1"/>
    <w:rsid w:val="00C820E8"/>
    <w:rsid w:val="00C82413"/>
    <w:rsid w:val="00C82447"/>
    <w:rsid w:val="00C8299C"/>
    <w:rsid w:val="00C82B5C"/>
    <w:rsid w:val="00C83033"/>
    <w:rsid w:val="00C836DF"/>
    <w:rsid w:val="00C83C22"/>
    <w:rsid w:val="00C83F91"/>
    <w:rsid w:val="00C8427D"/>
    <w:rsid w:val="00C84472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ACA"/>
    <w:rsid w:val="00C91DB5"/>
    <w:rsid w:val="00C938DE"/>
    <w:rsid w:val="00C94BF2"/>
    <w:rsid w:val="00C9533C"/>
    <w:rsid w:val="00C964C9"/>
    <w:rsid w:val="00C96CB3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684"/>
    <w:rsid w:val="00CA599D"/>
    <w:rsid w:val="00CA5F1E"/>
    <w:rsid w:val="00CA73EE"/>
    <w:rsid w:val="00CA75DC"/>
    <w:rsid w:val="00CA7901"/>
    <w:rsid w:val="00CA7927"/>
    <w:rsid w:val="00CA7A66"/>
    <w:rsid w:val="00CA7B37"/>
    <w:rsid w:val="00CB0608"/>
    <w:rsid w:val="00CB0A38"/>
    <w:rsid w:val="00CB0E08"/>
    <w:rsid w:val="00CB1359"/>
    <w:rsid w:val="00CB146D"/>
    <w:rsid w:val="00CB2685"/>
    <w:rsid w:val="00CB2C6B"/>
    <w:rsid w:val="00CB311F"/>
    <w:rsid w:val="00CB342F"/>
    <w:rsid w:val="00CB494A"/>
    <w:rsid w:val="00CB503B"/>
    <w:rsid w:val="00CB5115"/>
    <w:rsid w:val="00CB5177"/>
    <w:rsid w:val="00CB6710"/>
    <w:rsid w:val="00CB702A"/>
    <w:rsid w:val="00CB7D59"/>
    <w:rsid w:val="00CB7E88"/>
    <w:rsid w:val="00CC02EE"/>
    <w:rsid w:val="00CC1754"/>
    <w:rsid w:val="00CC18E2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611"/>
    <w:rsid w:val="00CC4EBE"/>
    <w:rsid w:val="00CC585D"/>
    <w:rsid w:val="00CC5D27"/>
    <w:rsid w:val="00CC646C"/>
    <w:rsid w:val="00CC693F"/>
    <w:rsid w:val="00CC6E0B"/>
    <w:rsid w:val="00CC7E17"/>
    <w:rsid w:val="00CD0050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B1B"/>
    <w:rsid w:val="00CE0FDE"/>
    <w:rsid w:val="00CE1B85"/>
    <w:rsid w:val="00CE3C96"/>
    <w:rsid w:val="00CE3FBF"/>
    <w:rsid w:val="00CE5F3A"/>
    <w:rsid w:val="00CE66ED"/>
    <w:rsid w:val="00CE6C39"/>
    <w:rsid w:val="00CE72B9"/>
    <w:rsid w:val="00CE752E"/>
    <w:rsid w:val="00CF045F"/>
    <w:rsid w:val="00CF0CC0"/>
    <w:rsid w:val="00CF1715"/>
    <w:rsid w:val="00CF2558"/>
    <w:rsid w:val="00CF28A3"/>
    <w:rsid w:val="00CF2974"/>
    <w:rsid w:val="00CF2DA8"/>
    <w:rsid w:val="00CF4BD6"/>
    <w:rsid w:val="00CF4CB5"/>
    <w:rsid w:val="00CF681C"/>
    <w:rsid w:val="00CF692C"/>
    <w:rsid w:val="00CF7DD7"/>
    <w:rsid w:val="00D0141B"/>
    <w:rsid w:val="00D01453"/>
    <w:rsid w:val="00D017E5"/>
    <w:rsid w:val="00D02792"/>
    <w:rsid w:val="00D027FD"/>
    <w:rsid w:val="00D03014"/>
    <w:rsid w:val="00D03243"/>
    <w:rsid w:val="00D03267"/>
    <w:rsid w:val="00D03666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078C2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5714"/>
    <w:rsid w:val="00D161E1"/>
    <w:rsid w:val="00D176E9"/>
    <w:rsid w:val="00D17D81"/>
    <w:rsid w:val="00D17D95"/>
    <w:rsid w:val="00D2087D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37CC5"/>
    <w:rsid w:val="00D406AD"/>
    <w:rsid w:val="00D41A63"/>
    <w:rsid w:val="00D41FE7"/>
    <w:rsid w:val="00D43096"/>
    <w:rsid w:val="00D43EE0"/>
    <w:rsid w:val="00D461CD"/>
    <w:rsid w:val="00D46F0A"/>
    <w:rsid w:val="00D472EA"/>
    <w:rsid w:val="00D472EB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577C6"/>
    <w:rsid w:val="00D61673"/>
    <w:rsid w:val="00D62221"/>
    <w:rsid w:val="00D628A0"/>
    <w:rsid w:val="00D63556"/>
    <w:rsid w:val="00D63FD8"/>
    <w:rsid w:val="00D6487E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917"/>
    <w:rsid w:val="00D713FF"/>
    <w:rsid w:val="00D71DDC"/>
    <w:rsid w:val="00D7245A"/>
    <w:rsid w:val="00D72635"/>
    <w:rsid w:val="00D72A09"/>
    <w:rsid w:val="00D72CBB"/>
    <w:rsid w:val="00D72F84"/>
    <w:rsid w:val="00D72FAC"/>
    <w:rsid w:val="00D73A0F"/>
    <w:rsid w:val="00D74817"/>
    <w:rsid w:val="00D74A58"/>
    <w:rsid w:val="00D74BEB"/>
    <w:rsid w:val="00D750B7"/>
    <w:rsid w:val="00D7520C"/>
    <w:rsid w:val="00D75376"/>
    <w:rsid w:val="00D75FB2"/>
    <w:rsid w:val="00D76239"/>
    <w:rsid w:val="00D76AC9"/>
    <w:rsid w:val="00D776F3"/>
    <w:rsid w:val="00D77849"/>
    <w:rsid w:val="00D8001F"/>
    <w:rsid w:val="00D80463"/>
    <w:rsid w:val="00D8131C"/>
    <w:rsid w:val="00D816F8"/>
    <w:rsid w:val="00D819A9"/>
    <w:rsid w:val="00D81C16"/>
    <w:rsid w:val="00D8213D"/>
    <w:rsid w:val="00D8230F"/>
    <w:rsid w:val="00D82E31"/>
    <w:rsid w:val="00D833A8"/>
    <w:rsid w:val="00D83D14"/>
    <w:rsid w:val="00D83FFC"/>
    <w:rsid w:val="00D84F5D"/>
    <w:rsid w:val="00D85402"/>
    <w:rsid w:val="00D86AEC"/>
    <w:rsid w:val="00D87756"/>
    <w:rsid w:val="00D9004E"/>
    <w:rsid w:val="00D919F1"/>
    <w:rsid w:val="00D929C2"/>
    <w:rsid w:val="00D9370A"/>
    <w:rsid w:val="00D9496A"/>
    <w:rsid w:val="00D9497C"/>
    <w:rsid w:val="00D94BAE"/>
    <w:rsid w:val="00D958C7"/>
    <w:rsid w:val="00D95A78"/>
    <w:rsid w:val="00D96638"/>
    <w:rsid w:val="00D966DF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5EA1"/>
    <w:rsid w:val="00DA6358"/>
    <w:rsid w:val="00DA67AD"/>
    <w:rsid w:val="00DA714F"/>
    <w:rsid w:val="00DA759A"/>
    <w:rsid w:val="00DA79DA"/>
    <w:rsid w:val="00DA7BDA"/>
    <w:rsid w:val="00DA7E28"/>
    <w:rsid w:val="00DA7EF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B7B00"/>
    <w:rsid w:val="00DC0799"/>
    <w:rsid w:val="00DC08E1"/>
    <w:rsid w:val="00DC24D9"/>
    <w:rsid w:val="00DC2762"/>
    <w:rsid w:val="00DC3B67"/>
    <w:rsid w:val="00DC3E10"/>
    <w:rsid w:val="00DC3F97"/>
    <w:rsid w:val="00DC4256"/>
    <w:rsid w:val="00DC51EB"/>
    <w:rsid w:val="00DC66E3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D7F8A"/>
    <w:rsid w:val="00DE0CE6"/>
    <w:rsid w:val="00DE221F"/>
    <w:rsid w:val="00DE22A7"/>
    <w:rsid w:val="00DE277D"/>
    <w:rsid w:val="00DE2A08"/>
    <w:rsid w:val="00DE2DD3"/>
    <w:rsid w:val="00DE2F8F"/>
    <w:rsid w:val="00DE39B6"/>
    <w:rsid w:val="00DE3F1E"/>
    <w:rsid w:val="00DE4235"/>
    <w:rsid w:val="00DE453A"/>
    <w:rsid w:val="00DE498B"/>
    <w:rsid w:val="00DE4B21"/>
    <w:rsid w:val="00DE4CFF"/>
    <w:rsid w:val="00DE556B"/>
    <w:rsid w:val="00DE5573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350"/>
    <w:rsid w:val="00DF66BA"/>
    <w:rsid w:val="00DF66D9"/>
    <w:rsid w:val="00DF718E"/>
    <w:rsid w:val="00DF7505"/>
    <w:rsid w:val="00DF7684"/>
    <w:rsid w:val="00DF7F08"/>
    <w:rsid w:val="00E00404"/>
    <w:rsid w:val="00E0195D"/>
    <w:rsid w:val="00E02B3D"/>
    <w:rsid w:val="00E02C24"/>
    <w:rsid w:val="00E0364D"/>
    <w:rsid w:val="00E03AB8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4059"/>
    <w:rsid w:val="00E147B3"/>
    <w:rsid w:val="00E1508E"/>
    <w:rsid w:val="00E15C20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6E4"/>
    <w:rsid w:val="00E26960"/>
    <w:rsid w:val="00E2720B"/>
    <w:rsid w:val="00E27801"/>
    <w:rsid w:val="00E2780F"/>
    <w:rsid w:val="00E27B66"/>
    <w:rsid w:val="00E27F9B"/>
    <w:rsid w:val="00E30600"/>
    <w:rsid w:val="00E31AB9"/>
    <w:rsid w:val="00E31F45"/>
    <w:rsid w:val="00E329B6"/>
    <w:rsid w:val="00E32B29"/>
    <w:rsid w:val="00E32C9E"/>
    <w:rsid w:val="00E33ABD"/>
    <w:rsid w:val="00E3482C"/>
    <w:rsid w:val="00E34A05"/>
    <w:rsid w:val="00E35947"/>
    <w:rsid w:val="00E36478"/>
    <w:rsid w:val="00E3658C"/>
    <w:rsid w:val="00E402A1"/>
    <w:rsid w:val="00E40AA3"/>
    <w:rsid w:val="00E429C7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3DE"/>
    <w:rsid w:val="00E51C99"/>
    <w:rsid w:val="00E5200D"/>
    <w:rsid w:val="00E527AA"/>
    <w:rsid w:val="00E532A6"/>
    <w:rsid w:val="00E532D3"/>
    <w:rsid w:val="00E5454B"/>
    <w:rsid w:val="00E54643"/>
    <w:rsid w:val="00E5550E"/>
    <w:rsid w:val="00E55B05"/>
    <w:rsid w:val="00E55C34"/>
    <w:rsid w:val="00E56B62"/>
    <w:rsid w:val="00E5726F"/>
    <w:rsid w:val="00E57BC5"/>
    <w:rsid w:val="00E604A0"/>
    <w:rsid w:val="00E61783"/>
    <w:rsid w:val="00E62CF8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4B7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169"/>
    <w:rsid w:val="00E7784A"/>
    <w:rsid w:val="00E779D7"/>
    <w:rsid w:val="00E77FF2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6976"/>
    <w:rsid w:val="00E87AAF"/>
    <w:rsid w:val="00E87B44"/>
    <w:rsid w:val="00E90341"/>
    <w:rsid w:val="00E9034B"/>
    <w:rsid w:val="00E909A1"/>
    <w:rsid w:val="00E90CE7"/>
    <w:rsid w:val="00E90E4D"/>
    <w:rsid w:val="00E9301B"/>
    <w:rsid w:val="00E94169"/>
    <w:rsid w:val="00E95127"/>
    <w:rsid w:val="00E95567"/>
    <w:rsid w:val="00E958AA"/>
    <w:rsid w:val="00E95ED4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093"/>
    <w:rsid w:val="00EB074F"/>
    <w:rsid w:val="00EB0F30"/>
    <w:rsid w:val="00EB1BDB"/>
    <w:rsid w:val="00EB2706"/>
    <w:rsid w:val="00EB3663"/>
    <w:rsid w:val="00EB4467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5C49"/>
    <w:rsid w:val="00EC6FE4"/>
    <w:rsid w:val="00EC7EC1"/>
    <w:rsid w:val="00ED064A"/>
    <w:rsid w:val="00ED1544"/>
    <w:rsid w:val="00ED2CDD"/>
    <w:rsid w:val="00ED2D48"/>
    <w:rsid w:val="00ED2E0E"/>
    <w:rsid w:val="00ED3063"/>
    <w:rsid w:val="00ED34A4"/>
    <w:rsid w:val="00ED3534"/>
    <w:rsid w:val="00ED3776"/>
    <w:rsid w:val="00ED3AA5"/>
    <w:rsid w:val="00ED3CA3"/>
    <w:rsid w:val="00ED3D3E"/>
    <w:rsid w:val="00ED3F2B"/>
    <w:rsid w:val="00ED5C8D"/>
    <w:rsid w:val="00ED5CC0"/>
    <w:rsid w:val="00ED6F0A"/>
    <w:rsid w:val="00ED75C0"/>
    <w:rsid w:val="00ED7989"/>
    <w:rsid w:val="00ED7AC1"/>
    <w:rsid w:val="00EE08C0"/>
    <w:rsid w:val="00EE17CB"/>
    <w:rsid w:val="00EE20A8"/>
    <w:rsid w:val="00EE25B1"/>
    <w:rsid w:val="00EE3A90"/>
    <w:rsid w:val="00EE40F7"/>
    <w:rsid w:val="00EE49F2"/>
    <w:rsid w:val="00EE52F8"/>
    <w:rsid w:val="00EE53AA"/>
    <w:rsid w:val="00EE57BF"/>
    <w:rsid w:val="00EE716D"/>
    <w:rsid w:val="00EE7666"/>
    <w:rsid w:val="00EF0454"/>
    <w:rsid w:val="00EF05A1"/>
    <w:rsid w:val="00EF1031"/>
    <w:rsid w:val="00EF1566"/>
    <w:rsid w:val="00EF1CBA"/>
    <w:rsid w:val="00EF2B1C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D78"/>
    <w:rsid w:val="00EF706A"/>
    <w:rsid w:val="00EF7378"/>
    <w:rsid w:val="00EF7A06"/>
    <w:rsid w:val="00EF7A64"/>
    <w:rsid w:val="00EF7DBA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7B"/>
    <w:rsid w:val="00F1262A"/>
    <w:rsid w:val="00F1267F"/>
    <w:rsid w:val="00F14203"/>
    <w:rsid w:val="00F1464F"/>
    <w:rsid w:val="00F158F1"/>
    <w:rsid w:val="00F15916"/>
    <w:rsid w:val="00F15C8F"/>
    <w:rsid w:val="00F15ED9"/>
    <w:rsid w:val="00F16309"/>
    <w:rsid w:val="00F164C9"/>
    <w:rsid w:val="00F17A4D"/>
    <w:rsid w:val="00F205AB"/>
    <w:rsid w:val="00F20BDA"/>
    <w:rsid w:val="00F21A4C"/>
    <w:rsid w:val="00F21E53"/>
    <w:rsid w:val="00F23144"/>
    <w:rsid w:val="00F234E9"/>
    <w:rsid w:val="00F23729"/>
    <w:rsid w:val="00F23861"/>
    <w:rsid w:val="00F23C2E"/>
    <w:rsid w:val="00F23E7F"/>
    <w:rsid w:val="00F23FC0"/>
    <w:rsid w:val="00F26B4E"/>
    <w:rsid w:val="00F273C0"/>
    <w:rsid w:val="00F3100B"/>
    <w:rsid w:val="00F31D3C"/>
    <w:rsid w:val="00F32D9E"/>
    <w:rsid w:val="00F33320"/>
    <w:rsid w:val="00F34156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F33"/>
    <w:rsid w:val="00F41213"/>
    <w:rsid w:val="00F4325A"/>
    <w:rsid w:val="00F432EC"/>
    <w:rsid w:val="00F43AB3"/>
    <w:rsid w:val="00F43CCB"/>
    <w:rsid w:val="00F44881"/>
    <w:rsid w:val="00F44D57"/>
    <w:rsid w:val="00F4573D"/>
    <w:rsid w:val="00F458F2"/>
    <w:rsid w:val="00F45F39"/>
    <w:rsid w:val="00F46DF4"/>
    <w:rsid w:val="00F46F17"/>
    <w:rsid w:val="00F477C8"/>
    <w:rsid w:val="00F47EA2"/>
    <w:rsid w:val="00F50AA0"/>
    <w:rsid w:val="00F51276"/>
    <w:rsid w:val="00F51CD4"/>
    <w:rsid w:val="00F51F24"/>
    <w:rsid w:val="00F535A2"/>
    <w:rsid w:val="00F53926"/>
    <w:rsid w:val="00F53BC0"/>
    <w:rsid w:val="00F55254"/>
    <w:rsid w:val="00F554A4"/>
    <w:rsid w:val="00F55D2E"/>
    <w:rsid w:val="00F5606F"/>
    <w:rsid w:val="00F56A62"/>
    <w:rsid w:val="00F56E8B"/>
    <w:rsid w:val="00F611F4"/>
    <w:rsid w:val="00F61CF8"/>
    <w:rsid w:val="00F61EC6"/>
    <w:rsid w:val="00F62579"/>
    <w:rsid w:val="00F6410A"/>
    <w:rsid w:val="00F65EE2"/>
    <w:rsid w:val="00F664BD"/>
    <w:rsid w:val="00F66992"/>
    <w:rsid w:val="00F672BB"/>
    <w:rsid w:val="00F67472"/>
    <w:rsid w:val="00F675BF"/>
    <w:rsid w:val="00F67AC3"/>
    <w:rsid w:val="00F7027D"/>
    <w:rsid w:val="00F703A4"/>
    <w:rsid w:val="00F70418"/>
    <w:rsid w:val="00F707DE"/>
    <w:rsid w:val="00F70D1C"/>
    <w:rsid w:val="00F70D59"/>
    <w:rsid w:val="00F7117D"/>
    <w:rsid w:val="00F71CEC"/>
    <w:rsid w:val="00F7579F"/>
    <w:rsid w:val="00F759DF"/>
    <w:rsid w:val="00F75A02"/>
    <w:rsid w:val="00F766B1"/>
    <w:rsid w:val="00F768F2"/>
    <w:rsid w:val="00F76F71"/>
    <w:rsid w:val="00F77234"/>
    <w:rsid w:val="00F774C2"/>
    <w:rsid w:val="00F77AA1"/>
    <w:rsid w:val="00F77F7B"/>
    <w:rsid w:val="00F80547"/>
    <w:rsid w:val="00F807F5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655"/>
    <w:rsid w:val="00F85E38"/>
    <w:rsid w:val="00F86516"/>
    <w:rsid w:val="00F87227"/>
    <w:rsid w:val="00F8742E"/>
    <w:rsid w:val="00F87874"/>
    <w:rsid w:val="00F9033D"/>
    <w:rsid w:val="00F90DFC"/>
    <w:rsid w:val="00F91E13"/>
    <w:rsid w:val="00F931FC"/>
    <w:rsid w:val="00F94662"/>
    <w:rsid w:val="00F94D9B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5B1"/>
    <w:rsid w:val="00FA3BAD"/>
    <w:rsid w:val="00FA423A"/>
    <w:rsid w:val="00FA47C8"/>
    <w:rsid w:val="00FA48D3"/>
    <w:rsid w:val="00FA537E"/>
    <w:rsid w:val="00FA5653"/>
    <w:rsid w:val="00FA588B"/>
    <w:rsid w:val="00FA632A"/>
    <w:rsid w:val="00FA6BBE"/>
    <w:rsid w:val="00FA7E4E"/>
    <w:rsid w:val="00FA7EF7"/>
    <w:rsid w:val="00FB05A4"/>
    <w:rsid w:val="00FB066E"/>
    <w:rsid w:val="00FB0E0B"/>
    <w:rsid w:val="00FB1E83"/>
    <w:rsid w:val="00FB2358"/>
    <w:rsid w:val="00FB24FA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3C8"/>
    <w:rsid w:val="00FC0633"/>
    <w:rsid w:val="00FC100A"/>
    <w:rsid w:val="00FC174F"/>
    <w:rsid w:val="00FC2093"/>
    <w:rsid w:val="00FC36E4"/>
    <w:rsid w:val="00FC3C34"/>
    <w:rsid w:val="00FC4786"/>
    <w:rsid w:val="00FC4A63"/>
    <w:rsid w:val="00FC527A"/>
    <w:rsid w:val="00FC5F8C"/>
    <w:rsid w:val="00FC6068"/>
    <w:rsid w:val="00FC7009"/>
    <w:rsid w:val="00FC731C"/>
    <w:rsid w:val="00FC7650"/>
    <w:rsid w:val="00FC7B87"/>
    <w:rsid w:val="00FC7F86"/>
    <w:rsid w:val="00FD0706"/>
    <w:rsid w:val="00FD1D5A"/>
    <w:rsid w:val="00FD1DFC"/>
    <w:rsid w:val="00FD2727"/>
    <w:rsid w:val="00FD32F8"/>
    <w:rsid w:val="00FD418C"/>
    <w:rsid w:val="00FD5731"/>
    <w:rsid w:val="00FD63F9"/>
    <w:rsid w:val="00FD65C6"/>
    <w:rsid w:val="00FD69E7"/>
    <w:rsid w:val="00FD760B"/>
    <w:rsid w:val="00FE02E7"/>
    <w:rsid w:val="00FE163B"/>
    <w:rsid w:val="00FE206D"/>
    <w:rsid w:val="00FE22EE"/>
    <w:rsid w:val="00FE25A2"/>
    <w:rsid w:val="00FE3198"/>
    <w:rsid w:val="00FE3899"/>
    <w:rsid w:val="00FE3F11"/>
    <w:rsid w:val="00FE3F17"/>
    <w:rsid w:val="00FE4A80"/>
    <w:rsid w:val="00FE6498"/>
    <w:rsid w:val="00FE6B2C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226E"/>
    <w:rsid w:val="00FF2457"/>
    <w:rsid w:val="00FF3902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6DB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caption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qFormat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Char1"/>
    <w:qFormat/>
    <w:pPr>
      <w:spacing w:before="120" w:after="120"/>
    </w:pPr>
    <w:rPr>
      <w:b/>
    </w:rPr>
  </w:style>
  <w:style w:type="character" w:styleId="ae">
    <w:name w:val="Hyperlink"/>
    <w:uiPriority w:val="99"/>
    <w:qFormat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uiPriority w:val="99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,Bullet list"/>
    <w:basedOn w:val="a1"/>
    <w:link w:val="Char5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uiPriority w:val="99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qFormat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e">
    <w:name w:val="Placeholder Text"/>
    <w:basedOn w:val="a2"/>
    <w:uiPriority w:val="99"/>
    <w:semiHidden/>
    <w:rsid w:val="007D089D"/>
    <w:rPr>
      <w:color w:val="808080"/>
    </w:rPr>
  </w:style>
  <w:style w:type="paragraph" w:customStyle="1" w:styleId="B1">
    <w:name w:val="B1"/>
    <w:basedOn w:val="aa"/>
    <w:link w:val="B1Char"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BB36C3"/>
    <w:rPr>
      <w:lang w:val="en-GB" w:eastAsia="en-US"/>
    </w:rPr>
  </w:style>
  <w:style w:type="character" w:customStyle="1" w:styleId="Char5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fc"/>
    <w:uiPriority w:val="34"/>
    <w:qFormat/>
    <w:locked/>
    <w:rsid w:val="00CB1359"/>
    <w:rPr>
      <w:rFonts w:ascii="宋体" w:eastAsia="宋体" w:hAnsi="宋体" w:cs="宋体"/>
      <w:sz w:val="24"/>
      <w:szCs w:val="24"/>
    </w:rPr>
  </w:style>
  <w:style w:type="character" w:styleId="aff">
    <w:name w:val="Strong"/>
    <w:basedOn w:val="a2"/>
    <w:uiPriority w:val="22"/>
    <w:qFormat/>
    <w:rsid w:val="00B23B33"/>
    <w:rPr>
      <w:b/>
      <w:bCs/>
    </w:rPr>
  </w:style>
  <w:style w:type="paragraph" w:customStyle="1" w:styleId="Tablehead">
    <w:name w:val="Table_head"/>
    <w:basedOn w:val="a1"/>
    <w:next w:val="a1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a1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宋体" w:hAnsi="Arial"/>
      <w:szCs w:val="24"/>
    </w:rPr>
  </w:style>
  <w:style w:type="table" w:customStyle="1" w:styleId="ECCTable-redheader">
    <w:name w:val="ECC Table - red header"/>
    <w:basedOn w:val="a3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宋体" w:hAnsi="Arial"/>
      <w:szCs w:val="24"/>
      <w:lang w:val="en-GB" w:eastAsia="en-US"/>
    </w:rPr>
  </w:style>
  <w:style w:type="paragraph" w:customStyle="1" w:styleId="TableLegendNote">
    <w:name w:val="Table_Legend_Note"/>
    <w:basedOn w:val="a1"/>
    <w:next w:val="a1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宋体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a1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itu.int/dms_pubrec/itu-r/rec/m/R-REC-M.2101-0-201702-I!!PDF-E.pdf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www.itu.int/dms_pubrec/itu-r/rec/m/R-REC-M.2101-0-201702-I!!PDF-E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s://www.itu.int/dms_pubrec/itu-r/rec/m/R-REC-M.2101-0-201702-I!!PDF-E.pdf" TargetMode="Externa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www.itu.int/dms_pubrec/itu-r/rec/m/R-REC-M.2101-0-201702-I!!PDF-E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0664A8-D81F-4F2A-AE64-1EB2D840E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24336</TotalTime>
  <Pages>11</Pages>
  <Words>2810</Words>
  <Characters>16018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18791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Huawei</cp:lastModifiedBy>
  <cp:revision>338</cp:revision>
  <cp:lastPrinted>2010-01-07T02:23:00Z</cp:lastPrinted>
  <dcterms:created xsi:type="dcterms:W3CDTF">2021-02-10T02:54:00Z</dcterms:created>
  <dcterms:modified xsi:type="dcterms:W3CDTF">2022-11-07T14:59:00Z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(3)jp4QuWLNZvJZsVKw1GTYXqYo0V8gIF9TXPJHfA2uiarx7YK7ZJMsx5cEc0HuG2ihzzdKVwwf
+CPotNzcrJnz2lSQjlUmePhtYmJwTGC/SJUdse+Dc3onEuiaf8HfdC6msoh3xZ7N1WkFOlkF
yzaopJBRlvYvaI0OVyqJvI6eKNDhndeHhvzBJ5HVJa/5EovtsQR1dSoXGTscSaNYoC0/g2zd
GERocxxhgHTshdLPTb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oLKjSUqYkp/N2WYhlDw9HSf5FOrOUg85wa5o5MdD1haOg2cmo26NNr
H1nFNBaz04MbeOHlmrvh93K+OANrRwHENQFGH40jBqbysRXBTkCDyWV1aM2LMGEC1Li5HWI3
yxilklklA+ZLmkIxaClId4Ge2nMCeBvjRLY8iwoQms7fwIPmy9W+DSPPn7RaZuNZ4fdIXiUC
jiUTYsgNO0scyVTofnh/KEPTyAU9RatOcmsl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SL6yaNE/+VVYhWBB+UuhpIq5Gx+6zmsn7SSU
w5MHP5U4HLpKA4BOjwstqJPdnmMHCks3cxtF8O6UApfQJozSVpI=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