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71A433B1"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D4E93" w:rsidRPr="007D4E93">
        <w:rPr>
          <w:rFonts w:cs="Arial"/>
          <w:b/>
          <w:sz w:val="24"/>
          <w:lang w:val="en-US" w:eastAsia="zh-CN"/>
        </w:rPr>
        <w:t># 10</w:t>
      </w:r>
      <w:r w:rsidR="00E10BB7">
        <w:rPr>
          <w:rFonts w:cs="Arial"/>
          <w:b/>
          <w:sz w:val="24"/>
          <w:lang w:val="en-US" w:eastAsia="zh-CN"/>
        </w:rPr>
        <w:t>5</w:t>
      </w:r>
      <w:r w:rsidR="007D4E93" w:rsidRPr="007D4E93">
        <w:rPr>
          <w:rFonts w:cs="Arial"/>
          <w:b/>
          <w:sz w:val="24"/>
          <w:lang w:val="en-US" w:eastAsia="zh-CN"/>
        </w:rPr>
        <w:tab/>
      </w:r>
      <w:r w:rsidR="00B706AD" w:rsidRPr="00B706AD">
        <w:rPr>
          <w:rFonts w:eastAsia="宋体" w:cs="Arial"/>
          <w:b/>
          <w:sz w:val="24"/>
          <w:lang w:val="en-US" w:eastAsia="zh-CN"/>
        </w:rPr>
        <w:t>R4-2219402</w:t>
      </w:r>
      <w:bookmarkStart w:id="2" w:name="_GoBack"/>
      <w:bookmarkEnd w:id="2"/>
    </w:p>
    <w:p w14:paraId="245253B7" w14:textId="31BD1E50" w:rsidR="00DE11B8" w:rsidRPr="00D02B0E" w:rsidRDefault="00E10BB7" w:rsidP="00DE11B8">
      <w:pPr>
        <w:pStyle w:val="a3"/>
        <w:tabs>
          <w:tab w:val="left" w:pos="2160"/>
        </w:tabs>
        <w:ind w:left="2127" w:hanging="2127"/>
        <w:jc w:val="both"/>
        <w:rPr>
          <w:rFonts w:eastAsia="宋体" w:cs="Arial"/>
          <w:noProof w:val="0"/>
          <w:sz w:val="24"/>
        </w:rPr>
      </w:pPr>
      <w:r w:rsidRPr="00E10BB7">
        <w:rPr>
          <w:rFonts w:cs="Arial"/>
          <w:noProof w:val="0"/>
          <w:sz w:val="24"/>
        </w:rPr>
        <w:t>Toulouse, France, November 14 – November 18, 2022</w:t>
      </w:r>
    </w:p>
    <w:bookmarkEnd w:id="0"/>
    <w:bookmarkEnd w:id="1"/>
    <w:p w14:paraId="05625486" w14:textId="77777777" w:rsidR="00070561" w:rsidRPr="00DE11B8" w:rsidRDefault="00070561" w:rsidP="00F90E24">
      <w:pPr>
        <w:pStyle w:val="a4"/>
        <w:jc w:val="both"/>
        <w:rPr>
          <w:noProof w:val="0"/>
        </w:rPr>
      </w:pPr>
    </w:p>
    <w:p w14:paraId="28513F45" w14:textId="7179C04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25449" w:rsidRPr="00525449">
        <w:rPr>
          <w:rFonts w:ascii="Arial" w:eastAsia="宋体" w:hAnsi="Arial"/>
          <w:b/>
          <w:sz w:val="24"/>
          <w:lang w:val="en-US" w:eastAsia="zh-CN"/>
        </w:rPr>
        <w:t>UL outage time for TX switching with 2 TAGs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31DCCD9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10BB7" w:rsidRPr="00E10BB7">
        <w:rPr>
          <w:rFonts w:ascii="Arial" w:eastAsia="宋体" w:hAnsi="Arial"/>
          <w:b/>
          <w:sz w:val="24"/>
          <w:lang w:val="en-US" w:eastAsia="zh-CN"/>
        </w:rPr>
        <w:t>8.20.3.</w:t>
      </w:r>
      <w:r w:rsidR="00525449">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2F382C1" w14:textId="3A1E1CFF" w:rsidR="0011318F" w:rsidRPr="00207B67" w:rsidRDefault="005B3FFD" w:rsidP="005B7F51">
      <w:pPr>
        <w:rPr>
          <w:rFonts w:eastAsiaTheme="minorEastAsia"/>
          <w:sz w:val="22"/>
          <w:szCs w:val="22"/>
          <w:lang w:val="en-US" w:eastAsia="zh-CN"/>
        </w:rPr>
      </w:pPr>
      <w:r w:rsidRPr="00207B67">
        <w:rPr>
          <w:rFonts w:eastAsiaTheme="minorEastAsia"/>
          <w:sz w:val="22"/>
          <w:szCs w:val="22"/>
          <w:lang w:val="en-US" w:eastAsia="zh-CN"/>
        </w:rPr>
        <w:t xml:space="preserve">In last meeting, R18 WI on </w:t>
      </w:r>
      <w:r w:rsidRPr="00207B67">
        <w:rPr>
          <w:sz w:val="22"/>
          <w:szCs w:val="22"/>
        </w:rPr>
        <w:t>Multi-carrier enhancements</w:t>
      </w:r>
      <w:r w:rsidRPr="00207B67">
        <w:rPr>
          <w:rFonts w:eastAsia="宋体" w:cs="Arial"/>
          <w:sz w:val="22"/>
          <w:szCs w:val="22"/>
          <w:lang w:eastAsia="zh-CN"/>
        </w:rPr>
        <w:t xml:space="preserve"> </w:t>
      </w:r>
      <w:r w:rsidRPr="00207B67">
        <w:rPr>
          <w:rFonts w:eastAsiaTheme="minorEastAsia"/>
          <w:sz w:val="22"/>
          <w:szCs w:val="22"/>
          <w:lang w:eastAsia="zh-CN"/>
        </w:rPr>
        <w:t xml:space="preserve">was discussed from RRM perspective. The agreements and progress are captured in WF [1]. </w:t>
      </w:r>
      <w:r w:rsidRPr="00207B67">
        <w:rPr>
          <w:rFonts w:eastAsiaTheme="minorEastAsia"/>
          <w:sz w:val="22"/>
          <w:szCs w:val="22"/>
          <w:lang w:val="en-US" w:eastAsia="zh-CN"/>
        </w:rPr>
        <w:t xml:space="preserve">This contribution further provides </w:t>
      </w:r>
      <w:r w:rsidR="00207B67">
        <w:rPr>
          <w:rFonts w:eastAsiaTheme="minorEastAsia"/>
          <w:sz w:val="22"/>
          <w:szCs w:val="22"/>
          <w:lang w:val="en-US" w:eastAsia="zh-CN"/>
        </w:rPr>
        <w:t xml:space="preserve">analysis </w:t>
      </w:r>
      <w:r w:rsidRPr="00207B67">
        <w:rPr>
          <w:rFonts w:eastAsiaTheme="minorEastAsia"/>
          <w:sz w:val="22"/>
          <w:szCs w:val="22"/>
          <w:lang w:val="en-US" w:eastAsia="zh-CN"/>
        </w:rPr>
        <w:t xml:space="preserve">on UL outage for Tx switching across 3/4 bands. </w:t>
      </w:r>
    </w:p>
    <w:p w14:paraId="2BAE047F" w14:textId="2E506672" w:rsidR="008A65B4" w:rsidRPr="008A65B4"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5D76E4D3" w14:textId="2FC46661" w:rsidR="008A65B4" w:rsidRDefault="008A65B4" w:rsidP="00C45AFF">
      <w:pPr>
        <w:rPr>
          <w:sz w:val="22"/>
        </w:rPr>
      </w:pPr>
      <w:r w:rsidRPr="00A1767C">
        <w:rPr>
          <w:sz w:val="22"/>
        </w:rPr>
        <w:t>In Rel-16</w:t>
      </w:r>
      <w:r>
        <w:rPr>
          <w:sz w:val="22"/>
        </w:rPr>
        <w:t xml:space="preserve"> and Rel-17,</w:t>
      </w:r>
      <w:r w:rsidRPr="00A1767C">
        <w:rPr>
          <w:sz w:val="22"/>
        </w:rPr>
        <w:t xml:space="preserve"> the mechanism and RAN4 requirements were specified for UE Tx switching between </w:t>
      </w:r>
      <w:r>
        <w:rPr>
          <w:sz w:val="22"/>
        </w:rPr>
        <w:t>two bands.</w:t>
      </w:r>
      <w:r w:rsidRPr="00A1767C">
        <w:rPr>
          <w:sz w:val="22"/>
        </w:rPr>
        <w:t xml:space="preserve"> </w:t>
      </w:r>
      <w:r>
        <w:rPr>
          <w:sz w:val="22"/>
        </w:rPr>
        <w:t>In Rel-18, Tx switching among 3 bands or 4 bands are to be supported. In last RAN4 meeting, the UL switching period</w:t>
      </w:r>
      <w:r w:rsidRPr="008A65B4">
        <w:rPr>
          <w:sz w:val="22"/>
        </w:rPr>
        <w:t xml:space="preserve"> across 3 or 4 bands</w:t>
      </w:r>
      <w:r>
        <w:rPr>
          <w:sz w:val="22"/>
        </w:rPr>
        <w:t xml:space="preserve"> </w:t>
      </w:r>
      <w:r w:rsidR="00FA55F8">
        <w:rPr>
          <w:sz w:val="22"/>
        </w:rPr>
        <w:t xml:space="preserve">in single TAG </w:t>
      </w:r>
      <w:r>
        <w:rPr>
          <w:sz w:val="22"/>
        </w:rPr>
        <w:t>was agreed which is the same as R16/R17 [2].</w:t>
      </w:r>
    </w:p>
    <w:tbl>
      <w:tblPr>
        <w:tblStyle w:val="af4"/>
        <w:tblW w:w="0" w:type="auto"/>
        <w:tblLook w:val="04A0" w:firstRow="1" w:lastRow="0" w:firstColumn="1" w:lastColumn="0" w:noHBand="0" w:noVBand="1"/>
      </w:tblPr>
      <w:tblGrid>
        <w:gridCol w:w="9621"/>
      </w:tblGrid>
      <w:tr w:rsidR="008A65B4" w14:paraId="6407B2A4" w14:textId="77777777" w:rsidTr="008A65B4">
        <w:tc>
          <w:tcPr>
            <w:tcW w:w="9621" w:type="dxa"/>
          </w:tcPr>
          <w:p w14:paraId="165D377D" w14:textId="77777777" w:rsidR="008A65B4" w:rsidRPr="00E61D86" w:rsidRDefault="008A65B4" w:rsidP="008A65B4">
            <w:pPr>
              <w:spacing w:afterLines="50" w:after="120"/>
              <w:rPr>
                <w:rFonts w:ascii="Arial" w:eastAsia="宋体" w:hAnsi="Arial" w:cs="Arial"/>
                <w:b/>
                <w:bCs/>
                <w:iCs/>
                <w:lang w:val="en-US" w:eastAsia="zh-CN"/>
              </w:rPr>
            </w:pPr>
            <w:r w:rsidRPr="00E61D86">
              <w:rPr>
                <w:rFonts w:ascii="Arial" w:eastAsia="宋体" w:hAnsi="Arial" w:cs="Arial" w:hint="eastAsia"/>
                <w:b/>
                <w:bCs/>
                <w:iCs/>
                <w:lang w:val="en-US" w:eastAsia="zh-CN"/>
              </w:rPr>
              <w:t>Agreement:</w:t>
            </w:r>
          </w:p>
          <w:p w14:paraId="11267E32" w14:textId="77777777" w:rsidR="008A65B4" w:rsidRPr="00C04DB3" w:rsidRDefault="008A65B4" w:rsidP="008A65B4">
            <w:pPr>
              <w:spacing w:afterLines="50" w:after="120"/>
              <w:rPr>
                <w:rFonts w:ascii="Arial" w:eastAsia="宋体" w:hAnsi="Arial" w:cs="Arial"/>
                <w:bCs/>
                <w:iCs/>
                <w:lang w:val="en-US" w:eastAsia="zh-CN"/>
              </w:rPr>
            </w:pPr>
            <w:r w:rsidRPr="00C04DB3">
              <w:rPr>
                <w:rFonts w:ascii="Arial" w:eastAsia="宋体" w:hAnsi="Arial" w:cs="Arial" w:hint="eastAsia"/>
                <w:bCs/>
                <w:iCs/>
                <w:lang w:val="en-US" w:eastAsia="zh-CN"/>
              </w:rPr>
              <w:t>On the length of switching period:</w:t>
            </w:r>
          </w:p>
          <w:p w14:paraId="0CC3F818" w14:textId="77777777" w:rsidR="008A65B4" w:rsidRPr="008A65B4" w:rsidRDefault="008A65B4" w:rsidP="008A65B4">
            <w:pPr>
              <w:numPr>
                <w:ilvl w:val="0"/>
                <w:numId w:val="24"/>
              </w:numPr>
              <w:tabs>
                <w:tab w:val="num" w:pos="426"/>
                <w:tab w:val="num" w:pos="1440"/>
                <w:tab w:val="center" w:pos="4153"/>
                <w:tab w:val="right" w:pos="8306"/>
              </w:tabs>
              <w:snapToGrid w:val="0"/>
              <w:spacing w:after="120"/>
              <w:ind w:leftChars="71" w:left="422" w:hangingChars="140" w:hanging="280"/>
              <w:rPr>
                <w:rFonts w:ascii="Arial" w:eastAsia="Yu Mincho" w:hAnsi="Arial" w:cs="Arial"/>
                <w:bCs/>
                <w:iCs/>
                <w:highlight w:val="green"/>
                <w:lang w:val="en-US" w:eastAsia="ja-JP"/>
              </w:rPr>
            </w:pPr>
            <w:r w:rsidRPr="008A65B4">
              <w:rPr>
                <w:rFonts w:ascii="Arial" w:eastAsia="宋体" w:hAnsi="Arial" w:cs="Arial" w:hint="eastAsia"/>
                <w:bCs/>
                <w:iCs/>
                <w:highlight w:val="green"/>
                <w:lang w:val="en-US" w:eastAsia="zh-CN"/>
              </w:rPr>
              <w:t>For</w:t>
            </w:r>
            <w:r w:rsidRPr="008A65B4">
              <w:rPr>
                <w:rFonts w:ascii="Arial" w:eastAsia="Yu Mincho" w:hAnsi="Arial" w:cs="Arial" w:hint="eastAsia"/>
                <w:bCs/>
                <w:iCs/>
                <w:highlight w:val="green"/>
                <w:lang w:val="en-US" w:eastAsia="ja-JP"/>
              </w:rPr>
              <w:t xml:space="preserve"> </w:t>
            </w:r>
            <w:r w:rsidRPr="008A65B4">
              <w:rPr>
                <w:rFonts w:ascii="Arial" w:eastAsia="Yu Mincho" w:hAnsi="Arial" w:cs="Arial"/>
                <w:bCs/>
                <w:iCs/>
                <w:highlight w:val="green"/>
                <w:lang w:val="en-US" w:eastAsia="ja-JP"/>
              </w:rPr>
              <w:t xml:space="preserve">UL </w:t>
            </w:r>
            <w:r w:rsidRPr="008A65B4">
              <w:rPr>
                <w:rFonts w:ascii="Arial" w:eastAsia="Yu Mincho" w:hAnsi="Arial" w:cs="Arial" w:hint="eastAsia"/>
                <w:bCs/>
                <w:iCs/>
                <w:highlight w:val="green"/>
                <w:lang w:val="en-US" w:eastAsia="ja-JP"/>
              </w:rPr>
              <w:t>switching period</w:t>
            </w:r>
            <w:r w:rsidRPr="008A65B4">
              <w:rPr>
                <w:rFonts w:ascii="Arial" w:eastAsia="Yu Mincho" w:hAnsi="Arial" w:cs="Arial"/>
                <w:bCs/>
                <w:iCs/>
                <w:highlight w:val="green"/>
                <w:lang w:val="en-US" w:eastAsia="ja-JP"/>
              </w:rPr>
              <w:t xml:space="preserve"> </w:t>
            </w:r>
            <w:r w:rsidRPr="008A65B4">
              <w:rPr>
                <w:rFonts w:ascii="Arial" w:eastAsia="宋体" w:hAnsi="Arial" w:cs="Arial" w:hint="eastAsia"/>
                <w:bCs/>
                <w:iCs/>
                <w:highlight w:val="green"/>
                <w:lang w:val="en-US" w:eastAsia="zh-CN"/>
              </w:rPr>
              <w:t xml:space="preserve">with </w:t>
            </w:r>
            <w:r w:rsidRPr="008A65B4">
              <w:rPr>
                <w:rFonts w:ascii="Arial" w:eastAsia="Yu Mincho" w:hAnsi="Arial" w:cs="Arial"/>
                <w:bCs/>
                <w:iCs/>
                <w:highlight w:val="green"/>
                <w:lang w:val="en-US" w:eastAsia="ja-JP"/>
              </w:rPr>
              <w:t>Tx switching across 3 or 4 bands</w:t>
            </w:r>
            <w:r w:rsidRPr="008A65B4">
              <w:rPr>
                <w:rFonts w:ascii="Arial" w:eastAsia="宋体" w:hAnsi="Arial" w:cs="Arial" w:hint="eastAsia"/>
                <w:bCs/>
                <w:iCs/>
                <w:highlight w:val="green"/>
                <w:lang w:val="en-US" w:eastAsia="zh-CN"/>
              </w:rPr>
              <w:t>,</w:t>
            </w:r>
            <w:r w:rsidRPr="008A65B4">
              <w:rPr>
                <w:rFonts w:ascii="Arial" w:eastAsia="Yu Mincho" w:hAnsi="Arial" w:cs="Arial"/>
                <w:bCs/>
                <w:iCs/>
                <w:highlight w:val="green"/>
                <w:lang w:val="en-US" w:eastAsia="ja-JP"/>
              </w:rPr>
              <w:t xml:space="preserve"> </w:t>
            </w:r>
            <w:r w:rsidRPr="008A65B4">
              <w:rPr>
                <w:rFonts w:ascii="Arial" w:eastAsia="宋体" w:hAnsi="Arial" w:cs="Arial" w:hint="eastAsia"/>
                <w:bCs/>
                <w:iCs/>
                <w:highlight w:val="green"/>
                <w:lang w:val="en-US" w:eastAsia="zh-CN"/>
              </w:rPr>
              <w:t>RAN4 agreed to r</w:t>
            </w:r>
            <w:r w:rsidRPr="008A65B4">
              <w:rPr>
                <w:rFonts w:ascii="Arial" w:eastAsia="Yu Mincho" w:hAnsi="Arial" w:cs="Arial" w:hint="eastAsia"/>
                <w:bCs/>
                <w:iCs/>
                <w:highlight w:val="green"/>
                <w:lang w:val="en-US" w:eastAsia="ja-JP"/>
              </w:rPr>
              <w:t>euse the same set of values as in Rel-16/17, i.e</w:t>
            </w:r>
            <w:r w:rsidRPr="008A65B4">
              <w:rPr>
                <w:rFonts w:ascii="Arial" w:eastAsia="宋体" w:hAnsi="Arial" w:cs="Arial" w:hint="eastAsia"/>
                <w:bCs/>
                <w:iCs/>
                <w:highlight w:val="green"/>
                <w:lang w:val="en-US" w:eastAsia="zh-CN"/>
              </w:rPr>
              <w:t>.</w:t>
            </w:r>
            <w:r w:rsidRPr="008A65B4">
              <w:rPr>
                <w:rFonts w:ascii="Arial" w:eastAsia="Yu Mincho" w:hAnsi="Arial" w:cs="Arial" w:hint="eastAsia"/>
                <w:bCs/>
                <w:iCs/>
                <w:highlight w:val="green"/>
                <w:lang w:val="en-US" w:eastAsia="ja-JP"/>
              </w:rPr>
              <w:t>, {35 us, 140 us, 210 us} for UL CA and SUL</w:t>
            </w:r>
            <w:r w:rsidRPr="008A65B4">
              <w:rPr>
                <w:rFonts w:ascii="Arial" w:eastAsia="宋体" w:hAnsi="Arial" w:cs="Arial" w:hint="eastAsia"/>
                <w:bCs/>
                <w:iCs/>
                <w:highlight w:val="green"/>
                <w:lang w:val="en-US" w:eastAsia="zh-CN"/>
              </w:rPr>
              <w:t>.</w:t>
            </w:r>
          </w:p>
          <w:p w14:paraId="55115F79" w14:textId="77777777" w:rsidR="008A65B4" w:rsidRPr="00811989" w:rsidRDefault="008A65B4" w:rsidP="008A65B4">
            <w:pPr>
              <w:numPr>
                <w:ilvl w:val="0"/>
                <w:numId w:val="24"/>
              </w:numPr>
              <w:tabs>
                <w:tab w:val="num" w:pos="426"/>
                <w:tab w:val="num" w:pos="1440"/>
                <w:tab w:val="center" w:pos="4153"/>
                <w:tab w:val="right" w:pos="8306"/>
              </w:tabs>
              <w:snapToGrid w:val="0"/>
              <w:spacing w:after="120"/>
              <w:ind w:leftChars="71" w:left="422" w:hangingChars="140" w:hanging="280"/>
              <w:rPr>
                <w:rFonts w:ascii="Arial" w:eastAsia="宋体" w:hAnsi="Arial" w:cs="Arial"/>
                <w:bCs/>
                <w:iCs/>
                <w:lang w:val="en-US" w:eastAsia="zh-CN"/>
              </w:rPr>
            </w:pPr>
            <w:r w:rsidRPr="00811989">
              <w:rPr>
                <w:rFonts w:ascii="Arial" w:eastAsia="宋体" w:hAnsi="Arial" w:cs="Arial" w:hint="eastAsia"/>
                <w:bCs/>
                <w:iCs/>
                <w:lang w:val="en-US" w:eastAsia="zh-CN"/>
              </w:rPr>
              <w:t xml:space="preserve">The length of switching period is applied per band pair for each band combination. </w:t>
            </w:r>
          </w:p>
          <w:p w14:paraId="16888BFC" w14:textId="77777777" w:rsidR="008A65B4" w:rsidRPr="008A65B4" w:rsidRDefault="008A65B4" w:rsidP="008A65B4">
            <w:pPr>
              <w:numPr>
                <w:ilvl w:val="0"/>
                <w:numId w:val="24"/>
              </w:numPr>
              <w:tabs>
                <w:tab w:val="num" w:pos="426"/>
                <w:tab w:val="num" w:pos="1440"/>
                <w:tab w:val="center" w:pos="4153"/>
                <w:tab w:val="right" w:pos="8306"/>
              </w:tabs>
              <w:snapToGrid w:val="0"/>
              <w:spacing w:after="120"/>
              <w:ind w:leftChars="71" w:left="422" w:hangingChars="140" w:hanging="280"/>
              <w:rPr>
                <w:rFonts w:ascii="Arial" w:eastAsia="宋体" w:hAnsi="Arial" w:cs="Arial"/>
                <w:bCs/>
                <w:iCs/>
                <w:lang w:val="en-US" w:eastAsia="zh-CN"/>
              </w:rPr>
            </w:pPr>
            <w:r w:rsidRPr="008A65B4">
              <w:rPr>
                <w:rFonts w:ascii="Arial" w:eastAsia="宋体" w:hAnsi="Arial" w:cs="Arial" w:hint="eastAsia"/>
                <w:bCs/>
                <w:iCs/>
                <w:lang w:val="en-US" w:eastAsia="zh-CN"/>
              </w:rPr>
              <w:t xml:space="preserve">For each band pair, the </w:t>
            </w:r>
            <w:r w:rsidRPr="008A65B4">
              <w:rPr>
                <w:rFonts w:ascii="Arial" w:eastAsia="宋体" w:hAnsi="Arial" w:cs="Arial"/>
                <w:bCs/>
                <w:iCs/>
                <w:lang w:val="en-US" w:eastAsia="zh-CN"/>
              </w:rPr>
              <w:t xml:space="preserve">switching </w:t>
            </w:r>
            <w:r w:rsidRPr="008A65B4">
              <w:rPr>
                <w:rFonts w:ascii="Arial" w:eastAsia="宋体" w:hAnsi="Arial" w:cs="Arial" w:hint="eastAsia"/>
                <w:bCs/>
                <w:iCs/>
                <w:lang w:val="en-US" w:eastAsia="zh-CN"/>
              </w:rPr>
              <w:t>period</w:t>
            </w:r>
            <w:r w:rsidRPr="008A65B4">
              <w:rPr>
                <w:rFonts w:ascii="Arial" w:eastAsia="宋体" w:hAnsi="Arial" w:cs="Arial"/>
                <w:bCs/>
                <w:iCs/>
                <w:lang w:val="en-US" w:eastAsia="zh-CN"/>
              </w:rPr>
              <w:t xml:space="preserve"> can be the same or different </w:t>
            </w:r>
            <w:r w:rsidRPr="008A65B4">
              <w:rPr>
                <w:rFonts w:ascii="Arial" w:eastAsia="宋体" w:hAnsi="Arial" w:cs="Arial" w:hint="eastAsia"/>
                <w:bCs/>
                <w:iCs/>
                <w:lang w:val="en-US" w:eastAsia="zh-CN"/>
              </w:rPr>
              <w:t xml:space="preserve">for </w:t>
            </w:r>
            <w:r w:rsidRPr="008A65B4">
              <w:rPr>
                <w:rFonts w:ascii="Arial" w:eastAsia="宋体" w:hAnsi="Arial" w:cs="Arial"/>
                <w:bCs/>
                <w:iCs/>
                <w:lang w:val="en-US" w:eastAsia="zh-CN"/>
              </w:rPr>
              <w:t>1Tx-2Tx switching and 2Tx-2Tx switching</w:t>
            </w:r>
            <w:r w:rsidRPr="008A65B4">
              <w:rPr>
                <w:rFonts w:ascii="Arial" w:eastAsia="宋体" w:hAnsi="Arial" w:cs="Arial" w:hint="eastAsia"/>
                <w:bCs/>
                <w:iCs/>
                <w:lang w:val="en-US" w:eastAsia="zh-CN"/>
              </w:rPr>
              <w:t xml:space="preserve"> based on UE reporting, which is similar as in Rel-17.</w:t>
            </w:r>
          </w:p>
          <w:p w14:paraId="0F6F1306" w14:textId="77777777" w:rsidR="008A65B4" w:rsidRPr="008A65B4" w:rsidRDefault="008A65B4" w:rsidP="008A65B4">
            <w:pPr>
              <w:numPr>
                <w:ilvl w:val="1"/>
                <w:numId w:val="24"/>
              </w:numPr>
              <w:tabs>
                <w:tab w:val="center" w:pos="851"/>
                <w:tab w:val="right" w:pos="8306"/>
              </w:tabs>
              <w:adjustRightInd w:val="0"/>
              <w:snapToGrid w:val="0"/>
              <w:spacing w:after="120"/>
              <w:ind w:hanging="273"/>
              <w:rPr>
                <w:rFonts w:ascii="Arial" w:eastAsia="宋体" w:hAnsi="Arial" w:cs="Arial"/>
                <w:bCs/>
                <w:iCs/>
                <w:lang w:val="en-US" w:eastAsia="zh-CN"/>
              </w:rPr>
            </w:pPr>
            <w:r w:rsidRPr="008A65B4">
              <w:rPr>
                <w:rFonts w:ascii="Arial" w:eastAsia="宋体" w:hAnsi="Arial" w:cs="Arial" w:hint="eastAsia"/>
                <w:bCs/>
                <w:iCs/>
                <w:lang w:val="en-US" w:eastAsia="zh-CN"/>
              </w:rPr>
              <w:t xml:space="preserve">Note: For UE reporting different periods for </w:t>
            </w:r>
            <w:r w:rsidRPr="008A65B4">
              <w:rPr>
                <w:rFonts w:ascii="Arial" w:eastAsia="宋体" w:hAnsi="Arial" w:cs="Arial"/>
                <w:bCs/>
                <w:iCs/>
                <w:lang w:val="en-US" w:eastAsia="zh-CN"/>
              </w:rPr>
              <w:t>1Tx-2Tx switching and 2Tx-2Tx switching</w:t>
            </w:r>
            <w:r w:rsidRPr="008A65B4">
              <w:rPr>
                <w:rFonts w:ascii="Arial" w:eastAsia="宋体" w:hAnsi="Arial" w:cs="Arial" w:hint="eastAsia"/>
                <w:bCs/>
                <w:iCs/>
                <w:lang w:val="en-US" w:eastAsia="zh-CN"/>
              </w:rPr>
              <w:t xml:space="preserve"> for a band pair, similar to Rel-17, it is RAN4 understanding that the </w:t>
            </w:r>
            <w:r w:rsidRPr="008A65B4">
              <w:rPr>
                <w:rFonts w:ascii="Arial" w:eastAsia="宋体" w:hAnsi="Arial" w:cs="Arial"/>
                <w:bCs/>
                <w:iCs/>
                <w:lang w:val="en-US" w:eastAsia="zh-CN"/>
              </w:rPr>
              <w:t>2Tx-2Tx switching</w:t>
            </w:r>
            <w:r w:rsidRPr="008A65B4">
              <w:rPr>
                <w:rFonts w:ascii="Arial" w:eastAsia="宋体" w:hAnsi="Arial" w:cs="Arial" w:hint="eastAsia"/>
                <w:bCs/>
                <w:iCs/>
                <w:lang w:val="en-US" w:eastAsia="zh-CN"/>
              </w:rPr>
              <w:t xml:space="preserve"> period is applied when </w:t>
            </w:r>
            <w:r w:rsidRPr="008A65B4">
              <w:rPr>
                <w:rFonts w:ascii="Arial" w:eastAsia="宋体" w:hAnsi="Arial" w:cs="Arial"/>
                <w:bCs/>
                <w:iCs/>
                <w:lang w:val="en-US" w:eastAsia="zh-CN"/>
              </w:rPr>
              <w:t>2Tx-2Tx switching</w:t>
            </w:r>
            <w:r w:rsidRPr="008A65B4">
              <w:rPr>
                <w:rFonts w:ascii="Arial" w:eastAsia="宋体" w:hAnsi="Arial" w:cs="Arial" w:hint="eastAsia"/>
                <w:bCs/>
                <w:iCs/>
                <w:lang w:val="en-US" w:eastAsia="zh-CN"/>
              </w:rPr>
              <w:t xml:space="preserve"> mode is configured.</w:t>
            </w:r>
          </w:p>
          <w:p w14:paraId="333983CE" w14:textId="77777777" w:rsidR="008A65B4" w:rsidRPr="008A65B4" w:rsidRDefault="008A65B4" w:rsidP="008A65B4">
            <w:pPr>
              <w:numPr>
                <w:ilvl w:val="0"/>
                <w:numId w:val="24"/>
              </w:numPr>
              <w:tabs>
                <w:tab w:val="num" w:pos="426"/>
                <w:tab w:val="num" w:pos="1440"/>
                <w:tab w:val="center" w:pos="4153"/>
                <w:tab w:val="right" w:pos="8306"/>
              </w:tabs>
              <w:snapToGrid w:val="0"/>
              <w:spacing w:after="120"/>
              <w:ind w:leftChars="71" w:left="422" w:hangingChars="140" w:hanging="280"/>
              <w:rPr>
                <w:rFonts w:ascii="Arial" w:eastAsia="宋体" w:hAnsi="Arial" w:cs="Arial"/>
                <w:bCs/>
                <w:iCs/>
                <w:lang w:val="en-US" w:eastAsia="zh-CN"/>
              </w:rPr>
            </w:pPr>
            <w:r w:rsidRPr="008A65B4">
              <w:rPr>
                <w:rFonts w:ascii="Arial" w:eastAsia="宋体" w:hAnsi="Arial" w:cs="Arial"/>
                <w:bCs/>
                <w:iCs/>
                <w:lang w:val="en-US" w:eastAsia="zh-CN"/>
              </w:rPr>
              <w:t xml:space="preserve">For the same band pair, </w:t>
            </w:r>
            <w:r w:rsidRPr="008A65B4">
              <w:rPr>
                <w:rFonts w:ascii="Arial" w:eastAsia="宋体" w:hAnsi="Arial" w:cs="Arial" w:hint="eastAsia"/>
                <w:bCs/>
                <w:iCs/>
                <w:lang w:val="en-US" w:eastAsia="zh-CN"/>
              </w:rPr>
              <w:t>RAN4 has not concluded on whether the same or a d</w:t>
            </w:r>
            <w:r w:rsidRPr="008A65B4">
              <w:rPr>
                <w:rFonts w:ascii="Arial" w:eastAsia="宋体" w:hAnsi="Arial" w:cs="Arial"/>
                <w:bCs/>
                <w:iCs/>
                <w:lang w:val="en-US" w:eastAsia="zh-CN"/>
              </w:rPr>
              <w:t>ifferent</w:t>
            </w:r>
            <w:r w:rsidRPr="008A65B4">
              <w:rPr>
                <w:rFonts w:ascii="Arial" w:eastAsia="宋体" w:hAnsi="Arial" w:cs="Arial" w:hint="eastAsia"/>
                <w:bCs/>
                <w:iCs/>
                <w:lang w:val="en-US" w:eastAsia="zh-CN"/>
              </w:rPr>
              <w:t xml:space="preserve"> value can be reported for </w:t>
            </w:r>
            <w:r w:rsidRPr="008A65B4">
              <w:rPr>
                <w:rFonts w:ascii="Arial" w:eastAsia="宋体" w:hAnsi="Arial" w:cs="Arial"/>
                <w:bCs/>
                <w:iCs/>
                <w:lang w:val="en-US" w:eastAsia="zh-CN"/>
              </w:rPr>
              <w:t xml:space="preserve">the specific </w:t>
            </w:r>
            <w:r w:rsidRPr="008A65B4">
              <w:rPr>
                <w:rFonts w:ascii="Arial" w:eastAsia="宋体" w:hAnsi="Arial" w:cs="Arial" w:hint="eastAsia"/>
                <w:bCs/>
                <w:iCs/>
                <w:lang w:val="en-US" w:eastAsia="zh-CN"/>
              </w:rPr>
              <w:t xml:space="preserve">band pair </w:t>
            </w:r>
            <w:r w:rsidRPr="008A65B4">
              <w:rPr>
                <w:rFonts w:ascii="Arial" w:eastAsia="宋体" w:hAnsi="Arial" w:cs="Arial"/>
                <w:bCs/>
                <w:iCs/>
                <w:lang w:val="en-US" w:eastAsia="zh-CN"/>
              </w:rPr>
              <w:t>supporting Tx switching across 3 or 4 bands in Rel-18</w:t>
            </w:r>
            <w:r w:rsidRPr="008A65B4">
              <w:rPr>
                <w:rFonts w:ascii="Arial" w:eastAsia="宋体" w:hAnsi="Arial" w:cs="Arial" w:hint="eastAsia"/>
                <w:bCs/>
                <w:iCs/>
                <w:lang w:val="en-US" w:eastAsia="zh-CN"/>
              </w:rPr>
              <w:t xml:space="preserve"> compared to </w:t>
            </w:r>
            <w:r w:rsidRPr="008A65B4">
              <w:rPr>
                <w:rFonts w:ascii="Arial" w:eastAsia="宋体" w:hAnsi="Arial" w:cs="Arial"/>
                <w:bCs/>
                <w:iCs/>
                <w:lang w:val="en-US" w:eastAsia="zh-CN"/>
              </w:rPr>
              <w:t>Tx switching across 2 bands specified in Rel-16/17.</w:t>
            </w:r>
          </w:p>
          <w:p w14:paraId="40823946" w14:textId="77777777" w:rsidR="008A65B4" w:rsidRPr="00F13D08" w:rsidRDefault="008A65B4" w:rsidP="008A65B4">
            <w:pPr>
              <w:tabs>
                <w:tab w:val="center" w:pos="851"/>
                <w:tab w:val="right" w:pos="8306"/>
              </w:tabs>
              <w:snapToGrid w:val="0"/>
              <w:spacing w:after="120"/>
              <w:rPr>
                <w:rFonts w:ascii="Arial" w:eastAsia="宋体" w:hAnsi="Arial" w:cs="Arial"/>
                <w:bCs/>
                <w:iCs/>
                <w:lang w:val="en-US" w:eastAsia="zh-CN"/>
              </w:rPr>
            </w:pPr>
          </w:p>
          <w:p w14:paraId="5EDBF830" w14:textId="77777777" w:rsidR="008A65B4" w:rsidRPr="00811989" w:rsidRDefault="008A65B4" w:rsidP="008A65B4">
            <w:pPr>
              <w:spacing w:afterLines="50" w:after="120"/>
              <w:rPr>
                <w:rFonts w:ascii="Arial" w:eastAsia="宋体" w:hAnsi="Arial" w:cs="Arial"/>
                <w:bCs/>
                <w:iCs/>
                <w:lang w:val="en-US" w:eastAsia="zh-CN"/>
              </w:rPr>
            </w:pPr>
            <w:r w:rsidRPr="00811989">
              <w:rPr>
                <w:rFonts w:ascii="Arial" w:eastAsia="宋体" w:hAnsi="Arial" w:cs="Arial" w:hint="eastAsia"/>
                <w:bCs/>
                <w:iCs/>
                <w:lang w:val="en-US" w:eastAsia="zh-CN"/>
              </w:rPr>
              <w:t>On the UE complexity:</w:t>
            </w:r>
          </w:p>
          <w:p w14:paraId="37CD2766" w14:textId="77777777" w:rsidR="008A65B4" w:rsidRPr="00811989" w:rsidRDefault="008A65B4" w:rsidP="008A65B4">
            <w:pPr>
              <w:spacing w:afterLines="50" w:after="120"/>
              <w:rPr>
                <w:rFonts w:ascii="Arial" w:eastAsia="宋体" w:hAnsi="Arial" w:cs="Arial"/>
                <w:bCs/>
                <w:iCs/>
                <w:lang w:val="en-US" w:eastAsia="zh-CN"/>
              </w:rPr>
            </w:pPr>
            <w:r w:rsidRPr="00811989">
              <w:rPr>
                <w:rFonts w:ascii="Arial" w:eastAsia="宋体" w:hAnsi="Arial" w:cs="Arial" w:hint="eastAsia"/>
                <w:bCs/>
                <w:iCs/>
                <w:lang w:val="en-US" w:eastAsia="zh-CN"/>
              </w:rPr>
              <w:t xml:space="preserve">RAN4 has not identified any </w:t>
            </w:r>
            <w:r w:rsidRPr="00811989">
              <w:rPr>
                <w:rFonts w:ascii="Arial" w:eastAsia="宋体" w:hAnsi="Arial" w:cs="Arial"/>
                <w:bCs/>
                <w:iCs/>
                <w:lang w:val="en-US" w:eastAsia="zh-CN"/>
              </w:rPr>
              <w:t>technical</w:t>
            </w:r>
            <w:r w:rsidRPr="00811989">
              <w:rPr>
                <w:rFonts w:ascii="Arial" w:eastAsia="宋体" w:hAnsi="Arial" w:cs="Arial" w:hint="eastAsia"/>
                <w:bCs/>
                <w:iCs/>
                <w:lang w:val="en-US" w:eastAsia="zh-CN"/>
              </w:rPr>
              <w:t xml:space="preserve"> </w:t>
            </w:r>
            <w:r w:rsidRPr="00811989">
              <w:rPr>
                <w:rFonts w:ascii="Arial" w:eastAsia="宋体" w:hAnsi="Arial" w:cs="Arial"/>
                <w:bCs/>
                <w:iCs/>
                <w:lang w:val="en-US" w:eastAsia="zh-CN"/>
              </w:rPr>
              <w:t>difficulty</w:t>
            </w:r>
            <w:r w:rsidRPr="00811989">
              <w:rPr>
                <w:rFonts w:ascii="Arial" w:eastAsia="宋体" w:hAnsi="Arial" w:cs="Arial" w:hint="eastAsia"/>
                <w:bCs/>
                <w:iCs/>
                <w:lang w:val="en-US" w:eastAsia="zh-CN"/>
              </w:rPr>
              <w:t xml:space="preserve"> for UE to</w:t>
            </w:r>
            <w:r w:rsidRPr="00811989">
              <w:rPr>
                <w:rFonts w:ascii="Arial" w:eastAsia="宋体" w:hAnsi="Arial" w:cs="Arial"/>
                <w:bCs/>
                <w:iCs/>
                <w:lang w:val="en-US" w:eastAsia="zh-CN"/>
              </w:rPr>
              <w:t xml:space="preserve"> prevent</w:t>
            </w:r>
            <w:r w:rsidRPr="00811989">
              <w:rPr>
                <w:rFonts w:ascii="Arial" w:eastAsia="宋体" w:hAnsi="Arial" w:cs="Arial" w:hint="eastAsia"/>
                <w:bCs/>
                <w:iCs/>
                <w:lang w:val="en-US" w:eastAsia="zh-CN"/>
              </w:rPr>
              <w:t xml:space="preserve"> realiz</w:t>
            </w:r>
            <w:r w:rsidRPr="00811989">
              <w:rPr>
                <w:rFonts w:ascii="Arial" w:eastAsia="宋体" w:hAnsi="Arial" w:cs="Arial"/>
                <w:bCs/>
                <w:iCs/>
                <w:lang w:val="en-US" w:eastAsia="zh-CN"/>
              </w:rPr>
              <w:t>ing</w:t>
            </w:r>
            <w:r w:rsidRPr="00811989">
              <w:rPr>
                <w:rFonts w:ascii="Arial" w:eastAsia="宋体" w:hAnsi="Arial" w:cs="Arial" w:hint="eastAsia"/>
                <w:bCs/>
                <w:iCs/>
                <w:lang w:val="en-US" w:eastAsia="zh-CN"/>
              </w:rPr>
              <w:t xml:space="preserve"> Tx switching </w:t>
            </w:r>
            <w:r w:rsidRPr="00811989">
              <w:rPr>
                <w:rFonts w:ascii="Arial" w:eastAsia="宋体" w:hAnsi="Arial" w:cs="Arial"/>
                <w:bCs/>
                <w:iCs/>
                <w:lang w:val="en-US" w:eastAsia="zh-CN"/>
              </w:rPr>
              <w:t>across</w:t>
            </w:r>
            <w:r w:rsidRPr="00811989">
              <w:rPr>
                <w:rFonts w:ascii="Arial" w:eastAsia="宋体" w:hAnsi="Arial" w:cs="Arial" w:hint="eastAsia"/>
                <w:bCs/>
                <w:iCs/>
                <w:lang w:val="en-US" w:eastAsia="zh-CN"/>
              </w:rPr>
              <w:t xml:space="preserve"> 3 or 4 bands.</w:t>
            </w:r>
          </w:p>
          <w:p w14:paraId="546D455A" w14:textId="77777777" w:rsidR="008A65B4" w:rsidRDefault="008A65B4" w:rsidP="008A65B4">
            <w:pPr>
              <w:spacing w:afterLines="50" w:after="120"/>
              <w:rPr>
                <w:rFonts w:ascii="Arial" w:eastAsia="宋体" w:hAnsi="Arial" w:cs="Arial"/>
                <w:bCs/>
                <w:iCs/>
                <w:lang w:val="en-US" w:eastAsia="zh-CN"/>
              </w:rPr>
            </w:pPr>
            <w:r w:rsidRPr="00811989">
              <w:rPr>
                <w:rFonts w:ascii="Arial" w:eastAsia="宋体" w:hAnsi="Arial" w:cs="Arial" w:hint="eastAsia"/>
                <w:bCs/>
                <w:iCs/>
                <w:lang w:val="en-US" w:eastAsia="zh-CN"/>
              </w:rPr>
              <w:t>R</w:t>
            </w:r>
            <w:r w:rsidRPr="00811989">
              <w:rPr>
                <w:rFonts w:ascii="Arial" w:eastAsia="宋体" w:hAnsi="Arial" w:cs="Arial"/>
                <w:bCs/>
                <w:iCs/>
                <w:lang w:val="en-US" w:eastAsia="zh-CN"/>
              </w:rPr>
              <w:t xml:space="preserve">AN4 </w:t>
            </w:r>
            <w:r w:rsidRPr="00811989">
              <w:rPr>
                <w:rFonts w:ascii="Arial" w:eastAsia="宋体" w:hAnsi="Arial" w:cs="Arial" w:hint="eastAsia"/>
                <w:bCs/>
                <w:iCs/>
                <w:lang w:val="en-US" w:eastAsia="zh-CN"/>
              </w:rPr>
              <w:t xml:space="preserve">would like to </w:t>
            </w:r>
            <w:r w:rsidRPr="00811989">
              <w:rPr>
                <w:rFonts w:ascii="Arial" w:eastAsia="宋体" w:hAnsi="Arial" w:cs="Arial"/>
                <w:bCs/>
                <w:iCs/>
                <w:lang w:val="en-US" w:eastAsia="zh-CN"/>
              </w:rPr>
              <w:t>recommend the UE memory sharing issue</w:t>
            </w:r>
            <w:r w:rsidRPr="00811989">
              <w:rPr>
                <w:rFonts w:ascii="Arial" w:eastAsia="宋体" w:hAnsi="Arial" w:cs="Arial" w:hint="eastAsia"/>
                <w:bCs/>
                <w:iCs/>
                <w:lang w:val="en-US" w:eastAsia="zh-CN"/>
              </w:rPr>
              <w:t xml:space="preserve"> to be further discussed in RAN1</w:t>
            </w:r>
            <w:r w:rsidRPr="00811989">
              <w:rPr>
                <w:rFonts w:ascii="Arial" w:eastAsia="宋体" w:hAnsi="Arial" w:cs="Arial"/>
                <w:bCs/>
                <w:iCs/>
                <w:lang w:val="en-US" w:eastAsia="zh-CN"/>
              </w:rPr>
              <w:t xml:space="preserve"> if necessary</w:t>
            </w:r>
            <w:r w:rsidRPr="00811989">
              <w:rPr>
                <w:rFonts w:ascii="Arial" w:eastAsia="宋体" w:hAnsi="Arial" w:cs="Arial" w:hint="eastAsia"/>
                <w:bCs/>
                <w:iCs/>
                <w:lang w:val="en-US" w:eastAsia="zh-CN"/>
              </w:rPr>
              <w:t>.</w:t>
            </w:r>
            <w:r>
              <w:rPr>
                <w:rFonts w:ascii="Arial" w:eastAsia="宋体" w:hAnsi="Arial" w:cs="Arial"/>
                <w:bCs/>
                <w:iCs/>
                <w:lang w:val="en-US" w:eastAsia="zh-CN"/>
              </w:rPr>
              <w:t xml:space="preserve"> </w:t>
            </w:r>
          </w:p>
          <w:p w14:paraId="2B61DA7D" w14:textId="77777777" w:rsidR="008A65B4" w:rsidRDefault="008A65B4" w:rsidP="00C45AFF">
            <w:pPr>
              <w:rPr>
                <w:sz w:val="22"/>
              </w:rPr>
            </w:pPr>
          </w:p>
        </w:tc>
      </w:tr>
    </w:tbl>
    <w:p w14:paraId="1C98538F" w14:textId="4BBC5B62" w:rsidR="00FA55F8" w:rsidRDefault="00FA55F8" w:rsidP="00C45AFF">
      <w:pPr>
        <w:rPr>
          <w:rFonts w:eastAsiaTheme="minorEastAsia"/>
          <w:sz w:val="22"/>
          <w:lang w:eastAsia="zh-CN"/>
        </w:rPr>
      </w:pPr>
    </w:p>
    <w:p w14:paraId="4FE76A0A" w14:textId="77777777" w:rsidR="001E58EE" w:rsidRPr="00FA55F8" w:rsidRDefault="001E58EE" w:rsidP="001E58EE">
      <w:pPr>
        <w:rPr>
          <w:rFonts w:eastAsiaTheme="minorEastAsia"/>
          <w:sz w:val="22"/>
          <w:lang w:eastAsia="zh-CN"/>
        </w:rPr>
      </w:pPr>
      <w:r>
        <w:rPr>
          <w:rFonts w:eastAsiaTheme="minorEastAsia"/>
          <w:sz w:val="22"/>
          <w:lang w:eastAsia="zh-CN"/>
        </w:rPr>
        <w:t xml:space="preserve">Regarding multiple TAG, in last RF session it is further agreed that </w:t>
      </w:r>
      <w:r w:rsidRPr="00FA55F8">
        <w:rPr>
          <w:rFonts w:eastAsiaTheme="minorEastAsia" w:hint="eastAsia"/>
          <w:sz w:val="22"/>
          <w:lang w:eastAsia="zh-CN"/>
        </w:rPr>
        <w:t xml:space="preserve">UL switching time </w:t>
      </w:r>
      <w:r>
        <w:rPr>
          <w:rFonts w:eastAsiaTheme="minorEastAsia"/>
          <w:sz w:val="22"/>
          <w:lang w:eastAsia="zh-CN"/>
        </w:rPr>
        <w:t xml:space="preserve">with 2 TAG </w:t>
      </w:r>
      <w:r w:rsidRPr="00FA55F8">
        <w:rPr>
          <w:rFonts w:eastAsiaTheme="minorEastAsia" w:hint="eastAsia"/>
          <w:sz w:val="22"/>
          <w:lang w:eastAsia="zh-CN"/>
        </w:rPr>
        <w:t>is the same for singl</w:t>
      </w:r>
      <w:r>
        <w:rPr>
          <w:rFonts w:eastAsiaTheme="minorEastAsia" w:hint="eastAsia"/>
          <w:sz w:val="22"/>
          <w:lang w:eastAsia="zh-CN"/>
        </w:rPr>
        <w:t>e TAG</w:t>
      </w:r>
      <w:r>
        <w:rPr>
          <w:rFonts w:eastAsiaTheme="minorEastAsia"/>
          <w:sz w:val="22"/>
          <w:lang w:eastAsia="zh-CN"/>
        </w:rPr>
        <w:t xml:space="preserve"> [3].</w:t>
      </w:r>
    </w:p>
    <w:tbl>
      <w:tblPr>
        <w:tblStyle w:val="af4"/>
        <w:tblW w:w="0" w:type="auto"/>
        <w:tblLook w:val="04A0" w:firstRow="1" w:lastRow="0" w:firstColumn="1" w:lastColumn="0" w:noHBand="0" w:noVBand="1"/>
      </w:tblPr>
      <w:tblGrid>
        <w:gridCol w:w="9621"/>
      </w:tblGrid>
      <w:tr w:rsidR="001E58EE" w14:paraId="21FF7968" w14:textId="77777777" w:rsidTr="005F2F00">
        <w:tc>
          <w:tcPr>
            <w:tcW w:w="9621" w:type="dxa"/>
          </w:tcPr>
          <w:p w14:paraId="7BDBDFF7" w14:textId="77777777" w:rsidR="001E58EE" w:rsidRPr="00FB2C00" w:rsidRDefault="001E58EE" w:rsidP="005F2F00">
            <w:pPr>
              <w:pStyle w:val="4"/>
              <w:numPr>
                <w:ilvl w:val="0"/>
                <w:numId w:val="0"/>
              </w:numPr>
              <w:outlineLvl w:val="3"/>
              <w:rPr>
                <w:rFonts w:ascii="Times New Roman" w:hAnsi="Times New Roman"/>
                <w:sz w:val="22"/>
                <w:highlight w:val="green"/>
              </w:rPr>
            </w:pPr>
            <w:r w:rsidRPr="00FB2C00">
              <w:rPr>
                <w:rFonts w:ascii="Times New Roman" w:hAnsi="Times New Roman"/>
                <w:sz w:val="22"/>
                <w:highlight w:val="green"/>
                <w:lang w:eastAsia="ko-KR"/>
              </w:rPr>
              <w:lastRenderedPageBreak/>
              <w:t>I</w:t>
            </w:r>
            <w:r w:rsidRPr="00FB2C00">
              <w:rPr>
                <w:rFonts w:ascii="Times New Roman" w:hAnsi="Times New Roman"/>
                <w:sz w:val="22"/>
                <w:highlight w:val="green"/>
              </w:rPr>
              <w:t>ssue 2-1-1: UL switching time</w:t>
            </w:r>
          </w:p>
          <w:p w14:paraId="3D2BFADF" w14:textId="77777777" w:rsidR="001E58EE" w:rsidRPr="00FB2C00" w:rsidRDefault="001E58EE" w:rsidP="005F2F00">
            <w:pPr>
              <w:widowControl w:val="0"/>
              <w:tabs>
                <w:tab w:val="num" w:pos="1440"/>
                <w:tab w:val="num" w:pos="1701"/>
              </w:tabs>
              <w:snapToGrid w:val="0"/>
              <w:spacing w:before="60" w:after="60"/>
              <w:rPr>
                <w:sz w:val="22"/>
                <w:highlight w:val="green"/>
              </w:rPr>
            </w:pPr>
            <w:r w:rsidRPr="00FB2C00">
              <w:rPr>
                <w:sz w:val="21"/>
                <w:szCs w:val="21"/>
                <w:highlight w:val="green"/>
                <w:lang w:val="en-US" w:eastAsia="zh-CN"/>
              </w:rPr>
              <w:t xml:space="preserve">WF </w:t>
            </w:r>
            <w:r w:rsidRPr="00FB2C00">
              <w:rPr>
                <w:sz w:val="22"/>
                <w:highlight w:val="green"/>
              </w:rPr>
              <w:t>UL switching time (Oct 12 GTW agreement):</w:t>
            </w:r>
          </w:p>
          <w:p w14:paraId="5B440577" w14:textId="77777777" w:rsidR="001E58EE" w:rsidRPr="00FB2C00" w:rsidRDefault="001E58EE" w:rsidP="005F2F00">
            <w:pPr>
              <w:widowControl w:val="0"/>
              <w:snapToGrid w:val="0"/>
              <w:spacing w:before="60" w:after="60"/>
              <w:rPr>
                <w:sz w:val="21"/>
                <w:szCs w:val="21"/>
                <w:lang w:val="en-US" w:eastAsia="zh-CN"/>
              </w:rPr>
            </w:pPr>
            <w:r w:rsidRPr="00FB2C00">
              <w:rPr>
                <w:sz w:val="21"/>
                <w:szCs w:val="21"/>
                <w:highlight w:val="green"/>
                <w:lang w:val="en-US" w:eastAsia="zh-CN"/>
              </w:rPr>
              <w:t>the UL switching time is the same for single TAG and dual-TAG cases</w:t>
            </w:r>
          </w:p>
          <w:p w14:paraId="5B9298DF" w14:textId="77777777" w:rsidR="001E58EE" w:rsidRDefault="001E58EE" w:rsidP="005F2F00">
            <w:pPr>
              <w:rPr>
                <w:sz w:val="22"/>
              </w:rPr>
            </w:pPr>
          </w:p>
        </w:tc>
      </w:tr>
    </w:tbl>
    <w:p w14:paraId="44FC30B2" w14:textId="77777777" w:rsidR="00FA55F8" w:rsidRPr="001E58EE" w:rsidRDefault="00FA55F8" w:rsidP="00C45AFF">
      <w:pPr>
        <w:rPr>
          <w:sz w:val="22"/>
        </w:rPr>
      </w:pPr>
    </w:p>
    <w:p w14:paraId="6751D3E6" w14:textId="384C90FB" w:rsidR="009B2CBB" w:rsidRDefault="008A65B4" w:rsidP="00C45AFF">
      <w:pPr>
        <w:rPr>
          <w:rFonts w:eastAsiaTheme="minorEastAsia"/>
          <w:b/>
          <w:u w:val="single"/>
          <w:lang w:val="en-US" w:eastAsia="zh-CN"/>
        </w:rPr>
      </w:pPr>
      <w:r>
        <w:rPr>
          <w:rFonts w:eastAsiaTheme="minorEastAsia"/>
          <w:b/>
          <w:u w:val="single"/>
          <w:lang w:val="en-US" w:eastAsia="zh-CN"/>
        </w:rPr>
        <w:t xml:space="preserve">UL </w:t>
      </w:r>
      <w:r w:rsidR="00FA55F8">
        <w:rPr>
          <w:rFonts w:eastAsiaTheme="minorEastAsia"/>
          <w:b/>
          <w:u w:val="single"/>
          <w:lang w:val="en-US" w:eastAsia="zh-CN"/>
        </w:rPr>
        <w:t>outage time</w:t>
      </w:r>
      <w:r w:rsidR="00D4450B">
        <w:rPr>
          <w:rFonts w:eastAsiaTheme="minorEastAsia"/>
          <w:b/>
          <w:u w:val="single"/>
          <w:lang w:val="en-US" w:eastAsia="zh-CN"/>
        </w:rPr>
        <w:t xml:space="preserve"> in</w:t>
      </w:r>
      <w:r w:rsidR="001E58EE">
        <w:rPr>
          <w:rFonts w:eastAsiaTheme="minorEastAsia"/>
          <w:b/>
          <w:u w:val="single"/>
          <w:lang w:val="en-US" w:eastAsia="zh-CN"/>
        </w:rPr>
        <w:t xml:space="preserve"> single TAG</w:t>
      </w:r>
    </w:p>
    <w:p w14:paraId="6C62B197" w14:textId="631C0022" w:rsidR="001E58EE" w:rsidRPr="008F0743" w:rsidRDefault="008F0743" w:rsidP="00C45AFF">
      <w:pPr>
        <w:rPr>
          <w:rFonts w:eastAsiaTheme="minorEastAsia"/>
          <w:sz w:val="22"/>
          <w:lang w:eastAsia="zh-CN"/>
        </w:rPr>
      </w:pPr>
      <w:r>
        <w:rPr>
          <w:rFonts w:eastAsiaTheme="minorEastAsia"/>
          <w:sz w:val="22"/>
          <w:lang w:eastAsia="zh-CN"/>
        </w:rPr>
        <w:t xml:space="preserve">In single TAG scenario, uplink transmission on all bands is aligned as </w:t>
      </w:r>
      <w:r w:rsidR="006A461C">
        <w:rPr>
          <w:rFonts w:eastAsiaTheme="minorEastAsia"/>
          <w:sz w:val="22"/>
          <w:lang w:eastAsia="zh-CN"/>
        </w:rPr>
        <w:t xml:space="preserve">for all band in the same TA group </w:t>
      </w:r>
      <w:r>
        <w:rPr>
          <w:rFonts w:eastAsiaTheme="minorEastAsia"/>
          <w:sz w:val="22"/>
          <w:lang w:eastAsia="zh-CN"/>
        </w:rPr>
        <w:t>the reference DL timing is PCell and TA command is the same.</w:t>
      </w:r>
      <w:r w:rsidR="00DA7DD3">
        <w:rPr>
          <w:rFonts w:eastAsiaTheme="minorEastAsia"/>
          <w:sz w:val="22"/>
          <w:lang w:eastAsia="zh-CN"/>
        </w:rPr>
        <w:t xml:space="preserve"> The</w:t>
      </w:r>
      <w:r w:rsidR="006A461C">
        <w:rPr>
          <w:rFonts w:eastAsiaTheme="minorEastAsia"/>
          <w:sz w:val="22"/>
          <w:lang w:eastAsia="zh-CN"/>
        </w:rPr>
        <w:t>n the</w:t>
      </w:r>
      <w:r w:rsidR="00DA7DD3">
        <w:rPr>
          <w:rFonts w:eastAsiaTheme="minorEastAsia"/>
          <w:sz w:val="22"/>
          <w:lang w:eastAsia="zh-CN"/>
        </w:rPr>
        <w:t xml:space="preserve"> so called UL outage time is the same as TX switching time which is specified in RF specification. Therefore it is no need to define UL outage time for </w:t>
      </w:r>
      <w:r w:rsidR="00DA7DD3" w:rsidRPr="00DA7DD3">
        <w:rPr>
          <w:rFonts w:eastAsiaTheme="minorEastAsia"/>
          <w:sz w:val="22"/>
          <w:lang w:eastAsia="zh-CN"/>
        </w:rPr>
        <w:t xml:space="preserve">Tx switching across 3/4 bands </w:t>
      </w:r>
      <w:r w:rsidR="00DA7DD3">
        <w:rPr>
          <w:rFonts w:eastAsiaTheme="minorEastAsia"/>
          <w:sz w:val="22"/>
          <w:lang w:eastAsia="zh-CN"/>
        </w:rPr>
        <w:t>with single TAG.</w:t>
      </w:r>
    </w:p>
    <w:p w14:paraId="4521F1DB" w14:textId="734A8107" w:rsidR="001E58EE" w:rsidRPr="00EB11A8" w:rsidRDefault="00DA7DD3" w:rsidP="00C45AFF">
      <w:pPr>
        <w:rPr>
          <w:rFonts w:eastAsiaTheme="minorEastAsia"/>
          <w:b/>
          <w:lang w:val="en-US" w:eastAsia="zh-CN"/>
        </w:rPr>
      </w:pPr>
      <w:r w:rsidRPr="00DA7DD3">
        <w:rPr>
          <w:rFonts w:eastAsiaTheme="minorEastAsia" w:hint="eastAsia"/>
          <w:b/>
          <w:lang w:val="en-US" w:eastAsia="zh-CN"/>
        </w:rPr>
        <w:t>P</w:t>
      </w:r>
      <w:r w:rsidRPr="00DA7DD3">
        <w:rPr>
          <w:rFonts w:eastAsiaTheme="minorEastAsia"/>
          <w:b/>
          <w:lang w:val="en-US" w:eastAsia="zh-CN"/>
        </w:rPr>
        <w:t>roposal 1:</w:t>
      </w:r>
      <w:r w:rsidRPr="00DA7DD3">
        <w:rPr>
          <w:rFonts w:eastAsiaTheme="minorEastAsia"/>
          <w:b/>
          <w:sz w:val="22"/>
          <w:lang w:eastAsia="zh-CN"/>
        </w:rPr>
        <w:t xml:space="preserve"> </w:t>
      </w:r>
      <w:r w:rsidR="006A461C">
        <w:rPr>
          <w:rFonts w:eastAsiaTheme="minorEastAsia"/>
          <w:b/>
          <w:sz w:val="22"/>
          <w:lang w:eastAsia="zh-CN"/>
        </w:rPr>
        <w:t>There is</w:t>
      </w:r>
      <w:r w:rsidRPr="00DA7DD3">
        <w:rPr>
          <w:rFonts w:eastAsiaTheme="minorEastAsia"/>
          <w:b/>
          <w:sz w:val="22"/>
          <w:lang w:eastAsia="zh-CN"/>
        </w:rPr>
        <w:t xml:space="preserve"> no need to define UL outage time for Tx switching across 3/4 bands with single TAG.</w:t>
      </w:r>
    </w:p>
    <w:p w14:paraId="424834BA" w14:textId="1141361E" w:rsidR="001E58EE" w:rsidRPr="001E58EE" w:rsidRDefault="001E58EE" w:rsidP="00C45AFF">
      <w:pPr>
        <w:rPr>
          <w:rFonts w:eastAsiaTheme="minorEastAsia"/>
          <w:b/>
          <w:u w:val="single"/>
          <w:lang w:val="en-US" w:eastAsia="zh-CN"/>
        </w:rPr>
      </w:pPr>
      <w:r>
        <w:rPr>
          <w:rFonts w:eastAsiaTheme="minorEastAsia"/>
          <w:b/>
          <w:u w:val="single"/>
          <w:lang w:val="en-US" w:eastAsia="zh-CN"/>
        </w:rPr>
        <w:t>UL outage time in 2 TAGs</w:t>
      </w:r>
    </w:p>
    <w:p w14:paraId="3295E140" w14:textId="5C25942B" w:rsidR="00FA55F8" w:rsidRPr="008A65B4" w:rsidRDefault="00FA55F8" w:rsidP="00FA55F8">
      <w:pPr>
        <w:rPr>
          <w:rFonts w:eastAsiaTheme="minorEastAsia"/>
          <w:sz w:val="22"/>
          <w:lang w:eastAsia="zh-CN"/>
        </w:rPr>
      </w:pPr>
      <w:r>
        <w:rPr>
          <w:rFonts w:eastAsiaTheme="minorEastAsia"/>
          <w:sz w:val="22"/>
          <w:lang w:eastAsia="zh-CN"/>
        </w:rPr>
        <w:t xml:space="preserve">In RF session’s WF [3], one open issue on UL outage time </w:t>
      </w:r>
      <w:r w:rsidR="008C2FEB">
        <w:rPr>
          <w:rFonts w:eastAsiaTheme="minorEastAsia"/>
          <w:sz w:val="22"/>
          <w:lang w:eastAsia="zh-CN"/>
        </w:rPr>
        <w:t xml:space="preserve">in 2 TAGs scenario is </w:t>
      </w:r>
      <w:r w:rsidR="00DA7DD3">
        <w:rPr>
          <w:rFonts w:eastAsiaTheme="minorEastAsia"/>
          <w:sz w:val="22"/>
          <w:lang w:eastAsia="zh-CN"/>
        </w:rPr>
        <w:t>request to check in</w:t>
      </w:r>
      <w:r w:rsidR="008C2FEB">
        <w:rPr>
          <w:rFonts w:eastAsiaTheme="minorEastAsia"/>
          <w:sz w:val="22"/>
          <w:lang w:eastAsia="zh-CN"/>
        </w:rPr>
        <w:t xml:space="preserve"> RRM </w:t>
      </w:r>
      <w:r w:rsidR="00DA7DD3">
        <w:rPr>
          <w:rFonts w:eastAsiaTheme="minorEastAsia"/>
          <w:sz w:val="22"/>
          <w:lang w:eastAsia="zh-CN"/>
        </w:rPr>
        <w:t>session. T</w:t>
      </w:r>
      <w:r w:rsidR="008C2FEB">
        <w:rPr>
          <w:rFonts w:eastAsiaTheme="minorEastAsia"/>
          <w:sz w:val="22"/>
          <w:lang w:eastAsia="zh-CN"/>
        </w:rPr>
        <w:t>he corresponding</w:t>
      </w:r>
      <w:r w:rsidR="00DA7DD3">
        <w:rPr>
          <w:rFonts w:eastAsiaTheme="minorEastAsia"/>
          <w:sz w:val="22"/>
          <w:lang w:eastAsia="zh-CN"/>
        </w:rPr>
        <w:t xml:space="preserve"> content is duplicated as below</w:t>
      </w:r>
      <w:r w:rsidR="008C2FEB">
        <w:rPr>
          <w:rFonts w:eastAsiaTheme="minorEastAsia"/>
          <w:sz w:val="22"/>
          <w:lang w:eastAsia="zh-CN"/>
        </w:rPr>
        <w:t>.</w:t>
      </w:r>
    </w:p>
    <w:tbl>
      <w:tblPr>
        <w:tblStyle w:val="af4"/>
        <w:tblW w:w="0" w:type="auto"/>
        <w:tblLook w:val="04A0" w:firstRow="1" w:lastRow="0" w:firstColumn="1" w:lastColumn="0" w:noHBand="0" w:noVBand="1"/>
      </w:tblPr>
      <w:tblGrid>
        <w:gridCol w:w="9621"/>
      </w:tblGrid>
      <w:tr w:rsidR="00FA55F8" w14:paraId="56900A50" w14:textId="77777777" w:rsidTr="00FA55F8">
        <w:tc>
          <w:tcPr>
            <w:tcW w:w="9621" w:type="dxa"/>
          </w:tcPr>
          <w:p w14:paraId="7E984FFF" w14:textId="77777777" w:rsidR="00FA55F8" w:rsidRPr="00B65525" w:rsidRDefault="00FA55F8" w:rsidP="00FA55F8">
            <w:pPr>
              <w:pStyle w:val="2"/>
              <w:numPr>
                <w:ilvl w:val="0"/>
                <w:numId w:val="0"/>
              </w:numPr>
              <w:ind w:left="576" w:hanging="576"/>
              <w:outlineLvl w:val="1"/>
              <w:rPr>
                <w:sz w:val="24"/>
                <w:szCs w:val="24"/>
                <w:lang w:eastAsia="zh-CN"/>
              </w:rPr>
            </w:pPr>
            <w:r>
              <w:rPr>
                <w:sz w:val="24"/>
                <w:szCs w:val="24"/>
              </w:rPr>
              <w:t xml:space="preserve">Issue 3-1-2: </w:t>
            </w:r>
            <w:r>
              <w:rPr>
                <w:rFonts w:hint="eastAsia"/>
                <w:sz w:val="22"/>
              </w:rPr>
              <w:t>UL outage time</w:t>
            </w:r>
          </w:p>
          <w:p w14:paraId="3441EA84" w14:textId="77777777" w:rsidR="00FA55F8" w:rsidRPr="00FA55F8" w:rsidRDefault="00FA55F8" w:rsidP="00FA55F8">
            <w:pPr>
              <w:spacing w:afterLines="50" w:after="120"/>
              <w:rPr>
                <w:b/>
                <w:bCs/>
                <w:lang w:eastAsia="zh-CN"/>
              </w:rPr>
            </w:pPr>
            <w:r w:rsidRPr="00FA55F8">
              <w:rPr>
                <w:b/>
                <w:bCs/>
                <w:lang w:eastAsia="zh-CN"/>
              </w:rPr>
              <w:t>WF</w:t>
            </w:r>
          </w:p>
          <w:p w14:paraId="5FCE8D9D" w14:textId="77777777" w:rsidR="00FA55F8" w:rsidRPr="00FA55F8" w:rsidRDefault="00FA55F8" w:rsidP="00FA55F8">
            <w:pPr>
              <w:spacing w:afterLines="50" w:after="120"/>
              <w:rPr>
                <w:b/>
                <w:lang w:eastAsia="zh-CN"/>
              </w:rPr>
            </w:pPr>
            <w:r w:rsidRPr="00FA55F8">
              <w:rPr>
                <w:b/>
                <w:lang w:eastAsia="zh-CN"/>
              </w:rPr>
              <w:t>Factors for UL outage time discussed in RF session, to be further checked in RRM session</w:t>
            </w:r>
          </w:p>
          <w:p w14:paraId="121B9AB4" w14:textId="77777777" w:rsidR="00FA55F8" w:rsidRPr="00FA55F8" w:rsidRDefault="00FA55F8" w:rsidP="00FA55F8">
            <w:pPr>
              <w:numPr>
                <w:ilvl w:val="0"/>
                <w:numId w:val="26"/>
              </w:numPr>
              <w:spacing w:afterLines="50" w:after="120"/>
              <w:rPr>
                <w:b/>
                <w:lang w:eastAsia="zh-CN"/>
              </w:rPr>
            </w:pPr>
            <w:r w:rsidRPr="00FA55F8">
              <w:rPr>
                <w:b/>
                <w:lang w:eastAsia="zh-CN"/>
              </w:rPr>
              <w:t>UL switching time (UE capability)</w:t>
            </w:r>
          </w:p>
          <w:p w14:paraId="480A96A0" w14:textId="77777777" w:rsidR="00FA55F8" w:rsidRPr="00FA55F8" w:rsidRDefault="00FA55F8" w:rsidP="00FA55F8">
            <w:pPr>
              <w:numPr>
                <w:ilvl w:val="0"/>
                <w:numId w:val="26"/>
              </w:numPr>
              <w:spacing w:afterLines="50" w:after="120"/>
              <w:rPr>
                <w:b/>
                <w:lang w:eastAsia="zh-CN"/>
              </w:rPr>
            </w:pPr>
            <w:r w:rsidRPr="00FA55F8">
              <w:rPr>
                <w:b/>
                <w:lang w:eastAsia="zh-CN"/>
              </w:rPr>
              <w:t>The difference between the TA on the two TAGs, up to MTTD</w:t>
            </w:r>
          </w:p>
          <w:p w14:paraId="59414A8B" w14:textId="77777777" w:rsidR="00FA55F8" w:rsidRPr="00FA55F8" w:rsidRDefault="00FA55F8" w:rsidP="00FA55F8">
            <w:pPr>
              <w:numPr>
                <w:ilvl w:val="0"/>
                <w:numId w:val="26"/>
              </w:numPr>
              <w:spacing w:afterLines="50" w:after="120"/>
              <w:rPr>
                <w:b/>
                <w:strike/>
                <w:lang w:eastAsia="zh-CN"/>
              </w:rPr>
            </w:pPr>
            <w:r w:rsidRPr="00FA55F8">
              <w:rPr>
                <w:b/>
                <w:lang w:eastAsia="zh-CN"/>
              </w:rPr>
              <w:t>Timing and measurement error</w:t>
            </w:r>
          </w:p>
          <w:p w14:paraId="37947D19" w14:textId="77777777" w:rsidR="00FA55F8" w:rsidRDefault="00FA55F8" w:rsidP="00C45AFF">
            <w:pPr>
              <w:rPr>
                <w:rFonts w:eastAsiaTheme="minorEastAsia"/>
                <w:lang w:val="en-US" w:eastAsia="zh-CN"/>
              </w:rPr>
            </w:pPr>
          </w:p>
        </w:tc>
      </w:tr>
    </w:tbl>
    <w:p w14:paraId="74360BE6" w14:textId="77777777" w:rsidR="00A918C9" w:rsidRDefault="00A918C9" w:rsidP="00C45AFF">
      <w:pPr>
        <w:rPr>
          <w:rFonts w:eastAsiaTheme="minorEastAsia"/>
          <w:lang w:val="en-US" w:eastAsia="zh-CN"/>
        </w:rPr>
      </w:pPr>
    </w:p>
    <w:p w14:paraId="3C84468F" w14:textId="77777777" w:rsidR="006A461C" w:rsidRPr="00A918C9" w:rsidRDefault="006A461C" w:rsidP="006A461C">
      <w:pPr>
        <w:rPr>
          <w:rFonts w:eastAsiaTheme="minorEastAsia"/>
          <w:sz w:val="22"/>
          <w:lang w:eastAsia="zh-CN"/>
        </w:rPr>
      </w:pPr>
      <w:r w:rsidRPr="00A918C9">
        <w:rPr>
          <w:rFonts w:eastAsiaTheme="minorEastAsia"/>
          <w:sz w:val="22"/>
          <w:lang w:eastAsia="zh-CN"/>
        </w:rPr>
        <w:t xml:space="preserve">In last meeting, there are several options </w:t>
      </w:r>
      <w:r>
        <w:rPr>
          <w:rFonts w:eastAsiaTheme="minorEastAsia"/>
          <w:sz w:val="22"/>
          <w:lang w:eastAsia="zh-CN"/>
        </w:rPr>
        <w:t>of the factors for</w:t>
      </w:r>
      <w:r w:rsidRPr="00A918C9">
        <w:rPr>
          <w:rFonts w:eastAsiaTheme="minorEastAsia"/>
          <w:sz w:val="22"/>
          <w:lang w:eastAsia="zh-CN"/>
        </w:rPr>
        <w:t xml:space="preserve"> UL outage time</w:t>
      </w:r>
      <w:r>
        <w:rPr>
          <w:rFonts w:eastAsiaTheme="minorEastAsia"/>
          <w:sz w:val="22"/>
          <w:lang w:eastAsia="zh-CN"/>
        </w:rPr>
        <w:t xml:space="preserve"> in 2 TAGs</w:t>
      </w:r>
      <w:r w:rsidRPr="00A918C9">
        <w:rPr>
          <w:rFonts w:eastAsiaTheme="minorEastAsia"/>
          <w:sz w:val="22"/>
          <w:lang w:eastAsia="zh-CN"/>
        </w:rPr>
        <w:t>.</w:t>
      </w:r>
    </w:p>
    <w:tbl>
      <w:tblPr>
        <w:tblStyle w:val="af4"/>
        <w:tblW w:w="0" w:type="auto"/>
        <w:tblLook w:val="04A0" w:firstRow="1" w:lastRow="0" w:firstColumn="1" w:lastColumn="0" w:noHBand="0" w:noVBand="1"/>
      </w:tblPr>
      <w:tblGrid>
        <w:gridCol w:w="9621"/>
      </w:tblGrid>
      <w:tr w:rsidR="006A461C" w14:paraId="084B3B8C" w14:textId="77777777" w:rsidTr="000D6FCF">
        <w:tc>
          <w:tcPr>
            <w:tcW w:w="9621" w:type="dxa"/>
          </w:tcPr>
          <w:p w14:paraId="3993BE08" w14:textId="77777777" w:rsidR="006A461C" w:rsidRPr="00A918C9" w:rsidRDefault="006A461C" w:rsidP="000D6FCF">
            <w:pPr>
              <w:rPr>
                <w:rFonts w:eastAsia="Malgun Gothic"/>
                <w:b/>
                <w:sz w:val="22"/>
                <w:szCs w:val="22"/>
                <w:u w:val="single"/>
                <w:lang w:eastAsia="ko-KR"/>
              </w:rPr>
            </w:pPr>
            <w:r w:rsidRPr="00A918C9">
              <w:rPr>
                <w:b/>
                <w:sz w:val="22"/>
                <w:szCs w:val="22"/>
                <w:u w:val="single"/>
                <w:lang w:eastAsia="ko-KR"/>
              </w:rPr>
              <w:t>Issue 2-2: Factors for UL outage time</w:t>
            </w:r>
          </w:p>
          <w:p w14:paraId="73EE09D3" w14:textId="77777777" w:rsidR="006A461C" w:rsidRPr="00A918C9" w:rsidRDefault="006A461C" w:rsidP="006A461C">
            <w:pPr>
              <w:pStyle w:val="af8"/>
              <w:numPr>
                <w:ilvl w:val="1"/>
                <w:numId w:val="30"/>
              </w:numPr>
              <w:overflowPunct w:val="0"/>
              <w:autoSpaceDE w:val="0"/>
              <w:autoSpaceDN w:val="0"/>
              <w:adjustRightInd w:val="0"/>
              <w:spacing w:after="180"/>
              <w:contextualSpacing w:val="0"/>
              <w:textAlignment w:val="baseline"/>
              <w:rPr>
                <w:sz w:val="22"/>
                <w:szCs w:val="22"/>
                <w:lang w:eastAsia="zh-CN"/>
              </w:rPr>
            </w:pPr>
            <w:r w:rsidRPr="00A918C9">
              <w:rPr>
                <w:sz w:val="22"/>
                <w:szCs w:val="22"/>
                <w:lang w:eastAsia="zh-CN"/>
              </w:rPr>
              <w:t>Option 1(</w:t>
            </w:r>
            <w:r w:rsidRPr="00A918C9">
              <w:rPr>
                <w:sz w:val="22"/>
                <w:szCs w:val="22"/>
              </w:rPr>
              <w:t>China Telecom</w:t>
            </w:r>
            <w:r w:rsidRPr="00A918C9">
              <w:rPr>
                <w:sz w:val="22"/>
                <w:szCs w:val="22"/>
                <w:lang w:eastAsia="zh-CN"/>
              </w:rPr>
              <w:t>): UL outage time for Tx switching with 2 TAGs includes:</w:t>
            </w:r>
          </w:p>
          <w:p w14:paraId="0DFBEA74" w14:textId="77777777" w:rsidR="006A461C" w:rsidRPr="00A918C9" w:rsidRDefault="006A461C" w:rsidP="006A461C">
            <w:pPr>
              <w:numPr>
                <w:ilvl w:val="2"/>
                <w:numId w:val="30"/>
              </w:numPr>
              <w:tabs>
                <w:tab w:val="center" w:pos="4153"/>
                <w:tab w:val="right" w:pos="8306"/>
              </w:tabs>
              <w:overflowPunct w:val="0"/>
              <w:autoSpaceDE w:val="0"/>
              <w:autoSpaceDN w:val="0"/>
              <w:adjustRightInd w:val="0"/>
              <w:snapToGrid w:val="0"/>
              <w:spacing w:after="120"/>
              <w:textAlignment w:val="baseline"/>
              <w:rPr>
                <w:bCs/>
                <w:iCs/>
                <w:sz w:val="22"/>
                <w:szCs w:val="22"/>
                <w:lang w:val="en-US" w:eastAsia="zh-CN"/>
              </w:rPr>
            </w:pPr>
            <w:r w:rsidRPr="00A918C9">
              <w:rPr>
                <w:bCs/>
                <w:iCs/>
                <w:sz w:val="22"/>
                <w:szCs w:val="22"/>
                <w:lang w:val="en-US" w:eastAsia="zh-CN"/>
              </w:rPr>
              <w:t>UL switching time (UE capability)</w:t>
            </w:r>
          </w:p>
          <w:p w14:paraId="145E0EED" w14:textId="77777777" w:rsidR="006A461C" w:rsidRPr="00A918C9" w:rsidRDefault="006A461C" w:rsidP="006A461C">
            <w:pPr>
              <w:numPr>
                <w:ilvl w:val="2"/>
                <w:numId w:val="30"/>
              </w:numPr>
              <w:tabs>
                <w:tab w:val="center" w:pos="4153"/>
                <w:tab w:val="right" w:pos="8306"/>
              </w:tabs>
              <w:overflowPunct w:val="0"/>
              <w:autoSpaceDE w:val="0"/>
              <w:autoSpaceDN w:val="0"/>
              <w:adjustRightInd w:val="0"/>
              <w:snapToGrid w:val="0"/>
              <w:spacing w:after="120"/>
              <w:textAlignment w:val="baseline"/>
              <w:rPr>
                <w:bCs/>
                <w:iCs/>
                <w:sz w:val="22"/>
                <w:szCs w:val="22"/>
                <w:lang w:val="en-US" w:eastAsia="zh-CN"/>
              </w:rPr>
            </w:pPr>
            <w:r w:rsidRPr="00A918C9">
              <w:rPr>
                <w:bCs/>
                <w:iCs/>
                <w:sz w:val="22"/>
                <w:szCs w:val="22"/>
                <w:lang w:val="en-US" w:eastAsia="zh-CN"/>
              </w:rPr>
              <w:t>Half of the difference between the actual TAs on the two TAGs</w:t>
            </w:r>
            <w:r w:rsidRPr="00A918C9">
              <w:rPr>
                <w:rFonts w:hint="eastAsia"/>
                <w:bCs/>
                <w:iCs/>
                <w:sz w:val="22"/>
                <w:szCs w:val="22"/>
                <w:lang w:val="en-US" w:eastAsia="zh-CN"/>
              </w:rPr>
              <w:t xml:space="preserve"> (i.e., not directly use the MTTD defined in TS 38.133)</w:t>
            </w:r>
          </w:p>
          <w:p w14:paraId="776F6912" w14:textId="77777777" w:rsidR="006A461C" w:rsidRPr="00A918C9" w:rsidRDefault="006A461C" w:rsidP="006A461C">
            <w:pPr>
              <w:numPr>
                <w:ilvl w:val="2"/>
                <w:numId w:val="30"/>
              </w:numPr>
              <w:tabs>
                <w:tab w:val="center" w:pos="4153"/>
                <w:tab w:val="right" w:pos="8306"/>
              </w:tabs>
              <w:overflowPunct w:val="0"/>
              <w:autoSpaceDE w:val="0"/>
              <w:autoSpaceDN w:val="0"/>
              <w:adjustRightInd w:val="0"/>
              <w:snapToGrid w:val="0"/>
              <w:spacing w:after="120"/>
              <w:textAlignment w:val="baseline"/>
              <w:rPr>
                <w:bCs/>
                <w:iCs/>
                <w:sz w:val="22"/>
                <w:szCs w:val="22"/>
                <w:lang w:val="en-US" w:eastAsia="zh-CN"/>
              </w:rPr>
            </w:pPr>
            <w:r w:rsidRPr="00A918C9">
              <w:rPr>
                <w:bCs/>
                <w:iCs/>
                <w:sz w:val="22"/>
                <w:szCs w:val="22"/>
                <w:lang w:val="en-US" w:eastAsia="zh-CN"/>
              </w:rPr>
              <w:t>Timing and measurement error, including:</w:t>
            </w:r>
          </w:p>
          <w:p w14:paraId="081EC29E" w14:textId="77777777" w:rsidR="006A461C" w:rsidRPr="00A918C9" w:rsidRDefault="006A461C" w:rsidP="000D6FCF">
            <w:pPr>
              <w:tabs>
                <w:tab w:val="center" w:pos="4153"/>
                <w:tab w:val="right" w:pos="8306"/>
              </w:tabs>
              <w:overflowPunct w:val="0"/>
              <w:autoSpaceDE w:val="0"/>
              <w:autoSpaceDN w:val="0"/>
              <w:adjustRightInd w:val="0"/>
              <w:snapToGrid w:val="0"/>
              <w:spacing w:after="120"/>
              <w:ind w:left="2376"/>
              <w:textAlignment w:val="baseline"/>
              <w:rPr>
                <w:bCs/>
                <w:iCs/>
                <w:sz w:val="22"/>
                <w:szCs w:val="22"/>
                <w:lang w:val="en-US" w:eastAsia="zh-CN"/>
              </w:rPr>
            </w:pPr>
            <w:r w:rsidRPr="00A918C9">
              <w:rPr>
                <w:b/>
                <w:bCs/>
                <w:iCs/>
                <w:sz w:val="22"/>
                <w:szCs w:val="22"/>
                <w:lang w:val="en-US" w:eastAsia="zh-CN"/>
              </w:rPr>
              <w:t>a)</w:t>
            </w:r>
            <w:r w:rsidRPr="00A918C9">
              <w:rPr>
                <w:bCs/>
                <w:iCs/>
                <w:sz w:val="22"/>
                <w:szCs w:val="22"/>
                <w:lang w:val="en-US" w:eastAsia="zh-CN"/>
              </w:rPr>
              <w:t xml:space="preserve"> BS synchronization accuracy:</w:t>
            </w:r>
            <w:r w:rsidRPr="00A918C9">
              <w:rPr>
                <w:sz w:val="22"/>
                <w:szCs w:val="22"/>
              </w:rPr>
              <w:t xml:space="preserve"> </w:t>
            </w:r>
            <w:r w:rsidRPr="00A918C9">
              <w:rPr>
                <w:bCs/>
                <w:iCs/>
                <w:sz w:val="22"/>
                <w:szCs w:val="22"/>
                <w:lang w:val="en-US" w:eastAsia="zh-CN"/>
              </w:rPr>
              <w:t>3us defined in clause 7.4.2 of TS 38.133 can be used;</w:t>
            </w:r>
          </w:p>
          <w:p w14:paraId="1F1CCA3E" w14:textId="77777777" w:rsidR="006A461C" w:rsidRPr="00A918C9" w:rsidRDefault="006A461C" w:rsidP="000D6FCF">
            <w:pPr>
              <w:tabs>
                <w:tab w:val="center" w:pos="4153"/>
                <w:tab w:val="right" w:pos="8306"/>
              </w:tabs>
              <w:overflowPunct w:val="0"/>
              <w:autoSpaceDE w:val="0"/>
              <w:autoSpaceDN w:val="0"/>
              <w:adjustRightInd w:val="0"/>
              <w:snapToGrid w:val="0"/>
              <w:spacing w:after="120"/>
              <w:ind w:left="2376"/>
              <w:textAlignment w:val="baseline"/>
              <w:rPr>
                <w:bCs/>
                <w:iCs/>
                <w:sz w:val="22"/>
                <w:szCs w:val="22"/>
                <w:lang w:val="en-US" w:eastAsia="zh-CN"/>
              </w:rPr>
            </w:pPr>
            <w:r w:rsidRPr="00A918C9">
              <w:rPr>
                <w:b/>
                <w:bCs/>
                <w:iCs/>
                <w:sz w:val="22"/>
                <w:szCs w:val="22"/>
                <w:lang w:val="en-US" w:eastAsia="zh-CN"/>
              </w:rPr>
              <w:t>b)</w:t>
            </w:r>
            <w:r w:rsidRPr="00A918C9">
              <w:rPr>
                <w:bCs/>
                <w:iCs/>
                <w:sz w:val="22"/>
                <w:szCs w:val="22"/>
                <w:lang w:val="en-US" w:eastAsia="zh-CN"/>
              </w:rPr>
              <w:t xml:space="preserve"> UE transmit timing error:</w:t>
            </w:r>
            <w:r w:rsidRPr="00A918C9">
              <w:rPr>
                <w:sz w:val="22"/>
                <w:szCs w:val="22"/>
              </w:rPr>
              <w:t xml:space="preserve"> </w:t>
            </w:r>
            <w:r w:rsidRPr="00A918C9">
              <w:rPr>
                <w:bCs/>
                <w:iCs/>
                <w:sz w:val="22"/>
                <w:szCs w:val="22"/>
                <w:lang w:val="en-US" w:eastAsia="zh-CN"/>
              </w:rPr>
              <w:t>the requirement defined in clause 7.1 of TS 38.133 can be seen an upper bound, and the sum of maximum UE transmit timing error is 1.56 us for the carriers with 2 TAGs</w:t>
            </w:r>
          </w:p>
          <w:p w14:paraId="2E8771C2" w14:textId="77777777" w:rsidR="006A461C" w:rsidRPr="00A918C9" w:rsidRDefault="006A461C" w:rsidP="000D6FCF">
            <w:pPr>
              <w:tabs>
                <w:tab w:val="center" w:pos="4153"/>
                <w:tab w:val="right" w:pos="8306"/>
              </w:tabs>
              <w:overflowPunct w:val="0"/>
              <w:autoSpaceDE w:val="0"/>
              <w:autoSpaceDN w:val="0"/>
              <w:adjustRightInd w:val="0"/>
              <w:snapToGrid w:val="0"/>
              <w:spacing w:after="120"/>
              <w:ind w:left="2376"/>
              <w:textAlignment w:val="baseline"/>
              <w:rPr>
                <w:bCs/>
                <w:iCs/>
                <w:sz w:val="22"/>
                <w:szCs w:val="22"/>
                <w:lang w:val="en-US" w:eastAsia="zh-CN"/>
              </w:rPr>
            </w:pPr>
            <w:r w:rsidRPr="00A918C9">
              <w:rPr>
                <w:b/>
                <w:bCs/>
                <w:iCs/>
                <w:sz w:val="22"/>
                <w:szCs w:val="22"/>
                <w:lang w:val="en-US" w:eastAsia="zh-CN"/>
              </w:rPr>
              <w:t>c)</w:t>
            </w:r>
            <w:r w:rsidRPr="00A918C9">
              <w:rPr>
                <w:bCs/>
                <w:iCs/>
                <w:sz w:val="22"/>
                <w:szCs w:val="22"/>
                <w:lang w:val="en-US" w:eastAsia="zh-CN"/>
              </w:rPr>
              <w:t xml:space="preserve"> TA quantization error:</w:t>
            </w:r>
            <w:r w:rsidRPr="00A918C9">
              <w:rPr>
                <w:sz w:val="22"/>
                <w:szCs w:val="22"/>
              </w:rPr>
              <w:t xml:space="preserve"> </w:t>
            </w:r>
            <w:r w:rsidRPr="00A918C9">
              <w:rPr>
                <w:bCs/>
                <w:iCs/>
                <w:sz w:val="22"/>
                <w:szCs w:val="22"/>
                <w:lang w:val="en-US" w:eastAsia="zh-CN"/>
              </w:rPr>
              <w:t xml:space="preserve">as defined in TS 38.213, it can be up to </w:t>
            </w:r>
            <w:r w:rsidRPr="00A918C9">
              <w:rPr>
                <w:rFonts w:hint="eastAsia"/>
                <w:bCs/>
                <w:iCs/>
                <w:sz w:val="22"/>
                <w:szCs w:val="22"/>
                <w:lang w:val="en-US" w:eastAsia="zh-CN"/>
              </w:rPr>
              <w:t>0.</w:t>
            </w:r>
            <w:r w:rsidRPr="00A918C9">
              <w:rPr>
                <w:bCs/>
                <w:iCs/>
                <w:sz w:val="22"/>
                <w:szCs w:val="22"/>
                <w:lang w:val="en-US" w:eastAsia="zh-CN"/>
              </w:rPr>
              <w:t>52 us</w:t>
            </w:r>
            <w:r w:rsidRPr="00A918C9">
              <w:rPr>
                <w:rFonts w:hint="eastAsia"/>
                <w:bCs/>
                <w:iCs/>
                <w:sz w:val="22"/>
                <w:szCs w:val="22"/>
                <w:lang w:val="en-US" w:eastAsia="zh-CN"/>
              </w:rPr>
              <w:t xml:space="preserve"> or 0.26us</w:t>
            </w:r>
            <w:r w:rsidRPr="00A918C9">
              <w:rPr>
                <w:bCs/>
                <w:iCs/>
                <w:sz w:val="22"/>
                <w:szCs w:val="22"/>
                <w:lang w:val="en-US" w:eastAsia="zh-CN"/>
              </w:rPr>
              <w:t xml:space="preserve"> for 15 kHz SCS.</w:t>
            </w:r>
          </w:p>
          <w:p w14:paraId="1D23F306" w14:textId="77777777" w:rsidR="006A461C" w:rsidRPr="00A918C9" w:rsidRDefault="006A461C" w:rsidP="006A461C">
            <w:pPr>
              <w:pStyle w:val="af8"/>
              <w:numPr>
                <w:ilvl w:val="1"/>
                <w:numId w:val="30"/>
              </w:numPr>
              <w:overflowPunct w:val="0"/>
              <w:autoSpaceDE w:val="0"/>
              <w:autoSpaceDN w:val="0"/>
              <w:adjustRightInd w:val="0"/>
              <w:spacing w:after="180"/>
              <w:contextualSpacing w:val="0"/>
              <w:textAlignment w:val="baseline"/>
              <w:rPr>
                <w:sz w:val="22"/>
                <w:szCs w:val="22"/>
                <w:lang w:eastAsia="zh-CN"/>
              </w:rPr>
            </w:pPr>
            <w:r w:rsidRPr="00A918C9">
              <w:rPr>
                <w:sz w:val="22"/>
                <w:szCs w:val="22"/>
                <w:lang w:eastAsia="zh-CN"/>
              </w:rPr>
              <w:t>Option 2 (</w:t>
            </w:r>
            <w:r w:rsidRPr="00A918C9">
              <w:rPr>
                <w:sz w:val="22"/>
                <w:szCs w:val="22"/>
              </w:rPr>
              <w:t>Huawei, Ericsson</w:t>
            </w:r>
            <w:r w:rsidRPr="00A918C9">
              <w:rPr>
                <w:sz w:val="22"/>
                <w:szCs w:val="22"/>
                <w:lang w:eastAsia="zh-CN"/>
              </w:rPr>
              <w:t xml:space="preserve">): </w:t>
            </w:r>
          </w:p>
          <w:p w14:paraId="072EF4F7" w14:textId="77777777" w:rsidR="006A461C" w:rsidRPr="00A918C9" w:rsidRDefault="006A461C" w:rsidP="006A461C">
            <w:pPr>
              <w:pStyle w:val="af8"/>
              <w:numPr>
                <w:ilvl w:val="2"/>
                <w:numId w:val="30"/>
              </w:numPr>
              <w:overflowPunct w:val="0"/>
              <w:autoSpaceDE w:val="0"/>
              <w:autoSpaceDN w:val="0"/>
              <w:adjustRightInd w:val="0"/>
              <w:spacing w:after="180"/>
              <w:contextualSpacing w:val="0"/>
              <w:textAlignment w:val="baseline"/>
              <w:rPr>
                <w:bCs/>
                <w:iCs/>
                <w:sz w:val="22"/>
                <w:szCs w:val="22"/>
                <w:lang w:val="en-US" w:eastAsia="zh-CN"/>
              </w:rPr>
            </w:pPr>
            <w:r w:rsidRPr="00A918C9">
              <w:rPr>
                <w:bCs/>
                <w:iCs/>
                <w:sz w:val="22"/>
                <w:szCs w:val="22"/>
                <w:lang w:val="en-US" w:eastAsia="zh-CN"/>
              </w:rPr>
              <w:t>UL interrupted OFDM symbols shall consider the impact of MTTD, however directly using MTTD value to derive impacted UL OFDM symbols are not always correct</w:t>
            </w:r>
          </w:p>
          <w:p w14:paraId="2F785BA8" w14:textId="77777777" w:rsidR="006A461C" w:rsidRPr="00A918C9" w:rsidRDefault="006A461C" w:rsidP="006A461C">
            <w:pPr>
              <w:pStyle w:val="af8"/>
              <w:numPr>
                <w:ilvl w:val="2"/>
                <w:numId w:val="30"/>
              </w:numPr>
              <w:overflowPunct w:val="0"/>
              <w:autoSpaceDE w:val="0"/>
              <w:autoSpaceDN w:val="0"/>
              <w:adjustRightInd w:val="0"/>
              <w:spacing w:after="180"/>
              <w:contextualSpacing w:val="0"/>
              <w:textAlignment w:val="baseline"/>
              <w:rPr>
                <w:bCs/>
                <w:iCs/>
                <w:sz w:val="22"/>
                <w:szCs w:val="22"/>
                <w:lang w:val="en-US" w:eastAsia="zh-CN"/>
              </w:rPr>
            </w:pPr>
            <w:r w:rsidRPr="00A918C9">
              <w:rPr>
                <w:bCs/>
                <w:iCs/>
                <w:sz w:val="22"/>
                <w:szCs w:val="22"/>
                <w:lang w:val="en-US" w:eastAsia="zh-CN"/>
              </w:rPr>
              <w:t>The third factor “Timing and measurement error” is already included in MTTD</w:t>
            </w:r>
          </w:p>
          <w:p w14:paraId="37611127" w14:textId="77777777" w:rsidR="006A461C" w:rsidRPr="00A918C9" w:rsidRDefault="006A461C" w:rsidP="000D6FCF">
            <w:pPr>
              <w:ind w:left="2016"/>
              <w:rPr>
                <w:bCs/>
                <w:iCs/>
                <w:sz w:val="22"/>
                <w:szCs w:val="22"/>
                <w:lang w:val="en-US" w:eastAsia="zh-CN"/>
              </w:rPr>
            </w:pPr>
            <w:r w:rsidRPr="00A918C9">
              <w:rPr>
                <w:bCs/>
                <w:iCs/>
                <w:sz w:val="22"/>
                <w:szCs w:val="22"/>
                <w:lang w:val="en-US" w:eastAsia="zh-CN"/>
              </w:rPr>
              <w:t>Proposed: Impacted UL OFDM symbols= Ceiling (UL switching period/symbol length) +1 OS</w:t>
            </w:r>
          </w:p>
          <w:p w14:paraId="21DBC5D5" w14:textId="77777777" w:rsidR="006A461C" w:rsidRPr="00A918C9" w:rsidRDefault="006A461C" w:rsidP="006A461C">
            <w:pPr>
              <w:pStyle w:val="af8"/>
              <w:numPr>
                <w:ilvl w:val="1"/>
                <w:numId w:val="30"/>
              </w:numPr>
              <w:overflowPunct w:val="0"/>
              <w:autoSpaceDE w:val="0"/>
              <w:autoSpaceDN w:val="0"/>
              <w:adjustRightInd w:val="0"/>
              <w:spacing w:after="180"/>
              <w:contextualSpacing w:val="0"/>
              <w:textAlignment w:val="baseline"/>
              <w:rPr>
                <w:sz w:val="22"/>
                <w:szCs w:val="22"/>
                <w:lang w:eastAsia="zh-CN"/>
              </w:rPr>
            </w:pPr>
            <w:r w:rsidRPr="00A918C9">
              <w:rPr>
                <w:sz w:val="22"/>
                <w:szCs w:val="22"/>
                <w:lang w:eastAsia="zh-CN"/>
              </w:rPr>
              <w:t>Option 3 (</w:t>
            </w:r>
            <w:r w:rsidRPr="00A918C9">
              <w:rPr>
                <w:sz w:val="22"/>
                <w:szCs w:val="22"/>
              </w:rPr>
              <w:t>Samsung</w:t>
            </w:r>
            <w:r w:rsidRPr="00A918C9">
              <w:rPr>
                <w:sz w:val="22"/>
                <w:szCs w:val="22"/>
                <w:lang w:eastAsia="zh-CN"/>
              </w:rPr>
              <w:t xml:space="preserve">): Confirm the three factors should be considered in RF session for UL outage time: </w:t>
            </w:r>
          </w:p>
          <w:p w14:paraId="07414CDB" w14:textId="77777777" w:rsidR="006A461C" w:rsidRPr="00A918C9" w:rsidRDefault="006A461C" w:rsidP="006A461C">
            <w:pPr>
              <w:pStyle w:val="af8"/>
              <w:numPr>
                <w:ilvl w:val="2"/>
                <w:numId w:val="30"/>
              </w:numPr>
              <w:overflowPunct w:val="0"/>
              <w:autoSpaceDE w:val="0"/>
              <w:autoSpaceDN w:val="0"/>
              <w:adjustRightInd w:val="0"/>
              <w:spacing w:after="180"/>
              <w:contextualSpacing w:val="0"/>
              <w:textAlignment w:val="baseline"/>
              <w:rPr>
                <w:sz w:val="22"/>
                <w:szCs w:val="22"/>
                <w:lang w:eastAsia="zh-CN"/>
              </w:rPr>
            </w:pPr>
            <w:r w:rsidRPr="00A918C9">
              <w:rPr>
                <w:sz w:val="22"/>
                <w:szCs w:val="22"/>
                <w:lang w:eastAsia="zh-CN"/>
              </w:rPr>
              <w:t xml:space="preserve">(1) UL switching time (UE capability), </w:t>
            </w:r>
          </w:p>
          <w:p w14:paraId="6F2E242E" w14:textId="77777777" w:rsidR="006A461C" w:rsidRPr="00A918C9" w:rsidRDefault="006A461C" w:rsidP="006A461C">
            <w:pPr>
              <w:pStyle w:val="af8"/>
              <w:numPr>
                <w:ilvl w:val="2"/>
                <w:numId w:val="30"/>
              </w:numPr>
              <w:overflowPunct w:val="0"/>
              <w:autoSpaceDE w:val="0"/>
              <w:autoSpaceDN w:val="0"/>
              <w:adjustRightInd w:val="0"/>
              <w:spacing w:after="180"/>
              <w:contextualSpacing w:val="0"/>
              <w:textAlignment w:val="baseline"/>
              <w:rPr>
                <w:sz w:val="22"/>
                <w:szCs w:val="22"/>
                <w:lang w:eastAsia="zh-CN"/>
              </w:rPr>
            </w:pPr>
            <w:r w:rsidRPr="00A918C9">
              <w:rPr>
                <w:sz w:val="22"/>
                <w:szCs w:val="22"/>
                <w:lang w:eastAsia="zh-CN"/>
              </w:rPr>
              <w:t>(2) the difference between the TA on the two TAGs, up to MTTD,</w:t>
            </w:r>
          </w:p>
          <w:p w14:paraId="582EE282" w14:textId="77777777" w:rsidR="006A461C" w:rsidRPr="00A918C9" w:rsidRDefault="006A461C" w:rsidP="006A461C">
            <w:pPr>
              <w:pStyle w:val="af8"/>
              <w:numPr>
                <w:ilvl w:val="2"/>
                <w:numId w:val="30"/>
              </w:numPr>
              <w:overflowPunct w:val="0"/>
              <w:autoSpaceDE w:val="0"/>
              <w:autoSpaceDN w:val="0"/>
              <w:adjustRightInd w:val="0"/>
              <w:spacing w:after="180"/>
              <w:contextualSpacing w:val="0"/>
              <w:textAlignment w:val="baseline"/>
              <w:rPr>
                <w:sz w:val="22"/>
                <w:szCs w:val="22"/>
                <w:lang w:eastAsia="zh-CN"/>
              </w:rPr>
            </w:pPr>
            <w:r w:rsidRPr="00A918C9">
              <w:rPr>
                <w:sz w:val="22"/>
                <w:szCs w:val="22"/>
                <w:lang w:eastAsia="zh-CN"/>
              </w:rPr>
              <w:t xml:space="preserve">(3) timing and measurement error: typical value is 27ns </w:t>
            </w:r>
          </w:p>
          <w:p w14:paraId="19B4815A" w14:textId="77777777" w:rsidR="006A461C" w:rsidRPr="00A918C9" w:rsidRDefault="006A461C" w:rsidP="000D6FCF">
            <w:pPr>
              <w:overflowPunct w:val="0"/>
              <w:autoSpaceDE w:val="0"/>
              <w:autoSpaceDN w:val="0"/>
              <w:adjustRightInd w:val="0"/>
              <w:textAlignment w:val="baseline"/>
              <w:rPr>
                <w:sz w:val="22"/>
                <w:szCs w:val="22"/>
                <w:lang w:eastAsia="zh-CN"/>
              </w:rPr>
            </w:pPr>
            <w:r w:rsidRPr="00A918C9">
              <w:rPr>
                <w:rFonts w:hint="eastAsia"/>
                <w:sz w:val="22"/>
                <w:szCs w:val="22"/>
                <w:lang w:eastAsia="zh-CN"/>
              </w:rPr>
              <w:t xml:space="preserve"> </w:t>
            </w:r>
            <w:r w:rsidRPr="00A918C9">
              <w:rPr>
                <w:sz w:val="22"/>
                <w:szCs w:val="22"/>
                <w:lang w:eastAsia="zh-CN"/>
              </w:rPr>
              <w:t xml:space="preserve">               Note: other options are not precluded.</w:t>
            </w:r>
          </w:p>
          <w:p w14:paraId="3CD3114B" w14:textId="77777777" w:rsidR="006A461C" w:rsidRPr="00A918C9" w:rsidRDefault="006A461C" w:rsidP="000D6FCF">
            <w:pPr>
              <w:rPr>
                <w:rFonts w:eastAsiaTheme="minorEastAsia"/>
                <w:sz w:val="22"/>
                <w:szCs w:val="22"/>
                <w:lang w:eastAsia="zh-CN"/>
              </w:rPr>
            </w:pPr>
          </w:p>
        </w:tc>
      </w:tr>
    </w:tbl>
    <w:p w14:paraId="49382068" w14:textId="77777777" w:rsidR="006A461C" w:rsidRDefault="006A461C" w:rsidP="006A461C">
      <w:pPr>
        <w:rPr>
          <w:rFonts w:eastAsiaTheme="minorEastAsia"/>
          <w:lang w:val="en-US" w:eastAsia="zh-CN"/>
        </w:rPr>
      </w:pPr>
    </w:p>
    <w:p w14:paraId="0940189E" w14:textId="3AB1DCA8" w:rsidR="006A461C" w:rsidRPr="00914F4A" w:rsidRDefault="006A461C" w:rsidP="006A461C">
      <w:pPr>
        <w:rPr>
          <w:rFonts w:eastAsiaTheme="minorEastAsia"/>
          <w:sz w:val="22"/>
          <w:szCs w:val="22"/>
          <w:lang w:val="en-US" w:eastAsia="zh-CN"/>
        </w:rPr>
      </w:pPr>
      <w:r w:rsidRPr="00914F4A">
        <w:rPr>
          <w:rFonts w:eastAsiaTheme="minorEastAsia"/>
          <w:sz w:val="22"/>
          <w:szCs w:val="22"/>
          <w:lang w:val="en-US" w:eastAsia="zh-CN"/>
        </w:rPr>
        <w:t xml:space="preserve">We understand the </w:t>
      </w:r>
      <w:r>
        <w:rPr>
          <w:rFonts w:eastAsiaTheme="minorEastAsia"/>
          <w:sz w:val="22"/>
          <w:szCs w:val="22"/>
          <w:lang w:val="en-US" w:eastAsia="zh-CN"/>
        </w:rPr>
        <w:t xml:space="preserve">motivation of option 1, however the actual TA will be updated when TA command is transmitted, then the impacted UL scheduling length will be changed accordingly, this would complicate network scheduling. </w:t>
      </w:r>
      <w:r>
        <w:rPr>
          <w:rFonts w:eastAsiaTheme="minorEastAsia"/>
          <w:sz w:val="22"/>
          <w:lang w:eastAsia="zh-CN"/>
        </w:rPr>
        <w:t xml:space="preserve">As we know UL TX switching across 3/4 band is typically applicable for urban scenario where the inter-site distance is not larger than 900m. Considering 3us TAE for inter-band CA and inter-site distance (about 900m), the receive time difference at UE is about 6us. For uplink transmit difference considering UL margin (i.e., </w:t>
      </w:r>
      <w:r w:rsidRPr="00092476">
        <w:rPr>
          <w:rFonts w:eastAsiaTheme="minorEastAsia"/>
          <w:sz w:val="22"/>
          <w:szCs w:val="22"/>
          <w:lang w:val="en-US" w:eastAsia="zh-CN"/>
        </w:rPr>
        <w:t>TA resolution error, UE Timing advance adjustment and Te</w:t>
      </w:r>
      <w:r>
        <w:rPr>
          <w:rFonts w:eastAsiaTheme="minorEastAsia"/>
          <w:sz w:val="22"/>
          <w:lang w:eastAsia="zh-CN"/>
        </w:rPr>
        <w:t>), the transmit time difference (TTD) can be 7.6us.</w:t>
      </w:r>
    </w:p>
    <w:p w14:paraId="155261B3" w14:textId="29CD381A" w:rsidR="00171EDB" w:rsidRPr="00E51FA6" w:rsidRDefault="00FC48FE" w:rsidP="00C45AFF">
      <w:pPr>
        <w:rPr>
          <w:rFonts w:eastAsiaTheme="minorEastAsia"/>
          <w:sz w:val="22"/>
          <w:szCs w:val="22"/>
          <w:lang w:val="en-US" w:eastAsia="zh-CN"/>
        </w:rPr>
      </w:pPr>
      <w:r w:rsidRPr="00092476">
        <w:rPr>
          <w:rFonts w:eastAsiaTheme="minorEastAsia" w:hint="eastAsia"/>
          <w:sz w:val="22"/>
          <w:szCs w:val="22"/>
          <w:lang w:val="en-US" w:eastAsia="zh-CN"/>
        </w:rPr>
        <w:t>I</w:t>
      </w:r>
      <w:r w:rsidRPr="00092476">
        <w:rPr>
          <w:rFonts w:eastAsiaTheme="minorEastAsia"/>
          <w:sz w:val="22"/>
          <w:szCs w:val="22"/>
          <w:lang w:val="en-US" w:eastAsia="zh-CN"/>
        </w:rPr>
        <w:t xml:space="preserve">n the following, detailed analysis are provided on </w:t>
      </w:r>
      <w:r w:rsidR="00D72342">
        <w:rPr>
          <w:rFonts w:eastAsiaTheme="minorEastAsia"/>
          <w:sz w:val="22"/>
          <w:szCs w:val="22"/>
          <w:lang w:val="en-US" w:eastAsia="zh-CN"/>
        </w:rPr>
        <w:t>which</w:t>
      </w:r>
      <w:r w:rsidRPr="00092476">
        <w:rPr>
          <w:rFonts w:eastAsiaTheme="minorEastAsia"/>
          <w:sz w:val="22"/>
          <w:szCs w:val="22"/>
          <w:lang w:val="en-US" w:eastAsia="zh-CN"/>
        </w:rPr>
        <w:t xml:space="preserve"> UL </w:t>
      </w:r>
      <w:r w:rsidR="00D72342">
        <w:rPr>
          <w:rFonts w:eastAsiaTheme="minorEastAsia"/>
          <w:sz w:val="22"/>
          <w:szCs w:val="22"/>
          <w:lang w:val="en-US" w:eastAsia="zh-CN"/>
        </w:rPr>
        <w:t>impacted OFDM symbols will be impacted</w:t>
      </w:r>
      <w:r w:rsidRPr="00092476">
        <w:rPr>
          <w:rFonts w:eastAsiaTheme="minorEastAsia"/>
          <w:sz w:val="22"/>
          <w:szCs w:val="22"/>
          <w:lang w:val="en-US" w:eastAsia="zh-CN"/>
        </w:rPr>
        <w:t>. Figure.1</w:t>
      </w:r>
      <w:r w:rsidR="000A5D81">
        <w:rPr>
          <w:rFonts w:eastAsiaTheme="minorEastAsia"/>
          <w:sz w:val="22"/>
          <w:szCs w:val="22"/>
          <w:lang w:val="en-US" w:eastAsia="zh-CN"/>
        </w:rPr>
        <w:t xml:space="preserve"> </w:t>
      </w:r>
      <w:r w:rsidRPr="00092476">
        <w:rPr>
          <w:rFonts w:eastAsiaTheme="minorEastAsia"/>
          <w:sz w:val="22"/>
          <w:szCs w:val="22"/>
          <w:lang w:val="en-US" w:eastAsia="zh-CN"/>
        </w:rPr>
        <w:t xml:space="preserve">provides one example where UL TX switching from band#2 to band#1(Band#3 and Band 4 are omitted in the figure), SCS of both cells on band#1 and band#2 are 30KHz, the uplink time difference equals </w:t>
      </w:r>
      <w:r w:rsidR="000A5D81">
        <w:rPr>
          <w:rFonts w:eastAsiaTheme="minorEastAsia"/>
          <w:sz w:val="22"/>
          <w:szCs w:val="22"/>
          <w:lang w:val="en-US" w:eastAsia="zh-CN"/>
        </w:rPr>
        <w:t>7.6us</w:t>
      </w:r>
      <w:r w:rsidR="00BA197E" w:rsidRPr="00092476">
        <w:rPr>
          <w:rFonts w:eastAsiaTheme="minorEastAsia"/>
          <w:sz w:val="22"/>
          <w:szCs w:val="22"/>
          <w:lang w:val="en-US" w:eastAsia="zh-CN"/>
        </w:rPr>
        <w:t xml:space="preserve">. </w:t>
      </w:r>
      <w:r w:rsidR="00E51FA6">
        <w:rPr>
          <w:rFonts w:eastAsiaTheme="minorEastAsia"/>
          <w:sz w:val="22"/>
          <w:szCs w:val="22"/>
          <w:lang w:val="en-US" w:eastAsia="zh-CN"/>
        </w:rPr>
        <w:t>Herein t</w:t>
      </w:r>
      <w:r w:rsidR="00116ECC" w:rsidRPr="00092476">
        <w:rPr>
          <w:rFonts w:eastAsiaTheme="minorEastAsia"/>
          <w:sz w:val="22"/>
          <w:szCs w:val="22"/>
          <w:lang w:val="en-US" w:eastAsia="zh-CN"/>
        </w:rPr>
        <w:t xml:space="preserve">he TX switching period for 2TAG </w:t>
      </w:r>
      <w:r w:rsidR="00E51FA6">
        <w:rPr>
          <w:rFonts w:eastAsiaTheme="minorEastAsia"/>
          <w:sz w:val="22"/>
          <w:szCs w:val="22"/>
          <w:lang w:val="en-US" w:eastAsia="zh-CN"/>
        </w:rPr>
        <w:t>is</w:t>
      </w:r>
      <w:r w:rsidR="00116ECC" w:rsidRPr="00092476">
        <w:rPr>
          <w:rFonts w:eastAsiaTheme="minorEastAsia"/>
          <w:sz w:val="22"/>
          <w:szCs w:val="22"/>
          <w:lang w:val="en-US" w:eastAsia="zh-CN"/>
        </w:rPr>
        <w:t xml:space="preserve"> </w:t>
      </w:r>
      <w:r w:rsidR="00E51FA6">
        <w:rPr>
          <w:rFonts w:eastAsiaTheme="minorEastAsia"/>
          <w:sz w:val="22"/>
          <w:szCs w:val="22"/>
          <w:lang w:val="en-US" w:eastAsia="zh-CN"/>
        </w:rPr>
        <w:t>assumed as</w:t>
      </w:r>
      <w:r w:rsidR="00D72342">
        <w:rPr>
          <w:rFonts w:eastAsiaTheme="minorEastAsia"/>
          <w:sz w:val="22"/>
          <w:szCs w:val="22"/>
          <w:lang w:val="en-US" w:eastAsia="zh-CN"/>
        </w:rPr>
        <w:t xml:space="preserve">140 </w:t>
      </w:r>
      <w:r w:rsidR="00116ECC" w:rsidRPr="00092476">
        <w:rPr>
          <w:rFonts w:eastAsiaTheme="minorEastAsia"/>
          <w:sz w:val="22"/>
          <w:szCs w:val="22"/>
          <w:lang w:val="en-US" w:eastAsia="zh-CN"/>
        </w:rPr>
        <w:t xml:space="preserve">us. </w:t>
      </w:r>
      <w:r w:rsidR="00130228">
        <w:rPr>
          <w:rFonts w:eastAsiaTheme="minorEastAsia"/>
          <w:sz w:val="22"/>
          <w:szCs w:val="22"/>
          <w:lang w:val="en-US" w:eastAsia="zh-CN"/>
        </w:rPr>
        <w:t xml:space="preserve">UE UL TX switches from band #2 to band #1, and </w:t>
      </w:r>
      <w:r w:rsidR="00C66B18" w:rsidRPr="00092476">
        <w:rPr>
          <w:rFonts w:eastAsiaTheme="minorEastAsia"/>
          <w:sz w:val="22"/>
          <w:szCs w:val="22"/>
          <w:lang w:val="en-US" w:eastAsia="zh-CN"/>
        </w:rPr>
        <w:t>UL TX switching is triggered at the boundary of OFDM symbol#3 on band #2</w:t>
      </w:r>
      <w:r w:rsidR="00130228">
        <w:rPr>
          <w:rFonts w:eastAsiaTheme="minorEastAsia"/>
          <w:sz w:val="22"/>
          <w:szCs w:val="22"/>
          <w:lang w:val="en-US" w:eastAsia="zh-CN"/>
        </w:rPr>
        <w:t>.</w:t>
      </w:r>
      <w:r w:rsidR="00E51FA6">
        <w:rPr>
          <w:rFonts w:eastAsiaTheme="minorEastAsia"/>
          <w:sz w:val="22"/>
          <w:szCs w:val="22"/>
          <w:lang w:val="en-US" w:eastAsia="zh-CN"/>
        </w:rPr>
        <w:t xml:space="preserve"> Then </w:t>
      </w:r>
      <w:r w:rsidR="00E51FA6" w:rsidRPr="00E51FA6">
        <w:rPr>
          <w:rFonts w:eastAsiaTheme="minorEastAsia"/>
          <w:sz w:val="22"/>
          <w:szCs w:val="22"/>
          <w:lang w:val="en-US" w:eastAsia="zh-CN"/>
        </w:rPr>
        <w:t xml:space="preserve">the interrupted </w:t>
      </w:r>
      <w:r w:rsidR="00E51FA6">
        <w:rPr>
          <w:rFonts w:eastAsiaTheme="minorEastAsia"/>
          <w:sz w:val="22"/>
          <w:szCs w:val="22"/>
          <w:lang w:val="en-US" w:eastAsia="zh-CN"/>
        </w:rPr>
        <w:t xml:space="preserve">UL </w:t>
      </w:r>
      <w:r w:rsidR="00E51FA6" w:rsidRPr="00E51FA6">
        <w:rPr>
          <w:rFonts w:eastAsiaTheme="minorEastAsia"/>
          <w:sz w:val="22"/>
          <w:szCs w:val="22"/>
          <w:lang w:val="en-US" w:eastAsia="zh-CN"/>
        </w:rPr>
        <w:t xml:space="preserve">symbols are </w:t>
      </w:r>
      <w:r w:rsidR="006E5B59">
        <w:rPr>
          <w:rFonts w:eastAsiaTheme="minorEastAsia"/>
          <w:sz w:val="22"/>
          <w:szCs w:val="22"/>
          <w:lang w:val="en-US" w:eastAsia="zh-CN"/>
        </w:rPr>
        <w:t xml:space="preserve">these which are </w:t>
      </w:r>
      <w:r w:rsidR="00E51FA6" w:rsidRPr="00E51FA6">
        <w:rPr>
          <w:rFonts w:eastAsiaTheme="minorEastAsia"/>
          <w:sz w:val="22"/>
          <w:szCs w:val="22"/>
          <w:lang w:val="en-US" w:eastAsia="zh-CN"/>
        </w:rPr>
        <w:t>partial and fully overlapp</w:t>
      </w:r>
      <w:r w:rsidR="006E5B59">
        <w:rPr>
          <w:rFonts w:eastAsiaTheme="minorEastAsia"/>
          <w:sz w:val="22"/>
          <w:szCs w:val="22"/>
          <w:lang w:val="en-US" w:eastAsia="zh-CN"/>
        </w:rPr>
        <w:t>ed</w:t>
      </w:r>
      <w:r w:rsidR="00E51FA6" w:rsidRPr="00E51FA6">
        <w:rPr>
          <w:rFonts w:eastAsiaTheme="minorEastAsia"/>
          <w:sz w:val="22"/>
          <w:szCs w:val="22"/>
          <w:lang w:val="en-US" w:eastAsia="zh-CN"/>
        </w:rPr>
        <w:t xml:space="preserve"> with the switching period.</w:t>
      </w:r>
      <w:r w:rsidR="00E51FA6">
        <w:rPr>
          <w:rFonts w:eastAsiaTheme="minorEastAsia"/>
          <w:sz w:val="22"/>
          <w:szCs w:val="22"/>
          <w:lang w:val="en-US" w:eastAsia="zh-CN"/>
        </w:rPr>
        <w:t xml:space="preserve"> Therefore a straight forward way to derive interrupted UL symbols</w:t>
      </w:r>
      <w:r w:rsidR="00E51FA6" w:rsidRPr="00E51FA6">
        <w:rPr>
          <w:bCs/>
          <w:iCs/>
          <w:sz w:val="22"/>
          <w:szCs w:val="22"/>
          <w:lang w:val="en-US" w:eastAsia="zh-CN"/>
        </w:rPr>
        <w:t xml:space="preserve"> </w:t>
      </w:r>
      <w:r w:rsidR="00E51FA6" w:rsidRPr="00A918C9">
        <w:rPr>
          <w:bCs/>
          <w:iCs/>
          <w:sz w:val="22"/>
          <w:szCs w:val="22"/>
          <w:lang w:val="en-US" w:eastAsia="zh-CN"/>
        </w:rPr>
        <w:t>= Ceiling (UL switching period/symbol length) +1 OS</w:t>
      </w:r>
      <w:r w:rsidR="00E51FA6">
        <w:rPr>
          <w:bCs/>
          <w:iCs/>
          <w:sz w:val="22"/>
          <w:szCs w:val="22"/>
          <w:lang w:val="en-US" w:eastAsia="zh-CN"/>
        </w:rPr>
        <w:t>.</w:t>
      </w:r>
    </w:p>
    <w:p w14:paraId="0A15E760" w14:textId="1B126DB4" w:rsidR="008C2FEB" w:rsidRPr="00092476" w:rsidRDefault="00171EDB" w:rsidP="00C45AFF">
      <w:pPr>
        <w:rPr>
          <w:rFonts w:eastAsiaTheme="minorEastAsia"/>
          <w:sz w:val="22"/>
          <w:szCs w:val="22"/>
          <w:lang w:val="en-US" w:eastAsia="zh-CN"/>
        </w:rPr>
      </w:pPr>
      <w:r w:rsidRPr="00092476">
        <w:rPr>
          <w:rFonts w:eastAsiaTheme="minorEastAsia" w:hint="eastAsia"/>
          <w:sz w:val="22"/>
          <w:szCs w:val="22"/>
          <w:lang w:val="en-US" w:eastAsia="zh-CN"/>
        </w:rPr>
        <w:t xml:space="preserve"> </w:t>
      </w:r>
      <w:r w:rsidR="00FC48FE" w:rsidRPr="00092476">
        <w:rPr>
          <w:noProof/>
          <w:sz w:val="22"/>
          <w:szCs w:val="22"/>
          <w:lang w:val="en-US" w:eastAsia="zh-CN"/>
        </w:rPr>
        <w:drawing>
          <wp:inline distT="0" distB="0" distL="0" distR="0" wp14:anchorId="2D074B30" wp14:editId="21BC6624">
            <wp:extent cx="6115685" cy="1853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853565"/>
                    </a:xfrm>
                    <a:prstGeom prst="rect">
                      <a:avLst/>
                    </a:prstGeom>
                  </pic:spPr>
                </pic:pic>
              </a:graphicData>
            </a:graphic>
          </wp:inline>
        </w:drawing>
      </w:r>
    </w:p>
    <w:p w14:paraId="60E7B365" w14:textId="710AC93F" w:rsidR="000D7E3A" w:rsidRPr="00092476" w:rsidRDefault="000D7E3A" w:rsidP="000D7E3A">
      <w:pPr>
        <w:jc w:val="center"/>
        <w:rPr>
          <w:rFonts w:eastAsiaTheme="minorEastAsia"/>
          <w:sz w:val="22"/>
          <w:szCs w:val="22"/>
          <w:lang w:val="en-US" w:eastAsia="zh-CN"/>
        </w:rPr>
      </w:pPr>
      <w:r w:rsidRPr="00092476">
        <w:rPr>
          <w:rFonts w:eastAsiaTheme="minorEastAsia"/>
          <w:sz w:val="22"/>
          <w:szCs w:val="22"/>
          <w:lang w:val="en-US" w:eastAsia="zh-CN"/>
        </w:rPr>
        <w:t xml:space="preserve">Figure 1. </w:t>
      </w:r>
      <w:r w:rsidR="000D6C17" w:rsidRPr="00092476">
        <w:rPr>
          <w:rFonts w:eastAsiaTheme="minorEastAsia"/>
          <w:sz w:val="22"/>
          <w:szCs w:val="22"/>
          <w:lang w:val="en-US" w:eastAsia="zh-CN"/>
        </w:rPr>
        <w:t>I</w:t>
      </w:r>
      <w:r w:rsidRPr="00092476">
        <w:rPr>
          <w:rFonts w:eastAsiaTheme="minorEastAsia"/>
          <w:sz w:val="22"/>
          <w:szCs w:val="22"/>
          <w:lang w:val="en-US" w:eastAsia="zh-CN"/>
        </w:rPr>
        <w:t>mpacted UL symbols @30kHz SCS</w:t>
      </w:r>
      <w:r w:rsidR="00130228">
        <w:rPr>
          <w:rFonts w:eastAsiaTheme="minorEastAsia"/>
          <w:sz w:val="22"/>
          <w:szCs w:val="22"/>
          <w:lang w:val="en-US" w:eastAsia="zh-CN"/>
        </w:rPr>
        <w:t xml:space="preserve"> (UL TX switches from band #2 to band #1)</w:t>
      </w:r>
    </w:p>
    <w:p w14:paraId="38063A00" w14:textId="32EA072A" w:rsidR="00FC48FE" w:rsidRPr="00092476" w:rsidRDefault="00F8157F" w:rsidP="00C45AFF">
      <w:pPr>
        <w:rPr>
          <w:rFonts w:eastAsiaTheme="minorEastAsia"/>
          <w:sz w:val="22"/>
          <w:szCs w:val="22"/>
          <w:lang w:val="en-US" w:eastAsia="zh-CN"/>
        </w:rPr>
      </w:pPr>
      <w:r>
        <w:rPr>
          <w:rFonts w:eastAsiaTheme="minorEastAsia"/>
          <w:sz w:val="22"/>
          <w:szCs w:val="22"/>
          <w:lang w:val="en-US" w:eastAsia="zh-CN"/>
        </w:rPr>
        <w:t>After calculating, it is observed that the</w:t>
      </w:r>
      <w:r w:rsidR="00C66B18" w:rsidRPr="00092476">
        <w:rPr>
          <w:rFonts w:eastAsiaTheme="minorEastAsia"/>
          <w:sz w:val="22"/>
          <w:szCs w:val="22"/>
          <w:lang w:val="en-US" w:eastAsia="zh-CN"/>
        </w:rPr>
        <w:t xml:space="preserve"> impacted uplink OFDM symbols</w:t>
      </w:r>
      <w:r w:rsidR="004E3D39" w:rsidRPr="00092476">
        <w:rPr>
          <w:rFonts w:eastAsiaTheme="minorEastAsia"/>
          <w:sz w:val="22"/>
          <w:szCs w:val="22"/>
          <w:lang w:val="en-US" w:eastAsia="zh-CN"/>
        </w:rPr>
        <w:t xml:space="preserve"> on band#1</w:t>
      </w:r>
      <w:r w:rsidR="00D50994">
        <w:rPr>
          <w:rFonts w:eastAsiaTheme="minorEastAsia"/>
          <w:sz w:val="22"/>
          <w:szCs w:val="22"/>
          <w:lang w:val="en-US" w:eastAsia="zh-CN"/>
        </w:rPr>
        <w:t xml:space="preserve"> for option 2 and above “revised option 1” where TDD is 7.6us are the same</w:t>
      </w:r>
      <w:r>
        <w:rPr>
          <w:rFonts w:eastAsiaTheme="minorEastAsia"/>
          <w:sz w:val="22"/>
          <w:szCs w:val="22"/>
          <w:lang w:val="en-US" w:eastAsia="zh-CN"/>
        </w:rPr>
        <w:t>.</w:t>
      </w:r>
    </w:p>
    <w:p w14:paraId="4E47B811" w14:textId="6D0E9D46" w:rsidR="00664FEF" w:rsidRPr="00664FEF" w:rsidRDefault="00664FEF" w:rsidP="00C45AFF">
      <w:pPr>
        <w:rPr>
          <w:rFonts w:eastAsiaTheme="minorEastAsia"/>
          <w:b/>
          <w:lang w:val="en-US" w:eastAsia="zh-CN"/>
        </w:rPr>
      </w:pPr>
      <w:r w:rsidRPr="00DA7DD3">
        <w:rPr>
          <w:rFonts w:eastAsiaTheme="minorEastAsia" w:hint="eastAsia"/>
          <w:b/>
          <w:lang w:val="en-US" w:eastAsia="zh-CN"/>
        </w:rPr>
        <w:t>P</w:t>
      </w:r>
      <w:r w:rsidRPr="00DA7DD3">
        <w:rPr>
          <w:rFonts w:eastAsiaTheme="minorEastAsia"/>
          <w:b/>
          <w:lang w:val="en-US" w:eastAsia="zh-CN"/>
        </w:rPr>
        <w:t>roposal 1:</w:t>
      </w:r>
      <w:r w:rsidRPr="00DA7DD3">
        <w:rPr>
          <w:rFonts w:eastAsiaTheme="minorEastAsia"/>
          <w:b/>
          <w:sz w:val="22"/>
          <w:lang w:eastAsia="zh-CN"/>
        </w:rPr>
        <w:t xml:space="preserve"> It is no need to define UL outage time for Tx switching across 3/4 bands with single TAG.</w:t>
      </w:r>
    </w:p>
    <w:p w14:paraId="7DB490D1" w14:textId="30322816" w:rsidR="000D3259" w:rsidRDefault="00F8157F" w:rsidP="00C45AFF">
      <w:pPr>
        <w:rPr>
          <w:rFonts w:eastAsiaTheme="minorEastAsia"/>
          <w:b/>
          <w:sz w:val="22"/>
          <w:szCs w:val="22"/>
          <w:lang w:eastAsia="zh-CN"/>
        </w:rPr>
      </w:pPr>
      <w:r>
        <w:rPr>
          <w:rFonts w:eastAsiaTheme="minorEastAsia"/>
          <w:b/>
          <w:sz w:val="22"/>
          <w:szCs w:val="22"/>
          <w:lang w:eastAsia="zh-CN"/>
        </w:rPr>
        <w:t xml:space="preserve">Proposal </w:t>
      </w:r>
      <w:r w:rsidR="00664FEF">
        <w:rPr>
          <w:rFonts w:eastAsiaTheme="minorEastAsia"/>
          <w:b/>
          <w:sz w:val="22"/>
          <w:szCs w:val="22"/>
          <w:lang w:eastAsia="zh-CN"/>
        </w:rPr>
        <w:t>2</w:t>
      </w:r>
      <w:r>
        <w:rPr>
          <w:rFonts w:eastAsiaTheme="minorEastAsia"/>
          <w:b/>
          <w:sz w:val="22"/>
          <w:szCs w:val="22"/>
          <w:lang w:eastAsia="zh-CN"/>
        </w:rPr>
        <w:t>:</w:t>
      </w:r>
      <w:r w:rsidR="00021768">
        <w:rPr>
          <w:rFonts w:eastAsiaTheme="minorEastAsia"/>
          <w:b/>
          <w:sz w:val="22"/>
          <w:szCs w:val="22"/>
          <w:lang w:eastAsia="zh-CN"/>
        </w:rPr>
        <w:t xml:space="preserve"> Revised Option 1 and option 2 are the same:</w:t>
      </w:r>
    </w:p>
    <w:p w14:paraId="4D16AD36" w14:textId="7EAD6800" w:rsidR="00F8157F" w:rsidRPr="00021768" w:rsidRDefault="00F8157F" w:rsidP="00021768">
      <w:pPr>
        <w:pStyle w:val="af8"/>
        <w:numPr>
          <w:ilvl w:val="0"/>
          <w:numId w:val="30"/>
        </w:numPr>
        <w:overflowPunct w:val="0"/>
        <w:autoSpaceDE w:val="0"/>
        <w:autoSpaceDN w:val="0"/>
        <w:adjustRightInd w:val="0"/>
        <w:spacing w:after="180"/>
        <w:contextualSpacing w:val="0"/>
        <w:textAlignment w:val="baseline"/>
        <w:rPr>
          <w:b/>
          <w:sz w:val="22"/>
          <w:szCs w:val="22"/>
          <w:lang w:eastAsia="zh-CN"/>
        </w:rPr>
      </w:pPr>
      <w:r w:rsidRPr="00021768">
        <w:rPr>
          <w:b/>
          <w:sz w:val="22"/>
          <w:szCs w:val="22"/>
          <w:lang w:eastAsia="zh-CN"/>
        </w:rPr>
        <w:t xml:space="preserve">Revised Option 1: </w:t>
      </w:r>
      <w:r w:rsidR="00021768" w:rsidRPr="00021768">
        <w:rPr>
          <w:b/>
          <w:sz w:val="22"/>
          <w:szCs w:val="22"/>
          <w:lang w:eastAsia="zh-CN"/>
        </w:rPr>
        <w:t xml:space="preserve">factors for </w:t>
      </w:r>
      <w:r w:rsidRPr="00021768">
        <w:rPr>
          <w:b/>
          <w:sz w:val="22"/>
          <w:szCs w:val="22"/>
          <w:lang w:eastAsia="zh-CN"/>
        </w:rPr>
        <w:t>UL outage time for Tx switching with 2 TAGs includes:</w:t>
      </w:r>
    </w:p>
    <w:p w14:paraId="79FFD94A" w14:textId="77777777" w:rsidR="00F8157F" w:rsidRPr="00021768" w:rsidRDefault="00F8157F" w:rsidP="00021768">
      <w:pPr>
        <w:numPr>
          <w:ilvl w:val="1"/>
          <w:numId w:val="30"/>
        </w:numPr>
        <w:tabs>
          <w:tab w:val="center" w:pos="4153"/>
          <w:tab w:val="right" w:pos="8306"/>
        </w:tabs>
        <w:overflowPunct w:val="0"/>
        <w:autoSpaceDE w:val="0"/>
        <w:autoSpaceDN w:val="0"/>
        <w:adjustRightInd w:val="0"/>
        <w:snapToGrid w:val="0"/>
        <w:spacing w:after="120"/>
        <w:textAlignment w:val="baseline"/>
        <w:rPr>
          <w:b/>
          <w:bCs/>
          <w:iCs/>
          <w:sz w:val="22"/>
          <w:szCs w:val="22"/>
          <w:lang w:val="en-US" w:eastAsia="zh-CN"/>
        </w:rPr>
      </w:pPr>
      <w:r w:rsidRPr="00021768">
        <w:rPr>
          <w:b/>
          <w:bCs/>
          <w:iCs/>
          <w:sz w:val="22"/>
          <w:szCs w:val="22"/>
          <w:lang w:val="en-US" w:eastAsia="zh-CN"/>
        </w:rPr>
        <w:t>UL switching time (UE capability)</w:t>
      </w:r>
    </w:p>
    <w:p w14:paraId="673FE291" w14:textId="34A03A40" w:rsidR="00F8157F" w:rsidRPr="00021768" w:rsidRDefault="00F8157F" w:rsidP="00021768">
      <w:pPr>
        <w:numPr>
          <w:ilvl w:val="1"/>
          <w:numId w:val="30"/>
        </w:numPr>
        <w:tabs>
          <w:tab w:val="center" w:pos="4153"/>
          <w:tab w:val="right" w:pos="8306"/>
        </w:tabs>
        <w:overflowPunct w:val="0"/>
        <w:autoSpaceDE w:val="0"/>
        <w:autoSpaceDN w:val="0"/>
        <w:adjustRightInd w:val="0"/>
        <w:snapToGrid w:val="0"/>
        <w:spacing w:after="120"/>
        <w:textAlignment w:val="baseline"/>
        <w:rPr>
          <w:b/>
          <w:bCs/>
          <w:iCs/>
          <w:sz w:val="22"/>
          <w:szCs w:val="22"/>
          <w:lang w:val="en-US" w:eastAsia="zh-CN"/>
        </w:rPr>
      </w:pPr>
      <w:r w:rsidRPr="00021768">
        <w:rPr>
          <w:b/>
          <w:bCs/>
          <w:iCs/>
          <w:sz w:val="22"/>
          <w:szCs w:val="22"/>
          <w:lang w:val="en-US" w:eastAsia="zh-CN"/>
        </w:rPr>
        <w:t>Transmit time difference on the two TAGs</w:t>
      </w:r>
      <w:r w:rsidR="00021768" w:rsidRPr="00021768">
        <w:rPr>
          <w:b/>
          <w:bCs/>
          <w:iCs/>
          <w:sz w:val="22"/>
          <w:szCs w:val="22"/>
          <w:lang w:val="en-US" w:eastAsia="zh-CN"/>
        </w:rPr>
        <w:t>:</w:t>
      </w:r>
      <w:r w:rsidRPr="00021768">
        <w:rPr>
          <w:rFonts w:hint="eastAsia"/>
          <w:b/>
          <w:bCs/>
          <w:iCs/>
          <w:sz w:val="22"/>
          <w:szCs w:val="22"/>
          <w:lang w:val="en-US" w:eastAsia="zh-CN"/>
        </w:rPr>
        <w:t xml:space="preserve"> </w:t>
      </w:r>
      <w:r w:rsidRPr="00021768">
        <w:rPr>
          <w:b/>
          <w:bCs/>
          <w:iCs/>
          <w:sz w:val="22"/>
          <w:szCs w:val="22"/>
          <w:lang w:val="en-US" w:eastAsia="zh-CN"/>
        </w:rPr>
        <w:t xml:space="preserve">7.6us </w:t>
      </w:r>
      <w:r w:rsidR="00021768" w:rsidRPr="00021768">
        <w:rPr>
          <w:b/>
          <w:bCs/>
          <w:iCs/>
          <w:sz w:val="22"/>
          <w:szCs w:val="22"/>
          <w:lang w:val="en-US" w:eastAsia="zh-CN"/>
        </w:rPr>
        <w:t>which includes received time difference and</w:t>
      </w:r>
      <w:r w:rsidRPr="00021768">
        <w:rPr>
          <w:b/>
          <w:bCs/>
          <w:iCs/>
          <w:sz w:val="22"/>
          <w:szCs w:val="22"/>
          <w:lang w:val="en-US" w:eastAsia="zh-CN"/>
        </w:rPr>
        <w:t xml:space="preserve"> Timing and measurement error</w:t>
      </w:r>
      <w:r w:rsidRPr="00021768">
        <w:rPr>
          <w:rFonts w:eastAsiaTheme="minorEastAsia"/>
          <w:b/>
          <w:sz w:val="22"/>
          <w:szCs w:val="22"/>
          <w:lang w:val="en-US" w:eastAsia="zh-CN"/>
        </w:rPr>
        <w:t xml:space="preserve"> (i.e., TA resolution error, UE Timing advance adjustment </w:t>
      </w:r>
      <w:r w:rsidR="007335DC">
        <w:rPr>
          <w:rFonts w:eastAsiaTheme="minorEastAsia"/>
          <w:b/>
          <w:sz w:val="22"/>
          <w:szCs w:val="22"/>
          <w:lang w:val="en-US" w:eastAsia="zh-CN"/>
        </w:rPr>
        <w:t xml:space="preserve">error </w:t>
      </w:r>
      <w:r w:rsidRPr="00021768">
        <w:rPr>
          <w:rFonts w:eastAsiaTheme="minorEastAsia"/>
          <w:b/>
          <w:sz w:val="22"/>
          <w:szCs w:val="22"/>
          <w:lang w:val="en-US" w:eastAsia="zh-CN"/>
        </w:rPr>
        <w:t>and Te</w:t>
      </w:r>
      <w:r w:rsidRPr="00021768">
        <w:rPr>
          <w:rFonts w:eastAsiaTheme="minorEastAsia"/>
          <w:b/>
          <w:sz w:val="22"/>
          <w:lang w:eastAsia="zh-CN"/>
        </w:rPr>
        <w:t>)</w:t>
      </w:r>
    </w:p>
    <w:p w14:paraId="07255C21" w14:textId="4F9DCA79" w:rsidR="00F8157F" w:rsidRPr="00021768" w:rsidRDefault="00F8157F" w:rsidP="00021768">
      <w:pPr>
        <w:pStyle w:val="af8"/>
        <w:numPr>
          <w:ilvl w:val="0"/>
          <w:numId w:val="30"/>
        </w:numPr>
        <w:overflowPunct w:val="0"/>
        <w:autoSpaceDE w:val="0"/>
        <w:autoSpaceDN w:val="0"/>
        <w:adjustRightInd w:val="0"/>
        <w:spacing w:after="180"/>
        <w:contextualSpacing w:val="0"/>
        <w:textAlignment w:val="baseline"/>
        <w:rPr>
          <w:b/>
          <w:sz w:val="22"/>
          <w:szCs w:val="22"/>
          <w:lang w:eastAsia="zh-CN"/>
        </w:rPr>
      </w:pPr>
      <w:r w:rsidRPr="00021768">
        <w:rPr>
          <w:b/>
          <w:sz w:val="22"/>
          <w:szCs w:val="22"/>
          <w:lang w:eastAsia="zh-CN"/>
        </w:rPr>
        <w:t xml:space="preserve">Option 2: </w:t>
      </w:r>
      <w:r w:rsidR="006E5B59">
        <w:rPr>
          <w:rFonts w:eastAsiaTheme="minorEastAsia"/>
          <w:b/>
          <w:sz w:val="22"/>
          <w:szCs w:val="22"/>
          <w:lang w:val="en-US" w:eastAsia="zh-CN"/>
        </w:rPr>
        <w:t>I</w:t>
      </w:r>
      <w:r w:rsidR="00021768" w:rsidRPr="00021768">
        <w:rPr>
          <w:rFonts w:eastAsiaTheme="minorEastAsia"/>
          <w:b/>
          <w:sz w:val="22"/>
          <w:szCs w:val="22"/>
          <w:lang w:val="en-US" w:eastAsia="zh-CN"/>
        </w:rPr>
        <w:t xml:space="preserve">nterrupted UL symbols are </w:t>
      </w:r>
      <w:r w:rsidR="00021768">
        <w:rPr>
          <w:rFonts w:eastAsiaTheme="minorEastAsia"/>
          <w:b/>
          <w:sz w:val="22"/>
          <w:szCs w:val="22"/>
          <w:lang w:val="en-US" w:eastAsia="zh-CN"/>
        </w:rPr>
        <w:t>these</w:t>
      </w:r>
      <w:r w:rsidR="006E5B59">
        <w:rPr>
          <w:rFonts w:eastAsiaTheme="minorEastAsia"/>
          <w:b/>
          <w:sz w:val="22"/>
          <w:szCs w:val="22"/>
          <w:lang w:val="en-US" w:eastAsia="zh-CN"/>
        </w:rPr>
        <w:t xml:space="preserve"> which are</w:t>
      </w:r>
      <w:r w:rsidR="00021768">
        <w:rPr>
          <w:rFonts w:eastAsiaTheme="minorEastAsia"/>
          <w:b/>
          <w:sz w:val="22"/>
          <w:szCs w:val="22"/>
          <w:lang w:val="en-US" w:eastAsia="zh-CN"/>
        </w:rPr>
        <w:t xml:space="preserve"> </w:t>
      </w:r>
      <w:r w:rsidR="00021768" w:rsidRPr="00021768">
        <w:rPr>
          <w:rFonts w:eastAsiaTheme="minorEastAsia"/>
          <w:b/>
          <w:sz w:val="22"/>
          <w:szCs w:val="22"/>
          <w:lang w:val="en-US" w:eastAsia="zh-CN"/>
        </w:rPr>
        <w:t>partial and fully overlapp</w:t>
      </w:r>
      <w:r w:rsidR="00021768">
        <w:rPr>
          <w:rFonts w:eastAsiaTheme="minorEastAsia"/>
          <w:b/>
          <w:sz w:val="22"/>
          <w:szCs w:val="22"/>
          <w:lang w:val="en-US" w:eastAsia="zh-CN"/>
        </w:rPr>
        <w:t>ed</w:t>
      </w:r>
      <w:r w:rsidR="00021768" w:rsidRPr="00021768">
        <w:rPr>
          <w:rFonts w:eastAsiaTheme="minorEastAsia"/>
          <w:b/>
          <w:sz w:val="22"/>
          <w:szCs w:val="22"/>
          <w:lang w:val="en-US" w:eastAsia="zh-CN"/>
        </w:rPr>
        <w:t xml:space="preserve"> with the switching period.</w:t>
      </w:r>
    </w:p>
    <w:p w14:paraId="1812A0B0" w14:textId="7ECF1277" w:rsidR="00F8157F" w:rsidRDefault="006B26F2" w:rsidP="00C45AFF">
      <w:pPr>
        <w:rPr>
          <w:rFonts w:eastAsiaTheme="minorEastAsia"/>
          <w:sz w:val="22"/>
          <w:szCs w:val="22"/>
          <w:lang w:val="en-US" w:eastAsia="zh-CN"/>
        </w:rPr>
      </w:pPr>
      <w:r>
        <w:rPr>
          <w:rFonts w:eastAsiaTheme="minorEastAsia"/>
          <w:sz w:val="22"/>
          <w:szCs w:val="22"/>
          <w:lang w:val="en-US" w:eastAsia="zh-CN"/>
        </w:rPr>
        <w:t>It shall be noted that</w:t>
      </w:r>
      <w:r w:rsidR="009C6483">
        <w:rPr>
          <w:rFonts w:eastAsiaTheme="minorEastAsia"/>
          <w:sz w:val="22"/>
          <w:szCs w:val="22"/>
          <w:lang w:val="en-US" w:eastAsia="zh-CN"/>
        </w:rPr>
        <w:t xml:space="preserve"> whether</w:t>
      </w:r>
      <w:r w:rsidR="00664FEF">
        <w:rPr>
          <w:rFonts w:eastAsiaTheme="minorEastAsia"/>
          <w:sz w:val="22"/>
          <w:szCs w:val="22"/>
          <w:lang w:val="en-US" w:eastAsia="zh-CN"/>
        </w:rPr>
        <w:t xml:space="preserve"> and how</w:t>
      </w:r>
      <w:r w:rsidR="009C6483">
        <w:rPr>
          <w:rFonts w:eastAsiaTheme="minorEastAsia"/>
          <w:sz w:val="22"/>
          <w:szCs w:val="22"/>
          <w:lang w:val="en-US" w:eastAsia="zh-CN"/>
        </w:rPr>
        <w:t xml:space="preserve"> to specify UL outage is supposed to be </w:t>
      </w:r>
      <w:r w:rsidR="00664FEF">
        <w:rPr>
          <w:rFonts w:eastAsiaTheme="minorEastAsia"/>
          <w:sz w:val="22"/>
          <w:szCs w:val="22"/>
          <w:lang w:val="en-US" w:eastAsia="zh-CN"/>
        </w:rPr>
        <w:t>decided in RF session. RRM session only need to provide some information to RF.</w:t>
      </w:r>
    </w:p>
    <w:p w14:paraId="6904510B" w14:textId="086B146B" w:rsidR="00664FEF" w:rsidRPr="00664FEF" w:rsidRDefault="00664FEF" w:rsidP="00C45AFF">
      <w:pPr>
        <w:rPr>
          <w:rFonts w:eastAsiaTheme="minorEastAsia"/>
          <w:b/>
          <w:sz w:val="22"/>
          <w:szCs w:val="22"/>
          <w:lang w:val="en-US" w:eastAsia="zh-CN"/>
        </w:rPr>
      </w:pPr>
      <w:r w:rsidRPr="00664FEF">
        <w:rPr>
          <w:rFonts w:eastAsiaTheme="minorEastAsia"/>
          <w:b/>
          <w:sz w:val="22"/>
          <w:szCs w:val="22"/>
          <w:lang w:val="en-US" w:eastAsia="zh-CN"/>
        </w:rPr>
        <w:t xml:space="preserve">Proposal </w:t>
      </w:r>
      <w:r>
        <w:rPr>
          <w:rFonts w:eastAsiaTheme="minorEastAsia"/>
          <w:b/>
          <w:sz w:val="22"/>
          <w:szCs w:val="22"/>
          <w:lang w:val="en-US" w:eastAsia="zh-CN"/>
        </w:rPr>
        <w:t>3</w:t>
      </w:r>
      <w:r w:rsidRPr="00664FEF">
        <w:rPr>
          <w:rFonts w:eastAsiaTheme="minorEastAsia"/>
          <w:b/>
          <w:sz w:val="22"/>
          <w:szCs w:val="22"/>
          <w:lang w:val="en-US" w:eastAsia="zh-CN"/>
        </w:rPr>
        <w:t>: UL outage time is not specified in RRM specification. Whether and how to specify UL outage is supposed to be decided in RF session.</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5D1CAF1E" w:rsidR="00105C3C" w:rsidRPr="00207B67" w:rsidRDefault="00C80159" w:rsidP="00DA6974">
      <w:pPr>
        <w:rPr>
          <w:rFonts w:eastAsia="宋体"/>
          <w:sz w:val="22"/>
          <w:szCs w:val="22"/>
          <w:lang w:eastAsia="zh-CN"/>
        </w:rPr>
      </w:pPr>
      <w:r w:rsidRPr="00207B67">
        <w:rPr>
          <w:rFonts w:eastAsia="宋体"/>
          <w:sz w:val="22"/>
          <w:szCs w:val="22"/>
          <w:lang w:eastAsia="zh-CN"/>
        </w:rPr>
        <w:t>T</w:t>
      </w:r>
      <w:r w:rsidRPr="00207B67">
        <w:rPr>
          <w:rFonts w:eastAsia="宋体" w:hint="eastAsia"/>
          <w:sz w:val="22"/>
          <w:szCs w:val="22"/>
          <w:lang w:eastAsia="zh-CN"/>
        </w:rPr>
        <w:t>his contribution</w:t>
      </w:r>
      <w:r w:rsidR="009B682A" w:rsidRPr="00207B67">
        <w:rPr>
          <w:rFonts w:eastAsia="宋体"/>
          <w:sz w:val="22"/>
          <w:szCs w:val="22"/>
          <w:lang w:val="en-US" w:eastAsia="zh-CN"/>
        </w:rPr>
        <w:t xml:space="preserve"> provides</w:t>
      </w:r>
      <w:r w:rsidR="00207B67" w:rsidRPr="00207B67">
        <w:rPr>
          <w:rFonts w:eastAsiaTheme="minorEastAsia"/>
          <w:sz w:val="22"/>
          <w:szCs w:val="22"/>
          <w:lang w:val="en-US" w:eastAsia="zh-CN"/>
        </w:rPr>
        <w:t xml:space="preserve"> analysis on UL outage for Tx switching across 3/4 bands</w:t>
      </w:r>
      <w:r w:rsidR="009B682A" w:rsidRPr="00207B67">
        <w:rPr>
          <w:rFonts w:eastAsia="宋体"/>
          <w:sz w:val="22"/>
          <w:szCs w:val="22"/>
          <w:lang w:val="en-US" w:eastAsia="zh-CN"/>
        </w:rPr>
        <w:t xml:space="preserve"> </w:t>
      </w:r>
      <w:r w:rsidR="00854E50" w:rsidRPr="00207B67">
        <w:rPr>
          <w:sz w:val="22"/>
          <w:szCs w:val="22"/>
        </w:rPr>
        <w:t>Multi-carrier enhancements</w:t>
      </w:r>
      <w:r w:rsidR="007C040F" w:rsidRPr="00207B67">
        <w:rPr>
          <w:rFonts w:eastAsia="宋体"/>
          <w:sz w:val="22"/>
          <w:szCs w:val="22"/>
          <w:lang w:val="en-US" w:eastAsia="zh-CN"/>
        </w:rPr>
        <w:t>.</w:t>
      </w:r>
      <w:r w:rsidRPr="00207B67">
        <w:rPr>
          <w:rFonts w:eastAsia="宋体" w:hint="eastAsia"/>
          <w:sz w:val="22"/>
          <w:szCs w:val="22"/>
          <w:lang w:eastAsia="zh-CN"/>
        </w:rPr>
        <w:t xml:space="preserve"> </w:t>
      </w:r>
      <w:r w:rsidR="002A7CD2" w:rsidRPr="00207B67">
        <w:rPr>
          <w:rFonts w:eastAsia="宋体"/>
          <w:sz w:val="22"/>
          <w:szCs w:val="22"/>
          <w:lang w:eastAsia="zh-CN"/>
        </w:rPr>
        <w:t xml:space="preserve">The following proposals are </w:t>
      </w:r>
      <w:r w:rsidR="009A2C48" w:rsidRPr="00207B67">
        <w:rPr>
          <w:rFonts w:eastAsia="宋体"/>
          <w:sz w:val="22"/>
          <w:szCs w:val="22"/>
          <w:lang w:eastAsia="zh-CN"/>
        </w:rPr>
        <w:t>provided:</w:t>
      </w:r>
    </w:p>
    <w:p w14:paraId="786AB6F7" w14:textId="4809A907" w:rsidR="00664FEF" w:rsidRPr="00664FEF" w:rsidRDefault="00664FEF" w:rsidP="00664FEF">
      <w:pPr>
        <w:rPr>
          <w:rFonts w:eastAsiaTheme="minorEastAsia"/>
          <w:b/>
          <w:lang w:val="en-US" w:eastAsia="zh-CN"/>
        </w:rPr>
      </w:pPr>
      <w:r w:rsidRPr="00DA7DD3">
        <w:rPr>
          <w:rFonts w:eastAsiaTheme="minorEastAsia" w:hint="eastAsia"/>
          <w:b/>
          <w:lang w:val="en-US" w:eastAsia="zh-CN"/>
        </w:rPr>
        <w:t>P</w:t>
      </w:r>
      <w:r w:rsidRPr="00DA7DD3">
        <w:rPr>
          <w:rFonts w:eastAsiaTheme="minorEastAsia"/>
          <w:b/>
          <w:lang w:val="en-US" w:eastAsia="zh-CN"/>
        </w:rPr>
        <w:t>roposal 1:</w:t>
      </w:r>
      <w:r w:rsidRPr="00DA7DD3">
        <w:rPr>
          <w:rFonts w:eastAsiaTheme="minorEastAsia"/>
          <w:b/>
          <w:sz w:val="22"/>
          <w:lang w:eastAsia="zh-CN"/>
        </w:rPr>
        <w:t xml:space="preserve"> </w:t>
      </w:r>
      <w:r w:rsidR="006A461C">
        <w:rPr>
          <w:rFonts w:eastAsiaTheme="minorEastAsia"/>
          <w:b/>
          <w:sz w:val="22"/>
          <w:lang w:eastAsia="zh-CN"/>
        </w:rPr>
        <w:t>There is</w:t>
      </w:r>
      <w:r w:rsidRPr="00DA7DD3">
        <w:rPr>
          <w:rFonts w:eastAsiaTheme="minorEastAsia"/>
          <w:b/>
          <w:sz w:val="22"/>
          <w:lang w:eastAsia="zh-CN"/>
        </w:rPr>
        <w:t xml:space="preserve"> no need to define UL outage time for Tx switching across 3/4 bands with single TAG.</w:t>
      </w:r>
    </w:p>
    <w:p w14:paraId="1E8E5866" w14:textId="0331AAD3" w:rsidR="00664FEF" w:rsidRDefault="00664FEF" w:rsidP="00664FEF">
      <w:pPr>
        <w:rPr>
          <w:rFonts w:eastAsiaTheme="minorEastAsia"/>
          <w:b/>
          <w:sz w:val="22"/>
          <w:szCs w:val="22"/>
          <w:lang w:eastAsia="zh-CN"/>
        </w:rPr>
      </w:pPr>
      <w:r>
        <w:rPr>
          <w:rFonts w:eastAsiaTheme="minorEastAsia"/>
          <w:b/>
          <w:sz w:val="22"/>
          <w:szCs w:val="22"/>
          <w:lang w:eastAsia="zh-CN"/>
        </w:rPr>
        <w:t>Proposal 2: Revised Option 1 and option 2 are the same:</w:t>
      </w:r>
    </w:p>
    <w:p w14:paraId="55E1F714" w14:textId="77777777" w:rsidR="00664FEF" w:rsidRPr="00021768" w:rsidRDefault="00664FEF" w:rsidP="00664FEF">
      <w:pPr>
        <w:pStyle w:val="af8"/>
        <w:numPr>
          <w:ilvl w:val="0"/>
          <w:numId w:val="30"/>
        </w:numPr>
        <w:overflowPunct w:val="0"/>
        <w:autoSpaceDE w:val="0"/>
        <w:autoSpaceDN w:val="0"/>
        <w:adjustRightInd w:val="0"/>
        <w:spacing w:after="180"/>
        <w:contextualSpacing w:val="0"/>
        <w:textAlignment w:val="baseline"/>
        <w:rPr>
          <w:b/>
          <w:sz w:val="22"/>
          <w:szCs w:val="22"/>
          <w:lang w:eastAsia="zh-CN"/>
        </w:rPr>
      </w:pPr>
      <w:r w:rsidRPr="00021768">
        <w:rPr>
          <w:b/>
          <w:sz w:val="22"/>
          <w:szCs w:val="22"/>
          <w:lang w:eastAsia="zh-CN"/>
        </w:rPr>
        <w:t>Revised Option 1: factors for UL outage time for Tx switching with 2 TAGs includes:</w:t>
      </w:r>
    </w:p>
    <w:p w14:paraId="58D092AE" w14:textId="77777777" w:rsidR="00664FEF" w:rsidRPr="00021768" w:rsidRDefault="00664FEF" w:rsidP="00664FEF">
      <w:pPr>
        <w:numPr>
          <w:ilvl w:val="1"/>
          <w:numId w:val="30"/>
        </w:numPr>
        <w:tabs>
          <w:tab w:val="center" w:pos="4153"/>
          <w:tab w:val="right" w:pos="8306"/>
        </w:tabs>
        <w:overflowPunct w:val="0"/>
        <w:autoSpaceDE w:val="0"/>
        <w:autoSpaceDN w:val="0"/>
        <w:adjustRightInd w:val="0"/>
        <w:snapToGrid w:val="0"/>
        <w:spacing w:after="120"/>
        <w:textAlignment w:val="baseline"/>
        <w:rPr>
          <w:b/>
          <w:bCs/>
          <w:iCs/>
          <w:sz w:val="22"/>
          <w:szCs w:val="22"/>
          <w:lang w:val="en-US" w:eastAsia="zh-CN"/>
        </w:rPr>
      </w:pPr>
      <w:r w:rsidRPr="00021768">
        <w:rPr>
          <w:b/>
          <w:bCs/>
          <w:iCs/>
          <w:sz w:val="22"/>
          <w:szCs w:val="22"/>
          <w:lang w:val="en-US" w:eastAsia="zh-CN"/>
        </w:rPr>
        <w:t>UL switching time (UE capability)</w:t>
      </w:r>
    </w:p>
    <w:p w14:paraId="549803F0" w14:textId="7C1502F4" w:rsidR="00664FEF" w:rsidRPr="00021768" w:rsidRDefault="00664FEF" w:rsidP="00664FEF">
      <w:pPr>
        <w:numPr>
          <w:ilvl w:val="1"/>
          <w:numId w:val="30"/>
        </w:numPr>
        <w:tabs>
          <w:tab w:val="center" w:pos="4153"/>
          <w:tab w:val="right" w:pos="8306"/>
        </w:tabs>
        <w:overflowPunct w:val="0"/>
        <w:autoSpaceDE w:val="0"/>
        <w:autoSpaceDN w:val="0"/>
        <w:adjustRightInd w:val="0"/>
        <w:snapToGrid w:val="0"/>
        <w:spacing w:after="120"/>
        <w:textAlignment w:val="baseline"/>
        <w:rPr>
          <w:b/>
          <w:bCs/>
          <w:iCs/>
          <w:sz w:val="22"/>
          <w:szCs w:val="22"/>
          <w:lang w:val="en-US" w:eastAsia="zh-CN"/>
        </w:rPr>
      </w:pPr>
      <w:r w:rsidRPr="00021768">
        <w:rPr>
          <w:b/>
          <w:bCs/>
          <w:iCs/>
          <w:sz w:val="22"/>
          <w:szCs w:val="22"/>
          <w:lang w:val="en-US" w:eastAsia="zh-CN"/>
        </w:rPr>
        <w:t>Transmit time difference on the two TAGs:</w:t>
      </w:r>
      <w:r w:rsidRPr="00021768">
        <w:rPr>
          <w:rFonts w:hint="eastAsia"/>
          <w:b/>
          <w:bCs/>
          <w:iCs/>
          <w:sz w:val="22"/>
          <w:szCs w:val="22"/>
          <w:lang w:val="en-US" w:eastAsia="zh-CN"/>
        </w:rPr>
        <w:t xml:space="preserve"> </w:t>
      </w:r>
      <w:r w:rsidRPr="00021768">
        <w:rPr>
          <w:b/>
          <w:bCs/>
          <w:iCs/>
          <w:sz w:val="22"/>
          <w:szCs w:val="22"/>
          <w:lang w:val="en-US" w:eastAsia="zh-CN"/>
        </w:rPr>
        <w:t>7.6us which includes received time difference and Timing and measurement error</w:t>
      </w:r>
      <w:r w:rsidRPr="00021768">
        <w:rPr>
          <w:rFonts w:eastAsiaTheme="minorEastAsia"/>
          <w:b/>
          <w:sz w:val="22"/>
          <w:szCs w:val="22"/>
          <w:lang w:val="en-US" w:eastAsia="zh-CN"/>
        </w:rPr>
        <w:t xml:space="preserve"> (i.e., TA resolution error, UE Timing advance adjustment</w:t>
      </w:r>
      <w:r w:rsidR="007335DC" w:rsidRPr="007335DC">
        <w:rPr>
          <w:rFonts w:eastAsiaTheme="minorEastAsia"/>
          <w:b/>
          <w:sz w:val="22"/>
          <w:szCs w:val="22"/>
          <w:lang w:val="en-US" w:eastAsia="zh-CN"/>
        </w:rPr>
        <w:t xml:space="preserve"> </w:t>
      </w:r>
      <w:r w:rsidR="007335DC">
        <w:rPr>
          <w:rFonts w:eastAsiaTheme="minorEastAsia"/>
          <w:b/>
          <w:sz w:val="22"/>
          <w:szCs w:val="22"/>
          <w:lang w:val="en-US" w:eastAsia="zh-CN"/>
        </w:rPr>
        <w:t>error</w:t>
      </w:r>
      <w:r w:rsidRPr="00021768">
        <w:rPr>
          <w:rFonts w:eastAsiaTheme="minorEastAsia"/>
          <w:b/>
          <w:sz w:val="22"/>
          <w:szCs w:val="22"/>
          <w:lang w:val="en-US" w:eastAsia="zh-CN"/>
        </w:rPr>
        <w:t xml:space="preserve"> and Te</w:t>
      </w:r>
      <w:r w:rsidRPr="00021768">
        <w:rPr>
          <w:rFonts w:eastAsiaTheme="minorEastAsia"/>
          <w:b/>
          <w:sz w:val="22"/>
          <w:lang w:eastAsia="zh-CN"/>
        </w:rPr>
        <w:t>)</w:t>
      </w:r>
    </w:p>
    <w:p w14:paraId="66DBE926" w14:textId="77777777" w:rsidR="00664FEF" w:rsidRPr="00021768" w:rsidRDefault="00664FEF" w:rsidP="00664FEF">
      <w:pPr>
        <w:pStyle w:val="af8"/>
        <w:numPr>
          <w:ilvl w:val="0"/>
          <w:numId w:val="30"/>
        </w:numPr>
        <w:overflowPunct w:val="0"/>
        <w:autoSpaceDE w:val="0"/>
        <w:autoSpaceDN w:val="0"/>
        <w:adjustRightInd w:val="0"/>
        <w:spacing w:after="180"/>
        <w:contextualSpacing w:val="0"/>
        <w:textAlignment w:val="baseline"/>
        <w:rPr>
          <w:b/>
          <w:sz w:val="22"/>
          <w:szCs w:val="22"/>
          <w:lang w:eastAsia="zh-CN"/>
        </w:rPr>
      </w:pPr>
      <w:r w:rsidRPr="00021768">
        <w:rPr>
          <w:b/>
          <w:sz w:val="22"/>
          <w:szCs w:val="22"/>
          <w:lang w:eastAsia="zh-CN"/>
        </w:rPr>
        <w:t xml:space="preserve">Option 2: </w:t>
      </w:r>
      <w:r>
        <w:rPr>
          <w:rFonts w:eastAsiaTheme="minorEastAsia"/>
          <w:b/>
          <w:sz w:val="22"/>
          <w:szCs w:val="22"/>
          <w:lang w:val="en-US" w:eastAsia="zh-CN"/>
        </w:rPr>
        <w:t>I</w:t>
      </w:r>
      <w:r w:rsidRPr="00021768">
        <w:rPr>
          <w:rFonts w:eastAsiaTheme="minorEastAsia"/>
          <w:b/>
          <w:sz w:val="22"/>
          <w:szCs w:val="22"/>
          <w:lang w:val="en-US" w:eastAsia="zh-CN"/>
        </w:rPr>
        <w:t xml:space="preserve">nterrupted UL symbols are </w:t>
      </w:r>
      <w:r>
        <w:rPr>
          <w:rFonts w:eastAsiaTheme="minorEastAsia"/>
          <w:b/>
          <w:sz w:val="22"/>
          <w:szCs w:val="22"/>
          <w:lang w:val="en-US" w:eastAsia="zh-CN"/>
        </w:rPr>
        <w:t xml:space="preserve">these which are </w:t>
      </w:r>
      <w:r w:rsidRPr="00021768">
        <w:rPr>
          <w:rFonts w:eastAsiaTheme="minorEastAsia"/>
          <w:b/>
          <w:sz w:val="22"/>
          <w:szCs w:val="22"/>
          <w:lang w:val="en-US" w:eastAsia="zh-CN"/>
        </w:rPr>
        <w:t>partial and fully overlapp</w:t>
      </w:r>
      <w:r>
        <w:rPr>
          <w:rFonts w:eastAsiaTheme="minorEastAsia"/>
          <w:b/>
          <w:sz w:val="22"/>
          <w:szCs w:val="22"/>
          <w:lang w:val="en-US" w:eastAsia="zh-CN"/>
        </w:rPr>
        <w:t>ed</w:t>
      </w:r>
      <w:r w:rsidRPr="00021768">
        <w:rPr>
          <w:rFonts w:eastAsiaTheme="minorEastAsia"/>
          <w:b/>
          <w:sz w:val="22"/>
          <w:szCs w:val="22"/>
          <w:lang w:val="en-US" w:eastAsia="zh-CN"/>
        </w:rPr>
        <w:t xml:space="preserve"> with the switching period.</w:t>
      </w:r>
    </w:p>
    <w:p w14:paraId="292419BB" w14:textId="10B2A959" w:rsidR="00664FEF" w:rsidRPr="00664FEF" w:rsidRDefault="00664FEF" w:rsidP="00664FEF">
      <w:pPr>
        <w:rPr>
          <w:rFonts w:eastAsiaTheme="minorEastAsia"/>
          <w:b/>
          <w:sz w:val="22"/>
          <w:szCs w:val="22"/>
          <w:lang w:val="en-US" w:eastAsia="zh-CN"/>
        </w:rPr>
      </w:pPr>
      <w:r w:rsidRPr="00664FEF">
        <w:rPr>
          <w:rFonts w:eastAsiaTheme="minorEastAsia"/>
          <w:b/>
          <w:sz w:val="22"/>
          <w:szCs w:val="22"/>
          <w:lang w:val="en-US" w:eastAsia="zh-CN"/>
        </w:rPr>
        <w:t xml:space="preserve">Proposal </w:t>
      </w:r>
      <w:r>
        <w:rPr>
          <w:rFonts w:eastAsiaTheme="minorEastAsia"/>
          <w:b/>
          <w:sz w:val="22"/>
          <w:szCs w:val="22"/>
          <w:lang w:val="en-US" w:eastAsia="zh-CN"/>
        </w:rPr>
        <w:t>3</w:t>
      </w:r>
      <w:r w:rsidRPr="00664FEF">
        <w:rPr>
          <w:rFonts w:eastAsiaTheme="minorEastAsia"/>
          <w:b/>
          <w:sz w:val="22"/>
          <w:szCs w:val="22"/>
          <w:lang w:val="en-US" w:eastAsia="zh-CN"/>
        </w:rPr>
        <w:t>: UL outage time is not specified in RRM specification. Whether and how to specify UL outage is supposed to be decided in RF session.</w:t>
      </w:r>
    </w:p>
    <w:p w14:paraId="0F7A41BA" w14:textId="77777777" w:rsidR="00854E50" w:rsidRPr="00664FEF" w:rsidRDefault="00854E50" w:rsidP="00DA6974">
      <w:pPr>
        <w:rPr>
          <w:rFonts w:eastAsia="宋体"/>
          <w:lang w:val="en-US" w:eastAsia="zh-CN"/>
        </w:rPr>
      </w:pPr>
    </w:p>
    <w:p w14:paraId="722BA065" w14:textId="77777777" w:rsidR="00C0754F" w:rsidRDefault="00C0754F" w:rsidP="00C0754F">
      <w:pPr>
        <w:pStyle w:val="1"/>
        <w:jc w:val="both"/>
        <w:rPr>
          <w:lang w:val="en-US"/>
        </w:rPr>
      </w:pPr>
      <w:r w:rsidRPr="00C0754F">
        <w:rPr>
          <w:lang w:val="en-US"/>
        </w:rPr>
        <w:t>Reference</w:t>
      </w:r>
    </w:p>
    <w:p w14:paraId="4DBB4E9E" w14:textId="77777777" w:rsidR="00207B67" w:rsidRPr="00207B67" w:rsidRDefault="00207B67" w:rsidP="00207B67">
      <w:pPr>
        <w:pStyle w:val="af8"/>
        <w:numPr>
          <w:ilvl w:val="0"/>
          <w:numId w:val="5"/>
        </w:numPr>
        <w:rPr>
          <w:rFonts w:eastAsia="宋体"/>
          <w:sz w:val="20"/>
          <w:szCs w:val="20"/>
          <w:lang w:val="en-GB" w:eastAsia="zh-CN"/>
        </w:rPr>
      </w:pPr>
      <w:r w:rsidRPr="00207B67">
        <w:rPr>
          <w:rFonts w:eastAsia="宋体"/>
          <w:sz w:val="20"/>
          <w:szCs w:val="20"/>
          <w:lang w:val="en-GB" w:eastAsia="zh-CN"/>
        </w:rPr>
        <w:t>R4-2217258, WF on UL Tx switching with multiple TAGs, Huawei, HiSilicon</w:t>
      </w:r>
    </w:p>
    <w:p w14:paraId="25C3EBA0" w14:textId="77777777" w:rsidR="00207B67" w:rsidRPr="00207B67" w:rsidRDefault="00207B67" w:rsidP="00207B67">
      <w:pPr>
        <w:pStyle w:val="af8"/>
        <w:numPr>
          <w:ilvl w:val="0"/>
          <w:numId w:val="5"/>
        </w:numPr>
        <w:rPr>
          <w:rFonts w:eastAsia="宋体"/>
          <w:sz w:val="20"/>
          <w:szCs w:val="20"/>
          <w:lang w:val="en-GB" w:eastAsia="zh-CN"/>
        </w:rPr>
      </w:pPr>
      <w:r w:rsidRPr="00207B67">
        <w:rPr>
          <w:rFonts w:eastAsia="宋体"/>
          <w:sz w:val="20"/>
          <w:szCs w:val="20"/>
          <w:lang w:val="en-GB" w:eastAsia="zh-CN"/>
        </w:rPr>
        <w:t>R4-2214464, Reply LS on UL Tx switching across 3 or 4 bands</w:t>
      </w:r>
    </w:p>
    <w:p w14:paraId="10CE0017" w14:textId="113C5955" w:rsidR="00FA55F8" w:rsidRPr="00207B67" w:rsidRDefault="00207B67" w:rsidP="00207B67">
      <w:pPr>
        <w:pStyle w:val="af8"/>
        <w:numPr>
          <w:ilvl w:val="0"/>
          <w:numId w:val="5"/>
        </w:numPr>
        <w:rPr>
          <w:rFonts w:eastAsia="宋体"/>
          <w:sz w:val="20"/>
          <w:szCs w:val="20"/>
          <w:lang w:val="en-GB" w:eastAsia="zh-CN"/>
        </w:rPr>
      </w:pPr>
      <w:r w:rsidRPr="00207B67">
        <w:rPr>
          <w:rFonts w:eastAsia="宋体"/>
          <w:sz w:val="20"/>
          <w:szCs w:val="20"/>
          <w:lang w:val="en-GB" w:eastAsia="zh-CN"/>
        </w:rPr>
        <w:t>R4-2217742, WF on UL Tx switching with multiple TAG, Ericsson</w:t>
      </w:r>
    </w:p>
    <w:sectPr w:rsidR="00FA55F8" w:rsidRPr="00207B67"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0F3E6" w14:textId="77777777" w:rsidR="007D0624" w:rsidRDefault="007D0624">
      <w:r>
        <w:separator/>
      </w:r>
    </w:p>
  </w:endnote>
  <w:endnote w:type="continuationSeparator" w:id="0">
    <w:p w14:paraId="4130ACC5" w14:textId="77777777" w:rsidR="007D0624" w:rsidRDefault="007D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5F2F00" w:rsidRDefault="005F2F0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5F2F00" w:rsidRDefault="005F2F0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5F2F00" w:rsidRDefault="005F2F0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569FB">
      <w:rPr>
        <w:rStyle w:val="af1"/>
      </w:rPr>
      <w:t>1</w:t>
    </w:r>
    <w:r>
      <w:rPr>
        <w:rStyle w:val="af1"/>
      </w:rPr>
      <w:fldChar w:fldCharType="end"/>
    </w:r>
  </w:p>
  <w:p w14:paraId="53820B6B" w14:textId="77777777" w:rsidR="005F2F00" w:rsidRDefault="005F2F0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C9816" w14:textId="77777777" w:rsidR="007D0624" w:rsidRDefault="007D0624">
      <w:r>
        <w:separator/>
      </w:r>
    </w:p>
  </w:footnote>
  <w:footnote w:type="continuationSeparator" w:id="0">
    <w:p w14:paraId="78F23205" w14:textId="77777777" w:rsidR="007D0624" w:rsidRDefault="007D0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6"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86E789A"/>
    <w:multiLevelType w:val="hybridMultilevel"/>
    <w:tmpl w:val="E7DA147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5"/>
  </w:num>
  <w:num w:numId="3">
    <w:abstractNumId w:val="29"/>
  </w:num>
  <w:num w:numId="4">
    <w:abstractNumId w:val="7"/>
  </w:num>
  <w:num w:numId="5">
    <w:abstractNumId w:val="11"/>
  </w:num>
  <w:num w:numId="6">
    <w:abstractNumId w:val="0"/>
  </w:num>
  <w:num w:numId="7">
    <w:abstractNumId w:val="22"/>
  </w:num>
  <w:num w:numId="8">
    <w:abstractNumId w:val="12"/>
  </w:num>
  <w:num w:numId="9">
    <w:abstractNumId w:val="19"/>
  </w:num>
  <w:num w:numId="10">
    <w:abstractNumId w:val="18"/>
  </w:num>
  <w:num w:numId="11">
    <w:abstractNumId w:val="10"/>
  </w:num>
  <w:num w:numId="12">
    <w:abstractNumId w:val="24"/>
  </w:num>
  <w:num w:numId="13">
    <w:abstractNumId w:val="23"/>
  </w:num>
  <w:num w:numId="14">
    <w:abstractNumId w:val="20"/>
  </w:num>
  <w:num w:numId="15">
    <w:abstractNumId w:val="5"/>
  </w:num>
  <w:num w:numId="16">
    <w:abstractNumId w:val="26"/>
  </w:num>
  <w:num w:numId="17">
    <w:abstractNumId w:val="1"/>
  </w:num>
  <w:num w:numId="18">
    <w:abstractNumId w:val="8"/>
  </w:num>
  <w:num w:numId="19">
    <w:abstractNumId w:val="6"/>
  </w:num>
  <w:num w:numId="20">
    <w:abstractNumId w:val="4"/>
  </w:num>
  <w:num w:numId="21">
    <w:abstractNumId w:val="2"/>
  </w:num>
  <w:num w:numId="22">
    <w:abstractNumId w:val="3"/>
  </w:num>
  <w:num w:numId="23">
    <w:abstractNumId w:val="17"/>
  </w:num>
  <w:num w:numId="24">
    <w:abstractNumId w:val="13"/>
  </w:num>
  <w:num w:numId="25">
    <w:abstractNumId w:val="27"/>
  </w:num>
  <w:num w:numId="26">
    <w:abstractNumId w:val="9"/>
  </w:num>
  <w:num w:numId="27">
    <w:abstractNumId w:val="16"/>
  </w:num>
  <w:num w:numId="28">
    <w:abstractNumId w:val="28"/>
  </w:num>
  <w:num w:numId="29">
    <w:abstractNumId w:val="15"/>
  </w:num>
  <w:num w:numId="3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68"/>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C52"/>
    <w:rsid w:val="00065D38"/>
    <w:rsid w:val="00065FD4"/>
    <w:rsid w:val="0006609B"/>
    <w:rsid w:val="00066542"/>
    <w:rsid w:val="0006654B"/>
    <w:rsid w:val="000668FB"/>
    <w:rsid w:val="00066A6F"/>
    <w:rsid w:val="00067537"/>
    <w:rsid w:val="000677FA"/>
    <w:rsid w:val="00067B7A"/>
    <w:rsid w:val="00070561"/>
    <w:rsid w:val="00070ECC"/>
    <w:rsid w:val="00070F90"/>
    <w:rsid w:val="00070FC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476"/>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5D8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259"/>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C17"/>
    <w:rsid w:val="000D7224"/>
    <w:rsid w:val="000D7226"/>
    <w:rsid w:val="000D727A"/>
    <w:rsid w:val="000D73A6"/>
    <w:rsid w:val="000D784A"/>
    <w:rsid w:val="000D7E3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973"/>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ECC"/>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228"/>
    <w:rsid w:val="00130319"/>
    <w:rsid w:val="00130A35"/>
    <w:rsid w:val="00130B13"/>
    <w:rsid w:val="00130CE2"/>
    <w:rsid w:val="00130E6D"/>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EDB"/>
    <w:rsid w:val="00171F2C"/>
    <w:rsid w:val="00172D12"/>
    <w:rsid w:val="00172D4A"/>
    <w:rsid w:val="001730A5"/>
    <w:rsid w:val="00173182"/>
    <w:rsid w:val="00173684"/>
    <w:rsid w:val="00173EAF"/>
    <w:rsid w:val="001742EB"/>
    <w:rsid w:val="001743D9"/>
    <w:rsid w:val="00174596"/>
    <w:rsid w:val="00174E46"/>
    <w:rsid w:val="00174F19"/>
    <w:rsid w:val="0017533B"/>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8EE"/>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CAC"/>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B67"/>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5E"/>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66F1"/>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701"/>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AE9"/>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A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A6E"/>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818"/>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97AC1"/>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3D39"/>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449"/>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B2B"/>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4DC"/>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14D"/>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3FFD"/>
    <w:rsid w:val="005B4429"/>
    <w:rsid w:val="005B448B"/>
    <w:rsid w:val="005B47A3"/>
    <w:rsid w:val="005B486F"/>
    <w:rsid w:val="005B499A"/>
    <w:rsid w:val="005B4A61"/>
    <w:rsid w:val="005B4A91"/>
    <w:rsid w:val="005B5DEC"/>
    <w:rsid w:val="005B5ECB"/>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2F00"/>
    <w:rsid w:val="005F30B5"/>
    <w:rsid w:val="005F3326"/>
    <w:rsid w:val="005F351E"/>
    <w:rsid w:val="005F3CB3"/>
    <w:rsid w:val="005F3CDD"/>
    <w:rsid w:val="005F4045"/>
    <w:rsid w:val="005F4549"/>
    <w:rsid w:val="005F4804"/>
    <w:rsid w:val="005F4D72"/>
    <w:rsid w:val="005F5101"/>
    <w:rsid w:val="005F53F7"/>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087"/>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FF"/>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4FEF"/>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61C"/>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6F2"/>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B59"/>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5DC"/>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624"/>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57E"/>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E50"/>
    <w:rsid w:val="00854FE9"/>
    <w:rsid w:val="008552F9"/>
    <w:rsid w:val="00855B03"/>
    <w:rsid w:val="00855C03"/>
    <w:rsid w:val="00855C30"/>
    <w:rsid w:val="0085620C"/>
    <w:rsid w:val="008562A0"/>
    <w:rsid w:val="00856323"/>
    <w:rsid w:val="008563DD"/>
    <w:rsid w:val="00856506"/>
    <w:rsid w:val="0085658E"/>
    <w:rsid w:val="0085660A"/>
    <w:rsid w:val="008569FB"/>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5B4"/>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297"/>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2FEB"/>
    <w:rsid w:val="008C37AC"/>
    <w:rsid w:val="008C3C2B"/>
    <w:rsid w:val="008C3C74"/>
    <w:rsid w:val="008C3C7E"/>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388"/>
    <w:rsid w:val="008E6775"/>
    <w:rsid w:val="008E6F8F"/>
    <w:rsid w:val="008E705F"/>
    <w:rsid w:val="008E70C6"/>
    <w:rsid w:val="008E742E"/>
    <w:rsid w:val="008E749B"/>
    <w:rsid w:val="008E7590"/>
    <w:rsid w:val="008E7837"/>
    <w:rsid w:val="008E7C22"/>
    <w:rsid w:val="008E7F20"/>
    <w:rsid w:val="008F009E"/>
    <w:rsid w:val="008F05D8"/>
    <w:rsid w:val="008F0743"/>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414"/>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18"/>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4F4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B6"/>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5D6"/>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5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483"/>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2E5D"/>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A9"/>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1CB"/>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B69"/>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8C9"/>
    <w:rsid w:val="00A91F40"/>
    <w:rsid w:val="00A924F0"/>
    <w:rsid w:val="00A92B74"/>
    <w:rsid w:val="00A92E89"/>
    <w:rsid w:val="00A937D2"/>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191"/>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6AD"/>
    <w:rsid w:val="00B7071C"/>
    <w:rsid w:val="00B70BC2"/>
    <w:rsid w:val="00B70D91"/>
    <w:rsid w:val="00B70E36"/>
    <w:rsid w:val="00B70F09"/>
    <w:rsid w:val="00B7170C"/>
    <w:rsid w:val="00B71C94"/>
    <w:rsid w:val="00B71E02"/>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069"/>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197E"/>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8A0"/>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5B2F"/>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01E"/>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6B18"/>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C29"/>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50B"/>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994"/>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342"/>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357"/>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A7DD3"/>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06E"/>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0BB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1FA6"/>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B1"/>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1A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812"/>
    <w:rsid w:val="00ED2D61"/>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4A"/>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7F"/>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453"/>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5F8"/>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00"/>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8FE"/>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F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Char,h1,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E58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458456836">
          <w:marLeft w:val="547"/>
          <w:marRight w:val="0"/>
          <w:marTop w:val="86"/>
          <w:marBottom w:val="0"/>
          <w:divBdr>
            <w:top w:val="none" w:sz="0" w:space="0" w:color="auto"/>
            <w:left w:val="none" w:sz="0" w:space="0" w:color="auto"/>
            <w:bottom w:val="none" w:sz="0" w:space="0" w:color="auto"/>
            <w:right w:val="none" w:sz="0" w:space="0" w:color="auto"/>
          </w:divBdr>
        </w:div>
        <w:div w:id="173497561">
          <w:marLeft w:val="1354"/>
          <w:marRight w:val="0"/>
          <w:marTop w:val="260"/>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424635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documentManagement/types"/>
    <ds:schemaRef ds:uri="http://schemas.microsoft.com/office/infopath/2007/PartnerControls"/>
    <ds:schemaRef ds:uri="http://purl.org/dc/elements/1.1/"/>
    <ds:schemaRef ds:uri="http://purl.org/dc/dcmitype/"/>
    <ds:schemaRef ds:uri="http://schemas.openxmlformats.org/package/2006/metadata/core-properties"/>
    <ds:schemaRef ds:uri="http://purl.org/dc/terms/"/>
    <ds:schemaRef ds:uri="http://schemas.microsoft.com/office/2006/metadata/properties"/>
    <ds:schemaRef ds:uri="17c5c574-4f42-45b3-8a7f-77d8e859d074"/>
    <ds:schemaRef ds:uri="66EEDB98-F073-460B-B9B0-9643F9FE785E"/>
    <ds:schemaRef ds:uri="http://www.w3.org/XML/1998/namespac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475E3B1-0C25-4283-ABF5-BF2FB02EF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1435</Words>
  <Characters>6794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2022-11-07T13:48:00Z</dcterms:created>
  <dcterms:modified xsi:type="dcterms:W3CDTF">2022-11-07T13:48:00Z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(3)Ou7Z18q+i8eOypy7JChma1CYNiBSUoWe8VqbHXmy8vq+W23IcyIryjGSGPn/SrebmkhPgSu2
Mkcodee4SBmZKZPYF8JL2NhaSFTfFtn/8mETHsgj0QBvcAbowGDCC3Z+TJaXdFawhYAnnJkK
Ijtnzp1wNiUKuGMRnFJu93T3gpa2BuylIe7hDT/wA/EovJnJEt4Uv1Uv6hoOsx3fZaeSJM77
nGQupLOHrmgy/ED8TQ</vt:lpwstr>
  </property>
  <property fmtid="{D5CDD505-2E9C-101B-9397-08002B2CF9AE}" pid="17" name="_2015_ms_pID_725343_00">
    <vt:lpwstr>_2015_ms_pID_725343</vt:lpwstr>
  </property>
  <property fmtid="{D5CDD505-2E9C-101B-9397-08002B2CF9AE}" pid="18" name="_2015_ms_pID_7253431">
    <vt:lpwstr>+Kp7enGquPhB3/A+yAteoFU0skC+hQXBujjJLriflG4WO+X6fZO2qe
BBW0/Q3BhbuaU2rlhgo4UTec47stvQ369yRCbvJJX5bYfN5ymk9511Xme+JS/cZGJmjMVFLX
VzknGfPHchwNx3ivAM01Z+ZhJCVaXier+w64x4tfskO6/t+9kKR3u+r6ZxpA7cqrkyQNasM2
CJXTF2S9ZjH/HuKRDoqNlD0350tZnavIXaaT</vt:lpwstr>
  </property>
  <property fmtid="{D5CDD505-2E9C-101B-9397-08002B2CF9AE}" pid="19" name="_2015_ms_pID_7253431_00">
    <vt:lpwstr>_2015_ms_pID_7253431</vt:lpwstr>
  </property>
  <property fmtid="{D5CDD505-2E9C-101B-9397-08002B2CF9AE}" pid="20" name="_2015_ms_pID_7253432">
    <vt:lpwstr>bPnTRBmHrwFuEuz0i/uyqeYl0GjocI4jM2E8
DWvqNaeBgjRLgx6lSC1ggPk+dlyQpaL78JomASF5hUYlaQ8zs8s=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1667439395</vt:lpwstr>
  </property>
</Properties>
</file>