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BAA9D" w14:textId="7D8ED433" w:rsidR="0053594E" w:rsidRPr="002B516C" w:rsidRDefault="0053594E" w:rsidP="0053594E">
      <w:pPr>
        <w:tabs>
          <w:tab w:val="right" w:pos="9639"/>
        </w:tabs>
        <w:rPr>
          <w:rFonts w:ascii="Arial" w:eastAsiaTheme="minorEastAsia" w:hAnsi="Arial" w:cs="Arial"/>
          <w:b/>
          <w:sz w:val="24"/>
        </w:rPr>
      </w:pPr>
      <w:bookmarkStart w:id="0" w:name="_Hlk115189178"/>
      <w:bookmarkStart w:id="1" w:name="_Hlk491845607"/>
      <w:bookmarkEnd w:id="0"/>
      <w:r w:rsidRPr="00915D73">
        <w:rPr>
          <w:rFonts w:ascii="Arial" w:eastAsia="MS Mincho" w:hAnsi="Arial" w:cs="Arial"/>
          <w:b/>
          <w:sz w:val="24"/>
        </w:rPr>
        <w:t>3GPP TSG-RAN WG4 Meeting #</w:t>
      </w:r>
      <w:r>
        <w:rPr>
          <w:rFonts w:ascii="Arial" w:eastAsia="MS Mincho" w:hAnsi="Arial" w:cs="Arial"/>
          <w:b/>
          <w:sz w:val="24"/>
        </w:rPr>
        <w:t>10</w:t>
      </w:r>
      <w:r w:rsidR="00681BD6">
        <w:rPr>
          <w:rFonts w:ascii="Arial" w:eastAsia="MS Mincho" w:hAnsi="Arial" w:cs="Arial"/>
          <w:b/>
          <w:sz w:val="24"/>
        </w:rPr>
        <w:t xml:space="preserve">5        </w:t>
      </w:r>
      <w:r>
        <w:rPr>
          <w:rFonts w:ascii="Arial" w:eastAsiaTheme="minorEastAsia" w:hAnsi="Arial" w:cs="Arial"/>
          <w:b/>
          <w:sz w:val="24"/>
        </w:rPr>
        <w:t xml:space="preserve">         </w:t>
      </w:r>
      <w:r>
        <w:rPr>
          <w:rFonts w:ascii="Arial" w:eastAsia="MS Mincho" w:hAnsi="Arial" w:cs="Arial" w:hint="eastAsia"/>
          <w:b/>
          <w:sz w:val="24"/>
        </w:rPr>
        <w:t xml:space="preserve">                                  </w:t>
      </w:r>
      <w:r>
        <w:rPr>
          <w:rFonts w:ascii="Arial" w:eastAsia="MS Mincho" w:hAnsi="Arial" w:cs="Arial"/>
          <w:b/>
          <w:sz w:val="24"/>
        </w:rPr>
        <w:t xml:space="preserve">   </w:t>
      </w:r>
      <w:r>
        <w:rPr>
          <w:rFonts w:ascii="Arial" w:eastAsia="MS Mincho" w:hAnsi="Arial" w:cs="Arial" w:hint="eastAsia"/>
          <w:b/>
          <w:sz w:val="24"/>
        </w:rPr>
        <w:t xml:space="preserve">       </w:t>
      </w:r>
      <w:r>
        <w:rPr>
          <w:rFonts w:asciiTheme="minorEastAsia" w:eastAsiaTheme="minorEastAsia" w:hAnsiTheme="minorEastAsia" w:cs="Arial" w:hint="eastAsia"/>
          <w:b/>
          <w:sz w:val="24"/>
        </w:rPr>
        <w:t xml:space="preserve">  </w:t>
      </w:r>
      <w:r w:rsidRPr="006C5EFA">
        <w:rPr>
          <w:rFonts w:ascii="Arial" w:eastAsia="MS Mincho" w:hAnsi="Arial" w:cs="Arial"/>
          <w:b/>
          <w:sz w:val="24"/>
        </w:rPr>
        <w:t>R4-22</w:t>
      </w:r>
      <w:r w:rsidR="006F3D47">
        <w:rPr>
          <w:rFonts w:ascii="Arial" w:eastAsia="MS Mincho" w:hAnsi="Arial" w:cs="Arial"/>
          <w:b/>
          <w:sz w:val="24"/>
        </w:rPr>
        <w:t>19283</w:t>
      </w:r>
      <w:r>
        <w:rPr>
          <w:rFonts w:ascii="Arial" w:eastAsia="MS Mincho" w:hAnsi="Arial" w:cs="Arial" w:hint="eastAsia"/>
          <w:b/>
          <w:sz w:val="24"/>
        </w:rPr>
        <w:t xml:space="preserve">                                                                                                                   </w:t>
      </w:r>
    </w:p>
    <w:bookmarkEnd w:id="1"/>
    <w:p w14:paraId="69DD4018" w14:textId="53D8A883" w:rsidR="0053594E" w:rsidRDefault="00681BD6" w:rsidP="0053594E">
      <w:pPr>
        <w:spacing w:after="120"/>
        <w:ind w:left="1985" w:hanging="1985"/>
        <w:rPr>
          <w:rFonts w:ascii="Arial" w:eastAsiaTheme="minorEastAsia" w:hAnsi="Arial" w:cs="Arial"/>
          <w:b/>
          <w:sz w:val="24"/>
        </w:rPr>
      </w:pPr>
      <w:r>
        <w:rPr>
          <w:rFonts w:ascii="Arial" w:eastAsiaTheme="minorEastAsia" w:hAnsi="Arial" w:cs="Arial"/>
          <w:b/>
          <w:sz w:val="24"/>
        </w:rPr>
        <w:t>Toulouse</w:t>
      </w:r>
      <w:r w:rsidR="0053594E" w:rsidRPr="002E37DC">
        <w:rPr>
          <w:rFonts w:ascii="Arial" w:eastAsiaTheme="minorEastAsia" w:hAnsi="Arial" w:cs="Arial"/>
          <w:b/>
          <w:sz w:val="24"/>
        </w:rPr>
        <w:t xml:space="preserve">, </w:t>
      </w:r>
      <w:r>
        <w:rPr>
          <w:rFonts w:ascii="Arial" w:eastAsiaTheme="minorEastAsia" w:hAnsi="Arial" w:cs="Arial"/>
          <w:b/>
          <w:sz w:val="24"/>
        </w:rPr>
        <w:t>France, November</w:t>
      </w:r>
      <w:r w:rsidR="0053594E" w:rsidRPr="002E37DC">
        <w:rPr>
          <w:rFonts w:ascii="Arial" w:eastAsiaTheme="minorEastAsia" w:hAnsi="Arial" w:cs="Arial"/>
          <w:b/>
          <w:sz w:val="24"/>
        </w:rPr>
        <w:t xml:space="preserve"> </w:t>
      </w:r>
      <w:r w:rsidR="0053594E">
        <w:rPr>
          <w:rFonts w:ascii="Arial" w:eastAsiaTheme="minorEastAsia" w:hAnsi="Arial" w:cs="Arial"/>
          <w:b/>
          <w:sz w:val="24"/>
        </w:rPr>
        <w:t>1</w:t>
      </w:r>
      <w:r>
        <w:rPr>
          <w:rFonts w:ascii="Arial" w:eastAsiaTheme="minorEastAsia" w:hAnsi="Arial" w:cs="Arial"/>
          <w:b/>
          <w:sz w:val="24"/>
        </w:rPr>
        <w:t>4</w:t>
      </w:r>
      <w:r w:rsidR="0053594E" w:rsidRPr="00644A8B">
        <w:rPr>
          <w:rFonts w:ascii="Arial" w:eastAsiaTheme="minorEastAsia" w:hAnsi="Arial" w:cs="Arial"/>
          <w:b/>
          <w:sz w:val="24"/>
          <w:vertAlign w:val="superscript"/>
        </w:rPr>
        <w:t>th</w:t>
      </w:r>
      <w:r w:rsidR="0053594E">
        <w:rPr>
          <w:rFonts w:ascii="Arial" w:eastAsiaTheme="minorEastAsia" w:hAnsi="Arial" w:cs="Arial"/>
          <w:b/>
          <w:sz w:val="24"/>
        </w:rPr>
        <w:t xml:space="preserve"> – 1</w:t>
      </w:r>
      <w:r>
        <w:rPr>
          <w:rFonts w:ascii="Arial" w:eastAsiaTheme="minorEastAsia" w:hAnsi="Arial" w:cs="Arial"/>
          <w:b/>
          <w:sz w:val="24"/>
        </w:rPr>
        <w:t>8</w:t>
      </w:r>
      <w:r w:rsidR="0053594E" w:rsidRPr="00644A8B">
        <w:rPr>
          <w:rFonts w:ascii="Arial" w:eastAsiaTheme="minorEastAsia" w:hAnsi="Arial" w:cs="Arial"/>
          <w:b/>
          <w:sz w:val="24"/>
          <w:vertAlign w:val="superscript"/>
        </w:rPr>
        <w:t>th</w:t>
      </w:r>
      <w:r w:rsidR="0053594E" w:rsidRPr="002E37DC">
        <w:rPr>
          <w:rFonts w:ascii="Arial" w:eastAsiaTheme="minorEastAsia" w:hAnsi="Arial" w:cs="Arial"/>
          <w:b/>
          <w:sz w:val="24"/>
        </w:rPr>
        <w:t>, 202</w:t>
      </w:r>
      <w:r w:rsidR="0053594E">
        <w:rPr>
          <w:rFonts w:ascii="Arial" w:eastAsiaTheme="minorEastAsia" w:hAnsi="Arial" w:cs="Arial"/>
          <w:b/>
          <w:sz w:val="24"/>
        </w:rPr>
        <w:t>2</w:t>
      </w:r>
    </w:p>
    <w:p w14:paraId="50D5329D" w14:textId="74831315" w:rsidR="00915D73" w:rsidRPr="00915D73" w:rsidRDefault="00915D73" w:rsidP="00915D73">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sidR="00FD7AA7">
        <w:rPr>
          <w:rFonts w:ascii="Arial" w:hAnsi="Arial" w:cs="Arial" w:hint="eastAsia"/>
          <w:color w:val="000000"/>
        </w:rPr>
        <w:t>Samsung</w:t>
      </w:r>
    </w:p>
    <w:p w14:paraId="1E0389E7" w14:textId="24906C3C" w:rsidR="00915D73" w:rsidRPr="00873E1F" w:rsidRDefault="00915D73" w:rsidP="0053594E">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bookmarkStart w:id="2" w:name="_Hlk118727307"/>
      <w:r w:rsidR="00AE4ED8">
        <w:rPr>
          <w:rFonts w:ascii="Arial" w:eastAsiaTheme="minorEastAsia" w:hAnsi="Arial" w:cs="Arial"/>
          <w:color w:val="000000"/>
        </w:rPr>
        <w:t>Discussion on</w:t>
      </w:r>
      <w:r w:rsidR="001844F2" w:rsidRPr="001844F2">
        <w:rPr>
          <w:rFonts w:ascii="Arial" w:eastAsiaTheme="minorEastAsia" w:hAnsi="Arial" w:cs="Arial"/>
          <w:color w:val="000000"/>
        </w:rPr>
        <w:t xml:space="preserve"> feasibility and </w:t>
      </w:r>
      <w:r w:rsidR="006972A2">
        <w:rPr>
          <w:rFonts w:ascii="Arial" w:eastAsiaTheme="minorEastAsia" w:hAnsi="Arial" w:cs="Arial"/>
          <w:color w:val="000000"/>
        </w:rPr>
        <w:t xml:space="preserve">RF </w:t>
      </w:r>
      <w:r w:rsidR="001844F2" w:rsidRPr="001844F2">
        <w:rPr>
          <w:rFonts w:ascii="Arial" w:eastAsiaTheme="minorEastAsia" w:hAnsi="Arial" w:cs="Arial"/>
          <w:color w:val="000000"/>
        </w:rPr>
        <w:t xml:space="preserve">impact </w:t>
      </w:r>
      <w:r w:rsidR="006972A2">
        <w:rPr>
          <w:rFonts w:ascii="Arial" w:eastAsiaTheme="minorEastAsia" w:hAnsi="Arial" w:cs="Arial"/>
          <w:color w:val="000000"/>
        </w:rPr>
        <w:t>of SBFD</w:t>
      </w:r>
      <w:r w:rsidR="001844F2">
        <w:rPr>
          <w:rFonts w:ascii="Arial" w:eastAsiaTheme="minorEastAsia" w:hAnsi="Arial" w:cs="Arial" w:hint="eastAsia"/>
          <w:color w:val="000000"/>
          <w:lang w:eastAsia="zh-CN"/>
        </w:rPr>
        <w:t>:</w:t>
      </w:r>
      <w:r w:rsidR="001844F2">
        <w:rPr>
          <w:rFonts w:ascii="Arial" w:eastAsiaTheme="minorEastAsia" w:hAnsi="Arial" w:cs="Arial"/>
          <w:color w:val="000000"/>
        </w:rPr>
        <w:t xml:space="preserve"> </w:t>
      </w:r>
      <w:r w:rsidR="001844F2">
        <w:rPr>
          <w:rFonts w:ascii="Arial" w:eastAsiaTheme="minorEastAsia" w:hAnsi="Arial" w:cs="Arial" w:hint="eastAsia"/>
          <w:color w:val="000000"/>
          <w:lang w:eastAsia="zh-CN"/>
        </w:rPr>
        <w:t>BS</w:t>
      </w:r>
      <w:r w:rsidR="001844F2">
        <w:rPr>
          <w:rFonts w:ascii="Arial" w:eastAsiaTheme="minorEastAsia" w:hAnsi="Arial" w:cs="Arial"/>
          <w:color w:val="000000"/>
        </w:rPr>
        <w:t xml:space="preserve"> </w:t>
      </w:r>
      <w:r w:rsidR="001844F2">
        <w:rPr>
          <w:rFonts w:ascii="Arial" w:eastAsiaTheme="minorEastAsia" w:hAnsi="Arial" w:cs="Arial" w:hint="eastAsia"/>
          <w:color w:val="000000"/>
          <w:lang w:eastAsia="zh-CN"/>
        </w:rPr>
        <w:t>Aspects</w:t>
      </w:r>
      <w:r w:rsidR="00F00B3F">
        <w:rPr>
          <w:rFonts w:ascii="Arial" w:eastAsiaTheme="minorEastAsia" w:hAnsi="Arial" w:cs="Arial"/>
          <w:color w:val="000000"/>
        </w:rPr>
        <w:t xml:space="preserve"> </w:t>
      </w:r>
      <w:bookmarkEnd w:id="2"/>
    </w:p>
    <w:p w14:paraId="08CE26BB" w14:textId="57C01D73" w:rsidR="00915D73" w:rsidRPr="00AB4182"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681BD6">
        <w:rPr>
          <w:rFonts w:ascii="Arial" w:eastAsiaTheme="minorEastAsia" w:hAnsi="Arial" w:cs="Arial"/>
          <w:color w:val="000000"/>
        </w:rPr>
        <w:t>8</w:t>
      </w:r>
      <w:r w:rsidR="00E50AE3">
        <w:rPr>
          <w:rFonts w:ascii="Arial" w:eastAsiaTheme="minorEastAsia" w:hAnsi="Arial" w:cs="Arial" w:hint="eastAsia"/>
          <w:color w:val="000000"/>
        </w:rPr>
        <w:t>.</w:t>
      </w:r>
      <w:r w:rsidR="00F00B3F">
        <w:rPr>
          <w:rFonts w:ascii="Arial" w:eastAsiaTheme="minorEastAsia" w:hAnsi="Arial" w:cs="Arial"/>
          <w:color w:val="000000"/>
        </w:rPr>
        <w:t>1</w:t>
      </w:r>
      <w:r w:rsidR="001844F2">
        <w:rPr>
          <w:rFonts w:ascii="Arial" w:eastAsiaTheme="minorEastAsia" w:hAnsi="Arial" w:cs="Arial"/>
          <w:color w:val="000000"/>
        </w:rPr>
        <w:t>8</w:t>
      </w:r>
      <w:r w:rsidR="00C7381D">
        <w:rPr>
          <w:rFonts w:ascii="Arial" w:eastAsiaTheme="minorEastAsia" w:hAnsi="Arial" w:cs="Arial"/>
          <w:color w:val="000000"/>
        </w:rPr>
        <w:t>.</w:t>
      </w:r>
      <w:r w:rsidR="001844F2">
        <w:rPr>
          <w:rFonts w:ascii="Arial" w:eastAsiaTheme="minorEastAsia" w:hAnsi="Arial" w:cs="Arial"/>
          <w:color w:val="000000"/>
        </w:rPr>
        <w:t>2</w:t>
      </w:r>
      <w:r w:rsidR="001844F2">
        <w:rPr>
          <w:rFonts w:ascii="Arial" w:eastAsiaTheme="minorEastAsia" w:hAnsi="Arial" w:cs="Arial" w:hint="eastAsia"/>
          <w:color w:val="000000"/>
          <w:lang w:eastAsia="zh-CN"/>
        </w:rPr>
        <w:t>.</w:t>
      </w:r>
      <w:r w:rsidR="001844F2">
        <w:rPr>
          <w:rFonts w:ascii="Arial" w:eastAsiaTheme="minorEastAsia" w:hAnsi="Arial" w:cs="Arial"/>
          <w:color w:val="000000"/>
        </w:rPr>
        <w:t>2</w:t>
      </w:r>
      <w:r w:rsidR="001844F2">
        <w:rPr>
          <w:rFonts w:ascii="Arial" w:eastAsiaTheme="minorEastAsia" w:hAnsi="Arial" w:cs="Arial" w:hint="eastAsia"/>
          <w:color w:val="000000"/>
          <w:lang w:eastAsia="zh-CN"/>
        </w:rPr>
        <w:t>.</w:t>
      </w:r>
      <w:r w:rsidR="001844F2">
        <w:rPr>
          <w:rFonts w:ascii="Arial" w:eastAsiaTheme="minorEastAsia" w:hAnsi="Arial" w:cs="Arial"/>
          <w:color w:val="000000"/>
        </w:rPr>
        <w:t>1</w:t>
      </w:r>
    </w:p>
    <w:p w14:paraId="67B0962B" w14:textId="71E1CA0B" w:rsidR="00915D73" w:rsidRPr="00271A38" w:rsidRDefault="00915D73" w:rsidP="00915D73">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252E27">
        <w:rPr>
          <w:rFonts w:ascii="Arial" w:eastAsia="MS Mincho" w:hAnsi="Arial" w:cs="Arial"/>
          <w:color w:val="000000"/>
          <w:lang w:eastAsia="ja-JP"/>
        </w:rPr>
        <w:t>Discussion</w:t>
      </w:r>
    </w:p>
    <w:p w14:paraId="64886893" w14:textId="7C4556C8" w:rsidR="00EB55B4" w:rsidRPr="00B072AB" w:rsidRDefault="00915D73" w:rsidP="00E16574">
      <w:pPr>
        <w:keepNext/>
        <w:keepLines/>
        <w:pBdr>
          <w:top w:val="single" w:sz="12" w:space="6" w:color="auto"/>
        </w:pBdr>
        <w:spacing w:before="240"/>
        <w:ind w:left="1134" w:hanging="1134"/>
        <w:outlineLvl w:val="0"/>
        <w:rPr>
          <w:rFonts w:ascii="Arial" w:eastAsiaTheme="minorEastAsia" w:hAnsi="Arial"/>
          <w:sz w:val="36"/>
        </w:rPr>
      </w:pPr>
      <w:r w:rsidRPr="00915D73">
        <w:rPr>
          <w:rFonts w:ascii="Arial" w:eastAsia="MS Mincho" w:hAnsi="Arial" w:hint="eastAsia"/>
          <w:sz w:val="36"/>
          <w:lang w:eastAsia="ja-JP"/>
        </w:rPr>
        <w:t>1. Introduction</w:t>
      </w:r>
    </w:p>
    <w:p w14:paraId="668AD53F" w14:textId="5D3B94A7"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latest SID in [1], in this RAN1 led SI tasks for RAN4 scope are explicitly stated as below:</w:t>
      </w:r>
    </w:p>
    <w:tbl>
      <w:tblPr>
        <w:tblStyle w:val="TableGrid"/>
        <w:tblW w:w="0" w:type="auto"/>
        <w:tblInd w:w="562" w:type="dxa"/>
        <w:tblLook w:val="04A0" w:firstRow="1" w:lastRow="0" w:firstColumn="1" w:lastColumn="0" w:noHBand="0" w:noVBand="1"/>
      </w:tblPr>
      <w:tblGrid>
        <w:gridCol w:w="8647"/>
      </w:tblGrid>
      <w:tr w:rsidR="00BA6086" w:rsidRPr="007E4525" w14:paraId="3A060B83" w14:textId="77777777" w:rsidTr="00271A38">
        <w:tc>
          <w:tcPr>
            <w:tcW w:w="8647" w:type="dxa"/>
          </w:tcPr>
          <w:p w14:paraId="7723C20D" w14:textId="77777777" w:rsidR="00BA6086" w:rsidRPr="007E4525" w:rsidRDefault="00BA6086" w:rsidP="00BA6086">
            <w:pPr>
              <w:pStyle w:val="ListParagraph"/>
              <w:numPr>
                <w:ilvl w:val="0"/>
                <w:numId w:val="13"/>
              </w:numPr>
              <w:ind w:leftChars="73" w:left="506" w:firstLineChars="0"/>
              <w:contextualSpacing/>
              <w:rPr>
                <w:rFonts w:eastAsia="Malgun Gothic"/>
                <w:bCs/>
                <w:szCs w:val="18"/>
                <w:lang w:eastAsia="ko-KR"/>
              </w:rPr>
            </w:pPr>
            <w:r w:rsidRPr="007E4525">
              <w:rPr>
                <w:rFonts w:eastAsia="Malgun Gothic"/>
                <w:bCs/>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pStyle w:val="ListParagraph"/>
              <w:numPr>
                <w:ilvl w:val="0"/>
                <w:numId w:val="13"/>
              </w:numPr>
              <w:ind w:leftChars="73" w:left="506" w:firstLineChars="0"/>
              <w:contextualSpacing/>
              <w:jc w:val="both"/>
              <w:rPr>
                <w:rFonts w:eastAsia="Malgun Gothic"/>
                <w:bCs/>
                <w:szCs w:val="18"/>
                <w:lang w:eastAsia="ko-KR"/>
              </w:rPr>
            </w:pPr>
            <w:r w:rsidRPr="007E4525">
              <w:rPr>
                <w:rFonts w:eastAsia="Malgun Gothic"/>
                <w:bCs/>
                <w:szCs w:val="18"/>
                <w:lang w:eastAsia="ko-KR"/>
              </w:rPr>
              <w:t>Study the feasibility of and impact on RF requirements considering the self-interference, the inter-</w:t>
            </w:r>
            <w:proofErr w:type="spellStart"/>
            <w:r w:rsidRPr="007E4525">
              <w:rPr>
                <w:rFonts w:eastAsia="Malgun Gothic"/>
                <w:bCs/>
                <w:szCs w:val="18"/>
                <w:lang w:eastAsia="ko-KR"/>
              </w:rPr>
              <w:t>subband</w:t>
            </w:r>
            <w:proofErr w:type="spellEnd"/>
            <w:r w:rsidRPr="007E4525">
              <w:rPr>
                <w:rFonts w:eastAsia="Malgun Gothic"/>
                <w:bCs/>
                <w:szCs w:val="18"/>
                <w:lang w:eastAsia="ko-KR"/>
              </w:rPr>
              <w:t xml:space="preserve"> CLI, and the inter-operator CLI at </w:t>
            </w:r>
            <w:proofErr w:type="spellStart"/>
            <w:r w:rsidRPr="007E4525">
              <w:rPr>
                <w:rFonts w:eastAsia="Malgun Gothic"/>
                <w:bCs/>
                <w:szCs w:val="18"/>
                <w:lang w:eastAsia="ko-KR"/>
              </w:rPr>
              <w:t>gNB</w:t>
            </w:r>
            <w:proofErr w:type="spellEnd"/>
            <w:r w:rsidRPr="007E4525">
              <w:rPr>
                <w:rFonts w:eastAsia="Malgun Gothic"/>
                <w:bCs/>
                <w:szCs w:val="18"/>
                <w:lang w:eastAsia="ko-KR"/>
              </w:rPr>
              <w:t xml:space="preserve"> and the inter-</w:t>
            </w:r>
            <w:proofErr w:type="spellStart"/>
            <w:r w:rsidRPr="007E4525">
              <w:rPr>
                <w:rFonts w:eastAsia="Malgun Gothic"/>
                <w:bCs/>
                <w:szCs w:val="18"/>
                <w:lang w:eastAsia="ko-KR"/>
              </w:rPr>
              <w:t>subband</w:t>
            </w:r>
            <w:proofErr w:type="spellEnd"/>
            <w:r w:rsidRPr="007E4525">
              <w:rPr>
                <w:rFonts w:eastAsia="Malgun Gothic"/>
                <w:bCs/>
                <w:szCs w:val="18"/>
                <w:lang w:eastAsia="ko-KR"/>
              </w:rPr>
              <w:t xml:space="preserve"> CLI and inter-operator CLI at UE (RAN4).</w:t>
            </w:r>
          </w:p>
          <w:p w14:paraId="565BF754" w14:textId="77777777" w:rsidR="00BA6086" w:rsidRPr="007E4525" w:rsidRDefault="00BA6086" w:rsidP="00BA6086">
            <w:pPr>
              <w:pStyle w:val="ListParagraph"/>
              <w:numPr>
                <w:ilvl w:val="0"/>
                <w:numId w:val="14"/>
              </w:numPr>
              <w:ind w:leftChars="73" w:left="506" w:firstLineChars="0"/>
              <w:contextualSpacing/>
              <w:jc w:val="both"/>
              <w:rPr>
                <w:rFonts w:eastAsia="Malgun Gothic"/>
                <w:bCs/>
                <w:szCs w:val="18"/>
                <w:lang w:eastAsia="ko-KR"/>
              </w:rPr>
            </w:pPr>
            <w:r w:rsidRPr="007E4525">
              <w:rPr>
                <w:rFonts w:eastAsia="Malgun Gothic"/>
                <w:bCs/>
                <w:szCs w:val="18"/>
                <w:lang w:eastAsia="ko-KR"/>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7E4525">
              <w:rPr>
                <w:rFonts w:eastAsia="Malgun Gothic"/>
                <w:bCs/>
                <w:szCs w:val="18"/>
                <w:lang w:eastAsia="ko-KR"/>
              </w:rPr>
              <w:t>filtering</w:t>
            </w:r>
            <w:proofErr w:type="gramEnd"/>
            <w:r w:rsidRPr="007E4525">
              <w:rPr>
                <w:rFonts w:eastAsia="Malgun Gothic"/>
                <w:bCs/>
                <w:szCs w:val="18"/>
                <w:lang w:eastAsia="ko-KR"/>
              </w:rPr>
              <w:t xml:space="preserve"> and digital interference suppression.</w:t>
            </w:r>
          </w:p>
          <w:p w14:paraId="212C42A9" w14:textId="77777777" w:rsidR="00BA6086" w:rsidRPr="007E4525" w:rsidRDefault="00BA6086" w:rsidP="00BA6086">
            <w:pPr>
              <w:pStyle w:val="ListParagraph"/>
              <w:numPr>
                <w:ilvl w:val="0"/>
                <w:numId w:val="14"/>
              </w:numPr>
              <w:ind w:leftChars="73" w:left="506" w:firstLineChars="0"/>
              <w:contextualSpacing/>
              <w:jc w:val="both"/>
              <w:rPr>
                <w:szCs w:val="18"/>
              </w:rPr>
            </w:pPr>
            <w:r w:rsidRPr="007E4525">
              <w:rPr>
                <w:szCs w:val="18"/>
              </w:rPr>
              <w:t xml:space="preserve">Summarize the regulatory aspects that </w:t>
            </w:r>
            <w:proofErr w:type="gramStart"/>
            <w:r w:rsidRPr="007E4525">
              <w:rPr>
                <w:szCs w:val="18"/>
              </w:rPr>
              <w:t>have to</w:t>
            </w:r>
            <w:proofErr w:type="gramEnd"/>
            <w:r w:rsidRPr="007E4525">
              <w:rPr>
                <w:szCs w:val="18"/>
              </w:rPr>
              <w:t xml:space="preserve"> be considered for deploying the identified duplex enhancements in TDD unpaired spectrum (RAN4).</w:t>
            </w:r>
          </w:p>
        </w:tc>
      </w:tr>
    </w:tbl>
    <w:p w14:paraId="02FDE8D3" w14:textId="31B4E09A" w:rsidR="00600202" w:rsidRPr="004E62C0" w:rsidRDefault="00AE2B50" w:rsidP="00B42A45">
      <w:pPr>
        <w:spacing w:before="120" w:after="180"/>
        <w:jc w:val="both"/>
        <w:rPr>
          <w:rFonts w:ascii="Times New Roman" w:hAnsi="Times New Roman"/>
        </w:rPr>
      </w:pPr>
      <w:r w:rsidRPr="004E62C0">
        <w:rPr>
          <w:rFonts w:ascii="Times New Roman" w:hAnsi="Times New Roman"/>
        </w:rPr>
        <w:t>I</w:t>
      </w:r>
      <w:r w:rsidR="00C444F3" w:rsidRPr="004E62C0">
        <w:rPr>
          <w:rFonts w:ascii="Times New Roman" w:hAnsi="Times New Roman"/>
        </w:rPr>
        <w:t xml:space="preserve">n RAN4#104-bis-e, WF on SBFD feasibility study and RF impacts from BS aspects </w:t>
      </w:r>
      <w:r w:rsidR="00AE4ED8" w:rsidRPr="004E62C0">
        <w:rPr>
          <w:rFonts w:ascii="Times New Roman" w:hAnsi="Times New Roman"/>
        </w:rPr>
        <w:t>was</w:t>
      </w:r>
      <w:r w:rsidRPr="004E62C0">
        <w:rPr>
          <w:rFonts w:ascii="Times New Roman" w:hAnsi="Times New Roman"/>
        </w:rPr>
        <w:t xml:space="preserve"> agreed [4], which </w:t>
      </w:r>
      <w:r w:rsidR="00AE4ED8" w:rsidRPr="004E62C0">
        <w:rPr>
          <w:rFonts w:ascii="Times New Roman" w:hAnsi="Times New Roman"/>
        </w:rPr>
        <w:t xml:space="preserve">includes the further WF based upon the agreement on August meeting [2][3]. </w:t>
      </w:r>
      <w:r w:rsidR="000877D0" w:rsidRPr="004E62C0">
        <w:rPr>
          <w:rFonts w:ascii="Times New Roman" w:hAnsi="Times New Roman"/>
        </w:rPr>
        <w:t>Accordingly, i</w:t>
      </w:r>
      <w:r w:rsidR="00600202" w:rsidRPr="004E62C0">
        <w:rPr>
          <w:rFonts w:ascii="Times New Roman" w:hAnsi="Times New Roman"/>
        </w:rPr>
        <w:t xml:space="preserve">n this contribution, we would like to </w:t>
      </w:r>
      <w:r w:rsidR="00AE4ED8" w:rsidRPr="004E62C0">
        <w:rPr>
          <w:rFonts w:ascii="Times New Roman" w:hAnsi="Times New Roman"/>
        </w:rPr>
        <w:t>further provide</w:t>
      </w:r>
      <w:r w:rsidR="00600202" w:rsidRPr="004E62C0">
        <w:rPr>
          <w:rFonts w:ascii="Times New Roman" w:hAnsi="Times New Roman"/>
        </w:rPr>
        <w:t xml:space="preserve"> our viewpoints</w:t>
      </w:r>
      <w:r w:rsidR="00AE4ED8" w:rsidRPr="004E62C0">
        <w:rPr>
          <w:rFonts w:ascii="Times New Roman" w:hAnsi="Times New Roman"/>
        </w:rPr>
        <w:t xml:space="preserve"> </w:t>
      </w:r>
      <w:r w:rsidR="006972A2" w:rsidRPr="004E62C0">
        <w:rPr>
          <w:rFonts w:ascii="Times New Roman" w:hAnsi="Times New Roman"/>
        </w:rPr>
        <w:t>on the feasibility and RF impact of SBFD from BS aspects</w:t>
      </w:r>
      <w:r w:rsidR="00600202" w:rsidRPr="004E62C0">
        <w:rPr>
          <w:rFonts w:ascii="Times New Roman" w:hAnsi="Times New Roman"/>
        </w:rPr>
        <w:t>.</w:t>
      </w:r>
      <w:r w:rsidR="002E2CBE" w:rsidRPr="004E62C0">
        <w:rPr>
          <w:rFonts w:ascii="Times New Roman" w:eastAsiaTheme="minorEastAsia" w:hAnsi="Times New Roman"/>
          <w:lang w:eastAsia="zh-CN"/>
        </w:rPr>
        <w:t xml:space="preserve">  </w:t>
      </w:r>
    </w:p>
    <w:p w14:paraId="7287E658" w14:textId="4ACA9134" w:rsidR="00600202" w:rsidRPr="00002DD4" w:rsidRDefault="00600202" w:rsidP="00600202">
      <w:pPr>
        <w:pStyle w:val="Heading1"/>
        <w:tabs>
          <w:tab w:val="num" w:pos="522"/>
        </w:tabs>
        <w:ind w:left="522" w:hanging="522"/>
        <w:rPr>
          <w:lang w:val="en-US" w:eastAsia="zh-CN"/>
        </w:rPr>
      </w:pPr>
      <w:r>
        <w:rPr>
          <w:lang w:val="en-US" w:eastAsia="zh-CN"/>
        </w:rPr>
        <w:t>2</w:t>
      </w:r>
      <w:r w:rsidRPr="005A4468">
        <w:rPr>
          <w:lang w:val="en-US" w:eastAsia="zh-CN"/>
        </w:rPr>
        <w:t xml:space="preserve"> </w:t>
      </w:r>
      <w:r w:rsidR="00487D36">
        <w:rPr>
          <w:lang w:val="en-US" w:eastAsia="zh-CN"/>
        </w:rPr>
        <w:t xml:space="preserve">SBFD </w:t>
      </w:r>
      <w:r w:rsidR="006972A2">
        <w:rPr>
          <w:lang w:val="en-US" w:eastAsia="zh-CN"/>
        </w:rPr>
        <w:t>Self-Interference Modeling</w:t>
      </w:r>
    </w:p>
    <w:p w14:paraId="7FA2ED36" w14:textId="46CB4855" w:rsidR="00C83F94" w:rsidRPr="004E62C0" w:rsidRDefault="00FA0C3A" w:rsidP="00B42A45">
      <w:pPr>
        <w:spacing w:after="180"/>
        <w:jc w:val="both"/>
        <w:rPr>
          <w:rFonts w:ascii="Times New Roman" w:hAnsi="Times New Roman"/>
        </w:rPr>
      </w:pPr>
      <w:r w:rsidRPr="004E62C0">
        <w:rPr>
          <w:rFonts w:ascii="Times New Roman" w:hAnsi="Times New Roman"/>
        </w:rPr>
        <w:t>F</w:t>
      </w:r>
      <w:r w:rsidR="00C83F94" w:rsidRPr="004E62C0">
        <w:rPr>
          <w:rFonts w:ascii="Times New Roman" w:hAnsi="Times New Roman"/>
        </w:rPr>
        <w:t xml:space="preserve">rom RAN4#104-e, RAN4 had </w:t>
      </w:r>
      <w:r w:rsidRPr="004E62C0">
        <w:rPr>
          <w:rFonts w:ascii="Times New Roman" w:hAnsi="Times New Roman"/>
        </w:rPr>
        <w:t>the</w:t>
      </w:r>
      <w:r w:rsidR="00C83F94" w:rsidRPr="004E62C0">
        <w:rPr>
          <w:rFonts w:ascii="Times New Roman" w:hAnsi="Times New Roman"/>
        </w:rPr>
        <w:t xml:space="preserve"> discussion on the feasibility study for SBFD operation</w:t>
      </w:r>
      <w:r w:rsidRPr="004E62C0">
        <w:rPr>
          <w:rFonts w:ascii="Times New Roman" w:hAnsi="Times New Roman"/>
        </w:rPr>
        <w:t>,</w:t>
      </w:r>
      <w:r w:rsidR="00C83F94" w:rsidRPr="004E62C0">
        <w:rPr>
          <w:rFonts w:ascii="Times New Roman" w:hAnsi="Times New Roman"/>
        </w:rPr>
        <w:t xml:space="preserve"> </w:t>
      </w:r>
      <w:r w:rsidRPr="004E62C0">
        <w:rPr>
          <w:rFonts w:ascii="Times New Roman" w:hAnsi="Times New Roman"/>
        </w:rPr>
        <w:t>e</w:t>
      </w:r>
      <w:r w:rsidR="00C83F94" w:rsidRPr="004E62C0">
        <w:rPr>
          <w:rFonts w:ascii="Times New Roman" w:hAnsi="Times New Roman"/>
        </w:rPr>
        <w:t xml:space="preserve">specially for the criteria </w:t>
      </w:r>
      <w:r w:rsidR="00213818" w:rsidRPr="004E62C0">
        <w:rPr>
          <w:rFonts w:ascii="Times New Roman" w:hAnsi="Times New Roman"/>
        </w:rPr>
        <w:t xml:space="preserve">on </w:t>
      </w:r>
      <w:proofErr w:type="spellStart"/>
      <w:r w:rsidR="00213818" w:rsidRPr="004E62C0">
        <w:rPr>
          <w:rFonts w:ascii="Times New Roman" w:hAnsi="Times New Roman"/>
        </w:rPr>
        <w:t>gNB</w:t>
      </w:r>
      <w:proofErr w:type="spellEnd"/>
      <w:r w:rsidR="00213818" w:rsidRPr="004E62C0">
        <w:rPr>
          <w:rFonts w:ascii="Times New Roman" w:hAnsi="Times New Roman"/>
        </w:rPr>
        <w:t xml:space="preserve"> UL receiver sensitivity degradation due to self-interference. Particularly, </w:t>
      </w:r>
      <w:r w:rsidR="007758AC" w:rsidRPr="004E62C0">
        <w:rPr>
          <w:rFonts w:ascii="Times New Roman" w:hAnsi="Times New Roman"/>
        </w:rPr>
        <w:t xml:space="preserve">based on </w:t>
      </w:r>
      <w:r w:rsidRPr="004E62C0">
        <w:rPr>
          <w:rFonts w:ascii="Times New Roman" w:hAnsi="Times New Roman"/>
        </w:rPr>
        <w:t xml:space="preserve">RAN4#104-bis-e </w:t>
      </w:r>
      <w:r w:rsidR="007758AC" w:rsidRPr="004E62C0">
        <w:rPr>
          <w:rFonts w:ascii="Times New Roman" w:hAnsi="Times New Roman"/>
        </w:rPr>
        <w:t xml:space="preserve">GTW agreement, it </w:t>
      </w:r>
      <w:r w:rsidRPr="004E62C0">
        <w:rPr>
          <w:rFonts w:ascii="Times New Roman" w:hAnsi="Times New Roman"/>
        </w:rPr>
        <w:t>was</w:t>
      </w:r>
      <w:r w:rsidR="007758AC" w:rsidRPr="004E62C0">
        <w:rPr>
          <w:rFonts w:ascii="Times New Roman" w:hAnsi="Times New Roman"/>
        </w:rPr>
        <w:t xml:space="preserve"> agreed to take “1dB sensitivity degradation due to self-interference of DL transmission as baseline target for system level evaluation and feasibility study at current stage from RAN4 perspective”, as follows [4]:</w:t>
      </w:r>
    </w:p>
    <w:tbl>
      <w:tblPr>
        <w:tblStyle w:val="TableGrid"/>
        <w:tblW w:w="0" w:type="auto"/>
        <w:tblInd w:w="562" w:type="dxa"/>
        <w:tblLook w:val="04A0" w:firstRow="1" w:lastRow="0" w:firstColumn="1" w:lastColumn="0" w:noHBand="0" w:noVBand="1"/>
      </w:tblPr>
      <w:tblGrid>
        <w:gridCol w:w="8647"/>
      </w:tblGrid>
      <w:tr w:rsidR="007758AC" w:rsidRPr="007E4525" w14:paraId="51568133" w14:textId="77777777" w:rsidTr="008F18FD">
        <w:tc>
          <w:tcPr>
            <w:tcW w:w="8647" w:type="dxa"/>
          </w:tcPr>
          <w:p w14:paraId="29265E07" w14:textId="77777777" w:rsidR="007758AC" w:rsidRPr="00C84CA8" w:rsidRDefault="007758AC" w:rsidP="001C7D95">
            <w:pPr>
              <w:spacing w:after="60"/>
              <w:rPr>
                <w:b/>
                <w:bCs/>
                <w:lang w:eastAsia="zh-CN"/>
              </w:rPr>
            </w:pPr>
            <w:r w:rsidRPr="00C84CA8">
              <w:rPr>
                <w:b/>
                <w:bCs/>
                <w:lang w:eastAsia="zh-CN"/>
              </w:rPr>
              <w:t>Agreement</w:t>
            </w:r>
            <w:r>
              <w:rPr>
                <w:b/>
                <w:bCs/>
                <w:lang w:eastAsia="zh-CN"/>
              </w:rPr>
              <w:t xml:space="preserve"> (based on GTW on Oct. 14th)</w:t>
            </w:r>
            <w:r w:rsidRPr="00C84CA8">
              <w:rPr>
                <w:b/>
                <w:bCs/>
                <w:lang w:eastAsia="zh-CN"/>
              </w:rPr>
              <w:t xml:space="preserve">: </w:t>
            </w:r>
          </w:p>
          <w:p w14:paraId="3FF1E9FE" w14:textId="77777777" w:rsidR="007758AC" w:rsidRPr="00E60CFD" w:rsidRDefault="007758AC" w:rsidP="001C7D95">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 xml:space="preserve">Criteria on </w:t>
            </w:r>
            <w:proofErr w:type="spellStart"/>
            <w:r w:rsidRPr="00E60CFD">
              <w:rPr>
                <w:highlight w:val="green"/>
              </w:rPr>
              <w:t>gNB</w:t>
            </w:r>
            <w:proofErr w:type="spellEnd"/>
            <w:r w:rsidRPr="00E60CFD">
              <w:rPr>
                <w:highlight w:val="green"/>
              </w:rPr>
              <w:t xml:space="preserve"> UL receiver sensitivity degradation due to self-interference: </w:t>
            </w:r>
          </w:p>
          <w:p w14:paraId="3EAA78A2" w14:textId="77777777" w:rsidR="007758AC" w:rsidRPr="00E60CFD" w:rsidRDefault="007758AC" w:rsidP="001C7D95">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Taking 1dB sensitivity degradation due to self-interference of DL transmission as baseline target for system level evaluation and feasibility study at current stage from RAN4 perspective</w:t>
            </w:r>
          </w:p>
          <w:p w14:paraId="2CE2C402" w14:textId="77777777" w:rsidR="007758AC" w:rsidRPr="00E60CFD" w:rsidRDefault="007758AC" w:rsidP="001C7D95">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Final values used in co-existence evaluation shall be aligned with feasibility analysis conclusion.</w:t>
            </w:r>
          </w:p>
          <w:p w14:paraId="12863C73" w14:textId="77777777" w:rsidR="007758AC" w:rsidRPr="00E60CFD" w:rsidRDefault="007758AC" w:rsidP="001C7D95">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RAN4 can use 1dB sensitivity degradation as criteria in feasibility study</w:t>
            </w:r>
          </w:p>
          <w:p w14:paraId="42C9B256" w14:textId="77777777" w:rsidR="007758AC" w:rsidRPr="00E60CFD" w:rsidRDefault="007758AC" w:rsidP="001C7D95">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FFS whether other values can be considered for some special cases</w:t>
            </w:r>
          </w:p>
          <w:p w14:paraId="0AB4B37D" w14:textId="7C34D1C4" w:rsidR="007758AC" w:rsidRPr="007758AC" w:rsidRDefault="007758AC" w:rsidP="001C7D95">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 xml:space="preserve">Above conclusion intended for RAN4 only and other WGs can make conclusion based on their own analysis. </w:t>
            </w:r>
          </w:p>
        </w:tc>
      </w:tr>
    </w:tbl>
    <w:p w14:paraId="7EA7639B" w14:textId="77777777" w:rsidR="007758AC" w:rsidRPr="00A503DB" w:rsidRDefault="007758AC" w:rsidP="007758AC">
      <w:pPr>
        <w:spacing w:after="180"/>
        <w:rPr>
          <w:rFonts w:asciiTheme="minorHAnsi" w:hAnsiTheme="minorHAnsi" w:cstheme="minorHAnsi"/>
        </w:rPr>
      </w:pPr>
    </w:p>
    <w:p w14:paraId="48F27664" w14:textId="4F93ADD2" w:rsidR="007758AC" w:rsidRPr="004E62C0" w:rsidRDefault="007758AC" w:rsidP="00B42A45">
      <w:pPr>
        <w:spacing w:after="180"/>
        <w:jc w:val="both"/>
        <w:rPr>
          <w:rFonts w:ascii="Times New Roman" w:hAnsi="Times New Roman"/>
        </w:rPr>
      </w:pPr>
      <w:r w:rsidRPr="004E62C0">
        <w:rPr>
          <w:rFonts w:ascii="Times New Roman" w:hAnsi="Times New Roman"/>
        </w:rPr>
        <w:t xml:space="preserve">Furthermore, it </w:t>
      </w:r>
      <w:r w:rsidR="00FA0C3A" w:rsidRPr="004E62C0">
        <w:rPr>
          <w:rFonts w:ascii="Times New Roman" w:hAnsi="Times New Roman"/>
        </w:rPr>
        <w:t>was</w:t>
      </w:r>
      <w:r w:rsidRPr="004E62C0">
        <w:rPr>
          <w:rFonts w:ascii="Times New Roman" w:hAnsi="Times New Roman"/>
        </w:rPr>
        <w:t xml:space="preserve"> identified that the factors including BS class</w:t>
      </w:r>
      <w:r w:rsidR="00FA0C3A" w:rsidRPr="004E62C0">
        <w:rPr>
          <w:rFonts w:ascii="Times New Roman" w:hAnsi="Times New Roman"/>
        </w:rPr>
        <w:t>es</w:t>
      </w:r>
      <w:r w:rsidRPr="004E62C0">
        <w:rPr>
          <w:rFonts w:ascii="Times New Roman" w:hAnsi="Times New Roman"/>
        </w:rPr>
        <w:t xml:space="preserve">, SBFD configuration assumption and </w:t>
      </w:r>
      <w:proofErr w:type="spellStart"/>
      <w:r w:rsidRPr="004E62C0">
        <w:rPr>
          <w:rFonts w:ascii="Times New Roman" w:hAnsi="Times New Roman"/>
        </w:rPr>
        <w:t>guardband</w:t>
      </w:r>
      <w:proofErr w:type="spellEnd"/>
      <w:r w:rsidRPr="004E62C0">
        <w:rPr>
          <w:rFonts w:ascii="Times New Roman" w:hAnsi="Times New Roman"/>
        </w:rPr>
        <w:t xml:space="preserve"> assumption should be</w:t>
      </w:r>
      <w:r w:rsidR="001C7D95" w:rsidRPr="004E62C0">
        <w:rPr>
          <w:rFonts w:ascii="Times New Roman" w:hAnsi="Times New Roman"/>
        </w:rPr>
        <w:t xml:space="preserve"> well considered in RSIC link budget analysis for SBFD operation. Particularly, for SBFD configuration and </w:t>
      </w:r>
      <w:proofErr w:type="spellStart"/>
      <w:r w:rsidR="001C7D95" w:rsidRPr="004E62C0">
        <w:rPr>
          <w:rFonts w:ascii="Times New Roman" w:hAnsi="Times New Roman"/>
        </w:rPr>
        <w:t>guardband</w:t>
      </w:r>
      <w:proofErr w:type="spellEnd"/>
      <w:r w:rsidR="001C7D95" w:rsidRPr="004E62C0">
        <w:rPr>
          <w:rFonts w:ascii="Times New Roman" w:hAnsi="Times New Roman"/>
        </w:rPr>
        <w:t xml:space="preserve"> assumption, it could be differently configured/assumed by vendors, while the values should come along with the analysis. </w:t>
      </w:r>
    </w:p>
    <w:p w14:paraId="43F4C66B" w14:textId="7939A07A" w:rsidR="00CF278C" w:rsidRPr="000E4891" w:rsidRDefault="00CF278C" w:rsidP="00CF278C">
      <w:pPr>
        <w:pStyle w:val="Heading2"/>
        <w:rPr>
          <w:lang w:eastAsia="zh-CN"/>
        </w:rPr>
      </w:pPr>
      <w:r>
        <w:rPr>
          <w:lang w:eastAsia="zh-CN"/>
        </w:rPr>
        <w:lastRenderedPageBreak/>
        <w:t>2.</w:t>
      </w:r>
      <w:r w:rsidR="00AB6423">
        <w:rPr>
          <w:lang w:eastAsia="zh-CN"/>
        </w:rPr>
        <w:t>1</w:t>
      </w:r>
      <w:r>
        <w:rPr>
          <w:lang w:eastAsia="zh-CN"/>
        </w:rPr>
        <w:t xml:space="preserve"> </w:t>
      </w:r>
      <w:r w:rsidR="00487D36">
        <w:rPr>
          <w:lang w:eastAsia="zh-CN"/>
        </w:rPr>
        <w:t>RSIC Analysis Framework</w:t>
      </w:r>
    </w:p>
    <w:p w14:paraId="794207E5" w14:textId="2BDB2986" w:rsidR="001C7D95" w:rsidRPr="004E62C0" w:rsidRDefault="000D4089" w:rsidP="00B42A45">
      <w:pPr>
        <w:spacing w:after="180"/>
        <w:jc w:val="both"/>
        <w:rPr>
          <w:rFonts w:ascii="Times New Roman" w:hAnsi="Times New Roman"/>
        </w:rPr>
      </w:pPr>
      <w:r w:rsidRPr="004E62C0">
        <w:rPr>
          <w:rFonts w:ascii="Times New Roman" w:hAnsi="Times New Roman"/>
        </w:rPr>
        <w:t xml:space="preserve">Based upon the RAN4 discussion over the past two meetings, the overall RSIC capability is broken down into the following four </w:t>
      </w:r>
      <w:r w:rsidR="00BD0FDA" w:rsidRPr="004E62C0">
        <w:rPr>
          <w:rFonts w:ascii="Times New Roman" w:hAnsi="Times New Roman"/>
        </w:rPr>
        <w:t>aspects</w:t>
      </w:r>
      <w:r w:rsidRPr="004E62C0">
        <w:rPr>
          <w:rFonts w:ascii="Times New Roman" w:hAnsi="Times New Roman"/>
        </w:rPr>
        <w:t>: (1) spatial isolation; (2) frequency isolation; (3) beam nulling/isolation and (4) digital IC</w:t>
      </w:r>
      <w:r w:rsidR="001C7D95" w:rsidRPr="004E62C0">
        <w:rPr>
          <w:rFonts w:ascii="Times New Roman" w:hAnsi="Times New Roman"/>
        </w:rPr>
        <w:t>.</w:t>
      </w:r>
      <w:r w:rsidRPr="004E62C0">
        <w:rPr>
          <w:rFonts w:ascii="Times New Roman" w:hAnsi="Times New Roman"/>
        </w:rPr>
        <w:t xml:space="preserve"> Based upon the contributions from companies</w:t>
      </w:r>
      <w:r w:rsidR="00BD0FDA" w:rsidRPr="004E62C0">
        <w:rPr>
          <w:rFonts w:ascii="Times New Roman" w:hAnsi="Times New Roman"/>
        </w:rPr>
        <w:t xml:space="preserve">, the range for value of </w:t>
      </w:r>
      <w:proofErr w:type="spellStart"/>
      <w:r w:rsidR="00BD0FDA" w:rsidRPr="004E62C0">
        <w:rPr>
          <w:rFonts w:ascii="Times New Roman" w:hAnsi="Times New Roman"/>
        </w:rPr>
        <w:t>gNB</w:t>
      </w:r>
      <w:proofErr w:type="spellEnd"/>
      <w:r w:rsidR="00BD0FDA" w:rsidRPr="004E62C0">
        <w:rPr>
          <w:rFonts w:ascii="Times New Roman" w:hAnsi="Times New Roman"/>
        </w:rPr>
        <w:t xml:space="preserve"> self-interference cancellation with respect to above each aspect is summarized in table 1 of reply LS [2]; however, the detailed range for parameters in table 1 are superset of results provided from source companies which require further feasibility analysis.</w:t>
      </w:r>
      <w:r w:rsidRPr="004E62C0">
        <w:rPr>
          <w:rFonts w:ascii="Times New Roman" w:hAnsi="Times New Roman"/>
        </w:rPr>
        <w:t xml:space="preserve"> </w:t>
      </w:r>
      <w:r w:rsidR="001C7D95" w:rsidRPr="004E62C0">
        <w:rPr>
          <w:rFonts w:ascii="Times New Roman" w:hAnsi="Times New Roman"/>
        </w:rPr>
        <w:t xml:space="preserve"> </w:t>
      </w:r>
    </w:p>
    <w:tbl>
      <w:tblPr>
        <w:tblStyle w:val="TableGrid"/>
        <w:tblW w:w="0" w:type="auto"/>
        <w:tblInd w:w="562" w:type="dxa"/>
        <w:tblLook w:val="04A0" w:firstRow="1" w:lastRow="0" w:firstColumn="1" w:lastColumn="0" w:noHBand="0" w:noVBand="1"/>
      </w:tblPr>
      <w:tblGrid>
        <w:gridCol w:w="8647"/>
      </w:tblGrid>
      <w:tr w:rsidR="009D087C" w:rsidRPr="009D087C" w14:paraId="4118F7FE" w14:textId="77777777" w:rsidTr="009D087C">
        <w:trPr>
          <w:trHeight w:val="3005"/>
        </w:trPr>
        <w:tc>
          <w:tcPr>
            <w:tcW w:w="8647" w:type="dxa"/>
          </w:tcPr>
          <w:p w14:paraId="127F51C8" w14:textId="32AED316" w:rsidR="009D087C" w:rsidRPr="009D087C" w:rsidRDefault="009D087C" w:rsidP="009D087C">
            <w:pPr>
              <w:pStyle w:val="TH"/>
              <w:spacing w:before="120" w:after="0"/>
              <w:rPr>
                <w:sz w:val="16"/>
                <w:szCs w:val="16"/>
                <w:lang w:val="en-US"/>
              </w:rPr>
            </w:pPr>
            <w:r w:rsidRPr="009D087C">
              <w:rPr>
                <w:sz w:val="16"/>
                <w:szCs w:val="16"/>
              </w:rPr>
              <w:t>Table 1</w:t>
            </w:r>
            <w:r>
              <w:rPr>
                <w:sz w:val="16"/>
                <w:szCs w:val="16"/>
              </w:rPr>
              <w:t xml:space="preserve"> </w:t>
            </w:r>
            <w:r>
              <w:rPr>
                <w:rFonts w:hint="eastAsia"/>
                <w:sz w:val="16"/>
                <w:szCs w:val="16"/>
                <w:lang w:eastAsia="zh-CN"/>
              </w:rPr>
              <w:t>of</w:t>
            </w:r>
            <w:r>
              <w:rPr>
                <w:sz w:val="16"/>
                <w:szCs w:val="16"/>
              </w:rPr>
              <w:t xml:space="preserve"> reply LS [2]</w:t>
            </w:r>
            <w:r w:rsidRPr="009D087C">
              <w:rPr>
                <w:sz w:val="16"/>
                <w:szCs w:val="16"/>
              </w:rPr>
              <w:t>: value range of RSIC</w:t>
            </w:r>
          </w:p>
          <w:tbl>
            <w:tblPr>
              <w:tblStyle w:val="TableGrid7"/>
              <w:tblW w:w="7933" w:type="dxa"/>
              <w:jc w:val="center"/>
              <w:tblLook w:val="04A0" w:firstRow="1" w:lastRow="0" w:firstColumn="1" w:lastColumn="0" w:noHBand="0" w:noVBand="1"/>
            </w:tblPr>
            <w:tblGrid>
              <w:gridCol w:w="2566"/>
              <w:gridCol w:w="2816"/>
              <w:gridCol w:w="2551"/>
            </w:tblGrid>
            <w:tr w:rsidR="009D087C" w:rsidRPr="009D087C" w14:paraId="2EA8328E" w14:textId="77777777" w:rsidTr="00E74D34">
              <w:trPr>
                <w:trHeight w:val="235"/>
                <w:jc w:val="center"/>
              </w:trPr>
              <w:tc>
                <w:tcPr>
                  <w:tcW w:w="2566" w:type="dxa"/>
                </w:tcPr>
                <w:p w14:paraId="397110BE" w14:textId="77777777" w:rsidR="009D087C" w:rsidRPr="009D087C" w:rsidRDefault="009D087C" w:rsidP="009D087C">
                  <w:pPr>
                    <w:spacing w:after="0"/>
                    <w:rPr>
                      <w:rFonts w:ascii="Arial" w:hAnsi="Arial" w:cs="Arial"/>
                      <w:sz w:val="16"/>
                      <w:szCs w:val="16"/>
                    </w:rPr>
                  </w:pPr>
                  <w:r w:rsidRPr="009D087C">
                    <w:rPr>
                      <w:rFonts w:ascii="Arial" w:hAnsi="Arial" w:cs="Arial"/>
                      <w:b/>
                      <w:bCs/>
                      <w:sz w:val="16"/>
                      <w:szCs w:val="16"/>
                    </w:rPr>
                    <w:t>Parameter</w:t>
                  </w:r>
                </w:p>
              </w:tc>
              <w:tc>
                <w:tcPr>
                  <w:tcW w:w="2816" w:type="dxa"/>
                </w:tcPr>
                <w:p w14:paraId="419C0D82" w14:textId="77777777" w:rsidR="009D087C" w:rsidRPr="009D087C" w:rsidRDefault="009D087C" w:rsidP="009D087C">
                  <w:pPr>
                    <w:spacing w:after="0"/>
                    <w:rPr>
                      <w:rFonts w:ascii="Arial" w:hAnsi="Arial" w:cs="Arial"/>
                      <w:sz w:val="16"/>
                      <w:szCs w:val="16"/>
                    </w:rPr>
                  </w:pPr>
                  <w:r w:rsidRPr="009D087C">
                    <w:rPr>
                      <w:rFonts w:ascii="Arial" w:hAnsi="Arial" w:cs="Arial"/>
                      <w:b/>
                      <w:bCs/>
                      <w:sz w:val="16"/>
                      <w:szCs w:val="16"/>
                    </w:rPr>
                    <w:t>FR1(Frequency Range 1)</w:t>
                  </w:r>
                </w:p>
              </w:tc>
              <w:tc>
                <w:tcPr>
                  <w:tcW w:w="2551" w:type="dxa"/>
                </w:tcPr>
                <w:p w14:paraId="1ABF0ED1" w14:textId="77777777" w:rsidR="009D087C" w:rsidRPr="009D087C" w:rsidRDefault="009D087C" w:rsidP="009D087C">
                  <w:pPr>
                    <w:spacing w:after="0"/>
                    <w:rPr>
                      <w:rFonts w:ascii="Arial" w:hAnsi="Arial" w:cs="Arial"/>
                      <w:sz w:val="16"/>
                      <w:szCs w:val="16"/>
                    </w:rPr>
                  </w:pPr>
                  <w:r w:rsidRPr="009D087C">
                    <w:rPr>
                      <w:rFonts w:ascii="Arial" w:hAnsi="Arial" w:cs="Arial"/>
                      <w:b/>
                      <w:bCs/>
                      <w:sz w:val="16"/>
                      <w:szCs w:val="16"/>
                    </w:rPr>
                    <w:t>FR2(Frequency Range 2)</w:t>
                  </w:r>
                </w:p>
              </w:tc>
            </w:tr>
            <w:tr w:rsidR="009D087C" w:rsidRPr="009D087C" w14:paraId="231D13CF" w14:textId="77777777" w:rsidTr="009D087C">
              <w:trPr>
                <w:trHeight w:val="250"/>
                <w:jc w:val="center"/>
              </w:trPr>
              <w:tc>
                <w:tcPr>
                  <w:tcW w:w="2566" w:type="dxa"/>
                </w:tcPr>
                <w:p w14:paraId="05A84822"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Spatial isolation </w:t>
                  </w:r>
                </w:p>
              </w:tc>
              <w:tc>
                <w:tcPr>
                  <w:tcW w:w="2816" w:type="dxa"/>
                </w:tcPr>
                <w:p w14:paraId="23E3EBF6"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50~80dBc</w:t>
                  </w:r>
                </w:p>
              </w:tc>
              <w:tc>
                <w:tcPr>
                  <w:tcW w:w="2551" w:type="dxa"/>
                </w:tcPr>
                <w:p w14:paraId="79E00B43"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80-120 </w:t>
                  </w:r>
                  <w:proofErr w:type="spellStart"/>
                  <w:r w:rsidRPr="009D087C">
                    <w:rPr>
                      <w:rFonts w:ascii="Arial" w:hAnsi="Arial" w:cs="Arial"/>
                      <w:sz w:val="16"/>
                      <w:szCs w:val="16"/>
                    </w:rPr>
                    <w:t>dBc</w:t>
                  </w:r>
                  <w:proofErr w:type="spellEnd"/>
                </w:p>
              </w:tc>
            </w:tr>
            <w:tr w:rsidR="009D087C" w:rsidRPr="009D087C" w14:paraId="04D347BC" w14:textId="77777777" w:rsidTr="009D087C">
              <w:trPr>
                <w:trHeight w:val="250"/>
                <w:jc w:val="center"/>
              </w:trPr>
              <w:tc>
                <w:tcPr>
                  <w:tcW w:w="2566" w:type="dxa"/>
                </w:tcPr>
                <w:p w14:paraId="2D8DB974"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Frequency isolation</w:t>
                  </w:r>
                </w:p>
              </w:tc>
              <w:tc>
                <w:tcPr>
                  <w:tcW w:w="2816" w:type="dxa"/>
                </w:tcPr>
                <w:p w14:paraId="31105508"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45 </w:t>
                  </w:r>
                  <w:proofErr w:type="spellStart"/>
                  <w:r w:rsidRPr="009D087C">
                    <w:rPr>
                      <w:rFonts w:ascii="Arial" w:hAnsi="Arial" w:cs="Arial"/>
                      <w:sz w:val="16"/>
                      <w:szCs w:val="16"/>
                    </w:rPr>
                    <w:t>dBc</w:t>
                  </w:r>
                  <w:proofErr w:type="spellEnd"/>
                  <w:r w:rsidRPr="009D087C">
                    <w:rPr>
                      <w:rFonts w:ascii="Arial" w:hAnsi="Arial" w:cs="Arial"/>
                      <w:sz w:val="16"/>
                      <w:szCs w:val="16"/>
                    </w:rPr>
                    <w:t xml:space="preserve"> </w:t>
                  </w:r>
                </w:p>
              </w:tc>
              <w:tc>
                <w:tcPr>
                  <w:tcW w:w="2551" w:type="dxa"/>
                </w:tcPr>
                <w:p w14:paraId="5A9AEF18"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22.5~30 </w:t>
                  </w:r>
                  <w:proofErr w:type="spellStart"/>
                  <w:r w:rsidRPr="009D087C">
                    <w:rPr>
                      <w:rFonts w:ascii="Arial" w:hAnsi="Arial" w:cs="Arial"/>
                      <w:sz w:val="16"/>
                      <w:szCs w:val="16"/>
                    </w:rPr>
                    <w:t>dBc</w:t>
                  </w:r>
                  <w:proofErr w:type="spellEnd"/>
                </w:p>
              </w:tc>
            </w:tr>
            <w:tr w:rsidR="009D087C" w:rsidRPr="009D087C" w14:paraId="33650725" w14:textId="77777777" w:rsidTr="009D087C">
              <w:trPr>
                <w:trHeight w:val="250"/>
                <w:jc w:val="center"/>
              </w:trPr>
              <w:tc>
                <w:tcPr>
                  <w:tcW w:w="2566" w:type="dxa"/>
                </w:tcPr>
                <w:p w14:paraId="3873ACDF"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Beam nulling /isolation</w:t>
                  </w:r>
                </w:p>
              </w:tc>
              <w:tc>
                <w:tcPr>
                  <w:tcW w:w="2816" w:type="dxa"/>
                </w:tcPr>
                <w:p w14:paraId="48BBBBFB"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0~40 </w:t>
                  </w:r>
                  <w:proofErr w:type="spellStart"/>
                  <w:r w:rsidRPr="009D087C">
                    <w:rPr>
                      <w:rFonts w:ascii="Arial" w:hAnsi="Arial" w:cs="Arial"/>
                      <w:sz w:val="16"/>
                      <w:szCs w:val="16"/>
                    </w:rPr>
                    <w:t>dBc</w:t>
                  </w:r>
                  <w:proofErr w:type="spellEnd"/>
                </w:p>
              </w:tc>
              <w:tc>
                <w:tcPr>
                  <w:tcW w:w="2551" w:type="dxa"/>
                </w:tcPr>
                <w:p w14:paraId="65276545"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0~40 </w:t>
                  </w:r>
                  <w:proofErr w:type="spellStart"/>
                  <w:r w:rsidRPr="009D087C">
                    <w:rPr>
                      <w:rFonts w:ascii="Arial" w:hAnsi="Arial" w:cs="Arial"/>
                      <w:sz w:val="16"/>
                      <w:szCs w:val="16"/>
                    </w:rPr>
                    <w:t>dBc</w:t>
                  </w:r>
                  <w:proofErr w:type="spellEnd"/>
                </w:p>
              </w:tc>
            </w:tr>
            <w:tr w:rsidR="009D087C" w:rsidRPr="009D087C" w14:paraId="7BD7337E" w14:textId="77777777" w:rsidTr="009D087C">
              <w:trPr>
                <w:trHeight w:val="250"/>
                <w:jc w:val="center"/>
              </w:trPr>
              <w:tc>
                <w:tcPr>
                  <w:tcW w:w="2566" w:type="dxa"/>
                </w:tcPr>
                <w:p w14:paraId="45CFF2AE"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Digital IC </w:t>
                  </w:r>
                </w:p>
              </w:tc>
              <w:tc>
                <w:tcPr>
                  <w:tcW w:w="2816" w:type="dxa"/>
                </w:tcPr>
                <w:p w14:paraId="559DC7B0"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0~50 </w:t>
                  </w:r>
                  <w:proofErr w:type="spellStart"/>
                  <w:r w:rsidRPr="009D087C">
                    <w:rPr>
                      <w:rFonts w:ascii="Arial" w:hAnsi="Arial" w:cs="Arial"/>
                      <w:sz w:val="16"/>
                      <w:szCs w:val="16"/>
                    </w:rPr>
                    <w:t>dBc</w:t>
                  </w:r>
                  <w:proofErr w:type="spellEnd"/>
                </w:p>
              </w:tc>
              <w:tc>
                <w:tcPr>
                  <w:tcW w:w="2551" w:type="dxa"/>
                </w:tcPr>
                <w:p w14:paraId="210299E9"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0~50 </w:t>
                  </w:r>
                  <w:proofErr w:type="spellStart"/>
                  <w:r w:rsidRPr="009D087C">
                    <w:rPr>
                      <w:rFonts w:ascii="Arial" w:hAnsi="Arial" w:cs="Arial"/>
                      <w:sz w:val="16"/>
                      <w:szCs w:val="16"/>
                    </w:rPr>
                    <w:t>dBc</w:t>
                  </w:r>
                  <w:proofErr w:type="spellEnd"/>
                </w:p>
              </w:tc>
            </w:tr>
            <w:tr w:rsidR="009D087C" w:rsidRPr="009D087C" w14:paraId="3B6122BE" w14:textId="77777777" w:rsidTr="009D087C">
              <w:trPr>
                <w:trHeight w:val="250"/>
                <w:jc w:val="center"/>
              </w:trPr>
              <w:tc>
                <w:tcPr>
                  <w:tcW w:w="2566" w:type="dxa"/>
                </w:tcPr>
                <w:p w14:paraId="09DF5D4A"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Overall RSIC capability </w:t>
                  </w:r>
                </w:p>
              </w:tc>
              <w:tc>
                <w:tcPr>
                  <w:tcW w:w="2816" w:type="dxa"/>
                </w:tcPr>
                <w:p w14:paraId="590AA4BE"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95 ~185 </w:t>
                  </w:r>
                  <w:proofErr w:type="spellStart"/>
                  <w:r w:rsidRPr="009D087C">
                    <w:rPr>
                      <w:rFonts w:ascii="Arial" w:hAnsi="Arial" w:cs="Arial"/>
                      <w:sz w:val="16"/>
                      <w:szCs w:val="16"/>
                    </w:rPr>
                    <w:t>dBc</w:t>
                  </w:r>
                  <w:proofErr w:type="spellEnd"/>
                </w:p>
              </w:tc>
              <w:tc>
                <w:tcPr>
                  <w:tcW w:w="2551" w:type="dxa"/>
                </w:tcPr>
                <w:p w14:paraId="085EE418"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102.5~ 205 </w:t>
                  </w:r>
                  <w:proofErr w:type="spellStart"/>
                  <w:r w:rsidRPr="009D087C">
                    <w:rPr>
                      <w:rFonts w:ascii="Arial" w:hAnsi="Arial" w:cs="Arial"/>
                      <w:sz w:val="16"/>
                      <w:szCs w:val="16"/>
                    </w:rPr>
                    <w:t>dBc</w:t>
                  </w:r>
                  <w:proofErr w:type="spellEnd"/>
                </w:p>
              </w:tc>
            </w:tr>
            <w:tr w:rsidR="009D087C" w:rsidRPr="009D087C" w14:paraId="31929379" w14:textId="77777777" w:rsidTr="00E74D34">
              <w:trPr>
                <w:trHeight w:val="90"/>
                <w:jc w:val="center"/>
              </w:trPr>
              <w:tc>
                <w:tcPr>
                  <w:tcW w:w="7933" w:type="dxa"/>
                  <w:gridSpan w:val="3"/>
                </w:tcPr>
                <w:p w14:paraId="187EAB71" w14:textId="77777777" w:rsidR="009D087C" w:rsidRPr="009D087C" w:rsidRDefault="009D087C" w:rsidP="009D087C">
                  <w:pPr>
                    <w:spacing w:after="0"/>
                    <w:rPr>
                      <w:rFonts w:ascii="Arial" w:hAnsi="Arial" w:cs="Arial"/>
                      <w:sz w:val="16"/>
                      <w:szCs w:val="16"/>
                    </w:rPr>
                  </w:pPr>
                  <w:r w:rsidRPr="009D087C">
                    <w:rPr>
                      <w:rFonts w:ascii="Arial" w:hAnsi="Arial" w:cs="Arial" w:hint="eastAsia"/>
                      <w:sz w:val="16"/>
                      <w:szCs w:val="16"/>
                    </w:rPr>
                    <w:t>NOTE1: Other isolation schemes could be discussed further.</w:t>
                  </w:r>
                </w:p>
                <w:p w14:paraId="4E83CE6A" w14:textId="77777777" w:rsidR="009D087C" w:rsidRPr="009D087C" w:rsidRDefault="009D087C" w:rsidP="009D087C">
                  <w:pPr>
                    <w:spacing w:after="0"/>
                    <w:rPr>
                      <w:rFonts w:ascii="Arial" w:hAnsi="Arial" w:cs="Arial"/>
                      <w:sz w:val="16"/>
                      <w:szCs w:val="16"/>
                    </w:rPr>
                  </w:pPr>
                  <w:r w:rsidRPr="009D087C">
                    <w:rPr>
                      <w:rFonts w:ascii="Arial" w:hAnsi="Arial" w:cs="Arial"/>
                      <w:sz w:val="16"/>
                      <w:szCs w:val="16"/>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00D68780" w14:textId="77777777" w:rsidR="009D087C" w:rsidRPr="009D087C" w:rsidRDefault="009D087C" w:rsidP="009D087C">
            <w:pPr>
              <w:spacing w:after="0"/>
              <w:rPr>
                <w:rFonts w:asciiTheme="minorHAnsi" w:hAnsiTheme="minorHAnsi" w:cstheme="minorHAnsi"/>
                <w:sz w:val="16"/>
                <w:szCs w:val="16"/>
              </w:rPr>
            </w:pPr>
          </w:p>
        </w:tc>
      </w:tr>
    </w:tbl>
    <w:p w14:paraId="779F5FE0" w14:textId="5958BC05" w:rsidR="00AA34ED" w:rsidRPr="004E62C0" w:rsidRDefault="00FE248C" w:rsidP="00B42A45">
      <w:pPr>
        <w:spacing w:before="120" w:after="180"/>
        <w:jc w:val="both"/>
        <w:rPr>
          <w:rFonts w:ascii="Times New Roman" w:hAnsi="Times New Roman"/>
          <w:lang w:val="en-AU"/>
        </w:rPr>
      </w:pPr>
      <w:r w:rsidRPr="004E62C0">
        <w:rPr>
          <w:rFonts w:ascii="Times New Roman" w:hAnsi="Times New Roman"/>
        </w:rPr>
        <w:t xml:space="preserve">During RAN4#104-bis-e, there </w:t>
      </w:r>
      <w:r w:rsidR="00B63FFC" w:rsidRPr="004E62C0">
        <w:rPr>
          <w:rFonts w:ascii="Times New Roman" w:hAnsi="Times New Roman"/>
        </w:rPr>
        <w:t>were</w:t>
      </w:r>
      <w:r w:rsidRPr="004E62C0">
        <w:rPr>
          <w:rFonts w:ascii="Times New Roman" w:hAnsi="Times New Roman"/>
        </w:rPr>
        <w:t xml:space="preserve"> </w:t>
      </w:r>
      <w:r w:rsidR="009D087C" w:rsidRPr="004E62C0">
        <w:rPr>
          <w:rFonts w:ascii="Times New Roman" w:hAnsi="Times New Roman"/>
        </w:rPr>
        <w:t xml:space="preserve">further </w:t>
      </w:r>
      <w:r w:rsidRPr="004E62C0">
        <w:rPr>
          <w:rFonts w:ascii="Times New Roman" w:hAnsi="Times New Roman"/>
        </w:rPr>
        <w:t xml:space="preserve">discussion on how the RSIC analysis table can be refined to include more factors </w:t>
      </w:r>
      <w:r w:rsidR="00D16340" w:rsidRPr="004E62C0">
        <w:rPr>
          <w:rFonts w:ascii="Times New Roman" w:hAnsi="Times New Roman"/>
        </w:rPr>
        <w:t xml:space="preserve">[4] </w:t>
      </w:r>
      <w:proofErr w:type="gramStart"/>
      <w:r w:rsidRPr="004E62C0">
        <w:rPr>
          <w:rFonts w:ascii="Times New Roman" w:hAnsi="Times New Roman"/>
        </w:rPr>
        <w:t xml:space="preserve">and </w:t>
      </w:r>
      <w:r w:rsidR="00B63FFC" w:rsidRPr="004E62C0">
        <w:rPr>
          <w:rFonts w:ascii="Times New Roman" w:hAnsi="Times New Roman"/>
          <w:lang w:val="en-AU"/>
        </w:rPr>
        <w:t>also</w:t>
      </w:r>
      <w:proofErr w:type="gramEnd"/>
      <w:r w:rsidR="00B63FFC" w:rsidRPr="004E62C0">
        <w:rPr>
          <w:rFonts w:ascii="Times New Roman" w:hAnsi="Times New Roman"/>
          <w:lang w:val="en-AU"/>
        </w:rPr>
        <w:t xml:space="preserve"> provide the possibility to check the feasibility like LNA saturation etc. </w:t>
      </w:r>
    </w:p>
    <w:tbl>
      <w:tblPr>
        <w:tblStyle w:val="TableGrid"/>
        <w:tblW w:w="0" w:type="auto"/>
        <w:tblInd w:w="562" w:type="dxa"/>
        <w:tblLook w:val="04A0" w:firstRow="1" w:lastRow="0" w:firstColumn="1" w:lastColumn="0" w:noHBand="0" w:noVBand="1"/>
      </w:tblPr>
      <w:tblGrid>
        <w:gridCol w:w="8647"/>
      </w:tblGrid>
      <w:tr w:rsidR="00AA34ED" w:rsidRPr="009D087C" w14:paraId="76B4A2B0" w14:textId="77777777" w:rsidTr="009D087C">
        <w:trPr>
          <w:trHeight w:val="5284"/>
        </w:trPr>
        <w:tc>
          <w:tcPr>
            <w:tcW w:w="8647" w:type="dxa"/>
          </w:tcPr>
          <w:p w14:paraId="552E554E" w14:textId="77777777" w:rsidR="00AA34ED" w:rsidRPr="009D087C" w:rsidRDefault="00AA34ED" w:rsidP="00AA34ED">
            <w:pPr>
              <w:pStyle w:val="ListParagraph"/>
              <w:numPr>
                <w:ilvl w:val="0"/>
                <w:numId w:val="1"/>
              </w:numPr>
              <w:spacing w:after="120" w:line="259" w:lineRule="auto"/>
              <w:ind w:firstLineChars="0"/>
              <w:rPr>
                <w:rFonts w:eastAsia="宋体"/>
                <w:sz w:val="18"/>
                <w:szCs w:val="22"/>
                <w:lang w:eastAsia="zh-CN"/>
              </w:rPr>
            </w:pPr>
            <w:r w:rsidRPr="009D087C">
              <w:rPr>
                <w:rFonts w:eastAsia="宋体"/>
                <w:sz w:val="18"/>
                <w:szCs w:val="22"/>
                <w:lang w:eastAsia="zh-CN"/>
              </w:rPr>
              <w:t xml:space="preserve">The following template on detailed isolation contributions and other factors is suggested to be used in the following RAN4 analysis: </w:t>
            </w:r>
          </w:p>
          <w:p w14:paraId="6D8B840C" w14:textId="77777777" w:rsidR="00AA34ED" w:rsidRPr="009D087C" w:rsidRDefault="00AA34ED" w:rsidP="00AA34ED">
            <w:pPr>
              <w:pStyle w:val="ListParagraph"/>
              <w:numPr>
                <w:ilvl w:val="1"/>
                <w:numId w:val="1"/>
              </w:numPr>
              <w:spacing w:after="120" w:line="259" w:lineRule="auto"/>
              <w:ind w:firstLineChars="0"/>
              <w:rPr>
                <w:rFonts w:eastAsia="宋体"/>
                <w:sz w:val="18"/>
                <w:szCs w:val="22"/>
                <w:lang w:eastAsia="zh-CN"/>
              </w:rPr>
            </w:pPr>
            <w:r w:rsidRPr="009D087C">
              <w:rPr>
                <w:rFonts w:eastAsia="宋体"/>
                <w:sz w:val="18"/>
                <w:szCs w:val="22"/>
                <w:lang w:eastAsia="zh-CN"/>
              </w:rPr>
              <w:t xml:space="preserve">The below table is taken as an example for FR1 WA BS, and similar table for other FR1 BS type and FR2 BS. </w:t>
            </w:r>
          </w:p>
          <w:tbl>
            <w:tblPr>
              <w:tblStyle w:val="TableGrid7"/>
              <w:tblW w:w="6646" w:type="dxa"/>
              <w:tblInd w:w="1023" w:type="dxa"/>
              <w:tblLook w:val="04A0" w:firstRow="1" w:lastRow="0" w:firstColumn="1" w:lastColumn="0" w:noHBand="0" w:noVBand="1"/>
            </w:tblPr>
            <w:tblGrid>
              <w:gridCol w:w="1472"/>
              <w:gridCol w:w="2227"/>
              <w:gridCol w:w="1405"/>
              <w:gridCol w:w="1542"/>
            </w:tblGrid>
            <w:tr w:rsidR="00AA34ED" w:rsidRPr="009D087C" w14:paraId="508A0BB9" w14:textId="77777777" w:rsidTr="00AA34ED">
              <w:trPr>
                <w:trHeight w:val="235"/>
              </w:trPr>
              <w:tc>
                <w:tcPr>
                  <w:tcW w:w="3699" w:type="dxa"/>
                  <w:gridSpan w:val="2"/>
                </w:tcPr>
                <w:p w14:paraId="1C55C416" w14:textId="77777777" w:rsidR="00AA34ED" w:rsidRPr="009D087C" w:rsidRDefault="00AA34ED" w:rsidP="00AA34ED">
                  <w:pPr>
                    <w:spacing w:after="60"/>
                    <w:jc w:val="center"/>
                    <w:rPr>
                      <w:rFonts w:ascii="Times New Roman" w:hAnsi="Times New Roman"/>
                      <w:sz w:val="18"/>
                      <w:szCs w:val="22"/>
                    </w:rPr>
                  </w:pPr>
                  <w:r w:rsidRPr="009D087C">
                    <w:rPr>
                      <w:rFonts w:ascii="Times New Roman" w:hAnsi="Times New Roman"/>
                      <w:b/>
                      <w:bCs/>
                      <w:sz w:val="18"/>
                      <w:szCs w:val="22"/>
                    </w:rPr>
                    <w:t>FR1 Wide-Area BS</w:t>
                  </w:r>
                </w:p>
              </w:tc>
              <w:tc>
                <w:tcPr>
                  <w:tcW w:w="1405" w:type="dxa"/>
                </w:tcPr>
                <w:p w14:paraId="2150400F"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b/>
                      <w:bCs/>
                      <w:sz w:val="18"/>
                      <w:szCs w:val="22"/>
                    </w:rPr>
                    <w:t>Company-A</w:t>
                  </w:r>
                </w:p>
              </w:tc>
              <w:tc>
                <w:tcPr>
                  <w:tcW w:w="1542" w:type="dxa"/>
                </w:tcPr>
                <w:p w14:paraId="1EB63E8B" w14:textId="77777777" w:rsidR="00AA34ED" w:rsidRPr="009D087C" w:rsidRDefault="00AA34ED" w:rsidP="00AA34ED">
                  <w:pPr>
                    <w:spacing w:after="60"/>
                    <w:rPr>
                      <w:rFonts w:ascii="Times New Roman" w:hAnsi="Times New Roman"/>
                      <w:b/>
                      <w:bCs/>
                      <w:sz w:val="18"/>
                      <w:szCs w:val="22"/>
                    </w:rPr>
                  </w:pPr>
                  <w:r w:rsidRPr="009D087C">
                    <w:rPr>
                      <w:rFonts w:ascii="Times New Roman" w:hAnsi="Times New Roman"/>
                      <w:b/>
                      <w:bCs/>
                      <w:sz w:val="18"/>
                      <w:szCs w:val="22"/>
                    </w:rPr>
                    <w:t>Company-B</w:t>
                  </w:r>
                </w:p>
              </w:tc>
            </w:tr>
            <w:tr w:rsidR="00AA34ED" w:rsidRPr="009D087C" w14:paraId="0BAFE956" w14:textId="77777777" w:rsidTr="00AA34ED">
              <w:trPr>
                <w:trHeight w:val="260"/>
              </w:trPr>
              <w:tc>
                <w:tcPr>
                  <w:tcW w:w="1472" w:type="dxa"/>
                  <w:vMerge w:val="restart"/>
                </w:tcPr>
                <w:p w14:paraId="5AF09F02"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Component capability </w:t>
                  </w:r>
                </w:p>
              </w:tc>
              <w:tc>
                <w:tcPr>
                  <w:tcW w:w="2227" w:type="dxa"/>
                </w:tcPr>
                <w:p w14:paraId="5C10F1A8"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Spatial isolation </w:t>
                  </w:r>
                </w:p>
              </w:tc>
              <w:tc>
                <w:tcPr>
                  <w:tcW w:w="1405" w:type="dxa"/>
                </w:tcPr>
                <w:p w14:paraId="1113A362"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c>
                <w:tcPr>
                  <w:tcW w:w="1542" w:type="dxa"/>
                </w:tcPr>
                <w:p w14:paraId="396FA8EA"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r>
            <w:tr w:rsidR="00AA34ED" w:rsidRPr="009D087C" w14:paraId="7FE6C68F" w14:textId="77777777" w:rsidTr="00AA34ED">
              <w:trPr>
                <w:trHeight w:val="364"/>
              </w:trPr>
              <w:tc>
                <w:tcPr>
                  <w:tcW w:w="1472" w:type="dxa"/>
                  <w:vMerge/>
                </w:tcPr>
                <w:p w14:paraId="769730ED" w14:textId="77777777" w:rsidR="00AA34ED" w:rsidRPr="009D087C" w:rsidRDefault="00AA34ED" w:rsidP="00AA34ED">
                  <w:pPr>
                    <w:spacing w:after="60"/>
                    <w:rPr>
                      <w:rFonts w:ascii="Times New Roman" w:hAnsi="Times New Roman"/>
                      <w:sz w:val="18"/>
                      <w:szCs w:val="22"/>
                    </w:rPr>
                  </w:pPr>
                </w:p>
              </w:tc>
              <w:tc>
                <w:tcPr>
                  <w:tcW w:w="2227" w:type="dxa"/>
                </w:tcPr>
                <w:p w14:paraId="213CE624"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Frequency isolation</w:t>
                  </w:r>
                </w:p>
              </w:tc>
              <w:tc>
                <w:tcPr>
                  <w:tcW w:w="1405" w:type="dxa"/>
                </w:tcPr>
                <w:p w14:paraId="3855B83D"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r w:rsidRPr="009D087C">
                    <w:rPr>
                      <w:rFonts w:ascii="Times New Roman" w:hAnsi="Times New Roman"/>
                      <w:sz w:val="18"/>
                      <w:szCs w:val="22"/>
                    </w:rPr>
                    <w:t xml:space="preserve"> </w:t>
                  </w:r>
                </w:p>
              </w:tc>
              <w:tc>
                <w:tcPr>
                  <w:tcW w:w="1542" w:type="dxa"/>
                </w:tcPr>
                <w:p w14:paraId="4B89C8BD"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r w:rsidRPr="009D087C">
                    <w:rPr>
                      <w:rFonts w:ascii="Times New Roman" w:hAnsi="Times New Roman"/>
                      <w:sz w:val="18"/>
                      <w:szCs w:val="22"/>
                    </w:rPr>
                    <w:t xml:space="preserve"> </w:t>
                  </w:r>
                </w:p>
              </w:tc>
            </w:tr>
            <w:tr w:rsidR="00AA34ED" w:rsidRPr="009D087C" w14:paraId="1ED012FC" w14:textId="77777777" w:rsidTr="00AA34ED">
              <w:trPr>
                <w:trHeight w:val="254"/>
              </w:trPr>
              <w:tc>
                <w:tcPr>
                  <w:tcW w:w="1472" w:type="dxa"/>
                  <w:vMerge/>
                </w:tcPr>
                <w:p w14:paraId="535C5C3A" w14:textId="77777777" w:rsidR="00AA34ED" w:rsidRPr="009D087C" w:rsidRDefault="00AA34ED" w:rsidP="00AA34ED">
                  <w:pPr>
                    <w:spacing w:after="60"/>
                    <w:rPr>
                      <w:rFonts w:ascii="Times New Roman" w:hAnsi="Times New Roman"/>
                      <w:sz w:val="18"/>
                      <w:szCs w:val="22"/>
                    </w:rPr>
                  </w:pPr>
                </w:p>
              </w:tc>
              <w:tc>
                <w:tcPr>
                  <w:tcW w:w="2227" w:type="dxa"/>
                </w:tcPr>
                <w:p w14:paraId="194AF5B7"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Beam nulling /isolation</w:t>
                  </w:r>
                </w:p>
              </w:tc>
              <w:tc>
                <w:tcPr>
                  <w:tcW w:w="1405" w:type="dxa"/>
                </w:tcPr>
                <w:p w14:paraId="6BC11C62"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c>
                <w:tcPr>
                  <w:tcW w:w="1542" w:type="dxa"/>
                </w:tcPr>
                <w:p w14:paraId="6A6AD090"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r>
            <w:tr w:rsidR="00AA34ED" w:rsidRPr="009D087C" w14:paraId="671D8B19" w14:textId="77777777" w:rsidTr="00AA34ED">
              <w:trPr>
                <w:trHeight w:val="344"/>
              </w:trPr>
              <w:tc>
                <w:tcPr>
                  <w:tcW w:w="1472" w:type="dxa"/>
                  <w:vMerge/>
                </w:tcPr>
                <w:p w14:paraId="2F750BE3" w14:textId="77777777" w:rsidR="00AA34ED" w:rsidRPr="009D087C" w:rsidRDefault="00AA34ED" w:rsidP="00AA34ED">
                  <w:pPr>
                    <w:spacing w:after="60"/>
                    <w:rPr>
                      <w:rFonts w:ascii="Times New Roman" w:hAnsi="Times New Roman"/>
                      <w:sz w:val="18"/>
                      <w:szCs w:val="22"/>
                    </w:rPr>
                  </w:pPr>
                </w:p>
              </w:tc>
              <w:tc>
                <w:tcPr>
                  <w:tcW w:w="2227" w:type="dxa"/>
                </w:tcPr>
                <w:p w14:paraId="3855E21A"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Digital IC </w:t>
                  </w:r>
                </w:p>
              </w:tc>
              <w:tc>
                <w:tcPr>
                  <w:tcW w:w="1405" w:type="dxa"/>
                </w:tcPr>
                <w:p w14:paraId="51CFC2BB"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c>
                <w:tcPr>
                  <w:tcW w:w="1542" w:type="dxa"/>
                </w:tcPr>
                <w:p w14:paraId="2A6E5E1F"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r>
            <w:tr w:rsidR="00AA34ED" w:rsidRPr="009D087C" w14:paraId="6137619F" w14:textId="77777777" w:rsidTr="00AA34ED">
              <w:trPr>
                <w:trHeight w:val="90"/>
              </w:trPr>
              <w:tc>
                <w:tcPr>
                  <w:tcW w:w="3699" w:type="dxa"/>
                  <w:gridSpan w:val="2"/>
                </w:tcPr>
                <w:p w14:paraId="736E34FE"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Overall RSIC capability </w:t>
                  </w:r>
                </w:p>
              </w:tc>
              <w:tc>
                <w:tcPr>
                  <w:tcW w:w="1405" w:type="dxa"/>
                </w:tcPr>
                <w:p w14:paraId="65F3D83A"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c>
                <w:tcPr>
                  <w:tcW w:w="1542" w:type="dxa"/>
                </w:tcPr>
                <w:p w14:paraId="56BB0EE6"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 xml:space="preserve">xxx </w:t>
                  </w:r>
                  <w:proofErr w:type="spellStart"/>
                  <w:r w:rsidRPr="009D087C">
                    <w:rPr>
                      <w:rFonts w:ascii="Times New Roman" w:hAnsi="Times New Roman"/>
                      <w:sz w:val="18"/>
                      <w:szCs w:val="22"/>
                    </w:rPr>
                    <w:t>dBc</w:t>
                  </w:r>
                  <w:proofErr w:type="spellEnd"/>
                </w:p>
              </w:tc>
            </w:tr>
            <w:tr w:rsidR="00AA34ED" w:rsidRPr="009D087C" w14:paraId="3278B9DD" w14:textId="77777777" w:rsidTr="00AA34ED">
              <w:trPr>
                <w:trHeight w:val="90"/>
              </w:trPr>
              <w:tc>
                <w:tcPr>
                  <w:tcW w:w="1472" w:type="dxa"/>
                  <w:vMerge w:val="restart"/>
                </w:tcPr>
                <w:p w14:paraId="24A90953"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additional implementation details</w:t>
                  </w:r>
                </w:p>
              </w:tc>
              <w:tc>
                <w:tcPr>
                  <w:tcW w:w="2227" w:type="dxa"/>
                </w:tcPr>
                <w:p w14:paraId="03D77299"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SBFD configuration</w:t>
                  </w:r>
                </w:p>
              </w:tc>
              <w:tc>
                <w:tcPr>
                  <w:tcW w:w="1405" w:type="dxa"/>
                </w:tcPr>
                <w:p w14:paraId="7B5408F5" w14:textId="77777777" w:rsidR="00AA34ED" w:rsidRPr="009D087C" w:rsidRDefault="00AA34ED" w:rsidP="00AA34ED">
                  <w:pPr>
                    <w:spacing w:after="60"/>
                    <w:rPr>
                      <w:rFonts w:ascii="Times New Roman" w:hAnsi="Times New Roman"/>
                      <w:sz w:val="18"/>
                      <w:szCs w:val="22"/>
                    </w:rPr>
                  </w:pPr>
                </w:p>
              </w:tc>
              <w:tc>
                <w:tcPr>
                  <w:tcW w:w="1542" w:type="dxa"/>
                </w:tcPr>
                <w:p w14:paraId="61E893BE" w14:textId="77777777" w:rsidR="00AA34ED" w:rsidRPr="009D087C" w:rsidRDefault="00AA34ED" w:rsidP="00AA34ED">
                  <w:pPr>
                    <w:spacing w:after="60"/>
                    <w:rPr>
                      <w:rFonts w:ascii="Times New Roman" w:hAnsi="Times New Roman"/>
                      <w:sz w:val="18"/>
                      <w:szCs w:val="22"/>
                    </w:rPr>
                  </w:pPr>
                </w:p>
              </w:tc>
            </w:tr>
            <w:tr w:rsidR="00AA34ED" w:rsidRPr="009D087C" w14:paraId="30D4529B" w14:textId="77777777" w:rsidTr="00AA34ED">
              <w:trPr>
                <w:trHeight w:val="90"/>
              </w:trPr>
              <w:tc>
                <w:tcPr>
                  <w:tcW w:w="1472" w:type="dxa"/>
                  <w:vMerge/>
                </w:tcPr>
                <w:p w14:paraId="5C7F24F5" w14:textId="77777777" w:rsidR="00AA34ED" w:rsidRPr="009D087C" w:rsidRDefault="00AA34ED" w:rsidP="00AA34ED">
                  <w:pPr>
                    <w:spacing w:after="60"/>
                    <w:rPr>
                      <w:rFonts w:ascii="Times New Roman" w:hAnsi="Times New Roman"/>
                      <w:sz w:val="18"/>
                      <w:szCs w:val="22"/>
                    </w:rPr>
                  </w:pPr>
                </w:p>
              </w:tc>
              <w:tc>
                <w:tcPr>
                  <w:tcW w:w="2227" w:type="dxa"/>
                </w:tcPr>
                <w:p w14:paraId="14B9A465" w14:textId="77777777" w:rsidR="00AA34ED" w:rsidRPr="009D087C" w:rsidRDefault="00AA34ED" w:rsidP="00AA34ED">
                  <w:pPr>
                    <w:spacing w:after="60"/>
                    <w:rPr>
                      <w:rFonts w:ascii="Times New Roman" w:hAnsi="Times New Roman"/>
                      <w:sz w:val="18"/>
                      <w:szCs w:val="22"/>
                    </w:rPr>
                  </w:pPr>
                  <w:proofErr w:type="spellStart"/>
                  <w:r w:rsidRPr="009D087C">
                    <w:rPr>
                      <w:rFonts w:ascii="Times New Roman" w:hAnsi="Times New Roman"/>
                      <w:sz w:val="18"/>
                      <w:szCs w:val="22"/>
                    </w:rPr>
                    <w:t>Guardband</w:t>
                  </w:r>
                  <w:proofErr w:type="spellEnd"/>
                  <w:r w:rsidRPr="009D087C">
                    <w:rPr>
                      <w:rFonts w:ascii="Times New Roman" w:hAnsi="Times New Roman"/>
                      <w:sz w:val="18"/>
                      <w:szCs w:val="22"/>
                    </w:rPr>
                    <w:t xml:space="preserve"> assumption (if exist)</w:t>
                  </w:r>
                </w:p>
              </w:tc>
              <w:tc>
                <w:tcPr>
                  <w:tcW w:w="1405" w:type="dxa"/>
                </w:tcPr>
                <w:p w14:paraId="30E484EB" w14:textId="77777777" w:rsidR="00AA34ED" w:rsidRPr="009D087C" w:rsidRDefault="00AA34ED" w:rsidP="00AA34ED">
                  <w:pPr>
                    <w:spacing w:after="60"/>
                    <w:rPr>
                      <w:rFonts w:ascii="Times New Roman" w:hAnsi="Times New Roman"/>
                      <w:sz w:val="18"/>
                      <w:szCs w:val="22"/>
                    </w:rPr>
                  </w:pPr>
                </w:p>
              </w:tc>
              <w:tc>
                <w:tcPr>
                  <w:tcW w:w="1542" w:type="dxa"/>
                </w:tcPr>
                <w:p w14:paraId="49CBF720" w14:textId="77777777" w:rsidR="00AA34ED" w:rsidRPr="009D087C" w:rsidRDefault="00AA34ED" w:rsidP="00AA34ED">
                  <w:pPr>
                    <w:spacing w:after="60"/>
                    <w:rPr>
                      <w:rFonts w:ascii="Times New Roman" w:hAnsi="Times New Roman"/>
                      <w:sz w:val="18"/>
                      <w:szCs w:val="22"/>
                    </w:rPr>
                  </w:pPr>
                </w:p>
              </w:tc>
            </w:tr>
            <w:tr w:rsidR="00AA34ED" w:rsidRPr="009D087C" w14:paraId="7ECC4D7A" w14:textId="77777777" w:rsidTr="00AA34ED">
              <w:trPr>
                <w:trHeight w:val="90"/>
              </w:trPr>
              <w:tc>
                <w:tcPr>
                  <w:tcW w:w="1472" w:type="dxa"/>
                  <w:vMerge/>
                </w:tcPr>
                <w:p w14:paraId="5C71BED4" w14:textId="77777777" w:rsidR="00AA34ED" w:rsidRPr="009D087C" w:rsidRDefault="00AA34ED" w:rsidP="00AA34ED">
                  <w:pPr>
                    <w:spacing w:after="60"/>
                    <w:rPr>
                      <w:rFonts w:ascii="Times New Roman" w:hAnsi="Times New Roman"/>
                      <w:sz w:val="18"/>
                      <w:szCs w:val="22"/>
                    </w:rPr>
                  </w:pPr>
                </w:p>
              </w:tc>
              <w:tc>
                <w:tcPr>
                  <w:tcW w:w="2227" w:type="dxa"/>
                </w:tcPr>
                <w:p w14:paraId="12B29F8A"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Sub-band filtering assumption (if exist)</w:t>
                  </w:r>
                </w:p>
              </w:tc>
              <w:tc>
                <w:tcPr>
                  <w:tcW w:w="1405" w:type="dxa"/>
                </w:tcPr>
                <w:p w14:paraId="699F2069" w14:textId="77777777" w:rsidR="00AA34ED" w:rsidRPr="009D087C" w:rsidRDefault="00AA34ED" w:rsidP="00AA34ED">
                  <w:pPr>
                    <w:spacing w:after="60"/>
                    <w:rPr>
                      <w:rFonts w:ascii="Times New Roman" w:hAnsi="Times New Roman"/>
                      <w:sz w:val="18"/>
                      <w:szCs w:val="22"/>
                    </w:rPr>
                  </w:pPr>
                </w:p>
              </w:tc>
              <w:tc>
                <w:tcPr>
                  <w:tcW w:w="1542" w:type="dxa"/>
                </w:tcPr>
                <w:p w14:paraId="18AB4D97" w14:textId="77777777" w:rsidR="00AA34ED" w:rsidRPr="009D087C" w:rsidRDefault="00AA34ED" w:rsidP="00AA34ED">
                  <w:pPr>
                    <w:spacing w:after="60"/>
                    <w:rPr>
                      <w:rFonts w:ascii="Times New Roman" w:hAnsi="Times New Roman"/>
                      <w:sz w:val="18"/>
                      <w:szCs w:val="22"/>
                    </w:rPr>
                  </w:pPr>
                </w:p>
              </w:tc>
            </w:tr>
            <w:tr w:rsidR="00AA34ED" w:rsidRPr="009D087C" w14:paraId="6D25C845" w14:textId="77777777" w:rsidTr="00AA34ED">
              <w:trPr>
                <w:trHeight w:val="90"/>
              </w:trPr>
              <w:tc>
                <w:tcPr>
                  <w:tcW w:w="1472" w:type="dxa"/>
                  <w:vMerge/>
                </w:tcPr>
                <w:p w14:paraId="7EC5474A" w14:textId="77777777" w:rsidR="00AA34ED" w:rsidRPr="009D087C" w:rsidRDefault="00AA34ED" w:rsidP="00AA34ED">
                  <w:pPr>
                    <w:spacing w:after="60"/>
                    <w:rPr>
                      <w:rFonts w:ascii="Times New Roman" w:hAnsi="Times New Roman"/>
                      <w:sz w:val="18"/>
                      <w:szCs w:val="22"/>
                    </w:rPr>
                  </w:pPr>
                </w:p>
              </w:tc>
              <w:tc>
                <w:tcPr>
                  <w:tcW w:w="2227" w:type="dxa"/>
                </w:tcPr>
                <w:p w14:paraId="714CD964"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bandwidth over which suppression is achieved</w:t>
                  </w:r>
                </w:p>
              </w:tc>
              <w:tc>
                <w:tcPr>
                  <w:tcW w:w="1405" w:type="dxa"/>
                </w:tcPr>
                <w:p w14:paraId="2C3CC6BE" w14:textId="77777777" w:rsidR="00AA34ED" w:rsidRPr="009D087C" w:rsidRDefault="00AA34ED" w:rsidP="00AA34ED">
                  <w:pPr>
                    <w:spacing w:after="60"/>
                    <w:rPr>
                      <w:rFonts w:ascii="Times New Roman" w:hAnsi="Times New Roman"/>
                      <w:sz w:val="18"/>
                      <w:szCs w:val="22"/>
                    </w:rPr>
                  </w:pPr>
                </w:p>
              </w:tc>
              <w:tc>
                <w:tcPr>
                  <w:tcW w:w="1542" w:type="dxa"/>
                </w:tcPr>
                <w:p w14:paraId="32A132C7" w14:textId="77777777" w:rsidR="00AA34ED" w:rsidRPr="009D087C" w:rsidRDefault="00AA34ED" w:rsidP="00AA34ED">
                  <w:pPr>
                    <w:spacing w:after="60"/>
                    <w:rPr>
                      <w:rFonts w:ascii="Times New Roman" w:hAnsi="Times New Roman"/>
                      <w:sz w:val="18"/>
                      <w:szCs w:val="22"/>
                    </w:rPr>
                  </w:pPr>
                </w:p>
              </w:tc>
            </w:tr>
            <w:tr w:rsidR="00AA34ED" w:rsidRPr="009D087C" w14:paraId="112620FF" w14:textId="77777777" w:rsidTr="00AA34ED">
              <w:trPr>
                <w:trHeight w:val="90"/>
              </w:trPr>
              <w:tc>
                <w:tcPr>
                  <w:tcW w:w="1472" w:type="dxa"/>
                  <w:vMerge/>
                </w:tcPr>
                <w:p w14:paraId="5D80DFF2" w14:textId="77777777" w:rsidR="00AA34ED" w:rsidRPr="009D087C" w:rsidRDefault="00AA34ED" w:rsidP="00AA34ED">
                  <w:pPr>
                    <w:spacing w:after="60"/>
                    <w:rPr>
                      <w:rFonts w:ascii="Times New Roman" w:hAnsi="Times New Roman"/>
                      <w:sz w:val="18"/>
                      <w:szCs w:val="22"/>
                    </w:rPr>
                  </w:pPr>
                </w:p>
              </w:tc>
              <w:tc>
                <w:tcPr>
                  <w:tcW w:w="2227" w:type="dxa"/>
                </w:tcPr>
                <w:p w14:paraId="341C41DF" w14:textId="77777777" w:rsidR="00AA34ED" w:rsidRPr="009D087C" w:rsidRDefault="00AA34ED" w:rsidP="00AA34ED">
                  <w:pPr>
                    <w:spacing w:after="60"/>
                    <w:rPr>
                      <w:rFonts w:ascii="Times New Roman" w:hAnsi="Times New Roman"/>
                      <w:sz w:val="18"/>
                      <w:szCs w:val="22"/>
                    </w:rPr>
                  </w:pPr>
                  <w:r w:rsidRPr="009D087C">
                    <w:rPr>
                      <w:rFonts w:ascii="Times New Roman" w:hAnsi="Times New Roman"/>
                      <w:sz w:val="18"/>
                      <w:szCs w:val="22"/>
                    </w:rPr>
                    <w:t>Others</w:t>
                  </w:r>
                </w:p>
              </w:tc>
              <w:tc>
                <w:tcPr>
                  <w:tcW w:w="1405" w:type="dxa"/>
                </w:tcPr>
                <w:p w14:paraId="3B17E4A0" w14:textId="77777777" w:rsidR="00AA34ED" w:rsidRPr="009D087C" w:rsidRDefault="00AA34ED" w:rsidP="00AA34ED">
                  <w:pPr>
                    <w:spacing w:after="60"/>
                    <w:rPr>
                      <w:rFonts w:ascii="Times New Roman" w:hAnsi="Times New Roman"/>
                      <w:sz w:val="18"/>
                      <w:szCs w:val="22"/>
                    </w:rPr>
                  </w:pPr>
                </w:p>
              </w:tc>
              <w:tc>
                <w:tcPr>
                  <w:tcW w:w="1542" w:type="dxa"/>
                </w:tcPr>
                <w:p w14:paraId="1EAA9516" w14:textId="77777777" w:rsidR="00AA34ED" w:rsidRPr="009D087C" w:rsidRDefault="00AA34ED" w:rsidP="00AA34ED">
                  <w:pPr>
                    <w:spacing w:after="60"/>
                    <w:rPr>
                      <w:rFonts w:ascii="Times New Roman" w:hAnsi="Times New Roman"/>
                      <w:sz w:val="18"/>
                      <w:szCs w:val="22"/>
                    </w:rPr>
                  </w:pPr>
                </w:p>
              </w:tc>
            </w:tr>
          </w:tbl>
          <w:p w14:paraId="1FB17A7C" w14:textId="77777777" w:rsidR="00AA34ED" w:rsidRPr="009D087C" w:rsidRDefault="00AA34ED" w:rsidP="001C7D95">
            <w:pPr>
              <w:rPr>
                <w:rFonts w:asciiTheme="minorHAnsi" w:hAnsiTheme="minorHAnsi" w:cstheme="minorHAnsi"/>
                <w:sz w:val="18"/>
                <w:szCs w:val="22"/>
                <w:lang w:val="en-AU"/>
              </w:rPr>
            </w:pPr>
          </w:p>
        </w:tc>
      </w:tr>
    </w:tbl>
    <w:p w14:paraId="32463172" w14:textId="5A13963B" w:rsidR="00BD0FDA" w:rsidRPr="004E62C0" w:rsidRDefault="00B63FFC" w:rsidP="00B42A45">
      <w:pPr>
        <w:spacing w:before="120" w:after="180"/>
        <w:jc w:val="both"/>
        <w:rPr>
          <w:rFonts w:ascii="Times New Roman" w:hAnsi="Times New Roman"/>
        </w:rPr>
      </w:pPr>
      <w:r w:rsidRPr="004E62C0">
        <w:rPr>
          <w:rFonts w:ascii="Times New Roman" w:hAnsi="Times New Roman"/>
          <w:lang w:val="en-AU"/>
        </w:rPr>
        <w:t xml:space="preserve">Furthermore, </w:t>
      </w:r>
      <w:r w:rsidR="009D087C" w:rsidRPr="004E62C0">
        <w:rPr>
          <w:rFonts w:ascii="Times New Roman" w:hAnsi="Times New Roman"/>
          <w:lang w:val="en-AU"/>
        </w:rPr>
        <w:t>some company</w:t>
      </w:r>
      <w:r w:rsidRPr="004E62C0">
        <w:rPr>
          <w:rFonts w:ascii="Times New Roman" w:hAnsi="Times New Roman"/>
          <w:lang w:val="en-AU"/>
        </w:rPr>
        <w:t xml:space="preserve"> proposed </w:t>
      </w:r>
      <w:r w:rsidR="00FE248C" w:rsidRPr="004E62C0">
        <w:rPr>
          <w:rFonts w:ascii="Times New Roman" w:hAnsi="Times New Roman"/>
        </w:rPr>
        <w:t xml:space="preserve">to </w:t>
      </w:r>
      <w:r w:rsidR="00D16340" w:rsidRPr="004E62C0">
        <w:rPr>
          <w:rFonts w:ascii="Times New Roman" w:hAnsi="Times New Roman"/>
        </w:rPr>
        <w:t>elaborate how TX and RX operation for interference cancellation and suppression</w:t>
      </w:r>
      <w:r w:rsidR="009D087C" w:rsidRPr="004E62C0">
        <w:rPr>
          <w:rFonts w:ascii="Times New Roman" w:hAnsi="Times New Roman"/>
        </w:rPr>
        <w:t>, which</w:t>
      </w:r>
      <w:r w:rsidR="00D16340" w:rsidRPr="004E62C0">
        <w:rPr>
          <w:rFonts w:ascii="Times New Roman" w:hAnsi="Times New Roman"/>
        </w:rPr>
        <w:t xml:space="preserve"> </w:t>
      </w:r>
      <w:r w:rsidR="009D087C" w:rsidRPr="004E62C0">
        <w:rPr>
          <w:rFonts w:ascii="Times New Roman" w:hAnsi="Times New Roman"/>
        </w:rPr>
        <w:t>was</w:t>
      </w:r>
      <w:r w:rsidR="00D16340" w:rsidRPr="004E62C0">
        <w:rPr>
          <w:rFonts w:ascii="Times New Roman" w:hAnsi="Times New Roman"/>
        </w:rPr>
        <w:t xml:space="preserve"> captured in Chair Notes </w:t>
      </w:r>
      <w:r w:rsidR="009D087C" w:rsidRPr="004E62C0">
        <w:rPr>
          <w:rFonts w:ascii="Times New Roman" w:hAnsi="Times New Roman"/>
        </w:rPr>
        <w:t>as agreement</w:t>
      </w:r>
      <w:r w:rsidR="00D16340" w:rsidRPr="004E62C0">
        <w:rPr>
          <w:rFonts w:ascii="Times New Roman" w:hAnsi="Times New Roman"/>
        </w:rPr>
        <w:t xml:space="preserve">: </w:t>
      </w:r>
    </w:p>
    <w:tbl>
      <w:tblPr>
        <w:tblStyle w:val="TableGrid"/>
        <w:tblW w:w="0" w:type="auto"/>
        <w:tblInd w:w="562" w:type="dxa"/>
        <w:tblLook w:val="04A0" w:firstRow="1" w:lastRow="0" w:firstColumn="1" w:lastColumn="0" w:noHBand="0" w:noVBand="1"/>
      </w:tblPr>
      <w:tblGrid>
        <w:gridCol w:w="8647"/>
      </w:tblGrid>
      <w:tr w:rsidR="00D16340" w:rsidRPr="007E4525" w14:paraId="113BC0E4" w14:textId="77777777" w:rsidTr="008F18FD">
        <w:tc>
          <w:tcPr>
            <w:tcW w:w="8647" w:type="dxa"/>
          </w:tcPr>
          <w:p w14:paraId="4BA19772" w14:textId="1F34E3C8" w:rsidR="00D16340" w:rsidRPr="00D16340" w:rsidRDefault="00D16340" w:rsidP="00D16340">
            <w:pPr>
              <w:pStyle w:val="ListParagraph"/>
              <w:numPr>
                <w:ilvl w:val="0"/>
                <w:numId w:val="14"/>
              </w:numPr>
              <w:overflowPunct/>
              <w:autoSpaceDE/>
              <w:autoSpaceDN/>
              <w:adjustRightInd/>
              <w:spacing w:after="120"/>
              <w:ind w:left="453" w:firstLineChars="0"/>
              <w:textAlignment w:val="auto"/>
              <w:rPr>
                <w:b/>
              </w:rPr>
            </w:pPr>
            <w:r w:rsidRPr="00E64F3D">
              <w:rPr>
                <w:b/>
              </w:rPr>
              <w:t xml:space="preserve">Agreement: </w:t>
            </w:r>
            <w:r w:rsidRPr="00E64F3D">
              <w:rPr>
                <w:bCs/>
                <w:highlight w:val="green"/>
              </w:rPr>
              <w:t xml:space="preserve">Using </w:t>
            </w:r>
            <w:r>
              <w:rPr>
                <w:bCs/>
                <w:highlight w:val="green"/>
              </w:rPr>
              <w:t xml:space="preserve">the </w:t>
            </w:r>
            <w:r w:rsidRPr="00E64F3D">
              <w:rPr>
                <w:bCs/>
                <w:highlight w:val="green"/>
              </w:rPr>
              <w:t>table as starting point, further elaborate how to discuss Tx and Rx operation for interference cancellation/suppression not precluded in future RAN4 meeting</w:t>
            </w:r>
            <w:r>
              <w:rPr>
                <w:bCs/>
                <w:highlight w:val="green"/>
              </w:rPr>
              <w:t>s</w:t>
            </w:r>
            <w:r w:rsidRPr="00E64F3D">
              <w:rPr>
                <w:bCs/>
                <w:highlight w:val="green"/>
              </w:rPr>
              <w:t>.</w:t>
            </w:r>
            <w:r w:rsidRPr="00E64F3D">
              <w:rPr>
                <w:b/>
              </w:rPr>
              <w:t xml:space="preserve"> </w:t>
            </w:r>
          </w:p>
        </w:tc>
      </w:tr>
    </w:tbl>
    <w:p w14:paraId="58515CA5" w14:textId="6F6177AB" w:rsidR="00B63FFC" w:rsidRPr="004E62C0" w:rsidRDefault="00B63FFC" w:rsidP="00B42A45">
      <w:pPr>
        <w:spacing w:before="120" w:after="120"/>
        <w:jc w:val="both"/>
        <w:rPr>
          <w:rFonts w:ascii="Times New Roman" w:eastAsiaTheme="minorEastAsia" w:hAnsi="Times New Roman"/>
          <w:lang w:eastAsia="zh-CN"/>
        </w:rPr>
      </w:pPr>
      <w:r w:rsidRPr="004E62C0">
        <w:rPr>
          <w:rFonts w:ascii="Times New Roman" w:eastAsiaTheme="minorEastAsia" w:hAnsi="Times New Roman"/>
          <w:lang w:eastAsia="zh-CN"/>
        </w:rPr>
        <w:t xml:space="preserve">By considering the above discussion, </w:t>
      </w:r>
      <w:r w:rsidR="009D087C" w:rsidRPr="004E62C0">
        <w:rPr>
          <w:rFonts w:ascii="Times New Roman" w:eastAsiaTheme="minorEastAsia" w:hAnsi="Times New Roman"/>
          <w:lang w:eastAsia="zh-CN"/>
        </w:rPr>
        <w:t>a more</w:t>
      </w:r>
      <w:r w:rsidRPr="004E62C0">
        <w:rPr>
          <w:rFonts w:ascii="Times New Roman" w:eastAsiaTheme="minorEastAsia" w:hAnsi="Times New Roman"/>
          <w:lang w:eastAsia="zh-CN"/>
        </w:rPr>
        <w:t xml:space="preserve"> detailed RSIC analysis framework is proposed</w:t>
      </w:r>
      <w:r w:rsidR="009D087C" w:rsidRPr="004E62C0">
        <w:rPr>
          <w:rFonts w:ascii="Times New Roman" w:eastAsiaTheme="minorEastAsia" w:hAnsi="Times New Roman"/>
          <w:lang w:eastAsia="zh-CN"/>
        </w:rPr>
        <w:t xml:space="preserve"> in this contribution</w:t>
      </w:r>
      <w:r w:rsidRPr="004E62C0">
        <w:rPr>
          <w:rFonts w:ascii="Times New Roman" w:eastAsiaTheme="minorEastAsia" w:hAnsi="Times New Roman"/>
          <w:lang w:eastAsia="zh-CN"/>
        </w:rPr>
        <w:t xml:space="preserve">, which is characterized by: </w:t>
      </w:r>
    </w:p>
    <w:p w14:paraId="650F393B" w14:textId="4AE0DE88" w:rsidR="00760721" w:rsidRPr="004E62C0" w:rsidRDefault="00760721" w:rsidP="00B42A45">
      <w:pPr>
        <w:pStyle w:val="ListParagraph"/>
        <w:numPr>
          <w:ilvl w:val="0"/>
          <w:numId w:val="16"/>
        </w:numPr>
        <w:ind w:firstLineChars="0"/>
        <w:jc w:val="both"/>
        <w:rPr>
          <w:rFonts w:eastAsiaTheme="minorEastAsia"/>
          <w:lang w:eastAsia="zh-CN"/>
        </w:rPr>
      </w:pPr>
      <w:r w:rsidRPr="004E62C0">
        <w:rPr>
          <w:rFonts w:eastAsiaTheme="minorEastAsia"/>
          <w:lang w:eastAsia="zh-CN"/>
        </w:rPr>
        <w:t>Based upon the agreement, RAN4 shall consider “BS classes for deriving the different value ranges of the RSIC and corresponding RF feasibility study”, in which different power limits</w:t>
      </w:r>
      <w:r w:rsidR="0069790A" w:rsidRPr="004E62C0">
        <w:rPr>
          <w:rFonts w:eastAsiaTheme="minorEastAsia"/>
          <w:lang w:eastAsia="zh-CN"/>
        </w:rPr>
        <w:t xml:space="preserve">, </w:t>
      </w:r>
      <w:r w:rsidRPr="004E62C0">
        <w:rPr>
          <w:rFonts w:eastAsiaTheme="minorEastAsia"/>
          <w:lang w:eastAsia="zh-CN"/>
        </w:rPr>
        <w:t>selectivity level</w:t>
      </w:r>
      <w:r w:rsidR="0069790A" w:rsidRPr="004E62C0">
        <w:rPr>
          <w:rFonts w:eastAsiaTheme="minorEastAsia"/>
          <w:lang w:eastAsia="zh-CN"/>
        </w:rPr>
        <w:t xml:space="preserve"> and other parameters</w:t>
      </w:r>
      <w:r w:rsidRPr="004E62C0">
        <w:rPr>
          <w:rFonts w:eastAsiaTheme="minorEastAsia"/>
          <w:lang w:eastAsia="zh-CN"/>
        </w:rPr>
        <w:t xml:space="preserve"> </w:t>
      </w:r>
      <w:r w:rsidR="0069790A" w:rsidRPr="004E62C0">
        <w:rPr>
          <w:rFonts w:eastAsiaTheme="minorEastAsia"/>
          <w:lang w:eastAsia="zh-CN"/>
        </w:rPr>
        <w:t>are under consideration with being</w:t>
      </w:r>
      <w:r w:rsidRPr="004E62C0">
        <w:rPr>
          <w:rFonts w:eastAsiaTheme="minorEastAsia"/>
          <w:lang w:eastAsia="zh-CN"/>
        </w:rPr>
        <w:t xml:space="preserve"> associated with BS classes. </w:t>
      </w:r>
    </w:p>
    <w:p w14:paraId="5EFD3052" w14:textId="3562A809" w:rsidR="00B63FFC" w:rsidRPr="004E62C0" w:rsidRDefault="006667C7" w:rsidP="00B42A45">
      <w:pPr>
        <w:pStyle w:val="ListParagraph"/>
        <w:numPr>
          <w:ilvl w:val="0"/>
          <w:numId w:val="16"/>
        </w:numPr>
        <w:ind w:firstLineChars="0"/>
        <w:jc w:val="both"/>
        <w:rPr>
          <w:rFonts w:eastAsiaTheme="minorEastAsia"/>
          <w:lang w:eastAsia="zh-CN"/>
        </w:rPr>
      </w:pPr>
      <w:r w:rsidRPr="004E62C0">
        <w:rPr>
          <w:rFonts w:eastAsiaTheme="minorEastAsia"/>
          <w:lang w:eastAsia="zh-CN"/>
        </w:rPr>
        <w:lastRenderedPageBreak/>
        <w:t>Tx and Rx operation for interference cancellation/suppression are provided separately</w:t>
      </w:r>
      <w:r w:rsidR="00DB0EAA" w:rsidRPr="004E62C0">
        <w:rPr>
          <w:rFonts w:eastAsiaTheme="minorEastAsia"/>
          <w:lang w:eastAsia="zh-CN"/>
        </w:rPr>
        <w:t xml:space="preserve">: </w:t>
      </w:r>
      <w:r w:rsidR="0069790A" w:rsidRPr="004E62C0">
        <w:rPr>
          <w:rFonts w:eastAsiaTheme="minorEastAsia"/>
          <w:lang w:eastAsia="zh-CN"/>
        </w:rPr>
        <w:t>e.g.,</w:t>
      </w:r>
      <w:r w:rsidR="00352C53" w:rsidRPr="004E62C0">
        <w:rPr>
          <w:rFonts w:eastAsiaTheme="minorEastAsia"/>
          <w:lang w:eastAsia="zh-CN"/>
        </w:rPr>
        <w:t xml:space="preserve"> the frequency isolation </w:t>
      </w:r>
      <w:r w:rsidR="0069790A" w:rsidRPr="004E62C0">
        <w:rPr>
          <w:rFonts w:eastAsiaTheme="minorEastAsia"/>
          <w:lang w:eastAsia="zh-CN"/>
        </w:rPr>
        <w:t>is</w:t>
      </w:r>
      <w:r w:rsidR="00352C53" w:rsidRPr="004E62C0">
        <w:rPr>
          <w:rFonts w:eastAsiaTheme="minorEastAsia"/>
          <w:lang w:eastAsia="zh-CN"/>
        </w:rPr>
        <w:t xml:space="preserve"> separated into the component at TX and RX side respectively</w:t>
      </w:r>
      <w:r w:rsidR="0069790A" w:rsidRPr="004E62C0">
        <w:rPr>
          <w:rFonts w:eastAsiaTheme="minorEastAsia"/>
          <w:lang w:eastAsia="zh-CN"/>
        </w:rPr>
        <w:t>, and the RF SIC at RX is considered independently</w:t>
      </w:r>
      <w:r w:rsidRPr="004E62C0">
        <w:rPr>
          <w:rFonts w:eastAsiaTheme="minorEastAsia"/>
          <w:lang w:eastAsia="zh-CN"/>
        </w:rPr>
        <w:t xml:space="preserve">. </w:t>
      </w:r>
    </w:p>
    <w:p w14:paraId="10104D80" w14:textId="106CE017" w:rsidR="006667C7" w:rsidRPr="004E62C0" w:rsidRDefault="008E4C82" w:rsidP="00B42A45">
      <w:pPr>
        <w:pStyle w:val="ListParagraph"/>
        <w:numPr>
          <w:ilvl w:val="0"/>
          <w:numId w:val="16"/>
        </w:numPr>
        <w:ind w:firstLineChars="0"/>
        <w:jc w:val="both"/>
        <w:rPr>
          <w:rFonts w:eastAsiaTheme="minorEastAsia"/>
          <w:lang w:eastAsia="zh-CN"/>
        </w:rPr>
      </w:pPr>
      <w:r w:rsidRPr="004E62C0">
        <w:rPr>
          <w:rFonts w:eastAsiaTheme="minorEastAsia"/>
          <w:lang w:eastAsia="zh-CN"/>
        </w:rPr>
        <w:t xml:space="preserve">There are several </w:t>
      </w:r>
      <w:r w:rsidR="0069790A" w:rsidRPr="004E62C0">
        <w:rPr>
          <w:rFonts w:eastAsiaTheme="minorEastAsia"/>
          <w:lang w:eastAsia="zh-CN"/>
        </w:rPr>
        <w:t>metrics</w:t>
      </w:r>
      <w:r w:rsidRPr="004E62C0">
        <w:rPr>
          <w:rFonts w:eastAsiaTheme="minorEastAsia"/>
          <w:lang w:eastAsia="zh-CN"/>
        </w:rPr>
        <w:t xml:space="preserve"> listed in the table, which are </w:t>
      </w:r>
      <w:r w:rsidR="0069790A" w:rsidRPr="004E62C0">
        <w:rPr>
          <w:rFonts w:eastAsiaTheme="minorEastAsia"/>
          <w:lang w:eastAsia="zh-CN"/>
        </w:rPr>
        <w:t xml:space="preserve">supposed to be </w:t>
      </w:r>
      <w:r w:rsidRPr="004E62C0">
        <w:rPr>
          <w:rFonts w:eastAsiaTheme="minorEastAsia"/>
          <w:lang w:eastAsia="zh-CN"/>
        </w:rPr>
        <w:t>derived from other parameters for checking purpose</w:t>
      </w:r>
      <w:r w:rsidR="0069790A" w:rsidRPr="004E62C0">
        <w:rPr>
          <w:rFonts w:eastAsiaTheme="minorEastAsia"/>
          <w:lang w:eastAsia="zh-CN"/>
        </w:rPr>
        <w:t xml:space="preserve">, including (a) Self-interference leakage in </w:t>
      </w:r>
      <w:proofErr w:type="spellStart"/>
      <w:r w:rsidR="0069790A" w:rsidRPr="004E62C0">
        <w:rPr>
          <w:rFonts w:eastAsiaTheme="minorEastAsia"/>
          <w:lang w:eastAsia="zh-CN"/>
        </w:rPr>
        <w:t>gNB</w:t>
      </w:r>
      <w:proofErr w:type="spellEnd"/>
      <w:r w:rsidR="0069790A" w:rsidRPr="004E62C0">
        <w:rPr>
          <w:rFonts w:eastAsiaTheme="minorEastAsia"/>
          <w:lang w:eastAsia="zh-CN"/>
        </w:rPr>
        <w:t xml:space="preserve"> RX </w:t>
      </w:r>
      <w:proofErr w:type="spellStart"/>
      <w:r w:rsidR="0069790A" w:rsidRPr="004E62C0">
        <w:rPr>
          <w:rFonts w:eastAsiaTheme="minorEastAsia"/>
          <w:lang w:eastAsia="zh-CN"/>
        </w:rPr>
        <w:t>subband</w:t>
      </w:r>
      <w:proofErr w:type="spellEnd"/>
      <w:r w:rsidR="0069790A" w:rsidRPr="004E62C0">
        <w:rPr>
          <w:rFonts w:eastAsiaTheme="minorEastAsia"/>
          <w:lang w:eastAsia="zh-CN"/>
        </w:rPr>
        <w:t xml:space="preserve"> due to non-ideal TX; (b) Self-Interference signal in </w:t>
      </w:r>
      <w:proofErr w:type="spellStart"/>
      <w:r w:rsidR="0069790A" w:rsidRPr="004E62C0">
        <w:rPr>
          <w:rFonts w:eastAsiaTheme="minorEastAsia"/>
          <w:lang w:eastAsia="zh-CN"/>
        </w:rPr>
        <w:t>gNB</w:t>
      </w:r>
      <w:proofErr w:type="spellEnd"/>
      <w:r w:rsidR="0069790A" w:rsidRPr="004E62C0">
        <w:rPr>
          <w:rFonts w:eastAsiaTheme="minorEastAsia"/>
          <w:lang w:eastAsia="zh-CN"/>
        </w:rPr>
        <w:t xml:space="preserve"> TX </w:t>
      </w:r>
      <w:proofErr w:type="spellStart"/>
      <w:r w:rsidR="0069790A" w:rsidRPr="004E62C0">
        <w:rPr>
          <w:rFonts w:eastAsiaTheme="minorEastAsia"/>
          <w:lang w:eastAsia="zh-CN"/>
        </w:rPr>
        <w:t>subband</w:t>
      </w:r>
      <w:proofErr w:type="spellEnd"/>
      <w:r w:rsidR="0069790A" w:rsidRPr="004E62C0">
        <w:rPr>
          <w:rFonts w:eastAsiaTheme="minorEastAsia"/>
          <w:lang w:eastAsia="zh-CN"/>
        </w:rPr>
        <w:t xml:space="preserve">; (c) Self-Interference signal in </w:t>
      </w:r>
      <w:proofErr w:type="spellStart"/>
      <w:r w:rsidR="0069790A" w:rsidRPr="004E62C0">
        <w:rPr>
          <w:rFonts w:eastAsiaTheme="minorEastAsia"/>
          <w:lang w:eastAsia="zh-CN"/>
        </w:rPr>
        <w:t>gNB</w:t>
      </w:r>
      <w:proofErr w:type="spellEnd"/>
      <w:r w:rsidR="0069790A" w:rsidRPr="004E62C0">
        <w:rPr>
          <w:rFonts w:eastAsiaTheme="minorEastAsia"/>
          <w:lang w:eastAsia="zh-CN"/>
        </w:rPr>
        <w:t xml:space="preserve"> RX </w:t>
      </w:r>
      <w:proofErr w:type="spellStart"/>
      <w:r w:rsidR="0069790A" w:rsidRPr="004E62C0">
        <w:rPr>
          <w:rFonts w:eastAsiaTheme="minorEastAsia"/>
          <w:lang w:eastAsia="zh-CN"/>
        </w:rPr>
        <w:t>subband</w:t>
      </w:r>
      <w:proofErr w:type="spellEnd"/>
      <w:r w:rsidR="0069790A" w:rsidRPr="004E62C0">
        <w:rPr>
          <w:rFonts w:eastAsiaTheme="minorEastAsia"/>
          <w:lang w:eastAsia="zh-CN"/>
        </w:rPr>
        <w:t xml:space="preserve"> caused by non-ideal RX selectivity, gain-normalized</w:t>
      </w:r>
      <w:r w:rsidRPr="004E62C0">
        <w:rPr>
          <w:rFonts w:eastAsiaTheme="minorEastAsia"/>
          <w:lang w:eastAsia="zh-CN"/>
        </w:rPr>
        <w:t xml:space="preserve">. </w:t>
      </w:r>
    </w:p>
    <w:p w14:paraId="0931FD0F" w14:textId="590A3D37" w:rsidR="008E4C82" w:rsidRPr="002C2A07" w:rsidRDefault="008E4C82" w:rsidP="00B42A45">
      <w:pPr>
        <w:jc w:val="both"/>
        <w:rPr>
          <w:rFonts w:ascii="Times New Roman" w:hAnsi="Times New Roman"/>
        </w:rPr>
      </w:pPr>
      <w:r w:rsidRPr="004E62C0">
        <w:rPr>
          <w:rFonts w:ascii="Times New Roman" w:hAnsi="Times New Roman"/>
          <w:b/>
          <w:bCs/>
        </w:rPr>
        <w:t xml:space="preserve">Proposal 1: </w:t>
      </w:r>
      <w:r w:rsidRPr="002C2A07">
        <w:rPr>
          <w:rFonts w:ascii="Times New Roman" w:hAnsi="Times New Roman"/>
        </w:rPr>
        <w:t xml:space="preserve">RAN4 adopt the </w:t>
      </w:r>
      <w:r w:rsidR="004B149F" w:rsidRPr="002C2A07">
        <w:rPr>
          <w:rFonts w:ascii="Times New Roman" w:hAnsi="Times New Roman"/>
        </w:rPr>
        <w:t xml:space="preserve">RSIC capability analysis framework in Table-1, which </w:t>
      </w:r>
      <w:r w:rsidR="00A405FE" w:rsidRPr="002C2A07">
        <w:rPr>
          <w:rFonts w:ascii="Times New Roman" w:hAnsi="Times New Roman"/>
        </w:rPr>
        <w:t xml:space="preserve">is characterized by (a) per BS class analysis; (b) </w:t>
      </w:r>
      <w:r w:rsidR="004B149F" w:rsidRPr="002C2A07">
        <w:rPr>
          <w:rFonts w:ascii="Times New Roman" w:hAnsi="Times New Roman"/>
        </w:rPr>
        <w:t xml:space="preserve">separated TX and RX </w:t>
      </w:r>
      <w:r w:rsidR="00A405FE" w:rsidRPr="002C2A07">
        <w:rPr>
          <w:rFonts w:ascii="Times New Roman" w:hAnsi="Times New Roman"/>
        </w:rPr>
        <w:t xml:space="preserve">RSIC </w:t>
      </w:r>
      <w:r w:rsidR="004B149F" w:rsidRPr="002C2A07">
        <w:rPr>
          <w:rFonts w:ascii="Times New Roman" w:hAnsi="Times New Roman"/>
        </w:rPr>
        <w:t>component capabilities</w:t>
      </w:r>
      <w:r w:rsidR="00A405FE" w:rsidRPr="002C2A07">
        <w:rPr>
          <w:rFonts w:ascii="Times New Roman" w:hAnsi="Times New Roman"/>
        </w:rPr>
        <w:t xml:space="preserve"> and (c) values derived for checking purpose</w:t>
      </w:r>
      <w:r w:rsidRPr="002C2A07">
        <w:rPr>
          <w:rFonts w:ascii="Times New Roman" w:hAnsi="Times New Roman"/>
        </w:rPr>
        <w:t xml:space="preserve">. </w:t>
      </w:r>
    </w:p>
    <w:p w14:paraId="5A0B8CA6" w14:textId="78350AA9" w:rsidR="00153AF7" w:rsidRPr="00005C08" w:rsidRDefault="00153AF7" w:rsidP="00153AF7">
      <w:pPr>
        <w:spacing w:before="120" w:after="60"/>
        <w:jc w:val="center"/>
        <w:rPr>
          <w:rFonts w:ascii="Times New Roman" w:eastAsiaTheme="minorEastAsia" w:hAnsi="Times New Roman"/>
          <w:b/>
          <w:bCs/>
          <w:lang w:eastAsia="zh-CN"/>
        </w:rPr>
      </w:pPr>
      <w:r w:rsidRPr="00005C08">
        <w:rPr>
          <w:rFonts w:ascii="Times New Roman" w:eastAsiaTheme="minorEastAsia" w:hAnsi="Times New Roman"/>
          <w:b/>
          <w:bCs/>
          <w:lang w:eastAsia="zh-CN"/>
        </w:rPr>
        <w:t xml:space="preserve">Table-1: </w:t>
      </w:r>
      <w:r w:rsidRPr="00005C08">
        <w:rPr>
          <w:rFonts w:ascii="Times New Roman" w:eastAsiaTheme="minorEastAsia" w:hAnsi="Times New Roman"/>
          <w:lang w:eastAsia="zh-CN"/>
        </w:rPr>
        <w:t>Proposed RSIC Analysis Framework</w:t>
      </w:r>
      <w:r w:rsidRPr="00005C08">
        <w:rPr>
          <w:rFonts w:ascii="Times New Roman" w:eastAsiaTheme="minorEastAsia" w:hAnsi="Times New Roman"/>
          <w:b/>
          <w:bCs/>
          <w:lang w:eastAsia="zh-CN"/>
        </w:rPr>
        <w:t xml:space="preserve"> </w:t>
      </w:r>
    </w:p>
    <w:tbl>
      <w:tblPr>
        <w:tblW w:w="9892" w:type="dxa"/>
        <w:tblCellMar>
          <w:left w:w="0" w:type="dxa"/>
          <w:right w:w="0" w:type="dxa"/>
        </w:tblCellMar>
        <w:tblLook w:val="04A0" w:firstRow="1" w:lastRow="0" w:firstColumn="1" w:lastColumn="0" w:noHBand="0" w:noVBand="1"/>
      </w:tblPr>
      <w:tblGrid>
        <w:gridCol w:w="1032"/>
        <w:gridCol w:w="943"/>
        <w:gridCol w:w="2835"/>
        <w:gridCol w:w="3118"/>
        <w:gridCol w:w="993"/>
        <w:gridCol w:w="971"/>
      </w:tblGrid>
      <w:tr w:rsidR="00153AF7" w:rsidRPr="005A2AAE" w14:paraId="4AA54ED7" w14:textId="77777777" w:rsidTr="00E74D34">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81FA548" w14:textId="0EB62432"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FR1</w:t>
            </w:r>
            <w:r>
              <w:rPr>
                <w:rFonts w:asciiTheme="minorHAnsi" w:hAnsiTheme="minorHAnsi" w:cstheme="minorHAnsi"/>
                <w:b/>
                <w:bCs/>
                <w:sz w:val="16"/>
                <w:szCs w:val="20"/>
                <w:lang w:val="en-US"/>
              </w:rPr>
              <w:t xml:space="preserve"> (or FR2</w:t>
            </w:r>
            <w:r w:rsidR="00E27F54">
              <w:rPr>
                <w:rFonts w:asciiTheme="minorHAnsi" w:hAnsiTheme="minorHAnsi" w:cstheme="minorHAnsi"/>
                <w:b/>
                <w:bCs/>
                <w:sz w:val="16"/>
                <w:szCs w:val="20"/>
                <w:lang w:val="en-US"/>
              </w:rPr>
              <w:t>-1</w:t>
            </w:r>
            <w:r>
              <w:rPr>
                <w:rFonts w:asciiTheme="minorHAnsi" w:hAnsiTheme="minorHAnsi" w:cstheme="minorHAnsi"/>
                <w:b/>
                <w:bCs/>
                <w:sz w:val="16"/>
                <w:szCs w:val="20"/>
                <w:lang w:val="en-US"/>
              </w:rPr>
              <w:t>)</w:t>
            </w:r>
          </w:p>
        </w:tc>
        <w:tc>
          <w:tcPr>
            <w:tcW w:w="50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11480FD"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Company-A</w:t>
            </w:r>
          </w:p>
        </w:tc>
      </w:tr>
      <w:tr w:rsidR="00153AF7" w:rsidRPr="005A2AAE" w14:paraId="7DBB6768"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2CE5B48"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BS class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190B672"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Wide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Area BS</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B3EC5D"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Medium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Range BS</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7F6110"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Local </w:t>
            </w:r>
            <w:r w:rsidRPr="005A2AAE">
              <w:rPr>
                <w:rFonts w:asciiTheme="minorHAnsi" w:hAnsiTheme="minorHAnsi" w:cstheme="minorHAnsi"/>
                <w:b/>
                <w:bCs/>
                <w:sz w:val="16"/>
                <w:szCs w:val="20"/>
                <w:lang w:val="en-US"/>
              </w:rPr>
              <w:br/>
              <w:t>Area BS</w:t>
            </w:r>
          </w:p>
        </w:tc>
      </w:tr>
      <w:tr w:rsidR="00153AF7" w:rsidRPr="005A2AAE" w14:paraId="636B7BF3"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197AF8F8"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BS TX Power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TX</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① dBm</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1DAE030F"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37B81C6F" w14:textId="77777777" w:rsidR="00153AF7" w:rsidRPr="005A2AAE" w:rsidRDefault="00153AF7" w:rsidP="00E74D34">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2D279AD4" w14:textId="77777777" w:rsidR="00153AF7" w:rsidRPr="005A2AAE" w:rsidRDefault="00153AF7" w:rsidP="00E74D34">
            <w:pPr>
              <w:jc w:val="center"/>
              <w:rPr>
                <w:rFonts w:asciiTheme="minorHAnsi" w:hAnsiTheme="minorHAnsi" w:cstheme="minorHAnsi"/>
                <w:sz w:val="16"/>
                <w:szCs w:val="20"/>
                <w:lang w:val="en-US"/>
              </w:rPr>
            </w:pPr>
          </w:p>
        </w:tc>
      </w:tr>
      <w:tr w:rsidR="00153AF7" w:rsidRPr="005A2AAE" w14:paraId="692D7F07" w14:textId="77777777" w:rsidTr="00153AF7">
        <w:trPr>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D7EF750"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Component </w:t>
            </w:r>
            <w:r w:rsidRPr="005A2AAE">
              <w:rPr>
                <w:rFonts w:asciiTheme="minorHAnsi" w:hAnsiTheme="minorHAnsi" w:cstheme="minorHAnsi"/>
                <w:sz w:val="16"/>
                <w:szCs w:val="20"/>
                <w:lang w:val="en-US"/>
              </w:rPr>
              <w:br/>
              <w:t xml:space="preserve">capability </w:t>
            </w:r>
            <w:r>
              <w:rPr>
                <w:rFonts w:asciiTheme="minorHAnsi" w:hAnsiTheme="minorHAnsi" w:cstheme="minorHAnsi"/>
                <w:sz w:val="16"/>
                <w:szCs w:val="20"/>
                <w:lang w:val="en-US"/>
              </w:rPr>
              <w:t>and parameters</w:t>
            </w: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AE29053"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TX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0C7BF4E"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TX</m:t>
                      </m:r>
                    </m:sub>
                  </m:sSub>
                </m:e>
              </m:d>
            </m:oMath>
            <w:r w:rsidRPr="005A2AAE">
              <w:rPr>
                <w:rFonts w:asciiTheme="minorHAnsi" w:hAnsiTheme="minorHAnsi" w:cstheme="minorHAnsi"/>
                <w:sz w:val="16"/>
                <w:szCs w:val="20"/>
                <w:lang w:val="en-US"/>
              </w:rPr>
              <w:t xml:space="preserve"> = ②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A02F69D"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EBBD8BA" w14:textId="77777777" w:rsidR="00153AF7" w:rsidRPr="005A2AAE" w:rsidRDefault="00153AF7" w:rsidP="00E74D34">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7761C6E" w14:textId="77777777" w:rsidR="00153AF7" w:rsidRPr="005A2AAE" w:rsidRDefault="00153AF7" w:rsidP="00E74D34">
            <w:pPr>
              <w:jc w:val="center"/>
              <w:rPr>
                <w:rFonts w:asciiTheme="minorHAnsi" w:hAnsiTheme="minorHAnsi" w:cstheme="minorHAnsi"/>
                <w:sz w:val="16"/>
                <w:szCs w:val="20"/>
                <w:lang w:val="en-US"/>
              </w:rPr>
            </w:pPr>
          </w:p>
        </w:tc>
      </w:tr>
      <w:tr w:rsidR="00153AF7" w:rsidRPr="005A2AAE" w14:paraId="6DA9DF11"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116F0BEF" w14:textId="77777777" w:rsidR="00153AF7" w:rsidRPr="005A2AAE" w:rsidRDefault="00153AF7" w:rsidP="00E74D34">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6C2981E0" w14:textId="77777777" w:rsidR="00153AF7" w:rsidRPr="005A2AAE" w:rsidRDefault="00153AF7" w:rsidP="00E74D34">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8551B"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w:t>
            </w:r>
            <w:r w:rsidRPr="005A2AAE">
              <w:rPr>
                <w:rFonts w:asciiTheme="minorHAnsi" w:hAnsiTheme="minorHAnsi" w:cstheme="minorHAnsi"/>
                <w:sz w:val="16"/>
                <w:szCs w:val="20"/>
                <w:lang w:val="en-US"/>
              </w:rPr>
              <w:br/>
              <w:t>techniques used</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095A17C"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e.g., DPD, sub-band analog filtering, digital filtering, etc.</w:t>
            </w:r>
          </w:p>
          <w:p w14:paraId="7760E01E"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TX</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82E971"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26858"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7D5A16AE"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8DF8CFB" w14:textId="77777777" w:rsidR="00153AF7" w:rsidRPr="005A2AAE" w:rsidRDefault="00153AF7" w:rsidP="00E74D34">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3305220"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Spatial isolation</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FCB6068" w14:textId="62C0EBCB"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capability </w:t>
            </w:r>
            <w:r w:rsidR="00E27F54">
              <w:rPr>
                <w:rFonts w:asciiTheme="minorHAnsi" w:hAnsiTheme="minorHAnsi" w:cstheme="minorHAnsi"/>
                <w:sz w:val="16"/>
                <w:szCs w:val="20"/>
                <w:lang w:val="en-US"/>
              </w:rPr>
              <w:br/>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SI-spatial</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③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83E33E7"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559C848"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065682A"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3804969E"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4250222" w14:textId="77777777" w:rsidR="00153AF7" w:rsidRPr="005A2AAE" w:rsidRDefault="00153AF7" w:rsidP="00E74D34">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1ACF7BA4" w14:textId="77777777" w:rsidR="00153AF7" w:rsidRPr="005A2AAE" w:rsidRDefault="00153AF7" w:rsidP="00E74D34">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C6F947"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w:t>
            </w:r>
          </w:p>
          <w:p w14:paraId="0055E333"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techniques used</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9F9DD29"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e.g., spatial separation between TX/RX panel; cross polarization; circulator; shielding case; metal fences, etc.</w:t>
            </w:r>
          </w:p>
          <w:p w14:paraId="01A67299"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the evaluation</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70D74"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1C0BFB"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4D860BC2"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312FDBF" w14:textId="77777777" w:rsidR="00153AF7" w:rsidRPr="005A2AAE" w:rsidRDefault="00153AF7" w:rsidP="00E74D34">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A9D53C4"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Beam nulling /isolation </w:t>
            </w:r>
          </w:p>
          <w:p w14:paraId="70A355B3" w14:textId="77777777" w:rsidR="00153AF7" w:rsidRPr="005A2AAE" w:rsidRDefault="00153AF7" w:rsidP="00E74D34">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SI-beam</m:t>
                      </m:r>
                    </m:sub>
                  </m:sSub>
                </m:e>
              </m:d>
              <m:r>
                <w:rPr>
                  <w:rFonts w:ascii="Cambria Math" w:hAnsi="Cambria Math"/>
                  <w:sz w:val="16"/>
                  <w:szCs w:val="20"/>
                </w:rPr>
                <m:t xml:space="preserve"> </m:t>
              </m:r>
            </m:oMath>
            <w:r w:rsidRPr="005A2AAE">
              <w:rPr>
                <w:rFonts w:asciiTheme="minorHAnsi" w:hAnsiTheme="minorHAnsi" w:cstheme="minorHAnsi"/>
                <w:sz w:val="16"/>
                <w:szCs w:val="20"/>
              </w:rPr>
              <w:t xml:space="preserve">= </w:t>
            </w:r>
            <w:r w:rsidRPr="005A2AAE">
              <w:rPr>
                <w:rFonts w:asciiTheme="minorHAnsi" w:hAnsiTheme="minorHAnsi" w:cstheme="minorHAnsi"/>
                <w:sz w:val="16"/>
                <w:szCs w:val="20"/>
                <w:lang w:val="en-US"/>
              </w:rPr>
              <w:t xml:space="preserve">④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51BA984"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142FF99" w14:textId="77777777" w:rsidR="00153AF7" w:rsidRPr="005A2AAE" w:rsidRDefault="00153AF7" w:rsidP="00E74D34">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25477D6" w14:textId="77777777" w:rsidR="00153AF7" w:rsidRPr="005A2AAE" w:rsidRDefault="00153AF7" w:rsidP="00E74D34">
            <w:pPr>
              <w:rPr>
                <w:rFonts w:asciiTheme="minorHAnsi" w:hAnsiTheme="minorHAnsi" w:cstheme="minorHAnsi"/>
                <w:sz w:val="16"/>
                <w:szCs w:val="20"/>
                <w:lang w:val="en-US"/>
              </w:rPr>
            </w:pPr>
          </w:p>
        </w:tc>
      </w:tr>
      <w:tr w:rsidR="00153AF7" w:rsidRPr="005A2AAE" w14:paraId="4B6D803B"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A7DE21A" w14:textId="77777777" w:rsidR="00153AF7" w:rsidRPr="005A2AAE" w:rsidRDefault="00153AF7" w:rsidP="00E74D34">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A57C401"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leakage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due to non-ideal TX, measured at RX ant. (Note 1)</w:t>
            </w:r>
          </w:p>
          <w:p w14:paraId="54073BEB" w14:textId="77777777" w:rsidR="00153AF7" w:rsidRPr="005A2AAE" w:rsidRDefault="00153AF7" w:rsidP="00E74D34">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SI_leakage</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①-②-③-④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492933E"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6278870" w14:textId="77777777" w:rsidR="00153AF7" w:rsidRPr="005A2AAE" w:rsidRDefault="00153AF7" w:rsidP="00E74D34">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5AA2580" w14:textId="77777777" w:rsidR="00153AF7" w:rsidRPr="005A2AAE" w:rsidRDefault="00153AF7" w:rsidP="00E74D34">
            <w:pPr>
              <w:rPr>
                <w:rFonts w:asciiTheme="minorHAnsi" w:hAnsiTheme="minorHAnsi" w:cstheme="minorHAnsi"/>
                <w:sz w:val="16"/>
                <w:szCs w:val="20"/>
                <w:lang w:val="en-US"/>
              </w:rPr>
            </w:pPr>
          </w:p>
        </w:tc>
      </w:tr>
      <w:tr w:rsidR="00153AF7" w:rsidRPr="005A2AAE" w14:paraId="667F1F77"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2DD4461" w14:textId="77777777" w:rsidR="00153AF7" w:rsidRPr="005A2AAE" w:rsidRDefault="00153AF7" w:rsidP="00E74D34">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D951B20" w14:textId="21AB274C"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RF IC</w:t>
            </w:r>
            <w:r w:rsidR="00C871FF">
              <w:rPr>
                <w:rFonts w:asciiTheme="minorHAnsi" w:hAnsiTheme="minorHAnsi" w:cstheme="minorHAnsi"/>
                <w:sz w:val="16"/>
                <w:szCs w:val="20"/>
                <w:lang w:val="en-US"/>
              </w:rPr>
              <w:t xml:space="preserve"> and other</w:t>
            </w:r>
            <w:r w:rsidR="007F357E">
              <w:rPr>
                <w:rFonts w:asciiTheme="minorHAnsi" w:hAnsiTheme="minorHAnsi" w:cstheme="minorHAnsi"/>
                <w:sz w:val="16"/>
                <w:szCs w:val="20"/>
                <w:lang w:val="en-US"/>
              </w:rPr>
              <w:t xml:space="preserve"> tech. </w:t>
            </w:r>
            <w:r w:rsidRPr="005A2AAE">
              <w:rPr>
                <w:rFonts w:asciiTheme="minorHAnsi" w:hAnsiTheme="minorHAnsi" w:cstheme="minorHAnsi"/>
                <w:sz w:val="16"/>
                <w:szCs w:val="20"/>
                <w:lang w:val="en-US"/>
              </w:rPr>
              <w:t>(before LNA)</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C3E64F5" w14:textId="5FB01029"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RF IC capability </w:t>
            </w:r>
            <w:r w:rsidR="00C871FF">
              <w:rPr>
                <w:rFonts w:asciiTheme="minorHAnsi" w:hAnsiTheme="minorHAnsi" w:cstheme="minorHAnsi"/>
                <w:sz w:val="16"/>
                <w:szCs w:val="20"/>
                <w:lang w:val="en-US"/>
              </w:rPr>
              <w:t xml:space="preserve">and other </w:t>
            </w:r>
            <w:r w:rsidR="007F357E">
              <w:rPr>
                <w:rFonts w:asciiTheme="minorHAnsi" w:hAnsiTheme="minorHAnsi" w:cstheme="minorHAnsi"/>
                <w:sz w:val="16"/>
                <w:szCs w:val="20"/>
                <w:lang w:val="en-US"/>
              </w:rPr>
              <w:t>tech.</w:t>
            </w:r>
            <w:r w:rsidR="007F357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SI-RFIC</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⑤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0B3C5AD"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BB339F1"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5C29FF4"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21EE21F5"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5E7118A" w14:textId="77777777" w:rsidR="00153AF7" w:rsidRPr="005A2AAE" w:rsidRDefault="00153AF7" w:rsidP="00E74D34">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7C98B7E4" w14:textId="77777777" w:rsidR="00153AF7" w:rsidRPr="005A2AAE" w:rsidRDefault="00153AF7" w:rsidP="00E74D34">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D3A117" w14:textId="67E27F21"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RF IC techniques</w:t>
            </w:r>
            <w:r w:rsidR="00C871FF">
              <w:rPr>
                <w:rFonts w:asciiTheme="minorHAnsi" w:hAnsiTheme="minorHAnsi" w:cstheme="minorHAnsi"/>
                <w:sz w:val="16"/>
                <w:szCs w:val="20"/>
                <w:lang w:val="en-US"/>
              </w:rPr>
              <w:t xml:space="preserve"> and other </w:t>
            </w:r>
            <w:r w:rsidR="007F357E">
              <w:rPr>
                <w:rFonts w:asciiTheme="minorHAnsi" w:hAnsiTheme="minorHAnsi" w:cstheme="minorHAnsi"/>
                <w:sz w:val="16"/>
                <w:szCs w:val="20"/>
                <w:lang w:val="en-US"/>
              </w:rPr>
              <w:t>tech.</w:t>
            </w:r>
            <w:r w:rsidR="00493FA8">
              <w:rPr>
                <w:rFonts w:asciiTheme="minorHAnsi" w:hAnsiTheme="minorHAnsi" w:cstheme="minorHAnsi"/>
                <w:sz w:val="16"/>
                <w:szCs w:val="20"/>
                <w:lang w:val="en-US"/>
              </w:rPr>
              <w:br/>
            </w:r>
            <w:r w:rsidR="00493FA8" w:rsidRPr="005A2AAE">
              <w:rPr>
                <w:rFonts w:asciiTheme="minorHAnsi" w:hAnsiTheme="minorHAnsi" w:cstheme="minorHAnsi"/>
                <w:sz w:val="16"/>
                <w:szCs w:val="20"/>
                <w:lang w:val="en-US"/>
              </w:rPr>
              <w:t>(before LNA)</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6D79B31" w14:textId="69CBBAF3"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e.g., RF IC, </w:t>
            </w:r>
            <w:r w:rsidR="00C871FF">
              <w:rPr>
                <w:rFonts w:asciiTheme="minorHAnsi" w:hAnsiTheme="minorHAnsi" w:cstheme="minorHAnsi"/>
                <w:sz w:val="16"/>
                <w:szCs w:val="20"/>
                <w:lang w:val="en-US"/>
              </w:rPr>
              <w:t xml:space="preserve">sub-band filtering </w:t>
            </w:r>
            <w:r w:rsidRPr="005A2AAE">
              <w:rPr>
                <w:rFonts w:asciiTheme="minorHAnsi" w:hAnsiTheme="minorHAnsi" w:cstheme="minorHAnsi"/>
                <w:sz w:val="16"/>
                <w:szCs w:val="20"/>
                <w:lang w:val="en-US"/>
              </w:rPr>
              <w:t>etc.</w:t>
            </w:r>
          </w:p>
          <w:p w14:paraId="6869643D"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RX (before LNA)</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77644"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C0DD15"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3DA7CC93"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79977BD" w14:textId="77777777" w:rsidR="00153AF7" w:rsidRPr="005A2AAE" w:rsidRDefault="00153AF7" w:rsidP="00E74D34">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5936F4A"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TX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measured at the input of LNA (Note 1)</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SI_TXSB</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4215DB8"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F155500"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06AD631"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190251ED"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95FF4C6" w14:textId="77777777" w:rsidR="00153AF7" w:rsidRPr="005A2AAE" w:rsidRDefault="00153AF7" w:rsidP="00E74D34">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13E33D0"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RX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A566AE8"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RX</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⑥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05036E7"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056EF9E"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23366F9"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6B0B09C2"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90DA10E" w14:textId="77777777" w:rsidR="00153AF7" w:rsidRPr="005A2AAE" w:rsidRDefault="00153AF7" w:rsidP="00E74D34">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6AE85326" w14:textId="77777777" w:rsidR="00153AF7" w:rsidRPr="005A2AAE" w:rsidRDefault="00153AF7" w:rsidP="00E74D34">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CADA6E"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techniques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A2A9118"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e.g., sub-band analog filtering, digital filtering, etc.</w:t>
            </w:r>
          </w:p>
          <w:p w14:paraId="6E0D052E"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RX</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8CB026"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4E4DCA"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612FAF5E"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1824D57" w14:textId="77777777" w:rsidR="00153AF7" w:rsidRPr="005A2AAE" w:rsidRDefault="00153AF7" w:rsidP="00E74D34">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EDDD1CF"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caused by non-ideal RX selectivity, gain-normalized (Note 1, 2)</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SI_Selectivity</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①-③-④-⑤-⑥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EC6A573"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5C60FE8" w14:textId="77777777" w:rsidR="00153AF7" w:rsidRPr="005A2AAE" w:rsidRDefault="00153AF7" w:rsidP="00E74D34">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A5D1D08" w14:textId="77777777" w:rsidR="00153AF7" w:rsidRPr="005A2AAE" w:rsidRDefault="00153AF7" w:rsidP="00E74D34">
            <w:pPr>
              <w:rPr>
                <w:rFonts w:asciiTheme="minorHAnsi" w:hAnsiTheme="minorHAnsi" w:cstheme="minorHAnsi"/>
                <w:sz w:val="16"/>
                <w:szCs w:val="20"/>
                <w:lang w:val="en-US"/>
              </w:rPr>
            </w:pPr>
          </w:p>
        </w:tc>
      </w:tr>
      <w:tr w:rsidR="00153AF7" w:rsidRPr="005A2AAE" w14:paraId="097DCFB5" w14:textId="77777777" w:rsidTr="00153AF7">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D67A5E7" w14:textId="77777777" w:rsidR="00153AF7" w:rsidRPr="005A2AAE" w:rsidRDefault="00153AF7" w:rsidP="00E74D34">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C547952"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Digital IC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SI-digtial</m:t>
                      </m:r>
                    </m:sub>
                  </m:sSub>
                </m:e>
              </m:d>
            </m:oMath>
            <w:r w:rsidRPr="005A2AAE">
              <w:rPr>
                <w:rFonts w:asciiTheme="minorHAnsi" w:hAnsiTheme="minorHAnsi" w:cstheme="minorHAnsi"/>
                <w:sz w:val="16"/>
                <w:szCs w:val="20"/>
                <w:lang w:val="en-US"/>
              </w:rPr>
              <w:t xml:space="preserve"> = ⑦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FBEEF92"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AF97107"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E721433"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153AF7" w:rsidRPr="005A2AAE" w14:paraId="52847360"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A960ACD"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Overall </w:t>
            </w:r>
            <w:r w:rsidRPr="002A26D2">
              <w:rPr>
                <w:rFonts w:asciiTheme="minorHAnsi" w:hAnsiTheme="minorHAnsi" w:cstheme="minorHAnsi"/>
                <w:sz w:val="16"/>
                <w:szCs w:val="16"/>
                <w:lang w:val="en-US"/>
              </w:rPr>
              <w:t xml:space="preserve">RSIC capability </w:t>
            </w:r>
            <m:oMath>
              <m:r>
                <w:rPr>
                  <w:rFonts w:ascii="Cambria Math" w:hAnsi="Cambria Math" w:cstheme="minorHAnsi"/>
                  <w:sz w:val="16"/>
                  <w:szCs w:val="16"/>
                </w:rPr>
                <m:t>dB</m:t>
              </m:r>
              <m:d>
                <m:dPr>
                  <m:ctrlPr>
                    <w:rPr>
                      <w:rFonts w:ascii="Cambria Math" w:hAnsi="Cambria Math" w:cstheme="minorHAnsi"/>
                      <w:i/>
                      <w:sz w:val="16"/>
                      <w:szCs w:val="16"/>
                    </w:rPr>
                  </m:ctrlPr>
                </m:dPr>
                <m:e>
                  <m:r>
                    <w:rPr>
                      <w:rFonts w:ascii="Cambria Math" w:hAnsi="Cambria Math" w:cstheme="minorHAnsi"/>
                      <w:sz w:val="16"/>
                      <w:szCs w:val="16"/>
                    </w:rPr>
                    <m:t>RSIC</m:t>
                  </m:r>
                </m:e>
              </m:d>
            </m:oMath>
            <w:r w:rsidRPr="002A26D2">
              <w:rPr>
                <w:rFonts w:asciiTheme="minorHAnsi" w:hAnsiTheme="minorHAnsi" w:cstheme="minorHAnsi"/>
                <w:sz w:val="16"/>
                <w:szCs w:val="16"/>
              </w:rPr>
              <w:t xml:space="preserve"> (Note 1)</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29292F38" w14:textId="77777777" w:rsidR="00153AF7" w:rsidRPr="005A2AAE"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C053B88" w14:textId="77777777" w:rsidR="00153AF7" w:rsidRPr="005A2AAE" w:rsidRDefault="00153AF7" w:rsidP="00E74D34">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5FC98F1F" w14:textId="77777777" w:rsidR="00153AF7" w:rsidRPr="005A2AAE" w:rsidRDefault="00153AF7" w:rsidP="00E74D34">
            <w:pPr>
              <w:rPr>
                <w:rFonts w:asciiTheme="minorHAnsi" w:hAnsiTheme="minorHAnsi" w:cstheme="minorHAnsi"/>
                <w:sz w:val="16"/>
                <w:szCs w:val="20"/>
                <w:lang w:val="en-US"/>
              </w:rPr>
            </w:pPr>
          </w:p>
        </w:tc>
      </w:tr>
      <w:tr w:rsidR="00153AF7" w:rsidRPr="005A2AAE" w14:paraId="7C3B207B"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E4AFEEB" w14:textId="55988768"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Noise floor</w:t>
            </w:r>
            <w:r>
              <w:rPr>
                <w:rFonts w:asciiTheme="minorHAnsi" w:hAnsiTheme="minorHAnsi" w:cstheme="minorHAnsi"/>
                <w:sz w:val="16"/>
                <w:szCs w:val="20"/>
                <w:lang w:val="en-US"/>
              </w:rPr>
              <w:t xml:space="preserve"> ⑧dBm</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E225D6D" w14:textId="77777777" w:rsidR="00153AF7" w:rsidRPr="005A2AAE" w:rsidRDefault="00153AF7" w:rsidP="00E74D34">
            <w:pPr>
              <w:jc w:val="center"/>
              <w:rPr>
                <w:rFonts w:asciiTheme="minorHAnsi" w:hAnsiTheme="minorHAnsi" w:cstheme="minorHAnsi"/>
                <w:sz w:val="16"/>
                <w:szCs w:val="20"/>
                <w:lang w:val="en-US"/>
              </w:rPr>
            </w:pPr>
            <w:r>
              <w:rPr>
                <w:rFonts w:asciiTheme="minorHAnsi" w:hAnsiTheme="minorHAnsi" w:cstheme="minorHAnsi"/>
                <w:sz w:val="16"/>
                <w:szCs w:val="20"/>
                <w:lang w:val="en-US"/>
              </w:rPr>
              <w:t>xxx dBm/CBW</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767198E" w14:textId="77777777" w:rsidR="00153AF7" w:rsidRPr="005A2AAE" w:rsidRDefault="00153AF7" w:rsidP="00E74D34">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94C3932" w14:textId="77777777" w:rsidR="00153AF7" w:rsidRPr="005A2AAE" w:rsidRDefault="00153AF7" w:rsidP="00E74D34">
            <w:pPr>
              <w:jc w:val="center"/>
              <w:rPr>
                <w:rFonts w:asciiTheme="minorHAnsi" w:hAnsiTheme="minorHAnsi" w:cstheme="minorHAnsi"/>
                <w:sz w:val="16"/>
                <w:szCs w:val="20"/>
                <w:lang w:val="en-US"/>
              </w:rPr>
            </w:pPr>
          </w:p>
        </w:tc>
      </w:tr>
      <w:tr w:rsidR="00153AF7" w:rsidRPr="005A2AAE" w14:paraId="670AD640"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035A0F7D" w14:textId="59728A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Residual Interference budget with 1 dB</w:t>
            </w:r>
            <w:r>
              <w:rPr>
                <w:rFonts w:asciiTheme="minorHAnsi" w:hAnsiTheme="minorHAnsi" w:cstheme="minorHAnsi"/>
                <w:sz w:val="16"/>
                <w:szCs w:val="20"/>
                <w:lang w:val="en-US"/>
              </w:rPr>
              <w:t xml:space="preserve"> </w:t>
            </w:r>
            <w:proofErr w:type="spellStart"/>
            <w:r>
              <w:rPr>
                <w:rFonts w:asciiTheme="minorHAnsi" w:hAnsiTheme="minorHAnsi" w:cstheme="minorHAnsi"/>
                <w:sz w:val="16"/>
                <w:szCs w:val="20"/>
                <w:lang w:val="en-US"/>
              </w:rPr>
              <w:t>desens</w:t>
            </w:r>
            <w:proofErr w:type="spellEnd"/>
            <w:r>
              <w:rPr>
                <w:rFonts w:asciiTheme="minorHAnsi" w:hAnsiTheme="minorHAnsi" w:cstheme="minorHAnsi"/>
                <w:sz w:val="16"/>
                <w:szCs w:val="20"/>
                <w:lang w:val="en-US"/>
              </w:rPr>
              <w:t xml:space="preserve"> target </w:t>
            </w:r>
            <w:r w:rsidRPr="00D9549A">
              <w:rPr>
                <w:rFonts w:asciiTheme="minorHAnsi" w:hAnsiTheme="minorHAnsi" w:cstheme="minorHAnsi"/>
                <w:sz w:val="16"/>
                <w:szCs w:val="20"/>
                <w:lang w:val="en-US"/>
              </w:rPr>
              <w:t>(</w:t>
            </w:r>
            <w:r>
              <w:rPr>
                <w:rFonts w:asciiTheme="minorHAnsi" w:hAnsiTheme="minorHAnsi" w:cstheme="minorHAnsi"/>
                <w:sz w:val="16"/>
                <w:szCs w:val="20"/>
                <w:lang w:val="en-US"/>
              </w:rPr>
              <w:t>⑨dBm=⑧dBm-6dB</w:t>
            </w:r>
            <w:r w:rsidRPr="00D9549A">
              <w:rPr>
                <w:rFonts w:asciiTheme="minorHAnsi" w:hAnsiTheme="minorHAnsi" w:cstheme="minorHAnsi"/>
                <w:sz w:val="16"/>
                <w:szCs w:val="20"/>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110EB2E" w14:textId="77777777" w:rsidR="00153AF7" w:rsidRPr="005A2AAE" w:rsidRDefault="00153AF7" w:rsidP="00E74D34">
            <w:pPr>
              <w:jc w:val="center"/>
              <w:rPr>
                <w:rFonts w:asciiTheme="minorHAnsi" w:hAnsiTheme="minorHAnsi" w:cstheme="minorHAnsi"/>
                <w:sz w:val="16"/>
                <w:szCs w:val="20"/>
                <w:lang w:val="en-US"/>
              </w:rPr>
            </w:pPr>
            <w:r>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11B0319" w14:textId="77777777" w:rsidR="00153AF7" w:rsidRPr="005A2AAE" w:rsidRDefault="00153AF7" w:rsidP="00E74D34">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452C98C" w14:textId="77777777" w:rsidR="00153AF7" w:rsidRPr="005A2AAE" w:rsidRDefault="00153AF7" w:rsidP="00E74D34">
            <w:pPr>
              <w:jc w:val="center"/>
              <w:rPr>
                <w:rFonts w:asciiTheme="minorHAnsi" w:hAnsiTheme="minorHAnsi" w:cstheme="minorHAnsi"/>
                <w:sz w:val="16"/>
                <w:szCs w:val="20"/>
                <w:lang w:val="en-US"/>
              </w:rPr>
            </w:pPr>
          </w:p>
        </w:tc>
      </w:tr>
      <w:tr w:rsidR="00153AF7" w:rsidRPr="005A2AAE" w14:paraId="2290EE06" w14:textId="77777777" w:rsidTr="00153AF7">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5CA3FA6" w14:textId="77777777" w:rsidR="00153AF7" w:rsidRPr="005A2AAE" w:rsidRDefault="00153AF7" w:rsidP="00E74D34">
            <w:pPr>
              <w:rPr>
                <w:rFonts w:asciiTheme="minorHAnsi" w:hAnsiTheme="minorHAnsi" w:cstheme="minorHAnsi"/>
                <w:sz w:val="16"/>
                <w:szCs w:val="20"/>
                <w:lang w:val="en-US"/>
              </w:rPr>
            </w:pPr>
            <w:r>
              <w:rPr>
                <w:rFonts w:asciiTheme="minorHAnsi" w:hAnsiTheme="minorHAnsi" w:cstheme="minorHAnsi"/>
                <w:sz w:val="16"/>
                <w:szCs w:val="20"/>
                <w:lang w:val="en-US"/>
              </w:rPr>
              <w:t xml:space="preserve">Required RSIC budget </w:t>
            </w:r>
            <w:r w:rsidRPr="00D9549A">
              <w:rPr>
                <w:rFonts w:asciiTheme="minorHAnsi" w:hAnsiTheme="minorHAnsi" w:cstheme="minorHAnsi"/>
                <w:sz w:val="16"/>
                <w:szCs w:val="20"/>
                <w:lang w:val="en-US"/>
              </w:rPr>
              <w:t>(</w:t>
            </w:r>
            <w:r w:rsidRPr="005A2AAE">
              <w:rPr>
                <w:rFonts w:asciiTheme="minorHAnsi" w:hAnsiTheme="minorHAnsi" w:cstheme="minorHAnsi"/>
                <w:sz w:val="16"/>
                <w:szCs w:val="20"/>
                <w:lang w:val="en-US"/>
              </w:rPr>
              <w:t>①</w:t>
            </w:r>
            <w:r>
              <w:rPr>
                <w:rFonts w:asciiTheme="minorHAnsi" w:hAnsiTheme="minorHAnsi" w:cstheme="minorHAnsi"/>
                <w:sz w:val="16"/>
                <w:szCs w:val="20"/>
                <w:lang w:val="en-US"/>
              </w:rPr>
              <w:t>-⑨</w:t>
            </w:r>
            <w:proofErr w:type="spellStart"/>
            <w:r>
              <w:rPr>
                <w:rFonts w:asciiTheme="minorHAnsi" w:hAnsiTheme="minorHAnsi" w:cstheme="minorHAnsi"/>
                <w:sz w:val="16"/>
                <w:szCs w:val="20"/>
                <w:lang w:val="en-US"/>
              </w:rPr>
              <w:t>dBc</w:t>
            </w:r>
            <w:proofErr w:type="spellEnd"/>
            <w:r w:rsidRPr="00D9549A">
              <w:rPr>
                <w:rFonts w:asciiTheme="minorHAnsi" w:hAnsiTheme="minorHAnsi" w:cstheme="minorHAnsi"/>
                <w:sz w:val="16"/>
                <w:szCs w:val="20"/>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AF89A72" w14:textId="77777777" w:rsidR="00153AF7" w:rsidRDefault="00153AF7" w:rsidP="00E74D34">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0E49EAC6" w14:textId="77777777" w:rsidR="00153AF7" w:rsidRPr="005A2AAE" w:rsidRDefault="00153AF7" w:rsidP="00E74D34">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44C05BDC" w14:textId="77777777" w:rsidR="00153AF7" w:rsidRPr="005A2AAE" w:rsidRDefault="00153AF7" w:rsidP="00E74D34">
            <w:pPr>
              <w:jc w:val="center"/>
              <w:rPr>
                <w:rFonts w:asciiTheme="minorHAnsi" w:hAnsiTheme="minorHAnsi" w:cstheme="minorHAnsi"/>
                <w:sz w:val="16"/>
                <w:szCs w:val="20"/>
                <w:lang w:val="en-US"/>
              </w:rPr>
            </w:pPr>
          </w:p>
        </w:tc>
      </w:tr>
      <w:tr w:rsidR="00153AF7" w:rsidRPr="005A2AAE" w14:paraId="7A1F2B35" w14:textId="77777777" w:rsidTr="00E74D34">
        <w:trPr>
          <w:trHeight w:val="648"/>
        </w:trPr>
        <w:tc>
          <w:tcPr>
            <w:tcW w:w="9892"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08339F"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Note 1: Relevant metrics are derived from other parameters for checking purpose. </w:t>
            </w:r>
          </w:p>
          <w:p w14:paraId="2EB133A1"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Note 2: The relevant metric is gain-normalized, with reference point assumed to be at RX antenna. </w:t>
            </w:r>
          </w:p>
          <w:p w14:paraId="5F166B4C" w14:textId="488B9CD5"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Note 3: The notations ①②③④⑤⑥⑦</w:t>
            </w:r>
            <w:r>
              <w:rPr>
                <w:rFonts w:asciiTheme="minorHAnsi" w:hAnsiTheme="minorHAnsi" w:cstheme="minorHAnsi"/>
                <w:sz w:val="16"/>
                <w:szCs w:val="20"/>
                <w:lang w:val="en-US"/>
              </w:rPr>
              <w:t>⑧⑨</w:t>
            </w:r>
            <w:r w:rsidRPr="005A2AAE">
              <w:rPr>
                <w:rFonts w:asciiTheme="minorHAnsi" w:hAnsiTheme="minorHAnsi" w:cstheme="minorHAnsi"/>
                <w:sz w:val="16"/>
                <w:szCs w:val="20"/>
                <w:lang w:val="en-US"/>
              </w:rPr>
              <w:t xml:space="preserve"> are used to indicate the decimal values of the corresponding metrics.</w:t>
            </w:r>
          </w:p>
        </w:tc>
      </w:tr>
    </w:tbl>
    <w:p w14:paraId="0AB9E307" w14:textId="2297EB12" w:rsidR="00B63FFC" w:rsidRDefault="00B63FFC" w:rsidP="001C7D95">
      <w:pPr>
        <w:spacing w:after="180"/>
        <w:rPr>
          <w:rFonts w:asciiTheme="minorHAnsi" w:hAnsiTheme="minorHAnsi" w:cstheme="minorHAnsi"/>
        </w:rPr>
      </w:pPr>
    </w:p>
    <w:p w14:paraId="360C3679" w14:textId="1274CAB2" w:rsidR="001D3CD3" w:rsidRPr="004E62C0" w:rsidRDefault="001D3CD3" w:rsidP="001D3CD3">
      <w:pPr>
        <w:rPr>
          <w:rFonts w:ascii="Times New Roman" w:hAnsi="Times New Roman"/>
          <w:b/>
          <w:bCs/>
        </w:rPr>
      </w:pPr>
      <w:r w:rsidRPr="004E62C0">
        <w:rPr>
          <w:rFonts w:ascii="Times New Roman" w:hAnsi="Times New Roman"/>
          <w:b/>
          <w:bCs/>
        </w:rPr>
        <w:t xml:space="preserve">Proposal 2: </w:t>
      </w:r>
      <w:r w:rsidRPr="002C2A07">
        <w:rPr>
          <w:rFonts w:ascii="Times New Roman" w:hAnsi="Times New Roman"/>
        </w:rPr>
        <w:t>Companies are encouraged to provide input into the above RSIC capability analysis framework for both FR1 and FR2</w:t>
      </w:r>
      <w:r w:rsidR="002D2149" w:rsidRPr="002C2A07">
        <w:rPr>
          <w:rFonts w:ascii="Times New Roman" w:hAnsi="Times New Roman"/>
        </w:rPr>
        <w:t>-1</w:t>
      </w:r>
      <w:r w:rsidRPr="002C2A07">
        <w:rPr>
          <w:rFonts w:ascii="Times New Roman" w:hAnsi="Times New Roman"/>
        </w:rPr>
        <w:t>, for RSIC feasibility.</w:t>
      </w:r>
      <w:r w:rsidRPr="004E62C0">
        <w:rPr>
          <w:rFonts w:ascii="Times New Roman" w:hAnsi="Times New Roman"/>
          <w:b/>
          <w:bCs/>
        </w:rPr>
        <w:t xml:space="preserve"> </w:t>
      </w:r>
    </w:p>
    <w:p w14:paraId="0FB6F9EE" w14:textId="77777777" w:rsidR="00A405FE" w:rsidRDefault="00A405FE" w:rsidP="001C7D95">
      <w:pPr>
        <w:spacing w:after="180"/>
        <w:rPr>
          <w:rFonts w:asciiTheme="minorHAnsi" w:hAnsiTheme="minorHAnsi" w:cstheme="minorHAnsi"/>
        </w:rPr>
      </w:pPr>
    </w:p>
    <w:p w14:paraId="3921E815" w14:textId="7221EDC1" w:rsidR="00760721" w:rsidRPr="00153AF7" w:rsidRDefault="001D3CD3" w:rsidP="001C7D95">
      <w:pPr>
        <w:spacing w:after="180"/>
        <w:rPr>
          <w:rFonts w:ascii="Times New Roman" w:hAnsi="Times New Roman"/>
        </w:rPr>
      </w:pPr>
      <w:r w:rsidRPr="00153AF7">
        <w:rPr>
          <w:rFonts w:ascii="Times New Roman" w:hAnsi="Times New Roman"/>
        </w:rPr>
        <w:lastRenderedPageBreak/>
        <w:t>Accordingly, b</w:t>
      </w:r>
      <w:r w:rsidR="00640CAC" w:rsidRPr="00153AF7">
        <w:rPr>
          <w:rFonts w:ascii="Times New Roman" w:hAnsi="Times New Roman"/>
        </w:rPr>
        <w:t xml:space="preserve">ased </w:t>
      </w:r>
      <w:r w:rsidRPr="00153AF7">
        <w:rPr>
          <w:rFonts w:ascii="Times New Roman" w:hAnsi="Times New Roman"/>
        </w:rPr>
        <w:t>up</w:t>
      </w:r>
      <w:r w:rsidR="00640CAC" w:rsidRPr="00153AF7">
        <w:rPr>
          <w:rFonts w:ascii="Times New Roman" w:hAnsi="Times New Roman"/>
        </w:rPr>
        <w:t>on the above table</w:t>
      </w:r>
      <w:r w:rsidRPr="00153AF7">
        <w:rPr>
          <w:rFonts w:ascii="Times New Roman" w:hAnsi="Times New Roman"/>
        </w:rPr>
        <w:t xml:space="preserve"> for analysis framework</w:t>
      </w:r>
      <w:r w:rsidR="00640CAC" w:rsidRPr="00153AF7">
        <w:rPr>
          <w:rFonts w:ascii="Times New Roman" w:hAnsi="Times New Roman"/>
        </w:rPr>
        <w:t>, there are further observations</w:t>
      </w:r>
      <w:r w:rsidRPr="00153AF7">
        <w:rPr>
          <w:rFonts w:ascii="Times New Roman" w:hAnsi="Times New Roman"/>
        </w:rPr>
        <w:t xml:space="preserve"> we would like to highlight. </w:t>
      </w:r>
      <w:r w:rsidR="00640CAC" w:rsidRPr="00153AF7">
        <w:rPr>
          <w:rFonts w:ascii="Times New Roman" w:hAnsi="Times New Roman"/>
        </w:rPr>
        <w:t xml:space="preserve"> </w:t>
      </w:r>
    </w:p>
    <w:p w14:paraId="51911E28" w14:textId="75B682CA" w:rsidR="00640CAC" w:rsidRPr="00185BC9" w:rsidRDefault="00F161A2" w:rsidP="00923E35">
      <w:pPr>
        <w:pStyle w:val="Heading3"/>
      </w:pPr>
      <w:r>
        <w:t>2.</w:t>
      </w:r>
      <w:r w:rsidR="004168BB">
        <w:t>1</w:t>
      </w:r>
      <w:r>
        <w:t>.1</w:t>
      </w:r>
      <w:r w:rsidR="00114609" w:rsidRPr="00185BC9">
        <w:t xml:space="preserve"> </w:t>
      </w:r>
      <w:r>
        <w:t>Residual Self-Interference b</w:t>
      </w:r>
      <w:r w:rsidR="00640CAC" w:rsidRPr="00185BC9">
        <w:t xml:space="preserve">efore </w:t>
      </w:r>
      <w:r>
        <w:t>D</w:t>
      </w:r>
      <w:r w:rsidR="00640CAC" w:rsidRPr="00185BC9">
        <w:t>igital IC</w:t>
      </w:r>
      <w:r w:rsidR="00243EBA" w:rsidRPr="00185BC9">
        <w:t xml:space="preserve"> </w:t>
      </w:r>
    </w:p>
    <w:p w14:paraId="13BDF3B6" w14:textId="0B9F31E0" w:rsidR="00F161A2" w:rsidRPr="004E62C0" w:rsidRDefault="001D3CD3" w:rsidP="00B42A45">
      <w:pPr>
        <w:spacing w:after="180"/>
        <w:jc w:val="both"/>
        <w:rPr>
          <w:rFonts w:ascii="Times New Roman" w:hAnsi="Times New Roman"/>
        </w:rPr>
      </w:pPr>
      <w:r w:rsidRPr="004E62C0">
        <w:rPr>
          <w:rFonts w:ascii="Times New Roman" w:hAnsi="Times New Roman"/>
        </w:rPr>
        <w:t>Based on our understanding, b</w:t>
      </w:r>
      <w:r w:rsidR="00F161A2" w:rsidRPr="004E62C0">
        <w:rPr>
          <w:rFonts w:ascii="Times New Roman" w:hAnsi="Times New Roman"/>
        </w:rPr>
        <w:t xml:space="preserve">efore the digital IC, the self-interference comes from two sources, as follows:  </w:t>
      </w:r>
    </w:p>
    <w:p w14:paraId="2A4C4DB0" w14:textId="59F4347E" w:rsidR="00243EBA" w:rsidRPr="004E62C0" w:rsidRDefault="00243EBA" w:rsidP="00B42A45">
      <w:pPr>
        <w:spacing w:after="180"/>
        <w:jc w:val="both"/>
        <w:rPr>
          <w:rFonts w:ascii="Times New Roman" w:hAnsi="Times New Roman"/>
          <w:sz w:val="18"/>
          <w:szCs w:val="18"/>
          <w:lang w:val="en-US"/>
        </w:rPr>
      </w:pPr>
      <w:r w:rsidRPr="004E62C0">
        <w:rPr>
          <w:rFonts w:ascii="Times New Roman" w:hAnsi="Times New Roman"/>
          <w:sz w:val="18"/>
          <w:szCs w:val="18"/>
        </w:rPr>
        <w:t xml:space="preserve">          </w:t>
      </w:r>
      <w:r w:rsidRPr="004E62C0">
        <w:rPr>
          <w:rFonts w:ascii="Times New Roman" w:hAnsi="Times New Roman"/>
          <w:sz w:val="18"/>
          <w:szCs w:val="18"/>
        </w:rPr>
        <w:sym w:font="Wingdings" w:char="F0E8"/>
      </w:r>
      <w:r w:rsidRPr="004E62C0">
        <w:rPr>
          <w:rFonts w:ascii="Times New Roman" w:hAnsi="Times New Roman"/>
          <w:sz w:val="18"/>
          <w:szCs w:val="18"/>
        </w:rPr>
        <w:t xml:space="preserv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SI_leakage</m:t>
            </m:r>
          </m:sub>
        </m:sSub>
      </m:oMath>
      <w:r w:rsidR="00403CE7" w:rsidRPr="004E62C0">
        <w:rPr>
          <w:rFonts w:ascii="Times New Roman" w:hAnsi="Times New Roman"/>
          <w:iCs/>
          <w:sz w:val="18"/>
          <w:szCs w:val="18"/>
        </w:rPr>
        <w:t xml:space="preserve">, </w:t>
      </w:r>
      <w:r w:rsidR="001D3CD3" w:rsidRPr="004E62C0">
        <w:rPr>
          <w:rFonts w:ascii="Times New Roman" w:hAnsi="Times New Roman"/>
          <w:sz w:val="18"/>
          <w:szCs w:val="18"/>
        </w:rPr>
        <w:t>the i</w:t>
      </w:r>
      <w:r w:rsidR="008232F5" w:rsidRPr="004E62C0">
        <w:rPr>
          <w:rFonts w:ascii="Times New Roman" w:hAnsi="Times New Roman"/>
          <w:sz w:val="18"/>
          <w:szCs w:val="18"/>
        </w:rPr>
        <w:t xml:space="preserve">nterference leakage in </w:t>
      </w:r>
      <w:proofErr w:type="spellStart"/>
      <w:r w:rsidR="008232F5" w:rsidRPr="004E62C0">
        <w:rPr>
          <w:rFonts w:ascii="Times New Roman" w:hAnsi="Times New Roman"/>
          <w:sz w:val="18"/>
          <w:szCs w:val="18"/>
        </w:rPr>
        <w:t>gNB</w:t>
      </w:r>
      <w:proofErr w:type="spellEnd"/>
      <w:r w:rsidR="008232F5" w:rsidRPr="004E62C0">
        <w:rPr>
          <w:rFonts w:ascii="Times New Roman" w:hAnsi="Times New Roman"/>
          <w:sz w:val="18"/>
          <w:szCs w:val="18"/>
        </w:rPr>
        <w:t xml:space="preserve"> RX </w:t>
      </w:r>
      <w:proofErr w:type="spellStart"/>
      <w:r w:rsidR="008232F5" w:rsidRPr="004E62C0">
        <w:rPr>
          <w:rFonts w:ascii="Times New Roman" w:hAnsi="Times New Roman"/>
          <w:sz w:val="18"/>
          <w:szCs w:val="18"/>
        </w:rPr>
        <w:t>subband</w:t>
      </w:r>
      <w:proofErr w:type="spellEnd"/>
      <w:r w:rsidR="008232F5" w:rsidRPr="004E62C0">
        <w:rPr>
          <w:rFonts w:ascii="Times New Roman" w:hAnsi="Times New Roman"/>
          <w:sz w:val="18"/>
          <w:szCs w:val="18"/>
        </w:rPr>
        <w:t xml:space="preserve"> due to non-ideal TX, which can be derived </w:t>
      </w:r>
      <w:r w:rsidR="00403CE7" w:rsidRPr="004E62C0">
        <w:rPr>
          <w:rFonts w:ascii="Times New Roman" w:hAnsi="Times New Roman"/>
          <w:sz w:val="18"/>
          <w:szCs w:val="18"/>
        </w:rPr>
        <w:t xml:space="preserve">as </w:t>
      </w:r>
      <m:oMath>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SI_leakage</m:t>
                </m:r>
              </m:sub>
            </m:sSub>
          </m:e>
        </m:d>
        <m:r>
          <w:rPr>
            <w:rFonts w:ascii="Cambria Math" w:hAnsi="Cambria Math"/>
            <w:sz w:val="18"/>
            <w:szCs w:val="18"/>
          </w:rPr>
          <m:t>=</m:t>
        </m:r>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TX</m:t>
                </m:r>
              </m:sub>
            </m:sSub>
          </m:e>
        </m:d>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SI-frequency, TX</m:t>
                </m:r>
              </m:sub>
            </m:sSub>
          </m:e>
        </m:d>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SI-spatial</m:t>
                </m:r>
              </m:sub>
            </m:sSub>
          </m:e>
        </m:d>
        <m:r>
          <w:rPr>
            <w:rFonts w:ascii="Cambria Math" w:hAnsi="Cambria Math"/>
            <w:sz w:val="18"/>
            <w:szCs w:val="18"/>
            <w:lang w:val="en-US"/>
          </w:rPr>
          <m:t>-</m:t>
        </m:r>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SI-beam</m:t>
                </m:r>
              </m:sub>
            </m:sSub>
          </m:e>
        </m:d>
        <m:r>
          <w:rPr>
            <w:rFonts w:ascii="Cambria Math" w:hAnsi="Cambria Math"/>
            <w:sz w:val="18"/>
            <w:szCs w:val="18"/>
          </w:rPr>
          <m:t xml:space="preserve">= </m:t>
        </m:r>
        <m:r>
          <m:rPr>
            <m:sty m:val="p"/>
          </m:rPr>
          <w:rPr>
            <w:rFonts w:ascii="Cambria Math" w:hAnsi="Cambria Math"/>
            <w:sz w:val="18"/>
            <w:szCs w:val="18"/>
            <w:lang w:val="en-US"/>
          </w:rPr>
          <m:t>①-②-③-④ dBm</m:t>
        </m:r>
      </m:oMath>
      <w:r w:rsidR="004D020E" w:rsidRPr="004E62C0">
        <w:rPr>
          <w:rFonts w:ascii="Times New Roman" w:hAnsi="Times New Roman"/>
          <w:sz w:val="18"/>
          <w:szCs w:val="18"/>
          <w:lang w:val="en-US"/>
        </w:rPr>
        <w:t>, with the reference point being set at RX antenna</w:t>
      </w:r>
      <w:r w:rsidR="001D3CD3" w:rsidRPr="004E62C0">
        <w:rPr>
          <w:rFonts w:ascii="Times New Roman" w:hAnsi="Times New Roman"/>
          <w:sz w:val="18"/>
          <w:szCs w:val="18"/>
          <w:lang w:val="en-US"/>
        </w:rPr>
        <w:t xml:space="preserve"> port</w:t>
      </w:r>
      <w:r w:rsidR="004D020E" w:rsidRPr="004E62C0">
        <w:rPr>
          <w:rFonts w:ascii="Times New Roman" w:hAnsi="Times New Roman"/>
          <w:sz w:val="18"/>
          <w:szCs w:val="18"/>
          <w:lang w:val="en-US"/>
        </w:rPr>
        <w:t xml:space="preserve">. </w:t>
      </w:r>
    </w:p>
    <w:p w14:paraId="7EF880C9" w14:textId="4DBD2393" w:rsidR="008232F5" w:rsidRPr="004E62C0" w:rsidRDefault="008232F5" w:rsidP="00B42A45">
      <w:pPr>
        <w:spacing w:after="180"/>
        <w:jc w:val="both"/>
        <w:rPr>
          <w:rFonts w:ascii="Times New Roman" w:hAnsi="Times New Roman"/>
          <w:sz w:val="18"/>
          <w:szCs w:val="18"/>
          <w:lang w:val="en-US"/>
        </w:rPr>
      </w:pPr>
      <w:r w:rsidRPr="004E62C0">
        <w:rPr>
          <w:rFonts w:ascii="Times New Roman" w:hAnsi="Times New Roman"/>
          <w:sz w:val="18"/>
          <w:szCs w:val="18"/>
        </w:rPr>
        <w:t xml:space="preserve">          </w:t>
      </w:r>
      <w:r w:rsidRPr="004E62C0">
        <w:rPr>
          <w:rFonts w:ascii="Times New Roman" w:hAnsi="Times New Roman"/>
          <w:sz w:val="18"/>
          <w:szCs w:val="18"/>
        </w:rPr>
        <w:sym w:font="Wingdings" w:char="F0E8"/>
      </w:r>
      <w:r w:rsidRPr="004E62C0">
        <w:rPr>
          <w:rFonts w:ascii="Times New Roman" w:hAnsi="Times New Roman"/>
          <w:sz w:val="18"/>
          <w:szCs w:val="18"/>
        </w:rPr>
        <w:t xml:space="preserv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SI_Selectivity</m:t>
            </m:r>
          </m:sub>
        </m:sSub>
      </m:oMath>
      <w:r w:rsidR="003F7EEC" w:rsidRPr="004E62C0">
        <w:rPr>
          <w:rFonts w:ascii="Times New Roman" w:hAnsi="Times New Roman"/>
          <w:iCs/>
          <w:sz w:val="18"/>
          <w:szCs w:val="18"/>
        </w:rPr>
        <w:t xml:space="preserve">, </w:t>
      </w:r>
      <w:r w:rsidR="001D3CD3" w:rsidRPr="004E62C0">
        <w:rPr>
          <w:rFonts w:ascii="Times New Roman" w:hAnsi="Times New Roman"/>
          <w:sz w:val="18"/>
          <w:szCs w:val="18"/>
        </w:rPr>
        <w:t>the i</w:t>
      </w:r>
      <w:r w:rsidRPr="004E62C0">
        <w:rPr>
          <w:rFonts w:ascii="Times New Roman" w:hAnsi="Times New Roman"/>
          <w:sz w:val="18"/>
          <w:szCs w:val="18"/>
        </w:rPr>
        <w:t>nterference</w:t>
      </w:r>
      <w:r w:rsidR="003F7EEC" w:rsidRPr="004E62C0">
        <w:rPr>
          <w:rFonts w:ascii="Times New Roman" w:hAnsi="Times New Roman"/>
          <w:sz w:val="18"/>
          <w:szCs w:val="18"/>
        </w:rPr>
        <w:t xml:space="preserve"> in </w:t>
      </w:r>
      <w:proofErr w:type="spellStart"/>
      <w:r w:rsidR="003F7EEC" w:rsidRPr="004E62C0">
        <w:rPr>
          <w:rFonts w:ascii="Times New Roman" w:hAnsi="Times New Roman"/>
          <w:sz w:val="18"/>
          <w:szCs w:val="18"/>
        </w:rPr>
        <w:t>gNB</w:t>
      </w:r>
      <w:proofErr w:type="spellEnd"/>
      <w:r w:rsidR="003F7EEC" w:rsidRPr="004E62C0">
        <w:rPr>
          <w:rFonts w:ascii="Times New Roman" w:hAnsi="Times New Roman"/>
          <w:sz w:val="18"/>
          <w:szCs w:val="18"/>
        </w:rPr>
        <w:t xml:space="preserve"> RX </w:t>
      </w:r>
      <w:proofErr w:type="spellStart"/>
      <w:r w:rsidR="003F7EEC" w:rsidRPr="004E62C0">
        <w:rPr>
          <w:rFonts w:ascii="Times New Roman" w:hAnsi="Times New Roman"/>
          <w:sz w:val="18"/>
          <w:szCs w:val="18"/>
        </w:rPr>
        <w:t>subband</w:t>
      </w:r>
      <w:proofErr w:type="spellEnd"/>
      <w:r w:rsidRPr="004E62C0">
        <w:rPr>
          <w:rFonts w:ascii="Times New Roman" w:hAnsi="Times New Roman"/>
          <w:sz w:val="18"/>
          <w:szCs w:val="18"/>
        </w:rPr>
        <w:t xml:space="preserve"> </w:t>
      </w:r>
      <w:r w:rsidR="004D020E" w:rsidRPr="004E62C0">
        <w:rPr>
          <w:rFonts w:ascii="Times New Roman" w:hAnsi="Times New Roman"/>
          <w:sz w:val="18"/>
          <w:szCs w:val="18"/>
        </w:rPr>
        <w:t>caused by non-ideal RX selectivity</w:t>
      </w:r>
      <w:r w:rsidRPr="004E62C0">
        <w:rPr>
          <w:rFonts w:ascii="Times New Roman" w:hAnsi="Times New Roman"/>
          <w:sz w:val="18"/>
          <w:szCs w:val="18"/>
        </w:rPr>
        <w:t xml:space="preserve">, which can be derived </w:t>
      </w:r>
      <w:r w:rsidR="003F7EEC" w:rsidRPr="004E62C0">
        <w:rPr>
          <w:rFonts w:ascii="Times New Roman" w:hAnsi="Times New Roman"/>
          <w:sz w:val="18"/>
          <w:szCs w:val="18"/>
        </w:rPr>
        <w:t>as</w:t>
      </w:r>
      <w:r w:rsidRPr="004E62C0">
        <w:rPr>
          <w:rFonts w:ascii="Times New Roman" w:hAnsi="Times New Roman"/>
          <w:sz w:val="18"/>
          <w:szCs w:val="18"/>
        </w:rPr>
        <w:t xml:space="preserve"> </w:t>
      </w:r>
      <m:oMath>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SI_Selectivity</m:t>
                </m:r>
              </m:sub>
            </m:sSub>
          </m:e>
        </m:d>
        <m:r>
          <w:rPr>
            <w:rFonts w:ascii="Cambria Math" w:hAnsi="Cambria Math"/>
            <w:sz w:val="18"/>
            <w:szCs w:val="18"/>
          </w:rPr>
          <m:t>=</m:t>
        </m:r>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TX</m:t>
                </m:r>
              </m:sub>
            </m:sSub>
          </m:e>
        </m:d>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SI-spatial</m:t>
                </m:r>
              </m:sub>
            </m:sSub>
          </m:e>
        </m:d>
        <m:r>
          <w:rPr>
            <w:rFonts w:ascii="Cambria Math" w:hAnsi="Cambria Math"/>
            <w:sz w:val="18"/>
            <w:szCs w:val="18"/>
            <w:lang w:val="en-US"/>
          </w:rPr>
          <m:t>-</m:t>
        </m:r>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SI-beam</m:t>
                </m:r>
              </m:sub>
            </m:sSub>
          </m:e>
        </m:d>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SI-RFIC</m:t>
                </m:r>
              </m:sub>
            </m:sSub>
          </m:e>
        </m:d>
        <m:r>
          <w:rPr>
            <w:rFonts w:ascii="Cambria Math" w:hAnsi="Cambria Math"/>
            <w:sz w:val="18"/>
            <w:szCs w:val="18"/>
          </w:rPr>
          <m:t>-</m:t>
        </m:r>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SI-frequency, RX</m:t>
                </m:r>
              </m:sub>
            </m:sSub>
          </m:e>
        </m:d>
        <m:r>
          <w:rPr>
            <w:rFonts w:ascii="Cambria Math" w:hAnsi="Cambria Math"/>
            <w:sz w:val="18"/>
            <w:szCs w:val="18"/>
            <w:lang w:val="en-US"/>
          </w:rPr>
          <m:t>=</m:t>
        </m:r>
        <m:r>
          <m:rPr>
            <m:sty m:val="p"/>
          </m:rPr>
          <w:rPr>
            <w:rFonts w:ascii="Cambria Math" w:hAnsi="Cambria Math"/>
            <w:sz w:val="18"/>
            <w:szCs w:val="18"/>
            <w:lang w:val="en-US"/>
          </w:rPr>
          <m:t>①-③-④-⑤-⑥ dBm</m:t>
        </m:r>
      </m:oMath>
      <w:r w:rsidR="004D020E" w:rsidRPr="004E62C0">
        <w:rPr>
          <w:rFonts w:ascii="Times New Roman" w:hAnsi="Times New Roman"/>
          <w:sz w:val="18"/>
          <w:szCs w:val="18"/>
          <w:lang w:val="en-US"/>
        </w:rPr>
        <w:t xml:space="preserve">, which is the gain-normalized value with reference point </w:t>
      </w:r>
      <w:r w:rsidR="001D3CD3" w:rsidRPr="004E62C0">
        <w:rPr>
          <w:rFonts w:ascii="Times New Roman" w:hAnsi="Times New Roman"/>
          <w:sz w:val="18"/>
          <w:szCs w:val="18"/>
          <w:lang w:val="en-US"/>
        </w:rPr>
        <w:t>b</w:t>
      </w:r>
      <w:r w:rsidR="004D020E" w:rsidRPr="004E62C0">
        <w:rPr>
          <w:rFonts w:ascii="Times New Roman" w:hAnsi="Times New Roman"/>
          <w:sz w:val="18"/>
          <w:szCs w:val="18"/>
          <w:lang w:val="en-US"/>
        </w:rPr>
        <w:t xml:space="preserve">eing set at RX antenna. </w:t>
      </w:r>
    </w:p>
    <w:p w14:paraId="027CECAC" w14:textId="51618403" w:rsidR="00F161A2" w:rsidRPr="004E62C0" w:rsidRDefault="00F161A2" w:rsidP="00B42A45">
      <w:pPr>
        <w:spacing w:after="180"/>
        <w:jc w:val="both"/>
        <w:rPr>
          <w:rFonts w:ascii="Times New Roman" w:hAnsi="Times New Roman"/>
        </w:rPr>
      </w:pPr>
      <w:r w:rsidRPr="004E62C0">
        <w:rPr>
          <w:rFonts w:ascii="Times New Roman" w:hAnsi="Times New Roman"/>
        </w:rPr>
        <w:t xml:space="preserve">Accordingly, the following observations can be provided: </w:t>
      </w:r>
    </w:p>
    <w:p w14:paraId="6D8AAFF3" w14:textId="73584F8A" w:rsidR="009817F0" w:rsidRPr="002C2A07" w:rsidRDefault="009817F0" w:rsidP="00B42A45">
      <w:pPr>
        <w:jc w:val="both"/>
        <w:rPr>
          <w:rFonts w:ascii="Times New Roman" w:hAnsi="Times New Roman"/>
        </w:rPr>
      </w:pPr>
      <w:r w:rsidRPr="004E62C0">
        <w:rPr>
          <w:rFonts w:ascii="Times New Roman" w:hAnsi="Times New Roman"/>
          <w:b/>
          <w:bCs/>
        </w:rPr>
        <w:t>Observation</w:t>
      </w:r>
      <w:r w:rsidR="003F7EEC" w:rsidRPr="004E62C0">
        <w:rPr>
          <w:rFonts w:ascii="Times New Roman" w:hAnsi="Times New Roman"/>
          <w:b/>
          <w:bCs/>
        </w:rPr>
        <w:t xml:space="preserve"> 1: </w:t>
      </w:r>
      <w:r w:rsidRPr="002C2A07">
        <w:rPr>
          <w:rFonts w:ascii="Times New Roman" w:hAnsi="Times New Roman"/>
        </w:rPr>
        <w:t>Before digital IC, the self-interference comes from two sources:</w:t>
      </w:r>
    </w:p>
    <w:p w14:paraId="4011E75D" w14:textId="56005376" w:rsidR="009817F0" w:rsidRPr="002C2A07" w:rsidRDefault="008E7796" w:rsidP="00B42A45">
      <w:pPr>
        <w:pStyle w:val="ListParagraph"/>
        <w:numPr>
          <w:ilvl w:val="0"/>
          <w:numId w:val="17"/>
        </w:numPr>
        <w:ind w:left="709" w:firstLineChars="0"/>
        <w:jc w:val="both"/>
        <w:rPr>
          <w:sz w:val="18"/>
          <w:szCs w:val="18"/>
        </w:rPr>
      </w:pPr>
      <m:oMath>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leakage</m:t>
            </m:r>
          </m:sub>
        </m:sSub>
      </m:oMath>
      <w:r w:rsidR="009817F0" w:rsidRPr="002C2A07">
        <w:rPr>
          <w:sz w:val="18"/>
          <w:szCs w:val="18"/>
        </w:rPr>
        <w:t xml:space="preserve">, Interference leakage in gNB RX subband due to non-ideal TX, which can be derived as </w:t>
      </w:r>
      <m:oMath>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leakage</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frequency</m:t>
                </m:r>
                <m:r>
                  <m:rPr>
                    <m:sty m:val="p"/>
                  </m:rPr>
                  <w:rPr>
                    <w:rFonts w:ascii="Cambria Math" w:hAnsi="Cambria Math"/>
                    <w:sz w:val="18"/>
                    <w:szCs w:val="18"/>
                  </w:rPr>
                  <m:t xml:space="preserve">, </m:t>
                </m:r>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spatial</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beam</m:t>
                </m:r>
              </m:sub>
            </m:sSub>
          </m:e>
        </m:d>
        <m:r>
          <m:rPr>
            <m:sty m:val="p"/>
          </m:rPr>
          <w:rPr>
            <w:rFonts w:ascii="Cambria Math" w:hAnsi="Cambria Math"/>
            <w:sz w:val="18"/>
            <w:szCs w:val="18"/>
          </w:rPr>
          <m:t>= ①-②-③-④ dBm</m:t>
        </m:r>
      </m:oMath>
      <w:r w:rsidR="009817F0" w:rsidRPr="002C2A07">
        <w:rPr>
          <w:sz w:val="18"/>
          <w:szCs w:val="18"/>
        </w:rPr>
        <w:t xml:space="preserve">, with the reference point being set at RX antenna. </w:t>
      </w:r>
    </w:p>
    <w:p w14:paraId="067D4DDB" w14:textId="28222232" w:rsidR="009817F0" w:rsidRPr="002C2A07" w:rsidRDefault="008E7796" w:rsidP="00B42A45">
      <w:pPr>
        <w:pStyle w:val="ListParagraph"/>
        <w:numPr>
          <w:ilvl w:val="0"/>
          <w:numId w:val="17"/>
        </w:numPr>
        <w:ind w:left="709" w:firstLineChars="0"/>
        <w:jc w:val="both"/>
        <w:rPr>
          <w:sz w:val="18"/>
          <w:szCs w:val="18"/>
        </w:rPr>
      </w:pPr>
      <m:oMath>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Selectivity</m:t>
            </m:r>
          </m:sub>
        </m:sSub>
      </m:oMath>
      <w:r w:rsidR="009817F0" w:rsidRPr="002C2A07">
        <w:rPr>
          <w:sz w:val="18"/>
          <w:szCs w:val="18"/>
        </w:rPr>
        <w:t xml:space="preserve">, Interference in gNB RX subband caused by non-ideal RX selectivity, which can be derived as </w:t>
      </w:r>
      <m:oMath>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Selectivity</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spatial</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beam</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RFIC</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frequency</m:t>
                </m:r>
                <m:r>
                  <m:rPr>
                    <m:sty m:val="p"/>
                  </m:rPr>
                  <w:rPr>
                    <w:rFonts w:ascii="Cambria Math" w:hAnsi="Cambria Math"/>
                    <w:sz w:val="18"/>
                    <w:szCs w:val="18"/>
                  </w:rPr>
                  <m:t xml:space="preserve">, </m:t>
                </m:r>
                <m:r>
                  <w:rPr>
                    <w:rFonts w:ascii="Cambria Math" w:hAnsi="Cambria Math"/>
                    <w:sz w:val="18"/>
                    <w:szCs w:val="18"/>
                  </w:rPr>
                  <m:t>RX</m:t>
                </m:r>
              </m:sub>
            </m:sSub>
          </m:e>
        </m:d>
        <m:r>
          <m:rPr>
            <m:sty m:val="p"/>
          </m:rPr>
          <w:rPr>
            <w:rFonts w:ascii="Cambria Math" w:hAnsi="Cambria Math"/>
            <w:sz w:val="18"/>
            <w:szCs w:val="18"/>
          </w:rPr>
          <m:t>=①-③-④-⑤-⑥dBm</m:t>
        </m:r>
      </m:oMath>
      <w:r w:rsidR="009817F0" w:rsidRPr="002C2A07">
        <w:rPr>
          <w:sz w:val="18"/>
          <w:szCs w:val="18"/>
        </w:rPr>
        <w:t xml:space="preserve">, which is the gain-normalized value with reference point </w:t>
      </w:r>
      <w:r w:rsidR="001D3CD3" w:rsidRPr="002C2A07">
        <w:rPr>
          <w:sz w:val="18"/>
          <w:szCs w:val="18"/>
        </w:rPr>
        <w:t>b</w:t>
      </w:r>
      <w:r w:rsidR="009817F0" w:rsidRPr="002C2A07">
        <w:rPr>
          <w:sz w:val="18"/>
          <w:szCs w:val="18"/>
        </w:rPr>
        <w:t xml:space="preserve">eing set at RX antenna. </w:t>
      </w:r>
    </w:p>
    <w:p w14:paraId="2D5AA317" w14:textId="2FAE9C96" w:rsidR="005273F5" w:rsidRPr="002C2A07" w:rsidRDefault="005273F5" w:rsidP="00B42A45">
      <w:pPr>
        <w:jc w:val="both"/>
        <w:rPr>
          <w:rFonts w:ascii="Times New Roman" w:hAnsi="Times New Roman"/>
        </w:rPr>
      </w:pPr>
      <w:r w:rsidRPr="004E62C0">
        <w:rPr>
          <w:rFonts w:ascii="Times New Roman" w:hAnsi="Times New Roman"/>
          <w:b/>
          <w:bCs/>
        </w:rPr>
        <w:t xml:space="preserve">Observation 2: </w:t>
      </w:r>
      <w:r w:rsidRPr="002C2A07">
        <w:rPr>
          <w:rFonts w:ascii="Times New Roman" w:hAnsi="Times New Roman"/>
        </w:rPr>
        <w:t xml:space="preserve">Before digital IC, the </w:t>
      </w:r>
      <w:r w:rsidR="004E62C0" w:rsidRPr="002C2A07">
        <w:rPr>
          <w:rFonts w:ascii="Times New Roman" w:hAnsi="Times New Roman"/>
        </w:rPr>
        <w:t>residual</w:t>
      </w:r>
      <w:r w:rsidR="00FB488C" w:rsidRPr="002C2A07">
        <w:rPr>
          <w:rFonts w:ascii="Times New Roman" w:hAnsi="Times New Roman"/>
        </w:rPr>
        <w:t xml:space="preserve"> </w:t>
      </w:r>
      <w:r w:rsidRPr="002C2A07">
        <w:rPr>
          <w:rFonts w:ascii="Times New Roman" w:hAnsi="Times New Roman"/>
        </w:rPr>
        <w:t xml:space="preserve">self-interference in RX </w:t>
      </w:r>
      <w:proofErr w:type="spellStart"/>
      <w:r w:rsidRPr="002C2A07">
        <w:rPr>
          <w:rFonts w:ascii="Times New Roman" w:hAnsi="Times New Roman"/>
        </w:rPr>
        <w:t>subband</w:t>
      </w:r>
      <w:proofErr w:type="spellEnd"/>
      <w:r w:rsidRPr="002C2A07">
        <w:rPr>
          <w:rFonts w:ascii="Times New Roman" w:hAnsi="Times New Roman"/>
        </w:rPr>
        <w:t xml:space="preserve"> </w:t>
      </w:r>
      <w:r w:rsidR="00FB488C" w:rsidRPr="002C2A07">
        <w:rPr>
          <w:rFonts w:ascii="Times New Roman" w:hAnsi="Times New Roman"/>
        </w:rPr>
        <w:t>is</w:t>
      </w:r>
      <w:r w:rsidRPr="002C2A07">
        <w:rPr>
          <w:rFonts w:ascii="Times New Roman" w:hAnsi="Times New Roman"/>
        </w:rPr>
        <w:t xml:space="preserve"> </w:t>
      </w:r>
      <m:oMath>
        <m:sSub>
          <m:sSubPr>
            <m:ctrlPr>
              <w:rPr>
                <w:rFonts w:ascii="Cambria Math" w:hAnsi="Cambria Math"/>
              </w:rPr>
            </m:ctrlPr>
          </m:sSubPr>
          <m:e>
            <m:r>
              <w:rPr>
                <w:rFonts w:ascii="Cambria Math" w:hAnsi="Cambria Math"/>
              </w:rPr>
              <m:t>P</m:t>
            </m:r>
          </m:e>
          <m:sub>
            <m: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SI</m:t>
            </m:r>
            <m:r>
              <m:rPr>
                <m:sty m:val="p"/>
              </m:rPr>
              <w:rPr>
                <w:rFonts w:ascii="Cambria Math" w:hAnsi="Cambria Math"/>
              </w:rPr>
              <m:t>_</m:t>
            </m:r>
            <m:r>
              <w:rPr>
                <w:rFonts w:ascii="Cambria Math" w:hAnsi="Cambria Math"/>
              </w:rPr>
              <m:t>leakage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SI</m:t>
            </m:r>
            <m:r>
              <m:rPr>
                <m:sty m:val="p"/>
              </m:rPr>
              <w:rPr>
                <w:rFonts w:ascii="Cambria Math" w:hAnsi="Cambria Math"/>
              </w:rPr>
              <m:t>_</m:t>
            </m:r>
            <m:r>
              <w:rPr>
                <w:rFonts w:ascii="Cambria Math" w:hAnsi="Cambria Math"/>
              </w:rPr>
              <m:t>Selectivity</m:t>
            </m:r>
          </m:sub>
        </m:sSub>
      </m:oMath>
      <w:r w:rsidRPr="002C2A07">
        <w:rPr>
          <w:rFonts w:ascii="Times New Roman" w:hAnsi="Times New Roman"/>
        </w:rPr>
        <w:t>.</w:t>
      </w:r>
    </w:p>
    <w:p w14:paraId="0D3C73F3" w14:textId="77777777" w:rsidR="003F7EEC" w:rsidRPr="009817F0" w:rsidRDefault="003F7EEC" w:rsidP="001C7D95">
      <w:pPr>
        <w:spacing w:after="180"/>
        <w:rPr>
          <w:rFonts w:asciiTheme="minorHAnsi" w:hAnsiTheme="minorHAnsi" w:cstheme="minorHAnsi"/>
        </w:rPr>
      </w:pPr>
    </w:p>
    <w:p w14:paraId="109D94DA" w14:textId="0CCFE125" w:rsidR="008232F5" w:rsidRPr="00F161A2" w:rsidRDefault="00F161A2" w:rsidP="00923E35">
      <w:pPr>
        <w:pStyle w:val="Heading3"/>
      </w:pPr>
      <w:r>
        <w:t>2.</w:t>
      </w:r>
      <w:r w:rsidR="004168BB">
        <w:t>1</w:t>
      </w:r>
      <w:r>
        <w:t>.2 Residual S</w:t>
      </w:r>
      <w:r w:rsidR="00114609" w:rsidRPr="00F161A2">
        <w:t>elf-</w:t>
      </w:r>
      <w:r>
        <w:t>I</w:t>
      </w:r>
      <w:r w:rsidR="00114609" w:rsidRPr="00F161A2">
        <w:t xml:space="preserve">nterference </w:t>
      </w:r>
      <w:r>
        <w:t>After D</w:t>
      </w:r>
      <w:r w:rsidR="005273F5" w:rsidRPr="00F161A2">
        <w:t>igital IC</w:t>
      </w:r>
    </w:p>
    <w:p w14:paraId="3A9307FF" w14:textId="77777777" w:rsidR="00B67EE7" w:rsidRPr="004E62C0" w:rsidRDefault="00DD6D1B" w:rsidP="00B42A45">
      <w:pPr>
        <w:spacing w:after="180"/>
        <w:jc w:val="both"/>
        <w:rPr>
          <w:rFonts w:ascii="Times New Roman" w:hAnsi="Times New Roman"/>
          <w:lang w:val="en-US"/>
        </w:rPr>
      </w:pPr>
      <w:r w:rsidRPr="004E62C0">
        <w:rPr>
          <w:rFonts w:ascii="Times New Roman" w:hAnsi="Times New Roman"/>
          <w:lang w:val="en-US"/>
        </w:rPr>
        <w:t xml:space="preserve">Accordingly, with the digital IC capability assumed to be </w:t>
      </w: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Pr="004E62C0">
        <w:rPr>
          <w:rFonts w:ascii="Times New Roman" w:hAnsi="Times New Roman"/>
          <w:lang w:val="en-US"/>
        </w:rPr>
        <w:t>, the residual self-interference after digital IC</w:t>
      </w:r>
      <w:r w:rsidR="00B67EE7" w:rsidRPr="004E62C0">
        <w:rPr>
          <w:rFonts w:ascii="Times New Roman" w:hAnsi="Times New Roman"/>
          <w:lang w:val="en-US"/>
        </w:rPr>
        <w:t xml:space="preserve"> can be derived as</w:t>
      </w:r>
      <w:r w:rsidRPr="004E62C0">
        <w:rPr>
          <w:rFonts w:ascii="Times New Roman" w:hAnsi="Times New Roman"/>
          <w:lang w:val="en-US"/>
        </w:rPr>
        <w:t xml:space="preserve"> </w:t>
      </w:r>
    </w:p>
    <w:p w14:paraId="3A379043" w14:textId="788D6B43" w:rsidR="00B67EE7" w:rsidRPr="004E62C0" w:rsidRDefault="00DD6D1B" w:rsidP="00B42A45">
      <w:pPr>
        <w:spacing w:after="60"/>
        <w:ind w:left="709"/>
        <w:jc w:val="both"/>
        <w:rPr>
          <w:rFonts w:ascii="Times New Roman" w:hAnsi="Times New Roman"/>
          <w:sz w:val="18"/>
          <w:szCs w:val="18"/>
        </w:rPr>
      </w:pPr>
      <w:r w:rsidRPr="004E62C0">
        <w:rPr>
          <w:rFonts w:ascii="Times New Roman" w:hAnsi="Times New Roman"/>
          <w:sz w:val="18"/>
          <w:szCs w:val="18"/>
          <w:lang w:val="en-US"/>
        </w:rPr>
        <w:t xml:space="preserve"> </w:t>
      </w:r>
      <m:oMath>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b/>
                    <w:bCs/>
                    <w:sz w:val="18"/>
                    <w:szCs w:val="18"/>
                  </w:rPr>
                </m:ctrlPr>
              </m:sSubPr>
              <m:e>
                <m:r>
                  <m:rPr>
                    <m:sty m:val="bi"/>
                  </m:rPr>
                  <w:rPr>
                    <w:rFonts w:ascii="Cambria Math" w:hAnsi="Cambria Math"/>
                    <w:sz w:val="18"/>
                    <w:szCs w:val="18"/>
                  </w:rPr>
                  <m:t>P</m:t>
                </m:r>
              </m:e>
              <m:sub>
                <m:r>
                  <m:rPr>
                    <m:sty m:val="bi"/>
                  </m:rPr>
                  <w:rPr>
                    <w:rFonts w:ascii="Cambria Math" w:hAnsi="Cambria Math"/>
                    <w:sz w:val="18"/>
                    <w:szCs w:val="18"/>
                  </w:rPr>
                  <m:t>SI</m:t>
                </m:r>
              </m:sub>
            </m:sSub>
          </m:e>
        </m:d>
        <m:r>
          <m:rPr>
            <m:sty m:val="bi"/>
          </m:rPr>
          <w:rPr>
            <w:rFonts w:ascii="Cambria Math" w:hAnsi="Cambria Math"/>
            <w:sz w:val="18"/>
            <w:szCs w:val="18"/>
          </w:rPr>
          <m:t>-</m:t>
        </m:r>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SI-digtial</m:t>
                </m:r>
              </m:sub>
            </m:sSub>
          </m:e>
        </m:d>
        <m:r>
          <m:rPr>
            <m:sty m:val="bi"/>
          </m:rPr>
          <w:rPr>
            <w:rFonts w:ascii="Cambria Math" w:hAnsi="Cambria Math"/>
            <w:sz w:val="18"/>
            <w:szCs w:val="18"/>
          </w:rPr>
          <m:t>=</m:t>
        </m:r>
        <m:r>
          <w:rPr>
            <w:rFonts w:ascii="Cambria Math" w:hAnsi="Cambria Math"/>
            <w:sz w:val="18"/>
            <w:szCs w:val="18"/>
          </w:rPr>
          <m:t>dB</m:t>
        </m:r>
        <m:d>
          <m:dPr>
            <m:ctrlPr>
              <w:rPr>
                <w:rFonts w:ascii="Cambria Math" w:hAnsi="Cambria Math"/>
                <w:i/>
                <w:sz w:val="18"/>
                <w:szCs w:val="18"/>
              </w:rPr>
            </m:ctrlPr>
          </m:dPr>
          <m:e>
            <m:sSub>
              <m:sSubPr>
                <m:ctrlPr>
                  <w:rPr>
                    <w:rFonts w:ascii="Cambria Math" w:hAnsi="Cambria Math"/>
                    <w:b/>
                    <w:bCs/>
                    <w:sz w:val="18"/>
                    <w:szCs w:val="18"/>
                  </w:rPr>
                </m:ctrlPr>
              </m:sSubPr>
              <m:e>
                <m:r>
                  <m:rPr>
                    <m:sty m:val="bi"/>
                  </m:rPr>
                  <w:rPr>
                    <w:rFonts w:ascii="Cambria Math" w:hAnsi="Cambria Math"/>
                    <w:sz w:val="18"/>
                    <w:szCs w:val="18"/>
                  </w:rPr>
                  <m:t>P</m:t>
                </m:r>
              </m:e>
              <m:sub>
                <m:r>
                  <m:rPr>
                    <m:sty m:val="bi"/>
                  </m:rPr>
                  <w:rPr>
                    <w:rFonts w:ascii="Cambria Math" w:hAnsi="Cambria Math"/>
                    <w:sz w:val="18"/>
                    <w:szCs w:val="18"/>
                  </w:rPr>
                  <m:t>S</m:t>
                </m:r>
                <m:sSub>
                  <m:sSubPr>
                    <m:ctrlPr>
                      <w:rPr>
                        <w:rFonts w:ascii="Cambria Math" w:hAnsi="Cambria Math"/>
                        <w:b/>
                        <w:bCs/>
                        <w:sz w:val="18"/>
                        <w:szCs w:val="18"/>
                      </w:rPr>
                    </m:ctrlPr>
                  </m:sSubPr>
                  <m:e>
                    <m:r>
                      <m:rPr>
                        <m:sty m:val="bi"/>
                      </m:rPr>
                      <w:rPr>
                        <w:rFonts w:ascii="Cambria Math" w:hAnsi="Cambria Math"/>
                        <w:sz w:val="18"/>
                        <w:szCs w:val="18"/>
                      </w:rPr>
                      <m:t>I</m:t>
                    </m:r>
                    <m:ctrlPr>
                      <w:rPr>
                        <w:rFonts w:ascii="Cambria Math" w:hAnsi="Cambria Math"/>
                        <w:b/>
                        <w:bCs/>
                        <w:i/>
                        <w:iCs/>
                        <w:sz w:val="18"/>
                        <w:szCs w:val="18"/>
                      </w:rPr>
                    </m:ctrlPr>
                  </m:e>
                  <m:sub>
                    <m:r>
                      <m:rPr>
                        <m:sty m:val="bi"/>
                      </m:rPr>
                      <w:rPr>
                        <w:rFonts w:ascii="Cambria Math" w:hAnsi="Cambria Math"/>
                        <w:sz w:val="18"/>
                        <w:szCs w:val="18"/>
                      </w:rPr>
                      <m:t>leakage</m:t>
                    </m:r>
                  </m:sub>
                </m:sSub>
              </m:sub>
            </m:sSub>
            <m:r>
              <m:rPr>
                <m:sty m:val="bi"/>
              </m:rPr>
              <w:rPr>
                <w:rFonts w:ascii="Cambria Math" w:hAnsi="Cambria Math"/>
                <w:sz w:val="18"/>
                <w:szCs w:val="18"/>
              </w:rPr>
              <m:t>+</m:t>
            </m:r>
            <m:sSub>
              <m:sSubPr>
                <m:ctrlPr>
                  <w:rPr>
                    <w:rFonts w:ascii="Cambria Math" w:hAnsi="Cambria Math"/>
                    <w:b/>
                    <w:bCs/>
                    <w:sz w:val="18"/>
                    <w:szCs w:val="18"/>
                  </w:rPr>
                </m:ctrlPr>
              </m:sSubPr>
              <m:e>
                <m:r>
                  <m:rPr>
                    <m:sty m:val="bi"/>
                  </m:rPr>
                  <w:rPr>
                    <w:rFonts w:ascii="Cambria Math" w:hAnsi="Cambria Math"/>
                    <w:sz w:val="18"/>
                    <w:szCs w:val="18"/>
                  </w:rPr>
                  <m:t>P</m:t>
                </m:r>
              </m:e>
              <m:sub>
                <m:r>
                  <m:rPr>
                    <m:sty m:val="bi"/>
                  </m:rPr>
                  <w:rPr>
                    <w:rFonts w:ascii="Cambria Math" w:hAnsi="Cambria Math"/>
                    <w:sz w:val="18"/>
                    <w:szCs w:val="18"/>
                  </w:rPr>
                  <m:t>S</m:t>
                </m:r>
                <m:sSub>
                  <m:sSubPr>
                    <m:ctrlPr>
                      <w:rPr>
                        <w:rFonts w:ascii="Cambria Math" w:hAnsi="Cambria Math"/>
                        <w:b/>
                        <w:bCs/>
                        <w:sz w:val="18"/>
                        <w:szCs w:val="18"/>
                      </w:rPr>
                    </m:ctrlPr>
                  </m:sSubPr>
                  <m:e>
                    <m:r>
                      <m:rPr>
                        <m:sty m:val="bi"/>
                      </m:rPr>
                      <w:rPr>
                        <w:rFonts w:ascii="Cambria Math" w:hAnsi="Cambria Math"/>
                        <w:sz w:val="18"/>
                        <w:szCs w:val="18"/>
                      </w:rPr>
                      <m:t>I</m:t>
                    </m:r>
                    <m:ctrlPr>
                      <w:rPr>
                        <w:rFonts w:ascii="Cambria Math" w:hAnsi="Cambria Math"/>
                        <w:b/>
                        <w:bCs/>
                        <w:i/>
                        <w:iCs/>
                        <w:sz w:val="18"/>
                        <w:szCs w:val="18"/>
                      </w:rPr>
                    </m:ctrlPr>
                  </m:e>
                  <m:sub>
                    <m:r>
                      <m:rPr>
                        <m:sty m:val="bi"/>
                      </m:rPr>
                      <w:rPr>
                        <w:rFonts w:ascii="Cambria Math" w:hAnsi="Cambria Math"/>
                        <w:sz w:val="18"/>
                        <w:szCs w:val="18"/>
                      </w:rPr>
                      <m:t>Selectivity</m:t>
                    </m:r>
                  </m:sub>
                </m:sSub>
              </m:sub>
            </m:sSub>
          </m:e>
        </m:d>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SI-digtial</m:t>
                </m:r>
              </m:sub>
            </m:sSub>
          </m:e>
        </m:d>
      </m:oMath>
    </w:p>
    <w:p w14:paraId="13ACB614" w14:textId="662577D8" w:rsidR="00DD6D1B" w:rsidRPr="004E62C0" w:rsidRDefault="00B67EE7" w:rsidP="00B42A45">
      <w:pPr>
        <w:spacing w:after="60"/>
        <w:ind w:left="709"/>
        <w:jc w:val="both"/>
        <w:rPr>
          <w:rFonts w:ascii="Times New Roman" w:hAnsi="Times New Roman"/>
          <w:b/>
          <w:bCs/>
          <w:sz w:val="18"/>
          <w:szCs w:val="18"/>
        </w:rPr>
      </w:pPr>
      <m:oMath>
        <m:r>
          <w:rPr>
            <w:rFonts w:ascii="Cambria Math" w:hAnsi="Cambria Math"/>
            <w:sz w:val="18"/>
            <w:szCs w:val="18"/>
          </w:rPr>
          <m:t xml:space="preserve">      =</m:t>
        </m:r>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TX</m:t>
                </m:r>
              </m:sub>
            </m:sSub>
          </m:e>
        </m:d>
        <m:r>
          <w:rPr>
            <w:rFonts w:ascii="Cambria Math" w:hAnsi="Cambria Math"/>
            <w:sz w:val="18"/>
            <w:szCs w:val="18"/>
            <w:lang w:val="en-US"/>
          </w:rPr>
          <m:t>-dB</m:t>
        </m:r>
        <m:d>
          <m:dPr>
            <m:ctrlPr>
              <w:rPr>
                <w:rFonts w:ascii="Cambria Math" w:hAnsi="Cambria Math"/>
                <w:i/>
                <w:sz w:val="18"/>
                <w:szCs w:val="18"/>
                <w:lang w:val="en-US"/>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SI-spatial</m:t>
                </m:r>
              </m:sub>
            </m:sSub>
          </m:e>
        </m:d>
        <m:r>
          <w:rPr>
            <w:rFonts w:ascii="Cambria Math" w:hAnsi="Cambria Math"/>
            <w:sz w:val="18"/>
            <w:szCs w:val="18"/>
            <w:lang w:val="en-US"/>
          </w:rPr>
          <m:t>-</m:t>
        </m:r>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SI-beam</m:t>
                </m:r>
              </m:sub>
            </m:sSub>
          </m:e>
        </m:d>
        <m:r>
          <w:rPr>
            <w:rFonts w:ascii="Cambria Math" w:hAnsi="Cambria Math"/>
            <w:sz w:val="18"/>
            <w:szCs w:val="18"/>
          </w:rPr>
          <m:t>-dB</m:t>
        </m:r>
        <m:d>
          <m:dPr>
            <m:ctrlPr>
              <w:rPr>
                <w:rFonts w:ascii="Cambria Math" w:hAnsi="Cambria Math"/>
                <w:i/>
                <w:iCs/>
                <w:sz w:val="18"/>
                <w:szCs w:val="18"/>
              </w:rPr>
            </m:ctrlPr>
          </m:dPr>
          <m:e>
            <m:f>
              <m:fPr>
                <m:ctrlPr>
                  <w:rPr>
                    <w:rFonts w:ascii="Cambria Math" w:hAnsi="Cambria Math"/>
                    <w:i/>
                    <w:iCs/>
                    <w:sz w:val="18"/>
                    <w:szCs w:val="18"/>
                  </w:rPr>
                </m:ctrlPr>
              </m:fPr>
              <m:num>
                <m:r>
                  <w:rPr>
                    <w:rFonts w:ascii="Cambria Math" w:hAnsi="Cambria Math"/>
                    <w:sz w:val="18"/>
                    <w:szCs w:val="18"/>
                  </w:rPr>
                  <m:t>1</m:t>
                </m:r>
              </m:num>
              <m:den>
                <m:f>
                  <m:fPr>
                    <m:ctrlPr>
                      <w:rPr>
                        <w:rFonts w:ascii="Cambria Math" w:hAnsi="Cambria Math"/>
                        <w:i/>
                        <w:iCs/>
                        <w:sz w:val="18"/>
                        <w:szCs w:val="18"/>
                      </w:rPr>
                    </m:ctrlPr>
                  </m:fPr>
                  <m:num>
                    <m:r>
                      <w:rPr>
                        <w:rFonts w:ascii="Cambria Math" w:hAnsi="Cambria Math"/>
                        <w:sz w:val="18"/>
                        <w:szCs w:val="18"/>
                      </w:rPr>
                      <m:t>1</m:t>
                    </m:r>
                  </m:num>
                  <m:den>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SI-frequency, TX</m:t>
                        </m:r>
                      </m:sub>
                    </m:sSub>
                  </m:den>
                </m:f>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SI-RFIC</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SI-frequency, RX</m:t>
                        </m:r>
                      </m:sub>
                    </m:sSub>
                  </m:den>
                </m:f>
              </m:den>
            </m:f>
          </m:e>
        </m:d>
        <m:r>
          <w:rPr>
            <w:rFonts w:ascii="Cambria Math" w:hAnsi="Cambria Math"/>
            <w:sz w:val="18"/>
            <w:szCs w:val="18"/>
          </w:rPr>
          <m:t>-dB</m:t>
        </m:r>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α</m:t>
                </m:r>
              </m:e>
              <m:sub>
                <m:r>
                  <w:rPr>
                    <w:rFonts w:ascii="Cambria Math" w:hAnsi="Cambria Math"/>
                    <w:sz w:val="18"/>
                    <w:szCs w:val="18"/>
                  </w:rPr>
                  <m:t>SI-digtial</m:t>
                </m:r>
              </m:sub>
            </m:sSub>
          </m:e>
        </m:d>
      </m:oMath>
      <w:r w:rsidR="00DD6D1B" w:rsidRPr="004E62C0">
        <w:rPr>
          <w:rFonts w:ascii="Times New Roman" w:hAnsi="Times New Roman"/>
          <w:b/>
          <w:bCs/>
          <w:sz w:val="18"/>
          <w:szCs w:val="18"/>
        </w:rPr>
        <w:t>.</w:t>
      </w:r>
    </w:p>
    <w:p w14:paraId="25A78983" w14:textId="4CA312F5" w:rsidR="000F30C5" w:rsidRPr="004E62C0" w:rsidRDefault="000F30C5" w:rsidP="00B42A45">
      <w:pPr>
        <w:spacing w:after="60"/>
        <w:ind w:left="709"/>
        <w:jc w:val="both"/>
        <w:rPr>
          <w:rFonts w:ascii="Times New Roman" w:hAnsi="Times New Roman"/>
          <w:b/>
          <w:bCs/>
          <w:sz w:val="18"/>
          <w:szCs w:val="18"/>
        </w:rPr>
      </w:pPr>
      <m:oMath>
        <m:r>
          <w:rPr>
            <w:rFonts w:ascii="Cambria Math" w:hAnsi="Cambria Math"/>
            <w:sz w:val="18"/>
            <w:szCs w:val="18"/>
          </w:rPr>
          <m:t xml:space="preserve">      =</m:t>
        </m:r>
        <m:r>
          <m:rPr>
            <m:sty m:val="p"/>
          </m:rPr>
          <w:rPr>
            <w:rFonts w:ascii="Cambria Math" w:hAnsi="Cambria Math"/>
            <w:sz w:val="18"/>
            <w:szCs w:val="18"/>
            <w:lang w:val="en-US"/>
          </w:rPr>
          <m:t>①-③-④</m:t>
        </m:r>
        <m:r>
          <w:rPr>
            <w:rFonts w:ascii="Cambria Math" w:hAnsi="Cambria Math"/>
            <w:sz w:val="18"/>
            <w:szCs w:val="18"/>
          </w:rPr>
          <m:t>-dB</m:t>
        </m:r>
        <m:d>
          <m:dPr>
            <m:ctrlPr>
              <w:rPr>
                <w:rFonts w:ascii="Cambria Math" w:hAnsi="Cambria Math"/>
                <w:i/>
                <w:iCs/>
                <w:sz w:val="18"/>
                <w:szCs w:val="18"/>
              </w:rPr>
            </m:ctrlPr>
          </m:dPr>
          <m:e>
            <m:f>
              <m:fPr>
                <m:ctrlPr>
                  <w:rPr>
                    <w:rFonts w:ascii="Cambria Math" w:hAnsi="Cambria Math"/>
                    <w:i/>
                    <w:iCs/>
                    <w:sz w:val="18"/>
                    <w:szCs w:val="18"/>
                  </w:rPr>
                </m:ctrlPr>
              </m:fPr>
              <m:num>
                <m:r>
                  <w:rPr>
                    <w:rFonts w:ascii="Cambria Math" w:hAnsi="Cambria Math"/>
                    <w:sz w:val="18"/>
                    <w:szCs w:val="18"/>
                  </w:rPr>
                  <m:t>1</m:t>
                </m:r>
              </m:num>
              <m:den>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linear</m:t>
                    </m:r>
                    <m:d>
                      <m:dPr>
                        <m:ctrlPr>
                          <w:rPr>
                            <w:rFonts w:ascii="Cambria Math" w:hAnsi="Cambria Math"/>
                            <w:i/>
                            <w:iCs/>
                            <w:sz w:val="18"/>
                            <w:szCs w:val="18"/>
                          </w:rPr>
                        </m:ctrlPr>
                      </m:dPr>
                      <m:e>
                        <m:r>
                          <m:rPr>
                            <m:sty m:val="b"/>
                          </m:rPr>
                          <w:rPr>
                            <w:rFonts w:ascii="Cambria Math" w:hAnsi="Cambria Math"/>
                            <w:sz w:val="18"/>
                            <w:szCs w:val="18"/>
                          </w:rPr>
                          <m:t>②</m:t>
                        </m:r>
                      </m:e>
                    </m:d>
                  </m:den>
                </m:f>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linear</m:t>
                    </m:r>
                    <m:d>
                      <m:dPr>
                        <m:ctrlPr>
                          <w:rPr>
                            <w:rFonts w:ascii="Cambria Math" w:hAnsi="Cambria Math"/>
                            <w:i/>
                            <w:iCs/>
                            <w:sz w:val="18"/>
                            <w:szCs w:val="18"/>
                          </w:rPr>
                        </m:ctrlPr>
                      </m:dPr>
                      <m:e>
                        <m:r>
                          <m:rPr>
                            <m:sty m:val="b"/>
                          </m:rPr>
                          <w:rPr>
                            <w:rFonts w:ascii="Cambria Math" w:hAnsi="Cambria Math"/>
                            <w:sz w:val="18"/>
                            <w:szCs w:val="18"/>
                          </w:rPr>
                          <m:t>⑤</m:t>
                        </m:r>
                      </m:e>
                    </m:d>
                    <m:r>
                      <w:rPr>
                        <w:rFonts w:ascii="Cambria Math" w:hAnsi="Cambria Math"/>
                        <w:sz w:val="18"/>
                        <w:szCs w:val="18"/>
                      </w:rPr>
                      <m:t>×linear</m:t>
                    </m:r>
                    <m:d>
                      <m:dPr>
                        <m:ctrlPr>
                          <w:rPr>
                            <w:rFonts w:ascii="Cambria Math" w:hAnsi="Cambria Math"/>
                            <w:i/>
                            <w:iCs/>
                            <w:sz w:val="18"/>
                            <w:szCs w:val="18"/>
                          </w:rPr>
                        </m:ctrlPr>
                      </m:dPr>
                      <m:e>
                        <m:r>
                          <m:rPr>
                            <m:sty m:val="b"/>
                          </m:rPr>
                          <w:rPr>
                            <w:rFonts w:ascii="Cambria Math" w:hAnsi="Cambria Math"/>
                            <w:sz w:val="18"/>
                            <w:szCs w:val="18"/>
                          </w:rPr>
                          <m:t>⑥</m:t>
                        </m:r>
                      </m:e>
                    </m:d>
                  </m:den>
                </m:f>
              </m:den>
            </m:f>
          </m:e>
        </m:d>
        <m:r>
          <w:rPr>
            <w:rFonts w:ascii="Cambria Math" w:hAnsi="Cambria Math"/>
            <w:sz w:val="18"/>
            <w:szCs w:val="18"/>
          </w:rPr>
          <m:t>-</m:t>
        </m:r>
        <m:r>
          <m:rPr>
            <m:sty m:val="p"/>
          </m:rPr>
          <w:rPr>
            <w:rFonts w:ascii="Cambria Math" w:hAnsi="Cambria Math"/>
            <w:sz w:val="18"/>
            <w:szCs w:val="18"/>
            <w:lang w:val="en-US"/>
          </w:rPr>
          <m:t xml:space="preserve">⑦ </m:t>
        </m:r>
      </m:oMath>
      <w:r w:rsidR="00153941" w:rsidRPr="004E62C0">
        <w:rPr>
          <w:rFonts w:ascii="Times New Roman" w:hAnsi="Times New Roman"/>
          <w:sz w:val="18"/>
          <w:szCs w:val="18"/>
        </w:rPr>
        <w:t>dBm</w:t>
      </w:r>
      <w:r w:rsidRPr="004E62C0">
        <w:rPr>
          <w:rFonts w:ascii="Times New Roman" w:hAnsi="Times New Roman"/>
          <w:b/>
          <w:bCs/>
          <w:sz w:val="18"/>
          <w:szCs w:val="18"/>
        </w:rPr>
        <w:t>.</w:t>
      </w:r>
    </w:p>
    <w:p w14:paraId="1DCB6F08" w14:textId="393493FC" w:rsidR="008232F5" w:rsidRPr="004E62C0" w:rsidRDefault="000F30C5" w:rsidP="00B42A45">
      <w:pPr>
        <w:spacing w:after="180"/>
        <w:jc w:val="both"/>
        <w:rPr>
          <w:rFonts w:ascii="Times New Roman" w:eastAsiaTheme="minorEastAsia" w:hAnsi="Times New Roman"/>
          <w:lang w:eastAsia="zh-CN"/>
        </w:rPr>
      </w:pPr>
      <w:r w:rsidRPr="004E62C0">
        <w:rPr>
          <w:rFonts w:ascii="Times New Roman" w:eastAsiaTheme="minorEastAsia" w:hAnsi="Times New Roman"/>
          <w:lang w:eastAsia="zh-CN"/>
        </w:rPr>
        <w:t xml:space="preserve">Therefore, the following observation can be obtained accordingly. </w:t>
      </w:r>
    </w:p>
    <w:p w14:paraId="0E2839F8" w14:textId="44F1B018" w:rsidR="00FB488C" w:rsidRPr="002C2A07" w:rsidRDefault="000F30C5" w:rsidP="00B42A45">
      <w:pPr>
        <w:jc w:val="both"/>
        <w:rPr>
          <w:rFonts w:ascii="Times New Roman" w:hAnsi="Times New Roman"/>
        </w:rPr>
      </w:pPr>
      <w:r w:rsidRPr="004E62C0">
        <w:rPr>
          <w:rFonts w:ascii="Times New Roman" w:hAnsi="Times New Roman"/>
          <w:b/>
          <w:bCs/>
        </w:rPr>
        <w:t xml:space="preserve">Observation </w:t>
      </w:r>
      <w:r w:rsidR="00153941" w:rsidRPr="004E62C0">
        <w:rPr>
          <w:rFonts w:ascii="Times New Roman" w:hAnsi="Times New Roman"/>
          <w:b/>
          <w:bCs/>
        </w:rPr>
        <w:t>3</w:t>
      </w:r>
      <w:r w:rsidRPr="004E62C0">
        <w:rPr>
          <w:rFonts w:ascii="Times New Roman" w:hAnsi="Times New Roman"/>
          <w:b/>
          <w:bCs/>
        </w:rPr>
        <w:t xml:space="preserve">: </w:t>
      </w:r>
      <w:r w:rsidRPr="002C2A07">
        <w:rPr>
          <w:rFonts w:ascii="Times New Roman" w:hAnsi="Times New Roman"/>
        </w:rPr>
        <w:t xml:space="preserve">After digital IC, the </w:t>
      </w:r>
      <w:r w:rsidR="004E62C0" w:rsidRPr="002C2A07">
        <w:rPr>
          <w:rFonts w:ascii="Times New Roman" w:hAnsi="Times New Roman"/>
        </w:rPr>
        <w:t xml:space="preserve">residual </w:t>
      </w:r>
      <w:r w:rsidRPr="002C2A07">
        <w:rPr>
          <w:rFonts w:ascii="Times New Roman" w:hAnsi="Times New Roman"/>
        </w:rPr>
        <w:t xml:space="preserve">self-interference in the RX </w:t>
      </w:r>
      <w:proofErr w:type="spellStart"/>
      <w:r w:rsidRPr="002C2A07">
        <w:rPr>
          <w:rFonts w:ascii="Times New Roman" w:hAnsi="Times New Roman"/>
        </w:rPr>
        <w:t>subband</w:t>
      </w:r>
      <w:proofErr w:type="spellEnd"/>
      <w:r w:rsidRPr="002C2A07">
        <w:rPr>
          <w:rFonts w:ascii="Times New Roman" w:hAnsi="Times New Roman"/>
        </w:rPr>
        <w:t xml:space="preserve"> can be derived</w:t>
      </w:r>
      <w:r w:rsidR="004A577A" w:rsidRPr="002C2A07">
        <w:rPr>
          <w:rFonts w:ascii="Times New Roman" w:hAnsi="Times New Roman"/>
        </w:rPr>
        <w:t xml:space="preserve"> as </w:t>
      </w:r>
    </w:p>
    <w:p w14:paraId="406A469F" w14:textId="6A19447C" w:rsidR="000F30C5" w:rsidRPr="002C2A07" w:rsidRDefault="002C2A07" w:rsidP="00B42A45">
      <w:pPr>
        <w:ind w:left="1134"/>
        <w:jc w:val="both"/>
        <w:rPr>
          <w:rFonts w:ascii="Times New Roman" w:hAnsi="Times New Roman"/>
          <w:sz w:val="18"/>
          <w:szCs w:val="22"/>
        </w:rPr>
      </w:pPr>
      <m:oMath>
        <m:r>
          <w:rPr>
            <w:rFonts w:ascii="Cambria Math" w:hAnsi="Cambria Math"/>
            <w:sz w:val="18"/>
            <w:szCs w:val="22"/>
          </w:rPr>
          <m:t>dB</m:t>
        </m:r>
        <m:d>
          <m:dPr>
            <m:ctrlPr>
              <w:rPr>
                <w:rFonts w:ascii="Cambria Math" w:hAnsi="Cambria Math"/>
                <w:i/>
                <w:sz w:val="18"/>
                <w:szCs w:val="22"/>
              </w:rPr>
            </m:ctrlPr>
          </m:dPr>
          <m:e>
            <m:sSub>
              <m:sSubPr>
                <m:ctrlPr>
                  <w:rPr>
                    <w:rFonts w:ascii="Cambria Math" w:hAnsi="Cambria Math"/>
                    <w:sz w:val="18"/>
                    <w:szCs w:val="22"/>
                  </w:rPr>
                </m:ctrlPr>
              </m:sSubPr>
              <m:e>
                <m:r>
                  <w:rPr>
                    <w:rFonts w:ascii="Cambria Math" w:hAnsi="Cambria Math"/>
                    <w:sz w:val="18"/>
                    <w:szCs w:val="22"/>
                  </w:rPr>
                  <m:t>P</m:t>
                </m:r>
              </m:e>
              <m:sub>
                <m:r>
                  <w:rPr>
                    <w:rFonts w:ascii="Cambria Math" w:hAnsi="Cambria Math"/>
                    <w:sz w:val="18"/>
                    <w:szCs w:val="22"/>
                  </w:rPr>
                  <m:t>S</m:t>
                </m:r>
                <m:sSub>
                  <m:sSubPr>
                    <m:ctrlPr>
                      <w:rPr>
                        <w:rFonts w:ascii="Cambria Math" w:hAnsi="Cambria Math"/>
                        <w:sz w:val="18"/>
                        <w:szCs w:val="22"/>
                      </w:rPr>
                    </m:ctrlPr>
                  </m:sSubPr>
                  <m:e>
                    <m:r>
                      <w:rPr>
                        <w:rFonts w:ascii="Cambria Math" w:hAnsi="Cambria Math"/>
                        <w:sz w:val="18"/>
                        <w:szCs w:val="22"/>
                      </w:rPr>
                      <m:t>I</m:t>
                    </m:r>
                    <m:ctrlPr>
                      <w:rPr>
                        <w:rFonts w:ascii="Cambria Math" w:hAnsi="Cambria Math"/>
                        <w:i/>
                        <w:iCs/>
                        <w:sz w:val="18"/>
                        <w:szCs w:val="22"/>
                      </w:rPr>
                    </m:ctrlPr>
                  </m:e>
                  <m:sub>
                    <m:r>
                      <w:rPr>
                        <w:rFonts w:ascii="Cambria Math" w:hAnsi="Cambria Math"/>
                        <w:sz w:val="18"/>
                        <w:szCs w:val="22"/>
                      </w:rPr>
                      <m:t>leakage</m:t>
                    </m:r>
                  </m:sub>
                </m:sSub>
              </m:sub>
            </m:sSub>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P</m:t>
                </m:r>
              </m:e>
              <m:sub>
                <m:r>
                  <w:rPr>
                    <w:rFonts w:ascii="Cambria Math" w:hAnsi="Cambria Math"/>
                    <w:sz w:val="18"/>
                    <w:szCs w:val="22"/>
                  </w:rPr>
                  <m:t>S</m:t>
                </m:r>
                <m:sSub>
                  <m:sSubPr>
                    <m:ctrlPr>
                      <w:rPr>
                        <w:rFonts w:ascii="Cambria Math" w:hAnsi="Cambria Math"/>
                        <w:sz w:val="18"/>
                        <w:szCs w:val="22"/>
                      </w:rPr>
                    </m:ctrlPr>
                  </m:sSubPr>
                  <m:e>
                    <m:r>
                      <w:rPr>
                        <w:rFonts w:ascii="Cambria Math" w:hAnsi="Cambria Math"/>
                        <w:sz w:val="18"/>
                        <w:szCs w:val="22"/>
                      </w:rPr>
                      <m:t>I</m:t>
                    </m:r>
                    <m:ctrlPr>
                      <w:rPr>
                        <w:rFonts w:ascii="Cambria Math" w:hAnsi="Cambria Math"/>
                        <w:i/>
                        <w:iCs/>
                        <w:sz w:val="18"/>
                        <w:szCs w:val="22"/>
                      </w:rPr>
                    </m:ctrlPr>
                  </m:e>
                  <m:sub>
                    <m:r>
                      <w:rPr>
                        <w:rFonts w:ascii="Cambria Math" w:hAnsi="Cambria Math"/>
                        <w:sz w:val="18"/>
                        <w:szCs w:val="22"/>
                      </w:rPr>
                      <m:t>Selectivity</m:t>
                    </m:r>
                  </m:sub>
                </m:sSub>
              </m:sub>
            </m:sSub>
          </m:e>
        </m:d>
        <m:r>
          <w:rPr>
            <w:rFonts w:ascii="Cambria Math" w:hAnsi="Cambria Math"/>
            <w:sz w:val="16"/>
            <w:szCs w:val="20"/>
            <w:lang w:val="en-US"/>
          </w:rPr>
          <m:t>-dB</m:t>
        </m:r>
        <m:d>
          <m:dPr>
            <m:ctrlPr>
              <w:rPr>
                <w:rFonts w:ascii="Cambria Math" w:hAnsi="Cambria Math"/>
                <w:i/>
                <w:sz w:val="16"/>
                <w:szCs w:val="20"/>
                <w:lang w:val="en-US"/>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SI-digtial</m:t>
                </m:r>
              </m:sub>
            </m:sSub>
          </m:e>
        </m:d>
        <m:r>
          <w:rPr>
            <w:rFonts w:ascii="Cambria Math" w:hAnsi="Cambria Math"/>
            <w:sz w:val="18"/>
            <w:szCs w:val="22"/>
          </w:rPr>
          <m:t>=</m:t>
        </m:r>
        <m:r>
          <m:rPr>
            <m:sty m:val="p"/>
          </m:rPr>
          <w:rPr>
            <w:rFonts w:ascii="Cambria Math" w:hAnsi="Cambria Math"/>
            <w:sz w:val="18"/>
            <w:szCs w:val="18"/>
            <w:lang w:val="en-US"/>
          </w:rPr>
          <m:t>①-③-④</m:t>
        </m:r>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②</m:t>
                        </m:r>
                      </m:e>
                    </m:d>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⑤</m:t>
                        </m:r>
                      </m:e>
                    </m:d>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⑥</m:t>
                        </m:r>
                      </m:e>
                    </m:d>
                  </m:den>
                </m:f>
              </m:den>
            </m:f>
          </m:e>
        </m:d>
        <m:r>
          <w:rPr>
            <w:rFonts w:ascii="Cambria Math" w:hAnsi="Cambria Math"/>
            <w:sz w:val="18"/>
            <w:szCs w:val="22"/>
          </w:rPr>
          <m:t>-</m:t>
        </m:r>
        <m:r>
          <m:rPr>
            <m:sty m:val="p"/>
          </m:rPr>
          <w:rPr>
            <w:rFonts w:ascii="Cambria Math" w:hAnsi="Cambria Math"/>
            <w:sz w:val="16"/>
            <w:szCs w:val="20"/>
            <w:lang w:val="en-US"/>
          </w:rPr>
          <m:t xml:space="preserve">⑦  </m:t>
        </m:r>
      </m:oMath>
      <w:r w:rsidR="00153941" w:rsidRPr="002C2A07">
        <w:rPr>
          <w:rFonts w:ascii="Times New Roman" w:hAnsi="Times New Roman"/>
          <w:sz w:val="18"/>
          <w:szCs w:val="22"/>
        </w:rPr>
        <w:t>dBm</w:t>
      </w:r>
      <w:r w:rsidR="000F30C5" w:rsidRPr="002C2A07">
        <w:rPr>
          <w:rFonts w:ascii="Times New Roman" w:hAnsi="Times New Roman"/>
          <w:sz w:val="18"/>
          <w:szCs w:val="22"/>
        </w:rPr>
        <w:t>.</w:t>
      </w:r>
    </w:p>
    <w:p w14:paraId="311DEBA9" w14:textId="4D029283" w:rsidR="000F30C5" w:rsidRPr="004E62C0" w:rsidRDefault="000F30C5" w:rsidP="001C7D95">
      <w:pPr>
        <w:spacing w:after="180"/>
        <w:rPr>
          <w:rFonts w:ascii="Times New Roman" w:eastAsiaTheme="minorEastAsia" w:hAnsi="Times New Roman"/>
          <w:lang w:eastAsia="zh-CN"/>
        </w:rPr>
      </w:pPr>
    </w:p>
    <w:p w14:paraId="13C99553" w14:textId="0CE63D38" w:rsidR="00153941" w:rsidRPr="00F161A2" w:rsidRDefault="00F161A2" w:rsidP="00923E35">
      <w:pPr>
        <w:pStyle w:val="Heading3"/>
      </w:pPr>
      <w:r>
        <w:t>2.</w:t>
      </w:r>
      <w:r w:rsidR="004168BB">
        <w:t>1</w:t>
      </w:r>
      <w:r>
        <w:t>.3 O</w:t>
      </w:r>
      <w:r w:rsidR="00153941" w:rsidRPr="00F161A2">
        <w:t>verall RSIC capability</w:t>
      </w:r>
    </w:p>
    <w:p w14:paraId="76BB8AD2" w14:textId="662D8331" w:rsidR="00153941" w:rsidRPr="004E62C0" w:rsidRDefault="00153941" w:rsidP="00B42A45">
      <w:pPr>
        <w:spacing w:after="180"/>
        <w:jc w:val="both"/>
        <w:rPr>
          <w:rFonts w:ascii="Times New Roman" w:eastAsiaTheme="minorEastAsia" w:hAnsi="Times New Roman"/>
          <w:lang w:val="en-US" w:eastAsia="zh-CN"/>
        </w:rPr>
      </w:pPr>
      <w:r w:rsidRPr="004E62C0">
        <w:rPr>
          <w:rFonts w:ascii="Times New Roman" w:eastAsiaTheme="minorEastAsia" w:hAnsi="Times New Roman"/>
          <w:lang w:val="en-US" w:eastAsia="zh-CN"/>
        </w:rPr>
        <w:t>Based on the RSIC component capabilit</w:t>
      </w:r>
      <w:r w:rsidR="00F161A2" w:rsidRPr="004E62C0">
        <w:rPr>
          <w:rFonts w:ascii="Times New Roman" w:eastAsiaTheme="minorEastAsia" w:hAnsi="Times New Roman"/>
          <w:lang w:val="en-US" w:eastAsia="zh-CN"/>
        </w:rPr>
        <w:t>ies</w:t>
      </w:r>
      <w:r w:rsidRPr="004E62C0">
        <w:rPr>
          <w:rFonts w:ascii="Times New Roman" w:eastAsiaTheme="minorEastAsia" w:hAnsi="Times New Roman"/>
          <w:lang w:val="en-US" w:eastAsia="zh-CN"/>
        </w:rPr>
        <w:t xml:space="preserve"> and the analysis above, the overall </w:t>
      </w:r>
      <w:r w:rsidR="004A577A" w:rsidRPr="004E62C0">
        <w:rPr>
          <w:rFonts w:ascii="Times New Roman" w:eastAsiaTheme="minorEastAsia" w:hAnsi="Times New Roman"/>
          <w:lang w:val="en-US" w:eastAsia="zh-CN"/>
        </w:rPr>
        <w:t>RSIC capability can be provided as</w:t>
      </w:r>
    </w:p>
    <w:p w14:paraId="2F90EF8B" w14:textId="020634EA" w:rsidR="004E62C0" w:rsidRPr="002C2A07" w:rsidRDefault="004A577A" w:rsidP="00B42A45">
      <w:pPr>
        <w:jc w:val="both"/>
        <w:rPr>
          <w:rFonts w:ascii="Times New Roman" w:hAnsi="Times New Roman"/>
        </w:rPr>
      </w:pPr>
      <w:r w:rsidRPr="004E62C0">
        <w:rPr>
          <w:rFonts w:ascii="Times New Roman" w:hAnsi="Times New Roman"/>
          <w:b/>
          <w:bCs/>
        </w:rPr>
        <w:t xml:space="preserve">Proposal </w:t>
      </w:r>
      <w:r w:rsidR="002C2A07">
        <w:rPr>
          <w:rFonts w:ascii="Times New Roman" w:hAnsi="Times New Roman"/>
          <w:b/>
          <w:bCs/>
        </w:rPr>
        <w:t>3</w:t>
      </w:r>
      <w:r w:rsidRPr="004E62C0">
        <w:rPr>
          <w:rFonts w:ascii="Times New Roman" w:hAnsi="Times New Roman"/>
          <w:b/>
          <w:bCs/>
        </w:rPr>
        <w:t xml:space="preserve">: </w:t>
      </w:r>
      <w:r w:rsidRPr="002C2A07">
        <w:rPr>
          <w:rFonts w:ascii="Times New Roman" w:hAnsi="Times New Roman"/>
        </w:rPr>
        <w:t xml:space="preserve">Based on the component </w:t>
      </w:r>
      <w:r w:rsidR="004C2567" w:rsidRPr="002C2A07">
        <w:rPr>
          <w:rFonts w:ascii="Times New Roman" w:hAnsi="Times New Roman"/>
        </w:rPr>
        <w:t xml:space="preserve">RSIC </w:t>
      </w:r>
      <w:r w:rsidRPr="002C2A07">
        <w:rPr>
          <w:rFonts w:ascii="Times New Roman" w:hAnsi="Times New Roman"/>
        </w:rPr>
        <w:t xml:space="preserve">capability in Table 1, the overall RSIC capability can be </w:t>
      </w:r>
      <w:r w:rsidR="004C2567" w:rsidRPr="002C2A07">
        <w:rPr>
          <w:rFonts w:ascii="Times New Roman" w:hAnsi="Times New Roman"/>
        </w:rPr>
        <w:t>derived</w:t>
      </w:r>
      <w:r w:rsidRPr="002C2A07">
        <w:rPr>
          <w:rFonts w:ascii="Times New Roman" w:hAnsi="Times New Roman"/>
        </w:rPr>
        <w:t xml:space="preserve"> as </w:t>
      </w:r>
    </w:p>
    <w:p w14:paraId="5E8D371E" w14:textId="1472AED0" w:rsidR="004E62C0" w:rsidRPr="002C2A07" w:rsidRDefault="002C2A07" w:rsidP="00B42A45">
      <w:pPr>
        <w:ind w:left="709"/>
        <w:jc w:val="both"/>
        <w:rPr>
          <w:rFonts w:ascii="Times New Roman" w:hAnsi="Times New Roman"/>
          <w:sz w:val="18"/>
          <w:szCs w:val="22"/>
        </w:rPr>
      </w:pPr>
      <m:oMath>
        <m:r>
          <w:rPr>
            <w:rFonts w:ascii="Cambria Math" w:hAnsi="Cambria Math"/>
            <w:sz w:val="18"/>
            <w:szCs w:val="22"/>
          </w:rPr>
          <m:t>dB</m:t>
        </m:r>
        <m:d>
          <m:dPr>
            <m:ctrlPr>
              <w:rPr>
                <w:rFonts w:ascii="Cambria Math" w:hAnsi="Cambria Math"/>
                <w:i/>
                <w:sz w:val="18"/>
                <w:szCs w:val="22"/>
              </w:rPr>
            </m:ctrlPr>
          </m:dPr>
          <m:e>
            <m:r>
              <w:rPr>
                <w:rFonts w:ascii="Cambria Math" w:hAnsi="Cambria Math"/>
                <w:sz w:val="18"/>
                <w:szCs w:val="22"/>
              </w:rPr>
              <m:t>RSIC</m:t>
            </m:r>
          </m:e>
        </m:d>
        <m:r>
          <w:rPr>
            <w:rFonts w:ascii="Cambria Math" w:hAnsi="Cambria Math"/>
            <w:sz w:val="18"/>
            <w:szCs w:val="22"/>
          </w:rPr>
          <m:t>=</m:t>
        </m:r>
        <m:r>
          <w:rPr>
            <w:rFonts w:ascii="Cambria Math" w:hAnsi="Cambria Math"/>
            <w:sz w:val="16"/>
            <w:szCs w:val="20"/>
            <w:lang w:val="en-US"/>
          </w:rPr>
          <m:t>dB</m:t>
        </m:r>
        <m:d>
          <m:dPr>
            <m:ctrlPr>
              <w:rPr>
                <w:rFonts w:ascii="Cambria Math" w:hAnsi="Cambria Math"/>
                <w:i/>
                <w:sz w:val="16"/>
                <w:szCs w:val="20"/>
                <w:lang w:val="en-US"/>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SI-spatial</m:t>
                </m:r>
              </m:sub>
            </m:sSub>
          </m:e>
        </m:d>
        <m:r>
          <w:rPr>
            <w:rFonts w:ascii="Cambria Math" w:hAnsi="Cambria Math"/>
            <w:sz w:val="16"/>
            <w:szCs w:val="20"/>
            <w:lang w:val="en-US"/>
          </w:rPr>
          <m:t>+</m:t>
        </m:r>
        <m:r>
          <w:rPr>
            <w:rFonts w:ascii="Cambria Math" w:hAnsi="Cambria Math"/>
            <w:sz w:val="18"/>
            <w:szCs w:val="22"/>
          </w:rPr>
          <m:t>dB</m:t>
        </m:r>
        <m:d>
          <m:dPr>
            <m:ctrlPr>
              <w:rPr>
                <w:rFonts w:ascii="Cambria Math" w:hAnsi="Cambria Math"/>
                <w:i/>
                <w:iCs/>
                <w:sz w:val="18"/>
                <w:szCs w:val="22"/>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SI-beam</m:t>
                </m:r>
              </m:sub>
            </m:sSub>
          </m:e>
        </m:d>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SI-frequency, TX</m:t>
                        </m:r>
                      </m:sub>
                    </m:sSub>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SI-RFIC</m:t>
                        </m:r>
                      </m:sub>
                    </m:sSub>
                    <m:r>
                      <w:rPr>
                        <w:rFonts w:ascii="Cambria Math" w:hAnsi="Cambria Math"/>
                        <w:sz w:val="18"/>
                        <w:szCs w:val="22"/>
                      </w:rPr>
                      <m:t>×</m:t>
                    </m:r>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SI-frequency, RX</m:t>
                        </m:r>
                      </m:sub>
                    </m:sSub>
                  </m:den>
                </m:f>
              </m:den>
            </m:f>
          </m:e>
        </m:d>
        <m:r>
          <w:rPr>
            <w:rFonts w:ascii="Cambria Math" w:hAnsi="Cambria Math"/>
            <w:sz w:val="18"/>
            <w:szCs w:val="22"/>
          </w:rPr>
          <m:t>+dB</m:t>
        </m:r>
        <m:d>
          <m:dPr>
            <m:ctrlPr>
              <w:rPr>
                <w:rFonts w:ascii="Cambria Math" w:hAnsi="Cambria Math"/>
                <w:i/>
                <w:iCs/>
                <w:sz w:val="18"/>
                <w:szCs w:val="22"/>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SI-digtial</m:t>
                </m:r>
              </m:sub>
            </m:sSub>
          </m:e>
        </m:d>
      </m:oMath>
      <w:r w:rsidR="004E62C0" w:rsidRPr="002C2A07">
        <w:rPr>
          <w:rFonts w:ascii="Times New Roman" w:hAnsi="Times New Roman"/>
          <w:sz w:val="18"/>
          <w:szCs w:val="22"/>
        </w:rPr>
        <w:t xml:space="preserve"> </w:t>
      </w:r>
    </w:p>
    <w:p w14:paraId="5535BC80" w14:textId="703C36D1" w:rsidR="004A577A" w:rsidRPr="002C2A07" w:rsidRDefault="002C2A07" w:rsidP="00B42A45">
      <w:pPr>
        <w:ind w:left="709"/>
        <w:jc w:val="both"/>
        <w:rPr>
          <w:rFonts w:ascii="Times New Roman" w:hAnsi="Times New Roman"/>
          <w:sz w:val="18"/>
          <w:szCs w:val="22"/>
        </w:rPr>
      </w:pPr>
      <m:oMath>
        <m:r>
          <w:rPr>
            <w:rFonts w:ascii="Cambria Math" w:hAnsi="Cambria Math"/>
            <w:sz w:val="18"/>
            <w:szCs w:val="22"/>
          </w:rPr>
          <m:t xml:space="preserve">                     =</m:t>
        </m:r>
        <m:r>
          <m:rPr>
            <m:sty m:val="p"/>
          </m:rPr>
          <w:rPr>
            <w:rFonts w:ascii="Cambria Math" w:hAnsi="Cambria Math"/>
            <w:sz w:val="18"/>
            <w:szCs w:val="18"/>
            <w:lang w:val="en-US"/>
          </w:rPr>
          <m:t>③+④</m:t>
        </m:r>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②</m:t>
                        </m:r>
                      </m:e>
                    </m:d>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⑤</m:t>
                        </m:r>
                      </m:e>
                    </m:d>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⑥</m:t>
                        </m:r>
                      </m:e>
                    </m:d>
                  </m:den>
                </m:f>
              </m:den>
            </m:f>
          </m:e>
        </m:d>
        <m:r>
          <w:rPr>
            <w:rFonts w:ascii="Cambria Math" w:hAnsi="Cambria Math"/>
            <w:sz w:val="18"/>
            <w:szCs w:val="22"/>
          </w:rPr>
          <m:t>+</m:t>
        </m:r>
        <m:r>
          <m:rPr>
            <m:sty m:val="p"/>
          </m:rPr>
          <w:rPr>
            <w:rFonts w:ascii="Cambria Math" w:hAnsi="Cambria Math"/>
            <w:sz w:val="16"/>
            <w:szCs w:val="20"/>
            <w:lang w:val="en-US"/>
          </w:rPr>
          <m:t>⑦</m:t>
        </m:r>
      </m:oMath>
      <w:r w:rsidR="004A577A" w:rsidRPr="002C2A07">
        <w:rPr>
          <w:rFonts w:ascii="Times New Roman" w:hAnsi="Times New Roman"/>
          <w:sz w:val="16"/>
          <w:szCs w:val="20"/>
          <w:lang w:val="en-US"/>
        </w:rPr>
        <w:t xml:space="preserve"> </w:t>
      </w:r>
      <w:proofErr w:type="spellStart"/>
      <w:r w:rsidR="004A577A" w:rsidRPr="002C2A07">
        <w:rPr>
          <w:rFonts w:ascii="Times New Roman" w:hAnsi="Times New Roman"/>
          <w:sz w:val="18"/>
          <w:szCs w:val="22"/>
        </w:rPr>
        <w:t>dBc</w:t>
      </w:r>
      <w:proofErr w:type="spellEnd"/>
      <w:r w:rsidR="004A577A" w:rsidRPr="002C2A07">
        <w:rPr>
          <w:rFonts w:ascii="Times New Roman" w:hAnsi="Times New Roman"/>
          <w:sz w:val="18"/>
          <w:szCs w:val="22"/>
        </w:rPr>
        <w:t>.</w:t>
      </w:r>
    </w:p>
    <w:p w14:paraId="3F6ED4C4" w14:textId="19E53A33" w:rsidR="00185BC9" w:rsidRDefault="00185BC9" w:rsidP="004A577A">
      <w:pPr>
        <w:rPr>
          <w:rFonts w:asciiTheme="minorHAnsi" w:hAnsiTheme="minorHAnsi" w:cstheme="minorHAnsi"/>
          <w:b/>
          <w:bCs/>
        </w:rPr>
      </w:pPr>
    </w:p>
    <w:p w14:paraId="09F66596" w14:textId="77777777" w:rsidR="00185BC9" w:rsidRDefault="00185BC9" w:rsidP="004A577A">
      <w:pPr>
        <w:rPr>
          <w:rFonts w:asciiTheme="minorHAnsi" w:hAnsiTheme="minorHAnsi" w:cstheme="minorHAnsi"/>
          <w:b/>
          <w:bCs/>
        </w:rPr>
      </w:pPr>
    </w:p>
    <w:p w14:paraId="6F8FD392" w14:textId="3C77BC22" w:rsidR="00760721" w:rsidRPr="000E4891" w:rsidRDefault="00760721" w:rsidP="00760721">
      <w:pPr>
        <w:pStyle w:val="Heading2"/>
        <w:rPr>
          <w:lang w:eastAsia="zh-CN"/>
        </w:rPr>
      </w:pPr>
      <w:r>
        <w:rPr>
          <w:lang w:eastAsia="zh-CN"/>
        </w:rPr>
        <w:lastRenderedPageBreak/>
        <w:t>2.2 Further Analysis on RSIC Capability</w:t>
      </w:r>
      <w:r w:rsidR="00944EF4">
        <w:rPr>
          <w:lang w:eastAsia="zh-CN"/>
        </w:rPr>
        <w:t xml:space="preserve"> for FR1 and FR2</w:t>
      </w:r>
      <w:r w:rsidR="002D2149">
        <w:rPr>
          <w:lang w:eastAsia="zh-CN"/>
        </w:rPr>
        <w:t>-1</w:t>
      </w:r>
      <w:r w:rsidR="00944EF4">
        <w:rPr>
          <w:lang w:eastAsia="zh-CN"/>
        </w:rPr>
        <w:t xml:space="preserve"> BS</w:t>
      </w:r>
    </w:p>
    <w:p w14:paraId="7A0C60C2" w14:textId="1DE3209B" w:rsidR="00644E62" w:rsidRDefault="00644E62" w:rsidP="00B42A45">
      <w:pPr>
        <w:pStyle w:val="BodyText"/>
        <w:spacing w:before="120"/>
        <w:jc w:val="both"/>
        <w:rPr>
          <w:rFonts w:cs="Arial"/>
          <w:color w:val="000000" w:themeColor="text1"/>
        </w:rPr>
      </w:pPr>
      <w:r w:rsidRPr="00210811">
        <w:rPr>
          <w:rFonts w:cs="Arial"/>
          <w:color w:val="000000" w:themeColor="text1"/>
        </w:rPr>
        <w:t xml:space="preserve">When SBFD is implemented at the </w:t>
      </w:r>
      <w:proofErr w:type="spellStart"/>
      <w:r w:rsidRPr="00210811">
        <w:rPr>
          <w:rFonts w:cs="Arial"/>
          <w:color w:val="000000" w:themeColor="text1"/>
        </w:rPr>
        <w:t>gNB</w:t>
      </w:r>
      <w:proofErr w:type="spellEnd"/>
      <w:r w:rsidRPr="00210811">
        <w:rPr>
          <w:rFonts w:cs="Arial"/>
          <w:color w:val="000000" w:themeColor="text1"/>
        </w:rPr>
        <w:t xml:space="preserve">, the received UL signal at the </w:t>
      </w:r>
      <w:proofErr w:type="spellStart"/>
      <w:r w:rsidRPr="00210811">
        <w:rPr>
          <w:rFonts w:cs="Arial"/>
          <w:color w:val="000000" w:themeColor="text1"/>
        </w:rPr>
        <w:t>gNB</w:t>
      </w:r>
      <w:proofErr w:type="spellEnd"/>
      <w:r w:rsidRPr="00210811">
        <w:rPr>
          <w:rFonts w:cs="Arial"/>
          <w:color w:val="000000" w:themeColor="text1"/>
        </w:rPr>
        <w:t xml:space="preserve"> is subject to co-channel </w:t>
      </w:r>
      <w:r>
        <w:rPr>
          <w:rFonts w:cs="Arial"/>
          <w:color w:val="000000" w:themeColor="text1"/>
        </w:rPr>
        <w:t>self-interference</w:t>
      </w:r>
      <w:r w:rsidRPr="00210811">
        <w:rPr>
          <w:rFonts w:cs="Arial"/>
          <w:color w:val="000000" w:themeColor="text1"/>
        </w:rPr>
        <w:t xml:space="preserve"> from the </w:t>
      </w:r>
      <w:proofErr w:type="spellStart"/>
      <w:r w:rsidRPr="00210811">
        <w:rPr>
          <w:rFonts w:cs="Arial"/>
          <w:color w:val="000000" w:themeColor="text1"/>
        </w:rPr>
        <w:t>gNB</w:t>
      </w:r>
      <w:proofErr w:type="spellEnd"/>
      <w:r w:rsidRPr="00210811">
        <w:rPr>
          <w:rFonts w:cs="Arial"/>
          <w:color w:val="000000" w:themeColor="text1"/>
        </w:rPr>
        <w:t xml:space="preserve"> side transmitter. Methods to cancel the </w:t>
      </w:r>
      <w:r w:rsidR="005B4F04">
        <w:rPr>
          <w:rFonts w:cs="Arial"/>
          <w:color w:val="000000" w:themeColor="text1"/>
        </w:rPr>
        <w:t>self-interference</w:t>
      </w:r>
      <w:r w:rsidRPr="00210811">
        <w:rPr>
          <w:rFonts w:cs="Arial"/>
          <w:color w:val="000000" w:themeColor="text1"/>
        </w:rPr>
        <w:t xml:space="preserve"> include passive methods which rely on the antenna isolation between </w:t>
      </w:r>
      <w:r>
        <w:rPr>
          <w:rFonts w:cs="Arial"/>
          <w:color w:val="000000" w:themeColor="text1"/>
        </w:rPr>
        <w:t xml:space="preserve">Tx </w:t>
      </w:r>
      <w:r w:rsidRPr="00210811">
        <w:rPr>
          <w:rFonts w:cs="Arial"/>
          <w:color w:val="000000" w:themeColor="text1"/>
        </w:rPr>
        <w:t xml:space="preserve">and </w:t>
      </w:r>
      <w:r>
        <w:rPr>
          <w:rFonts w:cs="Arial"/>
          <w:color w:val="000000" w:themeColor="text1"/>
        </w:rPr>
        <w:t xml:space="preserve">Rx </w:t>
      </w:r>
      <w:r w:rsidRPr="00210811">
        <w:rPr>
          <w:rFonts w:cs="Arial"/>
          <w:color w:val="000000" w:themeColor="text1"/>
        </w:rPr>
        <w:t>antennas, active methods which utilize RF or digital signal processing, hybrid methods using a combination of these, and filtering.</w:t>
      </w:r>
    </w:p>
    <w:p w14:paraId="47E8E92A" w14:textId="18D038C6" w:rsidR="00644E62" w:rsidRDefault="00644E62" w:rsidP="00B42A45">
      <w:pPr>
        <w:jc w:val="both"/>
        <w:rPr>
          <w:rFonts w:cs="Arial"/>
        </w:rPr>
      </w:pPr>
      <w:r w:rsidRPr="008B49D4">
        <w:rPr>
          <w:rFonts w:cs="Arial"/>
        </w:rPr>
        <w:t xml:space="preserve">Achieving a sufficient level of </w:t>
      </w:r>
      <w:r>
        <w:rPr>
          <w:rFonts w:cs="Arial"/>
        </w:rPr>
        <w:t>R</w:t>
      </w:r>
      <w:r w:rsidRPr="008B49D4">
        <w:rPr>
          <w:rFonts w:cs="Arial"/>
        </w:rPr>
        <w:t xml:space="preserve">SIC is the most critical part </w:t>
      </w:r>
      <w:r>
        <w:rPr>
          <w:rFonts w:cs="Arial"/>
        </w:rPr>
        <w:t xml:space="preserve">when </w:t>
      </w:r>
      <w:r w:rsidRPr="008B49D4">
        <w:rPr>
          <w:rFonts w:cs="Arial"/>
        </w:rPr>
        <w:t>implementing SBFD</w:t>
      </w:r>
      <w:r>
        <w:rPr>
          <w:rFonts w:cs="Arial"/>
        </w:rPr>
        <w:t xml:space="preserve"> at the </w:t>
      </w:r>
      <w:proofErr w:type="spellStart"/>
      <w:r>
        <w:rPr>
          <w:rFonts w:cs="Arial"/>
        </w:rPr>
        <w:t>gNB</w:t>
      </w:r>
      <w:proofErr w:type="spellEnd"/>
      <w:r w:rsidRPr="008B49D4">
        <w:rPr>
          <w:rFonts w:cs="Arial"/>
        </w:rPr>
        <w:t>. Without adequate SI</w:t>
      </w:r>
      <w:r>
        <w:rPr>
          <w:rFonts w:cs="Arial"/>
        </w:rPr>
        <w:t>C capability</w:t>
      </w:r>
      <w:r w:rsidRPr="008B49D4">
        <w:rPr>
          <w:rFonts w:cs="Arial"/>
        </w:rPr>
        <w:t xml:space="preserve">, the interference from the transmitted </w:t>
      </w:r>
      <w:r>
        <w:rPr>
          <w:rFonts w:cs="Arial"/>
        </w:rPr>
        <w:t xml:space="preserve">DL </w:t>
      </w:r>
      <w:r w:rsidRPr="008B49D4">
        <w:rPr>
          <w:rFonts w:cs="Arial"/>
        </w:rPr>
        <w:t>signal would corrupt</w:t>
      </w:r>
      <w:r>
        <w:rPr>
          <w:rFonts w:cs="Arial"/>
        </w:rPr>
        <w:t xml:space="preserve"> </w:t>
      </w:r>
      <w:r w:rsidRPr="008B49D4">
        <w:rPr>
          <w:rFonts w:cs="Arial"/>
        </w:rPr>
        <w:t xml:space="preserve">the received </w:t>
      </w:r>
      <w:r>
        <w:rPr>
          <w:rFonts w:cs="Arial"/>
        </w:rPr>
        <w:t xml:space="preserve">UL </w:t>
      </w:r>
      <w:r w:rsidRPr="008B49D4">
        <w:rPr>
          <w:rFonts w:cs="Arial"/>
        </w:rPr>
        <w:t>signal (</w:t>
      </w:r>
      <w:r>
        <w:rPr>
          <w:rFonts w:cs="Arial"/>
        </w:rPr>
        <w:t>Figure 1(a)</w:t>
      </w:r>
      <w:r w:rsidRPr="008B49D4">
        <w:rPr>
          <w:rFonts w:cs="Arial"/>
        </w:rPr>
        <w:t xml:space="preserve">). To solve this problem, various SIC schemes can be used. </w:t>
      </w:r>
      <w:r>
        <w:rPr>
          <w:rFonts w:cs="Arial"/>
        </w:rPr>
        <w:t>Using</w:t>
      </w:r>
      <w:r w:rsidRPr="008B49D4">
        <w:rPr>
          <w:rFonts w:cs="Arial"/>
        </w:rPr>
        <w:t xml:space="preserve"> </w:t>
      </w:r>
      <w:r>
        <w:rPr>
          <w:rFonts w:cs="Arial"/>
        </w:rPr>
        <w:t xml:space="preserve">the </w:t>
      </w:r>
      <w:r w:rsidRPr="008B49D4">
        <w:rPr>
          <w:rFonts w:cs="Arial"/>
        </w:rPr>
        <w:t>example</w:t>
      </w:r>
      <w:r>
        <w:rPr>
          <w:rFonts w:cs="Arial"/>
        </w:rPr>
        <w:t xml:space="preserve"> of Figure 1(b)</w:t>
      </w:r>
      <w:r w:rsidRPr="008B49D4">
        <w:rPr>
          <w:rFonts w:cs="Arial"/>
        </w:rPr>
        <w:t xml:space="preserve">, SIC </w:t>
      </w:r>
      <w:r>
        <w:rPr>
          <w:rFonts w:cs="Arial"/>
        </w:rPr>
        <w:t xml:space="preserve">capability </w:t>
      </w:r>
      <w:r w:rsidRPr="008B49D4">
        <w:rPr>
          <w:rFonts w:cs="Arial"/>
        </w:rPr>
        <w:t xml:space="preserve">can be </w:t>
      </w:r>
      <w:r>
        <w:rPr>
          <w:rFonts w:cs="Arial"/>
        </w:rPr>
        <w:t xml:space="preserve">provided through </w:t>
      </w:r>
      <w:r w:rsidRPr="008B49D4">
        <w:rPr>
          <w:rFonts w:cs="Arial"/>
        </w:rPr>
        <w:t xml:space="preserve">the antenna </w:t>
      </w:r>
      <w:r>
        <w:rPr>
          <w:rFonts w:cs="Arial"/>
        </w:rPr>
        <w:t xml:space="preserve">or panel design </w:t>
      </w:r>
      <w:r w:rsidRPr="008B49D4">
        <w:rPr>
          <w:rFonts w:cs="Arial"/>
        </w:rPr>
        <w:t>(</w:t>
      </w:r>
      <w:r>
        <w:rPr>
          <w:rFonts w:cs="Arial"/>
        </w:rPr>
        <w:t>A</w:t>
      </w:r>
      <w:r w:rsidRPr="008B49D4">
        <w:rPr>
          <w:rFonts w:cs="Arial"/>
        </w:rPr>
        <w:t xml:space="preserve">), </w:t>
      </w:r>
      <w:r>
        <w:rPr>
          <w:rFonts w:cs="Arial"/>
        </w:rPr>
        <w:t xml:space="preserve">can be applied in </w:t>
      </w:r>
      <w:r w:rsidRPr="008B49D4">
        <w:rPr>
          <w:rFonts w:cs="Arial"/>
        </w:rPr>
        <w:t xml:space="preserve">RF </w:t>
      </w:r>
      <w:r>
        <w:rPr>
          <w:rFonts w:cs="Arial"/>
        </w:rPr>
        <w:t xml:space="preserve">domain to the RF </w:t>
      </w:r>
      <w:r w:rsidRPr="008B49D4">
        <w:rPr>
          <w:rFonts w:cs="Arial"/>
        </w:rPr>
        <w:t>signal (B)</w:t>
      </w:r>
      <w:r>
        <w:rPr>
          <w:rFonts w:cs="Arial"/>
        </w:rPr>
        <w:t xml:space="preserve"> or in </w:t>
      </w:r>
      <w:r w:rsidRPr="008B49D4">
        <w:rPr>
          <w:rFonts w:cs="Arial"/>
        </w:rPr>
        <w:t xml:space="preserve">digital signal domain (C), or a combination of </w:t>
      </w:r>
      <w:r>
        <w:rPr>
          <w:rFonts w:cs="Arial"/>
        </w:rPr>
        <w:t>these</w:t>
      </w:r>
      <w:r w:rsidRPr="008B49D4">
        <w:rPr>
          <w:rFonts w:cs="Arial"/>
        </w:rPr>
        <w:t>.</w:t>
      </w:r>
    </w:p>
    <w:p w14:paraId="4D45BF4F" w14:textId="77777777" w:rsidR="00644E62" w:rsidRPr="00941155" w:rsidRDefault="00644E62" w:rsidP="00644E62">
      <w:pPr>
        <w:rPr>
          <w:lang w:eastAsia="zh-CN"/>
        </w:rPr>
      </w:pPr>
    </w:p>
    <w:p w14:paraId="07C90561" w14:textId="77777777" w:rsidR="00644E62" w:rsidRDefault="00644E62" w:rsidP="00644E62">
      <w:pPr>
        <w:jc w:val="center"/>
        <w:rPr>
          <w:rFonts w:eastAsia="等线"/>
          <w:lang w:eastAsia="zh-CN"/>
        </w:rPr>
      </w:pPr>
      <w:r>
        <w:rPr>
          <w:noProof/>
          <w:lang w:eastAsia="ko-KR"/>
        </w:rPr>
        <w:drawing>
          <wp:inline distT="0" distB="0" distL="0" distR="0" wp14:anchorId="1B28FE73" wp14:editId="0EB63388">
            <wp:extent cx="4482584" cy="1755091"/>
            <wp:effectExtent l="0" t="0" r="635" b="0"/>
            <wp:docPr id="1"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9"/>
                    <a:stretch>
                      <a:fillRect/>
                    </a:stretch>
                  </pic:blipFill>
                  <pic:spPr>
                    <a:xfrm>
                      <a:off x="0" y="0"/>
                      <a:ext cx="4521505" cy="1770330"/>
                    </a:xfrm>
                    <a:prstGeom prst="rect">
                      <a:avLst/>
                    </a:prstGeom>
                  </pic:spPr>
                </pic:pic>
              </a:graphicData>
            </a:graphic>
          </wp:inline>
        </w:drawing>
      </w:r>
    </w:p>
    <w:p w14:paraId="45E01F3F" w14:textId="77777777" w:rsidR="00644E62" w:rsidRPr="00B362BF" w:rsidRDefault="00644E62" w:rsidP="00644E62">
      <w:pPr>
        <w:pStyle w:val="Caption"/>
        <w:jc w:val="center"/>
        <w:rPr>
          <w:b w:val="0"/>
          <w:bCs/>
        </w:rPr>
      </w:pPr>
      <w:r w:rsidRPr="00B362BF">
        <w:t>Figure 1:</w:t>
      </w:r>
      <w:r w:rsidRPr="00B362BF">
        <w:rPr>
          <w:b w:val="0"/>
          <w:bCs/>
        </w:rPr>
        <w:t xml:space="preserve"> </w:t>
      </w:r>
      <w:proofErr w:type="spellStart"/>
      <w:r w:rsidRPr="00B362BF">
        <w:rPr>
          <w:b w:val="0"/>
          <w:bCs/>
        </w:rPr>
        <w:t>gNB</w:t>
      </w:r>
      <w:proofErr w:type="spellEnd"/>
      <w:r w:rsidRPr="00B362BF">
        <w:rPr>
          <w:b w:val="0"/>
          <w:bCs/>
        </w:rPr>
        <w:t xml:space="preserve"> transceiver architecture with self-interference cancellation capability</w:t>
      </w:r>
    </w:p>
    <w:p w14:paraId="421B98E4" w14:textId="77777777" w:rsidR="00644E62" w:rsidRDefault="00644E62" w:rsidP="00644E62">
      <w:pPr>
        <w:jc w:val="both"/>
        <w:rPr>
          <w:rFonts w:cs="Arial"/>
        </w:rPr>
      </w:pPr>
    </w:p>
    <w:p w14:paraId="37C536F9" w14:textId="77777777" w:rsidR="00644E62" w:rsidRDefault="00644E62" w:rsidP="00B42A45">
      <w:pPr>
        <w:pStyle w:val="BodyText"/>
        <w:spacing w:before="120"/>
        <w:jc w:val="both"/>
        <w:rPr>
          <w:rFonts w:cs="Arial"/>
          <w:color w:val="000000" w:themeColor="text1"/>
        </w:rPr>
      </w:pPr>
      <w:r w:rsidRPr="00210811">
        <w:rPr>
          <w:rFonts w:cs="Arial"/>
          <w:color w:val="000000" w:themeColor="text1"/>
        </w:rPr>
        <w:t>For example, antenna SIC can be used to minimize the leakage power from the Tx ports to the Rx ports of the panel</w:t>
      </w:r>
      <w:r>
        <w:rPr>
          <w:rFonts w:cs="Arial"/>
          <w:color w:val="000000" w:themeColor="text1"/>
        </w:rPr>
        <w:t>,</w:t>
      </w:r>
      <w:r w:rsidRPr="00210811">
        <w:rPr>
          <w:rFonts w:cs="Arial"/>
          <w:color w:val="000000" w:themeColor="text1"/>
        </w:rPr>
        <w:t xml:space="preserve"> and digital SIC is </w:t>
      </w:r>
      <w:r>
        <w:rPr>
          <w:rFonts w:cs="Arial"/>
          <w:color w:val="000000" w:themeColor="text1"/>
        </w:rPr>
        <w:t xml:space="preserve">then </w:t>
      </w:r>
      <w:r w:rsidRPr="00210811">
        <w:rPr>
          <w:rFonts w:cs="Arial"/>
          <w:color w:val="000000" w:themeColor="text1"/>
        </w:rPr>
        <w:t xml:space="preserve">used to handle any residual interference after antenna SIC. DL out-band signal power flowing into the UL </w:t>
      </w:r>
      <w:r>
        <w:rPr>
          <w:rFonts w:cs="Arial"/>
          <w:color w:val="000000" w:themeColor="text1"/>
        </w:rPr>
        <w:t xml:space="preserve">Rx </w:t>
      </w:r>
      <w:r w:rsidRPr="00210811">
        <w:rPr>
          <w:rFonts w:cs="Arial"/>
          <w:color w:val="000000" w:themeColor="text1"/>
        </w:rPr>
        <w:t xml:space="preserve">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w:t>
      </w:r>
      <w:proofErr w:type="spellStart"/>
      <w:r w:rsidRPr="00210811">
        <w:rPr>
          <w:rFonts w:cs="Arial"/>
          <w:color w:val="000000" w:themeColor="text1"/>
        </w:rPr>
        <w:t>gNB</w:t>
      </w:r>
      <w:proofErr w:type="spellEnd"/>
      <w:r w:rsidRPr="00210811">
        <w:rPr>
          <w:rFonts w:cs="Arial"/>
          <w:color w:val="000000" w:themeColor="text1"/>
        </w:rPr>
        <w:t xml:space="preserve"> such that the need for a guard band between the UL and DL signals is minimized. In FR2, the use of separate antenna panels can provide additional spatial isolation</w:t>
      </w:r>
      <w:r>
        <w:rPr>
          <w:rFonts w:cs="Arial"/>
          <w:color w:val="000000" w:themeColor="text1"/>
        </w:rPr>
        <w:t>.</w:t>
      </w:r>
    </w:p>
    <w:p w14:paraId="2B60D5EE" w14:textId="0E4D16C8" w:rsidR="00644E62" w:rsidRPr="00005C08" w:rsidRDefault="00644E62" w:rsidP="00B42A45">
      <w:pPr>
        <w:pStyle w:val="BodyText"/>
        <w:spacing w:before="120"/>
        <w:jc w:val="both"/>
        <w:rPr>
          <w:rFonts w:cs="Arial"/>
          <w:color w:val="000000" w:themeColor="text1"/>
        </w:rPr>
      </w:pPr>
      <w:r w:rsidRPr="00005C08">
        <w:rPr>
          <w:rFonts w:cs="Arial"/>
          <w:color w:val="000000" w:themeColor="text1"/>
        </w:rPr>
        <w:t xml:space="preserve">To check and demonstrate the feasibility and viability of SBFD, Samsung has developed and tested two different testbeds, one operating at FR1 3.5 GHz and one for FR2-1 26 GHz. These validate the feasibility of SBFD operation when implemented at the </w:t>
      </w:r>
      <w:proofErr w:type="spellStart"/>
      <w:r w:rsidRPr="00005C08">
        <w:rPr>
          <w:rFonts w:cs="Arial"/>
          <w:color w:val="000000" w:themeColor="text1"/>
        </w:rPr>
        <w:t>gNB</w:t>
      </w:r>
      <w:proofErr w:type="spellEnd"/>
      <w:r w:rsidRPr="00005C08">
        <w:rPr>
          <w:rFonts w:cs="Arial"/>
          <w:color w:val="000000" w:themeColor="text1"/>
        </w:rPr>
        <w:t>-side.</w:t>
      </w:r>
    </w:p>
    <w:p w14:paraId="4A81C5D8" w14:textId="04682BB1" w:rsidR="00760721" w:rsidRPr="00005C08" w:rsidRDefault="002A26D2" w:rsidP="00B42A45">
      <w:pPr>
        <w:pStyle w:val="BodyText"/>
        <w:spacing w:before="120"/>
        <w:jc w:val="both"/>
        <w:rPr>
          <w:rFonts w:cs="Arial"/>
          <w:color w:val="000000" w:themeColor="text1"/>
        </w:rPr>
      </w:pPr>
      <w:r w:rsidRPr="00005C08">
        <w:rPr>
          <w:rFonts w:cs="Arial"/>
          <w:color w:val="000000" w:themeColor="text1"/>
        </w:rPr>
        <w:t xml:space="preserve">Based </w:t>
      </w:r>
      <w:r w:rsidR="00653A36" w:rsidRPr="00005C08">
        <w:rPr>
          <w:rFonts w:cs="Arial"/>
          <w:color w:val="000000" w:themeColor="text1"/>
        </w:rPr>
        <w:t xml:space="preserve">on our hardware PoC and further analysis of </w:t>
      </w:r>
      <w:r w:rsidR="008F4C2F" w:rsidRPr="00005C08">
        <w:rPr>
          <w:rFonts w:cs="Arial"/>
          <w:color w:val="000000" w:themeColor="text1"/>
        </w:rPr>
        <w:t>the component RSIC capability, the FR1 RSIC budget calculation is further provided</w:t>
      </w:r>
      <w:r w:rsidR="00493D82" w:rsidRPr="00005C08">
        <w:rPr>
          <w:rFonts w:cs="Arial"/>
          <w:color w:val="000000" w:themeColor="text1"/>
        </w:rPr>
        <w:t xml:space="preserve"> in Table 2</w:t>
      </w:r>
      <w:r w:rsidR="00287D08" w:rsidRPr="00005C08">
        <w:rPr>
          <w:rFonts w:cs="Arial"/>
          <w:color w:val="000000" w:themeColor="text1"/>
        </w:rPr>
        <w:t xml:space="preserve"> which is based on the RSIC analysis framework provided above. It should be noted that the resultant overall RSIC</w:t>
      </w:r>
      <w:r w:rsidR="008F4C2F" w:rsidRPr="00005C08">
        <w:rPr>
          <w:rFonts w:cs="Arial"/>
          <w:color w:val="000000" w:themeColor="text1"/>
        </w:rPr>
        <w:t xml:space="preserve"> </w:t>
      </w:r>
      <w:r w:rsidR="00287D08" w:rsidRPr="00005C08">
        <w:rPr>
          <w:rFonts w:cs="Arial"/>
          <w:color w:val="000000" w:themeColor="text1"/>
        </w:rPr>
        <w:t xml:space="preserve">capability </w:t>
      </w:r>
      <w:r w:rsidR="008F4C2F" w:rsidRPr="00005C08">
        <w:rPr>
          <w:rFonts w:cs="Arial"/>
          <w:color w:val="000000" w:themeColor="text1"/>
        </w:rPr>
        <w:t xml:space="preserve">is compared against the required RSIC capability with </w:t>
      </w:r>
      <w:r w:rsidR="00287D08" w:rsidRPr="00005C08">
        <w:rPr>
          <w:rFonts w:cs="Arial"/>
          <w:color w:val="000000" w:themeColor="text1"/>
        </w:rPr>
        <w:t xml:space="preserve">the agreed </w:t>
      </w:r>
      <w:r w:rsidR="008F4C2F" w:rsidRPr="00005C08">
        <w:rPr>
          <w:rFonts w:cs="Arial"/>
          <w:color w:val="000000" w:themeColor="text1"/>
        </w:rPr>
        <w:t>“1dB sensitivity degradation due to self-interference of DL transmission as baseline”</w:t>
      </w:r>
      <w:r w:rsidR="00287D08" w:rsidRPr="00005C08">
        <w:rPr>
          <w:rFonts w:cs="Arial"/>
          <w:color w:val="000000" w:themeColor="text1"/>
        </w:rPr>
        <w:t xml:space="preserve">. </w:t>
      </w:r>
    </w:p>
    <w:p w14:paraId="436A95DF" w14:textId="284A18FF" w:rsidR="00153AF7" w:rsidRPr="00005C08" w:rsidRDefault="00153AF7" w:rsidP="00153AF7">
      <w:pPr>
        <w:spacing w:before="120" w:after="60"/>
        <w:jc w:val="center"/>
        <w:rPr>
          <w:rFonts w:ascii="Times New Roman" w:eastAsiaTheme="minorEastAsia" w:hAnsi="Times New Roman"/>
          <w:lang w:eastAsia="zh-CN"/>
        </w:rPr>
      </w:pPr>
      <w:r w:rsidRPr="00005C08">
        <w:rPr>
          <w:rFonts w:ascii="Times New Roman" w:eastAsiaTheme="minorEastAsia" w:hAnsi="Times New Roman"/>
          <w:b/>
          <w:bCs/>
          <w:lang w:eastAsia="zh-CN"/>
        </w:rPr>
        <w:t xml:space="preserve">Table-2: </w:t>
      </w:r>
      <w:r w:rsidRPr="00005C08">
        <w:rPr>
          <w:rFonts w:ascii="Times New Roman" w:eastAsiaTheme="minorEastAsia" w:hAnsi="Times New Roman"/>
          <w:lang w:eastAsia="zh-CN"/>
        </w:rPr>
        <w:t>FR1 RSIC budget calculation Summary</w:t>
      </w:r>
    </w:p>
    <w:tbl>
      <w:tblPr>
        <w:tblW w:w="11593" w:type="dxa"/>
        <w:tblCellMar>
          <w:left w:w="0" w:type="dxa"/>
          <w:right w:w="0" w:type="dxa"/>
        </w:tblCellMar>
        <w:tblLook w:val="04A0" w:firstRow="1" w:lastRow="0" w:firstColumn="1" w:lastColumn="0" w:noHBand="0" w:noVBand="1"/>
      </w:tblPr>
      <w:tblGrid>
        <w:gridCol w:w="1032"/>
        <w:gridCol w:w="943"/>
        <w:gridCol w:w="2835"/>
        <w:gridCol w:w="1843"/>
        <w:gridCol w:w="1701"/>
        <w:gridCol w:w="1538"/>
        <w:gridCol w:w="1701"/>
      </w:tblGrid>
      <w:tr w:rsidR="00153AF7" w:rsidRPr="005A2AAE" w14:paraId="4579FBB2"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B046566" w14:textId="19CDBDB8"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FR1</w:t>
            </w:r>
          </w:p>
        </w:tc>
        <w:tc>
          <w:tcPr>
            <w:tcW w:w="50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2B2EEA5" w14:textId="6A1BC7E9" w:rsidR="00153AF7" w:rsidRPr="005A2AAE" w:rsidRDefault="00153AF7" w:rsidP="00E74D34">
            <w:pPr>
              <w:jc w:val="center"/>
              <w:rPr>
                <w:rFonts w:asciiTheme="minorHAnsi" w:hAnsiTheme="minorHAnsi" w:cstheme="minorHAnsi"/>
                <w:b/>
                <w:bCs/>
                <w:sz w:val="16"/>
                <w:szCs w:val="20"/>
                <w:lang w:val="en-US"/>
              </w:rPr>
            </w:pPr>
            <w:r>
              <w:rPr>
                <w:rFonts w:asciiTheme="minorHAnsi" w:hAnsiTheme="minorHAnsi" w:cstheme="minorHAnsi"/>
                <w:b/>
                <w:bCs/>
                <w:sz w:val="16"/>
                <w:szCs w:val="20"/>
                <w:lang w:val="en-US"/>
              </w:rPr>
              <w:t>Samsung</w:t>
            </w:r>
          </w:p>
        </w:tc>
      </w:tr>
      <w:tr w:rsidR="00153AF7" w:rsidRPr="005A2AAE" w14:paraId="7FA32AA3"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3B9A7A3"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BS class</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4611F76"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Wide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Area BS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00C677"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Medium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Range BS</w:t>
            </w:r>
          </w:p>
        </w:tc>
        <w:tc>
          <w:tcPr>
            <w:tcW w:w="153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CA797A" w14:textId="77777777" w:rsidR="00153AF7" w:rsidRPr="005A2AAE" w:rsidRDefault="00153AF7"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Local </w:t>
            </w:r>
            <w:r w:rsidRPr="005A2AAE">
              <w:rPr>
                <w:rFonts w:asciiTheme="minorHAnsi" w:hAnsiTheme="minorHAnsi" w:cstheme="minorHAnsi"/>
                <w:b/>
                <w:bCs/>
                <w:sz w:val="16"/>
                <w:szCs w:val="20"/>
                <w:lang w:val="en-US"/>
              </w:rPr>
              <w:br/>
              <w:t>Area BS</w:t>
            </w:r>
          </w:p>
        </w:tc>
      </w:tr>
      <w:tr w:rsidR="00153AF7" w:rsidRPr="005A2AAE" w14:paraId="05019D36"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31A7B005"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BS TX Power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TX</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① dBm</w:t>
            </w:r>
          </w:p>
        </w:tc>
        <w:tc>
          <w:tcPr>
            <w:tcW w:w="184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9186C96" w14:textId="4AFDD48B" w:rsidR="00153AF7" w:rsidRPr="00F6565E" w:rsidRDefault="008F4C2F" w:rsidP="00E74D34">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49</w:t>
            </w:r>
            <w:r w:rsidR="0030753F" w:rsidRPr="00F6565E">
              <w:rPr>
                <w:rFonts w:asciiTheme="minorHAnsi" w:hAnsiTheme="minorHAnsi" w:cstheme="minorHAnsi"/>
                <w:sz w:val="16"/>
                <w:szCs w:val="20"/>
                <w:lang w:val="en-US"/>
              </w:rPr>
              <w:t xml:space="preserve"> </w:t>
            </w:r>
            <w:r w:rsidR="00153AF7" w:rsidRPr="00F6565E">
              <w:rPr>
                <w:rFonts w:asciiTheme="minorHAnsi" w:hAnsiTheme="minorHAnsi" w:cstheme="minorHAnsi"/>
                <w:sz w:val="16"/>
                <w:szCs w:val="20"/>
                <w:lang w:val="en-US"/>
              </w:rPr>
              <w:t>dBm</w:t>
            </w:r>
          </w:p>
        </w:tc>
        <w:tc>
          <w:tcPr>
            <w:tcW w:w="170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090A75E3" w14:textId="1209E0A7" w:rsidR="00153AF7" w:rsidRPr="00F6565E" w:rsidRDefault="0030753F" w:rsidP="00E74D34">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3</w:t>
            </w:r>
            <w:r w:rsidR="00F6565E">
              <w:rPr>
                <w:rFonts w:asciiTheme="minorHAnsi" w:hAnsiTheme="minorHAnsi" w:cstheme="minorHAnsi"/>
                <w:sz w:val="16"/>
                <w:szCs w:val="20"/>
                <w:lang w:val="en-US"/>
              </w:rPr>
              <w:t>8</w:t>
            </w:r>
            <w:r w:rsidRPr="00F6565E">
              <w:rPr>
                <w:rFonts w:asciiTheme="minorHAnsi" w:hAnsiTheme="minorHAnsi" w:cstheme="minorHAnsi"/>
                <w:sz w:val="16"/>
                <w:szCs w:val="20"/>
                <w:lang w:val="en-US"/>
              </w:rPr>
              <w:t xml:space="preserve"> dBm</w:t>
            </w:r>
          </w:p>
        </w:tc>
        <w:tc>
          <w:tcPr>
            <w:tcW w:w="153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71592C33" w14:textId="3F467AAE" w:rsidR="00153AF7" w:rsidRPr="005A2AAE" w:rsidRDefault="00F6565E" w:rsidP="00E74D34">
            <w:pPr>
              <w:jc w:val="center"/>
              <w:rPr>
                <w:rFonts w:asciiTheme="minorHAnsi" w:hAnsiTheme="minorHAnsi" w:cstheme="minorHAnsi"/>
                <w:sz w:val="16"/>
                <w:szCs w:val="20"/>
                <w:lang w:val="en-US"/>
              </w:rPr>
            </w:pPr>
            <w:r>
              <w:rPr>
                <w:rFonts w:asciiTheme="minorHAnsi" w:hAnsiTheme="minorHAnsi" w:cstheme="minorHAnsi"/>
                <w:sz w:val="16"/>
                <w:szCs w:val="20"/>
                <w:lang w:val="en-US"/>
              </w:rPr>
              <w:t>24 dBm</w:t>
            </w:r>
          </w:p>
        </w:tc>
      </w:tr>
      <w:tr w:rsidR="009E311B" w:rsidRPr="005A2AAE" w14:paraId="4C4B525C" w14:textId="77777777" w:rsidTr="00F6565E">
        <w:trPr>
          <w:gridAfter w:val="1"/>
          <w:wAfter w:w="1701"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F8DDAF"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Component </w:t>
            </w:r>
            <w:r w:rsidRPr="005A2AAE">
              <w:rPr>
                <w:rFonts w:asciiTheme="minorHAnsi" w:hAnsiTheme="minorHAnsi" w:cstheme="minorHAnsi"/>
                <w:sz w:val="16"/>
                <w:szCs w:val="20"/>
                <w:lang w:val="en-US"/>
              </w:rPr>
              <w:br/>
              <w:t xml:space="preserve">capability </w:t>
            </w:r>
            <w:r>
              <w:rPr>
                <w:rFonts w:asciiTheme="minorHAnsi" w:hAnsiTheme="minorHAnsi" w:cstheme="minorHAnsi"/>
                <w:sz w:val="16"/>
                <w:szCs w:val="20"/>
                <w:lang w:val="en-US"/>
              </w:rPr>
              <w:t>and parameters</w:t>
            </w: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B5D5DD6"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TX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7E5BDB9" w14:textId="77777777" w:rsidR="00153AF7" w:rsidRPr="005A2AAE" w:rsidRDefault="00153AF7" w:rsidP="00E74D3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TX</m:t>
                      </m:r>
                    </m:sub>
                  </m:sSub>
                </m:e>
              </m:d>
            </m:oMath>
            <w:r w:rsidRPr="005A2AAE">
              <w:rPr>
                <w:rFonts w:asciiTheme="minorHAnsi" w:hAnsiTheme="minorHAnsi" w:cstheme="minorHAnsi"/>
                <w:sz w:val="16"/>
                <w:szCs w:val="20"/>
                <w:lang w:val="en-US"/>
              </w:rPr>
              <w:t xml:space="preserve"> = ② dBc</w:t>
            </w:r>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3AC3A06" w14:textId="29589851" w:rsidR="00153AF7" w:rsidRPr="00F6565E" w:rsidRDefault="0030753F" w:rsidP="00E74D34">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4</w:t>
            </w:r>
            <w:r w:rsidR="00135800" w:rsidRPr="00F6565E">
              <w:rPr>
                <w:rFonts w:asciiTheme="minorHAnsi" w:hAnsiTheme="minorHAnsi" w:cstheme="minorHAnsi"/>
                <w:sz w:val="16"/>
                <w:szCs w:val="20"/>
                <w:lang w:val="en-US"/>
              </w:rPr>
              <w:t>5</w:t>
            </w:r>
            <w:r w:rsidR="00153AF7" w:rsidRPr="00F6565E">
              <w:rPr>
                <w:rFonts w:asciiTheme="minorHAnsi" w:hAnsiTheme="minorHAnsi" w:cstheme="minorHAnsi"/>
                <w:sz w:val="16"/>
                <w:szCs w:val="20"/>
                <w:lang w:val="en-US"/>
              </w:rPr>
              <w:t xml:space="preserve"> </w:t>
            </w:r>
            <w:proofErr w:type="spellStart"/>
            <w:r w:rsidR="00153AF7"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13ACD86" w14:textId="6A479F82" w:rsidR="00153AF7" w:rsidRPr="00F6565E" w:rsidRDefault="0030753F" w:rsidP="00E74D34">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4</w:t>
            </w:r>
            <w:r w:rsidR="00135800" w:rsidRPr="00F6565E">
              <w:rPr>
                <w:rFonts w:asciiTheme="minorHAnsi" w:hAnsiTheme="minorHAnsi" w:cstheme="minorHAnsi"/>
                <w:sz w:val="16"/>
                <w:szCs w:val="20"/>
                <w:lang w:val="en-US"/>
              </w:rPr>
              <w:t>5</w:t>
            </w:r>
            <w:r w:rsidRPr="00F6565E">
              <w:rPr>
                <w:rFonts w:asciiTheme="minorHAnsi" w:hAnsiTheme="minorHAnsi" w:cstheme="minorHAnsi"/>
                <w:sz w:val="16"/>
                <w:szCs w:val="20"/>
                <w:lang w:val="en-US"/>
              </w:rPr>
              <w:t xml:space="preserve">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7EB633F" w14:textId="1077D5E9" w:rsidR="00153AF7" w:rsidRPr="005A2AAE" w:rsidRDefault="00F6565E" w:rsidP="00E74D34">
            <w:pPr>
              <w:jc w:val="center"/>
              <w:rPr>
                <w:rFonts w:asciiTheme="minorHAnsi" w:hAnsiTheme="minorHAnsi" w:cstheme="minorHAnsi"/>
                <w:sz w:val="16"/>
                <w:szCs w:val="20"/>
                <w:lang w:val="en-US"/>
              </w:rPr>
            </w:pPr>
            <w:r>
              <w:rPr>
                <w:rFonts w:asciiTheme="minorHAnsi" w:hAnsiTheme="minorHAnsi" w:cstheme="minorHAnsi"/>
                <w:sz w:val="16"/>
                <w:szCs w:val="20"/>
                <w:lang w:val="en-US"/>
              </w:rPr>
              <w:t xml:space="preserve">45 </w:t>
            </w:r>
            <w:proofErr w:type="spellStart"/>
            <w:r>
              <w:rPr>
                <w:rFonts w:asciiTheme="minorHAnsi" w:hAnsiTheme="minorHAnsi" w:cstheme="minorHAnsi"/>
                <w:sz w:val="16"/>
                <w:szCs w:val="20"/>
                <w:lang w:val="en-US"/>
              </w:rPr>
              <w:t>dBc</w:t>
            </w:r>
            <w:proofErr w:type="spellEnd"/>
          </w:p>
        </w:tc>
      </w:tr>
      <w:tr w:rsidR="00F6565E" w:rsidRPr="005A2AAE" w14:paraId="24277CB5" w14:textId="3A0F0838" w:rsidTr="00F6565E">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0A37189" w14:textId="77777777" w:rsidR="00F6565E" w:rsidRPr="005A2AAE" w:rsidRDefault="00F6565E" w:rsidP="00F6565E">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19474DA5" w14:textId="77777777" w:rsidR="00F6565E" w:rsidRPr="005A2AAE" w:rsidRDefault="00F6565E" w:rsidP="00F6565E">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7A613F"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w:t>
            </w:r>
            <w:r w:rsidRPr="005A2AAE">
              <w:rPr>
                <w:rFonts w:asciiTheme="minorHAnsi" w:hAnsiTheme="minorHAnsi" w:cstheme="minorHAnsi"/>
                <w:sz w:val="16"/>
                <w:szCs w:val="20"/>
                <w:lang w:val="en-US"/>
              </w:rPr>
              <w:br/>
              <w:t>techniques used</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41FA79D" w14:textId="01AE3D67"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DPD utilized</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6E23D9" w14:textId="5E609855"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DPD utilized</w:t>
            </w:r>
          </w:p>
        </w:tc>
        <w:tc>
          <w:tcPr>
            <w:tcW w:w="153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6238BE" w14:textId="582BCD6D" w:rsidR="00F6565E" w:rsidRPr="005A2AA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DPD utilized</w:t>
            </w:r>
          </w:p>
        </w:tc>
        <w:tc>
          <w:tcPr>
            <w:tcW w:w="1701" w:type="dxa"/>
            <w:vAlign w:val="center"/>
          </w:tcPr>
          <w:p w14:paraId="6DBB1C24" w14:textId="0FAC2714" w:rsidR="00F6565E" w:rsidRPr="005A2AAE" w:rsidRDefault="00F6565E" w:rsidP="00F6565E"/>
        </w:tc>
      </w:tr>
      <w:tr w:rsidR="00F6565E" w:rsidRPr="005A2AAE" w14:paraId="44B34BE7"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19E801A0" w14:textId="77777777" w:rsidR="00F6565E" w:rsidRPr="005A2AAE" w:rsidRDefault="00F6565E" w:rsidP="00F6565E">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49310BE"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Spatial isolation</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8F63D03"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SI-spatial</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③ </w:t>
            </w:r>
            <w:proofErr w:type="spellStart"/>
            <w:r w:rsidRPr="005A2AAE">
              <w:rPr>
                <w:rFonts w:asciiTheme="minorHAnsi" w:hAnsiTheme="minorHAnsi" w:cstheme="minorHAnsi"/>
                <w:sz w:val="16"/>
                <w:szCs w:val="20"/>
                <w:lang w:val="en-US"/>
              </w:rPr>
              <w:t>dBc</w:t>
            </w:r>
            <w:proofErr w:type="spellEnd"/>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98F7CD3" w14:textId="59AE8FEF"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80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0B4713D" w14:textId="0A17D2F7"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80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568E8AF" w14:textId="6BDAC062" w:rsidR="00F6565E" w:rsidRPr="005A2AA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80 </w:t>
            </w:r>
            <w:proofErr w:type="spellStart"/>
            <w:r w:rsidRPr="00F6565E">
              <w:rPr>
                <w:rFonts w:asciiTheme="minorHAnsi" w:hAnsiTheme="minorHAnsi" w:cstheme="minorHAnsi"/>
                <w:sz w:val="16"/>
                <w:szCs w:val="20"/>
                <w:lang w:val="en-US"/>
              </w:rPr>
              <w:t>dBc</w:t>
            </w:r>
            <w:proofErr w:type="spellEnd"/>
          </w:p>
        </w:tc>
      </w:tr>
      <w:tr w:rsidR="00F6565E" w:rsidRPr="005A2AAE" w14:paraId="2E17E51B"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D73C974" w14:textId="77777777" w:rsidR="00F6565E" w:rsidRPr="005A2AAE" w:rsidRDefault="00F6565E" w:rsidP="00F6565E">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4E0431EB" w14:textId="77777777" w:rsidR="00F6565E" w:rsidRPr="005A2AAE" w:rsidRDefault="00F6565E" w:rsidP="00F6565E">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FBE8DA"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w:t>
            </w:r>
          </w:p>
          <w:p w14:paraId="0820BCEE"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techniques used</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8893F72" w14:textId="16BD941F"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TX/RX panel separation and RF barrier structure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53E955" w14:textId="7D7D8725"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TX/RX panel separation and RF barrier structure</w:t>
            </w:r>
          </w:p>
        </w:tc>
        <w:tc>
          <w:tcPr>
            <w:tcW w:w="153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2B3187" w14:textId="0B4B03C0" w:rsidR="00F6565E" w:rsidRPr="005A2AA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TX/RX panel separation and RF barrier structure</w:t>
            </w:r>
          </w:p>
        </w:tc>
      </w:tr>
      <w:tr w:rsidR="00F6565E" w:rsidRPr="005A2AAE" w14:paraId="3F3C7EA4"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5BD0736" w14:textId="77777777" w:rsidR="00F6565E" w:rsidRPr="005A2AAE" w:rsidRDefault="00F6565E" w:rsidP="00F6565E">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FCA8A9F"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Beam nulling /isolation </w:t>
            </w:r>
          </w:p>
          <w:p w14:paraId="3834ADBC" w14:textId="77777777" w:rsidR="00F6565E" w:rsidRPr="005A2AAE" w:rsidRDefault="00F6565E" w:rsidP="00F6565E">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SI-beam</m:t>
                      </m:r>
                    </m:sub>
                  </m:sSub>
                </m:e>
              </m:d>
              <m:r>
                <w:rPr>
                  <w:rFonts w:ascii="Cambria Math" w:hAnsi="Cambria Math"/>
                  <w:sz w:val="16"/>
                  <w:szCs w:val="20"/>
                </w:rPr>
                <m:t xml:space="preserve"> </m:t>
              </m:r>
            </m:oMath>
            <w:r w:rsidRPr="005A2AAE">
              <w:rPr>
                <w:rFonts w:asciiTheme="minorHAnsi" w:hAnsiTheme="minorHAnsi" w:cstheme="minorHAnsi"/>
                <w:sz w:val="16"/>
                <w:szCs w:val="20"/>
              </w:rPr>
              <w:t xml:space="preserve">= </w:t>
            </w:r>
            <w:r w:rsidRPr="005A2AAE">
              <w:rPr>
                <w:rFonts w:asciiTheme="minorHAnsi" w:hAnsiTheme="minorHAnsi" w:cstheme="minorHAnsi"/>
                <w:sz w:val="16"/>
                <w:szCs w:val="20"/>
                <w:lang w:val="en-US"/>
              </w:rPr>
              <w:t xml:space="preserve">④ </w:t>
            </w:r>
            <w:proofErr w:type="spellStart"/>
            <w:r w:rsidRPr="005A2AAE">
              <w:rPr>
                <w:rFonts w:asciiTheme="minorHAnsi" w:hAnsiTheme="minorHAnsi" w:cstheme="minorHAnsi"/>
                <w:sz w:val="16"/>
                <w:szCs w:val="20"/>
                <w:lang w:val="en-US"/>
              </w:rPr>
              <w:t>dBc</w:t>
            </w:r>
            <w:proofErr w:type="spellEnd"/>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7F9D312" w14:textId="1C1C568B" w:rsidR="00F6565E" w:rsidRPr="00F6565E" w:rsidRDefault="00F6565E" w:rsidP="00F6565E">
            <w:pPr>
              <w:jc w:val="center"/>
              <w:rPr>
                <w:rFonts w:asciiTheme="minorHAnsi" w:hAnsiTheme="minorHAnsi" w:cstheme="minorHAnsi"/>
                <w:sz w:val="16"/>
                <w:szCs w:val="20"/>
                <w:lang w:val="en-US"/>
              </w:rPr>
            </w:pPr>
            <w:r>
              <w:rPr>
                <w:rFonts w:asciiTheme="minorHAnsi" w:hAnsiTheme="minorHAnsi" w:cstheme="minorHAnsi"/>
                <w:sz w:val="16"/>
                <w:szCs w:val="20"/>
                <w:lang w:val="en-US"/>
              </w:rPr>
              <w:t>5</w:t>
            </w:r>
            <w:r w:rsidRPr="00F6565E">
              <w:rPr>
                <w:rFonts w:asciiTheme="minorHAnsi" w:hAnsiTheme="minorHAnsi" w:cstheme="minorHAnsi"/>
                <w:sz w:val="16"/>
                <w:szCs w:val="20"/>
                <w:lang w:val="en-US"/>
              </w:rPr>
              <w:t xml:space="preserve">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6234836" w14:textId="181673E8" w:rsidR="00F6565E" w:rsidRPr="00F6565E" w:rsidRDefault="00F6565E" w:rsidP="00F6565E">
            <w:pPr>
              <w:jc w:val="center"/>
              <w:rPr>
                <w:rFonts w:asciiTheme="minorHAnsi" w:hAnsiTheme="minorHAnsi" w:cstheme="minorHAnsi"/>
                <w:sz w:val="16"/>
                <w:szCs w:val="20"/>
                <w:lang w:val="en-US"/>
              </w:rPr>
            </w:pPr>
            <w:r>
              <w:rPr>
                <w:rFonts w:asciiTheme="minorHAnsi" w:hAnsiTheme="minorHAnsi" w:cstheme="minorHAnsi"/>
                <w:sz w:val="16"/>
                <w:szCs w:val="20"/>
                <w:lang w:val="en-US"/>
              </w:rPr>
              <w:t>5</w:t>
            </w:r>
            <w:r w:rsidRPr="00F6565E">
              <w:rPr>
                <w:rFonts w:asciiTheme="minorHAnsi" w:hAnsiTheme="minorHAnsi" w:cstheme="minorHAnsi"/>
                <w:sz w:val="16"/>
                <w:szCs w:val="20"/>
                <w:lang w:val="en-US"/>
              </w:rPr>
              <w:t xml:space="preserve">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295FDF5" w14:textId="6227DB1B" w:rsidR="00F6565E" w:rsidRPr="005A2AAE" w:rsidRDefault="00F6565E" w:rsidP="00F6565E">
            <w:pPr>
              <w:jc w:val="center"/>
              <w:rPr>
                <w:rFonts w:asciiTheme="minorHAnsi" w:hAnsiTheme="minorHAnsi" w:cstheme="minorHAnsi"/>
                <w:sz w:val="16"/>
                <w:szCs w:val="20"/>
                <w:lang w:val="en-US"/>
              </w:rPr>
            </w:pPr>
            <w:r>
              <w:rPr>
                <w:rFonts w:asciiTheme="minorHAnsi" w:hAnsiTheme="minorHAnsi" w:cstheme="minorHAnsi"/>
                <w:sz w:val="16"/>
                <w:szCs w:val="20"/>
                <w:lang w:val="en-US"/>
              </w:rPr>
              <w:t xml:space="preserve">5 </w:t>
            </w:r>
            <w:proofErr w:type="spellStart"/>
            <w:r>
              <w:rPr>
                <w:rFonts w:asciiTheme="minorHAnsi" w:hAnsiTheme="minorHAnsi" w:cstheme="minorHAnsi"/>
                <w:sz w:val="16"/>
                <w:szCs w:val="20"/>
                <w:lang w:val="en-US"/>
              </w:rPr>
              <w:t>dBc</w:t>
            </w:r>
            <w:proofErr w:type="spellEnd"/>
          </w:p>
        </w:tc>
      </w:tr>
      <w:tr w:rsidR="00F6565E" w:rsidRPr="005A2AAE" w14:paraId="7B6B0F33"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ED31CDE" w14:textId="77777777" w:rsidR="00F6565E" w:rsidRPr="005A2AAE" w:rsidRDefault="00F6565E" w:rsidP="00F6565E">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4072878" w14:textId="77777777"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leakage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due to non-ideal TX, measured at RX ant. (Note 1)</w:t>
            </w:r>
          </w:p>
          <w:p w14:paraId="31A869CC" w14:textId="77777777" w:rsidR="00F6565E" w:rsidRPr="005A2AAE" w:rsidRDefault="00F6565E" w:rsidP="00F6565E">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SI_leakage</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①-②-③-④ dBm</w:t>
            </w:r>
          </w:p>
        </w:tc>
        <w:tc>
          <w:tcPr>
            <w:tcW w:w="184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4EF87A9" w14:textId="55801321"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-8</w:t>
            </w:r>
            <w:r>
              <w:rPr>
                <w:rFonts w:asciiTheme="minorHAnsi" w:hAnsiTheme="minorHAnsi" w:cstheme="minorHAnsi"/>
                <w:sz w:val="16"/>
                <w:szCs w:val="20"/>
                <w:lang w:val="en-US"/>
              </w:rPr>
              <w:t>1</w:t>
            </w:r>
            <w:r w:rsidRPr="00F6565E">
              <w:rPr>
                <w:rFonts w:asciiTheme="minorHAnsi" w:hAnsiTheme="minorHAnsi" w:cstheme="minorHAnsi"/>
                <w:sz w:val="16"/>
                <w:szCs w:val="20"/>
                <w:lang w:val="en-US"/>
              </w:rPr>
              <w:t xml:space="preserve"> dBm</w:t>
            </w:r>
          </w:p>
        </w:tc>
        <w:tc>
          <w:tcPr>
            <w:tcW w:w="170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4341BFD" w14:textId="4DB746F9"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w:t>
            </w:r>
            <w:r>
              <w:rPr>
                <w:rFonts w:asciiTheme="minorHAnsi" w:hAnsiTheme="minorHAnsi" w:cstheme="minorHAnsi"/>
                <w:sz w:val="16"/>
                <w:szCs w:val="20"/>
                <w:lang w:val="en-US"/>
              </w:rPr>
              <w:t>92</w:t>
            </w:r>
            <w:r w:rsidRPr="00F6565E">
              <w:rPr>
                <w:rFonts w:asciiTheme="minorHAnsi" w:hAnsiTheme="minorHAnsi" w:cstheme="minorHAnsi"/>
                <w:sz w:val="16"/>
                <w:szCs w:val="20"/>
                <w:lang w:val="en-US"/>
              </w:rPr>
              <w:t xml:space="preserve"> dBm</w:t>
            </w:r>
          </w:p>
        </w:tc>
        <w:tc>
          <w:tcPr>
            <w:tcW w:w="153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E22783A" w14:textId="398C4D0C" w:rsidR="00F6565E" w:rsidRPr="005A2AAE" w:rsidRDefault="00F6565E" w:rsidP="00F6565E">
            <w:pPr>
              <w:jc w:val="center"/>
              <w:rPr>
                <w:rFonts w:asciiTheme="minorHAnsi" w:hAnsiTheme="minorHAnsi" w:cstheme="minorHAnsi"/>
                <w:sz w:val="16"/>
                <w:szCs w:val="20"/>
                <w:lang w:val="en-US"/>
              </w:rPr>
            </w:pPr>
            <w:r>
              <w:rPr>
                <w:rFonts w:asciiTheme="minorHAnsi" w:hAnsiTheme="minorHAnsi" w:cstheme="minorHAnsi"/>
                <w:sz w:val="16"/>
                <w:szCs w:val="20"/>
                <w:lang w:val="en-US"/>
              </w:rPr>
              <w:t>-106 dBm</w:t>
            </w:r>
          </w:p>
        </w:tc>
      </w:tr>
      <w:tr w:rsidR="00F6565E" w:rsidRPr="005A2AAE" w14:paraId="7A4B8DA5"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5331854" w14:textId="77777777" w:rsidR="00F6565E" w:rsidRPr="005A2AAE" w:rsidRDefault="00F6565E" w:rsidP="00F6565E">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43931A6" w14:textId="5CF9F365" w:rsidR="00F6565E" w:rsidRPr="005A2AAE" w:rsidRDefault="00F6565E"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RF IC </w:t>
            </w:r>
            <w:r w:rsidR="007F357E">
              <w:rPr>
                <w:rFonts w:asciiTheme="minorHAnsi" w:hAnsiTheme="minorHAnsi" w:cstheme="minorHAnsi"/>
                <w:sz w:val="16"/>
                <w:szCs w:val="20"/>
                <w:lang w:val="en-US"/>
              </w:rPr>
              <w:t>and</w:t>
            </w:r>
            <w:r w:rsidR="002A07C2">
              <w:rPr>
                <w:rFonts w:asciiTheme="minorHAnsi" w:hAnsiTheme="minorHAnsi" w:cstheme="minorHAnsi"/>
                <w:sz w:val="16"/>
                <w:szCs w:val="20"/>
                <w:lang w:val="en-US"/>
              </w:rPr>
              <w:t xml:space="preserve"> other </w:t>
            </w:r>
            <w:r w:rsidR="007F357E">
              <w:rPr>
                <w:rFonts w:asciiTheme="minorHAnsi" w:hAnsiTheme="minorHAnsi" w:cstheme="minorHAnsi"/>
                <w:sz w:val="16"/>
                <w:szCs w:val="20"/>
                <w:lang w:val="en-US"/>
              </w:rPr>
              <w:t>tech.</w:t>
            </w:r>
            <w:r w:rsidR="002A07C2" w:rsidRPr="005A2AAE">
              <w:rPr>
                <w:rFonts w:asciiTheme="minorHAnsi" w:hAnsiTheme="minorHAnsi" w:cstheme="minorHAnsi"/>
                <w:sz w:val="16"/>
                <w:szCs w:val="20"/>
                <w:lang w:val="en-US"/>
              </w:rPr>
              <w:t xml:space="preserve"> (before LNA)</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1326CB2" w14:textId="369CFD62" w:rsidR="00F6565E" w:rsidRPr="005A2AAE" w:rsidRDefault="002A07C2" w:rsidP="00F6565E">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RF IC capability </w:t>
            </w:r>
            <w:r w:rsidR="007F357E">
              <w:rPr>
                <w:rFonts w:asciiTheme="minorHAnsi" w:hAnsiTheme="minorHAnsi" w:cstheme="minorHAnsi"/>
                <w:sz w:val="16"/>
                <w:szCs w:val="20"/>
                <w:lang w:val="en-US"/>
              </w:rPr>
              <w:t>and</w:t>
            </w:r>
            <w:r>
              <w:rPr>
                <w:rFonts w:asciiTheme="minorHAnsi" w:hAnsiTheme="minorHAnsi" w:cstheme="minorHAnsi"/>
                <w:sz w:val="16"/>
                <w:szCs w:val="20"/>
                <w:lang w:val="en-US"/>
              </w:rPr>
              <w:t xml:space="preserve"> other</w:t>
            </w:r>
            <w:r w:rsidR="007F357E">
              <w:rPr>
                <w:rFonts w:asciiTheme="minorHAnsi" w:hAnsiTheme="minorHAnsi" w:cstheme="minorHAnsi"/>
                <w:sz w:val="16"/>
                <w:szCs w:val="20"/>
                <w:lang w:val="en-US"/>
              </w:rPr>
              <w:t xml:space="preserve"> tech.</w:t>
            </w:r>
            <w:r w:rsidR="00F6565E"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SI-RFIC</m:t>
                      </m:r>
                    </m:sub>
                  </m:sSub>
                </m:e>
              </m:d>
            </m:oMath>
            <w:r w:rsidR="00F6565E" w:rsidRPr="005A2AAE">
              <w:rPr>
                <w:rFonts w:asciiTheme="minorHAnsi" w:hAnsiTheme="minorHAnsi" w:cstheme="minorHAnsi"/>
                <w:iCs/>
                <w:sz w:val="16"/>
                <w:szCs w:val="20"/>
              </w:rPr>
              <w:t xml:space="preserve"> = </w:t>
            </w:r>
            <w:r w:rsidR="00F6565E" w:rsidRPr="005A2AAE">
              <w:rPr>
                <w:rFonts w:asciiTheme="minorHAnsi" w:hAnsiTheme="minorHAnsi" w:cstheme="minorHAnsi"/>
                <w:sz w:val="16"/>
                <w:szCs w:val="20"/>
                <w:lang w:val="en-US"/>
              </w:rPr>
              <w:t xml:space="preserve">⑤ </w:t>
            </w:r>
            <w:proofErr w:type="spellStart"/>
            <w:r w:rsidR="00F6565E" w:rsidRPr="005A2AAE">
              <w:rPr>
                <w:rFonts w:asciiTheme="minorHAnsi" w:hAnsiTheme="minorHAnsi" w:cstheme="minorHAnsi"/>
                <w:sz w:val="16"/>
                <w:szCs w:val="20"/>
                <w:lang w:val="en-US"/>
              </w:rPr>
              <w:t>dBc</w:t>
            </w:r>
            <w:proofErr w:type="spellEnd"/>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680B5C4" w14:textId="1EF20DE2"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25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2C9F685" w14:textId="4F076CEF" w:rsidR="00F6565E" w:rsidRPr="00F6565E" w:rsidRDefault="00F6565E" w:rsidP="00F6565E">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25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9032FBF" w14:textId="5D741344" w:rsidR="00F6565E" w:rsidRPr="005A2AAE" w:rsidRDefault="00F6565E" w:rsidP="00F6565E">
            <w:pPr>
              <w:jc w:val="center"/>
              <w:rPr>
                <w:rFonts w:asciiTheme="minorHAnsi" w:hAnsiTheme="minorHAnsi" w:cstheme="minorHAnsi"/>
                <w:sz w:val="16"/>
                <w:szCs w:val="20"/>
                <w:lang w:val="en-US"/>
              </w:rPr>
            </w:pPr>
            <w:r>
              <w:rPr>
                <w:rFonts w:asciiTheme="minorHAnsi" w:hAnsiTheme="minorHAnsi" w:cstheme="minorHAnsi"/>
                <w:sz w:val="16"/>
                <w:szCs w:val="20"/>
                <w:lang w:val="en-US"/>
              </w:rPr>
              <w:t xml:space="preserve">25 </w:t>
            </w:r>
            <w:proofErr w:type="spellStart"/>
            <w:r>
              <w:rPr>
                <w:rFonts w:asciiTheme="minorHAnsi" w:hAnsiTheme="minorHAnsi" w:cstheme="minorHAnsi"/>
                <w:sz w:val="16"/>
                <w:szCs w:val="20"/>
                <w:lang w:val="en-US"/>
              </w:rPr>
              <w:t>dBc</w:t>
            </w:r>
            <w:proofErr w:type="spellEnd"/>
          </w:p>
        </w:tc>
      </w:tr>
      <w:tr w:rsidR="00493FA8" w:rsidRPr="005A2AAE" w14:paraId="26059316" w14:textId="77777777" w:rsidTr="007F357E">
        <w:trPr>
          <w:gridAfter w:val="1"/>
          <w:wAfter w:w="1701" w:type="dxa"/>
          <w:trHeight w:val="216"/>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F85FC49" w14:textId="77777777" w:rsidR="00493FA8" w:rsidRPr="005A2AAE" w:rsidRDefault="00493FA8" w:rsidP="00493FA8">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122C546A" w14:textId="77777777" w:rsidR="00493FA8" w:rsidRPr="005A2AAE" w:rsidRDefault="00493FA8" w:rsidP="00493FA8">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AF1C75" w14:textId="18FFF5A4"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RF IC techniques</w:t>
            </w:r>
            <w:r>
              <w:rPr>
                <w:rFonts w:asciiTheme="minorHAnsi" w:hAnsiTheme="minorHAnsi" w:cstheme="minorHAnsi"/>
                <w:sz w:val="16"/>
                <w:szCs w:val="20"/>
                <w:lang w:val="en-US"/>
              </w:rPr>
              <w:t xml:space="preserve"> and other</w:t>
            </w:r>
            <w:r w:rsidR="007F357E">
              <w:rPr>
                <w:rFonts w:asciiTheme="minorHAnsi" w:hAnsiTheme="minorHAnsi" w:cstheme="minorHAnsi"/>
                <w:sz w:val="16"/>
                <w:szCs w:val="20"/>
                <w:lang w:val="en-US"/>
              </w:rPr>
              <w:t xml:space="preserve"> tech.</w:t>
            </w:r>
            <w:r>
              <w:rPr>
                <w:rFonts w:asciiTheme="minorHAnsi" w:hAnsiTheme="minorHAnsi" w:cstheme="minorHAnsi"/>
                <w:sz w:val="16"/>
                <w:szCs w:val="20"/>
                <w:lang w:val="en-US"/>
              </w:rPr>
              <w:br/>
            </w:r>
            <w:r w:rsidRPr="005A2AAE">
              <w:rPr>
                <w:rFonts w:asciiTheme="minorHAnsi" w:hAnsiTheme="minorHAnsi" w:cstheme="minorHAnsi"/>
                <w:sz w:val="16"/>
                <w:szCs w:val="20"/>
                <w:lang w:val="en-US"/>
              </w:rPr>
              <w:t>(before LNA)</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C96A61F" w14:textId="7276F9A4" w:rsidR="00493FA8" w:rsidRPr="00F6565E" w:rsidRDefault="007A7EB9" w:rsidP="00493FA8">
            <w:pPr>
              <w:jc w:val="center"/>
              <w:rPr>
                <w:rFonts w:asciiTheme="minorHAnsi" w:hAnsiTheme="minorHAnsi" w:cstheme="minorHAnsi"/>
                <w:sz w:val="16"/>
                <w:szCs w:val="20"/>
                <w:lang w:val="en-US"/>
              </w:rPr>
            </w:pPr>
            <w:proofErr w:type="spellStart"/>
            <w:r w:rsidRPr="007A7EB9">
              <w:rPr>
                <w:rFonts w:asciiTheme="minorHAnsi" w:hAnsiTheme="minorHAnsi" w:cstheme="minorHAnsi"/>
                <w:sz w:val="16"/>
                <w:szCs w:val="20"/>
                <w:lang w:val="en-US"/>
              </w:rPr>
              <w:t>subband</w:t>
            </w:r>
            <w:proofErr w:type="spellEnd"/>
            <w:r w:rsidRPr="007A7EB9">
              <w:rPr>
                <w:rFonts w:asciiTheme="minorHAnsi" w:hAnsiTheme="minorHAnsi" w:cstheme="minorHAnsi"/>
                <w:sz w:val="16"/>
                <w:szCs w:val="20"/>
                <w:lang w:val="en-US"/>
              </w:rPr>
              <w:t xml:space="preserve"> filtering</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6FF437" w14:textId="580CAEBB" w:rsidR="00493FA8" w:rsidRPr="00F6565E" w:rsidRDefault="007A7EB9" w:rsidP="00493FA8">
            <w:pPr>
              <w:jc w:val="center"/>
              <w:rPr>
                <w:rFonts w:asciiTheme="minorHAnsi" w:hAnsiTheme="minorHAnsi" w:cstheme="minorHAnsi"/>
                <w:sz w:val="16"/>
                <w:szCs w:val="20"/>
                <w:lang w:val="en-US"/>
              </w:rPr>
            </w:pPr>
            <w:proofErr w:type="spellStart"/>
            <w:r w:rsidRPr="007A7EB9">
              <w:rPr>
                <w:rFonts w:asciiTheme="minorHAnsi" w:hAnsiTheme="minorHAnsi" w:cstheme="minorHAnsi"/>
                <w:sz w:val="16"/>
                <w:szCs w:val="20"/>
                <w:lang w:val="en-US"/>
              </w:rPr>
              <w:t>subband</w:t>
            </w:r>
            <w:proofErr w:type="spellEnd"/>
            <w:r w:rsidRPr="007A7EB9">
              <w:rPr>
                <w:rFonts w:asciiTheme="minorHAnsi" w:hAnsiTheme="minorHAnsi" w:cstheme="minorHAnsi"/>
                <w:sz w:val="16"/>
                <w:szCs w:val="20"/>
                <w:lang w:val="en-US"/>
              </w:rPr>
              <w:t xml:space="preserve"> filtering</w:t>
            </w:r>
          </w:p>
        </w:tc>
        <w:tc>
          <w:tcPr>
            <w:tcW w:w="153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3F8ACAE" w14:textId="1F69AA56" w:rsidR="00493FA8" w:rsidRPr="005A2AAE" w:rsidRDefault="007A7EB9" w:rsidP="00493FA8">
            <w:pPr>
              <w:jc w:val="center"/>
              <w:rPr>
                <w:rFonts w:asciiTheme="minorHAnsi" w:hAnsiTheme="minorHAnsi" w:cstheme="minorHAnsi"/>
                <w:sz w:val="16"/>
                <w:szCs w:val="20"/>
                <w:lang w:val="en-US"/>
              </w:rPr>
            </w:pPr>
            <w:proofErr w:type="spellStart"/>
            <w:r w:rsidRPr="007A7EB9">
              <w:rPr>
                <w:rFonts w:asciiTheme="minorHAnsi" w:hAnsiTheme="minorHAnsi" w:cstheme="minorHAnsi"/>
                <w:sz w:val="16"/>
                <w:szCs w:val="20"/>
                <w:lang w:val="en-US"/>
              </w:rPr>
              <w:t>subband</w:t>
            </w:r>
            <w:proofErr w:type="spellEnd"/>
            <w:r w:rsidRPr="007A7EB9">
              <w:rPr>
                <w:rFonts w:asciiTheme="minorHAnsi" w:hAnsiTheme="minorHAnsi" w:cstheme="minorHAnsi"/>
                <w:sz w:val="16"/>
                <w:szCs w:val="20"/>
                <w:lang w:val="en-US"/>
              </w:rPr>
              <w:t xml:space="preserve"> filtering</w:t>
            </w:r>
          </w:p>
        </w:tc>
      </w:tr>
      <w:tr w:rsidR="00493FA8" w:rsidRPr="005A2AAE" w14:paraId="5E355B0E"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EE880D8" w14:textId="77777777" w:rsidR="00493FA8" w:rsidRPr="005A2AAE" w:rsidRDefault="00493FA8" w:rsidP="00493FA8">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8A3ADBD"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TX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measured at the input of LNA (Note 1)</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SI_TXSB</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 dBm</w:t>
            </w:r>
          </w:p>
        </w:tc>
        <w:tc>
          <w:tcPr>
            <w:tcW w:w="184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A4D329B" w14:textId="1EC4208C"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-6</w:t>
            </w:r>
            <w:r>
              <w:rPr>
                <w:rFonts w:asciiTheme="minorHAnsi" w:hAnsiTheme="minorHAnsi" w:cstheme="minorHAnsi"/>
                <w:sz w:val="16"/>
                <w:szCs w:val="20"/>
                <w:lang w:val="en-US"/>
              </w:rPr>
              <w:t>1</w:t>
            </w:r>
            <w:r w:rsidRPr="00F6565E">
              <w:rPr>
                <w:rFonts w:asciiTheme="minorHAnsi" w:hAnsiTheme="minorHAnsi" w:cstheme="minorHAnsi"/>
                <w:sz w:val="16"/>
                <w:szCs w:val="20"/>
                <w:lang w:val="en-US"/>
              </w:rPr>
              <w:t xml:space="preserve"> dBm</w:t>
            </w:r>
          </w:p>
        </w:tc>
        <w:tc>
          <w:tcPr>
            <w:tcW w:w="170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3E9B4365" w14:textId="5B344937"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w:t>
            </w:r>
            <w:r>
              <w:rPr>
                <w:rFonts w:asciiTheme="minorHAnsi" w:hAnsiTheme="minorHAnsi" w:cstheme="minorHAnsi"/>
                <w:sz w:val="16"/>
                <w:szCs w:val="20"/>
                <w:lang w:val="en-US"/>
              </w:rPr>
              <w:t>72</w:t>
            </w:r>
            <w:r w:rsidRPr="00F6565E">
              <w:rPr>
                <w:rFonts w:asciiTheme="minorHAnsi" w:hAnsiTheme="minorHAnsi" w:cstheme="minorHAnsi"/>
                <w:sz w:val="16"/>
                <w:szCs w:val="20"/>
                <w:lang w:val="en-US"/>
              </w:rPr>
              <w:t xml:space="preserve"> dBm</w:t>
            </w:r>
          </w:p>
        </w:tc>
        <w:tc>
          <w:tcPr>
            <w:tcW w:w="153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575406C" w14:textId="5C791B20" w:rsidR="00493FA8" w:rsidRPr="005A2AA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w:t>
            </w:r>
            <w:r>
              <w:rPr>
                <w:rFonts w:asciiTheme="minorHAnsi" w:hAnsiTheme="minorHAnsi" w:cstheme="minorHAnsi"/>
                <w:sz w:val="16"/>
                <w:szCs w:val="20"/>
                <w:lang w:val="en-US"/>
              </w:rPr>
              <w:t>86</w:t>
            </w:r>
            <w:r w:rsidRPr="00F6565E">
              <w:rPr>
                <w:rFonts w:asciiTheme="minorHAnsi" w:hAnsiTheme="minorHAnsi" w:cstheme="minorHAnsi"/>
                <w:sz w:val="16"/>
                <w:szCs w:val="20"/>
                <w:lang w:val="en-US"/>
              </w:rPr>
              <w:t xml:space="preserve"> dBm</w:t>
            </w:r>
          </w:p>
        </w:tc>
      </w:tr>
      <w:tr w:rsidR="00493FA8" w:rsidRPr="005A2AAE" w14:paraId="790E2682"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FF31089" w14:textId="77777777" w:rsidR="00493FA8" w:rsidRPr="005A2AAE" w:rsidRDefault="00493FA8" w:rsidP="00493FA8">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ACE398C"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RX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482B1A4"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RX</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⑥ dBc</w:t>
            </w:r>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4E584C5" w14:textId="30D832BE"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40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4234925" w14:textId="67345241" w:rsidR="00493FA8" w:rsidRPr="00F6565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25</w:t>
            </w:r>
            <w:r w:rsidRPr="00F6565E">
              <w:rPr>
                <w:rFonts w:asciiTheme="minorHAnsi" w:hAnsiTheme="minorHAnsi" w:cstheme="minorHAnsi"/>
                <w:sz w:val="16"/>
                <w:szCs w:val="20"/>
                <w:lang w:val="en-US"/>
              </w:rPr>
              <w:t xml:space="preserve">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8B9C02C" w14:textId="467BB1CC"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 xml:space="preserve">20 </w:t>
            </w:r>
            <w:proofErr w:type="spellStart"/>
            <w:r>
              <w:rPr>
                <w:rFonts w:asciiTheme="minorHAnsi" w:hAnsiTheme="minorHAnsi" w:cstheme="minorHAnsi"/>
                <w:sz w:val="16"/>
                <w:szCs w:val="20"/>
                <w:lang w:val="en-US"/>
              </w:rPr>
              <w:t>dBc</w:t>
            </w:r>
            <w:proofErr w:type="spellEnd"/>
          </w:p>
        </w:tc>
      </w:tr>
      <w:tr w:rsidR="00493FA8" w:rsidRPr="005A2AAE" w14:paraId="05A656F6"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EE830DB" w14:textId="77777777" w:rsidR="00493FA8" w:rsidRPr="005A2AAE" w:rsidRDefault="00493FA8" w:rsidP="00493FA8">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1CA6FD21" w14:textId="77777777" w:rsidR="00493FA8" w:rsidRPr="005A2AAE" w:rsidRDefault="00493FA8" w:rsidP="00493FA8">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499DF9"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techniques</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B7BE2AD" w14:textId="664EEB62" w:rsidR="00493FA8" w:rsidRPr="00F6565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Filtering</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B3D5E5" w14:textId="7C5C29FF" w:rsidR="00493FA8" w:rsidRPr="00F6565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Filtering</w:t>
            </w:r>
          </w:p>
        </w:tc>
        <w:tc>
          <w:tcPr>
            <w:tcW w:w="153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21A43B" w14:textId="5BCBE018"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N/A</w:t>
            </w:r>
          </w:p>
        </w:tc>
      </w:tr>
      <w:tr w:rsidR="00493FA8" w:rsidRPr="005A2AAE" w14:paraId="0DD7D089"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962C194" w14:textId="77777777" w:rsidR="00493FA8" w:rsidRPr="005A2AAE" w:rsidRDefault="00493FA8" w:rsidP="00493FA8">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CA93D08"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caused by non-ideal RX selectivity, gain-normalized (Note 1, 2)</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SI_Selectivity</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①-③-④-⑤-⑥ dBm</w:t>
            </w:r>
          </w:p>
        </w:tc>
        <w:tc>
          <w:tcPr>
            <w:tcW w:w="184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39735D2" w14:textId="49B7CF87"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-10</w:t>
            </w:r>
            <w:r>
              <w:rPr>
                <w:rFonts w:asciiTheme="minorHAnsi" w:hAnsiTheme="minorHAnsi" w:cstheme="minorHAnsi"/>
                <w:sz w:val="16"/>
                <w:szCs w:val="20"/>
                <w:lang w:val="en-US"/>
              </w:rPr>
              <w:t>1</w:t>
            </w:r>
            <w:r w:rsidRPr="00F6565E">
              <w:rPr>
                <w:rFonts w:asciiTheme="minorHAnsi" w:hAnsiTheme="minorHAnsi" w:cstheme="minorHAnsi"/>
                <w:sz w:val="16"/>
                <w:szCs w:val="20"/>
                <w:lang w:val="en-US"/>
              </w:rPr>
              <w:t xml:space="preserve"> dBm</w:t>
            </w:r>
          </w:p>
        </w:tc>
        <w:tc>
          <w:tcPr>
            <w:tcW w:w="170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AF891EF" w14:textId="79779DE6"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w:t>
            </w:r>
            <w:r>
              <w:rPr>
                <w:rFonts w:asciiTheme="minorHAnsi" w:hAnsiTheme="minorHAnsi" w:cstheme="minorHAnsi"/>
                <w:sz w:val="16"/>
                <w:szCs w:val="20"/>
                <w:lang w:val="en-US"/>
              </w:rPr>
              <w:t>97</w:t>
            </w:r>
            <w:r w:rsidRPr="00F6565E">
              <w:rPr>
                <w:rFonts w:asciiTheme="minorHAnsi" w:hAnsiTheme="minorHAnsi" w:cstheme="minorHAnsi"/>
                <w:sz w:val="16"/>
                <w:szCs w:val="20"/>
                <w:lang w:val="en-US"/>
              </w:rPr>
              <w:t xml:space="preserve"> dBm</w:t>
            </w:r>
          </w:p>
        </w:tc>
        <w:tc>
          <w:tcPr>
            <w:tcW w:w="153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D032CBB" w14:textId="024B6F71"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-106 dBm</w:t>
            </w:r>
          </w:p>
        </w:tc>
      </w:tr>
      <w:tr w:rsidR="00493FA8" w:rsidRPr="005A2AAE" w14:paraId="402DC76A" w14:textId="77777777" w:rsidTr="00F6565E">
        <w:trPr>
          <w:gridAfter w:val="1"/>
          <w:wAfter w:w="1701"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B67E001" w14:textId="77777777" w:rsidR="00493FA8" w:rsidRPr="005A2AAE" w:rsidRDefault="00493FA8" w:rsidP="00493FA8">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B093DBC"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Digital IC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SI-digtial</m:t>
                      </m:r>
                    </m:sub>
                  </m:sSub>
                </m:e>
              </m:d>
            </m:oMath>
            <w:r w:rsidRPr="005A2AAE">
              <w:rPr>
                <w:rFonts w:asciiTheme="minorHAnsi" w:hAnsiTheme="minorHAnsi" w:cstheme="minorHAnsi"/>
                <w:sz w:val="16"/>
                <w:szCs w:val="20"/>
                <w:lang w:val="en-US"/>
              </w:rPr>
              <w:t xml:space="preserve"> = ⑦ dBc</w:t>
            </w:r>
          </w:p>
        </w:tc>
        <w:tc>
          <w:tcPr>
            <w:tcW w:w="184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C92380E" w14:textId="5DC13C90"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20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07D33FF" w14:textId="22F24642"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20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E409F57" w14:textId="071F598C" w:rsidR="00493FA8" w:rsidRPr="005A2AA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20 </w:t>
            </w:r>
            <w:proofErr w:type="spellStart"/>
            <w:r w:rsidRPr="00F6565E">
              <w:rPr>
                <w:rFonts w:asciiTheme="minorHAnsi" w:hAnsiTheme="minorHAnsi" w:cstheme="minorHAnsi"/>
                <w:sz w:val="16"/>
                <w:szCs w:val="20"/>
                <w:lang w:val="en-US"/>
              </w:rPr>
              <w:t>dBc</w:t>
            </w:r>
            <w:proofErr w:type="spellEnd"/>
          </w:p>
        </w:tc>
      </w:tr>
      <w:tr w:rsidR="00493FA8" w:rsidRPr="005A2AAE" w14:paraId="57BA9ABF"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747FC42"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Overall </w:t>
            </w:r>
            <w:r w:rsidRPr="002A26D2">
              <w:rPr>
                <w:rFonts w:asciiTheme="minorHAnsi" w:hAnsiTheme="minorHAnsi" w:cstheme="minorHAnsi"/>
                <w:sz w:val="16"/>
                <w:szCs w:val="16"/>
                <w:lang w:val="en-US"/>
              </w:rPr>
              <w:t xml:space="preserve">RSIC capability </w:t>
            </w:r>
            <m:oMath>
              <m:r>
                <w:rPr>
                  <w:rFonts w:ascii="Cambria Math" w:hAnsi="Cambria Math" w:cstheme="minorHAnsi"/>
                  <w:sz w:val="16"/>
                  <w:szCs w:val="16"/>
                </w:rPr>
                <m:t>dB</m:t>
              </m:r>
              <m:d>
                <m:dPr>
                  <m:ctrlPr>
                    <w:rPr>
                      <w:rFonts w:ascii="Cambria Math" w:hAnsi="Cambria Math" w:cstheme="minorHAnsi"/>
                      <w:i/>
                      <w:sz w:val="16"/>
                      <w:szCs w:val="16"/>
                    </w:rPr>
                  </m:ctrlPr>
                </m:dPr>
                <m:e>
                  <m:r>
                    <w:rPr>
                      <w:rFonts w:ascii="Cambria Math" w:hAnsi="Cambria Math" w:cstheme="minorHAnsi"/>
                      <w:sz w:val="16"/>
                      <w:szCs w:val="16"/>
                    </w:rPr>
                    <m:t>RSIC</m:t>
                  </m:r>
                </m:e>
              </m:d>
            </m:oMath>
            <w:r w:rsidRPr="002A26D2">
              <w:rPr>
                <w:rFonts w:asciiTheme="minorHAnsi" w:hAnsiTheme="minorHAnsi" w:cstheme="minorHAnsi"/>
                <w:sz w:val="16"/>
                <w:szCs w:val="16"/>
              </w:rPr>
              <w:t xml:space="preserve"> (Note 1)</w:t>
            </w:r>
          </w:p>
        </w:tc>
        <w:tc>
          <w:tcPr>
            <w:tcW w:w="184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FA54624" w14:textId="196A8CB1"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15</w:t>
            </w:r>
            <w:r>
              <w:rPr>
                <w:rFonts w:asciiTheme="minorHAnsi" w:hAnsiTheme="minorHAnsi" w:cstheme="minorHAnsi"/>
                <w:sz w:val="16"/>
                <w:szCs w:val="20"/>
                <w:lang w:val="en-US"/>
              </w:rPr>
              <w:t>0</w:t>
            </w:r>
            <w:r w:rsidRPr="00F6565E">
              <w:rPr>
                <w:rFonts w:asciiTheme="minorHAnsi" w:hAnsiTheme="minorHAnsi" w:cstheme="minorHAnsi"/>
                <w:sz w:val="16"/>
                <w:szCs w:val="20"/>
                <w:lang w:val="en-US"/>
              </w:rPr>
              <w:t xml:space="preserve">.0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280CEEF" w14:textId="4116517A" w:rsidR="00493FA8" w:rsidRPr="00F6565E" w:rsidRDefault="00587552"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148</w:t>
            </w:r>
            <w:r w:rsidR="00493FA8" w:rsidRPr="00F6565E">
              <w:rPr>
                <w:rFonts w:asciiTheme="minorHAnsi" w:hAnsiTheme="minorHAnsi" w:cstheme="minorHAnsi"/>
                <w:sz w:val="16"/>
                <w:szCs w:val="20"/>
                <w:lang w:val="en-US"/>
              </w:rPr>
              <w:t>.</w:t>
            </w:r>
            <w:r>
              <w:rPr>
                <w:rFonts w:asciiTheme="minorHAnsi" w:hAnsiTheme="minorHAnsi" w:cstheme="minorHAnsi"/>
                <w:sz w:val="16"/>
                <w:szCs w:val="20"/>
                <w:lang w:val="en-US"/>
              </w:rPr>
              <w:t>8</w:t>
            </w:r>
            <w:r w:rsidR="00493FA8" w:rsidRPr="00F6565E">
              <w:rPr>
                <w:rFonts w:asciiTheme="minorHAnsi" w:hAnsiTheme="minorHAnsi" w:cstheme="minorHAnsi"/>
                <w:sz w:val="16"/>
                <w:szCs w:val="20"/>
                <w:lang w:val="en-US"/>
              </w:rPr>
              <w:t xml:space="preserve"> </w:t>
            </w:r>
            <w:proofErr w:type="spellStart"/>
            <w:r w:rsidR="00493FA8"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28F8A55" w14:textId="1EE22FA5"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1</w:t>
            </w:r>
            <w:r w:rsidR="00587552">
              <w:rPr>
                <w:rFonts w:asciiTheme="minorHAnsi" w:hAnsiTheme="minorHAnsi" w:cstheme="minorHAnsi"/>
                <w:sz w:val="16"/>
                <w:szCs w:val="20"/>
                <w:lang w:val="en-US"/>
              </w:rPr>
              <w:t>47.0</w:t>
            </w:r>
            <w:r>
              <w:rPr>
                <w:rFonts w:asciiTheme="minorHAnsi" w:hAnsiTheme="minorHAnsi" w:cstheme="minorHAnsi"/>
                <w:sz w:val="16"/>
                <w:szCs w:val="20"/>
                <w:lang w:val="en-US"/>
              </w:rPr>
              <w:t xml:space="preserve"> </w:t>
            </w:r>
            <w:proofErr w:type="spellStart"/>
            <w:r>
              <w:rPr>
                <w:rFonts w:asciiTheme="minorHAnsi" w:hAnsiTheme="minorHAnsi" w:cstheme="minorHAnsi"/>
                <w:sz w:val="16"/>
                <w:szCs w:val="20"/>
                <w:lang w:val="en-US"/>
              </w:rPr>
              <w:t>dBc</w:t>
            </w:r>
            <w:proofErr w:type="spellEnd"/>
          </w:p>
        </w:tc>
      </w:tr>
      <w:tr w:rsidR="00493FA8" w:rsidRPr="005A2AAE" w14:paraId="4EABBB05"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CCF7040"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Noise floor</w:t>
            </w:r>
            <w:r>
              <w:rPr>
                <w:rFonts w:asciiTheme="minorHAnsi" w:hAnsiTheme="minorHAnsi" w:cstheme="minorHAnsi"/>
                <w:sz w:val="16"/>
                <w:szCs w:val="20"/>
                <w:lang w:val="en-US"/>
              </w:rPr>
              <w:t xml:space="preserve"> ⑧dBm</w:t>
            </w:r>
          </w:p>
        </w:tc>
        <w:tc>
          <w:tcPr>
            <w:tcW w:w="184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D121015" w14:textId="6B74E19C"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-95dBm/20MHz</w:t>
            </w:r>
          </w:p>
        </w:tc>
        <w:tc>
          <w:tcPr>
            <w:tcW w:w="170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8FFBE63" w14:textId="7E00024C"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-90dBm/20MHz</w:t>
            </w:r>
          </w:p>
        </w:tc>
        <w:tc>
          <w:tcPr>
            <w:tcW w:w="153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6379DC0" w14:textId="49130383"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-87dBm/20MHz</w:t>
            </w:r>
          </w:p>
        </w:tc>
      </w:tr>
      <w:tr w:rsidR="00493FA8" w:rsidRPr="005A2AAE" w14:paraId="489D0F27"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D329ACA" w14:textId="77777777" w:rsidR="00493FA8" w:rsidRPr="005A2AAE" w:rsidRDefault="00493FA8" w:rsidP="00493FA8">
            <w:pPr>
              <w:rPr>
                <w:rFonts w:asciiTheme="minorHAnsi" w:hAnsiTheme="minorHAnsi" w:cstheme="minorHAnsi"/>
                <w:sz w:val="16"/>
                <w:szCs w:val="20"/>
                <w:lang w:val="en-US"/>
              </w:rPr>
            </w:pPr>
            <w:r w:rsidRPr="005A2AAE">
              <w:rPr>
                <w:rFonts w:asciiTheme="minorHAnsi" w:hAnsiTheme="minorHAnsi" w:cstheme="minorHAnsi"/>
                <w:sz w:val="16"/>
                <w:szCs w:val="20"/>
                <w:lang w:val="en-US"/>
              </w:rPr>
              <w:t>Residual Interference budget with 1 dB</w:t>
            </w:r>
            <w:r>
              <w:rPr>
                <w:rFonts w:asciiTheme="minorHAnsi" w:hAnsiTheme="minorHAnsi" w:cstheme="minorHAnsi"/>
                <w:sz w:val="16"/>
                <w:szCs w:val="20"/>
                <w:lang w:val="en-US"/>
              </w:rPr>
              <w:t xml:space="preserve"> </w:t>
            </w:r>
            <w:proofErr w:type="spellStart"/>
            <w:r>
              <w:rPr>
                <w:rFonts w:asciiTheme="minorHAnsi" w:hAnsiTheme="minorHAnsi" w:cstheme="minorHAnsi"/>
                <w:sz w:val="16"/>
                <w:szCs w:val="20"/>
                <w:lang w:val="en-US"/>
              </w:rPr>
              <w:t>desens</w:t>
            </w:r>
            <w:proofErr w:type="spellEnd"/>
            <w:r>
              <w:rPr>
                <w:rFonts w:asciiTheme="minorHAnsi" w:hAnsiTheme="minorHAnsi" w:cstheme="minorHAnsi"/>
                <w:sz w:val="16"/>
                <w:szCs w:val="20"/>
                <w:lang w:val="en-US"/>
              </w:rPr>
              <w:t xml:space="preserve"> target </w:t>
            </w:r>
            <w:r w:rsidRPr="00D9549A">
              <w:rPr>
                <w:rFonts w:asciiTheme="minorHAnsi" w:hAnsiTheme="minorHAnsi" w:cstheme="minorHAnsi"/>
                <w:sz w:val="16"/>
                <w:szCs w:val="20"/>
                <w:lang w:val="en-US"/>
              </w:rPr>
              <w:t>(</w:t>
            </w:r>
            <w:r>
              <w:rPr>
                <w:rFonts w:asciiTheme="minorHAnsi" w:hAnsiTheme="minorHAnsi" w:cstheme="minorHAnsi"/>
                <w:sz w:val="16"/>
                <w:szCs w:val="20"/>
                <w:lang w:val="en-US"/>
              </w:rPr>
              <w:t>⑨dBm=⑧dBm-6dB</w:t>
            </w:r>
            <w:r w:rsidRPr="00D9549A">
              <w:rPr>
                <w:rFonts w:asciiTheme="minorHAnsi" w:hAnsiTheme="minorHAnsi" w:cstheme="minorHAnsi"/>
                <w:sz w:val="16"/>
                <w:szCs w:val="20"/>
                <w:lang w:val="en-US"/>
              </w:rPr>
              <w:t>)</w:t>
            </w:r>
          </w:p>
        </w:tc>
        <w:tc>
          <w:tcPr>
            <w:tcW w:w="184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09690769" w14:textId="4B3E23BA"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-101 dBm</w:t>
            </w:r>
          </w:p>
        </w:tc>
        <w:tc>
          <w:tcPr>
            <w:tcW w:w="170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D4DFA53" w14:textId="66A2CC38"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-96 dBm</w:t>
            </w:r>
          </w:p>
        </w:tc>
        <w:tc>
          <w:tcPr>
            <w:tcW w:w="153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388F7F3" w14:textId="3BEBAD85"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-93dBm</w:t>
            </w:r>
          </w:p>
        </w:tc>
      </w:tr>
      <w:tr w:rsidR="00493FA8" w:rsidRPr="005A2AAE" w14:paraId="6BEE19C1" w14:textId="77777777" w:rsidTr="00F6565E">
        <w:trPr>
          <w:gridAfter w:val="1"/>
          <w:wAfter w:w="1701" w:type="dxa"/>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C5B17E5" w14:textId="77777777" w:rsidR="00493FA8" w:rsidRPr="005A2AAE" w:rsidRDefault="00493FA8" w:rsidP="00493FA8">
            <w:pPr>
              <w:rPr>
                <w:rFonts w:asciiTheme="minorHAnsi" w:hAnsiTheme="minorHAnsi" w:cstheme="minorHAnsi"/>
                <w:sz w:val="16"/>
                <w:szCs w:val="20"/>
                <w:lang w:val="en-US"/>
              </w:rPr>
            </w:pPr>
            <w:r>
              <w:rPr>
                <w:rFonts w:asciiTheme="minorHAnsi" w:hAnsiTheme="minorHAnsi" w:cstheme="minorHAnsi"/>
                <w:sz w:val="16"/>
                <w:szCs w:val="20"/>
                <w:lang w:val="en-US"/>
              </w:rPr>
              <w:t xml:space="preserve">Required RSIC budget </w:t>
            </w:r>
            <w:r w:rsidRPr="00D9549A">
              <w:rPr>
                <w:rFonts w:asciiTheme="minorHAnsi" w:hAnsiTheme="minorHAnsi" w:cstheme="minorHAnsi"/>
                <w:sz w:val="16"/>
                <w:szCs w:val="20"/>
                <w:lang w:val="en-US"/>
              </w:rPr>
              <w:t>(</w:t>
            </w:r>
            <w:r w:rsidRPr="005A2AAE">
              <w:rPr>
                <w:rFonts w:asciiTheme="minorHAnsi" w:hAnsiTheme="minorHAnsi" w:cstheme="minorHAnsi"/>
                <w:sz w:val="16"/>
                <w:szCs w:val="20"/>
                <w:lang w:val="en-US"/>
              </w:rPr>
              <w:t>①</w:t>
            </w:r>
            <w:r>
              <w:rPr>
                <w:rFonts w:asciiTheme="minorHAnsi" w:hAnsiTheme="minorHAnsi" w:cstheme="minorHAnsi"/>
                <w:sz w:val="16"/>
                <w:szCs w:val="20"/>
                <w:lang w:val="en-US"/>
              </w:rPr>
              <w:t>-⑨</w:t>
            </w:r>
            <w:proofErr w:type="spellStart"/>
            <w:r>
              <w:rPr>
                <w:rFonts w:asciiTheme="minorHAnsi" w:hAnsiTheme="minorHAnsi" w:cstheme="minorHAnsi"/>
                <w:sz w:val="16"/>
                <w:szCs w:val="20"/>
                <w:lang w:val="en-US"/>
              </w:rPr>
              <w:t>dBc</w:t>
            </w:r>
            <w:proofErr w:type="spellEnd"/>
            <w:r w:rsidRPr="00D9549A">
              <w:rPr>
                <w:rFonts w:asciiTheme="minorHAnsi" w:hAnsiTheme="minorHAnsi" w:cstheme="minorHAnsi"/>
                <w:sz w:val="16"/>
                <w:szCs w:val="20"/>
                <w:lang w:val="en-US"/>
              </w:rPr>
              <w:t>)</w:t>
            </w:r>
          </w:p>
        </w:tc>
        <w:tc>
          <w:tcPr>
            <w:tcW w:w="184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DB08607" w14:textId="50BD3762"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 xml:space="preserve">150 </w:t>
            </w:r>
            <w:proofErr w:type="spellStart"/>
            <w:r w:rsidRPr="00F6565E">
              <w:rPr>
                <w:rFonts w:asciiTheme="minorHAnsi" w:hAnsiTheme="minorHAnsi" w:cstheme="minorHAnsi"/>
                <w:sz w:val="16"/>
                <w:szCs w:val="20"/>
                <w:lang w:val="en-US"/>
              </w:rPr>
              <w:t>dBc</w:t>
            </w:r>
            <w:proofErr w:type="spellEnd"/>
          </w:p>
        </w:tc>
        <w:tc>
          <w:tcPr>
            <w:tcW w:w="170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812B294" w14:textId="4EA221C8" w:rsidR="00493FA8" w:rsidRPr="00F6565E" w:rsidRDefault="00493FA8" w:rsidP="00493FA8">
            <w:pPr>
              <w:jc w:val="center"/>
              <w:rPr>
                <w:rFonts w:asciiTheme="minorHAnsi" w:hAnsiTheme="minorHAnsi" w:cstheme="minorHAnsi"/>
                <w:sz w:val="16"/>
                <w:szCs w:val="20"/>
                <w:lang w:val="en-US"/>
              </w:rPr>
            </w:pPr>
            <w:r w:rsidRPr="00F6565E">
              <w:rPr>
                <w:rFonts w:asciiTheme="minorHAnsi" w:hAnsiTheme="minorHAnsi" w:cstheme="minorHAnsi"/>
                <w:sz w:val="16"/>
                <w:szCs w:val="20"/>
                <w:lang w:val="en-US"/>
              </w:rPr>
              <w:t>1</w:t>
            </w:r>
            <w:r>
              <w:rPr>
                <w:rFonts w:asciiTheme="minorHAnsi" w:hAnsiTheme="minorHAnsi" w:cstheme="minorHAnsi"/>
                <w:sz w:val="16"/>
                <w:szCs w:val="20"/>
                <w:lang w:val="en-US"/>
              </w:rPr>
              <w:t>34</w:t>
            </w:r>
            <w:r w:rsidRPr="00F6565E">
              <w:rPr>
                <w:rFonts w:asciiTheme="minorHAnsi" w:hAnsiTheme="minorHAnsi" w:cstheme="minorHAnsi"/>
                <w:sz w:val="16"/>
                <w:szCs w:val="20"/>
                <w:lang w:val="en-US"/>
              </w:rPr>
              <w:t xml:space="preserve"> </w:t>
            </w:r>
            <w:proofErr w:type="spellStart"/>
            <w:r w:rsidRPr="00F6565E">
              <w:rPr>
                <w:rFonts w:asciiTheme="minorHAnsi" w:hAnsiTheme="minorHAnsi" w:cstheme="minorHAnsi"/>
                <w:sz w:val="16"/>
                <w:szCs w:val="20"/>
                <w:lang w:val="en-US"/>
              </w:rPr>
              <w:t>dBc</w:t>
            </w:r>
            <w:proofErr w:type="spellEnd"/>
          </w:p>
        </w:tc>
        <w:tc>
          <w:tcPr>
            <w:tcW w:w="153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059B127" w14:textId="02AF0E89" w:rsidR="00493FA8" w:rsidRPr="005A2AAE" w:rsidRDefault="00493FA8" w:rsidP="00493FA8">
            <w:pPr>
              <w:jc w:val="center"/>
              <w:rPr>
                <w:rFonts w:asciiTheme="minorHAnsi" w:hAnsiTheme="minorHAnsi" w:cstheme="minorHAnsi"/>
                <w:sz w:val="16"/>
                <w:szCs w:val="20"/>
                <w:lang w:val="en-US"/>
              </w:rPr>
            </w:pPr>
            <w:r>
              <w:rPr>
                <w:rFonts w:asciiTheme="minorHAnsi" w:hAnsiTheme="minorHAnsi" w:cstheme="minorHAnsi"/>
                <w:sz w:val="16"/>
                <w:szCs w:val="20"/>
                <w:lang w:val="en-US"/>
              </w:rPr>
              <w:t xml:space="preserve">117 </w:t>
            </w:r>
            <w:proofErr w:type="spellStart"/>
            <w:r>
              <w:rPr>
                <w:rFonts w:asciiTheme="minorHAnsi" w:hAnsiTheme="minorHAnsi" w:cstheme="minorHAnsi"/>
                <w:sz w:val="16"/>
                <w:szCs w:val="20"/>
                <w:lang w:val="en-US"/>
              </w:rPr>
              <w:t>dBc</w:t>
            </w:r>
            <w:proofErr w:type="spellEnd"/>
          </w:p>
        </w:tc>
      </w:tr>
    </w:tbl>
    <w:p w14:paraId="6B9CABF1" w14:textId="6C14D309" w:rsidR="00944EF4" w:rsidRDefault="000E2599" w:rsidP="00B42A45">
      <w:pPr>
        <w:spacing w:before="120" w:after="120"/>
        <w:jc w:val="both"/>
        <w:rPr>
          <w:rFonts w:ascii="Times New Roman" w:hAnsi="Times New Roman"/>
        </w:rPr>
      </w:pPr>
      <w:r w:rsidRPr="00E751B5">
        <w:rPr>
          <w:rFonts w:ascii="Times New Roman" w:hAnsi="Times New Roman"/>
          <w:b/>
          <w:szCs w:val="20"/>
        </w:rPr>
        <w:t>Observation 4</w:t>
      </w:r>
      <w:r w:rsidRPr="00E751B5">
        <w:rPr>
          <w:rFonts w:ascii="Times New Roman" w:hAnsi="Times New Roman"/>
        </w:rPr>
        <w:t xml:space="preserve">: According to SIC budget calculation in </w:t>
      </w:r>
      <w:r w:rsidR="00AB1ACD">
        <w:rPr>
          <w:rFonts w:ascii="Times New Roman" w:hAnsi="Times New Roman"/>
        </w:rPr>
        <w:t>T</w:t>
      </w:r>
      <w:r w:rsidRPr="00E751B5">
        <w:rPr>
          <w:rFonts w:ascii="Times New Roman" w:hAnsi="Times New Roman"/>
        </w:rPr>
        <w:t>able</w:t>
      </w:r>
      <w:r w:rsidR="00E751B5">
        <w:rPr>
          <w:rFonts w:ascii="Times New Roman" w:hAnsi="Times New Roman"/>
        </w:rPr>
        <w:t>-2</w:t>
      </w:r>
      <w:r w:rsidRPr="00E751B5">
        <w:rPr>
          <w:rFonts w:ascii="Times New Roman" w:hAnsi="Times New Roman"/>
        </w:rPr>
        <w:t>, it’s feasible to ensure 1dB de-sensitivity based on achievable spatial isolation, frequency isolation</w:t>
      </w:r>
      <w:r w:rsidR="00E751B5">
        <w:rPr>
          <w:rFonts w:ascii="Times New Roman" w:hAnsi="Times New Roman"/>
        </w:rPr>
        <w:t>, RF IC</w:t>
      </w:r>
      <w:r w:rsidRPr="00E751B5">
        <w:rPr>
          <w:rFonts w:ascii="Times New Roman" w:hAnsi="Times New Roman"/>
        </w:rPr>
        <w:t xml:space="preserve"> and digital IC applied</w:t>
      </w:r>
      <w:r w:rsidR="00E751B5">
        <w:rPr>
          <w:rFonts w:ascii="Times New Roman" w:hAnsi="Times New Roman"/>
        </w:rPr>
        <w:t>, for FR1 BS</w:t>
      </w:r>
      <w:r w:rsidRPr="00E751B5">
        <w:rPr>
          <w:rFonts w:ascii="Times New Roman" w:hAnsi="Times New Roman"/>
        </w:rPr>
        <w:t>.</w:t>
      </w:r>
      <w:r>
        <w:rPr>
          <w:rFonts w:ascii="Times New Roman" w:hAnsi="Times New Roman"/>
        </w:rPr>
        <w:t xml:space="preserve"> </w:t>
      </w:r>
    </w:p>
    <w:p w14:paraId="4CB9CAC1" w14:textId="77777777" w:rsidR="00944EF4" w:rsidRDefault="00944EF4" w:rsidP="00B42A45">
      <w:pPr>
        <w:spacing w:after="120"/>
        <w:jc w:val="both"/>
        <w:rPr>
          <w:rFonts w:ascii="Times New Roman" w:eastAsiaTheme="minorEastAsia" w:hAnsi="Times New Roman"/>
          <w:lang w:val="en-US" w:eastAsia="zh-CN"/>
        </w:rPr>
      </w:pPr>
    </w:p>
    <w:p w14:paraId="5D06593D" w14:textId="3B1D9476" w:rsidR="004C304A" w:rsidRPr="008F4C2F" w:rsidRDefault="004C304A" w:rsidP="00B42A45">
      <w:pPr>
        <w:spacing w:after="120"/>
        <w:jc w:val="both"/>
        <w:rPr>
          <w:rFonts w:ascii="Times New Roman" w:eastAsiaTheme="minorEastAsia" w:hAnsi="Times New Roman"/>
          <w:lang w:val="en-AU" w:eastAsia="zh-CN"/>
        </w:rPr>
      </w:pPr>
      <w:r>
        <w:rPr>
          <w:rFonts w:ascii="Times New Roman" w:eastAsiaTheme="minorEastAsia" w:hAnsi="Times New Roman"/>
          <w:lang w:val="en-US" w:eastAsia="zh-CN"/>
        </w:rPr>
        <w:t>On the other hand, based on the RSIC analysis framework provided above, FR2</w:t>
      </w:r>
      <w:r w:rsidR="002D2149">
        <w:rPr>
          <w:rFonts w:ascii="Times New Roman" w:eastAsiaTheme="minorEastAsia" w:hAnsi="Times New Roman"/>
          <w:lang w:val="en-US" w:eastAsia="zh-CN"/>
        </w:rPr>
        <w:t>-1</w:t>
      </w:r>
      <w:r>
        <w:rPr>
          <w:rFonts w:ascii="Times New Roman" w:eastAsiaTheme="minorEastAsia" w:hAnsi="Times New Roman"/>
          <w:lang w:val="en-US" w:eastAsia="zh-CN"/>
        </w:rPr>
        <w:t xml:space="preserve"> RSIC budget calculation is provided in Table 3. </w:t>
      </w:r>
    </w:p>
    <w:p w14:paraId="2AC96163" w14:textId="235B84DF" w:rsidR="004C304A" w:rsidRPr="00005C08" w:rsidRDefault="004C304A" w:rsidP="004C304A">
      <w:pPr>
        <w:spacing w:before="120" w:after="60"/>
        <w:jc w:val="center"/>
        <w:rPr>
          <w:rFonts w:ascii="Times New Roman" w:eastAsiaTheme="minorEastAsia" w:hAnsi="Times New Roman"/>
          <w:lang w:eastAsia="zh-CN"/>
        </w:rPr>
      </w:pPr>
      <w:r w:rsidRPr="00005C08">
        <w:rPr>
          <w:rFonts w:ascii="Times New Roman" w:eastAsiaTheme="minorEastAsia" w:hAnsi="Times New Roman"/>
          <w:b/>
          <w:bCs/>
          <w:lang w:eastAsia="zh-CN"/>
        </w:rPr>
        <w:t>Table-3</w:t>
      </w:r>
      <w:r w:rsidRPr="00005C08">
        <w:rPr>
          <w:rFonts w:ascii="Times New Roman" w:eastAsiaTheme="minorEastAsia" w:hAnsi="Times New Roman"/>
          <w:lang w:eastAsia="zh-CN"/>
        </w:rPr>
        <w:t>: FR2</w:t>
      </w:r>
      <w:r w:rsidR="002D2149">
        <w:rPr>
          <w:rFonts w:ascii="Times New Roman" w:eastAsiaTheme="minorEastAsia" w:hAnsi="Times New Roman"/>
          <w:lang w:eastAsia="zh-CN"/>
        </w:rPr>
        <w:t>-1</w:t>
      </w:r>
      <w:r w:rsidRPr="00005C08">
        <w:rPr>
          <w:rFonts w:ascii="Times New Roman" w:eastAsiaTheme="minorEastAsia" w:hAnsi="Times New Roman"/>
          <w:lang w:eastAsia="zh-CN"/>
        </w:rPr>
        <w:t xml:space="preserve"> RSIC budget calculation Summary</w:t>
      </w:r>
    </w:p>
    <w:tbl>
      <w:tblPr>
        <w:tblW w:w="8354" w:type="dxa"/>
        <w:jc w:val="center"/>
        <w:tblCellMar>
          <w:left w:w="0" w:type="dxa"/>
          <w:right w:w="0" w:type="dxa"/>
        </w:tblCellMar>
        <w:tblLook w:val="04A0" w:firstRow="1" w:lastRow="0" w:firstColumn="1" w:lastColumn="0" w:noHBand="0" w:noVBand="1"/>
      </w:tblPr>
      <w:tblGrid>
        <w:gridCol w:w="1008"/>
        <w:gridCol w:w="920"/>
        <w:gridCol w:w="4299"/>
        <w:gridCol w:w="2127"/>
      </w:tblGrid>
      <w:tr w:rsidR="00357F4C" w:rsidRPr="005A2AAE" w14:paraId="2DAAD1CD" w14:textId="54C44C90" w:rsidTr="00357F4C">
        <w:trPr>
          <w:trHeight w:val="170"/>
          <w:jc w:val="center"/>
        </w:trPr>
        <w:tc>
          <w:tcPr>
            <w:tcW w:w="6227" w:type="dxa"/>
            <w:gridSpan w:val="3"/>
            <w:tcBorders>
              <w:top w:val="single" w:sz="8" w:space="0" w:color="000000"/>
              <w:left w:val="single" w:sz="8" w:space="0" w:color="000000"/>
              <w:bottom w:val="single" w:sz="8" w:space="0" w:color="000000"/>
              <w:right w:val="single" w:sz="4" w:space="0" w:color="000000"/>
            </w:tcBorders>
            <w:shd w:val="clear" w:color="auto" w:fill="auto"/>
            <w:tcMar>
              <w:top w:w="15" w:type="dxa"/>
              <w:left w:w="84" w:type="dxa"/>
              <w:bottom w:w="0" w:type="dxa"/>
              <w:right w:w="84" w:type="dxa"/>
            </w:tcMar>
            <w:vAlign w:val="center"/>
            <w:hideMark/>
          </w:tcPr>
          <w:p w14:paraId="0AA9E683" w14:textId="28432091" w:rsidR="00357F4C" w:rsidRPr="005A2AAE" w:rsidRDefault="00357F4C" w:rsidP="00E74D3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FR</w:t>
            </w:r>
            <w:r>
              <w:rPr>
                <w:rFonts w:asciiTheme="minorHAnsi" w:hAnsiTheme="minorHAnsi" w:cstheme="minorHAnsi"/>
                <w:b/>
                <w:bCs/>
                <w:sz w:val="16"/>
                <w:szCs w:val="20"/>
                <w:lang w:val="en-US"/>
              </w:rPr>
              <w:t>2</w:t>
            </w:r>
            <w:r w:rsidR="002D2149">
              <w:rPr>
                <w:rFonts w:asciiTheme="minorHAnsi" w:hAnsiTheme="minorHAnsi" w:cstheme="minorHAnsi"/>
                <w:b/>
                <w:bCs/>
                <w:sz w:val="16"/>
                <w:szCs w:val="20"/>
                <w:lang w:val="en-US"/>
              </w:rPr>
              <w:t>-1</w:t>
            </w:r>
          </w:p>
        </w:tc>
        <w:tc>
          <w:tcPr>
            <w:tcW w:w="2127" w:type="dxa"/>
            <w:tcBorders>
              <w:top w:val="single" w:sz="8" w:space="0" w:color="000000"/>
              <w:left w:val="single" w:sz="8" w:space="0" w:color="000000"/>
              <w:bottom w:val="single" w:sz="8" w:space="0" w:color="000000"/>
              <w:right w:val="single" w:sz="4" w:space="0" w:color="000000"/>
            </w:tcBorders>
          </w:tcPr>
          <w:p w14:paraId="09BA13D2" w14:textId="5639BC43" w:rsidR="00357F4C" w:rsidRPr="005A2AAE" w:rsidRDefault="00357F4C" w:rsidP="00E74D34">
            <w:pPr>
              <w:jc w:val="center"/>
              <w:rPr>
                <w:rFonts w:asciiTheme="minorHAnsi" w:hAnsiTheme="minorHAnsi" w:cstheme="minorHAnsi"/>
                <w:b/>
                <w:bCs/>
                <w:sz w:val="16"/>
                <w:szCs w:val="20"/>
                <w:lang w:val="en-US"/>
              </w:rPr>
            </w:pPr>
            <w:r>
              <w:rPr>
                <w:rFonts w:asciiTheme="minorHAnsi" w:hAnsiTheme="minorHAnsi" w:cstheme="minorHAnsi"/>
                <w:b/>
                <w:bCs/>
                <w:sz w:val="16"/>
                <w:szCs w:val="20"/>
                <w:lang w:val="en-US"/>
              </w:rPr>
              <w:t>Samsung</w:t>
            </w:r>
          </w:p>
        </w:tc>
      </w:tr>
      <w:tr w:rsidR="00357F4C" w:rsidRPr="005A2AAE" w14:paraId="6DCF6EC3"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D3F7A98" w14:textId="77777777" w:rsidR="00357F4C" w:rsidRPr="005A2AAE" w:rsidRDefault="00357F4C" w:rsidP="00AB1374">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BS class</w:t>
            </w:r>
          </w:p>
        </w:tc>
        <w:tc>
          <w:tcPr>
            <w:tcW w:w="2127" w:type="dxa"/>
            <w:tcBorders>
              <w:top w:val="single" w:sz="8" w:space="0" w:color="000000"/>
              <w:left w:val="single" w:sz="8" w:space="0" w:color="000000"/>
              <w:bottom w:val="single" w:sz="8" w:space="0" w:color="000000"/>
              <w:right w:val="single" w:sz="8" w:space="0" w:color="000000"/>
            </w:tcBorders>
            <w:vAlign w:val="center"/>
          </w:tcPr>
          <w:p w14:paraId="39F9AC64" w14:textId="73E9592E" w:rsidR="00357F4C" w:rsidRPr="005A2AAE" w:rsidRDefault="00357F4C" w:rsidP="00F07D73">
            <w:pPr>
              <w:jc w:val="center"/>
              <w:rPr>
                <w:rFonts w:asciiTheme="minorHAnsi" w:hAnsiTheme="minorHAnsi" w:cstheme="minorHAnsi"/>
                <w:b/>
                <w:bCs/>
                <w:sz w:val="16"/>
                <w:szCs w:val="20"/>
                <w:lang w:val="en-US"/>
              </w:rPr>
            </w:pPr>
            <w:r>
              <w:rPr>
                <w:rFonts w:asciiTheme="minorHAnsi" w:hAnsiTheme="minorHAnsi" w:cstheme="minorHAnsi"/>
                <w:b/>
                <w:bCs/>
                <w:sz w:val="16"/>
                <w:szCs w:val="20"/>
                <w:lang w:val="en-US"/>
              </w:rPr>
              <w:t>FR2</w:t>
            </w:r>
            <w:r w:rsidR="003C6224">
              <w:rPr>
                <w:rFonts w:asciiTheme="minorHAnsi" w:hAnsiTheme="minorHAnsi" w:cstheme="minorHAnsi"/>
                <w:b/>
                <w:bCs/>
                <w:sz w:val="16"/>
                <w:szCs w:val="20"/>
                <w:lang w:val="en-US"/>
              </w:rPr>
              <w:t>-1</w:t>
            </w:r>
            <w:r>
              <w:rPr>
                <w:rFonts w:asciiTheme="minorHAnsi" w:hAnsiTheme="minorHAnsi" w:cstheme="minorHAnsi"/>
                <w:b/>
                <w:bCs/>
                <w:sz w:val="16"/>
                <w:szCs w:val="20"/>
                <w:lang w:val="en-US"/>
              </w:rPr>
              <w:t xml:space="preserve"> BS</w:t>
            </w:r>
          </w:p>
        </w:tc>
      </w:tr>
      <w:tr w:rsidR="00357F4C" w:rsidRPr="005A2AAE" w14:paraId="4E5BFCFD"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49D91AF6"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BS TX Power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TX</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① dBm</w:t>
            </w:r>
          </w:p>
        </w:tc>
        <w:tc>
          <w:tcPr>
            <w:tcW w:w="212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2B8D023" w14:textId="3A9FE694"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30dBm</w:t>
            </w:r>
          </w:p>
        </w:tc>
      </w:tr>
      <w:tr w:rsidR="00357F4C" w:rsidRPr="005A2AAE" w14:paraId="419D4920" w14:textId="77777777" w:rsidTr="00357F4C">
        <w:trPr>
          <w:trHeight w:val="170"/>
          <w:jc w:val="center"/>
        </w:trPr>
        <w:tc>
          <w:tcPr>
            <w:tcW w:w="100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A0562A2"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Component </w:t>
            </w:r>
            <w:r w:rsidRPr="005A2AAE">
              <w:rPr>
                <w:rFonts w:asciiTheme="minorHAnsi" w:hAnsiTheme="minorHAnsi" w:cstheme="minorHAnsi"/>
                <w:sz w:val="16"/>
                <w:szCs w:val="20"/>
                <w:lang w:val="en-US"/>
              </w:rPr>
              <w:br/>
              <w:t xml:space="preserve">capability </w:t>
            </w:r>
            <w:r>
              <w:rPr>
                <w:rFonts w:asciiTheme="minorHAnsi" w:hAnsiTheme="minorHAnsi" w:cstheme="minorHAnsi"/>
                <w:sz w:val="16"/>
                <w:szCs w:val="20"/>
                <w:lang w:val="en-US"/>
              </w:rPr>
              <w:t>and parameters</w:t>
            </w:r>
          </w:p>
        </w:tc>
        <w:tc>
          <w:tcPr>
            <w:tcW w:w="9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BA5A9D4" w14:textId="6DDA4BAA"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TX</w:t>
            </w:r>
          </w:p>
        </w:tc>
        <w:tc>
          <w:tcPr>
            <w:tcW w:w="429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D712713"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TX</m:t>
                      </m:r>
                    </m:sub>
                  </m:sSub>
                </m:e>
              </m:d>
            </m:oMath>
            <w:r w:rsidRPr="005A2AAE">
              <w:rPr>
                <w:rFonts w:asciiTheme="minorHAnsi" w:hAnsiTheme="minorHAnsi" w:cstheme="minorHAnsi"/>
                <w:sz w:val="16"/>
                <w:szCs w:val="20"/>
                <w:lang w:val="en-US"/>
              </w:rPr>
              <w:t xml:space="preserve"> = ② dBc</w:t>
            </w:r>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6F589FB" w14:textId="00ED534B"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28dBc</w:t>
            </w:r>
          </w:p>
        </w:tc>
      </w:tr>
      <w:tr w:rsidR="00357F4C" w:rsidRPr="005A2AAE" w14:paraId="2ADEB33D"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4A0B15C9" w14:textId="77777777" w:rsidR="00357F4C" w:rsidRPr="005A2AAE" w:rsidRDefault="00357F4C" w:rsidP="00F07D73">
            <w:pPr>
              <w:rPr>
                <w:rFonts w:asciiTheme="minorHAnsi" w:hAnsiTheme="minorHAnsi" w:cstheme="minorHAnsi"/>
                <w:sz w:val="16"/>
                <w:szCs w:val="20"/>
                <w:lang w:val="en-US"/>
              </w:rPr>
            </w:pPr>
          </w:p>
        </w:tc>
        <w:tc>
          <w:tcPr>
            <w:tcW w:w="920" w:type="dxa"/>
            <w:vMerge/>
            <w:tcBorders>
              <w:top w:val="single" w:sz="8" w:space="0" w:color="000000"/>
              <w:left w:val="single" w:sz="8" w:space="0" w:color="000000"/>
              <w:bottom w:val="single" w:sz="8" w:space="0" w:color="000000"/>
              <w:right w:val="single" w:sz="8" w:space="0" w:color="000000"/>
            </w:tcBorders>
            <w:vAlign w:val="center"/>
            <w:hideMark/>
          </w:tcPr>
          <w:p w14:paraId="264F8C99" w14:textId="77777777" w:rsidR="00357F4C" w:rsidRPr="005A2AAE" w:rsidRDefault="00357F4C" w:rsidP="00F07D73">
            <w:pPr>
              <w:rPr>
                <w:rFonts w:asciiTheme="minorHAnsi" w:hAnsiTheme="minorHAnsi" w:cstheme="minorHAnsi"/>
                <w:sz w:val="16"/>
                <w:szCs w:val="20"/>
                <w:lang w:val="en-US"/>
              </w:rPr>
            </w:pPr>
          </w:p>
        </w:tc>
        <w:tc>
          <w:tcPr>
            <w:tcW w:w="4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D1957C"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w:t>
            </w:r>
            <w:r w:rsidRPr="005A2AAE">
              <w:rPr>
                <w:rFonts w:asciiTheme="minorHAnsi" w:hAnsiTheme="minorHAnsi" w:cstheme="minorHAnsi"/>
                <w:sz w:val="16"/>
                <w:szCs w:val="20"/>
                <w:lang w:val="en-US"/>
              </w:rPr>
              <w:br/>
              <w:t>techniques used</w:t>
            </w:r>
          </w:p>
        </w:tc>
        <w:tc>
          <w:tcPr>
            <w:tcW w:w="2127" w:type="dxa"/>
            <w:tcBorders>
              <w:top w:val="single" w:sz="8" w:space="0" w:color="000000"/>
              <w:left w:val="single" w:sz="8" w:space="0" w:color="000000"/>
              <w:bottom w:val="single" w:sz="8" w:space="0" w:color="000000"/>
              <w:right w:val="single" w:sz="8" w:space="0" w:color="000000"/>
            </w:tcBorders>
            <w:vAlign w:val="center"/>
          </w:tcPr>
          <w:p w14:paraId="0BFADAE0" w14:textId="4864EFD0" w:rsidR="00357F4C" w:rsidRPr="002A07C2" w:rsidRDefault="002A07C2"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Without DPD</w:t>
            </w:r>
          </w:p>
        </w:tc>
      </w:tr>
      <w:tr w:rsidR="00357F4C" w:rsidRPr="005A2AAE" w14:paraId="55148AD6"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3C8EF364" w14:textId="77777777" w:rsidR="00357F4C" w:rsidRPr="005A2AAE" w:rsidRDefault="00357F4C" w:rsidP="00F07D73">
            <w:pPr>
              <w:rPr>
                <w:rFonts w:asciiTheme="minorHAnsi" w:hAnsiTheme="minorHAnsi" w:cstheme="minorHAnsi"/>
                <w:sz w:val="16"/>
                <w:szCs w:val="20"/>
                <w:lang w:val="en-US"/>
              </w:rPr>
            </w:pPr>
          </w:p>
        </w:tc>
        <w:tc>
          <w:tcPr>
            <w:tcW w:w="9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1C2110" w14:textId="6A95B1D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Spatial isolation</w:t>
            </w:r>
          </w:p>
        </w:tc>
        <w:tc>
          <w:tcPr>
            <w:tcW w:w="429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92D4591"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SI-spatial</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③ </w:t>
            </w:r>
            <w:proofErr w:type="spellStart"/>
            <w:r w:rsidRPr="005A2AAE">
              <w:rPr>
                <w:rFonts w:asciiTheme="minorHAnsi" w:hAnsiTheme="minorHAnsi" w:cstheme="minorHAnsi"/>
                <w:sz w:val="16"/>
                <w:szCs w:val="20"/>
                <w:lang w:val="en-US"/>
              </w:rPr>
              <w:t>dBc</w:t>
            </w:r>
            <w:proofErr w:type="spellEnd"/>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1A9C53A1" w14:textId="7A85BDCB" w:rsidR="00357F4C" w:rsidRPr="002A07C2" w:rsidRDefault="00764142"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87</w:t>
            </w:r>
            <w:r w:rsidR="00357F4C" w:rsidRPr="002A07C2">
              <w:rPr>
                <w:rFonts w:asciiTheme="minorHAnsi" w:hAnsiTheme="minorHAnsi" w:cstheme="minorHAnsi"/>
                <w:sz w:val="16"/>
                <w:szCs w:val="20"/>
                <w:lang w:val="en-US"/>
              </w:rPr>
              <w:t>dBc</w:t>
            </w:r>
          </w:p>
        </w:tc>
      </w:tr>
      <w:tr w:rsidR="00357F4C" w:rsidRPr="005A2AAE" w14:paraId="4EB92DC1"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101F29AF" w14:textId="77777777" w:rsidR="00357F4C" w:rsidRPr="005A2AAE" w:rsidRDefault="00357F4C" w:rsidP="00AB1374">
            <w:pPr>
              <w:rPr>
                <w:rFonts w:asciiTheme="minorHAnsi" w:hAnsiTheme="minorHAnsi" w:cstheme="minorHAnsi"/>
                <w:sz w:val="16"/>
                <w:szCs w:val="20"/>
                <w:lang w:val="en-US"/>
              </w:rPr>
            </w:pPr>
          </w:p>
        </w:tc>
        <w:tc>
          <w:tcPr>
            <w:tcW w:w="920" w:type="dxa"/>
            <w:vMerge/>
            <w:tcBorders>
              <w:top w:val="single" w:sz="8" w:space="0" w:color="000000"/>
              <w:left w:val="single" w:sz="8" w:space="0" w:color="000000"/>
              <w:bottom w:val="single" w:sz="8" w:space="0" w:color="000000"/>
              <w:right w:val="single" w:sz="8" w:space="0" w:color="000000"/>
            </w:tcBorders>
            <w:vAlign w:val="center"/>
            <w:hideMark/>
          </w:tcPr>
          <w:p w14:paraId="168ECE4E" w14:textId="77777777" w:rsidR="00357F4C" w:rsidRPr="005A2AAE" w:rsidRDefault="00357F4C" w:rsidP="00AB1374">
            <w:pPr>
              <w:rPr>
                <w:rFonts w:asciiTheme="minorHAnsi" w:hAnsiTheme="minorHAnsi" w:cstheme="minorHAnsi"/>
                <w:sz w:val="16"/>
                <w:szCs w:val="20"/>
                <w:lang w:val="en-US"/>
              </w:rPr>
            </w:pPr>
          </w:p>
        </w:tc>
        <w:tc>
          <w:tcPr>
            <w:tcW w:w="4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8D54DB"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w:t>
            </w:r>
          </w:p>
          <w:p w14:paraId="6BFD638C"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techniques used</w:t>
            </w:r>
          </w:p>
        </w:tc>
        <w:tc>
          <w:tcPr>
            <w:tcW w:w="2127" w:type="dxa"/>
            <w:tcBorders>
              <w:top w:val="single" w:sz="8" w:space="0" w:color="000000"/>
              <w:left w:val="single" w:sz="8" w:space="0" w:color="000000"/>
              <w:bottom w:val="single" w:sz="8" w:space="0" w:color="000000"/>
              <w:right w:val="single" w:sz="8" w:space="0" w:color="000000"/>
            </w:tcBorders>
            <w:vAlign w:val="center"/>
          </w:tcPr>
          <w:p w14:paraId="29C06937" w14:textId="1D93CB99" w:rsidR="00357F4C" w:rsidRPr="002A07C2" w:rsidRDefault="00C10EC5"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TX/RX panel separation and RF barrier structure</w:t>
            </w:r>
          </w:p>
        </w:tc>
      </w:tr>
      <w:tr w:rsidR="00357F4C" w:rsidRPr="005A2AAE" w14:paraId="7F857FA5"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311D36EE" w14:textId="77777777" w:rsidR="00357F4C" w:rsidRPr="005A2AAE" w:rsidRDefault="00357F4C" w:rsidP="00F07D73">
            <w:pPr>
              <w:rPr>
                <w:rFonts w:asciiTheme="minorHAnsi" w:hAnsiTheme="minorHAnsi" w:cstheme="minorHAnsi"/>
                <w:sz w:val="16"/>
                <w:szCs w:val="20"/>
                <w:lang w:val="en-US"/>
              </w:rPr>
            </w:pPr>
          </w:p>
        </w:tc>
        <w:tc>
          <w:tcPr>
            <w:tcW w:w="5219"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7638104"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Beam nulling /isolation </w:t>
            </w:r>
          </w:p>
          <w:p w14:paraId="199C5B78" w14:textId="1F59553D" w:rsidR="00357F4C" w:rsidRPr="005A2AAE" w:rsidRDefault="00357F4C" w:rsidP="00F07D73">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SI-beam</m:t>
                      </m:r>
                    </m:sub>
                  </m:sSub>
                </m:e>
              </m:d>
              <m:r>
                <w:rPr>
                  <w:rFonts w:ascii="Cambria Math" w:hAnsi="Cambria Math"/>
                  <w:sz w:val="16"/>
                  <w:szCs w:val="20"/>
                </w:rPr>
                <m:t xml:space="preserve"> </m:t>
              </m:r>
            </m:oMath>
            <w:r w:rsidRPr="005A2AAE">
              <w:rPr>
                <w:rFonts w:asciiTheme="minorHAnsi" w:hAnsiTheme="minorHAnsi" w:cstheme="minorHAnsi"/>
                <w:sz w:val="16"/>
                <w:szCs w:val="20"/>
              </w:rPr>
              <w:t xml:space="preserve">= </w:t>
            </w:r>
            <w:r w:rsidRPr="005A2AAE">
              <w:rPr>
                <w:rFonts w:asciiTheme="minorHAnsi" w:hAnsiTheme="minorHAnsi" w:cstheme="minorHAnsi"/>
                <w:sz w:val="16"/>
                <w:szCs w:val="20"/>
                <w:lang w:val="en-US"/>
              </w:rPr>
              <w:t xml:space="preserve">④ </w:t>
            </w:r>
            <w:proofErr w:type="spellStart"/>
            <w:r w:rsidRPr="005A2AAE">
              <w:rPr>
                <w:rFonts w:asciiTheme="minorHAnsi" w:hAnsiTheme="minorHAnsi" w:cstheme="minorHAnsi"/>
                <w:sz w:val="16"/>
                <w:szCs w:val="20"/>
                <w:lang w:val="en-US"/>
              </w:rPr>
              <w:t>dBc</w:t>
            </w:r>
            <w:proofErr w:type="spellEnd"/>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3CEBB796" w14:textId="68224F77" w:rsidR="00357F4C" w:rsidRPr="002A07C2" w:rsidRDefault="00944EF4"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5</w:t>
            </w:r>
            <w:r w:rsidR="00357F4C" w:rsidRPr="002A07C2">
              <w:rPr>
                <w:rFonts w:asciiTheme="minorHAnsi" w:hAnsiTheme="minorHAnsi" w:cstheme="minorHAnsi"/>
                <w:sz w:val="16"/>
                <w:szCs w:val="20"/>
                <w:lang w:val="en-US"/>
              </w:rPr>
              <w:t>dBc</w:t>
            </w:r>
          </w:p>
        </w:tc>
      </w:tr>
      <w:tr w:rsidR="00357F4C" w:rsidRPr="005A2AAE" w14:paraId="31DD8EC1"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tcPr>
          <w:p w14:paraId="3F7EEA8E" w14:textId="77777777" w:rsidR="00357F4C" w:rsidRPr="005A2AAE" w:rsidRDefault="00357F4C" w:rsidP="00F07D73">
            <w:pPr>
              <w:rPr>
                <w:rFonts w:asciiTheme="minorHAnsi" w:hAnsiTheme="minorHAnsi" w:cstheme="minorHAnsi"/>
                <w:sz w:val="16"/>
                <w:szCs w:val="20"/>
                <w:lang w:val="en-US"/>
              </w:rPr>
            </w:pPr>
          </w:p>
        </w:tc>
        <w:tc>
          <w:tcPr>
            <w:tcW w:w="5219"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058438C" w14:textId="77777777"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leakage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due to non-ideal TX, measured at RX ant. (Note 1)</w:t>
            </w:r>
          </w:p>
          <w:p w14:paraId="2C914A19" w14:textId="45241273" w:rsidR="00357F4C" w:rsidRPr="005A2AAE" w:rsidRDefault="00357F4C" w:rsidP="00F07D73">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SI_leakage</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①-②-③-④ dBm</w:t>
            </w:r>
          </w:p>
        </w:tc>
        <w:tc>
          <w:tcPr>
            <w:tcW w:w="212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91C06FC" w14:textId="5B4A607C"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w:t>
            </w:r>
            <w:r w:rsidR="002D2149" w:rsidRPr="002A07C2">
              <w:rPr>
                <w:rFonts w:asciiTheme="minorHAnsi" w:hAnsiTheme="minorHAnsi" w:cstheme="minorHAnsi"/>
                <w:sz w:val="16"/>
                <w:szCs w:val="20"/>
                <w:lang w:val="en-US"/>
              </w:rPr>
              <w:t>90</w:t>
            </w:r>
            <w:r w:rsidRPr="002A07C2">
              <w:rPr>
                <w:rFonts w:asciiTheme="minorHAnsi" w:hAnsiTheme="minorHAnsi" w:cstheme="minorHAnsi"/>
                <w:sz w:val="16"/>
                <w:szCs w:val="20"/>
                <w:lang w:val="en-US"/>
              </w:rPr>
              <w:t>dBm</w:t>
            </w:r>
          </w:p>
        </w:tc>
      </w:tr>
      <w:tr w:rsidR="00357F4C" w:rsidRPr="005A2AAE" w14:paraId="7C26F33C"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1BBA543D" w14:textId="77777777" w:rsidR="00357F4C" w:rsidRPr="005A2AAE" w:rsidRDefault="00357F4C" w:rsidP="00AB1374">
            <w:pPr>
              <w:rPr>
                <w:rFonts w:asciiTheme="minorHAnsi" w:hAnsiTheme="minorHAnsi" w:cstheme="minorHAnsi"/>
                <w:sz w:val="16"/>
                <w:szCs w:val="20"/>
                <w:lang w:val="en-US"/>
              </w:rPr>
            </w:pPr>
          </w:p>
        </w:tc>
        <w:tc>
          <w:tcPr>
            <w:tcW w:w="9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63E5EA2" w14:textId="6D84C917" w:rsidR="00357F4C" w:rsidRPr="005A2AAE" w:rsidRDefault="00493FA8"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RF IC</w:t>
            </w:r>
            <w:r>
              <w:rPr>
                <w:rFonts w:asciiTheme="minorHAnsi" w:hAnsiTheme="minorHAnsi" w:cstheme="minorHAnsi"/>
                <w:sz w:val="16"/>
                <w:szCs w:val="20"/>
                <w:lang w:val="en-US"/>
              </w:rPr>
              <w:t xml:space="preserve"> and other </w:t>
            </w:r>
            <w:r w:rsidR="007F357E">
              <w:rPr>
                <w:rFonts w:asciiTheme="minorHAnsi" w:hAnsiTheme="minorHAnsi" w:cstheme="minorHAnsi"/>
                <w:sz w:val="16"/>
                <w:szCs w:val="20"/>
                <w:lang w:val="en-US"/>
              </w:rPr>
              <w:t>tech.</w:t>
            </w:r>
            <w:r w:rsidRPr="005A2AAE">
              <w:rPr>
                <w:rFonts w:asciiTheme="minorHAnsi" w:hAnsiTheme="minorHAnsi" w:cstheme="minorHAnsi"/>
                <w:sz w:val="16"/>
                <w:szCs w:val="20"/>
                <w:lang w:val="en-US"/>
              </w:rPr>
              <w:t xml:space="preserve"> (before LNA)</w:t>
            </w:r>
          </w:p>
        </w:tc>
        <w:tc>
          <w:tcPr>
            <w:tcW w:w="429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1C148B7" w14:textId="3FD236CA" w:rsidR="00357F4C" w:rsidRPr="005A2AAE" w:rsidRDefault="00493FA8"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RF IC capability </w:t>
            </w:r>
            <w:r>
              <w:rPr>
                <w:rFonts w:asciiTheme="minorHAnsi" w:hAnsiTheme="minorHAnsi" w:cstheme="minorHAnsi"/>
                <w:sz w:val="16"/>
                <w:szCs w:val="20"/>
                <w:lang w:val="en-US"/>
              </w:rPr>
              <w:t xml:space="preserve">and other </w:t>
            </w:r>
            <w:r w:rsidR="007F357E">
              <w:rPr>
                <w:rFonts w:asciiTheme="minorHAnsi" w:hAnsiTheme="minorHAnsi" w:cstheme="minorHAnsi"/>
                <w:sz w:val="16"/>
                <w:szCs w:val="20"/>
                <w:lang w:val="en-US"/>
              </w:rPr>
              <w:t>tech.</w:t>
            </w:r>
            <w:r w:rsidR="00357F4C"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SI-RFIC</m:t>
                      </m:r>
                    </m:sub>
                  </m:sSub>
                </m:e>
              </m:d>
            </m:oMath>
            <w:r w:rsidR="00357F4C" w:rsidRPr="005A2AAE">
              <w:rPr>
                <w:rFonts w:asciiTheme="minorHAnsi" w:hAnsiTheme="minorHAnsi" w:cstheme="minorHAnsi"/>
                <w:iCs/>
                <w:sz w:val="16"/>
                <w:szCs w:val="20"/>
              </w:rPr>
              <w:t xml:space="preserve"> = </w:t>
            </w:r>
            <w:r w:rsidR="00357F4C" w:rsidRPr="005A2AAE">
              <w:rPr>
                <w:rFonts w:asciiTheme="minorHAnsi" w:hAnsiTheme="minorHAnsi" w:cstheme="minorHAnsi"/>
                <w:sz w:val="16"/>
                <w:szCs w:val="20"/>
                <w:lang w:val="en-US"/>
              </w:rPr>
              <w:t xml:space="preserve">⑤ </w:t>
            </w:r>
            <w:proofErr w:type="spellStart"/>
            <w:r w:rsidR="00357F4C" w:rsidRPr="005A2AAE">
              <w:rPr>
                <w:rFonts w:asciiTheme="minorHAnsi" w:hAnsiTheme="minorHAnsi" w:cstheme="minorHAnsi"/>
                <w:sz w:val="16"/>
                <w:szCs w:val="20"/>
                <w:lang w:val="en-US"/>
              </w:rPr>
              <w:t>dBc</w:t>
            </w:r>
            <w:proofErr w:type="spellEnd"/>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5E5B87BE" w14:textId="2A0D1AC2"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N/A (0dBc)</w:t>
            </w:r>
          </w:p>
        </w:tc>
      </w:tr>
      <w:tr w:rsidR="00357F4C" w:rsidRPr="005A2AAE" w14:paraId="4F2B7B9A" w14:textId="77777777" w:rsidTr="00357F4C">
        <w:trPr>
          <w:trHeight w:val="216"/>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7D4E5136" w14:textId="77777777" w:rsidR="00357F4C" w:rsidRPr="005A2AAE" w:rsidRDefault="00357F4C" w:rsidP="00AB1374">
            <w:pPr>
              <w:rPr>
                <w:rFonts w:asciiTheme="minorHAnsi" w:hAnsiTheme="minorHAnsi" w:cstheme="minorHAnsi"/>
                <w:sz w:val="16"/>
                <w:szCs w:val="20"/>
                <w:lang w:val="en-US"/>
              </w:rPr>
            </w:pPr>
          </w:p>
        </w:tc>
        <w:tc>
          <w:tcPr>
            <w:tcW w:w="920" w:type="dxa"/>
            <w:vMerge/>
            <w:tcBorders>
              <w:top w:val="single" w:sz="8" w:space="0" w:color="000000"/>
              <w:left w:val="single" w:sz="8" w:space="0" w:color="000000"/>
              <w:bottom w:val="single" w:sz="8" w:space="0" w:color="000000"/>
              <w:right w:val="single" w:sz="8" w:space="0" w:color="000000"/>
            </w:tcBorders>
            <w:vAlign w:val="center"/>
            <w:hideMark/>
          </w:tcPr>
          <w:p w14:paraId="408E6DBE" w14:textId="77777777" w:rsidR="00357F4C" w:rsidRPr="005A2AAE" w:rsidRDefault="00357F4C" w:rsidP="00AB1374">
            <w:pPr>
              <w:rPr>
                <w:rFonts w:asciiTheme="minorHAnsi" w:hAnsiTheme="minorHAnsi" w:cstheme="minorHAnsi"/>
                <w:sz w:val="16"/>
                <w:szCs w:val="20"/>
                <w:lang w:val="en-US"/>
              </w:rPr>
            </w:pPr>
          </w:p>
        </w:tc>
        <w:tc>
          <w:tcPr>
            <w:tcW w:w="4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14E5DF" w14:textId="3728408F" w:rsidR="00357F4C" w:rsidRPr="005A2AAE" w:rsidRDefault="00493FA8"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RF IC techniques</w:t>
            </w:r>
            <w:r>
              <w:rPr>
                <w:rFonts w:asciiTheme="minorHAnsi" w:hAnsiTheme="minorHAnsi" w:cstheme="minorHAnsi"/>
                <w:sz w:val="16"/>
                <w:szCs w:val="20"/>
                <w:lang w:val="en-US"/>
              </w:rPr>
              <w:t xml:space="preserve"> and other </w:t>
            </w:r>
            <w:r w:rsidR="007F357E">
              <w:rPr>
                <w:rFonts w:asciiTheme="minorHAnsi" w:hAnsiTheme="minorHAnsi" w:cstheme="minorHAnsi"/>
                <w:sz w:val="16"/>
                <w:szCs w:val="20"/>
                <w:lang w:val="en-US"/>
              </w:rPr>
              <w:t>tech.</w:t>
            </w:r>
            <w:r>
              <w:rPr>
                <w:rFonts w:asciiTheme="minorHAnsi" w:hAnsiTheme="minorHAnsi" w:cstheme="minorHAnsi"/>
                <w:sz w:val="16"/>
                <w:szCs w:val="20"/>
                <w:lang w:val="en-US"/>
              </w:rPr>
              <w:br/>
            </w:r>
            <w:r w:rsidRPr="005A2AAE">
              <w:rPr>
                <w:rFonts w:asciiTheme="minorHAnsi" w:hAnsiTheme="minorHAnsi" w:cstheme="minorHAnsi"/>
                <w:sz w:val="16"/>
                <w:szCs w:val="20"/>
                <w:lang w:val="en-US"/>
              </w:rPr>
              <w:t>(before LNA)</w:t>
            </w:r>
          </w:p>
        </w:tc>
        <w:tc>
          <w:tcPr>
            <w:tcW w:w="2127" w:type="dxa"/>
            <w:tcBorders>
              <w:top w:val="single" w:sz="8" w:space="0" w:color="000000"/>
              <w:left w:val="single" w:sz="8" w:space="0" w:color="000000"/>
              <w:bottom w:val="single" w:sz="8" w:space="0" w:color="000000"/>
              <w:right w:val="single" w:sz="8" w:space="0" w:color="000000"/>
            </w:tcBorders>
            <w:vAlign w:val="center"/>
          </w:tcPr>
          <w:p w14:paraId="7FB3589F" w14:textId="7BF72F4C" w:rsidR="00357F4C" w:rsidRPr="002A07C2" w:rsidRDefault="00C10EC5"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Not applicable</w:t>
            </w:r>
          </w:p>
        </w:tc>
      </w:tr>
      <w:tr w:rsidR="00357F4C" w:rsidRPr="005A2AAE" w14:paraId="7246FEFD"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5231B416" w14:textId="77777777" w:rsidR="00357F4C" w:rsidRPr="005A2AAE" w:rsidRDefault="00357F4C" w:rsidP="00AB1374">
            <w:pPr>
              <w:rPr>
                <w:rFonts w:asciiTheme="minorHAnsi" w:hAnsiTheme="minorHAnsi" w:cstheme="minorHAnsi"/>
                <w:sz w:val="16"/>
                <w:szCs w:val="20"/>
                <w:lang w:val="en-US"/>
              </w:rPr>
            </w:pPr>
          </w:p>
        </w:tc>
        <w:tc>
          <w:tcPr>
            <w:tcW w:w="5219"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7D69478" w14:textId="06B855C8"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TX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measured at the input of LNA (Note 1)</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SI_TXSB</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 dBm</w:t>
            </w:r>
          </w:p>
        </w:tc>
        <w:tc>
          <w:tcPr>
            <w:tcW w:w="212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3700BAF" w14:textId="2303A8A3"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w:t>
            </w:r>
            <w:r w:rsidR="002D2149" w:rsidRPr="002A07C2">
              <w:rPr>
                <w:rFonts w:asciiTheme="minorHAnsi" w:hAnsiTheme="minorHAnsi" w:cstheme="minorHAnsi"/>
                <w:sz w:val="16"/>
                <w:szCs w:val="20"/>
                <w:lang w:val="en-US"/>
              </w:rPr>
              <w:t>62</w:t>
            </w:r>
            <w:r w:rsidRPr="002A07C2">
              <w:rPr>
                <w:rFonts w:asciiTheme="minorHAnsi" w:hAnsiTheme="minorHAnsi" w:cstheme="minorHAnsi"/>
                <w:sz w:val="16"/>
                <w:szCs w:val="20"/>
                <w:lang w:val="en-US"/>
              </w:rPr>
              <w:t>dBm</w:t>
            </w:r>
          </w:p>
        </w:tc>
      </w:tr>
      <w:tr w:rsidR="00357F4C" w:rsidRPr="005A2AAE" w14:paraId="5A614314"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28B117EA" w14:textId="77777777" w:rsidR="00357F4C" w:rsidRPr="005A2AAE" w:rsidRDefault="00357F4C" w:rsidP="00AB1374">
            <w:pPr>
              <w:rPr>
                <w:rFonts w:asciiTheme="minorHAnsi" w:hAnsiTheme="minorHAnsi" w:cstheme="minorHAnsi"/>
                <w:sz w:val="16"/>
                <w:szCs w:val="20"/>
                <w:lang w:val="en-US"/>
              </w:rPr>
            </w:pPr>
          </w:p>
        </w:tc>
        <w:tc>
          <w:tcPr>
            <w:tcW w:w="9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F6FD8FD" w14:textId="47FBCA40"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RX</w:t>
            </w:r>
          </w:p>
          <w:p w14:paraId="2CEF23FB" w14:textId="22F608BA" w:rsidR="00357F4C" w:rsidRPr="005A2AAE" w:rsidRDefault="00357F4C" w:rsidP="00AB1374">
            <w:pPr>
              <w:rPr>
                <w:rFonts w:asciiTheme="minorHAnsi" w:hAnsiTheme="minorHAnsi" w:cstheme="minorHAnsi"/>
                <w:sz w:val="16"/>
                <w:szCs w:val="20"/>
                <w:lang w:val="en-US"/>
              </w:rPr>
            </w:pPr>
          </w:p>
        </w:tc>
        <w:tc>
          <w:tcPr>
            <w:tcW w:w="429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D4421F5"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RX</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⑥ dBc</w:t>
            </w:r>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471E71B" w14:textId="1B33F3A6"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24dBc</w:t>
            </w:r>
          </w:p>
        </w:tc>
      </w:tr>
      <w:tr w:rsidR="00357F4C" w:rsidRPr="005A2AAE" w14:paraId="024B02C8"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605734D3" w14:textId="77777777" w:rsidR="00357F4C" w:rsidRPr="005A2AAE" w:rsidRDefault="00357F4C" w:rsidP="00AB1374">
            <w:pPr>
              <w:rPr>
                <w:rFonts w:asciiTheme="minorHAnsi" w:hAnsiTheme="minorHAnsi" w:cstheme="minorHAnsi"/>
                <w:sz w:val="16"/>
                <w:szCs w:val="20"/>
                <w:lang w:val="en-US"/>
              </w:rPr>
            </w:pPr>
          </w:p>
        </w:tc>
        <w:tc>
          <w:tcPr>
            <w:tcW w:w="920" w:type="dxa"/>
            <w:vMerge/>
            <w:tcBorders>
              <w:top w:val="single" w:sz="8" w:space="0" w:color="000000"/>
              <w:left w:val="single" w:sz="8" w:space="0" w:color="000000"/>
              <w:bottom w:val="single" w:sz="8" w:space="0" w:color="000000"/>
              <w:right w:val="single" w:sz="8" w:space="0" w:color="000000"/>
            </w:tcBorders>
            <w:vAlign w:val="center"/>
            <w:hideMark/>
          </w:tcPr>
          <w:p w14:paraId="0C926556" w14:textId="77777777" w:rsidR="00357F4C" w:rsidRPr="005A2AAE" w:rsidRDefault="00357F4C" w:rsidP="00AB1374">
            <w:pPr>
              <w:rPr>
                <w:rFonts w:asciiTheme="minorHAnsi" w:hAnsiTheme="minorHAnsi" w:cstheme="minorHAnsi"/>
                <w:sz w:val="16"/>
                <w:szCs w:val="20"/>
                <w:lang w:val="en-US"/>
              </w:rPr>
            </w:pPr>
          </w:p>
        </w:tc>
        <w:tc>
          <w:tcPr>
            <w:tcW w:w="4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46502F"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techniques</w:t>
            </w:r>
          </w:p>
        </w:tc>
        <w:tc>
          <w:tcPr>
            <w:tcW w:w="2127" w:type="dxa"/>
            <w:tcBorders>
              <w:top w:val="single" w:sz="8" w:space="0" w:color="000000"/>
              <w:left w:val="single" w:sz="8" w:space="0" w:color="000000"/>
              <w:bottom w:val="single" w:sz="8" w:space="0" w:color="000000"/>
              <w:right w:val="single" w:sz="8" w:space="0" w:color="000000"/>
            </w:tcBorders>
            <w:vAlign w:val="center"/>
          </w:tcPr>
          <w:p w14:paraId="7CCDC9AD" w14:textId="6FC71916" w:rsidR="00357F4C" w:rsidRPr="002A07C2" w:rsidRDefault="002A07C2"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Filtering</w:t>
            </w:r>
          </w:p>
        </w:tc>
      </w:tr>
      <w:tr w:rsidR="00357F4C" w:rsidRPr="005A2AAE" w14:paraId="4E0215EF"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12B65AAC" w14:textId="77777777" w:rsidR="00357F4C" w:rsidRPr="005A2AAE" w:rsidRDefault="00357F4C" w:rsidP="00F07D73">
            <w:pPr>
              <w:rPr>
                <w:rFonts w:asciiTheme="minorHAnsi" w:hAnsiTheme="minorHAnsi" w:cstheme="minorHAnsi"/>
                <w:sz w:val="16"/>
                <w:szCs w:val="20"/>
                <w:lang w:val="en-US"/>
              </w:rPr>
            </w:pPr>
          </w:p>
        </w:tc>
        <w:tc>
          <w:tcPr>
            <w:tcW w:w="5219"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8C12BCF" w14:textId="5AC75572"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caused by non-ideal RX selectivity, gain-normalized (Note 1, 2)</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SI_Selectivity</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①-③-④-⑤-⑥ dBm</w:t>
            </w:r>
          </w:p>
        </w:tc>
        <w:tc>
          <w:tcPr>
            <w:tcW w:w="212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127D0BF" w14:textId="42859159"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w:t>
            </w:r>
            <w:r w:rsidR="002D2149" w:rsidRPr="002A07C2">
              <w:rPr>
                <w:rFonts w:asciiTheme="minorHAnsi" w:hAnsiTheme="minorHAnsi" w:cstheme="minorHAnsi"/>
                <w:sz w:val="16"/>
                <w:szCs w:val="20"/>
                <w:lang w:val="en-US"/>
              </w:rPr>
              <w:t>86</w:t>
            </w:r>
            <w:r w:rsidRPr="002A07C2">
              <w:rPr>
                <w:rFonts w:asciiTheme="minorHAnsi" w:hAnsiTheme="minorHAnsi" w:cstheme="minorHAnsi"/>
                <w:sz w:val="16"/>
                <w:szCs w:val="20"/>
                <w:lang w:val="en-US"/>
              </w:rPr>
              <w:t>dBm</w:t>
            </w:r>
          </w:p>
        </w:tc>
      </w:tr>
      <w:tr w:rsidR="00357F4C" w:rsidRPr="005A2AAE" w14:paraId="7F353E78" w14:textId="77777777" w:rsidTr="00357F4C">
        <w:trPr>
          <w:trHeight w:val="170"/>
          <w:jc w:val="center"/>
        </w:trPr>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4110606B" w14:textId="77777777" w:rsidR="00357F4C" w:rsidRPr="005A2AAE" w:rsidRDefault="00357F4C" w:rsidP="00F07D73">
            <w:pPr>
              <w:rPr>
                <w:rFonts w:asciiTheme="minorHAnsi" w:hAnsiTheme="minorHAnsi" w:cstheme="minorHAnsi"/>
                <w:sz w:val="16"/>
                <w:szCs w:val="20"/>
                <w:lang w:val="en-US"/>
              </w:rPr>
            </w:pPr>
          </w:p>
        </w:tc>
        <w:tc>
          <w:tcPr>
            <w:tcW w:w="5219"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C4FC69C" w14:textId="41FDDBEC" w:rsidR="00357F4C" w:rsidRPr="005A2AAE" w:rsidRDefault="00357F4C" w:rsidP="00F07D73">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Digital IC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SI-digtial</m:t>
                      </m:r>
                    </m:sub>
                  </m:sSub>
                </m:e>
              </m:d>
            </m:oMath>
            <w:r w:rsidRPr="005A2AAE">
              <w:rPr>
                <w:rFonts w:asciiTheme="minorHAnsi" w:hAnsiTheme="minorHAnsi" w:cstheme="minorHAnsi"/>
                <w:sz w:val="16"/>
                <w:szCs w:val="20"/>
                <w:lang w:val="en-US"/>
              </w:rPr>
              <w:t xml:space="preserve"> = ⑦ dBc</w:t>
            </w:r>
          </w:p>
        </w:tc>
        <w:tc>
          <w:tcPr>
            <w:tcW w:w="212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39377E0F" w14:textId="72BAE0AE" w:rsidR="00357F4C" w:rsidRPr="002A07C2" w:rsidRDefault="00357F4C" w:rsidP="00F07D73">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15dBc</w:t>
            </w:r>
          </w:p>
        </w:tc>
      </w:tr>
      <w:tr w:rsidR="00357F4C" w:rsidRPr="005A2AAE" w14:paraId="68426069"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8AA76A2"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Overall </w:t>
            </w:r>
            <w:r w:rsidRPr="002A26D2">
              <w:rPr>
                <w:rFonts w:asciiTheme="minorHAnsi" w:hAnsiTheme="minorHAnsi" w:cstheme="minorHAnsi"/>
                <w:sz w:val="16"/>
                <w:szCs w:val="16"/>
                <w:lang w:val="en-US"/>
              </w:rPr>
              <w:t xml:space="preserve">RSIC capability </w:t>
            </w:r>
            <m:oMath>
              <m:r>
                <w:rPr>
                  <w:rFonts w:ascii="Cambria Math" w:hAnsi="Cambria Math" w:cstheme="minorHAnsi"/>
                  <w:sz w:val="16"/>
                  <w:szCs w:val="16"/>
                </w:rPr>
                <m:t>dB</m:t>
              </m:r>
              <m:d>
                <m:dPr>
                  <m:ctrlPr>
                    <w:rPr>
                      <w:rFonts w:ascii="Cambria Math" w:hAnsi="Cambria Math" w:cstheme="minorHAnsi"/>
                      <w:i/>
                      <w:sz w:val="16"/>
                      <w:szCs w:val="16"/>
                    </w:rPr>
                  </m:ctrlPr>
                </m:dPr>
                <m:e>
                  <m:r>
                    <w:rPr>
                      <w:rFonts w:ascii="Cambria Math" w:hAnsi="Cambria Math" w:cstheme="minorHAnsi"/>
                      <w:sz w:val="16"/>
                      <w:szCs w:val="16"/>
                    </w:rPr>
                    <m:t>RSIC</m:t>
                  </m:r>
                </m:e>
              </m:d>
            </m:oMath>
            <w:r w:rsidRPr="002A26D2">
              <w:rPr>
                <w:rFonts w:asciiTheme="minorHAnsi" w:hAnsiTheme="minorHAnsi" w:cstheme="minorHAnsi"/>
                <w:sz w:val="16"/>
                <w:szCs w:val="16"/>
              </w:rPr>
              <w:t xml:space="preserve"> (Note 1)</w:t>
            </w:r>
          </w:p>
        </w:tc>
        <w:tc>
          <w:tcPr>
            <w:tcW w:w="212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47D2493" w14:textId="61C05F44" w:rsidR="00357F4C" w:rsidRPr="002A07C2" w:rsidRDefault="00357F4C" w:rsidP="00AB1374">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 xml:space="preserve"> 1</w:t>
            </w:r>
            <w:r w:rsidR="002D2149" w:rsidRPr="002A07C2">
              <w:rPr>
                <w:rFonts w:asciiTheme="minorHAnsi" w:hAnsiTheme="minorHAnsi" w:cstheme="minorHAnsi"/>
                <w:sz w:val="16"/>
                <w:szCs w:val="20"/>
                <w:lang w:val="en-US"/>
              </w:rPr>
              <w:t>29.5</w:t>
            </w:r>
            <w:r w:rsidRPr="002A07C2">
              <w:rPr>
                <w:rFonts w:asciiTheme="minorHAnsi" w:hAnsiTheme="minorHAnsi" w:cstheme="minorHAnsi"/>
                <w:sz w:val="16"/>
                <w:szCs w:val="20"/>
                <w:lang w:val="en-US"/>
              </w:rPr>
              <w:t xml:space="preserve"> </w:t>
            </w:r>
            <w:proofErr w:type="spellStart"/>
            <w:r w:rsidRPr="002A07C2">
              <w:rPr>
                <w:rFonts w:asciiTheme="minorHAnsi" w:hAnsiTheme="minorHAnsi" w:cstheme="minorHAnsi"/>
                <w:sz w:val="16"/>
                <w:szCs w:val="20"/>
                <w:lang w:val="en-US"/>
              </w:rPr>
              <w:t>dBc</w:t>
            </w:r>
            <w:proofErr w:type="spellEnd"/>
          </w:p>
        </w:tc>
      </w:tr>
      <w:tr w:rsidR="00357F4C" w:rsidRPr="005A2AAE" w14:paraId="372A1E5B"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5798053"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Noise floor</w:t>
            </w:r>
            <w:r>
              <w:rPr>
                <w:rFonts w:asciiTheme="minorHAnsi" w:hAnsiTheme="minorHAnsi" w:cstheme="minorHAnsi"/>
                <w:sz w:val="16"/>
                <w:szCs w:val="20"/>
                <w:lang w:val="en-US"/>
              </w:rPr>
              <w:t xml:space="preserve"> ⑧dBm</w:t>
            </w:r>
          </w:p>
        </w:tc>
        <w:tc>
          <w:tcPr>
            <w:tcW w:w="212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55152FE" w14:textId="160E5484" w:rsidR="00357F4C" w:rsidRPr="002A07C2" w:rsidRDefault="00357F4C" w:rsidP="00AB1374">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-83dBm/100MHz</w:t>
            </w:r>
          </w:p>
        </w:tc>
      </w:tr>
      <w:tr w:rsidR="00357F4C" w:rsidRPr="005A2AAE" w14:paraId="7AAD109C"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65DB6764" w14:textId="77777777" w:rsidR="00357F4C" w:rsidRPr="005A2AAE" w:rsidRDefault="00357F4C" w:rsidP="00AB1374">
            <w:pPr>
              <w:rPr>
                <w:rFonts w:asciiTheme="minorHAnsi" w:hAnsiTheme="minorHAnsi" w:cstheme="minorHAnsi"/>
                <w:sz w:val="16"/>
                <w:szCs w:val="20"/>
                <w:lang w:val="en-US"/>
              </w:rPr>
            </w:pPr>
            <w:r w:rsidRPr="005A2AAE">
              <w:rPr>
                <w:rFonts w:asciiTheme="minorHAnsi" w:hAnsiTheme="minorHAnsi" w:cstheme="minorHAnsi"/>
                <w:sz w:val="16"/>
                <w:szCs w:val="20"/>
                <w:lang w:val="en-US"/>
              </w:rPr>
              <w:t>Residual Interference budget with 1 dB</w:t>
            </w:r>
            <w:r>
              <w:rPr>
                <w:rFonts w:asciiTheme="minorHAnsi" w:hAnsiTheme="minorHAnsi" w:cstheme="minorHAnsi"/>
                <w:sz w:val="16"/>
                <w:szCs w:val="20"/>
                <w:lang w:val="en-US"/>
              </w:rPr>
              <w:t xml:space="preserve"> </w:t>
            </w:r>
            <w:proofErr w:type="spellStart"/>
            <w:r>
              <w:rPr>
                <w:rFonts w:asciiTheme="minorHAnsi" w:hAnsiTheme="minorHAnsi" w:cstheme="minorHAnsi"/>
                <w:sz w:val="16"/>
                <w:szCs w:val="20"/>
                <w:lang w:val="en-US"/>
              </w:rPr>
              <w:t>desens</w:t>
            </w:r>
            <w:proofErr w:type="spellEnd"/>
            <w:r>
              <w:rPr>
                <w:rFonts w:asciiTheme="minorHAnsi" w:hAnsiTheme="minorHAnsi" w:cstheme="minorHAnsi"/>
                <w:sz w:val="16"/>
                <w:szCs w:val="20"/>
                <w:lang w:val="en-US"/>
              </w:rPr>
              <w:t xml:space="preserve"> target </w:t>
            </w:r>
            <w:r w:rsidRPr="00D9549A">
              <w:rPr>
                <w:rFonts w:asciiTheme="minorHAnsi" w:hAnsiTheme="minorHAnsi" w:cstheme="minorHAnsi"/>
                <w:sz w:val="16"/>
                <w:szCs w:val="20"/>
                <w:lang w:val="en-US"/>
              </w:rPr>
              <w:t>(</w:t>
            </w:r>
            <w:r>
              <w:rPr>
                <w:rFonts w:asciiTheme="minorHAnsi" w:hAnsiTheme="minorHAnsi" w:cstheme="minorHAnsi"/>
                <w:sz w:val="16"/>
                <w:szCs w:val="20"/>
                <w:lang w:val="en-US"/>
              </w:rPr>
              <w:t>⑨dBm=⑧dBm-6dB</w:t>
            </w:r>
            <w:r w:rsidRPr="00D9549A">
              <w:rPr>
                <w:rFonts w:asciiTheme="minorHAnsi" w:hAnsiTheme="minorHAnsi" w:cstheme="minorHAnsi"/>
                <w:sz w:val="16"/>
                <w:szCs w:val="20"/>
                <w:lang w:val="en-US"/>
              </w:rPr>
              <w:t>)</w:t>
            </w:r>
          </w:p>
        </w:tc>
        <w:tc>
          <w:tcPr>
            <w:tcW w:w="212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3922189" w14:textId="0C8CC931" w:rsidR="00357F4C" w:rsidRPr="002A07C2" w:rsidRDefault="00357F4C" w:rsidP="00AB1374">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-89 dBm</w:t>
            </w:r>
          </w:p>
        </w:tc>
      </w:tr>
      <w:tr w:rsidR="00357F4C" w:rsidRPr="005A2AAE" w14:paraId="3D74BBE9" w14:textId="77777777" w:rsidTr="00357F4C">
        <w:trPr>
          <w:trHeight w:val="170"/>
          <w:jc w:val="center"/>
        </w:trPr>
        <w:tc>
          <w:tcPr>
            <w:tcW w:w="6227"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C631A52" w14:textId="77777777" w:rsidR="00357F4C" w:rsidRPr="005A2AAE" w:rsidRDefault="00357F4C" w:rsidP="00AB1374">
            <w:pPr>
              <w:rPr>
                <w:rFonts w:asciiTheme="minorHAnsi" w:hAnsiTheme="minorHAnsi" w:cstheme="minorHAnsi"/>
                <w:sz w:val="16"/>
                <w:szCs w:val="20"/>
                <w:lang w:val="en-US"/>
              </w:rPr>
            </w:pPr>
            <w:r>
              <w:rPr>
                <w:rFonts w:asciiTheme="minorHAnsi" w:hAnsiTheme="minorHAnsi" w:cstheme="minorHAnsi"/>
                <w:sz w:val="16"/>
                <w:szCs w:val="20"/>
                <w:lang w:val="en-US"/>
              </w:rPr>
              <w:t xml:space="preserve">Required RSIC budget </w:t>
            </w:r>
            <w:r w:rsidRPr="00D9549A">
              <w:rPr>
                <w:rFonts w:asciiTheme="minorHAnsi" w:hAnsiTheme="minorHAnsi" w:cstheme="minorHAnsi"/>
                <w:sz w:val="16"/>
                <w:szCs w:val="20"/>
                <w:lang w:val="en-US"/>
              </w:rPr>
              <w:t>(</w:t>
            </w:r>
            <w:r w:rsidRPr="005A2AAE">
              <w:rPr>
                <w:rFonts w:asciiTheme="minorHAnsi" w:hAnsiTheme="minorHAnsi" w:cstheme="minorHAnsi"/>
                <w:sz w:val="16"/>
                <w:szCs w:val="20"/>
                <w:lang w:val="en-US"/>
              </w:rPr>
              <w:t>①</w:t>
            </w:r>
            <w:r>
              <w:rPr>
                <w:rFonts w:asciiTheme="minorHAnsi" w:hAnsiTheme="minorHAnsi" w:cstheme="minorHAnsi"/>
                <w:sz w:val="16"/>
                <w:szCs w:val="20"/>
                <w:lang w:val="en-US"/>
              </w:rPr>
              <w:t>-⑨</w:t>
            </w:r>
            <w:proofErr w:type="spellStart"/>
            <w:r>
              <w:rPr>
                <w:rFonts w:asciiTheme="minorHAnsi" w:hAnsiTheme="minorHAnsi" w:cstheme="minorHAnsi"/>
                <w:sz w:val="16"/>
                <w:szCs w:val="20"/>
                <w:lang w:val="en-US"/>
              </w:rPr>
              <w:t>dBc</w:t>
            </w:r>
            <w:proofErr w:type="spellEnd"/>
            <w:r w:rsidRPr="00D9549A">
              <w:rPr>
                <w:rFonts w:asciiTheme="minorHAnsi" w:hAnsiTheme="minorHAnsi" w:cstheme="minorHAnsi"/>
                <w:sz w:val="16"/>
                <w:szCs w:val="20"/>
                <w:lang w:val="en-US"/>
              </w:rPr>
              <w:t>)</w:t>
            </w:r>
          </w:p>
        </w:tc>
        <w:tc>
          <w:tcPr>
            <w:tcW w:w="212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9C63838" w14:textId="448C85DB" w:rsidR="00357F4C" w:rsidRPr="002A07C2" w:rsidRDefault="00357F4C" w:rsidP="00AB1374">
            <w:pPr>
              <w:jc w:val="center"/>
              <w:rPr>
                <w:rFonts w:asciiTheme="minorHAnsi" w:hAnsiTheme="minorHAnsi" w:cstheme="minorHAnsi"/>
                <w:sz w:val="16"/>
                <w:szCs w:val="20"/>
                <w:lang w:val="en-US"/>
              </w:rPr>
            </w:pPr>
            <w:r w:rsidRPr="002A07C2">
              <w:rPr>
                <w:rFonts w:asciiTheme="minorHAnsi" w:hAnsiTheme="minorHAnsi" w:cstheme="minorHAnsi"/>
                <w:sz w:val="16"/>
                <w:szCs w:val="20"/>
                <w:lang w:val="en-US"/>
              </w:rPr>
              <w:t xml:space="preserve">119 </w:t>
            </w:r>
            <w:proofErr w:type="spellStart"/>
            <w:r w:rsidRPr="002A07C2">
              <w:rPr>
                <w:rFonts w:asciiTheme="minorHAnsi" w:hAnsiTheme="minorHAnsi" w:cstheme="minorHAnsi"/>
                <w:sz w:val="16"/>
                <w:szCs w:val="20"/>
                <w:lang w:val="en-US"/>
              </w:rPr>
              <w:t>dBc</w:t>
            </w:r>
            <w:proofErr w:type="spellEnd"/>
          </w:p>
        </w:tc>
      </w:tr>
    </w:tbl>
    <w:p w14:paraId="73E80971" w14:textId="29E5ACD0" w:rsidR="004168BB" w:rsidRDefault="00357F4C" w:rsidP="00B42A45">
      <w:pPr>
        <w:spacing w:before="240" w:after="120"/>
        <w:jc w:val="both"/>
        <w:rPr>
          <w:rFonts w:ascii="Times New Roman" w:hAnsi="Times New Roman"/>
        </w:rPr>
      </w:pPr>
      <w:r w:rsidRPr="00E751B5">
        <w:rPr>
          <w:rFonts w:ascii="Times New Roman" w:hAnsi="Times New Roman"/>
          <w:b/>
          <w:szCs w:val="20"/>
        </w:rPr>
        <w:lastRenderedPageBreak/>
        <w:t xml:space="preserve">Observation </w:t>
      </w:r>
      <w:r>
        <w:rPr>
          <w:rFonts w:ascii="Times New Roman" w:hAnsi="Times New Roman"/>
          <w:b/>
          <w:szCs w:val="20"/>
        </w:rPr>
        <w:t>5</w:t>
      </w:r>
      <w:r w:rsidRPr="00E751B5">
        <w:rPr>
          <w:rFonts w:ascii="Times New Roman" w:hAnsi="Times New Roman"/>
        </w:rPr>
        <w:t xml:space="preserve">: According to SIC budget calculation in </w:t>
      </w:r>
      <w:r w:rsidR="00AB1ACD">
        <w:rPr>
          <w:rFonts w:ascii="Times New Roman" w:hAnsi="Times New Roman"/>
        </w:rPr>
        <w:t>T</w:t>
      </w:r>
      <w:r w:rsidRPr="00E751B5">
        <w:rPr>
          <w:rFonts w:ascii="Times New Roman" w:hAnsi="Times New Roman"/>
        </w:rPr>
        <w:t>able</w:t>
      </w:r>
      <w:r>
        <w:rPr>
          <w:rFonts w:ascii="Times New Roman" w:hAnsi="Times New Roman"/>
        </w:rPr>
        <w:t>-3</w:t>
      </w:r>
      <w:r w:rsidRPr="00E751B5">
        <w:rPr>
          <w:rFonts w:ascii="Times New Roman" w:hAnsi="Times New Roman"/>
        </w:rPr>
        <w:t>, it’s feasible to ensure 1dB de-sensitivity based on achievable spatial isolation, frequency isolation</w:t>
      </w:r>
      <w:r>
        <w:rPr>
          <w:rFonts w:ascii="Times New Roman" w:hAnsi="Times New Roman"/>
        </w:rPr>
        <w:t xml:space="preserve"> and </w:t>
      </w:r>
      <w:r w:rsidRPr="00E751B5">
        <w:rPr>
          <w:rFonts w:ascii="Times New Roman" w:hAnsi="Times New Roman"/>
        </w:rPr>
        <w:t>digital IC applied</w:t>
      </w:r>
      <w:r>
        <w:rPr>
          <w:rFonts w:ascii="Times New Roman" w:hAnsi="Times New Roman"/>
        </w:rPr>
        <w:t>, for FR2</w:t>
      </w:r>
      <w:r w:rsidR="002D2149">
        <w:rPr>
          <w:rFonts w:ascii="Times New Roman" w:hAnsi="Times New Roman"/>
        </w:rPr>
        <w:t>-1</w:t>
      </w:r>
      <w:r>
        <w:rPr>
          <w:rFonts w:ascii="Times New Roman" w:hAnsi="Times New Roman"/>
        </w:rPr>
        <w:t xml:space="preserve"> BS</w:t>
      </w:r>
      <w:r w:rsidRPr="00E751B5">
        <w:rPr>
          <w:rFonts w:ascii="Times New Roman" w:hAnsi="Times New Roman"/>
        </w:rPr>
        <w:t>.</w:t>
      </w:r>
      <w:r>
        <w:rPr>
          <w:rFonts w:ascii="Times New Roman" w:hAnsi="Times New Roman"/>
        </w:rPr>
        <w:t xml:space="preserve"> </w:t>
      </w:r>
    </w:p>
    <w:p w14:paraId="6C480AA0" w14:textId="4B72E561" w:rsidR="002C2A07" w:rsidRDefault="002C2A07" w:rsidP="00B42A45">
      <w:pPr>
        <w:spacing w:before="240" w:after="120"/>
        <w:jc w:val="both"/>
        <w:rPr>
          <w:rFonts w:ascii="Times New Roman" w:hAnsi="Times New Roman"/>
        </w:rPr>
      </w:pPr>
      <w:r>
        <w:rPr>
          <w:rFonts w:ascii="Times New Roman" w:hAnsi="Times New Roman"/>
        </w:rPr>
        <w:t xml:space="preserve">In the following subsection, the component RSIC capabilities are further </w:t>
      </w:r>
      <w:r w:rsidR="00E86E0C">
        <w:rPr>
          <w:rFonts w:ascii="Times New Roman" w:hAnsi="Times New Roman"/>
        </w:rPr>
        <w:t>analysed based on Samsung’s testbeds results</w:t>
      </w:r>
      <w:r>
        <w:rPr>
          <w:rFonts w:ascii="Times New Roman" w:hAnsi="Times New Roman"/>
        </w:rPr>
        <w:t xml:space="preserve">. </w:t>
      </w:r>
    </w:p>
    <w:p w14:paraId="29EBE094" w14:textId="2E0BCAFE" w:rsidR="004168BB" w:rsidRPr="00185BC9" w:rsidRDefault="004168BB" w:rsidP="00923E35">
      <w:pPr>
        <w:pStyle w:val="Heading3"/>
      </w:pPr>
      <w:r>
        <w:t>2.</w:t>
      </w:r>
      <w:r w:rsidR="00F221E2">
        <w:t>2</w:t>
      </w:r>
      <w:r>
        <w:t>.1</w:t>
      </w:r>
      <w:r w:rsidRPr="00185BC9">
        <w:t xml:space="preserve"> </w:t>
      </w:r>
      <w:r w:rsidR="00F221E2">
        <w:t>Spatial Isolation</w:t>
      </w:r>
      <w:r w:rsidRPr="00185BC9">
        <w:t xml:space="preserve"> </w:t>
      </w:r>
    </w:p>
    <w:p w14:paraId="061B87E4" w14:textId="77777777" w:rsidR="005B4F04" w:rsidRDefault="00F221E2" w:rsidP="00B42A45">
      <w:pPr>
        <w:spacing w:after="180"/>
        <w:jc w:val="both"/>
        <w:rPr>
          <w:rFonts w:ascii="Times New Roman" w:eastAsiaTheme="minorEastAsia" w:hAnsi="Times New Roman"/>
          <w:lang w:val="en-US" w:eastAsia="zh-CN"/>
        </w:rPr>
      </w:pPr>
      <w:r w:rsidRPr="00F221E2">
        <w:rPr>
          <w:rFonts w:ascii="Times New Roman" w:eastAsiaTheme="minorEastAsia" w:hAnsi="Times New Roman" w:hint="eastAsia"/>
          <w:lang w:val="en-US" w:eastAsia="zh-CN"/>
        </w:rPr>
        <w:t>A</w:t>
      </w:r>
      <w:r w:rsidRPr="00F221E2">
        <w:rPr>
          <w:rFonts w:ascii="Times New Roman" w:eastAsiaTheme="minorEastAsia" w:hAnsi="Times New Roman"/>
          <w:lang w:val="en-US" w:eastAsia="zh-CN"/>
        </w:rPr>
        <w:t xml:space="preserve">s agreed in RAN1, it’s assumed separate panels for simultaneous downlink transmission and uplink reception as separate-TX/RX antenna array for evaluation of SBFD operation. The basic spatial isolation between RX and TX antenna panels can be achieved by directional isolation. </w:t>
      </w:r>
    </w:p>
    <w:p w14:paraId="0464F7EC" w14:textId="3C5F42EE" w:rsidR="005B4F04" w:rsidRPr="005B4F04" w:rsidRDefault="005B4F04" w:rsidP="00B42A45">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Firstly, </w:t>
      </w:r>
      <w:r w:rsidRPr="005B4F04">
        <w:rPr>
          <w:rFonts w:ascii="Times New Roman" w:eastAsiaTheme="minorEastAsia" w:hAnsi="Times New Roman"/>
          <w:lang w:val="en-US" w:eastAsia="zh-CN"/>
        </w:rPr>
        <w:t xml:space="preserve">Tx/Rx isolation can be increased by increasing the spatial distance. </w:t>
      </w:r>
      <w:r>
        <w:rPr>
          <w:rFonts w:ascii="Times New Roman" w:eastAsiaTheme="minorEastAsia" w:hAnsi="Times New Roman"/>
          <w:lang w:val="en-US" w:eastAsia="zh-CN"/>
        </w:rPr>
        <w:t xml:space="preserve">Furthermore, </w:t>
      </w:r>
      <w:r w:rsidRPr="005B4F04">
        <w:rPr>
          <w:rFonts w:ascii="Times New Roman" w:eastAsiaTheme="minorEastAsia" w:hAnsi="Times New Roman"/>
          <w:lang w:val="en-US" w:eastAsia="zh-CN"/>
        </w:rPr>
        <w:t xml:space="preserve">an additional RF barrier structure </w:t>
      </w:r>
      <w:r>
        <w:rPr>
          <w:rFonts w:ascii="Times New Roman" w:eastAsiaTheme="minorEastAsia" w:hAnsi="Times New Roman"/>
          <w:lang w:val="en-US" w:eastAsia="zh-CN"/>
        </w:rPr>
        <w:t xml:space="preserve">could be useful to further improve </w:t>
      </w:r>
      <w:r w:rsidRPr="005B4F04">
        <w:rPr>
          <w:rFonts w:ascii="Times New Roman" w:eastAsiaTheme="minorEastAsia" w:hAnsi="Times New Roman"/>
          <w:lang w:val="en-US" w:eastAsia="zh-CN"/>
        </w:rPr>
        <w:t>Tx/Rx isolation performance</w:t>
      </w:r>
      <w:r>
        <w:rPr>
          <w:rFonts w:ascii="Times New Roman" w:eastAsiaTheme="minorEastAsia" w:hAnsi="Times New Roman"/>
          <w:lang w:val="en-US" w:eastAsia="zh-CN"/>
        </w:rPr>
        <w:t>, and u</w:t>
      </w:r>
      <w:r w:rsidRPr="005B4F04">
        <w:rPr>
          <w:rFonts w:ascii="Times New Roman" w:eastAsiaTheme="minorEastAsia" w:hAnsi="Times New Roman"/>
          <w:lang w:val="en-US" w:eastAsia="zh-CN"/>
        </w:rPr>
        <w:t xml:space="preserve">sing the RF barrier between the Tx and Rx panels </w:t>
      </w:r>
      <w:r>
        <w:rPr>
          <w:rFonts w:ascii="Times New Roman" w:eastAsiaTheme="minorEastAsia" w:hAnsi="Times New Roman"/>
          <w:lang w:val="en-US" w:eastAsia="zh-CN"/>
        </w:rPr>
        <w:t xml:space="preserve">could also </w:t>
      </w:r>
      <w:r w:rsidRPr="005B4F04">
        <w:rPr>
          <w:rFonts w:ascii="Times New Roman" w:eastAsiaTheme="minorEastAsia" w:hAnsi="Times New Roman"/>
          <w:lang w:val="en-US" w:eastAsia="zh-CN"/>
        </w:rPr>
        <w:t xml:space="preserve">affect the required spatial distance separating the Tx and Rx panels. A well-designed RF barrier can minimize the need for large spatial separation and mostly preserve the existing antenna form factor and enclosed volume </w:t>
      </w:r>
      <w:r>
        <w:rPr>
          <w:rFonts w:ascii="Times New Roman" w:eastAsiaTheme="minorEastAsia" w:hAnsi="Times New Roman"/>
          <w:lang w:val="en-US" w:eastAsia="zh-CN"/>
        </w:rPr>
        <w:t xml:space="preserve">comparable </w:t>
      </w:r>
      <w:r w:rsidRPr="005B4F04">
        <w:rPr>
          <w:rFonts w:ascii="Times New Roman" w:eastAsiaTheme="minorEastAsia" w:hAnsi="Times New Roman"/>
          <w:lang w:val="en-US" w:eastAsia="zh-CN"/>
        </w:rPr>
        <w:t>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3087D1E8" w14:textId="3BEF5797" w:rsidR="005B4F04" w:rsidRDefault="005B4F04" w:rsidP="00B42A45">
      <w:pPr>
        <w:spacing w:after="180"/>
        <w:jc w:val="both"/>
        <w:rPr>
          <w:rFonts w:ascii="Times New Roman" w:eastAsiaTheme="minorEastAsia" w:hAnsi="Times New Roman"/>
          <w:lang w:val="en-US" w:eastAsia="zh-CN"/>
        </w:rPr>
      </w:pPr>
      <w:r w:rsidRPr="005B4F04">
        <w:rPr>
          <w:rFonts w:ascii="Times New Roman" w:eastAsiaTheme="minorEastAsia" w:hAnsi="Times New Roman"/>
          <w:lang w:val="en-US" w:eastAsia="zh-CN"/>
        </w:rPr>
        <w:t xml:space="preserve">Figure 2 </w:t>
      </w:r>
      <w:r w:rsidR="00764142">
        <w:rPr>
          <w:rFonts w:ascii="Times New Roman" w:eastAsiaTheme="minorEastAsia" w:hAnsi="Times New Roman"/>
          <w:lang w:val="en-US" w:eastAsia="zh-CN"/>
        </w:rPr>
        <w:t>demonstrates the S21</w:t>
      </w:r>
      <w:r w:rsidRPr="005B4F04">
        <w:rPr>
          <w:rFonts w:ascii="Times New Roman" w:eastAsiaTheme="minorEastAsia" w:hAnsi="Times New Roman"/>
          <w:lang w:val="en-US" w:eastAsia="zh-CN"/>
        </w:rPr>
        <w:t xml:space="preserve"> measurement results with respect to the distance between upper and lower antenna panels in our FR1 3.5 GHz SBFD testbed.</w:t>
      </w:r>
      <w:r w:rsidR="00764142" w:rsidRPr="00764142">
        <w:t xml:space="preserve"> </w:t>
      </w:r>
    </w:p>
    <w:p w14:paraId="7F5510D5" w14:textId="77777777" w:rsidR="00764142" w:rsidRDefault="00764142" w:rsidP="00764142">
      <w:pPr>
        <w:jc w:val="center"/>
      </w:pPr>
      <w:r w:rsidRPr="003851ED">
        <w:rPr>
          <w:rFonts w:hint="eastAsia"/>
          <w:noProof/>
          <w:lang w:eastAsia="ko-KR"/>
        </w:rPr>
        <w:drawing>
          <wp:inline distT="0" distB="0" distL="0" distR="0" wp14:anchorId="5B12BEE8" wp14:editId="7932BC18">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t xml:space="preserve">      </w:t>
      </w:r>
      <w:r>
        <w:rPr>
          <w:rFonts w:eastAsia="等线"/>
          <w:noProof/>
          <w:lang w:eastAsia="ko-KR"/>
        </w:rPr>
        <w:drawing>
          <wp:inline distT="0" distB="0" distL="0" distR="0" wp14:anchorId="2A66E18D" wp14:editId="47E7A960">
            <wp:extent cx="973580" cy="1812897"/>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1D59A8D6" wp14:editId="13AECEDF">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851ED">
        <w:rPr>
          <w:rFonts w:hint="eastAsia"/>
        </w:rPr>
        <w:t xml:space="preserve"> </w:t>
      </w:r>
    </w:p>
    <w:p w14:paraId="7D73B5CF" w14:textId="77777777" w:rsidR="00764142" w:rsidRDefault="00764142" w:rsidP="00764142">
      <w:pPr>
        <w:pStyle w:val="Caption"/>
        <w:jc w:val="center"/>
      </w:pPr>
      <w:r>
        <w:t>Figure 2</w:t>
      </w:r>
      <w:r w:rsidRPr="00B362BF">
        <w:rPr>
          <w:b w:val="0"/>
          <w:bCs/>
        </w:rPr>
        <w:t>: FR1 testbed and SIC performance when varying distance between upper and lower panel</w:t>
      </w:r>
    </w:p>
    <w:p w14:paraId="7929F8BA" w14:textId="4B107649" w:rsidR="00F221E2" w:rsidRDefault="005B4F04" w:rsidP="00E86E0C">
      <w:pPr>
        <w:spacing w:after="180"/>
        <w:jc w:val="both"/>
        <w:rPr>
          <w:rFonts w:ascii="Times New Roman" w:eastAsiaTheme="minorEastAsia" w:hAnsi="Times New Roman"/>
          <w:lang w:val="en-US" w:eastAsia="zh-CN"/>
        </w:rPr>
      </w:pPr>
      <w:r w:rsidRPr="005B4F04">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w:t>
      </w:r>
      <w:r w:rsidR="002D2149">
        <w:rPr>
          <w:rFonts w:ascii="Times New Roman" w:eastAsiaTheme="minorEastAsia" w:hAnsi="Times New Roman"/>
          <w:lang w:val="en-US" w:eastAsia="zh-CN"/>
        </w:rPr>
        <w:t>, with reasonable separation distance between upper and lower panel</w:t>
      </w:r>
      <w:r w:rsidRPr="005B4F04">
        <w:rPr>
          <w:rFonts w:ascii="Times New Roman" w:eastAsiaTheme="minorEastAsia" w:hAnsi="Times New Roman"/>
          <w:lang w:val="en-US" w:eastAsia="zh-CN"/>
        </w:rPr>
        <w:t>.</w:t>
      </w:r>
    </w:p>
    <w:p w14:paraId="2E73C587" w14:textId="77777777" w:rsidR="00764142" w:rsidRDefault="00764142" w:rsidP="00E86E0C">
      <w:pPr>
        <w:spacing w:after="180"/>
        <w:jc w:val="both"/>
        <w:rPr>
          <w:rFonts w:ascii="Times New Roman" w:eastAsiaTheme="minorEastAsia" w:hAnsi="Times New Roman"/>
          <w:lang w:val="en-US" w:eastAsia="zh-CN"/>
        </w:rPr>
      </w:pPr>
      <w:r w:rsidRPr="00764142">
        <w:rPr>
          <w:rFonts w:ascii="Times New Roman" w:eastAsiaTheme="minorEastAsia" w:hAnsi="Times New Roman"/>
          <w:lang w:val="en-US" w:eastAsia="zh-CN"/>
        </w:rPr>
        <w:t>We observe similar and even better antenna isolation performance with the FR2-1 26 GHz testbed where panel separation can be exploited.</w:t>
      </w:r>
    </w:p>
    <w:p w14:paraId="16CA5036" w14:textId="6B80D7B3" w:rsidR="00764142" w:rsidRPr="002D2149" w:rsidRDefault="00764142" w:rsidP="00E86E0C">
      <w:pPr>
        <w:spacing w:after="180"/>
        <w:jc w:val="both"/>
        <w:rPr>
          <w:rFonts w:ascii="Times New Roman" w:eastAsiaTheme="minorEastAsia" w:hAnsi="Times New Roman"/>
          <w:lang w:val="en-US" w:eastAsia="zh-CN"/>
        </w:rPr>
      </w:pPr>
      <w:r w:rsidRPr="002D2149">
        <w:rPr>
          <w:rFonts w:ascii="Times New Roman" w:eastAsiaTheme="minorEastAsia" w:hAnsi="Times New Roman"/>
          <w:lang w:val="en-US" w:eastAsia="zh-CN"/>
        </w:rPr>
        <w:t xml:space="preserve">Figure 3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w:t>
      </w:r>
      <w:proofErr w:type="spellStart"/>
      <w:r w:rsidRPr="002D2149">
        <w:rPr>
          <w:rFonts w:ascii="Times New Roman" w:eastAsiaTheme="minorEastAsia" w:hAnsi="Times New Roman"/>
          <w:lang w:val="en-US" w:eastAsia="zh-CN"/>
        </w:rPr>
        <w:t>mMIMO</w:t>
      </w:r>
      <w:proofErr w:type="spellEnd"/>
      <w:r w:rsidRPr="002D2149">
        <w:rPr>
          <w:rFonts w:ascii="Times New Roman" w:eastAsiaTheme="minorEastAsia" w:hAnsi="Times New Roman"/>
          <w:lang w:val="en-US" w:eastAsia="zh-CN"/>
        </w:rPr>
        <w:t xml:space="preserve"> panels, the FR2-1 antenna isolation performance is better than what is achievable in FR1. An average of 87 dB antenna isolation can be observed based on the measurement results obtained from our FR2-1 testbed.</w:t>
      </w:r>
    </w:p>
    <w:p w14:paraId="6A73F53E" w14:textId="77777777" w:rsidR="00764142" w:rsidRPr="002D2149" w:rsidRDefault="00764142" w:rsidP="00E86E0C">
      <w:pPr>
        <w:spacing w:after="180"/>
        <w:jc w:val="both"/>
        <w:rPr>
          <w:rFonts w:ascii="Times New Roman" w:eastAsiaTheme="minorEastAsia" w:hAnsi="Times New Roman"/>
          <w:lang w:val="en-US" w:eastAsia="zh-CN"/>
        </w:rPr>
      </w:pPr>
    </w:p>
    <w:p w14:paraId="7D942C41" w14:textId="77777777" w:rsidR="00764142" w:rsidRDefault="00764142" w:rsidP="00764142">
      <w:pPr>
        <w:jc w:val="cente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r>
        <w:rPr>
          <w:rFonts w:eastAsia="等线"/>
          <w:noProof/>
          <w:lang w:eastAsia="ko-KR"/>
        </w:rPr>
        <w:lastRenderedPageBreak/>
        <mc:AlternateContent>
          <mc:Choice Requires="wps">
            <w:drawing>
              <wp:anchor distT="0" distB="0" distL="114300" distR="114300" simplePos="0" relativeHeight="251659264" behindDoc="0" locked="0" layoutInCell="1" allowOverlap="1" wp14:anchorId="788183E6" wp14:editId="1BADFB47">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F63885F"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" strokecolor="red" strokeweight=".5pt">
                <v:stroke endarrow="block" joinstyle="miter"/>
              </v:shape>
            </w:pict>
          </mc:Fallback>
        </mc:AlternateContent>
      </w:r>
      <w:r>
        <w:rPr>
          <w:rFonts w:eastAsia="等线"/>
          <w:noProof/>
          <w:lang w:eastAsia="ko-KR"/>
        </w:rPr>
        <w:drawing>
          <wp:inline distT="0" distB="0" distL="0" distR="0" wp14:anchorId="7C8D9BD8" wp14:editId="5FA0B17E">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EE7450">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EE7450">
        <w:rPr>
          <w:rFonts w:eastAsia="等线"/>
          <w:noProof/>
          <w:lang w:eastAsia="ko-KR"/>
        </w:rPr>
        <w:drawing>
          <wp:inline distT="0" distB="0" distL="0" distR="0" wp14:anchorId="32C60AB6" wp14:editId="7295BD15">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3872A68F" w14:textId="77777777" w:rsidR="00764142" w:rsidRDefault="00764142" w:rsidP="00764142">
      <w:pPr>
        <w:pStyle w:val="Caption"/>
        <w:jc w:val="center"/>
      </w:pPr>
      <w:r>
        <w:rPr>
          <w:noProof/>
          <w:lang w:eastAsia="ko-KR"/>
        </w:rPr>
        <w:drawing>
          <wp:inline distT="0" distB="0" distL="0" distR="0" wp14:anchorId="7583CE14" wp14:editId="5C85D46B">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216C99FD" w14:textId="77777777" w:rsidR="00764142" w:rsidRDefault="00764142" w:rsidP="00764142">
      <w:pPr>
        <w:pStyle w:val="Caption"/>
        <w:jc w:val="center"/>
      </w:pPr>
      <w:r>
        <w:t xml:space="preserve">Figure 3: </w:t>
      </w:r>
      <w:r w:rsidRPr="00B362BF">
        <w:rPr>
          <w:b w:val="0"/>
          <w:bCs/>
        </w:rPr>
        <w:t>FR2</w:t>
      </w:r>
      <w:r>
        <w:rPr>
          <w:b w:val="0"/>
          <w:bCs/>
        </w:rPr>
        <w:t>-1</w:t>
      </w:r>
      <w:r w:rsidRPr="00B362BF">
        <w:rPr>
          <w:b w:val="0"/>
          <w:bCs/>
        </w:rPr>
        <w:t xml:space="preserve"> testbed and SIC performance when varying the operating frequency</w:t>
      </w:r>
    </w:p>
    <w:p w14:paraId="5E5C30D0" w14:textId="77777777" w:rsidR="00764142" w:rsidRDefault="00764142" w:rsidP="00764142">
      <w:pPr>
        <w:rPr>
          <w:rFonts w:cs="Arial"/>
          <w:b/>
          <w:u w:val="single"/>
        </w:rPr>
      </w:pPr>
    </w:p>
    <w:p w14:paraId="11C9745B" w14:textId="77777777" w:rsidR="00764142" w:rsidRPr="00E86E0C" w:rsidRDefault="00764142" w:rsidP="00E86E0C">
      <w:pPr>
        <w:spacing w:after="180"/>
        <w:jc w:val="both"/>
        <w:rPr>
          <w:rFonts w:ascii="Times New Roman" w:eastAsiaTheme="minorEastAsia" w:hAnsi="Times New Roman"/>
          <w:lang w:val="en-US" w:eastAsia="zh-CN"/>
        </w:rPr>
      </w:pPr>
      <w:r w:rsidRPr="00E86E0C">
        <w:rPr>
          <w:rFonts w:ascii="Times New Roman" w:eastAsiaTheme="minorEastAsia" w:hAnsi="Times New Roman"/>
          <w:lang w:val="en-US" w:eastAsia="zh-CN"/>
        </w:rPr>
        <w:t>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3 shows measurement results from the FR2-1 testbed with respect to achievable antenna isolation as a function of the operating frequency.</w:t>
      </w:r>
    </w:p>
    <w:p w14:paraId="5A380389" w14:textId="1419290F" w:rsidR="00F221E2" w:rsidRPr="00F221E2" w:rsidRDefault="00F221E2" w:rsidP="00E86E0C">
      <w:pPr>
        <w:spacing w:after="180"/>
        <w:jc w:val="both"/>
        <w:rPr>
          <w:rFonts w:ascii="Times New Roman" w:eastAsiaTheme="minorEastAsia" w:hAnsi="Times New Roman"/>
          <w:lang w:val="en-US" w:eastAsia="zh-CN"/>
        </w:rPr>
      </w:pPr>
      <w:r w:rsidRPr="00F221E2">
        <w:rPr>
          <w:rFonts w:ascii="Times New Roman" w:eastAsiaTheme="minorEastAsia" w:hAnsi="Times New Roman" w:hint="eastAsia"/>
          <w:lang w:val="en-US" w:eastAsia="zh-CN"/>
        </w:rPr>
        <w:t>A</w:t>
      </w:r>
      <w:r w:rsidRPr="00F221E2">
        <w:rPr>
          <w:rFonts w:ascii="Times New Roman" w:eastAsiaTheme="minorEastAsia" w:hAnsi="Times New Roman"/>
          <w:lang w:val="en-US" w:eastAsia="zh-CN"/>
        </w:rPr>
        <w:t xml:space="preserve">ccording to above summary on </w:t>
      </w:r>
      <w:r w:rsidR="00B46DAB">
        <w:rPr>
          <w:rFonts w:ascii="Times New Roman" w:eastAsiaTheme="minorEastAsia" w:hAnsi="Times New Roman"/>
          <w:lang w:val="en-US" w:eastAsia="zh-CN"/>
        </w:rPr>
        <w:t>the applied mechanisms</w:t>
      </w:r>
      <w:r w:rsidRPr="00F221E2">
        <w:rPr>
          <w:rFonts w:ascii="Times New Roman" w:eastAsiaTheme="minorEastAsia" w:hAnsi="Times New Roman"/>
          <w:lang w:val="en-US" w:eastAsia="zh-CN"/>
        </w:rPr>
        <w:t xml:space="preserve"> and measurement results, the achievable level for TX and RX spatial isolation without impact on radiation pattern based on compact antenna size is </w:t>
      </w:r>
      <w:r w:rsidR="00B46DAB">
        <w:rPr>
          <w:rFonts w:ascii="Times New Roman" w:eastAsiaTheme="minorEastAsia" w:hAnsi="Times New Roman"/>
          <w:lang w:val="en-US" w:eastAsia="zh-CN"/>
        </w:rPr>
        <w:t xml:space="preserve">around </w:t>
      </w:r>
      <w:r w:rsidRPr="00F221E2">
        <w:rPr>
          <w:rFonts w:ascii="Times New Roman" w:eastAsiaTheme="minorEastAsia" w:hAnsi="Times New Roman"/>
          <w:lang w:val="en-US" w:eastAsia="zh-CN"/>
        </w:rPr>
        <w:t xml:space="preserve">80dB for FR1 and </w:t>
      </w:r>
      <w:r w:rsidR="00B46DAB">
        <w:rPr>
          <w:rFonts w:ascii="Times New Roman" w:eastAsiaTheme="minorEastAsia" w:hAnsi="Times New Roman"/>
          <w:lang w:val="en-US" w:eastAsia="zh-CN"/>
        </w:rPr>
        <w:t>87</w:t>
      </w:r>
      <w:r w:rsidRPr="00F221E2">
        <w:rPr>
          <w:rFonts w:ascii="Times New Roman" w:eastAsiaTheme="minorEastAsia" w:hAnsi="Times New Roman"/>
          <w:lang w:val="en-US" w:eastAsia="zh-CN"/>
        </w:rPr>
        <w:t xml:space="preserve">dB for FR2. </w:t>
      </w:r>
    </w:p>
    <w:p w14:paraId="7232F2D4" w14:textId="25ABDBB7" w:rsidR="00F221E2" w:rsidRDefault="00F221E2" w:rsidP="00F221E2">
      <w:pPr>
        <w:spacing w:after="240"/>
        <w:rPr>
          <w:rFonts w:ascii="Times New Roman" w:hAnsi="Times New Roman"/>
          <w:szCs w:val="20"/>
        </w:rPr>
      </w:pPr>
      <w:r w:rsidRPr="002A07C2">
        <w:rPr>
          <w:rFonts w:ascii="Times New Roman" w:hAnsi="Times New Roman" w:hint="eastAsia"/>
          <w:b/>
          <w:szCs w:val="20"/>
        </w:rPr>
        <w:t>O</w:t>
      </w:r>
      <w:r w:rsidRPr="002A07C2">
        <w:rPr>
          <w:rFonts w:ascii="Times New Roman" w:hAnsi="Times New Roman"/>
          <w:b/>
          <w:szCs w:val="20"/>
        </w:rPr>
        <w:t>bservation 6</w:t>
      </w:r>
      <w:r w:rsidRPr="002A07C2">
        <w:rPr>
          <w:rFonts w:ascii="Times New Roman" w:hAnsi="Times New Roman"/>
          <w:szCs w:val="20"/>
        </w:rPr>
        <w:t xml:space="preserve">: At least 80dB for FR1 and </w:t>
      </w:r>
      <w:r w:rsidR="00B46DAB" w:rsidRPr="002A07C2">
        <w:rPr>
          <w:rFonts w:ascii="Times New Roman" w:hAnsi="Times New Roman"/>
          <w:szCs w:val="20"/>
        </w:rPr>
        <w:t>87</w:t>
      </w:r>
      <w:r w:rsidRPr="002A07C2">
        <w:rPr>
          <w:rFonts w:ascii="Times New Roman" w:hAnsi="Times New Roman"/>
          <w:szCs w:val="20"/>
        </w:rPr>
        <w:t>dB for FR2 are achievable spatial isolation to support SBFD operation.</w:t>
      </w:r>
    </w:p>
    <w:p w14:paraId="1EDF16A9" w14:textId="1DC8ED2A" w:rsidR="00F221E2" w:rsidRPr="00F742BB" w:rsidRDefault="00F221E2" w:rsidP="00923E35">
      <w:pPr>
        <w:pStyle w:val="Heading3"/>
      </w:pPr>
      <w:r>
        <w:t xml:space="preserve">2.2.2 </w:t>
      </w:r>
      <w:r w:rsidRPr="00F742BB">
        <w:t>Beam nulling/isolation</w:t>
      </w:r>
    </w:p>
    <w:p w14:paraId="6F7509D0" w14:textId="340778F5" w:rsidR="00F221E2" w:rsidRPr="00F221E2" w:rsidRDefault="00F221E2" w:rsidP="00E86E0C">
      <w:pPr>
        <w:spacing w:after="180"/>
        <w:jc w:val="both"/>
        <w:rPr>
          <w:rFonts w:ascii="Times New Roman" w:eastAsiaTheme="minorEastAsia" w:hAnsi="Times New Roman"/>
          <w:lang w:val="en-US" w:eastAsia="zh-CN"/>
        </w:rPr>
      </w:pPr>
      <w:r w:rsidRPr="00F221E2">
        <w:rPr>
          <w:rFonts w:ascii="Times New Roman" w:eastAsiaTheme="minorEastAsia" w:hAnsi="Times New Roman"/>
          <w:lang w:val="en-US" w:eastAsia="zh-CN"/>
        </w:rPr>
        <w:t>Beam nulling is p</w:t>
      </w:r>
      <w:r w:rsidRPr="00F221E2">
        <w:rPr>
          <w:rFonts w:ascii="Times New Roman" w:eastAsiaTheme="minorEastAsia" w:hAnsi="Times New Roman" w:hint="eastAsia"/>
          <w:lang w:val="en-US" w:eastAsia="zh-CN"/>
        </w:rPr>
        <w:t>ending on implementation and antenna array size</w:t>
      </w:r>
      <w:r w:rsidRPr="00F221E2">
        <w:rPr>
          <w:rFonts w:ascii="Times New Roman" w:eastAsiaTheme="minorEastAsia" w:hAnsi="Times New Roman"/>
          <w:lang w:val="en-US" w:eastAsia="zh-CN"/>
        </w:rPr>
        <w:t xml:space="preserve">. For FR1 up to </w:t>
      </w:r>
      <w:r w:rsidR="002A07C2">
        <w:rPr>
          <w:rFonts w:ascii="Times New Roman" w:eastAsiaTheme="minorEastAsia" w:hAnsi="Times New Roman"/>
          <w:lang w:val="en-US" w:eastAsia="zh-CN"/>
        </w:rPr>
        <w:t>5</w:t>
      </w:r>
      <w:r w:rsidRPr="00F221E2">
        <w:rPr>
          <w:rFonts w:ascii="Times New Roman" w:eastAsiaTheme="minorEastAsia" w:hAnsi="Times New Roman"/>
          <w:lang w:val="en-US" w:eastAsia="zh-CN"/>
        </w:rPr>
        <w:t xml:space="preserve">dB beam nulling isolation can be contributed to RSI if considered. </w:t>
      </w:r>
      <w:r w:rsidR="002A07C2">
        <w:rPr>
          <w:rFonts w:ascii="Times New Roman" w:eastAsiaTheme="minorEastAsia" w:hAnsi="Times New Roman"/>
          <w:lang w:val="en-US" w:eastAsia="zh-CN"/>
        </w:rPr>
        <w:t>The value proposed here is pessimistic compared to other companies’ input considering the beam nulling/isolation can’t be perfect consid</w:t>
      </w:r>
      <w:r w:rsidR="00493FA8">
        <w:rPr>
          <w:rFonts w:ascii="Times New Roman" w:eastAsiaTheme="minorEastAsia" w:hAnsi="Times New Roman"/>
          <w:lang w:val="en-US" w:eastAsia="zh-CN"/>
        </w:rPr>
        <w:t xml:space="preserve">ering the </w:t>
      </w:r>
      <w:r w:rsidR="002A07C2" w:rsidRPr="002A07C2">
        <w:rPr>
          <w:rFonts w:ascii="Times New Roman" w:eastAsiaTheme="minorEastAsia" w:hAnsi="Times New Roman"/>
          <w:lang w:val="en-US" w:eastAsia="zh-CN"/>
        </w:rPr>
        <w:t>reflection/obstacles</w:t>
      </w:r>
      <w:r w:rsidR="00493FA8">
        <w:rPr>
          <w:rFonts w:ascii="Times New Roman" w:eastAsiaTheme="minorEastAsia" w:hAnsi="Times New Roman"/>
          <w:lang w:val="en-US" w:eastAsia="zh-CN"/>
        </w:rPr>
        <w:t xml:space="preserve"> may make the beam nulling/isolation unseparated. </w:t>
      </w:r>
      <w:r w:rsidRPr="00F221E2">
        <w:rPr>
          <w:rFonts w:ascii="Times New Roman" w:eastAsiaTheme="minorEastAsia" w:hAnsi="Times New Roman"/>
          <w:lang w:val="en-US" w:eastAsia="zh-CN"/>
        </w:rPr>
        <w:t xml:space="preserve">However, with increased antenna size, for FR2 the complexity and cost of beam nulling will increase accordingly. And the beam nulling effect on isolation could be up to 5dB. </w:t>
      </w:r>
      <w:r w:rsidR="003E7C5E">
        <w:rPr>
          <w:rFonts w:ascii="Times New Roman" w:eastAsiaTheme="minorEastAsia" w:hAnsi="Times New Roman"/>
          <w:lang w:val="en-US" w:eastAsia="zh-CN"/>
        </w:rPr>
        <w:t>I</w:t>
      </w:r>
      <w:r w:rsidRPr="00F221E2">
        <w:rPr>
          <w:rFonts w:ascii="Times New Roman" w:eastAsiaTheme="minorEastAsia" w:hAnsi="Times New Roman"/>
          <w:lang w:val="en-US" w:eastAsia="zh-CN"/>
        </w:rPr>
        <w:t xml:space="preserve">t’s believed that this aspect may have been combined with the antenna isolation to some extent. </w:t>
      </w:r>
    </w:p>
    <w:p w14:paraId="78066825" w14:textId="5D19340C" w:rsidR="00F221E2" w:rsidRPr="00F221E2" w:rsidRDefault="00F221E2" w:rsidP="00F221E2">
      <w:pPr>
        <w:spacing w:after="240"/>
        <w:rPr>
          <w:rFonts w:ascii="Times New Roman" w:hAnsi="Times New Roman"/>
          <w:b/>
          <w:szCs w:val="20"/>
        </w:rPr>
      </w:pPr>
      <w:r w:rsidRPr="002A07C2">
        <w:rPr>
          <w:rFonts w:ascii="Times New Roman" w:hAnsi="Times New Roman"/>
          <w:b/>
          <w:szCs w:val="20"/>
        </w:rPr>
        <w:t xml:space="preserve">Observation 7: </w:t>
      </w:r>
      <w:r w:rsidR="00F22AF4" w:rsidRPr="002A07C2">
        <w:rPr>
          <w:rFonts w:ascii="Times New Roman" w:hAnsi="Times New Roman"/>
          <w:bCs/>
          <w:szCs w:val="20"/>
        </w:rPr>
        <w:t>B</w:t>
      </w:r>
      <w:r w:rsidRPr="002A07C2">
        <w:rPr>
          <w:rFonts w:ascii="Times New Roman" w:hAnsi="Times New Roman"/>
          <w:bCs/>
          <w:szCs w:val="20"/>
        </w:rPr>
        <w:t xml:space="preserve">eam nulling if considered can contribute up to </w:t>
      </w:r>
      <w:r w:rsidR="00493FA8">
        <w:rPr>
          <w:rFonts w:ascii="Times New Roman" w:hAnsi="Times New Roman"/>
          <w:bCs/>
          <w:szCs w:val="20"/>
        </w:rPr>
        <w:t>5</w:t>
      </w:r>
      <w:r w:rsidRPr="002A07C2">
        <w:rPr>
          <w:rFonts w:ascii="Times New Roman" w:hAnsi="Times New Roman"/>
          <w:bCs/>
          <w:szCs w:val="20"/>
        </w:rPr>
        <w:t>dB for</w:t>
      </w:r>
      <w:r w:rsidR="00493FA8">
        <w:rPr>
          <w:rFonts w:ascii="Times New Roman" w:hAnsi="Times New Roman"/>
          <w:bCs/>
          <w:szCs w:val="20"/>
        </w:rPr>
        <w:t xml:space="preserve"> both</w:t>
      </w:r>
      <w:r w:rsidRPr="002A07C2">
        <w:rPr>
          <w:rFonts w:ascii="Times New Roman" w:hAnsi="Times New Roman"/>
          <w:bCs/>
          <w:szCs w:val="20"/>
        </w:rPr>
        <w:t xml:space="preserve"> FR1 and FR2.</w:t>
      </w:r>
      <w:r w:rsidRPr="00F221E2">
        <w:rPr>
          <w:rFonts w:ascii="Times New Roman" w:hAnsi="Times New Roman"/>
          <w:b/>
          <w:szCs w:val="20"/>
        </w:rPr>
        <w:t xml:space="preserve"> </w:t>
      </w:r>
    </w:p>
    <w:p w14:paraId="01FBD000" w14:textId="06153C26" w:rsidR="00F221E2" w:rsidRPr="00F221E2" w:rsidRDefault="00F221E2" w:rsidP="00923E35">
      <w:pPr>
        <w:pStyle w:val="Heading3"/>
        <w:rPr>
          <w:sz w:val="22"/>
        </w:rPr>
      </w:pPr>
      <w:r>
        <w:t>2.2.3 F</w:t>
      </w:r>
      <w:r w:rsidRPr="00F742BB">
        <w:t>requency isolation</w:t>
      </w:r>
      <w:r w:rsidRPr="00F221E2">
        <w:rPr>
          <w:sz w:val="22"/>
        </w:rPr>
        <w:t xml:space="preserve"> </w:t>
      </w:r>
      <w:r>
        <w:t>at TX</w:t>
      </w:r>
    </w:p>
    <w:p w14:paraId="44E36A02" w14:textId="636944D7" w:rsidR="00C10EC5" w:rsidRPr="00C10EC5" w:rsidRDefault="00135800" w:rsidP="00E86E0C">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For SBFD, in which t</w:t>
      </w:r>
      <w:r w:rsidR="00C10EC5" w:rsidRPr="00C10EC5">
        <w:rPr>
          <w:rFonts w:ascii="Times New Roman" w:eastAsiaTheme="minorEastAsia" w:hAnsi="Times New Roman"/>
          <w:lang w:val="en-US" w:eastAsia="zh-CN"/>
        </w:rPr>
        <w:t>he</w:t>
      </w:r>
      <w:r w:rsidR="00C10EC5" w:rsidRPr="00C10EC5">
        <w:rPr>
          <w:rFonts w:ascii="Times New Roman" w:eastAsiaTheme="minorEastAsia" w:hAnsi="Times New Roman" w:hint="eastAsia"/>
          <w:lang w:val="en-US" w:eastAsia="zh-CN"/>
        </w:rPr>
        <w:t xml:space="preserve"> </w:t>
      </w:r>
      <w:r w:rsidR="00C10EC5" w:rsidRPr="00C10EC5">
        <w:rPr>
          <w:rFonts w:ascii="Times New Roman" w:eastAsiaTheme="minorEastAsia" w:hAnsi="Times New Roman"/>
          <w:lang w:val="en-US" w:eastAsia="zh-CN"/>
        </w:rPr>
        <w:t>Tx</w:t>
      </w:r>
      <w:r w:rsidR="00C10EC5" w:rsidRPr="00C10EC5">
        <w:rPr>
          <w:rFonts w:ascii="Times New Roman" w:eastAsiaTheme="minorEastAsia" w:hAnsi="Times New Roman" w:hint="eastAsia"/>
          <w:lang w:val="en-US" w:eastAsia="zh-CN"/>
        </w:rPr>
        <w:t xml:space="preserve"> signal and the </w:t>
      </w:r>
      <w:r w:rsidR="00C10EC5" w:rsidRPr="00C10EC5">
        <w:rPr>
          <w:rFonts w:ascii="Times New Roman" w:eastAsiaTheme="minorEastAsia" w:hAnsi="Times New Roman"/>
          <w:lang w:val="en-US" w:eastAsia="zh-CN"/>
        </w:rPr>
        <w:t>Rx</w:t>
      </w:r>
      <w:r w:rsidR="00C10EC5" w:rsidRPr="00C10EC5">
        <w:rPr>
          <w:rFonts w:ascii="Times New Roman" w:eastAsiaTheme="minorEastAsia" w:hAnsi="Times New Roman" w:hint="eastAsia"/>
          <w:lang w:val="en-US" w:eastAsia="zh-CN"/>
        </w:rPr>
        <w:t xml:space="preserve"> signal are </w:t>
      </w:r>
      <w:r w:rsidR="00C10EC5" w:rsidRPr="00C10EC5">
        <w:rPr>
          <w:rFonts w:ascii="Times New Roman" w:eastAsiaTheme="minorEastAsia" w:hAnsi="Times New Roman"/>
          <w:lang w:val="en-US" w:eastAsia="zh-CN"/>
        </w:rPr>
        <w:t xml:space="preserve">respectively </w:t>
      </w:r>
      <w:r w:rsidR="00C10EC5" w:rsidRPr="00C10EC5">
        <w:rPr>
          <w:rFonts w:ascii="Times New Roman" w:eastAsiaTheme="minorEastAsia" w:hAnsi="Times New Roman" w:hint="eastAsia"/>
          <w:lang w:val="en-US" w:eastAsia="zh-CN"/>
        </w:rPr>
        <w:t>allocated to non-overlapp</w:t>
      </w:r>
      <w:r w:rsidR="00C10EC5" w:rsidRPr="00C10EC5">
        <w:rPr>
          <w:rFonts w:ascii="Times New Roman" w:eastAsiaTheme="minorEastAsia" w:hAnsi="Times New Roman"/>
          <w:lang w:val="en-US" w:eastAsia="zh-CN"/>
        </w:rPr>
        <w:t>ing</w:t>
      </w:r>
      <w:r w:rsidR="00C10EC5" w:rsidRPr="00C10EC5">
        <w:rPr>
          <w:rFonts w:ascii="Times New Roman" w:eastAsiaTheme="minorEastAsia" w:hAnsi="Times New Roman" w:hint="eastAsia"/>
          <w:lang w:val="en-US" w:eastAsia="zh-CN"/>
        </w:rPr>
        <w:t xml:space="preserve"> frequency</w:t>
      </w:r>
      <w:r w:rsidR="00C10EC5" w:rsidRPr="00C10EC5">
        <w:rPr>
          <w:rFonts w:ascii="Times New Roman" w:eastAsiaTheme="minorEastAsia" w:hAnsi="Times New Roman"/>
          <w:lang w:val="en-US" w:eastAsia="zh-CN"/>
        </w:rPr>
        <w:t xml:space="preserve">-domain resources on the same time-domain symbol </w:t>
      </w:r>
      <w:r>
        <w:rPr>
          <w:rFonts w:ascii="Times New Roman" w:eastAsiaTheme="minorEastAsia" w:hAnsi="Times New Roman"/>
          <w:lang w:val="en-US" w:eastAsia="zh-CN"/>
        </w:rPr>
        <w:t>for</w:t>
      </w:r>
      <w:r w:rsidR="00C10EC5" w:rsidRPr="00C10EC5">
        <w:rPr>
          <w:rFonts w:ascii="Times New Roman" w:eastAsiaTheme="minorEastAsia" w:hAnsi="Times New Roman"/>
          <w:lang w:val="en-US" w:eastAsia="zh-CN"/>
        </w:rPr>
        <w:t xml:space="preserve"> simultaneous transmission and reception</w:t>
      </w:r>
      <w:r>
        <w:rPr>
          <w:rFonts w:ascii="Times New Roman" w:eastAsiaTheme="minorEastAsia" w:hAnsi="Times New Roman"/>
          <w:lang w:val="en-US" w:eastAsia="zh-CN"/>
        </w:rPr>
        <w:t>,</w:t>
      </w:r>
      <w:r w:rsidR="00C10EC5" w:rsidRPr="00C10EC5">
        <w:rPr>
          <w:rFonts w:ascii="Times New Roman" w:eastAsiaTheme="minorEastAsia" w:hAnsi="Times New Roman"/>
          <w:lang w:val="en-US" w:eastAsia="zh-CN"/>
        </w:rPr>
        <w:t xml:space="preserve"> </w:t>
      </w:r>
      <w:r>
        <w:rPr>
          <w:rFonts w:ascii="Times New Roman" w:eastAsiaTheme="minorEastAsia" w:hAnsi="Times New Roman"/>
          <w:lang w:val="en-US" w:eastAsia="zh-CN"/>
        </w:rPr>
        <w:t>a</w:t>
      </w:r>
      <w:r w:rsidR="00C10EC5" w:rsidRPr="00C10EC5">
        <w:rPr>
          <w:rFonts w:ascii="Times New Roman" w:eastAsiaTheme="minorEastAsia" w:hAnsi="Times New Roman"/>
          <w:lang w:val="en-US" w:eastAsia="zh-CN"/>
        </w:rPr>
        <w:t xml:space="preserve">t least the waveform roll-off therefore reduces </w:t>
      </w:r>
      <w:r w:rsidR="00C10EC5" w:rsidRPr="00C10EC5">
        <w:rPr>
          <w:rFonts w:ascii="Times New Roman" w:eastAsiaTheme="minorEastAsia" w:hAnsi="Times New Roman" w:hint="eastAsia"/>
          <w:lang w:val="en-US" w:eastAsia="zh-CN"/>
        </w:rPr>
        <w:t xml:space="preserve">the magnitude of </w:t>
      </w:r>
      <w:r w:rsidR="00C10EC5" w:rsidRPr="00C10EC5">
        <w:rPr>
          <w:rFonts w:ascii="Times New Roman" w:eastAsiaTheme="minorEastAsia" w:hAnsi="Times New Roman"/>
          <w:lang w:val="en-US" w:eastAsia="zh-CN"/>
        </w:rPr>
        <w:t xml:space="preserve">the Tx-Rx interference to which the Rx </w:t>
      </w:r>
      <w:r w:rsidR="00C10EC5" w:rsidRPr="00C10EC5">
        <w:rPr>
          <w:rFonts w:ascii="Times New Roman" w:eastAsiaTheme="minorEastAsia" w:hAnsi="Times New Roman" w:hint="eastAsia"/>
          <w:lang w:val="en-US" w:eastAsia="zh-CN"/>
        </w:rPr>
        <w:t>signal</w:t>
      </w:r>
      <w:r w:rsidR="00C10EC5" w:rsidRPr="00C10EC5">
        <w:rPr>
          <w:rFonts w:ascii="Times New Roman" w:eastAsiaTheme="minorEastAsia" w:hAnsi="Times New Roman"/>
          <w:lang w:val="en-US" w:eastAsia="zh-CN"/>
        </w:rPr>
        <w:t xml:space="preserve"> is subjected</w:t>
      </w:r>
      <w:r w:rsidR="00C10EC5" w:rsidRPr="00C10EC5">
        <w:rPr>
          <w:rFonts w:ascii="Times New Roman" w:eastAsiaTheme="minorEastAsia" w:hAnsi="Times New Roman" w:hint="eastAsia"/>
          <w:lang w:val="en-US" w:eastAsia="zh-CN"/>
        </w:rPr>
        <w:t xml:space="preserve">. </w:t>
      </w:r>
      <w:r w:rsidR="00C10EC5" w:rsidRPr="00C10EC5">
        <w:rPr>
          <w:rFonts w:ascii="Times New Roman" w:eastAsiaTheme="minorEastAsia" w:hAnsi="Times New Roman"/>
          <w:lang w:val="en-US" w:eastAsia="zh-CN"/>
        </w:rPr>
        <w:t>Additionally, BB filtering can be applied to further increase the achievable isolation.</w:t>
      </w:r>
    </w:p>
    <w:p w14:paraId="6366A93D" w14:textId="77777777" w:rsidR="00C10EC5" w:rsidRPr="00C10EC5" w:rsidRDefault="00C10EC5" w:rsidP="00E86E0C">
      <w:pPr>
        <w:spacing w:after="180"/>
        <w:jc w:val="both"/>
        <w:rPr>
          <w:rFonts w:ascii="Times New Roman" w:eastAsiaTheme="minorEastAsia" w:hAnsi="Times New Roman"/>
          <w:lang w:val="en-US" w:eastAsia="zh-CN"/>
        </w:rPr>
      </w:pPr>
      <w:r w:rsidRPr="00C10EC5">
        <w:rPr>
          <w:rFonts w:ascii="Times New Roman" w:eastAsiaTheme="minorEastAsia" w:hAnsi="Times New Roman"/>
          <w:lang w:val="en-US" w:eastAsia="zh-CN"/>
        </w:rPr>
        <w:t xml:space="preserve">The use of frequency-domain </w:t>
      </w:r>
      <w:r w:rsidRPr="00C10EC5">
        <w:rPr>
          <w:rFonts w:ascii="Times New Roman" w:eastAsiaTheme="minorEastAsia" w:hAnsi="Times New Roman" w:hint="eastAsia"/>
          <w:lang w:val="en-US" w:eastAsia="zh-CN"/>
        </w:rPr>
        <w:t xml:space="preserve">isolation </w:t>
      </w:r>
      <w:r w:rsidRPr="00C10EC5">
        <w:rPr>
          <w:rFonts w:ascii="Times New Roman" w:eastAsiaTheme="minorEastAsia" w:hAnsi="Times New Roman"/>
          <w:lang w:val="en-US" w:eastAsia="zh-CN"/>
        </w:rPr>
        <w:t xml:space="preserve">between the Tx and Rx signal allocations </w:t>
      </w:r>
      <w:r w:rsidRPr="00C10EC5">
        <w:rPr>
          <w:rFonts w:ascii="Times New Roman" w:eastAsiaTheme="minorEastAsia" w:hAnsi="Times New Roman" w:hint="eastAsia"/>
          <w:lang w:val="en-US" w:eastAsia="zh-CN"/>
        </w:rPr>
        <w:t xml:space="preserve">is </w:t>
      </w:r>
      <w:r w:rsidRPr="00C10EC5">
        <w:rPr>
          <w:rFonts w:ascii="Times New Roman" w:eastAsiaTheme="minorEastAsia" w:hAnsi="Times New Roman"/>
          <w:lang w:val="en-US" w:eastAsia="zh-CN"/>
        </w:rPr>
        <w:t xml:space="preserve">primarily an approach </w:t>
      </w:r>
      <w:r w:rsidRPr="00C10EC5">
        <w:rPr>
          <w:rFonts w:ascii="Times New Roman" w:eastAsiaTheme="minorEastAsia" w:hAnsi="Times New Roman" w:hint="eastAsia"/>
          <w:lang w:val="en-US" w:eastAsia="zh-CN"/>
        </w:rPr>
        <w:t xml:space="preserve">that </w:t>
      </w:r>
      <w:r w:rsidRPr="00C10EC5">
        <w:rPr>
          <w:rFonts w:ascii="Times New Roman" w:eastAsiaTheme="minorEastAsia" w:hAnsi="Times New Roman"/>
          <w:lang w:val="en-US" w:eastAsia="zh-CN"/>
        </w:rPr>
        <w:t xml:space="preserve">serves the purpose of reducing </w:t>
      </w:r>
      <w:r w:rsidRPr="00C10EC5">
        <w:rPr>
          <w:rFonts w:ascii="Times New Roman" w:eastAsiaTheme="minorEastAsia" w:hAnsi="Times New Roman" w:hint="eastAsia"/>
          <w:lang w:val="en-US" w:eastAsia="zh-CN"/>
        </w:rPr>
        <w:t xml:space="preserve">the amount of </w:t>
      </w:r>
      <w:r w:rsidRPr="00C10EC5">
        <w:rPr>
          <w:rFonts w:ascii="Times New Roman" w:eastAsiaTheme="minorEastAsia" w:hAnsi="Times New Roman"/>
          <w:lang w:val="en-US" w:eastAsia="zh-CN"/>
        </w:rPr>
        <w:t>self-</w:t>
      </w:r>
      <w:r w:rsidRPr="00C10EC5">
        <w:rPr>
          <w:rFonts w:ascii="Times New Roman" w:eastAsiaTheme="minorEastAsia" w:hAnsi="Times New Roman" w:hint="eastAsia"/>
          <w:lang w:val="en-US" w:eastAsia="zh-CN"/>
        </w:rPr>
        <w:t xml:space="preserve">interference </w:t>
      </w:r>
      <w:r w:rsidRPr="00C10EC5">
        <w:rPr>
          <w:rFonts w:ascii="Times New Roman" w:eastAsiaTheme="minorEastAsia" w:hAnsi="Times New Roman"/>
          <w:lang w:val="en-US" w:eastAsia="zh-CN"/>
        </w:rPr>
        <w:t xml:space="preserve">which must be further cancelled by a </w:t>
      </w:r>
      <w:r w:rsidRPr="00C10EC5">
        <w:rPr>
          <w:rFonts w:ascii="Times New Roman" w:eastAsiaTheme="minorEastAsia" w:hAnsi="Times New Roman" w:hint="eastAsia"/>
          <w:lang w:val="en-US" w:eastAsia="zh-CN"/>
        </w:rPr>
        <w:t xml:space="preserve">digital </w:t>
      </w:r>
      <w:r w:rsidRPr="00C10EC5">
        <w:rPr>
          <w:rFonts w:ascii="Times New Roman" w:eastAsiaTheme="minorEastAsia" w:hAnsi="Times New Roman"/>
          <w:lang w:val="en-US" w:eastAsia="zh-CN"/>
        </w:rPr>
        <w:t xml:space="preserve">cancellation stage. Note </w:t>
      </w:r>
      <w:r w:rsidRPr="00C10EC5">
        <w:rPr>
          <w:rFonts w:ascii="Times New Roman" w:eastAsiaTheme="minorEastAsia" w:hAnsi="Times New Roman"/>
          <w:lang w:val="en-US" w:eastAsia="zh-CN"/>
        </w:rPr>
        <w:lastRenderedPageBreak/>
        <w:t xml:space="preserve">that TDD </w:t>
      </w:r>
      <w:proofErr w:type="spellStart"/>
      <w:r w:rsidRPr="00C10EC5">
        <w:rPr>
          <w:rFonts w:ascii="Times New Roman" w:eastAsiaTheme="minorEastAsia" w:hAnsi="Times New Roman"/>
          <w:lang w:val="en-US" w:eastAsia="zh-CN"/>
        </w:rPr>
        <w:t>gNB</w:t>
      </w:r>
      <w:proofErr w:type="spellEnd"/>
      <w:r w:rsidRPr="00C10EC5">
        <w:rPr>
          <w:rFonts w:ascii="Times New Roman" w:eastAsiaTheme="minorEastAsia" w:hAnsi="Times New Roman"/>
          <w:lang w:val="en-US" w:eastAsia="zh-CN"/>
        </w:rPr>
        <w:t xml:space="preserve"> radio unit design must also account for </w:t>
      </w:r>
      <w:r w:rsidRPr="00C10EC5">
        <w:rPr>
          <w:rFonts w:ascii="Times New Roman" w:eastAsiaTheme="minorEastAsia" w:hAnsi="Times New Roman" w:hint="eastAsia"/>
          <w:lang w:val="en-US" w:eastAsia="zh-CN"/>
        </w:rPr>
        <w:t xml:space="preserve">ADC </w:t>
      </w:r>
      <w:r w:rsidRPr="00C10EC5">
        <w:rPr>
          <w:rFonts w:ascii="Times New Roman" w:eastAsiaTheme="minorEastAsia" w:hAnsi="Times New Roman"/>
          <w:lang w:val="en-US" w:eastAsia="zh-CN"/>
        </w:rPr>
        <w:t xml:space="preserve">and </w:t>
      </w:r>
      <w:r w:rsidRPr="00C10EC5">
        <w:rPr>
          <w:rFonts w:ascii="Times New Roman" w:eastAsiaTheme="minorEastAsia" w:hAnsi="Times New Roman" w:hint="eastAsia"/>
          <w:lang w:val="en-US" w:eastAsia="zh-CN"/>
        </w:rPr>
        <w:t>LNA</w:t>
      </w:r>
      <w:r w:rsidRPr="00C10EC5">
        <w:rPr>
          <w:rFonts w:ascii="Times New Roman" w:eastAsiaTheme="minorEastAsia" w:hAnsi="Times New Roman"/>
          <w:lang w:val="en-US" w:eastAsia="zh-CN"/>
        </w:rPr>
        <w:t xml:space="preserve"> in the receiver path, e.g., to prevent Rx </w:t>
      </w:r>
      <w:r w:rsidRPr="00C10EC5">
        <w:rPr>
          <w:rFonts w:ascii="Times New Roman" w:eastAsiaTheme="minorEastAsia" w:hAnsi="Times New Roman" w:hint="eastAsia"/>
          <w:lang w:val="en-US" w:eastAsia="zh-CN"/>
        </w:rPr>
        <w:t xml:space="preserve">saturation </w:t>
      </w:r>
      <w:r w:rsidRPr="00C10EC5">
        <w:rPr>
          <w:rFonts w:ascii="Times New Roman" w:eastAsiaTheme="minorEastAsia" w:hAnsi="Times New Roman"/>
          <w:lang w:val="en-US" w:eastAsia="zh-CN"/>
        </w:rPr>
        <w:t>or blocking by the spectral leakage created from the undesired Tx signal.</w:t>
      </w:r>
    </w:p>
    <w:p w14:paraId="7477732E" w14:textId="77777777" w:rsidR="00C10EC5" w:rsidRPr="00C10EC5" w:rsidRDefault="00C10EC5" w:rsidP="00E86E0C">
      <w:pPr>
        <w:spacing w:after="180"/>
        <w:jc w:val="both"/>
        <w:rPr>
          <w:rFonts w:ascii="Times New Roman" w:eastAsiaTheme="minorEastAsia" w:hAnsi="Times New Roman"/>
          <w:lang w:val="en-US" w:eastAsia="zh-CN"/>
        </w:rPr>
      </w:pPr>
      <w:r w:rsidRPr="00C10EC5">
        <w:rPr>
          <w:rFonts w:ascii="Times New Roman" w:eastAsiaTheme="minorEastAsia" w:hAnsi="Times New Roman"/>
          <w:lang w:val="en-US" w:eastAsia="zh-CN"/>
        </w:rPr>
        <w:t xml:space="preserve">In the case of </w:t>
      </w:r>
      <w:proofErr w:type="spellStart"/>
      <w:r w:rsidRPr="00C10EC5">
        <w:rPr>
          <w:rFonts w:ascii="Times New Roman" w:eastAsiaTheme="minorEastAsia" w:hAnsi="Times New Roman"/>
          <w:lang w:val="en-US" w:eastAsia="zh-CN"/>
        </w:rPr>
        <w:t>gNB</w:t>
      </w:r>
      <w:proofErr w:type="spellEnd"/>
      <w:r w:rsidRPr="00C10EC5">
        <w:rPr>
          <w:rFonts w:ascii="Times New Roman" w:eastAsiaTheme="minorEastAsia" w:hAnsi="Times New Roman"/>
          <w:lang w:val="en-US" w:eastAsia="zh-CN"/>
        </w:rPr>
        <w:t xml:space="preserve">-side SBFD operation, the SBFD UL </w:t>
      </w:r>
      <w:proofErr w:type="spellStart"/>
      <w:r w:rsidRPr="00C10EC5">
        <w:rPr>
          <w:rFonts w:ascii="Times New Roman" w:eastAsiaTheme="minorEastAsia" w:hAnsi="Times New Roman"/>
          <w:lang w:val="en-US" w:eastAsia="zh-CN"/>
        </w:rPr>
        <w:t>subband</w:t>
      </w:r>
      <w:proofErr w:type="spellEnd"/>
      <w:r w:rsidRPr="00C10EC5">
        <w:rPr>
          <w:rFonts w:ascii="Times New Roman" w:eastAsiaTheme="minorEastAsia" w:hAnsi="Times New Roman"/>
          <w:lang w:val="en-US" w:eastAsia="zh-CN"/>
        </w:rPr>
        <w:t xml:space="preserve"> can be considered as out-of-channel with respect to the 1 or 2 SBFD DL </w:t>
      </w:r>
      <w:proofErr w:type="spellStart"/>
      <w:r w:rsidRPr="00C10EC5">
        <w:rPr>
          <w:rFonts w:ascii="Times New Roman" w:eastAsiaTheme="minorEastAsia" w:hAnsi="Times New Roman"/>
          <w:lang w:val="en-US" w:eastAsia="zh-CN"/>
        </w:rPr>
        <w:t>subband</w:t>
      </w:r>
      <w:proofErr w:type="spellEnd"/>
      <w:r w:rsidRPr="00C10EC5">
        <w:rPr>
          <w:rFonts w:ascii="Times New Roman" w:eastAsiaTheme="minorEastAsia" w:hAnsi="Times New Roman"/>
          <w:lang w:val="en-US" w:eastAsia="zh-CN"/>
        </w:rPr>
        <w:t xml:space="preserve">(s). Undesired spectral leakage from the DL Tx signal in the </w:t>
      </w:r>
      <w:proofErr w:type="spellStart"/>
      <w:r w:rsidRPr="00C10EC5">
        <w:rPr>
          <w:rFonts w:ascii="Times New Roman" w:eastAsiaTheme="minorEastAsia" w:hAnsi="Times New Roman"/>
          <w:lang w:val="en-US" w:eastAsia="zh-CN"/>
        </w:rPr>
        <w:t>gNB</w:t>
      </w:r>
      <w:proofErr w:type="spellEnd"/>
      <w:r w:rsidRPr="00C10EC5">
        <w:rPr>
          <w:rFonts w:ascii="Times New Roman" w:eastAsiaTheme="minorEastAsia" w:hAnsi="Times New Roman"/>
          <w:lang w:val="en-US" w:eastAsia="zh-CN"/>
        </w:rPr>
        <w:t xml:space="preserve"> into the Rx path are reduced </w:t>
      </w:r>
      <w:proofErr w:type="gramStart"/>
      <w:r w:rsidRPr="00C10EC5">
        <w:rPr>
          <w:rFonts w:ascii="Times New Roman" w:eastAsiaTheme="minorEastAsia" w:hAnsi="Times New Roman"/>
          <w:lang w:val="en-US" w:eastAsia="zh-CN"/>
        </w:rPr>
        <w:t>similar to</w:t>
      </w:r>
      <w:proofErr w:type="gramEnd"/>
      <w:r w:rsidRPr="00C10EC5">
        <w:rPr>
          <w:rFonts w:ascii="Times New Roman" w:eastAsiaTheme="minorEastAsia" w:hAnsi="Times New Roman"/>
          <w:lang w:val="en-US" w:eastAsia="zh-CN"/>
        </w:rPr>
        <w:t xml:space="preserve"> the case of out-of-channel leakage, e.g., comparable to the </w:t>
      </w:r>
      <w:proofErr w:type="spellStart"/>
      <w:r w:rsidRPr="00C10EC5">
        <w:rPr>
          <w:rFonts w:ascii="Times New Roman" w:eastAsiaTheme="minorEastAsia" w:hAnsi="Times New Roman"/>
          <w:lang w:val="en-US" w:eastAsia="zh-CN"/>
        </w:rPr>
        <w:t>gNB</w:t>
      </w:r>
      <w:proofErr w:type="spellEnd"/>
      <w:r w:rsidRPr="00C10EC5">
        <w:rPr>
          <w:rFonts w:ascii="Times New Roman" w:eastAsiaTheme="minorEastAsia" w:hAnsi="Times New Roman"/>
          <w:lang w:val="en-US" w:eastAsia="zh-CN"/>
        </w:rPr>
        <w:t xml:space="preserve"> Tx-side Adjacent Channel Leakage Ratio (ACLR) for coexistence between two operators on adjacent channels in the same NR band. Note that ACLR </w:t>
      </w:r>
      <w:r w:rsidRPr="00C10EC5">
        <w:rPr>
          <w:rFonts w:ascii="Times New Roman" w:eastAsiaTheme="minorEastAsia" w:hAnsi="Times New Roman" w:hint="eastAsia"/>
          <w:lang w:val="en-US" w:eastAsia="zh-CN"/>
        </w:rPr>
        <w:t>is determined by the non-linear characteristics of the PA</w:t>
      </w:r>
      <w:r w:rsidRPr="00C10EC5">
        <w:rPr>
          <w:rFonts w:ascii="Times New Roman" w:eastAsiaTheme="minorEastAsia" w:hAnsi="Times New Roman"/>
          <w:lang w:val="en-US" w:eastAsia="zh-CN"/>
        </w:rPr>
        <w:t xml:space="preserve"> and corresponding RF requirements are set by RAN4, e.g., 45 </w:t>
      </w:r>
      <w:proofErr w:type="spellStart"/>
      <w:r w:rsidRPr="00C10EC5">
        <w:rPr>
          <w:rFonts w:ascii="Times New Roman" w:eastAsiaTheme="minorEastAsia" w:hAnsi="Times New Roman"/>
          <w:lang w:val="en-US" w:eastAsia="zh-CN"/>
        </w:rPr>
        <w:t>dBc</w:t>
      </w:r>
      <w:proofErr w:type="spellEnd"/>
      <w:r w:rsidRPr="00C10EC5">
        <w:rPr>
          <w:rFonts w:ascii="Times New Roman" w:eastAsiaTheme="minorEastAsia" w:hAnsi="Times New Roman"/>
          <w:lang w:val="en-US" w:eastAsia="zh-CN"/>
        </w:rPr>
        <w:t xml:space="preserve"> for the </w:t>
      </w:r>
      <w:proofErr w:type="spellStart"/>
      <w:r w:rsidRPr="00C10EC5">
        <w:rPr>
          <w:rFonts w:ascii="Times New Roman" w:eastAsiaTheme="minorEastAsia" w:hAnsi="Times New Roman"/>
          <w:lang w:val="en-US" w:eastAsia="zh-CN"/>
        </w:rPr>
        <w:t>gNB</w:t>
      </w:r>
      <w:proofErr w:type="spellEnd"/>
      <w:r w:rsidRPr="00C10EC5">
        <w:rPr>
          <w:rFonts w:ascii="Times New Roman" w:eastAsiaTheme="minorEastAsia" w:hAnsi="Times New Roman"/>
          <w:lang w:val="en-US" w:eastAsia="zh-CN"/>
        </w:rPr>
        <w:t xml:space="preserve"> Tx</w:t>
      </w:r>
      <w:r w:rsidRPr="00C10EC5">
        <w:rPr>
          <w:rFonts w:ascii="Times New Roman" w:eastAsiaTheme="minorEastAsia" w:hAnsi="Times New Roman" w:hint="eastAsia"/>
          <w:lang w:val="en-US" w:eastAsia="zh-CN"/>
        </w:rPr>
        <w:t>.</w:t>
      </w:r>
    </w:p>
    <w:p w14:paraId="5411A068" w14:textId="323C8418" w:rsidR="00C10EC5" w:rsidRDefault="00C10EC5" w:rsidP="00E86E0C">
      <w:pPr>
        <w:spacing w:after="180"/>
        <w:jc w:val="both"/>
        <w:rPr>
          <w:rFonts w:ascii="Times New Roman" w:eastAsiaTheme="minorEastAsia" w:hAnsi="Times New Roman"/>
          <w:lang w:val="en-US" w:eastAsia="zh-CN"/>
        </w:rPr>
      </w:pPr>
      <w:r w:rsidRPr="00C10EC5">
        <w:rPr>
          <w:rFonts w:ascii="Times New Roman" w:eastAsiaTheme="minorEastAsia" w:hAnsi="Times New Roman"/>
          <w:lang w:val="en-US" w:eastAsia="zh-CN"/>
        </w:rPr>
        <w:t xml:space="preserve">While it can be considered to assume that the achievable Tx-to-Rx interference from the SBFD DL </w:t>
      </w:r>
      <w:proofErr w:type="spellStart"/>
      <w:r w:rsidRPr="00C10EC5">
        <w:rPr>
          <w:rFonts w:ascii="Times New Roman" w:eastAsiaTheme="minorEastAsia" w:hAnsi="Times New Roman"/>
          <w:lang w:val="en-US" w:eastAsia="zh-CN"/>
        </w:rPr>
        <w:t>subband</w:t>
      </w:r>
      <w:proofErr w:type="spellEnd"/>
      <w:r w:rsidRPr="00C10EC5">
        <w:rPr>
          <w:rFonts w:ascii="Times New Roman" w:eastAsiaTheme="minorEastAsia" w:hAnsi="Times New Roman"/>
          <w:lang w:val="en-US" w:eastAsia="zh-CN"/>
        </w:rPr>
        <w:t xml:space="preserve"> to the UL </w:t>
      </w:r>
      <w:proofErr w:type="spellStart"/>
      <w:r w:rsidRPr="00C10EC5">
        <w:rPr>
          <w:rFonts w:ascii="Times New Roman" w:eastAsiaTheme="minorEastAsia" w:hAnsi="Times New Roman"/>
          <w:lang w:val="en-US" w:eastAsia="zh-CN"/>
        </w:rPr>
        <w:t>subband</w:t>
      </w:r>
      <w:proofErr w:type="spellEnd"/>
      <w:r w:rsidRPr="00C10EC5">
        <w:rPr>
          <w:rFonts w:ascii="Times New Roman" w:eastAsiaTheme="minorEastAsia" w:hAnsi="Times New Roman"/>
          <w:lang w:val="en-US" w:eastAsia="zh-CN"/>
        </w:rPr>
        <w:t xml:space="preserve"> can only guarantee performance according to the less stringent in-channel RF requirements, our FR1 3.5 GHz testbed implementation shows that the use of digital pre-distortion (</w:t>
      </w:r>
      <w:r w:rsidRPr="00C10EC5">
        <w:rPr>
          <w:rFonts w:ascii="Times New Roman" w:eastAsiaTheme="minorEastAsia" w:hAnsi="Times New Roman" w:hint="eastAsia"/>
          <w:lang w:val="en-US" w:eastAsia="zh-CN"/>
        </w:rPr>
        <w:t>DPD</w:t>
      </w:r>
      <w:r w:rsidRPr="00C10EC5">
        <w:rPr>
          <w:rFonts w:ascii="Times New Roman" w:eastAsiaTheme="minorEastAsia" w:hAnsi="Times New Roman"/>
          <w:lang w:val="en-US" w:eastAsia="zh-CN"/>
        </w:rPr>
        <w:t>) techniques</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 xml:space="preserve">to </w:t>
      </w:r>
      <w:r w:rsidRPr="00C10EC5">
        <w:rPr>
          <w:rFonts w:ascii="Times New Roman" w:eastAsiaTheme="minorEastAsia" w:hAnsi="Times New Roman" w:hint="eastAsia"/>
          <w:lang w:val="en-US" w:eastAsia="zh-CN"/>
        </w:rPr>
        <w:t xml:space="preserve">improve </w:t>
      </w:r>
      <w:r w:rsidRPr="00C10EC5">
        <w:rPr>
          <w:rFonts w:ascii="Times New Roman" w:eastAsiaTheme="minorEastAsia" w:hAnsi="Times New Roman"/>
          <w:lang w:val="en-US" w:eastAsia="zh-CN"/>
        </w:rPr>
        <w:t xml:space="preserve">upon </w:t>
      </w:r>
      <w:r w:rsidRPr="00C10EC5">
        <w:rPr>
          <w:rFonts w:ascii="Times New Roman" w:eastAsiaTheme="minorEastAsia" w:hAnsi="Times New Roman" w:hint="eastAsia"/>
          <w:lang w:val="en-US" w:eastAsia="zh-CN"/>
        </w:rPr>
        <w:t xml:space="preserve">the non-linearity characteristics of </w:t>
      </w:r>
      <w:r w:rsidRPr="00C10EC5">
        <w:rPr>
          <w:rFonts w:ascii="Times New Roman" w:eastAsiaTheme="minorEastAsia" w:hAnsi="Times New Roman"/>
          <w:lang w:val="en-US" w:eastAsia="zh-CN"/>
        </w:rPr>
        <w:t xml:space="preserve">the </w:t>
      </w:r>
      <w:r w:rsidRPr="00C10EC5">
        <w:rPr>
          <w:rFonts w:ascii="Times New Roman" w:eastAsiaTheme="minorEastAsia" w:hAnsi="Times New Roman" w:hint="eastAsia"/>
          <w:lang w:val="en-US" w:eastAsia="zh-CN"/>
        </w:rPr>
        <w:t>PA</w:t>
      </w:r>
      <w:r w:rsidRPr="00C10EC5">
        <w:rPr>
          <w:rFonts w:ascii="Times New Roman" w:eastAsiaTheme="minorEastAsia" w:hAnsi="Times New Roman"/>
          <w:lang w:val="en-US" w:eastAsia="zh-CN"/>
        </w:rPr>
        <w:t xml:space="preserve"> can achieve 45 </w:t>
      </w:r>
      <w:proofErr w:type="spellStart"/>
      <w:r w:rsidRPr="00C10EC5">
        <w:rPr>
          <w:rFonts w:ascii="Times New Roman" w:eastAsiaTheme="minorEastAsia" w:hAnsi="Times New Roman"/>
          <w:lang w:val="en-US" w:eastAsia="zh-CN"/>
        </w:rPr>
        <w:t>dBc</w:t>
      </w:r>
      <w:proofErr w:type="spellEnd"/>
      <w:r w:rsidRPr="00C10EC5">
        <w:rPr>
          <w:rFonts w:ascii="Times New Roman" w:eastAsiaTheme="minorEastAsia" w:hAnsi="Times New Roman"/>
          <w:lang w:val="en-US" w:eastAsia="zh-CN"/>
        </w:rPr>
        <w:t xml:space="preserve"> isolation between the SBFD DL and UL </w:t>
      </w:r>
      <w:proofErr w:type="spellStart"/>
      <w:r w:rsidRPr="00C10EC5">
        <w:rPr>
          <w:rFonts w:ascii="Times New Roman" w:eastAsiaTheme="minorEastAsia" w:hAnsi="Times New Roman"/>
          <w:lang w:val="en-US" w:eastAsia="zh-CN"/>
        </w:rPr>
        <w:t>subbands</w:t>
      </w:r>
      <w:proofErr w:type="spellEnd"/>
      <w:r w:rsidRPr="00C10EC5">
        <w:rPr>
          <w:rFonts w:ascii="Times New Roman" w:eastAsiaTheme="minorEastAsia" w:hAnsi="Times New Roman"/>
          <w:lang w:val="en-US" w:eastAsia="zh-CN"/>
        </w:rPr>
        <w:t>.</w:t>
      </w:r>
      <w:r w:rsidR="00135800">
        <w:rPr>
          <w:rFonts w:ascii="Times New Roman" w:eastAsiaTheme="minorEastAsia" w:hAnsi="Times New Roman"/>
          <w:lang w:val="en-US" w:eastAsia="zh-CN"/>
        </w:rPr>
        <w:t xml:space="preserve"> </w:t>
      </w:r>
      <w:r w:rsidRPr="00C10EC5">
        <w:rPr>
          <w:rFonts w:ascii="Times New Roman" w:eastAsiaTheme="minorEastAsia" w:hAnsi="Times New Roman"/>
          <w:lang w:val="en-US" w:eastAsia="zh-CN"/>
        </w:rPr>
        <w:t>Figure 4 shows the achievable isolation in frequency domain for FR1 SFBD when Tx-to-Rx leakage is also compensated for by DPD based on the FR1 3.5 GHz testbed.</w:t>
      </w:r>
    </w:p>
    <w:p w14:paraId="791F6EBA" w14:textId="77777777" w:rsidR="0017282B" w:rsidRDefault="0017282B" w:rsidP="00420587">
      <w:pPr>
        <w:jc w:val="center"/>
      </w:pPr>
      <w:r>
        <w:rPr>
          <w:noProof/>
          <w:lang w:eastAsia="ko-KR"/>
        </w:rPr>
        <w:drawing>
          <wp:inline distT="0" distB="0" distL="0" distR="0" wp14:anchorId="670FC08F" wp14:editId="625B13DA">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p>
    <w:p w14:paraId="45E7C224" w14:textId="77777777" w:rsidR="0017282B" w:rsidRDefault="0017282B" w:rsidP="00420587">
      <w:pPr>
        <w:pStyle w:val="Caption"/>
        <w:jc w:val="center"/>
      </w:pPr>
      <w:r>
        <w:t xml:space="preserve">Figure 4: </w:t>
      </w:r>
      <w:r w:rsidRPr="00B362BF">
        <w:rPr>
          <w:b w:val="0"/>
          <w:bCs/>
        </w:rPr>
        <w:t xml:space="preserve">FR1 testbed and PSD for SBFD DL and UL </w:t>
      </w:r>
      <w:r>
        <w:rPr>
          <w:b w:val="0"/>
          <w:bCs/>
        </w:rPr>
        <w:t xml:space="preserve">SBs </w:t>
      </w:r>
      <w:r w:rsidRPr="00B362BF">
        <w:rPr>
          <w:b w:val="0"/>
          <w:bCs/>
        </w:rPr>
        <w:t>after antenna isolation and digital pre-distortion</w:t>
      </w:r>
    </w:p>
    <w:p w14:paraId="56A45360" w14:textId="77777777" w:rsidR="0017282B" w:rsidRPr="0017282B" w:rsidRDefault="0017282B" w:rsidP="00420587">
      <w:pPr>
        <w:spacing w:after="180"/>
        <w:rPr>
          <w:rFonts w:ascii="Times New Roman" w:eastAsiaTheme="minorEastAsia" w:hAnsi="Times New Roman"/>
          <w:lang w:eastAsia="zh-CN"/>
        </w:rPr>
      </w:pPr>
    </w:p>
    <w:p w14:paraId="3EEAA0D3" w14:textId="7F18816A" w:rsidR="00AB462C" w:rsidRPr="00493FA8" w:rsidRDefault="00AB462C" w:rsidP="00E86E0C">
      <w:pPr>
        <w:spacing w:after="240"/>
        <w:jc w:val="both"/>
        <w:rPr>
          <w:rFonts w:ascii="Times New Roman" w:hAnsi="Times New Roman"/>
          <w:bCs/>
          <w:szCs w:val="20"/>
        </w:rPr>
      </w:pPr>
      <w:r w:rsidRPr="00493FA8">
        <w:rPr>
          <w:rFonts w:ascii="Times New Roman" w:hAnsi="Times New Roman" w:hint="eastAsia"/>
          <w:b/>
          <w:szCs w:val="20"/>
        </w:rPr>
        <w:t>O</w:t>
      </w:r>
      <w:r w:rsidRPr="00493FA8">
        <w:rPr>
          <w:rFonts w:ascii="Times New Roman" w:hAnsi="Times New Roman"/>
          <w:b/>
          <w:szCs w:val="20"/>
        </w:rPr>
        <w:t xml:space="preserve">bservation 8: </w:t>
      </w:r>
      <w:r w:rsidRPr="00493FA8">
        <w:rPr>
          <w:rFonts w:ascii="Times New Roman" w:hAnsi="Times New Roman"/>
          <w:bCs/>
          <w:szCs w:val="20"/>
        </w:rPr>
        <w:t xml:space="preserve">For Frequency isolation at TX, 45 </w:t>
      </w:r>
      <w:proofErr w:type="spellStart"/>
      <w:r w:rsidRPr="00493FA8">
        <w:rPr>
          <w:rFonts w:ascii="Times New Roman" w:hAnsi="Times New Roman"/>
          <w:bCs/>
          <w:szCs w:val="20"/>
        </w:rPr>
        <w:t>dBc</w:t>
      </w:r>
      <w:proofErr w:type="spellEnd"/>
      <w:r w:rsidRPr="00493FA8">
        <w:rPr>
          <w:rFonts w:ascii="Times New Roman" w:hAnsi="Times New Roman" w:hint="eastAsia"/>
          <w:bCs/>
          <w:szCs w:val="20"/>
        </w:rPr>
        <w:t xml:space="preserve"> </w:t>
      </w:r>
      <w:proofErr w:type="spellStart"/>
      <w:r w:rsidRPr="00493FA8">
        <w:rPr>
          <w:rFonts w:ascii="Times New Roman" w:hAnsi="Times New Roman" w:hint="eastAsia"/>
          <w:bCs/>
          <w:szCs w:val="20"/>
        </w:rPr>
        <w:t>subband</w:t>
      </w:r>
      <w:proofErr w:type="spellEnd"/>
      <w:r w:rsidRPr="00493FA8">
        <w:rPr>
          <w:rFonts w:ascii="Times New Roman" w:hAnsi="Times New Roman" w:hint="eastAsia"/>
          <w:bCs/>
          <w:szCs w:val="20"/>
        </w:rPr>
        <w:t xml:space="preserve"> leakage ratio</w:t>
      </w:r>
      <w:r w:rsidRPr="00493FA8">
        <w:rPr>
          <w:rFonts w:ascii="Times New Roman" w:hAnsi="Times New Roman"/>
          <w:bCs/>
          <w:szCs w:val="20"/>
        </w:rPr>
        <w:t xml:space="preserve"> between the SBFD DL and UL </w:t>
      </w:r>
      <w:proofErr w:type="spellStart"/>
      <w:r w:rsidRPr="00493FA8">
        <w:rPr>
          <w:rFonts w:ascii="Times New Roman" w:hAnsi="Times New Roman"/>
          <w:bCs/>
          <w:szCs w:val="20"/>
        </w:rPr>
        <w:t>subband</w:t>
      </w:r>
      <w:proofErr w:type="spellEnd"/>
      <w:r w:rsidRPr="00493FA8">
        <w:rPr>
          <w:rFonts w:ascii="Times New Roman" w:hAnsi="Times New Roman"/>
          <w:bCs/>
          <w:szCs w:val="20"/>
        </w:rPr>
        <w:t xml:space="preserve"> when using non-overlapping frequency resources with digital pre-distortion can be achieved in FR1.</w:t>
      </w:r>
    </w:p>
    <w:p w14:paraId="47C58C36" w14:textId="69F2AA1F" w:rsidR="00C10EC5" w:rsidRPr="00AB462C" w:rsidRDefault="00C10EC5" w:rsidP="00E86E0C">
      <w:pPr>
        <w:spacing w:after="180"/>
        <w:jc w:val="both"/>
        <w:rPr>
          <w:rFonts w:ascii="Times New Roman" w:eastAsiaTheme="minorEastAsia" w:hAnsi="Times New Roman"/>
          <w:lang w:val="en-US" w:eastAsia="zh-CN"/>
        </w:rPr>
      </w:pPr>
      <w:r w:rsidRPr="00AB462C">
        <w:rPr>
          <w:rFonts w:ascii="Times New Roman" w:eastAsiaTheme="minorEastAsia" w:hAnsi="Times New Roman"/>
          <w:lang w:val="en-US" w:eastAsia="zh-CN"/>
        </w:rPr>
        <w:t xml:space="preserve">In the case of FR2-1, frequency-domain isolation for SBFD is of particular importance. Non-linear characteristics of </w:t>
      </w:r>
      <w:proofErr w:type="spellStart"/>
      <w:r w:rsidRPr="00AB462C">
        <w:rPr>
          <w:rFonts w:ascii="Times New Roman" w:eastAsiaTheme="minorEastAsia" w:hAnsi="Times New Roman"/>
          <w:lang w:val="en-US" w:eastAsia="zh-CN"/>
        </w:rPr>
        <w:t>mmWave</w:t>
      </w:r>
      <w:proofErr w:type="spellEnd"/>
      <w:r w:rsidRPr="00AB462C">
        <w:rPr>
          <w:rFonts w:ascii="Times New Roman" w:eastAsiaTheme="minorEastAsia" w:hAnsi="Times New Roman"/>
          <w:lang w:val="en-US" w:eastAsia="zh-CN"/>
        </w:rPr>
        <w:t xml:space="preserve"> PAs are worse than those of FR1 mid-band PAs. </w:t>
      </w:r>
      <w:r w:rsidR="00AB462C" w:rsidRPr="00AB462C">
        <w:rPr>
          <w:rFonts w:ascii="Times New Roman" w:eastAsiaTheme="minorEastAsia" w:hAnsi="Times New Roman"/>
          <w:lang w:val="en-US" w:eastAsia="zh-CN"/>
        </w:rPr>
        <w:t>RAN4</w:t>
      </w:r>
      <w:r w:rsidRPr="00AB462C">
        <w:rPr>
          <w:rFonts w:ascii="Times New Roman" w:eastAsiaTheme="minorEastAsia" w:hAnsi="Times New Roman"/>
          <w:lang w:val="en-US" w:eastAsia="zh-CN"/>
        </w:rPr>
        <w:t xml:space="preserve">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w:t>
      </w:r>
      <w:proofErr w:type="spellStart"/>
      <w:r w:rsidRPr="00AB462C">
        <w:rPr>
          <w:rFonts w:ascii="Times New Roman" w:eastAsiaTheme="minorEastAsia" w:hAnsi="Times New Roman"/>
          <w:lang w:val="en-US" w:eastAsia="zh-CN"/>
        </w:rPr>
        <w:t>mmWave</w:t>
      </w:r>
      <w:proofErr w:type="spellEnd"/>
      <w:r w:rsidRPr="00AB462C">
        <w:rPr>
          <w:rFonts w:ascii="Times New Roman" w:eastAsiaTheme="minorEastAsia" w:hAnsi="Times New Roman"/>
          <w:lang w:val="en-US" w:eastAsia="zh-CN"/>
        </w:rPr>
        <w:t>, it is more difficult than in FR1 to create such a feedback link due to signal attenuation. Therefore, it is significantly more challenging to exploit DPD in FR2-1 such as done for FR1.</w:t>
      </w:r>
    </w:p>
    <w:p w14:paraId="00A0CAC3" w14:textId="3E43DF47" w:rsidR="00C10EC5" w:rsidRDefault="00C10EC5" w:rsidP="00E86E0C">
      <w:pPr>
        <w:spacing w:after="180"/>
        <w:jc w:val="both"/>
        <w:rPr>
          <w:rFonts w:ascii="Times New Roman" w:eastAsiaTheme="minorEastAsia" w:hAnsi="Times New Roman"/>
          <w:lang w:val="en-US" w:eastAsia="zh-CN"/>
        </w:rPr>
      </w:pPr>
      <w:r w:rsidRPr="00AB462C">
        <w:rPr>
          <w:rFonts w:ascii="Times New Roman" w:eastAsiaTheme="minorEastAsia" w:hAnsi="Times New Roman"/>
          <w:lang w:val="en-US" w:eastAsia="zh-CN"/>
        </w:rPr>
        <w:t xml:space="preserve">Despite these design challenges for </w:t>
      </w:r>
      <w:proofErr w:type="spellStart"/>
      <w:r w:rsidRPr="00AB462C">
        <w:rPr>
          <w:rFonts w:ascii="Times New Roman" w:eastAsiaTheme="minorEastAsia" w:hAnsi="Times New Roman"/>
          <w:lang w:val="en-US" w:eastAsia="zh-CN"/>
        </w:rPr>
        <w:t>gNB</w:t>
      </w:r>
      <w:proofErr w:type="spellEnd"/>
      <w:r w:rsidRPr="00AB462C">
        <w:rPr>
          <w:rFonts w:ascii="Times New Roman" w:eastAsiaTheme="minorEastAsia" w:hAnsi="Times New Roman"/>
          <w:lang w:val="en-US" w:eastAsia="zh-CN"/>
        </w:rPr>
        <w:t xml:space="preserve">-side SBFD operation, our FR2-1 26 GHz testbed measurement results in Figure 5 show that 28 </w:t>
      </w:r>
      <w:proofErr w:type="spellStart"/>
      <w:r w:rsidRPr="00AB462C">
        <w:rPr>
          <w:rFonts w:ascii="Times New Roman" w:eastAsiaTheme="minorEastAsia" w:hAnsi="Times New Roman"/>
          <w:lang w:val="en-US" w:eastAsia="zh-CN"/>
        </w:rPr>
        <w:t>dBc</w:t>
      </w:r>
      <w:proofErr w:type="spellEnd"/>
      <w:r w:rsidRPr="00AB462C">
        <w:rPr>
          <w:rFonts w:ascii="Times New Roman" w:eastAsiaTheme="minorEastAsia" w:hAnsi="Times New Roman"/>
          <w:lang w:val="en-US" w:eastAsia="zh-CN"/>
        </w:rPr>
        <w:t xml:space="preserve"> leakage ratio between DL and UL </w:t>
      </w:r>
      <w:proofErr w:type="spellStart"/>
      <w:r w:rsidRPr="00AB462C">
        <w:rPr>
          <w:rFonts w:ascii="Times New Roman" w:eastAsiaTheme="minorEastAsia" w:hAnsi="Times New Roman"/>
          <w:lang w:val="en-US" w:eastAsia="zh-CN"/>
        </w:rPr>
        <w:t>subband</w:t>
      </w:r>
      <w:proofErr w:type="spellEnd"/>
      <w:r w:rsidRPr="00AB462C">
        <w:rPr>
          <w:rFonts w:ascii="Times New Roman" w:eastAsiaTheme="minorEastAsia" w:hAnsi="Times New Roman"/>
          <w:lang w:val="en-US" w:eastAsia="zh-CN"/>
        </w:rPr>
        <w:t xml:space="preserve"> (or component carriers) are still possible, e.g., </w:t>
      </w:r>
      <w:proofErr w:type="gramStart"/>
      <w:r w:rsidRPr="00AB462C">
        <w:rPr>
          <w:rFonts w:ascii="Times New Roman" w:eastAsiaTheme="minorEastAsia" w:hAnsi="Times New Roman"/>
          <w:lang w:val="en-US" w:eastAsia="zh-CN"/>
        </w:rPr>
        <w:t>similar to</w:t>
      </w:r>
      <w:proofErr w:type="gramEnd"/>
      <w:r w:rsidRPr="00AB462C">
        <w:rPr>
          <w:rFonts w:ascii="Times New Roman" w:eastAsiaTheme="minorEastAsia" w:hAnsi="Times New Roman"/>
          <w:lang w:val="en-US" w:eastAsia="zh-CN"/>
        </w:rPr>
        <w:t xml:space="preserve"> ACLR as existing out-of-channel requirement for FR2-1.</w:t>
      </w:r>
    </w:p>
    <w:p w14:paraId="4CD2B36C" w14:textId="77777777" w:rsidR="0017282B" w:rsidRDefault="0017282B" w:rsidP="00420587">
      <w:pPr>
        <w:jc w:val="center"/>
        <w:rPr>
          <w:rFonts w:eastAsia="等线"/>
          <w:lang w:eastAsia="zh-CN"/>
        </w:rPr>
      </w:pPr>
      <w:r>
        <w:rPr>
          <w:rFonts w:eastAsia="等线"/>
          <w:noProof/>
          <w:lang w:eastAsia="ko-KR"/>
        </w:rPr>
        <w:lastRenderedPageBreak/>
        <w:drawing>
          <wp:inline distT="0" distB="0" distL="0" distR="0" wp14:anchorId="32702497" wp14:editId="016A586E">
            <wp:extent cx="2953093" cy="1496290"/>
            <wp:effectExtent l="0" t="0" r="0" b="889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7070" cy="1503372"/>
                    </a:xfrm>
                    <a:prstGeom prst="rect">
                      <a:avLst/>
                    </a:prstGeom>
                    <a:noFill/>
                  </pic:spPr>
                </pic:pic>
              </a:graphicData>
            </a:graphic>
          </wp:inline>
        </w:drawing>
      </w:r>
    </w:p>
    <w:p w14:paraId="4A3A1CD0" w14:textId="77777777" w:rsidR="0017282B" w:rsidRDefault="0017282B" w:rsidP="00420587">
      <w:pPr>
        <w:pStyle w:val="Caption"/>
        <w:jc w:val="center"/>
      </w:pPr>
      <w:r>
        <w:t xml:space="preserve">Figure 5: </w:t>
      </w:r>
      <w:r w:rsidRPr="00B362BF">
        <w:rPr>
          <w:b w:val="0"/>
          <w:bCs/>
        </w:rPr>
        <w:t>FR</w:t>
      </w:r>
      <w:r>
        <w:rPr>
          <w:b w:val="0"/>
          <w:bCs/>
        </w:rPr>
        <w:t>2-1</w:t>
      </w:r>
      <w:r w:rsidRPr="00B362BF">
        <w:rPr>
          <w:b w:val="0"/>
          <w:bCs/>
        </w:rPr>
        <w:t xml:space="preserve"> testbed and PSD for SBFD DL and UL </w:t>
      </w:r>
      <w:proofErr w:type="spellStart"/>
      <w:r>
        <w:rPr>
          <w:b w:val="0"/>
          <w:bCs/>
        </w:rPr>
        <w:t>subbands</w:t>
      </w:r>
      <w:proofErr w:type="spellEnd"/>
      <w:r>
        <w:rPr>
          <w:b w:val="0"/>
          <w:bCs/>
        </w:rPr>
        <w:t xml:space="preserve"> </w:t>
      </w:r>
      <w:r w:rsidRPr="00B362BF">
        <w:rPr>
          <w:b w:val="0"/>
          <w:bCs/>
        </w:rPr>
        <w:t xml:space="preserve">after antenna isolation and </w:t>
      </w:r>
      <w:r>
        <w:rPr>
          <w:b w:val="0"/>
          <w:bCs/>
        </w:rPr>
        <w:t>filtering</w:t>
      </w:r>
    </w:p>
    <w:p w14:paraId="338F57D5" w14:textId="77777777" w:rsidR="00C10EC5" w:rsidRDefault="00C10EC5" w:rsidP="00420587">
      <w:pPr>
        <w:jc w:val="both"/>
        <w:rPr>
          <w:rFonts w:cs="Arial"/>
        </w:rPr>
      </w:pPr>
    </w:p>
    <w:p w14:paraId="1D295AAD" w14:textId="2329E6B7" w:rsidR="00C10EC5" w:rsidRPr="00493FA8" w:rsidRDefault="00C10EC5" w:rsidP="00420587">
      <w:pPr>
        <w:spacing w:after="240"/>
        <w:rPr>
          <w:rFonts w:ascii="Times New Roman" w:hAnsi="Times New Roman"/>
          <w:bCs/>
          <w:szCs w:val="20"/>
        </w:rPr>
      </w:pPr>
      <w:r w:rsidRPr="00493FA8">
        <w:rPr>
          <w:rFonts w:ascii="Times New Roman" w:hAnsi="Times New Roman" w:hint="eastAsia"/>
          <w:b/>
          <w:szCs w:val="20"/>
        </w:rPr>
        <w:t>O</w:t>
      </w:r>
      <w:r w:rsidRPr="00493FA8">
        <w:rPr>
          <w:rFonts w:ascii="Times New Roman" w:hAnsi="Times New Roman"/>
          <w:b/>
          <w:szCs w:val="20"/>
        </w:rPr>
        <w:t xml:space="preserve">bservation </w:t>
      </w:r>
      <w:r w:rsidR="00AB462C" w:rsidRPr="00493FA8">
        <w:rPr>
          <w:rFonts w:ascii="Times New Roman" w:hAnsi="Times New Roman"/>
          <w:b/>
          <w:szCs w:val="20"/>
        </w:rPr>
        <w:t>9</w:t>
      </w:r>
      <w:r w:rsidRPr="00493FA8">
        <w:rPr>
          <w:rFonts w:ascii="Times New Roman" w:hAnsi="Times New Roman"/>
          <w:b/>
          <w:szCs w:val="20"/>
        </w:rPr>
        <w:t xml:space="preserve">: </w:t>
      </w:r>
      <w:r w:rsidR="00AB462C" w:rsidRPr="00493FA8">
        <w:rPr>
          <w:rFonts w:ascii="Times New Roman" w:hAnsi="Times New Roman"/>
          <w:bCs/>
          <w:szCs w:val="20"/>
        </w:rPr>
        <w:t xml:space="preserve">For Frequency isolation at TX, </w:t>
      </w:r>
      <w:r w:rsidRPr="00493FA8">
        <w:rPr>
          <w:rFonts w:ascii="Times New Roman" w:hAnsi="Times New Roman"/>
          <w:bCs/>
          <w:szCs w:val="20"/>
        </w:rPr>
        <w:t xml:space="preserve">28 </w:t>
      </w:r>
      <w:proofErr w:type="spellStart"/>
      <w:r w:rsidRPr="00493FA8">
        <w:rPr>
          <w:rFonts w:ascii="Times New Roman" w:hAnsi="Times New Roman"/>
          <w:bCs/>
          <w:szCs w:val="20"/>
        </w:rPr>
        <w:t>dBc</w:t>
      </w:r>
      <w:proofErr w:type="spellEnd"/>
      <w:r w:rsidRPr="00493FA8">
        <w:rPr>
          <w:rFonts w:ascii="Times New Roman" w:hAnsi="Times New Roman" w:hint="eastAsia"/>
          <w:bCs/>
          <w:szCs w:val="20"/>
        </w:rPr>
        <w:t xml:space="preserve"> </w:t>
      </w:r>
      <w:proofErr w:type="spellStart"/>
      <w:r w:rsidRPr="00493FA8">
        <w:rPr>
          <w:rFonts w:ascii="Times New Roman" w:hAnsi="Times New Roman" w:hint="eastAsia"/>
          <w:bCs/>
          <w:szCs w:val="20"/>
        </w:rPr>
        <w:t>subband</w:t>
      </w:r>
      <w:proofErr w:type="spellEnd"/>
      <w:r w:rsidRPr="00493FA8">
        <w:rPr>
          <w:rFonts w:ascii="Times New Roman" w:hAnsi="Times New Roman" w:hint="eastAsia"/>
          <w:bCs/>
          <w:szCs w:val="20"/>
        </w:rPr>
        <w:t xml:space="preserve"> leakage ratio</w:t>
      </w:r>
      <w:r w:rsidRPr="00493FA8">
        <w:rPr>
          <w:rFonts w:ascii="Times New Roman" w:hAnsi="Times New Roman"/>
          <w:bCs/>
          <w:szCs w:val="20"/>
        </w:rPr>
        <w:t xml:space="preserve"> between the SBFD DL and UL </w:t>
      </w:r>
      <w:proofErr w:type="spellStart"/>
      <w:r w:rsidRPr="00493FA8">
        <w:rPr>
          <w:rFonts w:ascii="Times New Roman" w:hAnsi="Times New Roman"/>
          <w:bCs/>
          <w:szCs w:val="20"/>
        </w:rPr>
        <w:t>subband</w:t>
      </w:r>
      <w:proofErr w:type="spellEnd"/>
      <w:r w:rsidRPr="00493FA8">
        <w:rPr>
          <w:rFonts w:ascii="Times New Roman" w:hAnsi="Times New Roman"/>
          <w:bCs/>
          <w:szCs w:val="20"/>
        </w:rPr>
        <w:t xml:space="preserve"> when using non-overlapping frequency resources can be achieved in FR2-1</w:t>
      </w:r>
      <w:r w:rsidR="00AB462C" w:rsidRPr="00493FA8">
        <w:rPr>
          <w:rFonts w:ascii="Times New Roman" w:hAnsi="Times New Roman"/>
          <w:bCs/>
          <w:szCs w:val="20"/>
        </w:rPr>
        <w:t>.</w:t>
      </w:r>
    </w:p>
    <w:p w14:paraId="56886B16" w14:textId="77777777" w:rsidR="00C10EC5" w:rsidRPr="005B3D97" w:rsidRDefault="00C10EC5" w:rsidP="00420587">
      <w:pPr>
        <w:jc w:val="both"/>
        <w:rPr>
          <w:rFonts w:cs="Arial"/>
        </w:rPr>
      </w:pPr>
    </w:p>
    <w:p w14:paraId="25DEABE0" w14:textId="618AD1AC" w:rsidR="00420587" w:rsidRDefault="00420587" w:rsidP="00923E35">
      <w:pPr>
        <w:pStyle w:val="Heading3"/>
      </w:pPr>
      <w:r>
        <w:t>2.2.4 F</w:t>
      </w:r>
      <w:r w:rsidRPr="002A0346">
        <w:t xml:space="preserve">requency isolation </w:t>
      </w:r>
      <w:r>
        <w:t xml:space="preserve">at RX and RF </w:t>
      </w:r>
      <w:r w:rsidR="004255E1">
        <w:t>S</w:t>
      </w:r>
      <w:r>
        <w:t>IC</w:t>
      </w:r>
    </w:p>
    <w:p w14:paraId="05FE3ED4" w14:textId="3B7DDD49" w:rsidR="00420587" w:rsidRDefault="00420587" w:rsidP="00420587">
      <w:pPr>
        <w:jc w:val="both"/>
        <w:rPr>
          <w:rFonts w:cs="Arial"/>
        </w:rPr>
      </w:pPr>
      <w:r>
        <w:rPr>
          <w:rFonts w:cs="Arial"/>
        </w:rPr>
        <w:t xml:space="preserve">To prevent </w:t>
      </w:r>
      <w:r w:rsidRPr="007E5E93">
        <w:rPr>
          <w:rFonts w:cs="Arial"/>
        </w:rPr>
        <w:t>ADC saturation</w:t>
      </w:r>
      <w:r>
        <w:rPr>
          <w:rFonts w:cs="Arial"/>
        </w:rPr>
        <w:t xml:space="preserve"> in the Rx path of the </w:t>
      </w:r>
      <w:proofErr w:type="spellStart"/>
      <w:r>
        <w:rPr>
          <w:rFonts w:cs="Arial"/>
        </w:rPr>
        <w:t>gNB</w:t>
      </w:r>
      <w:proofErr w:type="spellEnd"/>
      <w:r>
        <w:rPr>
          <w:rFonts w:cs="Arial"/>
        </w:rPr>
        <w:t xml:space="preserve"> radio unit supporting SBFD, Rx filtering can be used </w:t>
      </w:r>
      <w:r w:rsidRPr="007E5E93">
        <w:rPr>
          <w:rFonts w:cs="Arial"/>
        </w:rPr>
        <w:t>to suppress the</w:t>
      </w:r>
      <w:r w:rsidRPr="007E5E93">
        <w:rPr>
          <w:rFonts w:cs="Arial" w:hint="eastAsia"/>
        </w:rPr>
        <w:t xml:space="preserve"> leakage </w:t>
      </w:r>
      <w:r>
        <w:rPr>
          <w:rFonts w:cs="Arial"/>
        </w:rPr>
        <w:t>from the Tx side interfering signal. A</w:t>
      </w:r>
      <w:r w:rsidRPr="007E5E93">
        <w:rPr>
          <w:rFonts w:cs="Arial" w:hint="eastAsia"/>
        </w:rPr>
        <w:t xml:space="preserve">dditional </w:t>
      </w:r>
      <w:r>
        <w:rPr>
          <w:rFonts w:cs="Arial"/>
        </w:rPr>
        <w:t xml:space="preserve">Rx </w:t>
      </w:r>
      <w:r w:rsidRPr="007E5E93">
        <w:rPr>
          <w:rFonts w:cs="Arial" w:hint="eastAsia"/>
        </w:rPr>
        <w:t xml:space="preserve">filters can </w:t>
      </w:r>
      <w:r>
        <w:rPr>
          <w:rFonts w:cs="Arial"/>
        </w:rPr>
        <w:t xml:space="preserve">provide protection to avoid potential dynamic range and </w:t>
      </w:r>
      <w:r w:rsidRPr="007E5E93">
        <w:rPr>
          <w:rFonts w:cs="Arial" w:hint="eastAsia"/>
        </w:rPr>
        <w:t xml:space="preserve">saturation </w:t>
      </w:r>
      <w:r>
        <w:rPr>
          <w:rFonts w:cs="Arial"/>
        </w:rPr>
        <w:t xml:space="preserve">issues for </w:t>
      </w:r>
      <w:r w:rsidRPr="007E5E93">
        <w:rPr>
          <w:rFonts w:cs="Arial" w:hint="eastAsia"/>
        </w:rPr>
        <w:t>ADC or LNA</w:t>
      </w:r>
      <w:r>
        <w:rPr>
          <w:rFonts w:cs="Arial"/>
        </w:rPr>
        <w:t xml:space="preserve"> when demodulating the UL </w:t>
      </w:r>
      <w:proofErr w:type="spellStart"/>
      <w:r>
        <w:rPr>
          <w:rFonts w:cs="Arial"/>
        </w:rPr>
        <w:t>subband</w:t>
      </w:r>
      <w:proofErr w:type="spellEnd"/>
      <w:r>
        <w:rPr>
          <w:rFonts w:cs="Arial"/>
        </w:rPr>
        <w:t xml:space="preserve"> in the Rx path of the </w:t>
      </w:r>
      <w:proofErr w:type="spellStart"/>
      <w:r>
        <w:rPr>
          <w:rFonts w:cs="Arial"/>
        </w:rPr>
        <w:t>gNB</w:t>
      </w:r>
      <w:proofErr w:type="spellEnd"/>
      <w:r w:rsidRPr="007E5E93">
        <w:rPr>
          <w:rFonts w:cs="Arial" w:hint="eastAsia"/>
        </w:rPr>
        <w:t xml:space="preserve">. </w:t>
      </w:r>
      <w:r>
        <w:rPr>
          <w:rFonts w:cs="Arial"/>
        </w:rPr>
        <w:t xml:space="preserve">Note that for </w:t>
      </w:r>
      <w:r w:rsidRPr="007E5E93">
        <w:rPr>
          <w:rFonts w:cs="Arial" w:hint="eastAsia"/>
        </w:rPr>
        <w:t>RF filter</w:t>
      </w:r>
      <w:r>
        <w:rPr>
          <w:rFonts w:cs="Arial"/>
        </w:rPr>
        <w:t>s with sharp roll-off’s</w:t>
      </w:r>
      <w:r w:rsidRPr="007E5E93">
        <w:rPr>
          <w:rFonts w:cs="Arial" w:hint="eastAsia"/>
        </w:rPr>
        <w:t xml:space="preserve">, the order of the filter </w:t>
      </w:r>
      <w:r>
        <w:rPr>
          <w:rFonts w:cs="Arial"/>
        </w:rPr>
        <w:t xml:space="preserve">must </w:t>
      </w:r>
      <w:r w:rsidRPr="007E5E93">
        <w:rPr>
          <w:rFonts w:cs="Arial" w:hint="eastAsia"/>
        </w:rPr>
        <w:t xml:space="preserve">increase, </w:t>
      </w:r>
      <w:r>
        <w:rPr>
          <w:rFonts w:cs="Arial"/>
        </w:rPr>
        <w:t xml:space="preserve">and so must then </w:t>
      </w:r>
      <w:r w:rsidRPr="007E5E93">
        <w:rPr>
          <w:rFonts w:cs="Arial" w:hint="eastAsia"/>
        </w:rPr>
        <w:t xml:space="preserve">the size </w:t>
      </w:r>
      <w:r>
        <w:rPr>
          <w:rFonts w:cs="Arial"/>
        </w:rPr>
        <w:t xml:space="preserve">of the filter. Additional </w:t>
      </w:r>
      <w:r w:rsidRPr="007E5E93">
        <w:rPr>
          <w:rFonts w:cs="Arial" w:hint="eastAsia"/>
        </w:rPr>
        <w:t>insertion loss</w:t>
      </w:r>
      <w:r>
        <w:rPr>
          <w:rFonts w:cs="Arial"/>
        </w:rPr>
        <w:t>es</w:t>
      </w:r>
      <w:r w:rsidRPr="007E5E93">
        <w:rPr>
          <w:rFonts w:cs="Arial" w:hint="eastAsia"/>
        </w:rPr>
        <w:t xml:space="preserve"> </w:t>
      </w:r>
      <w:r>
        <w:rPr>
          <w:rFonts w:cs="Arial"/>
        </w:rPr>
        <w:t>are incurred which negatively affect the link budget</w:t>
      </w:r>
      <w:r w:rsidRPr="007E5E93">
        <w:rPr>
          <w:rFonts w:cs="Arial" w:hint="eastAsia"/>
        </w:rPr>
        <w:t xml:space="preserve">. </w:t>
      </w:r>
      <w:r w:rsidR="004255E1">
        <w:rPr>
          <w:rFonts w:cs="Arial"/>
        </w:rPr>
        <w:t>Additionally</w:t>
      </w:r>
      <w:r w:rsidRPr="007E5E93">
        <w:rPr>
          <w:rFonts w:cs="Arial"/>
        </w:rPr>
        <w:t xml:space="preserve">, </w:t>
      </w:r>
      <w:proofErr w:type="spellStart"/>
      <w:r w:rsidRPr="007E5E93">
        <w:rPr>
          <w:rFonts w:cs="Arial"/>
        </w:rPr>
        <w:t>analog</w:t>
      </w:r>
      <w:proofErr w:type="spellEnd"/>
      <w:r w:rsidRPr="007E5E93">
        <w:rPr>
          <w:rFonts w:cs="Arial"/>
        </w:rPr>
        <w:t xml:space="preserve"> filters such as IF and BB filters can be </w:t>
      </w:r>
      <w:r>
        <w:rPr>
          <w:rFonts w:cs="Arial"/>
        </w:rPr>
        <w:t>employed</w:t>
      </w:r>
      <w:r w:rsidRPr="007E5E93">
        <w:rPr>
          <w:rFonts w:cs="Arial"/>
        </w:rPr>
        <w:t>. For example</w:t>
      </w:r>
      <w:r w:rsidR="00867ADD">
        <w:rPr>
          <w:rFonts w:cs="Arial"/>
        </w:rPr>
        <w:t>,</w:t>
      </w:r>
      <w:r>
        <w:rPr>
          <w:rFonts w:cs="Arial"/>
        </w:rPr>
        <w:t xml:space="preserve"> when </w:t>
      </w:r>
      <w:r w:rsidRPr="007E5E93">
        <w:rPr>
          <w:rFonts w:cs="Arial" w:hint="eastAsia"/>
        </w:rPr>
        <w:t xml:space="preserve">the receiver is </w:t>
      </w:r>
      <w:r w:rsidRPr="007E5E93">
        <w:rPr>
          <w:rFonts w:cs="Arial"/>
        </w:rPr>
        <w:t xml:space="preserve">designed to use </w:t>
      </w:r>
      <w:r w:rsidRPr="007E5E93">
        <w:rPr>
          <w:rFonts w:cs="Arial" w:hint="eastAsia"/>
        </w:rPr>
        <w:t>zero IF</w:t>
      </w:r>
      <w:r>
        <w:rPr>
          <w:rFonts w:cs="Arial"/>
        </w:rPr>
        <w:t xml:space="preserve"> architecture</w:t>
      </w:r>
      <w:r w:rsidRPr="007E5E93">
        <w:rPr>
          <w:rFonts w:cs="Arial" w:hint="eastAsia"/>
        </w:rPr>
        <w:t xml:space="preserve">, </w:t>
      </w:r>
      <w:r w:rsidRPr="007E5E93">
        <w:rPr>
          <w:rFonts w:cs="Arial"/>
        </w:rPr>
        <w:t xml:space="preserve">the receiver can </w:t>
      </w:r>
      <w:r w:rsidRPr="007E5E93">
        <w:rPr>
          <w:rFonts w:cs="Arial" w:hint="eastAsia"/>
        </w:rPr>
        <w:t>use the lowpass filter</w:t>
      </w:r>
      <w:r w:rsidRPr="007E5E93">
        <w:rPr>
          <w:rFonts w:cs="Arial"/>
        </w:rPr>
        <w:t xml:space="preserve"> to further remove the leakage signal after applying the mixer</w:t>
      </w:r>
      <w:r w:rsidRPr="007E5E93">
        <w:rPr>
          <w:rFonts w:cs="Arial" w:hint="eastAsia"/>
        </w:rPr>
        <w:t xml:space="preserve">. </w:t>
      </w:r>
      <w:r>
        <w:rPr>
          <w:rFonts w:cs="Arial"/>
        </w:rPr>
        <w:t>By c</w:t>
      </w:r>
      <w:r w:rsidRPr="007E5E93">
        <w:rPr>
          <w:rFonts w:cs="Arial"/>
        </w:rPr>
        <w:t xml:space="preserve">ombining multiple LNAs, filter loss can be compensated </w:t>
      </w:r>
      <w:r>
        <w:rPr>
          <w:rFonts w:cs="Arial"/>
        </w:rPr>
        <w:t xml:space="preserve">more </w:t>
      </w:r>
      <w:r w:rsidRPr="007E5E93">
        <w:rPr>
          <w:rFonts w:cs="Arial"/>
        </w:rPr>
        <w:t>easily.</w:t>
      </w:r>
    </w:p>
    <w:p w14:paraId="112F90F4" w14:textId="77777777" w:rsidR="00420587" w:rsidRPr="00420587" w:rsidRDefault="00420587" w:rsidP="00420587">
      <w:pPr>
        <w:spacing w:after="180"/>
      </w:pPr>
    </w:p>
    <w:p w14:paraId="4CB89FBD" w14:textId="65711232" w:rsidR="00F221E2" w:rsidRPr="00F221E2" w:rsidRDefault="00F221E2" w:rsidP="00923E35">
      <w:pPr>
        <w:pStyle w:val="Heading3"/>
        <w:rPr>
          <w:sz w:val="22"/>
        </w:rPr>
      </w:pPr>
      <w:r>
        <w:t>2.2.</w:t>
      </w:r>
      <w:r w:rsidR="00420587">
        <w:t>5</w:t>
      </w:r>
      <w:r>
        <w:t xml:space="preserve"> </w:t>
      </w:r>
      <w:r w:rsidRPr="00F742BB">
        <w:rPr>
          <w:rFonts w:hint="eastAsia"/>
        </w:rPr>
        <w:t>D</w:t>
      </w:r>
      <w:r w:rsidRPr="00F742BB">
        <w:t>igital IC</w:t>
      </w:r>
    </w:p>
    <w:p w14:paraId="61D4E8AE" w14:textId="3849C03D" w:rsidR="00F221E2" w:rsidRDefault="00F221E2" w:rsidP="00E86E0C">
      <w:pPr>
        <w:spacing w:after="180"/>
        <w:jc w:val="both"/>
        <w:rPr>
          <w:rFonts w:ascii="Times New Roman" w:eastAsiaTheme="minorEastAsia" w:hAnsi="Times New Roman"/>
          <w:lang w:val="en-US" w:eastAsia="zh-CN"/>
        </w:rPr>
      </w:pPr>
      <w:r w:rsidRPr="00F221E2">
        <w:rPr>
          <w:rFonts w:ascii="Times New Roman" w:eastAsiaTheme="minorEastAsia" w:hAnsi="Times New Rom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50</w:t>
      </w:r>
      <w:r w:rsidRPr="00F221E2">
        <w:rPr>
          <w:rFonts w:ascii="Times New Roman" w:eastAsiaTheme="minorEastAsia" w:hAnsi="Times New Roman" w:hint="eastAsia"/>
          <w:lang w:val="en-US" w:eastAsia="zh-CN"/>
        </w:rPr>
        <w:t>+</w:t>
      </w:r>
      <w:r w:rsidRPr="00F221E2">
        <w:rPr>
          <w:rFonts w:ascii="Times New Roman" w:eastAsiaTheme="minorEastAsia" w:hAnsi="Times New Roman"/>
          <w:lang w:val="en-US" w:eastAsia="zh-CN"/>
        </w:rPr>
        <w:t>dB.</w:t>
      </w:r>
    </w:p>
    <w:p w14:paraId="0060AA26" w14:textId="77DBEAC5" w:rsidR="006A3245" w:rsidRPr="00F221E2" w:rsidRDefault="006A3245" w:rsidP="00E86E0C">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T</w:t>
      </w:r>
      <w:r w:rsidRPr="006A3245">
        <w:rPr>
          <w:rFonts w:ascii="Times New Roman" w:eastAsiaTheme="minorEastAsia" w:hAnsi="Times New Roman"/>
          <w:lang w:val="en-US" w:eastAsia="zh-CN"/>
        </w:rPr>
        <w:t xml:space="preserve">he desired received signal is mixed with the undesired DL leakage signal in the Rx path of the </w:t>
      </w:r>
      <w:proofErr w:type="spellStart"/>
      <w:r w:rsidRPr="006A3245">
        <w:rPr>
          <w:rFonts w:ascii="Times New Roman" w:eastAsiaTheme="minorEastAsia" w:hAnsi="Times New Roman"/>
          <w:lang w:val="en-US" w:eastAsia="zh-CN"/>
        </w:rPr>
        <w:t>gNB</w:t>
      </w:r>
      <w:proofErr w:type="spellEnd"/>
      <w:r w:rsidRPr="006A3245">
        <w:rPr>
          <w:rFonts w:ascii="Times New Roman" w:eastAsiaTheme="minorEastAsia" w:hAnsi="Times New Roman"/>
          <w:lang w:val="en-US" w:eastAsia="zh-CN"/>
        </w:rPr>
        <w:t xml:space="preserve">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3FEF3EF1" w14:textId="08B33022" w:rsidR="00F221E2" w:rsidRPr="002C2A07" w:rsidRDefault="00F221E2" w:rsidP="00F221E2">
      <w:pPr>
        <w:spacing w:after="240"/>
        <w:rPr>
          <w:rFonts w:ascii="Times New Roman" w:hAnsi="Times New Roman"/>
          <w:b/>
          <w:szCs w:val="20"/>
        </w:rPr>
      </w:pPr>
      <w:r w:rsidRPr="00F742BB">
        <w:rPr>
          <w:rFonts w:ascii="Times New Roman" w:hAnsi="Times New Roman"/>
          <w:b/>
          <w:szCs w:val="20"/>
        </w:rPr>
        <w:t xml:space="preserve">Observation </w:t>
      </w:r>
      <w:r w:rsidR="006A3245" w:rsidRPr="00F742BB">
        <w:rPr>
          <w:rFonts w:ascii="Times New Roman" w:hAnsi="Times New Roman"/>
          <w:b/>
          <w:szCs w:val="20"/>
        </w:rPr>
        <w:t>10</w:t>
      </w:r>
      <w:r w:rsidRPr="00F742BB">
        <w:rPr>
          <w:rFonts w:ascii="Times New Roman" w:hAnsi="Times New Roman"/>
          <w:b/>
          <w:szCs w:val="20"/>
        </w:rPr>
        <w:t xml:space="preserve">: </w:t>
      </w:r>
      <w:r w:rsidR="00F742BB" w:rsidRPr="00F742BB">
        <w:rPr>
          <w:rFonts w:ascii="Times New Roman" w:hAnsi="Times New Roman"/>
          <w:bCs/>
          <w:szCs w:val="20"/>
        </w:rPr>
        <w:t>D</w:t>
      </w:r>
      <w:r w:rsidRPr="00F742BB">
        <w:rPr>
          <w:rFonts w:ascii="Times New Roman" w:hAnsi="Times New Roman"/>
          <w:bCs/>
          <w:szCs w:val="20"/>
        </w:rPr>
        <w:t xml:space="preserve">igital IC capability depends on ADC dynamic range theoretically. </w:t>
      </w:r>
    </w:p>
    <w:p w14:paraId="458D8F62" w14:textId="77AC5C10" w:rsidR="00E53A18" w:rsidRPr="000E4891" w:rsidRDefault="00E53A18" w:rsidP="00E53A18">
      <w:pPr>
        <w:pStyle w:val="Heading2"/>
        <w:rPr>
          <w:lang w:eastAsia="zh-CN"/>
        </w:rPr>
      </w:pPr>
      <w:r>
        <w:rPr>
          <w:lang w:eastAsia="zh-CN"/>
        </w:rPr>
        <w:t>2.</w:t>
      </w:r>
      <w:r w:rsidR="00760721">
        <w:rPr>
          <w:lang w:eastAsia="zh-CN"/>
        </w:rPr>
        <w:t>4</w:t>
      </w:r>
      <w:r>
        <w:rPr>
          <w:lang w:eastAsia="zh-CN"/>
        </w:rPr>
        <w:t xml:space="preserve"> </w:t>
      </w:r>
      <w:r w:rsidR="00760721" w:rsidRPr="00760721">
        <w:rPr>
          <w:lang w:eastAsia="zh-CN"/>
        </w:rPr>
        <w:t>RSI dependency on blocking</w:t>
      </w:r>
    </w:p>
    <w:p w14:paraId="075CCDD5" w14:textId="33FECE5C" w:rsidR="003B1617" w:rsidRPr="0037685F" w:rsidRDefault="006907F9" w:rsidP="00E86E0C">
      <w:pPr>
        <w:spacing w:after="180"/>
        <w:jc w:val="both"/>
        <w:rPr>
          <w:rFonts w:ascii="Times New Roman" w:eastAsiaTheme="minorEastAsia" w:hAnsi="Times New Roman"/>
          <w:lang w:val="en-US" w:eastAsia="zh-CN"/>
        </w:rPr>
      </w:pPr>
      <w:r w:rsidRPr="0037685F">
        <w:rPr>
          <w:rFonts w:ascii="Times New Roman" w:eastAsiaTheme="minorEastAsia" w:hAnsi="Times New Roman"/>
          <w:lang w:val="en-US" w:eastAsia="zh-CN"/>
        </w:rPr>
        <w:t xml:space="preserve">Based upon the WF [4] agreed in RAN4#104-Bis-e, at least the following two methods for LNA saturation/non-linearity analysis shall be further studied: </w:t>
      </w:r>
    </w:p>
    <w:tbl>
      <w:tblPr>
        <w:tblStyle w:val="TableGrid"/>
        <w:tblW w:w="0" w:type="auto"/>
        <w:tblLook w:val="04A0" w:firstRow="1" w:lastRow="0" w:firstColumn="1" w:lastColumn="0" w:noHBand="0" w:noVBand="1"/>
      </w:tblPr>
      <w:tblGrid>
        <w:gridCol w:w="9631"/>
      </w:tblGrid>
      <w:tr w:rsidR="000F5023" w14:paraId="4023D23B" w14:textId="77777777" w:rsidTr="000F5023">
        <w:tc>
          <w:tcPr>
            <w:tcW w:w="9631" w:type="dxa"/>
          </w:tcPr>
          <w:p w14:paraId="122CB0F1" w14:textId="77777777" w:rsidR="000F5023" w:rsidRPr="00C84CA8" w:rsidRDefault="000F5023" w:rsidP="00B75EB3">
            <w:pPr>
              <w:spacing w:after="0"/>
              <w:rPr>
                <w:b/>
                <w:bCs/>
                <w:lang w:eastAsia="zh-CN"/>
              </w:rPr>
            </w:pPr>
            <w:r w:rsidRPr="00C84CA8">
              <w:rPr>
                <w:b/>
                <w:bCs/>
                <w:lang w:eastAsia="zh-CN"/>
              </w:rPr>
              <w:t xml:space="preserve">Agreement: </w:t>
            </w:r>
          </w:p>
          <w:p w14:paraId="578CC273" w14:textId="77777777" w:rsidR="000F5023" w:rsidRPr="00E75A99" w:rsidRDefault="000F5023" w:rsidP="00B75EB3">
            <w:pPr>
              <w:pStyle w:val="ListParagraph"/>
              <w:numPr>
                <w:ilvl w:val="0"/>
                <w:numId w:val="1"/>
              </w:numPr>
              <w:overflowPunct/>
              <w:autoSpaceDE/>
              <w:autoSpaceDN/>
              <w:adjustRightInd/>
              <w:spacing w:after="0" w:line="259" w:lineRule="auto"/>
              <w:ind w:left="936" w:firstLineChars="0"/>
              <w:textAlignment w:val="auto"/>
              <w:rPr>
                <w:rFonts w:eastAsia="宋体"/>
                <w:szCs w:val="24"/>
                <w:lang w:eastAsia="zh-CN"/>
              </w:rPr>
            </w:pPr>
            <w:r w:rsidRPr="00E75A99">
              <w:rPr>
                <w:rFonts w:eastAsia="宋体"/>
                <w:szCs w:val="24"/>
                <w:lang w:eastAsia="zh-CN"/>
              </w:rPr>
              <w:t xml:space="preserve">RAN4 further study on LNA saturation/non-linearity: </w:t>
            </w:r>
          </w:p>
          <w:p w14:paraId="4E0C98C2" w14:textId="77777777" w:rsidR="000F5023" w:rsidRPr="00E75A99" w:rsidRDefault="000F5023" w:rsidP="00B75EB3">
            <w:pPr>
              <w:pStyle w:val="ListParagraph"/>
              <w:numPr>
                <w:ilvl w:val="1"/>
                <w:numId w:val="1"/>
              </w:numPr>
              <w:spacing w:after="0" w:line="259" w:lineRule="auto"/>
              <w:ind w:left="1656" w:firstLineChars="0"/>
              <w:rPr>
                <w:rFonts w:eastAsia="宋体"/>
                <w:szCs w:val="24"/>
                <w:lang w:eastAsia="zh-CN"/>
              </w:rPr>
            </w:pPr>
            <w:r w:rsidRPr="00E75A99">
              <w:rPr>
                <w:rFonts w:eastAsia="宋体"/>
                <w:szCs w:val="24"/>
                <w:lang w:eastAsia="zh-CN"/>
              </w:rPr>
              <w:t>Option 1: -43 dBm can be assumed as the maximum blocking level to ensure the receiver of UL sub-band is not blocked and maintain an acceptable reference sensitivity, for FR1 WA BS.</w:t>
            </w:r>
          </w:p>
          <w:p w14:paraId="544D224B" w14:textId="77777777" w:rsidR="000F5023" w:rsidRPr="00E75A99" w:rsidRDefault="000F5023" w:rsidP="00B75EB3">
            <w:pPr>
              <w:pStyle w:val="ListParagraph"/>
              <w:numPr>
                <w:ilvl w:val="2"/>
                <w:numId w:val="1"/>
              </w:numPr>
              <w:spacing w:after="0" w:line="259" w:lineRule="auto"/>
              <w:ind w:left="2376" w:firstLineChars="0"/>
              <w:rPr>
                <w:rFonts w:eastAsia="宋体"/>
                <w:szCs w:val="24"/>
                <w:lang w:eastAsia="zh-CN"/>
              </w:rPr>
            </w:pPr>
            <w:r w:rsidRPr="00E75A99">
              <w:rPr>
                <w:rFonts w:eastAsia="宋体"/>
                <w:szCs w:val="24"/>
                <w:lang w:eastAsia="zh-CN"/>
              </w:rPr>
              <w:t>FFS -43dBm could be enough for FR1 WA BS;</w:t>
            </w:r>
          </w:p>
          <w:p w14:paraId="2E296C97" w14:textId="77777777" w:rsidR="000F5023" w:rsidRPr="00E75A99" w:rsidRDefault="000F5023" w:rsidP="00B75EB3">
            <w:pPr>
              <w:pStyle w:val="ListParagraph"/>
              <w:numPr>
                <w:ilvl w:val="2"/>
                <w:numId w:val="1"/>
              </w:numPr>
              <w:spacing w:after="0" w:line="259" w:lineRule="auto"/>
              <w:ind w:left="2376" w:firstLineChars="0"/>
              <w:rPr>
                <w:rFonts w:eastAsia="宋体"/>
                <w:szCs w:val="24"/>
                <w:lang w:eastAsia="zh-CN"/>
              </w:rPr>
            </w:pPr>
            <w:r w:rsidRPr="00E75A99">
              <w:rPr>
                <w:rFonts w:eastAsia="宋体"/>
                <w:szCs w:val="24"/>
                <w:lang w:eastAsia="zh-CN"/>
              </w:rPr>
              <w:t xml:space="preserve">FFS whether RMS/peak value should be used. </w:t>
            </w:r>
          </w:p>
          <w:p w14:paraId="0637B26D" w14:textId="77777777" w:rsidR="000F5023" w:rsidRPr="00E75A99" w:rsidRDefault="000F5023" w:rsidP="00B75EB3">
            <w:pPr>
              <w:pStyle w:val="ListParagraph"/>
              <w:numPr>
                <w:ilvl w:val="2"/>
                <w:numId w:val="1"/>
              </w:numPr>
              <w:spacing w:after="0" w:line="259" w:lineRule="auto"/>
              <w:ind w:left="2376" w:firstLineChars="0"/>
              <w:rPr>
                <w:rFonts w:eastAsia="宋体"/>
                <w:szCs w:val="24"/>
                <w:lang w:eastAsia="zh-CN"/>
              </w:rPr>
            </w:pPr>
            <w:r w:rsidRPr="00E75A99">
              <w:rPr>
                <w:rFonts w:eastAsia="宋体"/>
                <w:szCs w:val="24"/>
                <w:lang w:eastAsia="zh-CN"/>
              </w:rPr>
              <w:t xml:space="preserve">FFS an acceptable reference sensitivity: </w:t>
            </w:r>
          </w:p>
          <w:p w14:paraId="21C4C3B6" w14:textId="77777777" w:rsidR="000F5023" w:rsidRPr="00E75A99" w:rsidRDefault="000F5023" w:rsidP="00B75EB3">
            <w:pPr>
              <w:pStyle w:val="ListParagraph"/>
              <w:numPr>
                <w:ilvl w:val="3"/>
                <w:numId w:val="1"/>
              </w:numPr>
              <w:spacing w:after="0" w:line="259" w:lineRule="auto"/>
              <w:ind w:left="3096" w:firstLineChars="0"/>
              <w:rPr>
                <w:rFonts w:eastAsia="宋体"/>
                <w:szCs w:val="24"/>
                <w:lang w:eastAsia="zh-CN"/>
              </w:rPr>
            </w:pPr>
            <w:r w:rsidRPr="00E75A99">
              <w:rPr>
                <w:rFonts w:eastAsia="宋体"/>
                <w:szCs w:val="24"/>
                <w:lang w:eastAsia="zh-CN"/>
              </w:rPr>
              <w:lastRenderedPageBreak/>
              <w:t>It is assumed that the receiver performs sufficiently better than 3GPP minimum requirements that the sensitivity degradation is &lt;=0.5-1dB when a -43dBm signal is applied instead of the RAN4 requirement of 6dB degradation.</w:t>
            </w:r>
          </w:p>
          <w:p w14:paraId="1494D4DE" w14:textId="77777777" w:rsidR="000F5023" w:rsidRPr="00E75A99" w:rsidRDefault="000F5023" w:rsidP="00B75EB3">
            <w:pPr>
              <w:pStyle w:val="ListParagraph"/>
              <w:numPr>
                <w:ilvl w:val="3"/>
                <w:numId w:val="1"/>
              </w:numPr>
              <w:spacing w:after="0" w:line="259" w:lineRule="auto"/>
              <w:ind w:left="3096" w:firstLineChars="0"/>
              <w:rPr>
                <w:rFonts w:eastAsia="宋体"/>
                <w:szCs w:val="24"/>
                <w:lang w:eastAsia="zh-CN"/>
              </w:rPr>
            </w:pPr>
            <w:r w:rsidRPr="00E75A99">
              <w:rPr>
                <w:rFonts w:eastAsia="宋体"/>
                <w:szCs w:val="24"/>
                <w:lang w:eastAsia="zh-CN"/>
              </w:rPr>
              <w:t>Other assumption is not precluded.</w:t>
            </w:r>
          </w:p>
          <w:p w14:paraId="2CB70185" w14:textId="77777777" w:rsidR="000F5023" w:rsidRPr="00E75A99" w:rsidRDefault="000F5023" w:rsidP="00B75EB3">
            <w:pPr>
              <w:pStyle w:val="ListParagraph"/>
              <w:numPr>
                <w:ilvl w:val="2"/>
                <w:numId w:val="1"/>
              </w:numPr>
              <w:spacing w:after="0" w:line="259" w:lineRule="auto"/>
              <w:ind w:left="2376" w:firstLineChars="0"/>
              <w:rPr>
                <w:rFonts w:eastAsia="宋体"/>
                <w:szCs w:val="24"/>
                <w:lang w:eastAsia="zh-CN"/>
              </w:rPr>
            </w:pPr>
            <w:r w:rsidRPr="00E75A99">
              <w:rPr>
                <w:rFonts w:eastAsia="宋体"/>
                <w:szCs w:val="24"/>
                <w:lang w:eastAsia="zh-CN"/>
              </w:rPr>
              <w:t>FFS other BS classes in next meeting.</w:t>
            </w:r>
          </w:p>
          <w:p w14:paraId="03C21FFD" w14:textId="77777777" w:rsidR="000F5023" w:rsidRPr="00E75A99" w:rsidRDefault="000F5023" w:rsidP="00B75EB3">
            <w:pPr>
              <w:pStyle w:val="ListParagraph"/>
              <w:numPr>
                <w:ilvl w:val="1"/>
                <w:numId w:val="1"/>
              </w:numPr>
              <w:spacing w:after="0" w:line="259" w:lineRule="auto"/>
              <w:ind w:left="1656" w:firstLineChars="0"/>
              <w:rPr>
                <w:rFonts w:eastAsia="宋体"/>
                <w:szCs w:val="24"/>
                <w:lang w:eastAsia="zh-CN"/>
              </w:rPr>
            </w:pPr>
            <w:r w:rsidRPr="00E75A99">
              <w:rPr>
                <w:rFonts w:eastAsia="宋体"/>
                <w:szCs w:val="24"/>
                <w:lang w:eastAsia="zh-CN"/>
              </w:rPr>
              <w:t xml:space="preserve">Option 2: Further Evaluation should be based on IIP3 performance with respect to RAN4 receiver IM requirement  </w:t>
            </w:r>
          </w:p>
          <w:p w14:paraId="02A647F9" w14:textId="01C06C9C" w:rsidR="000F5023" w:rsidRPr="000F5023" w:rsidRDefault="000F5023" w:rsidP="00B75EB3">
            <w:pPr>
              <w:pStyle w:val="ListParagraph"/>
              <w:numPr>
                <w:ilvl w:val="2"/>
                <w:numId w:val="1"/>
              </w:numPr>
              <w:spacing w:after="0" w:line="259" w:lineRule="auto"/>
              <w:ind w:left="2376" w:firstLineChars="0"/>
              <w:rPr>
                <w:rFonts w:eastAsia="宋体"/>
                <w:szCs w:val="24"/>
                <w:lang w:eastAsia="zh-CN"/>
              </w:rPr>
            </w:pPr>
            <w:r w:rsidRPr="00E75A99">
              <w:rPr>
                <w:rFonts w:eastAsia="宋体"/>
                <w:szCs w:val="24"/>
                <w:lang w:eastAsia="zh-CN"/>
              </w:rPr>
              <w:t xml:space="preserve">FFS how/whether LNA IIP3 value can be aligned. </w:t>
            </w:r>
          </w:p>
        </w:tc>
      </w:tr>
    </w:tbl>
    <w:p w14:paraId="513F7D3B" w14:textId="77777777" w:rsidR="000F5023" w:rsidRDefault="000F5023" w:rsidP="003B1617"/>
    <w:p w14:paraId="52739DEB" w14:textId="01B6CD27" w:rsidR="00944EF4" w:rsidRPr="00867ADD" w:rsidRDefault="008019B9" w:rsidP="00E86E0C">
      <w:pPr>
        <w:spacing w:after="180"/>
        <w:jc w:val="both"/>
        <w:rPr>
          <w:rFonts w:ascii="Times New Roman" w:eastAsiaTheme="minorEastAsia" w:hAnsi="Times New Roman"/>
          <w:lang w:val="en-US" w:eastAsia="zh-CN"/>
        </w:rPr>
      </w:pPr>
      <w:r w:rsidRPr="0037685F">
        <w:rPr>
          <w:rFonts w:ascii="Times New Roman" w:eastAsiaTheme="minorEastAsia" w:hAnsi="Times New Roman"/>
          <w:lang w:val="en-US" w:eastAsia="zh-CN"/>
        </w:rPr>
        <w:t xml:space="preserve">On discussion point is how to derive the IIP3 required based on the existing RAN4 requirement, i.e., which metric (either based upon general blocking requirement or the intermodulation requirement) shall be followed. However, it should be noted that both methods’ logic is to derive the IIP3 performance based on existing RAN4 requirement, while </w:t>
      </w:r>
      <w:r w:rsidR="0037685F" w:rsidRPr="0037685F">
        <w:rPr>
          <w:rFonts w:ascii="Times New Roman" w:eastAsiaTheme="minorEastAsia" w:hAnsi="Times New Roman"/>
          <w:lang w:val="en-US" w:eastAsia="zh-CN"/>
        </w:rPr>
        <w:t xml:space="preserve">it is already agreed that “If found feasible, SBFD operation requires new/enhanced implementation for </w:t>
      </w:r>
      <w:proofErr w:type="spellStart"/>
      <w:r w:rsidR="0037685F" w:rsidRPr="0037685F">
        <w:rPr>
          <w:rFonts w:ascii="Times New Roman" w:eastAsiaTheme="minorEastAsia" w:hAnsi="Times New Roman"/>
          <w:lang w:val="en-US" w:eastAsia="zh-CN"/>
        </w:rPr>
        <w:t>gNB</w:t>
      </w:r>
      <w:proofErr w:type="spellEnd"/>
      <w:r w:rsidR="0037685F" w:rsidRPr="0037685F">
        <w:rPr>
          <w:rFonts w:ascii="Times New Roman" w:eastAsiaTheme="minorEastAsia" w:hAnsi="Times New Roman"/>
          <w:lang w:val="en-US" w:eastAsia="zh-CN"/>
        </w:rPr>
        <w:t xml:space="preserve"> capable of SBFD and cannot be software upgraded to existing BS”, so just strictly following RAN4 requirement to derive the required IIP3 metrics could be very pessimistic. </w:t>
      </w:r>
    </w:p>
    <w:p w14:paraId="2FF4943D" w14:textId="0033D975" w:rsidR="0037685F" w:rsidRPr="00F221E2" w:rsidRDefault="0037685F" w:rsidP="00E86E0C">
      <w:pPr>
        <w:spacing w:after="240"/>
        <w:jc w:val="both"/>
        <w:rPr>
          <w:rFonts w:ascii="Times New Roman" w:hAnsi="Times New Roman"/>
          <w:bCs/>
          <w:szCs w:val="20"/>
        </w:rPr>
      </w:pPr>
      <w:r w:rsidRPr="007C3434">
        <w:rPr>
          <w:rFonts w:ascii="Times New Roman" w:hAnsi="Times New Roman"/>
          <w:b/>
          <w:szCs w:val="20"/>
        </w:rPr>
        <w:t xml:space="preserve">Observation 11: </w:t>
      </w:r>
      <w:r w:rsidRPr="007C3434">
        <w:rPr>
          <w:rFonts w:ascii="Times New Roman" w:hAnsi="Times New Roman"/>
          <w:bCs/>
          <w:szCs w:val="20"/>
        </w:rPr>
        <w:t>Simply following existing RAN4 requirement to derive the required LNA IIP3 metrics and accordingly the feasibility conclusion of SBFD is very pessimistic assumption.</w:t>
      </w:r>
      <w:r w:rsidRPr="00F221E2">
        <w:rPr>
          <w:rFonts w:ascii="Times New Roman" w:hAnsi="Times New Roman"/>
          <w:bCs/>
          <w:szCs w:val="20"/>
        </w:rPr>
        <w:t xml:space="preserve"> </w:t>
      </w:r>
    </w:p>
    <w:p w14:paraId="6337C646" w14:textId="714CC250" w:rsidR="006907F9" w:rsidRPr="006907F9" w:rsidRDefault="006907F9" w:rsidP="006907F9">
      <w:pPr>
        <w:pStyle w:val="Heading2"/>
        <w:rPr>
          <w:lang w:eastAsia="zh-CN"/>
        </w:rPr>
      </w:pPr>
      <w:r>
        <w:rPr>
          <w:lang w:eastAsia="zh-CN"/>
        </w:rPr>
        <w:t>2.5 ADC Dynamic Range</w:t>
      </w:r>
    </w:p>
    <w:p w14:paraId="49FD24D0" w14:textId="3CB5B619" w:rsidR="00BD4649" w:rsidRPr="00BD4649" w:rsidRDefault="00BD4649" w:rsidP="00BD4649">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Based on the theoretical analysis for the achievable ADC dynamic range (based on the N-bit ADC and the process gain provided by </w:t>
      </w:r>
      <w:r w:rsidRPr="00BD4649">
        <w:rPr>
          <w:rFonts w:ascii="Times New Roman" w:eastAsiaTheme="minorEastAsia" w:hAnsi="Times New Roman"/>
          <w:lang w:val="en-US" w:eastAsia="zh-CN"/>
        </w:rPr>
        <w:t>10log10((</w:t>
      </w:r>
      <w:r w:rsidRPr="00BD4649">
        <w:rPr>
          <w:rFonts w:ascii="Cambria Math" w:eastAsiaTheme="minorEastAsia" w:hAnsi="Cambria Math" w:cs="Cambria Math"/>
          <w:lang w:val="en-US" w:eastAsia="zh-CN"/>
        </w:rPr>
        <w:t>𝑓</w:t>
      </w:r>
      <w:r w:rsidRPr="00BD4649">
        <w:rPr>
          <w:rFonts w:ascii="Times New Roman" w:eastAsiaTheme="minorEastAsia" w:hAnsi="Times New Roman"/>
          <w:lang w:val="en-US" w:eastAsia="zh-CN"/>
        </w:rPr>
        <w:t>_</w:t>
      </w:r>
      <w:r w:rsidRPr="00BD4649">
        <w:rPr>
          <w:rFonts w:ascii="Cambria Math" w:eastAsiaTheme="minorEastAsia" w:hAnsi="Cambria Math" w:cs="Cambria Math"/>
          <w:lang w:val="en-US" w:eastAsia="zh-CN"/>
        </w:rPr>
        <w:t>𝑠</w:t>
      </w:r>
      <w:r w:rsidRPr="00BD4649">
        <w:rPr>
          <w:rFonts w:ascii="Times New Roman" w:eastAsiaTheme="minorEastAsia" w:hAnsi="Times New Roman"/>
          <w:lang w:val="en-US" w:eastAsia="zh-CN"/>
        </w:rPr>
        <w:t>/2)/</w:t>
      </w:r>
      <w:r w:rsidRPr="00BD4649">
        <w:rPr>
          <w:rFonts w:ascii="Cambria Math" w:eastAsiaTheme="minorEastAsia" w:hAnsi="Cambria Math" w:cs="Cambria Math"/>
          <w:lang w:val="en-US" w:eastAsia="zh-CN"/>
        </w:rPr>
        <w:t>𝐵𝑊</w:t>
      </w:r>
      <w:r w:rsidRPr="00BD4649">
        <w:rPr>
          <w:rFonts w:ascii="Times New Roman" w:eastAsiaTheme="minorEastAsia" w:hAnsi="Times New Roman"/>
          <w:lang w:val="en-US" w:eastAsia="zh-CN"/>
        </w:rPr>
        <w:t>)</w:t>
      </w:r>
      <w:r>
        <w:rPr>
          <w:rFonts w:ascii="Times New Roman" w:eastAsiaTheme="minorEastAsia" w:hAnsi="Times New Roman"/>
          <w:lang w:val="en-US" w:eastAsia="zh-CN"/>
        </w:rPr>
        <w:t>)</w:t>
      </w:r>
      <w:r w:rsidRPr="00BD4649">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it can be demonstrated that </w:t>
      </w:r>
      <w:r w:rsidRPr="00BD4649">
        <w:rPr>
          <w:rFonts w:ascii="Times New Roman" w:eastAsiaTheme="minorEastAsia" w:hAnsi="Times New Roman"/>
          <w:lang w:val="en-US" w:eastAsia="zh-CN"/>
        </w:rPr>
        <w:t>the requested ADC dynamic range</w:t>
      </w:r>
      <w:r w:rsidR="005C10D6">
        <w:rPr>
          <w:rFonts w:ascii="Times New Roman" w:eastAsiaTheme="minorEastAsia" w:hAnsi="Times New Roman"/>
          <w:lang w:val="en-US" w:eastAsia="zh-CN"/>
        </w:rPr>
        <w:t xml:space="preserve"> (provided by the difference between </w:t>
      </w:r>
      <w:r w:rsidR="005C10D6" w:rsidRPr="005C10D6">
        <w:rPr>
          <w:rFonts w:ascii="Times New Roman" w:eastAsiaTheme="minorEastAsia" w:hAnsi="Times New Roman"/>
          <w:lang w:val="en-US" w:eastAsia="zh-CN"/>
        </w:rPr>
        <w:t>Maximum acceptable leakage power at RX antenna</w:t>
      </w:r>
      <w:r w:rsidR="005C10D6">
        <w:rPr>
          <w:rFonts w:ascii="Times New Roman" w:eastAsiaTheme="minorEastAsia" w:hAnsi="Times New Roman"/>
          <w:lang w:val="en-US" w:eastAsia="zh-CN"/>
        </w:rPr>
        <w:t xml:space="preserve"> and m</w:t>
      </w:r>
      <w:r w:rsidR="005C10D6" w:rsidRPr="005C10D6">
        <w:rPr>
          <w:rFonts w:ascii="Times New Roman" w:eastAsiaTheme="minorEastAsia" w:hAnsi="Times New Roman"/>
          <w:lang w:val="en-US" w:eastAsia="zh-CN"/>
        </w:rPr>
        <w:t>inimum received wanted power</w:t>
      </w:r>
      <w:r w:rsidR="005C10D6">
        <w:rPr>
          <w:rFonts w:ascii="Times New Roman" w:eastAsiaTheme="minorEastAsia" w:hAnsi="Times New Roman"/>
          <w:lang w:val="en-US" w:eastAsia="zh-CN"/>
        </w:rPr>
        <w:t>)</w:t>
      </w:r>
      <w:r w:rsidRPr="00BD4649">
        <w:rPr>
          <w:rFonts w:ascii="Times New Roman" w:eastAsiaTheme="minorEastAsia" w:hAnsi="Times New Roman"/>
          <w:lang w:val="en-US" w:eastAsia="zh-CN"/>
        </w:rPr>
        <w:t xml:space="preserve"> is still within the range of commercialized available component</w:t>
      </w:r>
      <w:r w:rsidR="005C10D6">
        <w:rPr>
          <w:rFonts w:ascii="Times New Roman" w:eastAsiaTheme="minorEastAsia" w:hAnsi="Times New Roman"/>
          <w:lang w:val="en-US" w:eastAsia="zh-CN"/>
        </w:rPr>
        <w:t xml:space="preserve">. </w:t>
      </w:r>
    </w:p>
    <w:p w14:paraId="0E512605" w14:textId="5804C4C2" w:rsidR="003B1617" w:rsidRPr="000F5023" w:rsidRDefault="003B1617" w:rsidP="003B1617">
      <w:pPr>
        <w:pStyle w:val="TH"/>
        <w:rPr>
          <w:rFonts w:ascii="Times New Roman" w:hAnsi="Times New Roman"/>
        </w:rPr>
      </w:pPr>
      <w:r w:rsidRPr="000F5023">
        <w:rPr>
          <w:rFonts w:ascii="Times New Roman" w:hAnsi="Times New Roman"/>
        </w:rPr>
        <w:t xml:space="preserve">Table </w:t>
      </w:r>
      <w:r w:rsidR="000F5023" w:rsidRPr="000F5023">
        <w:rPr>
          <w:rFonts w:ascii="Times New Roman" w:hAnsi="Times New Roman"/>
          <w:lang w:val="en-AU"/>
        </w:rPr>
        <w:t>4</w:t>
      </w:r>
      <w:r w:rsidRPr="000F5023">
        <w:rPr>
          <w:rFonts w:ascii="Times New Roman" w:hAnsi="Times New Roman"/>
        </w:rPr>
        <w:t xml:space="preserve">: </w:t>
      </w:r>
      <w:r w:rsidRPr="000F5023">
        <w:rPr>
          <w:rFonts w:ascii="Times New Roman" w:hAnsi="Times New Roman"/>
          <w:b w:val="0"/>
          <w:bCs/>
        </w:rPr>
        <w:t>Calculation on ADC dynamic range</w:t>
      </w:r>
      <w:r w:rsidRPr="000F5023">
        <w:rPr>
          <w:rFonts w:ascii="Times New Roman" w:hAnsi="Times New Roman"/>
        </w:rPr>
        <w:t xml:space="preserve"> </w:t>
      </w:r>
    </w:p>
    <w:tbl>
      <w:tblPr>
        <w:tblStyle w:val="TableGrid7"/>
        <w:tblW w:w="5000" w:type="pct"/>
        <w:tblLook w:val="0420" w:firstRow="1" w:lastRow="0" w:firstColumn="0" w:lastColumn="0" w:noHBand="0" w:noVBand="1"/>
      </w:tblPr>
      <w:tblGrid>
        <w:gridCol w:w="1555"/>
        <w:gridCol w:w="1276"/>
        <w:gridCol w:w="1276"/>
        <w:gridCol w:w="1275"/>
        <w:gridCol w:w="4249"/>
      </w:tblGrid>
      <w:tr w:rsidR="003B1617" w:rsidRPr="00BD4649" w14:paraId="2A7F93B8" w14:textId="77777777" w:rsidTr="00BD4649">
        <w:trPr>
          <w:trHeight w:val="20"/>
        </w:trPr>
        <w:tc>
          <w:tcPr>
            <w:tcW w:w="807" w:type="pct"/>
            <w:hideMark/>
          </w:tcPr>
          <w:p w14:paraId="5A2C45C9"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hAnsi="Times New Roman"/>
                <w:b/>
                <w:bCs/>
                <w:sz w:val="16"/>
                <w:szCs w:val="16"/>
              </w:rPr>
              <w:t>Parameter</w:t>
            </w:r>
          </w:p>
        </w:tc>
        <w:tc>
          <w:tcPr>
            <w:tcW w:w="662" w:type="pct"/>
            <w:hideMark/>
          </w:tcPr>
          <w:p w14:paraId="6F7E2428" w14:textId="18869C37" w:rsidR="003B1617" w:rsidRPr="00BD4649" w:rsidRDefault="003B1617" w:rsidP="0003705B">
            <w:pPr>
              <w:spacing w:after="0" w:line="240" w:lineRule="auto"/>
              <w:rPr>
                <w:rFonts w:ascii="Times New Roman" w:hAnsi="Times New Roman"/>
                <w:sz w:val="16"/>
                <w:szCs w:val="16"/>
              </w:rPr>
            </w:pPr>
            <w:r w:rsidRPr="00BD4649">
              <w:rPr>
                <w:rFonts w:ascii="Times New Roman" w:hAnsi="Times New Roman"/>
                <w:b/>
                <w:bCs/>
                <w:sz w:val="16"/>
                <w:szCs w:val="16"/>
              </w:rPr>
              <w:t>FR1 (</w:t>
            </w:r>
            <w:r w:rsidR="0003705B" w:rsidRPr="00BD4649">
              <w:rPr>
                <w:rFonts w:ascii="Times New Roman" w:hAnsi="Times New Roman"/>
                <w:b/>
                <w:bCs/>
                <w:sz w:val="16"/>
                <w:szCs w:val="16"/>
              </w:rPr>
              <w:t>W</w:t>
            </w:r>
            <w:r w:rsidRPr="00BD4649">
              <w:rPr>
                <w:rFonts w:ascii="Times New Roman" w:hAnsi="Times New Roman"/>
                <w:b/>
                <w:bCs/>
                <w:sz w:val="16"/>
                <w:szCs w:val="16"/>
              </w:rPr>
              <w:t>ide</w:t>
            </w:r>
            <w:r w:rsidR="0003705B" w:rsidRPr="00BD4649">
              <w:rPr>
                <w:rFonts w:ascii="Times New Roman" w:hAnsi="Times New Roman"/>
                <w:b/>
                <w:bCs/>
                <w:sz w:val="16"/>
                <w:szCs w:val="16"/>
              </w:rPr>
              <w:t xml:space="preserve"> A</w:t>
            </w:r>
            <w:r w:rsidRPr="00BD4649">
              <w:rPr>
                <w:rFonts w:ascii="Times New Roman" w:hAnsi="Times New Roman"/>
                <w:b/>
                <w:bCs/>
                <w:sz w:val="16"/>
                <w:szCs w:val="16"/>
              </w:rPr>
              <w:t>rea BS</w:t>
            </w:r>
            <w:r w:rsidRPr="00BD4649">
              <w:rPr>
                <w:rFonts w:ascii="Times New Roman" w:hAnsi="Times New Roman"/>
                <w:b/>
                <w:bCs/>
                <w:sz w:val="16"/>
                <w:szCs w:val="16"/>
              </w:rPr>
              <w:t>）</w:t>
            </w:r>
          </w:p>
        </w:tc>
        <w:tc>
          <w:tcPr>
            <w:tcW w:w="662" w:type="pct"/>
            <w:hideMark/>
          </w:tcPr>
          <w:p w14:paraId="553E0133" w14:textId="1D9384C6" w:rsidR="003B1617" w:rsidRPr="00BD4649" w:rsidRDefault="003B1617" w:rsidP="0003705B">
            <w:pPr>
              <w:spacing w:after="0" w:line="240" w:lineRule="auto"/>
              <w:rPr>
                <w:rFonts w:ascii="Times New Roman" w:hAnsi="Times New Roman"/>
                <w:sz w:val="16"/>
                <w:szCs w:val="16"/>
              </w:rPr>
            </w:pPr>
            <w:r w:rsidRPr="00BD4649">
              <w:rPr>
                <w:rFonts w:ascii="Times New Roman" w:hAnsi="Times New Roman"/>
                <w:b/>
                <w:bCs/>
                <w:sz w:val="16"/>
                <w:szCs w:val="16"/>
              </w:rPr>
              <w:t>FR1 (</w:t>
            </w:r>
            <w:r w:rsidR="0003705B" w:rsidRPr="00BD4649">
              <w:rPr>
                <w:rFonts w:ascii="Times New Roman" w:hAnsi="Times New Roman"/>
                <w:b/>
                <w:bCs/>
                <w:sz w:val="16"/>
                <w:szCs w:val="16"/>
              </w:rPr>
              <w:t>M</w:t>
            </w:r>
            <w:r w:rsidRPr="00BD4649">
              <w:rPr>
                <w:rFonts w:ascii="Times New Roman" w:hAnsi="Times New Roman"/>
                <w:b/>
                <w:bCs/>
                <w:sz w:val="16"/>
                <w:szCs w:val="16"/>
              </w:rPr>
              <w:t xml:space="preserve">edium </w:t>
            </w:r>
            <w:r w:rsidR="0003705B" w:rsidRPr="00BD4649">
              <w:rPr>
                <w:rFonts w:ascii="Times New Roman" w:hAnsi="Times New Roman"/>
                <w:b/>
                <w:bCs/>
                <w:sz w:val="16"/>
                <w:szCs w:val="16"/>
              </w:rPr>
              <w:t>R</w:t>
            </w:r>
            <w:r w:rsidRPr="00BD4649">
              <w:rPr>
                <w:rFonts w:ascii="Times New Roman" w:hAnsi="Times New Roman"/>
                <w:b/>
                <w:bCs/>
                <w:sz w:val="16"/>
                <w:szCs w:val="16"/>
              </w:rPr>
              <w:t>ang</w:t>
            </w:r>
            <w:r w:rsidR="0003705B" w:rsidRPr="00BD4649">
              <w:rPr>
                <w:rFonts w:ascii="Times New Roman" w:hAnsi="Times New Roman"/>
                <w:b/>
                <w:bCs/>
                <w:sz w:val="16"/>
                <w:szCs w:val="16"/>
              </w:rPr>
              <w:t>e</w:t>
            </w:r>
            <w:r w:rsidRPr="00BD4649">
              <w:rPr>
                <w:rFonts w:ascii="Times New Roman" w:hAnsi="Times New Roman"/>
                <w:b/>
                <w:bCs/>
                <w:sz w:val="16"/>
                <w:szCs w:val="16"/>
              </w:rPr>
              <w:t xml:space="preserve"> BS)</w:t>
            </w:r>
          </w:p>
        </w:tc>
        <w:tc>
          <w:tcPr>
            <w:tcW w:w="662" w:type="pct"/>
            <w:hideMark/>
          </w:tcPr>
          <w:p w14:paraId="46C0E64E" w14:textId="1B219801" w:rsidR="003B1617" w:rsidRPr="00BD4649" w:rsidRDefault="003B1617" w:rsidP="0003705B">
            <w:pPr>
              <w:spacing w:after="0" w:line="240" w:lineRule="auto"/>
              <w:rPr>
                <w:rFonts w:ascii="Times New Roman" w:hAnsi="Times New Roman"/>
                <w:sz w:val="16"/>
                <w:szCs w:val="16"/>
              </w:rPr>
            </w:pPr>
            <w:r w:rsidRPr="00BD4649">
              <w:rPr>
                <w:rFonts w:ascii="Times New Roman" w:hAnsi="Times New Roman"/>
                <w:b/>
                <w:bCs/>
                <w:sz w:val="16"/>
                <w:szCs w:val="16"/>
              </w:rPr>
              <w:t>FR2</w:t>
            </w:r>
            <w:r w:rsidR="00420587" w:rsidRPr="00BD4649">
              <w:rPr>
                <w:rFonts w:ascii="Times New Roman" w:hAnsi="Times New Roman"/>
                <w:b/>
                <w:bCs/>
                <w:sz w:val="16"/>
                <w:szCs w:val="16"/>
              </w:rPr>
              <w:t>-1</w:t>
            </w:r>
          </w:p>
        </w:tc>
        <w:tc>
          <w:tcPr>
            <w:tcW w:w="2206" w:type="pct"/>
            <w:hideMark/>
          </w:tcPr>
          <w:p w14:paraId="715023F0"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hAnsi="Times New Roman"/>
                <w:b/>
                <w:bCs/>
                <w:sz w:val="16"/>
                <w:szCs w:val="16"/>
              </w:rPr>
              <w:t>Comments</w:t>
            </w:r>
          </w:p>
        </w:tc>
      </w:tr>
      <w:tr w:rsidR="003B1617" w:rsidRPr="00BD4649" w14:paraId="0013FC57" w14:textId="77777777" w:rsidTr="00BD4649">
        <w:trPr>
          <w:trHeight w:val="20"/>
        </w:trPr>
        <w:tc>
          <w:tcPr>
            <w:tcW w:w="807" w:type="pct"/>
            <w:vAlign w:val="center"/>
          </w:tcPr>
          <w:p w14:paraId="7B52B21D" w14:textId="5DE4C5E4"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Maximum acceptable leakage power at RX antenna</w:t>
            </w:r>
            <w:r w:rsidR="00420587" w:rsidRPr="00BD4649">
              <w:rPr>
                <w:rFonts w:ascii="Times New Roman" w:eastAsia="Malgun Gothic" w:hAnsi="Times New Roman"/>
                <w:color w:val="000000" w:themeColor="dark1"/>
                <w:kern w:val="24"/>
                <w:sz w:val="16"/>
                <w:szCs w:val="16"/>
              </w:rPr>
              <w:t xml:space="preserve"> </w:t>
            </w:r>
            <w:r w:rsidRPr="00BD4649">
              <w:rPr>
                <w:rFonts w:ascii="Times New Roman" w:eastAsia="Malgun Gothic" w:hAnsi="Times New Roman"/>
                <w:color w:val="000000" w:themeColor="dark1"/>
                <w:kern w:val="24"/>
                <w:sz w:val="16"/>
                <w:szCs w:val="16"/>
              </w:rPr>
              <w:t>(1)</w:t>
            </w:r>
          </w:p>
        </w:tc>
        <w:tc>
          <w:tcPr>
            <w:tcW w:w="662" w:type="pct"/>
            <w:vAlign w:val="center"/>
          </w:tcPr>
          <w:p w14:paraId="2E87EC2F" w14:textId="64CE8A17"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-43dBm</w:t>
            </w:r>
          </w:p>
        </w:tc>
        <w:tc>
          <w:tcPr>
            <w:tcW w:w="662" w:type="pct"/>
            <w:vAlign w:val="center"/>
          </w:tcPr>
          <w:p w14:paraId="2F7CA569" w14:textId="7F23B80D"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-38dBm</w:t>
            </w:r>
          </w:p>
        </w:tc>
        <w:tc>
          <w:tcPr>
            <w:tcW w:w="662" w:type="pct"/>
            <w:vAlign w:val="center"/>
          </w:tcPr>
          <w:p w14:paraId="5BE27AEB" w14:textId="77777777"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 xml:space="preserve"> -57.6dBm</w:t>
            </w:r>
          </w:p>
        </w:tc>
        <w:tc>
          <w:tcPr>
            <w:tcW w:w="2206" w:type="pct"/>
            <w:vAlign w:val="center"/>
          </w:tcPr>
          <w:p w14:paraId="1A92780B" w14:textId="72ADC5C9"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Refer to in-band blocking</w:t>
            </w:r>
          </w:p>
        </w:tc>
      </w:tr>
      <w:tr w:rsidR="003B1617" w:rsidRPr="00BD4649" w14:paraId="561B21CF" w14:textId="77777777" w:rsidTr="00BD4649">
        <w:trPr>
          <w:trHeight w:val="20"/>
        </w:trPr>
        <w:tc>
          <w:tcPr>
            <w:tcW w:w="807" w:type="pct"/>
            <w:vAlign w:val="center"/>
          </w:tcPr>
          <w:p w14:paraId="19C44DE1" w14:textId="6359B532"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xml:space="preserve">Minimum </w:t>
            </w:r>
            <w:r w:rsidR="005C10D6">
              <w:rPr>
                <w:rFonts w:ascii="Times New Roman" w:eastAsia="Malgun Gothic" w:hAnsi="Times New Roman"/>
                <w:color w:val="000000" w:themeColor="dark1"/>
                <w:kern w:val="24"/>
                <w:sz w:val="16"/>
                <w:szCs w:val="16"/>
              </w:rPr>
              <w:t>r</w:t>
            </w:r>
            <w:r w:rsidRPr="00BD4649">
              <w:rPr>
                <w:rFonts w:ascii="Times New Roman" w:eastAsia="Malgun Gothic" w:hAnsi="Times New Roman"/>
                <w:color w:val="000000" w:themeColor="dark1"/>
                <w:kern w:val="24"/>
                <w:sz w:val="16"/>
                <w:szCs w:val="16"/>
              </w:rPr>
              <w:t>eceived wanted power (</w:t>
            </w:r>
            <w:r w:rsidR="000F5023" w:rsidRPr="00BD4649">
              <w:rPr>
                <w:rFonts w:ascii="Times New Roman" w:eastAsia="Malgun Gothic" w:hAnsi="Times New Roman"/>
                <w:color w:val="000000" w:themeColor="dark1"/>
                <w:kern w:val="24"/>
                <w:sz w:val="16"/>
                <w:szCs w:val="16"/>
              </w:rPr>
              <w:t>2</w:t>
            </w:r>
            <w:r w:rsidRPr="00BD4649">
              <w:rPr>
                <w:rFonts w:ascii="Times New Roman" w:eastAsia="Malgun Gothic" w:hAnsi="Times New Roman"/>
                <w:color w:val="000000" w:themeColor="dark1"/>
                <w:kern w:val="24"/>
                <w:sz w:val="16"/>
                <w:szCs w:val="16"/>
              </w:rPr>
              <w:t xml:space="preserve">) </w:t>
            </w:r>
          </w:p>
        </w:tc>
        <w:tc>
          <w:tcPr>
            <w:tcW w:w="662" w:type="pct"/>
            <w:vAlign w:val="center"/>
          </w:tcPr>
          <w:p w14:paraId="1AEC7407" w14:textId="62947DDA"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-95.6 dBm</w:t>
            </w:r>
          </w:p>
        </w:tc>
        <w:tc>
          <w:tcPr>
            <w:tcW w:w="662" w:type="pct"/>
            <w:vAlign w:val="center"/>
          </w:tcPr>
          <w:p w14:paraId="7C2BF604"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-90.6 dBm</w:t>
            </w:r>
          </w:p>
        </w:tc>
        <w:tc>
          <w:tcPr>
            <w:tcW w:w="662" w:type="pct"/>
            <w:vAlign w:val="center"/>
          </w:tcPr>
          <w:p w14:paraId="3D89FE66"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-83.6 dBm/TRP</w:t>
            </w:r>
          </w:p>
        </w:tc>
        <w:tc>
          <w:tcPr>
            <w:tcW w:w="2206" w:type="pct"/>
            <w:vAlign w:val="center"/>
          </w:tcPr>
          <w:p w14:paraId="71F16E23"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Refer to REFSENS</w:t>
            </w:r>
          </w:p>
        </w:tc>
      </w:tr>
      <w:tr w:rsidR="003B1617" w:rsidRPr="00BD4649" w14:paraId="5D6967A8" w14:textId="77777777" w:rsidTr="00BD4649">
        <w:trPr>
          <w:trHeight w:val="20"/>
        </w:trPr>
        <w:tc>
          <w:tcPr>
            <w:tcW w:w="807" w:type="pct"/>
            <w:vAlign w:val="center"/>
          </w:tcPr>
          <w:p w14:paraId="03F61FBA" w14:textId="430BCDED" w:rsidR="007C3434" w:rsidRPr="00BD4649" w:rsidRDefault="00BD4649"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 xml:space="preserve">Requested </w:t>
            </w:r>
            <w:r w:rsidR="003B1617" w:rsidRPr="00BD4649">
              <w:rPr>
                <w:rFonts w:ascii="Times New Roman" w:eastAsia="Malgun Gothic" w:hAnsi="Times New Roman"/>
                <w:color w:val="000000" w:themeColor="dark1"/>
                <w:kern w:val="24"/>
                <w:sz w:val="16"/>
                <w:szCs w:val="16"/>
              </w:rPr>
              <w:t xml:space="preserve">ADC dynamic </w:t>
            </w:r>
            <w:r w:rsidR="005C10D6">
              <w:rPr>
                <w:rFonts w:ascii="Times New Roman" w:eastAsia="Malgun Gothic" w:hAnsi="Times New Roman"/>
                <w:color w:val="000000" w:themeColor="dark1"/>
                <w:kern w:val="24"/>
                <w:sz w:val="16"/>
                <w:szCs w:val="16"/>
              </w:rPr>
              <w:t>r</w:t>
            </w:r>
            <w:r w:rsidR="003B1617" w:rsidRPr="00BD4649">
              <w:rPr>
                <w:rFonts w:ascii="Times New Roman" w:eastAsia="Malgun Gothic" w:hAnsi="Times New Roman"/>
                <w:color w:val="000000" w:themeColor="dark1"/>
                <w:kern w:val="24"/>
                <w:sz w:val="16"/>
                <w:szCs w:val="16"/>
              </w:rPr>
              <w:t xml:space="preserve">ange: </w:t>
            </w:r>
          </w:p>
          <w:p w14:paraId="69ECEE05" w14:textId="5AE780F6"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w:t>
            </w:r>
            <w:r w:rsidR="000F5023" w:rsidRPr="00BD4649">
              <w:rPr>
                <w:rFonts w:ascii="Times New Roman" w:eastAsia="Malgun Gothic" w:hAnsi="Times New Roman"/>
                <w:color w:val="000000" w:themeColor="dark1"/>
                <w:kern w:val="24"/>
                <w:sz w:val="16"/>
                <w:szCs w:val="16"/>
              </w:rPr>
              <w:t>3</w:t>
            </w:r>
            <w:r w:rsidRPr="00BD4649">
              <w:rPr>
                <w:rFonts w:ascii="Times New Roman" w:eastAsia="Malgun Gothic" w:hAnsi="Times New Roman"/>
                <w:color w:val="000000" w:themeColor="dark1"/>
                <w:kern w:val="24"/>
                <w:sz w:val="16"/>
                <w:szCs w:val="16"/>
              </w:rPr>
              <w:t>) = (</w:t>
            </w:r>
            <w:r w:rsidR="000F5023" w:rsidRPr="00BD4649">
              <w:rPr>
                <w:rFonts w:ascii="Times New Roman" w:eastAsia="Malgun Gothic" w:hAnsi="Times New Roman"/>
                <w:color w:val="000000" w:themeColor="dark1"/>
                <w:kern w:val="24"/>
                <w:sz w:val="16"/>
                <w:szCs w:val="16"/>
              </w:rPr>
              <w:t>1</w:t>
            </w:r>
            <w:r w:rsidRPr="00BD4649">
              <w:rPr>
                <w:rFonts w:ascii="Times New Roman" w:eastAsia="Malgun Gothic" w:hAnsi="Times New Roman"/>
                <w:color w:val="000000" w:themeColor="dark1"/>
                <w:kern w:val="24"/>
                <w:sz w:val="16"/>
                <w:szCs w:val="16"/>
              </w:rPr>
              <w:t>)-(</w:t>
            </w:r>
            <w:r w:rsidR="000F5023" w:rsidRPr="00BD4649">
              <w:rPr>
                <w:rFonts w:ascii="Times New Roman" w:eastAsia="Malgun Gothic" w:hAnsi="Times New Roman"/>
                <w:color w:val="000000" w:themeColor="dark1"/>
                <w:kern w:val="24"/>
                <w:sz w:val="16"/>
                <w:szCs w:val="16"/>
              </w:rPr>
              <w:t>2</w:t>
            </w:r>
            <w:r w:rsidRPr="00BD4649">
              <w:rPr>
                <w:rFonts w:ascii="Times New Roman" w:eastAsia="Malgun Gothic" w:hAnsi="Times New Roman"/>
                <w:color w:val="000000" w:themeColor="dark1"/>
                <w:kern w:val="24"/>
                <w:sz w:val="16"/>
                <w:szCs w:val="16"/>
              </w:rPr>
              <w:t xml:space="preserve">) </w:t>
            </w:r>
            <w:r w:rsidR="00BD4649" w:rsidRPr="00BD4649">
              <w:rPr>
                <w:rFonts w:ascii="Times New Roman" w:eastAsia="Malgun Gothic" w:hAnsi="Times New Roman"/>
                <w:color w:val="000000" w:themeColor="dark1"/>
                <w:kern w:val="24"/>
                <w:sz w:val="16"/>
                <w:szCs w:val="16"/>
              </w:rPr>
              <w:br/>
            </w:r>
            <w:r w:rsidR="00BD4649" w:rsidRPr="00BD4649">
              <w:rPr>
                <w:rFonts w:ascii="Times New Roman" w:hAnsi="Times New Roman"/>
                <w:sz w:val="16"/>
                <w:szCs w:val="16"/>
              </w:rPr>
              <w:t>and corresponding N-bit ADC required</w:t>
            </w:r>
          </w:p>
        </w:tc>
        <w:tc>
          <w:tcPr>
            <w:tcW w:w="662" w:type="pct"/>
            <w:vAlign w:val="center"/>
          </w:tcPr>
          <w:p w14:paraId="41741E44"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xml:space="preserve"> ~ 52.6 </w:t>
            </w:r>
            <w:proofErr w:type="spellStart"/>
            <w:r w:rsidRPr="00BD4649">
              <w:rPr>
                <w:rFonts w:ascii="Times New Roman" w:eastAsia="Malgun Gothic" w:hAnsi="Times New Roman"/>
                <w:color w:val="000000" w:themeColor="dark1"/>
                <w:kern w:val="24"/>
                <w:sz w:val="16"/>
                <w:szCs w:val="16"/>
              </w:rPr>
              <w:t>dBc</w:t>
            </w:r>
            <w:proofErr w:type="spellEnd"/>
            <w:r w:rsidRPr="00BD4649">
              <w:rPr>
                <w:rFonts w:ascii="Times New Roman" w:eastAsia="Malgun Gothic" w:hAnsi="Times New Roman"/>
                <w:color w:val="000000" w:themeColor="dark1"/>
                <w:kern w:val="24"/>
                <w:sz w:val="16"/>
                <w:szCs w:val="16"/>
              </w:rPr>
              <w:br/>
              <w:t>12 bits ADC required</w:t>
            </w:r>
          </w:p>
        </w:tc>
        <w:tc>
          <w:tcPr>
            <w:tcW w:w="662" w:type="pct"/>
            <w:vAlign w:val="center"/>
          </w:tcPr>
          <w:p w14:paraId="1EB9F87D"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xml:space="preserve">~ 52.6 </w:t>
            </w:r>
            <w:proofErr w:type="spellStart"/>
            <w:r w:rsidRPr="00BD4649">
              <w:rPr>
                <w:rFonts w:ascii="Times New Roman" w:eastAsia="Malgun Gothic" w:hAnsi="Times New Roman"/>
                <w:color w:val="000000" w:themeColor="dark1"/>
                <w:kern w:val="24"/>
                <w:sz w:val="16"/>
                <w:szCs w:val="16"/>
              </w:rPr>
              <w:t>dBc</w:t>
            </w:r>
            <w:proofErr w:type="spellEnd"/>
            <w:r w:rsidRPr="00BD4649">
              <w:rPr>
                <w:rFonts w:ascii="Times New Roman" w:eastAsia="Malgun Gothic" w:hAnsi="Times New Roman"/>
                <w:color w:val="000000" w:themeColor="dark1"/>
                <w:kern w:val="24"/>
                <w:sz w:val="16"/>
                <w:szCs w:val="16"/>
              </w:rPr>
              <w:br/>
              <w:t xml:space="preserve">12 ADC required </w:t>
            </w:r>
          </w:p>
        </w:tc>
        <w:tc>
          <w:tcPr>
            <w:tcW w:w="662" w:type="pct"/>
            <w:vAlign w:val="center"/>
          </w:tcPr>
          <w:p w14:paraId="5F7E8875" w14:textId="77777777" w:rsidR="003B1617" w:rsidRPr="00BD4649" w:rsidRDefault="003B1617" w:rsidP="0003705B">
            <w:pPr>
              <w:spacing w:after="0" w:line="240" w:lineRule="auto"/>
              <w:rPr>
                <w:rFonts w:ascii="Times New Roman" w:hAnsi="Times New Roman"/>
                <w:sz w:val="16"/>
                <w:szCs w:val="16"/>
              </w:rPr>
            </w:pPr>
            <w:r w:rsidRPr="00BD4649">
              <w:rPr>
                <w:rFonts w:ascii="Times New Roman" w:eastAsia="Malgun Gothic" w:hAnsi="Times New Roman"/>
                <w:color w:val="000000" w:themeColor="dark1"/>
                <w:kern w:val="24"/>
                <w:sz w:val="16"/>
                <w:szCs w:val="16"/>
              </w:rPr>
              <w:t xml:space="preserve">0- 30 </w:t>
            </w:r>
            <w:proofErr w:type="spellStart"/>
            <w:r w:rsidRPr="00BD4649">
              <w:rPr>
                <w:rFonts w:ascii="Times New Roman" w:eastAsia="Malgun Gothic" w:hAnsi="Times New Roman"/>
                <w:color w:val="000000" w:themeColor="dark1"/>
                <w:kern w:val="24"/>
                <w:sz w:val="16"/>
                <w:szCs w:val="16"/>
              </w:rPr>
              <w:t>dBc</w:t>
            </w:r>
            <w:proofErr w:type="spellEnd"/>
            <w:r w:rsidRPr="00BD4649">
              <w:rPr>
                <w:rFonts w:ascii="Times New Roman" w:eastAsia="Malgun Gothic" w:hAnsi="Times New Roman"/>
                <w:color w:val="000000" w:themeColor="dark1"/>
                <w:kern w:val="24"/>
                <w:sz w:val="16"/>
                <w:szCs w:val="16"/>
              </w:rPr>
              <w:br/>
              <w:t xml:space="preserve">9 bits ADC required </w:t>
            </w:r>
          </w:p>
        </w:tc>
        <w:tc>
          <w:tcPr>
            <w:tcW w:w="2206" w:type="pct"/>
            <w:vAlign w:val="center"/>
          </w:tcPr>
          <w:p w14:paraId="1445E16D" w14:textId="66CFD6DC" w:rsidR="003B1617" w:rsidRPr="00BD4649" w:rsidRDefault="000F5023"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Dep</w:t>
            </w:r>
            <w:r w:rsidR="003B1617" w:rsidRPr="00BD4649">
              <w:rPr>
                <w:rFonts w:ascii="Times New Roman" w:eastAsia="Malgun Gothic" w:hAnsi="Times New Roman"/>
                <w:color w:val="000000" w:themeColor="dark1"/>
                <w:kern w:val="24"/>
                <w:sz w:val="16"/>
                <w:szCs w:val="16"/>
              </w:rPr>
              <w:t>ending on receiver ADC saturation/dynamic range</w:t>
            </w:r>
            <w:r w:rsidR="003B1617" w:rsidRPr="00BD4649">
              <w:rPr>
                <w:rFonts w:ascii="Times New Roman" w:eastAsia="Malgun Gothic" w:hAnsi="Times New Roman"/>
                <w:color w:val="000000" w:themeColor="dark1"/>
                <w:kern w:val="24"/>
                <w:sz w:val="16"/>
                <w:szCs w:val="16"/>
              </w:rPr>
              <w:t>，</w:t>
            </w:r>
            <w:r w:rsidR="003B1617" w:rsidRPr="00BD4649">
              <w:rPr>
                <w:rFonts w:ascii="Cambria Math" w:eastAsia="Malgun Gothic" w:hAnsi="Cambria Math" w:cs="Cambria Math"/>
                <w:color w:val="000000" w:themeColor="dark1"/>
                <w:kern w:val="24"/>
                <w:sz w:val="16"/>
                <w:szCs w:val="16"/>
              </w:rPr>
              <w:t>𝑆𝑁</w:t>
            </w:r>
            <w:r w:rsidR="0003705B" w:rsidRPr="00BD4649">
              <w:rPr>
                <w:rFonts w:ascii="Cambria Math" w:eastAsia="Malgun Gothic" w:hAnsi="Cambria Math" w:cs="Cambria Math"/>
                <w:i/>
                <w:iCs/>
                <w:color w:val="000000" w:themeColor="dark1"/>
                <w:kern w:val="24"/>
                <w:sz w:val="16"/>
                <w:szCs w:val="16"/>
              </w:rPr>
              <w:t>R</w:t>
            </w:r>
            <w:r w:rsidR="003B1617" w:rsidRPr="00BD4649">
              <w:rPr>
                <w:rFonts w:ascii="Times New Roman" w:eastAsia="Malgun Gothic" w:hAnsi="Times New Roman"/>
                <w:color w:val="000000" w:themeColor="dark1"/>
                <w:kern w:val="24"/>
                <w:sz w:val="16"/>
                <w:szCs w:val="16"/>
              </w:rPr>
              <w:t>|_</w:t>
            </w:r>
            <w:r w:rsidR="003B1617" w:rsidRPr="00BD4649">
              <w:rPr>
                <w:rFonts w:ascii="Cambria Math" w:eastAsia="Malgun Gothic" w:hAnsi="Cambria Math" w:cs="Cambria Math"/>
                <w:color w:val="000000" w:themeColor="dark1"/>
                <w:kern w:val="24"/>
                <w:sz w:val="16"/>
                <w:szCs w:val="16"/>
              </w:rPr>
              <w:t>𝑑𝐵</w:t>
            </w:r>
            <w:r w:rsidR="003B1617" w:rsidRPr="00BD4649">
              <w:rPr>
                <w:rFonts w:ascii="Times New Roman" w:eastAsia="Malgun Gothic" w:hAnsi="Times New Roman"/>
                <w:color w:val="000000" w:themeColor="dark1"/>
                <w:kern w:val="24"/>
                <w:sz w:val="16"/>
                <w:szCs w:val="16"/>
              </w:rPr>
              <w:t>=6.02</w:t>
            </w:r>
            <w:r w:rsidR="00BD4649" w:rsidRPr="00BD4649">
              <w:rPr>
                <w:rFonts w:ascii="Times New Roman" w:eastAsia="Malgun Gothic" w:hAnsi="Times New Roman" w:hint="eastAsia"/>
                <w:color w:val="000000" w:themeColor="dark1"/>
                <w:kern w:val="24"/>
                <w:sz w:val="16"/>
                <w:szCs w:val="16"/>
              </w:rPr>
              <w:t xml:space="preserve"> </w:t>
            </w:r>
            <w:r w:rsidR="0003705B" w:rsidRPr="00BD4649">
              <w:rPr>
                <w:rFonts w:ascii="Cambria Math" w:eastAsia="Malgun Gothic" w:hAnsi="Cambria Math" w:cs="Cambria Math"/>
                <w:color w:val="000000" w:themeColor="dark1"/>
                <w:kern w:val="24"/>
                <w:sz w:val="16"/>
                <w:szCs w:val="16"/>
              </w:rPr>
              <w:t>N</w:t>
            </w:r>
            <w:r w:rsidR="003B1617" w:rsidRPr="00BD4649">
              <w:rPr>
                <w:rFonts w:ascii="Times New Roman" w:eastAsia="Malgun Gothic" w:hAnsi="Times New Roman"/>
                <w:color w:val="000000" w:themeColor="dark1"/>
                <w:kern w:val="24"/>
                <w:sz w:val="16"/>
                <w:szCs w:val="16"/>
              </w:rPr>
              <w:t>+4.77</w:t>
            </w:r>
            <w:r w:rsidR="0003705B" w:rsidRPr="00BD4649">
              <w:rPr>
                <w:rFonts w:ascii="Times New Roman" w:eastAsia="Malgun Gothic" w:hAnsi="Times New Roman"/>
                <w:color w:val="000000" w:themeColor="dark1"/>
                <w:kern w:val="24"/>
                <w:sz w:val="16"/>
                <w:szCs w:val="16"/>
              </w:rPr>
              <w:t>dB</w:t>
            </w:r>
            <w:r w:rsidR="003B1617" w:rsidRPr="00BD4649">
              <w:rPr>
                <w:rFonts w:ascii="Times New Roman" w:eastAsia="Malgun Gothic" w:hAnsi="Times New Roman"/>
                <w:color w:val="000000" w:themeColor="dark1"/>
                <w:kern w:val="24"/>
                <w:sz w:val="16"/>
                <w:szCs w:val="16"/>
              </w:rPr>
              <w:t xml:space="preserve"> </w:t>
            </w:r>
            <w:r w:rsidR="003B1617" w:rsidRPr="00BD4649">
              <w:rPr>
                <w:rFonts w:ascii="Times New Roman" w:eastAsia="微软雅黑" w:hAnsi="Times New Roman"/>
                <w:color w:val="000000" w:themeColor="dark1"/>
                <w:kern w:val="24"/>
                <w:sz w:val="16"/>
                <w:szCs w:val="16"/>
              </w:rPr>
              <w:t>−</w:t>
            </w:r>
            <w:r w:rsidR="003B1617" w:rsidRPr="00BD4649">
              <w:rPr>
                <w:rFonts w:ascii="Cambria Math" w:eastAsia="Malgun Gothic" w:hAnsi="Cambria Math" w:cs="Cambria Math"/>
                <w:color w:val="000000" w:themeColor="dark1"/>
                <w:kern w:val="24"/>
                <w:sz w:val="16"/>
                <w:szCs w:val="16"/>
              </w:rPr>
              <w:t>𝑃𝐴𝑃𝑅</w:t>
            </w:r>
            <w:r w:rsidR="003B1617" w:rsidRPr="00BD4649">
              <w:rPr>
                <w:rFonts w:ascii="Times New Roman" w:eastAsia="Malgun Gothic" w:hAnsi="Times New Roman"/>
                <w:color w:val="000000" w:themeColor="dark1"/>
                <w:kern w:val="24"/>
                <w:sz w:val="16"/>
                <w:szCs w:val="16"/>
              </w:rPr>
              <w:t>|_</w:t>
            </w:r>
            <w:r w:rsidR="003B1617" w:rsidRPr="00BD4649">
              <w:rPr>
                <w:rFonts w:ascii="Cambria Math" w:eastAsia="Malgun Gothic" w:hAnsi="Cambria Math" w:cs="Cambria Math"/>
                <w:color w:val="000000" w:themeColor="dark1"/>
                <w:kern w:val="24"/>
                <w:sz w:val="16"/>
                <w:szCs w:val="16"/>
              </w:rPr>
              <w:t>𝑑𝐵</w:t>
            </w:r>
            <w:r w:rsidR="003B1617" w:rsidRPr="00BD4649">
              <w:rPr>
                <w:rFonts w:ascii="Times New Roman" w:eastAsia="Malgun Gothic" w:hAnsi="Times New Roman"/>
                <w:color w:val="000000" w:themeColor="dark1"/>
                <w:kern w:val="24"/>
                <w:sz w:val="16"/>
                <w:szCs w:val="16"/>
              </w:rPr>
              <w:t>+10log</w:t>
            </w:r>
            <w:r w:rsidR="003B1617" w:rsidRPr="00BD4649">
              <w:rPr>
                <w:rFonts w:ascii="Times New Roman" w:eastAsia="Malgun Gothic" w:hAnsi="Times New Roman"/>
                <w:color w:val="000000" w:themeColor="dark1"/>
                <w:kern w:val="24"/>
                <w:sz w:val="16"/>
                <w:szCs w:val="16"/>
                <w:vertAlign w:val="subscript"/>
              </w:rPr>
              <w:t>10</w:t>
            </w:r>
            <w:r w:rsidR="003B1617" w:rsidRPr="00BD4649">
              <w:rPr>
                <w:rFonts w:ascii="Times New Roman" w:eastAsia="Malgun Gothic" w:hAnsi="Times New Roman"/>
                <w:color w:val="000000" w:themeColor="dark1"/>
                <w:kern w:val="24"/>
                <w:sz w:val="16"/>
                <w:szCs w:val="16"/>
              </w:rPr>
              <w:t>((</w:t>
            </w:r>
            <w:r w:rsidR="003B1617" w:rsidRPr="00BD4649">
              <w:rPr>
                <w:rFonts w:ascii="Cambria Math" w:eastAsia="Malgun Gothic" w:hAnsi="Cambria Math" w:cs="Cambria Math"/>
                <w:color w:val="000000" w:themeColor="dark1"/>
                <w:kern w:val="24"/>
                <w:sz w:val="16"/>
                <w:szCs w:val="16"/>
              </w:rPr>
              <w:t>𝑓</w:t>
            </w:r>
            <w:r w:rsidR="003B1617" w:rsidRPr="00BD4649">
              <w:rPr>
                <w:rFonts w:ascii="Times New Roman" w:eastAsia="Malgun Gothic" w:hAnsi="Times New Roman"/>
                <w:color w:val="000000" w:themeColor="dark1"/>
                <w:kern w:val="24"/>
                <w:sz w:val="16"/>
                <w:szCs w:val="16"/>
              </w:rPr>
              <w:t>_</w:t>
            </w:r>
            <w:r w:rsidR="003B1617" w:rsidRPr="00BD4649">
              <w:rPr>
                <w:rFonts w:ascii="Cambria Math" w:eastAsia="Malgun Gothic" w:hAnsi="Cambria Math" w:cs="Cambria Math"/>
                <w:color w:val="000000" w:themeColor="dark1"/>
                <w:kern w:val="24"/>
                <w:sz w:val="16"/>
                <w:szCs w:val="16"/>
              </w:rPr>
              <w:t>𝑠</w:t>
            </w:r>
            <w:r w:rsidR="003B1617" w:rsidRPr="00BD4649">
              <w:rPr>
                <w:rFonts w:ascii="Times New Roman" w:eastAsia="Malgun Gothic" w:hAnsi="Times New Roman"/>
                <w:color w:val="000000" w:themeColor="dark1"/>
                <w:kern w:val="24"/>
                <w:sz w:val="16"/>
                <w:szCs w:val="16"/>
              </w:rPr>
              <w:t>/2)/</w:t>
            </w:r>
            <w:r w:rsidR="003B1617" w:rsidRPr="00BD4649">
              <w:rPr>
                <w:rFonts w:ascii="Cambria Math" w:eastAsia="Malgun Gothic" w:hAnsi="Cambria Math" w:cs="Cambria Math"/>
                <w:color w:val="000000" w:themeColor="dark1"/>
                <w:kern w:val="24"/>
                <w:sz w:val="16"/>
                <w:szCs w:val="16"/>
              </w:rPr>
              <w:t>𝐵𝑊</w:t>
            </w:r>
            <w:r w:rsidR="003B1617" w:rsidRPr="00BD4649">
              <w:rPr>
                <w:rFonts w:ascii="Times New Roman" w:eastAsia="Malgun Gothic" w:hAnsi="Times New Roman"/>
                <w:color w:val="000000" w:themeColor="dark1"/>
                <w:kern w:val="24"/>
                <w:sz w:val="16"/>
                <w:szCs w:val="16"/>
              </w:rPr>
              <w:t>)</w:t>
            </w:r>
          </w:p>
          <w:p w14:paraId="57E5BBCF" w14:textId="7C64636D"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9 bits assumed, 40dBc dynamic range with 12dB PAPR</w:t>
            </w:r>
          </w:p>
          <w:p w14:paraId="2362CA4B" w14:textId="32475126"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12 bits assumed, 58dBc dynamic range with 12dB PAPR</w:t>
            </w:r>
          </w:p>
          <w:p w14:paraId="723B0631" w14:textId="690E9921" w:rsidR="003B1617" w:rsidRPr="00BD4649" w:rsidRDefault="003B1617" w:rsidP="0003705B">
            <w:pPr>
              <w:spacing w:after="0" w:line="240" w:lineRule="auto"/>
              <w:rPr>
                <w:rFonts w:ascii="Times New Roman" w:eastAsia="Malgun Gothic" w:hAnsi="Times New Roman"/>
                <w:color w:val="000000" w:themeColor="dark1"/>
                <w:kern w:val="24"/>
                <w:sz w:val="16"/>
                <w:szCs w:val="16"/>
              </w:rPr>
            </w:pPr>
            <w:r w:rsidRPr="00BD4649">
              <w:rPr>
                <w:rFonts w:ascii="Times New Roman" w:eastAsia="Malgun Gothic" w:hAnsi="Times New Roman"/>
                <w:color w:val="000000" w:themeColor="dark1"/>
                <w:kern w:val="24"/>
                <w:sz w:val="16"/>
                <w:szCs w:val="16"/>
              </w:rPr>
              <w:t>14 bits assumed, 80dBc dynamic range with 12dB PAPR</w:t>
            </w:r>
          </w:p>
        </w:tc>
      </w:tr>
    </w:tbl>
    <w:p w14:paraId="2FBA7A90" w14:textId="5A013C8D" w:rsidR="003B1617" w:rsidRPr="001F102D" w:rsidRDefault="003B1617" w:rsidP="00F742BB">
      <w:pPr>
        <w:spacing w:before="120" w:after="120"/>
        <w:rPr>
          <w:rFonts w:ascii="Times New Roman" w:hAnsi="Times New Roman"/>
          <w:bCs/>
          <w:szCs w:val="20"/>
        </w:rPr>
      </w:pPr>
      <w:r w:rsidRPr="00D05644">
        <w:rPr>
          <w:rFonts w:ascii="Times New Roman" w:hAnsi="Times New Roman"/>
          <w:b/>
          <w:szCs w:val="20"/>
        </w:rPr>
        <w:t xml:space="preserve">Observation </w:t>
      </w:r>
      <w:r w:rsidR="000F5023" w:rsidRPr="00D05644">
        <w:rPr>
          <w:rFonts w:ascii="Times New Roman" w:hAnsi="Times New Roman"/>
          <w:b/>
          <w:szCs w:val="20"/>
        </w:rPr>
        <w:t>1</w:t>
      </w:r>
      <w:r w:rsidR="00D05644" w:rsidRPr="00D05644">
        <w:rPr>
          <w:rFonts w:ascii="Times New Roman" w:hAnsi="Times New Roman"/>
          <w:b/>
          <w:szCs w:val="20"/>
        </w:rPr>
        <w:t>2</w:t>
      </w:r>
      <w:r w:rsidRPr="00D05644">
        <w:rPr>
          <w:rFonts w:ascii="Times New Roman" w:hAnsi="Times New Roman"/>
          <w:b/>
          <w:szCs w:val="20"/>
        </w:rPr>
        <w:t xml:space="preserve">: </w:t>
      </w:r>
      <w:r w:rsidR="001F102D" w:rsidRPr="001F102D">
        <w:rPr>
          <w:rFonts w:ascii="Times New Roman" w:hAnsi="Times New Roman"/>
          <w:bCs/>
          <w:szCs w:val="20"/>
        </w:rPr>
        <w:t>According</w:t>
      </w:r>
      <w:r w:rsidRPr="001F102D">
        <w:rPr>
          <w:rFonts w:ascii="Times New Roman" w:hAnsi="Times New Roman"/>
          <w:bCs/>
          <w:szCs w:val="20"/>
        </w:rPr>
        <w:t xml:space="preserve"> to calculation presented in </w:t>
      </w:r>
      <w:r w:rsidR="00B42A45" w:rsidRPr="001F102D">
        <w:rPr>
          <w:rFonts w:ascii="Times New Roman" w:hAnsi="Times New Roman"/>
          <w:bCs/>
          <w:szCs w:val="20"/>
        </w:rPr>
        <w:t>T</w:t>
      </w:r>
      <w:r w:rsidRPr="001F102D">
        <w:rPr>
          <w:rFonts w:ascii="Times New Roman" w:hAnsi="Times New Roman"/>
          <w:bCs/>
          <w:szCs w:val="20"/>
        </w:rPr>
        <w:t xml:space="preserve">able 5, the requested ADC dynamic range is still within the range of commercialized available component. </w:t>
      </w:r>
    </w:p>
    <w:p w14:paraId="46064861" w14:textId="51A03B09" w:rsidR="00D30384" w:rsidRPr="00002DD4" w:rsidRDefault="00D30384" w:rsidP="00D30384">
      <w:pPr>
        <w:pStyle w:val="Heading1"/>
        <w:tabs>
          <w:tab w:val="num" w:pos="522"/>
        </w:tabs>
        <w:ind w:left="522" w:hanging="522"/>
        <w:rPr>
          <w:lang w:val="en-US" w:eastAsia="zh-CN"/>
        </w:rPr>
      </w:pPr>
      <w:r>
        <w:rPr>
          <w:lang w:val="en-US" w:eastAsia="zh-CN"/>
        </w:rPr>
        <w:t>3</w:t>
      </w:r>
      <w:r w:rsidRPr="005A4468">
        <w:rPr>
          <w:lang w:val="en-US" w:eastAsia="zh-CN"/>
        </w:rPr>
        <w:t xml:space="preserve"> </w:t>
      </w:r>
      <w:r>
        <w:rPr>
          <w:lang w:val="en-US" w:eastAsia="zh-CN"/>
        </w:rPr>
        <w:t>Co-channel Inter-</w:t>
      </w:r>
      <w:proofErr w:type="spellStart"/>
      <w:r>
        <w:rPr>
          <w:lang w:val="en-US" w:eastAsia="zh-CN"/>
        </w:rPr>
        <w:t>Subband</w:t>
      </w:r>
      <w:proofErr w:type="spellEnd"/>
      <w:r>
        <w:rPr>
          <w:lang w:val="en-US" w:eastAsia="zh-CN"/>
        </w:rPr>
        <w:t xml:space="preserve"> </w:t>
      </w:r>
      <w:proofErr w:type="spellStart"/>
      <w:r>
        <w:rPr>
          <w:lang w:val="en-US" w:eastAsia="zh-CN"/>
        </w:rPr>
        <w:t>gNB-gNB</w:t>
      </w:r>
      <w:proofErr w:type="spellEnd"/>
      <w:r>
        <w:rPr>
          <w:lang w:val="en-US" w:eastAsia="zh-CN"/>
        </w:rPr>
        <w:t xml:space="preserve"> CLI Modeling</w:t>
      </w:r>
    </w:p>
    <w:p w14:paraId="4B7AD2EB" w14:textId="39F5E7E4" w:rsidR="00D30384" w:rsidRPr="000E4891" w:rsidRDefault="00D30384" w:rsidP="00D30384">
      <w:pPr>
        <w:pStyle w:val="Heading2"/>
        <w:rPr>
          <w:lang w:eastAsia="zh-CN"/>
        </w:rPr>
      </w:pPr>
      <w:r>
        <w:rPr>
          <w:lang w:eastAsia="zh-CN"/>
        </w:rPr>
        <w:t xml:space="preserve">3.1 </w:t>
      </w:r>
      <w:r w:rsidRPr="00D30384">
        <w:rPr>
          <w:lang w:eastAsia="zh-CN"/>
        </w:rPr>
        <w:t>Co-channel co-site inter-sector gNB-gNB CLI modelling</w:t>
      </w:r>
    </w:p>
    <w:p w14:paraId="41FA54EB" w14:textId="300BDB6E" w:rsidR="00D30384" w:rsidRDefault="002C2A07" w:rsidP="008722A5">
      <w:pPr>
        <w:spacing w:after="180"/>
        <w:jc w:val="both"/>
        <w:rPr>
          <w:rFonts w:ascii="Times New Roman" w:eastAsiaTheme="minorEastAsia" w:hAnsi="Times New Roman"/>
          <w:lang w:val="en-US" w:eastAsia="zh-CN"/>
        </w:rPr>
      </w:pPr>
      <w:r w:rsidRPr="002C2A07">
        <w:rPr>
          <w:rFonts w:ascii="Times New Roman" w:eastAsiaTheme="minorEastAsia" w:hAnsi="Times New Roman"/>
          <w:lang w:val="en-US" w:eastAsia="zh-CN"/>
        </w:rPr>
        <w:t xml:space="preserve">In case of co-site inter-sector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CLI, as indicated in last meeting it would be </w:t>
      </w:r>
      <w:proofErr w:type="gramStart"/>
      <w:r w:rsidRPr="002C2A07">
        <w:rPr>
          <w:rFonts w:ascii="Times New Roman" w:eastAsiaTheme="minorEastAsia" w:hAnsi="Times New Roman"/>
          <w:lang w:val="en-US" w:eastAsia="zh-CN"/>
        </w:rPr>
        <w:t>definitely problematic</w:t>
      </w:r>
      <w:proofErr w:type="gramEnd"/>
      <w:r w:rsidRPr="002C2A07">
        <w:rPr>
          <w:rFonts w:ascii="Times New Roman" w:eastAsiaTheme="minorEastAsia" w:hAnsi="Times New Roman"/>
          <w:lang w:val="en-US" w:eastAsia="zh-CN"/>
        </w:rPr>
        <w:t xml:space="preserve"> according to deterministic calculation if MCL reused as co-location </w:t>
      </w:r>
      <w:proofErr w:type="spellStart"/>
      <w:r w:rsidRPr="002C2A07">
        <w:rPr>
          <w:rFonts w:ascii="Times New Roman" w:eastAsiaTheme="minorEastAsia" w:hAnsi="Times New Roman"/>
          <w:lang w:val="en-US" w:eastAsia="zh-CN"/>
        </w:rPr>
        <w:t>gNB</w:t>
      </w:r>
      <w:proofErr w:type="spellEnd"/>
      <w:r w:rsidRPr="002C2A07">
        <w:rPr>
          <w:rFonts w:ascii="Times New Roman" w:eastAsiaTheme="minorEastAsia" w:hAnsi="Times New Roman"/>
          <w:lang w:val="en-US" w:eastAsia="zh-CN"/>
        </w:rPr>
        <w:t xml:space="preserve"> (e.g., 30dB for FR1 and 45dB for FR2). And it would be impractical to rely on increased PL by physical distance to resolve the interference issue, considering the limitation on deployment. </w:t>
      </w:r>
    </w:p>
    <w:p w14:paraId="0D7F6477" w14:textId="7A0422BE" w:rsidR="008722A5" w:rsidRDefault="002C2A07" w:rsidP="008722A5">
      <w:pPr>
        <w:spacing w:after="180"/>
        <w:jc w:val="both"/>
        <w:rPr>
          <w:rFonts w:ascii="Times New Roman" w:eastAsiaTheme="minorEastAsia" w:hAnsi="Times New Roman"/>
          <w:lang w:val="en-US" w:eastAsia="zh-CN"/>
        </w:rPr>
      </w:pPr>
      <w:r w:rsidRPr="002C2A07">
        <w:rPr>
          <w:rFonts w:ascii="Times New Roman" w:eastAsiaTheme="minorEastAsia" w:hAnsi="Times New Roman"/>
          <w:lang w:val="en-US" w:eastAsia="zh-CN"/>
        </w:rPr>
        <w:t xml:space="preserve">For co-channel co-site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case, it’s assumed that the larger </w:t>
      </w:r>
      <w:r w:rsidR="00E86E0C">
        <w:rPr>
          <w:rFonts w:ascii="Times New Roman" w:eastAsiaTheme="minorEastAsia" w:hAnsi="Times New Roman"/>
          <w:lang w:val="en-US" w:eastAsia="zh-CN"/>
        </w:rPr>
        <w:t>a</w:t>
      </w:r>
      <w:r w:rsidRPr="002C2A07">
        <w:rPr>
          <w:rFonts w:ascii="Times New Roman" w:eastAsiaTheme="minorEastAsia" w:hAnsi="Times New Roman"/>
          <w:lang w:val="en-US" w:eastAsia="zh-CN"/>
        </w:rPr>
        <w:t xml:space="preserve">ntenna isolation compared with </w:t>
      </w:r>
      <w:r w:rsidR="00E86E0C">
        <w:rPr>
          <w:rFonts w:ascii="Times New Roman" w:eastAsiaTheme="minorEastAsia" w:hAnsi="Times New Roman"/>
          <w:lang w:val="en-US" w:eastAsia="zh-CN"/>
        </w:rPr>
        <w:t>self-interference</w:t>
      </w:r>
      <w:r w:rsidRPr="002C2A07">
        <w:rPr>
          <w:rFonts w:ascii="Times New Roman" w:eastAsiaTheme="minorEastAsia" w:hAnsi="Times New Roman"/>
          <w:lang w:val="en-US" w:eastAsia="zh-CN"/>
        </w:rPr>
        <w:t xml:space="preserve"> case since the angle of each panel. And for frequency isolation the similar range as intra-node</w:t>
      </w:r>
      <w:r w:rsidR="008722A5">
        <w:rPr>
          <w:rFonts w:ascii="Times New Roman" w:eastAsiaTheme="minorEastAsia" w:hAnsi="Times New Roman"/>
          <w:lang w:val="en-US" w:eastAsia="zh-CN"/>
        </w:rPr>
        <w:t xml:space="preserve"> self-interference</w:t>
      </w:r>
      <w:r w:rsidRPr="002C2A07">
        <w:rPr>
          <w:rFonts w:ascii="Times New Roman" w:eastAsiaTheme="minorEastAsia" w:hAnsi="Times New Roman"/>
          <w:lang w:val="en-US" w:eastAsia="zh-CN"/>
        </w:rPr>
        <w:t xml:space="preserve"> case can be assumed. </w:t>
      </w:r>
    </w:p>
    <w:p w14:paraId="428A77EC" w14:textId="4B65B43F" w:rsidR="008722A5" w:rsidRPr="002C2A07" w:rsidRDefault="008722A5" w:rsidP="008722A5">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w:t>
      </w:r>
      <w:r w:rsidR="002C2A07" w:rsidRPr="002C2A07">
        <w:rPr>
          <w:rFonts w:ascii="Times New Roman" w:eastAsiaTheme="minorEastAsia" w:hAnsi="Times New Roman"/>
          <w:lang w:val="en-US" w:eastAsia="zh-CN"/>
        </w:rPr>
        <w:t xml:space="preserve">t’s also concluded that same level as intra-node case should be achievable to guarantee the performance. </w:t>
      </w:r>
      <w:r>
        <w:rPr>
          <w:rFonts w:ascii="Times New Roman" w:eastAsiaTheme="minorEastAsia" w:hAnsi="Times New Roman"/>
          <w:lang w:val="en-US" w:eastAsia="zh-CN"/>
        </w:rPr>
        <w:t xml:space="preserve">For the feasibility of the </w:t>
      </w:r>
      <w:r w:rsidRPr="008722A5">
        <w:rPr>
          <w:rFonts w:ascii="Times New Roman" w:eastAsiaTheme="minorEastAsia" w:hAnsi="Times New Roman"/>
          <w:lang w:val="en-US" w:eastAsia="zh-CN"/>
        </w:rPr>
        <w:t xml:space="preserve">digital IC, </w:t>
      </w:r>
      <w:r>
        <w:rPr>
          <w:rFonts w:ascii="Times New Roman" w:eastAsiaTheme="minorEastAsia" w:hAnsi="Times New Roman"/>
          <w:lang w:val="en-US" w:eastAsia="zh-CN"/>
        </w:rPr>
        <w:t>because it is co-site case,</w:t>
      </w:r>
      <w:r w:rsidRPr="008722A5">
        <w:rPr>
          <w:rFonts w:ascii="Times New Roman" w:eastAsiaTheme="minorEastAsia" w:hAnsi="Times New Roman"/>
          <w:lang w:val="en-US" w:eastAsia="zh-CN"/>
        </w:rPr>
        <w:t xml:space="preserve"> the three sectors can be connected to one common DU, in which the </w:t>
      </w:r>
      <w:r w:rsidRPr="008722A5">
        <w:rPr>
          <w:rFonts w:ascii="Times New Roman" w:eastAsiaTheme="minorEastAsia" w:hAnsi="Times New Roman"/>
          <w:lang w:val="en-US" w:eastAsia="zh-CN"/>
        </w:rPr>
        <w:lastRenderedPageBreak/>
        <w:t xml:space="preserve">digital IC between sectors can be </w:t>
      </w:r>
      <w:r>
        <w:rPr>
          <w:rFonts w:ascii="Times New Roman" w:eastAsiaTheme="minorEastAsia" w:hAnsi="Times New Roman"/>
          <w:lang w:val="en-US" w:eastAsia="zh-CN"/>
        </w:rPr>
        <w:t xml:space="preserve">allowed to be </w:t>
      </w:r>
      <w:r w:rsidRPr="008722A5">
        <w:rPr>
          <w:rFonts w:ascii="Times New Roman" w:eastAsiaTheme="minorEastAsia" w:hAnsi="Times New Roman"/>
          <w:lang w:val="en-US" w:eastAsia="zh-CN"/>
        </w:rPr>
        <w:t>performed in current NR architecture</w:t>
      </w:r>
      <w:r>
        <w:rPr>
          <w:rFonts w:ascii="Times New Roman" w:eastAsiaTheme="minorEastAsia" w:hAnsi="Times New Roman"/>
          <w:lang w:val="en-US" w:eastAsia="zh-CN"/>
        </w:rPr>
        <w:t>.</w:t>
      </w:r>
      <w:r w:rsidRPr="008722A5">
        <w:rPr>
          <w:rFonts w:ascii="Times New Roman" w:eastAsiaTheme="minorEastAsia" w:hAnsi="Times New Roman"/>
          <w:lang w:val="en-US" w:eastAsia="zh-CN"/>
        </w:rPr>
        <w:t xml:space="preserve"> </w:t>
      </w:r>
      <w:r>
        <w:rPr>
          <w:rFonts w:ascii="Times New Roman" w:eastAsiaTheme="minorEastAsia" w:hAnsi="Times New Roman"/>
          <w:lang w:val="en-US" w:eastAsia="zh-CN"/>
        </w:rPr>
        <w:t>I</w:t>
      </w:r>
      <w:r w:rsidRPr="008722A5">
        <w:rPr>
          <w:rFonts w:ascii="Times New Roman" w:eastAsiaTheme="minorEastAsia" w:hAnsi="Times New Roman"/>
          <w:lang w:val="en-US" w:eastAsia="zh-CN"/>
        </w:rPr>
        <w:t xml:space="preserve">t is totally </w:t>
      </w:r>
      <w:proofErr w:type="spellStart"/>
      <w:r w:rsidRPr="008722A5">
        <w:rPr>
          <w:rFonts w:ascii="Times New Roman" w:eastAsiaTheme="minorEastAsia" w:hAnsi="Times New Roman"/>
          <w:lang w:val="en-US" w:eastAsia="zh-CN"/>
        </w:rPr>
        <w:t>gNB</w:t>
      </w:r>
      <w:proofErr w:type="spellEnd"/>
      <w:r w:rsidRPr="008722A5">
        <w:rPr>
          <w:rFonts w:ascii="Times New Roman" w:eastAsiaTheme="minorEastAsia" w:hAnsi="Times New Roman"/>
          <w:lang w:val="en-US" w:eastAsia="zh-CN"/>
        </w:rPr>
        <w:t xml:space="preserve"> vendor’s selection on </w:t>
      </w:r>
      <w:proofErr w:type="gramStart"/>
      <w:r w:rsidRPr="008722A5">
        <w:rPr>
          <w:rFonts w:ascii="Times New Roman" w:eastAsiaTheme="minorEastAsia" w:hAnsi="Times New Roman"/>
          <w:lang w:val="en-US" w:eastAsia="zh-CN"/>
        </w:rPr>
        <w:t>whether or not</w:t>
      </w:r>
      <w:proofErr w:type="gramEnd"/>
      <w:r w:rsidRPr="008722A5">
        <w:rPr>
          <w:rFonts w:ascii="Times New Roman" w:eastAsiaTheme="minorEastAsia" w:hAnsi="Times New Roman"/>
          <w:lang w:val="en-US" w:eastAsia="zh-CN"/>
        </w:rPr>
        <w:t xml:space="preserve"> to implement this digital IC between sectors</w:t>
      </w:r>
      <w:r>
        <w:rPr>
          <w:rFonts w:ascii="Times New Roman" w:eastAsiaTheme="minorEastAsia" w:hAnsi="Times New Roman"/>
          <w:lang w:val="en-US" w:eastAsia="zh-CN"/>
        </w:rPr>
        <w:t>, depending on the spatial isolation achieved is enough or not</w:t>
      </w:r>
      <w:r w:rsidRPr="008722A5">
        <w:rPr>
          <w:rFonts w:ascii="Times New Roman" w:eastAsiaTheme="minorEastAsia" w:hAnsi="Times New Roman"/>
          <w:lang w:val="en-US" w:eastAsia="zh-CN"/>
        </w:rPr>
        <w:t>.</w:t>
      </w:r>
    </w:p>
    <w:p w14:paraId="088DB3A8" w14:textId="55276C47" w:rsidR="002C2A07" w:rsidRPr="002C2A07" w:rsidRDefault="002C2A07" w:rsidP="008722A5">
      <w:pPr>
        <w:spacing w:after="180"/>
        <w:jc w:val="both"/>
        <w:rPr>
          <w:rFonts w:ascii="Times New Roman" w:eastAsiaTheme="minorEastAsia" w:hAnsi="Times New Roman"/>
          <w:lang w:val="en-US" w:eastAsia="zh-CN"/>
        </w:rPr>
      </w:pPr>
      <w:r w:rsidRPr="002C2A07">
        <w:rPr>
          <w:rFonts w:ascii="Times New Roman" w:eastAsiaTheme="minorEastAsia" w:hAnsi="Times New Roman"/>
          <w:lang w:val="en-US" w:eastAsia="zh-CN"/>
        </w:rPr>
        <w:t xml:space="preserve">However, it doesn’t matter on how the interference cancellation budget to be allocated in each mechanism. The key point should be confirmed here is that with all the available mechanisms applied, the victim </w:t>
      </w:r>
      <w:proofErr w:type="spellStart"/>
      <w:r w:rsidRPr="002C2A07">
        <w:rPr>
          <w:rFonts w:ascii="Times New Roman" w:eastAsiaTheme="minorEastAsia" w:hAnsi="Times New Roman"/>
          <w:lang w:val="en-US" w:eastAsia="zh-CN"/>
        </w:rPr>
        <w:t>gNB</w:t>
      </w:r>
      <w:proofErr w:type="spellEnd"/>
      <w:r w:rsidRPr="002C2A07">
        <w:rPr>
          <w:rFonts w:ascii="Times New Roman" w:eastAsiaTheme="minorEastAsia" w:hAnsi="Times New Roman"/>
          <w:lang w:val="en-US" w:eastAsia="zh-CN"/>
        </w:rPr>
        <w:t xml:space="preserve"> receiver will be impacted by additional 1dB de-sensitivity. And this is what should be considered in RAN1 SLS evaluation. </w:t>
      </w:r>
    </w:p>
    <w:p w14:paraId="3B988327" w14:textId="7CA8FD23" w:rsidR="00D30384" w:rsidRPr="002C2A07" w:rsidRDefault="002C2A07" w:rsidP="001F102D">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sidR="00E86E0C" w:rsidRPr="00E86E0C">
        <w:rPr>
          <w:rFonts w:ascii="Times New Roman" w:eastAsiaTheme="minorEastAsia" w:hAnsi="Times New Roman"/>
          <w:b/>
          <w:bCs/>
          <w:lang w:val="en-US" w:eastAsia="zh-CN"/>
        </w:rPr>
        <w:t>4</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For co-channel co-site </w:t>
      </w:r>
      <w:r w:rsidR="00E007F0">
        <w:rPr>
          <w:rFonts w:ascii="Times New Roman" w:eastAsiaTheme="minorEastAsia" w:hAnsi="Times New Roman"/>
          <w:lang w:val="en-US" w:eastAsia="zh-CN"/>
        </w:rPr>
        <w:t xml:space="preserve">inter-sector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w:t>
      </w:r>
      <w:r w:rsidR="00E007F0">
        <w:rPr>
          <w:rFonts w:ascii="Times New Roman" w:eastAsiaTheme="minorEastAsia" w:hAnsi="Times New Roman"/>
          <w:lang w:val="en-US" w:eastAsia="zh-CN"/>
        </w:rPr>
        <w:t>CLI modeling</w:t>
      </w:r>
      <w:r w:rsidRPr="002C2A07">
        <w:rPr>
          <w:rFonts w:ascii="Times New Roman" w:eastAsiaTheme="minorEastAsia" w:hAnsi="Times New Roman"/>
          <w:lang w:val="en-US" w:eastAsia="zh-CN"/>
        </w:rPr>
        <w:t xml:space="preserve">, </w:t>
      </w:r>
      <w:r w:rsidR="00E007F0">
        <w:rPr>
          <w:rFonts w:ascii="Times New Roman" w:eastAsiaTheme="minorEastAsia" w:hAnsi="Times New Roman"/>
          <w:lang w:val="en-US" w:eastAsia="zh-CN"/>
        </w:rPr>
        <w:t>RAN4</w:t>
      </w:r>
      <w:r w:rsidRPr="002C2A07">
        <w:rPr>
          <w:rFonts w:ascii="Times New Roman" w:eastAsiaTheme="minorEastAsia" w:hAnsi="Times New Roman"/>
          <w:lang w:val="en-US" w:eastAsia="zh-CN"/>
        </w:rPr>
        <w:t xml:space="preserve"> agree </w:t>
      </w:r>
      <w:r w:rsidR="00E007F0">
        <w:rPr>
          <w:rFonts w:ascii="Times New Roman" w:eastAsiaTheme="minorEastAsia" w:hAnsi="Times New Roman"/>
          <w:lang w:val="en-US" w:eastAsia="zh-CN"/>
        </w:rPr>
        <w:t>to take</w:t>
      </w:r>
      <w:r w:rsidRPr="002C2A07">
        <w:rPr>
          <w:rFonts w:ascii="Times New Roman" w:eastAsiaTheme="minorEastAsia" w:hAnsi="Times New Roman"/>
          <w:lang w:val="en-US" w:eastAsia="zh-CN"/>
        </w:rPr>
        <w:t xml:space="preserve"> 1dB</w:t>
      </w:r>
      <w:r w:rsidR="00E007F0">
        <w:rPr>
          <w:rFonts w:ascii="Times New Roman" w:eastAsiaTheme="minorEastAsia" w:hAnsi="Times New Roman"/>
          <w:lang w:val="en-US" w:eastAsia="zh-CN"/>
        </w:rPr>
        <w:t xml:space="preserve"> </w:t>
      </w:r>
      <w:r w:rsidR="00E007F0" w:rsidRPr="002C2A07">
        <w:rPr>
          <w:rFonts w:ascii="Times New Roman" w:eastAsiaTheme="minorEastAsia" w:hAnsi="Times New Roman"/>
          <w:lang w:val="en-US" w:eastAsia="zh-CN"/>
        </w:rPr>
        <w:t>sensitivity</w:t>
      </w:r>
      <w:r w:rsidR="00E007F0">
        <w:rPr>
          <w:rFonts w:ascii="Times New Roman" w:eastAsiaTheme="minorEastAsia" w:hAnsi="Times New Roman"/>
          <w:lang w:val="en-US" w:eastAsia="zh-CN"/>
        </w:rPr>
        <w:t xml:space="preserve"> degradation</w:t>
      </w:r>
      <w:r w:rsidRPr="002C2A07">
        <w:rPr>
          <w:rFonts w:ascii="Times New Roman" w:eastAsiaTheme="minorEastAsia" w:hAnsi="Times New Roman"/>
          <w:lang w:val="en-US" w:eastAsia="zh-CN"/>
        </w:rPr>
        <w:t xml:space="preserve"> </w:t>
      </w:r>
      <w:r w:rsidR="00E007F0">
        <w:rPr>
          <w:rFonts w:ascii="Times New Roman" w:eastAsiaTheme="minorEastAsia" w:hAnsi="Times New Roman"/>
          <w:lang w:val="en-US" w:eastAsia="zh-CN"/>
        </w:rPr>
        <w:t>due to this CLI as baseline target for system level simulation and feasibility study</w:t>
      </w:r>
      <w:r w:rsidRPr="002C2A07">
        <w:rPr>
          <w:rFonts w:ascii="Times New Roman" w:eastAsiaTheme="minorEastAsia" w:hAnsi="Times New Roman"/>
          <w:lang w:val="en-US" w:eastAsia="zh-CN"/>
        </w:rPr>
        <w:t>.</w:t>
      </w:r>
      <w:r w:rsidR="00E007F0">
        <w:rPr>
          <w:rFonts w:ascii="Times New Roman" w:eastAsiaTheme="minorEastAsia" w:hAnsi="Times New Roman"/>
          <w:lang w:val="en-US" w:eastAsia="zh-CN"/>
        </w:rPr>
        <w:t xml:space="preserve"> </w:t>
      </w:r>
    </w:p>
    <w:p w14:paraId="64EC4974" w14:textId="0F21E11F" w:rsidR="00D30384" w:rsidRPr="000E4891" w:rsidRDefault="00D30384" w:rsidP="00D30384">
      <w:pPr>
        <w:pStyle w:val="Heading2"/>
        <w:rPr>
          <w:lang w:eastAsia="zh-CN"/>
        </w:rPr>
      </w:pPr>
      <w:r>
        <w:rPr>
          <w:lang w:eastAsia="zh-CN"/>
        </w:rPr>
        <w:t xml:space="preserve">3.2 </w:t>
      </w:r>
      <w:r w:rsidRPr="00D30384">
        <w:rPr>
          <w:lang w:eastAsia="zh-CN"/>
        </w:rPr>
        <w:t>Co-channel inter-s</w:t>
      </w:r>
      <w:r>
        <w:rPr>
          <w:lang w:eastAsia="zh-CN"/>
        </w:rPr>
        <w:t>ite</w:t>
      </w:r>
      <w:r w:rsidRPr="00D30384">
        <w:rPr>
          <w:lang w:eastAsia="zh-CN"/>
        </w:rPr>
        <w:t xml:space="preserve"> gNB-gNB CLI modelling</w:t>
      </w:r>
    </w:p>
    <w:p w14:paraId="392B1EF0" w14:textId="48D4FFDD" w:rsidR="00D86CB4" w:rsidRDefault="001F102D" w:rsidP="00E4598B">
      <w:pPr>
        <w:spacing w:after="180"/>
        <w:jc w:val="both"/>
        <w:rPr>
          <w:rFonts w:ascii="Times New Roman" w:eastAsiaTheme="minorEastAsia" w:hAnsi="Times New Roman"/>
          <w:lang w:val="en-US" w:eastAsia="zh-CN"/>
        </w:rPr>
      </w:pPr>
      <w:r w:rsidRPr="00E4598B">
        <w:rPr>
          <w:rFonts w:ascii="Times New Roman" w:eastAsiaTheme="minorEastAsia" w:hAnsi="Times New Roman"/>
          <w:lang w:val="en-US" w:eastAsia="zh-CN"/>
        </w:rPr>
        <w:t xml:space="preserve">Based on the </w:t>
      </w:r>
      <w:r w:rsidR="00923E35" w:rsidRPr="00E4598B">
        <w:rPr>
          <w:rFonts w:ascii="Times New Roman" w:eastAsiaTheme="minorEastAsia" w:hAnsi="Times New Roman"/>
          <w:lang w:val="en-US" w:eastAsia="zh-CN"/>
        </w:rPr>
        <w:t>discussion</w:t>
      </w:r>
      <w:r w:rsidRPr="00E4598B">
        <w:rPr>
          <w:rFonts w:ascii="Times New Roman" w:eastAsiaTheme="minorEastAsia" w:hAnsi="Times New Roman"/>
          <w:lang w:val="en-US" w:eastAsia="zh-CN"/>
        </w:rPr>
        <w:t xml:space="preserve"> over the two RAN4 meetings, the common understanding is the TX </w:t>
      </w:r>
      <w:r w:rsidR="00923E35" w:rsidRPr="00E4598B">
        <w:rPr>
          <w:rFonts w:ascii="Times New Roman" w:eastAsiaTheme="minorEastAsia" w:hAnsi="Times New Roman"/>
          <w:lang w:val="en-US" w:eastAsia="zh-CN"/>
        </w:rPr>
        <w:t>leakage</w:t>
      </w:r>
      <w:r w:rsidRPr="00E4598B">
        <w:rPr>
          <w:rFonts w:ascii="Times New Roman" w:eastAsiaTheme="minorEastAsia" w:hAnsi="Times New Roman"/>
          <w:lang w:val="en-US" w:eastAsia="zh-CN"/>
        </w:rPr>
        <w:t xml:space="preserve"> baseline can be assumed to be ACLR, but </w:t>
      </w:r>
      <w:proofErr w:type="gramStart"/>
      <w:r w:rsidRPr="00E4598B">
        <w:rPr>
          <w:rFonts w:ascii="Times New Roman" w:eastAsiaTheme="minorEastAsia" w:hAnsi="Times New Roman"/>
          <w:lang w:val="en-US" w:eastAsia="zh-CN"/>
        </w:rPr>
        <w:t>whether or not</w:t>
      </w:r>
      <w:proofErr w:type="gramEnd"/>
      <w:r w:rsidRPr="00E4598B">
        <w:rPr>
          <w:rFonts w:ascii="Times New Roman" w:eastAsiaTheme="minorEastAsia" w:hAnsi="Times New Roman"/>
          <w:lang w:val="en-US" w:eastAsia="zh-CN"/>
        </w:rPr>
        <w:t xml:space="preserve"> receiver </w:t>
      </w:r>
      <w:r w:rsidR="00923E35" w:rsidRPr="00E4598B">
        <w:rPr>
          <w:rFonts w:ascii="Times New Roman" w:eastAsiaTheme="minorEastAsia" w:hAnsi="Times New Roman"/>
          <w:lang w:val="en-US" w:eastAsia="zh-CN"/>
        </w:rPr>
        <w:t>impairment</w:t>
      </w:r>
      <w:r w:rsidRPr="00E4598B">
        <w:rPr>
          <w:rFonts w:ascii="Times New Roman" w:eastAsiaTheme="minorEastAsia" w:hAnsi="Times New Roman"/>
          <w:lang w:val="en-US" w:eastAsia="zh-CN"/>
        </w:rPr>
        <w:t xml:space="preserve"> </w:t>
      </w:r>
      <w:r w:rsidR="00923E35" w:rsidRPr="00E4598B">
        <w:rPr>
          <w:rFonts w:ascii="Times New Roman" w:eastAsiaTheme="minorEastAsia" w:hAnsi="Times New Roman"/>
          <w:lang w:val="en-US" w:eastAsia="zh-CN"/>
        </w:rPr>
        <w:t>baseline</w:t>
      </w:r>
      <w:r w:rsidRPr="00E4598B">
        <w:rPr>
          <w:rFonts w:ascii="Times New Roman" w:eastAsiaTheme="minorEastAsia" w:hAnsi="Times New Roman"/>
          <w:lang w:val="en-US" w:eastAsia="zh-CN"/>
        </w:rPr>
        <w:t xml:space="preserve"> can be improved over ACS </w:t>
      </w:r>
      <w:r w:rsidR="00923E35">
        <w:rPr>
          <w:rFonts w:ascii="Times New Roman" w:eastAsiaTheme="minorEastAsia" w:hAnsi="Times New Roman"/>
          <w:lang w:val="en-US" w:eastAsia="zh-CN"/>
        </w:rPr>
        <w:t xml:space="preserve">has </w:t>
      </w:r>
      <w:r w:rsidRPr="00E4598B">
        <w:rPr>
          <w:rFonts w:ascii="Times New Roman" w:eastAsiaTheme="minorEastAsia" w:hAnsi="Times New Roman"/>
          <w:lang w:val="en-US" w:eastAsia="zh-CN"/>
        </w:rPr>
        <w:t xml:space="preserve">not </w:t>
      </w:r>
      <w:r w:rsidR="00923E35">
        <w:rPr>
          <w:rFonts w:ascii="Times New Roman" w:eastAsiaTheme="minorEastAsia" w:hAnsi="Times New Roman"/>
          <w:lang w:val="en-US" w:eastAsia="zh-CN"/>
        </w:rPr>
        <w:t>been</w:t>
      </w:r>
      <w:r w:rsidRPr="00E4598B">
        <w:rPr>
          <w:rFonts w:ascii="Times New Roman" w:eastAsiaTheme="minorEastAsia" w:hAnsi="Times New Roman"/>
          <w:lang w:val="en-US" w:eastAsia="zh-CN"/>
        </w:rPr>
        <w:t xml:space="preserve"> decided</w:t>
      </w:r>
      <w:r w:rsidR="00923E35">
        <w:rPr>
          <w:rFonts w:ascii="Times New Roman" w:eastAsiaTheme="minorEastAsia" w:hAnsi="Times New Roman"/>
          <w:lang w:val="en-US" w:eastAsia="zh-CN"/>
        </w:rPr>
        <w:t xml:space="preserve"> yet</w:t>
      </w:r>
      <w:r w:rsidRPr="00E4598B">
        <w:rPr>
          <w:rFonts w:ascii="Times New Roman" w:eastAsiaTheme="minorEastAsia" w:hAnsi="Times New Roman"/>
          <w:lang w:val="en-US" w:eastAsia="zh-CN"/>
        </w:rPr>
        <w:t xml:space="preserve">. To facilitate RAN4 co-existence evaluation, </w:t>
      </w:r>
      <w:proofErr w:type="spellStart"/>
      <w:r w:rsidR="00E4598B" w:rsidRPr="00E4598B">
        <w:rPr>
          <w:rFonts w:ascii="Times New Roman" w:eastAsiaTheme="minorEastAsia" w:hAnsi="Times New Roman"/>
          <w:lang w:val="en-US" w:eastAsia="zh-CN"/>
        </w:rPr>
        <w:t>gNB</w:t>
      </w:r>
      <w:proofErr w:type="spellEnd"/>
      <w:r w:rsidR="00E4598B" w:rsidRPr="00E4598B">
        <w:rPr>
          <w:rFonts w:ascii="Times New Roman" w:eastAsiaTheme="minorEastAsia" w:hAnsi="Times New Roman"/>
          <w:lang w:val="en-US" w:eastAsia="zh-CN"/>
        </w:rPr>
        <w:t xml:space="preserve"> ACS can </w:t>
      </w:r>
      <w:proofErr w:type="gramStart"/>
      <w:r w:rsidR="00E4598B" w:rsidRPr="00E4598B">
        <w:rPr>
          <w:rFonts w:ascii="Times New Roman" w:eastAsiaTheme="minorEastAsia" w:hAnsi="Times New Roman"/>
          <w:lang w:val="en-US" w:eastAsia="zh-CN"/>
        </w:rPr>
        <w:t>be considered to be</w:t>
      </w:r>
      <w:proofErr w:type="gramEnd"/>
      <w:r w:rsidR="00E4598B" w:rsidRPr="00E4598B">
        <w:rPr>
          <w:rFonts w:ascii="Times New Roman" w:eastAsiaTheme="minorEastAsia" w:hAnsi="Times New Roman"/>
          <w:lang w:val="en-US" w:eastAsia="zh-CN"/>
        </w:rPr>
        <w:t xml:space="preserve"> used as baseline</w:t>
      </w:r>
      <w:r w:rsidRPr="00E4598B">
        <w:rPr>
          <w:rFonts w:ascii="Times New Roman" w:eastAsiaTheme="minorEastAsia" w:hAnsi="Times New Roman"/>
          <w:lang w:val="en-US" w:eastAsia="zh-CN"/>
        </w:rPr>
        <w:t xml:space="preserve"> </w:t>
      </w:r>
      <w:r w:rsidR="00E4598B">
        <w:rPr>
          <w:rFonts w:ascii="Times New Roman" w:eastAsiaTheme="minorEastAsia" w:hAnsi="Times New Roman"/>
          <w:lang w:val="en-US" w:eastAsia="zh-CN"/>
        </w:rPr>
        <w:t xml:space="preserve">for system level simulation and feasibility study. </w:t>
      </w:r>
    </w:p>
    <w:p w14:paraId="5DCB574B" w14:textId="16A5D759" w:rsidR="00E4598B" w:rsidRPr="00E4598B" w:rsidRDefault="00E4598B" w:rsidP="00E4598B">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5</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For co-channel </w:t>
      </w:r>
      <w:r>
        <w:rPr>
          <w:rFonts w:ascii="Times New Roman" w:eastAsiaTheme="minorEastAsia" w:hAnsi="Times New Roman"/>
          <w:lang w:val="en-US" w:eastAsia="zh-CN"/>
        </w:rPr>
        <w:t xml:space="preserve">inter-site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CLI modeling</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 </w:t>
      </w:r>
      <w:r>
        <w:rPr>
          <w:rFonts w:ascii="Times New Roman" w:eastAsiaTheme="minorEastAsia" w:hAnsi="Times New Roman"/>
          <w:lang w:val="en-US" w:eastAsia="zh-CN"/>
        </w:rPr>
        <w:t>shall be</w:t>
      </w:r>
      <w:r w:rsidRPr="00E4598B">
        <w:rPr>
          <w:rFonts w:ascii="Times New Roman" w:eastAsiaTheme="minorEastAsia" w:hAnsi="Times New Roman"/>
          <w:lang w:val="en-US" w:eastAsia="zh-CN"/>
        </w:rPr>
        <w:t xml:space="preserve">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Further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shall not be precluded in future RAN4 works. </w:t>
      </w:r>
    </w:p>
    <w:p w14:paraId="318F5110" w14:textId="6134CD42" w:rsidR="00D30384" w:rsidRDefault="00D30384" w:rsidP="00D86CB4">
      <w:pPr>
        <w:rPr>
          <w:lang w:val="sv-SE"/>
        </w:rPr>
      </w:pPr>
    </w:p>
    <w:p w14:paraId="164FFED0" w14:textId="6C5D12B4" w:rsidR="00EA1901" w:rsidRDefault="00EA1901" w:rsidP="00EA1901">
      <w:pPr>
        <w:pStyle w:val="Heading1"/>
        <w:tabs>
          <w:tab w:val="num" w:pos="522"/>
        </w:tabs>
        <w:ind w:left="522" w:hanging="522"/>
        <w:rPr>
          <w:lang w:val="en-US" w:eastAsia="zh-CN"/>
        </w:rPr>
      </w:pPr>
      <w:r>
        <w:rPr>
          <w:lang w:val="en-US" w:eastAsia="zh-CN"/>
        </w:rPr>
        <w:t>4</w:t>
      </w:r>
      <w:r w:rsidRPr="00873E1F">
        <w:rPr>
          <w:rFonts w:hint="eastAsia"/>
          <w:lang w:val="en-US" w:eastAsia="zh-CN"/>
        </w:rPr>
        <w:t xml:space="preserve">. </w:t>
      </w:r>
      <w:r w:rsidR="003A7EDE">
        <w:rPr>
          <w:lang w:val="en-US" w:eastAsia="zh-CN"/>
        </w:rPr>
        <w:t xml:space="preserve">BS </w:t>
      </w:r>
      <w:r w:rsidR="003A7EDE" w:rsidRPr="003A7EDE">
        <w:rPr>
          <w:lang w:val="en-US" w:eastAsia="zh-CN"/>
        </w:rPr>
        <w:t>RF Requirement Impact</w:t>
      </w:r>
      <w:r w:rsidR="003A7EDE">
        <w:rPr>
          <w:lang w:val="en-US" w:eastAsia="zh-CN"/>
        </w:rPr>
        <w:t xml:space="preserve"> for SBFD capable </w:t>
      </w:r>
      <w:proofErr w:type="spellStart"/>
      <w:r w:rsidR="003A7EDE">
        <w:rPr>
          <w:lang w:val="en-US" w:eastAsia="zh-CN"/>
        </w:rPr>
        <w:t>gNB</w:t>
      </w:r>
      <w:proofErr w:type="spellEnd"/>
    </w:p>
    <w:p w14:paraId="533C0EE9" w14:textId="42E3B673" w:rsidR="003A7EDE" w:rsidRPr="000E4891" w:rsidRDefault="003A7EDE" w:rsidP="003A7EDE">
      <w:pPr>
        <w:pStyle w:val="Heading2"/>
        <w:rPr>
          <w:lang w:eastAsia="zh-CN"/>
        </w:rPr>
      </w:pPr>
      <w:r>
        <w:rPr>
          <w:lang w:eastAsia="zh-CN"/>
        </w:rPr>
        <w:t xml:space="preserve">4.1 </w:t>
      </w:r>
      <w:r w:rsidRPr="003A7EDE">
        <w:rPr>
          <w:lang w:eastAsia="zh-CN"/>
        </w:rPr>
        <w:t>Potentially impacted RF requirement for SBFD capable gNB</w:t>
      </w:r>
    </w:p>
    <w:p w14:paraId="41B34AF9" w14:textId="07CF1E3E" w:rsidR="00EA1901" w:rsidRPr="003F35B1" w:rsidRDefault="003F35B1" w:rsidP="003F35B1">
      <w:pPr>
        <w:spacing w:after="180"/>
        <w:jc w:val="both"/>
        <w:rPr>
          <w:rFonts w:ascii="Times New Roman" w:eastAsiaTheme="minorEastAsia" w:hAnsi="Times New Roman"/>
          <w:lang w:val="en-US" w:eastAsia="zh-CN"/>
        </w:rPr>
      </w:pPr>
      <w:r w:rsidRPr="003F35B1">
        <w:rPr>
          <w:rFonts w:ascii="Times New Roman" w:eastAsiaTheme="minorEastAsia" w:hAnsi="Times New Roman"/>
          <w:lang w:val="en-US" w:eastAsia="zh-CN"/>
        </w:rPr>
        <w:t xml:space="preserve">In the last RAN4 meeting, the following WF is agreed to encourage more discussion on the necessity of </w:t>
      </w:r>
      <w:r w:rsidR="00867ADD" w:rsidRPr="003F35B1">
        <w:rPr>
          <w:rFonts w:ascii="Times New Roman" w:eastAsiaTheme="minorEastAsia" w:hAnsi="Times New Roman"/>
          <w:lang w:val="en-US" w:eastAsia="zh-CN"/>
        </w:rPr>
        <w:t>new</w:t>
      </w:r>
      <w:r w:rsidRPr="003F35B1">
        <w:rPr>
          <w:rFonts w:ascii="Times New Roman" w:eastAsiaTheme="minorEastAsia" w:hAnsi="Times New Roman"/>
          <w:lang w:val="en-US" w:eastAsia="zh-CN"/>
        </w:rPr>
        <w:t xml:space="preserve"> RF requirements for SBFD </w:t>
      </w:r>
      <w:r w:rsidR="00867ADD" w:rsidRPr="003F35B1">
        <w:rPr>
          <w:rFonts w:ascii="Times New Roman" w:eastAsiaTheme="minorEastAsia" w:hAnsi="Times New Roman"/>
          <w:lang w:val="en-US" w:eastAsia="zh-CN"/>
        </w:rPr>
        <w:t>operation</w:t>
      </w:r>
      <w:r w:rsidRPr="003F35B1">
        <w:rPr>
          <w:rFonts w:ascii="Times New Roman" w:eastAsiaTheme="minorEastAsia" w:hAnsi="Times New Roman"/>
          <w:lang w:val="en-US" w:eastAsia="zh-CN"/>
        </w:rPr>
        <w:t xml:space="preserve">: </w:t>
      </w:r>
    </w:p>
    <w:tbl>
      <w:tblPr>
        <w:tblStyle w:val="TableGrid"/>
        <w:tblW w:w="0" w:type="auto"/>
        <w:tblLook w:val="04A0" w:firstRow="1" w:lastRow="0" w:firstColumn="1" w:lastColumn="0" w:noHBand="0" w:noVBand="1"/>
      </w:tblPr>
      <w:tblGrid>
        <w:gridCol w:w="9631"/>
      </w:tblGrid>
      <w:tr w:rsidR="003F35B1" w14:paraId="69B183A6" w14:textId="77777777" w:rsidTr="003F35B1">
        <w:tc>
          <w:tcPr>
            <w:tcW w:w="9631" w:type="dxa"/>
          </w:tcPr>
          <w:p w14:paraId="28E08E60" w14:textId="77777777" w:rsidR="003F35B1" w:rsidRPr="00C84CA8" w:rsidRDefault="003F35B1" w:rsidP="003F35B1">
            <w:pPr>
              <w:spacing w:after="0"/>
              <w:rPr>
                <w:b/>
                <w:bCs/>
                <w:lang w:eastAsia="zh-CN"/>
              </w:rPr>
            </w:pPr>
            <w:r w:rsidRPr="00C84CA8">
              <w:rPr>
                <w:b/>
                <w:bCs/>
                <w:lang w:eastAsia="zh-CN"/>
              </w:rPr>
              <w:t xml:space="preserve">Agreement: </w:t>
            </w:r>
          </w:p>
          <w:p w14:paraId="49C2D15D" w14:textId="77777777" w:rsidR="003F35B1" w:rsidRPr="00730852" w:rsidRDefault="003F35B1" w:rsidP="003F35B1">
            <w:pPr>
              <w:pStyle w:val="ListParagraph"/>
              <w:numPr>
                <w:ilvl w:val="0"/>
                <w:numId w:val="1"/>
              </w:numPr>
              <w:spacing w:after="0" w:line="259" w:lineRule="auto"/>
              <w:ind w:left="936" w:firstLineChars="0"/>
              <w:rPr>
                <w:szCs w:val="24"/>
                <w:lang w:eastAsia="zh-CN"/>
              </w:rPr>
            </w:pPr>
            <w:r>
              <w:rPr>
                <w:rFonts w:eastAsia="宋体"/>
                <w:szCs w:val="24"/>
                <w:lang w:eastAsia="zh-CN"/>
              </w:rPr>
              <w:t>RAN4 further study</w:t>
            </w:r>
            <w:r w:rsidRPr="00730852">
              <w:rPr>
                <w:rFonts w:eastAsia="宋体"/>
                <w:szCs w:val="24"/>
                <w:lang w:eastAsia="zh-CN"/>
              </w:rPr>
              <w:t xml:space="preserve"> on</w:t>
            </w:r>
            <w:r>
              <w:rPr>
                <w:rFonts w:eastAsia="宋体"/>
                <w:szCs w:val="24"/>
                <w:lang w:eastAsia="zh-CN"/>
              </w:rPr>
              <w:t xml:space="preserve"> the</w:t>
            </w:r>
            <w:r w:rsidRPr="00730852">
              <w:rPr>
                <w:rFonts w:eastAsia="宋体"/>
                <w:szCs w:val="24"/>
                <w:lang w:eastAsia="zh-CN"/>
              </w:rPr>
              <w:t xml:space="preserve"> necessity of new RF requirement</w:t>
            </w:r>
            <w:r>
              <w:rPr>
                <w:rFonts w:eastAsia="宋体"/>
                <w:szCs w:val="24"/>
                <w:lang w:eastAsia="zh-CN"/>
              </w:rPr>
              <w:t>s</w:t>
            </w:r>
            <w:r w:rsidRPr="00730852">
              <w:rPr>
                <w:rFonts w:eastAsia="宋体"/>
                <w:szCs w:val="24"/>
                <w:lang w:eastAsia="zh-CN"/>
              </w:rPr>
              <w:t xml:space="preserve"> for SBFD operation with candidates as below:</w:t>
            </w:r>
          </w:p>
          <w:p w14:paraId="51E6CA7B" w14:textId="77777777" w:rsidR="003F35B1" w:rsidRPr="00730852" w:rsidRDefault="003F35B1" w:rsidP="003F35B1">
            <w:pPr>
              <w:pStyle w:val="ListParagraph"/>
              <w:numPr>
                <w:ilvl w:val="1"/>
                <w:numId w:val="1"/>
              </w:numPr>
              <w:spacing w:after="0" w:line="259" w:lineRule="auto"/>
              <w:ind w:left="1656" w:firstLineChars="0"/>
              <w:rPr>
                <w:szCs w:val="24"/>
                <w:lang w:eastAsia="zh-CN"/>
              </w:rPr>
            </w:pPr>
            <w:r w:rsidRPr="00730852">
              <w:rPr>
                <w:rFonts w:eastAsia="宋体"/>
                <w:szCs w:val="24"/>
                <w:lang w:eastAsia="zh-CN"/>
              </w:rPr>
              <w:t>In-channel adjacent subblock leakage ratio (new)</w:t>
            </w:r>
          </w:p>
          <w:p w14:paraId="1DF2A787" w14:textId="6BA5BDB5" w:rsidR="003F35B1" w:rsidRPr="00730852" w:rsidRDefault="003F35B1" w:rsidP="003F35B1">
            <w:pPr>
              <w:pStyle w:val="ListParagraph"/>
              <w:numPr>
                <w:ilvl w:val="1"/>
                <w:numId w:val="1"/>
              </w:numPr>
              <w:spacing w:after="0" w:line="259" w:lineRule="auto"/>
              <w:ind w:left="1656" w:firstLineChars="0"/>
              <w:rPr>
                <w:szCs w:val="24"/>
                <w:lang w:eastAsia="zh-CN"/>
              </w:rPr>
            </w:pPr>
            <w:r w:rsidRPr="00730852">
              <w:rPr>
                <w:rFonts w:eastAsia="宋体"/>
                <w:szCs w:val="24"/>
                <w:lang w:eastAsia="zh-CN"/>
              </w:rPr>
              <w:t xml:space="preserve">In-channel adjacent subblock </w:t>
            </w:r>
            <w:r w:rsidR="00BF4238">
              <w:rPr>
                <w:rFonts w:eastAsia="宋体"/>
                <w:szCs w:val="24"/>
                <w:lang w:eastAsia="zh-CN"/>
              </w:rPr>
              <w:t>b</w:t>
            </w:r>
            <w:r w:rsidRPr="00730852">
              <w:rPr>
                <w:rFonts w:eastAsia="宋体"/>
                <w:szCs w:val="24"/>
                <w:lang w:eastAsia="zh-CN"/>
              </w:rPr>
              <w:t>locking (new)</w:t>
            </w:r>
          </w:p>
          <w:p w14:paraId="0111AD87" w14:textId="77777777" w:rsidR="003F35B1" w:rsidRPr="00991CDD" w:rsidRDefault="003F35B1" w:rsidP="003F35B1">
            <w:pPr>
              <w:pStyle w:val="ListParagraph"/>
              <w:numPr>
                <w:ilvl w:val="1"/>
                <w:numId w:val="1"/>
              </w:numPr>
              <w:spacing w:after="0" w:line="259" w:lineRule="auto"/>
              <w:ind w:left="1656" w:firstLineChars="0"/>
              <w:rPr>
                <w:rFonts w:eastAsia="宋体"/>
                <w:szCs w:val="24"/>
                <w:lang w:eastAsia="zh-CN"/>
              </w:rPr>
            </w:pPr>
            <w:r w:rsidRPr="00991CDD">
              <w:rPr>
                <w:rFonts w:eastAsia="宋体"/>
                <w:szCs w:val="24"/>
                <w:lang w:eastAsia="zh-CN"/>
              </w:rPr>
              <w:t>Receiver OTA REFSENS (FFS)</w:t>
            </w:r>
          </w:p>
          <w:p w14:paraId="1E3AD276" w14:textId="77777777" w:rsidR="003F35B1" w:rsidRPr="00991CDD" w:rsidRDefault="003F35B1" w:rsidP="003F35B1">
            <w:pPr>
              <w:pStyle w:val="ListParagraph"/>
              <w:numPr>
                <w:ilvl w:val="1"/>
                <w:numId w:val="1"/>
              </w:numPr>
              <w:spacing w:after="0" w:line="259" w:lineRule="auto"/>
              <w:ind w:left="1656" w:firstLineChars="0"/>
              <w:rPr>
                <w:szCs w:val="24"/>
                <w:lang w:eastAsia="zh-CN"/>
              </w:rPr>
            </w:pPr>
            <w:r w:rsidRPr="00991CDD">
              <w:rPr>
                <w:rFonts w:eastAsia="宋体"/>
                <w:szCs w:val="24"/>
                <w:lang w:eastAsia="zh-CN"/>
              </w:rPr>
              <w:t>Receiver intermodulation (FFS)</w:t>
            </w:r>
          </w:p>
          <w:p w14:paraId="51A8B81B" w14:textId="77777777" w:rsidR="003F35B1" w:rsidRPr="00991CDD" w:rsidRDefault="003F35B1" w:rsidP="003F35B1">
            <w:pPr>
              <w:pStyle w:val="ListParagraph"/>
              <w:numPr>
                <w:ilvl w:val="1"/>
                <w:numId w:val="1"/>
              </w:numPr>
              <w:spacing w:after="0" w:line="259" w:lineRule="auto"/>
              <w:ind w:left="1656" w:firstLineChars="0"/>
              <w:rPr>
                <w:szCs w:val="24"/>
                <w:lang w:eastAsia="zh-CN"/>
              </w:rPr>
            </w:pPr>
            <w:r w:rsidRPr="00991CDD">
              <w:rPr>
                <w:rFonts w:eastAsia="宋体"/>
                <w:szCs w:val="24"/>
                <w:lang w:eastAsia="zh-CN"/>
              </w:rPr>
              <w:t>Transmitter intermodulation (for FR2 only)</w:t>
            </w:r>
          </w:p>
          <w:p w14:paraId="1320BAF8" w14:textId="2B4B6F83" w:rsidR="003F35B1" w:rsidRPr="003F35B1" w:rsidRDefault="003F35B1" w:rsidP="003F35B1">
            <w:pPr>
              <w:pStyle w:val="ListParagraph"/>
              <w:numPr>
                <w:ilvl w:val="1"/>
                <w:numId w:val="1"/>
              </w:numPr>
              <w:spacing w:after="0" w:line="259" w:lineRule="auto"/>
              <w:ind w:left="1656" w:firstLineChars="0"/>
              <w:rPr>
                <w:szCs w:val="24"/>
                <w:lang w:eastAsia="zh-CN"/>
              </w:rPr>
            </w:pPr>
            <w:r w:rsidRPr="00991CDD">
              <w:rPr>
                <w:szCs w:val="24"/>
                <w:lang w:eastAsia="zh-CN"/>
              </w:rPr>
              <w:t>Other proposals on new RF requirement(s) not precluded</w:t>
            </w:r>
          </w:p>
        </w:tc>
      </w:tr>
    </w:tbl>
    <w:p w14:paraId="30B03759" w14:textId="77777777" w:rsidR="003F35B1" w:rsidRDefault="003F35B1" w:rsidP="00D86CB4">
      <w:pPr>
        <w:rPr>
          <w:lang w:val="sv-SE"/>
        </w:rPr>
      </w:pPr>
    </w:p>
    <w:p w14:paraId="5A718DE3" w14:textId="02B17972" w:rsidR="003A7EDE" w:rsidRDefault="003F35B1" w:rsidP="003F35B1">
      <w:pPr>
        <w:spacing w:after="180"/>
        <w:jc w:val="both"/>
        <w:rPr>
          <w:rFonts w:ascii="Times New Roman" w:eastAsiaTheme="minorEastAsia" w:hAnsi="Times New Roman"/>
          <w:lang w:val="en-US" w:eastAsia="zh-CN"/>
        </w:rPr>
      </w:pPr>
      <w:r w:rsidRPr="003F35B1">
        <w:rPr>
          <w:rFonts w:ascii="Times New Roman" w:eastAsiaTheme="minorEastAsia" w:hAnsi="Times New Roman"/>
          <w:lang w:val="en-US" w:eastAsia="zh-CN"/>
        </w:rPr>
        <w:t xml:space="preserve">For the in-channel adjacent subblock leakage ratio (new) and in-channel adjacent subblock </w:t>
      </w:r>
      <w:r w:rsidR="00BF4238">
        <w:rPr>
          <w:rFonts w:ascii="Times New Roman" w:eastAsiaTheme="minorEastAsia" w:hAnsi="Times New Roman"/>
          <w:lang w:val="en-US" w:eastAsia="zh-CN"/>
        </w:rPr>
        <w:t>b</w:t>
      </w:r>
      <w:r w:rsidRPr="003F35B1">
        <w:rPr>
          <w:rFonts w:ascii="Times New Roman" w:eastAsiaTheme="minorEastAsia" w:hAnsi="Times New Roman"/>
          <w:lang w:val="en-US" w:eastAsia="zh-CN"/>
        </w:rPr>
        <w:t>locking (new), the inten</w:t>
      </w:r>
      <w:r>
        <w:rPr>
          <w:rFonts w:ascii="Times New Roman" w:eastAsiaTheme="minorEastAsia" w:hAnsi="Times New Roman"/>
          <w:lang w:val="en-US" w:eastAsia="zh-CN"/>
        </w:rPr>
        <w:t xml:space="preserve">ded purpose is to </w:t>
      </w:r>
      <w:r w:rsidR="00BF4238">
        <w:rPr>
          <w:rFonts w:ascii="Times New Roman" w:eastAsiaTheme="minorEastAsia" w:hAnsi="Times New Roman"/>
          <w:lang w:val="en-US" w:eastAsia="zh-CN"/>
        </w:rPr>
        <w:t xml:space="preserve">make sure the SBFD operation without issues. However, we see the difficulty to specify a reasonable requirement accordingly because the RSIC budget over various component capabilities can be an </w:t>
      </w:r>
      <w:r w:rsidR="002405B0">
        <w:rPr>
          <w:rFonts w:ascii="Times New Roman" w:eastAsiaTheme="minorEastAsia" w:hAnsi="Times New Roman"/>
          <w:lang w:val="en-US" w:eastAsia="zh-CN"/>
        </w:rPr>
        <w:t>implementation-specific issue, which is highly depends on vendors’ choice. For instance, with or without TX DPD could have significant impact on i</w:t>
      </w:r>
      <w:r w:rsidR="002405B0" w:rsidRPr="002405B0">
        <w:rPr>
          <w:rFonts w:ascii="Times New Roman" w:eastAsiaTheme="minorEastAsia" w:hAnsi="Times New Roman"/>
          <w:lang w:val="en-US" w:eastAsia="zh-CN"/>
        </w:rPr>
        <w:t>n-channel adjacent subblock leakage ratio</w:t>
      </w:r>
      <w:r w:rsidR="002405B0">
        <w:rPr>
          <w:rFonts w:ascii="Times New Roman" w:eastAsiaTheme="minorEastAsia" w:hAnsi="Times New Roman"/>
          <w:lang w:val="en-US" w:eastAsia="zh-CN"/>
        </w:rPr>
        <w:t>, while RAN4 can’t specify the requirement based on implementation with DPD since some vendors may use other methods to deliver the similar overall RSIC capability to make sure SBFD operate well. Similar story for the potential new metric, i</w:t>
      </w:r>
      <w:r w:rsidR="002405B0" w:rsidRPr="002405B0">
        <w:rPr>
          <w:rFonts w:ascii="Times New Roman" w:eastAsiaTheme="minorEastAsia" w:hAnsi="Times New Roman"/>
          <w:lang w:val="en-US" w:eastAsia="zh-CN"/>
        </w:rPr>
        <w:t>n-channel adjacent subblock blocking</w:t>
      </w:r>
      <w:r w:rsidR="002405B0">
        <w:rPr>
          <w:rFonts w:ascii="Times New Roman" w:eastAsiaTheme="minorEastAsia" w:hAnsi="Times New Roman"/>
          <w:lang w:val="en-US" w:eastAsia="zh-CN"/>
        </w:rPr>
        <w:t xml:space="preserve">: with or without RF SIC, the required </w:t>
      </w:r>
      <w:r w:rsidR="002405B0" w:rsidRPr="002405B0">
        <w:rPr>
          <w:rFonts w:ascii="Times New Roman" w:eastAsiaTheme="minorEastAsia" w:hAnsi="Times New Roman"/>
          <w:lang w:val="en-US" w:eastAsia="zh-CN"/>
        </w:rPr>
        <w:t>in-channel adjacent subblock blocking</w:t>
      </w:r>
      <w:r w:rsidR="002405B0">
        <w:rPr>
          <w:rFonts w:ascii="Times New Roman" w:eastAsiaTheme="minorEastAsia" w:hAnsi="Times New Roman"/>
          <w:lang w:val="en-US" w:eastAsia="zh-CN"/>
        </w:rPr>
        <w:t xml:space="preserve"> requirement can be significantly different, while it is hard for RAN4 to agree on a single RF architecture </w:t>
      </w:r>
      <w:r w:rsidR="00647C45">
        <w:rPr>
          <w:rFonts w:ascii="Times New Roman" w:eastAsiaTheme="minorEastAsia" w:hAnsi="Times New Roman"/>
          <w:lang w:val="en-US" w:eastAsia="zh-CN"/>
        </w:rPr>
        <w:t xml:space="preserve">to derive the requirement. </w:t>
      </w:r>
    </w:p>
    <w:p w14:paraId="7859EFA3" w14:textId="3BBEBA8A" w:rsidR="00647C45" w:rsidRPr="009410D5" w:rsidRDefault="00647C45" w:rsidP="00647C45">
      <w:pPr>
        <w:spacing w:after="180"/>
        <w:jc w:val="both"/>
        <w:rPr>
          <w:rFonts w:ascii="Times New Roman" w:eastAsiaTheme="minorEastAsia" w:hAnsi="Times New Roman"/>
          <w:lang w:val="en-US" w:eastAsia="zh-CN"/>
        </w:rPr>
      </w:pPr>
      <w:r>
        <w:rPr>
          <w:rFonts w:ascii="Times New Roman" w:eastAsiaTheme="minorEastAsia" w:hAnsi="Times New Roman"/>
          <w:b/>
          <w:bCs/>
          <w:lang w:val="en-US" w:eastAsia="zh-CN"/>
        </w:rPr>
        <w:t>Observation</w:t>
      </w:r>
      <w:r w:rsidRPr="00E86E0C">
        <w:rPr>
          <w:rFonts w:ascii="Times New Roman" w:eastAsiaTheme="minorEastAsia" w:hAnsi="Times New Roman"/>
          <w:b/>
          <w:bCs/>
          <w:lang w:val="en-US" w:eastAsia="zh-CN"/>
        </w:rPr>
        <w:t xml:space="preserve"> </w:t>
      </w:r>
      <w:r>
        <w:rPr>
          <w:rFonts w:ascii="Times New Roman" w:eastAsiaTheme="minorEastAsia" w:hAnsi="Times New Roman"/>
          <w:b/>
          <w:bCs/>
          <w:lang w:val="en-US" w:eastAsia="zh-CN"/>
        </w:rPr>
        <w:t>13</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It is difficult for RAN4 to agree on a single RF architecture to derive the potential new requirements for (1) i</w:t>
      </w:r>
      <w:r w:rsidRPr="00647C45">
        <w:rPr>
          <w:rFonts w:ascii="Times New Roman" w:eastAsiaTheme="minorEastAsia" w:hAnsi="Times New Roman"/>
          <w:lang w:val="en-US" w:eastAsia="zh-CN"/>
        </w:rPr>
        <w:t>n-channel adjacent subblock leakage ratio (new)</w:t>
      </w:r>
      <w:r>
        <w:rPr>
          <w:rFonts w:ascii="Times New Roman" w:eastAsiaTheme="minorEastAsia" w:hAnsi="Times New Roman"/>
          <w:lang w:val="en-US" w:eastAsia="zh-CN"/>
        </w:rPr>
        <w:t xml:space="preserve"> and (2) </w:t>
      </w:r>
      <w:r w:rsidR="00C109DE">
        <w:rPr>
          <w:rFonts w:ascii="Times New Roman" w:eastAsiaTheme="minorEastAsia" w:hAnsi="Times New Roman"/>
          <w:lang w:val="en-US" w:eastAsia="zh-CN"/>
        </w:rPr>
        <w:t>i</w:t>
      </w:r>
      <w:r w:rsidRPr="00647C45">
        <w:rPr>
          <w:rFonts w:ascii="Times New Roman" w:eastAsiaTheme="minorEastAsia" w:hAnsi="Times New Roman"/>
          <w:lang w:val="en-US" w:eastAsia="zh-CN"/>
        </w:rPr>
        <w:t>n-channel adjacent subblock blocking (new)</w:t>
      </w:r>
      <w:r>
        <w:rPr>
          <w:rFonts w:ascii="Times New Roman" w:eastAsiaTheme="minorEastAsia" w:hAnsi="Times New Roman"/>
          <w:lang w:val="en-US" w:eastAsia="zh-CN"/>
        </w:rPr>
        <w:t xml:space="preserve">. </w:t>
      </w:r>
    </w:p>
    <w:p w14:paraId="5EBEDFA4" w14:textId="58C11CF3" w:rsidR="00647C45" w:rsidRPr="00BF4238" w:rsidRDefault="00647C45" w:rsidP="00647C45">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6</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RAN4 consider the SBFD performance requirement for receiver sensitivity with the simultaneous TX in the SBFD </w:t>
      </w:r>
      <w:r w:rsidR="00C109DE">
        <w:rPr>
          <w:rFonts w:ascii="Times New Roman" w:eastAsiaTheme="minorEastAsia" w:hAnsi="Times New Roman"/>
          <w:lang w:val="en-US" w:eastAsia="zh-CN"/>
        </w:rPr>
        <w:t xml:space="preserve">time slot, in which the </w:t>
      </w:r>
      <w:r w:rsidR="00C109DE" w:rsidRPr="00C109DE">
        <w:rPr>
          <w:rFonts w:ascii="Times New Roman" w:eastAsiaTheme="minorEastAsia" w:hAnsi="Times New Roman"/>
          <w:lang w:val="en-US" w:eastAsia="zh-CN"/>
        </w:rPr>
        <w:t xml:space="preserve">in-channel adjacent subblock leakage ratio and </w:t>
      </w:r>
      <w:r w:rsidR="00C109DE">
        <w:rPr>
          <w:rFonts w:ascii="Times New Roman" w:eastAsiaTheme="minorEastAsia" w:hAnsi="Times New Roman"/>
          <w:lang w:val="en-US" w:eastAsia="zh-CN"/>
        </w:rPr>
        <w:t>i</w:t>
      </w:r>
      <w:r w:rsidR="00C109DE" w:rsidRPr="00C109DE">
        <w:rPr>
          <w:rFonts w:ascii="Times New Roman" w:eastAsiaTheme="minorEastAsia" w:hAnsi="Times New Roman"/>
          <w:lang w:val="en-US" w:eastAsia="zh-CN"/>
        </w:rPr>
        <w:t>n-channel adjacent subblock blocking</w:t>
      </w:r>
      <w:r w:rsidR="00C109DE">
        <w:rPr>
          <w:rFonts w:ascii="Times New Roman" w:eastAsiaTheme="minorEastAsia" w:hAnsi="Times New Roman"/>
          <w:lang w:val="en-US" w:eastAsia="zh-CN"/>
        </w:rPr>
        <w:t xml:space="preserve"> requirements can be guaranteed implicitly</w:t>
      </w:r>
      <w:r w:rsidR="006E6ED2">
        <w:rPr>
          <w:rFonts w:ascii="Times New Roman" w:eastAsiaTheme="minorEastAsia" w:hAnsi="Times New Roman"/>
          <w:lang w:val="en-US" w:eastAsia="zh-CN"/>
        </w:rPr>
        <w:t xml:space="preserve"> while no explicit requirement needed</w:t>
      </w:r>
      <w:r w:rsidRPr="00BF4238">
        <w:rPr>
          <w:rFonts w:ascii="Times New Roman" w:eastAsiaTheme="minorEastAsia" w:hAnsi="Times New Roman"/>
          <w:lang w:val="en-US" w:eastAsia="zh-CN"/>
        </w:rPr>
        <w:t>.</w:t>
      </w:r>
    </w:p>
    <w:p w14:paraId="7AC1439A" w14:textId="634B56B1" w:rsidR="003A7EDE" w:rsidRDefault="003A7EDE" w:rsidP="00D86CB4">
      <w:pPr>
        <w:rPr>
          <w:lang w:val="sv-SE"/>
        </w:rPr>
      </w:pPr>
    </w:p>
    <w:p w14:paraId="05D60765" w14:textId="446AC23D" w:rsidR="003A7EDE" w:rsidRPr="000E4891" w:rsidRDefault="003A7EDE" w:rsidP="003A7EDE">
      <w:pPr>
        <w:pStyle w:val="Heading2"/>
        <w:rPr>
          <w:lang w:eastAsia="zh-CN"/>
        </w:rPr>
      </w:pPr>
      <w:r>
        <w:rPr>
          <w:lang w:eastAsia="zh-CN"/>
        </w:rPr>
        <w:lastRenderedPageBreak/>
        <w:t xml:space="preserve">4.2 </w:t>
      </w:r>
      <w:r w:rsidRPr="003A7EDE">
        <w:rPr>
          <w:lang w:eastAsia="zh-CN"/>
        </w:rPr>
        <w:t>Existing requirement without impact for SBFD capable gNB</w:t>
      </w:r>
    </w:p>
    <w:p w14:paraId="5C49A5EE" w14:textId="527C144F" w:rsidR="003A7EDE" w:rsidRDefault="003A7EDE"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 xml:space="preserve">Based on WF [4] agreed in last meeting, it is FFS that </w:t>
      </w:r>
      <w:r w:rsidR="009410D5">
        <w:rPr>
          <w:rFonts w:ascii="Times New Roman" w:eastAsiaTheme="minorEastAsia" w:hAnsi="Times New Roman"/>
          <w:lang w:val="en-US" w:eastAsia="zh-CN"/>
        </w:rPr>
        <w:t xml:space="preserve">the </w:t>
      </w:r>
      <w:r w:rsidRPr="009410D5">
        <w:rPr>
          <w:rFonts w:ascii="Times New Roman" w:eastAsiaTheme="minorEastAsia" w:hAnsi="Times New Roman"/>
          <w:lang w:val="en-US" w:eastAsia="zh-CN"/>
        </w:rPr>
        <w:t xml:space="preserve">existing RF requirements with respect to wanted signal as below are still applicable for </w:t>
      </w:r>
      <w:proofErr w:type="spellStart"/>
      <w:r w:rsidRPr="009410D5">
        <w:rPr>
          <w:rFonts w:ascii="Times New Roman" w:eastAsiaTheme="minorEastAsia" w:hAnsi="Times New Roman"/>
          <w:lang w:val="en-US" w:eastAsia="zh-CN"/>
        </w:rPr>
        <w:t>gNB</w:t>
      </w:r>
      <w:proofErr w:type="spellEnd"/>
      <w:r w:rsidRPr="009410D5">
        <w:rPr>
          <w:rFonts w:ascii="Times New Roman" w:eastAsiaTheme="minorEastAsia" w:hAnsi="Times New Roman"/>
          <w:lang w:val="en-US" w:eastAsia="zh-CN"/>
        </w:rPr>
        <w:t xml:space="preserve"> capable of SBFD. Based on our understanding</w:t>
      </w:r>
      <w:r w:rsidR="009410D5">
        <w:rPr>
          <w:rFonts w:ascii="Times New Roman" w:eastAsiaTheme="minorEastAsia" w:hAnsi="Times New Roman"/>
          <w:lang w:val="en-US" w:eastAsia="zh-CN"/>
        </w:rPr>
        <w:t>, there should be</w:t>
      </w:r>
      <w:r w:rsidR="009410D5" w:rsidRPr="009410D5">
        <w:rPr>
          <w:rFonts w:ascii="Times New Roman" w:eastAsiaTheme="minorEastAsia" w:hAnsi="Times New Roman"/>
          <w:lang w:val="en-US" w:eastAsia="zh-CN"/>
        </w:rPr>
        <w:t xml:space="preserve"> no impact on core requirement is expected for </w:t>
      </w:r>
      <w:proofErr w:type="spellStart"/>
      <w:r w:rsidR="009410D5" w:rsidRPr="009410D5">
        <w:rPr>
          <w:rFonts w:ascii="Times New Roman" w:eastAsiaTheme="minorEastAsia" w:hAnsi="Times New Roman"/>
          <w:lang w:val="en-US" w:eastAsia="zh-CN"/>
        </w:rPr>
        <w:t>gNB</w:t>
      </w:r>
      <w:proofErr w:type="spellEnd"/>
      <w:r w:rsidR="009410D5" w:rsidRPr="009410D5">
        <w:rPr>
          <w:rFonts w:ascii="Times New Roman" w:eastAsiaTheme="minorEastAsia" w:hAnsi="Times New Roman"/>
          <w:lang w:val="en-US" w:eastAsia="zh-CN"/>
        </w:rPr>
        <w:t xml:space="preserve"> capable of SBFD operation</w:t>
      </w:r>
      <w:r w:rsidR="009410D5">
        <w:rPr>
          <w:rFonts w:ascii="Times New Roman" w:eastAsiaTheme="minorEastAsia" w:hAnsi="Times New Roman"/>
          <w:lang w:val="en-US" w:eastAsia="zh-CN"/>
        </w:rPr>
        <w:t>, since</w:t>
      </w:r>
      <w:r w:rsidR="009410D5" w:rsidRPr="009410D5">
        <w:rPr>
          <w:rFonts w:ascii="Times New Roman" w:eastAsiaTheme="minorEastAsia" w:hAnsi="Times New Roman"/>
          <w:lang w:val="en-US" w:eastAsia="zh-CN"/>
        </w:rPr>
        <w:t xml:space="preserve"> the SBFD operation should not result in performance degradation for DL transmission and UL reception with respect to wanted signal.</w:t>
      </w:r>
      <w:r w:rsidR="009410D5">
        <w:rPr>
          <w:rFonts w:ascii="Times New Roman" w:eastAsiaTheme="minorEastAsia" w:hAnsi="Times New Roman"/>
          <w:lang w:val="en-US" w:eastAsia="zh-CN"/>
        </w:rPr>
        <w:t xml:space="preserve"> Therefore, it can be confirmed that the </w:t>
      </w:r>
      <w:r w:rsidR="009410D5" w:rsidRPr="009410D5">
        <w:rPr>
          <w:rFonts w:ascii="Times New Roman" w:eastAsiaTheme="minorEastAsia" w:hAnsi="Times New Roman"/>
          <w:lang w:val="en-US" w:eastAsia="zh-CN"/>
        </w:rPr>
        <w:t>existing RF requirements with respect to wanted signal as below are still applicable</w:t>
      </w:r>
      <w:r w:rsidR="009410D5">
        <w:rPr>
          <w:rFonts w:ascii="Times New Roman" w:eastAsiaTheme="minorEastAsia" w:hAnsi="Times New Roman"/>
          <w:lang w:val="en-US" w:eastAsia="zh-CN"/>
        </w:rPr>
        <w:t xml:space="preserve">. </w:t>
      </w:r>
    </w:p>
    <w:p w14:paraId="0C27F3B5" w14:textId="447E485D" w:rsidR="009410D5" w:rsidRPr="009410D5" w:rsidRDefault="009410D5" w:rsidP="009410D5">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7</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The </w:t>
      </w:r>
      <w:r w:rsidRPr="009410D5">
        <w:rPr>
          <w:rFonts w:ascii="Times New Roman" w:eastAsiaTheme="minorEastAsia" w:hAnsi="Times New Roman"/>
          <w:lang w:val="en-US" w:eastAsia="zh-CN"/>
        </w:rPr>
        <w:t xml:space="preserve">existing RF requirements with respect to wanted signal as below are still applicable for </w:t>
      </w:r>
      <w:proofErr w:type="spellStart"/>
      <w:r w:rsidRPr="009410D5">
        <w:rPr>
          <w:rFonts w:ascii="Times New Roman" w:eastAsiaTheme="minorEastAsia" w:hAnsi="Times New Roman"/>
          <w:lang w:val="en-US" w:eastAsia="zh-CN"/>
        </w:rPr>
        <w:t>gNB</w:t>
      </w:r>
      <w:proofErr w:type="spellEnd"/>
      <w:r w:rsidRPr="009410D5">
        <w:rPr>
          <w:rFonts w:ascii="Times New Roman" w:eastAsiaTheme="minorEastAsia" w:hAnsi="Times New Roman"/>
          <w:lang w:val="en-US" w:eastAsia="zh-CN"/>
        </w:rPr>
        <w:t xml:space="preserve"> capable of SBFD</w:t>
      </w:r>
      <w:r>
        <w:rPr>
          <w:rFonts w:ascii="Times New Roman" w:eastAsiaTheme="minorEastAsia" w:hAnsi="Times New Roman"/>
          <w:lang w:val="en-US" w:eastAsia="zh-CN"/>
        </w:rPr>
        <w:t xml:space="preserve">: </w:t>
      </w:r>
    </w:p>
    <w:tbl>
      <w:tblPr>
        <w:tblStyle w:val="TableGrid"/>
        <w:tblW w:w="0" w:type="auto"/>
        <w:tblInd w:w="1838" w:type="dxa"/>
        <w:tblLook w:val="04A0" w:firstRow="1" w:lastRow="0" w:firstColumn="1" w:lastColumn="0" w:noHBand="0" w:noVBand="1"/>
      </w:tblPr>
      <w:tblGrid>
        <w:gridCol w:w="3390"/>
        <w:gridCol w:w="3131"/>
      </w:tblGrid>
      <w:tr w:rsidR="009410D5" w:rsidRPr="00991CDD" w14:paraId="4CBBE4DD" w14:textId="77777777" w:rsidTr="00694AC1">
        <w:tc>
          <w:tcPr>
            <w:tcW w:w="3390" w:type="dxa"/>
          </w:tcPr>
          <w:p w14:paraId="0127B736" w14:textId="77777777" w:rsidR="009410D5" w:rsidRPr="00991CDD" w:rsidRDefault="009410D5" w:rsidP="00694AC1">
            <w:pPr>
              <w:spacing w:after="0" w:line="360" w:lineRule="auto"/>
              <w:rPr>
                <w:b/>
                <w:sz w:val="18"/>
                <w:szCs w:val="18"/>
              </w:rPr>
            </w:pPr>
            <w:r w:rsidRPr="00991CDD">
              <w:rPr>
                <w:b/>
                <w:sz w:val="18"/>
                <w:szCs w:val="18"/>
              </w:rPr>
              <w:t xml:space="preserve">Conducted RF requirement </w:t>
            </w:r>
          </w:p>
        </w:tc>
        <w:tc>
          <w:tcPr>
            <w:tcW w:w="3131" w:type="dxa"/>
          </w:tcPr>
          <w:p w14:paraId="6BAC5168" w14:textId="77777777" w:rsidR="009410D5" w:rsidRPr="00991CDD" w:rsidRDefault="009410D5" w:rsidP="00694AC1">
            <w:pPr>
              <w:spacing w:after="0" w:line="360" w:lineRule="auto"/>
              <w:rPr>
                <w:b/>
                <w:sz w:val="18"/>
                <w:szCs w:val="18"/>
              </w:rPr>
            </w:pPr>
            <w:r w:rsidRPr="00991CDD">
              <w:rPr>
                <w:b/>
                <w:sz w:val="18"/>
                <w:szCs w:val="18"/>
              </w:rPr>
              <w:t xml:space="preserve">Radiated RF requirement </w:t>
            </w:r>
          </w:p>
        </w:tc>
      </w:tr>
      <w:tr w:rsidR="009410D5" w:rsidRPr="00991CDD" w14:paraId="5C0FD027" w14:textId="77777777" w:rsidTr="00694AC1">
        <w:tc>
          <w:tcPr>
            <w:tcW w:w="3390" w:type="dxa"/>
          </w:tcPr>
          <w:p w14:paraId="5F47CED2" w14:textId="77777777" w:rsidR="009410D5" w:rsidRPr="00991CDD" w:rsidRDefault="009410D5" w:rsidP="00694AC1">
            <w:pPr>
              <w:spacing w:after="0" w:line="360" w:lineRule="auto"/>
              <w:rPr>
                <w:sz w:val="18"/>
                <w:szCs w:val="18"/>
              </w:rPr>
            </w:pPr>
            <w:r w:rsidRPr="00991CDD">
              <w:rPr>
                <w:sz w:val="18"/>
                <w:szCs w:val="18"/>
              </w:rPr>
              <w:t>BS output power</w:t>
            </w:r>
          </w:p>
          <w:p w14:paraId="60D634A4" w14:textId="77777777" w:rsidR="009410D5" w:rsidRPr="00991CDD" w:rsidRDefault="009410D5" w:rsidP="00694AC1">
            <w:pPr>
              <w:spacing w:after="0" w:line="360" w:lineRule="auto"/>
              <w:rPr>
                <w:sz w:val="18"/>
                <w:szCs w:val="18"/>
              </w:rPr>
            </w:pPr>
            <w:r w:rsidRPr="00991CDD">
              <w:rPr>
                <w:sz w:val="18"/>
                <w:szCs w:val="18"/>
              </w:rPr>
              <w:t>Output power dynamics</w:t>
            </w:r>
          </w:p>
          <w:p w14:paraId="14AE5611" w14:textId="77777777" w:rsidR="009410D5" w:rsidRPr="00991CDD" w:rsidRDefault="009410D5" w:rsidP="00694AC1">
            <w:pPr>
              <w:spacing w:after="0" w:line="360" w:lineRule="auto"/>
              <w:rPr>
                <w:sz w:val="18"/>
                <w:szCs w:val="18"/>
              </w:rPr>
            </w:pPr>
            <w:r w:rsidRPr="00991CDD">
              <w:rPr>
                <w:sz w:val="18"/>
                <w:szCs w:val="18"/>
              </w:rPr>
              <w:t>Transmit ON/OFF power</w:t>
            </w:r>
          </w:p>
          <w:p w14:paraId="7F287F85" w14:textId="77777777" w:rsidR="009410D5" w:rsidRPr="00991CDD" w:rsidRDefault="009410D5" w:rsidP="00694AC1">
            <w:pPr>
              <w:spacing w:after="0" w:line="360" w:lineRule="auto"/>
              <w:rPr>
                <w:sz w:val="18"/>
                <w:szCs w:val="18"/>
              </w:rPr>
            </w:pPr>
            <w:r w:rsidRPr="00991CDD">
              <w:rPr>
                <w:sz w:val="18"/>
                <w:szCs w:val="18"/>
              </w:rPr>
              <w:t>Transmitted signal quality</w:t>
            </w:r>
          </w:p>
          <w:p w14:paraId="4FB11E1B" w14:textId="77777777" w:rsidR="009410D5" w:rsidRPr="00991CDD" w:rsidRDefault="009410D5" w:rsidP="00694AC1">
            <w:pPr>
              <w:spacing w:after="0" w:line="360" w:lineRule="auto"/>
              <w:rPr>
                <w:sz w:val="18"/>
                <w:szCs w:val="18"/>
              </w:rPr>
            </w:pPr>
            <w:r w:rsidRPr="00991CDD">
              <w:rPr>
                <w:sz w:val="18"/>
                <w:szCs w:val="18"/>
              </w:rPr>
              <w:t xml:space="preserve">Occupied bandwidth </w:t>
            </w:r>
          </w:p>
          <w:p w14:paraId="58DCD756" w14:textId="77777777" w:rsidR="009410D5" w:rsidRPr="00991CDD" w:rsidRDefault="009410D5" w:rsidP="00694AC1">
            <w:pPr>
              <w:spacing w:after="0" w:line="360" w:lineRule="auto"/>
              <w:rPr>
                <w:sz w:val="18"/>
                <w:szCs w:val="18"/>
              </w:rPr>
            </w:pPr>
            <w:r w:rsidRPr="00991CDD">
              <w:rPr>
                <w:sz w:val="18"/>
                <w:szCs w:val="18"/>
              </w:rPr>
              <w:t>Dynamic range</w:t>
            </w:r>
          </w:p>
        </w:tc>
        <w:tc>
          <w:tcPr>
            <w:tcW w:w="3131" w:type="dxa"/>
          </w:tcPr>
          <w:p w14:paraId="2B3DDCCE" w14:textId="77777777" w:rsidR="009410D5" w:rsidRPr="00991CDD" w:rsidRDefault="009410D5" w:rsidP="00694AC1">
            <w:pPr>
              <w:spacing w:after="0" w:line="360" w:lineRule="auto"/>
              <w:rPr>
                <w:sz w:val="18"/>
                <w:szCs w:val="18"/>
              </w:rPr>
            </w:pPr>
            <w:r w:rsidRPr="00991CDD">
              <w:rPr>
                <w:sz w:val="18"/>
                <w:szCs w:val="18"/>
              </w:rPr>
              <w:t>Radiated transmit power</w:t>
            </w:r>
          </w:p>
          <w:p w14:paraId="7F4C8726" w14:textId="77777777" w:rsidR="009410D5" w:rsidRPr="00991CDD" w:rsidRDefault="009410D5" w:rsidP="00694AC1">
            <w:pPr>
              <w:spacing w:after="0" w:line="360" w:lineRule="auto"/>
              <w:rPr>
                <w:sz w:val="18"/>
                <w:szCs w:val="18"/>
              </w:rPr>
            </w:pPr>
            <w:r w:rsidRPr="00991CDD">
              <w:rPr>
                <w:sz w:val="18"/>
                <w:szCs w:val="18"/>
              </w:rPr>
              <w:t xml:space="preserve">OTA base station output power </w:t>
            </w:r>
          </w:p>
          <w:p w14:paraId="35E9C57A" w14:textId="77777777" w:rsidR="009410D5" w:rsidRPr="00991CDD" w:rsidRDefault="009410D5" w:rsidP="00694AC1">
            <w:pPr>
              <w:spacing w:after="0" w:line="360" w:lineRule="auto"/>
              <w:rPr>
                <w:sz w:val="18"/>
                <w:szCs w:val="18"/>
              </w:rPr>
            </w:pPr>
            <w:r w:rsidRPr="00991CDD">
              <w:rPr>
                <w:sz w:val="18"/>
                <w:szCs w:val="18"/>
              </w:rPr>
              <w:t>OTA output power dynamics</w:t>
            </w:r>
          </w:p>
          <w:p w14:paraId="644998C8" w14:textId="77777777" w:rsidR="009410D5" w:rsidRPr="00991CDD" w:rsidRDefault="009410D5" w:rsidP="00694AC1">
            <w:pPr>
              <w:spacing w:after="0" w:line="360" w:lineRule="auto"/>
              <w:rPr>
                <w:sz w:val="18"/>
                <w:szCs w:val="18"/>
              </w:rPr>
            </w:pPr>
            <w:r w:rsidRPr="00991CDD">
              <w:rPr>
                <w:sz w:val="18"/>
                <w:szCs w:val="18"/>
              </w:rPr>
              <w:t>OTA transmitted signal quality</w:t>
            </w:r>
          </w:p>
          <w:p w14:paraId="76772B16" w14:textId="77777777" w:rsidR="009410D5" w:rsidRPr="00991CDD" w:rsidRDefault="009410D5" w:rsidP="00694AC1">
            <w:pPr>
              <w:spacing w:after="0" w:line="360" w:lineRule="auto"/>
              <w:rPr>
                <w:sz w:val="18"/>
                <w:szCs w:val="18"/>
              </w:rPr>
            </w:pPr>
            <w:r w:rsidRPr="00991CDD">
              <w:rPr>
                <w:sz w:val="18"/>
                <w:szCs w:val="18"/>
              </w:rPr>
              <w:t>OTA occupied bandwidth</w:t>
            </w:r>
          </w:p>
          <w:p w14:paraId="54BCE38D" w14:textId="77777777" w:rsidR="009410D5" w:rsidRPr="00991CDD" w:rsidRDefault="009410D5" w:rsidP="00694AC1">
            <w:pPr>
              <w:spacing w:after="0" w:line="360" w:lineRule="auto"/>
              <w:rPr>
                <w:sz w:val="18"/>
                <w:szCs w:val="18"/>
              </w:rPr>
            </w:pPr>
            <w:r w:rsidRPr="00991CDD">
              <w:rPr>
                <w:sz w:val="18"/>
                <w:szCs w:val="18"/>
              </w:rPr>
              <w:t xml:space="preserve">OTA sensitivity </w:t>
            </w:r>
          </w:p>
          <w:p w14:paraId="6D727C1A" w14:textId="77777777" w:rsidR="009410D5" w:rsidRPr="00991CDD" w:rsidRDefault="009410D5" w:rsidP="00694AC1">
            <w:pPr>
              <w:spacing w:after="0" w:line="360" w:lineRule="auto"/>
              <w:rPr>
                <w:sz w:val="18"/>
                <w:szCs w:val="18"/>
              </w:rPr>
            </w:pPr>
            <w:r w:rsidRPr="00991CDD">
              <w:rPr>
                <w:sz w:val="18"/>
                <w:szCs w:val="18"/>
              </w:rPr>
              <w:t>OTA dynamic range</w:t>
            </w:r>
          </w:p>
        </w:tc>
      </w:tr>
    </w:tbl>
    <w:p w14:paraId="7D23F822" w14:textId="77777777" w:rsidR="009410D5" w:rsidRPr="009410D5" w:rsidRDefault="009410D5" w:rsidP="009410D5">
      <w:pPr>
        <w:spacing w:after="180"/>
        <w:jc w:val="both"/>
        <w:rPr>
          <w:rFonts w:ascii="Times New Roman" w:eastAsiaTheme="minorEastAsia" w:hAnsi="Times New Roman"/>
          <w:lang w:eastAsia="zh-CN"/>
        </w:rPr>
      </w:pPr>
    </w:p>
    <w:p w14:paraId="529CF966" w14:textId="77777777" w:rsidR="00BF4238" w:rsidRPr="00BF4238" w:rsidRDefault="00BF4238" w:rsidP="00BF4238">
      <w:pPr>
        <w:spacing w:after="180"/>
        <w:jc w:val="both"/>
        <w:rPr>
          <w:rFonts w:ascii="Times New Roman" w:eastAsiaTheme="minorEastAsia" w:hAnsi="Times New Roman"/>
          <w:lang w:val="en-US" w:eastAsia="zh-CN"/>
        </w:rPr>
      </w:pPr>
      <w:r w:rsidRPr="00BF4238">
        <w:rPr>
          <w:rFonts w:ascii="Times New Roman" w:eastAsiaTheme="minorEastAsia" w:hAnsi="Times New Roman"/>
          <w:lang w:val="en-US" w:eastAsia="zh-CN"/>
        </w:rPr>
        <w:t xml:space="preserve">Secondly, for receiver out-of-band blocking and receiver spurious emission, the existing RF requirement applies with outside frequency range of TDD operating band with certain exclusion as delta OBB for receiver out-of-band blocking and delta OBUE for receiver spurious emission. Hence both limits should still be applied for SBFD capable </w:t>
      </w:r>
      <w:proofErr w:type="spellStart"/>
      <w:r w:rsidRPr="00BF4238">
        <w:rPr>
          <w:rFonts w:ascii="Times New Roman" w:eastAsiaTheme="minorEastAsia" w:hAnsi="Times New Roman"/>
          <w:lang w:val="en-US" w:eastAsia="zh-CN"/>
        </w:rPr>
        <w:t>gNB</w:t>
      </w:r>
      <w:proofErr w:type="spellEnd"/>
      <w:r w:rsidRPr="00BF4238">
        <w:rPr>
          <w:rFonts w:ascii="Times New Roman" w:eastAsiaTheme="minorEastAsia" w:hAnsi="Times New Roman"/>
          <w:lang w:val="en-US" w:eastAsia="zh-CN"/>
        </w:rPr>
        <w:t xml:space="preserve"> without any update. </w:t>
      </w:r>
    </w:p>
    <w:p w14:paraId="472D9FA3" w14:textId="2A2E0DF5" w:rsidR="003A7EDE" w:rsidRPr="00BF4238" w:rsidRDefault="00BF4238" w:rsidP="00BF4238">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Proposal 8</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The</w:t>
      </w:r>
      <w:r w:rsidRPr="00BF4238">
        <w:rPr>
          <w:rFonts w:ascii="Times New Roman" w:eastAsiaTheme="minorEastAsia" w:hAnsi="Times New Roman"/>
          <w:lang w:val="en-US" w:eastAsia="zh-CN"/>
        </w:rPr>
        <w:t xml:space="preserve"> receiver out-of-band blocking and receiver spurious emission requirement in TS38.104 are still applicable </w:t>
      </w:r>
      <w:r>
        <w:rPr>
          <w:rFonts w:ascii="Times New Roman" w:eastAsiaTheme="minorEastAsia" w:hAnsi="Times New Roman"/>
          <w:lang w:val="en-US" w:eastAsia="zh-CN"/>
        </w:rPr>
        <w:t xml:space="preserve">for </w:t>
      </w:r>
      <w:proofErr w:type="spellStart"/>
      <w:r w:rsidRPr="00BF4238">
        <w:rPr>
          <w:rFonts w:ascii="Times New Roman" w:eastAsiaTheme="minorEastAsia" w:hAnsi="Times New Roman"/>
          <w:lang w:val="en-US" w:eastAsia="zh-CN"/>
        </w:rPr>
        <w:t>gNB</w:t>
      </w:r>
      <w:proofErr w:type="spellEnd"/>
      <w:r w:rsidRPr="00BF4238">
        <w:rPr>
          <w:rFonts w:ascii="Times New Roman" w:eastAsiaTheme="minorEastAsia" w:hAnsi="Times New Roman"/>
          <w:lang w:val="en-US" w:eastAsia="zh-CN"/>
        </w:rPr>
        <w:t xml:space="preserve"> capable of SBFD.</w:t>
      </w:r>
    </w:p>
    <w:p w14:paraId="2F581545" w14:textId="262D086E" w:rsidR="00EA1901" w:rsidRDefault="00EA1901" w:rsidP="00D86CB4">
      <w:pPr>
        <w:rPr>
          <w:lang w:val="sv-SE"/>
        </w:rPr>
      </w:pPr>
    </w:p>
    <w:p w14:paraId="677CB27C" w14:textId="70C216F4" w:rsidR="003A7EDE" w:rsidRDefault="003A7EDE" w:rsidP="003A7EDE">
      <w:pPr>
        <w:pStyle w:val="Heading1"/>
        <w:tabs>
          <w:tab w:val="num" w:pos="522"/>
        </w:tabs>
        <w:ind w:left="522" w:hanging="522"/>
        <w:rPr>
          <w:lang w:val="en-US" w:eastAsia="zh-CN"/>
        </w:rPr>
      </w:pPr>
      <w:r>
        <w:rPr>
          <w:lang w:val="en-US" w:eastAsia="zh-CN"/>
        </w:rPr>
        <w:t>5</w:t>
      </w:r>
      <w:r w:rsidRPr="00873E1F">
        <w:rPr>
          <w:rFonts w:hint="eastAsia"/>
          <w:lang w:val="en-US" w:eastAsia="zh-CN"/>
        </w:rPr>
        <w:t xml:space="preserve">. </w:t>
      </w:r>
      <w:r>
        <w:rPr>
          <w:lang w:val="en-US" w:eastAsia="zh-CN"/>
        </w:rPr>
        <w:t>Response to RAN1 LS (R1-2210602, R1-2210671</w:t>
      </w:r>
      <w:r w:rsidR="009F1736">
        <w:rPr>
          <w:lang w:val="en-US" w:eastAsia="zh-CN"/>
        </w:rPr>
        <w:t>, R1-2205543</w:t>
      </w:r>
      <w:r>
        <w:rPr>
          <w:lang w:val="en-US" w:eastAsia="zh-CN"/>
        </w:rPr>
        <w:t>)</w:t>
      </w:r>
    </w:p>
    <w:p w14:paraId="3C13E473" w14:textId="01233E6B" w:rsidR="00770C21" w:rsidRPr="000E4891" w:rsidRDefault="00770C21" w:rsidP="00770C21">
      <w:pPr>
        <w:pStyle w:val="Heading2"/>
        <w:rPr>
          <w:lang w:eastAsia="zh-CN"/>
        </w:rPr>
      </w:pPr>
      <w:r>
        <w:rPr>
          <w:lang w:eastAsia="zh-CN"/>
        </w:rPr>
        <w:t>5.1 Response to RAN1 LS R1-2210602</w:t>
      </w:r>
    </w:p>
    <w:p w14:paraId="3BAAE21A" w14:textId="2169E245" w:rsidR="00367CB7" w:rsidRDefault="00770C21" w:rsidP="00770C21">
      <w:pPr>
        <w:spacing w:after="180"/>
        <w:jc w:val="both"/>
        <w:rPr>
          <w:rFonts w:ascii="Times New Roman" w:eastAsiaTheme="minorEastAsia" w:hAnsi="Times New Roman"/>
          <w:lang w:val="en-US" w:eastAsia="zh-CN"/>
        </w:rPr>
      </w:pPr>
      <w:r w:rsidRPr="00770C21">
        <w:rPr>
          <w:rFonts w:ascii="Times New Roman" w:eastAsiaTheme="minorEastAsia" w:hAnsi="Times New Roman"/>
          <w:lang w:val="en-US" w:eastAsia="zh-CN"/>
        </w:rPr>
        <w:t xml:space="preserve">In RAN1 #101-bis-e, </w:t>
      </w:r>
      <w:r w:rsidR="007E75D2">
        <w:rPr>
          <w:rFonts w:ascii="Times New Roman" w:eastAsiaTheme="minorEastAsia" w:hAnsi="Times New Roman"/>
          <w:lang w:val="en-US" w:eastAsia="zh-CN"/>
        </w:rPr>
        <w:t xml:space="preserve">the </w:t>
      </w:r>
      <w:r w:rsidRPr="00770C21">
        <w:rPr>
          <w:rFonts w:ascii="Times New Roman" w:eastAsiaTheme="minorEastAsia" w:hAnsi="Times New Roman"/>
          <w:lang w:val="en-US" w:eastAsia="zh-CN"/>
        </w:rPr>
        <w:t xml:space="preserve">agreements </w:t>
      </w:r>
      <w:r w:rsidR="007E75D2">
        <w:rPr>
          <w:rFonts w:ascii="Times New Roman" w:eastAsiaTheme="minorEastAsia" w:hAnsi="Times New Roman"/>
          <w:lang w:val="en-US" w:eastAsia="zh-CN"/>
        </w:rPr>
        <w:t xml:space="preserve">captured in R1-2210602 </w:t>
      </w:r>
      <w:r w:rsidRPr="00770C21">
        <w:rPr>
          <w:rFonts w:ascii="Times New Roman" w:eastAsiaTheme="minorEastAsia" w:hAnsi="Times New Roman"/>
          <w:lang w:val="en-US" w:eastAsia="zh-CN"/>
        </w:rPr>
        <w:t>are achieved for the self-interference modeling, while it is expected RAN4 to confirm the RAN1’s understanding.</w:t>
      </w:r>
      <w:r w:rsidR="00367CB7">
        <w:rPr>
          <w:rFonts w:ascii="Times New Roman" w:eastAsiaTheme="minorEastAsia" w:hAnsi="Times New Roman"/>
          <w:lang w:val="en-US" w:eastAsia="zh-CN"/>
        </w:rPr>
        <w:t xml:space="preserve"> There are four RAN1 agreements, and we will provide our analysis one by one: </w:t>
      </w:r>
    </w:p>
    <w:p w14:paraId="1270D7D5" w14:textId="54C81914" w:rsidR="00367CB7" w:rsidRPr="00185BC9" w:rsidRDefault="00367CB7" w:rsidP="00923E35">
      <w:pPr>
        <w:pStyle w:val="Heading3"/>
      </w:pPr>
      <w:r>
        <w:t>5.1.1</w:t>
      </w:r>
      <w:r w:rsidRPr="00185BC9">
        <w:t xml:space="preserve"> </w:t>
      </w:r>
      <w:r w:rsidR="0031061B">
        <w:t>Discussion on</w:t>
      </w:r>
      <w:r>
        <w:t xml:space="preserve"> RAN1 Agreement-1</w:t>
      </w:r>
    </w:p>
    <w:tbl>
      <w:tblPr>
        <w:tblStyle w:val="TableGrid"/>
        <w:tblW w:w="0" w:type="auto"/>
        <w:tblLook w:val="04A0" w:firstRow="1" w:lastRow="0" w:firstColumn="1" w:lastColumn="0" w:noHBand="0" w:noVBand="1"/>
      </w:tblPr>
      <w:tblGrid>
        <w:gridCol w:w="9631"/>
      </w:tblGrid>
      <w:tr w:rsidR="00770C21" w14:paraId="241B0302" w14:textId="77777777" w:rsidTr="00770C21">
        <w:tc>
          <w:tcPr>
            <w:tcW w:w="9631" w:type="dxa"/>
          </w:tcPr>
          <w:p w14:paraId="660BA29C" w14:textId="11B264F4" w:rsidR="00770C21" w:rsidRDefault="00770C21" w:rsidP="00770C21">
            <w:pPr>
              <w:overflowPunct/>
              <w:autoSpaceDE/>
              <w:autoSpaceDN/>
              <w:adjustRightInd/>
              <w:textAlignment w:val="auto"/>
              <w:rPr>
                <w:rFonts w:eastAsia="等线"/>
              </w:rPr>
            </w:pPr>
            <w:r>
              <w:rPr>
                <w:rFonts w:eastAsia="等线"/>
              </w:rPr>
              <w:t>In RAN1#110bis-e, RAN1 made the following agreements.</w:t>
            </w:r>
          </w:p>
          <w:p w14:paraId="676A2AFD" w14:textId="77777777" w:rsidR="00770C21" w:rsidRPr="003D5061" w:rsidRDefault="00770C21" w:rsidP="00770C21">
            <w:pPr>
              <w:rPr>
                <w:b/>
                <w:bCs/>
                <w:highlight w:val="green"/>
                <w:lang w:eastAsia="ko-KR"/>
              </w:rPr>
            </w:pPr>
            <w:r>
              <w:rPr>
                <w:b/>
                <w:bCs/>
                <w:highlight w:val="green"/>
                <w:lang w:eastAsia="ko-KR"/>
              </w:rPr>
              <w:t>Agreement-1</w:t>
            </w:r>
          </w:p>
          <w:p w14:paraId="6F001076" w14:textId="77777777" w:rsidR="00770C21" w:rsidRPr="00114ECF" w:rsidRDefault="00770C21" w:rsidP="00770C21">
            <w:r w:rsidRPr="00114ECF">
              <w:t xml:space="preserve">RAN1 assumes frequency isolation value in the overall RSI value ranges provided by RAN4 </w:t>
            </w:r>
            <w:proofErr w:type="gramStart"/>
            <w:r w:rsidRPr="00114ECF">
              <w:t>is based on the assumption</w:t>
            </w:r>
            <w:proofErr w:type="gramEnd"/>
            <w:r w:rsidRPr="00114ECF">
              <w:t xml:space="preserve"> of SBFD </w:t>
            </w:r>
            <w:proofErr w:type="spellStart"/>
            <w:r w:rsidRPr="00114ECF">
              <w:t>subband</w:t>
            </w:r>
            <w:proofErr w:type="spellEnd"/>
            <w:r w:rsidRPr="00114ECF">
              <w:t xml:space="preserve"> configuration with {DUD=40MHz:20MHz:40MHz} at least for FR1 and all the DL RBs in the DL </w:t>
            </w:r>
            <w:proofErr w:type="spellStart"/>
            <w:r w:rsidRPr="00114ECF">
              <w:t>subbands</w:t>
            </w:r>
            <w:proofErr w:type="spellEnd"/>
            <w:r w:rsidRPr="00114ECF">
              <w:t xml:space="preserve"> are allocated with maximum </w:t>
            </w:r>
            <w:proofErr w:type="spellStart"/>
            <w:r w:rsidRPr="00114ECF">
              <w:t>gNB</w:t>
            </w:r>
            <w:proofErr w:type="spellEnd"/>
            <w:r w:rsidRPr="00114ECF">
              <w:t xml:space="preserve"> DL Tx Power.</w:t>
            </w:r>
          </w:p>
          <w:p w14:paraId="708475ED" w14:textId="77777777" w:rsidR="00770C21" w:rsidRPr="00114ECF" w:rsidRDefault="00770C21" w:rsidP="00770C21">
            <w:pPr>
              <w:pStyle w:val="ListParagraph"/>
              <w:numPr>
                <w:ilvl w:val="0"/>
                <w:numId w:val="19"/>
              </w:numPr>
              <w:overflowPunct/>
              <w:autoSpaceDE/>
              <w:autoSpaceDN/>
              <w:adjustRightInd/>
              <w:spacing w:after="0"/>
              <w:ind w:firstLineChars="0"/>
              <w:textAlignment w:val="auto"/>
            </w:pPr>
            <w:r w:rsidRPr="00114ECF">
              <w:t xml:space="preserve">For SLS of SBFD in RAN1, the RSI is modelled as frequency flat within the UL </w:t>
            </w:r>
            <w:proofErr w:type="spellStart"/>
            <w:r w:rsidRPr="00114ECF">
              <w:t>subband</w:t>
            </w:r>
            <w:proofErr w:type="spellEnd"/>
            <w:r w:rsidRPr="00114ECF">
              <w:t xml:space="preserve">. </w:t>
            </w:r>
          </w:p>
          <w:p w14:paraId="24ACF711" w14:textId="77777777" w:rsidR="00770C21" w:rsidRPr="00114ECF" w:rsidRDefault="00770C21" w:rsidP="00770C21">
            <w:pPr>
              <w:pStyle w:val="ListParagraph"/>
              <w:numPr>
                <w:ilvl w:val="0"/>
                <w:numId w:val="19"/>
              </w:numPr>
              <w:overflowPunct/>
              <w:autoSpaceDE/>
              <w:autoSpaceDN/>
              <w:adjustRightInd/>
              <w:spacing w:after="0"/>
              <w:ind w:firstLineChars="0"/>
              <w:textAlignment w:val="auto"/>
            </w:pPr>
            <w:r w:rsidRPr="00114ECF">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114ECF">
              <w:rPr>
                <w:rFonts w:hint="eastAsia"/>
                <w:iCs/>
              </w:rPr>
              <w:t>t</w:t>
            </w:r>
            <w:r w:rsidRPr="00114ECF">
              <w:rPr>
                <w:iCs/>
              </w:rPr>
              <w:t xml:space="preserve">o denote the overall RSI value </w:t>
            </w:r>
            <w:r w:rsidRPr="00114ECF">
              <w:t>provided by RAN4</w:t>
            </w:r>
            <w:r w:rsidRPr="00114ECF">
              <w:rPr>
                <w:iCs/>
              </w:rPr>
              <w:t>, RAN1 makes the following assumption</w:t>
            </w:r>
          </w:p>
          <w:p w14:paraId="1A8F054B" w14:textId="77777777" w:rsidR="00770C21" w:rsidRPr="00114ECF" w:rsidRDefault="008E7796" w:rsidP="00770C21">
            <w:pPr>
              <w:pStyle w:val="ListParagraph"/>
              <w:numPr>
                <w:ilvl w:val="1"/>
                <w:numId w:val="19"/>
              </w:numPr>
              <w:overflowPunct/>
              <w:autoSpaceDE/>
              <w:autoSpaceDN/>
              <w:adjustRightInd/>
              <w:spacing w:after="0"/>
              <w:ind w:firstLineChars="0"/>
              <w:textAlignment w:val="auto"/>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7BCAD7F9"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70C21" w:rsidRPr="00114ECF">
              <w:rPr>
                <w:rFonts w:hint="eastAsia"/>
              </w:rPr>
              <w:t xml:space="preserve"> </w:t>
            </w:r>
            <w:r w:rsidR="00770C21" w:rsidRPr="00114ECF">
              <w:t>is the residual self-interference</w:t>
            </w:r>
            <w:r w:rsidR="00770C21" w:rsidRPr="00114ECF">
              <w:rPr>
                <w:iCs/>
              </w:rPr>
              <w:t xml:space="preserve"> power </w:t>
            </w:r>
            <w:r w:rsidR="00770C21" w:rsidRPr="00114ECF">
              <w:t xml:space="preserve">on the UL </w:t>
            </w:r>
            <w:proofErr w:type="spellStart"/>
            <w:r w:rsidR="00770C21" w:rsidRPr="00114ECF">
              <w:t>subband</w:t>
            </w:r>
            <w:proofErr w:type="spellEnd"/>
            <w:r w:rsidR="00770C21" w:rsidRPr="00114ECF">
              <w:t xml:space="preserve"> when all the DL RBs in the DL </w:t>
            </w:r>
            <w:proofErr w:type="spellStart"/>
            <w:r w:rsidR="00770C21" w:rsidRPr="00114ECF">
              <w:t>subbands</w:t>
            </w:r>
            <w:proofErr w:type="spellEnd"/>
            <w:r w:rsidR="00770C21" w:rsidRPr="00114ECF">
              <w:t xml:space="preserve"> are allocated with maximum </w:t>
            </w:r>
            <w:proofErr w:type="spellStart"/>
            <w:r w:rsidR="00770C21" w:rsidRPr="00114ECF">
              <w:t>gNB</w:t>
            </w:r>
            <w:proofErr w:type="spellEnd"/>
            <w:r w:rsidR="00770C21" w:rsidRPr="00114ECF">
              <w:t xml:space="preserve"> DL Tx Power</w:t>
            </w:r>
            <w:r w:rsidR="00770C21" w:rsidRPr="00114ECF">
              <w:rPr>
                <w:iCs/>
              </w:rPr>
              <w:t xml:space="preserve"> </w:t>
            </w:r>
            <w:r w:rsidR="00770C21" w:rsidRPr="00114ECF">
              <w:t>(in linear scale).</w:t>
            </w:r>
          </w:p>
          <w:p w14:paraId="2FCC6178"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70C21" w:rsidRPr="00114ECF">
              <w:rPr>
                <w:rFonts w:hint="eastAsia"/>
              </w:rPr>
              <w:t xml:space="preserve"> </w:t>
            </w:r>
            <w:r w:rsidR="00770C21" w:rsidRPr="00114ECF">
              <w:t xml:space="preserve">is the </w:t>
            </w:r>
            <w:r w:rsidR="00770C21" w:rsidRPr="00114ECF">
              <w:rPr>
                <w:bCs/>
              </w:rPr>
              <w:t xml:space="preserve">maximum </w:t>
            </w:r>
            <w:proofErr w:type="spellStart"/>
            <w:r w:rsidR="00770C21" w:rsidRPr="00114ECF">
              <w:rPr>
                <w:bCs/>
              </w:rPr>
              <w:t>gNB</w:t>
            </w:r>
            <w:proofErr w:type="spellEnd"/>
            <w:r w:rsidR="00770C21" w:rsidRPr="00114ECF">
              <w:rPr>
                <w:bCs/>
              </w:rPr>
              <w:t xml:space="preserve"> </w:t>
            </w:r>
            <w:r w:rsidR="00770C21" w:rsidRPr="00114ECF">
              <w:t xml:space="preserve">DL Tx Power on the two DL </w:t>
            </w:r>
            <w:proofErr w:type="spellStart"/>
            <w:r w:rsidR="00770C21" w:rsidRPr="00114ECF">
              <w:t>subbands</w:t>
            </w:r>
            <w:proofErr w:type="spellEnd"/>
            <w:r w:rsidR="00770C21" w:rsidRPr="00114ECF">
              <w:t xml:space="preserve"> (in linear scale).</w:t>
            </w:r>
          </w:p>
          <w:p w14:paraId="4EC415BB"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70C21" w:rsidRPr="00114ECF">
              <w:t xml:space="preserve"> is the total number of DL RBs in the DL </w:t>
            </w:r>
            <w:proofErr w:type="gramStart"/>
            <w:r w:rsidR="00770C21" w:rsidRPr="00114ECF">
              <w:t>subbands.</w:t>
            </w:r>
            <w:proofErr w:type="gramEnd"/>
          </w:p>
          <w:p w14:paraId="5382784E"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70C21" w:rsidRPr="00114ECF">
              <w:t xml:space="preserve"> is the total number of UL RBs in the UL </w:t>
            </w:r>
            <w:proofErr w:type="gramStart"/>
            <w:r w:rsidR="00770C21" w:rsidRPr="00114ECF">
              <w:t>subband.</w:t>
            </w:r>
            <w:proofErr w:type="gramEnd"/>
          </w:p>
          <w:p w14:paraId="4F4E2C37" w14:textId="77777777" w:rsidR="00770C21" w:rsidRPr="00114ECF" w:rsidRDefault="00770C21" w:rsidP="00770C21">
            <w:pPr>
              <w:pStyle w:val="ListParagraph"/>
              <w:numPr>
                <w:ilvl w:val="2"/>
                <w:numId w:val="19"/>
              </w:numPr>
              <w:overflowPunct/>
              <w:autoSpaceDE/>
              <w:autoSpaceDN/>
              <w:adjustRightInd/>
              <w:spacing w:after="0"/>
              <w:ind w:firstLineChars="0"/>
              <w:textAlignment w:val="auto"/>
            </w:pPr>
            <w:r w:rsidRPr="00114ECF">
              <w:rPr>
                <w:rFonts w:hint="eastAsia"/>
              </w:rPr>
              <w:t>N</w:t>
            </w:r>
            <w:r w:rsidRPr="00114ECF">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rPr>
                <w:rFonts w:hint="eastAsia"/>
                <w:iCs/>
              </w:rPr>
              <w:t xml:space="preserve"> </w:t>
            </w:r>
            <w:r w:rsidRPr="00114ECF">
              <w:rPr>
                <w:iCs/>
              </w:rPr>
              <w:t>is in linear scale</w:t>
            </w:r>
          </w:p>
          <w:p w14:paraId="050318B2" w14:textId="77777777" w:rsidR="00770C21" w:rsidRPr="00114ECF" w:rsidRDefault="00770C21" w:rsidP="00770C21">
            <w:pPr>
              <w:pStyle w:val="ListParagraph"/>
              <w:numPr>
                <w:ilvl w:val="0"/>
                <w:numId w:val="19"/>
              </w:numPr>
              <w:overflowPunct/>
              <w:autoSpaceDE/>
              <w:autoSpaceDN/>
              <w:adjustRightInd/>
              <w:spacing w:after="0"/>
              <w:ind w:firstLineChars="0"/>
              <w:textAlignment w:val="auto"/>
            </w:pPr>
            <w:r w:rsidRPr="00114ECF">
              <w:rPr>
                <w:rFonts w:hint="eastAsia"/>
              </w:rPr>
              <w:t>R</w:t>
            </w:r>
            <w:r w:rsidRPr="00114ECF">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114ECF">
              <w:rPr>
                <w:rFonts w:hint="eastAsia"/>
              </w:rPr>
              <w:t xml:space="preserve"> </w:t>
            </w:r>
            <w:r w:rsidRPr="00114ECF">
              <w:t>doesn’t change when DL RBs are not fully allocated for DL transmission, and the residual self-interference power on one UL RB when DL RBs are not fully allocated for DL transmission is computed by</w:t>
            </w:r>
          </w:p>
          <w:p w14:paraId="62D7088E" w14:textId="77777777" w:rsidR="00770C21" w:rsidRPr="00114ECF" w:rsidRDefault="008E7796" w:rsidP="00770C21">
            <w:pPr>
              <w:pStyle w:val="ListParagraph"/>
              <w:numPr>
                <w:ilvl w:val="1"/>
                <w:numId w:val="19"/>
              </w:numPr>
              <w:overflowPunct/>
              <w:autoSpaceDE/>
              <w:autoSpaceDN/>
              <w:adjustRightInd/>
              <w:spacing w:after="0"/>
              <w:ind w:firstLineChars="0"/>
              <w:textAlignment w:val="auto"/>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6E7009A6"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70C21" w:rsidRPr="00114ECF">
              <w:rPr>
                <w:rFonts w:hint="eastAsia"/>
                <w:iCs/>
              </w:rPr>
              <w:t xml:space="preserve"> </w:t>
            </w:r>
            <w:r w:rsidR="00770C21" w:rsidRPr="00114ECF">
              <w:t xml:space="preserve">is DL transmission power of </w:t>
            </w:r>
            <w:proofErr w:type="spellStart"/>
            <w:r w:rsidR="00770C21" w:rsidRPr="00114ECF">
              <w:t>gNB</w:t>
            </w:r>
            <w:proofErr w:type="spellEnd"/>
            <w:r w:rsidR="00770C21" w:rsidRPr="00114ECF">
              <w:t xml:space="preserve"> per </w:t>
            </w:r>
            <w:proofErr w:type="gramStart"/>
            <w:r w:rsidR="00770C21" w:rsidRPr="00114ECF">
              <w:t>RB,</w:t>
            </w:r>
            <w:proofErr w:type="gramEnd"/>
            <w:r w:rsidR="00770C21" w:rsidRPr="00114ECF">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70C21" w:rsidRPr="00114ECF">
              <w:rPr>
                <w:rFonts w:hint="eastAsia"/>
                <w:iCs/>
              </w:rPr>
              <w:t xml:space="preserve"> </w:t>
            </w:r>
          </w:p>
          <w:p w14:paraId="5B2F0BE1" w14:textId="77777777" w:rsidR="00770C21" w:rsidRPr="00114ECF" w:rsidRDefault="008E7796" w:rsidP="00770C21">
            <w:pPr>
              <w:pStyle w:val="ListParagraph"/>
              <w:numPr>
                <w:ilvl w:val="2"/>
                <w:numId w:val="19"/>
              </w:numPr>
              <w:overflowPunct/>
              <w:autoSpaceDE/>
              <w:autoSpaceDN/>
              <w:adjustRightInd/>
              <w:spacing w:after="0"/>
              <w:ind w:firstLineChars="0"/>
              <w:textAlignment w:val="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70C21" w:rsidRPr="00114ECF">
              <w:t xml:space="preserve"> is the number of DL RBs allocated for DL </w:t>
            </w:r>
            <w:proofErr w:type="gramStart"/>
            <w:r w:rsidR="00770C21" w:rsidRPr="00114ECF">
              <w:t>transmission.</w:t>
            </w:r>
            <w:proofErr w:type="gramEnd"/>
          </w:p>
          <w:p w14:paraId="36E7AA34" w14:textId="77777777" w:rsidR="00770C21" w:rsidRPr="00114ECF" w:rsidRDefault="00770C21" w:rsidP="00770C21">
            <w:pPr>
              <w:pStyle w:val="ListParagraph"/>
              <w:numPr>
                <w:ilvl w:val="0"/>
                <w:numId w:val="19"/>
              </w:numPr>
              <w:overflowPunct/>
              <w:autoSpaceDE/>
              <w:autoSpaceDN/>
              <w:adjustRightInd/>
              <w:spacing w:after="0"/>
              <w:ind w:firstLineChars="0"/>
              <w:textAlignment w:val="auto"/>
              <w:rPr>
                <w:color w:val="FF0000"/>
              </w:rPr>
            </w:pPr>
            <w:r w:rsidRPr="00114ECF">
              <w:rPr>
                <w:rFonts w:hint="eastAsia"/>
                <w:color w:val="FF0000"/>
              </w:rPr>
              <w:t>S</w:t>
            </w:r>
            <w:r w:rsidRPr="00114ECF">
              <w:rPr>
                <w:color w:val="FF0000"/>
              </w:rPr>
              <w:t xml:space="preserve">end LS to RAN4 to confirm RAN1’s </w:t>
            </w:r>
            <w:r w:rsidRPr="00114ECF">
              <w:rPr>
                <w:iCs/>
                <w:color w:val="FF0000"/>
              </w:rPr>
              <w:t>assumptions</w:t>
            </w:r>
            <w:r w:rsidRPr="00114ECF">
              <w:rPr>
                <w:color w:val="FF0000"/>
              </w:rPr>
              <w:t xml:space="preserve"> and the </w:t>
            </w:r>
            <w:proofErr w:type="spellStart"/>
            <w:r w:rsidRPr="00114ECF">
              <w:rPr>
                <w:color w:val="FF0000"/>
              </w:rPr>
              <w:t>subband</w:t>
            </w:r>
            <w:proofErr w:type="spellEnd"/>
            <w:r w:rsidRPr="00114ECF">
              <w:rPr>
                <w:color w:val="FF0000"/>
              </w:rPr>
              <w:t xml:space="preserve"> configuration assumed for FR1/FR2</w:t>
            </w:r>
          </w:p>
          <w:p w14:paraId="70796335" w14:textId="77777777" w:rsidR="00770C21" w:rsidRPr="00114ECF" w:rsidRDefault="00770C21" w:rsidP="00770C21">
            <w:pPr>
              <w:pStyle w:val="ListParagraph"/>
              <w:numPr>
                <w:ilvl w:val="1"/>
                <w:numId w:val="19"/>
              </w:numPr>
              <w:overflowPunct/>
              <w:autoSpaceDE/>
              <w:autoSpaceDN/>
              <w:adjustRightInd/>
              <w:spacing w:after="0"/>
              <w:ind w:firstLineChars="0"/>
              <w:textAlignment w:val="auto"/>
              <w:rPr>
                <w:color w:val="FF0000"/>
              </w:rPr>
            </w:pPr>
            <w:r w:rsidRPr="00114ECF">
              <w:rPr>
                <w:color w:val="FF0000"/>
              </w:rPr>
              <w:t xml:space="preserve">Also ask RAN4 if the above is applicable to other </w:t>
            </w:r>
            <w:proofErr w:type="spellStart"/>
            <w:r w:rsidRPr="00114ECF">
              <w:rPr>
                <w:color w:val="FF0000"/>
              </w:rPr>
              <w:t>subband</w:t>
            </w:r>
            <w:proofErr w:type="spellEnd"/>
            <w:r w:rsidRPr="00114ECF">
              <w:rPr>
                <w:color w:val="FF0000"/>
              </w:rPr>
              <w:t xml:space="preserve"> configurations</w:t>
            </w:r>
          </w:p>
          <w:p w14:paraId="6966B42D" w14:textId="50351DE6" w:rsidR="00770C21" w:rsidRPr="00367CB7" w:rsidRDefault="00770C21" w:rsidP="00367CB7">
            <w:pPr>
              <w:overflowPunct/>
              <w:autoSpaceDE/>
              <w:autoSpaceDN/>
              <w:adjustRightInd/>
              <w:spacing w:after="0"/>
              <w:textAlignment w:val="center"/>
              <w:rPr>
                <w:color w:val="FF0000"/>
              </w:rPr>
            </w:pPr>
          </w:p>
        </w:tc>
      </w:tr>
    </w:tbl>
    <w:p w14:paraId="425B8A70" w14:textId="77777777" w:rsidR="00E77291" w:rsidRDefault="00E77291" w:rsidP="00E77291">
      <w:pPr>
        <w:rPr>
          <w:rFonts w:eastAsiaTheme="minorEastAsia"/>
          <w:lang w:val="en-US" w:eastAsia="zh-CN"/>
        </w:rPr>
      </w:pPr>
    </w:p>
    <w:p w14:paraId="05B8B1B9" w14:textId="7DE1494D" w:rsidR="00367CB7" w:rsidRPr="0031061B" w:rsidRDefault="00367CB7" w:rsidP="0031061B">
      <w:pPr>
        <w:spacing w:after="180"/>
        <w:jc w:val="both"/>
        <w:rPr>
          <w:rFonts w:ascii="Times New Roman" w:eastAsiaTheme="minorEastAsia" w:hAnsi="Times New Roman"/>
          <w:lang w:val="en-US" w:eastAsia="zh-CN"/>
        </w:rPr>
      </w:pPr>
      <w:r w:rsidRPr="0031061B">
        <w:rPr>
          <w:rFonts w:ascii="Times New Roman" w:eastAsiaTheme="minorEastAsia" w:hAnsi="Times New Roman"/>
          <w:lang w:val="en-US" w:eastAsia="zh-CN"/>
        </w:rPr>
        <w:t xml:space="preserve">For the SBFD </w:t>
      </w:r>
      <w:proofErr w:type="spellStart"/>
      <w:r w:rsidRPr="0031061B">
        <w:rPr>
          <w:rFonts w:ascii="Times New Roman" w:eastAsiaTheme="minorEastAsia" w:hAnsi="Times New Roman"/>
          <w:lang w:val="en-US" w:eastAsia="zh-CN"/>
        </w:rPr>
        <w:t>subband</w:t>
      </w:r>
      <w:proofErr w:type="spellEnd"/>
      <w:r w:rsidRPr="0031061B">
        <w:rPr>
          <w:rFonts w:ascii="Times New Roman" w:eastAsiaTheme="minorEastAsia" w:hAnsi="Times New Roman"/>
          <w:lang w:val="en-US" w:eastAsia="zh-CN"/>
        </w:rPr>
        <w:t xml:space="preserve"> configuration, i.e., {DUD=40MHz:20MHz:40MHz} at least for FR1, we </w:t>
      </w:r>
      <w:r w:rsidR="0031061B" w:rsidRPr="0031061B">
        <w:rPr>
          <w:rFonts w:ascii="Times New Roman" w:eastAsiaTheme="minorEastAsia" w:hAnsi="Times New Roman"/>
          <w:lang w:val="en-US" w:eastAsia="zh-CN"/>
        </w:rPr>
        <w:t xml:space="preserve">think it is </w:t>
      </w:r>
      <w:r w:rsidR="00CD0115">
        <w:rPr>
          <w:rFonts w:ascii="Times New Roman" w:eastAsiaTheme="minorEastAsia" w:hAnsi="Times New Roman"/>
          <w:lang w:val="en-US" w:eastAsia="zh-CN"/>
        </w:rPr>
        <w:t>feasible</w:t>
      </w:r>
      <w:r w:rsidR="0031061B" w:rsidRPr="0031061B">
        <w:rPr>
          <w:rFonts w:ascii="Times New Roman" w:eastAsiaTheme="minorEastAsia" w:hAnsi="Times New Roman"/>
          <w:lang w:val="en-US" w:eastAsia="zh-CN"/>
        </w:rPr>
        <w:t xml:space="preserve"> assumption which is also aligned with RAN4’s analysis. </w:t>
      </w:r>
    </w:p>
    <w:p w14:paraId="097742E2" w14:textId="3A27035C" w:rsidR="00E77291" w:rsidRPr="0031061B" w:rsidRDefault="00E77291" w:rsidP="0031061B">
      <w:pPr>
        <w:spacing w:after="180"/>
        <w:jc w:val="both"/>
        <w:rPr>
          <w:rFonts w:ascii="Times New Roman" w:eastAsiaTheme="minorEastAsia" w:hAnsi="Times New Roman"/>
          <w:lang w:val="en-US" w:eastAsia="zh-CN"/>
        </w:rPr>
      </w:pPr>
      <w:r w:rsidRPr="0031061B">
        <w:rPr>
          <w:rFonts w:ascii="Times New Roman" w:eastAsiaTheme="minorEastAsia" w:hAnsi="Times New Roman"/>
          <w:lang w:val="en-US" w:eastAsia="zh-CN"/>
        </w:rPr>
        <w:t xml:space="preserve">For agreement-1, the equation </w:t>
      </w:r>
      <m:oMath>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I</m:t>
            </m:r>
          </m:e>
          <m:sub>
            <m:r>
              <m:rPr>
                <m:sty m:val="p"/>
              </m:rPr>
              <w:rPr>
                <w:rFonts w:ascii="Cambria Math" w:eastAsiaTheme="minorEastAsia" w:hAnsi="Cambria Math"/>
                <w:lang w:val="en-US" w:eastAsia="zh-CN"/>
              </w:rPr>
              <m:t>SI</m:t>
            </m:r>
          </m:sub>
          <m:sup>
            <m:r>
              <m:rPr>
                <m:sty m:val="p"/>
              </m:rPr>
              <w:rPr>
                <w:rFonts w:ascii="Cambria Math" w:eastAsiaTheme="minorEastAsia" w:hAnsi="Cambria Math"/>
                <w:lang w:val="en-US" w:eastAsia="zh-CN"/>
              </w:rPr>
              <m:t>max</m:t>
            </m:r>
          </m:sup>
        </m:sSubSup>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tx</m:t>
                </m:r>
              </m:sub>
              <m:sup>
                <m:r>
                  <m:rPr>
                    <m:sty m:val="p"/>
                  </m:rPr>
                  <w:rPr>
                    <w:rFonts w:ascii="Cambria Math" w:eastAsiaTheme="minorEastAsia" w:hAnsi="Cambria Math"/>
                    <w:lang w:val="en-US" w:eastAsia="zh-CN"/>
                  </w:rPr>
                  <m:t>max</m:t>
                </m:r>
              </m:sup>
            </m:sSubSup>
          </m:num>
          <m:den>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α</m:t>
                </m:r>
              </m:e>
              <m:sub>
                <m:r>
                  <m:rPr>
                    <m:sty m:val="p"/>
                  </m:rPr>
                  <w:rPr>
                    <w:rFonts w:ascii="Cambria Math" w:eastAsiaTheme="minorEastAsia" w:hAnsi="Cambria Math"/>
                    <w:lang w:val="en-US" w:eastAsia="zh-CN"/>
                  </w:rPr>
                  <m:t>SI</m:t>
                </m:r>
              </m:sub>
              <m:sup/>
            </m:sSubSup>
          </m:den>
        </m:f>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ULRB</m:t>
                </m:r>
              </m:sub>
              <m:sup/>
            </m:sSubSup>
          </m:num>
          <m:den>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DLRB</m:t>
                </m:r>
              </m:sub>
              <m:sup/>
            </m:sSubSup>
          </m:den>
        </m:f>
      </m:oMath>
      <w:r w:rsidRPr="0031061B">
        <w:rPr>
          <w:rFonts w:ascii="Times New Roman" w:eastAsiaTheme="minorEastAsia" w:hAnsi="Times New Roman"/>
          <w:lang w:val="en-US" w:eastAsia="zh-CN"/>
        </w:rPr>
        <w:t xml:space="preserve"> is based on the frequency flat modeling of gNB self-interference, which is aligned with RAN4’s agreement achieved in GTW of RAN4#104-bis-e: </w:t>
      </w:r>
    </w:p>
    <w:tbl>
      <w:tblPr>
        <w:tblStyle w:val="TableGrid"/>
        <w:tblW w:w="0" w:type="auto"/>
        <w:tblLook w:val="04A0" w:firstRow="1" w:lastRow="0" w:firstColumn="1" w:lastColumn="0" w:noHBand="0" w:noVBand="1"/>
      </w:tblPr>
      <w:tblGrid>
        <w:gridCol w:w="9631"/>
      </w:tblGrid>
      <w:tr w:rsidR="00E77291" w14:paraId="6BCB3E30" w14:textId="77777777" w:rsidTr="00E77291">
        <w:tc>
          <w:tcPr>
            <w:tcW w:w="9631" w:type="dxa"/>
          </w:tcPr>
          <w:p w14:paraId="72233EA9" w14:textId="77777777" w:rsidR="00E77291" w:rsidRPr="00C84CA8" w:rsidRDefault="00E77291" w:rsidP="00E77291">
            <w:pPr>
              <w:spacing w:after="120"/>
              <w:rPr>
                <w:b/>
                <w:bCs/>
                <w:lang w:eastAsia="zh-CN"/>
              </w:rPr>
            </w:pPr>
            <w:r w:rsidRPr="00C84CA8">
              <w:rPr>
                <w:b/>
                <w:bCs/>
                <w:lang w:eastAsia="zh-CN"/>
              </w:rPr>
              <w:t>Agreement</w:t>
            </w:r>
            <w:r>
              <w:rPr>
                <w:b/>
                <w:bCs/>
                <w:lang w:eastAsia="zh-CN"/>
              </w:rPr>
              <w:t xml:space="preserve"> (based on GTW on Oct. 14th)</w:t>
            </w:r>
            <w:r w:rsidRPr="00C84CA8">
              <w:rPr>
                <w:b/>
                <w:bCs/>
                <w:lang w:eastAsia="zh-CN"/>
              </w:rPr>
              <w:t xml:space="preserve">: </w:t>
            </w:r>
          </w:p>
          <w:p w14:paraId="13C44657" w14:textId="169E744E" w:rsidR="00E77291" w:rsidRPr="00E77291" w:rsidRDefault="00E77291" w:rsidP="00E77291">
            <w:pPr>
              <w:pStyle w:val="ListParagraph"/>
              <w:numPr>
                <w:ilvl w:val="0"/>
                <w:numId w:val="1"/>
              </w:numPr>
              <w:overflowPunct/>
              <w:autoSpaceDE/>
              <w:autoSpaceDN/>
              <w:adjustRightInd/>
              <w:spacing w:after="120" w:line="259" w:lineRule="auto"/>
              <w:ind w:left="720" w:firstLineChars="0"/>
              <w:textAlignment w:val="auto"/>
              <w:rPr>
                <w:rFonts w:eastAsia="宋体"/>
                <w:szCs w:val="24"/>
                <w:lang w:eastAsia="zh-CN"/>
              </w:rPr>
            </w:pPr>
            <w:proofErr w:type="spellStart"/>
            <w:r w:rsidRPr="00E60CFD">
              <w:rPr>
                <w:highlight w:val="green"/>
              </w:rPr>
              <w:t>gNB</w:t>
            </w:r>
            <w:proofErr w:type="spellEnd"/>
            <w:r w:rsidRPr="00E60CFD">
              <w:rPr>
                <w:highlight w:val="green"/>
              </w:rPr>
              <w:t xml:space="preserve"> self-interference can be modelled as frequency flat.</w:t>
            </w:r>
          </w:p>
        </w:tc>
      </w:tr>
    </w:tbl>
    <w:p w14:paraId="661F14BB" w14:textId="04F56AA8" w:rsidR="00367CB7" w:rsidRDefault="00367CB7" w:rsidP="00770C21">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Furthermore, RAN1 also make a simple assumption that </w:t>
      </w:r>
      <w:r w:rsidRPr="0031061B">
        <w:rPr>
          <w:rFonts w:ascii="Times New Roman" w:eastAsiaTheme="minorEastAsia" w:hAnsi="Times New Roman"/>
          <w:lang w:val="en-US" w:eastAsia="zh-CN"/>
        </w:rPr>
        <w:t xml:space="preserve">that </w:t>
      </w:r>
      <m:oMath>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α</m:t>
            </m:r>
          </m:e>
          <m:sub>
            <m:r>
              <m:rPr>
                <m:sty m:val="p"/>
              </m:rPr>
              <w:rPr>
                <w:rFonts w:ascii="Cambria Math" w:eastAsiaTheme="minorEastAsia" w:hAnsi="Cambria Math"/>
                <w:lang w:val="en-US" w:eastAsia="zh-CN"/>
              </w:rPr>
              <m:t>SI</m:t>
            </m:r>
          </m:sub>
          <m:sup/>
        </m:sSubSup>
      </m:oMath>
      <w:r w:rsidRPr="0031061B">
        <w:rPr>
          <w:rFonts w:ascii="Times New Roman" w:eastAsiaTheme="minorEastAsia" w:hAnsi="Times New Roman" w:hint="eastAsia"/>
          <w:lang w:val="en-US" w:eastAsia="zh-CN"/>
        </w:rPr>
        <w:t xml:space="preserve"> </w:t>
      </w:r>
      <w:r w:rsidRPr="0031061B">
        <w:rPr>
          <w:rFonts w:ascii="Times New Roman" w:eastAsiaTheme="minorEastAsia" w:hAnsi="Times New Roman"/>
          <w:lang w:val="en-US" w:eastAsia="zh-CN"/>
        </w:rPr>
        <w:t xml:space="preserve">doesn’t change when DL RBs are not fully allocated for DL transmission, and the resultant RSI power on one UL RB if DL RBs are not fully allocated can be derived accordingly. </w:t>
      </w:r>
    </w:p>
    <w:p w14:paraId="5FC976FA" w14:textId="1160F37E" w:rsidR="0031061B" w:rsidRPr="00BF4238" w:rsidRDefault="0031061B" w:rsidP="0031061B">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9</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Regarding RAN1 </w:t>
      </w:r>
      <w:r w:rsidR="00B97504">
        <w:rPr>
          <w:rFonts w:ascii="Times New Roman" w:eastAsiaTheme="minorEastAsia" w:hAnsi="Times New Roman"/>
          <w:lang w:val="en-US" w:eastAsia="zh-CN"/>
        </w:rPr>
        <w:t>A</w:t>
      </w:r>
      <w:r>
        <w:rPr>
          <w:rFonts w:ascii="Times New Roman" w:eastAsiaTheme="minorEastAsia" w:hAnsi="Times New Roman"/>
          <w:lang w:val="en-US" w:eastAsia="zh-CN"/>
        </w:rPr>
        <w:t xml:space="preserve">greement-1 in R1-2210602, RAN4 confirm that the </w:t>
      </w:r>
      <w:r w:rsidRPr="0031061B">
        <w:rPr>
          <w:rFonts w:ascii="Times New Roman" w:eastAsiaTheme="minorEastAsia" w:hAnsi="Times New Roman"/>
          <w:lang w:val="en-US" w:eastAsia="zh-CN"/>
        </w:rPr>
        <w:t xml:space="preserve">SBFD </w:t>
      </w:r>
      <w:proofErr w:type="spellStart"/>
      <w:r w:rsidRPr="0031061B">
        <w:rPr>
          <w:rFonts w:ascii="Times New Roman" w:eastAsiaTheme="minorEastAsia" w:hAnsi="Times New Roman"/>
          <w:lang w:val="en-US" w:eastAsia="zh-CN"/>
        </w:rPr>
        <w:t>subband</w:t>
      </w:r>
      <w:proofErr w:type="spellEnd"/>
      <w:r w:rsidRPr="0031061B">
        <w:rPr>
          <w:rFonts w:ascii="Times New Roman" w:eastAsiaTheme="minorEastAsia" w:hAnsi="Times New Roman"/>
          <w:lang w:val="en-US" w:eastAsia="zh-CN"/>
        </w:rPr>
        <w:t xml:space="preserve"> configuration {DUD=40MHz:20MHz:40MHz} </w:t>
      </w:r>
      <w:r>
        <w:rPr>
          <w:rFonts w:ascii="Times New Roman" w:eastAsiaTheme="minorEastAsia" w:hAnsi="Times New Roman"/>
          <w:lang w:val="en-US" w:eastAsia="zh-CN"/>
        </w:rPr>
        <w:t xml:space="preserve">is </w:t>
      </w:r>
      <w:r w:rsidR="00CD0115">
        <w:rPr>
          <w:rFonts w:ascii="Times New Roman" w:eastAsiaTheme="minorEastAsia" w:hAnsi="Times New Roman"/>
          <w:lang w:val="en-US" w:eastAsia="zh-CN"/>
        </w:rPr>
        <w:t>feasible</w:t>
      </w:r>
      <w:r>
        <w:rPr>
          <w:rFonts w:ascii="Times New Roman" w:eastAsiaTheme="minorEastAsia" w:hAnsi="Times New Roman"/>
          <w:lang w:val="en-US" w:eastAsia="zh-CN"/>
        </w:rPr>
        <w:t xml:space="preserve"> </w:t>
      </w:r>
      <w:r w:rsidRPr="0031061B">
        <w:rPr>
          <w:rFonts w:ascii="Times New Roman" w:eastAsiaTheme="minorEastAsia" w:hAnsi="Times New Roman"/>
          <w:lang w:val="en-US" w:eastAsia="zh-CN"/>
        </w:rPr>
        <w:t>at least for FR1</w:t>
      </w:r>
      <w:r w:rsidRPr="00BF4238">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00B97504">
        <w:rPr>
          <w:rFonts w:ascii="Times New Roman" w:eastAsiaTheme="minorEastAsia" w:hAnsi="Times New Roman"/>
          <w:lang w:val="en-US" w:eastAsia="zh-CN"/>
        </w:rPr>
        <w:t xml:space="preserve">RAN4 confirm that </w:t>
      </w:r>
      <w:proofErr w:type="spellStart"/>
      <w:r w:rsidR="00B97504" w:rsidRPr="00B97504">
        <w:rPr>
          <w:rFonts w:ascii="Times New Roman" w:eastAsiaTheme="minorEastAsia" w:hAnsi="Times New Roman"/>
          <w:lang w:val="en-US" w:eastAsia="zh-CN"/>
        </w:rPr>
        <w:t>gNB</w:t>
      </w:r>
      <w:proofErr w:type="spellEnd"/>
      <w:r w:rsidR="00B97504" w:rsidRPr="00B97504">
        <w:rPr>
          <w:rFonts w:ascii="Times New Roman" w:eastAsiaTheme="minorEastAsia" w:hAnsi="Times New Roman"/>
          <w:lang w:val="en-US" w:eastAsia="zh-CN"/>
        </w:rPr>
        <w:t xml:space="preserve"> self-interference can be modelled as frequency flat</w:t>
      </w:r>
      <w:r w:rsidR="00B97504">
        <w:rPr>
          <w:rFonts w:ascii="Times New Roman" w:eastAsiaTheme="minorEastAsia" w:hAnsi="Times New Roman"/>
          <w:lang w:val="en-US" w:eastAsia="zh-CN"/>
        </w:rPr>
        <w:t xml:space="preserve">, with that RAN1’s assumption in Agreement-1 can be confirmed. </w:t>
      </w:r>
    </w:p>
    <w:p w14:paraId="4A5DCA52" w14:textId="686BF394" w:rsidR="00367CB7" w:rsidRPr="00185BC9" w:rsidRDefault="00367CB7" w:rsidP="00923E35">
      <w:pPr>
        <w:pStyle w:val="Heading3"/>
      </w:pPr>
      <w:r>
        <w:t>5.1.</w:t>
      </w:r>
      <w:r w:rsidR="0031061B">
        <w:t>2</w:t>
      </w:r>
      <w:r w:rsidRPr="00185BC9">
        <w:t xml:space="preserve"> </w:t>
      </w:r>
      <w:r w:rsidR="0031061B">
        <w:t>Discussion on</w:t>
      </w:r>
      <w:r>
        <w:t xml:space="preserve"> RAN1 Agreement-</w:t>
      </w:r>
      <w:r w:rsidR="0031061B">
        <w:t>2</w:t>
      </w:r>
    </w:p>
    <w:tbl>
      <w:tblPr>
        <w:tblStyle w:val="TableGrid"/>
        <w:tblW w:w="0" w:type="auto"/>
        <w:tblLook w:val="04A0" w:firstRow="1" w:lastRow="0" w:firstColumn="1" w:lastColumn="0" w:noHBand="0" w:noVBand="1"/>
      </w:tblPr>
      <w:tblGrid>
        <w:gridCol w:w="9631"/>
      </w:tblGrid>
      <w:tr w:rsidR="00367CB7" w14:paraId="0C4EFE9F" w14:textId="77777777" w:rsidTr="00694AC1">
        <w:tc>
          <w:tcPr>
            <w:tcW w:w="9631" w:type="dxa"/>
          </w:tcPr>
          <w:p w14:paraId="3CD23E51" w14:textId="77777777" w:rsidR="00367CB7" w:rsidRPr="00114ECF" w:rsidRDefault="00367CB7" w:rsidP="00694AC1">
            <w:pPr>
              <w:rPr>
                <w:b/>
                <w:bCs/>
                <w:highlight w:val="green"/>
                <w:lang w:eastAsia="ko-KR"/>
              </w:rPr>
            </w:pPr>
            <w:r w:rsidRPr="00114ECF">
              <w:rPr>
                <w:b/>
                <w:bCs/>
                <w:highlight w:val="green"/>
                <w:lang w:eastAsia="ko-KR"/>
              </w:rPr>
              <w:t>Agreement-2</w:t>
            </w:r>
          </w:p>
          <w:p w14:paraId="68AD7C26" w14:textId="77777777" w:rsidR="00367CB7" w:rsidRPr="00114ECF" w:rsidRDefault="00367CB7" w:rsidP="00694AC1">
            <w:pPr>
              <w:tabs>
                <w:tab w:val="num" w:pos="720"/>
              </w:tabs>
              <w:rPr>
                <w:bCs/>
              </w:rPr>
            </w:pPr>
            <w:r w:rsidRPr="00114ECF">
              <w:rPr>
                <w:bCs/>
              </w:rPr>
              <w:t xml:space="preserve">For SLS in RAN1, if only </w:t>
            </w:r>
            <w:proofErr w:type="gramStart"/>
            <w:r w:rsidRPr="00114ECF">
              <w:rPr>
                <w:bCs/>
              </w:rPr>
              <w:t>large scale</w:t>
            </w:r>
            <w:proofErr w:type="gramEnd"/>
            <w:r w:rsidRPr="00114ECF">
              <w:rPr>
                <w:bCs/>
              </w:rPr>
              <w:t xml:space="preserve"> fading is modelled and small scale fading is not modelled for </w:t>
            </w:r>
            <w:r w:rsidRPr="00114ECF">
              <w:rPr>
                <w:bCs/>
                <w:lang w:val="it-IT"/>
              </w:rPr>
              <w:t>gNB-gNB co-channel channel model</w:t>
            </w:r>
            <w:r w:rsidRPr="00114ECF">
              <w:rPr>
                <w:bCs/>
              </w:rPr>
              <w:t xml:space="preserve">, the power of </w:t>
            </w:r>
            <w:r w:rsidRPr="00114ECF">
              <w:rPr>
                <w:bCs/>
                <w:lang w:val="sv-SE"/>
              </w:rPr>
              <w:t>inter-site gNB-gNB co-channel inter-subband CLI</w:t>
            </w:r>
            <w:r w:rsidRPr="00114ECF">
              <w:rPr>
                <w:bCs/>
              </w:rPr>
              <w:t xml:space="preserve"> experienced by the victim </w:t>
            </w:r>
            <w:proofErr w:type="spellStart"/>
            <w:r w:rsidRPr="00114ECF">
              <w:rPr>
                <w:bCs/>
              </w:rPr>
              <w:t>gNB</w:t>
            </w:r>
            <w:proofErr w:type="spellEnd"/>
            <w:r w:rsidRPr="00114ECF">
              <w:rPr>
                <w:bCs/>
              </w:rPr>
              <w:t xml:space="preserve"> on each receiver chain at one UL RB can be modelled as</w:t>
            </w:r>
          </w:p>
          <w:p w14:paraId="62809CAA" w14:textId="77777777" w:rsidR="00367CB7" w:rsidRPr="00114ECF" w:rsidRDefault="008E7796" w:rsidP="00694AC1">
            <w:pPr>
              <w:pStyle w:val="ListParagraph"/>
              <w:numPr>
                <w:ilvl w:val="0"/>
                <w:numId w:val="19"/>
              </w:numPr>
              <w:overflowPunct/>
              <w:autoSpaceDE/>
              <w:autoSpaceDN/>
              <w:adjustRightInd/>
              <w:spacing w:after="0"/>
              <w:ind w:left="714" w:firstLineChars="0" w:hanging="357"/>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67CB7" w:rsidRPr="00114ECF">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7B06FDF2" w14:textId="77777777" w:rsidR="00367CB7" w:rsidRPr="00114ECF" w:rsidRDefault="008E7796" w:rsidP="00694AC1">
            <w:pPr>
              <w:pStyle w:val="ListParagraph"/>
              <w:numPr>
                <w:ilvl w:val="1"/>
                <w:numId w:val="19"/>
              </w:numPr>
              <w:overflowPunct/>
              <w:autoSpaceDE/>
              <w:autoSpaceDN/>
              <w:adjustRightInd/>
              <w:spacing w:after="0"/>
              <w:ind w:firstLineChars="0"/>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67CB7" w:rsidRPr="00114ECF">
              <w:rPr>
                <w:bCs/>
              </w:rPr>
              <w:t xml:space="preserve"> is the power of </w:t>
            </w:r>
            <w:r w:rsidR="00367CB7" w:rsidRPr="00114ECF">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67CB7" w:rsidRPr="00114ECF">
              <w:t xml:space="preserve"> </w:t>
            </w:r>
            <w:r w:rsidR="00367CB7" w:rsidRPr="00114ECF">
              <w:rPr>
                <w:bCs/>
              </w:rPr>
              <w:t xml:space="preserve">to </w:t>
            </w:r>
            <w:proofErr w:type="spellStart"/>
            <w:r w:rsidR="00367CB7" w:rsidRPr="00114ECF">
              <w:rPr>
                <w:bCs/>
              </w:rPr>
              <w:t>gNB</w:t>
            </w:r>
            <w:proofErr w:type="spellEnd"/>
            <w:r w:rsidR="00367CB7" w:rsidRPr="00114ECF">
              <w:rPr>
                <w:bCs/>
              </w:rPr>
              <w:t xml:space="preserve"> </w:t>
            </w:r>
            <m:oMath>
              <m:r>
                <w:rPr>
                  <w:rFonts w:ascii="Cambria Math" w:hAnsi="Cambria Math"/>
                </w:rPr>
                <m:t>A</m:t>
              </m:r>
            </m:oMath>
            <w:r w:rsidR="00367CB7" w:rsidRPr="00114ECF">
              <w:rPr>
                <w:bCs/>
              </w:rPr>
              <w:t xml:space="preserve"> on each receiver chain at one UL RB (linear value</w:t>
            </w:r>
            <w:proofErr w:type="gramStart"/>
            <w:r w:rsidR="00367CB7" w:rsidRPr="00114ECF">
              <w:rPr>
                <w:bCs/>
              </w:rPr>
              <w:t>)</w:t>
            </w:r>
            <w:proofErr w:type="gramEnd"/>
          </w:p>
          <w:p w14:paraId="56492519" w14:textId="77777777" w:rsidR="00367CB7" w:rsidRPr="00114ECF" w:rsidRDefault="008E7796" w:rsidP="00694AC1">
            <w:pPr>
              <w:pStyle w:val="ListParagraph"/>
              <w:numPr>
                <w:ilvl w:val="1"/>
                <w:numId w:val="19"/>
              </w:numPr>
              <w:overflowPunct/>
              <w:autoSpaceDE/>
              <w:autoSpaceDN/>
              <w:adjustRightInd/>
              <w:spacing w:after="0"/>
              <w:ind w:firstLineChars="0"/>
              <w:textAlignment w:val="cente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67CB7" w:rsidRPr="00114ECF">
              <w:rPr>
                <w:bCs/>
              </w:rPr>
              <w:t xml:space="preserve"> is DL transmission power of </w:t>
            </w:r>
            <w:r w:rsidR="00367CB7" w:rsidRPr="00114ECF">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67CB7" w:rsidRPr="00114ECF">
              <w:t xml:space="preserve"> </w:t>
            </w:r>
            <w:r w:rsidR="00367CB7" w:rsidRPr="00114ECF">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367CB7" w:rsidRPr="00114ECF">
              <w:rPr>
                <w:iCs/>
              </w:rPr>
              <w:t>.</w:t>
            </w:r>
          </w:p>
          <w:p w14:paraId="4F211768" w14:textId="77777777" w:rsidR="00367CB7" w:rsidRPr="00114ECF" w:rsidRDefault="008E7796" w:rsidP="00694AC1">
            <w:pPr>
              <w:pStyle w:val="ListParagraph"/>
              <w:numPr>
                <w:ilvl w:val="1"/>
                <w:numId w:val="19"/>
              </w:numPr>
              <w:overflowPunct/>
              <w:autoSpaceDE/>
              <w:autoSpaceDN/>
              <w:adjustRightInd/>
              <w:spacing w:after="0"/>
              <w:ind w:firstLineChars="0"/>
              <w:textAlignment w:val="cente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67CB7" w:rsidRPr="00114ECF">
              <w:rPr>
                <w:bCs/>
              </w:rPr>
              <w:t xml:space="preserve"> is the number of DL RBs allocated for DL transmission by </w:t>
            </w:r>
            <w:r w:rsidR="00367CB7" w:rsidRPr="00114ECF">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38BDD21" w14:textId="77777777" w:rsidR="00367CB7" w:rsidRPr="00114ECF" w:rsidRDefault="008E7796" w:rsidP="00694AC1">
            <w:pPr>
              <w:pStyle w:val="ListParagraph"/>
              <w:numPr>
                <w:ilvl w:val="1"/>
                <w:numId w:val="19"/>
              </w:numPr>
              <w:overflowPunct/>
              <w:autoSpaceDE/>
              <w:autoSpaceDN/>
              <w:adjustRightInd/>
              <w:spacing w:after="0"/>
              <w:ind w:firstLineChars="0"/>
              <w:textAlignment w:val="cente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67CB7" w:rsidRPr="00114ECF">
              <w:rPr>
                <w:bCs/>
              </w:rPr>
              <w:t xml:space="preserve">is the coupling loss </w:t>
            </w:r>
            <w:r w:rsidR="00367CB7" w:rsidRPr="00114ECF">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67CB7" w:rsidRPr="00114ECF">
              <w:t xml:space="preserve"> </w:t>
            </w:r>
            <w:r w:rsidR="00367CB7" w:rsidRPr="00114ECF">
              <w:rPr>
                <w:bCs/>
              </w:rPr>
              <w:t xml:space="preserve">and </w:t>
            </w:r>
            <w:proofErr w:type="spellStart"/>
            <w:r w:rsidR="00367CB7" w:rsidRPr="00114ECF">
              <w:rPr>
                <w:bCs/>
              </w:rPr>
              <w:t>gNB</w:t>
            </w:r>
            <w:proofErr w:type="spellEnd"/>
            <w:r w:rsidR="00367CB7" w:rsidRPr="00114ECF">
              <w:rPr>
                <w:bCs/>
              </w:rPr>
              <w:t xml:space="preserve"> </w:t>
            </w:r>
            <m:oMath>
              <m:r>
                <w:rPr>
                  <w:rFonts w:ascii="Cambria Math" w:hAnsi="Cambria Math"/>
                </w:rPr>
                <m:t>A</m:t>
              </m:r>
            </m:oMath>
            <w:r w:rsidR="00367CB7" w:rsidRPr="00114ECF">
              <w:rPr>
                <w:bCs/>
              </w:rPr>
              <w:t xml:space="preserve"> (linear value), accounting for beamforming at the aggressor gNB and victim </w:t>
            </w:r>
            <w:proofErr w:type="gramStart"/>
            <w:r w:rsidR="00367CB7" w:rsidRPr="00114ECF">
              <w:rPr>
                <w:bCs/>
              </w:rPr>
              <w:t>gNB.</w:t>
            </w:r>
            <w:proofErr w:type="gramEnd"/>
          </w:p>
          <w:p w14:paraId="67AF077D" w14:textId="77777777" w:rsidR="00367CB7" w:rsidRPr="00114ECF" w:rsidRDefault="00367CB7" w:rsidP="00694AC1">
            <w:pPr>
              <w:pStyle w:val="ListParagraph"/>
              <w:numPr>
                <w:ilvl w:val="2"/>
                <w:numId w:val="19"/>
              </w:numPr>
              <w:overflowPunct/>
              <w:autoSpaceDE/>
              <w:autoSpaceDN/>
              <w:adjustRightInd/>
              <w:spacing w:after="0"/>
              <w:ind w:firstLineChars="0"/>
              <w:textAlignment w:val="center"/>
            </w:pPr>
            <w:r w:rsidRPr="00114ECF">
              <w:rPr>
                <w:rFonts w:hint="eastAsia"/>
                <w:bCs/>
              </w:rPr>
              <w:t>F</w:t>
            </w:r>
            <w:r w:rsidRPr="00114ECF">
              <w:rPr>
                <w:bCs/>
              </w:rPr>
              <w:t>FS: the detailed definition of the coupling loss, which can be discussed later</w:t>
            </w:r>
          </w:p>
          <w:p w14:paraId="40BF31B5" w14:textId="77777777" w:rsidR="00367CB7" w:rsidRPr="00114ECF" w:rsidRDefault="008E7796" w:rsidP="00694AC1">
            <w:pPr>
              <w:pStyle w:val="ListParagraph"/>
              <w:numPr>
                <w:ilvl w:val="1"/>
                <w:numId w:val="19"/>
              </w:numPr>
              <w:overflowPunct/>
              <w:autoSpaceDE/>
              <w:autoSpaceDN/>
              <w:adjustRightInd/>
              <w:spacing w:after="0"/>
              <w:ind w:firstLineChars="0"/>
              <w:textAlignment w:val="cente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367CB7" w:rsidRPr="00114ECF">
              <w:rPr>
                <w:bCs/>
              </w:rPr>
              <w:t xml:space="preserve"> is the </w:t>
            </w:r>
            <w:r w:rsidR="00367CB7" w:rsidRPr="00114ECF">
              <w:t xml:space="preserve">total number of DL RBs in the DL </w:t>
            </w:r>
            <w:proofErr w:type="spellStart"/>
            <w:proofErr w:type="gramStart"/>
            <w:r w:rsidR="00367CB7" w:rsidRPr="00114ECF">
              <w:t>subbands</w:t>
            </w:r>
            <w:proofErr w:type="spellEnd"/>
            <w:proofErr w:type="gramEnd"/>
          </w:p>
          <w:p w14:paraId="01E2CACB" w14:textId="77777777" w:rsidR="00367CB7" w:rsidRPr="00114ECF" w:rsidRDefault="00367CB7" w:rsidP="00694AC1">
            <w:pPr>
              <w:pStyle w:val="ListParagraph"/>
              <w:numPr>
                <w:ilvl w:val="1"/>
                <w:numId w:val="19"/>
              </w:numPr>
              <w:overflowPunct/>
              <w:autoSpaceDE/>
              <w:autoSpaceDN/>
              <w:adjustRightInd/>
              <w:spacing w:after="0"/>
              <w:ind w:firstLineChars="0"/>
              <w:textAlignment w:val="center"/>
            </w:pPr>
            <w:r w:rsidRPr="00114ECF">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 xml:space="preserve">are in linear scale. </w:t>
            </w:r>
            <w:r w:rsidRPr="00114ECF">
              <w:rPr>
                <w:bCs/>
              </w:rPr>
              <w:t xml:space="preserve">In RAN4 reply LS, </w:t>
            </w:r>
            <w:proofErr w:type="spellStart"/>
            <w:r w:rsidRPr="00114ECF">
              <w:rPr>
                <w:bCs/>
              </w:rPr>
              <w:t>gNB</w:t>
            </w:r>
            <w:proofErr w:type="spellEnd"/>
            <w:r w:rsidRPr="00114ECF">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748A7FA5" w14:textId="77777777" w:rsidR="00367CB7" w:rsidRPr="00114ECF" w:rsidRDefault="00367CB7" w:rsidP="00694AC1">
            <w:pPr>
              <w:pStyle w:val="ListParagraph"/>
              <w:numPr>
                <w:ilvl w:val="1"/>
                <w:numId w:val="19"/>
              </w:numPr>
              <w:overflowPunct/>
              <w:autoSpaceDE/>
              <w:autoSpaceDN/>
              <w:adjustRightInd/>
              <w:spacing w:after="0"/>
              <w:ind w:firstLineChars="0"/>
              <w:textAlignment w:val="center"/>
            </w:pPr>
            <w:r w:rsidRPr="00114ECF">
              <w:rPr>
                <w:bCs/>
              </w:rPr>
              <w:t xml:space="preserve">Note: the model </w:t>
            </w:r>
            <w:proofErr w:type="gramStart"/>
            <w:r w:rsidRPr="00114ECF">
              <w:rPr>
                <w:bCs/>
              </w:rPr>
              <w:t>is based on the assumption</w:t>
            </w:r>
            <w:proofErr w:type="gramEnd"/>
            <w:r w:rsidRPr="00114ECF">
              <w:rPr>
                <w:bCs/>
              </w:rPr>
              <w:t xml:space="preserve"> that the same transmission power across different DL RBs is used in SLS. This does not prevent companies to use other DL power allocation schemes in SLS.</w:t>
            </w:r>
          </w:p>
          <w:p w14:paraId="004FDC1A" w14:textId="77777777" w:rsidR="00367CB7" w:rsidRPr="00114ECF" w:rsidRDefault="00367CB7" w:rsidP="00694AC1">
            <w:pPr>
              <w:pStyle w:val="ListParagraph"/>
              <w:numPr>
                <w:ilvl w:val="1"/>
                <w:numId w:val="19"/>
              </w:numPr>
              <w:overflowPunct/>
              <w:autoSpaceDE/>
              <w:autoSpaceDN/>
              <w:adjustRightInd/>
              <w:spacing w:after="0"/>
              <w:ind w:firstLineChars="0"/>
              <w:textAlignment w:val="center"/>
            </w:pPr>
            <w:r w:rsidRPr="00114ECF">
              <w:rPr>
                <w:rFonts w:hint="eastAsia"/>
                <w:bCs/>
              </w:rPr>
              <w:t>N</w:t>
            </w:r>
            <w:r w:rsidRPr="00114ECF">
              <w:rPr>
                <w:bCs/>
              </w:rPr>
              <w:t xml:space="preserve">ote: This model is not applicable to the RBs in the </w:t>
            </w:r>
            <w:proofErr w:type="spellStart"/>
            <w:r w:rsidRPr="00114ECF">
              <w:rPr>
                <w:bCs/>
              </w:rPr>
              <w:t>guardband</w:t>
            </w:r>
            <w:proofErr w:type="spellEnd"/>
            <w:r w:rsidRPr="00114ECF">
              <w:rPr>
                <w:bCs/>
              </w:rPr>
              <w:t>.</w:t>
            </w:r>
          </w:p>
          <w:p w14:paraId="12BB7EEE" w14:textId="77777777" w:rsidR="00367CB7" w:rsidRPr="00114ECF" w:rsidRDefault="00367CB7" w:rsidP="00694AC1">
            <w:pPr>
              <w:pStyle w:val="ListParagraph"/>
              <w:numPr>
                <w:ilvl w:val="1"/>
                <w:numId w:val="19"/>
              </w:numPr>
              <w:overflowPunct/>
              <w:autoSpaceDE/>
              <w:autoSpaceDN/>
              <w:adjustRightInd/>
              <w:spacing w:after="0"/>
              <w:ind w:firstLineChars="0"/>
              <w:textAlignment w:val="center"/>
            </w:pPr>
            <w:r w:rsidRPr="00114ECF">
              <w:rPr>
                <w:bCs/>
              </w:rPr>
              <w:lastRenderedPageBreak/>
              <w:t xml:space="preserve">Note: This model is not applicable for some candidate </w:t>
            </w:r>
            <w:proofErr w:type="spellStart"/>
            <w:r w:rsidRPr="00114ECF">
              <w:rPr>
                <w:bCs/>
              </w:rPr>
              <w:t>gNB-gNB</w:t>
            </w:r>
            <w:proofErr w:type="spellEnd"/>
            <w:r w:rsidRPr="00114ECF">
              <w:rPr>
                <w:bCs/>
              </w:rPr>
              <w:t xml:space="preserve"> CLI handling schemes (for example, spatial digital beam coordination, advanced receivers)</w:t>
            </w:r>
          </w:p>
          <w:p w14:paraId="271FDC31" w14:textId="5C7AB415" w:rsidR="00367CB7" w:rsidRPr="0031061B" w:rsidRDefault="00367CB7" w:rsidP="0031061B">
            <w:pPr>
              <w:pStyle w:val="ListParagraph"/>
              <w:numPr>
                <w:ilvl w:val="0"/>
                <w:numId w:val="19"/>
              </w:numPr>
              <w:overflowPunct/>
              <w:autoSpaceDE/>
              <w:autoSpaceDN/>
              <w:adjustRightInd/>
              <w:spacing w:after="0"/>
              <w:ind w:firstLineChars="0"/>
              <w:textAlignment w:val="center"/>
              <w:rPr>
                <w:color w:val="FF0000"/>
              </w:rPr>
            </w:pPr>
            <w:r w:rsidRPr="00114ECF">
              <w:rPr>
                <w:rFonts w:hint="eastAsia"/>
                <w:color w:val="FF0000"/>
              </w:rPr>
              <w:t>S</w:t>
            </w:r>
            <w:r w:rsidRPr="00114ECF">
              <w:rPr>
                <w:color w:val="FF0000"/>
              </w:rPr>
              <w:t xml:space="preserve">end LS to RAN4 to confirm RAN1’s </w:t>
            </w:r>
            <w:r w:rsidRPr="00114ECF">
              <w:rPr>
                <w:iCs/>
                <w:color w:val="FF0000"/>
              </w:rPr>
              <w:t>understanding</w:t>
            </w:r>
          </w:p>
        </w:tc>
      </w:tr>
    </w:tbl>
    <w:p w14:paraId="65768768" w14:textId="5566A994" w:rsidR="00367CB7" w:rsidRDefault="00367CB7" w:rsidP="00770C21">
      <w:pPr>
        <w:spacing w:after="180"/>
        <w:jc w:val="both"/>
        <w:rPr>
          <w:rFonts w:ascii="Times New Roman" w:eastAsiaTheme="minorEastAsia" w:hAnsi="Times New Roman"/>
          <w:lang w:val="en-US" w:eastAsia="zh-CN"/>
        </w:rPr>
      </w:pPr>
    </w:p>
    <w:p w14:paraId="002D741E" w14:textId="0B025AAA" w:rsidR="00923E35" w:rsidRDefault="00923E35" w:rsidP="00923E35">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As discussed above</w:t>
      </w:r>
      <w:r w:rsidR="00803440">
        <w:rPr>
          <w:rFonts w:ascii="Times New Roman" w:eastAsiaTheme="minorEastAsia" w:hAnsi="Times New Roman"/>
          <w:lang w:val="en-US" w:eastAsia="zh-CN"/>
        </w:rPr>
        <w:t xml:space="preserve"> in this paper</w:t>
      </w:r>
      <w:r w:rsidRPr="00E4598B">
        <w:rPr>
          <w:rFonts w:ascii="Times New Roman" w:eastAsiaTheme="minorEastAsia" w:hAnsi="Times New Roman"/>
          <w:lang w:val="en-US" w:eastAsia="zh-CN"/>
        </w:rPr>
        <w:t xml:space="preserve">, the common understanding is the TX leakage baseline can be assumed to be ACLR, but </w:t>
      </w:r>
      <w:proofErr w:type="gramStart"/>
      <w:r w:rsidRPr="00E4598B">
        <w:rPr>
          <w:rFonts w:ascii="Times New Roman" w:eastAsiaTheme="minorEastAsia" w:hAnsi="Times New Roman"/>
          <w:lang w:val="en-US" w:eastAsia="zh-CN"/>
        </w:rPr>
        <w:t>whether or not</w:t>
      </w:r>
      <w:proofErr w:type="gramEnd"/>
      <w:r w:rsidRPr="00E4598B">
        <w:rPr>
          <w:rFonts w:ascii="Times New Roman" w:eastAsiaTheme="minorEastAsia" w:hAnsi="Times New Roman"/>
          <w:lang w:val="en-US" w:eastAsia="zh-CN"/>
        </w:rPr>
        <w:t xml:space="preserve"> receiver impairment baseline can be improved over ACS </w:t>
      </w:r>
      <w:r>
        <w:rPr>
          <w:rFonts w:ascii="Times New Roman" w:eastAsiaTheme="minorEastAsia" w:hAnsi="Times New Roman"/>
          <w:lang w:val="en-US" w:eastAsia="zh-CN"/>
        </w:rPr>
        <w:t xml:space="preserve">has </w:t>
      </w:r>
      <w:r w:rsidRPr="00E4598B">
        <w:rPr>
          <w:rFonts w:ascii="Times New Roman" w:eastAsiaTheme="minorEastAsia" w:hAnsi="Times New Roman"/>
          <w:lang w:val="en-US" w:eastAsia="zh-CN"/>
        </w:rPr>
        <w:t xml:space="preserve">not </w:t>
      </w:r>
      <w:r>
        <w:rPr>
          <w:rFonts w:ascii="Times New Roman" w:eastAsiaTheme="minorEastAsia" w:hAnsi="Times New Roman"/>
          <w:lang w:val="en-US" w:eastAsia="zh-CN"/>
        </w:rPr>
        <w:t>been</w:t>
      </w:r>
      <w:r w:rsidRPr="00E4598B">
        <w:rPr>
          <w:rFonts w:ascii="Times New Roman" w:eastAsiaTheme="minorEastAsia" w:hAnsi="Times New Roman"/>
          <w:lang w:val="en-US" w:eastAsia="zh-CN"/>
        </w:rPr>
        <w:t xml:space="preserve"> decided</w:t>
      </w:r>
      <w:r>
        <w:rPr>
          <w:rFonts w:ascii="Times New Roman" w:eastAsiaTheme="minorEastAsia" w:hAnsi="Times New Roman"/>
          <w:lang w:val="en-US" w:eastAsia="zh-CN"/>
        </w:rPr>
        <w:t xml:space="preserve"> yet</w:t>
      </w:r>
      <w:r w:rsidRPr="00E4598B">
        <w:rPr>
          <w:rFonts w:ascii="Times New Roman" w:eastAsiaTheme="minorEastAsia" w:hAnsi="Times New Roman"/>
          <w:lang w:val="en-US" w:eastAsia="zh-CN"/>
        </w:rPr>
        <w:t xml:space="preserve">. To facilitate </w:t>
      </w:r>
      <w:r>
        <w:rPr>
          <w:rFonts w:ascii="Times New Roman" w:eastAsiaTheme="minorEastAsia" w:hAnsi="Times New Roman"/>
          <w:lang w:val="en-US" w:eastAsia="zh-CN"/>
        </w:rPr>
        <w:t>the work for system-level simulation</w:t>
      </w:r>
      <w:r w:rsidRPr="00E4598B">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 can </w:t>
      </w:r>
      <w:proofErr w:type="gramStart"/>
      <w:r w:rsidRPr="00E4598B">
        <w:rPr>
          <w:rFonts w:ascii="Times New Roman" w:eastAsiaTheme="minorEastAsia" w:hAnsi="Times New Roman"/>
          <w:lang w:val="en-US" w:eastAsia="zh-CN"/>
        </w:rPr>
        <w:t>be considered to be</w:t>
      </w:r>
      <w:proofErr w:type="gramEnd"/>
      <w:r w:rsidRPr="00E4598B">
        <w:rPr>
          <w:rFonts w:ascii="Times New Roman" w:eastAsiaTheme="minorEastAsia" w:hAnsi="Times New Roman"/>
          <w:lang w:val="en-US" w:eastAsia="zh-CN"/>
        </w:rPr>
        <w:t xml:space="preserve"> used as baseline</w:t>
      </w:r>
      <w:r>
        <w:rPr>
          <w:rFonts w:ascii="Times New Roman" w:eastAsiaTheme="minorEastAsia" w:hAnsi="Times New Roman"/>
          <w:lang w:val="en-US" w:eastAsia="zh-CN"/>
        </w:rPr>
        <w:t xml:space="preserve">. </w:t>
      </w:r>
    </w:p>
    <w:p w14:paraId="1431A4E1" w14:textId="31D0EFB7" w:rsidR="00B97504" w:rsidRPr="00E4598B" w:rsidRDefault="00B97504" w:rsidP="00B97504">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10</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RAN1 Agreement-</w:t>
      </w:r>
      <w:r w:rsidR="00803440">
        <w:rPr>
          <w:rFonts w:ascii="Times New Roman" w:eastAsiaTheme="minorEastAsia" w:hAnsi="Times New Roman"/>
          <w:lang w:val="en-US" w:eastAsia="zh-CN"/>
        </w:rPr>
        <w:t>2</w:t>
      </w:r>
      <w:r>
        <w:rPr>
          <w:rFonts w:ascii="Times New Roman" w:eastAsiaTheme="minorEastAsia" w:hAnsi="Times New Roman"/>
          <w:lang w:val="en-US" w:eastAsia="zh-CN"/>
        </w:rPr>
        <w:t xml:space="preserve"> in R1-2210602</w:t>
      </w:r>
      <w:r w:rsidR="00950254">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00803440">
        <w:rPr>
          <w:rFonts w:ascii="Times New Roman" w:eastAsiaTheme="minorEastAsia" w:hAnsi="Times New Roman"/>
          <w:lang w:val="en-US" w:eastAsia="zh-CN"/>
        </w:rPr>
        <w:t xml:space="preserve">RAN4 can confirm RAN1’s understanding </w:t>
      </w:r>
      <w:r w:rsidR="00950254">
        <w:rPr>
          <w:rFonts w:ascii="Times New Roman" w:eastAsiaTheme="minorEastAsia" w:hAnsi="Times New Roman"/>
          <w:lang w:val="en-US" w:eastAsia="zh-CN"/>
        </w:rPr>
        <w:t>f</w:t>
      </w:r>
      <w:r w:rsidRPr="002C2A07">
        <w:rPr>
          <w:rFonts w:ascii="Times New Roman" w:eastAsiaTheme="minorEastAsia" w:hAnsi="Times New Roman"/>
          <w:lang w:val="en-US" w:eastAsia="zh-CN"/>
        </w:rPr>
        <w:t xml:space="preserve">or </w:t>
      </w:r>
      <w:r w:rsidR="00950254" w:rsidRPr="00950254">
        <w:rPr>
          <w:rFonts w:ascii="Times New Roman" w:eastAsiaTheme="minorEastAsia" w:hAnsi="Times New Roman"/>
          <w:lang w:val="en-US" w:eastAsia="zh-CN"/>
        </w:rPr>
        <w:t xml:space="preserve">inter-site </w:t>
      </w:r>
      <w:proofErr w:type="spellStart"/>
      <w:r w:rsidR="00950254" w:rsidRPr="00950254">
        <w:rPr>
          <w:rFonts w:ascii="Times New Roman" w:eastAsiaTheme="minorEastAsia" w:hAnsi="Times New Roman"/>
          <w:lang w:val="en-US" w:eastAsia="zh-CN"/>
        </w:rPr>
        <w:t>gNB-gNB</w:t>
      </w:r>
      <w:proofErr w:type="spellEnd"/>
      <w:r w:rsidR="00950254" w:rsidRPr="00950254">
        <w:rPr>
          <w:rFonts w:ascii="Times New Roman" w:eastAsiaTheme="minorEastAsia" w:hAnsi="Times New Roman"/>
          <w:lang w:val="en-US" w:eastAsia="zh-CN"/>
        </w:rPr>
        <w:t xml:space="preserve"> co-channel inter-</w:t>
      </w:r>
      <w:proofErr w:type="spellStart"/>
      <w:r w:rsidR="00950254" w:rsidRPr="00950254">
        <w:rPr>
          <w:rFonts w:ascii="Times New Roman" w:eastAsiaTheme="minorEastAsia" w:hAnsi="Times New Roman"/>
          <w:lang w:val="en-US" w:eastAsia="zh-CN"/>
        </w:rPr>
        <w:t>subband</w:t>
      </w:r>
      <w:proofErr w:type="spellEnd"/>
      <w:r w:rsidR="00950254" w:rsidRPr="00950254">
        <w:rPr>
          <w:rFonts w:ascii="Times New Roman" w:eastAsiaTheme="minorEastAsia" w:hAnsi="Times New Roman"/>
          <w:lang w:val="en-US" w:eastAsia="zh-CN"/>
        </w:rPr>
        <w:t xml:space="preserve"> CLI </w:t>
      </w:r>
      <w:r>
        <w:rPr>
          <w:rFonts w:ascii="Times New Roman" w:eastAsiaTheme="minorEastAsia" w:hAnsi="Times New Roman"/>
          <w:lang w:val="en-US" w:eastAsia="zh-CN"/>
        </w:rPr>
        <w:t>modeling</w:t>
      </w:r>
      <w:r w:rsidR="00803440">
        <w:rPr>
          <w:rFonts w:ascii="Times New Roman" w:eastAsiaTheme="minorEastAsia" w:hAnsi="Times New Roman"/>
          <w:lang w:val="en-US" w:eastAsia="zh-CN"/>
        </w:rPr>
        <w:t xml:space="preserve"> with only large scale fading modelled, with</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w:t>
      </w:r>
      <w:r w:rsidR="00950254">
        <w:rPr>
          <w:rFonts w:ascii="Times New Roman" w:eastAsiaTheme="minorEastAsia" w:hAnsi="Times New Roman"/>
          <w:lang w:val="en-US" w:eastAsia="zh-CN"/>
        </w:rPr>
        <w:t xml:space="preserve">ACLR and </w:t>
      </w:r>
      <w:r w:rsidRPr="00E4598B">
        <w:rPr>
          <w:rFonts w:ascii="Times New Roman" w:eastAsiaTheme="minorEastAsia" w:hAnsi="Times New Roman"/>
          <w:lang w:val="en-US" w:eastAsia="zh-CN"/>
        </w:rPr>
        <w:t xml:space="preserve">ACS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sidR="00950254">
        <w:rPr>
          <w:rFonts w:ascii="Times New Roman" w:eastAsiaTheme="minorEastAsia" w:hAnsi="Times New Roman"/>
          <w:lang w:val="en-US" w:eastAsia="zh-CN"/>
        </w:rPr>
        <w:t xml:space="preserve"> It should be noted that RAN4 has not yet preclude f</w:t>
      </w:r>
      <w:r>
        <w:rPr>
          <w:rFonts w:ascii="Times New Roman" w:eastAsiaTheme="minorEastAsia" w:hAnsi="Times New Roman"/>
          <w:lang w:val="en-US" w:eastAsia="zh-CN"/>
        </w:rPr>
        <w:t xml:space="preserve">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w:t>
      </w:r>
    </w:p>
    <w:p w14:paraId="45C5FFE5" w14:textId="1FCA7823" w:rsidR="0031061B" w:rsidRPr="00185BC9" w:rsidRDefault="0031061B" w:rsidP="00923E35">
      <w:pPr>
        <w:pStyle w:val="Heading3"/>
      </w:pPr>
      <w:r>
        <w:t>5.1.3</w:t>
      </w:r>
      <w:r w:rsidRPr="00185BC9">
        <w:t xml:space="preserve"> </w:t>
      </w:r>
      <w:r>
        <w:t>Discussion on RAN1 Agreement-3</w:t>
      </w:r>
    </w:p>
    <w:tbl>
      <w:tblPr>
        <w:tblStyle w:val="TableGrid"/>
        <w:tblW w:w="0" w:type="auto"/>
        <w:tblLook w:val="04A0" w:firstRow="1" w:lastRow="0" w:firstColumn="1" w:lastColumn="0" w:noHBand="0" w:noVBand="1"/>
      </w:tblPr>
      <w:tblGrid>
        <w:gridCol w:w="9631"/>
      </w:tblGrid>
      <w:tr w:rsidR="0031061B" w14:paraId="222FE03D" w14:textId="77777777" w:rsidTr="00694AC1">
        <w:tc>
          <w:tcPr>
            <w:tcW w:w="9631" w:type="dxa"/>
          </w:tcPr>
          <w:p w14:paraId="3F6B4D6A" w14:textId="77777777" w:rsidR="0031061B" w:rsidRPr="00114ECF" w:rsidRDefault="0031061B" w:rsidP="00694AC1">
            <w:pPr>
              <w:rPr>
                <w:b/>
                <w:bCs/>
                <w:highlight w:val="green"/>
                <w:lang w:eastAsia="ko-KR"/>
              </w:rPr>
            </w:pPr>
            <w:r w:rsidRPr="00114ECF">
              <w:rPr>
                <w:b/>
                <w:bCs/>
                <w:highlight w:val="green"/>
                <w:lang w:eastAsia="ko-KR"/>
              </w:rPr>
              <w:t>Agreement-3</w:t>
            </w:r>
          </w:p>
          <w:p w14:paraId="1285A205" w14:textId="77777777" w:rsidR="0031061B" w:rsidRPr="00114ECF" w:rsidRDefault="0031061B" w:rsidP="00694AC1">
            <w:pPr>
              <w:rPr>
                <w:bCs/>
              </w:rPr>
            </w:pPr>
            <w:r w:rsidRPr="00114ECF">
              <w:rPr>
                <w:bCs/>
              </w:rPr>
              <w:t xml:space="preserve">For SLS in RAN1, if both large </w:t>
            </w:r>
            <w:proofErr w:type="gramStart"/>
            <w:r w:rsidRPr="00114ECF">
              <w:rPr>
                <w:bCs/>
              </w:rPr>
              <w:t>scale</w:t>
            </w:r>
            <w:proofErr w:type="gramEnd"/>
            <w:r w:rsidRPr="00114ECF">
              <w:rPr>
                <w:bCs/>
              </w:rPr>
              <w:t xml:space="preserve"> fading and small scale fading are modelled for </w:t>
            </w:r>
            <w:proofErr w:type="spellStart"/>
            <w:r w:rsidRPr="00114ECF">
              <w:rPr>
                <w:bCs/>
              </w:rPr>
              <w:t>gNB-gNB</w:t>
            </w:r>
            <w:proofErr w:type="spellEnd"/>
            <w:r w:rsidRPr="00114ECF">
              <w:rPr>
                <w:bCs/>
              </w:rPr>
              <w:t xml:space="preserve"> co-channel channel model, the inter-site </w:t>
            </w:r>
            <w:proofErr w:type="spellStart"/>
            <w:r w:rsidRPr="00114ECF">
              <w:rPr>
                <w:bCs/>
              </w:rPr>
              <w:t>gNB-gNB</w:t>
            </w:r>
            <w:proofErr w:type="spellEnd"/>
            <w:r w:rsidRPr="00114ECF">
              <w:rPr>
                <w:bCs/>
              </w:rPr>
              <w:t xml:space="preserve"> co-channel inter-</w:t>
            </w:r>
            <w:proofErr w:type="spellStart"/>
            <w:r w:rsidRPr="00114ECF">
              <w:rPr>
                <w:bCs/>
              </w:rPr>
              <w:t>subband</w:t>
            </w:r>
            <w:proofErr w:type="spellEnd"/>
            <w:r w:rsidRPr="00114ECF">
              <w:rPr>
                <w:bCs/>
              </w:rPr>
              <w:t xml:space="preserve">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2BA54A5F" w14:textId="77777777" w:rsidR="0031061B" w:rsidRPr="00114ECF" w:rsidRDefault="008E7796" w:rsidP="00694AC1">
            <w:pPr>
              <w:pStyle w:val="ListParagraph"/>
              <w:numPr>
                <w:ilvl w:val="0"/>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31061B" w:rsidRPr="00114ECF">
              <w:rPr>
                <w:bCs/>
              </w:rPr>
              <w:t xml:space="preserve"> is the first part of inter-site gNB-gNB co-channel inter-subband CLI across all Rx chains at UL RB </w:t>
            </w:r>
            <m:oMath>
              <m:r>
                <w:rPr>
                  <w:rFonts w:ascii="Cambria Math" w:hAnsi="Cambria Math"/>
                </w:rPr>
                <m:t>n</m:t>
              </m:r>
            </m:oMath>
            <w:r w:rsidR="0031061B" w:rsidRPr="00114ECF">
              <w:rPr>
                <w:bCs/>
              </w:rPr>
              <w:t>, caused by power leakage at aggressor gNB,</w:t>
            </w:r>
          </w:p>
          <w:p w14:paraId="7F22ECF5" w14:textId="77777777" w:rsidR="0031061B" w:rsidRPr="00114ECF" w:rsidRDefault="008E7796" w:rsidP="00694AC1">
            <w:pPr>
              <w:pStyle w:val="ListParagraph"/>
              <w:numPr>
                <w:ilvl w:val="1"/>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31061B"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31061B" w:rsidRPr="00114ECF">
              <w:rPr>
                <w:bCs/>
              </w:rPr>
              <w:t xml:space="preserve"> channel matrix between aggressor gNB and victim gNB at UL RB </w:t>
            </w:r>
            <m:oMath>
              <m:r>
                <w:rPr>
                  <w:rFonts w:ascii="Cambria Math" w:hAnsi="Cambria Math"/>
                </w:rPr>
                <m:t>n</m:t>
              </m:r>
            </m:oMath>
            <w:r w:rsidR="0031061B" w:rsidRPr="00114ECF">
              <w:rPr>
                <w:bCs/>
              </w:rPr>
              <w:t xml:space="preserve">, the beamforming of the aggressor gNB and the victim gNB can be </w:t>
            </w:r>
            <w:proofErr w:type="gramStart"/>
            <w:r w:rsidR="0031061B" w:rsidRPr="00114ECF">
              <w:rPr>
                <w:bCs/>
              </w:rPr>
              <w:t>taken into account</w:t>
            </w:r>
            <w:proofErr w:type="gramEnd"/>
            <w:r w:rsidR="0031061B" w:rsidRPr="00114ECF">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31061B" w:rsidRPr="00114ECF">
              <w:rPr>
                <w:bCs/>
              </w:rPr>
              <w:t>,</w:t>
            </w:r>
          </w:p>
          <w:p w14:paraId="79E97A06" w14:textId="77777777" w:rsidR="0031061B" w:rsidRPr="00114ECF" w:rsidRDefault="008E7796" w:rsidP="00694AC1">
            <w:pPr>
              <w:pStyle w:val="ListParagraph"/>
              <w:numPr>
                <w:ilvl w:val="1"/>
                <w:numId w:val="18"/>
              </w:numPr>
              <w:overflowPunct/>
              <w:autoSpaceDE/>
              <w:autoSpaceDN/>
              <w:adjustRightInd/>
              <w:spacing w:after="0"/>
              <w:ind w:firstLineChars="0"/>
              <w:textAlignment w:val="auto"/>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31061B" w:rsidRPr="00114ECF">
              <w:rPr>
                <w:bCs/>
              </w:rPr>
              <w:t xml:space="preserve"> is the unwanted emission across all Tx chains at UL RB </w:t>
            </w:r>
            <m:oMath>
              <m:r>
                <m:rPr>
                  <m:sty m:val="p"/>
                </m:rPr>
                <w:rPr>
                  <w:rFonts w:ascii="Cambria Math" w:hAnsi="Cambria Math"/>
                </w:rPr>
                <m:t>n</m:t>
              </m:r>
            </m:oMath>
            <w:r w:rsidR="0031061B" w:rsidRPr="00114ECF">
              <w:rPr>
                <w:bCs/>
              </w:rPr>
              <w:t xml:space="preserve"> at aggressor </w:t>
            </w:r>
            <w:proofErr w:type="gramStart"/>
            <w:r w:rsidR="0031061B" w:rsidRPr="00114ECF">
              <w:rPr>
                <w:bCs/>
              </w:rPr>
              <w:t>gNB,</w:t>
            </w:r>
            <w:proofErr w:type="gramEnd"/>
          </w:p>
          <w:p w14:paraId="0CFB1E4F"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31061B" w:rsidRPr="00114ECF">
              <w:rPr>
                <w:bCs/>
              </w:rPr>
              <w:t xml:space="preserve"> is the number of Tx chains at aggressor gNB,</w:t>
            </w:r>
          </w:p>
          <w:p w14:paraId="18C6865B"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31061B"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31061B" w:rsidRPr="00114ECF">
              <w:rPr>
                <w:bCs/>
              </w:rPr>
              <w:t>, is modelled as white Gaussian noise,</w:t>
            </w:r>
          </w:p>
          <w:p w14:paraId="131D19BE"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31061B"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31061B" w:rsidRPr="00114ECF">
              <w:rPr>
                <w:bCs/>
              </w:rPr>
              <w:t xml:space="preserve">  is the total leakage power at UL RB </w:t>
            </w:r>
            <m:oMath>
              <m:r>
                <w:rPr>
                  <w:rFonts w:ascii="Cambria Math" w:hAnsi="Cambria Math"/>
                </w:rPr>
                <m:t>n</m:t>
              </m:r>
            </m:oMath>
            <w:r w:rsidR="0031061B" w:rsidRPr="00114ECF">
              <w:rPr>
                <w:bCs/>
              </w:rPr>
              <w:t xml:space="preserve"> at aggressor </w:t>
            </w:r>
            <w:proofErr w:type="gramStart"/>
            <w:r w:rsidR="0031061B" w:rsidRPr="00114ECF">
              <w:rPr>
                <w:bCs/>
              </w:rPr>
              <w:t>gNB,</w:t>
            </w:r>
            <w:proofErr w:type="gramEnd"/>
          </w:p>
          <w:p w14:paraId="5E7148D7"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31061B" w:rsidRPr="00114ECF">
              <w:rPr>
                <w:bCs/>
              </w:rPr>
              <w:t xml:space="preserve"> is the DL power transmitted across all Tx chains at one DL RB at aggressor gNB,</w:t>
            </w:r>
            <w:r w:rsidR="0031061B"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31061B" w:rsidRPr="00114ECF">
              <w:rPr>
                <w:rFonts w:ascii="Cambria Math" w:hAnsi="Cambria Math"/>
              </w:rPr>
              <w:t>,</w:t>
            </w:r>
          </w:p>
          <w:p w14:paraId="3B045080"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31061B" w:rsidRPr="00114ECF">
              <w:rPr>
                <w:bCs/>
              </w:rPr>
              <w:t xml:space="preserve"> is the number of DL RBs scheduled for DL transmission by aggressor </w:t>
            </w:r>
            <w:proofErr w:type="gramStart"/>
            <w:r w:rsidR="0031061B" w:rsidRPr="00114ECF">
              <w:rPr>
                <w:bCs/>
                <w:lang w:val="sv-SE"/>
              </w:rPr>
              <w:t>gNB,</w:t>
            </w:r>
            <w:proofErr w:type="gramEnd"/>
          </w:p>
          <w:p w14:paraId="2F9103A9" w14:textId="77777777" w:rsidR="0031061B" w:rsidRPr="00114ECF" w:rsidRDefault="008E7796" w:rsidP="00694AC1">
            <w:pPr>
              <w:pStyle w:val="ListParagraph"/>
              <w:numPr>
                <w:ilvl w:val="2"/>
                <w:numId w:val="18"/>
              </w:numPr>
              <w:overflowPunct/>
              <w:autoSpaceDE/>
              <w:autoSpaceDN/>
              <w:adjustRightInd/>
              <w:spacing w:after="0"/>
              <w:ind w:firstLineChars="0"/>
              <w:textAlignment w:val="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31061B" w:rsidRPr="00114ECF">
              <w:rPr>
                <w:bCs/>
              </w:rPr>
              <w:t xml:space="preserve"> is the </w:t>
            </w:r>
            <w:r w:rsidR="0031061B" w:rsidRPr="00114ECF">
              <w:t xml:space="preserve">total number of DL RBs in the DL </w:t>
            </w:r>
            <w:proofErr w:type="spellStart"/>
            <w:proofErr w:type="gramStart"/>
            <w:r w:rsidR="0031061B" w:rsidRPr="00114ECF">
              <w:t>subbands</w:t>
            </w:r>
            <w:proofErr w:type="spellEnd"/>
            <w:proofErr w:type="gramEnd"/>
          </w:p>
          <w:p w14:paraId="694636F8" w14:textId="77777777" w:rsidR="0031061B" w:rsidRPr="00114ECF" w:rsidRDefault="0031061B" w:rsidP="00694AC1">
            <w:pPr>
              <w:pStyle w:val="ListParagraph"/>
              <w:numPr>
                <w:ilvl w:val="1"/>
                <w:numId w:val="18"/>
              </w:numPr>
              <w:overflowPunct/>
              <w:autoSpaceDE/>
              <w:autoSpaceDN/>
              <w:adjustRightInd/>
              <w:spacing w:after="0"/>
              <w:ind w:firstLineChars="0"/>
              <w:textAlignment w:val="auto"/>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45B7BA5C" w14:textId="77777777" w:rsidR="0031061B" w:rsidRPr="00114ECF" w:rsidRDefault="0031061B" w:rsidP="00694AC1">
            <w:pPr>
              <w:pStyle w:val="ListParagraph"/>
              <w:numPr>
                <w:ilvl w:val="2"/>
                <w:numId w:val="18"/>
              </w:numPr>
              <w:overflowPunct/>
              <w:autoSpaceDE/>
              <w:autoSpaceDN/>
              <w:adjustRightInd/>
              <w:spacing w:after="0"/>
              <w:ind w:firstLineChars="0"/>
              <w:textAlignment w:val="auto"/>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34753556" w14:textId="77777777" w:rsidR="0031061B" w:rsidRPr="005B65F8" w:rsidRDefault="0031061B" w:rsidP="00694AC1">
            <w:pPr>
              <w:pStyle w:val="ListParagraph"/>
              <w:numPr>
                <w:ilvl w:val="0"/>
                <w:numId w:val="18"/>
              </w:numPr>
              <w:overflowPunct/>
              <w:autoSpaceDE/>
              <w:autoSpaceDN/>
              <w:adjustRightInd/>
              <w:spacing w:after="0"/>
              <w:ind w:firstLineChars="0"/>
              <w:textAlignment w:val="auto"/>
              <w:rPr>
                <w:bCs/>
                <w:color w:val="FF0000"/>
              </w:rPr>
            </w:pPr>
            <w:r w:rsidRPr="005B65F8">
              <w:rPr>
                <w:rFonts w:hint="eastAsia"/>
                <w:bCs/>
                <w:color w:val="FF0000"/>
              </w:rPr>
              <w:t>F</w:t>
            </w:r>
            <w:r w:rsidRPr="005B65F8">
              <w:rPr>
                <w:bCs/>
                <w:color w:val="FF0000"/>
              </w:rPr>
              <w:t xml:space="preserve">FS for </w:t>
            </w:r>
            <m:oMath>
              <m:sSub>
                <m:sSubPr>
                  <m:ctrlPr>
                    <w:rPr>
                      <w:rFonts w:ascii="Cambria Math" w:hAnsi="Cambria Math"/>
                      <w:bCs/>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0F8BFCE3" w14:textId="77777777" w:rsidR="0031061B" w:rsidRPr="00114ECF" w:rsidRDefault="0031061B" w:rsidP="00694AC1">
            <w:pPr>
              <w:pStyle w:val="ListParagraph"/>
              <w:numPr>
                <w:ilvl w:val="0"/>
                <w:numId w:val="18"/>
              </w:numPr>
              <w:overflowPunct/>
              <w:autoSpaceDE/>
              <w:autoSpaceDN/>
              <w:adjustRightInd/>
              <w:spacing w:after="0"/>
              <w:ind w:firstLineChars="0"/>
              <w:textAlignment w:val="auto"/>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w:t>
            </w:r>
            <w:proofErr w:type="spellStart"/>
            <w:r w:rsidRPr="00114ECF">
              <w:rPr>
                <w:bCs/>
              </w:rPr>
              <w:t>gNB</w:t>
            </w:r>
            <w:proofErr w:type="spellEnd"/>
            <w:r w:rsidRPr="00114ECF">
              <w:rPr>
                <w:bCs/>
              </w:rPr>
              <w:t xml:space="preserve">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08713F60" w14:textId="77777777" w:rsidR="0031061B" w:rsidRPr="00114ECF" w:rsidRDefault="0031061B" w:rsidP="00694AC1">
            <w:pPr>
              <w:pStyle w:val="ListParagraph"/>
              <w:numPr>
                <w:ilvl w:val="0"/>
                <w:numId w:val="18"/>
              </w:numPr>
              <w:overflowPunct/>
              <w:autoSpaceDE/>
              <w:autoSpaceDN/>
              <w:adjustRightInd/>
              <w:spacing w:after="0"/>
              <w:ind w:firstLineChars="0"/>
              <w:textAlignment w:val="auto"/>
              <w:rPr>
                <w:bCs/>
              </w:rPr>
            </w:pPr>
            <w:r w:rsidRPr="00114ECF">
              <w:rPr>
                <w:bCs/>
              </w:rPr>
              <w:t xml:space="preserve">Note: the model is based on the assumption that the same transmission power across different DL RBs </w:t>
            </w:r>
            <w:proofErr w:type="gramStart"/>
            <w:r w:rsidRPr="00114ECF">
              <w:rPr>
                <w:bCs/>
              </w:rPr>
              <w:t>are</w:t>
            </w:r>
            <w:proofErr w:type="gramEnd"/>
            <w:r w:rsidRPr="00114ECF">
              <w:rPr>
                <w:bCs/>
              </w:rPr>
              <w:t xml:space="preserve"> used in SLS. This does not prevent companies to use other DL power allocation schemes in SLS.</w:t>
            </w:r>
          </w:p>
          <w:p w14:paraId="7B98EE1C" w14:textId="77777777" w:rsidR="0031061B" w:rsidRPr="00114ECF" w:rsidRDefault="0031061B" w:rsidP="00694AC1">
            <w:pPr>
              <w:pStyle w:val="ListParagraph"/>
              <w:numPr>
                <w:ilvl w:val="0"/>
                <w:numId w:val="18"/>
              </w:numPr>
              <w:overflowPunct/>
              <w:autoSpaceDE/>
              <w:autoSpaceDN/>
              <w:adjustRightInd/>
              <w:spacing w:after="0"/>
              <w:ind w:firstLineChars="0"/>
              <w:textAlignment w:val="auto"/>
              <w:rPr>
                <w:bCs/>
              </w:rPr>
            </w:pPr>
            <w:r w:rsidRPr="00114ECF">
              <w:rPr>
                <w:rFonts w:hint="eastAsia"/>
                <w:bCs/>
              </w:rPr>
              <w:t>N</w:t>
            </w:r>
            <w:r w:rsidRPr="00114ECF">
              <w:rPr>
                <w:bCs/>
              </w:rPr>
              <w:t xml:space="preserve">ote: This model is not applicable to the RBs in the </w:t>
            </w:r>
            <w:proofErr w:type="spellStart"/>
            <w:r w:rsidRPr="00114ECF">
              <w:rPr>
                <w:bCs/>
              </w:rPr>
              <w:t>guardband</w:t>
            </w:r>
            <w:proofErr w:type="spellEnd"/>
            <w:r w:rsidRPr="00114ECF">
              <w:rPr>
                <w:bCs/>
              </w:rPr>
              <w:t>.</w:t>
            </w:r>
          </w:p>
          <w:p w14:paraId="3BEA2F93" w14:textId="0D9DD4CB" w:rsidR="0031061B" w:rsidRPr="0031061B" w:rsidRDefault="0031061B" w:rsidP="0031061B">
            <w:pPr>
              <w:pStyle w:val="ListParagraph"/>
              <w:numPr>
                <w:ilvl w:val="0"/>
                <w:numId w:val="18"/>
              </w:numPr>
              <w:overflowPunct/>
              <w:autoSpaceDE/>
              <w:autoSpaceDN/>
              <w:adjustRightInd/>
              <w:spacing w:after="0"/>
              <w:ind w:firstLineChars="0"/>
              <w:textAlignment w:val="auto"/>
              <w:rPr>
                <w:color w:val="FF0000"/>
              </w:rPr>
            </w:pPr>
            <w:r w:rsidRPr="00114ECF">
              <w:rPr>
                <w:rFonts w:hint="eastAsia"/>
                <w:color w:val="FF0000"/>
              </w:rPr>
              <w:t>S</w:t>
            </w:r>
            <w:r w:rsidRPr="00114ECF">
              <w:rPr>
                <w:color w:val="FF0000"/>
              </w:rPr>
              <w:t xml:space="preserve">end LS to RAN4 to confirm RAN1’s </w:t>
            </w:r>
            <w:r w:rsidRPr="00114ECF">
              <w:rPr>
                <w:iCs/>
                <w:color w:val="FF0000"/>
              </w:rPr>
              <w:t>understanding.</w:t>
            </w:r>
          </w:p>
        </w:tc>
      </w:tr>
    </w:tbl>
    <w:p w14:paraId="414C7E5F" w14:textId="122D5782" w:rsidR="00770C21" w:rsidRDefault="00770C21" w:rsidP="00D86CB4">
      <w:pPr>
        <w:rPr>
          <w:lang w:val="en-US"/>
        </w:rPr>
      </w:pPr>
    </w:p>
    <w:p w14:paraId="21DE93F3" w14:textId="1A9164E8" w:rsidR="00803440" w:rsidRPr="00E4598B" w:rsidRDefault="00803440" w:rsidP="00803440">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11</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RAN1 Agreement-3 in R1-2210602, RAN4 can confirm RAN1’s understanding f</w:t>
      </w:r>
      <w:r w:rsidRPr="002C2A07">
        <w:rPr>
          <w:rFonts w:ascii="Times New Roman" w:eastAsiaTheme="minorEastAsia" w:hAnsi="Times New Roman"/>
          <w:lang w:val="en-US" w:eastAsia="zh-CN"/>
        </w:rPr>
        <w:t xml:space="preserve">or </w:t>
      </w:r>
      <w:r w:rsidRPr="00950254">
        <w:rPr>
          <w:rFonts w:ascii="Times New Roman" w:eastAsiaTheme="minorEastAsia" w:hAnsi="Times New Roman"/>
          <w:lang w:val="en-US" w:eastAsia="zh-CN"/>
        </w:rPr>
        <w:t xml:space="preserve">inter-site </w:t>
      </w:r>
      <w:proofErr w:type="spellStart"/>
      <w:r w:rsidRPr="00950254">
        <w:rPr>
          <w:rFonts w:ascii="Times New Roman" w:eastAsiaTheme="minorEastAsia" w:hAnsi="Times New Roman"/>
          <w:lang w:val="en-US" w:eastAsia="zh-CN"/>
        </w:rPr>
        <w:t>gNB-gNB</w:t>
      </w:r>
      <w:proofErr w:type="spellEnd"/>
      <w:r w:rsidRPr="00950254">
        <w:rPr>
          <w:rFonts w:ascii="Times New Roman" w:eastAsiaTheme="minorEastAsia" w:hAnsi="Times New Roman"/>
          <w:lang w:val="en-US" w:eastAsia="zh-CN"/>
        </w:rPr>
        <w:t xml:space="preserve"> co-channel inter-</w:t>
      </w:r>
      <w:proofErr w:type="spellStart"/>
      <w:r w:rsidRPr="00950254">
        <w:rPr>
          <w:rFonts w:ascii="Times New Roman" w:eastAsiaTheme="minorEastAsia" w:hAnsi="Times New Roman"/>
          <w:lang w:val="en-US" w:eastAsia="zh-CN"/>
        </w:rPr>
        <w:t>subband</w:t>
      </w:r>
      <w:proofErr w:type="spellEnd"/>
      <w:r w:rsidRPr="00950254">
        <w:rPr>
          <w:rFonts w:ascii="Times New Roman" w:eastAsiaTheme="minorEastAsia" w:hAnsi="Times New Roman"/>
          <w:lang w:val="en-US" w:eastAsia="zh-CN"/>
        </w:rPr>
        <w:t xml:space="preserve"> CLI </w:t>
      </w:r>
      <w:r>
        <w:rPr>
          <w:rFonts w:ascii="Times New Roman" w:eastAsiaTheme="minorEastAsia" w:hAnsi="Times New Roman"/>
          <w:lang w:val="en-US" w:eastAsia="zh-CN"/>
        </w:rPr>
        <w:t xml:space="preserve">modeling with both large and small scale </w:t>
      </w:r>
      <w:proofErr w:type="spellStart"/>
      <w:r>
        <w:rPr>
          <w:rFonts w:ascii="Times New Roman" w:eastAsiaTheme="minorEastAsia" w:hAnsi="Times New Roman"/>
          <w:lang w:val="en-US" w:eastAsia="zh-CN"/>
        </w:rPr>
        <w:t>fadings</w:t>
      </w:r>
      <w:proofErr w:type="spellEnd"/>
      <w:r>
        <w:rPr>
          <w:rFonts w:ascii="Times New Roman" w:eastAsiaTheme="minorEastAsia" w:hAnsi="Times New Roman"/>
          <w:lang w:val="en-US" w:eastAsia="zh-CN"/>
        </w:rPr>
        <w:t xml:space="preserve"> modelled, with</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ACLR and </w:t>
      </w:r>
      <w:r w:rsidRPr="00E4598B">
        <w:rPr>
          <w:rFonts w:ascii="Times New Roman" w:eastAsiaTheme="minorEastAsia" w:hAnsi="Times New Roman"/>
          <w:lang w:val="en-US" w:eastAsia="zh-CN"/>
        </w:rPr>
        <w:t xml:space="preserve">ACS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It should be noted that RAN4 has not yet preclude further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w:t>
      </w:r>
    </w:p>
    <w:p w14:paraId="74AFAA83" w14:textId="77777777" w:rsidR="00950254" w:rsidRDefault="00950254" w:rsidP="00D86CB4">
      <w:pPr>
        <w:rPr>
          <w:lang w:val="en-US"/>
        </w:rPr>
      </w:pPr>
    </w:p>
    <w:p w14:paraId="3E6FCAAC" w14:textId="155FB118" w:rsidR="0031061B" w:rsidRPr="00185BC9" w:rsidRDefault="0031061B" w:rsidP="00923E35">
      <w:pPr>
        <w:pStyle w:val="Heading3"/>
      </w:pPr>
      <w:r>
        <w:t>5.1.4</w:t>
      </w:r>
      <w:r w:rsidRPr="00185BC9">
        <w:t xml:space="preserve"> </w:t>
      </w:r>
      <w:r>
        <w:t>Discussion on RAN1 Agreement-4</w:t>
      </w:r>
    </w:p>
    <w:tbl>
      <w:tblPr>
        <w:tblStyle w:val="TableGrid"/>
        <w:tblW w:w="0" w:type="auto"/>
        <w:tblLook w:val="04A0" w:firstRow="1" w:lastRow="0" w:firstColumn="1" w:lastColumn="0" w:noHBand="0" w:noVBand="1"/>
      </w:tblPr>
      <w:tblGrid>
        <w:gridCol w:w="9631"/>
      </w:tblGrid>
      <w:tr w:rsidR="0031061B" w14:paraId="5BF40983" w14:textId="77777777" w:rsidTr="00694AC1">
        <w:tc>
          <w:tcPr>
            <w:tcW w:w="9631" w:type="dxa"/>
          </w:tcPr>
          <w:p w14:paraId="1AAE014C" w14:textId="77777777" w:rsidR="0031061B" w:rsidRPr="00114ECF" w:rsidRDefault="0031061B" w:rsidP="00694AC1">
            <w:pPr>
              <w:rPr>
                <w:b/>
                <w:bCs/>
                <w:highlight w:val="green"/>
                <w:lang w:eastAsia="ko-KR"/>
              </w:rPr>
            </w:pPr>
            <w:r w:rsidRPr="00114ECF">
              <w:rPr>
                <w:b/>
                <w:bCs/>
                <w:highlight w:val="green"/>
                <w:lang w:eastAsia="ko-KR"/>
              </w:rPr>
              <w:t>Agreement-4</w:t>
            </w:r>
          </w:p>
          <w:p w14:paraId="20748818" w14:textId="77777777" w:rsidR="0031061B" w:rsidRPr="00114ECF" w:rsidRDefault="0031061B" w:rsidP="00694AC1">
            <w:r w:rsidRPr="00114ECF">
              <w:lastRenderedPageBreak/>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at least can be determined based on the assumption that UL receiver sensitivity degradation due to self-interference is 1dB.</w:t>
            </w:r>
          </w:p>
          <w:p w14:paraId="3195BF23" w14:textId="77777777" w:rsidR="0031061B" w:rsidRPr="00114ECF" w:rsidRDefault="0031061B" w:rsidP="00694AC1">
            <w:pPr>
              <w:pStyle w:val="ListParagraph"/>
              <w:numPr>
                <w:ilvl w:val="0"/>
                <w:numId w:val="20"/>
              </w:numPr>
              <w:overflowPunct/>
              <w:autoSpaceDE/>
              <w:autoSpaceDN/>
              <w:adjustRightInd/>
              <w:spacing w:after="0"/>
              <w:ind w:firstLineChars="0"/>
              <w:textAlignment w:val="auto"/>
            </w:pPr>
            <w:r w:rsidRPr="00114ECF">
              <w:t>FFS: UL receiver sensitivity degradation due to self-interference is 0.8dB and 0.1dB</w:t>
            </w:r>
          </w:p>
          <w:p w14:paraId="58D260F4" w14:textId="77777777" w:rsidR="0031061B" w:rsidRPr="00114ECF" w:rsidRDefault="0031061B" w:rsidP="00694AC1">
            <w:pPr>
              <w:pStyle w:val="ListParagraph"/>
              <w:numPr>
                <w:ilvl w:val="0"/>
                <w:numId w:val="20"/>
              </w:numPr>
              <w:overflowPunct/>
              <w:autoSpaceDE/>
              <w:autoSpaceDN/>
              <w:adjustRightInd/>
              <w:spacing w:after="0"/>
              <w:ind w:firstLineChars="0"/>
              <w:textAlignment w:val="auto"/>
            </w:pPr>
            <w:r w:rsidRPr="00114ECF">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can be calculated based on </w:t>
            </w:r>
            <w:r w:rsidRPr="00114ECF">
              <w:rPr>
                <w:bCs/>
              </w:rPr>
              <w:t xml:space="preserve">the UL receiver sensitivity degradation, </w:t>
            </w:r>
            <w:r w:rsidRPr="00114ECF">
              <w:t xml:space="preserve">noise floor of UL </w:t>
            </w:r>
            <w:proofErr w:type="spellStart"/>
            <w:r w:rsidRPr="00114ECF">
              <w:t>subband</w:t>
            </w:r>
            <w:proofErr w:type="spellEnd"/>
            <w:r w:rsidRPr="00114ECF">
              <w:t xml:space="preserve"> and</w:t>
            </w:r>
            <w:r w:rsidRPr="00114ECF">
              <w:rPr>
                <w:bCs/>
              </w:rPr>
              <w:t xml:space="preserve"> maximum </w:t>
            </w:r>
            <w:proofErr w:type="spellStart"/>
            <w:r w:rsidRPr="00114ECF">
              <w:rPr>
                <w:bCs/>
              </w:rPr>
              <w:t>gNB</w:t>
            </w:r>
            <w:proofErr w:type="spellEnd"/>
            <w:r w:rsidRPr="00114ECF">
              <w:rPr>
                <w:bCs/>
              </w:rPr>
              <w:t xml:space="preserve"> </w:t>
            </w:r>
            <w:r w:rsidRPr="00114ECF">
              <w:t>DL Tx Power as below</w:t>
            </w:r>
          </w:p>
          <w:p w14:paraId="19DE562C" w14:textId="77777777" w:rsidR="0031061B" w:rsidRPr="00114ECF" w:rsidRDefault="008E7796" w:rsidP="00694AC1">
            <w:pPr>
              <w:pStyle w:val="ListParagraph"/>
              <w:numPr>
                <w:ilvl w:val="1"/>
                <w:numId w:val="20"/>
              </w:numPr>
              <w:overflowPunct/>
              <w:autoSpaceDE/>
              <w:autoSpaceDN/>
              <w:adjustRightInd/>
              <w:spacing w:after="0"/>
              <w:ind w:firstLineChars="0"/>
              <w:textAlignment w:val="auto"/>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019C8E2F" w14:textId="77777777" w:rsidR="0031061B" w:rsidRPr="00114ECF" w:rsidRDefault="0031061B" w:rsidP="00694AC1">
            <w:pPr>
              <w:pStyle w:val="ListParagraph"/>
              <w:numPr>
                <w:ilvl w:val="2"/>
                <w:numId w:val="20"/>
              </w:numPr>
              <w:overflowPunct/>
              <w:autoSpaceDE/>
              <w:autoSpaceDN/>
              <w:adjustRightInd/>
              <w:spacing w:after="0"/>
              <w:ind w:firstLineChars="0"/>
              <w:textAlignment w:val="auto"/>
            </w:pPr>
            <w:r w:rsidRPr="00114ECF">
              <w:t xml:space="preserve">For example, for sensitivity </w:t>
            </w:r>
            <w:r w:rsidRPr="00114ECF">
              <w:rPr>
                <w:bCs/>
              </w:rPr>
              <w:t>degradation</w:t>
            </w:r>
            <w:r w:rsidRPr="00114ECF">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114ECF">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114ECF">
              <w:t xml:space="preserve">, where N is the noise floor over the UL subband given by </w:t>
            </w:r>
            <m:oMath>
              <m:r>
                <m:rPr>
                  <m:sty m:val="p"/>
                </m:rPr>
                <w:rPr>
                  <w:rFonts w:ascii="Cambria Math" w:hAnsi="Cambria Math"/>
                </w:rPr>
                <m:t>N(dB)=-174 + 10*log10 (20e6) + 5 = -96 dBm</m:t>
              </m:r>
            </m:oMath>
            <w:r w:rsidRPr="00114ECF">
              <w:t>, assuming 20MHz UL subband and 5dB noise figure.</w:t>
            </w:r>
          </w:p>
          <w:p w14:paraId="6E075D64" w14:textId="77777777" w:rsidR="0031061B" w:rsidRPr="00114ECF" w:rsidRDefault="0031061B" w:rsidP="00694AC1">
            <w:pPr>
              <w:pStyle w:val="ListParagraph"/>
              <w:numPr>
                <w:ilvl w:val="0"/>
                <w:numId w:val="20"/>
              </w:numPr>
              <w:overflowPunct/>
              <w:autoSpaceDE/>
              <w:autoSpaceDN/>
              <w:adjustRightInd/>
              <w:spacing w:after="0"/>
              <w:ind w:firstLineChars="0"/>
              <w:textAlignment w:val="auto"/>
            </w:pPr>
            <w:r w:rsidRPr="00114ECF">
              <w:rPr>
                <w:rFonts w:hint="eastAsia"/>
              </w:rPr>
              <w:t>N</w:t>
            </w:r>
            <w:r w:rsidRPr="00114ECF">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rPr>
                <w:rFonts w:hint="eastAsia"/>
                <w:iCs/>
              </w:rPr>
              <w:t xml:space="preserve"> </w:t>
            </w:r>
            <w:r w:rsidRPr="00114ECF">
              <w:rPr>
                <w:iCs/>
              </w:rPr>
              <w:t>values can be discussed separately</w:t>
            </w:r>
          </w:p>
          <w:p w14:paraId="2B96A7A3" w14:textId="77777777" w:rsidR="0031061B" w:rsidRPr="00114ECF" w:rsidRDefault="0031061B" w:rsidP="00694AC1">
            <w:pPr>
              <w:pStyle w:val="ListParagraph"/>
              <w:numPr>
                <w:ilvl w:val="0"/>
                <w:numId w:val="20"/>
              </w:numPr>
              <w:overflowPunct/>
              <w:autoSpaceDE/>
              <w:autoSpaceDN/>
              <w:adjustRightInd/>
              <w:spacing w:after="0"/>
              <w:ind w:firstLineChars="0"/>
              <w:textAlignment w:val="auto"/>
            </w:pPr>
            <w:r w:rsidRPr="00114ECF">
              <w:rPr>
                <w:iCs/>
              </w:rPr>
              <w:t xml:space="preserve">Companies shall report what values of the individual components are assumed in order to achieve the </w:t>
            </w:r>
            <w:proofErr w:type="spellStart"/>
            <w:r w:rsidRPr="00114ECF">
              <w:rPr>
                <w:iCs/>
              </w:rPr>
              <w:t>alpha_SI</w:t>
            </w:r>
            <w:proofErr w:type="spellEnd"/>
            <w:r w:rsidRPr="00114ECF">
              <w:rPr>
                <w:iCs/>
              </w:rPr>
              <w:t xml:space="preserve"> value corresponding to 1 dB </w:t>
            </w:r>
            <w:proofErr w:type="spellStart"/>
            <w:r w:rsidRPr="00114ECF">
              <w:rPr>
                <w:iCs/>
              </w:rPr>
              <w:t>desense</w:t>
            </w:r>
            <w:proofErr w:type="spellEnd"/>
          </w:p>
          <w:p w14:paraId="4DA9E338" w14:textId="77777777" w:rsidR="0031061B" w:rsidRPr="00114ECF" w:rsidRDefault="0031061B" w:rsidP="00694AC1">
            <w:pPr>
              <w:pStyle w:val="ListParagraph"/>
              <w:numPr>
                <w:ilvl w:val="0"/>
                <w:numId w:val="20"/>
              </w:numPr>
              <w:overflowPunct/>
              <w:autoSpaceDE/>
              <w:autoSpaceDN/>
              <w:adjustRightInd/>
              <w:spacing w:after="0"/>
              <w:ind w:firstLineChars="0"/>
              <w:textAlignment w:val="auto"/>
            </w:pPr>
            <w:r w:rsidRPr="00114ECF">
              <w:rPr>
                <w:rFonts w:hint="eastAsia"/>
                <w:iCs/>
              </w:rPr>
              <w:t>O</w:t>
            </w:r>
            <w:r w:rsidRPr="00114ECF">
              <w:rPr>
                <w:iCs/>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rPr>
                <w:iCs/>
              </w:rPr>
              <w:t xml:space="preserve"> are not precluded and can be used and reported by companies.</w:t>
            </w:r>
          </w:p>
          <w:p w14:paraId="097EAE5E" w14:textId="77777777" w:rsidR="0031061B" w:rsidRPr="00770C21" w:rsidRDefault="0031061B" w:rsidP="00694AC1">
            <w:pPr>
              <w:pStyle w:val="ListParagraph"/>
              <w:ind w:firstLine="400"/>
              <w:rPr>
                <w:bCs/>
                <w:color w:val="FF0000"/>
              </w:rPr>
            </w:pPr>
            <w:r w:rsidRPr="00114ECF">
              <w:rPr>
                <w:rFonts w:hint="eastAsia"/>
                <w:color w:val="FF0000"/>
              </w:rPr>
              <w:t>S</w:t>
            </w:r>
            <w:r w:rsidRPr="00114ECF">
              <w:rPr>
                <w:color w:val="FF0000"/>
              </w:rPr>
              <w:t xml:space="preserve">end LS to RAN4 to confirm RAN1’s </w:t>
            </w:r>
            <w:r w:rsidRPr="00114ECF">
              <w:rPr>
                <w:iCs/>
                <w:color w:val="FF0000"/>
              </w:rPr>
              <w:t>understanding.</w:t>
            </w:r>
          </w:p>
        </w:tc>
      </w:tr>
    </w:tbl>
    <w:p w14:paraId="019EA6C0" w14:textId="384E4B87" w:rsidR="0031061B" w:rsidRDefault="0031061B" w:rsidP="00D86CB4">
      <w:pPr>
        <w:rPr>
          <w:lang w:val="en-US"/>
        </w:rPr>
      </w:pPr>
    </w:p>
    <w:p w14:paraId="165D0DDD" w14:textId="140F48D4" w:rsidR="008F4D02" w:rsidRDefault="008F4D02" w:rsidP="008F4D02">
      <w:pPr>
        <w:spacing w:after="180"/>
        <w:jc w:val="both"/>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w:t>
      </w:r>
      <w:r w:rsidR="008E0733">
        <w:rPr>
          <w:rFonts w:ascii="Times New Roman" w:eastAsiaTheme="minorEastAsia" w:hAnsi="Times New Roman"/>
          <w:b/>
          <w:bCs/>
          <w:lang w:val="en-US" w:eastAsia="zh-CN"/>
        </w:rPr>
        <w:t>2</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RAN1 Agreement-4 in R1-2210602, RAN4 can confirm RAN1’s understanding that the method to derive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w:t>
      </w:r>
      <w:r>
        <w:t xml:space="preserve">based on 1dB </w:t>
      </w:r>
      <w:r w:rsidRPr="008F4D02">
        <w:rPr>
          <w:rFonts w:ascii="Times New Roman" w:eastAsiaTheme="minorEastAsia" w:hAnsi="Times New Roman"/>
          <w:lang w:val="en-US" w:eastAsia="zh-CN"/>
        </w:rPr>
        <w:t xml:space="preserve">sensitivity degradation </w:t>
      </w:r>
      <w:r>
        <w:t>is aligned with RAN4 understanding. It should be noted that the following agreement is achieved further in RAN4#104-bis-e:</w:t>
      </w:r>
    </w:p>
    <w:tbl>
      <w:tblPr>
        <w:tblStyle w:val="TableGrid"/>
        <w:tblW w:w="0" w:type="auto"/>
        <w:tblInd w:w="562" w:type="dxa"/>
        <w:tblLook w:val="04A0" w:firstRow="1" w:lastRow="0" w:firstColumn="1" w:lastColumn="0" w:noHBand="0" w:noVBand="1"/>
      </w:tblPr>
      <w:tblGrid>
        <w:gridCol w:w="8647"/>
      </w:tblGrid>
      <w:tr w:rsidR="00EF6797" w:rsidRPr="007E4525" w14:paraId="4C424920" w14:textId="77777777" w:rsidTr="00694AC1">
        <w:tc>
          <w:tcPr>
            <w:tcW w:w="8647" w:type="dxa"/>
          </w:tcPr>
          <w:p w14:paraId="26762998" w14:textId="77777777" w:rsidR="00EF6797" w:rsidRPr="00C84CA8" w:rsidRDefault="00EF6797" w:rsidP="00694AC1">
            <w:pPr>
              <w:spacing w:after="60"/>
              <w:rPr>
                <w:b/>
                <w:bCs/>
                <w:lang w:eastAsia="zh-CN"/>
              </w:rPr>
            </w:pPr>
            <w:r w:rsidRPr="00C84CA8">
              <w:rPr>
                <w:b/>
                <w:bCs/>
                <w:lang w:eastAsia="zh-CN"/>
              </w:rPr>
              <w:t>Agreement</w:t>
            </w:r>
            <w:r>
              <w:rPr>
                <w:b/>
                <w:bCs/>
                <w:lang w:eastAsia="zh-CN"/>
              </w:rPr>
              <w:t xml:space="preserve"> (based on GTW on Oct. 14th)</w:t>
            </w:r>
            <w:r w:rsidRPr="00C84CA8">
              <w:rPr>
                <w:b/>
                <w:bCs/>
                <w:lang w:eastAsia="zh-CN"/>
              </w:rPr>
              <w:t xml:space="preserve">: </w:t>
            </w:r>
          </w:p>
          <w:p w14:paraId="1E2663D1" w14:textId="77777777" w:rsidR="00EF6797" w:rsidRPr="00E60CFD" w:rsidRDefault="00EF6797" w:rsidP="00694AC1">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 xml:space="preserve">Criteria on </w:t>
            </w:r>
            <w:proofErr w:type="spellStart"/>
            <w:r w:rsidRPr="00E60CFD">
              <w:rPr>
                <w:highlight w:val="green"/>
              </w:rPr>
              <w:t>gNB</w:t>
            </w:r>
            <w:proofErr w:type="spellEnd"/>
            <w:r w:rsidRPr="00E60CFD">
              <w:rPr>
                <w:highlight w:val="green"/>
              </w:rPr>
              <w:t xml:space="preserve"> UL receiver sensitivity degradation due to self-interference: </w:t>
            </w:r>
          </w:p>
          <w:p w14:paraId="41D01A39" w14:textId="77777777" w:rsidR="00EF6797" w:rsidRPr="00E60CFD" w:rsidRDefault="00EF6797" w:rsidP="00694AC1">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Taking 1dB sensitivity degradation due to self-interference of DL transmission as baseline target for system level evaluation and feasibility study at current stage from RAN4 perspective</w:t>
            </w:r>
          </w:p>
          <w:p w14:paraId="678AD99E"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Final values used in co-existence evaluation shall be aligned with feasibility analysis conclusion.</w:t>
            </w:r>
          </w:p>
          <w:p w14:paraId="54CB653A"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RAN4 can use 1dB sensitivity degradation as criteria in feasibility study</w:t>
            </w:r>
          </w:p>
          <w:p w14:paraId="19F75251"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FFS whether other values can be considered for some special cases</w:t>
            </w:r>
          </w:p>
          <w:p w14:paraId="401DA4A6" w14:textId="77777777" w:rsidR="00EF6797" w:rsidRPr="007758AC"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 xml:space="preserve">Above conclusion intended for RAN4 only and other WGs can make conclusion based on their own analysis. </w:t>
            </w:r>
          </w:p>
        </w:tc>
      </w:tr>
    </w:tbl>
    <w:p w14:paraId="3E28D32E" w14:textId="52086BC9" w:rsidR="008F4D02" w:rsidRDefault="008F4D02" w:rsidP="00D86CB4">
      <w:pPr>
        <w:rPr>
          <w:lang w:val="en-US"/>
        </w:rPr>
      </w:pPr>
      <w:r>
        <w:rPr>
          <w:rFonts w:ascii="Times New Roman" w:eastAsiaTheme="minorEastAsia" w:hAnsi="Times New Roman"/>
          <w:lang w:val="en-US" w:eastAsia="zh-CN"/>
        </w:rPr>
        <w:t xml:space="preserve">With the above discussion, the draft reply LS is provided in the Appendix-1. </w:t>
      </w:r>
    </w:p>
    <w:p w14:paraId="5912E05C" w14:textId="77777777" w:rsidR="00803440" w:rsidRPr="0031061B" w:rsidRDefault="00803440" w:rsidP="00D86CB4">
      <w:pPr>
        <w:rPr>
          <w:lang w:val="en-US"/>
        </w:rPr>
      </w:pPr>
    </w:p>
    <w:p w14:paraId="236C0078" w14:textId="6BBF54BF" w:rsidR="00770C21" w:rsidRPr="000E4891" w:rsidRDefault="00770C21" w:rsidP="00770C21">
      <w:pPr>
        <w:pStyle w:val="Heading2"/>
        <w:rPr>
          <w:lang w:eastAsia="zh-CN"/>
        </w:rPr>
      </w:pPr>
      <w:r>
        <w:rPr>
          <w:lang w:eastAsia="zh-CN"/>
        </w:rPr>
        <w:t>5.2 Response to RAN1 LS R1-2210671</w:t>
      </w:r>
    </w:p>
    <w:p w14:paraId="4E35CA4C" w14:textId="77777777" w:rsidR="008E0733" w:rsidRDefault="007E75D2" w:rsidP="007E75D2">
      <w:pPr>
        <w:spacing w:after="180"/>
        <w:jc w:val="both"/>
        <w:rPr>
          <w:rFonts w:ascii="Times New Roman" w:eastAsiaTheme="minorEastAsia" w:hAnsi="Times New Roman"/>
          <w:lang w:val="en-US" w:eastAsia="zh-CN"/>
        </w:rPr>
      </w:pPr>
      <w:r w:rsidRPr="00770C21">
        <w:rPr>
          <w:rFonts w:ascii="Times New Roman" w:eastAsiaTheme="minorEastAsia" w:hAnsi="Times New Roman"/>
          <w:lang w:val="en-US" w:eastAsia="zh-CN"/>
        </w:rPr>
        <w:t xml:space="preserve">In RAN1 #101-bis-e, </w:t>
      </w:r>
      <w:r>
        <w:rPr>
          <w:rFonts w:ascii="Times New Roman" w:eastAsiaTheme="minorEastAsia" w:hAnsi="Times New Roman"/>
          <w:lang w:val="en-US" w:eastAsia="zh-CN"/>
        </w:rPr>
        <w:t xml:space="preserve">the RAN1 </w:t>
      </w:r>
      <w:r w:rsidRPr="00770C21">
        <w:rPr>
          <w:rFonts w:ascii="Times New Roman" w:eastAsiaTheme="minorEastAsia" w:hAnsi="Times New Roman"/>
          <w:lang w:val="en-US" w:eastAsia="zh-CN"/>
        </w:rPr>
        <w:t xml:space="preserve">agreement </w:t>
      </w:r>
      <w:r>
        <w:rPr>
          <w:rFonts w:ascii="Times New Roman" w:eastAsiaTheme="minorEastAsia" w:hAnsi="Times New Roman"/>
          <w:lang w:val="en-US" w:eastAsia="zh-CN"/>
        </w:rPr>
        <w:t>captured in R1-2210671 is</w:t>
      </w:r>
      <w:r w:rsidRPr="00770C21">
        <w:rPr>
          <w:rFonts w:ascii="Times New Roman" w:eastAsiaTheme="minorEastAsia" w:hAnsi="Times New Roman"/>
          <w:lang w:val="en-US" w:eastAsia="zh-CN"/>
        </w:rPr>
        <w:t xml:space="preserve"> achieved for the </w:t>
      </w:r>
      <w:r w:rsidRPr="007E75D2">
        <w:rPr>
          <w:rFonts w:ascii="Times New Roman" w:eastAsiaTheme="minorEastAsia" w:hAnsi="Times New Roman"/>
          <w:lang w:val="en-US" w:eastAsia="zh-CN"/>
        </w:rPr>
        <w:t xml:space="preserve">maximum number of UL </w:t>
      </w:r>
      <w:proofErr w:type="spellStart"/>
      <w:r w:rsidRPr="007E75D2">
        <w:rPr>
          <w:rFonts w:ascii="Times New Roman" w:eastAsiaTheme="minorEastAsia" w:hAnsi="Times New Roman"/>
          <w:lang w:val="en-US" w:eastAsia="zh-CN"/>
        </w:rPr>
        <w:t>subbands</w:t>
      </w:r>
      <w:proofErr w:type="spellEnd"/>
      <w:r w:rsidRPr="007E75D2">
        <w:rPr>
          <w:rFonts w:ascii="Times New Roman" w:eastAsiaTheme="minorEastAsia" w:hAnsi="Times New Roman"/>
          <w:lang w:val="en-US" w:eastAsia="zh-CN"/>
        </w:rPr>
        <w:t xml:space="preserve"> for SBFD operation</w:t>
      </w:r>
      <w:r w:rsidR="008E0733">
        <w:rPr>
          <w:rFonts w:ascii="Times New Roman" w:eastAsiaTheme="minorEastAsia" w:hAnsi="Times New Roman"/>
          <w:lang w:val="en-US" w:eastAsia="zh-CN"/>
        </w:rPr>
        <w:t xml:space="preserve"> as below:</w:t>
      </w:r>
    </w:p>
    <w:tbl>
      <w:tblPr>
        <w:tblStyle w:val="TableGrid"/>
        <w:tblW w:w="0" w:type="auto"/>
        <w:tblLook w:val="04A0" w:firstRow="1" w:lastRow="0" w:firstColumn="1" w:lastColumn="0" w:noHBand="0" w:noVBand="1"/>
      </w:tblPr>
      <w:tblGrid>
        <w:gridCol w:w="9631"/>
      </w:tblGrid>
      <w:tr w:rsidR="008E0733" w14:paraId="0913F510" w14:textId="77777777" w:rsidTr="008E0733">
        <w:tc>
          <w:tcPr>
            <w:tcW w:w="9631" w:type="dxa"/>
          </w:tcPr>
          <w:p w14:paraId="0BCEE452" w14:textId="0CEAEB68" w:rsidR="008E0733" w:rsidRDefault="008E0733" w:rsidP="008E0733">
            <w:pPr>
              <w:overflowPunct/>
              <w:autoSpaceDE/>
              <w:autoSpaceDN/>
              <w:adjustRightInd/>
              <w:textAlignment w:val="auto"/>
              <w:rPr>
                <w:rFonts w:eastAsia="等线"/>
              </w:rPr>
            </w:pPr>
            <w:r>
              <w:rPr>
                <w:rFonts w:eastAsia="等线"/>
              </w:rPr>
              <w:t>In RAN1#110bis-e, RAN1 made the following agreement.</w:t>
            </w:r>
          </w:p>
          <w:p w14:paraId="1B19C37B" w14:textId="77777777" w:rsidR="008E0733" w:rsidRPr="003D42B0" w:rsidRDefault="008E0733" w:rsidP="008E0733">
            <w:pPr>
              <w:overflowPunct/>
              <w:autoSpaceDE/>
              <w:autoSpaceDN/>
              <w:adjustRightInd/>
              <w:spacing w:after="120"/>
              <w:textAlignment w:val="auto"/>
              <w:rPr>
                <w:rFonts w:eastAsia="Malgun Gothic"/>
                <w:b/>
                <w:highlight w:val="green"/>
                <w:lang w:eastAsia="zh-CN"/>
              </w:rPr>
            </w:pPr>
            <w:r w:rsidRPr="003D42B0">
              <w:rPr>
                <w:rFonts w:eastAsia="Malgun Gothic"/>
                <w:b/>
                <w:highlight w:val="green"/>
                <w:lang w:eastAsia="zh-CN"/>
              </w:rPr>
              <w:t>Agreement:</w:t>
            </w:r>
          </w:p>
          <w:p w14:paraId="466D072C" w14:textId="77777777" w:rsidR="008E0733" w:rsidRPr="003D42B0" w:rsidRDefault="008E0733" w:rsidP="008E0733">
            <w:pPr>
              <w:overflowPunct/>
              <w:autoSpaceDE/>
              <w:autoSpaceDN/>
              <w:adjustRightInd/>
              <w:textAlignment w:val="auto"/>
              <w:rPr>
                <w:rFonts w:eastAsia="Malgun Gothic"/>
                <w:lang w:eastAsia="zh-CN"/>
              </w:rPr>
            </w:pPr>
            <w:r w:rsidRPr="003D42B0">
              <w:rPr>
                <w:rFonts w:eastAsia="Malgun Gothic"/>
                <w:lang w:eastAsia="zh-CN"/>
              </w:rPr>
              <w:t xml:space="preserve">The maximum number of UL </w:t>
            </w:r>
            <w:proofErr w:type="spellStart"/>
            <w:r w:rsidRPr="003D42B0">
              <w:rPr>
                <w:rFonts w:eastAsia="Malgun Gothic"/>
                <w:lang w:eastAsia="zh-CN"/>
              </w:rPr>
              <w:t>subbands</w:t>
            </w:r>
            <w:proofErr w:type="spellEnd"/>
            <w:r w:rsidRPr="003D42B0">
              <w:rPr>
                <w:rFonts w:eastAsia="Malgun Gothic"/>
                <w:lang w:eastAsia="zh-CN"/>
              </w:rPr>
              <w:t xml:space="preserve"> for SBFD operation in an SBFD symbol (excluding legacy UL symbol) within a TDD carrier is one for the study in RAN1.</w:t>
            </w:r>
          </w:p>
          <w:p w14:paraId="5FB8F361" w14:textId="77777777" w:rsidR="008E0733" w:rsidRPr="003D42B0" w:rsidRDefault="008E0733" w:rsidP="008E0733">
            <w:pPr>
              <w:numPr>
                <w:ilvl w:val="0"/>
                <w:numId w:val="23"/>
              </w:numPr>
              <w:suppressAutoHyphens/>
              <w:overflowPunct/>
              <w:autoSpaceDE/>
              <w:autoSpaceDN/>
              <w:adjustRightInd/>
              <w:spacing w:after="50"/>
              <w:textAlignment w:val="auto"/>
              <w:rPr>
                <w:rFonts w:eastAsia="Malgun Gothic"/>
                <w:lang w:eastAsia="x-none"/>
              </w:rPr>
            </w:pPr>
            <w:r w:rsidRPr="003D42B0">
              <w:rPr>
                <w:rFonts w:eastAsia="Malgun Gothic"/>
                <w:lang w:eastAsia="x-none"/>
              </w:rPr>
              <w:t xml:space="preserve">The UL </w:t>
            </w:r>
            <w:proofErr w:type="spellStart"/>
            <w:r w:rsidRPr="003D42B0">
              <w:rPr>
                <w:rFonts w:eastAsia="Malgun Gothic"/>
                <w:lang w:eastAsia="x-none"/>
              </w:rPr>
              <w:t>subband</w:t>
            </w:r>
            <w:proofErr w:type="spellEnd"/>
            <w:r w:rsidRPr="003D42B0">
              <w:rPr>
                <w:rFonts w:eastAsia="Malgun Gothic"/>
                <w:lang w:eastAsia="x-none"/>
              </w:rPr>
              <w:t xml:space="preserve"> can be located at one side of the carrier.</w:t>
            </w:r>
          </w:p>
          <w:p w14:paraId="555DCC9E" w14:textId="77777777" w:rsidR="008E0733" w:rsidRPr="003D42B0" w:rsidRDefault="008E0733" w:rsidP="008E0733">
            <w:pPr>
              <w:numPr>
                <w:ilvl w:val="0"/>
                <w:numId w:val="23"/>
              </w:numPr>
              <w:suppressAutoHyphens/>
              <w:overflowPunct/>
              <w:autoSpaceDE/>
              <w:autoSpaceDN/>
              <w:adjustRightInd/>
              <w:spacing w:after="50"/>
              <w:textAlignment w:val="auto"/>
              <w:rPr>
                <w:rFonts w:eastAsia="Malgun Gothic"/>
                <w:lang w:eastAsia="x-none"/>
              </w:rPr>
            </w:pPr>
            <w:r w:rsidRPr="003D42B0">
              <w:rPr>
                <w:rFonts w:eastAsia="Malgun Gothic"/>
                <w:lang w:eastAsia="x-none"/>
              </w:rPr>
              <w:t xml:space="preserve">The UL </w:t>
            </w:r>
            <w:proofErr w:type="spellStart"/>
            <w:r w:rsidRPr="003D42B0">
              <w:rPr>
                <w:rFonts w:eastAsia="Malgun Gothic"/>
                <w:lang w:eastAsia="x-none"/>
              </w:rPr>
              <w:t>subband</w:t>
            </w:r>
            <w:proofErr w:type="spellEnd"/>
            <w:r w:rsidRPr="003D42B0">
              <w:rPr>
                <w:rFonts w:eastAsia="Malgun Gothic"/>
                <w:lang w:eastAsia="x-none"/>
              </w:rPr>
              <w:t xml:space="preserve"> can be located at the middle part of the carrier</w:t>
            </w:r>
          </w:p>
          <w:p w14:paraId="0A7FB752" w14:textId="77777777" w:rsidR="008E0733" w:rsidRPr="003D42B0" w:rsidRDefault="008E0733" w:rsidP="008E0733">
            <w:pPr>
              <w:overflowPunct/>
              <w:autoSpaceDE/>
              <w:autoSpaceDN/>
              <w:adjustRightInd/>
              <w:textAlignment w:val="auto"/>
              <w:rPr>
                <w:rFonts w:eastAsia="Malgun Gothic"/>
                <w:lang w:eastAsia="zh-CN"/>
              </w:rPr>
            </w:pPr>
            <w:r w:rsidRPr="003D42B0">
              <w:rPr>
                <w:rFonts w:eastAsia="Malgun Gothic"/>
              </w:rPr>
              <w:t xml:space="preserve">Note: RAN1 considers the above two possibilities unless RAN4 concludes that </w:t>
            </w:r>
            <w:r w:rsidRPr="003D42B0">
              <w:rPr>
                <w:rFonts w:eastAsia="Malgun Gothic"/>
                <w:lang w:eastAsia="zh-CN"/>
              </w:rPr>
              <w:t>any one</w:t>
            </w:r>
            <w:r w:rsidRPr="003D42B0">
              <w:rPr>
                <w:rFonts w:eastAsia="Malgun Gothic"/>
              </w:rPr>
              <w:t xml:space="preserve"> is infeasible</w:t>
            </w:r>
            <w:r w:rsidRPr="003D42B0">
              <w:rPr>
                <w:rFonts w:eastAsia="Malgun Gothic"/>
                <w:lang w:eastAsia="zh-CN"/>
              </w:rPr>
              <w:t>.</w:t>
            </w:r>
          </w:p>
          <w:p w14:paraId="60A88A2C" w14:textId="77777777" w:rsidR="008E0733" w:rsidRPr="003D42B0" w:rsidRDefault="008E0733" w:rsidP="008E0733">
            <w:pPr>
              <w:overflowPunct/>
              <w:autoSpaceDE/>
              <w:autoSpaceDN/>
              <w:adjustRightInd/>
              <w:textAlignment w:val="auto"/>
              <w:rPr>
                <w:rFonts w:eastAsia="Malgun Gothic"/>
                <w:lang w:eastAsia="zh-CN"/>
              </w:rPr>
            </w:pPr>
            <w:r w:rsidRPr="003D42B0">
              <w:rPr>
                <w:rFonts w:eastAsia="Malgun Gothic"/>
                <w:lang w:eastAsia="zh-CN"/>
              </w:rPr>
              <w:t xml:space="preserve">Note: Two UL </w:t>
            </w:r>
            <w:proofErr w:type="spellStart"/>
            <w:r w:rsidRPr="003D42B0">
              <w:rPr>
                <w:rFonts w:eastAsia="Malgun Gothic"/>
                <w:lang w:eastAsia="zh-CN"/>
              </w:rPr>
              <w:t>subbands</w:t>
            </w:r>
            <w:proofErr w:type="spellEnd"/>
            <w:r w:rsidRPr="003D42B0">
              <w:rPr>
                <w:rFonts w:eastAsia="Malgun Gothic"/>
                <w:lang w:eastAsia="zh-CN"/>
              </w:rPr>
              <w:t xml:space="preserve"> for SBFD operation in an SBFD symbol within a TDD carrier due to SBFD operation in legacy UL symbols is subject to further RAN1 discussions which is 2</w:t>
            </w:r>
            <w:r w:rsidRPr="003D42B0">
              <w:rPr>
                <w:rFonts w:eastAsia="Malgun Gothic"/>
                <w:vertAlign w:val="superscript"/>
                <w:lang w:eastAsia="zh-CN"/>
              </w:rPr>
              <w:t>nd</w:t>
            </w:r>
            <w:r w:rsidRPr="003D42B0">
              <w:rPr>
                <w:rFonts w:eastAsia="Malgun Gothic"/>
                <w:lang w:eastAsia="zh-CN"/>
              </w:rPr>
              <w:t xml:space="preserve"> priority as per RAN guidance.</w:t>
            </w:r>
          </w:p>
          <w:p w14:paraId="3D47DDC7" w14:textId="2B55B299" w:rsidR="008E0733" w:rsidRPr="008E0733" w:rsidRDefault="008E0733" w:rsidP="008E0733">
            <w:pPr>
              <w:overflowPunct/>
              <w:autoSpaceDE/>
              <w:autoSpaceDN/>
              <w:adjustRightInd/>
              <w:textAlignment w:val="auto"/>
              <w:rPr>
                <w:rFonts w:eastAsia="Malgun Gothic"/>
                <w:lang w:eastAsia="zh-CN"/>
              </w:rPr>
            </w:pPr>
            <w:r w:rsidRPr="003D42B0">
              <w:rPr>
                <w:rFonts w:eastAsia="Malgun Gothic"/>
                <w:lang w:eastAsia="zh-CN"/>
              </w:rPr>
              <w:lastRenderedPageBreak/>
              <w:t xml:space="preserve">Send an LS to RAN4 to inform the above agreement. If RAN4 has response, it will be </w:t>
            </w:r>
            <w:proofErr w:type="gramStart"/>
            <w:r w:rsidRPr="003D42B0">
              <w:rPr>
                <w:rFonts w:eastAsia="Malgun Gothic"/>
                <w:lang w:eastAsia="zh-CN"/>
              </w:rPr>
              <w:t>taken into account</w:t>
            </w:r>
            <w:proofErr w:type="gramEnd"/>
            <w:r w:rsidRPr="003D42B0">
              <w:rPr>
                <w:rFonts w:eastAsia="Malgun Gothic"/>
                <w:lang w:eastAsia="zh-CN"/>
              </w:rPr>
              <w:t xml:space="preserve"> but in the meanwhile, RAN1 work will continue based on the above.</w:t>
            </w:r>
          </w:p>
        </w:tc>
      </w:tr>
    </w:tbl>
    <w:p w14:paraId="64DEAFD2" w14:textId="5C4834AC" w:rsidR="007E75D2" w:rsidRDefault="007E75D2" w:rsidP="007E75D2">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lastRenderedPageBreak/>
        <w:t xml:space="preserve"> </w:t>
      </w:r>
    </w:p>
    <w:p w14:paraId="591983F3" w14:textId="386C98AC" w:rsidR="008E0733" w:rsidRDefault="008E0733" w:rsidP="007E75D2">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existing RAN4 analysis, one UL </w:t>
      </w:r>
      <w:proofErr w:type="spellStart"/>
      <w:r>
        <w:rPr>
          <w:rFonts w:ascii="Times New Roman" w:eastAsiaTheme="minorEastAsia" w:hAnsi="Times New Roman"/>
          <w:lang w:val="en-US" w:eastAsia="zh-CN"/>
        </w:rPr>
        <w:t>subband</w:t>
      </w:r>
      <w:proofErr w:type="spellEnd"/>
      <w:r>
        <w:rPr>
          <w:rFonts w:ascii="Times New Roman" w:eastAsiaTheme="minorEastAsia" w:hAnsi="Times New Roman"/>
          <w:lang w:val="en-US" w:eastAsia="zh-CN"/>
        </w:rPr>
        <w:t xml:space="preserve"> as the maximum </w:t>
      </w:r>
      <w:r w:rsidRPr="008E0733">
        <w:rPr>
          <w:rFonts w:ascii="Times New Roman" w:eastAsiaTheme="minorEastAsia" w:hAnsi="Times New Roman"/>
          <w:lang w:val="en-US" w:eastAsia="zh-CN"/>
        </w:rPr>
        <w:t xml:space="preserve">number of UL </w:t>
      </w:r>
      <w:proofErr w:type="spellStart"/>
      <w:r w:rsidRPr="008E0733">
        <w:rPr>
          <w:rFonts w:ascii="Times New Roman" w:eastAsiaTheme="minorEastAsia" w:hAnsi="Times New Roman"/>
          <w:lang w:val="en-US" w:eastAsia="zh-CN"/>
        </w:rPr>
        <w:t>subbands</w:t>
      </w:r>
      <w:proofErr w:type="spellEnd"/>
      <w:r w:rsidRPr="008E0733">
        <w:rPr>
          <w:rFonts w:ascii="Times New Roman" w:eastAsiaTheme="minorEastAsia" w:hAnsi="Times New Roman"/>
          <w:lang w:val="en-US" w:eastAsia="zh-CN"/>
        </w:rPr>
        <w:t xml:space="preserve"> for SBFD operation in an SBFD symbol</w:t>
      </w:r>
      <w:r>
        <w:rPr>
          <w:rFonts w:ascii="Times New Roman" w:eastAsiaTheme="minorEastAsia" w:hAnsi="Times New Roman"/>
          <w:lang w:val="en-US" w:eastAsia="zh-CN"/>
        </w:rPr>
        <w:t xml:space="preserve"> is also followed. With that, we would like to confirm the above RAN1 understanding, while taking the case with t</w:t>
      </w:r>
      <w:r w:rsidRPr="008E0733">
        <w:rPr>
          <w:rFonts w:ascii="Times New Roman" w:eastAsiaTheme="minorEastAsia" w:hAnsi="Times New Roman"/>
          <w:lang w:val="en-US" w:eastAsia="zh-CN"/>
        </w:rPr>
        <w:t xml:space="preserve">wo UL </w:t>
      </w:r>
      <w:proofErr w:type="spellStart"/>
      <w:r w:rsidRPr="008E0733">
        <w:rPr>
          <w:rFonts w:ascii="Times New Roman" w:eastAsiaTheme="minorEastAsia" w:hAnsi="Times New Roman"/>
          <w:lang w:val="en-US" w:eastAsia="zh-CN"/>
        </w:rPr>
        <w:t>subbands</w:t>
      </w:r>
      <w:proofErr w:type="spellEnd"/>
      <w:r w:rsidRPr="008E0733">
        <w:rPr>
          <w:rFonts w:ascii="Times New Roman" w:eastAsiaTheme="minorEastAsia" w:hAnsi="Times New Roman"/>
          <w:lang w:val="en-US" w:eastAsia="zh-CN"/>
        </w:rPr>
        <w:t xml:space="preserve"> for SBFD operation</w:t>
      </w:r>
      <w:r>
        <w:rPr>
          <w:rFonts w:ascii="Times New Roman" w:eastAsiaTheme="minorEastAsia" w:hAnsi="Times New Roman"/>
          <w:lang w:val="en-US" w:eastAsia="zh-CN"/>
        </w:rPr>
        <w:t xml:space="preserve"> as 2</w:t>
      </w:r>
      <w:r w:rsidRPr="008E0733">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priority is also reasonable assumption from RAN4 perspective. </w:t>
      </w:r>
    </w:p>
    <w:p w14:paraId="1C85B8A9" w14:textId="05977EEF" w:rsidR="008E0733" w:rsidRDefault="008E0733" w:rsidP="008E0733">
      <w:pPr>
        <w:spacing w:after="180"/>
        <w:jc w:val="both"/>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13</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RAN</w:t>
      </w:r>
      <w:r w:rsidR="00F4094E">
        <w:rPr>
          <w:rFonts w:ascii="Times New Roman" w:eastAsiaTheme="minorEastAsia" w:hAnsi="Times New Roman"/>
          <w:lang w:val="en-US" w:eastAsia="zh-CN"/>
        </w:rPr>
        <w:t>4</w:t>
      </w:r>
      <w:r>
        <w:rPr>
          <w:rFonts w:ascii="Times New Roman" w:eastAsiaTheme="minorEastAsia" w:hAnsi="Times New Roman"/>
          <w:lang w:val="en-US" w:eastAsia="zh-CN"/>
        </w:rPr>
        <w:t xml:space="preserve"> confirm the RAN1 agreement that</w:t>
      </w:r>
      <w:r w:rsidR="00F4094E">
        <w:rPr>
          <w:rFonts w:ascii="Times New Roman" w:eastAsiaTheme="minorEastAsia" w:hAnsi="Times New Roman"/>
          <w:lang w:val="en-US" w:eastAsia="zh-CN"/>
        </w:rPr>
        <w:t xml:space="preserve"> </w:t>
      </w:r>
      <w:r w:rsidR="00F4094E">
        <w:rPr>
          <w:rFonts w:eastAsia="Malgun Gothic"/>
          <w:lang w:eastAsia="zh-CN"/>
        </w:rPr>
        <w:t>t</w:t>
      </w:r>
      <w:r w:rsidR="00F4094E" w:rsidRPr="003D42B0">
        <w:rPr>
          <w:rFonts w:eastAsia="Malgun Gothic"/>
          <w:lang w:eastAsia="zh-CN"/>
        </w:rPr>
        <w:t xml:space="preserve">he maximum number of UL </w:t>
      </w:r>
      <w:proofErr w:type="spellStart"/>
      <w:r w:rsidR="00F4094E" w:rsidRPr="003D42B0">
        <w:rPr>
          <w:rFonts w:eastAsia="Malgun Gothic"/>
          <w:lang w:eastAsia="zh-CN"/>
        </w:rPr>
        <w:t>subbands</w:t>
      </w:r>
      <w:proofErr w:type="spellEnd"/>
      <w:r w:rsidR="00F4094E" w:rsidRPr="003D42B0">
        <w:rPr>
          <w:rFonts w:eastAsia="Malgun Gothic"/>
          <w:lang w:eastAsia="zh-CN"/>
        </w:rPr>
        <w:t xml:space="preserve"> for SBFD operation in an SBFD symbol (excluding legacy UL symbol) within a TDD carrier is one</w:t>
      </w:r>
      <w:r>
        <w:rPr>
          <w:rFonts w:ascii="Times New Roman" w:eastAsiaTheme="minorEastAsia" w:hAnsi="Times New Roman"/>
          <w:lang w:val="en-US" w:eastAsia="zh-CN"/>
        </w:rPr>
        <w:t xml:space="preserve">, </w:t>
      </w:r>
      <w:proofErr w:type="gramStart"/>
      <w:r>
        <w:rPr>
          <w:rFonts w:ascii="Times New Roman" w:eastAsiaTheme="minorEastAsia" w:hAnsi="Times New Roman"/>
          <w:lang w:val="en-US" w:eastAsia="zh-CN"/>
        </w:rPr>
        <w:t>and also</w:t>
      </w:r>
      <w:proofErr w:type="gramEnd"/>
      <w:r>
        <w:rPr>
          <w:rFonts w:ascii="Times New Roman" w:eastAsiaTheme="minorEastAsia" w:hAnsi="Times New Roman"/>
          <w:lang w:val="en-US" w:eastAsia="zh-CN"/>
        </w:rPr>
        <w:t xml:space="preserve"> take</w:t>
      </w:r>
      <w:r w:rsidR="00F4094E">
        <w:t xml:space="preserve"> </w:t>
      </w:r>
      <w:r w:rsidR="00F4094E">
        <w:rPr>
          <w:rFonts w:ascii="Times New Roman" w:eastAsiaTheme="minorEastAsia" w:hAnsi="Times New Roman"/>
          <w:lang w:val="en-US" w:eastAsia="zh-CN"/>
        </w:rPr>
        <w:t>the case with t</w:t>
      </w:r>
      <w:r w:rsidR="00F4094E" w:rsidRPr="008E0733">
        <w:rPr>
          <w:rFonts w:ascii="Times New Roman" w:eastAsiaTheme="minorEastAsia" w:hAnsi="Times New Roman"/>
          <w:lang w:val="en-US" w:eastAsia="zh-CN"/>
        </w:rPr>
        <w:t xml:space="preserve">wo UL </w:t>
      </w:r>
      <w:proofErr w:type="spellStart"/>
      <w:r w:rsidR="00F4094E" w:rsidRPr="008E0733">
        <w:rPr>
          <w:rFonts w:ascii="Times New Roman" w:eastAsiaTheme="minorEastAsia" w:hAnsi="Times New Roman"/>
          <w:lang w:val="en-US" w:eastAsia="zh-CN"/>
        </w:rPr>
        <w:t>subbands</w:t>
      </w:r>
      <w:proofErr w:type="spellEnd"/>
      <w:r w:rsidR="00F4094E" w:rsidRPr="008E0733">
        <w:rPr>
          <w:rFonts w:ascii="Times New Roman" w:eastAsiaTheme="minorEastAsia" w:hAnsi="Times New Roman"/>
          <w:lang w:val="en-US" w:eastAsia="zh-CN"/>
        </w:rPr>
        <w:t xml:space="preserve"> for SBFD operation</w:t>
      </w:r>
      <w:r w:rsidR="00F4094E">
        <w:rPr>
          <w:rFonts w:ascii="Times New Roman" w:eastAsiaTheme="minorEastAsia" w:hAnsi="Times New Roman"/>
          <w:lang w:val="en-US" w:eastAsia="zh-CN"/>
        </w:rPr>
        <w:t xml:space="preserve"> as 2</w:t>
      </w:r>
      <w:r w:rsidR="00F4094E" w:rsidRPr="008E0733">
        <w:rPr>
          <w:rFonts w:ascii="Times New Roman" w:eastAsiaTheme="minorEastAsia" w:hAnsi="Times New Roman"/>
          <w:vertAlign w:val="superscript"/>
          <w:lang w:val="en-US" w:eastAsia="zh-CN"/>
        </w:rPr>
        <w:t>nd</w:t>
      </w:r>
      <w:r w:rsidR="00F4094E">
        <w:rPr>
          <w:rFonts w:ascii="Times New Roman" w:eastAsiaTheme="minorEastAsia" w:hAnsi="Times New Roman"/>
          <w:lang w:val="en-US" w:eastAsia="zh-CN"/>
        </w:rPr>
        <w:t xml:space="preserve"> priority in RAN4 discussion. </w:t>
      </w:r>
    </w:p>
    <w:p w14:paraId="0CD01A97" w14:textId="38E30B80" w:rsidR="009F1736" w:rsidRPr="000E4891" w:rsidRDefault="009F1736" w:rsidP="009F1736">
      <w:pPr>
        <w:pStyle w:val="Heading2"/>
        <w:rPr>
          <w:lang w:eastAsia="zh-CN"/>
        </w:rPr>
      </w:pPr>
      <w:r>
        <w:rPr>
          <w:lang w:eastAsia="zh-CN"/>
        </w:rPr>
        <w:t>5.3 Response to RAN1 LS R1-2205543</w:t>
      </w:r>
    </w:p>
    <w:p w14:paraId="37A8F2F0" w14:textId="210DF072" w:rsidR="003A7EDE" w:rsidRPr="00C44B8E" w:rsidRDefault="00C44B8E" w:rsidP="00D86CB4">
      <w:pPr>
        <w:rPr>
          <w:lang w:val="sv-SE"/>
        </w:rPr>
      </w:pPr>
      <w:r>
        <w:rPr>
          <w:lang w:val="sv-SE"/>
        </w:rPr>
        <w:t xml:space="preserve">In addition to the reply LS to RAN1 sent on Aug. meeting [2], additional agreements obtained in RAN4 shall be further sent to RAN1 [4][5]. </w:t>
      </w:r>
      <w:r w:rsidR="007757E7">
        <w:rPr>
          <w:lang w:val="sv-SE"/>
        </w:rPr>
        <w:t xml:space="preserve">The corresponding response have been incooperated into the draft reply LS in the appendix. </w:t>
      </w:r>
    </w:p>
    <w:p w14:paraId="428DFE2D" w14:textId="77777777" w:rsidR="009F1736" w:rsidRDefault="009F1736" w:rsidP="00D86CB4">
      <w:pPr>
        <w:rPr>
          <w:lang w:val="sv-SE"/>
        </w:rPr>
      </w:pPr>
    </w:p>
    <w:p w14:paraId="69395183" w14:textId="5CFB3D19" w:rsidR="00EB55B4" w:rsidRDefault="003A7EDE" w:rsidP="00261CBB">
      <w:pPr>
        <w:pStyle w:val="Heading1"/>
        <w:tabs>
          <w:tab w:val="num" w:pos="522"/>
        </w:tabs>
        <w:ind w:left="522" w:hanging="522"/>
        <w:rPr>
          <w:lang w:val="en-US" w:eastAsia="zh-CN"/>
        </w:rPr>
      </w:pPr>
      <w:r>
        <w:rPr>
          <w:lang w:val="en-US" w:eastAsia="zh-CN"/>
        </w:rPr>
        <w:t>6</w:t>
      </w:r>
      <w:r w:rsidR="00915D73" w:rsidRPr="00873E1F">
        <w:rPr>
          <w:rFonts w:hint="eastAsia"/>
          <w:lang w:val="en-US" w:eastAsia="zh-CN"/>
        </w:rPr>
        <w:t xml:space="preserve">. </w:t>
      </w:r>
      <w:r w:rsidR="008429AD">
        <w:rPr>
          <w:rFonts w:hint="eastAsia"/>
          <w:lang w:val="en-US" w:eastAsia="zh-CN"/>
        </w:rPr>
        <w:t>Conclusion</w:t>
      </w:r>
    </w:p>
    <w:p w14:paraId="1D39FF2E" w14:textId="0DC86B88" w:rsidR="00BA45F7" w:rsidRDefault="009269B8"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In this contribution, we</w:t>
      </w:r>
      <w:r w:rsidR="00CE4029" w:rsidRPr="009410D5">
        <w:rPr>
          <w:rFonts w:ascii="Times New Roman" w:eastAsiaTheme="minorEastAsia" w:hAnsi="Times New Roman"/>
          <w:lang w:val="en-US" w:eastAsia="zh-CN"/>
        </w:rPr>
        <w:t xml:space="preserve"> provided our viewpoints on </w:t>
      </w:r>
      <w:r w:rsidR="00487D36" w:rsidRPr="009410D5">
        <w:rPr>
          <w:rFonts w:ascii="Times New Roman" w:eastAsiaTheme="minorEastAsia" w:hAnsi="Times New Roman"/>
          <w:lang w:val="en-US" w:eastAsia="zh-CN"/>
        </w:rPr>
        <w:t>the feasibility and RF impact of SBFD from BS aspects</w:t>
      </w:r>
      <w:r w:rsidRPr="009410D5">
        <w:rPr>
          <w:rFonts w:ascii="Times New Roman" w:eastAsiaTheme="minorEastAsia" w:hAnsi="Times New Roman"/>
          <w:lang w:val="en-US" w:eastAsia="zh-CN"/>
        </w:rPr>
        <w:t xml:space="preserve">, accordingly the following observations and proposals are obtained: </w:t>
      </w:r>
    </w:p>
    <w:p w14:paraId="5CD20617" w14:textId="3D4263A0" w:rsidR="00AB1ACD" w:rsidRPr="00AB1ACD" w:rsidRDefault="00AB1ACD" w:rsidP="009410D5">
      <w:pPr>
        <w:spacing w:after="180"/>
        <w:jc w:val="both"/>
        <w:rPr>
          <w:rFonts w:ascii="Times New Roman" w:eastAsiaTheme="minorEastAsia" w:hAnsi="Times New Roman"/>
          <w:i/>
          <w:iCs/>
          <w:u w:val="single"/>
          <w:lang w:val="en-US" w:eastAsia="zh-CN"/>
        </w:rPr>
      </w:pPr>
      <w:r w:rsidRPr="00AB1ACD">
        <w:rPr>
          <w:rFonts w:ascii="Times New Roman" w:eastAsiaTheme="minorEastAsia" w:hAnsi="Times New Roman"/>
          <w:i/>
          <w:iCs/>
          <w:u w:val="single"/>
          <w:lang w:val="en-US" w:eastAsia="zh-CN"/>
        </w:rPr>
        <w:t>RSIC Analysis Framework:</w:t>
      </w:r>
    </w:p>
    <w:p w14:paraId="01C40491" w14:textId="77777777" w:rsidR="00AB1ACD" w:rsidRPr="002C2A07" w:rsidRDefault="00AB1ACD" w:rsidP="00AB1ACD">
      <w:pPr>
        <w:jc w:val="both"/>
        <w:rPr>
          <w:rFonts w:ascii="Times New Roman" w:hAnsi="Times New Roman"/>
        </w:rPr>
      </w:pPr>
      <w:r w:rsidRPr="004E62C0">
        <w:rPr>
          <w:rFonts w:ascii="Times New Roman" w:hAnsi="Times New Roman"/>
          <w:b/>
          <w:bCs/>
        </w:rPr>
        <w:t xml:space="preserve">Proposal 1: </w:t>
      </w:r>
      <w:r w:rsidRPr="002C2A07">
        <w:rPr>
          <w:rFonts w:ascii="Times New Roman" w:hAnsi="Times New Roman"/>
        </w:rPr>
        <w:t xml:space="preserve">RAN4 adopt the RSIC capability analysis framework in Table-1, which is characterized by (a) per BS class analysis; (b) separated TX and RX RSIC component capabilities and (c) values derived for checking purpose. </w:t>
      </w:r>
    </w:p>
    <w:p w14:paraId="5AD8E540" w14:textId="77777777" w:rsidR="00020FE2" w:rsidRPr="00005C08" w:rsidRDefault="00020FE2" w:rsidP="00020FE2">
      <w:pPr>
        <w:spacing w:before="120" w:after="60"/>
        <w:jc w:val="center"/>
        <w:rPr>
          <w:rFonts w:ascii="Times New Roman" w:eastAsiaTheme="minorEastAsia" w:hAnsi="Times New Roman"/>
          <w:b/>
          <w:bCs/>
          <w:lang w:eastAsia="zh-CN"/>
        </w:rPr>
      </w:pPr>
      <w:r w:rsidRPr="00005C08">
        <w:rPr>
          <w:rFonts w:ascii="Times New Roman" w:eastAsiaTheme="minorEastAsia" w:hAnsi="Times New Roman"/>
          <w:b/>
          <w:bCs/>
          <w:lang w:eastAsia="zh-CN"/>
        </w:rPr>
        <w:t xml:space="preserve">Table-1: </w:t>
      </w:r>
      <w:r w:rsidRPr="00005C08">
        <w:rPr>
          <w:rFonts w:ascii="Times New Roman" w:eastAsiaTheme="minorEastAsia" w:hAnsi="Times New Roman"/>
          <w:lang w:eastAsia="zh-CN"/>
        </w:rPr>
        <w:t>Proposed RSIC Analysis Framework</w:t>
      </w:r>
      <w:r w:rsidRPr="00005C08">
        <w:rPr>
          <w:rFonts w:ascii="Times New Roman" w:eastAsiaTheme="minorEastAsia" w:hAnsi="Times New Roman"/>
          <w:b/>
          <w:bCs/>
          <w:lang w:eastAsia="zh-CN"/>
        </w:rPr>
        <w:t xml:space="preserve"> </w:t>
      </w:r>
    </w:p>
    <w:tbl>
      <w:tblPr>
        <w:tblW w:w="9892" w:type="dxa"/>
        <w:tblCellMar>
          <w:left w:w="0" w:type="dxa"/>
          <w:right w:w="0" w:type="dxa"/>
        </w:tblCellMar>
        <w:tblLook w:val="04A0" w:firstRow="1" w:lastRow="0" w:firstColumn="1" w:lastColumn="0" w:noHBand="0" w:noVBand="1"/>
      </w:tblPr>
      <w:tblGrid>
        <w:gridCol w:w="1032"/>
        <w:gridCol w:w="943"/>
        <w:gridCol w:w="2835"/>
        <w:gridCol w:w="3118"/>
        <w:gridCol w:w="993"/>
        <w:gridCol w:w="971"/>
      </w:tblGrid>
      <w:tr w:rsidR="00020FE2" w:rsidRPr="005A2AAE" w14:paraId="49EBD413"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DDFA35D"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FR1</w:t>
            </w:r>
            <w:r>
              <w:rPr>
                <w:rFonts w:asciiTheme="minorHAnsi" w:hAnsiTheme="minorHAnsi" w:cstheme="minorHAnsi"/>
                <w:b/>
                <w:bCs/>
                <w:sz w:val="16"/>
                <w:szCs w:val="20"/>
                <w:lang w:val="en-US"/>
              </w:rPr>
              <w:t xml:space="preserve"> (or FR2-1)</w:t>
            </w:r>
          </w:p>
        </w:tc>
        <w:tc>
          <w:tcPr>
            <w:tcW w:w="5082"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78AFBD5"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Company-A</w:t>
            </w:r>
          </w:p>
        </w:tc>
      </w:tr>
      <w:tr w:rsidR="00020FE2" w:rsidRPr="005A2AAE" w14:paraId="76D80DFC"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733B17E"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BS class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52D31C0"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Wide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Area BS</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DA59B6"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Medium </w:t>
            </w:r>
            <w:r>
              <w:rPr>
                <w:rFonts w:asciiTheme="minorHAnsi" w:hAnsiTheme="minorHAnsi" w:cstheme="minorHAnsi"/>
                <w:b/>
                <w:bCs/>
                <w:sz w:val="16"/>
                <w:szCs w:val="20"/>
                <w:lang w:val="en-US"/>
              </w:rPr>
              <w:br/>
            </w:r>
            <w:r w:rsidRPr="005A2AAE">
              <w:rPr>
                <w:rFonts w:asciiTheme="minorHAnsi" w:hAnsiTheme="minorHAnsi" w:cstheme="minorHAnsi"/>
                <w:b/>
                <w:bCs/>
                <w:sz w:val="16"/>
                <w:szCs w:val="20"/>
                <w:lang w:val="en-US"/>
              </w:rPr>
              <w:t>Range BS</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B04F1E" w14:textId="77777777" w:rsidR="00020FE2" w:rsidRPr="005A2AAE" w:rsidRDefault="00020FE2" w:rsidP="002448C9">
            <w:pPr>
              <w:jc w:val="center"/>
              <w:rPr>
                <w:rFonts w:asciiTheme="minorHAnsi" w:hAnsiTheme="minorHAnsi" w:cstheme="minorHAnsi"/>
                <w:b/>
                <w:bCs/>
                <w:sz w:val="16"/>
                <w:szCs w:val="20"/>
                <w:lang w:val="en-US"/>
              </w:rPr>
            </w:pPr>
            <w:r w:rsidRPr="005A2AAE">
              <w:rPr>
                <w:rFonts w:asciiTheme="minorHAnsi" w:hAnsiTheme="minorHAnsi" w:cstheme="minorHAnsi"/>
                <w:b/>
                <w:bCs/>
                <w:sz w:val="16"/>
                <w:szCs w:val="20"/>
                <w:lang w:val="en-US"/>
              </w:rPr>
              <w:t xml:space="preserve">Local </w:t>
            </w:r>
            <w:r w:rsidRPr="005A2AAE">
              <w:rPr>
                <w:rFonts w:asciiTheme="minorHAnsi" w:hAnsiTheme="minorHAnsi" w:cstheme="minorHAnsi"/>
                <w:b/>
                <w:bCs/>
                <w:sz w:val="16"/>
                <w:szCs w:val="20"/>
                <w:lang w:val="en-US"/>
              </w:rPr>
              <w:br/>
              <w:t>Area BS</w:t>
            </w:r>
          </w:p>
        </w:tc>
      </w:tr>
      <w:tr w:rsidR="00020FE2" w:rsidRPr="005A2AAE" w14:paraId="759E0CA7"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599D7674"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BS TX Power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TX</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① dBm</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8D62E5D"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1BBD60AE" w14:textId="77777777" w:rsidR="00020FE2" w:rsidRPr="005A2AAE" w:rsidRDefault="00020FE2" w:rsidP="002448C9">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4B32C435" w14:textId="77777777" w:rsidR="00020FE2" w:rsidRPr="005A2AAE" w:rsidRDefault="00020FE2" w:rsidP="002448C9">
            <w:pPr>
              <w:jc w:val="center"/>
              <w:rPr>
                <w:rFonts w:asciiTheme="minorHAnsi" w:hAnsiTheme="minorHAnsi" w:cstheme="minorHAnsi"/>
                <w:sz w:val="16"/>
                <w:szCs w:val="20"/>
                <w:lang w:val="en-US"/>
              </w:rPr>
            </w:pPr>
          </w:p>
        </w:tc>
      </w:tr>
      <w:tr w:rsidR="00020FE2" w:rsidRPr="005A2AAE" w14:paraId="001A0871" w14:textId="77777777" w:rsidTr="002448C9">
        <w:trPr>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B5855FB"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Component </w:t>
            </w:r>
            <w:r w:rsidRPr="005A2AAE">
              <w:rPr>
                <w:rFonts w:asciiTheme="minorHAnsi" w:hAnsiTheme="minorHAnsi" w:cstheme="minorHAnsi"/>
                <w:sz w:val="16"/>
                <w:szCs w:val="20"/>
                <w:lang w:val="en-US"/>
              </w:rPr>
              <w:br/>
              <w:t xml:space="preserve">capability </w:t>
            </w:r>
            <w:r>
              <w:rPr>
                <w:rFonts w:asciiTheme="minorHAnsi" w:hAnsiTheme="minorHAnsi" w:cstheme="minorHAnsi"/>
                <w:sz w:val="16"/>
                <w:szCs w:val="20"/>
                <w:lang w:val="en-US"/>
              </w:rPr>
              <w:t>and parameters</w:t>
            </w: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6E76D01"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TX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74D8BA4"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TX</m:t>
                      </m:r>
                    </m:sub>
                  </m:sSub>
                </m:e>
              </m:d>
            </m:oMath>
            <w:r w:rsidRPr="005A2AAE">
              <w:rPr>
                <w:rFonts w:asciiTheme="minorHAnsi" w:hAnsiTheme="minorHAnsi" w:cstheme="minorHAnsi"/>
                <w:sz w:val="16"/>
                <w:szCs w:val="20"/>
                <w:lang w:val="en-US"/>
              </w:rPr>
              <w:t xml:space="preserve"> = ②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4F2E8F9"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5E05C7D" w14:textId="77777777" w:rsidR="00020FE2" w:rsidRPr="005A2AAE" w:rsidRDefault="00020FE2" w:rsidP="002448C9">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B4924EA" w14:textId="77777777" w:rsidR="00020FE2" w:rsidRPr="005A2AAE" w:rsidRDefault="00020FE2" w:rsidP="002448C9">
            <w:pPr>
              <w:jc w:val="center"/>
              <w:rPr>
                <w:rFonts w:asciiTheme="minorHAnsi" w:hAnsiTheme="minorHAnsi" w:cstheme="minorHAnsi"/>
                <w:sz w:val="16"/>
                <w:szCs w:val="20"/>
                <w:lang w:val="en-US"/>
              </w:rPr>
            </w:pPr>
          </w:p>
        </w:tc>
      </w:tr>
      <w:tr w:rsidR="00020FE2" w:rsidRPr="005A2AAE" w14:paraId="0DE64356"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1C28BF4" w14:textId="77777777" w:rsidR="00020FE2" w:rsidRPr="005A2AAE" w:rsidRDefault="00020FE2" w:rsidP="002448C9">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1F7FCC43" w14:textId="77777777" w:rsidR="00020FE2" w:rsidRPr="005A2AAE" w:rsidRDefault="00020FE2" w:rsidP="002448C9">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CBE62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w:t>
            </w:r>
            <w:r w:rsidRPr="005A2AAE">
              <w:rPr>
                <w:rFonts w:asciiTheme="minorHAnsi" w:hAnsiTheme="minorHAnsi" w:cstheme="minorHAnsi"/>
                <w:sz w:val="16"/>
                <w:szCs w:val="20"/>
                <w:lang w:val="en-US"/>
              </w:rPr>
              <w:br/>
              <w:t>techniques used</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D49D049"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e.g., DPD, sub-band analog filtering, digital filtering, etc.</w:t>
            </w:r>
          </w:p>
          <w:p w14:paraId="33C83562"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TX</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B4BCEB"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04A12"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25C1D1F1"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5B1EB35" w14:textId="77777777" w:rsidR="00020FE2" w:rsidRPr="005A2AAE" w:rsidRDefault="00020FE2" w:rsidP="002448C9">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59931DA"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Spatial isolation</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11A2F0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capability </w:t>
            </w:r>
            <w:r>
              <w:rPr>
                <w:rFonts w:asciiTheme="minorHAnsi" w:hAnsiTheme="minorHAnsi" w:cstheme="minorHAnsi"/>
                <w:sz w:val="16"/>
                <w:szCs w:val="20"/>
                <w:lang w:val="en-US"/>
              </w:rPr>
              <w:br/>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SI-spatial</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③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48B9156"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9537000"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0FC9A8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3F1005ED"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179FBF61" w14:textId="77777777" w:rsidR="00020FE2" w:rsidRPr="005A2AAE" w:rsidRDefault="00020FE2" w:rsidP="002448C9">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667DA1E3" w14:textId="77777777" w:rsidR="00020FE2" w:rsidRPr="005A2AAE" w:rsidRDefault="00020FE2" w:rsidP="002448C9">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B85D66"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Spatial isolation </w:t>
            </w:r>
          </w:p>
          <w:p w14:paraId="47E40D63"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techniques used</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2E2683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e.g., spatial separation between TX/RX panel; cross polarization; circulator; shielding case; metal fences, etc.</w:t>
            </w:r>
          </w:p>
          <w:p w14:paraId="12C4798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the evaluation</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779D7E"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E1B601"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6DC39853"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4C02C76" w14:textId="77777777" w:rsidR="00020FE2" w:rsidRPr="005A2AAE" w:rsidRDefault="00020FE2" w:rsidP="002448C9">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B76A321"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Beam nulling /isolation </w:t>
            </w:r>
          </w:p>
          <w:p w14:paraId="515CF0EB" w14:textId="77777777" w:rsidR="00020FE2" w:rsidRPr="005A2AAE" w:rsidRDefault="00020FE2" w:rsidP="002448C9">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SI-beam</m:t>
                      </m:r>
                    </m:sub>
                  </m:sSub>
                </m:e>
              </m:d>
              <m:r>
                <w:rPr>
                  <w:rFonts w:ascii="Cambria Math" w:hAnsi="Cambria Math"/>
                  <w:sz w:val="16"/>
                  <w:szCs w:val="20"/>
                </w:rPr>
                <m:t xml:space="preserve"> </m:t>
              </m:r>
            </m:oMath>
            <w:r w:rsidRPr="005A2AAE">
              <w:rPr>
                <w:rFonts w:asciiTheme="minorHAnsi" w:hAnsiTheme="minorHAnsi" w:cstheme="minorHAnsi"/>
                <w:sz w:val="16"/>
                <w:szCs w:val="20"/>
              </w:rPr>
              <w:t xml:space="preserve">= </w:t>
            </w:r>
            <w:r w:rsidRPr="005A2AAE">
              <w:rPr>
                <w:rFonts w:asciiTheme="minorHAnsi" w:hAnsiTheme="minorHAnsi" w:cstheme="minorHAnsi"/>
                <w:sz w:val="16"/>
                <w:szCs w:val="20"/>
                <w:lang w:val="en-US"/>
              </w:rPr>
              <w:t xml:space="preserve">④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5934F98"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F616D76" w14:textId="77777777" w:rsidR="00020FE2" w:rsidRPr="005A2AAE" w:rsidRDefault="00020FE2" w:rsidP="002448C9">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7B1096E" w14:textId="77777777" w:rsidR="00020FE2" w:rsidRPr="005A2AAE" w:rsidRDefault="00020FE2" w:rsidP="002448C9">
            <w:pPr>
              <w:rPr>
                <w:rFonts w:asciiTheme="minorHAnsi" w:hAnsiTheme="minorHAnsi" w:cstheme="minorHAnsi"/>
                <w:sz w:val="16"/>
                <w:szCs w:val="20"/>
                <w:lang w:val="en-US"/>
              </w:rPr>
            </w:pPr>
          </w:p>
        </w:tc>
      </w:tr>
      <w:tr w:rsidR="00020FE2" w:rsidRPr="005A2AAE" w14:paraId="0EA7DB69"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3B7A06B" w14:textId="77777777" w:rsidR="00020FE2" w:rsidRPr="005A2AAE" w:rsidRDefault="00020FE2" w:rsidP="002448C9">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691CA84"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leakage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due to non-ideal TX, measured at RX ant. (Note 1)</w:t>
            </w:r>
          </w:p>
          <w:p w14:paraId="1212F2C9" w14:textId="77777777" w:rsidR="00020FE2" w:rsidRPr="005A2AAE" w:rsidRDefault="00020FE2" w:rsidP="002448C9">
            <w:pPr>
              <w:rPr>
                <w:rFonts w:asciiTheme="minorHAnsi" w:hAnsiTheme="minorHAnsi" w:cstheme="minorHAnsi"/>
                <w:sz w:val="16"/>
                <w:szCs w:val="20"/>
                <w:lang w:val="en-US"/>
              </w:rPr>
            </w:pP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SI_leakage</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①-②-③-④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BF8D1C6"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3948115" w14:textId="77777777" w:rsidR="00020FE2" w:rsidRPr="005A2AAE" w:rsidRDefault="00020FE2" w:rsidP="002448C9">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328C8B0" w14:textId="77777777" w:rsidR="00020FE2" w:rsidRPr="005A2AAE" w:rsidRDefault="00020FE2" w:rsidP="002448C9">
            <w:pPr>
              <w:rPr>
                <w:rFonts w:asciiTheme="minorHAnsi" w:hAnsiTheme="minorHAnsi" w:cstheme="minorHAnsi"/>
                <w:sz w:val="16"/>
                <w:szCs w:val="20"/>
                <w:lang w:val="en-US"/>
              </w:rPr>
            </w:pPr>
          </w:p>
        </w:tc>
      </w:tr>
      <w:tr w:rsidR="00020FE2" w:rsidRPr="005A2AAE" w14:paraId="711EADB2"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8990BF5" w14:textId="77777777" w:rsidR="00020FE2" w:rsidRPr="005A2AAE" w:rsidRDefault="00020FE2" w:rsidP="002448C9">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26C946B"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RF IC</w:t>
            </w:r>
            <w:r>
              <w:rPr>
                <w:rFonts w:asciiTheme="minorHAnsi" w:hAnsiTheme="minorHAnsi" w:cstheme="minorHAnsi"/>
                <w:sz w:val="16"/>
                <w:szCs w:val="20"/>
                <w:lang w:val="en-US"/>
              </w:rPr>
              <w:t xml:space="preserve"> and other tech. </w:t>
            </w:r>
            <w:r w:rsidRPr="005A2AAE">
              <w:rPr>
                <w:rFonts w:asciiTheme="minorHAnsi" w:hAnsiTheme="minorHAnsi" w:cstheme="minorHAnsi"/>
                <w:sz w:val="16"/>
                <w:szCs w:val="20"/>
                <w:lang w:val="en-US"/>
              </w:rPr>
              <w:t>(before LNA)</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A867B41"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RF IC capability </w:t>
            </w:r>
            <w:r>
              <w:rPr>
                <w:rFonts w:asciiTheme="minorHAnsi" w:hAnsiTheme="minorHAnsi" w:cstheme="minorHAnsi"/>
                <w:sz w:val="16"/>
                <w:szCs w:val="20"/>
                <w:lang w:val="en-US"/>
              </w:rPr>
              <w:t>and other tech.</w:t>
            </w:r>
            <w:r>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SI-RFIC</m:t>
                      </m:r>
                    </m:sub>
                  </m:sSub>
                </m:e>
              </m:d>
            </m:oMath>
            <w:r w:rsidRPr="005A2AAE">
              <w:rPr>
                <w:rFonts w:asciiTheme="minorHAnsi" w:hAnsiTheme="minorHAnsi" w:cstheme="minorHAnsi"/>
                <w:iCs/>
                <w:sz w:val="16"/>
                <w:szCs w:val="20"/>
              </w:rPr>
              <w:t xml:space="preserve"> = </w:t>
            </w:r>
            <w:r w:rsidRPr="005A2AAE">
              <w:rPr>
                <w:rFonts w:asciiTheme="minorHAnsi" w:hAnsiTheme="minorHAnsi" w:cstheme="minorHAnsi"/>
                <w:sz w:val="16"/>
                <w:szCs w:val="20"/>
                <w:lang w:val="en-US"/>
              </w:rPr>
              <w:t xml:space="preserve">⑤ </w:t>
            </w:r>
            <w:proofErr w:type="spellStart"/>
            <w:r w:rsidRPr="005A2AAE">
              <w:rPr>
                <w:rFonts w:asciiTheme="minorHAnsi" w:hAnsiTheme="minorHAnsi" w:cstheme="minorHAnsi"/>
                <w:sz w:val="16"/>
                <w:szCs w:val="20"/>
                <w:lang w:val="en-US"/>
              </w:rPr>
              <w:t>dBc</w:t>
            </w:r>
            <w:proofErr w:type="spellEnd"/>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43330CD"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AE3FE31"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79B6FDA"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00E6CE78"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0FA8C03" w14:textId="77777777" w:rsidR="00020FE2" w:rsidRPr="005A2AAE" w:rsidRDefault="00020FE2" w:rsidP="002448C9">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66DA1CCA" w14:textId="77777777" w:rsidR="00020FE2" w:rsidRPr="005A2AAE" w:rsidRDefault="00020FE2" w:rsidP="002448C9">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8F591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RF IC techniques</w:t>
            </w:r>
            <w:r>
              <w:rPr>
                <w:rFonts w:asciiTheme="minorHAnsi" w:hAnsiTheme="minorHAnsi" w:cstheme="minorHAnsi"/>
                <w:sz w:val="16"/>
                <w:szCs w:val="20"/>
                <w:lang w:val="en-US"/>
              </w:rPr>
              <w:t xml:space="preserve"> and other tech.</w:t>
            </w:r>
            <w:r>
              <w:rPr>
                <w:rFonts w:asciiTheme="minorHAnsi" w:hAnsiTheme="minorHAnsi" w:cstheme="minorHAnsi"/>
                <w:sz w:val="16"/>
                <w:szCs w:val="20"/>
                <w:lang w:val="en-US"/>
              </w:rPr>
              <w:br/>
            </w:r>
            <w:r w:rsidRPr="005A2AAE">
              <w:rPr>
                <w:rFonts w:asciiTheme="minorHAnsi" w:hAnsiTheme="minorHAnsi" w:cstheme="minorHAnsi"/>
                <w:sz w:val="16"/>
                <w:szCs w:val="20"/>
                <w:lang w:val="en-US"/>
              </w:rPr>
              <w:t>(before LNA)</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E59637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e.g., RF IC, </w:t>
            </w:r>
            <w:r>
              <w:rPr>
                <w:rFonts w:asciiTheme="minorHAnsi" w:hAnsiTheme="minorHAnsi" w:cstheme="minorHAnsi"/>
                <w:sz w:val="16"/>
                <w:szCs w:val="20"/>
                <w:lang w:val="en-US"/>
              </w:rPr>
              <w:t xml:space="preserve">sub-band filtering </w:t>
            </w:r>
            <w:r w:rsidRPr="005A2AAE">
              <w:rPr>
                <w:rFonts w:asciiTheme="minorHAnsi" w:hAnsiTheme="minorHAnsi" w:cstheme="minorHAnsi"/>
                <w:sz w:val="16"/>
                <w:szCs w:val="20"/>
                <w:lang w:val="en-US"/>
              </w:rPr>
              <w:t>etc.</w:t>
            </w:r>
          </w:p>
          <w:p w14:paraId="16493767"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Note: List all relevant techniques used in RX (before LNA)</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F313A"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704A7F"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1CF14377"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18B8D63" w14:textId="77777777" w:rsidR="00020FE2" w:rsidRPr="005A2AAE" w:rsidRDefault="00020FE2" w:rsidP="002448C9">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1BBE6DB"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TX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measured at the input of LNA (Note 1)</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SI_TXSB</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094475F"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382E792"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FFAA0A3"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21439B9A"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EB5F32F" w14:textId="77777777" w:rsidR="00020FE2" w:rsidRPr="005A2AAE" w:rsidRDefault="00020FE2" w:rsidP="002448C9">
            <w:pPr>
              <w:rPr>
                <w:rFonts w:asciiTheme="minorHAnsi" w:hAnsiTheme="minorHAnsi" w:cstheme="minorHAnsi"/>
                <w:sz w:val="16"/>
                <w:szCs w:val="20"/>
                <w:lang w:val="en-US"/>
              </w:rPr>
            </w:pPr>
          </w:p>
        </w:tc>
        <w:tc>
          <w:tcPr>
            <w:tcW w:w="94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53F52CD"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at RX</w:t>
            </w:r>
          </w:p>
        </w:tc>
        <w:tc>
          <w:tcPr>
            <w:tcW w:w="2835"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9585EB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Frequency isolation capability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SI-frequency, RX</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⑥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E363698"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0D95457"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C854F64"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787502B0"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9B5288E" w14:textId="77777777" w:rsidR="00020FE2" w:rsidRPr="005A2AAE" w:rsidRDefault="00020FE2" w:rsidP="002448C9">
            <w:pPr>
              <w:rPr>
                <w:rFonts w:asciiTheme="minorHAnsi" w:hAnsiTheme="minorHAnsi" w:cstheme="minorHAnsi"/>
                <w:sz w:val="16"/>
                <w:szCs w:val="20"/>
                <w:lang w:val="en-US"/>
              </w:rPr>
            </w:pPr>
          </w:p>
        </w:tc>
        <w:tc>
          <w:tcPr>
            <w:tcW w:w="943" w:type="dxa"/>
            <w:vMerge/>
            <w:tcBorders>
              <w:top w:val="single" w:sz="8" w:space="0" w:color="000000"/>
              <w:left w:val="single" w:sz="8" w:space="0" w:color="000000"/>
              <w:bottom w:val="single" w:sz="8" w:space="0" w:color="000000"/>
              <w:right w:val="single" w:sz="8" w:space="0" w:color="000000"/>
            </w:tcBorders>
            <w:vAlign w:val="center"/>
            <w:hideMark/>
          </w:tcPr>
          <w:p w14:paraId="75E19F9B" w14:textId="77777777" w:rsidR="00020FE2" w:rsidRPr="005A2AAE" w:rsidRDefault="00020FE2" w:rsidP="002448C9">
            <w:pPr>
              <w:rPr>
                <w:rFonts w:asciiTheme="minorHAnsi" w:hAnsiTheme="minorHAnsi" w:cstheme="minorHAnsi"/>
                <w:sz w:val="16"/>
                <w:szCs w:val="20"/>
                <w:lang w:val="en-US"/>
              </w:rPr>
            </w:pP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B4FD3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Frequency isolation techniques</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962DCDB"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e.g., sub-band analog filtering, digital filtering, etc.</w:t>
            </w:r>
          </w:p>
          <w:p w14:paraId="00BF881E"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lastRenderedPageBreak/>
              <w:t>Note: List all relevant techniques used in RX</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D5901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lastRenderedPageBreak/>
              <w:t> </w:t>
            </w:r>
          </w:p>
        </w:tc>
        <w:tc>
          <w:tcPr>
            <w:tcW w:w="97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65843"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5CB8D267"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BF51FFC" w14:textId="77777777" w:rsidR="00020FE2" w:rsidRPr="005A2AAE" w:rsidRDefault="00020FE2" w:rsidP="002448C9">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5D8DEBD"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Self-Interference signal in </w:t>
            </w:r>
            <w:proofErr w:type="spellStart"/>
            <w:r w:rsidRPr="005A2AAE">
              <w:rPr>
                <w:rFonts w:asciiTheme="minorHAnsi" w:hAnsiTheme="minorHAnsi" w:cstheme="minorHAnsi"/>
                <w:sz w:val="16"/>
                <w:szCs w:val="20"/>
                <w:lang w:val="en-US"/>
              </w:rPr>
              <w:t>gNB</w:t>
            </w:r>
            <w:proofErr w:type="spellEnd"/>
            <w:r w:rsidRPr="005A2AAE">
              <w:rPr>
                <w:rFonts w:asciiTheme="minorHAnsi" w:hAnsiTheme="minorHAnsi" w:cstheme="minorHAnsi"/>
                <w:sz w:val="16"/>
                <w:szCs w:val="20"/>
                <w:lang w:val="en-US"/>
              </w:rPr>
              <w:t xml:space="preserve"> RX </w:t>
            </w:r>
            <w:proofErr w:type="spellStart"/>
            <w:r w:rsidRPr="005A2AAE">
              <w:rPr>
                <w:rFonts w:asciiTheme="minorHAnsi" w:hAnsiTheme="minorHAnsi" w:cstheme="minorHAnsi"/>
                <w:sz w:val="16"/>
                <w:szCs w:val="20"/>
                <w:lang w:val="en-US"/>
              </w:rPr>
              <w:t>subband</w:t>
            </w:r>
            <w:proofErr w:type="spellEnd"/>
            <w:r w:rsidRPr="005A2AAE">
              <w:rPr>
                <w:rFonts w:asciiTheme="minorHAnsi" w:hAnsiTheme="minorHAnsi" w:cstheme="minorHAnsi"/>
                <w:sz w:val="16"/>
                <w:szCs w:val="20"/>
                <w:lang w:val="en-US"/>
              </w:rPr>
              <w:t xml:space="preserve"> caused by non-ideal RX selectivity, gain-normalized (Note 1, 2)</w:t>
            </w:r>
            <w:r w:rsidRPr="005A2AAE">
              <w:rPr>
                <w:rFonts w:asciiTheme="minorHAnsi" w:hAnsiTheme="minorHAnsi" w:cstheme="minorHAnsi"/>
                <w:sz w:val="16"/>
                <w:szCs w:val="20"/>
                <w:lang w:val="en-US"/>
              </w:rPr>
              <w:br/>
            </w:r>
            <m:oMath>
              <m:r>
                <w:rPr>
                  <w:rFonts w:ascii="Cambria Math" w:hAnsi="Cambria Math"/>
                  <w:sz w:val="16"/>
                  <w:szCs w:val="20"/>
                </w:rPr>
                <m:t>dB</m:t>
              </m:r>
              <m:d>
                <m:dPr>
                  <m:ctrlPr>
                    <w:rPr>
                      <w:rFonts w:ascii="Cambria Math" w:hAnsi="Cambria Math"/>
                      <w:i/>
                      <w:iCs/>
                      <w:sz w:val="16"/>
                      <w:szCs w:val="20"/>
                    </w:rPr>
                  </m:ctrlPr>
                </m:dPr>
                <m:e>
                  <m:sSub>
                    <m:sSubPr>
                      <m:ctrlPr>
                        <w:rPr>
                          <w:rFonts w:ascii="Cambria Math" w:hAnsi="Cambria Math"/>
                          <w:i/>
                          <w:iCs/>
                          <w:sz w:val="16"/>
                          <w:szCs w:val="20"/>
                        </w:rPr>
                      </m:ctrlPr>
                    </m:sSubPr>
                    <m:e>
                      <m:r>
                        <w:rPr>
                          <w:rFonts w:ascii="Cambria Math" w:hAnsi="Cambria Math"/>
                          <w:sz w:val="16"/>
                          <w:szCs w:val="20"/>
                        </w:rPr>
                        <m:t>P</m:t>
                      </m:r>
                    </m:e>
                    <m:sub>
                      <m:r>
                        <w:rPr>
                          <w:rFonts w:ascii="Cambria Math" w:hAnsi="Cambria Math"/>
                          <w:sz w:val="16"/>
                          <w:szCs w:val="20"/>
                        </w:rPr>
                        <m:t>SI_Selectivity</m:t>
                      </m:r>
                    </m:sub>
                  </m:sSub>
                </m:e>
              </m:d>
              <m:r>
                <w:rPr>
                  <w:rFonts w:ascii="Cambria Math" w:hAnsi="Cambria Math"/>
                  <w:sz w:val="16"/>
                  <w:szCs w:val="20"/>
                </w:rPr>
                <m:t xml:space="preserve">= </m:t>
              </m:r>
            </m:oMath>
            <w:r w:rsidRPr="005A2AAE">
              <w:rPr>
                <w:rFonts w:asciiTheme="minorHAnsi" w:hAnsiTheme="minorHAnsi" w:cstheme="minorHAnsi"/>
                <w:sz w:val="16"/>
                <w:szCs w:val="20"/>
                <w:lang w:val="en-US"/>
              </w:rPr>
              <w:t>①-③-④-⑤-⑥ dBm</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2BE5CA7C"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995B803" w14:textId="77777777" w:rsidR="00020FE2" w:rsidRPr="005A2AAE" w:rsidRDefault="00020FE2" w:rsidP="002448C9">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FC11112" w14:textId="77777777" w:rsidR="00020FE2" w:rsidRPr="005A2AAE" w:rsidRDefault="00020FE2" w:rsidP="002448C9">
            <w:pPr>
              <w:rPr>
                <w:rFonts w:asciiTheme="minorHAnsi" w:hAnsiTheme="minorHAnsi" w:cstheme="minorHAnsi"/>
                <w:sz w:val="16"/>
                <w:szCs w:val="20"/>
                <w:lang w:val="en-US"/>
              </w:rPr>
            </w:pPr>
          </w:p>
        </w:tc>
      </w:tr>
      <w:tr w:rsidR="00020FE2" w:rsidRPr="005A2AAE" w14:paraId="4959E937" w14:textId="77777777" w:rsidTr="002448C9">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96CA4CA" w14:textId="77777777" w:rsidR="00020FE2" w:rsidRPr="005A2AAE" w:rsidRDefault="00020FE2" w:rsidP="002448C9">
            <w:pPr>
              <w:rPr>
                <w:rFonts w:asciiTheme="minorHAnsi" w:hAnsiTheme="minorHAnsi" w:cstheme="minorHAnsi"/>
                <w:sz w:val="16"/>
                <w:szCs w:val="20"/>
                <w:lang w:val="en-US"/>
              </w:rPr>
            </w:pPr>
          </w:p>
        </w:tc>
        <w:tc>
          <w:tcPr>
            <w:tcW w:w="3778"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7FABE64"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Digital IC </w:t>
            </w:r>
            <m:oMath>
              <m:r>
                <w:rPr>
                  <w:rFonts w:ascii="Cambria Math" w:hAnsi="Cambria Math" w:cstheme="minorHAnsi"/>
                  <w:sz w:val="16"/>
                  <w:szCs w:val="20"/>
                  <w:lang w:val="en-US"/>
                </w:rPr>
                <m:t>dB</m:t>
              </m:r>
              <m:d>
                <m:dPr>
                  <m:ctrlPr>
                    <w:rPr>
                      <w:rFonts w:ascii="Cambria Math" w:hAnsi="Cambria Math" w:cstheme="minorHAnsi"/>
                      <w:i/>
                      <w:sz w:val="16"/>
                      <w:szCs w:val="20"/>
                      <w:lang w:val="en-US"/>
                    </w:rPr>
                  </m:ctrlPr>
                </m:dPr>
                <m:e>
                  <m:sSub>
                    <m:sSubPr>
                      <m:ctrlPr>
                        <w:rPr>
                          <w:rFonts w:ascii="Cambria Math" w:hAnsi="Cambria Math"/>
                          <w:i/>
                          <w:iCs/>
                          <w:sz w:val="16"/>
                          <w:szCs w:val="20"/>
                        </w:rPr>
                      </m:ctrlPr>
                    </m:sSubPr>
                    <m:e>
                      <m:r>
                        <w:rPr>
                          <w:rFonts w:ascii="Cambria Math" w:hAnsi="Cambria Math"/>
                          <w:sz w:val="16"/>
                          <w:szCs w:val="20"/>
                        </w:rPr>
                        <m:t>α</m:t>
                      </m:r>
                    </m:e>
                    <m:sub>
                      <m:r>
                        <w:rPr>
                          <w:rFonts w:ascii="Cambria Math" w:hAnsi="Cambria Math"/>
                          <w:sz w:val="16"/>
                          <w:szCs w:val="20"/>
                        </w:rPr>
                        <m:t>SI-digtial</m:t>
                      </m:r>
                    </m:sub>
                  </m:sSub>
                </m:e>
              </m:d>
            </m:oMath>
            <w:r w:rsidRPr="005A2AAE">
              <w:rPr>
                <w:rFonts w:asciiTheme="minorHAnsi" w:hAnsiTheme="minorHAnsi" w:cstheme="minorHAnsi"/>
                <w:sz w:val="16"/>
                <w:szCs w:val="20"/>
                <w:lang w:val="en-US"/>
              </w:rPr>
              <w:t xml:space="preserve"> = ⑦ dBc</w:t>
            </w:r>
          </w:p>
        </w:tc>
        <w:tc>
          <w:tcPr>
            <w:tcW w:w="311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966B01D"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37EFB56"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c>
          <w:tcPr>
            <w:tcW w:w="971"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97CF1EC"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w:t>
            </w:r>
          </w:p>
        </w:tc>
      </w:tr>
      <w:tr w:rsidR="00020FE2" w:rsidRPr="005A2AAE" w14:paraId="6C12B257"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954ADD6"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Overall </w:t>
            </w:r>
            <w:r w:rsidRPr="002A26D2">
              <w:rPr>
                <w:rFonts w:asciiTheme="minorHAnsi" w:hAnsiTheme="minorHAnsi" w:cstheme="minorHAnsi"/>
                <w:sz w:val="16"/>
                <w:szCs w:val="16"/>
                <w:lang w:val="en-US"/>
              </w:rPr>
              <w:t xml:space="preserve">RSIC capability </w:t>
            </w:r>
            <m:oMath>
              <m:r>
                <w:rPr>
                  <w:rFonts w:ascii="Cambria Math" w:hAnsi="Cambria Math" w:cstheme="minorHAnsi"/>
                  <w:sz w:val="16"/>
                  <w:szCs w:val="16"/>
                </w:rPr>
                <m:t>dB</m:t>
              </m:r>
              <m:d>
                <m:dPr>
                  <m:ctrlPr>
                    <w:rPr>
                      <w:rFonts w:ascii="Cambria Math" w:hAnsi="Cambria Math" w:cstheme="minorHAnsi"/>
                      <w:i/>
                      <w:sz w:val="16"/>
                      <w:szCs w:val="16"/>
                    </w:rPr>
                  </m:ctrlPr>
                </m:dPr>
                <m:e>
                  <m:r>
                    <w:rPr>
                      <w:rFonts w:ascii="Cambria Math" w:hAnsi="Cambria Math" w:cstheme="minorHAnsi"/>
                      <w:sz w:val="16"/>
                      <w:szCs w:val="16"/>
                    </w:rPr>
                    <m:t>RSIC</m:t>
                  </m:r>
                </m:e>
              </m:d>
            </m:oMath>
            <w:r w:rsidRPr="002A26D2">
              <w:rPr>
                <w:rFonts w:asciiTheme="minorHAnsi" w:hAnsiTheme="minorHAnsi" w:cstheme="minorHAnsi"/>
                <w:sz w:val="16"/>
                <w:szCs w:val="16"/>
              </w:rPr>
              <w:t xml:space="preserve"> (Note 1)</w:t>
            </w:r>
          </w:p>
        </w:tc>
        <w:tc>
          <w:tcPr>
            <w:tcW w:w="311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09DAFD3" w14:textId="77777777" w:rsidR="00020FE2" w:rsidRPr="005A2AAE"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C6F1DA0" w14:textId="77777777" w:rsidR="00020FE2" w:rsidRPr="005A2AAE" w:rsidRDefault="00020FE2" w:rsidP="002448C9">
            <w:pP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DD05325" w14:textId="77777777" w:rsidR="00020FE2" w:rsidRPr="005A2AAE" w:rsidRDefault="00020FE2" w:rsidP="002448C9">
            <w:pPr>
              <w:rPr>
                <w:rFonts w:asciiTheme="minorHAnsi" w:hAnsiTheme="minorHAnsi" w:cstheme="minorHAnsi"/>
                <w:sz w:val="16"/>
                <w:szCs w:val="20"/>
                <w:lang w:val="en-US"/>
              </w:rPr>
            </w:pPr>
          </w:p>
        </w:tc>
      </w:tr>
      <w:tr w:rsidR="00020FE2" w:rsidRPr="005A2AAE" w14:paraId="5F569FB4"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450B63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Noise floor</w:t>
            </w:r>
            <w:r>
              <w:rPr>
                <w:rFonts w:asciiTheme="minorHAnsi" w:hAnsiTheme="minorHAnsi" w:cstheme="minorHAnsi"/>
                <w:sz w:val="16"/>
                <w:szCs w:val="20"/>
                <w:lang w:val="en-US"/>
              </w:rPr>
              <w:t xml:space="preserve"> ⑧dBm</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76AD9CF" w14:textId="77777777" w:rsidR="00020FE2" w:rsidRPr="005A2AAE" w:rsidRDefault="00020FE2" w:rsidP="002448C9">
            <w:pPr>
              <w:jc w:val="center"/>
              <w:rPr>
                <w:rFonts w:asciiTheme="minorHAnsi" w:hAnsiTheme="minorHAnsi" w:cstheme="minorHAnsi"/>
                <w:sz w:val="16"/>
                <w:szCs w:val="20"/>
                <w:lang w:val="en-US"/>
              </w:rPr>
            </w:pPr>
            <w:r>
              <w:rPr>
                <w:rFonts w:asciiTheme="minorHAnsi" w:hAnsiTheme="minorHAnsi" w:cstheme="minorHAnsi"/>
                <w:sz w:val="16"/>
                <w:szCs w:val="20"/>
                <w:lang w:val="en-US"/>
              </w:rPr>
              <w:t>xxx dBm/CBW</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932A9C5" w14:textId="77777777" w:rsidR="00020FE2" w:rsidRPr="005A2AAE" w:rsidRDefault="00020FE2" w:rsidP="002448C9">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7A7E705" w14:textId="77777777" w:rsidR="00020FE2" w:rsidRPr="005A2AAE" w:rsidRDefault="00020FE2" w:rsidP="002448C9">
            <w:pPr>
              <w:jc w:val="center"/>
              <w:rPr>
                <w:rFonts w:asciiTheme="minorHAnsi" w:hAnsiTheme="minorHAnsi" w:cstheme="minorHAnsi"/>
                <w:sz w:val="16"/>
                <w:szCs w:val="20"/>
                <w:lang w:val="en-US"/>
              </w:rPr>
            </w:pPr>
          </w:p>
        </w:tc>
      </w:tr>
      <w:tr w:rsidR="00020FE2" w:rsidRPr="005A2AAE" w14:paraId="14447DC4"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1939A405"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Residual Interference budget with 1 dB</w:t>
            </w:r>
            <w:r>
              <w:rPr>
                <w:rFonts w:asciiTheme="minorHAnsi" w:hAnsiTheme="minorHAnsi" w:cstheme="minorHAnsi"/>
                <w:sz w:val="16"/>
                <w:szCs w:val="20"/>
                <w:lang w:val="en-US"/>
              </w:rPr>
              <w:t xml:space="preserve"> </w:t>
            </w:r>
            <w:proofErr w:type="spellStart"/>
            <w:r>
              <w:rPr>
                <w:rFonts w:asciiTheme="minorHAnsi" w:hAnsiTheme="minorHAnsi" w:cstheme="minorHAnsi"/>
                <w:sz w:val="16"/>
                <w:szCs w:val="20"/>
                <w:lang w:val="en-US"/>
              </w:rPr>
              <w:t>desens</w:t>
            </w:r>
            <w:proofErr w:type="spellEnd"/>
            <w:r>
              <w:rPr>
                <w:rFonts w:asciiTheme="minorHAnsi" w:hAnsiTheme="minorHAnsi" w:cstheme="minorHAnsi"/>
                <w:sz w:val="16"/>
                <w:szCs w:val="20"/>
                <w:lang w:val="en-US"/>
              </w:rPr>
              <w:t xml:space="preserve"> target </w:t>
            </w:r>
            <w:r w:rsidRPr="00D9549A">
              <w:rPr>
                <w:rFonts w:asciiTheme="minorHAnsi" w:hAnsiTheme="minorHAnsi" w:cstheme="minorHAnsi"/>
                <w:sz w:val="16"/>
                <w:szCs w:val="20"/>
                <w:lang w:val="en-US"/>
              </w:rPr>
              <w:t>(</w:t>
            </w:r>
            <w:r>
              <w:rPr>
                <w:rFonts w:asciiTheme="minorHAnsi" w:hAnsiTheme="minorHAnsi" w:cstheme="minorHAnsi"/>
                <w:sz w:val="16"/>
                <w:szCs w:val="20"/>
                <w:lang w:val="en-US"/>
              </w:rPr>
              <w:t>⑨dBm=⑧dBm-6dB</w:t>
            </w:r>
            <w:r w:rsidRPr="00D9549A">
              <w:rPr>
                <w:rFonts w:asciiTheme="minorHAnsi" w:hAnsiTheme="minorHAnsi" w:cstheme="minorHAnsi"/>
                <w:sz w:val="16"/>
                <w:szCs w:val="20"/>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3560F4F" w14:textId="77777777" w:rsidR="00020FE2" w:rsidRPr="005A2AAE" w:rsidRDefault="00020FE2" w:rsidP="002448C9">
            <w:pPr>
              <w:jc w:val="center"/>
              <w:rPr>
                <w:rFonts w:asciiTheme="minorHAnsi" w:hAnsiTheme="minorHAnsi" w:cstheme="minorHAnsi"/>
                <w:sz w:val="16"/>
                <w:szCs w:val="20"/>
                <w:lang w:val="en-US"/>
              </w:rPr>
            </w:pPr>
            <w:r>
              <w:rPr>
                <w:rFonts w:asciiTheme="minorHAnsi" w:hAnsiTheme="minorHAnsi" w:cstheme="minorHAnsi"/>
                <w:sz w:val="16"/>
                <w:szCs w:val="20"/>
                <w:lang w:val="en-US"/>
              </w:rPr>
              <w:t>xxx dBm</w:t>
            </w:r>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7962C15" w14:textId="77777777" w:rsidR="00020FE2" w:rsidRPr="005A2AAE" w:rsidRDefault="00020FE2" w:rsidP="002448C9">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4725E810" w14:textId="77777777" w:rsidR="00020FE2" w:rsidRPr="005A2AAE" w:rsidRDefault="00020FE2" w:rsidP="002448C9">
            <w:pPr>
              <w:jc w:val="center"/>
              <w:rPr>
                <w:rFonts w:asciiTheme="minorHAnsi" w:hAnsiTheme="minorHAnsi" w:cstheme="minorHAnsi"/>
                <w:sz w:val="16"/>
                <w:szCs w:val="20"/>
                <w:lang w:val="en-US"/>
              </w:rPr>
            </w:pPr>
          </w:p>
        </w:tc>
      </w:tr>
      <w:tr w:rsidR="00020FE2" w:rsidRPr="005A2AAE" w14:paraId="3A33AEF6" w14:textId="77777777" w:rsidTr="002448C9">
        <w:trPr>
          <w:trHeight w:val="170"/>
        </w:trPr>
        <w:tc>
          <w:tcPr>
            <w:tcW w:w="4810" w:type="dxa"/>
            <w:gridSpan w:val="3"/>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299746A" w14:textId="77777777" w:rsidR="00020FE2" w:rsidRPr="005A2AAE" w:rsidRDefault="00020FE2" w:rsidP="002448C9">
            <w:pPr>
              <w:rPr>
                <w:rFonts w:asciiTheme="minorHAnsi" w:hAnsiTheme="minorHAnsi" w:cstheme="minorHAnsi"/>
                <w:sz w:val="16"/>
                <w:szCs w:val="20"/>
                <w:lang w:val="en-US"/>
              </w:rPr>
            </w:pPr>
            <w:r>
              <w:rPr>
                <w:rFonts w:asciiTheme="minorHAnsi" w:hAnsiTheme="minorHAnsi" w:cstheme="minorHAnsi"/>
                <w:sz w:val="16"/>
                <w:szCs w:val="20"/>
                <w:lang w:val="en-US"/>
              </w:rPr>
              <w:t xml:space="preserve">Required RSIC budget </w:t>
            </w:r>
            <w:r w:rsidRPr="00D9549A">
              <w:rPr>
                <w:rFonts w:asciiTheme="minorHAnsi" w:hAnsiTheme="minorHAnsi" w:cstheme="minorHAnsi"/>
                <w:sz w:val="16"/>
                <w:szCs w:val="20"/>
                <w:lang w:val="en-US"/>
              </w:rPr>
              <w:t>(</w:t>
            </w:r>
            <w:r w:rsidRPr="005A2AAE">
              <w:rPr>
                <w:rFonts w:asciiTheme="minorHAnsi" w:hAnsiTheme="minorHAnsi" w:cstheme="minorHAnsi"/>
                <w:sz w:val="16"/>
                <w:szCs w:val="20"/>
                <w:lang w:val="en-US"/>
              </w:rPr>
              <w:t>①</w:t>
            </w:r>
            <w:r>
              <w:rPr>
                <w:rFonts w:asciiTheme="minorHAnsi" w:hAnsiTheme="minorHAnsi" w:cstheme="minorHAnsi"/>
                <w:sz w:val="16"/>
                <w:szCs w:val="20"/>
                <w:lang w:val="en-US"/>
              </w:rPr>
              <w:t>-⑨</w:t>
            </w:r>
            <w:proofErr w:type="spellStart"/>
            <w:r>
              <w:rPr>
                <w:rFonts w:asciiTheme="minorHAnsi" w:hAnsiTheme="minorHAnsi" w:cstheme="minorHAnsi"/>
                <w:sz w:val="16"/>
                <w:szCs w:val="20"/>
                <w:lang w:val="en-US"/>
              </w:rPr>
              <w:t>dBc</w:t>
            </w:r>
            <w:proofErr w:type="spellEnd"/>
            <w:r w:rsidRPr="00D9549A">
              <w:rPr>
                <w:rFonts w:asciiTheme="minorHAnsi" w:hAnsiTheme="minorHAnsi" w:cstheme="minorHAnsi"/>
                <w:sz w:val="16"/>
                <w:szCs w:val="20"/>
                <w:lang w:val="en-US"/>
              </w:rPr>
              <w:t>)</w:t>
            </w:r>
          </w:p>
        </w:tc>
        <w:tc>
          <w:tcPr>
            <w:tcW w:w="311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413C06D" w14:textId="77777777" w:rsidR="00020FE2" w:rsidRDefault="00020FE2" w:rsidP="002448C9">
            <w:pPr>
              <w:jc w:val="cente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xxx </w:t>
            </w:r>
            <w:proofErr w:type="spellStart"/>
            <w:r w:rsidRPr="005A2AAE">
              <w:rPr>
                <w:rFonts w:asciiTheme="minorHAnsi" w:hAnsiTheme="minorHAnsi" w:cstheme="minorHAnsi"/>
                <w:sz w:val="16"/>
                <w:szCs w:val="20"/>
                <w:lang w:val="en-US"/>
              </w:rPr>
              <w:t>dBc</w:t>
            </w:r>
            <w:proofErr w:type="spellEnd"/>
          </w:p>
        </w:tc>
        <w:tc>
          <w:tcPr>
            <w:tcW w:w="99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4C9FF19" w14:textId="77777777" w:rsidR="00020FE2" w:rsidRPr="005A2AAE" w:rsidRDefault="00020FE2" w:rsidP="002448C9">
            <w:pPr>
              <w:jc w:val="center"/>
              <w:rPr>
                <w:rFonts w:asciiTheme="minorHAnsi" w:hAnsiTheme="minorHAnsi" w:cstheme="minorHAnsi"/>
                <w:sz w:val="16"/>
                <w:szCs w:val="20"/>
                <w:lang w:val="en-US"/>
              </w:rPr>
            </w:pPr>
          </w:p>
        </w:tc>
        <w:tc>
          <w:tcPr>
            <w:tcW w:w="9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444C3255" w14:textId="77777777" w:rsidR="00020FE2" w:rsidRPr="005A2AAE" w:rsidRDefault="00020FE2" w:rsidP="002448C9">
            <w:pPr>
              <w:jc w:val="center"/>
              <w:rPr>
                <w:rFonts w:asciiTheme="minorHAnsi" w:hAnsiTheme="minorHAnsi" w:cstheme="minorHAnsi"/>
                <w:sz w:val="16"/>
                <w:szCs w:val="20"/>
                <w:lang w:val="en-US"/>
              </w:rPr>
            </w:pPr>
          </w:p>
        </w:tc>
      </w:tr>
      <w:tr w:rsidR="00020FE2" w:rsidRPr="005A2AAE" w14:paraId="07374A78" w14:textId="77777777" w:rsidTr="002448C9">
        <w:trPr>
          <w:trHeight w:val="648"/>
        </w:trPr>
        <w:tc>
          <w:tcPr>
            <w:tcW w:w="9892"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CBE32A"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Note 1: Relevant metrics are derived from other parameters for checking purpose. </w:t>
            </w:r>
          </w:p>
          <w:p w14:paraId="07D6AD42"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 xml:space="preserve">Note 2: The relevant metric is gain-normalized, with reference point assumed to be at RX antenna. </w:t>
            </w:r>
          </w:p>
          <w:p w14:paraId="51C17F23" w14:textId="77777777" w:rsidR="00020FE2" w:rsidRPr="005A2AAE" w:rsidRDefault="00020FE2" w:rsidP="002448C9">
            <w:pPr>
              <w:rPr>
                <w:rFonts w:asciiTheme="minorHAnsi" w:hAnsiTheme="minorHAnsi" w:cstheme="minorHAnsi"/>
                <w:sz w:val="16"/>
                <w:szCs w:val="20"/>
                <w:lang w:val="en-US"/>
              </w:rPr>
            </w:pPr>
            <w:r w:rsidRPr="005A2AAE">
              <w:rPr>
                <w:rFonts w:asciiTheme="minorHAnsi" w:hAnsiTheme="minorHAnsi" w:cstheme="minorHAnsi"/>
                <w:sz w:val="16"/>
                <w:szCs w:val="20"/>
                <w:lang w:val="en-US"/>
              </w:rPr>
              <w:t>Note 3: The notations ①②③④⑤⑥⑦</w:t>
            </w:r>
            <w:r>
              <w:rPr>
                <w:rFonts w:asciiTheme="minorHAnsi" w:hAnsiTheme="minorHAnsi" w:cstheme="minorHAnsi"/>
                <w:sz w:val="16"/>
                <w:szCs w:val="20"/>
                <w:lang w:val="en-US"/>
              </w:rPr>
              <w:t>⑧⑨</w:t>
            </w:r>
            <w:r w:rsidRPr="005A2AAE">
              <w:rPr>
                <w:rFonts w:asciiTheme="minorHAnsi" w:hAnsiTheme="minorHAnsi" w:cstheme="minorHAnsi"/>
                <w:sz w:val="16"/>
                <w:szCs w:val="20"/>
                <w:lang w:val="en-US"/>
              </w:rPr>
              <w:t xml:space="preserve"> are used to indicate the decimal values of the corresponding metrics.</w:t>
            </w:r>
          </w:p>
        </w:tc>
      </w:tr>
    </w:tbl>
    <w:p w14:paraId="52631BAD" w14:textId="77777777" w:rsidR="004255E1" w:rsidRDefault="004255E1" w:rsidP="004255E1">
      <w:pPr>
        <w:spacing w:after="180"/>
        <w:rPr>
          <w:rFonts w:asciiTheme="minorHAnsi" w:hAnsiTheme="minorHAnsi" w:cstheme="minorHAnsi"/>
        </w:rPr>
      </w:pPr>
    </w:p>
    <w:p w14:paraId="29B8690C" w14:textId="57CCC575" w:rsidR="00AB1ACD" w:rsidRPr="004E62C0" w:rsidRDefault="00AB1ACD" w:rsidP="00AB1ACD">
      <w:pPr>
        <w:rPr>
          <w:rFonts w:ascii="Times New Roman" w:hAnsi="Times New Roman"/>
          <w:b/>
          <w:bCs/>
        </w:rPr>
      </w:pPr>
      <w:r w:rsidRPr="004E62C0">
        <w:rPr>
          <w:rFonts w:ascii="Times New Roman" w:hAnsi="Times New Roman"/>
          <w:b/>
          <w:bCs/>
        </w:rPr>
        <w:t xml:space="preserve">Proposal 2: </w:t>
      </w:r>
      <w:r w:rsidRPr="002C2A07">
        <w:rPr>
          <w:rFonts w:ascii="Times New Roman" w:hAnsi="Times New Roman"/>
        </w:rPr>
        <w:t>Companies are encouraged to provide input into the above RSIC capability analysis framework for both FR1 and FR2-1, for RSIC feasibility.</w:t>
      </w:r>
      <w:r w:rsidRPr="004E62C0">
        <w:rPr>
          <w:rFonts w:ascii="Times New Roman" w:hAnsi="Times New Roman"/>
          <w:b/>
          <w:bCs/>
        </w:rPr>
        <w:t xml:space="preserve"> </w:t>
      </w:r>
    </w:p>
    <w:p w14:paraId="72BFEE3B" w14:textId="0B21E53D" w:rsidR="002C297F" w:rsidRDefault="002C297F" w:rsidP="00BA45F7">
      <w:pPr>
        <w:rPr>
          <w:rFonts w:asciiTheme="minorHAnsi" w:hAnsiTheme="minorHAnsi" w:cstheme="minorHAnsi"/>
        </w:rPr>
      </w:pPr>
    </w:p>
    <w:p w14:paraId="4D2DD816" w14:textId="77777777" w:rsidR="00AB1ACD" w:rsidRPr="002C2A07" w:rsidRDefault="00AB1ACD" w:rsidP="00AB1ACD">
      <w:pPr>
        <w:jc w:val="both"/>
        <w:rPr>
          <w:rFonts w:ascii="Times New Roman" w:hAnsi="Times New Roman"/>
        </w:rPr>
      </w:pPr>
      <w:r w:rsidRPr="004E62C0">
        <w:rPr>
          <w:rFonts w:ascii="Times New Roman" w:hAnsi="Times New Roman"/>
          <w:b/>
          <w:bCs/>
        </w:rPr>
        <w:t xml:space="preserve">Observation 1: </w:t>
      </w:r>
      <w:r w:rsidRPr="002C2A07">
        <w:rPr>
          <w:rFonts w:ascii="Times New Roman" w:hAnsi="Times New Roman"/>
        </w:rPr>
        <w:t>Before digital IC, the self-interference comes from two sources:</w:t>
      </w:r>
    </w:p>
    <w:p w14:paraId="72C7A865" w14:textId="77777777" w:rsidR="00AB1ACD" w:rsidRPr="002C2A07" w:rsidRDefault="008E7796" w:rsidP="00AB1ACD">
      <w:pPr>
        <w:pStyle w:val="ListParagraph"/>
        <w:numPr>
          <w:ilvl w:val="0"/>
          <w:numId w:val="17"/>
        </w:numPr>
        <w:ind w:left="709" w:firstLineChars="0"/>
        <w:jc w:val="both"/>
        <w:rPr>
          <w:sz w:val="18"/>
          <w:szCs w:val="18"/>
        </w:rPr>
      </w:pPr>
      <m:oMath>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leakage</m:t>
            </m:r>
          </m:sub>
        </m:sSub>
      </m:oMath>
      <w:r w:rsidR="00AB1ACD" w:rsidRPr="002C2A07">
        <w:rPr>
          <w:sz w:val="18"/>
          <w:szCs w:val="18"/>
        </w:rPr>
        <w:t xml:space="preserve">, Interference leakage in gNB RX subband due to non-ideal TX, which can be derived as </w:t>
      </w:r>
      <m:oMath>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leakage</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frequency</m:t>
                </m:r>
                <m:r>
                  <m:rPr>
                    <m:sty m:val="p"/>
                  </m:rPr>
                  <w:rPr>
                    <w:rFonts w:ascii="Cambria Math" w:hAnsi="Cambria Math"/>
                    <w:sz w:val="18"/>
                    <w:szCs w:val="18"/>
                  </w:rPr>
                  <m:t xml:space="preserve">, </m:t>
                </m:r>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spatial</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beam</m:t>
                </m:r>
              </m:sub>
            </m:sSub>
          </m:e>
        </m:d>
        <m:r>
          <m:rPr>
            <m:sty m:val="p"/>
          </m:rPr>
          <w:rPr>
            <w:rFonts w:ascii="Cambria Math" w:hAnsi="Cambria Math"/>
            <w:sz w:val="18"/>
            <w:szCs w:val="18"/>
          </w:rPr>
          <m:t>= ①-②-③-④ dBm</m:t>
        </m:r>
      </m:oMath>
      <w:r w:rsidR="00AB1ACD" w:rsidRPr="002C2A07">
        <w:rPr>
          <w:sz w:val="18"/>
          <w:szCs w:val="18"/>
        </w:rPr>
        <w:t xml:space="preserve">, with the reference point being set at RX antenna. </w:t>
      </w:r>
    </w:p>
    <w:p w14:paraId="709413D0" w14:textId="77777777" w:rsidR="00AB1ACD" w:rsidRPr="002C2A07" w:rsidRDefault="008E7796" w:rsidP="00AB1ACD">
      <w:pPr>
        <w:pStyle w:val="ListParagraph"/>
        <w:numPr>
          <w:ilvl w:val="0"/>
          <w:numId w:val="17"/>
        </w:numPr>
        <w:ind w:left="709" w:firstLineChars="0"/>
        <w:jc w:val="both"/>
        <w:rPr>
          <w:sz w:val="18"/>
          <w:szCs w:val="18"/>
        </w:rPr>
      </w:pPr>
      <m:oMath>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Selectivity</m:t>
            </m:r>
          </m:sub>
        </m:sSub>
      </m:oMath>
      <w:r w:rsidR="00AB1ACD" w:rsidRPr="002C2A07">
        <w:rPr>
          <w:sz w:val="18"/>
          <w:szCs w:val="18"/>
        </w:rPr>
        <w:t xml:space="preserve">, Interference in gNB RX subband caused by non-ideal RX selectivity, which can be derived as </w:t>
      </w:r>
      <m:oMath>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SI</m:t>
                </m:r>
                <m:r>
                  <m:rPr>
                    <m:sty m:val="p"/>
                  </m:rPr>
                  <w:rPr>
                    <w:rFonts w:ascii="Cambria Math" w:hAnsi="Cambria Math"/>
                    <w:sz w:val="18"/>
                    <w:szCs w:val="18"/>
                  </w:rPr>
                  <m:t>_</m:t>
                </m:r>
                <m:r>
                  <w:rPr>
                    <w:rFonts w:ascii="Cambria Math" w:hAnsi="Cambria Math"/>
                    <w:sz w:val="18"/>
                    <w:szCs w:val="18"/>
                  </w:rPr>
                  <m:t>Selectivity</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eastAsia="Batang" w:hAnsi="Cambria Math"/>
                    <w:sz w:val="18"/>
                    <w:szCs w:val="18"/>
                  </w:rPr>
                </m:ctrlPr>
              </m:sSubPr>
              <m:e>
                <m:r>
                  <w:rPr>
                    <w:rFonts w:ascii="Cambria Math" w:hAnsi="Cambria Math"/>
                    <w:sz w:val="18"/>
                    <w:szCs w:val="18"/>
                  </w:rPr>
                  <m:t>P</m:t>
                </m:r>
              </m:e>
              <m:sub>
                <m:r>
                  <w:rPr>
                    <w:rFonts w:ascii="Cambria Math" w:hAnsi="Cambria Math"/>
                    <w:sz w:val="18"/>
                    <w:szCs w:val="18"/>
                  </w:rPr>
                  <m:t>TX</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spatial</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beam</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RFIC</m:t>
                </m:r>
              </m:sub>
            </m:sSub>
          </m:e>
        </m:d>
        <m:r>
          <m:rPr>
            <m:sty m:val="p"/>
          </m:rPr>
          <w:rPr>
            <w:rFonts w:ascii="Cambria Math" w:hAnsi="Cambria Math"/>
            <w:sz w:val="18"/>
            <w:szCs w:val="18"/>
          </w:rPr>
          <m:t>-</m:t>
        </m:r>
        <m:r>
          <w:rPr>
            <w:rFonts w:ascii="Cambria Math" w:hAnsi="Cambria Math"/>
            <w:sz w:val="18"/>
            <w:szCs w:val="18"/>
          </w:rPr>
          <m:t>dB</m:t>
        </m:r>
        <m:d>
          <m:dPr>
            <m:ctrlPr>
              <w:rPr>
                <w:rFonts w:ascii="Cambria Math" w:eastAsia="Batang" w:hAnsi="Cambria Math"/>
                <w:sz w:val="18"/>
                <w:szCs w:val="18"/>
              </w:rPr>
            </m:ctrlPr>
          </m:dPr>
          <m:e>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SI</m:t>
                </m:r>
                <m:r>
                  <m:rPr>
                    <m:sty m:val="p"/>
                  </m:rPr>
                  <w:rPr>
                    <w:rFonts w:ascii="Cambria Math" w:hAnsi="Cambria Math"/>
                    <w:sz w:val="18"/>
                    <w:szCs w:val="18"/>
                  </w:rPr>
                  <m:t>-</m:t>
                </m:r>
                <m:r>
                  <w:rPr>
                    <w:rFonts w:ascii="Cambria Math" w:hAnsi="Cambria Math"/>
                    <w:sz w:val="18"/>
                    <w:szCs w:val="18"/>
                  </w:rPr>
                  <m:t>frequency</m:t>
                </m:r>
                <m:r>
                  <m:rPr>
                    <m:sty m:val="p"/>
                  </m:rPr>
                  <w:rPr>
                    <w:rFonts w:ascii="Cambria Math" w:hAnsi="Cambria Math"/>
                    <w:sz w:val="18"/>
                    <w:szCs w:val="18"/>
                  </w:rPr>
                  <m:t xml:space="preserve">, </m:t>
                </m:r>
                <m:r>
                  <w:rPr>
                    <w:rFonts w:ascii="Cambria Math" w:hAnsi="Cambria Math"/>
                    <w:sz w:val="18"/>
                    <w:szCs w:val="18"/>
                  </w:rPr>
                  <m:t>RX</m:t>
                </m:r>
              </m:sub>
            </m:sSub>
          </m:e>
        </m:d>
        <m:r>
          <m:rPr>
            <m:sty m:val="p"/>
          </m:rPr>
          <w:rPr>
            <w:rFonts w:ascii="Cambria Math" w:hAnsi="Cambria Math"/>
            <w:sz w:val="18"/>
            <w:szCs w:val="18"/>
          </w:rPr>
          <m:t>=①-③-④-⑤-⑥dBm</m:t>
        </m:r>
      </m:oMath>
      <w:r w:rsidR="00AB1ACD" w:rsidRPr="002C2A07">
        <w:rPr>
          <w:sz w:val="18"/>
          <w:szCs w:val="18"/>
        </w:rPr>
        <w:t xml:space="preserve">, which is the gain-normalized value with reference point being set at RX antenna. </w:t>
      </w:r>
    </w:p>
    <w:p w14:paraId="7BC90CC4" w14:textId="77777777" w:rsidR="00AB1ACD" w:rsidRPr="002C2A07" w:rsidRDefault="00AB1ACD" w:rsidP="00AB1ACD">
      <w:pPr>
        <w:spacing w:after="120"/>
        <w:jc w:val="both"/>
        <w:rPr>
          <w:rFonts w:ascii="Times New Roman" w:hAnsi="Times New Roman"/>
        </w:rPr>
      </w:pPr>
      <w:r w:rsidRPr="004E62C0">
        <w:rPr>
          <w:rFonts w:ascii="Times New Roman" w:hAnsi="Times New Roman"/>
          <w:b/>
          <w:bCs/>
        </w:rPr>
        <w:t xml:space="preserve">Observation 2: </w:t>
      </w:r>
      <w:r w:rsidRPr="002C2A07">
        <w:rPr>
          <w:rFonts w:ascii="Times New Roman" w:hAnsi="Times New Roman"/>
        </w:rPr>
        <w:t xml:space="preserve">Before digital IC, the residual self-interference in RX </w:t>
      </w:r>
      <w:proofErr w:type="spellStart"/>
      <w:r w:rsidRPr="002C2A07">
        <w:rPr>
          <w:rFonts w:ascii="Times New Roman" w:hAnsi="Times New Roman"/>
        </w:rPr>
        <w:t>subband</w:t>
      </w:r>
      <w:proofErr w:type="spellEnd"/>
      <w:r w:rsidRPr="002C2A07">
        <w:rPr>
          <w:rFonts w:ascii="Times New Roman" w:hAnsi="Times New Roman"/>
        </w:rPr>
        <w:t xml:space="preserve"> is </w:t>
      </w:r>
      <m:oMath>
        <m:sSub>
          <m:sSubPr>
            <m:ctrlPr>
              <w:rPr>
                <w:rFonts w:ascii="Cambria Math" w:hAnsi="Cambria Math"/>
              </w:rPr>
            </m:ctrlPr>
          </m:sSubPr>
          <m:e>
            <m:r>
              <w:rPr>
                <w:rFonts w:ascii="Cambria Math" w:hAnsi="Cambria Math"/>
              </w:rPr>
              <m:t>P</m:t>
            </m:r>
          </m:e>
          <m:sub>
            <m: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SI</m:t>
            </m:r>
            <m:r>
              <m:rPr>
                <m:sty m:val="p"/>
              </m:rPr>
              <w:rPr>
                <w:rFonts w:ascii="Cambria Math" w:hAnsi="Cambria Math"/>
              </w:rPr>
              <m:t>_</m:t>
            </m:r>
            <m:r>
              <w:rPr>
                <w:rFonts w:ascii="Cambria Math" w:hAnsi="Cambria Math"/>
              </w:rPr>
              <m:t>leakage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SI</m:t>
            </m:r>
            <m:r>
              <m:rPr>
                <m:sty m:val="p"/>
              </m:rPr>
              <w:rPr>
                <w:rFonts w:ascii="Cambria Math" w:hAnsi="Cambria Math"/>
              </w:rPr>
              <m:t>_</m:t>
            </m:r>
            <m:r>
              <w:rPr>
                <w:rFonts w:ascii="Cambria Math" w:hAnsi="Cambria Math"/>
              </w:rPr>
              <m:t>Selectivity</m:t>
            </m:r>
          </m:sub>
        </m:sSub>
      </m:oMath>
      <w:r w:rsidRPr="002C2A07">
        <w:rPr>
          <w:rFonts w:ascii="Times New Roman" w:hAnsi="Times New Roman"/>
        </w:rPr>
        <w:t>.</w:t>
      </w:r>
    </w:p>
    <w:p w14:paraId="6D607B81" w14:textId="77777777" w:rsidR="00AB1ACD" w:rsidRPr="002C2A07" w:rsidRDefault="00AB1ACD" w:rsidP="00AB1ACD">
      <w:pPr>
        <w:jc w:val="both"/>
        <w:rPr>
          <w:rFonts w:ascii="Times New Roman" w:hAnsi="Times New Roman"/>
        </w:rPr>
      </w:pPr>
      <w:r w:rsidRPr="004E62C0">
        <w:rPr>
          <w:rFonts w:ascii="Times New Roman" w:hAnsi="Times New Roman"/>
          <w:b/>
          <w:bCs/>
        </w:rPr>
        <w:t xml:space="preserve">Observation 3: </w:t>
      </w:r>
      <w:r w:rsidRPr="002C2A07">
        <w:rPr>
          <w:rFonts w:ascii="Times New Roman" w:hAnsi="Times New Roman"/>
        </w:rPr>
        <w:t xml:space="preserve">After digital IC, the residual self-interference in the RX </w:t>
      </w:r>
      <w:proofErr w:type="spellStart"/>
      <w:r w:rsidRPr="002C2A07">
        <w:rPr>
          <w:rFonts w:ascii="Times New Roman" w:hAnsi="Times New Roman"/>
        </w:rPr>
        <w:t>subband</w:t>
      </w:r>
      <w:proofErr w:type="spellEnd"/>
      <w:r w:rsidRPr="002C2A07">
        <w:rPr>
          <w:rFonts w:ascii="Times New Roman" w:hAnsi="Times New Roman"/>
        </w:rPr>
        <w:t xml:space="preserve"> can be derived as </w:t>
      </w:r>
    </w:p>
    <w:p w14:paraId="296F0411" w14:textId="77777777" w:rsidR="00AB1ACD" w:rsidRPr="002C2A07" w:rsidRDefault="00AB1ACD" w:rsidP="00AB1ACD">
      <w:pPr>
        <w:spacing w:after="120"/>
        <w:ind w:left="1134"/>
        <w:jc w:val="both"/>
        <w:rPr>
          <w:rFonts w:ascii="Times New Roman" w:hAnsi="Times New Roman"/>
          <w:sz w:val="18"/>
          <w:szCs w:val="22"/>
        </w:rPr>
      </w:pPr>
      <m:oMath>
        <m:r>
          <w:rPr>
            <w:rFonts w:ascii="Cambria Math" w:hAnsi="Cambria Math"/>
            <w:sz w:val="18"/>
            <w:szCs w:val="22"/>
          </w:rPr>
          <m:t>dB</m:t>
        </m:r>
        <m:d>
          <m:dPr>
            <m:ctrlPr>
              <w:rPr>
                <w:rFonts w:ascii="Cambria Math" w:hAnsi="Cambria Math"/>
                <w:i/>
                <w:sz w:val="18"/>
                <w:szCs w:val="22"/>
              </w:rPr>
            </m:ctrlPr>
          </m:dPr>
          <m:e>
            <m:sSub>
              <m:sSubPr>
                <m:ctrlPr>
                  <w:rPr>
                    <w:rFonts w:ascii="Cambria Math" w:hAnsi="Cambria Math"/>
                    <w:sz w:val="18"/>
                    <w:szCs w:val="22"/>
                  </w:rPr>
                </m:ctrlPr>
              </m:sSubPr>
              <m:e>
                <m:r>
                  <w:rPr>
                    <w:rFonts w:ascii="Cambria Math" w:hAnsi="Cambria Math"/>
                    <w:sz w:val="18"/>
                    <w:szCs w:val="22"/>
                  </w:rPr>
                  <m:t>P</m:t>
                </m:r>
              </m:e>
              <m:sub>
                <m:r>
                  <w:rPr>
                    <w:rFonts w:ascii="Cambria Math" w:hAnsi="Cambria Math"/>
                    <w:sz w:val="18"/>
                    <w:szCs w:val="22"/>
                  </w:rPr>
                  <m:t>S</m:t>
                </m:r>
                <m:sSub>
                  <m:sSubPr>
                    <m:ctrlPr>
                      <w:rPr>
                        <w:rFonts w:ascii="Cambria Math" w:hAnsi="Cambria Math"/>
                        <w:sz w:val="18"/>
                        <w:szCs w:val="22"/>
                      </w:rPr>
                    </m:ctrlPr>
                  </m:sSubPr>
                  <m:e>
                    <m:r>
                      <w:rPr>
                        <w:rFonts w:ascii="Cambria Math" w:hAnsi="Cambria Math"/>
                        <w:sz w:val="18"/>
                        <w:szCs w:val="22"/>
                      </w:rPr>
                      <m:t>I</m:t>
                    </m:r>
                    <m:ctrlPr>
                      <w:rPr>
                        <w:rFonts w:ascii="Cambria Math" w:hAnsi="Cambria Math"/>
                        <w:i/>
                        <w:iCs/>
                        <w:sz w:val="18"/>
                        <w:szCs w:val="22"/>
                      </w:rPr>
                    </m:ctrlPr>
                  </m:e>
                  <m:sub>
                    <m:r>
                      <w:rPr>
                        <w:rFonts w:ascii="Cambria Math" w:hAnsi="Cambria Math"/>
                        <w:sz w:val="18"/>
                        <w:szCs w:val="22"/>
                      </w:rPr>
                      <m:t>leakage</m:t>
                    </m:r>
                  </m:sub>
                </m:sSub>
              </m:sub>
            </m:sSub>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P</m:t>
                </m:r>
              </m:e>
              <m:sub>
                <m:r>
                  <w:rPr>
                    <w:rFonts w:ascii="Cambria Math" w:hAnsi="Cambria Math"/>
                    <w:sz w:val="18"/>
                    <w:szCs w:val="22"/>
                  </w:rPr>
                  <m:t>S</m:t>
                </m:r>
                <m:sSub>
                  <m:sSubPr>
                    <m:ctrlPr>
                      <w:rPr>
                        <w:rFonts w:ascii="Cambria Math" w:hAnsi="Cambria Math"/>
                        <w:sz w:val="18"/>
                        <w:szCs w:val="22"/>
                      </w:rPr>
                    </m:ctrlPr>
                  </m:sSubPr>
                  <m:e>
                    <m:r>
                      <w:rPr>
                        <w:rFonts w:ascii="Cambria Math" w:hAnsi="Cambria Math"/>
                        <w:sz w:val="18"/>
                        <w:szCs w:val="22"/>
                      </w:rPr>
                      <m:t>I</m:t>
                    </m:r>
                    <m:ctrlPr>
                      <w:rPr>
                        <w:rFonts w:ascii="Cambria Math" w:hAnsi="Cambria Math"/>
                        <w:i/>
                        <w:iCs/>
                        <w:sz w:val="18"/>
                        <w:szCs w:val="22"/>
                      </w:rPr>
                    </m:ctrlPr>
                  </m:e>
                  <m:sub>
                    <m:r>
                      <w:rPr>
                        <w:rFonts w:ascii="Cambria Math" w:hAnsi="Cambria Math"/>
                        <w:sz w:val="18"/>
                        <w:szCs w:val="22"/>
                      </w:rPr>
                      <m:t>Selectivity</m:t>
                    </m:r>
                  </m:sub>
                </m:sSub>
              </m:sub>
            </m:sSub>
          </m:e>
        </m:d>
        <m:r>
          <w:rPr>
            <w:rFonts w:ascii="Cambria Math" w:hAnsi="Cambria Math"/>
            <w:sz w:val="16"/>
            <w:szCs w:val="20"/>
            <w:lang w:val="en-US"/>
          </w:rPr>
          <m:t>-dB</m:t>
        </m:r>
        <m:d>
          <m:dPr>
            <m:ctrlPr>
              <w:rPr>
                <w:rFonts w:ascii="Cambria Math" w:hAnsi="Cambria Math"/>
                <w:i/>
                <w:sz w:val="16"/>
                <w:szCs w:val="20"/>
                <w:lang w:val="en-US"/>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SI-digtial</m:t>
                </m:r>
              </m:sub>
            </m:sSub>
          </m:e>
        </m:d>
        <m:r>
          <w:rPr>
            <w:rFonts w:ascii="Cambria Math" w:hAnsi="Cambria Math"/>
            <w:sz w:val="18"/>
            <w:szCs w:val="22"/>
          </w:rPr>
          <m:t>=</m:t>
        </m:r>
        <m:r>
          <m:rPr>
            <m:sty m:val="p"/>
          </m:rPr>
          <w:rPr>
            <w:rFonts w:ascii="Cambria Math" w:hAnsi="Cambria Math"/>
            <w:sz w:val="18"/>
            <w:szCs w:val="18"/>
            <w:lang w:val="en-US"/>
          </w:rPr>
          <m:t>①-③-④</m:t>
        </m:r>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②</m:t>
                        </m:r>
                      </m:e>
                    </m:d>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⑤</m:t>
                        </m:r>
                      </m:e>
                    </m:d>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⑥</m:t>
                        </m:r>
                      </m:e>
                    </m:d>
                  </m:den>
                </m:f>
              </m:den>
            </m:f>
          </m:e>
        </m:d>
        <m:r>
          <w:rPr>
            <w:rFonts w:ascii="Cambria Math" w:hAnsi="Cambria Math"/>
            <w:sz w:val="18"/>
            <w:szCs w:val="22"/>
          </w:rPr>
          <m:t>-</m:t>
        </m:r>
        <m:r>
          <m:rPr>
            <m:sty m:val="p"/>
          </m:rPr>
          <w:rPr>
            <w:rFonts w:ascii="Cambria Math" w:hAnsi="Cambria Math"/>
            <w:sz w:val="16"/>
            <w:szCs w:val="20"/>
            <w:lang w:val="en-US"/>
          </w:rPr>
          <m:t xml:space="preserve">⑦  </m:t>
        </m:r>
      </m:oMath>
      <w:r w:rsidRPr="002C2A07">
        <w:rPr>
          <w:rFonts w:ascii="Times New Roman" w:hAnsi="Times New Roman"/>
          <w:sz w:val="18"/>
          <w:szCs w:val="22"/>
        </w:rPr>
        <w:t>dBm.</w:t>
      </w:r>
    </w:p>
    <w:p w14:paraId="36773451" w14:textId="77777777" w:rsidR="00AB1ACD" w:rsidRPr="002C2A07" w:rsidRDefault="00AB1ACD" w:rsidP="00AB1ACD">
      <w:pPr>
        <w:jc w:val="both"/>
        <w:rPr>
          <w:rFonts w:ascii="Times New Roman" w:hAnsi="Times New Roman"/>
        </w:rPr>
      </w:pPr>
      <w:r w:rsidRPr="004E62C0">
        <w:rPr>
          <w:rFonts w:ascii="Times New Roman" w:hAnsi="Times New Roman"/>
          <w:b/>
          <w:bCs/>
        </w:rPr>
        <w:t xml:space="preserve">Proposal </w:t>
      </w:r>
      <w:r>
        <w:rPr>
          <w:rFonts w:ascii="Times New Roman" w:hAnsi="Times New Roman"/>
          <w:b/>
          <w:bCs/>
        </w:rPr>
        <w:t>3</w:t>
      </w:r>
      <w:r w:rsidRPr="004E62C0">
        <w:rPr>
          <w:rFonts w:ascii="Times New Roman" w:hAnsi="Times New Roman"/>
          <w:b/>
          <w:bCs/>
        </w:rPr>
        <w:t xml:space="preserve">: </w:t>
      </w:r>
      <w:r w:rsidRPr="002C2A07">
        <w:rPr>
          <w:rFonts w:ascii="Times New Roman" w:hAnsi="Times New Roman"/>
        </w:rPr>
        <w:t xml:space="preserve">Based on the component RSIC capability in Table 1, the overall RSIC capability can be derived as </w:t>
      </w:r>
    </w:p>
    <w:p w14:paraId="161EE0F8" w14:textId="77777777" w:rsidR="00AB1ACD" w:rsidRPr="002C2A07" w:rsidRDefault="00AB1ACD" w:rsidP="00AB1ACD">
      <w:pPr>
        <w:ind w:left="709"/>
        <w:jc w:val="both"/>
        <w:rPr>
          <w:rFonts w:ascii="Times New Roman" w:hAnsi="Times New Roman"/>
          <w:sz w:val="18"/>
          <w:szCs w:val="22"/>
        </w:rPr>
      </w:pPr>
      <m:oMath>
        <m:r>
          <w:rPr>
            <w:rFonts w:ascii="Cambria Math" w:hAnsi="Cambria Math"/>
            <w:sz w:val="18"/>
            <w:szCs w:val="22"/>
          </w:rPr>
          <m:t>dB</m:t>
        </m:r>
        <m:d>
          <m:dPr>
            <m:ctrlPr>
              <w:rPr>
                <w:rFonts w:ascii="Cambria Math" w:hAnsi="Cambria Math"/>
                <w:i/>
                <w:sz w:val="18"/>
                <w:szCs w:val="22"/>
              </w:rPr>
            </m:ctrlPr>
          </m:dPr>
          <m:e>
            <m:r>
              <w:rPr>
                <w:rFonts w:ascii="Cambria Math" w:hAnsi="Cambria Math"/>
                <w:sz w:val="18"/>
                <w:szCs w:val="22"/>
              </w:rPr>
              <m:t>RSIC</m:t>
            </m:r>
          </m:e>
        </m:d>
        <m:r>
          <w:rPr>
            <w:rFonts w:ascii="Cambria Math" w:hAnsi="Cambria Math"/>
            <w:sz w:val="18"/>
            <w:szCs w:val="22"/>
          </w:rPr>
          <m:t>=</m:t>
        </m:r>
        <m:r>
          <w:rPr>
            <w:rFonts w:ascii="Cambria Math" w:hAnsi="Cambria Math"/>
            <w:sz w:val="16"/>
            <w:szCs w:val="20"/>
            <w:lang w:val="en-US"/>
          </w:rPr>
          <m:t>dB</m:t>
        </m:r>
        <m:d>
          <m:dPr>
            <m:ctrlPr>
              <w:rPr>
                <w:rFonts w:ascii="Cambria Math" w:hAnsi="Cambria Math"/>
                <w:i/>
                <w:sz w:val="16"/>
                <w:szCs w:val="20"/>
                <w:lang w:val="en-US"/>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SI-spatial</m:t>
                </m:r>
              </m:sub>
            </m:sSub>
          </m:e>
        </m:d>
        <m:r>
          <w:rPr>
            <w:rFonts w:ascii="Cambria Math" w:hAnsi="Cambria Math"/>
            <w:sz w:val="16"/>
            <w:szCs w:val="20"/>
            <w:lang w:val="en-US"/>
          </w:rPr>
          <m:t>+</m:t>
        </m:r>
        <m:r>
          <w:rPr>
            <w:rFonts w:ascii="Cambria Math" w:hAnsi="Cambria Math"/>
            <w:sz w:val="18"/>
            <w:szCs w:val="22"/>
          </w:rPr>
          <m:t>dB</m:t>
        </m:r>
        <m:d>
          <m:dPr>
            <m:ctrlPr>
              <w:rPr>
                <w:rFonts w:ascii="Cambria Math" w:hAnsi="Cambria Math"/>
                <w:i/>
                <w:iCs/>
                <w:sz w:val="18"/>
                <w:szCs w:val="22"/>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SI-beam</m:t>
                </m:r>
              </m:sub>
            </m:sSub>
          </m:e>
        </m:d>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SI-frequency, TX</m:t>
                        </m:r>
                      </m:sub>
                    </m:sSub>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SI-RFIC</m:t>
                        </m:r>
                      </m:sub>
                    </m:sSub>
                    <m:r>
                      <w:rPr>
                        <w:rFonts w:ascii="Cambria Math" w:hAnsi="Cambria Math"/>
                        <w:sz w:val="18"/>
                        <w:szCs w:val="22"/>
                      </w:rPr>
                      <m:t>×</m:t>
                    </m:r>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SI-frequency, RX</m:t>
                        </m:r>
                      </m:sub>
                    </m:sSub>
                  </m:den>
                </m:f>
              </m:den>
            </m:f>
          </m:e>
        </m:d>
        <m:r>
          <w:rPr>
            <w:rFonts w:ascii="Cambria Math" w:hAnsi="Cambria Math"/>
            <w:sz w:val="18"/>
            <w:szCs w:val="22"/>
          </w:rPr>
          <m:t>+dB</m:t>
        </m:r>
        <m:d>
          <m:dPr>
            <m:ctrlPr>
              <w:rPr>
                <w:rFonts w:ascii="Cambria Math" w:hAnsi="Cambria Math"/>
                <w:i/>
                <w:iCs/>
                <w:sz w:val="18"/>
                <w:szCs w:val="22"/>
              </w:rPr>
            </m:ctrlPr>
          </m:dPr>
          <m:e>
            <m:sSub>
              <m:sSubPr>
                <m:ctrlPr>
                  <w:rPr>
                    <w:rFonts w:ascii="Cambria Math" w:hAnsi="Cambria Math"/>
                    <w:i/>
                    <w:iCs/>
                    <w:sz w:val="18"/>
                    <w:szCs w:val="22"/>
                  </w:rPr>
                </m:ctrlPr>
              </m:sSubPr>
              <m:e>
                <m:r>
                  <w:rPr>
                    <w:rFonts w:ascii="Cambria Math" w:hAnsi="Cambria Math"/>
                    <w:sz w:val="18"/>
                    <w:szCs w:val="22"/>
                  </w:rPr>
                  <m:t>α</m:t>
                </m:r>
              </m:e>
              <m:sub>
                <m:r>
                  <w:rPr>
                    <w:rFonts w:ascii="Cambria Math" w:hAnsi="Cambria Math"/>
                    <w:sz w:val="18"/>
                    <w:szCs w:val="22"/>
                  </w:rPr>
                  <m:t>SI-digtial</m:t>
                </m:r>
              </m:sub>
            </m:sSub>
          </m:e>
        </m:d>
      </m:oMath>
      <w:r w:rsidRPr="002C2A07">
        <w:rPr>
          <w:rFonts w:ascii="Times New Roman" w:hAnsi="Times New Roman"/>
          <w:sz w:val="18"/>
          <w:szCs w:val="22"/>
        </w:rPr>
        <w:t xml:space="preserve"> </w:t>
      </w:r>
    </w:p>
    <w:p w14:paraId="39A93FE5" w14:textId="77777777" w:rsidR="00AB1ACD" w:rsidRPr="002C2A07" w:rsidRDefault="00AB1ACD" w:rsidP="00AB1ACD">
      <w:pPr>
        <w:ind w:left="709"/>
        <w:jc w:val="both"/>
        <w:rPr>
          <w:rFonts w:ascii="Times New Roman" w:hAnsi="Times New Roman"/>
          <w:sz w:val="18"/>
          <w:szCs w:val="22"/>
        </w:rPr>
      </w:pPr>
      <m:oMath>
        <m:r>
          <w:rPr>
            <w:rFonts w:ascii="Cambria Math" w:hAnsi="Cambria Math"/>
            <w:sz w:val="18"/>
            <w:szCs w:val="22"/>
          </w:rPr>
          <m:t xml:space="preserve">                     =</m:t>
        </m:r>
        <m:r>
          <m:rPr>
            <m:sty m:val="p"/>
          </m:rPr>
          <w:rPr>
            <w:rFonts w:ascii="Cambria Math" w:hAnsi="Cambria Math"/>
            <w:sz w:val="18"/>
            <w:szCs w:val="18"/>
            <w:lang w:val="en-US"/>
          </w:rPr>
          <m:t>③+④</m:t>
        </m:r>
        <m:r>
          <w:rPr>
            <w:rFonts w:ascii="Cambria Math" w:hAnsi="Cambria Math"/>
            <w:sz w:val="18"/>
            <w:szCs w:val="22"/>
          </w:rPr>
          <m:t>+dB</m:t>
        </m:r>
        <m:d>
          <m:dPr>
            <m:ctrlPr>
              <w:rPr>
                <w:rFonts w:ascii="Cambria Math" w:hAnsi="Cambria Math"/>
                <w:i/>
                <w:iCs/>
                <w:sz w:val="18"/>
                <w:szCs w:val="22"/>
              </w:rPr>
            </m:ctrlPr>
          </m:dPr>
          <m:e>
            <m:f>
              <m:fPr>
                <m:ctrlPr>
                  <w:rPr>
                    <w:rFonts w:ascii="Cambria Math" w:hAnsi="Cambria Math"/>
                    <w:i/>
                    <w:iCs/>
                    <w:sz w:val="18"/>
                    <w:szCs w:val="22"/>
                  </w:rPr>
                </m:ctrlPr>
              </m:fPr>
              <m:num>
                <m:r>
                  <w:rPr>
                    <w:rFonts w:ascii="Cambria Math" w:hAnsi="Cambria Math"/>
                    <w:sz w:val="18"/>
                    <w:szCs w:val="22"/>
                  </w:rPr>
                  <m:t>1</m:t>
                </m:r>
              </m:num>
              <m:den>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②</m:t>
                        </m:r>
                      </m:e>
                    </m:d>
                  </m:den>
                </m:f>
                <m:r>
                  <w:rPr>
                    <w:rFonts w:ascii="Cambria Math" w:hAnsi="Cambria Math"/>
                    <w:sz w:val="18"/>
                    <w:szCs w:val="22"/>
                  </w:rPr>
                  <m:t>+</m:t>
                </m:r>
                <m:f>
                  <m:fPr>
                    <m:ctrlPr>
                      <w:rPr>
                        <w:rFonts w:ascii="Cambria Math" w:hAnsi="Cambria Math"/>
                        <w:i/>
                        <w:iCs/>
                        <w:sz w:val="18"/>
                        <w:szCs w:val="22"/>
                      </w:rPr>
                    </m:ctrlPr>
                  </m:fPr>
                  <m:num>
                    <m:r>
                      <w:rPr>
                        <w:rFonts w:ascii="Cambria Math" w:hAnsi="Cambria Math"/>
                        <w:sz w:val="18"/>
                        <w:szCs w:val="22"/>
                      </w:rPr>
                      <m:t>1</m:t>
                    </m:r>
                  </m:num>
                  <m:den>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⑤</m:t>
                        </m:r>
                      </m:e>
                    </m:d>
                    <m:r>
                      <w:rPr>
                        <w:rFonts w:ascii="Cambria Math" w:hAnsi="Cambria Math"/>
                        <w:sz w:val="18"/>
                        <w:szCs w:val="22"/>
                      </w:rPr>
                      <m:t>×linear</m:t>
                    </m:r>
                    <m:d>
                      <m:dPr>
                        <m:ctrlPr>
                          <w:rPr>
                            <w:rFonts w:ascii="Cambria Math" w:hAnsi="Cambria Math"/>
                            <w:i/>
                            <w:iCs/>
                            <w:sz w:val="18"/>
                            <w:szCs w:val="22"/>
                          </w:rPr>
                        </m:ctrlPr>
                      </m:dPr>
                      <m:e>
                        <m:r>
                          <m:rPr>
                            <m:sty m:val="p"/>
                          </m:rPr>
                          <w:rPr>
                            <w:rFonts w:ascii="Cambria Math" w:hAnsi="Cambria Math"/>
                            <w:sz w:val="18"/>
                            <w:szCs w:val="22"/>
                          </w:rPr>
                          <m:t>⑥</m:t>
                        </m:r>
                      </m:e>
                    </m:d>
                  </m:den>
                </m:f>
              </m:den>
            </m:f>
          </m:e>
        </m:d>
        <m:r>
          <w:rPr>
            <w:rFonts w:ascii="Cambria Math" w:hAnsi="Cambria Math"/>
            <w:sz w:val="18"/>
            <w:szCs w:val="22"/>
          </w:rPr>
          <m:t>+</m:t>
        </m:r>
        <m:r>
          <m:rPr>
            <m:sty m:val="p"/>
          </m:rPr>
          <w:rPr>
            <w:rFonts w:ascii="Cambria Math" w:hAnsi="Cambria Math"/>
            <w:sz w:val="16"/>
            <w:szCs w:val="20"/>
            <w:lang w:val="en-US"/>
          </w:rPr>
          <m:t>⑦</m:t>
        </m:r>
      </m:oMath>
      <w:r w:rsidRPr="002C2A07">
        <w:rPr>
          <w:rFonts w:ascii="Times New Roman" w:hAnsi="Times New Roman"/>
          <w:sz w:val="16"/>
          <w:szCs w:val="20"/>
          <w:lang w:val="en-US"/>
        </w:rPr>
        <w:t xml:space="preserve"> </w:t>
      </w:r>
      <w:proofErr w:type="spellStart"/>
      <w:r w:rsidRPr="002C2A07">
        <w:rPr>
          <w:rFonts w:ascii="Times New Roman" w:hAnsi="Times New Roman"/>
          <w:sz w:val="18"/>
          <w:szCs w:val="22"/>
        </w:rPr>
        <w:t>dBc</w:t>
      </w:r>
      <w:proofErr w:type="spellEnd"/>
      <w:r w:rsidRPr="002C2A07">
        <w:rPr>
          <w:rFonts w:ascii="Times New Roman" w:hAnsi="Times New Roman"/>
          <w:sz w:val="18"/>
          <w:szCs w:val="22"/>
        </w:rPr>
        <w:t>.</w:t>
      </w:r>
    </w:p>
    <w:p w14:paraId="6AFBC54B" w14:textId="77777777" w:rsidR="00AB1ACD" w:rsidRPr="009817F0" w:rsidRDefault="00AB1ACD" w:rsidP="00AB1ACD">
      <w:pPr>
        <w:spacing w:after="180"/>
        <w:rPr>
          <w:rFonts w:asciiTheme="minorHAnsi" w:hAnsiTheme="minorHAnsi" w:cstheme="minorHAnsi"/>
        </w:rPr>
      </w:pPr>
    </w:p>
    <w:p w14:paraId="4A561D42" w14:textId="5AFB0ECE" w:rsidR="00AB1ACD" w:rsidRPr="00AB1ACD" w:rsidRDefault="00AB1ACD" w:rsidP="00AB1ACD">
      <w:pPr>
        <w:spacing w:after="180"/>
        <w:jc w:val="both"/>
        <w:rPr>
          <w:rFonts w:ascii="Times New Roman" w:eastAsiaTheme="minorEastAsia" w:hAnsi="Times New Roman"/>
          <w:i/>
          <w:iCs/>
          <w:u w:val="single"/>
          <w:lang w:val="en-US" w:eastAsia="zh-CN"/>
        </w:rPr>
      </w:pPr>
      <w:r w:rsidRPr="00AB1ACD">
        <w:rPr>
          <w:rFonts w:ascii="Times New Roman" w:eastAsiaTheme="minorEastAsia" w:hAnsi="Times New Roman"/>
          <w:i/>
          <w:iCs/>
          <w:u w:val="single"/>
          <w:lang w:val="en-US" w:eastAsia="zh-CN"/>
        </w:rPr>
        <w:t>Further Analysis on RSIC Capability for FR1 and FR2-1 BS:</w:t>
      </w:r>
    </w:p>
    <w:p w14:paraId="2E63FEAC" w14:textId="56F83233" w:rsidR="00AB1ACD" w:rsidRPr="00F22AF4" w:rsidRDefault="00AB1ACD" w:rsidP="00F742BB">
      <w:pPr>
        <w:spacing w:after="120"/>
        <w:jc w:val="both"/>
        <w:rPr>
          <w:rFonts w:ascii="Times New Roman" w:hAnsi="Times New Roman"/>
        </w:rPr>
      </w:pPr>
      <w:r w:rsidRPr="00E751B5">
        <w:rPr>
          <w:rFonts w:ascii="Times New Roman" w:hAnsi="Times New Roman"/>
          <w:b/>
          <w:szCs w:val="20"/>
        </w:rPr>
        <w:t>Observation 4</w:t>
      </w:r>
      <w:r w:rsidRPr="00E751B5">
        <w:rPr>
          <w:rFonts w:ascii="Times New Roman" w:hAnsi="Times New Roman"/>
        </w:rPr>
        <w:t xml:space="preserve">: According to SIC budget calculation in </w:t>
      </w:r>
      <w:r>
        <w:rPr>
          <w:rFonts w:ascii="Times New Roman" w:hAnsi="Times New Roman"/>
        </w:rPr>
        <w:t>T</w:t>
      </w:r>
      <w:r w:rsidRPr="00E751B5">
        <w:rPr>
          <w:rFonts w:ascii="Times New Roman" w:hAnsi="Times New Roman"/>
        </w:rPr>
        <w:t>able</w:t>
      </w:r>
      <w:r>
        <w:rPr>
          <w:rFonts w:ascii="Times New Roman" w:hAnsi="Times New Roman"/>
        </w:rPr>
        <w:t>-2</w:t>
      </w:r>
      <w:r w:rsidRPr="00E751B5">
        <w:rPr>
          <w:rFonts w:ascii="Times New Roman" w:hAnsi="Times New Roman"/>
        </w:rPr>
        <w:t>, it’s feasible to ensure 1dB de-sensitivity based on achievable spatial isolation, frequency isolation</w:t>
      </w:r>
      <w:r>
        <w:rPr>
          <w:rFonts w:ascii="Times New Roman" w:hAnsi="Times New Roman"/>
        </w:rPr>
        <w:t>, RF IC</w:t>
      </w:r>
      <w:r w:rsidRPr="00E751B5">
        <w:rPr>
          <w:rFonts w:ascii="Times New Roman" w:hAnsi="Times New Roman"/>
        </w:rPr>
        <w:t xml:space="preserve"> and digital IC applied</w:t>
      </w:r>
      <w:r>
        <w:rPr>
          <w:rFonts w:ascii="Times New Roman" w:hAnsi="Times New Roman"/>
        </w:rPr>
        <w:t>, for FR1 BS</w:t>
      </w:r>
      <w:r w:rsidRPr="00E751B5">
        <w:rPr>
          <w:rFonts w:ascii="Times New Roman" w:hAnsi="Times New Roman"/>
        </w:rPr>
        <w:t>.</w:t>
      </w:r>
      <w:r>
        <w:rPr>
          <w:rFonts w:ascii="Times New Roman" w:hAnsi="Times New Roman"/>
        </w:rPr>
        <w:t xml:space="preserve"> </w:t>
      </w:r>
    </w:p>
    <w:p w14:paraId="683BBE16" w14:textId="77777777" w:rsidR="00F22AF4" w:rsidRDefault="00F22AF4" w:rsidP="00F22AF4">
      <w:pPr>
        <w:spacing w:after="120"/>
        <w:jc w:val="both"/>
        <w:rPr>
          <w:rFonts w:ascii="Times New Roman" w:hAnsi="Times New Roman"/>
        </w:rPr>
      </w:pPr>
      <w:r w:rsidRPr="00E751B5">
        <w:rPr>
          <w:rFonts w:ascii="Times New Roman" w:hAnsi="Times New Roman"/>
          <w:b/>
          <w:szCs w:val="20"/>
        </w:rPr>
        <w:t xml:space="preserve">Observation </w:t>
      </w:r>
      <w:r>
        <w:rPr>
          <w:rFonts w:ascii="Times New Roman" w:hAnsi="Times New Roman"/>
          <w:b/>
          <w:szCs w:val="20"/>
        </w:rPr>
        <w:t>5</w:t>
      </w:r>
      <w:r w:rsidRPr="00F22AF4">
        <w:rPr>
          <w:rFonts w:ascii="Times New Roman" w:hAnsi="Times New Roman"/>
          <w:b/>
          <w:bCs/>
        </w:rPr>
        <w:t>:</w:t>
      </w:r>
      <w:r w:rsidRPr="00E751B5">
        <w:rPr>
          <w:rFonts w:ascii="Times New Roman" w:hAnsi="Times New Roman"/>
        </w:rPr>
        <w:t xml:space="preserve"> According to SIC budget calculation in </w:t>
      </w:r>
      <w:r>
        <w:rPr>
          <w:rFonts w:ascii="Times New Roman" w:hAnsi="Times New Roman"/>
        </w:rPr>
        <w:t>T</w:t>
      </w:r>
      <w:r w:rsidRPr="00E751B5">
        <w:rPr>
          <w:rFonts w:ascii="Times New Roman" w:hAnsi="Times New Roman"/>
        </w:rPr>
        <w:t>able</w:t>
      </w:r>
      <w:r>
        <w:rPr>
          <w:rFonts w:ascii="Times New Roman" w:hAnsi="Times New Roman"/>
        </w:rPr>
        <w:t>-3</w:t>
      </w:r>
      <w:r w:rsidRPr="00E751B5">
        <w:rPr>
          <w:rFonts w:ascii="Times New Roman" w:hAnsi="Times New Roman"/>
        </w:rPr>
        <w:t>, it’s feasible to ensure 1dB de-sensitivity based on achievable spatial isolation, frequency isolation</w:t>
      </w:r>
      <w:r>
        <w:rPr>
          <w:rFonts w:ascii="Times New Roman" w:hAnsi="Times New Roman"/>
        </w:rPr>
        <w:t xml:space="preserve"> and </w:t>
      </w:r>
      <w:r w:rsidRPr="00E751B5">
        <w:rPr>
          <w:rFonts w:ascii="Times New Roman" w:hAnsi="Times New Roman"/>
        </w:rPr>
        <w:t>digital IC applied</w:t>
      </w:r>
      <w:r>
        <w:rPr>
          <w:rFonts w:ascii="Times New Roman" w:hAnsi="Times New Roman"/>
        </w:rPr>
        <w:t>, for FR2-1 BS</w:t>
      </w:r>
      <w:r w:rsidRPr="00E751B5">
        <w:rPr>
          <w:rFonts w:ascii="Times New Roman" w:hAnsi="Times New Roman"/>
        </w:rPr>
        <w:t>.</w:t>
      </w:r>
      <w:r>
        <w:rPr>
          <w:rFonts w:ascii="Times New Roman" w:hAnsi="Times New Roman"/>
        </w:rPr>
        <w:t xml:space="preserve"> </w:t>
      </w:r>
    </w:p>
    <w:p w14:paraId="515760D1" w14:textId="77777777" w:rsidR="00F22AF4" w:rsidRPr="00F22AF4" w:rsidRDefault="00F22AF4" w:rsidP="00F22AF4">
      <w:pPr>
        <w:spacing w:after="120"/>
        <w:jc w:val="both"/>
        <w:rPr>
          <w:rFonts w:ascii="Times New Roman" w:hAnsi="Times New Roman"/>
          <w:b/>
          <w:szCs w:val="20"/>
        </w:rPr>
      </w:pPr>
      <w:r w:rsidRPr="00F22AF4">
        <w:rPr>
          <w:rFonts w:ascii="Times New Roman" w:hAnsi="Times New Roman" w:hint="eastAsia"/>
          <w:b/>
          <w:szCs w:val="20"/>
        </w:rPr>
        <w:t>O</w:t>
      </w:r>
      <w:r w:rsidRPr="00F22AF4">
        <w:rPr>
          <w:rFonts w:ascii="Times New Roman" w:hAnsi="Times New Roman"/>
          <w:b/>
          <w:szCs w:val="20"/>
        </w:rPr>
        <w:t xml:space="preserve">bservation 6: </w:t>
      </w:r>
      <w:r w:rsidRPr="00F22AF4">
        <w:rPr>
          <w:rFonts w:ascii="Times New Roman" w:hAnsi="Times New Roman"/>
          <w:bCs/>
          <w:szCs w:val="20"/>
        </w:rPr>
        <w:t>At least 80dB for FR1 and 87dB for FR2 are achievable spatial isolation to support SBFD operation.</w:t>
      </w:r>
    </w:p>
    <w:p w14:paraId="3B20BE6F" w14:textId="77777777" w:rsidR="004255E1" w:rsidRPr="004255E1" w:rsidRDefault="004255E1" w:rsidP="004255E1">
      <w:pPr>
        <w:spacing w:after="120"/>
        <w:jc w:val="both"/>
        <w:rPr>
          <w:rFonts w:ascii="Times New Roman" w:hAnsi="Times New Roman"/>
          <w:bCs/>
          <w:szCs w:val="20"/>
        </w:rPr>
      </w:pPr>
      <w:r w:rsidRPr="002A07C2">
        <w:rPr>
          <w:rFonts w:ascii="Times New Roman" w:hAnsi="Times New Roman"/>
          <w:b/>
          <w:szCs w:val="20"/>
        </w:rPr>
        <w:t xml:space="preserve">Observation 7: </w:t>
      </w:r>
      <w:r w:rsidRPr="004255E1">
        <w:rPr>
          <w:rFonts w:ascii="Times New Roman" w:hAnsi="Times New Roman"/>
          <w:bCs/>
          <w:szCs w:val="20"/>
        </w:rPr>
        <w:t xml:space="preserve">Beam nulling if considered can contribute up to 5dB for both FR1 and FR2. </w:t>
      </w:r>
    </w:p>
    <w:p w14:paraId="1D879530" w14:textId="77777777" w:rsidR="00F22AF4" w:rsidRPr="00F22AF4" w:rsidRDefault="00F22AF4" w:rsidP="002A0346">
      <w:pPr>
        <w:spacing w:after="120"/>
        <w:jc w:val="both"/>
        <w:rPr>
          <w:rFonts w:ascii="Times New Roman" w:hAnsi="Times New Roman"/>
          <w:bCs/>
          <w:szCs w:val="20"/>
        </w:rPr>
      </w:pPr>
      <w:r w:rsidRPr="00F22AF4">
        <w:rPr>
          <w:rFonts w:ascii="Times New Roman" w:hAnsi="Times New Roman" w:hint="eastAsia"/>
          <w:b/>
          <w:szCs w:val="20"/>
        </w:rPr>
        <w:t>O</w:t>
      </w:r>
      <w:r w:rsidRPr="00F22AF4">
        <w:rPr>
          <w:rFonts w:ascii="Times New Roman" w:hAnsi="Times New Roman"/>
          <w:b/>
          <w:szCs w:val="20"/>
        </w:rPr>
        <w:t xml:space="preserve">bservation 8: </w:t>
      </w:r>
      <w:r w:rsidRPr="00F22AF4">
        <w:rPr>
          <w:rFonts w:ascii="Times New Roman" w:hAnsi="Times New Roman"/>
          <w:bCs/>
          <w:szCs w:val="20"/>
        </w:rPr>
        <w:t xml:space="preserve">For Frequency isolation at TX, 45 </w:t>
      </w:r>
      <w:proofErr w:type="spellStart"/>
      <w:r w:rsidRPr="00F22AF4">
        <w:rPr>
          <w:rFonts w:ascii="Times New Roman" w:hAnsi="Times New Roman"/>
          <w:bCs/>
          <w:szCs w:val="20"/>
        </w:rPr>
        <w:t>dBc</w:t>
      </w:r>
      <w:proofErr w:type="spellEnd"/>
      <w:r w:rsidRPr="00F22AF4">
        <w:rPr>
          <w:rFonts w:ascii="Times New Roman" w:hAnsi="Times New Roman" w:hint="eastAsia"/>
          <w:bCs/>
          <w:szCs w:val="20"/>
        </w:rPr>
        <w:t xml:space="preserve"> </w:t>
      </w:r>
      <w:proofErr w:type="spellStart"/>
      <w:r w:rsidRPr="00F22AF4">
        <w:rPr>
          <w:rFonts w:ascii="Times New Roman" w:hAnsi="Times New Roman" w:hint="eastAsia"/>
          <w:bCs/>
          <w:szCs w:val="20"/>
        </w:rPr>
        <w:t>subband</w:t>
      </w:r>
      <w:proofErr w:type="spellEnd"/>
      <w:r w:rsidRPr="00F22AF4">
        <w:rPr>
          <w:rFonts w:ascii="Times New Roman" w:hAnsi="Times New Roman" w:hint="eastAsia"/>
          <w:bCs/>
          <w:szCs w:val="20"/>
        </w:rPr>
        <w:t xml:space="preserve"> leakage ratio</w:t>
      </w:r>
      <w:r w:rsidRPr="00F22AF4">
        <w:rPr>
          <w:rFonts w:ascii="Times New Roman" w:hAnsi="Times New Roman"/>
          <w:bCs/>
          <w:szCs w:val="20"/>
        </w:rPr>
        <w:t xml:space="preserve"> between the SBFD DL and UL </w:t>
      </w:r>
      <w:proofErr w:type="spellStart"/>
      <w:r w:rsidRPr="00F22AF4">
        <w:rPr>
          <w:rFonts w:ascii="Times New Roman" w:hAnsi="Times New Roman"/>
          <w:bCs/>
          <w:szCs w:val="20"/>
        </w:rPr>
        <w:t>subband</w:t>
      </w:r>
      <w:proofErr w:type="spellEnd"/>
      <w:r w:rsidRPr="00F22AF4">
        <w:rPr>
          <w:rFonts w:ascii="Times New Roman" w:hAnsi="Times New Roman"/>
          <w:bCs/>
          <w:szCs w:val="20"/>
        </w:rPr>
        <w:t xml:space="preserve"> when using non-overlapping frequency resources with digital pre-distortion can be achieved in FR1.</w:t>
      </w:r>
    </w:p>
    <w:p w14:paraId="57561DFA" w14:textId="77777777" w:rsidR="002A0346" w:rsidRPr="002A0346" w:rsidRDefault="002A0346" w:rsidP="002A0346">
      <w:pPr>
        <w:spacing w:after="120"/>
        <w:rPr>
          <w:rFonts w:ascii="Times New Roman" w:hAnsi="Times New Roman"/>
          <w:bCs/>
          <w:szCs w:val="20"/>
        </w:rPr>
      </w:pPr>
      <w:r w:rsidRPr="002A0346">
        <w:rPr>
          <w:rFonts w:ascii="Times New Roman" w:hAnsi="Times New Roman" w:hint="eastAsia"/>
          <w:b/>
          <w:szCs w:val="20"/>
        </w:rPr>
        <w:t>O</w:t>
      </w:r>
      <w:r w:rsidRPr="002A0346">
        <w:rPr>
          <w:rFonts w:ascii="Times New Roman" w:hAnsi="Times New Roman"/>
          <w:b/>
          <w:szCs w:val="20"/>
        </w:rPr>
        <w:t xml:space="preserve">bservation 9: </w:t>
      </w:r>
      <w:r w:rsidRPr="002A0346">
        <w:rPr>
          <w:rFonts w:ascii="Times New Roman" w:hAnsi="Times New Roman"/>
          <w:bCs/>
          <w:szCs w:val="20"/>
        </w:rPr>
        <w:t xml:space="preserve">For Frequency isolation at TX, 28 </w:t>
      </w:r>
      <w:proofErr w:type="spellStart"/>
      <w:r w:rsidRPr="002A0346">
        <w:rPr>
          <w:rFonts w:ascii="Times New Roman" w:hAnsi="Times New Roman"/>
          <w:bCs/>
          <w:szCs w:val="20"/>
        </w:rPr>
        <w:t>dBc</w:t>
      </w:r>
      <w:proofErr w:type="spellEnd"/>
      <w:r w:rsidRPr="002A0346">
        <w:rPr>
          <w:rFonts w:ascii="Times New Roman" w:hAnsi="Times New Roman" w:hint="eastAsia"/>
          <w:bCs/>
          <w:szCs w:val="20"/>
        </w:rPr>
        <w:t xml:space="preserve"> </w:t>
      </w:r>
      <w:proofErr w:type="spellStart"/>
      <w:r w:rsidRPr="002A0346">
        <w:rPr>
          <w:rFonts w:ascii="Times New Roman" w:hAnsi="Times New Roman" w:hint="eastAsia"/>
          <w:bCs/>
          <w:szCs w:val="20"/>
        </w:rPr>
        <w:t>subband</w:t>
      </w:r>
      <w:proofErr w:type="spellEnd"/>
      <w:r w:rsidRPr="002A0346">
        <w:rPr>
          <w:rFonts w:ascii="Times New Roman" w:hAnsi="Times New Roman" w:hint="eastAsia"/>
          <w:bCs/>
          <w:szCs w:val="20"/>
        </w:rPr>
        <w:t xml:space="preserve"> leakage ratio</w:t>
      </w:r>
      <w:r w:rsidRPr="002A0346">
        <w:rPr>
          <w:rFonts w:ascii="Times New Roman" w:hAnsi="Times New Roman"/>
          <w:bCs/>
          <w:szCs w:val="20"/>
        </w:rPr>
        <w:t xml:space="preserve"> between the SBFD DL and UL </w:t>
      </w:r>
      <w:proofErr w:type="spellStart"/>
      <w:r w:rsidRPr="002A0346">
        <w:rPr>
          <w:rFonts w:ascii="Times New Roman" w:hAnsi="Times New Roman"/>
          <w:bCs/>
          <w:szCs w:val="20"/>
        </w:rPr>
        <w:t>subband</w:t>
      </w:r>
      <w:proofErr w:type="spellEnd"/>
      <w:r w:rsidRPr="002A0346">
        <w:rPr>
          <w:rFonts w:ascii="Times New Roman" w:hAnsi="Times New Roman"/>
          <w:bCs/>
          <w:szCs w:val="20"/>
        </w:rPr>
        <w:t xml:space="preserve"> when using non-overlapping frequency resources can be achieved in FR2-1.</w:t>
      </w:r>
    </w:p>
    <w:p w14:paraId="382980A8" w14:textId="77777777" w:rsidR="00F742BB" w:rsidRPr="002C2A07" w:rsidRDefault="00F742BB" w:rsidP="00F742BB">
      <w:pPr>
        <w:spacing w:after="120"/>
        <w:rPr>
          <w:rFonts w:ascii="Times New Roman" w:hAnsi="Times New Roman"/>
          <w:b/>
          <w:szCs w:val="20"/>
        </w:rPr>
      </w:pPr>
      <w:r w:rsidRPr="00F742BB">
        <w:rPr>
          <w:rFonts w:ascii="Times New Roman" w:hAnsi="Times New Roman"/>
          <w:b/>
          <w:szCs w:val="20"/>
        </w:rPr>
        <w:t xml:space="preserve">Observation 10: </w:t>
      </w:r>
      <w:r w:rsidRPr="00F742BB">
        <w:rPr>
          <w:rFonts w:ascii="Times New Roman" w:hAnsi="Times New Roman"/>
          <w:bCs/>
          <w:szCs w:val="20"/>
        </w:rPr>
        <w:t xml:space="preserve">Digital IC capability depends on ADC dynamic range theoretically. </w:t>
      </w:r>
    </w:p>
    <w:p w14:paraId="59AFE268" w14:textId="77777777" w:rsidR="00F742BB" w:rsidRPr="00F221E2" w:rsidRDefault="00F742BB" w:rsidP="00F742BB">
      <w:pPr>
        <w:spacing w:after="120"/>
        <w:jc w:val="both"/>
        <w:rPr>
          <w:rFonts w:ascii="Times New Roman" w:hAnsi="Times New Roman"/>
          <w:bCs/>
          <w:szCs w:val="20"/>
        </w:rPr>
      </w:pPr>
      <w:r w:rsidRPr="007C3434">
        <w:rPr>
          <w:rFonts w:ascii="Times New Roman" w:hAnsi="Times New Roman"/>
          <w:b/>
          <w:szCs w:val="20"/>
        </w:rPr>
        <w:t xml:space="preserve">Observation 11: </w:t>
      </w:r>
      <w:r w:rsidRPr="007C3434">
        <w:rPr>
          <w:rFonts w:ascii="Times New Roman" w:hAnsi="Times New Roman"/>
          <w:bCs/>
          <w:szCs w:val="20"/>
        </w:rPr>
        <w:t>Simply following existing RAN4 requirement to derive the required LNA IIP3 metrics and accordingly the feasibility conclusion of SBFD is very pessimistic assumption.</w:t>
      </w:r>
      <w:r w:rsidRPr="00F221E2">
        <w:rPr>
          <w:rFonts w:ascii="Times New Roman" w:hAnsi="Times New Roman"/>
          <w:bCs/>
          <w:szCs w:val="20"/>
        </w:rPr>
        <w:t xml:space="preserve"> </w:t>
      </w:r>
    </w:p>
    <w:p w14:paraId="1279268C" w14:textId="77777777" w:rsidR="00F742BB" w:rsidRPr="001F102D" w:rsidRDefault="00F742BB" w:rsidP="00F742BB">
      <w:pPr>
        <w:spacing w:after="120"/>
        <w:rPr>
          <w:rFonts w:ascii="Times New Roman" w:hAnsi="Times New Roman"/>
          <w:bCs/>
          <w:szCs w:val="20"/>
        </w:rPr>
      </w:pPr>
      <w:r w:rsidRPr="00D05644">
        <w:rPr>
          <w:rFonts w:ascii="Times New Roman" w:hAnsi="Times New Roman"/>
          <w:b/>
          <w:szCs w:val="20"/>
        </w:rPr>
        <w:t xml:space="preserve">Observation 12: </w:t>
      </w:r>
      <w:r w:rsidRPr="001F102D">
        <w:rPr>
          <w:rFonts w:ascii="Times New Roman" w:hAnsi="Times New Roman"/>
          <w:bCs/>
          <w:szCs w:val="20"/>
        </w:rPr>
        <w:t xml:space="preserve">According to calculation presented in Table 5, the requested ADC dynamic range is still within the range of commercialized available component. </w:t>
      </w:r>
    </w:p>
    <w:p w14:paraId="1B62A322" w14:textId="007685ED" w:rsidR="00B21700" w:rsidRDefault="00B21700" w:rsidP="00B21700"/>
    <w:p w14:paraId="5DFC8C18" w14:textId="481AA7FC" w:rsidR="00F742BB" w:rsidRPr="00F742BB" w:rsidRDefault="00F742BB" w:rsidP="00F742BB">
      <w:pPr>
        <w:spacing w:after="180"/>
        <w:jc w:val="both"/>
        <w:rPr>
          <w:rFonts w:ascii="Times New Roman" w:eastAsiaTheme="minorEastAsia" w:hAnsi="Times New Roman"/>
          <w:i/>
          <w:iCs/>
          <w:u w:val="single"/>
          <w:lang w:val="en-US" w:eastAsia="zh-CN"/>
        </w:rPr>
      </w:pPr>
      <w:r w:rsidRPr="00F742BB">
        <w:rPr>
          <w:rFonts w:ascii="Times New Roman" w:eastAsiaTheme="minorEastAsia" w:hAnsi="Times New Roman"/>
          <w:i/>
          <w:iCs/>
          <w:u w:val="single"/>
          <w:lang w:val="en-US" w:eastAsia="zh-CN"/>
        </w:rPr>
        <w:lastRenderedPageBreak/>
        <w:t>Co-channel Inter-</w:t>
      </w:r>
      <w:proofErr w:type="spellStart"/>
      <w:r w:rsidRPr="00F742BB">
        <w:rPr>
          <w:rFonts w:ascii="Times New Roman" w:eastAsiaTheme="minorEastAsia" w:hAnsi="Times New Roman"/>
          <w:i/>
          <w:iCs/>
          <w:u w:val="single"/>
          <w:lang w:val="en-US" w:eastAsia="zh-CN"/>
        </w:rPr>
        <w:t>Subband</w:t>
      </w:r>
      <w:proofErr w:type="spellEnd"/>
      <w:r w:rsidRPr="00F742BB">
        <w:rPr>
          <w:rFonts w:ascii="Times New Roman" w:eastAsiaTheme="minorEastAsia" w:hAnsi="Times New Roman"/>
          <w:i/>
          <w:iCs/>
          <w:u w:val="single"/>
          <w:lang w:val="en-US" w:eastAsia="zh-CN"/>
        </w:rPr>
        <w:t xml:space="preserve"> </w:t>
      </w:r>
      <w:proofErr w:type="spellStart"/>
      <w:r w:rsidRPr="00F742BB">
        <w:rPr>
          <w:rFonts w:ascii="Times New Roman" w:eastAsiaTheme="minorEastAsia" w:hAnsi="Times New Roman"/>
          <w:i/>
          <w:iCs/>
          <w:u w:val="single"/>
          <w:lang w:val="en-US" w:eastAsia="zh-CN"/>
        </w:rPr>
        <w:t>gNB-gNB</w:t>
      </w:r>
      <w:proofErr w:type="spellEnd"/>
      <w:r w:rsidRPr="00F742BB">
        <w:rPr>
          <w:rFonts w:ascii="Times New Roman" w:eastAsiaTheme="minorEastAsia" w:hAnsi="Times New Roman"/>
          <w:i/>
          <w:iCs/>
          <w:u w:val="single"/>
          <w:lang w:val="en-US" w:eastAsia="zh-CN"/>
        </w:rPr>
        <w:t xml:space="preserve"> CLI Modeling</w:t>
      </w:r>
      <w:r>
        <w:rPr>
          <w:rFonts w:ascii="Times New Roman" w:eastAsiaTheme="minorEastAsia" w:hAnsi="Times New Roman"/>
          <w:i/>
          <w:iCs/>
          <w:u w:val="single"/>
          <w:lang w:val="en-US" w:eastAsia="zh-CN"/>
        </w:rPr>
        <w:t>:</w:t>
      </w:r>
    </w:p>
    <w:p w14:paraId="2A9BBE32" w14:textId="77777777" w:rsidR="00F742BB" w:rsidRPr="002C2A07" w:rsidRDefault="00F742BB" w:rsidP="00F742BB">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Proposal 4:</w:t>
      </w:r>
      <w:r w:rsidRPr="002C2A07">
        <w:rPr>
          <w:rFonts w:ascii="Times New Roman" w:eastAsiaTheme="minorEastAsia" w:hAnsi="Times New Roman"/>
          <w:lang w:val="en-US" w:eastAsia="zh-CN"/>
        </w:rPr>
        <w:t xml:space="preserve"> For co-channel co-site </w:t>
      </w:r>
      <w:r>
        <w:rPr>
          <w:rFonts w:ascii="Times New Roman" w:eastAsiaTheme="minorEastAsia" w:hAnsi="Times New Roman"/>
          <w:lang w:val="en-US" w:eastAsia="zh-CN"/>
        </w:rPr>
        <w:t xml:space="preserve">inter-sector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CLI modeling</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RAN4</w:t>
      </w:r>
      <w:r w:rsidRPr="002C2A07">
        <w:rPr>
          <w:rFonts w:ascii="Times New Roman" w:eastAsiaTheme="minorEastAsia" w:hAnsi="Times New Roman"/>
          <w:lang w:val="en-US" w:eastAsia="zh-CN"/>
        </w:rPr>
        <w:t xml:space="preserve"> agree </w:t>
      </w:r>
      <w:r>
        <w:rPr>
          <w:rFonts w:ascii="Times New Roman" w:eastAsiaTheme="minorEastAsia" w:hAnsi="Times New Roman"/>
          <w:lang w:val="en-US" w:eastAsia="zh-CN"/>
        </w:rPr>
        <w:t>to take</w:t>
      </w:r>
      <w:r w:rsidRPr="002C2A07">
        <w:rPr>
          <w:rFonts w:ascii="Times New Roman" w:eastAsiaTheme="minorEastAsia" w:hAnsi="Times New Roman"/>
          <w:lang w:val="en-US" w:eastAsia="zh-CN"/>
        </w:rPr>
        <w:t xml:space="preserve"> 1dB</w:t>
      </w:r>
      <w:r>
        <w:rPr>
          <w:rFonts w:ascii="Times New Roman" w:eastAsiaTheme="minorEastAsia" w:hAnsi="Times New Roman"/>
          <w:lang w:val="en-US" w:eastAsia="zh-CN"/>
        </w:rPr>
        <w:t xml:space="preserve"> </w:t>
      </w:r>
      <w:r w:rsidRPr="002C2A07">
        <w:rPr>
          <w:rFonts w:ascii="Times New Roman" w:eastAsiaTheme="minorEastAsia" w:hAnsi="Times New Roman"/>
          <w:lang w:val="en-US" w:eastAsia="zh-CN"/>
        </w:rPr>
        <w:t>sensitivity</w:t>
      </w:r>
      <w:r>
        <w:rPr>
          <w:rFonts w:ascii="Times New Roman" w:eastAsiaTheme="minorEastAsia" w:hAnsi="Times New Roman"/>
          <w:lang w:val="en-US" w:eastAsia="zh-CN"/>
        </w:rPr>
        <w:t xml:space="preserve"> degradation</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due to this CLI as baseline target 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w:t>
      </w:r>
    </w:p>
    <w:p w14:paraId="242C8AC9" w14:textId="044C5ED8" w:rsidR="00F742BB" w:rsidRDefault="00F742BB" w:rsidP="00F742BB">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5</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For co-channel </w:t>
      </w:r>
      <w:r>
        <w:rPr>
          <w:rFonts w:ascii="Times New Roman" w:eastAsiaTheme="minorEastAsia" w:hAnsi="Times New Roman"/>
          <w:lang w:val="en-US" w:eastAsia="zh-CN"/>
        </w:rPr>
        <w:t xml:space="preserve">inter-site </w:t>
      </w:r>
      <w:proofErr w:type="spellStart"/>
      <w:r w:rsidRPr="002C2A07">
        <w:rPr>
          <w:rFonts w:ascii="Times New Roman" w:eastAsiaTheme="minorEastAsia" w:hAnsi="Times New Roman"/>
          <w:lang w:val="en-US" w:eastAsia="zh-CN"/>
        </w:rPr>
        <w:t>gNB-gNB</w:t>
      </w:r>
      <w:proofErr w:type="spellEnd"/>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CLI modeling</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 </w:t>
      </w:r>
      <w:r>
        <w:rPr>
          <w:rFonts w:ascii="Times New Roman" w:eastAsiaTheme="minorEastAsia" w:hAnsi="Times New Roman"/>
          <w:lang w:val="en-US" w:eastAsia="zh-CN"/>
        </w:rPr>
        <w:t>shall be</w:t>
      </w:r>
      <w:r w:rsidRPr="00E4598B">
        <w:rPr>
          <w:rFonts w:ascii="Times New Roman" w:eastAsiaTheme="minorEastAsia" w:hAnsi="Times New Roman"/>
          <w:lang w:val="en-US" w:eastAsia="zh-CN"/>
        </w:rPr>
        <w:t xml:space="preserve">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Further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shall not be precluded in future RAN4 works. </w:t>
      </w:r>
    </w:p>
    <w:p w14:paraId="00DF4A4E" w14:textId="77777777" w:rsidR="00F742BB" w:rsidRPr="00E4598B" w:rsidRDefault="00F742BB" w:rsidP="00F742BB">
      <w:pPr>
        <w:spacing w:after="180"/>
        <w:jc w:val="both"/>
        <w:rPr>
          <w:rFonts w:ascii="Times New Roman" w:eastAsiaTheme="minorEastAsia" w:hAnsi="Times New Roman"/>
          <w:lang w:val="en-US" w:eastAsia="zh-CN"/>
        </w:rPr>
      </w:pPr>
    </w:p>
    <w:p w14:paraId="149A7377" w14:textId="5A2951C7" w:rsidR="00F742BB" w:rsidRPr="00F742BB" w:rsidRDefault="00F742BB" w:rsidP="00F742BB">
      <w:pPr>
        <w:spacing w:after="180"/>
        <w:jc w:val="both"/>
        <w:rPr>
          <w:rFonts w:ascii="Times New Roman" w:eastAsiaTheme="minorEastAsia" w:hAnsi="Times New Roman"/>
          <w:i/>
          <w:iCs/>
          <w:u w:val="single"/>
          <w:lang w:val="en-US" w:eastAsia="zh-CN"/>
        </w:rPr>
      </w:pPr>
      <w:r w:rsidRPr="00F742BB">
        <w:rPr>
          <w:rFonts w:ascii="Times New Roman" w:eastAsiaTheme="minorEastAsia" w:hAnsi="Times New Roman"/>
          <w:i/>
          <w:iCs/>
          <w:u w:val="single"/>
          <w:lang w:val="en-US" w:eastAsia="zh-CN"/>
        </w:rPr>
        <w:t xml:space="preserve">BS RF Requirement Impact for SBFD capable </w:t>
      </w:r>
      <w:proofErr w:type="spellStart"/>
      <w:r w:rsidRPr="00F742BB">
        <w:rPr>
          <w:rFonts w:ascii="Times New Roman" w:eastAsiaTheme="minorEastAsia" w:hAnsi="Times New Roman"/>
          <w:i/>
          <w:iCs/>
          <w:u w:val="single"/>
          <w:lang w:val="en-US" w:eastAsia="zh-CN"/>
        </w:rPr>
        <w:t>gNB</w:t>
      </w:r>
      <w:proofErr w:type="spellEnd"/>
      <w:r>
        <w:rPr>
          <w:rFonts w:ascii="Times New Roman" w:eastAsiaTheme="minorEastAsia" w:hAnsi="Times New Roman"/>
          <w:i/>
          <w:iCs/>
          <w:u w:val="single"/>
          <w:lang w:val="en-US" w:eastAsia="zh-CN"/>
        </w:rPr>
        <w:t>:</w:t>
      </w:r>
    </w:p>
    <w:p w14:paraId="2A7AFB78" w14:textId="77777777" w:rsidR="00F742BB" w:rsidRPr="009410D5" w:rsidRDefault="00F742BB" w:rsidP="00F742BB">
      <w:pPr>
        <w:spacing w:after="180"/>
        <w:jc w:val="both"/>
        <w:rPr>
          <w:rFonts w:ascii="Times New Roman" w:eastAsiaTheme="minorEastAsia" w:hAnsi="Times New Roman"/>
          <w:lang w:val="en-US" w:eastAsia="zh-CN"/>
        </w:rPr>
      </w:pPr>
      <w:r>
        <w:rPr>
          <w:rFonts w:ascii="Times New Roman" w:eastAsiaTheme="minorEastAsia" w:hAnsi="Times New Roman"/>
          <w:b/>
          <w:bCs/>
          <w:lang w:val="en-US" w:eastAsia="zh-CN"/>
        </w:rPr>
        <w:t>Observation</w:t>
      </w:r>
      <w:r w:rsidRPr="00E86E0C">
        <w:rPr>
          <w:rFonts w:ascii="Times New Roman" w:eastAsiaTheme="minorEastAsia" w:hAnsi="Times New Roman"/>
          <w:b/>
          <w:bCs/>
          <w:lang w:val="en-US" w:eastAsia="zh-CN"/>
        </w:rPr>
        <w:t xml:space="preserve"> </w:t>
      </w:r>
      <w:r>
        <w:rPr>
          <w:rFonts w:ascii="Times New Roman" w:eastAsiaTheme="minorEastAsia" w:hAnsi="Times New Roman"/>
          <w:b/>
          <w:bCs/>
          <w:lang w:val="en-US" w:eastAsia="zh-CN"/>
        </w:rPr>
        <w:t>13</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It is difficult for RAN4 to agree on a single RF architecture to derive the potential new requirements for (1) i</w:t>
      </w:r>
      <w:r w:rsidRPr="00647C45">
        <w:rPr>
          <w:rFonts w:ascii="Times New Roman" w:eastAsiaTheme="minorEastAsia" w:hAnsi="Times New Roman"/>
          <w:lang w:val="en-US" w:eastAsia="zh-CN"/>
        </w:rPr>
        <w:t>n-channel adjacent subblock leakage ratio (new)</w:t>
      </w:r>
      <w:r>
        <w:rPr>
          <w:rFonts w:ascii="Times New Roman" w:eastAsiaTheme="minorEastAsia" w:hAnsi="Times New Roman"/>
          <w:lang w:val="en-US" w:eastAsia="zh-CN"/>
        </w:rPr>
        <w:t xml:space="preserve"> and (2) i</w:t>
      </w:r>
      <w:r w:rsidRPr="00647C45">
        <w:rPr>
          <w:rFonts w:ascii="Times New Roman" w:eastAsiaTheme="minorEastAsia" w:hAnsi="Times New Roman"/>
          <w:lang w:val="en-US" w:eastAsia="zh-CN"/>
        </w:rPr>
        <w:t>n-channel adjacent subblock blocking (new)</w:t>
      </w:r>
      <w:r>
        <w:rPr>
          <w:rFonts w:ascii="Times New Roman" w:eastAsiaTheme="minorEastAsia" w:hAnsi="Times New Roman"/>
          <w:lang w:val="en-US" w:eastAsia="zh-CN"/>
        </w:rPr>
        <w:t xml:space="preserve">. </w:t>
      </w:r>
    </w:p>
    <w:p w14:paraId="4B0DF572" w14:textId="18B0B368" w:rsidR="00F742BB" w:rsidRPr="00BF4238" w:rsidRDefault="00F742BB" w:rsidP="00F742BB">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6</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RAN4 consider the SBFD performance requirement for receiver sensitivity with the simultaneous TX in the SBFD time slot, in which the </w:t>
      </w:r>
      <w:r w:rsidRPr="00C109DE">
        <w:rPr>
          <w:rFonts w:ascii="Times New Roman" w:eastAsiaTheme="minorEastAsia" w:hAnsi="Times New Roman"/>
          <w:lang w:val="en-US" w:eastAsia="zh-CN"/>
        </w:rPr>
        <w:t xml:space="preserve">in-channel adjacent subblock leakage ratio and </w:t>
      </w:r>
      <w:r>
        <w:rPr>
          <w:rFonts w:ascii="Times New Roman" w:eastAsiaTheme="minorEastAsia" w:hAnsi="Times New Roman"/>
          <w:lang w:val="en-US" w:eastAsia="zh-CN"/>
        </w:rPr>
        <w:t>i</w:t>
      </w:r>
      <w:r w:rsidRPr="00C109DE">
        <w:rPr>
          <w:rFonts w:ascii="Times New Roman" w:eastAsiaTheme="minorEastAsia" w:hAnsi="Times New Roman"/>
          <w:lang w:val="en-US" w:eastAsia="zh-CN"/>
        </w:rPr>
        <w:t>n-channel adjacent subblock blocking</w:t>
      </w:r>
      <w:r>
        <w:rPr>
          <w:rFonts w:ascii="Times New Roman" w:eastAsiaTheme="minorEastAsia" w:hAnsi="Times New Roman"/>
          <w:lang w:val="en-US" w:eastAsia="zh-CN"/>
        </w:rPr>
        <w:t xml:space="preserve"> requirements can be guaranteed implicitly</w:t>
      </w:r>
      <w:r w:rsidR="006E6ED2" w:rsidRPr="006E6ED2">
        <w:rPr>
          <w:rFonts w:ascii="Times New Roman" w:eastAsiaTheme="minorEastAsia" w:hAnsi="Times New Roman"/>
          <w:lang w:val="en-US" w:eastAsia="zh-CN"/>
        </w:rPr>
        <w:t xml:space="preserve"> </w:t>
      </w:r>
      <w:r w:rsidR="006E6ED2">
        <w:rPr>
          <w:rFonts w:ascii="Times New Roman" w:eastAsiaTheme="minorEastAsia" w:hAnsi="Times New Roman"/>
          <w:lang w:val="en-US" w:eastAsia="zh-CN"/>
        </w:rPr>
        <w:t>while no explicit requirement needed</w:t>
      </w:r>
      <w:r w:rsidRPr="00BF4238">
        <w:rPr>
          <w:rFonts w:ascii="Times New Roman" w:eastAsiaTheme="minorEastAsia" w:hAnsi="Times New Roman"/>
          <w:lang w:val="en-US" w:eastAsia="zh-CN"/>
        </w:rPr>
        <w:t>.</w:t>
      </w:r>
    </w:p>
    <w:p w14:paraId="269037AC" w14:textId="77777777" w:rsidR="006E6ED2" w:rsidRPr="009410D5" w:rsidRDefault="006E6ED2" w:rsidP="006E6ED2">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7</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The </w:t>
      </w:r>
      <w:r w:rsidRPr="009410D5">
        <w:rPr>
          <w:rFonts w:ascii="Times New Roman" w:eastAsiaTheme="minorEastAsia" w:hAnsi="Times New Roman"/>
          <w:lang w:val="en-US" w:eastAsia="zh-CN"/>
        </w:rPr>
        <w:t xml:space="preserve">existing RF requirements with respect to wanted signal as below are still applicable for </w:t>
      </w:r>
      <w:proofErr w:type="spellStart"/>
      <w:r w:rsidRPr="009410D5">
        <w:rPr>
          <w:rFonts w:ascii="Times New Roman" w:eastAsiaTheme="minorEastAsia" w:hAnsi="Times New Roman"/>
          <w:lang w:val="en-US" w:eastAsia="zh-CN"/>
        </w:rPr>
        <w:t>gNB</w:t>
      </w:r>
      <w:proofErr w:type="spellEnd"/>
      <w:r w:rsidRPr="009410D5">
        <w:rPr>
          <w:rFonts w:ascii="Times New Roman" w:eastAsiaTheme="minorEastAsia" w:hAnsi="Times New Roman"/>
          <w:lang w:val="en-US" w:eastAsia="zh-CN"/>
        </w:rPr>
        <w:t xml:space="preserve"> capable of SBFD</w:t>
      </w:r>
      <w:r>
        <w:rPr>
          <w:rFonts w:ascii="Times New Roman" w:eastAsiaTheme="minorEastAsia" w:hAnsi="Times New Roman"/>
          <w:lang w:val="en-US" w:eastAsia="zh-CN"/>
        </w:rPr>
        <w:t xml:space="preserve">: </w:t>
      </w:r>
    </w:p>
    <w:tbl>
      <w:tblPr>
        <w:tblStyle w:val="TableGrid"/>
        <w:tblW w:w="0" w:type="auto"/>
        <w:tblInd w:w="1838" w:type="dxa"/>
        <w:tblLook w:val="04A0" w:firstRow="1" w:lastRow="0" w:firstColumn="1" w:lastColumn="0" w:noHBand="0" w:noVBand="1"/>
      </w:tblPr>
      <w:tblGrid>
        <w:gridCol w:w="3390"/>
        <w:gridCol w:w="3131"/>
      </w:tblGrid>
      <w:tr w:rsidR="006E6ED2" w:rsidRPr="00991CDD" w14:paraId="56CCFA1D" w14:textId="77777777" w:rsidTr="00694AC1">
        <w:tc>
          <w:tcPr>
            <w:tcW w:w="3390" w:type="dxa"/>
          </w:tcPr>
          <w:p w14:paraId="05B49050" w14:textId="77777777" w:rsidR="006E6ED2" w:rsidRPr="00991CDD" w:rsidRDefault="006E6ED2" w:rsidP="00694AC1">
            <w:pPr>
              <w:spacing w:after="0" w:line="360" w:lineRule="auto"/>
              <w:rPr>
                <w:b/>
                <w:sz w:val="18"/>
                <w:szCs w:val="18"/>
              </w:rPr>
            </w:pPr>
            <w:r w:rsidRPr="00991CDD">
              <w:rPr>
                <w:b/>
                <w:sz w:val="18"/>
                <w:szCs w:val="18"/>
              </w:rPr>
              <w:t xml:space="preserve">Conducted RF requirement </w:t>
            </w:r>
          </w:p>
        </w:tc>
        <w:tc>
          <w:tcPr>
            <w:tcW w:w="3131" w:type="dxa"/>
          </w:tcPr>
          <w:p w14:paraId="7B1103D5" w14:textId="77777777" w:rsidR="006E6ED2" w:rsidRPr="00991CDD" w:rsidRDefault="006E6ED2" w:rsidP="00694AC1">
            <w:pPr>
              <w:spacing w:after="0" w:line="360" w:lineRule="auto"/>
              <w:rPr>
                <w:b/>
                <w:sz w:val="18"/>
                <w:szCs w:val="18"/>
              </w:rPr>
            </w:pPr>
            <w:r w:rsidRPr="00991CDD">
              <w:rPr>
                <w:b/>
                <w:sz w:val="18"/>
                <w:szCs w:val="18"/>
              </w:rPr>
              <w:t xml:space="preserve">Radiated RF requirement </w:t>
            </w:r>
          </w:p>
        </w:tc>
      </w:tr>
      <w:tr w:rsidR="006E6ED2" w:rsidRPr="00991CDD" w14:paraId="066998CA" w14:textId="77777777" w:rsidTr="00694AC1">
        <w:tc>
          <w:tcPr>
            <w:tcW w:w="3390" w:type="dxa"/>
          </w:tcPr>
          <w:p w14:paraId="10A40E91" w14:textId="77777777" w:rsidR="006E6ED2" w:rsidRPr="00991CDD" w:rsidRDefault="006E6ED2" w:rsidP="00694AC1">
            <w:pPr>
              <w:spacing w:after="0" w:line="360" w:lineRule="auto"/>
              <w:rPr>
                <w:sz w:val="18"/>
                <w:szCs w:val="18"/>
              </w:rPr>
            </w:pPr>
            <w:r w:rsidRPr="00991CDD">
              <w:rPr>
                <w:sz w:val="18"/>
                <w:szCs w:val="18"/>
              </w:rPr>
              <w:t>BS output power</w:t>
            </w:r>
          </w:p>
          <w:p w14:paraId="00CF96F6" w14:textId="77777777" w:rsidR="006E6ED2" w:rsidRPr="00991CDD" w:rsidRDefault="006E6ED2" w:rsidP="00694AC1">
            <w:pPr>
              <w:spacing w:after="0" w:line="360" w:lineRule="auto"/>
              <w:rPr>
                <w:sz w:val="18"/>
                <w:szCs w:val="18"/>
              </w:rPr>
            </w:pPr>
            <w:r w:rsidRPr="00991CDD">
              <w:rPr>
                <w:sz w:val="18"/>
                <w:szCs w:val="18"/>
              </w:rPr>
              <w:t>Output power dynamics</w:t>
            </w:r>
          </w:p>
          <w:p w14:paraId="36DF1D61" w14:textId="77777777" w:rsidR="006E6ED2" w:rsidRPr="00991CDD" w:rsidRDefault="006E6ED2" w:rsidP="00694AC1">
            <w:pPr>
              <w:spacing w:after="0" w:line="360" w:lineRule="auto"/>
              <w:rPr>
                <w:sz w:val="18"/>
                <w:szCs w:val="18"/>
              </w:rPr>
            </w:pPr>
            <w:r w:rsidRPr="00991CDD">
              <w:rPr>
                <w:sz w:val="18"/>
                <w:szCs w:val="18"/>
              </w:rPr>
              <w:t>Transmit ON/OFF power</w:t>
            </w:r>
          </w:p>
          <w:p w14:paraId="2876ED0E" w14:textId="77777777" w:rsidR="006E6ED2" w:rsidRPr="00991CDD" w:rsidRDefault="006E6ED2" w:rsidP="00694AC1">
            <w:pPr>
              <w:spacing w:after="0" w:line="360" w:lineRule="auto"/>
              <w:rPr>
                <w:sz w:val="18"/>
                <w:szCs w:val="18"/>
              </w:rPr>
            </w:pPr>
            <w:r w:rsidRPr="00991CDD">
              <w:rPr>
                <w:sz w:val="18"/>
                <w:szCs w:val="18"/>
              </w:rPr>
              <w:t>Transmitted signal quality</w:t>
            </w:r>
          </w:p>
          <w:p w14:paraId="7570F6B8" w14:textId="77777777" w:rsidR="006E6ED2" w:rsidRPr="00991CDD" w:rsidRDefault="006E6ED2" w:rsidP="00694AC1">
            <w:pPr>
              <w:spacing w:after="0" w:line="360" w:lineRule="auto"/>
              <w:rPr>
                <w:sz w:val="18"/>
                <w:szCs w:val="18"/>
              </w:rPr>
            </w:pPr>
            <w:r w:rsidRPr="00991CDD">
              <w:rPr>
                <w:sz w:val="18"/>
                <w:szCs w:val="18"/>
              </w:rPr>
              <w:t xml:space="preserve">Occupied bandwidth </w:t>
            </w:r>
          </w:p>
          <w:p w14:paraId="09B5D95F" w14:textId="77777777" w:rsidR="006E6ED2" w:rsidRPr="00991CDD" w:rsidRDefault="006E6ED2" w:rsidP="00694AC1">
            <w:pPr>
              <w:spacing w:after="0" w:line="360" w:lineRule="auto"/>
              <w:rPr>
                <w:sz w:val="18"/>
                <w:szCs w:val="18"/>
              </w:rPr>
            </w:pPr>
            <w:r w:rsidRPr="00991CDD">
              <w:rPr>
                <w:sz w:val="18"/>
                <w:szCs w:val="18"/>
              </w:rPr>
              <w:t>Dynamic range</w:t>
            </w:r>
          </w:p>
        </w:tc>
        <w:tc>
          <w:tcPr>
            <w:tcW w:w="3131" w:type="dxa"/>
          </w:tcPr>
          <w:p w14:paraId="2060D3FA" w14:textId="77777777" w:rsidR="006E6ED2" w:rsidRPr="00991CDD" w:rsidRDefault="006E6ED2" w:rsidP="00694AC1">
            <w:pPr>
              <w:spacing w:after="0" w:line="360" w:lineRule="auto"/>
              <w:rPr>
                <w:sz w:val="18"/>
                <w:szCs w:val="18"/>
              </w:rPr>
            </w:pPr>
            <w:r w:rsidRPr="00991CDD">
              <w:rPr>
                <w:sz w:val="18"/>
                <w:szCs w:val="18"/>
              </w:rPr>
              <w:t>Radiated transmit power</w:t>
            </w:r>
          </w:p>
          <w:p w14:paraId="3DB0D5B8" w14:textId="77777777" w:rsidR="006E6ED2" w:rsidRPr="00991CDD" w:rsidRDefault="006E6ED2" w:rsidP="00694AC1">
            <w:pPr>
              <w:spacing w:after="0" w:line="360" w:lineRule="auto"/>
              <w:rPr>
                <w:sz w:val="18"/>
                <w:szCs w:val="18"/>
              </w:rPr>
            </w:pPr>
            <w:r w:rsidRPr="00991CDD">
              <w:rPr>
                <w:sz w:val="18"/>
                <w:szCs w:val="18"/>
              </w:rPr>
              <w:t xml:space="preserve">OTA base station output power </w:t>
            </w:r>
          </w:p>
          <w:p w14:paraId="4403BAA7" w14:textId="77777777" w:rsidR="006E6ED2" w:rsidRPr="00991CDD" w:rsidRDefault="006E6ED2" w:rsidP="00694AC1">
            <w:pPr>
              <w:spacing w:after="0" w:line="360" w:lineRule="auto"/>
              <w:rPr>
                <w:sz w:val="18"/>
                <w:szCs w:val="18"/>
              </w:rPr>
            </w:pPr>
            <w:r w:rsidRPr="00991CDD">
              <w:rPr>
                <w:sz w:val="18"/>
                <w:szCs w:val="18"/>
              </w:rPr>
              <w:t>OTA output power dynamics</w:t>
            </w:r>
          </w:p>
          <w:p w14:paraId="5E1C6518" w14:textId="77777777" w:rsidR="006E6ED2" w:rsidRPr="00991CDD" w:rsidRDefault="006E6ED2" w:rsidP="00694AC1">
            <w:pPr>
              <w:spacing w:after="0" w:line="360" w:lineRule="auto"/>
              <w:rPr>
                <w:sz w:val="18"/>
                <w:szCs w:val="18"/>
              </w:rPr>
            </w:pPr>
            <w:r w:rsidRPr="00991CDD">
              <w:rPr>
                <w:sz w:val="18"/>
                <w:szCs w:val="18"/>
              </w:rPr>
              <w:t>OTA transmitted signal quality</w:t>
            </w:r>
          </w:p>
          <w:p w14:paraId="025F2E0D" w14:textId="77777777" w:rsidR="006E6ED2" w:rsidRPr="00991CDD" w:rsidRDefault="006E6ED2" w:rsidP="00694AC1">
            <w:pPr>
              <w:spacing w:after="0" w:line="360" w:lineRule="auto"/>
              <w:rPr>
                <w:sz w:val="18"/>
                <w:szCs w:val="18"/>
              </w:rPr>
            </w:pPr>
            <w:r w:rsidRPr="00991CDD">
              <w:rPr>
                <w:sz w:val="18"/>
                <w:szCs w:val="18"/>
              </w:rPr>
              <w:t>OTA occupied bandwidth</w:t>
            </w:r>
          </w:p>
          <w:p w14:paraId="18766485" w14:textId="77777777" w:rsidR="006E6ED2" w:rsidRPr="00991CDD" w:rsidRDefault="006E6ED2" w:rsidP="00694AC1">
            <w:pPr>
              <w:spacing w:after="0" w:line="360" w:lineRule="auto"/>
              <w:rPr>
                <w:sz w:val="18"/>
                <w:szCs w:val="18"/>
              </w:rPr>
            </w:pPr>
            <w:r w:rsidRPr="00991CDD">
              <w:rPr>
                <w:sz w:val="18"/>
                <w:szCs w:val="18"/>
              </w:rPr>
              <w:t xml:space="preserve">OTA sensitivity </w:t>
            </w:r>
          </w:p>
          <w:p w14:paraId="10FAF3D9" w14:textId="77777777" w:rsidR="006E6ED2" w:rsidRPr="00991CDD" w:rsidRDefault="006E6ED2" w:rsidP="00694AC1">
            <w:pPr>
              <w:spacing w:after="0" w:line="360" w:lineRule="auto"/>
              <w:rPr>
                <w:sz w:val="18"/>
                <w:szCs w:val="18"/>
              </w:rPr>
            </w:pPr>
            <w:r w:rsidRPr="00991CDD">
              <w:rPr>
                <w:sz w:val="18"/>
                <w:szCs w:val="18"/>
              </w:rPr>
              <w:t>OTA dynamic range</w:t>
            </w:r>
          </w:p>
        </w:tc>
      </w:tr>
    </w:tbl>
    <w:p w14:paraId="6FEA40E4" w14:textId="77777777" w:rsidR="00F742BB" w:rsidRPr="00BF4238" w:rsidRDefault="00F742BB" w:rsidP="00F742BB">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Proposal 8</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The</w:t>
      </w:r>
      <w:r w:rsidRPr="00BF4238">
        <w:rPr>
          <w:rFonts w:ascii="Times New Roman" w:eastAsiaTheme="minorEastAsia" w:hAnsi="Times New Roman"/>
          <w:lang w:val="en-US" w:eastAsia="zh-CN"/>
        </w:rPr>
        <w:t xml:space="preserve"> receiver out-of-band blocking and receiver spurious emission requirement in TS38.104 are still applicable </w:t>
      </w:r>
      <w:r>
        <w:rPr>
          <w:rFonts w:ascii="Times New Roman" w:eastAsiaTheme="minorEastAsia" w:hAnsi="Times New Roman"/>
          <w:lang w:val="en-US" w:eastAsia="zh-CN"/>
        </w:rPr>
        <w:t xml:space="preserve">for </w:t>
      </w:r>
      <w:proofErr w:type="spellStart"/>
      <w:r w:rsidRPr="00BF4238">
        <w:rPr>
          <w:rFonts w:ascii="Times New Roman" w:eastAsiaTheme="minorEastAsia" w:hAnsi="Times New Roman"/>
          <w:lang w:val="en-US" w:eastAsia="zh-CN"/>
        </w:rPr>
        <w:t>gNB</w:t>
      </w:r>
      <w:proofErr w:type="spellEnd"/>
      <w:r w:rsidRPr="00BF4238">
        <w:rPr>
          <w:rFonts w:ascii="Times New Roman" w:eastAsiaTheme="minorEastAsia" w:hAnsi="Times New Roman"/>
          <w:lang w:val="en-US" w:eastAsia="zh-CN"/>
        </w:rPr>
        <w:t xml:space="preserve"> capable of SBFD.</w:t>
      </w:r>
    </w:p>
    <w:p w14:paraId="0D1586A4" w14:textId="1DC8F7F8" w:rsidR="00F742BB" w:rsidRDefault="00F742BB" w:rsidP="00B21700">
      <w:pPr>
        <w:rPr>
          <w:lang w:val="en-US"/>
        </w:rPr>
      </w:pPr>
    </w:p>
    <w:p w14:paraId="7302846D" w14:textId="4888F739" w:rsidR="006E6ED2" w:rsidRPr="00F742BB" w:rsidRDefault="006E6ED2" w:rsidP="006E6ED2">
      <w:pPr>
        <w:spacing w:after="180"/>
        <w:jc w:val="both"/>
        <w:rPr>
          <w:rFonts w:ascii="Times New Roman" w:eastAsiaTheme="minorEastAsia" w:hAnsi="Times New Roman"/>
          <w:i/>
          <w:iCs/>
          <w:u w:val="single"/>
          <w:lang w:val="en-US" w:eastAsia="zh-CN"/>
        </w:rPr>
      </w:pPr>
      <w:r w:rsidRPr="006E6ED2">
        <w:rPr>
          <w:rFonts w:ascii="Times New Roman" w:eastAsiaTheme="minorEastAsia" w:hAnsi="Times New Roman"/>
          <w:i/>
          <w:iCs/>
          <w:u w:val="single"/>
          <w:lang w:val="en-US" w:eastAsia="zh-CN"/>
        </w:rPr>
        <w:t>Response to RAN1 LS (R1-2210602, R1-2210671)</w:t>
      </w:r>
      <w:r>
        <w:rPr>
          <w:rFonts w:ascii="Times New Roman" w:eastAsiaTheme="minorEastAsia" w:hAnsi="Times New Roman"/>
          <w:i/>
          <w:iCs/>
          <w:u w:val="single"/>
          <w:lang w:val="en-US" w:eastAsia="zh-CN"/>
        </w:rPr>
        <w:t>:</w:t>
      </w:r>
    </w:p>
    <w:p w14:paraId="74577961" w14:textId="06184D4F" w:rsidR="006E6ED2" w:rsidRPr="00BF4238" w:rsidRDefault="006E6ED2" w:rsidP="006E6ED2">
      <w:pPr>
        <w:spacing w:after="180"/>
        <w:jc w:val="both"/>
        <w:rPr>
          <w:rFonts w:ascii="Times New Roman" w:eastAsiaTheme="minorEastAsia" w:hAnsi="Times New Roman"/>
          <w:lang w:val="en-US" w:eastAsia="zh-CN"/>
        </w:rPr>
      </w:pPr>
      <w:r w:rsidRPr="00BF4238">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9</w:t>
      </w:r>
      <w:r w:rsidRPr="00BF4238">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Regarding RAN1 Agreement-1 in R1-2210602, RAN4 confirm that the </w:t>
      </w:r>
      <w:r w:rsidRPr="0031061B">
        <w:rPr>
          <w:rFonts w:ascii="Times New Roman" w:eastAsiaTheme="minorEastAsia" w:hAnsi="Times New Roman"/>
          <w:lang w:val="en-US" w:eastAsia="zh-CN"/>
        </w:rPr>
        <w:t xml:space="preserve">SBFD </w:t>
      </w:r>
      <w:proofErr w:type="spellStart"/>
      <w:r w:rsidRPr="0031061B">
        <w:rPr>
          <w:rFonts w:ascii="Times New Roman" w:eastAsiaTheme="minorEastAsia" w:hAnsi="Times New Roman"/>
          <w:lang w:val="en-US" w:eastAsia="zh-CN"/>
        </w:rPr>
        <w:t>subband</w:t>
      </w:r>
      <w:proofErr w:type="spellEnd"/>
      <w:r w:rsidRPr="0031061B">
        <w:rPr>
          <w:rFonts w:ascii="Times New Roman" w:eastAsiaTheme="minorEastAsia" w:hAnsi="Times New Roman"/>
          <w:lang w:val="en-US" w:eastAsia="zh-CN"/>
        </w:rPr>
        <w:t xml:space="preserve"> configuration {DUD=40MHz:20MHz:40MHz} </w:t>
      </w:r>
      <w:r>
        <w:rPr>
          <w:rFonts w:ascii="Times New Roman" w:eastAsiaTheme="minorEastAsia" w:hAnsi="Times New Roman"/>
          <w:lang w:val="en-US" w:eastAsia="zh-CN"/>
        </w:rPr>
        <w:t xml:space="preserve">is </w:t>
      </w:r>
      <w:r w:rsidR="00CD0115">
        <w:rPr>
          <w:rFonts w:ascii="Times New Roman" w:eastAsiaTheme="minorEastAsia" w:hAnsi="Times New Roman"/>
          <w:lang w:val="en-US" w:eastAsia="zh-CN"/>
        </w:rPr>
        <w:t>feasible</w:t>
      </w:r>
      <w:r>
        <w:rPr>
          <w:rFonts w:ascii="Times New Roman" w:eastAsiaTheme="minorEastAsia" w:hAnsi="Times New Roman"/>
          <w:lang w:val="en-US" w:eastAsia="zh-CN"/>
        </w:rPr>
        <w:t xml:space="preserve"> </w:t>
      </w:r>
      <w:r w:rsidRPr="0031061B">
        <w:rPr>
          <w:rFonts w:ascii="Times New Roman" w:eastAsiaTheme="minorEastAsia" w:hAnsi="Times New Roman"/>
          <w:lang w:val="en-US" w:eastAsia="zh-CN"/>
        </w:rPr>
        <w:t>at least for FR1</w:t>
      </w:r>
      <w:r w:rsidRPr="00BF4238">
        <w:rPr>
          <w:rFonts w:ascii="Times New Roman" w:eastAsiaTheme="minorEastAsia" w:hAnsi="Times New Roman"/>
          <w:lang w:val="en-US" w:eastAsia="zh-CN"/>
        </w:rPr>
        <w:t>.</w:t>
      </w:r>
      <w:r>
        <w:rPr>
          <w:rFonts w:ascii="Times New Roman" w:eastAsiaTheme="minorEastAsia" w:hAnsi="Times New Roman"/>
          <w:lang w:val="en-US" w:eastAsia="zh-CN"/>
        </w:rPr>
        <w:t xml:space="preserve"> RAN4 confirm that </w:t>
      </w:r>
      <w:proofErr w:type="spellStart"/>
      <w:r w:rsidRPr="00B97504">
        <w:rPr>
          <w:rFonts w:ascii="Times New Roman" w:eastAsiaTheme="minorEastAsia" w:hAnsi="Times New Roman"/>
          <w:lang w:val="en-US" w:eastAsia="zh-CN"/>
        </w:rPr>
        <w:t>gNB</w:t>
      </w:r>
      <w:proofErr w:type="spellEnd"/>
      <w:r w:rsidRPr="00B97504">
        <w:rPr>
          <w:rFonts w:ascii="Times New Roman" w:eastAsiaTheme="minorEastAsia" w:hAnsi="Times New Roman"/>
          <w:lang w:val="en-US" w:eastAsia="zh-CN"/>
        </w:rPr>
        <w:t xml:space="preserve"> self-interference can be modelled as frequency flat</w:t>
      </w:r>
      <w:r>
        <w:rPr>
          <w:rFonts w:ascii="Times New Roman" w:eastAsiaTheme="minorEastAsia" w:hAnsi="Times New Roman"/>
          <w:lang w:val="en-US" w:eastAsia="zh-CN"/>
        </w:rPr>
        <w:t xml:space="preserve">, with that RAN1’s assumption in Agreement-1 can be confirmed. </w:t>
      </w:r>
    </w:p>
    <w:p w14:paraId="3CC29A75" w14:textId="77777777" w:rsidR="006E6ED2" w:rsidRPr="00E4598B" w:rsidRDefault="006E6ED2" w:rsidP="006E6ED2">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10</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RAN1 Agreement-2 in R1-2210602, RAN4 can confirm RAN1’s understanding f</w:t>
      </w:r>
      <w:r w:rsidRPr="002C2A07">
        <w:rPr>
          <w:rFonts w:ascii="Times New Roman" w:eastAsiaTheme="minorEastAsia" w:hAnsi="Times New Roman"/>
          <w:lang w:val="en-US" w:eastAsia="zh-CN"/>
        </w:rPr>
        <w:t xml:space="preserve">or </w:t>
      </w:r>
      <w:r w:rsidRPr="00950254">
        <w:rPr>
          <w:rFonts w:ascii="Times New Roman" w:eastAsiaTheme="minorEastAsia" w:hAnsi="Times New Roman"/>
          <w:lang w:val="en-US" w:eastAsia="zh-CN"/>
        </w:rPr>
        <w:t xml:space="preserve">inter-site </w:t>
      </w:r>
      <w:proofErr w:type="spellStart"/>
      <w:r w:rsidRPr="00950254">
        <w:rPr>
          <w:rFonts w:ascii="Times New Roman" w:eastAsiaTheme="minorEastAsia" w:hAnsi="Times New Roman"/>
          <w:lang w:val="en-US" w:eastAsia="zh-CN"/>
        </w:rPr>
        <w:t>gNB-gNB</w:t>
      </w:r>
      <w:proofErr w:type="spellEnd"/>
      <w:r w:rsidRPr="00950254">
        <w:rPr>
          <w:rFonts w:ascii="Times New Roman" w:eastAsiaTheme="minorEastAsia" w:hAnsi="Times New Roman"/>
          <w:lang w:val="en-US" w:eastAsia="zh-CN"/>
        </w:rPr>
        <w:t xml:space="preserve"> co-channel inter-</w:t>
      </w:r>
      <w:proofErr w:type="spellStart"/>
      <w:r w:rsidRPr="00950254">
        <w:rPr>
          <w:rFonts w:ascii="Times New Roman" w:eastAsiaTheme="minorEastAsia" w:hAnsi="Times New Roman"/>
          <w:lang w:val="en-US" w:eastAsia="zh-CN"/>
        </w:rPr>
        <w:t>subband</w:t>
      </w:r>
      <w:proofErr w:type="spellEnd"/>
      <w:r w:rsidRPr="00950254">
        <w:rPr>
          <w:rFonts w:ascii="Times New Roman" w:eastAsiaTheme="minorEastAsia" w:hAnsi="Times New Roman"/>
          <w:lang w:val="en-US" w:eastAsia="zh-CN"/>
        </w:rPr>
        <w:t xml:space="preserve"> CLI </w:t>
      </w:r>
      <w:r>
        <w:rPr>
          <w:rFonts w:ascii="Times New Roman" w:eastAsiaTheme="minorEastAsia" w:hAnsi="Times New Roman"/>
          <w:lang w:val="en-US" w:eastAsia="zh-CN"/>
        </w:rPr>
        <w:t>modeling with only large scale fading modelled, with</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ACLR and </w:t>
      </w:r>
      <w:r w:rsidRPr="00E4598B">
        <w:rPr>
          <w:rFonts w:ascii="Times New Roman" w:eastAsiaTheme="minorEastAsia" w:hAnsi="Times New Roman"/>
          <w:lang w:val="en-US" w:eastAsia="zh-CN"/>
        </w:rPr>
        <w:t xml:space="preserve">ACS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It should be noted that RAN4 has not yet preclude further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w:t>
      </w:r>
    </w:p>
    <w:p w14:paraId="3B49C6E1" w14:textId="77777777" w:rsidR="006E6ED2" w:rsidRPr="00E4598B" w:rsidRDefault="006E6ED2" w:rsidP="006E6ED2">
      <w:pPr>
        <w:spacing w:after="180"/>
        <w:jc w:val="both"/>
        <w:rPr>
          <w:rFonts w:ascii="Times New Roman" w:eastAsiaTheme="minorEastAsia" w:hAnsi="Times New Roman"/>
          <w:lang w:val="en-US" w:eastAsia="zh-CN"/>
        </w:rPr>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11</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RAN1 Agreement-3 in R1-2210602, RAN4 can confirm RAN1’s understanding f</w:t>
      </w:r>
      <w:r w:rsidRPr="002C2A07">
        <w:rPr>
          <w:rFonts w:ascii="Times New Roman" w:eastAsiaTheme="minorEastAsia" w:hAnsi="Times New Roman"/>
          <w:lang w:val="en-US" w:eastAsia="zh-CN"/>
        </w:rPr>
        <w:t xml:space="preserve">or </w:t>
      </w:r>
      <w:r w:rsidRPr="00950254">
        <w:rPr>
          <w:rFonts w:ascii="Times New Roman" w:eastAsiaTheme="minorEastAsia" w:hAnsi="Times New Roman"/>
          <w:lang w:val="en-US" w:eastAsia="zh-CN"/>
        </w:rPr>
        <w:t xml:space="preserve">inter-site </w:t>
      </w:r>
      <w:proofErr w:type="spellStart"/>
      <w:r w:rsidRPr="00950254">
        <w:rPr>
          <w:rFonts w:ascii="Times New Roman" w:eastAsiaTheme="minorEastAsia" w:hAnsi="Times New Roman"/>
          <w:lang w:val="en-US" w:eastAsia="zh-CN"/>
        </w:rPr>
        <w:t>gNB-gNB</w:t>
      </w:r>
      <w:proofErr w:type="spellEnd"/>
      <w:r w:rsidRPr="00950254">
        <w:rPr>
          <w:rFonts w:ascii="Times New Roman" w:eastAsiaTheme="minorEastAsia" w:hAnsi="Times New Roman"/>
          <w:lang w:val="en-US" w:eastAsia="zh-CN"/>
        </w:rPr>
        <w:t xml:space="preserve"> co-channel inter-</w:t>
      </w:r>
      <w:proofErr w:type="spellStart"/>
      <w:r w:rsidRPr="00950254">
        <w:rPr>
          <w:rFonts w:ascii="Times New Roman" w:eastAsiaTheme="minorEastAsia" w:hAnsi="Times New Roman"/>
          <w:lang w:val="en-US" w:eastAsia="zh-CN"/>
        </w:rPr>
        <w:t>subband</w:t>
      </w:r>
      <w:proofErr w:type="spellEnd"/>
      <w:r w:rsidRPr="00950254">
        <w:rPr>
          <w:rFonts w:ascii="Times New Roman" w:eastAsiaTheme="minorEastAsia" w:hAnsi="Times New Roman"/>
          <w:lang w:val="en-US" w:eastAsia="zh-CN"/>
        </w:rPr>
        <w:t xml:space="preserve"> CLI </w:t>
      </w:r>
      <w:r>
        <w:rPr>
          <w:rFonts w:ascii="Times New Roman" w:eastAsiaTheme="minorEastAsia" w:hAnsi="Times New Roman"/>
          <w:lang w:val="en-US" w:eastAsia="zh-CN"/>
        </w:rPr>
        <w:t xml:space="preserve">modeling with both large and small scale </w:t>
      </w:r>
      <w:proofErr w:type="spellStart"/>
      <w:r>
        <w:rPr>
          <w:rFonts w:ascii="Times New Roman" w:eastAsiaTheme="minorEastAsia" w:hAnsi="Times New Roman"/>
          <w:lang w:val="en-US" w:eastAsia="zh-CN"/>
        </w:rPr>
        <w:t>fadings</w:t>
      </w:r>
      <w:proofErr w:type="spellEnd"/>
      <w:r>
        <w:rPr>
          <w:rFonts w:ascii="Times New Roman" w:eastAsiaTheme="minorEastAsia" w:hAnsi="Times New Roman"/>
          <w:lang w:val="en-US" w:eastAsia="zh-CN"/>
        </w:rPr>
        <w:t xml:space="preserve"> modelled, with</w:t>
      </w:r>
      <w:r w:rsidRPr="002C2A07">
        <w:rPr>
          <w:rFonts w:ascii="Times New Roman" w:eastAsiaTheme="minorEastAsia" w:hAnsi="Times New Roman"/>
          <w:lang w:val="en-US" w:eastAsia="zh-CN"/>
        </w:rPr>
        <w:t xml:space="preserve">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ACLR and </w:t>
      </w:r>
      <w:r w:rsidRPr="00E4598B">
        <w:rPr>
          <w:rFonts w:ascii="Times New Roman" w:eastAsiaTheme="minorEastAsia" w:hAnsi="Times New Roman"/>
          <w:lang w:val="en-US" w:eastAsia="zh-CN"/>
        </w:rPr>
        <w:t xml:space="preserve">ACS used as baseline </w:t>
      </w:r>
      <w:r>
        <w:rPr>
          <w:rFonts w:ascii="Times New Roman" w:eastAsiaTheme="minorEastAsia" w:hAnsi="Times New Roman"/>
          <w:lang w:val="en-US" w:eastAsia="zh-CN"/>
        </w:rPr>
        <w:t>for system level simulation and feasibility study</w:t>
      </w:r>
      <w:r w:rsidRPr="002C2A07">
        <w:rPr>
          <w:rFonts w:ascii="Times New Roman" w:eastAsiaTheme="minorEastAsia" w:hAnsi="Times New Roman"/>
          <w:lang w:val="en-US" w:eastAsia="zh-CN"/>
        </w:rPr>
        <w:t>.</w:t>
      </w:r>
      <w:r>
        <w:rPr>
          <w:rFonts w:ascii="Times New Roman" w:eastAsiaTheme="minorEastAsia" w:hAnsi="Times New Roman"/>
          <w:lang w:val="en-US" w:eastAsia="zh-CN"/>
        </w:rPr>
        <w:t xml:space="preserve"> It should be noted that RAN4 has not yet preclude further study on the </w:t>
      </w:r>
      <w:r w:rsidRPr="00E4598B">
        <w:rPr>
          <w:rFonts w:ascii="Times New Roman" w:eastAsiaTheme="minorEastAsia" w:hAnsi="Times New Roman"/>
          <w:lang w:val="en-US" w:eastAsia="zh-CN"/>
        </w:rPr>
        <w:t xml:space="preserve">possibility of improved receiver impairment performance compared to </w:t>
      </w:r>
      <w:proofErr w:type="spellStart"/>
      <w:r w:rsidRPr="00E4598B">
        <w:rPr>
          <w:rFonts w:ascii="Times New Roman" w:eastAsiaTheme="minorEastAsia" w:hAnsi="Times New Roman"/>
          <w:lang w:val="en-US" w:eastAsia="zh-CN"/>
        </w:rPr>
        <w:t>gNB</w:t>
      </w:r>
      <w:proofErr w:type="spellEnd"/>
      <w:r w:rsidRPr="00E4598B">
        <w:rPr>
          <w:rFonts w:ascii="Times New Roman" w:eastAsiaTheme="minorEastAsia" w:hAnsi="Times New Roman"/>
          <w:lang w:val="en-US" w:eastAsia="zh-CN"/>
        </w:rPr>
        <w:t xml:space="preserve"> ACS</w:t>
      </w:r>
      <w:r>
        <w:rPr>
          <w:rFonts w:ascii="Times New Roman" w:eastAsiaTheme="minorEastAsia" w:hAnsi="Times New Roman"/>
          <w:lang w:val="en-US" w:eastAsia="zh-CN"/>
        </w:rPr>
        <w:t xml:space="preserve">. </w:t>
      </w:r>
    </w:p>
    <w:p w14:paraId="68212988" w14:textId="77777777" w:rsidR="006E6ED2" w:rsidRDefault="006E6ED2" w:rsidP="006E6ED2">
      <w:pPr>
        <w:spacing w:after="180"/>
        <w:jc w:val="both"/>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12</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Regarding</w:t>
      </w:r>
      <w:r w:rsidRPr="00B97504">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RAN1 Agreement-4 in R1-2210602, RAN4 can confirm RAN1’s understanding that the method to derive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114ECF">
        <w:t xml:space="preserve"> </w:t>
      </w:r>
      <w:r>
        <w:t xml:space="preserve">based on 1dB </w:t>
      </w:r>
      <w:r w:rsidRPr="008F4D02">
        <w:rPr>
          <w:rFonts w:ascii="Times New Roman" w:eastAsiaTheme="minorEastAsia" w:hAnsi="Times New Roman"/>
          <w:lang w:val="en-US" w:eastAsia="zh-CN"/>
        </w:rPr>
        <w:t xml:space="preserve">sensitivity degradation </w:t>
      </w:r>
      <w:r>
        <w:t>is aligned with RAN4 understanding. It should be noted that the following agreement is achieved further in RAN4#104-bis-e:</w:t>
      </w:r>
    </w:p>
    <w:tbl>
      <w:tblPr>
        <w:tblStyle w:val="TableGrid"/>
        <w:tblW w:w="0" w:type="auto"/>
        <w:tblInd w:w="562" w:type="dxa"/>
        <w:tblLook w:val="04A0" w:firstRow="1" w:lastRow="0" w:firstColumn="1" w:lastColumn="0" w:noHBand="0" w:noVBand="1"/>
      </w:tblPr>
      <w:tblGrid>
        <w:gridCol w:w="8647"/>
      </w:tblGrid>
      <w:tr w:rsidR="006E6ED2" w:rsidRPr="006E6ED2" w14:paraId="201F3A98" w14:textId="77777777" w:rsidTr="00694AC1">
        <w:tc>
          <w:tcPr>
            <w:tcW w:w="8647" w:type="dxa"/>
          </w:tcPr>
          <w:p w14:paraId="5B432244" w14:textId="77777777" w:rsidR="006E6ED2" w:rsidRPr="006E6ED2" w:rsidRDefault="006E6ED2" w:rsidP="00694AC1">
            <w:pPr>
              <w:spacing w:after="60"/>
              <w:rPr>
                <w:b/>
                <w:bCs/>
                <w:sz w:val="18"/>
                <w:szCs w:val="22"/>
                <w:lang w:eastAsia="zh-CN"/>
              </w:rPr>
            </w:pPr>
            <w:r w:rsidRPr="006E6ED2">
              <w:rPr>
                <w:b/>
                <w:bCs/>
                <w:sz w:val="18"/>
                <w:szCs w:val="22"/>
                <w:lang w:eastAsia="zh-CN"/>
              </w:rPr>
              <w:t xml:space="preserve">Agreement (based on GTW on Oct. 14th): </w:t>
            </w:r>
          </w:p>
          <w:p w14:paraId="39867F11" w14:textId="77777777" w:rsidR="006E6ED2" w:rsidRPr="006E6ED2" w:rsidRDefault="006E6ED2" w:rsidP="00694AC1">
            <w:pPr>
              <w:pStyle w:val="ListParagraph"/>
              <w:numPr>
                <w:ilvl w:val="0"/>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t xml:space="preserve">Criteria on </w:t>
            </w:r>
            <w:proofErr w:type="spellStart"/>
            <w:r w:rsidRPr="006E6ED2">
              <w:rPr>
                <w:sz w:val="18"/>
                <w:szCs w:val="22"/>
                <w:highlight w:val="green"/>
              </w:rPr>
              <w:t>gNB</w:t>
            </w:r>
            <w:proofErr w:type="spellEnd"/>
            <w:r w:rsidRPr="006E6ED2">
              <w:rPr>
                <w:sz w:val="18"/>
                <w:szCs w:val="22"/>
                <w:highlight w:val="green"/>
              </w:rPr>
              <w:t xml:space="preserve"> UL receiver sensitivity degradation due to self-interference: </w:t>
            </w:r>
          </w:p>
          <w:p w14:paraId="77C58C62" w14:textId="77777777" w:rsidR="006E6ED2" w:rsidRPr="006E6ED2" w:rsidRDefault="006E6ED2" w:rsidP="00694AC1">
            <w:pPr>
              <w:pStyle w:val="ListParagraph"/>
              <w:numPr>
                <w:ilvl w:val="0"/>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t>Taking 1dB sensitivity degradation due to self-interference of DL transmission as baseline target for system level evaluation and feasibility study at current stage from RAN4 perspective</w:t>
            </w:r>
          </w:p>
          <w:p w14:paraId="70A78A4D" w14:textId="77777777" w:rsidR="006E6ED2" w:rsidRPr="006E6ED2" w:rsidRDefault="006E6ED2" w:rsidP="00694AC1">
            <w:pPr>
              <w:pStyle w:val="ListParagraph"/>
              <w:numPr>
                <w:ilvl w:val="1"/>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t>Final values used in co-existence evaluation shall be aligned with feasibility analysis conclusion.</w:t>
            </w:r>
          </w:p>
          <w:p w14:paraId="6671B22B" w14:textId="77777777" w:rsidR="006E6ED2" w:rsidRPr="006E6ED2" w:rsidRDefault="006E6ED2" w:rsidP="00694AC1">
            <w:pPr>
              <w:pStyle w:val="ListParagraph"/>
              <w:numPr>
                <w:ilvl w:val="1"/>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lastRenderedPageBreak/>
              <w:t>RAN4 can use 1dB sensitivity degradation as criteria in feasibility study</w:t>
            </w:r>
          </w:p>
          <w:p w14:paraId="32CD01C0" w14:textId="77777777" w:rsidR="006E6ED2" w:rsidRPr="006E6ED2" w:rsidRDefault="006E6ED2" w:rsidP="00694AC1">
            <w:pPr>
              <w:pStyle w:val="ListParagraph"/>
              <w:numPr>
                <w:ilvl w:val="1"/>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t>FFS whether other values can be considered for some special cases</w:t>
            </w:r>
          </w:p>
          <w:p w14:paraId="7DC8EC53" w14:textId="77777777" w:rsidR="006E6ED2" w:rsidRPr="006E6ED2" w:rsidRDefault="006E6ED2" w:rsidP="00694AC1">
            <w:pPr>
              <w:pStyle w:val="ListParagraph"/>
              <w:numPr>
                <w:ilvl w:val="1"/>
                <w:numId w:val="14"/>
              </w:numPr>
              <w:overflowPunct/>
              <w:autoSpaceDE/>
              <w:autoSpaceDN/>
              <w:adjustRightInd/>
              <w:spacing w:after="60" w:line="259" w:lineRule="auto"/>
              <w:ind w:firstLineChars="0"/>
              <w:textAlignment w:val="auto"/>
              <w:rPr>
                <w:sz w:val="18"/>
                <w:szCs w:val="22"/>
                <w:highlight w:val="green"/>
              </w:rPr>
            </w:pPr>
            <w:r w:rsidRPr="006E6ED2">
              <w:rPr>
                <w:sz w:val="18"/>
                <w:szCs w:val="22"/>
                <w:highlight w:val="green"/>
              </w:rPr>
              <w:t xml:space="preserve">Above conclusion intended for RAN4 only and other WGs can make conclusion based on their own analysis. </w:t>
            </w:r>
          </w:p>
        </w:tc>
      </w:tr>
    </w:tbl>
    <w:p w14:paraId="41DD9533" w14:textId="4938066B" w:rsidR="006E6ED2" w:rsidRDefault="006E6ED2" w:rsidP="00B21700"/>
    <w:p w14:paraId="055B21CC" w14:textId="2114D844" w:rsidR="006E6ED2" w:rsidRPr="006E6ED2" w:rsidRDefault="006E6ED2" w:rsidP="006E6ED2">
      <w:pPr>
        <w:spacing w:after="180"/>
        <w:jc w:val="both"/>
      </w:pPr>
      <w:r w:rsidRPr="00E86E0C">
        <w:rPr>
          <w:rFonts w:ascii="Times New Roman" w:eastAsiaTheme="minorEastAsia" w:hAnsi="Times New Roman"/>
          <w:b/>
          <w:bCs/>
          <w:lang w:val="en-US" w:eastAsia="zh-CN"/>
        </w:rPr>
        <w:t xml:space="preserve">Proposal </w:t>
      </w:r>
      <w:r>
        <w:rPr>
          <w:rFonts w:ascii="Times New Roman" w:eastAsiaTheme="minorEastAsia" w:hAnsi="Times New Roman"/>
          <w:b/>
          <w:bCs/>
          <w:lang w:val="en-US" w:eastAsia="zh-CN"/>
        </w:rPr>
        <w:t>13</w:t>
      </w:r>
      <w:r w:rsidRPr="00E86E0C">
        <w:rPr>
          <w:rFonts w:ascii="Times New Roman" w:eastAsiaTheme="minorEastAsia" w:hAnsi="Times New Roman"/>
          <w:b/>
          <w:bCs/>
          <w:lang w:val="en-US" w:eastAsia="zh-CN"/>
        </w:rPr>
        <w:t>:</w:t>
      </w:r>
      <w:r w:rsidRPr="002C2A07">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RAN4 confirm the RAN1 agreement that </w:t>
      </w:r>
      <w:r>
        <w:rPr>
          <w:rFonts w:eastAsia="Malgun Gothic"/>
          <w:lang w:eastAsia="zh-CN"/>
        </w:rPr>
        <w:t>t</w:t>
      </w:r>
      <w:r w:rsidRPr="003D42B0">
        <w:rPr>
          <w:rFonts w:eastAsia="Malgun Gothic"/>
          <w:lang w:eastAsia="zh-CN"/>
        </w:rPr>
        <w:t xml:space="preserve">he maximum number of UL </w:t>
      </w:r>
      <w:proofErr w:type="spellStart"/>
      <w:r w:rsidRPr="003D42B0">
        <w:rPr>
          <w:rFonts w:eastAsia="Malgun Gothic"/>
          <w:lang w:eastAsia="zh-CN"/>
        </w:rPr>
        <w:t>subbands</w:t>
      </w:r>
      <w:proofErr w:type="spellEnd"/>
      <w:r w:rsidRPr="003D42B0">
        <w:rPr>
          <w:rFonts w:eastAsia="Malgun Gothic"/>
          <w:lang w:eastAsia="zh-CN"/>
        </w:rPr>
        <w:t xml:space="preserve"> for SBFD operation in an SBFD symbol (excluding legacy UL symbol) within a TDD carrier is one</w:t>
      </w:r>
      <w:r>
        <w:rPr>
          <w:rFonts w:ascii="Times New Roman" w:eastAsiaTheme="minorEastAsia" w:hAnsi="Times New Roman"/>
          <w:lang w:val="en-US" w:eastAsia="zh-CN"/>
        </w:rPr>
        <w:t xml:space="preserve">, </w:t>
      </w:r>
      <w:proofErr w:type="gramStart"/>
      <w:r>
        <w:rPr>
          <w:rFonts w:ascii="Times New Roman" w:eastAsiaTheme="minorEastAsia" w:hAnsi="Times New Roman"/>
          <w:lang w:val="en-US" w:eastAsia="zh-CN"/>
        </w:rPr>
        <w:t>and also</w:t>
      </w:r>
      <w:proofErr w:type="gramEnd"/>
      <w:r>
        <w:rPr>
          <w:rFonts w:ascii="Times New Roman" w:eastAsiaTheme="minorEastAsia" w:hAnsi="Times New Roman"/>
          <w:lang w:val="en-US" w:eastAsia="zh-CN"/>
        </w:rPr>
        <w:t xml:space="preserve"> take</w:t>
      </w:r>
      <w:r>
        <w:t xml:space="preserve"> </w:t>
      </w:r>
      <w:r>
        <w:rPr>
          <w:rFonts w:ascii="Times New Roman" w:eastAsiaTheme="minorEastAsia" w:hAnsi="Times New Roman"/>
          <w:lang w:val="en-US" w:eastAsia="zh-CN"/>
        </w:rPr>
        <w:t>the case with t</w:t>
      </w:r>
      <w:r w:rsidRPr="008E0733">
        <w:rPr>
          <w:rFonts w:ascii="Times New Roman" w:eastAsiaTheme="minorEastAsia" w:hAnsi="Times New Roman"/>
          <w:lang w:val="en-US" w:eastAsia="zh-CN"/>
        </w:rPr>
        <w:t xml:space="preserve">wo UL </w:t>
      </w:r>
      <w:proofErr w:type="spellStart"/>
      <w:r w:rsidRPr="008E0733">
        <w:rPr>
          <w:rFonts w:ascii="Times New Roman" w:eastAsiaTheme="minorEastAsia" w:hAnsi="Times New Roman"/>
          <w:lang w:val="en-US" w:eastAsia="zh-CN"/>
        </w:rPr>
        <w:t>subbands</w:t>
      </w:r>
      <w:proofErr w:type="spellEnd"/>
      <w:r w:rsidRPr="008E0733">
        <w:rPr>
          <w:rFonts w:ascii="Times New Roman" w:eastAsiaTheme="minorEastAsia" w:hAnsi="Times New Roman"/>
          <w:lang w:val="en-US" w:eastAsia="zh-CN"/>
        </w:rPr>
        <w:t xml:space="preserve"> for SBFD operation</w:t>
      </w:r>
      <w:r>
        <w:rPr>
          <w:rFonts w:ascii="Times New Roman" w:eastAsiaTheme="minorEastAsia" w:hAnsi="Times New Roman"/>
          <w:lang w:val="en-US" w:eastAsia="zh-CN"/>
        </w:rPr>
        <w:t xml:space="preserve"> as 2</w:t>
      </w:r>
      <w:r w:rsidRPr="008E0733">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priority in RAN4 discussion. </w:t>
      </w:r>
    </w:p>
    <w:p w14:paraId="1DCCAF6F" w14:textId="36FB9707" w:rsidR="008429AD" w:rsidRDefault="000358CD" w:rsidP="008429AD">
      <w:pPr>
        <w:pStyle w:val="Heading1"/>
        <w:tabs>
          <w:tab w:val="num" w:pos="522"/>
        </w:tabs>
        <w:ind w:left="522" w:hanging="522"/>
        <w:rPr>
          <w:lang w:val="en-US" w:eastAsia="zh-CN"/>
        </w:rPr>
      </w:pPr>
      <w:r>
        <w:rPr>
          <w:lang w:val="en-US" w:eastAsia="zh-CN"/>
        </w:rPr>
        <w:t>7</w:t>
      </w:r>
      <w:r w:rsidR="008429AD" w:rsidRPr="00873E1F">
        <w:rPr>
          <w:rFonts w:hint="eastAsia"/>
          <w:lang w:val="en-US" w:eastAsia="zh-CN"/>
        </w:rPr>
        <w:t>. Reference</w:t>
      </w:r>
    </w:p>
    <w:p w14:paraId="1B10D263" w14:textId="17E9BDA8" w:rsidR="00681BD6" w:rsidRPr="009410D5" w:rsidRDefault="00681BD6"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[1] RP-22</w:t>
      </w:r>
      <w:r w:rsidR="00AE2B50" w:rsidRPr="009410D5">
        <w:rPr>
          <w:rFonts w:ascii="Times New Roman" w:eastAsiaTheme="minorEastAsia" w:hAnsi="Times New Roman"/>
          <w:lang w:val="en-US" w:eastAsia="zh-CN"/>
        </w:rPr>
        <w:t>2110</w:t>
      </w:r>
      <w:r w:rsidRPr="009410D5">
        <w:rPr>
          <w:rFonts w:ascii="Times New Roman" w:eastAsiaTheme="minorEastAsia" w:hAnsi="Times New Roman"/>
          <w:lang w:val="en-US" w:eastAsia="zh-CN"/>
        </w:rPr>
        <w:t>, “</w:t>
      </w:r>
      <w:r w:rsidR="00AE2B50" w:rsidRPr="009410D5">
        <w:rPr>
          <w:rFonts w:ascii="Times New Roman" w:eastAsiaTheme="minorEastAsia" w:hAnsi="Times New Roman"/>
          <w:lang w:val="en-US" w:eastAsia="zh-CN"/>
        </w:rPr>
        <w:t>Revised SID: Study on evolution of NR duplex operation</w:t>
      </w:r>
      <w:r w:rsidRPr="009410D5">
        <w:rPr>
          <w:rFonts w:ascii="Times New Roman" w:eastAsiaTheme="minorEastAsia" w:hAnsi="Times New Roman"/>
          <w:lang w:val="en-US" w:eastAsia="zh-CN"/>
        </w:rPr>
        <w:t>”</w:t>
      </w:r>
      <w:r w:rsidR="00021222" w:rsidRPr="009410D5">
        <w:rPr>
          <w:rFonts w:ascii="Times New Roman" w:eastAsiaTheme="minorEastAsia" w:hAnsi="Times New Roman"/>
          <w:lang w:val="en-US" w:eastAsia="zh-CN"/>
        </w:rPr>
        <w:t>,</w:t>
      </w:r>
      <w:r w:rsidRPr="009410D5">
        <w:rPr>
          <w:rFonts w:ascii="Times New Roman" w:eastAsiaTheme="minorEastAsia" w:hAnsi="Times New Roman"/>
          <w:lang w:val="en-US" w:eastAsia="zh-CN"/>
        </w:rPr>
        <w:t xml:space="preserve"> </w:t>
      </w:r>
      <w:r w:rsidR="00AE2B50" w:rsidRPr="009410D5">
        <w:rPr>
          <w:rFonts w:ascii="Times New Roman" w:eastAsiaTheme="minorEastAsia" w:hAnsi="Times New Roman"/>
          <w:lang w:val="en-US" w:eastAsia="zh-CN"/>
        </w:rPr>
        <w:t>CMCC</w:t>
      </w:r>
      <w:r w:rsidRPr="009410D5">
        <w:rPr>
          <w:rFonts w:ascii="Times New Roman" w:eastAsiaTheme="minorEastAsia" w:hAnsi="Times New Roman"/>
          <w:lang w:val="en-US" w:eastAsia="zh-CN"/>
        </w:rPr>
        <w:t>, RAN#9</w:t>
      </w:r>
      <w:r w:rsidR="00AE2B50" w:rsidRPr="009410D5">
        <w:rPr>
          <w:rFonts w:ascii="Times New Roman" w:eastAsiaTheme="minorEastAsia" w:hAnsi="Times New Roman"/>
          <w:lang w:val="en-US" w:eastAsia="zh-CN"/>
        </w:rPr>
        <w:t>7</w:t>
      </w:r>
      <w:r w:rsidRPr="009410D5">
        <w:rPr>
          <w:rFonts w:ascii="Times New Roman" w:eastAsiaTheme="minorEastAsia" w:hAnsi="Times New Roman"/>
          <w:lang w:val="en-US" w:eastAsia="zh-CN"/>
        </w:rPr>
        <w:t>.</w:t>
      </w:r>
    </w:p>
    <w:p w14:paraId="10E2DCB4" w14:textId="58173B82" w:rsidR="00AE2B50" w:rsidRPr="009410D5" w:rsidRDefault="00681BD6"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 xml:space="preserve">[2] </w:t>
      </w:r>
      <w:r w:rsidR="00AE2B50" w:rsidRPr="009410D5">
        <w:rPr>
          <w:rFonts w:ascii="Times New Roman" w:eastAsiaTheme="minorEastAsia" w:hAnsi="Times New Roman"/>
          <w:lang w:val="en-US" w:eastAsia="zh-CN"/>
        </w:rPr>
        <w:t xml:space="preserve">R4-2214376, “Reply LS on interference modelling for duplex evolution”, Samsung, CMCC, Qualcomm. </w:t>
      </w:r>
    </w:p>
    <w:p w14:paraId="30969A41" w14:textId="4624A2BD" w:rsidR="000B63BD" w:rsidRPr="009410D5" w:rsidRDefault="00AE2B50"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 xml:space="preserve">[3] R4-2214377, “WF on feasibility study from RF perspective”, Samsung. </w:t>
      </w:r>
    </w:p>
    <w:p w14:paraId="77D744A3" w14:textId="67CA1382" w:rsidR="00AE2B50" w:rsidRPr="009410D5" w:rsidRDefault="00AE2B50"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 xml:space="preserve">[4] R4-2217464, “WF on SBFD feasibility study and RF impact: BS aspect”, Samsung. </w:t>
      </w:r>
    </w:p>
    <w:p w14:paraId="4E5B626E" w14:textId="37B97881" w:rsidR="00AE2B50" w:rsidRDefault="00AE2B50" w:rsidP="009410D5">
      <w:pPr>
        <w:spacing w:after="180"/>
        <w:jc w:val="both"/>
        <w:rPr>
          <w:rFonts w:ascii="Times New Roman" w:eastAsiaTheme="minorEastAsia" w:hAnsi="Times New Roman"/>
          <w:lang w:val="en-US" w:eastAsia="zh-CN"/>
        </w:rPr>
      </w:pPr>
      <w:r w:rsidRPr="009410D5">
        <w:rPr>
          <w:rFonts w:ascii="Times New Roman" w:eastAsiaTheme="minorEastAsia" w:hAnsi="Times New Roman"/>
          <w:lang w:val="en-US" w:eastAsia="zh-CN"/>
        </w:rPr>
        <w:t xml:space="preserve">[5] R4-2217513, “WF on SBFD feasibility study and RF impact: UE aspect”, Qualcomm. </w:t>
      </w:r>
    </w:p>
    <w:p w14:paraId="6150B17F" w14:textId="77777777" w:rsidR="006E6ED2" w:rsidRDefault="006E6ED2" w:rsidP="009410D5">
      <w:pPr>
        <w:spacing w:after="180"/>
        <w:jc w:val="both"/>
        <w:rPr>
          <w:rFonts w:ascii="Times New Roman" w:eastAsiaTheme="minorEastAsia" w:hAnsi="Times New Roman"/>
          <w:lang w:val="en-US" w:eastAsia="zh-CN"/>
        </w:rPr>
      </w:pPr>
    </w:p>
    <w:p w14:paraId="72BCC85E" w14:textId="0150362A" w:rsidR="008F4D02" w:rsidRDefault="000358CD" w:rsidP="008F4D02">
      <w:pPr>
        <w:pStyle w:val="Heading1"/>
        <w:tabs>
          <w:tab w:val="num" w:pos="522"/>
        </w:tabs>
        <w:ind w:left="522" w:hanging="522"/>
        <w:rPr>
          <w:lang w:val="en-US" w:eastAsia="zh-CN"/>
        </w:rPr>
      </w:pPr>
      <w:r>
        <w:rPr>
          <w:lang w:val="en-US" w:eastAsia="zh-CN"/>
        </w:rPr>
        <w:t>8</w:t>
      </w:r>
      <w:r w:rsidR="008F4D02" w:rsidRPr="00873E1F">
        <w:rPr>
          <w:rFonts w:hint="eastAsia"/>
          <w:lang w:val="en-US" w:eastAsia="zh-CN"/>
        </w:rPr>
        <w:t xml:space="preserve">. </w:t>
      </w:r>
      <w:r w:rsidR="008F4D02">
        <w:rPr>
          <w:lang w:val="en-US" w:eastAsia="zh-CN"/>
        </w:rPr>
        <w:t>Appendix-1: Reply LS to RAN1 R</w:t>
      </w:r>
      <w:r>
        <w:rPr>
          <w:lang w:val="en-US" w:eastAsia="zh-CN"/>
        </w:rPr>
        <w:t>1-2210602</w:t>
      </w:r>
      <w:r w:rsidR="00C44B8E">
        <w:rPr>
          <w:lang w:val="en-US" w:eastAsia="zh-CN"/>
        </w:rPr>
        <w:t xml:space="preserve">, </w:t>
      </w:r>
      <w:r w:rsidR="00F4094E">
        <w:rPr>
          <w:lang w:val="en-US" w:eastAsia="zh-CN"/>
        </w:rPr>
        <w:t>R1-2210671</w:t>
      </w:r>
      <w:r w:rsidR="00C44B8E">
        <w:rPr>
          <w:lang w:val="en-US" w:eastAsia="zh-CN"/>
        </w:rPr>
        <w:t xml:space="preserve"> and R1-2205543</w:t>
      </w:r>
    </w:p>
    <w:p w14:paraId="2D4D19C6" w14:textId="77777777" w:rsidR="009C4072" w:rsidRDefault="009C4072" w:rsidP="009C4072">
      <w:pPr>
        <w:pStyle w:val="a"/>
        <w:rPr>
          <w:rFonts w:cs="Arial"/>
        </w:rPr>
      </w:pPr>
    </w:p>
    <w:p w14:paraId="2878CD4A" w14:textId="1CF486A7" w:rsidR="009C4072" w:rsidRDefault="009C4072" w:rsidP="009C4072">
      <w:pPr>
        <w:ind w:left="1985" w:hanging="1985"/>
        <w:rPr>
          <w:rFonts w:eastAsia="宋体" w:cs="Arial"/>
          <w:lang w:eastAsia="zh-CN"/>
        </w:rPr>
      </w:pPr>
      <w:r w:rsidRPr="009C4072">
        <w:rPr>
          <w:rFonts w:ascii="Arial" w:eastAsiaTheme="minorEastAsia" w:hAnsi="Arial" w:cs="Arial"/>
          <w:b/>
          <w:sz w:val="24"/>
        </w:rPr>
        <w:t xml:space="preserve">3GPP TSG-RAN WG4 Meeting #105                                                                R4-221xxxx                          </w:t>
      </w:r>
      <w:r>
        <w:rPr>
          <w:rFonts w:eastAsia="宋体" w:cs="Arial"/>
          <w:lang w:eastAsia="zh-CN"/>
        </w:rPr>
        <w:t xml:space="preserve">                                        </w:t>
      </w:r>
    </w:p>
    <w:p w14:paraId="3D8013F5" w14:textId="77777777" w:rsidR="009C4072" w:rsidRDefault="009C4072" w:rsidP="009C4072">
      <w:pPr>
        <w:spacing w:after="120"/>
        <w:ind w:left="1985" w:hanging="1985"/>
        <w:rPr>
          <w:rFonts w:ascii="Arial" w:eastAsiaTheme="minorEastAsia" w:hAnsi="Arial" w:cs="Arial"/>
          <w:b/>
          <w:sz w:val="24"/>
        </w:rPr>
      </w:pPr>
      <w:r>
        <w:rPr>
          <w:rFonts w:ascii="Arial" w:eastAsiaTheme="minorEastAsia" w:hAnsi="Arial" w:cs="Arial"/>
          <w:b/>
          <w:sz w:val="24"/>
        </w:rPr>
        <w:t>Toulouse</w:t>
      </w:r>
      <w:r w:rsidRPr="002E37DC">
        <w:rPr>
          <w:rFonts w:ascii="Arial" w:eastAsiaTheme="minorEastAsia" w:hAnsi="Arial" w:cs="Arial"/>
          <w:b/>
          <w:sz w:val="24"/>
        </w:rPr>
        <w:t xml:space="preserve">, </w:t>
      </w:r>
      <w:r>
        <w:rPr>
          <w:rFonts w:ascii="Arial" w:eastAsiaTheme="minorEastAsia" w:hAnsi="Arial" w:cs="Arial"/>
          <w:b/>
          <w:sz w:val="24"/>
        </w:rPr>
        <w:t>France, November</w:t>
      </w:r>
      <w:r w:rsidRPr="002E37DC">
        <w:rPr>
          <w:rFonts w:ascii="Arial" w:eastAsiaTheme="minorEastAsia" w:hAnsi="Arial" w:cs="Arial"/>
          <w:b/>
          <w:sz w:val="24"/>
        </w:rPr>
        <w:t xml:space="preserve"> </w:t>
      </w:r>
      <w:r>
        <w:rPr>
          <w:rFonts w:ascii="Arial" w:eastAsiaTheme="minorEastAsia" w:hAnsi="Arial" w:cs="Arial"/>
          <w:b/>
          <w:sz w:val="24"/>
        </w:rPr>
        <w:t>14</w:t>
      </w:r>
      <w:r w:rsidRPr="00644A8B">
        <w:rPr>
          <w:rFonts w:ascii="Arial" w:eastAsiaTheme="minorEastAsia" w:hAnsi="Arial" w:cs="Arial"/>
          <w:b/>
          <w:sz w:val="24"/>
          <w:vertAlign w:val="superscript"/>
        </w:rPr>
        <w:t>th</w:t>
      </w:r>
      <w:r>
        <w:rPr>
          <w:rFonts w:ascii="Arial" w:eastAsiaTheme="minorEastAsia" w:hAnsi="Arial" w:cs="Arial"/>
          <w:b/>
          <w:sz w:val="24"/>
        </w:rPr>
        <w:t xml:space="preserve"> – 18</w:t>
      </w:r>
      <w:r w:rsidRPr="00644A8B">
        <w:rPr>
          <w:rFonts w:ascii="Arial" w:eastAsiaTheme="minorEastAsia" w:hAnsi="Arial" w:cs="Arial"/>
          <w:b/>
          <w:sz w:val="24"/>
          <w:vertAlign w:val="superscript"/>
        </w:rPr>
        <w:t>th</w:t>
      </w:r>
      <w:r w:rsidRPr="002E37DC">
        <w:rPr>
          <w:rFonts w:ascii="Arial" w:eastAsiaTheme="minorEastAsia" w:hAnsi="Arial" w:cs="Arial"/>
          <w:b/>
          <w:sz w:val="24"/>
        </w:rPr>
        <w:t>, 202</w:t>
      </w:r>
      <w:r>
        <w:rPr>
          <w:rFonts w:ascii="Arial" w:eastAsiaTheme="minorEastAsia" w:hAnsi="Arial" w:cs="Arial"/>
          <w:b/>
          <w:sz w:val="24"/>
        </w:rPr>
        <w:t>2</w:t>
      </w:r>
    </w:p>
    <w:p w14:paraId="6828A156" w14:textId="77777777" w:rsidR="009C4072" w:rsidRDefault="009C4072" w:rsidP="009C4072">
      <w:pPr>
        <w:rPr>
          <w:rFonts w:ascii="Arial" w:hAnsi="Arial" w:cs="Arial"/>
        </w:rPr>
      </w:pPr>
    </w:p>
    <w:p w14:paraId="79C24CE3" w14:textId="3012E647" w:rsidR="009C4072" w:rsidRDefault="009C4072" w:rsidP="009C4072">
      <w:pPr>
        <w:spacing w:after="60"/>
        <w:ind w:left="1985" w:hanging="1985"/>
        <w:rPr>
          <w:rFonts w:ascii="Arial" w:hAnsi="Arial" w:cs="Arial"/>
          <w:b/>
          <w:sz w:val="22"/>
        </w:rPr>
      </w:pPr>
      <w:r>
        <w:rPr>
          <w:rFonts w:ascii="Arial" w:hAnsi="Arial" w:cs="Arial"/>
          <w:b/>
          <w:sz w:val="22"/>
        </w:rPr>
        <w:t>Title:</w:t>
      </w:r>
      <w:r>
        <w:rPr>
          <w:rFonts w:ascii="Arial" w:hAnsi="Arial" w:cs="Arial"/>
          <w:b/>
          <w:sz w:val="22"/>
        </w:rPr>
        <w:tab/>
        <w:t xml:space="preserve">Reply LS on interference modelling </w:t>
      </w:r>
      <w:r w:rsidR="00F4094E">
        <w:rPr>
          <w:rFonts w:ascii="Arial" w:hAnsi="Arial" w:cs="Arial"/>
          <w:b/>
          <w:sz w:val="22"/>
        </w:rPr>
        <w:t xml:space="preserve">and </w:t>
      </w:r>
      <w:r w:rsidR="00F4094E">
        <w:rPr>
          <w:rFonts w:ascii="Arial" w:hAnsi="Arial" w:cs="Arial" w:hint="eastAsia"/>
          <w:b/>
          <w:sz w:val="22"/>
          <w:szCs w:val="22"/>
          <w:lang w:eastAsia="zh-CN"/>
        </w:rPr>
        <w:t>maximum</w:t>
      </w:r>
      <w:r w:rsidR="00F4094E" w:rsidRPr="003D5D8B">
        <w:rPr>
          <w:rFonts w:ascii="Arial" w:hAnsi="Arial" w:cs="Arial"/>
          <w:b/>
          <w:sz w:val="22"/>
          <w:szCs w:val="22"/>
        </w:rPr>
        <w:t xml:space="preserve"> </w:t>
      </w:r>
      <w:r w:rsidR="00F4094E">
        <w:rPr>
          <w:rFonts w:ascii="Arial" w:hAnsi="Arial" w:cs="Arial" w:hint="eastAsia"/>
          <w:b/>
          <w:sz w:val="22"/>
          <w:szCs w:val="22"/>
          <w:lang w:eastAsia="zh-CN"/>
        </w:rPr>
        <w:t xml:space="preserve">number of UL </w:t>
      </w:r>
      <w:proofErr w:type="spellStart"/>
      <w:r w:rsidR="00F4094E">
        <w:rPr>
          <w:rFonts w:ascii="Arial" w:hAnsi="Arial" w:cs="Arial" w:hint="eastAsia"/>
          <w:b/>
          <w:sz w:val="22"/>
          <w:szCs w:val="22"/>
          <w:lang w:eastAsia="zh-CN"/>
        </w:rPr>
        <w:t>subbands</w:t>
      </w:r>
      <w:proofErr w:type="spellEnd"/>
      <w:r w:rsidR="00F4094E">
        <w:rPr>
          <w:rFonts w:ascii="Arial" w:hAnsi="Arial" w:cs="Arial"/>
          <w:b/>
          <w:sz w:val="22"/>
          <w:szCs w:val="22"/>
          <w:lang w:eastAsia="zh-CN"/>
        </w:rPr>
        <w:t xml:space="preserve"> </w:t>
      </w:r>
      <w:r w:rsidR="00F4094E">
        <w:rPr>
          <w:rFonts w:ascii="Arial" w:hAnsi="Arial" w:cs="Arial"/>
          <w:b/>
          <w:sz w:val="22"/>
        </w:rPr>
        <w:t>for duplex evolution</w:t>
      </w:r>
    </w:p>
    <w:p w14:paraId="2E0C88D7" w14:textId="332CE462" w:rsidR="009C4072" w:rsidRDefault="009C4072" w:rsidP="009C4072">
      <w:pPr>
        <w:spacing w:after="60"/>
        <w:ind w:left="1985" w:hanging="1985"/>
        <w:rPr>
          <w:rFonts w:ascii="Arial" w:hAnsi="Arial" w:cs="Arial"/>
          <w:b/>
          <w:bCs/>
          <w:sz w:val="22"/>
        </w:rPr>
      </w:pPr>
      <w:bookmarkStart w:id="3" w:name="OLE_LINK58"/>
      <w:bookmarkStart w:id="4" w:name="OLE_LINK57"/>
      <w:r>
        <w:rPr>
          <w:rFonts w:ascii="Arial" w:hAnsi="Arial" w:cs="Arial"/>
          <w:b/>
          <w:sz w:val="22"/>
        </w:rPr>
        <w:t>Response to:</w:t>
      </w:r>
      <w:r>
        <w:rPr>
          <w:rFonts w:ascii="Arial" w:hAnsi="Arial" w:cs="Arial"/>
          <w:b/>
          <w:bCs/>
          <w:sz w:val="22"/>
        </w:rPr>
        <w:tab/>
        <w:t>R1-2210602</w:t>
      </w:r>
      <w:r w:rsidR="00C44B8E">
        <w:rPr>
          <w:rFonts w:ascii="Arial" w:hAnsi="Arial" w:cs="Arial"/>
          <w:b/>
          <w:bCs/>
          <w:sz w:val="22"/>
        </w:rPr>
        <w:t xml:space="preserve">, </w:t>
      </w:r>
      <w:r w:rsidR="00F4094E">
        <w:rPr>
          <w:rFonts w:ascii="Arial" w:hAnsi="Arial" w:cs="Arial"/>
          <w:b/>
          <w:bCs/>
          <w:sz w:val="22"/>
        </w:rPr>
        <w:t>R1-2210671</w:t>
      </w:r>
      <w:r w:rsidR="00C44B8E">
        <w:rPr>
          <w:rFonts w:ascii="Arial" w:hAnsi="Arial" w:cs="Arial"/>
          <w:b/>
          <w:bCs/>
          <w:sz w:val="22"/>
        </w:rPr>
        <w:t>, R1-2205543</w:t>
      </w:r>
    </w:p>
    <w:p w14:paraId="31EA7AFF" w14:textId="77777777" w:rsidR="009C4072" w:rsidRDefault="009C4072" w:rsidP="009C4072">
      <w:pPr>
        <w:spacing w:after="60"/>
        <w:ind w:left="1985" w:hanging="1985"/>
        <w:rPr>
          <w:rFonts w:ascii="Arial" w:hAnsi="Arial" w:cs="Arial"/>
          <w:b/>
          <w:bCs/>
          <w:sz w:val="22"/>
        </w:rPr>
      </w:pPr>
      <w:bookmarkStart w:id="5" w:name="OLE_LINK61"/>
      <w:bookmarkStart w:id="6" w:name="OLE_LINK60"/>
      <w:bookmarkStart w:id="7" w:name="OLE_LINK59"/>
      <w:bookmarkEnd w:id="3"/>
      <w:bookmarkEnd w:id="4"/>
      <w:r>
        <w:rPr>
          <w:rFonts w:ascii="Arial" w:hAnsi="Arial" w:cs="Arial"/>
          <w:b/>
          <w:sz w:val="22"/>
        </w:rPr>
        <w:t>Release:</w:t>
      </w:r>
      <w:r>
        <w:rPr>
          <w:rFonts w:ascii="Arial" w:hAnsi="Arial" w:cs="Arial"/>
          <w:b/>
          <w:bCs/>
          <w:sz w:val="22"/>
        </w:rPr>
        <w:tab/>
        <w:t>Rel-18</w:t>
      </w:r>
    </w:p>
    <w:bookmarkEnd w:id="5"/>
    <w:bookmarkEnd w:id="6"/>
    <w:bookmarkEnd w:id="7"/>
    <w:p w14:paraId="0B7D48C7" w14:textId="77777777" w:rsidR="009C4072" w:rsidRDefault="009C4072" w:rsidP="009C4072">
      <w:pPr>
        <w:spacing w:after="60"/>
        <w:ind w:left="1985" w:hanging="1985"/>
        <w:rPr>
          <w:rFonts w:ascii="Arial" w:hAnsi="Arial" w:cs="Arial"/>
          <w:b/>
          <w:bCs/>
          <w:sz w:val="22"/>
        </w:rPr>
      </w:pPr>
      <w:r>
        <w:rPr>
          <w:rFonts w:ascii="Arial" w:hAnsi="Arial" w:cs="Arial"/>
          <w:b/>
          <w:sz w:val="22"/>
        </w:rPr>
        <w:t>Work Item:</w:t>
      </w:r>
      <w:r>
        <w:rPr>
          <w:rFonts w:ascii="Arial" w:hAnsi="Arial" w:cs="Arial"/>
          <w:b/>
          <w:bCs/>
          <w:sz w:val="22"/>
        </w:rPr>
        <w:tab/>
      </w:r>
      <w:bookmarkStart w:id="8" w:name="_Hlk103894176"/>
      <w:proofErr w:type="spellStart"/>
      <w:r>
        <w:rPr>
          <w:rFonts w:ascii="Arial" w:hAnsi="Arial" w:cs="Arial"/>
          <w:b/>
          <w:bCs/>
          <w:sz w:val="22"/>
        </w:rPr>
        <w:t>FS_NR_duplex_evo</w:t>
      </w:r>
      <w:bookmarkEnd w:id="8"/>
      <w:proofErr w:type="spellEnd"/>
    </w:p>
    <w:p w14:paraId="605DC059" w14:textId="77777777" w:rsidR="009C4072" w:rsidRDefault="009C4072" w:rsidP="009C4072">
      <w:pPr>
        <w:spacing w:after="60"/>
        <w:ind w:left="1985" w:hanging="1985"/>
        <w:rPr>
          <w:rFonts w:ascii="Arial" w:hAnsi="Arial" w:cs="Arial"/>
          <w:b/>
          <w:sz w:val="22"/>
        </w:rPr>
      </w:pPr>
    </w:p>
    <w:p w14:paraId="07A9102B" w14:textId="77777777" w:rsidR="009C4072" w:rsidRDefault="009C4072" w:rsidP="009C4072">
      <w:pPr>
        <w:spacing w:after="60"/>
        <w:ind w:left="1985" w:hanging="1985"/>
        <w:rPr>
          <w:rFonts w:ascii="Arial" w:hAnsi="Arial" w:cs="Arial"/>
          <w:b/>
          <w:sz w:val="22"/>
        </w:rPr>
      </w:pPr>
      <w:r>
        <w:rPr>
          <w:rFonts w:ascii="Arial" w:hAnsi="Arial" w:cs="Arial"/>
          <w:b/>
          <w:sz w:val="22"/>
        </w:rPr>
        <w:t>Source:</w:t>
      </w:r>
      <w:r>
        <w:rPr>
          <w:rFonts w:ascii="Arial" w:hAnsi="Arial" w:cs="Arial"/>
          <w:b/>
          <w:sz w:val="22"/>
        </w:rPr>
        <w:tab/>
        <w:t>RAN WG4</w:t>
      </w:r>
    </w:p>
    <w:p w14:paraId="7BDE026E" w14:textId="77777777" w:rsidR="009C4072" w:rsidRDefault="009C4072" w:rsidP="009C4072">
      <w:pPr>
        <w:spacing w:after="60"/>
        <w:ind w:left="1985" w:hanging="1985"/>
        <w:rPr>
          <w:rFonts w:ascii="Arial" w:hAnsi="Arial" w:cs="Arial"/>
          <w:b/>
          <w:bCs/>
          <w:sz w:val="22"/>
        </w:rPr>
      </w:pPr>
      <w:r>
        <w:rPr>
          <w:rFonts w:ascii="Arial" w:hAnsi="Arial" w:cs="Arial"/>
          <w:b/>
          <w:sz w:val="22"/>
        </w:rPr>
        <w:t>To:</w:t>
      </w:r>
      <w:r>
        <w:rPr>
          <w:rFonts w:ascii="Arial" w:hAnsi="Arial" w:cs="Arial"/>
          <w:b/>
          <w:bCs/>
          <w:sz w:val="22"/>
        </w:rPr>
        <w:tab/>
      </w:r>
      <w:r>
        <w:rPr>
          <w:rFonts w:ascii="Arial" w:hAnsi="Arial" w:cs="Arial"/>
          <w:b/>
          <w:sz w:val="22"/>
        </w:rPr>
        <w:t>RAN WG1</w:t>
      </w:r>
    </w:p>
    <w:p w14:paraId="0F103ABD" w14:textId="77777777" w:rsidR="009C4072" w:rsidRDefault="009C4072" w:rsidP="009C4072">
      <w:pPr>
        <w:spacing w:after="60"/>
        <w:ind w:left="1985" w:hanging="1985"/>
        <w:rPr>
          <w:rFonts w:ascii="Arial" w:hAnsi="Arial" w:cs="Arial"/>
          <w:b/>
          <w:bCs/>
          <w:sz w:val="22"/>
        </w:rPr>
      </w:pPr>
      <w:bookmarkStart w:id="9" w:name="OLE_LINK46"/>
      <w:bookmarkStart w:id="10" w:name="OLE_LINK45"/>
      <w:r>
        <w:rPr>
          <w:rFonts w:ascii="Arial" w:hAnsi="Arial" w:cs="Arial"/>
          <w:b/>
          <w:sz w:val="22"/>
        </w:rPr>
        <w:t>Cc:</w:t>
      </w:r>
      <w:r>
        <w:rPr>
          <w:rFonts w:ascii="Arial" w:hAnsi="Arial" w:cs="Arial"/>
          <w:b/>
          <w:bCs/>
          <w:sz w:val="22"/>
        </w:rPr>
        <w:tab/>
      </w:r>
    </w:p>
    <w:bookmarkEnd w:id="9"/>
    <w:bookmarkEnd w:id="10"/>
    <w:p w14:paraId="7CAA130A" w14:textId="77777777" w:rsidR="009C4072" w:rsidRDefault="009C4072" w:rsidP="009C4072">
      <w:pPr>
        <w:spacing w:after="60"/>
        <w:ind w:left="1985" w:hanging="1985"/>
        <w:rPr>
          <w:rFonts w:ascii="Arial" w:hAnsi="Arial" w:cs="Arial"/>
          <w:bCs/>
        </w:rPr>
      </w:pPr>
    </w:p>
    <w:p w14:paraId="23A9512F" w14:textId="133F21EB" w:rsidR="009C4072" w:rsidRDefault="009C4072" w:rsidP="009C4072">
      <w:pPr>
        <w:spacing w:after="60"/>
        <w:ind w:left="1985" w:hanging="1985"/>
        <w:rPr>
          <w:rFonts w:ascii="Arial" w:hAnsi="Arial" w:cs="Arial"/>
          <w:b/>
          <w:bCs/>
          <w:sz w:val="22"/>
        </w:rPr>
      </w:pPr>
      <w:r>
        <w:rPr>
          <w:rFonts w:ascii="Arial" w:hAnsi="Arial" w:cs="Arial"/>
          <w:b/>
          <w:sz w:val="22"/>
        </w:rPr>
        <w:t>Contact person:</w:t>
      </w:r>
      <w:r>
        <w:rPr>
          <w:rFonts w:ascii="Arial" w:hAnsi="Arial" w:cs="Arial"/>
          <w:b/>
          <w:bCs/>
          <w:sz w:val="22"/>
        </w:rPr>
        <w:tab/>
        <w:t xml:space="preserve">Wang, He (Jackson), </w:t>
      </w:r>
      <w:hyperlink r:id="rId18" w:history="1">
        <w:r w:rsidRPr="00F00272">
          <w:rPr>
            <w:rStyle w:val="Hyperlink"/>
            <w:rFonts w:ascii="Arial" w:hAnsi="Arial" w:cs="Arial"/>
            <w:b/>
            <w:bCs/>
            <w:sz w:val="22"/>
          </w:rPr>
          <w:t>h0809.wang@samsung</w:t>
        </w:r>
      </w:hyperlink>
      <w:r>
        <w:rPr>
          <w:rFonts w:ascii="Arial" w:hAnsi="Arial" w:cs="Arial"/>
          <w:b/>
          <w:bCs/>
          <w:sz w:val="22"/>
        </w:rPr>
        <w:t>.com</w:t>
      </w:r>
    </w:p>
    <w:p w14:paraId="319C36F1" w14:textId="77777777" w:rsidR="009C4072" w:rsidRDefault="009C4072" w:rsidP="009C4072">
      <w:pPr>
        <w:spacing w:after="60"/>
        <w:ind w:left="1985" w:hanging="1985"/>
        <w:rPr>
          <w:rFonts w:ascii="Arial" w:hAnsi="Arial" w:cs="Arial"/>
          <w:b/>
          <w:bCs/>
          <w:sz w:val="22"/>
        </w:rPr>
      </w:pPr>
      <w:r>
        <w:rPr>
          <w:rFonts w:ascii="Arial" w:hAnsi="Arial" w:cs="Arial"/>
          <w:b/>
          <w:bCs/>
          <w:sz w:val="22"/>
        </w:rPr>
        <w:tab/>
      </w:r>
    </w:p>
    <w:p w14:paraId="50F47E3C" w14:textId="77777777" w:rsidR="009C4072" w:rsidRDefault="009C4072" w:rsidP="009C4072">
      <w:pPr>
        <w:spacing w:after="60"/>
        <w:ind w:left="1985" w:hanging="1985"/>
        <w:rPr>
          <w:rFonts w:ascii="Arial" w:hAnsi="Arial" w:cs="Arial"/>
          <w:b/>
          <w:sz w:val="22"/>
        </w:rPr>
      </w:pPr>
      <w:r>
        <w:rPr>
          <w:rFonts w:ascii="Arial" w:hAnsi="Arial" w:cs="Arial"/>
          <w:b/>
          <w:sz w:val="22"/>
        </w:rPr>
        <w:t>Send any reply LS to:</w:t>
      </w:r>
      <w:r>
        <w:rPr>
          <w:rFonts w:ascii="Arial" w:hAnsi="Arial" w:cs="Arial"/>
          <w:b/>
          <w:sz w:val="22"/>
        </w:rPr>
        <w:tab/>
        <w:t xml:space="preserve">3GPP Liaisons Coordinator, </w:t>
      </w:r>
      <w:hyperlink r:id="rId19" w:history="1">
        <w:r>
          <w:rPr>
            <w:rStyle w:val="Hyperlink"/>
            <w:rFonts w:ascii="Arial" w:hAnsi="Arial" w:cs="Arial"/>
            <w:b/>
            <w:sz w:val="22"/>
          </w:rPr>
          <w:t>mailto:3GPPLiaison@etsi.org</w:t>
        </w:r>
      </w:hyperlink>
    </w:p>
    <w:p w14:paraId="4E9BB6F6" w14:textId="77777777" w:rsidR="009C4072" w:rsidRDefault="009C4072" w:rsidP="009C4072">
      <w:pPr>
        <w:spacing w:after="60"/>
        <w:ind w:left="1985" w:hanging="1985"/>
        <w:rPr>
          <w:rFonts w:ascii="Arial" w:hAnsi="Arial" w:cs="Arial"/>
          <w:b/>
        </w:rPr>
      </w:pPr>
    </w:p>
    <w:p w14:paraId="46C6DC2D" w14:textId="77777777" w:rsidR="009C4072" w:rsidRDefault="009C4072" w:rsidP="009C4072">
      <w:pPr>
        <w:spacing w:after="60"/>
        <w:ind w:left="1985" w:hanging="1985"/>
        <w:rPr>
          <w:rFonts w:ascii="Arial" w:hAnsi="Arial" w:cs="Arial"/>
          <w:bCs/>
        </w:rPr>
      </w:pPr>
      <w:r>
        <w:rPr>
          <w:rFonts w:ascii="Arial" w:hAnsi="Arial" w:cs="Arial"/>
          <w:b/>
        </w:rPr>
        <w:t>Attachments:</w:t>
      </w:r>
      <w:r>
        <w:rPr>
          <w:rFonts w:ascii="Arial" w:hAnsi="Arial" w:cs="Arial"/>
          <w:bCs/>
        </w:rPr>
        <w:tab/>
      </w:r>
      <w:r>
        <w:t>-</w:t>
      </w:r>
    </w:p>
    <w:p w14:paraId="55F977E6" w14:textId="77777777" w:rsidR="009C4072" w:rsidRDefault="009C4072" w:rsidP="009C4072">
      <w:pPr>
        <w:rPr>
          <w:rFonts w:ascii="Arial" w:hAnsi="Arial" w:cs="Arial"/>
        </w:rPr>
      </w:pPr>
    </w:p>
    <w:p w14:paraId="5E798C51" w14:textId="77777777" w:rsidR="009C4072" w:rsidRDefault="009C4072" w:rsidP="006E6ED2">
      <w:pPr>
        <w:pStyle w:val="Heading2"/>
      </w:pPr>
      <w:r>
        <w:t>1</w:t>
      </w:r>
      <w:r>
        <w:tab/>
        <w:t>Overall description</w:t>
      </w:r>
    </w:p>
    <w:p w14:paraId="7808F07D" w14:textId="1C1D6167" w:rsidR="009C4072" w:rsidRDefault="00F4094E" w:rsidP="009C4072">
      <w:pPr>
        <w:spacing w:after="240"/>
        <w:rPr>
          <w:rFonts w:ascii="Arial" w:hAnsi="Arial" w:cs="Arial"/>
          <w:lang w:eastAsia="ja-JP"/>
        </w:rPr>
      </w:pPr>
      <w:r>
        <w:rPr>
          <w:rFonts w:ascii="Arial" w:hAnsi="Arial" w:cs="Arial"/>
          <w:lang w:eastAsia="ja-JP"/>
        </w:rPr>
        <w:t xml:space="preserve">For RAN1 LS R1-2210602, </w:t>
      </w:r>
      <w:r w:rsidR="009C4072">
        <w:rPr>
          <w:rFonts w:ascii="Arial" w:hAnsi="Arial" w:cs="Arial"/>
          <w:lang w:eastAsia="ja-JP"/>
        </w:rPr>
        <w:t xml:space="preserve">RAN4 </w:t>
      </w:r>
      <w:r w:rsidR="009C4072">
        <w:rPr>
          <w:rFonts w:ascii="Arial" w:hAnsi="Arial" w:cs="Arial"/>
        </w:rPr>
        <w:t xml:space="preserve">thanks RAN1 for </w:t>
      </w:r>
      <w:r w:rsidR="00181DD4">
        <w:rPr>
          <w:rFonts w:ascii="Arial" w:hAnsi="Arial" w:cs="Arial"/>
        </w:rPr>
        <w:t xml:space="preserve">further </w:t>
      </w:r>
      <w:r w:rsidR="009C4072">
        <w:rPr>
          <w:rFonts w:ascii="Arial" w:hAnsi="Arial" w:cs="Arial"/>
        </w:rPr>
        <w:t>sharing the agreement on interference type for Rel-18 NR duplex evolution study</w:t>
      </w:r>
      <w:r w:rsidR="009C4072">
        <w:rPr>
          <w:rFonts w:ascii="Arial" w:hAnsi="Arial" w:cs="Arial"/>
          <w:lang w:eastAsia="ja-JP"/>
        </w:rPr>
        <w:t xml:space="preserve">. For the </w:t>
      </w:r>
      <w:r w:rsidR="00181DD4">
        <w:rPr>
          <w:rFonts w:ascii="Arial" w:hAnsi="Arial" w:cs="Arial"/>
          <w:lang w:eastAsia="ja-JP"/>
        </w:rPr>
        <w:t>four agreements</w:t>
      </w:r>
      <w:r w:rsidR="009C4072">
        <w:rPr>
          <w:rFonts w:ascii="Arial" w:hAnsi="Arial" w:cs="Arial"/>
          <w:lang w:eastAsia="ja-JP"/>
        </w:rPr>
        <w:t xml:space="preserve"> regarding the interference modelling for SBFD operation, RAN4 has </w:t>
      </w:r>
      <w:r w:rsidR="009C4072">
        <w:rPr>
          <w:rFonts w:ascii="Arial" w:hAnsi="Arial" w:cs="Arial"/>
        </w:rPr>
        <w:t xml:space="preserve">discussed and conclude the reply as follows: </w:t>
      </w:r>
      <w:r w:rsidR="009C4072">
        <w:rPr>
          <w:rFonts w:ascii="Arial" w:hAnsi="Arial" w:cs="Arial"/>
          <w:lang w:eastAsia="ja-JP"/>
        </w:rPr>
        <w:t xml:space="preserve"> </w:t>
      </w:r>
    </w:p>
    <w:p w14:paraId="43C5BF90" w14:textId="16B41201" w:rsidR="009C4072" w:rsidRPr="00F4094E" w:rsidRDefault="00181DD4" w:rsidP="00F4094E">
      <w:pPr>
        <w:pStyle w:val="ListParagraph"/>
        <w:numPr>
          <w:ilvl w:val="0"/>
          <w:numId w:val="24"/>
        </w:numPr>
        <w:spacing w:after="240"/>
        <w:ind w:firstLineChars="0"/>
        <w:rPr>
          <w:rFonts w:ascii="Arial" w:hAnsi="Arial" w:cs="Arial"/>
        </w:rPr>
      </w:pPr>
      <w:r w:rsidRPr="00F4094E">
        <w:rPr>
          <w:rFonts w:ascii="Arial" w:hAnsi="Arial" w:cs="Arial"/>
        </w:rPr>
        <w:lastRenderedPageBreak/>
        <w:t xml:space="preserve">Regarding RAN1 Agreement-1 in R1-2210602, RAN4 confirm that the SBFD </w:t>
      </w:r>
      <w:proofErr w:type="spellStart"/>
      <w:r w:rsidRPr="00F4094E">
        <w:rPr>
          <w:rFonts w:ascii="Arial" w:hAnsi="Arial" w:cs="Arial"/>
        </w:rPr>
        <w:t>subband</w:t>
      </w:r>
      <w:proofErr w:type="spellEnd"/>
      <w:r w:rsidRPr="00F4094E">
        <w:rPr>
          <w:rFonts w:ascii="Arial" w:hAnsi="Arial" w:cs="Arial"/>
        </w:rPr>
        <w:t xml:space="preserve"> configuration {DUD=40MHz:20MHz:40MHz} is </w:t>
      </w:r>
      <w:r w:rsidR="00CD0115">
        <w:rPr>
          <w:rFonts w:ascii="Arial" w:hAnsi="Arial" w:cs="Arial"/>
        </w:rPr>
        <w:t>feasible</w:t>
      </w:r>
      <w:r w:rsidRPr="00F4094E">
        <w:rPr>
          <w:rFonts w:ascii="Arial" w:hAnsi="Arial" w:cs="Arial"/>
        </w:rPr>
        <w:t xml:space="preserve"> at least for FR1. RAN4 confirm that </w:t>
      </w:r>
      <w:proofErr w:type="spellStart"/>
      <w:r w:rsidRPr="00F4094E">
        <w:rPr>
          <w:rFonts w:ascii="Arial" w:hAnsi="Arial" w:cs="Arial"/>
        </w:rPr>
        <w:t>gNB</w:t>
      </w:r>
      <w:proofErr w:type="spellEnd"/>
      <w:r w:rsidRPr="00F4094E">
        <w:rPr>
          <w:rFonts w:ascii="Arial" w:hAnsi="Arial" w:cs="Arial"/>
        </w:rPr>
        <w:t xml:space="preserve"> self-interference can be modelled as frequency flat, with that RAN1’s assumption in Agreement-1 can be confirmed.</w:t>
      </w:r>
    </w:p>
    <w:p w14:paraId="24FB0A98" w14:textId="62CE9A8D" w:rsidR="00181DD4" w:rsidRPr="00F4094E" w:rsidRDefault="00181DD4" w:rsidP="00F4094E">
      <w:pPr>
        <w:pStyle w:val="ListParagraph"/>
        <w:numPr>
          <w:ilvl w:val="0"/>
          <w:numId w:val="24"/>
        </w:numPr>
        <w:spacing w:after="240"/>
        <w:ind w:firstLineChars="0"/>
        <w:rPr>
          <w:rFonts w:ascii="Arial" w:hAnsi="Arial" w:cs="Arial"/>
          <w:lang w:eastAsia="ja-JP"/>
        </w:rPr>
      </w:pPr>
      <w:r w:rsidRPr="00F4094E">
        <w:rPr>
          <w:rFonts w:ascii="Arial" w:hAnsi="Arial" w:cs="Arial"/>
          <w:lang w:eastAsia="ja-JP"/>
        </w:rPr>
        <w:t xml:space="preserve">Regarding RAN1 Agreement-2 </w:t>
      </w:r>
      <w:r w:rsidR="009871F8" w:rsidRPr="00F4094E">
        <w:rPr>
          <w:rFonts w:ascii="Arial" w:hAnsi="Arial" w:cs="Arial"/>
          <w:lang w:eastAsia="ja-JP"/>
        </w:rPr>
        <w:t xml:space="preserve">and 3 </w:t>
      </w:r>
      <w:r w:rsidRPr="00F4094E">
        <w:rPr>
          <w:rFonts w:ascii="Arial" w:hAnsi="Arial" w:cs="Arial"/>
          <w:lang w:eastAsia="ja-JP"/>
        </w:rPr>
        <w:t xml:space="preserve">in R1-2210602, RAN4 can confirm RAN1’s understanding for inter-site </w:t>
      </w:r>
      <w:proofErr w:type="spellStart"/>
      <w:r w:rsidRPr="00F4094E">
        <w:rPr>
          <w:rFonts w:ascii="Arial" w:hAnsi="Arial" w:cs="Arial"/>
          <w:lang w:eastAsia="ja-JP"/>
        </w:rPr>
        <w:t>gNB-gNB</w:t>
      </w:r>
      <w:proofErr w:type="spellEnd"/>
      <w:r w:rsidRPr="00F4094E">
        <w:rPr>
          <w:rFonts w:ascii="Arial" w:hAnsi="Arial" w:cs="Arial"/>
          <w:lang w:eastAsia="ja-JP"/>
        </w:rPr>
        <w:t xml:space="preserve"> co-channel inter-</w:t>
      </w:r>
      <w:proofErr w:type="spellStart"/>
      <w:r w:rsidRPr="00F4094E">
        <w:rPr>
          <w:rFonts w:ascii="Arial" w:hAnsi="Arial" w:cs="Arial"/>
          <w:lang w:eastAsia="ja-JP"/>
        </w:rPr>
        <w:t>subband</w:t>
      </w:r>
      <w:proofErr w:type="spellEnd"/>
      <w:r w:rsidRPr="00F4094E">
        <w:rPr>
          <w:rFonts w:ascii="Arial" w:hAnsi="Arial" w:cs="Arial"/>
          <w:lang w:eastAsia="ja-JP"/>
        </w:rPr>
        <w:t xml:space="preserve"> CLI </w:t>
      </w:r>
      <w:proofErr w:type="spellStart"/>
      <w:r w:rsidRPr="00F4094E">
        <w:rPr>
          <w:rFonts w:ascii="Arial" w:hAnsi="Arial" w:cs="Arial"/>
          <w:lang w:eastAsia="ja-JP"/>
        </w:rPr>
        <w:t>modeling</w:t>
      </w:r>
      <w:proofErr w:type="spellEnd"/>
      <w:r w:rsidRPr="00F4094E">
        <w:rPr>
          <w:rFonts w:ascii="Arial" w:hAnsi="Arial" w:cs="Arial"/>
          <w:lang w:eastAsia="ja-JP"/>
        </w:rPr>
        <w:t xml:space="preserve">, with </w:t>
      </w:r>
      <w:proofErr w:type="spellStart"/>
      <w:r w:rsidRPr="00F4094E">
        <w:rPr>
          <w:rFonts w:ascii="Arial" w:hAnsi="Arial" w:cs="Arial"/>
          <w:lang w:eastAsia="ja-JP"/>
        </w:rPr>
        <w:t>gNB</w:t>
      </w:r>
      <w:proofErr w:type="spellEnd"/>
      <w:r w:rsidRPr="00F4094E">
        <w:rPr>
          <w:rFonts w:ascii="Arial" w:hAnsi="Arial" w:cs="Arial"/>
          <w:lang w:eastAsia="ja-JP"/>
        </w:rPr>
        <w:t xml:space="preserve"> ACLR and ACS used as baseline for system level simulation and feasibility study. It should be noted that RAN4 has not yet preclude further study on the possibility of improved receiver impairment performance compared to </w:t>
      </w:r>
      <w:proofErr w:type="spellStart"/>
      <w:r w:rsidRPr="00F4094E">
        <w:rPr>
          <w:rFonts w:ascii="Arial" w:hAnsi="Arial" w:cs="Arial"/>
          <w:lang w:eastAsia="ja-JP"/>
        </w:rPr>
        <w:t>gNB</w:t>
      </w:r>
      <w:proofErr w:type="spellEnd"/>
      <w:r w:rsidRPr="00F4094E">
        <w:rPr>
          <w:rFonts w:ascii="Arial" w:hAnsi="Arial" w:cs="Arial"/>
          <w:lang w:eastAsia="ja-JP"/>
        </w:rPr>
        <w:t xml:space="preserve"> ACS. </w:t>
      </w:r>
    </w:p>
    <w:p w14:paraId="570D3979" w14:textId="29F05E1D" w:rsidR="009871F8" w:rsidRPr="00F4094E" w:rsidRDefault="009871F8" w:rsidP="00F4094E">
      <w:pPr>
        <w:pStyle w:val="ListParagraph"/>
        <w:numPr>
          <w:ilvl w:val="0"/>
          <w:numId w:val="24"/>
        </w:numPr>
        <w:spacing w:after="240"/>
        <w:ind w:firstLineChars="0"/>
        <w:rPr>
          <w:rFonts w:ascii="Arial" w:hAnsi="Arial" w:cs="Arial"/>
          <w:lang w:eastAsia="ja-JP"/>
        </w:rPr>
      </w:pPr>
      <w:r w:rsidRPr="00F4094E">
        <w:rPr>
          <w:rFonts w:ascii="Arial" w:hAnsi="Arial" w:cs="Arial"/>
          <w:lang w:eastAsia="ja-JP"/>
        </w:rPr>
        <w:t xml:space="preserve">Regarding RAN1 Agreement-4 in R1-2210602, RAN4 can confirm RAN1’s understanding that the method to derive the value of </w:t>
      </w:r>
      <m:oMath>
        <m:sSubSup>
          <m:sSubSupPr>
            <m:ctrlPr>
              <w:rPr>
                <w:rFonts w:ascii="Cambria Math" w:hAnsi="Cambria Math" w:cs="Arial"/>
                <w:lang w:eastAsia="ja-JP"/>
              </w:rPr>
            </m:ctrlPr>
          </m:sSubSupPr>
          <m:e>
            <m:r>
              <m:rPr>
                <m:sty m:val="p"/>
              </m:rPr>
              <w:rPr>
                <w:rFonts w:ascii="Cambria Math" w:hAnsi="Cambria Math" w:cs="Arial"/>
                <w:lang w:eastAsia="ja-JP"/>
              </w:rPr>
              <m:t>α</m:t>
            </m:r>
          </m:e>
          <m:sub>
            <m:r>
              <m:rPr>
                <m:sty m:val="p"/>
              </m:rPr>
              <w:rPr>
                <w:rFonts w:ascii="Cambria Math" w:hAnsi="Cambria Math" w:cs="Arial"/>
                <w:lang w:eastAsia="ja-JP"/>
              </w:rPr>
              <m:t>SI</m:t>
            </m:r>
          </m:sub>
          <m:sup/>
        </m:sSubSup>
      </m:oMath>
      <w:r w:rsidRPr="00F4094E">
        <w:rPr>
          <w:rFonts w:ascii="Arial" w:hAnsi="Arial" w:cs="Arial"/>
          <w:lang w:eastAsia="ja-JP"/>
        </w:rPr>
        <w:t xml:space="preserve"> based on 1dB sensitivity degradation is aligned with RAN4 understanding. It should be noted that the following agreement is achieved further in RAN4#104-bis-e</w:t>
      </w:r>
      <w:r w:rsidR="00F4094E" w:rsidRPr="00F4094E">
        <w:rPr>
          <w:rFonts w:ascii="Arial" w:hAnsi="Arial" w:cs="Arial"/>
          <w:lang w:eastAsia="ja-JP"/>
        </w:rPr>
        <w:t>:</w:t>
      </w:r>
    </w:p>
    <w:tbl>
      <w:tblPr>
        <w:tblStyle w:val="TableGrid"/>
        <w:tblW w:w="0" w:type="auto"/>
        <w:tblInd w:w="562" w:type="dxa"/>
        <w:tblLook w:val="04A0" w:firstRow="1" w:lastRow="0" w:firstColumn="1" w:lastColumn="0" w:noHBand="0" w:noVBand="1"/>
      </w:tblPr>
      <w:tblGrid>
        <w:gridCol w:w="8647"/>
      </w:tblGrid>
      <w:tr w:rsidR="00EF6797" w:rsidRPr="007E4525" w14:paraId="1AB4F0E4" w14:textId="77777777" w:rsidTr="00694AC1">
        <w:tc>
          <w:tcPr>
            <w:tcW w:w="8647" w:type="dxa"/>
          </w:tcPr>
          <w:p w14:paraId="53C28240" w14:textId="12256143" w:rsidR="00EF6797" w:rsidRPr="00C84CA8" w:rsidRDefault="00EF6797" w:rsidP="00694AC1">
            <w:pPr>
              <w:spacing w:after="60"/>
              <w:rPr>
                <w:b/>
                <w:bCs/>
                <w:lang w:eastAsia="zh-CN"/>
              </w:rPr>
            </w:pPr>
            <w:r>
              <w:rPr>
                <w:b/>
                <w:bCs/>
                <w:lang w:eastAsia="zh-CN"/>
              </w:rPr>
              <w:t xml:space="preserve">RAN4 </w:t>
            </w:r>
            <w:r w:rsidRPr="00C84CA8">
              <w:rPr>
                <w:b/>
                <w:bCs/>
                <w:lang w:eastAsia="zh-CN"/>
              </w:rPr>
              <w:t>Agreement</w:t>
            </w:r>
            <w:r>
              <w:rPr>
                <w:b/>
                <w:bCs/>
                <w:lang w:eastAsia="zh-CN"/>
              </w:rPr>
              <w:t xml:space="preserve"> (based on GTW on Oct. 14th)</w:t>
            </w:r>
            <w:r w:rsidRPr="00C84CA8">
              <w:rPr>
                <w:b/>
                <w:bCs/>
                <w:lang w:eastAsia="zh-CN"/>
              </w:rPr>
              <w:t xml:space="preserve">: </w:t>
            </w:r>
          </w:p>
          <w:p w14:paraId="680BACBC" w14:textId="77777777" w:rsidR="00EF6797" w:rsidRPr="00E60CFD" w:rsidRDefault="00EF6797" w:rsidP="00694AC1">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 xml:space="preserve">Criteria on </w:t>
            </w:r>
            <w:proofErr w:type="spellStart"/>
            <w:r w:rsidRPr="00E60CFD">
              <w:rPr>
                <w:highlight w:val="green"/>
              </w:rPr>
              <w:t>gNB</w:t>
            </w:r>
            <w:proofErr w:type="spellEnd"/>
            <w:r w:rsidRPr="00E60CFD">
              <w:rPr>
                <w:highlight w:val="green"/>
              </w:rPr>
              <w:t xml:space="preserve"> UL receiver sensitivity degradation due to self-interference: </w:t>
            </w:r>
          </w:p>
          <w:p w14:paraId="22EEA02F" w14:textId="77777777" w:rsidR="00EF6797" w:rsidRPr="00E60CFD" w:rsidRDefault="00EF6797" w:rsidP="00694AC1">
            <w:pPr>
              <w:pStyle w:val="ListParagraph"/>
              <w:numPr>
                <w:ilvl w:val="0"/>
                <w:numId w:val="14"/>
              </w:numPr>
              <w:overflowPunct/>
              <w:autoSpaceDE/>
              <w:autoSpaceDN/>
              <w:adjustRightInd/>
              <w:spacing w:after="60" w:line="259" w:lineRule="auto"/>
              <w:ind w:firstLineChars="0"/>
              <w:textAlignment w:val="auto"/>
              <w:rPr>
                <w:highlight w:val="green"/>
              </w:rPr>
            </w:pPr>
            <w:r w:rsidRPr="00E60CFD">
              <w:rPr>
                <w:highlight w:val="green"/>
              </w:rPr>
              <w:t>Taking 1dB sensitivity degradation due to self-interference of DL transmission as baseline target for system level evaluation and feasibility study at current stage from RAN4 perspective</w:t>
            </w:r>
          </w:p>
          <w:p w14:paraId="3783F687"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Final values used in co-existence evaluation shall be aligned with feasibility analysis conclusion.</w:t>
            </w:r>
          </w:p>
          <w:p w14:paraId="5C956F82"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RAN4 can use 1dB sensitivity degradation as criteria in feasibility study</w:t>
            </w:r>
          </w:p>
          <w:p w14:paraId="6BE3BF97" w14:textId="77777777" w:rsidR="00EF6797" w:rsidRPr="00E60CFD"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FFS whether other values can be considered for some special cases</w:t>
            </w:r>
          </w:p>
          <w:p w14:paraId="1B39FD3E" w14:textId="77777777" w:rsidR="00EF6797" w:rsidRPr="007758AC" w:rsidRDefault="00EF6797" w:rsidP="00694AC1">
            <w:pPr>
              <w:pStyle w:val="ListParagraph"/>
              <w:numPr>
                <w:ilvl w:val="1"/>
                <w:numId w:val="14"/>
              </w:numPr>
              <w:overflowPunct/>
              <w:autoSpaceDE/>
              <w:autoSpaceDN/>
              <w:adjustRightInd/>
              <w:spacing w:after="60" w:line="259" w:lineRule="auto"/>
              <w:ind w:firstLineChars="0"/>
              <w:textAlignment w:val="auto"/>
              <w:rPr>
                <w:highlight w:val="green"/>
              </w:rPr>
            </w:pPr>
            <w:r w:rsidRPr="00E60CFD">
              <w:rPr>
                <w:highlight w:val="green"/>
              </w:rPr>
              <w:t xml:space="preserve">Above conclusion intended for RAN4 only and other WGs can make conclusion based on their own analysis. </w:t>
            </w:r>
          </w:p>
        </w:tc>
      </w:tr>
    </w:tbl>
    <w:p w14:paraId="2A8A2B9A" w14:textId="47C74EA0" w:rsidR="00EF6797" w:rsidRDefault="00EF6797" w:rsidP="00EF6797">
      <w:pPr>
        <w:spacing w:after="180"/>
        <w:rPr>
          <w:rFonts w:asciiTheme="minorHAnsi" w:hAnsiTheme="minorHAnsi" w:cstheme="minorHAnsi"/>
        </w:rPr>
      </w:pPr>
    </w:p>
    <w:p w14:paraId="44202C96" w14:textId="5C424BD5" w:rsidR="00F4094E" w:rsidRDefault="00F4094E" w:rsidP="00F4094E">
      <w:pPr>
        <w:spacing w:after="240"/>
        <w:rPr>
          <w:rFonts w:ascii="Arial" w:hAnsi="Arial" w:cs="Arial"/>
          <w:lang w:eastAsia="ja-JP"/>
        </w:rPr>
      </w:pPr>
      <w:r w:rsidRPr="00F4094E">
        <w:rPr>
          <w:rFonts w:ascii="Arial" w:hAnsi="Arial" w:cs="Arial"/>
          <w:lang w:eastAsia="ja-JP"/>
        </w:rPr>
        <w:t xml:space="preserve">For </w:t>
      </w:r>
      <w:r>
        <w:rPr>
          <w:rFonts w:ascii="Arial" w:hAnsi="Arial" w:cs="Arial"/>
          <w:lang w:eastAsia="ja-JP"/>
        </w:rPr>
        <w:t xml:space="preserve">RAN1 LS R1-2210671, </w:t>
      </w:r>
      <w:r w:rsidRPr="00F4094E">
        <w:rPr>
          <w:rFonts w:ascii="Arial" w:hAnsi="Arial" w:cs="Arial"/>
          <w:lang w:eastAsia="ja-JP"/>
        </w:rPr>
        <w:t xml:space="preserve">RAN4 thanks RAN1 for sharing the agreement on the maximum number of UL </w:t>
      </w:r>
      <w:proofErr w:type="spellStart"/>
      <w:r w:rsidRPr="00F4094E">
        <w:rPr>
          <w:rFonts w:ascii="Arial" w:hAnsi="Arial" w:cs="Arial"/>
          <w:lang w:eastAsia="ja-JP"/>
        </w:rPr>
        <w:t>subbands</w:t>
      </w:r>
      <w:proofErr w:type="spellEnd"/>
      <w:r w:rsidRPr="00F4094E">
        <w:rPr>
          <w:rFonts w:ascii="Arial" w:hAnsi="Arial" w:cs="Arial"/>
          <w:lang w:eastAsia="ja-JP"/>
        </w:rPr>
        <w:t xml:space="preserve"> for duplex evolution.</w:t>
      </w:r>
      <w:r>
        <w:rPr>
          <w:rFonts w:ascii="Arial" w:hAnsi="Arial" w:cs="Arial"/>
          <w:lang w:eastAsia="ja-JP"/>
        </w:rPr>
        <w:t xml:space="preserve"> </w:t>
      </w:r>
      <w:r w:rsidRPr="00F4094E">
        <w:rPr>
          <w:rFonts w:ascii="Arial" w:hAnsi="Arial" w:cs="Arial"/>
          <w:lang w:eastAsia="ja-JP"/>
        </w:rPr>
        <w:t xml:space="preserve">RAN4 </w:t>
      </w:r>
      <w:r w:rsidR="00D13757">
        <w:rPr>
          <w:rFonts w:ascii="Arial" w:hAnsi="Arial" w:cs="Arial"/>
          <w:lang w:eastAsia="ja-JP"/>
        </w:rPr>
        <w:t xml:space="preserve">would like to </w:t>
      </w:r>
      <w:r w:rsidRPr="00F4094E">
        <w:rPr>
          <w:rFonts w:ascii="Arial" w:hAnsi="Arial" w:cs="Arial"/>
          <w:lang w:eastAsia="ja-JP"/>
        </w:rPr>
        <w:t xml:space="preserve">confirm the RAN1 agreement that the maximum number of UL </w:t>
      </w:r>
      <w:proofErr w:type="spellStart"/>
      <w:r w:rsidRPr="00F4094E">
        <w:rPr>
          <w:rFonts w:ascii="Arial" w:hAnsi="Arial" w:cs="Arial"/>
          <w:lang w:eastAsia="ja-JP"/>
        </w:rPr>
        <w:t>subbands</w:t>
      </w:r>
      <w:proofErr w:type="spellEnd"/>
      <w:r w:rsidRPr="00F4094E">
        <w:rPr>
          <w:rFonts w:ascii="Arial" w:hAnsi="Arial" w:cs="Arial"/>
          <w:lang w:eastAsia="ja-JP"/>
        </w:rPr>
        <w:t xml:space="preserve"> for SBFD operation in an SBFD symbol (excluding legacy UL symbol) within a TDD carrier is one, </w:t>
      </w:r>
      <w:proofErr w:type="gramStart"/>
      <w:r w:rsidRPr="00F4094E">
        <w:rPr>
          <w:rFonts w:ascii="Arial" w:hAnsi="Arial" w:cs="Arial"/>
          <w:lang w:eastAsia="ja-JP"/>
        </w:rPr>
        <w:t>and also</w:t>
      </w:r>
      <w:proofErr w:type="gramEnd"/>
      <w:r w:rsidRPr="00F4094E">
        <w:rPr>
          <w:rFonts w:ascii="Arial" w:hAnsi="Arial" w:cs="Arial"/>
          <w:lang w:eastAsia="ja-JP"/>
        </w:rPr>
        <w:t xml:space="preserve"> take the case with two UL </w:t>
      </w:r>
      <w:proofErr w:type="spellStart"/>
      <w:r w:rsidRPr="00F4094E">
        <w:rPr>
          <w:rFonts w:ascii="Arial" w:hAnsi="Arial" w:cs="Arial"/>
          <w:lang w:eastAsia="ja-JP"/>
        </w:rPr>
        <w:t>subbands</w:t>
      </w:r>
      <w:proofErr w:type="spellEnd"/>
      <w:r w:rsidRPr="00F4094E">
        <w:rPr>
          <w:rFonts w:ascii="Arial" w:hAnsi="Arial" w:cs="Arial"/>
          <w:lang w:eastAsia="ja-JP"/>
        </w:rPr>
        <w:t xml:space="preserve"> for SBFD operation as 2nd priority in RAN4 discussion.</w:t>
      </w:r>
    </w:p>
    <w:p w14:paraId="7664081C" w14:textId="55753B81" w:rsidR="00C44B8E" w:rsidRDefault="00C44B8E" w:rsidP="00F4094E">
      <w:pPr>
        <w:spacing w:after="240"/>
        <w:rPr>
          <w:rFonts w:ascii="Arial" w:hAnsi="Arial" w:cs="Arial"/>
          <w:lang w:eastAsia="ja-JP"/>
        </w:rPr>
      </w:pPr>
      <w:r>
        <w:rPr>
          <w:rFonts w:ascii="Arial" w:hAnsi="Arial" w:cs="Arial"/>
          <w:lang w:eastAsia="ja-JP"/>
        </w:rPr>
        <w:t>In addition to RAN4 reply LS in R4-2214376, the following</w:t>
      </w:r>
      <w:r w:rsidR="0043566B">
        <w:rPr>
          <w:rFonts w:ascii="Arial" w:hAnsi="Arial" w:cs="Arial"/>
          <w:lang w:eastAsia="ja-JP"/>
        </w:rPr>
        <w:t xml:space="preserve"> RAN4</w:t>
      </w:r>
      <w:r>
        <w:rPr>
          <w:rFonts w:ascii="Arial" w:hAnsi="Arial" w:cs="Arial"/>
          <w:lang w:eastAsia="ja-JP"/>
        </w:rPr>
        <w:t xml:space="preserve"> agreement</w:t>
      </w:r>
      <w:r w:rsidR="0043566B">
        <w:rPr>
          <w:rFonts w:ascii="Arial" w:hAnsi="Arial" w:cs="Arial"/>
          <w:lang w:eastAsia="ja-JP"/>
        </w:rPr>
        <w:t>s</w:t>
      </w:r>
      <w:r>
        <w:rPr>
          <w:rFonts w:ascii="Arial" w:hAnsi="Arial" w:cs="Arial"/>
          <w:lang w:eastAsia="ja-JP"/>
        </w:rPr>
        <w:t xml:space="preserve"> are achieved </w:t>
      </w:r>
      <w:r w:rsidR="004328AB">
        <w:rPr>
          <w:rFonts w:ascii="Arial" w:hAnsi="Arial" w:cs="Arial"/>
          <w:lang w:eastAsia="ja-JP"/>
        </w:rPr>
        <w:t>for TX modelling for UE-UE CLI</w:t>
      </w:r>
      <w:r w:rsidR="0043566B">
        <w:rPr>
          <w:rFonts w:ascii="Arial" w:hAnsi="Arial" w:cs="Arial"/>
          <w:lang w:eastAsia="ja-JP"/>
        </w:rPr>
        <w:t>:</w:t>
      </w:r>
    </w:p>
    <w:p w14:paraId="734E51D5" w14:textId="28026EFB" w:rsidR="00C44B8E" w:rsidRPr="00C97BDF" w:rsidRDefault="007757E7" w:rsidP="00C97BDF">
      <w:pPr>
        <w:pStyle w:val="ListParagraph"/>
        <w:numPr>
          <w:ilvl w:val="0"/>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UE TX aggressor toward adjacent channel victim (FR1)</w:t>
      </w:r>
      <w:r w:rsidR="00C97BDF" w:rsidRPr="00C97BDF">
        <w:rPr>
          <w:rFonts w:ascii="Arial" w:hAnsi="Arial" w:cs="Arial"/>
          <w:lang w:val="sv-SE" w:eastAsia="zh-CN"/>
        </w:rPr>
        <w:t>:</w:t>
      </w:r>
    </w:p>
    <w:p w14:paraId="5A53FA3B" w14:textId="77777777" w:rsidR="00C97BDF" w:rsidRPr="00C97BDF" w:rsidRDefault="00C97BDF"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What base value for ACLR1 in TX model for FR1 power class 3?</w:t>
      </w:r>
    </w:p>
    <w:p w14:paraId="75692337" w14:textId="3C3A86EB"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 xml:space="preserve">30 dB is the total distortion power on either side of a fully allocated uplink sub-band. The ACLR1 distortion PSD is modeled as flat over that range </w:t>
      </w:r>
    </w:p>
    <w:p w14:paraId="5D78FDB9" w14:textId="0E67B940"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 xml:space="preserve">FFS whether </w:t>
      </w:r>
      <w:r w:rsidR="00C97BDF" w:rsidRPr="00C97BDF">
        <w:rPr>
          <w:rFonts w:ascii="Arial" w:hAnsi="Arial" w:cs="Arial"/>
          <w:lang w:val="sv-SE" w:eastAsia="zh-CN"/>
        </w:rPr>
        <w:t>RAN4</w:t>
      </w:r>
      <w:r w:rsidRPr="00C97BDF">
        <w:rPr>
          <w:rFonts w:ascii="Arial" w:hAnsi="Arial" w:cs="Arial"/>
          <w:lang w:val="sv-SE" w:eastAsia="zh-CN"/>
        </w:rPr>
        <w:t xml:space="preserve"> need to model allocations that are less than fully  allocated uplink sub-bands</w:t>
      </w:r>
    </w:p>
    <w:p w14:paraId="661282F8"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What base value value should the model use for FR1 PC3 ACLR2?</w:t>
      </w:r>
    </w:p>
    <w:p w14:paraId="38B83449" w14:textId="751E133F"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Evaluate the effect of UE-UE CLI with ACLR1 only.</w:t>
      </w:r>
    </w:p>
    <w:p w14:paraId="0DBA9A48" w14:textId="77777777"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Revisit the discussion on ACLR2 if UE-UE CLI becomes significant</w:t>
      </w:r>
    </w:p>
    <w:p w14:paraId="4ABD73C1"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Do we need to model TX power classes other than FR1 PC3?</w:t>
      </w:r>
    </w:p>
    <w:p w14:paraId="610E8469" w14:textId="39768226"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Only power class 3 is considered</w:t>
      </w:r>
    </w:p>
    <w:p w14:paraId="1B0234EB"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What is the frequency resolution (granularity) of the model?</w:t>
      </w:r>
    </w:p>
    <w:p w14:paraId="6BA5D78F" w14:textId="608FA50C"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Distortion is modeled as a flat power spectral densitity across the frequency range of the distortion</w:t>
      </w:r>
    </w:p>
    <w:p w14:paraId="45CB63A9"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Should the ACLR-based interference be scaled with backoff?</w:t>
      </w:r>
    </w:p>
    <w:p w14:paraId="7469E377" w14:textId="77777777"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Do not model improved ACLR with backoff</w:t>
      </w:r>
    </w:p>
    <w:p w14:paraId="1D484BFC" w14:textId="77777777"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Revisit the discussion on backoff-dependent ACLR if UE-UE CLI becomes significant</w:t>
      </w:r>
    </w:p>
    <w:p w14:paraId="308EA56B" w14:textId="562ADFD7" w:rsidR="007757E7" w:rsidRPr="00C97BDF" w:rsidRDefault="007757E7" w:rsidP="00C97BDF">
      <w:pPr>
        <w:pStyle w:val="ListParagraph"/>
        <w:numPr>
          <w:ilvl w:val="0"/>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lastRenderedPageBreak/>
        <w:t>UE TX aggressor toward adjacent channel victim (FR2</w:t>
      </w:r>
      <w:r w:rsidR="00C97BDF" w:rsidRPr="00C97BDF">
        <w:rPr>
          <w:rFonts w:ascii="Arial" w:hAnsi="Arial" w:cs="Arial"/>
          <w:lang w:val="sv-SE" w:eastAsia="zh-CN"/>
        </w:rPr>
        <w:t>-1</w:t>
      </w:r>
      <w:r w:rsidRPr="00C97BDF">
        <w:rPr>
          <w:rFonts w:ascii="Arial" w:hAnsi="Arial" w:cs="Arial"/>
          <w:lang w:val="sv-SE" w:eastAsia="zh-CN"/>
        </w:rPr>
        <w:t>)</w:t>
      </w:r>
    </w:p>
    <w:p w14:paraId="715CB048"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Should the model use ACLR or OBW as the base value?</w:t>
      </w:r>
    </w:p>
    <w:p w14:paraId="3AC7694A" w14:textId="1E8B5222" w:rsidR="007757E7" w:rsidRPr="00C97BDF" w:rsidRDefault="007757E7" w:rsidP="007757E7">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For FR2-1 use O</w:t>
      </w:r>
      <w:r w:rsidR="00C97BDF" w:rsidRPr="00C97BDF">
        <w:rPr>
          <w:rFonts w:ascii="Arial" w:hAnsi="Arial" w:cs="Arial"/>
          <w:lang w:val="sv-SE" w:eastAsia="zh-CN"/>
        </w:rPr>
        <w:t xml:space="preserve">ccupied </w:t>
      </w:r>
      <w:r w:rsidRPr="00C97BDF">
        <w:rPr>
          <w:rFonts w:ascii="Arial" w:hAnsi="Arial" w:cs="Arial"/>
          <w:lang w:val="sv-SE" w:eastAsia="zh-CN"/>
        </w:rPr>
        <w:t xml:space="preserve">BW as </w:t>
      </w:r>
      <w:r w:rsidR="00C97BDF" w:rsidRPr="00C97BDF">
        <w:rPr>
          <w:rFonts w:ascii="Arial" w:hAnsi="Arial" w:cs="Arial"/>
          <w:lang w:val="sv-SE" w:eastAsia="zh-CN"/>
        </w:rPr>
        <w:t xml:space="preserve">the </w:t>
      </w:r>
      <w:r w:rsidRPr="00C97BDF">
        <w:rPr>
          <w:rFonts w:ascii="Arial" w:hAnsi="Arial" w:cs="Arial"/>
          <w:lang w:val="sv-SE" w:eastAsia="zh-CN"/>
        </w:rPr>
        <w:t>basis (23 dB)</w:t>
      </w:r>
    </w:p>
    <w:p w14:paraId="0F1F13B4" w14:textId="77777777" w:rsidR="007757E7" w:rsidRPr="00C97BDF" w:rsidRDefault="007757E7" w:rsidP="00C97BDF">
      <w:pPr>
        <w:pStyle w:val="ListParagraph"/>
        <w:numPr>
          <w:ilvl w:val="1"/>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Should the FR2-1 model include an ACLR2-type aspect, similar to FR1?</w:t>
      </w:r>
    </w:p>
    <w:p w14:paraId="36438F5F" w14:textId="2C92BE61" w:rsidR="007757E7" w:rsidRPr="00C97BDF" w:rsidRDefault="007757E7" w:rsidP="00C97BDF">
      <w:pPr>
        <w:pStyle w:val="ListParagraph"/>
        <w:numPr>
          <w:ilvl w:val="2"/>
          <w:numId w:val="28"/>
        </w:numPr>
        <w:spacing w:after="60" w:line="259" w:lineRule="auto"/>
        <w:ind w:firstLineChars="0" w:hanging="357"/>
        <w:rPr>
          <w:rFonts w:ascii="Arial" w:hAnsi="Arial" w:cs="Arial"/>
          <w:lang w:val="sv-SE" w:eastAsia="zh-CN"/>
        </w:rPr>
      </w:pPr>
      <w:r w:rsidRPr="00C97BDF">
        <w:rPr>
          <w:rFonts w:ascii="Arial" w:hAnsi="Arial" w:cs="Arial"/>
          <w:lang w:val="sv-SE" w:eastAsia="zh-CN"/>
        </w:rPr>
        <w:t>ACLR-2 model aspect is precluded for FR2-1</w:t>
      </w:r>
    </w:p>
    <w:p w14:paraId="61632697" w14:textId="77777777" w:rsidR="004328AB" w:rsidRPr="004328AB" w:rsidRDefault="004328AB" w:rsidP="004328AB">
      <w:pPr>
        <w:pStyle w:val="ListParagraph"/>
        <w:numPr>
          <w:ilvl w:val="0"/>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UE TX aggressor toward co-channel victim (FR1)</w:t>
      </w:r>
    </w:p>
    <w:p w14:paraId="33CC5F8C" w14:textId="77777777" w:rsidR="004328AB" w:rsidRPr="004328AB" w:rsidRDefault="004328AB" w:rsidP="004328AB">
      <w:pPr>
        <w:pStyle w:val="ListParagraph"/>
        <w:numPr>
          <w:ilvl w:val="1"/>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ACLR or IBE based model</w:t>
      </w:r>
    </w:p>
    <w:p w14:paraId="427A5EE4" w14:textId="41FD67D5" w:rsidR="004328AB" w:rsidRPr="004328AB" w:rsidRDefault="004328AB" w:rsidP="004328AB">
      <w:pPr>
        <w:pStyle w:val="ListParagraph"/>
        <w:numPr>
          <w:ilvl w:val="2"/>
          <w:numId w:val="28"/>
        </w:numPr>
        <w:spacing w:after="60" w:line="259" w:lineRule="auto"/>
        <w:ind w:firstLineChars="0"/>
        <w:rPr>
          <w:rFonts w:ascii="Arial" w:hAnsi="Arial" w:cs="Arial"/>
          <w:lang w:val="sv-SE" w:eastAsia="zh-CN"/>
        </w:rPr>
      </w:pPr>
      <w:r w:rsidRPr="004328AB">
        <w:rPr>
          <w:rFonts w:ascii="Arial" w:hAnsi="Arial" w:cs="Arial"/>
          <w:lang w:val="sv-SE" w:eastAsia="zh-CN"/>
        </w:rPr>
        <w:t>Use IBE-based model for co-channel</w:t>
      </w:r>
    </w:p>
    <w:p w14:paraId="6B973348" w14:textId="77777777" w:rsidR="004328AB" w:rsidRPr="00CE7BD0" w:rsidRDefault="004328AB" w:rsidP="004328AB">
      <w:pPr>
        <w:spacing w:after="120"/>
        <w:rPr>
          <w:lang w:eastAsia="zh-CN"/>
        </w:rPr>
      </w:pPr>
    </w:p>
    <w:p w14:paraId="229744EC" w14:textId="15606B92" w:rsidR="004328AB" w:rsidRPr="004328AB" w:rsidRDefault="004328AB" w:rsidP="004328AB">
      <w:pPr>
        <w:pStyle w:val="ListParagraph"/>
        <w:numPr>
          <w:ilvl w:val="1"/>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What is the frequency domain granularity of the IBE-based model</w:t>
      </w:r>
    </w:p>
    <w:p w14:paraId="33B29021" w14:textId="6CDE24A9" w:rsidR="004328AB" w:rsidRPr="004328AB" w:rsidRDefault="004328AB" w:rsidP="004328AB">
      <w:pPr>
        <w:pStyle w:val="ListParagraph"/>
        <w:numPr>
          <w:ilvl w:val="2"/>
          <w:numId w:val="28"/>
        </w:numPr>
        <w:spacing w:after="60" w:line="259" w:lineRule="auto"/>
        <w:ind w:firstLineChars="0"/>
        <w:rPr>
          <w:rFonts w:ascii="Arial" w:hAnsi="Arial" w:cs="Arial"/>
          <w:lang w:val="sv-SE" w:eastAsia="zh-CN"/>
        </w:rPr>
      </w:pPr>
      <w:r w:rsidRPr="004328AB">
        <w:rPr>
          <w:rFonts w:ascii="Arial" w:hAnsi="Arial" w:cs="Arial"/>
          <w:lang w:val="sv-SE" w:eastAsia="zh-CN"/>
        </w:rPr>
        <w:t>IBE-based model granularity is 1 RB.</w:t>
      </w:r>
    </w:p>
    <w:p w14:paraId="64501AA0" w14:textId="77777777" w:rsidR="004328AB" w:rsidRPr="004328AB" w:rsidRDefault="004328AB" w:rsidP="004328AB">
      <w:pPr>
        <w:pStyle w:val="ListParagraph"/>
        <w:numPr>
          <w:ilvl w:val="1"/>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IBE-based model inclusion of image and LO location assumption</w:t>
      </w:r>
    </w:p>
    <w:p w14:paraId="701A67C1" w14:textId="6A3AE179" w:rsidR="004328AB" w:rsidRPr="004328AB" w:rsidRDefault="004328AB" w:rsidP="004328AB">
      <w:pPr>
        <w:pStyle w:val="ListParagraph"/>
        <w:numPr>
          <w:ilvl w:val="2"/>
          <w:numId w:val="28"/>
        </w:numPr>
        <w:spacing w:after="60" w:line="259" w:lineRule="auto"/>
        <w:ind w:firstLineChars="0"/>
        <w:rPr>
          <w:rFonts w:ascii="Arial" w:hAnsi="Arial" w:cs="Arial"/>
          <w:lang w:val="sv-SE" w:eastAsia="zh-CN"/>
        </w:rPr>
      </w:pPr>
      <w:r w:rsidRPr="004328AB">
        <w:rPr>
          <w:rFonts w:ascii="Arial" w:hAnsi="Arial" w:cs="Arial"/>
          <w:lang w:val="sv-SE" w:eastAsia="zh-CN"/>
        </w:rPr>
        <w:t>The IBE-based model should Include the image aspect of IBE and assume the LO is in the middle of the channel to allow for correct placement of the image frequency.</w:t>
      </w:r>
    </w:p>
    <w:p w14:paraId="0C726393" w14:textId="0B9A2E8B" w:rsidR="004328AB" w:rsidRPr="004328AB" w:rsidRDefault="004328AB" w:rsidP="004328AB">
      <w:pPr>
        <w:pStyle w:val="ListParagraph"/>
        <w:numPr>
          <w:ilvl w:val="0"/>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 xml:space="preserve">UE TX aggressor toward co-channel victim (FR2-1) </w:t>
      </w:r>
    </w:p>
    <w:p w14:paraId="5930576A" w14:textId="36365B38" w:rsidR="007757E7" w:rsidRDefault="004328AB" w:rsidP="008417F2">
      <w:pPr>
        <w:pStyle w:val="ListParagraph"/>
        <w:numPr>
          <w:ilvl w:val="1"/>
          <w:numId w:val="28"/>
        </w:numPr>
        <w:spacing w:after="60" w:line="259" w:lineRule="auto"/>
        <w:ind w:firstLineChars="0" w:hanging="357"/>
        <w:rPr>
          <w:rFonts w:ascii="Arial" w:hAnsi="Arial" w:cs="Arial"/>
          <w:lang w:val="sv-SE" w:eastAsia="zh-CN"/>
        </w:rPr>
      </w:pPr>
      <w:r w:rsidRPr="004328AB">
        <w:rPr>
          <w:rFonts w:ascii="Arial" w:hAnsi="Arial" w:cs="Arial"/>
          <w:lang w:val="sv-SE" w:eastAsia="zh-CN"/>
        </w:rPr>
        <w:t>Use the same approach as UE TX aggressor toward co-channel victim for FR1</w:t>
      </w:r>
    </w:p>
    <w:p w14:paraId="5E5643F7" w14:textId="77777777" w:rsidR="008417F2" w:rsidRPr="008417F2" w:rsidRDefault="008417F2" w:rsidP="008417F2">
      <w:pPr>
        <w:pStyle w:val="ListParagraph"/>
        <w:spacing w:after="60" w:line="259" w:lineRule="auto"/>
        <w:ind w:left="1440" w:firstLineChars="0" w:firstLine="0"/>
        <w:rPr>
          <w:rFonts w:ascii="Arial" w:hAnsi="Arial" w:cs="Arial"/>
          <w:lang w:val="sv-SE" w:eastAsia="zh-CN"/>
        </w:rPr>
      </w:pPr>
    </w:p>
    <w:p w14:paraId="1542363D" w14:textId="584AEA55" w:rsidR="0043566B" w:rsidRDefault="0043566B" w:rsidP="00F4094E">
      <w:pPr>
        <w:spacing w:after="240"/>
        <w:rPr>
          <w:rFonts w:ascii="Arial" w:hAnsi="Arial" w:cs="Arial"/>
          <w:lang w:eastAsia="ja-JP"/>
        </w:rPr>
      </w:pPr>
      <w:r>
        <w:rPr>
          <w:rFonts w:ascii="Arial" w:hAnsi="Arial" w:cs="Arial"/>
          <w:lang w:eastAsia="ja-JP"/>
        </w:rPr>
        <w:t xml:space="preserve">And </w:t>
      </w:r>
      <w:r w:rsidRPr="0043566B">
        <w:rPr>
          <w:rFonts w:ascii="Arial" w:hAnsi="Arial" w:cs="Arial"/>
          <w:lang w:eastAsia="ja-JP"/>
        </w:rPr>
        <w:t xml:space="preserve">the following RAN4 agreements are achieved for </w:t>
      </w:r>
      <w:r>
        <w:rPr>
          <w:rFonts w:ascii="Arial" w:hAnsi="Arial" w:cs="Arial"/>
          <w:lang w:eastAsia="ja-JP"/>
        </w:rPr>
        <w:t>RX</w:t>
      </w:r>
      <w:r w:rsidRPr="0043566B">
        <w:rPr>
          <w:rFonts w:ascii="Arial" w:hAnsi="Arial" w:cs="Arial"/>
          <w:lang w:eastAsia="ja-JP"/>
        </w:rPr>
        <w:t xml:space="preserve"> modelling for UE-UE CLI</w:t>
      </w:r>
      <w:r>
        <w:rPr>
          <w:rFonts w:ascii="Arial" w:hAnsi="Arial" w:cs="Arial"/>
          <w:lang w:eastAsia="ja-JP"/>
        </w:rPr>
        <w:t>:</w:t>
      </w:r>
    </w:p>
    <w:p w14:paraId="484C6E36" w14:textId="77777777" w:rsidR="0043566B" w:rsidRPr="0043566B" w:rsidRDefault="0043566B" w:rsidP="0043566B">
      <w:pPr>
        <w:pStyle w:val="ListParagraph"/>
        <w:numPr>
          <w:ilvl w:val="0"/>
          <w:numId w:val="28"/>
        </w:numPr>
        <w:spacing w:after="60" w:line="259" w:lineRule="auto"/>
        <w:ind w:firstLineChars="0" w:hanging="357"/>
        <w:rPr>
          <w:rFonts w:ascii="Arial" w:hAnsi="Arial" w:cs="Arial"/>
          <w:lang w:val="sv-SE" w:eastAsia="zh-CN"/>
        </w:rPr>
      </w:pPr>
      <w:r w:rsidRPr="0043566B">
        <w:rPr>
          <w:rFonts w:ascii="Arial" w:hAnsi="Arial" w:cs="Arial"/>
          <w:lang w:val="sv-SE" w:eastAsia="zh-CN"/>
        </w:rPr>
        <w:t>UE RX victim from adjacent channel aggressor (FR1)</w:t>
      </w:r>
    </w:p>
    <w:p w14:paraId="372CDEEA" w14:textId="77777777" w:rsidR="0043566B" w:rsidRPr="0043566B" w:rsidRDefault="0043566B" w:rsidP="0043566B">
      <w:pPr>
        <w:pStyle w:val="ListParagraph"/>
        <w:numPr>
          <w:ilvl w:val="1"/>
          <w:numId w:val="28"/>
        </w:numPr>
        <w:spacing w:after="60" w:line="259" w:lineRule="auto"/>
        <w:ind w:firstLineChars="0" w:hanging="357"/>
        <w:rPr>
          <w:rFonts w:ascii="Arial" w:hAnsi="Arial" w:cs="Arial"/>
          <w:lang w:val="sv-SE" w:eastAsia="zh-CN"/>
        </w:rPr>
      </w:pPr>
      <w:r w:rsidRPr="0043566B">
        <w:rPr>
          <w:rFonts w:ascii="Arial" w:hAnsi="Arial" w:cs="Arial"/>
          <w:lang w:val="sv-SE" w:eastAsia="zh-CN"/>
        </w:rPr>
        <w:t>ACS value as one performance point in the model</w:t>
      </w:r>
    </w:p>
    <w:p w14:paraId="4F7093EB" w14:textId="083BF207" w:rsidR="0043566B" w:rsidRPr="0043566B" w:rsidRDefault="0043566B" w:rsidP="0043566B">
      <w:pPr>
        <w:pStyle w:val="ListParagraph"/>
        <w:numPr>
          <w:ilvl w:val="2"/>
          <w:numId w:val="28"/>
        </w:numPr>
        <w:spacing w:after="60" w:line="259" w:lineRule="auto"/>
        <w:ind w:firstLineChars="0"/>
        <w:rPr>
          <w:rFonts w:ascii="Arial" w:hAnsi="Arial" w:cs="Arial"/>
          <w:lang w:val="sv-SE" w:eastAsia="zh-CN"/>
        </w:rPr>
      </w:pPr>
      <w:r w:rsidRPr="0043566B">
        <w:rPr>
          <w:rFonts w:ascii="Arial" w:hAnsi="Arial" w:cs="Arial"/>
          <w:lang w:val="sv-SE" w:eastAsia="zh-CN"/>
        </w:rPr>
        <w:t>33 dB value (33 dB comes from ACS) as performance point in the RX model</w:t>
      </w:r>
    </w:p>
    <w:p w14:paraId="2CE78134" w14:textId="77777777" w:rsidR="0043566B" w:rsidRPr="0043566B" w:rsidRDefault="0043566B" w:rsidP="0043566B">
      <w:pPr>
        <w:pStyle w:val="ListParagraph"/>
        <w:numPr>
          <w:ilvl w:val="1"/>
          <w:numId w:val="28"/>
        </w:numPr>
        <w:spacing w:after="60" w:line="259" w:lineRule="auto"/>
        <w:ind w:firstLineChars="0" w:hanging="357"/>
        <w:rPr>
          <w:rFonts w:ascii="Arial" w:hAnsi="Arial" w:cs="Arial"/>
          <w:lang w:val="sv-SE" w:eastAsia="zh-CN"/>
        </w:rPr>
      </w:pPr>
      <w:r w:rsidRPr="0043566B">
        <w:rPr>
          <w:rFonts w:ascii="Arial" w:hAnsi="Arial" w:cs="Arial"/>
          <w:lang w:val="sv-SE" w:eastAsia="zh-CN"/>
        </w:rPr>
        <w:t>RX model with adjacent channel blocker over the RX dynamic range</w:t>
      </w:r>
    </w:p>
    <w:p w14:paraId="6A9D7026" w14:textId="115D6D05" w:rsidR="0043566B" w:rsidRPr="0043566B" w:rsidRDefault="0043566B" w:rsidP="0043566B">
      <w:pPr>
        <w:pStyle w:val="ListParagraph"/>
        <w:numPr>
          <w:ilvl w:val="2"/>
          <w:numId w:val="28"/>
        </w:numPr>
        <w:spacing w:after="60" w:line="259" w:lineRule="auto"/>
        <w:ind w:firstLineChars="0"/>
        <w:rPr>
          <w:rFonts w:ascii="Arial" w:hAnsi="Arial" w:cs="Arial"/>
          <w:lang w:val="sv-SE" w:eastAsia="zh-CN"/>
        </w:rPr>
      </w:pPr>
      <w:r w:rsidRPr="0043566B">
        <w:rPr>
          <w:rFonts w:ascii="Arial" w:hAnsi="Arial" w:cs="Arial"/>
          <w:lang w:val="sv-SE" w:eastAsia="zh-CN"/>
        </w:rPr>
        <w:t>If the blocker is higher than -25dBm, it is assumed it will result large receiver degradation and hence the RX will not correctly decode the data (100% packet loss)</w:t>
      </w:r>
    </w:p>
    <w:p w14:paraId="34E45CFD" w14:textId="77777777" w:rsidR="0043566B" w:rsidRPr="0043566B" w:rsidRDefault="0043566B" w:rsidP="0043566B">
      <w:pPr>
        <w:pStyle w:val="ListParagraph"/>
        <w:numPr>
          <w:ilvl w:val="0"/>
          <w:numId w:val="28"/>
        </w:numPr>
        <w:spacing w:after="60" w:line="259" w:lineRule="auto"/>
        <w:ind w:firstLineChars="0" w:hanging="357"/>
        <w:rPr>
          <w:rFonts w:ascii="Arial" w:hAnsi="Arial" w:cs="Arial"/>
          <w:lang w:val="sv-SE" w:eastAsia="zh-CN"/>
        </w:rPr>
      </w:pPr>
      <w:r w:rsidRPr="0043566B">
        <w:rPr>
          <w:rFonts w:ascii="Arial" w:hAnsi="Arial" w:cs="Arial"/>
          <w:lang w:val="sv-SE" w:eastAsia="zh-CN"/>
        </w:rPr>
        <w:t>UE RX victim from adjacent channel aggressor (FR2-1)</w:t>
      </w:r>
    </w:p>
    <w:p w14:paraId="37D02110" w14:textId="77777777" w:rsidR="0043566B" w:rsidRPr="0043566B" w:rsidRDefault="0043566B" w:rsidP="0043566B">
      <w:pPr>
        <w:pStyle w:val="ListParagraph"/>
        <w:numPr>
          <w:ilvl w:val="1"/>
          <w:numId w:val="28"/>
        </w:numPr>
        <w:spacing w:after="60" w:line="259" w:lineRule="auto"/>
        <w:ind w:firstLineChars="0"/>
        <w:rPr>
          <w:rFonts w:ascii="Arial" w:hAnsi="Arial" w:cs="Arial"/>
          <w:lang w:val="sv-SE" w:eastAsia="zh-CN"/>
        </w:rPr>
      </w:pPr>
      <w:r w:rsidRPr="0043566B">
        <w:rPr>
          <w:rFonts w:ascii="Arial" w:hAnsi="Arial" w:cs="Arial"/>
          <w:lang w:val="sv-SE" w:eastAsia="zh-CN"/>
        </w:rPr>
        <w:t>ACS value as one performance point in the model</w:t>
      </w:r>
    </w:p>
    <w:p w14:paraId="469143C5" w14:textId="482C19A1" w:rsidR="0043566B" w:rsidRPr="0043566B" w:rsidRDefault="0043566B" w:rsidP="0043566B">
      <w:pPr>
        <w:pStyle w:val="ListParagraph"/>
        <w:numPr>
          <w:ilvl w:val="2"/>
          <w:numId w:val="28"/>
        </w:numPr>
        <w:spacing w:after="60" w:line="259" w:lineRule="auto"/>
        <w:ind w:firstLineChars="0"/>
        <w:rPr>
          <w:rFonts w:ascii="Arial" w:hAnsi="Arial" w:cs="Arial"/>
          <w:lang w:val="sv-SE" w:eastAsia="zh-CN"/>
        </w:rPr>
      </w:pPr>
      <w:r w:rsidRPr="0043566B">
        <w:rPr>
          <w:rFonts w:ascii="Arial" w:hAnsi="Arial" w:cs="Arial"/>
          <w:lang w:val="sv-SE" w:eastAsia="zh-CN"/>
        </w:rPr>
        <w:t>23 dB value (from ACS) as performance point in the FR2-1 model</w:t>
      </w:r>
    </w:p>
    <w:p w14:paraId="675EC29B" w14:textId="77777777" w:rsidR="0043566B" w:rsidRPr="0043566B" w:rsidRDefault="0043566B" w:rsidP="0043566B">
      <w:pPr>
        <w:pStyle w:val="ListParagraph"/>
        <w:numPr>
          <w:ilvl w:val="1"/>
          <w:numId w:val="28"/>
        </w:numPr>
        <w:spacing w:after="60" w:line="259" w:lineRule="auto"/>
        <w:ind w:firstLineChars="0"/>
        <w:rPr>
          <w:rFonts w:ascii="Arial" w:hAnsi="Arial" w:cs="Arial"/>
          <w:lang w:val="sv-SE" w:eastAsia="zh-CN"/>
        </w:rPr>
      </w:pPr>
      <w:r w:rsidRPr="0043566B">
        <w:rPr>
          <w:rFonts w:ascii="Arial" w:hAnsi="Arial" w:cs="Arial"/>
          <w:lang w:val="sv-SE" w:eastAsia="zh-CN"/>
        </w:rPr>
        <w:t>RX model with adjacent channel blocker over the RX dynamic range</w:t>
      </w:r>
    </w:p>
    <w:p w14:paraId="325DF018" w14:textId="6DB22496" w:rsidR="0043566B" w:rsidRPr="008417F2" w:rsidRDefault="0043566B" w:rsidP="0043566B">
      <w:pPr>
        <w:pStyle w:val="ListParagraph"/>
        <w:numPr>
          <w:ilvl w:val="2"/>
          <w:numId w:val="28"/>
        </w:numPr>
        <w:spacing w:after="60" w:line="259" w:lineRule="auto"/>
        <w:ind w:firstLineChars="0"/>
        <w:rPr>
          <w:rFonts w:ascii="Arial" w:hAnsi="Arial" w:cs="Arial"/>
          <w:lang w:val="sv-SE" w:eastAsia="zh-CN"/>
        </w:rPr>
      </w:pPr>
      <w:r w:rsidRPr="0043566B">
        <w:rPr>
          <w:rFonts w:ascii="Arial" w:hAnsi="Arial" w:cs="Arial"/>
          <w:lang w:val="sv-SE" w:eastAsia="zh-CN"/>
        </w:rPr>
        <w:t xml:space="preserve">For FR2-1 Use the same method as in FR1, with changes being related to the parameters of ACS value, REFSENS, and maximum input power level </w:t>
      </w:r>
    </w:p>
    <w:p w14:paraId="54BFF33A" w14:textId="77777777" w:rsidR="0043566B" w:rsidRPr="008417F2" w:rsidRDefault="0043566B" w:rsidP="008417F2">
      <w:pPr>
        <w:pStyle w:val="ListParagraph"/>
        <w:numPr>
          <w:ilvl w:val="0"/>
          <w:numId w:val="28"/>
        </w:numPr>
        <w:spacing w:after="60" w:line="259" w:lineRule="auto"/>
        <w:ind w:firstLineChars="0" w:hanging="357"/>
        <w:rPr>
          <w:rFonts w:ascii="Arial" w:hAnsi="Arial" w:cs="Arial"/>
          <w:lang w:val="sv-SE" w:eastAsia="zh-CN"/>
        </w:rPr>
      </w:pPr>
      <w:r w:rsidRPr="008417F2">
        <w:rPr>
          <w:rFonts w:ascii="Arial" w:hAnsi="Arial" w:cs="Arial"/>
          <w:lang w:val="sv-SE" w:eastAsia="zh-CN"/>
        </w:rPr>
        <w:t>UE RX victim from co-channel aggressor (FR1)</w:t>
      </w:r>
    </w:p>
    <w:p w14:paraId="62E2DBCC" w14:textId="77777777" w:rsidR="0043566B" w:rsidRPr="008417F2" w:rsidRDefault="0043566B" w:rsidP="008417F2">
      <w:pPr>
        <w:pStyle w:val="ListParagraph"/>
        <w:numPr>
          <w:ilvl w:val="1"/>
          <w:numId w:val="28"/>
        </w:numPr>
        <w:spacing w:after="60" w:line="259" w:lineRule="auto"/>
        <w:ind w:firstLineChars="0"/>
        <w:rPr>
          <w:rFonts w:ascii="Arial" w:hAnsi="Arial" w:cs="Arial"/>
          <w:lang w:val="sv-SE" w:eastAsia="zh-CN"/>
        </w:rPr>
      </w:pPr>
      <w:r w:rsidRPr="008417F2">
        <w:rPr>
          <w:rFonts w:ascii="Arial" w:hAnsi="Arial" w:cs="Arial"/>
          <w:lang w:val="sv-SE" w:eastAsia="zh-CN"/>
        </w:rPr>
        <w:t>Receiver sub-band selectivity</w:t>
      </w:r>
    </w:p>
    <w:p w14:paraId="7509FB61" w14:textId="77777777" w:rsidR="0043566B" w:rsidRPr="008417F2" w:rsidRDefault="0043566B" w:rsidP="008417F2">
      <w:pPr>
        <w:pStyle w:val="ListParagraph"/>
        <w:numPr>
          <w:ilvl w:val="2"/>
          <w:numId w:val="28"/>
        </w:numPr>
        <w:spacing w:after="60" w:line="259" w:lineRule="auto"/>
        <w:ind w:firstLineChars="0"/>
        <w:rPr>
          <w:rFonts w:ascii="Arial" w:hAnsi="Arial" w:cs="Arial"/>
          <w:lang w:val="sv-SE" w:eastAsia="zh-CN"/>
        </w:rPr>
      </w:pPr>
      <w:r w:rsidRPr="008417F2">
        <w:rPr>
          <w:rFonts w:ascii="Arial" w:hAnsi="Arial" w:cs="Arial"/>
          <w:lang w:val="sv-SE" w:eastAsia="zh-CN"/>
        </w:rPr>
        <w:t>FFS with below candidate options for further consideration:</w:t>
      </w:r>
    </w:p>
    <w:p w14:paraId="1AFDB7EB" w14:textId="77777777" w:rsidR="0043566B" w:rsidRPr="008417F2" w:rsidRDefault="0043566B" w:rsidP="008417F2">
      <w:pPr>
        <w:pStyle w:val="ListParagraph"/>
        <w:numPr>
          <w:ilvl w:val="3"/>
          <w:numId w:val="28"/>
        </w:numPr>
        <w:spacing w:after="60" w:line="259" w:lineRule="auto"/>
        <w:ind w:firstLineChars="0"/>
        <w:rPr>
          <w:rFonts w:ascii="Arial" w:hAnsi="Arial" w:cs="Arial"/>
          <w:lang w:val="sv-SE" w:eastAsia="zh-CN"/>
        </w:rPr>
      </w:pPr>
      <w:r w:rsidRPr="008417F2">
        <w:rPr>
          <w:rFonts w:ascii="Arial" w:hAnsi="Arial" w:cs="Arial"/>
          <w:lang w:val="sv-SE" w:eastAsia="zh-CN"/>
        </w:rPr>
        <w:t xml:space="preserve">Option 1: 0 dB without any rejection/attenuation on interference in adjacent sub-band </w:t>
      </w:r>
    </w:p>
    <w:p w14:paraId="128579A2" w14:textId="77777777" w:rsidR="0043566B" w:rsidRPr="008417F2" w:rsidRDefault="0043566B" w:rsidP="008417F2">
      <w:pPr>
        <w:pStyle w:val="ListParagraph"/>
        <w:numPr>
          <w:ilvl w:val="3"/>
          <w:numId w:val="28"/>
        </w:numPr>
        <w:spacing w:after="60" w:line="259" w:lineRule="auto"/>
        <w:ind w:firstLineChars="0"/>
        <w:rPr>
          <w:rFonts w:ascii="Arial" w:hAnsi="Arial" w:cs="Arial"/>
          <w:lang w:val="sv-SE" w:eastAsia="zh-CN"/>
        </w:rPr>
      </w:pPr>
      <w:r w:rsidRPr="008417F2">
        <w:rPr>
          <w:rFonts w:ascii="Arial" w:hAnsi="Arial" w:cs="Arial"/>
          <w:lang w:val="sv-SE" w:eastAsia="zh-CN"/>
        </w:rPr>
        <w:t>Option 2: Something based on 33 dB FR1 ACS but the details are not clear</w:t>
      </w:r>
    </w:p>
    <w:p w14:paraId="2597E55D" w14:textId="77777777" w:rsidR="0043566B" w:rsidRPr="008417F2" w:rsidRDefault="0043566B" w:rsidP="008417F2">
      <w:pPr>
        <w:pStyle w:val="ListParagraph"/>
        <w:numPr>
          <w:ilvl w:val="3"/>
          <w:numId w:val="28"/>
        </w:numPr>
        <w:spacing w:after="60" w:line="259" w:lineRule="auto"/>
        <w:ind w:firstLineChars="0"/>
        <w:rPr>
          <w:rFonts w:ascii="Arial" w:hAnsi="Arial" w:cs="Arial"/>
          <w:lang w:val="sv-SE" w:eastAsia="zh-CN"/>
        </w:rPr>
      </w:pPr>
      <w:r w:rsidRPr="008417F2">
        <w:rPr>
          <w:rFonts w:ascii="Arial" w:hAnsi="Arial" w:cs="Arial"/>
          <w:lang w:val="sv-SE" w:eastAsia="zh-CN"/>
        </w:rPr>
        <w:t>Option 3: Typical performance model</w:t>
      </w:r>
    </w:p>
    <w:p w14:paraId="4F46EC63" w14:textId="77777777" w:rsidR="0043566B" w:rsidRPr="008417F2" w:rsidRDefault="0043566B" w:rsidP="008417F2">
      <w:pPr>
        <w:pStyle w:val="ListParagraph"/>
        <w:numPr>
          <w:ilvl w:val="3"/>
          <w:numId w:val="28"/>
        </w:numPr>
        <w:spacing w:after="60" w:line="259" w:lineRule="auto"/>
        <w:ind w:firstLineChars="0"/>
        <w:rPr>
          <w:rFonts w:ascii="Arial" w:hAnsi="Arial" w:cs="Arial"/>
          <w:lang w:val="sv-SE" w:eastAsia="zh-CN"/>
        </w:rPr>
      </w:pPr>
      <w:r w:rsidRPr="008417F2">
        <w:rPr>
          <w:rFonts w:ascii="Arial" w:hAnsi="Arial" w:cs="Arial"/>
          <w:lang w:val="sv-SE" w:eastAsia="zh-CN"/>
        </w:rPr>
        <w:t xml:space="preserve">Other options not precluded </w:t>
      </w:r>
    </w:p>
    <w:p w14:paraId="6EE7765E" w14:textId="77777777" w:rsidR="0043566B" w:rsidRPr="008417F2" w:rsidRDefault="0043566B" w:rsidP="008417F2">
      <w:pPr>
        <w:pStyle w:val="ListParagraph"/>
        <w:numPr>
          <w:ilvl w:val="2"/>
          <w:numId w:val="28"/>
        </w:numPr>
        <w:spacing w:after="60" w:line="259" w:lineRule="auto"/>
        <w:ind w:firstLineChars="0"/>
        <w:rPr>
          <w:rFonts w:ascii="Arial" w:hAnsi="Arial" w:cs="Arial"/>
          <w:lang w:val="sv-SE" w:eastAsia="zh-CN"/>
        </w:rPr>
      </w:pPr>
      <w:r w:rsidRPr="008417F2">
        <w:rPr>
          <w:rFonts w:ascii="Arial" w:hAnsi="Arial" w:cs="Arial"/>
          <w:lang w:val="sv-SE" w:eastAsia="zh-CN"/>
        </w:rPr>
        <w:t xml:space="preserve">FFS for the sub-band definition from UE perspective for SBFD operation </w:t>
      </w:r>
    </w:p>
    <w:p w14:paraId="40B4DD46" w14:textId="77777777" w:rsidR="0043566B" w:rsidRPr="008417F2" w:rsidRDefault="0043566B" w:rsidP="008417F2">
      <w:pPr>
        <w:pStyle w:val="ListParagraph"/>
        <w:numPr>
          <w:ilvl w:val="2"/>
          <w:numId w:val="28"/>
        </w:numPr>
        <w:spacing w:after="60" w:line="259" w:lineRule="auto"/>
        <w:ind w:firstLineChars="0"/>
        <w:rPr>
          <w:rFonts w:ascii="Arial" w:hAnsi="Arial" w:cs="Arial"/>
          <w:lang w:val="sv-SE" w:eastAsia="zh-CN"/>
        </w:rPr>
      </w:pPr>
      <w:r w:rsidRPr="008417F2">
        <w:rPr>
          <w:rFonts w:ascii="Arial" w:hAnsi="Arial" w:cs="Arial"/>
          <w:lang w:val="sv-SE" w:eastAsia="zh-CN"/>
        </w:rPr>
        <w:t xml:space="preserve">Further discuss the definition of sub-band selectivity </w:t>
      </w:r>
    </w:p>
    <w:p w14:paraId="75999A46" w14:textId="77777777" w:rsidR="0043566B" w:rsidRPr="008417F2" w:rsidRDefault="0043566B" w:rsidP="008417F2">
      <w:pPr>
        <w:pStyle w:val="ListParagraph"/>
        <w:numPr>
          <w:ilvl w:val="1"/>
          <w:numId w:val="28"/>
        </w:numPr>
        <w:spacing w:after="60" w:line="259" w:lineRule="auto"/>
        <w:ind w:firstLineChars="0"/>
        <w:rPr>
          <w:rFonts w:ascii="Arial" w:hAnsi="Arial" w:cs="Arial"/>
          <w:lang w:val="sv-SE" w:eastAsia="zh-CN"/>
        </w:rPr>
      </w:pPr>
      <w:r w:rsidRPr="008417F2">
        <w:rPr>
          <w:rFonts w:ascii="Arial" w:hAnsi="Arial" w:cs="Arial"/>
          <w:lang w:val="sv-SE" w:eastAsia="zh-CN"/>
        </w:rPr>
        <w:t>Configuring the UE channel bandwidth to be equal to a sub-band for selectivity</w:t>
      </w:r>
    </w:p>
    <w:p w14:paraId="0D403CF3" w14:textId="69A7C2F9" w:rsidR="0043566B" w:rsidRPr="008417F2" w:rsidRDefault="0043566B" w:rsidP="008417F2">
      <w:pPr>
        <w:pStyle w:val="ListParagraph"/>
        <w:numPr>
          <w:ilvl w:val="2"/>
          <w:numId w:val="28"/>
        </w:numPr>
        <w:spacing w:after="60" w:line="259" w:lineRule="auto"/>
        <w:ind w:firstLineChars="0"/>
        <w:rPr>
          <w:rFonts w:ascii="Arial" w:hAnsi="Arial" w:cs="Arial"/>
          <w:lang w:val="sv-SE" w:eastAsia="zh-CN"/>
        </w:rPr>
      </w:pPr>
      <w:r w:rsidRPr="008417F2">
        <w:rPr>
          <w:rFonts w:ascii="Arial" w:hAnsi="Arial" w:cs="Arial"/>
          <w:lang w:val="sv-SE" w:eastAsia="zh-CN"/>
        </w:rPr>
        <w:t xml:space="preserve">FFS whether UE channel bandwidth be configured to equal the sub-band BW for SBFD operation from UE perspective </w:t>
      </w:r>
    </w:p>
    <w:p w14:paraId="79395EB5" w14:textId="77777777" w:rsidR="0043566B" w:rsidRPr="008417F2" w:rsidRDefault="0043566B" w:rsidP="008417F2">
      <w:pPr>
        <w:pStyle w:val="ListParagraph"/>
        <w:numPr>
          <w:ilvl w:val="0"/>
          <w:numId w:val="28"/>
        </w:numPr>
        <w:spacing w:after="60" w:line="259" w:lineRule="auto"/>
        <w:ind w:firstLineChars="0" w:hanging="357"/>
        <w:rPr>
          <w:rFonts w:ascii="Arial" w:hAnsi="Arial" w:cs="Arial"/>
          <w:lang w:val="sv-SE" w:eastAsia="zh-CN"/>
        </w:rPr>
      </w:pPr>
      <w:r w:rsidRPr="008417F2">
        <w:rPr>
          <w:rFonts w:ascii="Arial" w:hAnsi="Arial" w:cs="Arial"/>
          <w:lang w:val="sv-SE" w:eastAsia="zh-CN"/>
        </w:rPr>
        <w:t xml:space="preserve">UE RX victim from co-channel aggressor (FR2-1) </w:t>
      </w:r>
    </w:p>
    <w:p w14:paraId="7E2ACDCD" w14:textId="41ED2919" w:rsidR="0043566B" w:rsidRPr="008417F2" w:rsidRDefault="0043566B" w:rsidP="008417F2">
      <w:pPr>
        <w:pStyle w:val="ListParagraph"/>
        <w:numPr>
          <w:ilvl w:val="1"/>
          <w:numId w:val="28"/>
        </w:numPr>
        <w:spacing w:after="60" w:line="259" w:lineRule="auto"/>
        <w:ind w:firstLineChars="0"/>
        <w:rPr>
          <w:rFonts w:ascii="Arial" w:hAnsi="Arial" w:cs="Arial"/>
          <w:lang w:val="sv-SE" w:eastAsia="zh-CN"/>
        </w:rPr>
      </w:pPr>
      <w:r w:rsidRPr="008417F2">
        <w:rPr>
          <w:rFonts w:ascii="Arial" w:hAnsi="Arial" w:cs="Arial"/>
          <w:lang w:val="sv-SE" w:eastAsia="zh-CN"/>
        </w:rPr>
        <w:t>For FR2-1 use the same method as in co-channel RX victim for FR1. Note that the co-channel RX victim method for FR1 has not been agreed yet.</w:t>
      </w:r>
    </w:p>
    <w:p w14:paraId="1452D2BA" w14:textId="77777777" w:rsidR="009C4072" w:rsidRDefault="009C4072" w:rsidP="006E6ED2">
      <w:pPr>
        <w:pStyle w:val="Heading2"/>
      </w:pPr>
      <w:r>
        <w:lastRenderedPageBreak/>
        <w:t>2</w:t>
      </w:r>
      <w:r>
        <w:tab/>
        <w:t>Actions</w:t>
      </w:r>
    </w:p>
    <w:p w14:paraId="486AF420" w14:textId="77777777" w:rsidR="009C4072" w:rsidRDefault="009C4072" w:rsidP="009C4072">
      <w:pPr>
        <w:spacing w:after="120"/>
        <w:ind w:left="1985" w:hanging="1985"/>
        <w:rPr>
          <w:rFonts w:ascii="Arial" w:hAnsi="Arial" w:cs="Arial"/>
          <w:b/>
        </w:rPr>
      </w:pPr>
      <w:r>
        <w:rPr>
          <w:rFonts w:ascii="Arial" w:hAnsi="Arial" w:cs="Arial"/>
          <w:b/>
        </w:rPr>
        <w:t xml:space="preserve">To RAN WG1 </w:t>
      </w:r>
    </w:p>
    <w:p w14:paraId="4A243F33" w14:textId="0D6482D4" w:rsidR="009C4072" w:rsidRDefault="009C4072" w:rsidP="009C4072">
      <w:pPr>
        <w:spacing w:after="120"/>
        <w:ind w:left="993" w:hanging="993"/>
        <w:rPr>
          <w:rFonts w:ascii="Arial" w:hAnsi="Arial" w:cs="Arial"/>
          <w:color w:val="0070C0"/>
        </w:rPr>
      </w:pPr>
      <w:r>
        <w:rPr>
          <w:rFonts w:ascii="Arial" w:hAnsi="Arial" w:cs="Arial"/>
          <w:b/>
        </w:rPr>
        <w:t xml:space="preserve">ACTION: </w:t>
      </w:r>
      <w:r>
        <w:rPr>
          <w:rFonts w:ascii="Arial" w:hAnsi="Arial" w:cs="Arial"/>
          <w:b/>
          <w:color w:val="0070C0"/>
        </w:rPr>
        <w:tab/>
      </w:r>
      <w:r>
        <w:rPr>
          <w:rFonts w:ascii="Arial" w:eastAsia="Malgun Gothic" w:hAnsi="Arial" w:cs="Arial"/>
          <w:lang w:eastAsia="ko-KR"/>
        </w:rPr>
        <w:t>RAN</w:t>
      </w:r>
      <w:r>
        <w:rPr>
          <w:rFonts w:ascii="Arial" w:hAnsi="Arial" w:cs="Arial"/>
        </w:rPr>
        <w:t>4</w:t>
      </w:r>
      <w:r>
        <w:rPr>
          <w:rFonts w:ascii="Arial" w:eastAsia="Malgun Gothic" w:hAnsi="Arial" w:cs="Arial"/>
          <w:lang w:eastAsia="ko-KR"/>
        </w:rPr>
        <w:t xml:space="preserve"> kindly asks RAN</w:t>
      </w:r>
      <w:r>
        <w:rPr>
          <w:rFonts w:ascii="Arial" w:hAnsi="Arial" w:cs="Arial"/>
        </w:rPr>
        <w:t>1</w:t>
      </w:r>
      <w:r>
        <w:rPr>
          <w:rFonts w:ascii="Arial" w:eastAsia="Malgun Gothic" w:hAnsi="Arial" w:cs="Arial"/>
          <w:lang w:eastAsia="ko-KR"/>
        </w:rPr>
        <w:t xml:space="preserve"> to consider above </w:t>
      </w:r>
      <w:r w:rsidR="009871F8">
        <w:rPr>
          <w:rFonts w:ascii="Arial" w:hAnsi="Arial" w:cs="Arial"/>
        </w:rPr>
        <w:t>replies</w:t>
      </w:r>
      <w:r>
        <w:rPr>
          <w:rFonts w:ascii="Arial" w:eastAsia="Malgun Gothic" w:hAnsi="Arial" w:cs="Arial"/>
          <w:lang w:eastAsia="ko-KR"/>
        </w:rPr>
        <w:t xml:space="preserve"> in</w:t>
      </w:r>
      <w:r w:rsidR="009871F8">
        <w:rPr>
          <w:rFonts w:ascii="Arial" w:eastAsia="Malgun Gothic" w:hAnsi="Arial" w:cs="Arial"/>
          <w:lang w:eastAsia="ko-KR"/>
        </w:rPr>
        <w:t xml:space="preserve"> the</w:t>
      </w:r>
      <w:r>
        <w:rPr>
          <w:rFonts w:ascii="Arial" w:eastAsia="Malgun Gothic" w:hAnsi="Arial" w:cs="Arial"/>
          <w:lang w:eastAsia="ko-KR"/>
        </w:rPr>
        <w:t xml:space="preserve"> future discussion.</w:t>
      </w:r>
      <w:r>
        <w:rPr>
          <w:color w:val="0070C0"/>
        </w:rPr>
        <w:t xml:space="preserve"> </w:t>
      </w:r>
    </w:p>
    <w:p w14:paraId="6B995D9E" w14:textId="77777777" w:rsidR="009C4072" w:rsidRDefault="009C4072" w:rsidP="006E6ED2">
      <w:pPr>
        <w:pStyle w:val="Heading2"/>
        <w:rPr>
          <w:szCs w:val="36"/>
        </w:rPr>
      </w:pPr>
      <w:r>
        <w:rPr>
          <w:szCs w:val="36"/>
        </w:rPr>
        <w:t>3</w:t>
      </w:r>
      <w:r>
        <w:rPr>
          <w:szCs w:val="36"/>
        </w:rPr>
        <w:tab/>
        <w:t xml:space="preserve">Dates of next </w:t>
      </w:r>
      <w:r>
        <w:rPr>
          <w:rFonts w:cs="Arial"/>
          <w:bCs/>
          <w:szCs w:val="36"/>
        </w:rPr>
        <w:t>RAN WG 4</w:t>
      </w:r>
      <w:r>
        <w:rPr>
          <w:szCs w:val="36"/>
        </w:rPr>
        <w:t xml:space="preserve"> meetings</w:t>
      </w:r>
    </w:p>
    <w:p w14:paraId="75A96B49" w14:textId="093815D5" w:rsidR="009C4072" w:rsidRDefault="009C4072" w:rsidP="009C4072">
      <w:pPr>
        <w:tabs>
          <w:tab w:val="left" w:pos="3544"/>
        </w:tabs>
        <w:ind w:left="2268" w:hanging="2268"/>
        <w:rPr>
          <w:rFonts w:ascii="Arial" w:hAnsi="Arial" w:cs="Arial"/>
          <w:bCs/>
        </w:rPr>
      </w:pPr>
      <w:r>
        <w:rPr>
          <w:rFonts w:ascii="Arial" w:hAnsi="Arial" w:cs="Arial"/>
        </w:rPr>
        <w:t>TSG RAN WG4 Meeting #106</w:t>
      </w:r>
      <w:r>
        <w:rPr>
          <w:rFonts w:ascii="Arial" w:hAnsi="Arial" w:cs="Arial"/>
        </w:rPr>
        <w:tab/>
      </w:r>
      <w:r>
        <w:rPr>
          <w:rFonts w:ascii="Arial" w:hAnsi="Arial" w:cs="Arial"/>
        </w:rPr>
        <w:tab/>
      </w:r>
      <w:r>
        <w:rPr>
          <w:rFonts w:ascii="Arial" w:hAnsi="Arial" w:cs="Arial"/>
        </w:rPr>
        <w:tab/>
      </w:r>
      <w:r w:rsidR="00181DD4">
        <w:rPr>
          <w:rFonts w:ascii="Arial" w:hAnsi="Arial" w:cs="Arial"/>
        </w:rPr>
        <w:t>27</w:t>
      </w:r>
      <w:r w:rsidRPr="00CD1630">
        <w:rPr>
          <w:rFonts w:ascii="Arial" w:hAnsi="Arial" w:cs="Arial"/>
          <w:vertAlign w:val="superscript"/>
        </w:rPr>
        <w:t>th</w:t>
      </w:r>
      <w:r>
        <w:rPr>
          <w:rFonts w:ascii="Arial" w:hAnsi="Arial" w:cs="Arial"/>
        </w:rPr>
        <w:t xml:space="preserve"> </w:t>
      </w:r>
      <w:r w:rsidR="00181DD4">
        <w:rPr>
          <w:rFonts w:ascii="Arial" w:hAnsi="Arial" w:cs="Arial"/>
        </w:rPr>
        <w:t xml:space="preserve">Feb </w:t>
      </w:r>
      <w:r>
        <w:rPr>
          <w:rFonts w:ascii="Arial" w:hAnsi="Arial" w:cs="Arial"/>
        </w:rPr>
        <w:t>–</w:t>
      </w:r>
      <w:r w:rsidR="00AB1ACD">
        <w:rPr>
          <w:rFonts w:ascii="Arial" w:hAnsi="Arial" w:cs="Arial"/>
        </w:rPr>
        <w:t xml:space="preserve"> </w:t>
      </w:r>
      <w:r w:rsidR="00181DD4">
        <w:rPr>
          <w:rFonts w:ascii="Arial" w:hAnsi="Arial" w:cs="Arial"/>
        </w:rPr>
        <w:t>3</w:t>
      </w:r>
      <w:r w:rsidR="00181DD4">
        <w:rPr>
          <w:rFonts w:ascii="Arial" w:hAnsi="Arial" w:cs="Arial"/>
          <w:vertAlign w:val="superscript"/>
        </w:rPr>
        <w:t>rd</w:t>
      </w:r>
      <w:r>
        <w:rPr>
          <w:rFonts w:ascii="Arial" w:hAnsi="Arial" w:cs="Arial"/>
        </w:rPr>
        <w:t xml:space="preserve"> </w:t>
      </w:r>
      <w:r w:rsidR="00181DD4">
        <w:rPr>
          <w:rFonts w:ascii="Arial" w:hAnsi="Arial" w:cs="Arial"/>
        </w:rPr>
        <w:t>March</w:t>
      </w:r>
      <w:r>
        <w:rPr>
          <w:rFonts w:ascii="Arial" w:hAnsi="Arial" w:cs="Arial"/>
          <w:bCs/>
        </w:rPr>
        <w:t xml:space="preserve">, 2023   </w:t>
      </w:r>
      <w:r>
        <w:rPr>
          <w:rFonts w:ascii="Arial" w:hAnsi="Arial" w:cs="Arial"/>
          <w:bCs/>
        </w:rPr>
        <w:tab/>
      </w:r>
      <w:r>
        <w:rPr>
          <w:rFonts w:ascii="Arial" w:hAnsi="Arial" w:cs="Arial"/>
          <w:bCs/>
        </w:rPr>
        <w:tab/>
      </w:r>
      <w:r w:rsidR="00181DD4">
        <w:rPr>
          <w:rFonts w:ascii="Arial" w:hAnsi="Arial" w:cs="Arial"/>
          <w:bCs/>
        </w:rPr>
        <w:t>Athens, Greece</w:t>
      </w:r>
    </w:p>
    <w:p w14:paraId="7F85B724" w14:textId="7100681C" w:rsidR="009C4072" w:rsidRDefault="009C4072" w:rsidP="009C4072">
      <w:pPr>
        <w:tabs>
          <w:tab w:val="left" w:pos="3544"/>
        </w:tabs>
        <w:ind w:left="2268" w:hanging="2268"/>
        <w:rPr>
          <w:rFonts w:ascii="Arial" w:hAnsi="Arial" w:cs="Arial"/>
          <w:bCs/>
        </w:rPr>
      </w:pPr>
      <w:r>
        <w:rPr>
          <w:rFonts w:ascii="Arial" w:hAnsi="Arial" w:cs="Arial"/>
        </w:rPr>
        <w:t>TSG RAN WG4 Meeting #10</w:t>
      </w:r>
      <w:r w:rsidR="00181DD4">
        <w:rPr>
          <w:rFonts w:ascii="Arial" w:hAnsi="Arial" w:cs="Arial"/>
        </w:rPr>
        <w:t>7</w:t>
      </w:r>
      <w:r>
        <w:rPr>
          <w:rFonts w:ascii="Arial" w:hAnsi="Arial" w:cs="Arial"/>
        </w:rPr>
        <w:tab/>
      </w:r>
      <w:r>
        <w:rPr>
          <w:rFonts w:ascii="Arial" w:hAnsi="Arial" w:cs="Arial"/>
        </w:rPr>
        <w:tab/>
      </w:r>
      <w:r>
        <w:rPr>
          <w:rFonts w:ascii="Arial" w:hAnsi="Arial" w:cs="Arial"/>
        </w:rPr>
        <w:tab/>
      </w:r>
      <w:r w:rsidR="00181DD4">
        <w:rPr>
          <w:rFonts w:ascii="Arial" w:hAnsi="Arial" w:cs="Arial"/>
        </w:rPr>
        <w:t>22</w:t>
      </w:r>
      <w:r>
        <w:rPr>
          <w:rFonts w:ascii="Arial" w:hAnsi="Arial" w:cs="Arial"/>
          <w:vertAlign w:val="superscript"/>
        </w:rPr>
        <w:t>th</w:t>
      </w:r>
      <w:r>
        <w:rPr>
          <w:rFonts w:ascii="Arial" w:hAnsi="Arial" w:cs="Arial"/>
        </w:rPr>
        <w:t xml:space="preserve"> – </w:t>
      </w:r>
      <w:r w:rsidR="00181DD4">
        <w:rPr>
          <w:rFonts w:ascii="Arial" w:hAnsi="Arial" w:cs="Arial"/>
        </w:rPr>
        <w:t>26</w:t>
      </w:r>
      <w:r>
        <w:rPr>
          <w:rFonts w:ascii="Arial" w:hAnsi="Arial" w:cs="Arial"/>
          <w:vertAlign w:val="superscript"/>
        </w:rPr>
        <w:t>th</w:t>
      </w:r>
      <w:r>
        <w:rPr>
          <w:rFonts w:ascii="Arial" w:hAnsi="Arial" w:cs="Arial"/>
        </w:rPr>
        <w:t xml:space="preserve"> </w:t>
      </w:r>
      <w:r w:rsidR="00181DD4">
        <w:rPr>
          <w:rFonts w:ascii="Arial" w:hAnsi="Arial" w:cs="Arial"/>
        </w:rPr>
        <w:t>May</w:t>
      </w:r>
      <w:r>
        <w:rPr>
          <w:rFonts w:ascii="Arial" w:hAnsi="Arial" w:cs="Arial"/>
          <w:bCs/>
        </w:rPr>
        <w:t xml:space="preserve">, 2023   </w:t>
      </w:r>
      <w:r>
        <w:rPr>
          <w:rFonts w:ascii="Arial" w:hAnsi="Arial" w:cs="Arial"/>
          <w:bCs/>
        </w:rPr>
        <w:tab/>
        <w:t xml:space="preserve">    </w:t>
      </w:r>
      <w:r w:rsidR="00181DD4">
        <w:rPr>
          <w:rFonts w:ascii="Arial" w:hAnsi="Arial" w:cs="Arial"/>
          <w:bCs/>
        </w:rPr>
        <w:tab/>
      </w:r>
      <w:r w:rsidR="00181DD4">
        <w:rPr>
          <w:rFonts w:ascii="Arial" w:hAnsi="Arial" w:cs="Arial"/>
          <w:bCs/>
        </w:rPr>
        <w:tab/>
        <w:t>Korea</w:t>
      </w:r>
    </w:p>
    <w:p w14:paraId="0986219F" w14:textId="79C4788C" w:rsidR="000358CD" w:rsidRPr="009C4072" w:rsidRDefault="000358CD" w:rsidP="009410D5">
      <w:pPr>
        <w:spacing w:after="180"/>
        <w:jc w:val="both"/>
        <w:rPr>
          <w:rFonts w:ascii="Times New Roman" w:eastAsiaTheme="minorEastAsia" w:hAnsi="Times New Roman"/>
          <w:lang w:eastAsia="zh-CN"/>
        </w:rPr>
      </w:pPr>
    </w:p>
    <w:sectPr w:rsidR="000358CD" w:rsidRPr="009C4072"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28D09" w14:textId="77777777" w:rsidR="008E7796" w:rsidRDefault="008E7796">
      <w:r>
        <w:separator/>
      </w:r>
    </w:p>
  </w:endnote>
  <w:endnote w:type="continuationSeparator" w:id="0">
    <w:p w14:paraId="60B7ADD0" w14:textId="77777777" w:rsidR="008E7796" w:rsidRDefault="008E7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9BF80" w14:textId="77777777" w:rsidR="008E7796" w:rsidRDefault="008E7796">
      <w:r>
        <w:separator/>
      </w:r>
    </w:p>
  </w:footnote>
  <w:footnote w:type="continuationSeparator" w:id="0">
    <w:p w14:paraId="4F05E2A0" w14:textId="77777777" w:rsidR="008E7796" w:rsidRDefault="008E77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21"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5"/>
  </w:num>
  <w:num w:numId="3">
    <w:abstractNumId w:val="4"/>
  </w:num>
  <w:num w:numId="4">
    <w:abstractNumId w:val="19"/>
  </w:num>
  <w:num w:numId="5">
    <w:abstractNumId w:val="16"/>
  </w:num>
  <w:num w:numId="6">
    <w:abstractNumId w:val="0"/>
  </w:num>
  <w:num w:numId="7">
    <w:abstractNumId w:val="17"/>
  </w:num>
  <w:num w:numId="8">
    <w:abstractNumId w:val="1"/>
  </w:num>
  <w:num w:numId="9">
    <w:abstractNumId w:val="14"/>
  </w:num>
  <w:num w:numId="10">
    <w:abstractNumId w:val="28"/>
  </w:num>
  <w:num w:numId="11">
    <w:abstractNumId w:val="27"/>
  </w:num>
  <w:num w:numId="12">
    <w:abstractNumId w:val="29"/>
  </w:num>
  <w:num w:numId="13">
    <w:abstractNumId w:val="11"/>
  </w:num>
  <w:num w:numId="14">
    <w:abstractNumId w:val="23"/>
  </w:num>
  <w:num w:numId="15">
    <w:abstractNumId w:val="21"/>
  </w:num>
  <w:num w:numId="16">
    <w:abstractNumId w:val="24"/>
  </w:num>
  <w:num w:numId="17">
    <w:abstractNumId w:val="30"/>
  </w:num>
  <w:num w:numId="18">
    <w:abstractNumId w:val="13"/>
  </w:num>
  <w:num w:numId="19">
    <w:abstractNumId w:val="10"/>
  </w:num>
  <w:num w:numId="20">
    <w:abstractNumId w:val="9"/>
  </w:num>
  <w:num w:numId="21">
    <w:abstractNumId w:val="2"/>
  </w:num>
  <w:num w:numId="22">
    <w:abstractNumId w:val="18"/>
  </w:num>
  <w:num w:numId="23">
    <w:abstractNumId w:val="25"/>
  </w:num>
  <w:num w:numId="24">
    <w:abstractNumId w:val="3"/>
  </w:num>
  <w:num w:numId="25">
    <w:abstractNumId w:val="7"/>
  </w:num>
  <w:num w:numId="26">
    <w:abstractNumId w:val="26"/>
  </w:num>
  <w:num w:numId="27">
    <w:abstractNumId w:val="20"/>
  </w:num>
  <w:num w:numId="28">
    <w:abstractNumId w:val="8"/>
  </w:num>
  <w:num w:numId="29">
    <w:abstractNumId w:val="12"/>
  </w:num>
  <w:num w:numId="30">
    <w:abstractNumId w:val="5"/>
  </w:num>
  <w:num w:numId="31">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20FE2"/>
    <w:rsid w:val="00021222"/>
    <w:rsid w:val="000236C3"/>
    <w:rsid w:val="0002530B"/>
    <w:rsid w:val="00026F3E"/>
    <w:rsid w:val="0003171D"/>
    <w:rsid w:val="00031C1D"/>
    <w:rsid w:val="00032AF6"/>
    <w:rsid w:val="000353D1"/>
    <w:rsid w:val="000358CD"/>
    <w:rsid w:val="00036B50"/>
    <w:rsid w:val="0003705B"/>
    <w:rsid w:val="0003795B"/>
    <w:rsid w:val="00040797"/>
    <w:rsid w:val="00041A3E"/>
    <w:rsid w:val="00044A50"/>
    <w:rsid w:val="000457A1"/>
    <w:rsid w:val="00047FCD"/>
    <w:rsid w:val="00050001"/>
    <w:rsid w:val="00052041"/>
    <w:rsid w:val="0005326A"/>
    <w:rsid w:val="00054750"/>
    <w:rsid w:val="00057CD0"/>
    <w:rsid w:val="00057F68"/>
    <w:rsid w:val="0006109E"/>
    <w:rsid w:val="0006266D"/>
    <w:rsid w:val="00065506"/>
    <w:rsid w:val="00066E7E"/>
    <w:rsid w:val="00067E07"/>
    <w:rsid w:val="00070C41"/>
    <w:rsid w:val="00071E68"/>
    <w:rsid w:val="00072282"/>
    <w:rsid w:val="0007382E"/>
    <w:rsid w:val="000766E1"/>
    <w:rsid w:val="00077AE4"/>
    <w:rsid w:val="00077FF6"/>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329B"/>
    <w:rsid w:val="000D4089"/>
    <w:rsid w:val="000D44FB"/>
    <w:rsid w:val="000D66A7"/>
    <w:rsid w:val="000D6CFC"/>
    <w:rsid w:val="000E2599"/>
    <w:rsid w:val="000E4891"/>
    <w:rsid w:val="000E537B"/>
    <w:rsid w:val="000E57D0"/>
    <w:rsid w:val="000E595A"/>
    <w:rsid w:val="000E71EF"/>
    <w:rsid w:val="000E7858"/>
    <w:rsid w:val="000F101B"/>
    <w:rsid w:val="000F30C5"/>
    <w:rsid w:val="000F330F"/>
    <w:rsid w:val="000F5023"/>
    <w:rsid w:val="000F7828"/>
    <w:rsid w:val="0010249C"/>
    <w:rsid w:val="00103AB6"/>
    <w:rsid w:val="00104DFD"/>
    <w:rsid w:val="0010519A"/>
    <w:rsid w:val="0010639C"/>
    <w:rsid w:val="00107688"/>
    <w:rsid w:val="00110E26"/>
    <w:rsid w:val="00114609"/>
    <w:rsid w:val="001163AF"/>
    <w:rsid w:val="00117BD6"/>
    <w:rsid w:val="001206C2"/>
    <w:rsid w:val="00121360"/>
    <w:rsid w:val="00121978"/>
    <w:rsid w:val="00123422"/>
    <w:rsid w:val="00124B6A"/>
    <w:rsid w:val="00126E68"/>
    <w:rsid w:val="001270DF"/>
    <w:rsid w:val="00127974"/>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70C9E"/>
    <w:rsid w:val="0017138B"/>
    <w:rsid w:val="00172183"/>
    <w:rsid w:val="0017282B"/>
    <w:rsid w:val="00174284"/>
    <w:rsid w:val="001751AB"/>
    <w:rsid w:val="00175A3F"/>
    <w:rsid w:val="00176427"/>
    <w:rsid w:val="00180E09"/>
    <w:rsid w:val="00181DD4"/>
    <w:rsid w:val="001832A4"/>
    <w:rsid w:val="00183D4C"/>
    <w:rsid w:val="00183F6D"/>
    <w:rsid w:val="001844F2"/>
    <w:rsid w:val="00185BC9"/>
    <w:rsid w:val="0018670E"/>
    <w:rsid w:val="0018681E"/>
    <w:rsid w:val="00187C00"/>
    <w:rsid w:val="00191505"/>
    <w:rsid w:val="0019495A"/>
    <w:rsid w:val="00195077"/>
    <w:rsid w:val="001952A9"/>
    <w:rsid w:val="001A08AA"/>
    <w:rsid w:val="001A4177"/>
    <w:rsid w:val="001A7004"/>
    <w:rsid w:val="001B4F40"/>
    <w:rsid w:val="001C1409"/>
    <w:rsid w:val="001C2EC3"/>
    <w:rsid w:val="001C4517"/>
    <w:rsid w:val="001C4A89"/>
    <w:rsid w:val="001C529C"/>
    <w:rsid w:val="001C6177"/>
    <w:rsid w:val="001C636C"/>
    <w:rsid w:val="001C7D95"/>
    <w:rsid w:val="001D0363"/>
    <w:rsid w:val="001D12EA"/>
    <w:rsid w:val="001D39C5"/>
    <w:rsid w:val="001D3CD3"/>
    <w:rsid w:val="001D7D94"/>
    <w:rsid w:val="001E064E"/>
    <w:rsid w:val="001E0673"/>
    <w:rsid w:val="001E1D29"/>
    <w:rsid w:val="001E4218"/>
    <w:rsid w:val="001E4B3E"/>
    <w:rsid w:val="001E52F2"/>
    <w:rsid w:val="001F0B20"/>
    <w:rsid w:val="001F102D"/>
    <w:rsid w:val="001F18A9"/>
    <w:rsid w:val="001F6C75"/>
    <w:rsid w:val="001F7E8A"/>
    <w:rsid w:val="00200A62"/>
    <w:rsid w:val="002010E0"/>
    <w:rsid w:val="0020272F"/>
    <w:rsid w:val="00203740"/>
    <w:rsid w:val="002046C7"/>
    <w:rsid w:val="00211143"/>
    <w:rsid w:val="0021162C"/>
    <w:rsid w:val="00213818"/>
    <w:rsid w:val="002138EA"/>
    <w:rsid w:val="00213F84"/>
    <w:rsid w:val="00214FBD"/>
    <w:rsid w:val="00216DA0"/>
    <w:rsid w:val="00221F9A"/>
    <w:rsid w:val="00222897"/>
    <w:rsid w:val="00222B0C"/>
    <w:rsid w:val="00227A12"/>
    <w:rsid w:val="0023055E"/>
    <w:rsid w:val="00230769"/>
    <w:rsid w:val="00230859"/>
    <w:rsid w:val="00232E2B"/>
    <w:rsid w:val="00235394"/>
    <w:rsid w:val="00235577"/>
    <w:rsid w:val="002405B0"/>
    <w:rsid w:val="00241FA4"/>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58BF"/>
    <w:rsid w:val="00287D08"/>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516C"/>
    <w:rsid w:val="002B60C1"/>
    <w:rsid w:val="002C1090"/>
    <w:rsid w:val="002C297F"/>
    <w:rsid w:val="002C2A07"/>
    <w:rsid w:val="002C340A"/>
    <w:rsid w:val="002C3573"/>
    <w:rsid w:val="002C4B52"/>
    <w:rsid w:val="002C5C0E"/>
    <w:rsid w:val="002D03E5"/>
    <w:rsid w:val="002D14DE"/>
    <w:rsid w:val="002D2149"/>
    <w:rsid w:val="002D2A56"/>
    <w:rsid w:val="002D36EB"/>
    <w:rsid w:val="002E195F"/>
    <w:rsid w:val="002E2A1C"/>
    <w:rsid w:val="002E2CBE"/>
    <w:rsid w:val="002E2CE9"/>
    <w:rsid w:val="002E345E"/>
    <w:rsid w:val="002E3BF7"/>
    <w:rsid w:val="002E5694"/>
    <w:rsid w:val="002F114A"/>
    <w:rsid w:val="002F158C"/>
    <w:rsid w:val="002F2D2E"/>
    <w:rsid w:val="002F4093"/>
    <w:rsid w:val="002F5636"/>
    <w:rsid w:val="003022A5"/>
    <w:rsid w:val="00303AF7"/>
    <w:rsid w:val="00305393"/>
    <w:rsid w:val="00305CF9"/>
    <w:rsid w:val="00305CFB"/>
    <w:rsid w:val="00307535"/>
    <w:rsid w:val="0030753F"/>
    <w:rsid w:val="0031061B"/>
    <w:rsid w:val="00311116"/>
    <w:rsid w:val="00311148"/>
    <w:rsid w:val="0031298A"/>
    <w:rsid w:val="00315267"/>
    <w:rsid w:val="0031577E"/>
    <w:rsid w:val="00315867"/>
    <w:rsid w:val="00322146"/>
    <w:rsid w:val="00323613"/>
    <w:rsid w:val="00324956"/>
    <w:rsid w:val="003260D7"/>
    <w:rsid w:val="003267D0"/>
    <w:rsid w:val="003302F3"/>
    <w:rsid w:val="0033138D"/>
    <w:rsid w:val="00332A1C"/>
    <w:rsid w:val="003356B9"/>
    <w:rsid w:val="00342CE8"/>
    <w:rsid w:val="00351331"/>
    <w:rsid w:val="00351B8E"/>
    <w:rsid w:val="00352BCD"/>
    <w:rsid w:val="00352C53"/>
    <w:rsid w:val="00355873"/>
    <w:rsid w:val="0035660F"/>
    <w:rsid w:val="00357F4C"/>
    <w:rsid w:val="00357FAF"/>
    <w:rsid w:val="003628B9"/>
    <w:rsid w:val="00362C6E"/>
    <w:rsid w:val="00362D8F"/>
    <w:rsid w:val="00367397"/>
    <w:rsid w:val="00367724"/>
    <w:rsid w:val="00367CB7"/>
    <w:rsid w:val="00370F68"/>
    <w:rsid w:val="003729EC"/>
    <w:rsid w:val="003730C9"/>
    <w:rsid w:val="00373CF5"/>
    <w:rsid w:val="00375C55"/>
    <w:rsid w:val="003763D8"/>
    <w:rsid w:val="0037685F"/>
    <w:rsid w:val="00376BB3"/>
    <w:rsid w:val="003770F6"/>
    <w:rsid w:val="0038258E"/>
    <w:rsid w:val="00391FCC"/>
    <w:rsid w:val="00392D61"/>
    <w:rsid w:val="00393042"/>
    <w:rsid w:val="00394AD5"/>
    <w:rsid w:val="003959F3"/>
    <w:rsid w:val="00395C5E"/>
    <w:rsid w:val="0039642D"/>
    <w:rsid w:val="003A066B"/>
    <w:rsid w:val="003A2E40"/>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331"/>
    <w:rsid w:val="003D0CBF"/>
    <w:rsid w:val="003D1EFD"/>
    <w:rsid w:val="003D28BF"/>
    <w:rsid w:val="003D4215"/>
    <w:rsid w:val="003D76A6"/>
    <w:rsid w:val="003D7719"/>
    <w:rsid w:val="003E0E24"/>
    <w:rsid w:val="003E456F"/>
    <w:rsid w:val="003E7C5E"/>
    <w:rsid w:val="003F0C1D"/>
    <w:rsid w:val="003F1C1B"/>
    <w:rsid w:val="003F35B1"/>
    <w:rsid w:val="003F7EEC"/>
    <w:rsid w:val="004007FE"/>
    <w:rsid w:val="00401144"/>
    <w:rsid w:val="00403CE7"/>
    <w:rsid w:val="00407661"/>
    <w:rsid w:val="00410314"/>
    <w:rsid w:val="00411995"/>
    <w:rsid w:val="00412063"/>
    <w:rsid w:val="00412EB1"/>
    <w:rsid w:val="00414118"/>
    <w:rsid w:val="00416084"/>
    <w:rsid w:val="00416811"/>
    <w:rsid w:val="004168BB"/>
    <w:rsid w:val="00420587"/>
    <w:rsid w:val="00422F51"/>
    <w:rsid w:val="00423E9E"/>
    <w:rsid w:val="00424F8C"/>
    <w:rsid w:val="004255E1"/>
    <w:rsid w:val="004271BA"/>
    <w:rsid w:val="004328AB"/>
    <w:rsid w:val="00433F81"/>
    <w:rsid w:val="004344E5"/>
    <w:rsid w:val="00434DC1"/>
    <w:rsid w:val="004350F4"/>
    <w:rsid w:val="00435144"/>
    <w:rsid w:val="0043566B"/>
    <w:rsid w:val="004412A0"/>
    <w:rsid w:val="00445301"/>
    <w:rsid w:val="00450F27"/>
    <w:rsid w:val="00456A75"/>
    <w:rsid w:val="00461E39"/>
    <w:rsid w:val="00462D3A"/>
    <w:rsid w:val="004634EB"/>
    <w:rsid w:val="00463521"/>
    <w:rsid w:val="00471125"/>
    <w:rsid w:val="0047437A"/>
    <w:rsid w:val="004761C5"/>
    <w:rsid w:val="004811F4"/>
    <w:rsid w:val="00484C51"/>
    <w:rsid w:val="0048543E"/>
    <w:rsid w:val="00485492"/>
    <w:rsid w:val="004854B4"/>
    <w:rsid w:val="00486711"/>
    <w:rsid w:val="004868C1"/>
    <w:rsid w:val="00486A5C"/>
    <w:rsid w:val="004871E4"/>
    <w:rsid w:val="0048750F"/>
    <w:rsid w:val="00487D36"/>
    <w:rsid w:val="00490FB2"/>
    <w:rsid w:val="00493D82"/>
    <w:rsid w:val="00493FA8"/>
    <w:rsid w:val="00494D6A"/>
    <w:rsid w:val="00495D6D"/>
    <w:rsid w:val="004A09D4"/>
    <w:rsid w:val="004A2652"/>
    <w:rsid w:val="004A495F"/>
    <w:rsid w:val="004A577A"/>
    <w:rsid w:val="004A71D7"/>
    <w:rsid w:val="004B149F"/>
    <w:rsid w:val="004B6B0F"/>
    <w:rsid w:val="004B762D"/>
    <w:rsid w:val="004C15FF"/>
    <w:rsid w:val="004C2567"/>
    <w:rsid w:val="004C304A"/>
    <w:rsid w:val="004C33EA"/>
    <w:rsid w:val="004C68EB"/>
    <w:rsid w:val="004D020E"/>
    <w:rsid w:val="004D43CA"/>
    <w:rsid w:val="004D67CC"/>
    <w:rsid w:val="004E1ECF"/>
    <w:rsid w:val="004E2659"/>
    <w:rsid w:val="004E30DF"/>
    <w:rsid w:val="004E39EE"/>
    <w:rsid w:val="004E41AF"/>
    <w:rsid w:val="004E56E0"/>
    <w:rsid w:val="004E62C0"/>
    <w:rsid w:val="004E7329"/>
    <w:rsid w:val="004E7887"/>
    <w:rsid w:val="004F0DFB"/>
    <w:rsid w:val="004F2CB0"/>
    <w:rsid w:val="004F5B20"/>
    <w:rsid w:val="005017F7"/>
    <w:rsid w:val="00501FA7"/>
    <w:rsid w:val="005036A1"/>
    <w:rsid w:val="00505BFA"/>
    <w:rsid w:val="005071B4"/>
    <w:rsid w:val="00510D97"/>
    <w:rsid w:val="005117A9"/>
    <w:rsid w:val="00511B22"/>
    <w:rsid w:val="00511F57"/>
    <w:rsid w:val="005131D3"/>
    <w:rsid w:val="00515CBE"/>
    <w:rsid w:val="00515E2B"/>
    <w:rsid w:val="00517354"/>
    <w:rsid w:val="005173CE"/>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6479E"/>
    <w:rsid w:val="005814E2"/>
    <w:rsid w:val="00582081"/>
    <w:rsid w:val="0058519C"/>
    <w:rsid w:val="00587552"/>
    <w:rsid w:val="00593201"/>
    <w:rsid w:val="005956EE"/>
    <w:rsid w:val="00595B3C"/>
    <w:rsid w:val="00595F15"/>
    <w:rsid w:val="005976B1"/>
    <w:rsid w:val="005A083E"/>
    <w:rsid w:val="005A2AAE"/>
    <w:rsid w:val="005A3355"/>
    <w:rsid w:val="005A4468"/>
    <w:rsid w:val="005A4EA2"/>
    <w:rsid w:val="005A74E2"/>
    <w:rsid w:val="005A7A26"/>
    <w:rsid w:val="005B0A97"/>
    <w:rsid w:val="005B145A"/>
    <w:rsid w:val="005B44FA"/>
    <w:rsid w:val="005B4F04"/>
    <w:rsid w:val="005B7C47"/>
    <w:rsid w:val="005C087C"/>
    <w:rsid w:val="005C10D6"/>
    <w:rsid w:val="005C1EA6"/>
    <w:rsid w:val="005C20B6"/>
    <w:rsid w:val="005C52B4"/>
    <w:rsid w:val="005D0B99"/>
    <w:rsid w:val="005D190F"/>
    <w:rsid w:val="005D308E"/>
    <w:rsid w:val="005D3A48"/>
    <w:rsid w:val="005D5AC0"/>
    <w:rsid w:val="005D6E74"/>
    <w:rsid w:val="005D7D8C"/>
    <w:rsid w:val="005D7E46"/>
    <w:rsid w:val="005E0AF4"/>
    <w:rsid w:val="005E5C23"/>
    <w:rsid w:val="005E726D"/>
    <w:rsid w:val="005F006F"/>
    <w:rsid w:val="005F07E1"/>
    <w:rsid w:val="005F2145"/>
    <w:rsid w:val="005F25CC"/>
    <w:rsid w:val="005F3925"/>
    <w:rsid w:val="005F57D1"/>
    <w:rsid w:val="00600202"/>
    <w:rsid w:val="00600BA4"/>
    <w:rsid w:val="006016E1"/>
    <w:rsid w:val="00602D27"/>
    <w:rsid w:val="006078E8"/>
    <w:rsid w:val="00613625"/>
    <w:rsid w:val="006144A1"/>
    <w:rsid w:val="00616096"/>
    <w:rsid w:val="006160A2"/>
    <w:rsid w:val="0062168F"/>
    <w:rsid w:val="00626535"/>
    <w:rsid w:val="006302AA"/>
    <w:rsid w:val="00634D84"/>
    <w:rsid w:val="00635B33"/>
    <w:rsid w:val="006363BD"/>
    <w:rsid w:val="00637608"/>
    <w:rsid w:val="00640CAC"/>
    <w:rsid w:val="006412DC"/>
    <w:rsid w:val="006437E5"/>
    <w:rsid w:val="0064399B"/>
    <w:rsid w:val="00644790"/>
    <w:rsid w:val="00644E62"/>
    <w:rsid w:val="00647C45"/>
    <w:rsid w:val="006501AF"/>
    <w:rsid w:val="00650DDE"/>
    <w:rsid w:val="0065360C"/>
    <w:rsid w:val="00653A36"/>
    <w:rsid w:val="0065561E"/>
    <w:rsid w:val="00656CCF"/>
    <w:rsid w:val="00660AE2"/>
    <w:rsid w:val="0066447B"/>
    <w:rsid w:val="006667C7"/>
    <w:rsid w:val="00666E03"/>
    <w:rsid w:val="00671AD6"/>
    <w:rsid w:val="00672307"/>
    <w:rsid w:val="006808C6"/>
    <w:rsid w:val="00681BD6"/>
    <w:rsid w:val="006907F9"/>
    <w:rsid w:val="00692A68"/>
    <w:rsid w:val="00695D85"/>
    <w:rsid w:val="00696DB7"/>
    <w:rsid w:val="006972A2"/>
    <w:rsid w:val="0069790A"/>
    <w:rsid w:val="00697AEF"/>
    <w:rsid w:val="006A2715"/>
    <w:rsid w:val="006A3245"/>
    <w:rsid w:val="006A39DE"/>
    <w:rsid w:val="006A5171"/>
    <w:rsid w:val="006A5871"/>
    <w:rsid w:val="006A6D23"/>
    <w:rsid w:val="006B012A"/>
    <w:rsid w:val="006B111B"/>
    <w:rsid w:val="006B18C8"/>
    <w:rsid w:val="006B5654"/>
    <w:rsid w:val="006C0717"/>
    <w:rsid w:val="006C1C3B"/>
    <w:rsid w:val="006C241D"/>
    <w:rsid w:val="006C37B3"/>
    <w:rsid w:val="006C4E43"/>
    <w:rsid w:val="006C5EFA"/>
    <w:rsid w:val="006C62D3"/>
    <w:rsid w:val="006C6435"/>
    <w:rsid w:val="006C643E"/>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EFF"/>
    <w:rsid w:val="0070641C"/>
    <w:rsid w:val="0070646B"/>
    <w:rsid w:val="0071232B"/>
    <w:rsid w:val="007130A2"/>
    <w:rsid w:val="00715463"/>
    <w:rsid w:val="007167D8"/>
    <w:rsid w:val="00721E1E"/>
    <w:rsid w:val="00722413"/>
    <w:rsid w:val="0072327C"/>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9E9"/>
    <w:rsid w:val="00746CC9"/>
    <w:rsid w:val="00750825"/>
    <w:rsid w:val="00750FD8"/>
    <w:rsid w:val="00751001"/>
    <w:rsid w:val="007520B4"/>
    <w:rsid w:val="007530EF"/>
    <w:rsid w:val="00760721"/>
    <w:rsid w:val="00761F65"/>
    <w:rsid w:val="00761FA8"/>
    <w:rsid w:val="00764142"/>
    <w:rsid w:val="00767B67"/>
    <w:rsid w:val="00770C21"/>
    <w:rsid w:val="00771C8C"/>
    <w:rsid w:val="00772410"/>
    <w:rsid w:val="00772CE9"/>
    <w:rsid w:val="007737D8"/>
    <w:rsid w:val="007757E7"/>
    <w:rsid w:val="007758AC"/>
    <w:rsid w:val="007763C1"/>
    <w:rsid w:val="00777E82"/>
    <w:rsid w:val="00781359"/>
    <w:rsid w:val="0078325C"/>
    <w:rsid w:val="00785251"/>
    <w:rsid w:val="00787237"/>
    <w:rsid w:val="0079126D"/>
    <w:rsid w:val="00791B81"/>
    <w:rsid w:val="00794A50"/>
    <w:rsid w:val="007977C8"/>
    <w:rsid w:val="007A06D5"/>
    <w:rsid w:val="007A1DA0"/>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7062"/>
    <w:rsid w:val="007E75D2"/>
    <w:rsid w:val="007F0E1E"/>
    <w:rsid w:val="007F29A7"/>
    <w:rsid w:val="007F2D47"/>
    <w:rsid w:val="007F31CD"/>
    <w:rsid w:val="007F357E"/>
    <w:rsid w:val="007F409E"/>
    <w:rsid w:val="007F5692"/>
    <w:rsid w:val="007F5FB0"/>
    <w:rsid w:val="007F6658"/>
    <w:rsid w:val="008019B9"/>
    <w:rsid w:val="008021CD"/>
    <w:rsid w:val="00802CBD"/>
    <w:rsid w:val="00803440"/>
    <w:rsid w:val="00803915"/>
    <w:rsid w:val="008051D1"/>
    <w:rsid w:val="008145E5"/>
    <w:rsid w:val="00816078"/>
    <w:rsid w:val="008171F3"/>
    <w:rsid w:val="008177E3"/>
    <w:rsid w:val="00820415"/>
    <w:rsid w:val="00821DDF"/>
    <w:rsid w:val="008232F5"/>
    <w:rsid w:val="00823AA9"/>
    <w:rsid w:val="00825CD8"/>
    <w:rsid w:val="00827324"/>
    <w:rsid w:val="00836AD4"/>
    <w:rsid w:val="00837AAE"/>
    <w:rsid w:val="008417F2"/>
    <w:rsid w:val="008428E7"/>
    <w:rsid w:val="008429AD"/>
    <w:rsid w:val="008443C0"/>
    <w:rsid w:val="00850A7B"/>
    <w:rsid w:val="00850C75"/>
    <w:rsid w:val="00850E39"/>
    <w:rsid w:val="00852EBF"/>
    <w:rsid w:val="00852EEF"/>
    <w:rsid w:val="008548DD"/>
    <w:rsid w:val="00854EF2"/>
    <w:rsid w:val="00855173"/>
    <w:rsid w:val="008557D9"/>
    <w:rsid w:val="00855BF7"/>
    <w:rsid w:val="00855EF9"/>
    <w:rsid w:val="00856214"/>
    <w:rsid w:val="0086027E"/>
    <w:rsid w:val="0086047E"/>
    <w:rsid w:val="0086060E"/>
    <w:rsid w:val="0086122F"/>
    <w:rsid w:val="008618FD"/>
    <w:rsid w:val="00862089"/>
    <w:rsid w:val="00863A8A"/>
    <w:rsid w:val="00863A9E"/>
    <w:rsid w:val="00866D5B"/>
    <w:rsid w:val="00866FF5"/>
    <w:rsid w:val="008675CA"/>
    <w:rsid w:val="00867ADD"/>
    <w:rsid w:val="00870BA4"/>
    <w:rsid w:val="00871E3E"/>
    <w:rsid w:val="008722A5"/>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1013"/>
    <w:rsid w:val="008A19E0"/>
    <w:rsid w:val="008A1FBE"/>
    <w:rsid w:val="008A4046"/>
    <w:rsid w:val="008B2961"/>
    <w:rsid w:val="008B5AE7"/>
    <w:rsid w:val="008B5DB5"/>
    <w:rsid w:val="008B789A"/>
    <w:rsid w:val="008C184A"/>
    <w:rsid w:val="008C31D7"/>
    <w:rsid w:val="008C60E9"/>
    <w:rsid w:val="008D1B7C"/>
    <w:rsid w:val="008D3E70"/>
    <w:rsid w:val="008D482A"/>
    <w:rsid w:val="008D6657"/>
    <w:rsid w:val="008D72B6"/>
    <w:rsid w:val="008E0362"/>
    <w:rsid w:val="008E0733"/>
    <w:rsid w:val="008E17F5"/>
    <w:rsid w:val="008E1F60"/>
    <w:rsid w:val="008E24E9"/>
    <w:rsid w:val="008E307E"/>
    <w:rsid w:val="008E3700"/>
    <w:rsid w:val="008E4C82"/>
    <w:rsid w:val="008E7796"/>
    <w:rsid w:val="008F18FD"/>
    <w:rsid w:val="008F1F17"/>
    <w:rsid w:val="008F2829"/>
    <w:rsid w:val="008F299B"/>
    <w:rsid w:val="008F2A72"/>
    <w:rsid w:val="008F3138"/>
    <w:rsid w:val="008F4C2F"/>
    <w:rsid w:val="008F4D02"/>
    <w:rsid w:val="008F544F"/>
    <w:rsid w:val="008F6056"/>
    <w:rsid w:val="00901DD0"/>
    <w:rsid w:val="00902C07"/>
    <w:rsid w:val="00905652"/>
    <w:rsid w:val="00905804"/>
    <w:rsid w:val="0090796D"/>
    <w:rsid w:val="009101E2"/>
    <w:rsid w:val="00910A49"/>
    <w:rsid w:val="00911C55"/>
    <w:rsid w:val="009149B2"/>
    <w:rsid w:val="00914B09"/>
    <w:rsid w:val="00915D73"/>
    <w:rsid w:val="00916077"/>
    <w:rsid w:val="009170A2"/>
    <w:rsid w:val="0091727C"/>
    <w:rsid w:val="009208A6"/>
    <w:rsid w:val="00923E35"/>
    <w:rsid w:val="00924514"/>
    <w:rsid w:val="009256D1"/>
    <w:rsid w:val="009269B8"/>
    <w:rsid w:val="00927316"/>
    <w:rsid w:val="00927C5A"/>
    <w:rsid w:val="00931B8C"/>
    <w:rsid w:val="009331BD"/>
    <w:rsid w:val="00933D12"/>
    <w:rsid w:val="00937065"/>
    <w:rsid w:val="00940285"/>
    <w:rsid w:val="009410D5"/>
    <w:rsid w:val="0094483E"/>
    <w:rsid w:val="00944EF4"/>
    <w:rsid w:val="00946425"/>
    <w:rsid w:val="00947E7E"/>
    <w:rsid w:val="00950254"/>
    <w:rsid w:val="0095139A"/>
    <w:rsid w:val="00953E16"/>
    <w:rsid w:val="009542AC"/>
    <w:rsid w:val="00957066"/>
    <w:rsid w:val="00957239"/>
    <w:rsid w:val="009638D6"/>
    <w:rsid w:val="009664CA"/>
    <w:rsid w:val="0096769E"/>
    <w:rsid w:val="00967F36"/>
    <w:rsid w:val="009728FA"/>
    <w:rsid w:val="0097408E"/>
    <w:rsid w:val="00974BB2"/>
    <w:rsid w:val="00974FA7"/>
    <w:rsid w:val="009756E5"/>
    <w:rsid w:val="009770B7"/>
    <w:rsid w:val="00977A8C"/>
    <w:rsid w:val="00980611"/>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279A"/>
    <w:rsid w:val="009D2FF2"/>
    <w:rsid w:val="009D3226"/>
    <w:rsid w:val="009D3385"/>
    <w:rsid w:val="009D4069"/>
    <w:rsid w:val="009D7EC4"/>
    <w:rsid w:val="009E156C"/>
    <w:rsid w:val="009E16A9"/>
    <w:rsid w:val="009E311B"/>
    <w:rsid w:val="009E375F"/>
    <w:rsid w:val="009E5401"/>
    <w:rsid w:val="009E6A9F"/>
    <w:rsid w:val="009F1736"/>
    <w:rsid w:val="009F30F4"/>
    <w:rsid w:val="009F7ED2"/>
    <w:rsid w:val="00A05B26"/>
    <w:rsid w:val="00A0758F"/>
    <w:rsid w:val="00A07BCD"/>
    <w:rsid w:val="00A10439"/>
    <w:rsid w:val="00A11E3B"/>
    <w:rsid w:val="00A13468"/>
    <w:rsid w:val="00A1570A"/>
    <w:rsid w:val="00A211B4"/>
    <w:rsid w:val="00A211F9"/>
    <w:rsid w:val="00A23EFD"/>
    <w:rsid w:val="00A327D7"/>
    <w:rsid w:val="00A33B4F"/>
    <w:rsid w:val="00A33DDF"/>
    <w:rsid w:val="00A34547"/>
    <w:rsid w:val="00A362DE"/>
    <w:rsid w:val="00A376B7"/>
    <w:rsid w:val="00A405FE"/>
    <w:rsid w:val="00A41BF5"/>
    <w:rsid w:val="00A434AD"/>
    <w:rsid w:val="00A43F09"/>
    <w:rsid w:val="00A447C4"/>
    <w:rsid w:val="00A469E7"/>
    <w:rsid w:val="00A503DB"/>
    <w:rsid w:val="00A52133"/>
    <w:rsid w:val="00A548ED"/>
    <w:rsid w:val="00A56596"/>
    <w:rsid w:val="00A604A4"/>
    <w:rsid w:val="00A64004"/>
    <w:rsid w:val="00A64A13"/>
    <w:rsid w:val="00A6605B"/>
    <w:rsid w:val="00A66ADC"/>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F9F"/>
    <w:rsid w:val="00A9420E"/>
    <w:rsid w:val="00A97648"/>
    <w:rsid w:val="00AA1CFD"/>
    <w:rsid w:val="00AA2239"/>
    <w:rsid w:val="00AA33D2"/>
    <w:rsid w:val="00AA34ED"/>
    <w:rsid w:val="00AA646D"/>
    <w:rsid w:val="00AB0C57"/>
    <w:rsid w:val="00AB1195"/>
    <w:rsid w:val="00AB1374"/>
    <w:rsid w:val="00AB1ACD"/>
    <w:rsid w:val="00AB2A32"/>
    <w:rsid w:val="00AB4182"/>
    <w:rsid w:val="00AB4210"/>
    <w:rsid w:val="00AB462C"/>
    <w:rsid w:val="00AB5793"/>
    <w:rsid w:val="00AB6423"/>
    <w:rsid w:val="00AB7BEA"/>
    <w:rsid w:val="00AC1202"/>
    <w:rsid w:val="00AC27DB"/>
    <w:rsid w:val="00AC6D6B"/>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B00012"/>
    <w:rsid w:val="00B02FD3"/>
    <w:rsid w:val="00B0508E"/>
    <w:rsid w:val="00B072AB"/>
    <w:rsid w:val="00B1071A"/>
    <w:rsid w:val="00B163F8"/>
    <w:rsid w:val="00B17E5F"/>
    <w:rsid w:val="00B17F9F"/>
    <w:rsid w:val="00B21700"/>
    <w:rsid w:val="00B2472D"/>
    <w:rsid w:val="00B2549F"/>
    <w:rsid w:val="00B267DD"/>
    <w:rsid w:val="00B36DD9"/>
    <w:rsid w:val="00B42A45"/>
    <w:rsid w:val="00B46DAB"/>
    <w:rsid w:val="00B51652"/>
    <w:rsid w:val="00B536E2"/>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F06"/>
    <w:rsid w:val="00B80283"/>
    <w:rsid w:val="00B8095F"/>
    <w:rsid w:val="00B80B0C"/>
    <w:rsid w:val="00B80B11"/>
    <w:rsid w:val="00B8446C"/>
    <w:rsid w:val="00B87725"/>
    <w:rsid w:val="00B90552"/>
    <w:rsid w:val="00B92D0D"/>
    <w:rsid w:val="00B97504"/>
    <w:rsid w:val="00BA259A"/>
    <w:rsid w:val="00BA259C"/>
    <w:rsid w:val="00BA29D3"/>
    <w:rsid w:val="00BA307F"/>
    <w:rsid w:val="00BA3210"/>
    <w:rsid w:val="00BA45F7"/>
    <w:rsid w:val="00BA5280"/>
    <w:rsid w:val="00BA54B1"/>
    <w:rsid w:val="00BA6086"/>
    <w:rsid w:val="00BA757A"/>
    <w:rsid w:val="00BB0946"/>
    <w:rsid w:val="00BB0FDE"/>
    <w:rsid w:val="00BB122B"/>
    <w:rsid w:val="00BB14F1"/>
    <w:rsid w:val="00BB1791"/>
    <w:rsid w:val="00BB286F"/>
    <w:rsid w:val="00BB2BAB"/>
    <w:rsid w:val="00BB572E"/>
    <w:rsid w:val="00BB74FD"/>
    <w:rsid w:val="00BC1696"/>
    <w:rsid w:val="00BC38C3"/>
    <w:rsid w:val="00BC3BFA"/>
    <w:rsid w:val="00BC5982"/>
    <w:rsid w:val="00BC64C6"/>
    <w:rsid w:val="00BC6966"/>
    <w:rsid w:val="00BD0FDA"/>
    <w:rsid w:val="00BD4649"/>
    <w:rsid w:val="00BD4E6B"/>
    <w:rsid w:val="00BD6404"/>
    <w:rsid w:val="00BE079B"/>
    <w:rsid w:val="00BE178E"/>
    <w:rsid w:val="00BE181D"/>
    <w:rsid w:val="00BE2412"/>
    <w:rsid w:val="00BE33AE"/>
    <w:rsid w:val="00BE35E4"/>
    <w:rsid w:val="00BF046F"/>
    <w:rsid w:val="00BF4238"/>
    <w:rsid w:val="00BF5743"/>
    <w:rsid w:val="00BF6E31"/>
    <w:rsid w:val="00BF6FE4"/>
    <w:rsid w:val="00C019F0"/>
    <w:rsid w:val="00C01D50"/>
    <w:rsid w:val="00C0537C"/>
    <w:rsid w:val="00C056DC"/>
    <w:rsid w:val="00C109DE"/>
    <w:rsid w:val="00C10EC5"/>
    <w:rsid w:val="00C11C37"/>
    <w:rsid w:val="00C1329B"/>
    <w:rsid w:val="00C17202"/>
    <w:rsid w:val="00C17F5B"/>
    <w:rsid w:val="00C20979"/>
    <w:rsid w:val="00C22C4E"/>
    <w:rsid w:val="00C31283"/>
    <w:rsid w:val="00C33C48"/>
    <w:rsid w:val="00C340E5"/>
    <w:rsid w:val="00C35AA7"/>
    <w:rsid w:val="00C36968"/>
    <w:rsid w:val="00C43BA1"/>
    <w:rsid w:val="00C43DAB"/>
    <w:rsid w:val="00C444F3"/>
    <w:rsid w:val="00C44AB1"/>
    <w:rsid w:val="00C44B8E"/>
    <w:rsid w:val="00C45B48"/>
    <w:rsid w:val="00C45C42"/>
    <w:rsid w:val="00C47F08"/>
    <w:rsid w:val="00C50F0C"/>
    <w:rsid w:val="00C52B41"/>
    <w:rsid w:val="00C536FB"/>
    <w:rsid w:val="00C5739F"/>
    <w:rsid w:val="00C57CF0"/>
    <w:rsid w:val="00C60ACF"/>
    <w:rsid w:val="00C642EB"/>
    <w:rsid w:val="00C64694"/>
    <w:rsid w:val="00C65891"/>
    <w:rsid w:val="00C706BF"/>
    <w:rsid w:val="00C724D3"/>
    <w:rsid w:val="00C73664"/>
    <w:rsid w:val="00C736B0"/>
    <w:rsid w:val="00C7381D"/>
    <w:rsid w:val="00C77DD9"/>
    <w:rsid w:val="00C77F3F"/>
    <w:rsid w:val="00C80F13"/>
    <w:rsid w:val="00C83F94"/>
    <w:rsid w:val="00C85354"/>
    <w:rsid w:val="00C86ABA"/>
    <w:rsid w:val="00C871FF"/>
    <w:rsid w:val="00C93F72"/>
    <w:rsid w:val="00C943F3"/>
    <w:rsid w:val="00C97BDF"/>
    <w:rsid w:val="00CA08C6"/>
    <w:rsid w:val="00CA2729"/>
    <w:rsid w:val="00CA3057"/>
    <w:rsid w:val="00CA45F8"/>
    <w:rsid w:val="00CA5A72"/>
    <w:rsid w:val="00CB33C7"/>
    <w:rsid w:val="00CB3FA8"/>
    <w:rsid w:val="00CB4B5B"/>
    <w:rsid w:val="00CC0AE4"/>
    <w:rsid w:val="00CC25B4"/>
    <w:rsid w:val="00CC2E7B"/>
    <w:rsid w:val="00CC4AFB"/>
    <w:rsid w:val="00CC69C8"/>
    <w:rsid w:val="00CC77A2"/>
    <w:rsid w:val="00CC7AEA"/>
    <w:rsid w:val="00CD0115"/>
    <w:rsid w:val="00CD5914"/>
    <w:rsid w:val="00CD6A1B"/>
    <w:rsid w:val="00CE0A7F"/>
    <w:rsid w:val="00CE1718"/>
    <w:rsid w:val="00CE4029"/>
    <w:rsid w:val="00CE64A0"/>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499E"/>
    <w:rsid w:val="00D24D31"/>
    <w:rsid w:val="00D25D1C"/>
    <w:rsid w:val="00D27537"/>
    <w:rsid w:val="00D30384"/>
    <w:rsid w:val="00D3188C"/>
    <w:rsid w:val="00D34FA0"/>
    <w:rsid w:val="00D35F9B"/>
    <w:rsid w:val="00D35FD4"/>
    <w:rsid w:val="00D3667C"/>
    <w:rsid w:val="00D36B69"/>
    <w:rsid w:val="00D408DD"/>
    <w:rsid w:val="00D426A6"/>
    <w:rsid w:val="00D4570E"/>
    <w:rsid w:val="00D45D72"/>
    <w:rsid w:val="00D50C97"/>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80786"/>
    <w:rsid w:val="00D81CAB"/>
    <w:rsid w:val="00D82A65"/>
    <w:rsid w:val="00D8576F"/>
    <w:rsid w:val="00D8677F"/>
    <w:rsid w:val="00D86CB4"/>
    <w:rsid w:val="00D87D86"/>
    <w:rsid w:val="00D91ED1"/>
    <w:rsid w:val="00D94582"/>
    <w:rsid w:val="00D9549A"/>
    <w:rsid w:val="00D9600A"/>
    <w:rsid w:val="00D9638E"/>
    <w:rsid w:val="00D97F0C"/>
    <w:rsid w:val="00DA21AB"/>
    <w:rsid w:val="00DA3A86"/>
    <w:rsid w:val="00DA3AF1"/>
    <w:rsid w:val="00DA4CC9"/>
    <w:rsid w:val="00DB0EAA"/>
    <w:rsid w:val="00DB49AE"/>
    <w:rsid w:val="00DB7665"/>
    <w:rsid w:val="00DC4CC6"/>
    <w:rsid w:val="00DC4D4A"/>
    <w:rsid w:val="00DC77DC"/>
    <w:rsid w:val="00DC781F"/>
    <w:rsid w:val="00DD0C2C"/>
    <w:rsid w:val="00DD234B"/>
    <w:rsid w:val="00DD28BC"/>
    <w:rsid w:val="00DD39E0"/>
    <w:rsid w:val="00DD6D1B"/>
    <w:rsid w:val="00DE31F0"/>
    <w:rsid w:val="00DE3D1C"/>
    <w:rsid w:val="00DE6290"/>
    <w:rsid w:val="00DF13CF"/>
    <w:rsid w:val="00DF2E94"/>
    <w:rsid w:val="00DF5483"/>
    <w:rsid w:val="00DF72F8"/>
    <w:rsid w:val="00E007F0"/>
    <w:rsid w:val="00E01CC3"/>
    <w:rsid w:val="00E0227D"/>
    <w:rsid w:val="00E04056"/>
    <w:rsid w:val="00E04B84"/>
    <w:rsid w:val="00E0603D"/>
    <w:rsid w:val="00E06CFB"/>
    <w:rsid w:val="00E06FDA"/>
    <w:rsid w:val="00E1068A"/>
    <w:rsid w:val="00E12E8C"/>
    <w:rsid w:val="00E160A5"/>
    <w:rsid w:val="00E16574"/>
    <w:rsid w:val="00E1713D"/>
    <w:rsid w:val="00E20A43"/>
    <w:rsid w:val="00E221F6"/>
    <w:rsid w:val="00E2316C"/>
    <w:rsid w:val="00E235F2"/>
    <w:rsid w:val="00E23898"/>
    <w:rsid w:val="00E2410B"/>
    <w:rsid w:val="00E26085"/>
    <w:rsid w:val="00E27F54"/>
    <w:rsid w:val="00E33CD2"/>
    <w:rsid w:val="00E40E90"/>
    <w:rsid w:val="00E4303D"/>
    <w:rsid w:val="00E4598B"/>
    <w:rsid w:val="00E465FA"/>
    <w:rsid w:val="00E50AE3"/>
    <w:rsid w:val="00E50E23"/>
    <w:rsid w:val="00E531EB"/>
    <w:rsid w:val="00E53A18"/>
    <w:rsid w:val="00E54874"/>
    <w:rsid w:val="00E54B6F"/>
    <w:rsid w:val="00E55ACA"/>
    <w:rsid w:val="00E57B74"/>
    <w:rsid w:val="00E62B51"/>
    <w:rsid w:val="00E661FF"/>
    <w:rsid w:val="00E70C6E"/>
    <w:rsid w:val="00E71A93"/>
    <w:rsid w:val="00E726EB"/>
    <w:rsid w:val="00E751B5"/>
    <w:rsid w:val="00E77291"/>
    <w:rsid w:val="00E80B52"/>
    <w:rsid w:val="00E80C3B"/>
    <w:rsid w:val="00E824C3"/>
    <w:rsid w:val="00E83CE9"/>
    <w:rsid w:val="00E840B3"/>
    <w:rsid w:val="00E8629F"/>
    <w:rsid w:val="00E86E0C"/>
    <w:rsid w:val="00E8769C"/>
    <w:rsid w:val="00E91008"/>
    <w:rsid w:val="00E91564"/>
    <w:rsid w:val="00E9224D"/>
    <w:rsid w:val="00E9374E"/>
    <w:rsid w:val="00E93FA9"/>
    <w:rsid w:val="00E94F54"/>
    <w:rsid w:val="00EA1111"/>
    <w:rsid w:val="00EA1901"/>
    <w:rsid w:val="00EA3961"/>
    <w:rsid w:val="00EA3B4F"/>
    <w:rsid w:val="00EA3C24"/>
    <w:rsid w:val="00EA5DC7"/>
    <w:rsid w:val="00EA6575"/>
    <w:rsid w:val="00EA73DF"/>
    <w:rsid w:val="00EB2B11"/>
    <w:rsid w:val="00EB335C"/>
    <w:rsid w:val="00EB55B4"/>
    <w:rsid w:val="00EB61AE"/>
    <w:rsid w:val="00EC1A60"/>
    <w:rsid w:val="00EC1DD4"/>
    <w:rsid w:val="00EC322D"/>
    <w:rsid w:val="00EC3D3C"/>
    <w:rsid w:val="00EC4741"/>
    <w:rsid w:val="00ED014D"/>
    <w:rsid w:val="00ED1F71"/>
    <w:rsid w:val="00ED3307"/>
    <w:rsid w:val="00ED4182"/>
    <w:rsid w:val="00EE14C9"/>
    <w:rsid w:val="00EF55EB"/>
    <w:rsid w:val="00EF6797"/>
    <w:rsid w:val="00F00B3F"/>
    <w:rsid w:val="00F00DCC"/>
    <w:rsid w:val="00F0156F"/>
    <w:rsid w:val="00F040C5"/>
    <w:rsid w:val="00F05AC8"/>
    <w:rsid w:val="00F07167"/>
    <w:rsid w:val="00F072D8"/>
    <w:rsid w:val="00F07CE0"/>
    <w:rsid w:val="00F07D73"/>
    <w:rsid w:val="00F1147D"/>
    <w:rsid w:val="00F11AD5"/>
    <w:rsid w:val="00F13D05"/>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790"/>
    <w:rsid w:val="00F369F8"/>
    <w:rsid w:val="00F37071"/>
    <w:rsid w:val="00F4094E"/>
    <w:rsid w:val="00F4136D"/>
    <w:rsid w:val="00F4212E"/>
    <w:rsid w:val="00F42C20"/>
    <w:rsid w:val="00F42CD1"/>
    <w:rsid w:val="00F43577"/>
    <w:rsid w:val="00F43E34"/>
    <w:rsid w:val="00F44522"/>
    <w:rsid w:val="00F521C4"/>
    <w:rsid w:val="00F552D1"/>
    <w:rsid w:val="00F55E2D"/>
    <w:rsid w:val="00F56685"/>
    <w:rsid w:val="00F57876"/>
    <w:rsid w:val="00F6083D"/>
    <w:rsid w:val="00F61598"/>
    <w:rsid w:val="00F618EF"/>
    <w:rsid w:val="00F61F33"/>
    <w:rsid w:val="00F65582"/>
    <w:rsid w:val="00F6565E"/>
    <w:rsid w:val="00F66E75"/>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7F3D"/>
    <w:rsid w:val="00FB488C"/>
    <w:rsid w:val="00FB4CCF"/>
    <w:rsid w:val="00FC051F"/>
    <w:rsid w:val="00FC06FF"/>
    <w:rsid w:val="00FC545A"/>
    <w:rsid w:val="00FC69EA"/>
    <w:rsid w:val="00FC71BD"/>
    <w:rsid w:val="00FD0694"/>
    <w:rsid w:val="00FD25BE"/>
    <w:rsid w:val="00FD2E70"/>
    <w:rsid w:val="00FD67AB"/>
    <w:rsid w:val="00FD7AA7"/>
    <w:rsid w:val="00FE248C"/>
    <w:rsid w:val="00FE65AF"/>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C7A474D2-1A98-4735-A168-2E0F247150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spacing w:after="180"/>
    </w:pPr>
    <w:rPr>
      <w:rFonts w:ascii="Times New Roman" w:eastAsia="宋体" w:hAnsi="Times New Roman"/>
      <w:noProof/>
      <w:szCs w:val="20"/>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pPr>
    <w:rPr>
      <w:rFonts w:ascii="Times New Roman" w:eastAsia="宋体" w:hAnsi="Times New Roman"/>
      <w:szCs w:val="20"/>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rFonts w:ascii="Times New Roman" w:eastAsia="宋体" w:hAnsi="Times New Roman"/>
      <w:sz w:val="16"/>
      <w:szCs w:val="20"/>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pPr>
    <w:rPr>
      <w:rFonts w:ascii="Arial" w:eastAsia="宋体" w:hAnsi="Arial"/>
      <w:sz w:val="18"/>
      <w:szCs w:val="20"/>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spacing w:after="180"/>
      <w:ind w:left="1702" w:hanging="1418"/>
    </w:pPr>
    <w:rPr>
      <w:rFonts w:ascii="Times New Roman" w:eastAsia="宋体" w:hAnsi="Times New Roman"/>
      <w:szCs w:val="20"/>
    </w:rPr>
  </w:style>
  <w:style w:type="paragraph" w:customStyle="1" w:styleId="FP">
    <w:name w:val="FP"/>
    <w:basedOn w:val="Normal"/>
    <w:rPr>
      <w:rFonts w:ascii="Times New Roman" w:eastAsia="宋体" w:hAnsi="Times New Roman"/>
      <w:szCs w:val="20"/>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spacing w:after="180"/>
      <w:ind w:left="851"/>
    </w:pPr>
    <w:rPr>
      <w:rFonts w:ascii="Times New Roman" w:eastAsia="宋体" w:hAnsi="Times New Roman"/>
      <w:szCs w:val="20"/>
    </w:rPr>
  </w:style>
  <w:style w:type="paragraph" w:customStyle="1" w:styleId="INDENT2">
    <w:name w:val="INDENT2"/>
    <w:basedOn w:val="Normal"/>
    <w:pPr>
      <w:spacing w:after="180"/>
      <w:ind w:left="1135" w:hanging="284"/>
    </w:pPr>
    <w:rPr>
      <w:rFonts w:ascii="Times New Roman" w:eastAsia="宋体" w:hAnsi="Times New Roman"/>
      <w:szCs w:val="20"/>
    </w:rPr>
  </w:style>
  <w:style w:type="paragraph" w:customStyle="1" w:styleId="INDENT3">
    <w:name w:val="INDENT3"/>
    <w:basedOn w:val="Normal"/>
    <w:pPr>
      <w:spacing w:after="180"/>
      <w:ind w:left="1701" w:hanging="567"/>
    </w:pPr>
    <w:rPr>
      <w:rFonts w:ascii="Times New Roman" w:eastAsia="宋体" w:hAnsi="Times New Roman"/>
      <w:szCs w:val="20"/>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pPr>
      <w:keepNext/>
      <w:keepLines/>
      <w:spacing w:after="180"/>
    </w:pPr>
    <w:rPr>
      <w:rFonts w:ascii="Times New Roman" w:eastAsia="宋体" w:hAnsi="Times New Roman"/>
      <w:b/>
      <w:szCs w:val="20"/>
    </w:rPr>
  </w:style>
  <w:style w:type="paragraph" w:customStyle="1" w:styleId="enumlev2">
    <w:name w:val="enumlev2"/>
    <w:basedOn w:val="Normal"/>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pPr>
      <w:spacing w:after="180"/>
    </w:pPr>
    <w:rPr>
      <w:rFonts w:ascii="Courier New" w:eastAsia="宋体" w:hAnsi="Courier New"/>
      <w:szCs w:val="20"/>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pPr>
      <w:spacing w:after="180"/>
    </w:pPr>
    <w:rPr>
      <w:rFonts w:ascii="Times New Roman" w:eastAsia="宋体" w:hAnsi="Times New Roman"/>
      <w:szCs w:val="20"/>
    </w:rPr>
  </w:style>
  <w:style w:type="character" w:styleId="CommentReference">
    <w:name w:val="annotation reference"/>
    <w:semiHidden/>
    <w:rPr>
      <w:sz w:val="16"/>
    </w:rPr>
  </w:style>
  <w:style w:type="paragraph" w:customStyle="1" w:styleId="Guidance">
    <w:name w:val="Guidance"/>
    <w:basedOn w:val="Normal"/>
    <w:link w:val="GuidanceChar"/>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uiPriority w:val="99"/>
    <w:pPr>
      <w:spacing w:after="180"/>
    </w:pPr>
    <w:rPr>
      <w:rFonts w:ascii="Times New Roman" w:eastAsia="宋体" w:hAnsi="Times New Roman"/>
      <w:szCs w:val="20"/>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rPr>
      <w:rFonts w:ascii="Times New Roman" w:eastAsia="宋体" w:hAnsi="Times New Roman"/>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aliases w:val="Table Heading Char,标题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aliases w:val="Figure Heading Char,FH Char,标题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목록 단락,?? ??,?????,????,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목록 단락 Char,?? ?? Char,????? Char,????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styleId="UnresolvedMention">
    <w:name w:val="Unresolved Mention"/>
    <w:basedOn w:val="DefaultParagraphFont"/>
    <w:uiPriority w:val="99"/>
    <w:semiHidden/>
    <w:unhideWhenUsed/>
    <w:rsid w:val="009C40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mailto:h0809.wang@samsung" TargetMode="Externa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hyperlink" Target="mailto:3GPPLiaison@etsi.org"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E11A98-9AE1-4450-BC69-F98CDA11C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23</Pages>
  <Words>10577</Words>
  <Characters>60292</Characters>
  <Application>Microsoft Office Word</Application>
  <DocSecurity>0</DocSecurity>
  <Lines>502</Lines>
  <Paragraphs>141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70728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5</cp:revision>
  <cp:lastPrinted>2019-04-25T01:09:00Z</cp:lastPrinted>
  <dcterms:created xsi:type="dcterms:W3CDTF">2022-11-07T12:13:00Z</dcterms:created>
  <dcterms:modified xsi:type="dcterms:W3CDTF">2022-11-07T15:11:00Z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