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138B1" w14:textId="2E41ACF2" w:rsidR="00E03A7E" w:rsidRPr="00425FD0" w:rsidRDefault="00E03A7E" w:rsidP="00E03A7E">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5</w:t>
      </w:r>
      <w:r w:rsidRPr="00425FD0">
        <w:rPr>
          <w:rFonts w:ascii="Arial" w:hAnsi="Arial"/>
          <w:b/>
          <w:i/>
          <w:noProof/>
          <w:sz w:val="28"/>
        </w:rPr>
        <w:tab/>
      </w:r>
      <w:r w:rsidRPr="00CF6FE8">
        <w:rPr>
          <w:rFonts w:ascii="Arial" w:eastAsia="宋体" w:hAnsi="Arial" w:cs="Arial"/>
          <w:b/>
          <w:sz w:val="24"/>
          <w:lang w:val="en-US" w:eastAsia="zh-CN"/>
        </w:rPr>
        <w:t>R4-221925</w:t>
      </w:r>
      <w:r>
        <w:rPr>
          <w:rFonts w:ascii="Arial" w:eastAsia="宋体" w:hAnsi="Arial" w:cs="Arial"/>
          <w:b/>
          <w:sz w:val="24"/>
          <w:lang w:val="en-US" w:eastAsia="zh-CN"/>
        </w:rPr>
        <w:t>7</w:t>
      </w:r>
    </w:p>
    <w:p w14:paraId="4978C75A" w14:textId="77777777" w:rsidR="00E03A7E" w:rsidRPr="00425FD0" w:rsidRDefault="00E03A7E" w:rsidP="00E03A7E">
      <w:pPr>
        <w:widowControl w:val="0"/>
        <w:tabs>
          <w:tab w:val="left" w:pos="2160"/>
        </w:tabs>
        <w:spacing w:after="0"/>
        <w:ind w:left="2127" w:hanging="2127"/>
        <w:jc w:val="both"/>
        <w:rPr>
          <w:rFonts w:ascii="Arial" w:eastAsia="宋体" w:hAnsi="Arial" w:cs="Arial"/>
          <w:b/>
          <w:sz w:val="24"/>
          <w:lang w:val="en-US" w:eastAsia="zh-CN"/>
        </w:rPr>
      </w:pPr>
      <w:r w:rsidRPr="009B0E94">
        <w:rPr>
          <w:rFonts w:ascii="Arial" w:hAnsi="Arial"/>
          <w:b/>
          <w:noProof/>
          <w:sz w:val="24"/>
          <w:lang w:val="en-US" w:eastAsia="zh-CN"/>
        </w:rPr>
        <w:t>Toulouse</w:t>
      </w:r>
      <w:r w:rsidRPr="00425FD0">
        <w:rPr>
          <w:rFonts w:ascii="Arial" w:hAnsi="Arial"/>
          <w:b/>
          <w:noProof/>
          <w:sz w:val="24"/>
          <w:lang w:val="en-US" w:eastAsia="zh-CN"/>
        </w:rPr>
        <w:t xml:space="preserve">, </w:t>
      </w:r>
      <w:r>
        <w:rPr>
          <w:rFonts w:ascii="Arial" w:hAnsi="Arial"/>
          <w:b/>
          <w:noProof/>
          <w:sz w:val="24"/>
          <w:lang w:val="en-US" w:eastAsia="zh-CN"/>
        </w:rPr>
        <w:t xml:space="preserve">France, </w:t>
      </w:r>
      <w:r>
        <w:rPr>
          <w:rFonts w:ascii="Arial" w:hAnsi="Arial" w:cs="Arial"/>
          <w:b/>
          <w:noProof/>
          <w:sz w:val="24"/>
          <w:szCs w:val="24"/>
          <w:lang w:val="en-US" w:eastAsia="zh-CN"/>
        </w:rPr>
        <w:t>November</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14</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19</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E03A7E" w:rsidRDefault="00070561" w:rsidP="00F90E24">
      <w:pPr>
        <w:pStyle w:val="a5"/>
        <w:jc w:val="both"/>
        <w:rPr>
          <w:noProof w:val="0"/>
        </w:rPr>
      </w:pPr>
    </w:p>
    <w:p w14:paraId="28513F45" w14:textId="46DC94A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9761A" w:rsidRPr="0009761A">
        <w:rPr>
          <w:rFonts w:ascii="Arial" w:eastAsia="宋体" w:hAnsi="Arial"/>
          <w:b/>
          <w:sz w:val="24"/>
          <w:lang w:val="en-US" w:eastAsia="zh-CN"/>
        </w:rPr>
        <w:t>Discussion on maximum uplink timing difference for multi-DCI multi-TRP with two TAs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14F4149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F0B70" w:rsidRPr="000348A6">
        <w:rPr>
          <w:rFonts w:ascii="Arial" w:eastAsia="宋体" w:hAnsi="Arial"/>
          <w:b/>
          <w:sz w:val="24"/>
          <w:lang w:val="en-US" w:eastAsia="zh-CN"/>
        </w:rPr>
        <w:t>10</w:t>
      </w:r>
      <w:r w:rsidR="00BD34B0" w:rsidRPr="000348A6">
        <w:rPr>
          <w:rFonts w:ascii="Arial" w:eastAsia="宋体" w:hAnsi="Arial"/>
          <w:b/>
          <w:sz w:val="24"/>
          <w:lang w:val="en-US" w:eastAsia="zh-CN"/>
        </w:rPr>
        <w:t>.1.1</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1A2F61DC" w:rsidR="00993BFA" w:rsidRDefault="00E1738E" w:rsidP="00CB3F72">
      <w:pPr>
        <w:adjustRightInd w:val="0"/>
        <w:snapToGrid w:val="0"/>
        <w:spacing w:before="180" w:after="120"/>
        <w:rPr>
          <w:rFonts w:eastAsia="宋体"/>
          <w:sz w:val="22"/>
          <w:lang w:eastAsia="zh-CN"/>
        </w:rPr>
      </w:pPr>
      <w:r>
        <w:rPr>
          <w:rFonts w:eastAsia="宋体" w:hint="eastAsia"/>
          <w:sz w:val="22"/>
          <w:lang w:eastAsia="zh-CN"/>
        </w:rPr>
        <w:t>I</w:t>
      </w:r>
      <w:r>
        <w:rPr>
          <w:rFonts w:eastAsia="宋体"/>
          <w:sz w:val="22"/>
          <w:lang w:eastAsia="zh-CN"/>
        </w:rPr>
        <w:t>n RAN</w:t>
      </w:r>
      <w:r w:rsidR="0021130C">
        <w:rPr>
          <w:rFonts w:eastAsia="宋体"/>
          <w:sz w:val="22"/>
          <w:lang w:eastAsia="zh-CN"/>
        </w:rPr>
        <w:t>4#104</w:t>
      </w:r>
      <w:r w:rsidR="00206986">
        <w:rPr>
          <w:rFonts w:eastAsia="宋体"/>
          <w:sz w:val="22"/>
          <w:lang w:eastAsia="zh-CN"/>
        </w:rPr>
        <w:t>bis</w:t>
      </w:r>
      <w:r w:rsidR="0021130C">
        <w:rPr>
          <w:rFonts w:eastAsia="宋体"/>
          <w:sz w:val="22"/>
          <w:lang w:eastAsia="zh-CN"/>
        </w:rPr>
        <w:t>-e meeting</w:t>
      </w:r>
      <w:r>
        <w:rPr>
          <w:rFonts w:eastAsia="宋体"/>
          <w:sz w:val="22"/>
          <w:lang w:eastAsia="zh-CN"/>
        </w:rPr>
        <w:t xml:space="preserve">, RAN4 </w:t>
      </w:r>
      <w:r w:rsidR="00206986">
        <w:rPr>
          <w:rFonts w:eastAsia="宋体"/>
          <w:sz w:val="22"/>
          <w:lang w:eastAsia="zh-CN"/>
        </w:rPr>
        <w:t>achieved the agreements</w:t>
      </w:r>
      <w:r w:rsidR="0021130C">
        <w:rPr>
          <w:rFonts w:eastAsia="宋体"/>
          <w:sz w:val="22"/>
          <w:lang w:eastAsia="zh-CN"/>
        </w:rPr>
        <w:t xml:space="preserve"> </w:t>
      </w:r>
      <w:r>
        <w:rPr>
          <w:rFonts w:eastAsia="宋体"/>
          <w:sz w:val="22"/>
          <w:lang w:eastAsia="zh-CN"/>
        </w:rPr>
        <w:t xml:space="preserve">on </w:t>
      </w:r>
      <w:r w:rsidRPr="00E1738E">
        <w:rPr>
          <w:rFonts w:eastAsia="宋体"/>
          <w:sz w:val="22"/>
          <w:lang w:eastAsia="zh-CN"/>
        </w:rPr>
        <w:t>maximum uplink timing difference for multi-DCI multi-TRP</w:t>
      </w:r>
      <w:r w:rsidR="004E0BAF">
        <w:rPr>
          <w:rFonts w:eastAsia="宋体"/>
          <w:sz w:val="22"/>
          <w:lang w:eastAsia="zh-CN"/>
        </w:rPr>
        <w:t xml:space="preserve"> with two </w:t>
      </w:r>
      <w:proofErr w:type="spellStart"/>
      <w:r w:rsidR="004E0BAF">
        <w:rPr>
          <w:rFonts w:eastAsia="宋体"/>
          <w:sz w:val="22"/>
          <w:lang w:eastAsia="zh-CN"/>
        </w:rPr>
        <w:t>TAs.</w:t>
      </w:r>
      <w:proofErr w:type="spellEnd"/>
      <w:r w:rsidR="004E0BAF">
        <w:rPr>
          <w:rFonts w:eastAsia="宋体"/>
          <w:sz w:val="22"/>
          <w:lang w:eastAsia="zh-CN"/>
        </w:rPr>
        <w:t xml:space="preserve"> </w:t>
      </w:r>
      <w:r w:rsidR="00532912" w:rsidRPr="00922D0A">
        <w:rPr>
          <w:rFonts w:eastAsia="宋体"/>
          <w:sz w:val="22"/>
          <w:lang w:eastAsia="zh-CN"/>
        </w:rPr>
        <w:t xml:space="preserve">In this contribution, we </w:t>
      </w:r>
      <w:r w:rsidR="00206986">
        <w:rPr>
          <w:rFonts w:eastAsia="宋体"/>
          <w:sz w:val="22"/>
          <w:lang w:eastAsia="zh-CN"/>
        </w:rPr>
        <w:t>will further discuss the remaining issues</w:t>
      </w:r>
      <w:r w:rsidR="00532912" w:rsidRPr="00922D0A">
        <w:rPr>
          <w:rFonts w:eastAsia="宋体"/>
          <w:sz w:val="22"/>
          <w:lang w:eastAsia="zh-CN"/>
        </w:rPr>
        <w:t xml:space="preserve"> on</w:t>
      </w:r>
      <w:r w:rsidR="00312B4E">
        <w:rPr>
          <w:rFonts w:eastAsia="宋体"/>
          <w:sz w:val="22"/>
          <w:lang w:eastAsia="zh-CN"/>
        </w:rPr>
        <w:t xml:space="preserve"> </w:t>
      </w:r>
      <w:r w:rsidRPr="00E1738E">
        <w:rPr>
          <w:rFonts w:eastAsia="宋体"/>
          <w:sz w:val="22"/>
          <w:lang w:eastAsia="zh-CN"/>
        </w:rPr>
        <w:t>maximum uplink timing difference for multi-TRP</w:t>
      </w:r>
      <w:r>
        <w:rPr>
          <w:rFonts w:eastAsia="宋体"/>
          <w:sz w:val="22"/>
          <w:lang w:eastAsia="zh-CN"/>
        </w:rPr>
        <w:t xml:space="preserve"> transmissions</w:t>
      </w:r>
      <w:r w:rsidR="0058759B">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2562ABEC" w14:textId="62770C43" w:rsidR="00CB3F72" w:rsidRDefault="00206986" w:rsidP="00CB3F72">
      <w:pPr>
        <w:adjustRightInd w:val="0"/>
        <w:snapToGrid w:val="0"/>
        <w:spacing w:before="180" w:after="120"/>
        <w:rPr>
          <w:rFonts w:eastAsia="宋体"/>
          <w:sz w:val="22"/>
          <w:lang w:eastAsia="zh-CN"/>
        </w:rPr>
      </w:pPr>
      <w:r>
        <w:rPr>
          <w:rFonts w:eastAsia="宋体"/>
          <w:sz w:val="22"/>
          <w:lang w:eastAsia="zh-CN"/>
        </w:rPr>
        <w:t xml:space="preserve">In </w:t>
      </w:r>
      <w:r w:rsidR="00382AE2">
        <w:rPr>
          <w:rFonts w:eastAsia="宋体"/>
          <w:sz w:val="22"/>
          <w:lang w:eastAsia="zh-CN"/>
        </w:rPr>
        <w:t>RAN4, t</w:t>
      </w:r>
      <w:r w:rsidR="00CB3F72">
        <w:rPr>
          <w:rFonts w:eastAsia="宋体"/>
          <w:sz w:val="22"/>
          <w:lang w:eastAsia="zh-CN"/>
        </w:rPr>
        <w:t xml:space="preserve">he following </w:t>
      </w:r>
      <w:r w:rsidR="00382AE2">
        <w:rPr>
          <w:rFonts w:eastAsia="宋体"/>
          <w:sz w:val="22"/>
          <w:lang w:eastAsia="zh-CN"/>
        </w:rPr>
        <w:t>agreements on MRTD/MTTD requirements for multi-TRP operation were</w:t>
      </w:r>
      <w:r w:rsidR="00CB3F72">
        <w:rPr>
          <w:rFonts w:eastAsia="宋体"/>
          <w:sz w:val="22"/>
          <w:lang w:eastAsia="zh-CN"/>
        </w:rPr>
        <w:t xml:space="preserve"> captured in WF [1].</w:t>
      </w:r>
    </w:p>
    <w:tbl>
      <w:tblPr>
        <w:tblStyle w:val="afa"/>
        <w:tblW w:w="0" w:type="auto"/>
        <w:tblLook w:val="04A0" w:firstRow="1" w:lastRow="0" w:firstColumn="1" w:lastColumn="0" w:noHBand="0" w:noVBand="1"/>
      </w:tblPr>
      <w:tblGrid>
        <w:gridCol w:w="9621"/>
      </w:tblGrid>
      <w:tr w:rsidR="00CB3F72" w:rsidRPr="00382AE2" w14:paraId="43456CE0" w14:textId="77777777" w:rsidTr="00F460A1">
        <w:tc>
          <w:tcPr>
            <w:tcW w:w="9621" w:type="dxa"/>
          </w:tcPr>
          <w:p w14:paraId="36EEA3D3" w14:textId="77777777" w:rsidR="00382AE2" w:rsidRDefault="00382AE2" w:rsidP="00382AE2">
            <w:pPr>
              <w:spacing w:after="0"/>
              <w:rPr>
                <w:b/>
                <w:color w:val="000000"/>
                <w:u w:val="single"/>
                <w:lang w:eastAsia="ko-KR"/>
              </w:rPr>
            </w:pPr>
            <w:r>
              <w:rPr>
                <w:b/>
                <w:color w:val="000000"/>
                <w:u w:val="single"/>
                <w:lang w:eastAsia="ko-KR"/>
              </w:rPr>
              <w:t>Issue 1-2: MRTD/MTTD requirement for multi-DCI multi-TRP operation in FR1</w:t>
            </w:r>
          </w:p>
          <w:p w14:paraId="38254F77" w14:textId="77777777" w:rsidR="00382AE2" w:rsidRPr="00382AE2" w:rsidRDefault="00382AE2" w:rsidP="00382AE2">
            <w:pPr>
              <w:spacing w:after="0"/>
              <w:rPr>
                <w:b/>
                <w:color w:val="000000"/>
                <w:lang w:eastAsia="ko-KR"/>
              </w:rPr>
            </w:pPr>
            <w:r w:rsidRPr="00382AE2">
              <w:rPr>
                <w:b/>
                <w:color w:val="000000"/>
                <w:lang w:eastAsia="ko-KR"/>
              </w:rPr>
              <w:t>Agreements:</w:t>
            </w:r>
          </w:p>
          <w:p w14:paraId="0A665EB4" w14:textId="77777777" w:rsidR="00382AE2" w:rsidRPr="00382AE2" w:rsidRDefault="00382AE2" w:rsidP="00382AE2">
            <w:pPr>
              <w:pStyle w:val="afe"/>
              <w:numPr>
                <w:ilvl w:val="0"/>
                <w:numId w:val="43"/>
              </w:numPr>
              <w:ind w:left="360"/>
              <w:contextualSpacing w:val="0"/>
              <w:rPr>
                <w:color w:val="000000"/>
                <w:sz w:val="20"/>
                <w:szCs w:val="20"/>
                <w:lang w:eastAsia="zh-CN"/>
              </w:rPr>
            </w:pPr>
            <w:bookmarkStart w:id="4" w:name="_Hlk116659454"/>
            <w:r w:rsidRPr="00382AE2">
              <w:rPr>
                <w:color w:val="000000"/>
                <w:sz w:val="20"/>
                <w:szCs w:val="20"/>
                <w:lang w:eastAsia="zh-CN"/>
              </w:rPr>
              <w:t>For both intra-cell and inter-cell multi-TRP, the MRTD between multiple TRPs can be assumed within a CP length as baseline. MTTD can be CP+M1 µs for FR1. Where M1 is FFS.</w:t>
            </w:r>
          </w:p>
          <w:p w14:paraId="144BDB09" w14:textId="77777777" w:rsidR="00382AE2" w:rsidRPr="00382AE2" w:rsidRDefault="00382AE2" w:rsidP="00382AE2">
            <w:pPr>
              <w:pStyle w:val="afe"/>
              <w:numPr>
                <w:ilvl w:val="1"/>
                <w:numId w:val="43"/>
              </w:numPr>
              <w:ind w:left="1080"/>
              <w:contextualSpacing w:val="0"/>
              <w:rPr>
                <w:color w:val="000000"/>
                <w:sz w:val="20"/>
                <w:szCs w:val="20"/>
                <w:lang w:eastAsia="zh-CN"/>
              </w:rPr>
            </w:pPr>
            <w:r w:rsidRPr="00382AE2">
              <w:rPr>
                <w:color w:val="000000"/>
                <w:sz w:val="20"/>
                <w:szCs w:val="20"/>
                <w:lang w:eastAsia="zh-CN"/>
              </w:rPr>
              <w:t>FFS whether transient period between 2 UL signals associated with 2 different TAs needs to be considered</w:t>
            </w:r>
          </w:p>
          <w:p w14:paraId="3D1EB239" w14:textId="77777777" w:rsidR="00382AE2" w:rsidRPr="00382AE2" w:rsidRDefault="00382AE2" w:rsidP="00382AE2">
            <w:pPr>
              <w:pStyle w:val="afe"/>
              <w:numPr>
                <w:ilvl w:val="0"/>
                <w:numId w:val="43"/>
              </w:numPr>
              <w:ind w:left="360"/>
              <w:contextualSpacing w:val="0"/>
              <w:rPr>
                <w:color w:val="000000"/>
                <w:sz w:val="20"/>
                <w:szCs w:val="20"/>
                <w:lang w:eastAsia="zh-CN"/>
              </w:rPr>
            </w:pPr>
            <w:r w:rsidRPr="00382AE2">
              <w:rPr>
                <w:color w:val="000000"/>
                <w:sz w:val="20"/>
                <w:szCs w:val="20"/>
                <w:lang w:eastAsia="zh-CN"/>
              </w:rPr>
              <w:t>For a UE capable of supporting RTD&gt;CP (as an optional UE capability), MRTD/MTTD value is 33/34.6 µs.</w:t>
            </w:r>
          </w:p>
          <w:bookmarkEnd w:id="4"/>
          <w:p w14:paraId="5DA81942" w14:textId="77777777" w:rsidR="00382AE2" w:rsidRPr="00382AE2" w:rsidRDefault="00382AE2" w:rsidP="00382AE2">
            <w:pPr>
              <w:spacing w:after="0"/>
              <w:rPr>
                <w:rFonts w:eastAsiaTheme="minorEastAsia"/>
                <w:color w:val="000000"/>
                <w:lang w:eastAsia="zh-CN"/>
              </w:rPr>
            </w:pPr>
          </w:p>
          <w:p w14:paraId="00565D2A" w14:textId="77777777" w:rsidR="00382AE2" w:rsidRPr="00382AE2" w:rsidRDefault="00382AE2" w:rsidP="00382AE2">
            <w:pPr>
              <w:spacing w:after="0"/>
              <w:rPr>
                <w:b/>
                <w:color w:val="000000"/>
                <w:u w:val="single"/>
                <w:lang w:eastAsia="ko-KR"/>
              </w:rPr>
            </w:pPr>
            <w:r w:rsidRPr="00382AE2">
              <w:rPr>
                <w:b/>
                <w:color w:val="000000"/>
                <w:u w:val="single"/>
                <w:lang w:eastAsia="ko-KR"/>
              </w:rPr>
              <w:t>Issue 1-3: MRTD/MTTD requirement for multi-DCI multi-TRP operation in FR2</w:t>
            </w:r>
          </w:p>
          <w:p w14:paraId="0C40B89A" w14:textId="77777777" w:rsidR="00382AE2" w:rsidRPr="00382AE2" w:rsidRDefault="00382AE2" w:rsidP="00382AE2">
            <w:pPr>
              <w:spacing w:after="0"/>
              <w:rPr>
                <w:b/>
                <w:color w:val="000000"/>
                <w:lang w:eastAsia="ko-KR"/>
              </w:rPr>
            </w:pPr>
            <w:r w:rsidRPr="00382AE2">
              <w:rPr>
                <w:b/>
                <w:color w:val="000000"/>
                <w:lang w:eastAsia="ko-KR"/>
              </w:rPr>
              <w:t>Agreements:</w:t>
            </w:r>
          </w:p>
          <w:p w14:paraId="29F6A318" w14:textId="77777777" w:rsidR="00382AE2" w:rsidRPr="00382AE2" w:rsidRDefault="00382AE2" w:rsidP="00382AE2">
            <w:pPr>
              <w:pStyle w:val="afe"/>
              <w:numPr>
                <w:ilvl w:val="0"/>
                <w:numId w:val="43"/>
              </w:numPr>
              <w:ind w:left="360"/>
              <w:contextualSpacing w:val="0"/>
              <w:rPr>
                <w:color w:val="000000"/>
                <w:sz w:val="20"/>
                <w:szCs w:val="20"/>
                <w:lang w:eastAsia="zh-CN"/>
              </w:rPr>
            </w:pPr>
            <w:bookmarkStart w:id="5" w:name="_Hlk116659477"/>
            <w:r w:rsidRPr="00382AE2">
              <w:rPr>
                <w:color w:val="000000"/>
                <w:sz w:val="20"/>
                <w:szCs w:val="20"/>
                <w:lang w:eastAsia="zh-CN"/>
              </w:rPr>
              <w:t>For both intra-cell and inter-cell multi-TRP, the MRTD between multiple TRPs can be assumed within a CP length as baseline. MTTD can be CP + M2 µs for FR2. Where M2 is FFS.</w:t>
            </w:r>
          </w:p>
          <w:p w14:paraId="75DBABF1" w14:textId="77777777" w:rsidR="00382AE2" w:rsidRPr="00382AE2" w:rsidRDefault="00382AE2" w:rsidP="00382AE2">
            <w:pPr>
              <w:pStyle w:val="afe"/>
              <w:numPr>
                <w:ilvl w:val="1"/>
                <w:numId w:val="43"/>
              </w:numPr>
              <w:ind w:left="1080"/>
              <w:contextualSpacing w:val="0"/>
              <w:rPr>
                <w:color w:val="000000"/>
                <w:sz w:val="20"/>
                <w:szCs w:val="20"/>
                <w:lang w:eastAsia="zh-CN"/>
              </w:rPr>
            </w:pPr>
            <w:r w:rsidRPr="00382AE2">
              <w:rPr>
                <w:color w:val="000000"/>
                <w:sz w:val="20"/>
                <w:szCs w:val="20"/>
                <w:lang w:eastAsia="zh-CN"/>
              </w:rPr>
              <w:t>FFS whether transient period between 2 UL signals associated with 2 different TAs needs to be considered</w:t>
            </w:r>
          </w:p>
          <w:p w14:paraId="07604483" w14:textId="77777777" w:rsidR="00382AE2" w:rsidRPr="00382AE2" w:rsidRDefault="00382AE2" w:rsidP="00382AE2">
            <w:pPr>
              <w:pStyle w:val="afe"/>
              <w:numPr>
                <w:ilvl w:val="0"/>
                <w:numId w:val="43"/>
              </w:numPr>
              <w:ind w:left="360"/>
              <w:contextualSpacing w:val="0"/>
              <w:rPr>
                <w:color w:val="000000"/>
                <w:sz w:val="20"/>
                <w:szCs w:val="20"/>
                <w:lang w:eastAsia="zh-CN"/>
              </w:rPr>
            </w:pPr>
            <w:r w:rsidRPr="00382AE2">
              <w:rPr>
                <w:color w:val="000000"/>
                <w:sz w:val="20"/>
                <w:szCs w:val="20"/>
                <w:lang w:eastAsia="zh-CN"/>
              </w:rPr>
              <w:t>For a UE capable of supporting RTD&gt;CP (as an optional UE capability), MRTD/MTTD value is 8/8.5 µs.</w:t>
            </w:r>
            <w:bookmarkEnd w:id="5"/>
          </w:p>
          <w:p w14:paraId="48175C86" w14:textId="26C9E4CE" w:rsidR="00CB3F72" w:rsidRPr="00382AE2" w:rsidRDefault="00CB3F72" w:rsidP="00382AE2">
            <w:pPr>
              <w:spacing w:after="0"/>
              <w:rPr>
                <w:rFonts w:eastAsiaTheme="minorEastAsia"/>
                <w:b/>
                <w:u w:val="single"/>
                <w:lang w:val="x-none" w:eastAsia="zh-CN"/>
              </w:rPr>
            </w:pPr>
          </w:p>
        </w:tc>
      </w:tr>
    </w:tbl>
    <w:p w14:paraId="68D244E9" w14:textId="4E1DC113" w:rsidR="00382AE2" w:rsidRDefault="008C30BC" w:rsidP="00420797">
      <w:pPr>
        <w:widowControl w:val="0"/>
        <w:adjustRightInd w:val="0"/>
        <w:snapToGrid w:val="0"/>
        <w:spacing w:before="180"/>
        <w:rPr>
          <w:rFonts w:eastAsiaTheme="minorEastAsia"/>
          <w:sz w:val="22"/>
          <w:lang w:eastAsia="zh-CN"/>
        </w:rPr>
      </w:pPr>
      <w:r>
        <w:rPr>
          <w:rFonts w:eastAsiaTheme="minorEastAsia"/>
          <w:sz w:val="22"/>
          <w:lang w:eastAsia="zh-CN"/>
        </w:rPr>
        <w:t xml:space="preserve">It can be observed that the MRTD/MTTD requirements for </w:t>
      </w:r>
      <w:r w:rsidRPr="008C30BC">
        <w:rPr>
          <w:rFonts w:eastAsiaTheme="minorEastAsia"/>
          <w:sz w:val="22"/>
          <w:lang w:eastAsia="zh-CN"/>
        </w:rPr>
        <w:t xml:space="preserve">multi-TRP operation are separately defined for </w:t>
      </w:r>
      <w:r>
        <w:rPr>
          <w:rFonts w:eastAsiaTheme="minorEastAsia"/>
          <w:sz w:val="22"/>
          <w:lang w:eastAsia="zh-CN"/>
        </w:rPr>
        <w:t xml:space="preserve">the </w:t>
      </w:r>
      <w:r w:rsidRPr="008C30BC">
        <w:rPr>
          <w:rFonts w:eastAsiaTheme="minorEastAsia"/>
          <w:sz w:val="22"/>
          <w:lang w:eastAsia="zh-CN"/>
        </w:rPr>
        <w:t>UE capable of supporting RTD&gt;CP</w:t>
      </w:r>
      <w:r>
        <w:rPr>
          <w:rFonts w:eastAsiaTheme="minorEastAsia"/>
          <w:sz w:val="22"/>
          <w:lang w:eastAsia="zh-CN"/>
        </w:rPr>
        <w:t xml:space="preserve"> and the </w:t>
      </w:r>
      <w:r w:rsidRPr="008C30BC">
        <w:rPr>
          <w:rFonts w:eastAsiaTheme="minorEastAsia"/>
          <w:sz w:val="22"/>
          <w:lang w:eastAsia="zh-CN"/>
        </w:rPr>
        <w:t xml:space="preserve">UE </w:t>
      </w:r>
      <w:r>
        <w:rPr>
          <w:rFonts w:eastAsiaTheme="minorEastAsia"/>
          <w:sz w:val="22"/>
          <w:lang w:eastAsia="zh-CN"/>
        </w:rPr>
        <w:t xml:space="preserve">not </w:t>
      </w:r>
      <w:r w:rsidRPr="008C30BC">
        <w:rPr>
          <w:rFonts w:eastAsiaTheme="minorEastAsia"/>
          <w:sz w:val="22"/>
          <w:lang w:eastAsia="zh-CN"/>
        </w:rPr>
        <w:t>capable of supporting RTD&gt;CP</w:t>
      </w:r>
      <w:r>
        <w:rPr>
          <w:rFonts w:eastAsiaTheme="minorEastAsia"/>
          <w:sz w:val="22"/>
          <w:lang w:eastAsia="zh-CN"/>
        </w:rPr>
        <w:t>.</w:t>
      </w:r>
      <w:r w:rsidR="00D13340">
        <w:rPr>
          <w:rFonts w:eastAsiaTheme="minorEastAsia"/>
          <w:sz w:val="22"/>
          <w:lang w:eastAsia="zh-CN"/>
        </w:rPr>
        <w:t xml:space="preserve"> </w:t>
      </w:r>
      <w:r w:rsidR="00231135">
        <w:rPr>
          <w:rFonts w:eastAsiaTheme="minorEastAsia"/>
          <w:sz w:val="22"/>
          <w:lang w:eastAsia="zh-CN"/>
        </w:rPr>
        <w:t>F</w:t>
      </w:r>
      <w:r>
        <w:rPr>
          <w:rFonts w:eastAsiaTheme="minorEastAsia"/>
          <w:sz w:val="22"/>
          <w:lang w:eastAsia="zh-CN"/>
        </w:rPr>
        <w:t xml:space="preserve">or </w:t>
      </w:r>
      <w:r w:rsidR="00250FB0" w:rsidRPr="008C30BC">
        <w:rPr>
          <w:rFonts w:eastAsiaTheme="minorEastAsia"/>
          <w:sz w:val="22"/>
          <w:lang w:eastAsia="zh-CN"/>
        </w:rPr>
        <w:t>UE capable of supporting RTD&gt;CP</w:t>
      </w:r>
      <w:r w:rsidR="00250FB0">
        <w:rPr>
          <w:rFonts w:eastAsiaTheme="minorEastAsia"/>
          <w:sz w:val="22"/>
          <w:lang w:eastAsia="zh-CN"/>
        </w:rPr>
        <w:t>, the MRTD value</w:t>
      </w:r>
      <w:r w:rsidR="00B31B81">
        <w:rPr>
          <w:rFonts w:eastAsiaTheme="minorEastAsia"/>
          <w:sz w:val="22"/>
          <w:lang w:eastAsia="zh-CN"/>
        </w:rPr>
        <w:t xml:space="preserve"> is</w:t>
      </w:r>
      <w:r w:rsidR="00250FB0">
        <w:rPr>
          <w:rFonts w:eastAsiaTheme="minorEastAsia"/>
          <w:sz w:val="22"/>
          <w:lang w:eastAsia="zh-CN"/>
        </w:rPr>
        <w:t xml:space="preserve"> defined as</w:t>
      </w:r>
      <w:r w:rsidR="00B31B81">
        <w:rPr>
          <w:rFonts w:eastAsiaTheme="minorEastAsia"/>
          <w:sz w:val="22"/>
          <w:lang w:eastAsia="zh-CN"/>
        </w:rPr>
        <w:t xml:space="preserve"> 33</w:t>
      </w:r>
      <w:r w:rsidR="00B31B81" w:rsidRPr="00250FB0">
        <w:rPr>
          <w:rFonts w:eastAsiaTheme="minorEastAsia"/>
          <w:sz w:val="22"/>
          <w:lang w:eastAsia="zh-CN"/>
        </w:rPr>
        <w:t>µs</w:t>
      </w:r>
      <w:r w:rsidR="00B31B81">
        <w:rPr>
          <w:rFonts w:eastAsiaTheme="minorEastAsia"/>
          <w:sz w:val="22"/>
          <w:lang w:eastAsia="zh-CN"/>
        </w:rPr>
        <w:t xml:space="preserve"> in FR1</w:t>
      </w:r>
      <w:r w:rsidR="00250FB0">
        <w:rPr>
          <w:rFonts w:eastAsiaTheme="minorEastAsia"/>
          <w:sz w:val="22"/>
          <w:lang w:eastAsia="zh-CN"/>
        </w:rPr>
        <w:t xml:space="preserve"> and </w:t>
      </w:r>
      <w:r w:rsidR="00250FB0" w:rsidRPr="00250FB0">
        <w:rPr>
          <w:rFonts w:eastAsiaTheme="minorEastAsia"/>
          <w:sz w:val="22"/>
          <w:lang w:eastAsia="zh-CN"/>
        </w:rPr>
        <w:t>8µs</w:t>
      </w:r>
      <w:r w:rsidR="00B31B81">
        <w:rPr>
          <w:rFonts w:eastAsiaTheme="minorEastAsia"/>
          <w:sz w:val="22"/>
          <w:lang w:eastAsia="zh-CN"/>
        </w:rPr>
        <w:t xml:space="preserve"> in FR2, and the MTTD value</w:t>
      </w:r>
      <w:r w:rsidR="00D13340">
        <w:rPr>
          <w:rFonts w:eastAsiaTheme="minorEastAsia"/>
          <w:sz w:val="22"/>
          <w:lang w:eastAsia="zh-CN"/>
        </w:rPr>
        <w:t xml:space="preserve"> i</w:t>
      </w:r>
      <w:r w:rsidR="00B31B81">
        <w:rPr>
          <w:rFonts w:eastAsiaTheme="minorEastAsia"/>
          <w:sz w:val="22"/>
          <w:lang w:eastAsia="zh-CN"/>
        </w:rPr>
        <w:t>s defined as 34</w:t>
      </w:r>
      <w:r w:rsidR="00B31B81" w:rsidRPr="00250FB0">
        <w:rPr>
          <w:rFonts w:eastAsiaTheme="minorEastAsia"/>
          <w:sz w:val="22"/>
          <w:lang w:eastAsia="zh-CN"/>
        </w:rPr>
        <w:t>.</w:t>
      </w:r>
      <w:r w:rsidR="00B31B81">
        <w:rPr>
          <w:rFonts w:eastAsiaTheme="minorEastAsia"/>
          <w:sz w:val="22"/>
          <w:lang w:eastAsia="zh-CN"/>
        </w:rPr>
        <w:t>6</w:t>
      </w:r>
      <w:r w:rsidR="00B31B81" w:rsidRPr="00250FB0">
        <w:rPr>
          <w:rFonts w:eastAsiaTheme="minorEastAsia"/>
          <w:sz w:val="22"/>
          <w:lang w:eastAsia="zh-CN"/>
        </w:rPr>
        <w:t xml:space="preserve"> µs</w:t>
      </w:r>
      <w:r w:rsidR="00B31B81">
        <w:rPr>
          <w:rFonts w:eastAsiaTheme="minorEastAsia"/>
          <w:sz w:val="22"/>
          <w:lang w:eastAsia="zh-CN"/>
        </w:rPr>
        <w:t xml:space="preserve"> in FR</w:t>
      </w:r>
      <w:r w:rsidR="00D13340">
        <w:rPr>
          <w:rFonts w:eastAsiaTheme="minorEastAsia"/>
          <w:sz w:val="22"/>
          <w:lang w:eastAsia="zh-CN"/>
        </w:rPr>
        <w:t>1</w:t>
      </w:r>
      <w:r w:rsidR="00B31B81">
        <w:rPr>
          <w:rFonts w:eastAsiaTheme="minorEastAsia"/>
          <w:sz w:val="22"/>
          <w:lang w:eastAsia="zh-CN"/>
        </w:rPr>
        <w:t xml:space="preserve"> and </w:t>
      </w:r>
      <w:r w:rsidR="00B31B81" w:rsidRPr="00250FB0">
        <w:rPr>
          <w:rFonts w:eastAsiaTheme="minorEastAsia"/>
          <w:sz w:val="22"/>
          <w:lang w:eastAsia="zh-CN"/>
        </w:rPr>
        <w:t>8.5 µs</w:t>
      </w:r>
      <w:r w:rsidR="00B31B81">
        <w:rPr>
          <w:rFonts w:eastAsiaTheme="minorEastAsia"/>
          <w:sz w:val="22"/>
          <w:lang w:eastAsia="zh-CN"/>
        </w:rPr>
        <w:t xml:space="preserve"> in FR2.</w:t>
      </w:r>
      <w:r w:rsidR="00D13340">
        <w:rPr>
          <w:rFonts w:eastAsiaTheme="minorEastAsia"/>
          <w:sz w:val="22"/>
          <w:lang w:eastAsia="zh-CN"/>
        </w:rPr>
        <w:t xml:space="preserve"> </w:t>
      </w:r>
      <w:r w:rsidR="00231135">
        <w:rPr>
          <w:rFonts w:eastAsiaTheme="minorEastAsia"/>
          <w:sz w:val="22"/>
          <w:lang w:eastAsia="zh-CN"/>
        </w:rPr>
        <w:t xml:space="preserve">For </w:t>
      </w:r>
      <w:r w:rsidR="00231135" w:rsidRPr="008C30BC">
        <w:rPr>
          <w:rFonts w:eastAsiaTheme="minorEastAsia"/>
          <w:sz w:val="22"/>
          <w:lang w:eastAsia="zh-CN"/>
        </w:rPr>
        <w:t xml:space="preserve">UE </w:t>
      </w:r>
      <w:r w:rsidR="00231135">
        <w:rPr>
          <w:rFonts w:eastAsiaTheme="minorEastAsia"/>
          <w:sz w:val="22"/>
          <w:lang w:eastAsia="zh-CN"/>
        </w:rPr>
        <w:t xml:space="preserve">not </w:t>
      </w:r>
      <w:r w:rsidR="00231135" w:rsidRPr="008C30BC">
        <w:rPr>
          <w:rFonts w:eastAsiaTheme="minorEastAsia"/>
          <w:sz w:val="22"/>
          <w:lang w:eastAsia="zh-CN"/>
        </w:rPr>
        <w:t>capable of supporting RTD&gt;CP</w:t>
      </w:r>
      <w:r w:rsidR="00231135">
        <w:rPr>
          <w:rFonts w:eastAsiaTheme="minorEastAsia"/>
          <w:sz w:val="22"/>
          <w:lang w:eastAsia="zh-CN"/>
        </w:rPr>
        <w:t xml:space="preserve">, the MRTD </w:t>
      </w:r>
      <w:r w:rsidR="00231135" w:rsidRPr="00231135">
        <w:rPr>
          <w:rFonts w:eastAsiaTheme="minorEastAsia"/>
          <w:sz w:val="22"/>
          <w:lang w:eastAsia="zh-CN"/>
        </w:rPr>
        <w:t>between multiple TRPs</w:t>
      </w:r>
      <w:r w:rsidR="00231135">
        <w:rPr>
          <w:rFonts w:eastAsiaTheme="minorEastAsia"/>
          <w:sz w:val="22"/>
          <w:lang w:eastAsia="zh-CN"/>
        </w:rPr>
        <w:t xml:space="preserve"> is assumed as within a CP length, and the MTTD value is assumed as (CP + M1 </w:t>
      </w:r>
      <w:r w:rsidR="00231135" w:rsidRPr="00250FB0">
        <w:rPr>
          <w:rFonts w:eastAsiaTheme="minorEastAsia"/>
          <w:sz w:val="22"/>
          <w:lang w:eastAsia="zh-CN"/>
        </w:rPr>
        <w:t>µs</w:t>
      </w:r>
      <w:r w:rsidR="00231135">
        <w:rPr>
          <w:rFonts w:eastAsiaTheme="minorEastAsia"/>
          <w:sz w:val="22"/>
          <w:lang w:eastAsia="zh-CN"/>
        </w:rPr>
        <w:t xml:space="preserve">) in FR1 and (CP + M2 </w:t>
      </w:r>
      <w:r w:rsidR="00231135" w:rsidRPr="00250FB0">
        <w:rPr>
          <w:rFonts w:eastAsiaTheme="minorEastAsia"/>
          <w:sz w:val="22"/>
          <w:lang w:eastAsia="zh-CN"/>
        </w:rPr>
        <w:t>µs</w:t>
      </w:r>
      <w:r w:rsidR="00231135">
        <w:rPr>
          <w:rFonts w:eastAsiaTheme="minorEastAsia"/>
          <w:sz w:val="22"/>
          <w:lang w:eastAsia="zh-CN"/>
        </w:rPr>
        <w:t>) in FR2. The values of M1 and M2 need to be further studied.</w:t>
      </w:r>
    </w:p>
    <w:p w14:paraId="20714083" w14:textId="4B62A9BE" w:rsidR="00D13340" w:rsidRDefault="00231135" w:rsidP="00420797">
      <w:pPr>
        <w:widowControl w:val="0"/>
        <w:adjustRightInd w:val="0"/>
        <w:snapToGrid w:val="0"/>
        <w:spacing w:before="180"/>
        <w:rPr>
          <w:rFonts w:eastAsiaTheme="minorEastAsia"/>
          <w:sz w:val="22"/>
          <w:lang w:eastAsia="zh-CN"/>
        </w:rPr>
      </w:pPr>
      <w:r>
        <w:rPr>
          <w:rFonts w:eastAsiaTheme="minorEastAsia"/>
          <w:sz w:val="22"/>
          <w:lang w:eastAsia="zh-CN"/>
        </w:rPr>
        <w:t xml:space="preserve">The MTTD value is derived from the MRTD value by adding an </w:t>
      </w:r>
      <w:r>
        <w:rPr>
          <w:rFonts w:eastAsiaTheme="minorEastAsia"/>
          <w:sz w:val="22"/>
          <w:lang w:val="en-US" w:eastAsia="zh-CN"/>
        </w:rPr>
        <w:t xml:space="preserve">implementation margin. </w:t>
      </w:r>
      <w:r w:rsidR="0053647A">
        <w:rPr>
          <w:rFonts w:eastAsiaTheme="minorEastAsia"/>
          <w:sz w:val="22"/>
          <w:lang w:val="en-US" w:eastAsia="zh-CN"/>
        </w:rPr>
        <w:t>The</w:t>
      </w:r>
      <w:r w:rsidR="00D13340">
        <w:rPr>
          <w:rFonts w:eastAsiaTheme="minorEastAsia"/>
          <w:sz w:val="22"/>
          <w:lang w:val="en-US" w:eastAsia="zh-CN"/>
        </w:rPr>
        <w:t xml:space="preserve"> implementation margin </w:t>
      </w:r>
      <w:r w:rsidR="0053647A">
        <w:rPr>
          <w:rFonts w:eastAsiaTheme="minorEastAsia"/>
          <w:sz w:val="22"/>
          <w:lang w:val="en-US" w:eastAsia="zh-CN"/>
        </w:rPr>
        <w:t>used for defining MTTD requirements includes UE transmit timing error (</w:t>
      </w:r>
      <w:proofErr w:type="spellStart"/>
      <w:r w:rsidR="0053647A">
        <w:rPr>
          <w:rFonts w:eastAsiaTheme="minorEastAsia"/>
          <w:sz w:val="22"/>
          <w:lang w:val="en-US" w:eastAsia="zh-CN"/>
        </w:rPr>
        <w:t>Te</w:t>
      </w:r>
      <w:proofErr w:type="spellEnd"/>
      <w:r w:rsidR="0053647A">
        <w:rPr>
          <w:rFonts w:eastAsiaTheme="minorEastAsia"/>
          <w:sz w:val="22"/>
          <w:lang w:val="en-US" w:eastAsia="zh-CN"/>
        </w:rPr>
        <w:t xml:space="preserve">), TA adjustment error and TA resolution error. </w:t>
      </w:r>
      <w:r w:rsidR="00F574E7">
        <w:rPr>
          <w:rFonts w:eastAsiaTheme="minorEastAsia"/>
          <w:sz w:val="22"/>
          <w:lang w:val="en-US" w:eastAsia="zh-CN"/>
        </w:rPr>
        <w:t xml:space="preserve">The implementation margin shall be same no matter whether UE is </w:t>
      </w:r>
      <w:r w:rsidR="00F574E7" w:rsidRPr="008C30BC">
        <w:rPr>
          <w:rFonts w:eastAsiaTheme="minorEastAsia"/>
          <w:sz w:val="22"/>
          <w:lang w:eastAsia="zh-CN"/>
        </w:rPr>
        <w:t>capable of supporting</w:t>
      </w:r>
      <w:r w:rsidR="00F574E7">
        <w:rPr>
          <w:rFonts w:eastAsiaTheme="minorEastAsia"/>
          <w:sz w:val="22"/>
          <w:lang w:val="en-US" w:eastAsia="zh-CN"/>
        </w:rPr>
        <w:t xml:space="preserve"> RTD&gt;CP or not.</w:t>
      </w:r>
      <w:r>
        <w:rPr>
          <w:rFonts w:eastAsiaTheme="minorEastAsia"/>
          <w:sz w:val="22"/>
          <w:lang w:val="en-US" w:eastAsia="zh-CN"/>
        </w:rPr>
        <w:t xml:space="preserve"> For </w:t>
      </w:r>
      <w:r w:rsidRPr="008C30BC">
        <w:rPr>
          <w:rFonts w:eastAsiaTheme="minorEastAsia"/>
          <w:sz w:val="22"/>
          <w:lang w:eastAsia="zh-CN"/>
        </w:rPr>
        <w:t>UE capable of supporting RTD&gt;CP</w:t>
      </w:r>
      <w:r>
        <w:rPr>
          <w:rFonts w:eastAsiaTheme="minorEastAsia"/>
          <w:sz w:val="22"/>
          <w:lang w:eastAsia="zh-CN"/>
        </w:rPr>
        <w:t xml:space="preserve">, the </w:t>
      </w:r>
      <w:r>
        <w:rPr>
          <w:rFonts w:eastAsiaTheme="minorEastAsia"/>
          <w:sz w:val="22"/>
          <w:lang w:val="en-US" w:eastAsia="zh-CN"/>
        </w:rPr>
        <w:t xml:space="preserve">implementation margin is assumed as </w:t>
      </w:r>
      <w:r>
        <w:rPr>
          <w:rFonts w:eastAsiaTheme="minorEastAsia"/>
          <w:sz w:val="22"/>
          <w:lang w:eastAsia="zh-CN"/>
        </w:rPr>
        <w:t>1</w:t>
      </w:r>
      <w:r w:rsidRPr="00250FB0">
        <w:rPr>
          <w:rFonts w:eastAsiaTheme="minorEastAsia"/>
          <w:sz w:val="22"/>
          <w:lang w:eastAsia="zh-CN"/>
        </w:rPr>
        <w:t>.</w:t>
      </w:r>
      <w:r>
        <w:rPr>
          <w:rFonts w:eastAsiaTheme="minorEastAsia"/>
          <w:sz w:val="22"/>
          <w:lang w:eastAsia="zh-CN"/>
        </w:rPr>
        <w:t>6</w:t>
      </w:r>
      <w:r w:rsidRPr="00250FB0">
        <w:rPr>
          <w:rFonts w:eastAsiaTheme="minorEastAsia"/>
          <w:sz w:val="22"/>
          <w:lang w:eastAsia="zh-CN"/>
        </w:rPr>
        <w:t xml:space="preserve"> µs</w:t>
      </w:r>
      <w:r>
        <w:rPr>
          <w:rFonts w:eastAsiaTheme="minorEastAsia"/>
          <w:sz w:val="22"/>
          <w:lang w:eastAsia="zh-CN"/>
        </w:rPr>
        <w:t xml:space="preserve"> in FR1 and 0</w:t>
      </w:r>
      <w:r w:rsidRPr="00250FB0">
        <w:rPr>
          <w:rFonts w:eastAsiaTheme="minorEastAsia"/>
          <w:sz w:val="22"/>
          <w:lang w:eastAsia="zh-CN"/>
        </w:rPr>
        <w:t>.5 µs</w:t>
      </w:r>
      <w:r>
        <w:rPr>
          <w:rFonts w:eastAsiaTheme="minorEastAsia"/>
          <w:sz w:val="22"/>
          <w:lang w:eastAsia="zh-CN"/>
        </w:rPr>
        <w:t xml:space="preserve"> in FR2. For </w:t>
      </w:r>
      <w:r w:rsidR="00DF3CAF">
        <w:rPr>
          <w:rFonts w:eastAsiaTheme="minorEastAsia"/>
          <w:sz w:val="22"/>
          <w:lang w:eastAsia="zh-CN"/>
        </w:rPr>
        <w:t xml:space="preserve">UE </w:t>
      </w:r>
      <w:r>
        <w:rPr>
          <w:rFonts w:eastAsiaTheme="minorEastAsia"/>
          <w:sz w:val="22"/>
          <w:lang w:eastAsia="zh-CN"/>
        </w:rPr>
        <w:t xml:space="preserve">not </w:t>
      </w:r>
      <w:r w:rsidRPr="008C30BC">
        <w:rPr>
          <w:rFonts w:eastAsiaTheme="minorEastAsia"/>
          <w:sz w:val="22"/>
          <w:lang w:eastAsia="zh-CN"/>
        </w:rPr>
        <w:t>capable of supporting RTD&gt;CP</w:t>
      </w:r>
      <w:r>
        <w:rPr>
          <w:rFonts w:eastAsiaTheme="minorEastAsia"/>
          <w:sz w:val="22"/>
          <w:lang w:eastAsia="zh-CN"/>
        </w:rPr>
        <w:t xml:space="preserve">, the same </w:t>
      </w:r>
      <w:r>
        <w:rPr>
          <w:rFonts w:eastAsiaTheme="minorEastAsia"/>
          <w:sz w:val="22"/>
          <w:lang w:val="en-US" w:eastAsia="zh-CN"/>
        </w:rPr>
        <w:t xml:space="preserve">implementation margin can be assumed, and the </w:t>
      </w:r>
      <w:r>
        <w:rPr>
          <w:rFonts w:eastAsiaTheme="minorEastAsia"/>
          <w:sz w:val="22"/>
          <w:lang w:eastAsia="zh-CN"/>
        </w:rPr>
        <w:t>MTTD value can be defined as (CP + 1</w:t>
      </w:r>
      <w:r w:rsidRPr="00250FB0">
        <w:rPr>
          <w:rFonts w:eastAsiaTheme="minorEastAsia"/>
          <w:sz w:val="22"/>
          <w:lang w:eastAsia="zh-CN"/>
        </w:rPr>
        <w:t>.</w:t>
      </w:r>
      <w:r>
        <w:rPr>
          <w:rFonts w:eastAsiaTheme="minorEastAsia"/>
          <w:sz w:val="22"/>
          <w:lang w:eastAsia="zh-CN"/>
        </w:rPr>
        <w:t xml:space="preserve">6 </w:t>
      </w:r>
      <w:r w:rsidRPr="00250FB0">
        <w:rPr>
          <w:rFonts w:eastAsiaTheme="minorEastAsia"/>
          <w:sz w:val="22"/>
          <w:lang w:eastAsia="zh-CN"/>
        </w:rPr>
        <w:t>µs</w:t>
      </w:r>
      <w:r>
        <w:rPr>
          <w:rFonts w:eastAsiaTheme="minorEastAsia"/>
          <w:sz w:val="22"/>
          <w:lang w:eastAsia="zh-CN"/>
        </w:rPr>
        <w:t>) in FR1 and (CP + 0</w:t>
      </w:r>
      <w:r w:rsidRPr="00250FB0">
        <w:rPr>
          <w:rFonts w:eastAsiaTheme="minorEastAsia"/>
          <w:sz w:val="22"/>
          <w:lang w:eastAsia="zh-CN"/>
        </w:rPr>
        <w:t>.5</w:t>
      </w:r>
      <w:r>
        <w:rPr>
          <w:rFonts w:eastAsiaTheme="minorEastAsia"/>
          <w:sz w:val="22"/>
          <w:lang w:eastAsia="zh-CN"/>
        </w:rPr>
        <w:t xml:space="preserve"> </w:t>
      </w:r>
      <w:r w:rsidRPr="00250FB0">
        <w:rPr>
          <w:rFonts w:eastAsiaTheme="minorEastAsia"/>
          <w:sz w:val="22"/>
          <w:lang w:eastAsia="zh-CN"/>
        </w:rPr>
        <w:t>µs</w:t>
      </w:r>
      <w:r>
        <w:rPr>
          <w:rFonts w:eastAsiaTheme="minorEastAsia"/>
          <w:sz w:val="22"/>
          <w:lang w:eastAsia="zh-CN"/>
        </w:rPr>
        <w:t>) in FR2.</w:t>
      </w:r>
    </w:p>
    <w:p w14:paraId="56E472F6" w14:textId="2DE02E0E" w:rsidR="00250FB0" w:rsidRDefault="00250FB0" w:rsidP="00250FB0">
      <w:pPr>
        <w:widowControl w:val="0"/>
        <w:adjustRightInd w:val="0"/>
        <w:snapToGrid w:val="0"/>
        <w:spacing w:before="180"/>
        <w:rPr>
          <w:rFonts w:eastAsiaTheme="minorEastAsia"/>
          <w:b/>
          <w:i/>
          <w:sz w:val="22"/>
          <w:lang w:val="en-US" w:eastAsia="zh-CN"/>
        </w:rPr>
      </w:pPr>
      <w:r w:rsidRPr="00A02D72">
        <w:rPr>
          <w:rFonts w:eastAsiaTheme="minorEastAsia" w:hint="eastAsia"/>
          <w:b/>
          <w:i/>
          <w:sz w:val="22"/>
          <w:lang w:val="en-US" w:eastAsia="zh-CN"/>
        </w:rPr>
        <w:t>P</w:t>
      </w:r>
      <w:r w:rsidRPr="00A02D72">
        <w:rPr>
          <w:rFonts w:eastAsiaTheme="minorEastAsia"/>
          <w:b/>
          <w:i/>
          <w:sz w:val="22"/>
          <w:lang w:val="en-US" w:eastAsia="zh-CN"/>
        </w:rPr>
        <w:t xml:space="preserve">roposal </w:t>
      </w:r>
      <w:r w:rsidR="00F574E7">
        <w:rPr>
          <w:rFonts w:eastAsiaTheme="minorEastAsia"/>
          <w:b/>
          <w:i/>
          <w:sz w:val="22"/>
          <w:lang w:val="en-US" w:eastAsia="zh-CN"/>
        </w:rPr>
        <w:t>1</w:t>
      </w:r>
      <w:r w:rsidRPr="00A02D72">
        <w:rPr>
          <w:rFonts w:eastAsiaTheme="minorEastAsia"/>
          <w:b/>
          <w:i/>
          <w:sz w:val="22"/>
          <w:lang w:val="en-US" w:eastAsia="zh-CN"/>
        </w:rPr>
        <w:t xml:space="preserve">: </w:t>
      </w:r>
      <w:r>
        <w:rPr>
          <w:rFonts w:eastAsiaTheme="minorEastAsia"/>
          <w:b/>
          <w:i/>
          <w:sz w:val="22"/>
          <w:lang w:val="en-US" w:eastAsia="zh-CN"/>
        </w:rPr>
        <w:t xml:space="preserve">For UE not capable of supporting RTD&gt;CP, the </w:t>
      </w:r>
      <w:r w:rsidR="00D13340">
        <w:rPr>
          <w:rFonts w:eastAsiaTheme="minorEastAsia"/>
          <w:b/>
          <w:i/>
          <w:sz w:val="22"/>
          <w:lang w:val="en-US" w:eastAsia="zh-CN"/>
        </w:rPr>
        <w:t>MTTD</w:t>
      </w:r>
      <w:r>
        <w:rPr>
          <w:rFonts w:eastAsiaTheme="minorEastAsia"/>
          <w:b/>
          <w:i/>
          <w:sz w:val="22"/>
          <w:lang w:val="en-US" w:eastAsia="zh-CN"/>
        </w:rPr>
        <w:t xml:space="preserve"> between multiple TRPs can be </w:t>
      </w:r>
      <w:r w:rsidR="00231135">
        <w:rPr>
          <w:rFonts w:eastAsiaTheme="minorEastAsia"/>
          <w:b/>
          <w:i/>
          <w:sz w:val="22"/>
          <w:lang w:val="en-US" w:eastAsia="zh-CN"/>
        </w:rPr>
        <w:t>defined</w:t>
      </w:r>
      <w:r>
        <w:rPr>
          <w:rFonts w:eastAsiaTheme="minorEastAsia"/>
          <w:b/>
          <w:i/>
          <w:sz w:val="22"/>
          <w:lang w:val="en-US" w:eastAsia="zh-CN"/>
        </w:rPr>
        <w:t xml:space="preserve"> as (CP + 1.6</w:t>
      </w:r>
      <w:r w:rsidR="00D13340" w:rsidRPr="00D13340">
        <w:rPr>
          <w:rFonts w:eastAsiaTheme="minorEastAsia"/>
          <w:b/>
          <w:i/>
          <w:sz w:val="22"/>
          <w:lang w:val="en-US" w:eastAsia="zh-CN"/>
        </w:rPr>
        <w:t>µ</w:t>
      </w:r>
      <w:r>
        <w:rPr>
          <w:rFonts w:eastAsiaTheme="minorEastAsia"/>
          <w:b/>
          <w:i/>
          <w:sz w:val="22"/>
          <w:lang w:val="en-US" w:eastAsia="zh-CN"/>
        </w:rPr>
        <w:t>s)</w:t>
      </w:r>
      <w:r w:rsidRPr="005379D8">
        <w:rPr>
          <w:rFonts w:eastAsiaTheme="minorEastAsia"/>
          <w:b/>
          <w:i/>
          <w:sz w:val="22"/>
          <w:lang w:val="en-US" w:eastAsia="zh-CN"/>
        </w:rPr>
        <w:t xml:space="preserve"> </w:t>
      </w:r>
      <w:r>
        <w:rPr>
          <w:rFonts w:eastAsiaTheme="minorEastAsia"/>
          <w:b/>
          <w:i/>
          <w:sz w:val="22"/>
          <w:lang w:val="en-US" w:eastAsia="zh-CN"/>
        </w:rPr>
        <w:t>for FR1 and (CP + 0.5</w:t>
      </w:r>
      <w:r w:rsidR="00D13340" w:rsidRPr="00D13340">
        <w:rPr>
          <w:rFonts w:eastAsiaTheme="minorEastAsia"/>
          <w:b/>
          <w:i/>
          <w:sz w:val="22"/>
          <w:lang w:val="en-US" w:eastAsia="zh-CN"/>
        </w:rPr>
        <w:t>µ</w:t>
      </w:r>
      <w:r>
        <w:rPr>
          <w:rFonts w:eastAsiaTheme="minorEastAsia"/>
          <w:b/>
          <w:i/>
          <w:sz w:val="22"/>
          <w:lang w:val="en-US" w:eastAsia="zh-CN"/>
        </w:rPr>
        <w:t xml:space="preserve">s) for FR2, where </w:t>
      </w:r>
      <w:r w:rsidR="00D13340">
        <w:rPr>
          <w:rFonts w:eastAsiaTheme="minorEastAsia"/>
          <w:b/>
          <w:i/>
          <w:sz w:val="22"/>
          <w:lang w:val="en-US" w:eastAsia="zh-CN"/>
        </w:rPr>
        <w:t>the implementation margin included in MTTD value is assumed as 1.6</w:t>
      </w:r>
      <w:r w:rsidR="00D13340" w:rsidRPr="00D13340">
        <w:rPr>
          <w:rFonts w:eastAsiaTheme="minorEastAsia"/>
          <w:b/>
          <w:i/>
          <w:sz w:val="22"/>
          <w:lang w:val="en-US" w:eastAsia="zh-CN"/>
        </w:rPr>
        <w:t>µ</w:t>
      </w:r>
      <w:r w:rsidR="00D13340">
        <w:rPr>
          <w:rFonts w:eastAsiaTheme="minorEastAsia"/>
          <w:b/>
          <w:i/>
          <w:sz w:val="22"/>
          <w:lang w:val="en-US" w:eastAsia="zh-CN"/>
        </w:rPr>
        <w:t>s</w:t>
      </w:r>
      <w:r w:rsidR="00DF3CAF">
        <w:rPr>
          <w:rFonts w:eastAsiaTheme="minorEastAsia"/>
          <w:b/>
          <w:i/>
          <w:sz w:val="22"/>
          <w:lang w:val="en-US" w:eastAsia="zh-CN"/>
        </w:rPr>
        <w:t xml:space="preserve"> </w:t>
      </w:r>
      <w:r w:rsidR="00D13340">
        <w:rPr>
          <w:rFonts w:eastAsiaTheme="minorEastAsia"/>
          <w:b/>
          <w:i/>
          <w:sz w:val="22"/>
          <w:lang w:val="en-US" w:eastAsia="zh-CN"/>
        </w:rPr>
        <w:t>in FR1 and 0.5</w:t>
      </w:r>
      <w:r w:rsidR="00D13340" w:rsidRPr="00D13340">
        <w:rPr>
          <w:rFonts w:eastAsiaTheme="minorEastAsia"/>
          <w:b/>
          <w:i/>
          <w:sz w:val="22"/>
          <w:lang w:val="en-US" w:eastAsia="zh-CN"/>
        </w:rPr>
        <w:t>µ</w:t>
      </w:r>
      <w:r w:rsidR="00D13340">
        <w:rPr>
          <w:rFonts w:eastAsiaTheme="minorEastAsia"/>
          <w:b/>
          <w:i/>
          <w:sz w:val="22"/>
          <w:lang w:val="en-US" w:eastAsia="zh-CN"/>
        </w:rPr>
        <w:t>s in FR2</w:t>
      </w:r>
      <w:r>
        <w:rPr>
          <w:rFonts w:eastAsiaTheme="minorEastAsia"/>
          <w:b/>
          <w:i/>
          <w:sz w:val="22"/>
          <w:lang w:val="en-US" w:eastAsia="zh-CN"/>
        </w:rPr>
        <w:t>.</w:t>
      </w:r>
    </w:p>
    <w:p w14:paraId="65AA951B" w14:textId="1000F282" w:rsidR="00382AE2" w:rsidRDefault="00DE4683" w:rsidP="00420797">
      <w:pPr>
        <w:widowControl w:val="0"/>
        <w:adjustRightInd w:val="0"/>
        <w:snapToGrid w:val="0"/>
        <w:spacing w:before="180"/>
        <w:rPr>
          <w:rFonts w:eastAsiaTheme="minorEastAsia"/>
          <w:sz w:val="22"/>
          <w:lang w:eastAsia="zh-CN"/>
        </w:rPr>
      </w:pPr>
      <w:r>
        <w:rPr>
          <w:rFonts w:eastAsiaTheme="minorEastAsia"/>
          <w:sz w:val="22"/>
          <w:lang w:eastAsia="zh-CN"/>
        </w:rPr>
        <w:lastRenderedPageBreak/>
        <w:t xml:space="preserve">For multi-TRP operations on the same CC, </w:t>
      </w:r>
      <w:r w:rsidR="00302E18">
        <w:rPr>
          <w:rFonts w:eastAsiaTheme="minorEastAsia"/>
          <w:sz w:val="22"/>
          <w:lang w:eastAsia="zh-CN"/>
        </w:rPr>
        <w:t>UE performs the</w:t>
      </w:r>
      <w:r>
        <w:rPr>
          <w:rFonts w:eastAsiaTheme="minorEastAsia"/>
          <w:sz w:val="22"/>
          <w:lang w:eastAsia="zh-CN"/>
        </w:rPr>
        <w:t xml:space="preserve"> switching</w:t>
      </w:r>
      <w:r w:rsidR="00DF3CAF" w:rsidRPr="00DF3CAF">
        <w:rPr>
          <w:rFonts w:eastAsiaTheme="minorEastAsia"/>
          <w:sz w:val="22"/>
          <w:lang w:eastAsia="zh-CN"/>
        </w:rPr>
        <w:t xml:space="preserve"> between 2 UL signals associated with 2 different TAs</w:t>
      </w:r>
      <w:r>
        <w:rPr>
          <w:rFonts w:eastAsiaTheme="minorEastAsia"/>
          <w:sz w:val="22"/>
          <w:lang w:eastAsia="zh-CN"/>
        </w:rPr>
        <w:t xml:space="preserve"> more like </w:t>
      </w:r>
      <w:r w:rsidR="00302E18">
        <w:rPr>
          <w:rFonts w:eastAsiaTheme="minorEastAsia"/>
          <w:sz w:val="22"/>
          <w:lang w:eastAsia="zh-CN"/>
        </w:rPr>
        <w:t>an</w:t>
      </w:r>
      <w:r>
        <w:rPr>
          <w:rFonts w:eastAsiaTheme="minorEastAsia"/>
          <w:sz w:val="22"/>
          <w:lang w:eastAsia="zh-CN"/>
        </w:rPr>
        <w:t xml:space="preserve"> uplink timing </w:t>
      </w:r>
      <w:r w:rsidR="00302E18">
        <w:rPr>
          <w:rFonts w:eastAsiaTheme="minorEastAsia"/>
          <w:sz w:val="22"/>
          <w:lang w:eastAsia="zh-CN"/>
        </w:rPr>
        <w:t>adjustment. There is no need to define the</w:t>
      </w:r>
      <w:r w:rsidR="00302E18" w:rsidRPr="00302E18">
        <w:t xml:space="preserve"> </w:t>
      </w:r>
      <w:r w:rsidR="00302E18" w:rsidRPr="00302E18">
        <w:rPr>
          <w:rFonts w:eastAsiaTheme="minorEastAsia"/>
          <w:sz w:val="22"/>
          <w:lang w:eastAsia="zh-CN"/>
        </w:rPr>
        <w:t>transient period</w:t>
      </w:r>
      <w:r w:rsidR="00302E18">
        <w:rPr>
          <w:rFonts w:eastAsiaTheme="minorEastAsia"/>
          <w:sz w:val="22"/>
          <w:lang w:eastAsia="zh-CN"/>
        </w:rPr>
        <w:t xml:space="preserve"> for uplink timing adjustment operation. For UE not </w:t>
      </w:r>
      <w:r w:rsidR="00302E18" w:rsidRPr="008C30BC">
        <w:rPr>
          <w:rFonts w:eastAsiaTheme="minorEastAsia"/>
          <w:sz w:val="22"/>
          <w:lang w:eastAsia="zh-CN"/>
        </w:rPr>
        <w:t>capable of supporting RTD&gt;CP</w:t>
      </w:r>
      <w:r w:rsidR="00302E18">
        <w:rPr>
          <w:rFonts w:eastAsiaTheme="minorEastAsia"/>
          <w:sz w:val="22"/>
          <w:lang w:eastAsia="zh-CN"/>
        </w:rPr>
        <w:t xml:space="preserve">, the timing misalignment between </w:t>
      </w:r>
      <w:r w:rsidR="00302E18" w:rsidRPr="00DF3CAF">
        <w:rPr>
          <w:rFonts w:eastAsiaTheme="minorEastAsia"/>
          <w:sz w:val="22"/>
          <w:lang w:eastAsia="zh-CN"/>
        </w:rPr>
        <w:t>2 UL signals associated with 2 different TAs</w:t>
      </w:r>
      <w:r w:rsidR="00302E18">
        <w:rPr>
          <w:rFonts w:eastAsiaTheme="minorEastAsia"/>
          <w:sz w:val="22"/>
          <w:lang w:eastAsia="zh-CN"/>
        </w:rPr>
        <w:t xml:space="preserve"> could exceed CP length. </w:t>
      </w:r>
      <w:r w:rsidR="00236A97">
        <w:rPr>
          <w:rFonts w:eastAsiaTheme="minorEastAsia"/>
          <w:sz w:val="22"/>
          <w:lang w:eastAsia="zh-CN"/>
        </w:rPr>
        <w:t>There may have performance degradation for the first symbol of the slot.</w:t>
      </w:r>
    </w:p>
    <w:p w14:paraId="0F642F69" w14:textId="3B51C43D" w:rsidR="00236A97" w:rsidRPr="00236A97" w:rsidRDefault="00236A97" w:rsidP="00420797">
      <w:pPr>
        <w:widowControl w:val="0"/>
        <w:adjustRightInd w:val="0"/>
        <w:snapToGrid w:val="0"/>
        <w:spacing w:before="180"/>
        <w:rPr>
          <w:rFonts w:eastAsiaTheme="minorEastAsia"/>
          <w:sz w:val="22"/>
          <w:lang w:val="en-US" w:eastAsia="zh-CN"/>
        </w:rPr>
      </w:pPr>
      <w:r w:rsidRPr="00A02D72">
        <w:rPr>
          <w:rFonts w:eastAsiaTheme="minorEastAsia" w:hint="eastAsia"/>
          <w:b/>
          <w:i/>
          <w:sz w:val="22"/>
          <w:lang w:val="en-US" w:eastAsia="zh-CN"/>
        </w:rPr>
        <w:t>P</w:t>
      </w:r>
      <w:r w:rsidRPr="00A02D72">
        <w:rPr>
          <w:rFonts w:eastAsiaTheme="minorEastAsia"/>
          <w:b/>
          <w:i/>
          <w:sz w:val="22"/>
          <w:lang w:val="en-US" w:eastAsia="zh-CN"/>
        </w:rPr>
        <w:t xml:space="preserve">roposal </w:t>
      </w:r>
      <w:r w:rsidR="00823223">
        <w:rPr>
          <w:rFonts w:eastAsiaTheme="minorEastAsia"/>
          <w:b/>
          <w:i/>
          <w:sz w:val="22"/>
          <w:lang w:val="en-US" w:eastAsia="zh-CN"/>
        </w:rPr>
        <w:t>2</w:t>
      </w:r>
      <w:r w:rsidRPr="00A02D72">
        <w:rPr>
          <w:rFonts w:eastAsiaTheme="minorEastAsia"/>
          <w:b/>
          <w:i/>
          <w:sz w:val="22"/>
          <w:lang w:val="en-US" w:eastAsia="zh-CN"/>
        </w:rPr>
        <w:t xml:space="preserve">: </w:t>
      </w:r>
      <w:r>
        <w:rPr>
          <w:rFonts w:eastAsiaTheme="minorEastAsia"/>
          <w:b/>
          <w:i/>
          <w:sz w:val="22"/>
          <w:lang w:val="en-US" w:eastAsia="zh-CN"/>
        </w:rPr>
        <w:t>For UE not capable of supporting RTD&gt;CP, the performance degradation is expected for the first symbol of the first slot after the switching between two UL signals with different TA</w:t>
      </w:r>
      <w:r w:rsidR="00823223">
        <w:rPr>
          <w:rFonts w:eastAsiaTheme="minorEastAsia"/>
          <w:b/>
          <w:i/>
          <w:sz w:val="22"/>
          <w:lang w:val="en-US" w:eastAsia="zh-CN"/>
        </w:rPr>
        <w:t>s</w:t>
      </w:r>
      <w:r>
        <w:rPr>
          <w:rFonts w:eastAsiaTheme="minorEastAsia"/>
          <w:b/>
          <w:i/>
          <w:sz w:val="22"/>
          <w:lang w:val="en-US" w:eastAsia="zh-CN"/>
        </w:rPr>
        <w:t xml:space="preserve">, when the </w:t>
      </w:r>
      <w:r w:rsidRPr="00236A97">
        <w:rPr>
          <w:rFonts w:eastAsiaTheme="minorEastAsia"/>
          <w:b/>
          <w:i/>
          <w:sz w:val="22"/>
          <w:lang w:val="en-US" w:eastAsia="zh-CN"/>
        </w:rPr>
        <w:t xml:space="preserve">timing difference </w:t>
      </w:r>
      <w:r>
        <w:rPr>
          <w:rFonts w:eastAsiaTheme="minorEastAsia"/>
          <w:b/>
          <w:i/>
          <w:sz w:val="22"/>
          <w:lang w:val="en-US" w:eastAsia="zh-CN"/>
        </w:rPr>
        <w:t>between the two UL signals exceeds the CP length of UL SCS for data.</w:t>
      </w:r>
    </w:p>
    <w:p w14:paraId="0C3F8523" w14:textId="77777777" w:rsidR="001B0BA7" w:rsidRDefault="001B0BA7" w:rsidP="001B0BA7">
      <w:pPr>
        <w:pStyle w:val="1"/>
        <w:jc w:val="both"/>
        <w:rPr>
          <w:lang w:val="en-US"/>
        </w:rPr>
      </w:pPr>
      <w:r>
        <w:rPr>
          <w:lang w:val="en-US"/>
        </w:rPr>
        <w:t>Conclusions</w:t>
      </w:r>
    </w:p>
    <w:p w14:paraId="7BE33DCB" w14:textId="1DCA3BBA"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sidR="00CF0C51" w:rsidRPr="00922D0A">
        <w:rPr>
          <w:rFonts w:eastAsia="宋体"/>
          <w:sz w:val="22"/>
          <w:lang w:eastAsia="zh-CN"/>
        </w:rPr>
        <w:t>discussion on</w:t>
      </w:r>
      <w:r w:rsidR="00CF0C51">
        <w:rPr>
          <w:rFonts w:eastAsia="宋体"/>
          <w:sz w:val="22"/>
          <w:lang w:eastAsia="zh-CN"/>
        </w:rPr>
        <w:t xml:space="preserve"> </w:t>
      </w:r>
      <w:r w:rsidR="00CF0C51" w:rsidRPr="00E1738E">
        <w:rPr>
          <w:rFonts w:eastAsia="宋体"/>
          <w:sz w:val="22"/>
          <w:lang w:eastAsia="zh-CN"/>
        </w:rPr>
        <w:t>maximum uplink timing difference for multi-TRP</w:t>
      </w:r>
      <w:r w:rsidR="00CF0C51">
        <w:rPr>
          <w:rFonts w:eastAsia="宋体"/>
          <w:sz w:val="22"/>
          <w:lang w:eastAsia="zh-CN"/>
        </w:rPr>
        <w:t xml:space="preserve"> operation in R18</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79222486" w14:textId="28689603" w:rsidR="00DF3CAF" w:rsidRDefault="00DF3CAF" w:rsidP="00DF3CAF">
      <w:pPr>
        <w:widowControl w:val="0"/>
        <w:adjustRightInd w:val="0"/>
        <w:snapToGrid w:val="0"/>
        <w:spacing w:before="180"/>
        <w:rPr>
          <w:rFonts w:eastAsiaTheme="minorEastAsia"/>
          <w:b/>
          <w:i/>
          <w:sz w:val="22"/>
          <w:lang w:val="en-US" w:eastAsia="zh-CN"/>
        </w:rPr>
      </w:pPr>
      <w:r w:rsidRPr="00A02D72">
        <w:rPr>
          <w:rFonts w:eastAsiaTheme="minorEastAsia" w:hint="eastAsia"/>
          <w:b/>
          <w:i/>
          <w:sz w:val="22"/>
          <w:lang w:val="en-US" w:eastAsia="zh-CN"/>
        </w:rPr>
        <w:t>P</w:t>
      </w:r>
      <w:r w:rsidRPr="00A02D72">
        <w:rPr>
          <w:rFonts w:eastAsiaTheme="minorEastAsia"/>
          <w:b/>
          <w:i/>
          <w:sz w:val="22"/>
          <w:lang w:val="en-US" w:eastAsia="zh-CN"/>
        </w:rPr>
        <w:t xml:space="preserve">roposal </w:t>
      </w:r>
      <w:r>
        <w:rPr>
          <w:rFonts w:eastAsiaTheme="minorEastAsia"/>
          <w:b/>
          <w:i/>
          <w:sz w:val="22"/>
          <w:lang w:val="en-US" w:eastAsia="zh-CN"/>
        </w:rPr>
        <w:t>1</w:t>
      </w:r>
      <w:r w:rsidRPr="00A02D72">
        <w:rPr>
          <w:rFonts w:eastAsiaTheme="minorEastAsia"/>
          <w:b/>
          <w:i/>
          <w:sz w:val="22"/>
          <w:lang w:val="en-US" w:eastAsia="zh-CN"/>
        </w:rPr>
        <w:t xml:space="preserve">: </w:t>
      </w:r>
      <w:r>
        <w:rPr>
          <w:rFonts w:eastAsiaTheme="minorEastAsia"/>
          <w:b/>
          <w:i/>
          <w:sz w:val="22"/>
          <w:lang w:val="en-US" w:eastAsia="zh-CN"/>
        </w:rPr>
        <w:t>For UE not capable of supporting RTD&gt;CP, the MTTD between multiple TRPs can be defined as (CP + 1.6</w:t>
      </w:r>
      <w:r w:rsidRPr="00D13340">
        <w:rPr>
          <w:rFonts w:eastAsiaTheme="minorEastAsia"/>
          <w:b/>
          <w:i/>
          <w:sz w:val="22"/>
          <w:lang w:val="en-US" w:eastAsia="zh-CN"/>
        </w:rPr>
        <w:t>µ</w:t>
      </w:r>
      <w:r>
        <w:rPr>
          <w:rFonts w:eastAsiaTheme="minorEastAsia"/>
          <w:b/>
          <w:i/>
          <w:sz w:val="22"/>
          <w:lang w:val="en-US" w:eastAsia="zh-CN"/>
        </w:rPr>
        <w:t>s)</w:t>
      </w:r>
      <w:r w:rsidRPr="005379D8">
        <w:rPr>
          <w:rFonts w:eastAsiaTheme="minorEastAsia"/>
          <w:b/>
          <w:i/>
          <w:sz w:val="22"/>
          <w:lang w:val="en-US" w:eastAsia="zh-CN"/>
        </w:rPr>
        <w:t xml:space="preserve"> </w:t>
      </w:r>
      <w:r>
        <w:rPr>
          <w:rFonts w:eastAsiaTheme="minorEastAsia"/>
          <w:b/>
          <w:i/>
          <w:sz w:val="22"/>
          <w:lang w:val="en-US" w:eastAsia="zh-CN"/>
        </w:rPr>
        <w:t>for FR1 and (CP + 0.5</w:t>
      </w:r>
      <w:r w:rsidRPr="00D13340">
        <w:rPr>
          <w:rFonts w:eastAsiaTheme="minorEastAsia"/>
          <w:b/>
          <w:i/>
          <w:sz w:val="22"/>
          <w:lang w:val="en-US" w:eastAsia="zh-CN"/>
        </w:rPr>
        <w:t>µ</w:t>
      </w:r>
      <w:r>
        <w:rPr>
          <w:rFonts w:eastAsiaTheme="minorEastAsia"/>
          <w:b/>
          <w:i/>
          <w:sz w:val="22"/>
          <w:lang w:val="en-US" w:eastAsia="zh-CN"/>
        </w:rPr>
        <w:t>s) for FR2, where the implementation margin included in MTTD value is assumed as 1.6</w:t>
      </w:r>
      <w:r w:rsidRPr="00D13340">
        <w:rPr>
          <w:rFonts w:eastAsiaTheme="minorEastAsia"/>
          <w:b/>
          <w:i/>
          <w:sz w:val="22"/>
          <w:lang w:val="en-US" w:eastAsia="zh-CN"/>
        </w:rPr>
        <w:t>µ</w:t>
      </w:r>
      <w:r>
        <w:rPr>
          <w:rFonts w:eastAsiaTheme="minorEastAsia"/>
          <w:b/>
          <w:i/>
          <w:sz w:val="22"/>
          <w:lang w:val="en-US" w:eastAsia="zh-CN"/>
        </w:rPr>
        <w:t>sin FR1 and 0.5</w:t>
      </w:r>
      <w:r w:rsidRPr="00D13340">
        <w:rPr>
          <w:rFonts w:eastAsiaTheme="minorEastAsia"/>
          <w:b/>
          <w:i/>
          <w:sz w:val="22"/>
          <w:lang w:val="en-US" w:eastAsia="zh-CN"/>
        </w:rPr>
        <w:t>µ</w:t>
      </w:r>
      <w:r>
        <w:rPr>
          <w:rFonts w:eastAsiaTheme="minorEastAsia"/>
          <w:b/>
          <w:i/>
          <w:sz w:val="22"/>
          <w:lang w:val="en-US" w:eastAsia="zh-CN"/>
        </w:rPr>
        <w:t>s in FR2.</w:t>
      </w:r>
    </w:p>
    <w:p w14:paraId="4F4FBFD7" w14:textId="51295FEC" w:rsidR="00823223" w:rsidRPr="00823223" w:rsidRDefault="00823223" w:rsidP="00DF3CAF">
      <w:pPr>
        <w:widowControl w:val="0"/>
        <w:adjustRightInd w:val="0"/>
        <w:snapToGrid w:val="0"/>
        <w:spacing w:before="180"/>
        <w:rPr>
          <w:rFonts w:eastAsiaTheme="minorEastAsia"/>
          <w:b/>
          <w:i/>
          <w:sz w:val="22"/>
          <w:lang w:val="en-US" w:eastAsia="zh-CN"/>
        </w:rPr>
      </w:pPr>
      <w:r w:rsidRPr="00A02D72">
        <w:rPr>
          <w:rFonts w:eastAsiaTheme="minorEastAsia" w:hint="eastAsia"/>
          <w:b/>
          <w:i/>
          <w:sz w:val="22"/>
          <w:lang w:val="en-US" w:eastAsia="zh-CN"/>
        </w:rPr>
        <w:t>P</w:t>
      </w:r>
      <w:r w:rsidRPr="00A02D72">
        <w:rPr>
          <w:rFonts w:eastAsiaTheme="minorEastAsia"/>
          <w:b/>
          <w:i/>
          <w:sz w:val="22"/>
          <w:lang w:val="en-US" w:eastAsia="zh-CN"/>
        </w:rPr>
        <w:t xml:space="preserve">roposal </w:t>
      </w:r>
      <w:r>
        <w:rPr>
          <w:rFonts w:eastAsiaTheme="minorEastAsia"/>
          <w:b/>
          <w:i/>
          <w:sz w:val="22"/>
          <w:lang w:val="en-US" w:eastAsia="zh-CN"/>
        </w:rPr>
        <w:t>2</w:t>
      </w:r>
      <w:r w:rsidRPr="00A02D72">
        <w:rPr>
          <w:rFonts w:eastAsiaTheme="minorEastAsia"/>
          <w:b/>
          <w:i/>
          <w:sz w:val="22"/>
          <w:lang w:val="en-US" w:eastAsia="zh-CN"/>
        </w:rPr>
        <w:t xml:space="preserve">: </w:t>
      </w:r>
      <w:r>
        <w:rPr>
          <w:rFonts w:eastAsiaTheme="minorEastAsia"/>
          <w:b/>
          <w:i/>
          <w:sz w:val="22"/>
          <w:lang w:val="en-US" w:eastAsia="zh-CN"/>
        </w:rPr>
        <w:t xml:space="preserve">For UE not capable of supporting RTD&gt;CP, the performance degradation is expected for the first symbol of the first slot after the switching between two UL signals with different TAs, when the </w:t>
      </w:r>
      <w:r w:rsidRPr="00236A97">
        <w:rPr>
          <w:rFonts w:eastAsiaTheme="minorEastAsia"/>
          <w:b/>
          <w:i/>
          <w:sz w:val="22"/>
          <w:lang w:val="en-US" w:eastAsia="zh-CN"/>
        </w:rPr>
        <w:t xml:space="preserve">timing difference </w:t>
      </w:r>
      <w:r>
        <w:rPr>
          <w:rFonts w:eastAsiaTheme="minorEastAsia"/>
          <w:b/>
          <w:i/>
          <w:sz w:val="22"/>
          <w:lang w:val="en-US" w:eastAsia="zh-CN"/>
        </w:rPr>
        <w:t>between the two UL signals exceeds the CP length of UL SCS for data.</w:t>
      </w:r>
    </w:p>
    <w:p w14:paraId="722BA065" w14:textId="77777777" w:rsidR="00C0754F" w:rsidRDefault="00C0754F" w:rsidP="00C0754F">
      <w:pPr>
        <w:pStyle w:val="1"/>
        <w:jc w:val="both"/>
        <w:rPr>
          <w:lang w:val="en-US"/>
        </w:rPr>
      </w:pPr>
      <w:r w:rsidRPr="00C0754F">
        <w:rPr>
          <w:lang w:val="en-US"/>
        </w:rPr>
        <w:t>Reference</w:t>
      </w:r>
    </w:p>
    <w:p w14:paraId="2672D732" w14:textId="3DA11C95" w:rsidR="002812F0" w:rsidRDefault="002812F0" w:rsidP="00382AE2">
      <w:pPr>
        <w:widowControl w:val="0"/>
        <w:numPr>
          <w:ilvl w:val="0"/>
          <w:numId w:val="5"/>
        </w:numPr>
        <w:tabs>
          <w:tab w:val="left" w:pos="426"/>
        </w:tabs>
        <w:rPr>
          <w:rFonts w:eastAsia="宋体"/>
          <w:sz w:val="22"/>
          <w:szCs w:val="22"/>
          <w:lang w:eastAsia="zh-CN"/>
        </w:rPr>
      </w:pPr>
      <w:r w:rsidRPr="002812F0">
        <w:rPr>
          <w:rFonts w:eastAsia="宋体"/>
          <w:sz w:val="22"/>
          <w:szCs w:val="22"/>
          <w:lang w:eastAsia="zh-CN"/>
        </w:rPr>
        <w:t>R4-221</w:t>
      </w:r>
      <w:r w:rsidR="00382AE2">
        <w:rPr>
          <w:rFonts w:eastAsia="宋体"/>
          <w:sz w:val="22"/>
          <w:szCs w:val="22"/>
          <w:lang w:eastAsia="zh-CN"/>
        </w:rPr>
        <w:t>7278</w:t>
      </w:r>
      <w:r>
        <w:rPr>
          <w:rFonts w:eastAsia="宋体"/>
          <w:sz w:val="22"/>
          <w:szCs w:val="22"/>
          <w:lang w:eastAsia="zh-CN"/>
        </w:rPr>
        <w:t xml:space="preserve">, </w:t>
      </w:r>
      <w:r w:rsidRPr="00867766">
        <w:rPr>
          <w:rFonts w:eastAsia="宋体"/>
          <w:sz w:val="22"/>
          <w:szCs w:val="22"/>
          <w:lang w:eastAsia="zh-CN"/>
        </w:rPr>
        <w:t>“</w:t>
      </w:r>
      <w:r w:rsidR="00382AE2" w:rsidRPr="00382AE2">
        <w:rPr>
          <w:rFonts w:eastAsia="宋体"/>
          <w:sz w:val="22"/>
          <w:szCs w:val="22"/>
          <w:lang w:eastAsia="zh-CN"/>
        </w:rPr>
        <w:t>WF on MRTD/MTTD requirement for multi-TRPs with 2 TAs</w:t>
      </w:r>
      <w:r w:rsidRPr="00867766">
        <w:rPr>
          <w:rFonts w:eastAsia="宋体"/>
          <w:sz w:val="22"/>
          <w:szCs w:val="22"/>
          <w:lang w:eastAsia="zh-CN"/>
        </w:rPr>
        <w:t>”,</w:t>
      </w:r>
      <w:r>
        <w:rPr>
          <w:rFonts w:eastAsia="宋体"/>
          <w:sz w:val="22"/>
          <w:szCs w:val="22"/>
          <w:lang w:eastAsia="zh-CN"/>
        </w:rPr>
        <w:t xml:space="preserve"> </w:t>
      </w:r>
      <w:r w:rsidR="00382AE2" w:rsidRPr="00382AE2">
        <w:rPr>
          <w:rFonts w:eastAsia="宋体"/>
          <w:sz w:val="22"/>
          <w:szCs w:val="22"/>
          <w:lang w:eastAsia="zh-CN"/>
        </w:rPr>
        <w:t>Apple</w:t>
      </w:r>
    </w:p>
    <w:sectPr w:rsidR="002812F0"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C055A" w14:textId="77777777" w:rsidR="00CB79E8" w:rsidRDefault="00CB79E8">
      <w:r>
        <w:separator/>
      </w:r>
    </w:p>
  </w:endnote>
  <w:endnote w:type="continuationSeparator" w:id="0">
    <w:p w14:paraId="1B6A9C20" w14:textId="77777777" w:rsidR="00CB79E8" w:rsidRDefault="00CB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231135" w:rsidRDefault="0023113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231135" w:rsidRDefault="0023113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231135" w:rsidRDefault="0023113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E76E56">
      <w:rPr>
        <w:rStyle w:val="af6"/>
      </w:rPr>
      <w:t>2</w:t>
    </w:r>
    <w:r>
      <w:rPr>
        <w:rStyle w:val="af6"/>
      </w:rPr>
      <w:fldChar w:fldCharType="end"/>
    </w:r>
  </w:p>
  <w:p w14:paraId="53820B6B" w14:textId="77777777" w:rsidR="00231135" w:rsidRDefault="0023113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1B4A" w14:textId="77777777" w:rsidR="00CB79E8" w:rsidRDefault="00CB79E8">
      <w:r>
        <w:separator/>
      </w:r>
    </w:p>
  </w:footnote>
  <w:footnote w:type="continuationSeparator" w:id="0">
    <w:p w14:paraId="5DBA691C" w14:textId="77777777" w:rsidR="00CB79E8" w:rsidRDefault="00CB7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FD0F3B"/>
    <w:multiLevelType w:val="hybridMultilevel"/>
    <w:tmpl w:val="1BAAA05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4"/>
  </w:num>
  <w:num w:numId="3">
    <w:abstractNumId w:val="39"/>
  </w:num>
  <w:num w:numId="4">
    <w:abstractNumId w:val="13"/>
  </w:num>
  <w:num w:numId="5">
    <w:abstractNumId w:val="17"/>
  </w:num>
  <w:num w:numId="6">
    <w:abstractNumId w:val="3"/>
  </w:num>
  <w:num w:numId="7">
    <w:abstractNumId w:val="28"/>
  </w:num>
  <w:num w:numId="8">
    <w:abstractNumId w:val="18"/>
  </w:num>
  <w:num w:numId="9">
    <w:abstractNumId w:val="23"/>
  </w:num>
  <w:num w:numId="10">
    <w:abstractNumId w:val="31"/>
  </w:num>
  <w:num w:numId="11">
    <w:abstractNumId w:val="6"/>
  </w:num>
  <w:num w:numId="12">
    <w:abstractNumId w:val="35"/>
  </w:num>
  <w:num w:numId="13">
    <w:abstractNumId w:val="7"/>
  </w:num>
  <w:num w:numId="14">
    <w:abstractNumId w:val="11"/>
  </w:num>
  <w:num w:numId="15">
    <w:abstractNumId w:val="25"/>
  </w:num>
  <w:num w:numId="16">
    <w:abstractNumId w:val="21"/>
  </w:num>
  <w:num w:numId="17">
    <w:abstractNumId w:val="2"/>
  </w:num>
  <w:num w:numId="18">
    <w:abstractNumId w:val="4"/>
  </w:num>
  <w:num w:numId="19">
    <w:abstractNumId w:val="40"/>
  </w:num>
  <w:num w:numId="20">
    <w:abstractNumId w:val="1"/>
  </w:num>
  <w:num w:numId="21">
    <w:abstractNumId w:val="32"/>
  </w:num>
  <w:num w:numId="22">
    <w:abstractNumId w:val="29"/>
  </w:num>
  <w:num w:numId="23">
    <w:abstractNumId w:val="30"/>
  </w:num>
  <w:num w:numId="24">
    <w:abstractNumId w:val="5"/>
  </w:num>
  <w:num w:numId="25">
    <w:abstractNumId w:val="10"/>
  </w:num>
  <w:num w:numId="26">
    <w:abstractNumId w:val="37"/>
  </w:num>
  <w:num w:numId="27">
    <w:abstractNumId w:val="15"/>
  </w:num>
  <w:num w:numId="28">
    <w:abstractNumId w:val="8"/>
  </w:num>
  <w:num w:numId="29">
    <w:abstractNumId w:val="38"/>
  </w:num>
  <w:num w:numId="30">
    <w:abstractNumId w:val="22"/>
  </w:num>
  <w:num w:numId="31">
    <w:abstractNumId w:val="27"/>
  </w:num>
  <w:num w:numId="32">
    <w:abstractNumId w:val="0"/>
  </w:num>
  <w:num w:numId="33">
    <w:abstractNumId w:val="20"/>
  </w:num>
  <w:num w:numId="34">
    <w:abstractNumId w:val="24"/>
  </w:num>
  <w:num w:numId="35">
    <w:abstractNumId w:val="36"/>
  </w:num>
  <w:num w:numId="36">
    <w:abstractNumId w:val="12"/>
  </w:num>
  <w:num w:numId="37">
    <w:abstractNumId w:val="33"/>
  </w:num>
  <w:num w:numId="38">
    <w:abstractNumId w:val="16"/>
  </w:num>
  <w:num w:numId="39">
    <w:abstractNumId w:val="14"/>
  </w:num>
  <w:num w:numId="40">
    <w:abstractNumId w:val="9"/>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578"/>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26C"/>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8A6"/>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0DF"/>
    <w:rsid w:val="0007357B"/>
    <w:rsid w:val="000737DA"/>
    <w:rsid w:val="00074445"/>
    <w:rsid w:val="00074603"/>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61A"/>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0BE"/>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0B2"/>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2B"/>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35"/>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3D4"/>
    <w:rsid w:val="001C25F4"/>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EBA"/>
    <w:rsid w:val="00203FA4"/>
    <w:rsid w:val="0020432F"/>
    <w:rsid w:val="00204A9C"/>
    <w:rsid w:val="00204BF8"/>
    <w:rsid w:val="00204E86"/>
    <w:rsid w:val="00205243"/>
    <w:rsid w:val="00205322"/>
    <w:rsid w:val="00205462"/>
    <w:rsid w:val="00205938"/>
    <w:rsid w:val="002064D1"/>
    <w:rsid w:val="00206986"/>
    <w:rsid w:val="002069A6"/>
    <w:rsid w:val="00206B0D"/>
    <w:rsid w:val="00206C84"/>
    <w:rsid w:val="00206E6A"/>
    <w:rsid w:val="00206EBC"/>
    <w:rsid w:val="00206FD5"/>
    <w:rsid w:val="002072C2"/>
    <w:rsid w:val="002076F3"/>
    <w:rsid w:val="00207AEE"/>
    <w:rsid w:val="00210771"/>
    <w:rsid w:val="0021083C"/>
    <w:rsid w:val="00210CE1"/>
    <w:rsid w:val="00211030"/>
    <w:rsid w:val="0021130C"/>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4F"/>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135"/>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A97"/>
    <w:rsid w:val="00236C6E"/>
    <w:rsid w:val="00237211"/>
    <w:rsid w:val="002373D4"/>
    <w:rsid w:val="00237720"/>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0"/>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1A4"/>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2F0"/>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A24"/>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2BB"/>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BF5"/>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18"/>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CF3"/>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6F11"/>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981"/>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31F"/>
    <w:rsid w:val="0038145D"/>
    <w:rsid w:val="00381587"/>
    <w:rsid w:val="003818FB"/>
    <w:rsid w:val="00382216"/>
    <w:rsid w:val="0038237B"/>
    <w:rsid w:val="00382913"/>
    <w:rsid w:val="0038297C"/>
    <w:rsid w:val="00382986"/>
    <w:rsid w:val="00382AE2"/>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742"/>
    <w:rsid w:val="004008B0"/>
    <w:rsid w:val="00400BE2"/>
    <w:rsid w:val="0040118B"/>
    <w:rsid w:val="00401AF0"/>
    <w:rsid w:val="00402187"/>
    <w:rsid w:val="00402A90"/>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115"/>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2FE4"/>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1E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82D"/>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19"/>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BAF"/>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47A"/>
    <w:rsid w:val="0053650A"/>
    <w:rsid w:val="005365A1"/>
    <w:rsid w:val="00536833"/>
    <w:rsid w:val="0053737E"/>
    <w:rsid w:val="005379D8"/>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459"/>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A3B"/>
    <w:rsid w:val="0056113F"/>
    <w:rsid w:val="005614B8"/>
    <w:rsid w:val="0056158D"/>
    <w:rsid w:val="00561B96"/>
    <w:rsid w:val="00561D9A"/>
    <w:rsid w:val="00562E05"/>
    <w:rsid w:val="00562F8E"/>
    <w:rsid w:val="005632C1"/>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4"/>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627"/>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944"/>
    <w:rsid w:val="00613DE6"/>
    <w:rsid w:val="006141BA"/>
    <w:rsid w:val="00614B75"/>
    <w:rsid w:val="00615436"/>
    <w:rsid w:val="0061552D"/>
    <w:rsid w:val="006157A1"/>
    <w:rsid w:val="00615908"/>
    <w:rsid w:val="00615BF9"/>
    <w:rsid w:val="006161A2"/>
    <w:rsid w:val="006162EC"/>
    <w:rsid w:val="0061685D"/>
    <w:rsid w:val="0061700B"/>
    <w:rsid w:val="006173AF"/>
    <w:rsid w:val="00617862"/>
    <w:rsid w:val="006178BC"/>
    <w:rsid w:val="00617977"/>
    <w:rsid w:val="00617BB7"/>
    <w:rsid w:val="00617E9A"/>
    <w:rsid w:val="00620298"/>
    <w:rsid w:val="006205C1"/>
    <w:rsid w:val="00620C46"/>
    <w:rsid w:val="00620E6F"/>
    <w:rsid w:val="00621000"/>
    <w:rsid w:val="00621293"/>
    <w:rsid w:val="00621477"/>
    <w:rsid w:val="006214D4"/>
    <w:rsid w:val="0062180E"/>
    <w:rsid w:val="00622A53"/>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966"/>
    <w:rsid w:val="00681B13"/>
    <w:rsid w:val="00681FDE"/>
    <w:rsid w:val="006825A5"/>
    <w:rsid w:val="00682892"/>
    <w:rsid w:val="00682C79"/>
    <w:rsid w:val="00682D86"/>
    <w:rsid w:val="00682E09"/>
    <w:rsid w:val="00682EC2"/>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7EF"/>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BAE"/>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C6B"/>
    <w:rsid w:val="006F4DBC"/>
    <w:rsid w:val="006F4F21"/>
    <w:rsid w:val="006F52D8"/>
    <w:rsid w:val="006F53D5"/>
    <w:rsid w:val="006F543C"/>
    <w:rsid w:val="006F558F"/>
    <w:rsid w:val="006F55ED"/>
    <w:rsid w:val="006F5886"/>
    <w:rsid w:val="006F5970"/>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14"/>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E7C"/>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5E1"/>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0B7D"/>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223"/>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BB6"/>
    <w:rsid w:val="008745A7"/>
    <w:rsid w:val="0087464A"/>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D34"/>
    <w:rsid w:val="00886E82"/>
    <w:rsid w:val="00886FCB"/>
    <w:rsid w:val="00887156"/>
    <w:rsid w:val="0088723B"/>
    <w:rsid w:val="008878A6"/>
    <w:rsid w:val="00887937"/>
    <w:rsid w:val="00887975"/>
    <w:rsid w:val="00890712"/>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205"/>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0BC"/>
    <w:rsid w:val="008C37AC"/>
    <w:rsid w:val="008C3C2B"/>
    <w:rsid w:val="008C3C74"/>
    <w:rsid w:val="008C3C7E"/>
    <w:rsid w:val="008C4D7E"/>
    <w:rsid w:val="008C5317"/>
    <w:rsid w:val="008C54FF"/>
    <w:rsid w:val="008C5BDA"/>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D6C"/>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6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0FB"/>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C9A"/>
    <w:rsid w:val="00992E8E"/>
    <w:rsid w:val="009930B7"/>
    <w:rsid w:val="00993BFA"/>
    <w:rsid w:val="0099445A"/>
    <w:rsid w:val="009944BF"/>
    <w:rsid w:val="00995180"/>
    <w:rsid w:val="009957EF"/>
    <w:rsid w:val="00995CEB"/>
    <w:rsid w:val="00995D32"/>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E14"/>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DBF"/>
    <w:rsid w:val="009B5F2E"/>
    <w:rsid w:val="009B615E"/>
    <w:rsid w:val="009B66CD"/>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A4C"/>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D7B90"/>
    <w:rsid w:val="009E0413"/>
    <w:rsid w:val="009E04D3"/>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D72"/>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CE8"/>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9F9"/>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65F"/>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534"/>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52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5DB"/>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5EB"/>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B81"/>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D2"/>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18"/>
    <w:rsid w:val="00B73820"/>
    <w:rsid w:val="00B73B55"/>
    <w:rsid w:val="00B742F7"/>
    <w:rsid w:val="00B745E0"/>
    <w:rsid w:val="00B74757"/>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5E0"/>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4B0"/>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B70"/>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4DC"/>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E4C"/>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274"/>
    <w:rsid w:val="00C5032B"/>
    <w:rsid w:val="00C506E0"/>
    <w:rsid w:val="00C50C91"/>
    <w:rsid w:val="00C50D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3F72"/>
    <w:rsid w:val="00CB42F3"/>
    <w:rsid w:val="00CB446B"/>
    <w:rsid w:val="00CB44D3"/>
    <w:rsid w:val="00CB4715"/>
    <w:rsid w:val="00CB4762"/>
    <w:rsid w:val="00CB55BC"/>
    <w:rsid w:val="00CB5F0C"/>
    <w:rsid w:val="00CB68BF"/>
    <w:rsid w:val="00CB6B5B"/>
    <w:rsid w:val="00CB6C11"/>
    <w:rsid w:val="00CB6CB3"/>
    <w:rsid w:val="00CB6D87"/>
    <w:rsid w:val="00CB76E9"/>
    <w:rsid w:val="00CB79E8"/>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313"/>
    <w:rsid w:val="00CC4CC5"/>
    <w:rsid w:val="00CC5292"/>
    <w:rsid w:val="00CC5427"/>
    <w:rsid w:val="00CC543E"/>
    <w:rsid w:val="00CC5AE6"/>
    <w:rsid w:val="00CC5BA7"/>
    <w:rsid w:val="00CC5D0B"/>
    <w:rsid w:val="00CC627B"/>
    <w:rsid w:val="00CC63D5"/>
    <w:rsid w:val="00CC67ED"/>
    <w:rsid w:val="00CC685A"/>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C51"/>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340"/>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547"/>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CC"/>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807"/>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683"/>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3CAF"/>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E"/>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38E"/>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8B2"/>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6E56"/>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70B"/>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1CE2"/>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0A1"/>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E7"/>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2E47"/>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E55"/>
    <w:rsid w:val="00F70EE6"/>
    <w:rsid w:val="00F71107"/>
    <w:rsid w:val="00F71701"/>
    <w:rsid w:val="00F7176F"/>
    <w:rsid w:val="00F7179C"/>
    <w:rsid w:val="00F71920"/>
    <w:rsid w:val="00F72CD2"/>
    <w:rsid w:val="00F73062"/>
    <w:rsid w:val="00F734A5"/>
    <w:rsid w:val="00F738B5"/>
    <w:rsid w:val="00F738E0"/>
    <w:rsid w:val="00F739BC"/>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004"/>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8EA"/>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897"/>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3223"/>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character" w:styleId="aff4">
    <w:name w:val="Emphasis"/>
    <w:uiPriority w:val="20"/>
    <w:qFormat/>
    <w:rsid w:val="002B6A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300920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8131032">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28943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5005">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0797CF-B6BE-4298-AC34-74B88B8D8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2022-11-07T14:38:00Z</dcterms:created>
  <dcterms:modified xsi:type="dcterms:W3CDTF">2022-11-07T14:39:00Z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(3)bnsdunGopQzCk4yyaUE+mVRwxdno8GOJCbRN44gAFKoFHrbTXJ+UUVRyaa/yeo25wt2pOPyC
qp9zfcHATz3hMRhsq/oymjpcYF3OSTSHrqTwLqgioO/hlTw7i8QeFjdz7xGpc50Oy+3ScAHK
GqkABClX/1n7zQVmnZOVdaw0fXlKXAmhUR5UczM9lOwj1opZQPQG0ib6AfzjH2HsX4cPGbBj
fchtwEdBRK85dce4y0</vt:lpwstr>
  </property>
  <property fmtid="{D5CDD505-2E9C-101B-9397-08002B2CF9AE}" pid="17" name="_2015_ms_pID_725343_00">
    <vt:lpwstr>_2015_ms_pID_725343</vt:lpwstr>
  </property>
  <property fmtid="{D5CDD505-2E9C-101B-9397-08002B2CF9AE}" pid="18" name="_2015_ms_pID_7253431">
    <vt:lpwstr>8UthZF1MfaDQB3s17F1BMLfso8DcvX8h0Mhvz2uxZ4g9AswsqLTUfa
5D9DKBFx5V826byO5bJAxh9YIK6hyZG8uu+Tq1TZPfcRazu+C3Egblw5WIlr+B9tFBoGL97d
3kD1ur7lS5lJHozfxLsqoO9FtHkXNWStGnCcnk7ULXAzzNqgqO8lo7kD5Sbn0kKmCkOGGmhO
uACCvtO5GWYs0RMmD9zBxE1llj43Y9lv9U/f</vt:lpwstr>
  </property>
  <property fmtid="{D5CDD505-2E9C-101B-9397-08002B2CF9AE}" pid="19" name="_2015_ms_pID_7253431_00">
    <vt:lpwstr>_2015_ms_pID_7253431</vt:lpwstr>
  </property>
  <property fmtid="{D5CDD505-2E9C-101B-9397-08002B2CF9AE}" pid="20" name="_2015_ms_pID_7253432">
    <vt:lpwstr>1Iv6P9xdJ1cYn/Fr+Jo8PhHTIH6kVsbGEljA
fq+05D7ige5eZDEw/q3H4VjTiJ3OLmr67Gq0CUubOOTRblTLr1g=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