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A3D3" w14:textId="6A25C193" w:rsidR="00055657" w:rsidRPr="00055657" w:rsidRDefault="00055657" w:rsidP="0005565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055657">
        <w:rPr>
          <w:rFonts w:asciiTheme="minorHAnsi" w:eastAsiaTheme="minorEastAsia" w:hAnsiTheme="minorHAnsi" w:cstheme="minorHAnsi"/>
          <w:bCs/>
          <w:noProof w:val="0"/>
          <w:sz w:val="24"/>
          <w:szCs w:val="24"/>
          <w:lang w:eastAsia="zh-CN"/>
        </w:rPr>
        <w:t>3GPP TSG-RAN WG4 Meeting # 105</w:t>
      </w:r>
      <w:r w:rsidRPr="00055657">
        <w:rPr>
          <w:rFonts w:asciiTheme="minorHAnsi" w:eastAsiaTheme="minorEastAsia" w:hAnsiTheme="minorHAnsi" w:cstheme="minorHAnsi"/>
          <w:bCs/>
          <w:noProof w:val="0"/>
          <w:sz w:val="24"/>
          <w:szCs w:val="24"/>
          <w:lang w:eastAsia="zh-CN"/>
        </w:rPr>
        <w:tab/>
        <w:t>R4-</w:t>
      </w:r>
      <w:r w:rsidR="00E710A7" w:rsidRPr="00E710A7">
        <w:rPr>
          <w:rFonts w:asciiTheme="minorHAnsi" w:eastAsiaTheme="minorEastAsia" w:hAnsiTheme="minorHAnsi" w:cstheme="minorHAnsi"/>
          <w:bCs/>
          <w:noProof w:val="0"/>
          <w:sz w:val="24"/>
          <w:szCs w:val="24"/>
          <w:lang w:eastAsia="zh-CN"/>
        </w:rPr>
        <w:t>2218743</w:t>
      </w:r>
    </w:p>
    <w:p w14:paraId="58C46013" w14:textId="77777777" w:rsidR="004A4055" w:rsidRDefault="00055657" w:rsidP="0005565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055657">
        <w:rPr>
          <w:rFonts w:asciiTheme="minorHAnsi" w:eastAsiaTheme="minorEastAsia" w:hAnsiTheme="minorHAnsi" w:cstheme="minorHAnsi"/>
          <w:bCs/>
          <w:noProof w:val="0"/>
          <w:sz w:val="24"/>
          <w:szCs w:val="24"/>
          <w:lang w:eastAsia="zh-CN"/>
        </w:rPr>
        <w:t>Toulouse, France, November 14 – November 18, 2022</w:t>
      </w:r>
    </w:p>
    <w:p w14:paraId="169FBA1C" w14:textId="4C5AF70C" w:rsidR="003533F2" w:rsidRPr="006F3377" w:rsidRDefault="003533F2" w:rsidP="00055657">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055657">
        <w:rPr>
          <w:rFonts w:asciiTheme="minorHAnsi" w:eastAsia="新細明體" w:hAnsiTheme="minorHAnsi" w:cstheme="minorHAnsi"/>
          <w:bCs/>
          <w:noProof w:val="0"/>
          <w:sz w:val="24"/>
          <w:szCs w:val="24"/>
          <w:lang w:eastAsia="zh-TW"/>
        </w:rPr>
        <w:t>8</w:t>
      </w:r>
      <w:r>
        <w:rPr>
          <w:rFonts w:asciiTheme="minorHAnsi" w:eastAsia="新細明體" w:hAnsiTheme="minorHAnsi" w:cstheme="minorHAnsi"/>
          <w:bCs/>
          <w:noProof w:val="0"/>
          <w:sz w:val="24"/>
          <w:szCs w:val="24"/>
          <w:lang w:eastAsia="zh-TW"/>
        </w:rPr>
        <w:t>.</w:t>
      </w:r>
      <w:r w:rsidR="00822F40">
        <w:rPr>
          <w:rFonts w:asciiTheme="minorHAnsi" w:eastAsia="新細明體" w:hAnsiTheme="minorHAnsi" w:cstheme="minorHAnsi"/>
          <w:bCs/>
          <w:noProof w:val="0"/>
          <w:sz w:val="24"/>
          <w:szCs w:val="24"/>
          <w:lang w:eastAsia="zh-TW"/>
        </w:rPr>
        <w:t>9</w:t>
      </w:r>
      <w:r>
        <w:rPr>
          <w:rFonts w:asciiTheme="minorHAnsi" w:eastAsia="新細明體" w:hAnsiTheme="minorHAnsi" w:cstheme="minorHAnsi"/>
          <w:bCs/>
          <w:noProof w:val="0"/>
          <w:sz w:val="24"/>
          <w:szCs w:val="24"/>
          <w:lang w:eastAsia="zh-TW"/>
        </w:rPr>
        <w:t>.3</w:t>
      </w:r>
    </w:p>
    <w:p w14:paraId="08B3763A" w14:textId="77777777"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13EFDFD0"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C749D9" w:rsidRPr="00C749D9">
        <w:rPr>
          <w:rFonts w:asciiTheme="minorHAnsi" w:eastAsiaTheme="minorEastAsia" w:hAnsiTheme="minorHAnsi" w:cstheme="minorHAnsi"/>
          <w:bCs/>
          <w:noProof w:val="0"/>
          <w:sz w:val="24"/>
          <w:szCs w:val="24"/>
          <w:lang w:eastAsia="zh-CN"/>
        </w:rPr>
        <w:t>Discussion on R18 RRM for FR1-FR1 NR-DC</w:t>
      </w:r>
      <w:r w:rsidRPr="00CA71C3">
        <w:rPr>
          <w:rFonts w:asciiTheme="minorHAnsi" w:eastAsiaTheme="minorEastAsia" w:hAnsiTheme="minorHAnsi" w:cstheme="minorHAnsi"/>
          <w:bCs/>
          <w:noProof w:val="0"/>
          <w:sz w:val="24"/>
          <w:szCs w:val="24"/>
          <w:lang w:eastAsia="zh-CN"/>
        </w:rPr>
        <w:t xml:space="preserve"> </w:t>
      </w:r>
      <w:r w:rsidRPr="009A2A8B">
        <w:rPr>
          <w:rFonts w:asciiTheme="minorHAnsi" w:eastAsiaTheme="minorEastAsia" w:hAnsiTheme="minorHAnsi" w:cstheme="minorHAnsi"/>
          <w:bCs/>
          <w:noProof w:val="0"/>
          <w:sz w:val="24"/>
          <w:szCs w:val="24"/>
          <w:lang w:eastAsia="zh-CN"/>
        </w:rPr>
        <w:t xml:space="preserve"> </w:t>
      </w:r>
    </w:p>
    <w:p w14:paraId="66AAD5BC" w14:textId="7DB33049" w:rsidR="0034111C" w:rsidRPr="00C86203"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396B7AAE" w:rsidR="0028162D" w:rsidRPr="00C86203" w:rsidRDefault="00D83F14" w:rsidP="00C86203">
      <w:pPr>
        <w:jc w:val="both"/>
        <w:rPr>
          <w:rFonts w:eastAsia="新細明體" w:cstheme="minorHAnsi"/>
          <w:szCs w:val="24"/>
        </w:rPr>
      </w:pPr>
      <w:r>
        <w:rPr>
          <w:rFonts w:eastAsia="新細明體" w:cstheme="minorHAnsi" w:hint="eastAsia"/>
          <w:szCs w:val="24"/>
        </w:rPr>
        <w:t>I</w:t>
      </w:r>
      <w:r>
        <w:rPr>
          <w:rFonts w:eastAsia="新細明體" w:cstheme="minorHAnsi"/>
          <w:szCs w:val="24"/>
        </w:rPr>
        <w:t>n R15/R16/R17, for the RRM requirement, RAN4 only define</w:t>
      </w:r>
      <w:r w:rsidR="00356E2F">
        <w:rPr>
          <w:rFonts w:eastAsia="新細明體" w:cstheme="minorHAnsi"/>
          <w:szCs w:val="24"/>
        </w:rPr>
        <w:t>s</w:t>
      </w:r>
      <w:r>
        <w:rPr>
          <w:rFonts w:eastAsia="新細明體" w:cstheme="minorHAnsi"/>
          <w:szCs w:val="24"/>
        </w:rPr>
        <w:t xml:space="preserve"> the requirement for FR1 + FR2 NR-DC only. However, FR1 + FR1 NR-DC is also a typical case in real deployment. Thus, in R18, RAN4 agreed to introduce the requirement for FR1 + FR1 NR-DC. </w:t>
      </w:r>
      <w:r w:rsidR="00BE4B32">
        <w:rPr>
          <w:rFonts w:eastAsia="新細明體" w:cstheme="minorHAnsi"/>
          <w:szCs w:val="24"/>
        </w:rPr>
        <w:t xml:space="preserve">In the last meeting, </w:t>
      </w:r>
      <w:r w:rsidR="0043778A">
        <w:rPr>
          <w:rFonts w:eastAsia="新細明體" w:cstheme="minorHAnsi"/>
          <w:szCs w:val="24"/>
        </w:rPr>
        <w:t>s</w:t>
      </w:r>
      <w:r w:rsidR="00BE4B32">
        <w:rPr>
          <w:rFonts w:eastAsia="新細明體" w:cstheme="minorHAnsi"/>
          <w:szCs w:val="24"/>
        </w:rPr>
        <w:t>ome open issues are</w:t>
      </w:r>
      <w:r w:rsidR="0043778A">
        <w:rPr>
          <w:rFonts w:eastAsia="新細明體" w:cstheme="minorHAnsi"/>
          <w:szCs w:val="24"/>
        </w:rPr>
        <w:t xml:space="preserve"> concluded while some open issues are</w:t>
      </w:r>
      <w:r w:rsidR="00BE4B32">
        <w:rPr>
          <w:rFonts w:eastAsia="新細明體" w:cstheme="minorHAnsi"/>
          <w:szCs w:val="24"/>
        </w:rPr>
        <w:t xml:space="preserve"> </w:t>
      </w:r>
      <w:r w:rsidR="0043778A">
        <w:rPr>
          <w:rFonts w:eastAsia="新細明體" w:cstheme="minorHAnsi"/>
          <w:szCs w:val="24"/>
        </w:rPr>
        <w:t xml:space="preserve">discussed without conclusion </w:t>
      </w:r>
      <w:r w:rsidR="00BE4B32">
        <w:rPr>
          <w:rFonts w:eastAsia="新細明體" w:cstheme="minorHAnsi"/>
          <w:szCs w:val="24"/>
        </w:rPr>
        <w:t xml:space="preserve">yet. </w:t>
      </w:r>
      <w:r>
        <w:rPr>
          <w:rFonts w:eastAsia="新細明體" w:cstheme="minorHAnsi"/>
          <w:szCs w:val="24"/>
        </w:rPr>
        <w:t xml:space="preserve">Our view </w:t>
      </w:r>
      <w:r w:rsidR="00BE4B32">
        <w:rPr>
          <w:rFonts w:eastAsia="新細明體" w:cstheme="minorHAnsi"/>
          <w:szCs w:val="24"/>
        </w:rPr>
        <w:t>is</w:t>
      </w:r>
      <w:r>
        <w:rPr>
          <w:rFonts w:eastAsia="新細明體" w:cstheme="minorHAnsi"/>
          <w:szCs w:val="24"/>
        </w:rPr>
        <w:t xml:space="preserve"> provided </w:t>
      </w:r>
      <w:r w:rsidR="006F4B1A">
        <w:rPr>
          <w:rFonts w:eastAsia="新細明體" w:cstheme="minorHAnsi"/>
          <w:szCs w:val="24"/>
        </w:rPr>
        <w:t>in this paper</w:t>
      </w:r>
      <w:r>
        <w:rPr>
          <w:rFonts w:eastAsia="新細明體" w:cstheme="minorHAnsi"/>
          <w:szCs w:val="24"/>
        </w:rPr>
        <w:t>.</w:t>
      </w:r>
    </w:p>
    <w:p w14:paraId="3CA86362" w14:textId="2319B532" w:rsidR="0028162D" w:rsidRDefault="00C51F3B"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6ED745C8" w14:textId="5B15B4DD" w:rsidR="00D83F14" w:rsidRDefault="00D83F14" w:rsidP="00552A22">
      <w:pPr>
        <w:spacing w:beforeLines="100" w:before="240" w:afterLines="100" w:after="240"/>
        <w:rPr>
          <w:rFonts w:eastAsia="新細明體"/>
          <w:lang w:val="en-GB"/>
        </w:rPr>
      </w:pPr>
      <w:r>
        <w:rPr>
          <w:rFonts w:eastAsia="新細明體" w:hint="eastAsia"/>
          <w:lang w:val="en-GB"/>
        </w:rPr>
        <w:t>A</w:t>
      </w:r>
      <w:r>
        <w:rPr>
          <w:rFonts w:eastAsia="新細明體"/>
          <w:lang w:val="en-GB"/>
        </w:rPr>
        <w:t xml:space="preserve">ccording to </w:t>
      </w:r>
      <w:r w:rsidR="00BE4B32">
        <w:rPr>
          <w:rFonts w:eastAsia="新細明體"/>
          <w:lang w:val="en-GB"/>
        </w:rPr>
        <w:t>WF</w:t>
      </w:r>
      <w:r w:rsidR="004E35B4">
        <w:rPr>
          <w:rFonts w:eastAsia="新細明體"/>
          <w:lang w:val="en-GB"/>
        </w:rPr>
        <w:t xml:space="preserve"> </w:t>
      </w:r>
      <w:r w:rsidR="004E35B4">
        <w:rPr>
          <w:rFonts w:eastAsia="新細明體"/>
          <w:lang w:val="en-GB"/>
        </w:rPr>
        <w:fldChar w:fldCharType="begin"/>
      </w:r>
      <w:r w:rsidR="004E35B4">
        <w:rPr>
          <w:rFonts w:eastAsia="新細明體"/>
          <w:lang w:val="en-GB"/>
        </w:rPr>
        <w:instrText xml:space="preserve"> REF _Ref118728029 \r \h </w:instrText>
      </w:r>
      <w:r w:rsidR="004E35B4">
        <w:rPr>
          <w:rFonts w:eastAsia="新細明體"/>
          <w:lang w:val="en-GB"/>
        </w:rPr>
      </w:r>
      <w:r w:rsidR="004E35B4">
        <w:rPr>
          <w:rFonts w:eastAsia="新細明體"/>
          <w:lang w:val="en-GB"/>
        </w:rPr>
        <w:fldChar w:fldCharType="separate"/>
      </w:r>
      <w:r w:rsidR="001C67C1">
        <w:rPr>
          <w:rFonts w:eastAsia="新細明體"/>
          <w:lang w:val="en-GB"/>
        </w:rPr>
        <w:t>[1]</w:t>
      </w:r>
      <w:r w:rsidR="004E35B4">
        <w:rPr>
          <w:rFonts w:eastAsia="新細明體"/>
          <w:lang w:val="en-GB"/>
        </w:rPr>
        <w:fldChar w:fldCharType="end"/>
      </w:r>
      <w:r>
        <w:rPr>
          <w:rFonts w:eastAsia="新細明體"/>
          <w:lang w:val="en-GB"/>
        </w:rPr>
        <w:t xml:space="preserve">, the following issues will be discussed </w:t>
      </w:r>
      <w:r w:rsidRPr="00D83F14">
        <w:rPr>
          <w:rFonts w:eastAsia="新細明體"/>
          <w:lang w:val="en-GB"/>
        </w:rPr>
        <w:t>sequentially</w:t>
      </w:r>
      <w:r>
        <w:rPr>
          <w:rFonts w:eastAsia="新細明體"/>
          <w:lang w:val="en-GB"/>
        </w:rPr>
        <w:t>.</w:t>
      </w:r>
    </w:p>
    <w:p w14:paraId="043C050A" w14:textId="7998CE7A" w:rsidR="00D83F14" w:rsidRDefault="0043778A" w:rsidP="00552A22">
      <w:pPr>
        <w:pStyle w:val="af5"/>
        <w:numPr>
          <w:ilvl w:val="0"/>
          <w:numId w:val="21"/>
        </w:numPr>
        <w:spacing w:beforeLines="100" w:before="240" w:afterLines="100" w:after="240"/>
        <w:rPr>
          <w:rFonts w:eastAsia="新細明體"/>
          <w:lang w:val="en-GB" w:eastAsia="zh-TW"/>
        </w:rPr>
      </w:pPr>
      <w:r w:rsidRPr="0043778A">
        <w:rPr>
          <w:rFonts w:eastAsia="新細明體"/>
          <w:lang w:val="en-GB" w:eastAsia="zh-TW"/>
        </w:rPr>
        <w:t>Applicability of the existing requirement</w:t>
      </w:r>
    </w:p>
    <w:p w14:paraId="56B73E37" w14:textId="7636045F" w:rsidR="00BE4B32" w:rsidRDefault="00BE4B32" w:rsidP="00552A22">
      <w:pPr>
        <w:pStyle w:val="af5"/>
        <w:numPr>
          <w:ilvl w:val="0"/>
          <w:numId w:val="21"/>
        </w:numPr>
        <w:spacing w:beforeLines="100" w:before="240" w:afterLines="100" w:after="240"/>
        <w:rPr>
          <w:rFonts w:eastAsia="新細明體"/>
          <w:lang w:val="en-GB" w:eastAsia="zh-TW"/>
        </w:rPr>
      </w:pPr>
      <w:r w:rsidRPr="00BE4B32">
        <w:rPr>
          <w:rFonts w:eastAsia="新細明體"/>
          <w:lang w:val="en-GB" w:eastAsia="zh-TW"/>
        </w:rPr>
        <w:t xml:space="preserve">conditional </w:t>
      </w:r>
      <w:proofErr w:type="spellStart"/>
      <w:r w:rsidRPr="00BE4B32">
        <w:rPr>
          <w:rFonts w:eastAsia="新細明體"/>
          <w:lang w:val="en-GB" w:eastAsia="zh-TW"/>
        </w:rPr>
        <w:t>PSCell</w:t>
      </w:r>
      <w:proofErr w:type="spellEnd"/>
      <w:r w:rsidRPr="00BE4B32">
        <w:rPr>
          <w:rFonts w:eastAsia="新細明體"/>
          <w:lang w:val="en-GB" w:eastAsia="zh-TW"/>
        </w:rPr>
        <w:t xml:space="preserve"> addition delay</w:t>
      </w:r>
    </w:p>
    <w:p w14:paraId="61E47ADA" w14:textId="2251DA82" w:rsidR="00BE4B32" w:rsidRDefault="00BE4B32" w:rsidP="00552A22">
      <w:pPr>
        <w:pStyle w:val="af5"/>
        <w:numPr>
          <w:ilvl w:val="0"/>
          <w:numId w:val="21"/>
        </w:numPr>
        <w:spacing w:beforeLines="100" w:before="240" w:afterLines="100" w:after="240"/>
        <w:rPr>
          <w:rFonts w:eastAsia="新細明體"/>
          <w:lang w:val="en-GB" w:eastAsia="zh-TW"/>
        </w:rPr>
      </w:pPr>
      <w:r w:rsidRPr="00BE4B32">
        <w:rPr>
          <w:rFonts w:eastAsia="新細明體"/>
          <w:lang w:val="en-GB" w:eastAsia="zh-TW"/>
        </w:rPr>
        <w:t>Scheduling availability</w:t>
      </w:r>
    </w:p>
    <w:p w14:paraId="10ED51CD" w14:textId="44737D35" w:rsidR="00BE4B32" w:rsidRDefault="00BE4B32" w:rsidP="00552A22">
      <w:pPr>
        <w:pStyle w:val="af5"/>
        <w:numPr>
          <w:ilvl w:val="0"/>
          <w:numId w:val="21"/>
        </w:numPr>
        <w:spacing w:beforeLines="100" w:before="240" w:afterLines="100" w:after="240"/>
        <w:rPr>
          <w:rFonts w:eastAsia="新細明體"/>
          <w:lang w:val="en-GB" w:eastAsia="zh-TW"/>
        </w:rPr>
      </w:pPr>
      <w:r w:rsidRPr="00BE4B32">
        <w:rPr>
          <w:rFonts w:eastAsia="新細明體"/>
          <w:lang w:val="en-GB" w:eastAsia="zh-TW"/>
        </w:rPr>
        <w:t>SCG activation/deactivation</w:t>
      </w:r>
    </w:p>
    <w:p w14:paraId="76F8DD1E" w14:textId="6CD57358" w:rsidR="007A0EAB" w:rsidRDefault="007A0EAB" w:rsidP="007A0EAB">
      <w:pPr>
        <w:pStyle w:val="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 xml:space="preserve">2.1 </w:t>
      </w:r>
      <w:r w:rsidR="0043778A" w:rsidRPr="0043778A">
        <w:rPr>
          <w:rFonts w:asciiTheme="minorHAnsi" w:hAnsiTheme="minorHAnsi" w:cstheme="minorHAnsi"/>
          <w:sz w:val="28"/>
          <w:szCs w:val="28"/>
        </w:rPr>
        <w:t>Applicability of the existing requirement</w:t>
      </w:r>
    </w:p>
    <w:p w14:paraId="3370EFB2" w14:textId="166B8133" w:rsidR="0043778A" w:rsidRDefault="00C845F7" w:rsidP="008B5A09">
      <w:pPr>
        <w:spacing w:beforeLines="100" w:before="240" w:afterLines="100" w:after="240"/>
        <w:jc w:val="both"/>
        <w:rPr>
          <w:rFonts w:eastAsia="新細明體"/>
          <w:lang w:val="en-GB"/>
        </w:rPr>
      </w:pPr>
      <w:r>
        <w:rPr>
          <w:rFonts w:eastAsia="新細明體"/>
          <w:lang w:val="en-GB"/>
        </w:rPr>
        <w:t>In the last meeting</w:t>
      </w:r>
      <w:r w:rsidR="007A0EAB">
        <w:rPr>
          <w:rFonts w:eastAsia="新細明體"/>
          <w:lang w:val="en-GB"/>
        </w:rPr>
        <w:t>,</w:t>
      </w:r>
      <w:r>
        <w:rPr>
          <w:rFonts w:eastAsia="新細明體"/>
          <w:lang w:val="en-GB"/>
        </w:rPr>
        <w:t xml:space="preserve"> </w:t>
      </w:r>
      <w:r w:rsidR="0043778A">
        <w:rPr>
          <w:rFonts w:eastAsia="新細明體"/>
          <w:lang w:val="en-GB"/>
        </w:rPr>
        <w:t>some companies suggest</w:t>
      </w:r>
      <w:r w:rsidR="007B4F45">
        <w:rPr>
          <w:rFonts w:eastAsia="新細明體"/>
          <w:lang w:val="en-GB"/>
        </w:rPr>
        <w:t>ed</w:t>
      </w:r>
      <w:r w:rsidR="0043778A">
        <w:rPr>
          <w:rFonts w:eastAsia="新細明體"/>
          <w:lang w:val="en-GB"/>
        </w:rPr>
        <w:t xml:space="preserve"> to further check the requirement not listed in WID, and further update the applicability requirement if the requirement is applicable for FR1-FR1 NR-DC. The corresponding WF is provided below.</w:t>
      </w:r>
    </w:p>
    <w:tbl>
      <w:tblPr>
        <w:tblStyle w:val="af7"/>
        <w:tblW w:w="0" w:type="auto"/>
        <w:tblLook w:val="04A0" w:firstRow="1" w:lastRow="0" w:firstColumn="1" w:lastColumn="0" w:noHBand="0" w:noVBand="1"/>
      </w:tblPr>
      <w:tblGrid>
        <w:gridCol w:w="9629"/>
      </w:tblGrid>
      <w:tr w:rsidR="0043778A" w14:paraId="1CF6F1D6" w14:textId="77777777" w:rsidTr="0043778A">
        <w:tc>
          <w:tcPr>
            <w:tcW w:w="9629" w:type="dxa"/>
          </w:tcPr>
          <w:p w14:paraId="48A850B8" w14:textId="77777777" w:rsidR="0043778A" w:rsidRPr="0043778A" w:rsidRDefault="0043778A" w:rsidP="0043778A">
            <w:pPr>
              <w:spacing w:line="360" w:lineRule="auto"/>
              <w:rPr>
                <w:rFonts w:ascii="Arial" w:hAnsi="Arial" w:cs="Arial"/>
                <w:b/>
                <w:sz w:val="20"/>
                <w:szCs w:val="20"/>
                <w:u w:val="single"/>
              </w:rPr>
            </w:pPr>
            <w:r w:rsidRPr="0043778A">
              <w:rPr>
                <w:rFonts w:ascii="Arial" w:hAnsi="Arial" w:cs="Arial"/>
                <w:b/>
                <w:sz w:val="20"/>
                <w:szCs w:val="20"/>
              </w:rPr>
              <w:t>&lt; Way forward &gt;</w:t>
            </w:r>
            <w:r w:rsidRPr="0043778A">
              <w:rPr>
                <w:rFonts w:ascii="Arial" w:hAnsi="Arial" w:cs="Arial"/>
                <w:sz w:val="20"/>
                <w:szCs w:val="20"/>
              </w:rPr>
              <w:t>:</w:t>
            </w:r>
          </w:p>
          <w:p w14:paraId="7C2D8299" w14:textId="77777777" w:rsidR="0043778A" w:rsidRPr="0043778A" w:rsidRDefault="0043778A" w:rsidP="0043778A">
            <w:pPr>
              <w:spacing w:line="360" w:lineRule="auto"/>
              <w:rPr>
                <w:rFonts w:ascii="Arial" w:hAnsi="Arial" w:cs="Arial"/>
                <w:color w:val="000000" w:themeColor="text1"/>
                <w:sz w:val="20"/>
                <w:szCs w:val="20"/>
              </w:rPr>
            </w:pPr>
            <w:r w:rsidRPr="0043778A">
              <w:rPr>
                <w:rFonts w:ascii="Arial" w:hAnsi="Arial" w:cs="Arial"/>
                <w:color w:val="000000" w:themeColor="text1"/>
                <w:sz w:val="20"/>
                <w:szCs w:val="20"/>
              </w:rPr>
              <w:t xml:space="preserve">For requirement not listed in the WID, </w:t>
            </w:r>
          </w:p>
          <w:p w14:paraId="78F82D07" w14:textId="77777777" w:rsidR="0043778A" w:rsidRPr="0043778A" w:rsidRDefault="0043778A" w:rsidP="0043778A">
            <w:pPr>
              <w:pStyle w:val="af5"/>
              <w:numPr>
                <w:ilvl w:val="1"/>
                <w:numId w:val="30"/>
              </w:numPr>
              <w:overflowPunct w:val="0"/>
              <w:autoSpaceDE w:val="0"/>
              <w:autoSpaceDN w:val="0"/>
              <w:adjustRightInd w:val="0"/>
              <w:spacing w:line="360" w:lineRule="auto"/>
              <w:contextualSpacing w:val="0"/>
              <w:textAlignment w:val="baseline"/>
              <w:rPr>
                <w:rFonts w:ascii="Arial" w:hAnsi="Arial" w:cs="Arial"/>
                <w:color w:val="000000" w:themeColor="text1"/>
                <w:sz w:val="20"/>
                <w:szCs w:val="20"/>
              </w:rPr>
            </w:pPr>
            <w:r w:rsidRPr="0043778A">
              <w:rPr>
                <w:rFonts w:ascii="Arial" w:hAnsi="Arial" w:cs="Arial"/>
                <w:color w:val="000000" w:themeColor="text1"/>
                <w:sz w:val="20"/>
                <w:szCs w:val="20"/>
              </w:rPr>
              <w:t>Option 1(Intel): If it can be applied for FR1+FR2 NR-DC, check whether it can apply for FR1-FR1 NR DC. If yes, some applicability update may be needed. Otherwise, n</w:t>
            </w:r>
            <w:r w:rsidRPr="0043778A">
              <w:rPr>
                <w:rFonts w:ascii="Arial" w:eastAsia="新細明體" w:hAnsi="Arial" w:cs="Arial"/>
                <w:color w:val="000000" w:themeColor="text1"/>
                <w:sz w:val="20"/>
                <w:szCs w:val="20"/>
                <w:lang w:eastAsia="zh-TW"/>
              </w:rPr>
              <w:t>ot applicable to FR1-FR1 NR-DC.</w:t>
            </w:r>
          </w:p>
          <w:p w14:paraId="63E452B6" w14:textId="77777777" w:rsidR="0043778A" w:rsidRPr="0043778A" w:rsidRDefault="0043778A" w:rsidP="0043778A">
            <w:pPr>
              <w:pStyle w:val="af5"/>
              <w:numPr>
                <w:ilvl w:val="1"/>
                <w:numId w:val="30"/>
              </w:numPr>
              <w:overflowPunct w:val="0"/>
              <w:autoSpaceDE w:val="0"/>
              <w:autoSpaceDN w:val="0"/>
              <w:adjustRightInd w:val="0"/>
              <w:spacing w:line="360" w:lineRule="auto"/>
              <w:contextualSpacing w:val="0"/>
              <w:textAlignment w:val="baseline"/>
              <w:rPr>
                <w:rFonts w:ascii="Arial" w:hAnsi="Arial" w:cs="Arial"/>
                <w:i/>
                <w:color w:val="000000" w:themeColor="text1"/>
                <w:sz w:val="20"/>
                <w:szCs w:val="20"/>
              </w:rPr>
            </w:pPr>
            <w:r w:rsidRPr="0043778A">
              <w:rPr>
                <w:rFonts w:ascii="Arial" w:eastAsia="新細明體" w:hAnsi="Arial" w:cs="Arial"/>
                <w:color w:val="000000" w:themeColor="text1"/>
                <w:sz w:val="20"/>
                <w:szCs w:val="20"/>
                <w:lang w:eastAsia="zh-TW"/>
              </w:rPr>
              <w:t>Option 2(OPPO, MTK, QC, Apple): Not applicable to FR1-FR1 NR-DC, i.e. no UE requirement applies. Any</w:t>
            </w:r>
            <w:r w:rsidRPr="0043778A">
              <w:rPr>
                <w:rFonts w:ascii="Arial" w:hAnsi="Arial" w:cs="Arial"/>
                <w:color w:val="000000" w:themeColor="text1"/>
                <w:sz w:val="20"/>
                <w:szCs w:val="20"/>
              </w:rPr>
              <w:t xml:space="preserve"> extension of scope needs to be discussed in RAN-P.</w:t>
            </w:r>
          </w:p>
          <w:p w14:paraId="1591FF2C" w14:textId="093B6C7E" w:rsidR="0043778A" w:rsidRPr="0043778A" w:rsidRDefault="0043778A" w:rsidP="0043778A">
            <w:pPr>
              <w:pStyle w:val="af5"/>
              <w:numPr>
                <w:ilvl w:val="1"/>
                <w:numId w:val="30"/>
              </w:numPr>
              <w:overflowPunct w:val="0"/>
              <w:autoSpaceDE w:val="0"/>
              <w:autoSpaceDN w:val="0"/>
              <w:adjustRightInd w:val="0"/>
              <w:spacing w:line="360" w:lineRule="auto"/>
              <w:contextualSpacing w:val="0"/>
              <w:textAlignment w:val="baseline"/>
              <w:rPr>
                <w:rFonts w:ascii="Arial" w:hAnsi="Arial" w:cs="Arial"/>
                <w:color w:val="000000" w:themeColor="text1"/>
              </w:rPr>
            </w:pPr>
            <w:r w:rsidRPr="0043778A">
              <w:rPr>
                <w:rFonts w:ascii="Arial" w:hAnsi="Arial" w:cs="Arial"/>
                <w:color w:val="000000" w:themeColor="text1"/>
                <w:sz w:val="20"/>
                <w:szCs w:val="20"/>
              </w:rPr>
              <w:t>Option 3(vivo): Further Check whether there need any additional changes at drafting CR stage.</w:t>
            </w:r>
          </w:p>
        </w:tc>
      </w:tr>
    </w:tbl>
    <w:p w14:paraId="7CA19247" w14:textId="2649095B" w:rsidR="0043778A" w:rsidRDefault="009E711B" w:rsidP="008B5A09">
      <w:pPr>
        <w:spacing w:beforeLines="100" w:before="240" w:afterLines="100" w:after="240"/>
        <w:jc w:val="both"/>
        <w:rPr>
          <w:rFonts w:eastAsia="新細明體"/>
          <w:lang w:val="en-GB"/>
        </w:rPr>
      </w:pPr>
      <w:r>
        <w:rPr>
          <w:rFonts w:eastAsia="新細明體"/>
          <w:lang w:val="en-GB"/>
        </w:rPr>
        <w:t xml:space="preserve">However, we think it can be discussed case by case. According to the following WID in </w:t>
      </w:r>
      <w:r>
        <w:rPr>
          <w:rFonts w:eastAsia="新細明體"/>
          <w:lang w:val="en-GB"/>
        </w:rPr>
        <w:fldChar w:fldCharType="begin"/>
      </w:r>
      <w:r>
        <w:rPr>
          <w:rFonts w:eastAsia="新細明體"/>
          <w:lang w:val="en-GB"/>
        </w:rPr>
        <w:instrText xml:space="preserve"> REF _Ref118727477 \r \h </w:instrText>
      </w:r>
      <w:r>
        <w:rPr>
          <w:rFonts w:eastAsia="新細明體"/>
          <w:lang w:val="en-GB"/>
        </w:rPr>
      </w:r>
      <w:r>
        <w:rPr>
          <w:rFonts w:eastAsia="新細明體"/>
          <w:lang w:val="en-GB"/>
        </w:rPr>
        <w:fldChar w:fldCharType="separate"/>
      </w:r>
      <w:r w:rsidR="001C67C1">
        <w:rPr>
          <w:rFonts w:eastAsia="新細明體"/>
          <w:lang w:val="en-GB"/>
        </w:rPr>
        <w:t>[2]</w:t>
      </w:r>
      <w:r>
        <w:rPr>
          <w:rFonts w:eastAsia="新細明體"/>
          <w:lang w:val="en-GB"/>
        </w:rPr>
        <w:fldChar w:fldCharType="end"/>
      </w:r>
      <w:r>
        <w:rPr>
          <w:rFonts w:eastAsia="新細明體"/>
          <w:lang w:val="en-GB"/>
        </w:rPr>
        <w:t xml:space="preserve">, for </w:t>
      </w:r>
      <w:r w:rsidRPr="007F7419">
        <w:rPr>
          <w:rFonts w:eastAsia="新細明體"/>
          <w:highlight w:val="yellow"/>
          <w:lang w:val="en-GB"/>
        </w:rPr>
        <w:t>R16 and R17</w:t>
      </w:r>
      <w:r>
        <w:rPr>
          <w:rFonts w:eastAsia="新細明體"/>
          <w:lang w:val="en-GB"/>
        </w:rPr>
        <w:t xml:space="preserve"> features, there is an explicit note “</w:t>
      </w:r>
      <w:r w:rsidRPr="005A59DA">
        <w:rPr>
          <w:rFonts w:eastAsia="Batang"/>
        </w:rPr>
        <w:t>no other R16/17 features are considered</w:t>
      </w:r>
      <w:r>
        <w:rPr>
          <w:rFonts w:eastAsia="新細明體"/>
          <w:lang w:val="en-GB"/>
        </w:rPr>
        <w:t xml:space="preserve">”. But, </w:t>
      </w:r>
      <w:r w:rsidR="00072CF4">
        <w:rPr>
          <w:rFonts w:eastAsia="新細明體"/>
          <w:lang w:val="en-GB"/>
        </w:rPr>
        <w:t>the</w:t>
      </w:r>
      <w:r>
        <w:rPr>
          <w:rFonts w:eastAsia="新細明體"/>
          <w:lang w:val="en-GB"/>
        </w:rPr>
        <w:t xml:space="preserve"> other </w:t>
      </w:r>
      <w:r w:rsidR="001377D1">
        <w:rPr>
          <w:rFonts w:eastAsia="新細明體"/>
          <w:lang w:val="en-GB"/>
        </w:rPr>
        <w:t xml:space="preserve">features in </w:t>
      </w:r>
      <w:r w:rsidRPr="007F7419">
        <w:rPr>
          <w:rFonts w:eastAsia="新細明體"/>
          <w:highlight w:val="cyan"/>
          <w:lang w:val="en-GB"/>
        </w:rPr>
        <w:t>R15</w:t>
      </w:r>
      <w:r w:rsidR="00AE646F">
        <w:rPr>
          <w:rFonts w:eastAsia="新細明體"/>
          <w:lang w:val="en-GB"/>
        </w:rPr>
        <w:t xml:space="preserve"> not listed in WID</w:t>
      </w:r>
      <w:r>
        <w:rPr>
          <w:rFonts w:eastAsia="新細明體"/>
          <w:lang w:val="en-GB"/>
        </w:rPr>
        <w:t xml:space="preserve"> is allowed to be discussed in R18 </w:t>
      </w:r>
      <w:proofErr w:type="spellStart"/>
      <w:r>
        <w:rPr>
          <w:rFonts w:eastAsia="新細明體"/>
          <w:lang w:val="en-GB"/>
        </w:rPr>
        <w:t>efeRRM</w:t>
      </w:r>
      <w:proofErr w:type="spellEnd"/>
      <w:r>
        <w:rPr>
          <w:rFonts w:eastAsia="新細明體"/>
          <w:lang w:val="en-GB"/>
        </w:rPr>
        <w:t>.</w:t>
      </w:r>
    </w:p>
    <w:tbl>
      <w:tblPr>
        <w:tblStyle w:val="af7"/>
        <w:tblW w:w="0" w:type="auto"/>
        <w:tblInd w:w="220" w:type="dxa"/>
        <w:tblLook w:val="04A0" w:firstRow="1" w:lastRow="0" w:firstColumn="1" w:lastColumn="0" w:noHBand="0" w:noVBand="1"/>
      </w:tblPr>
      <w:tblGrid>
        <w:gridCol w:w="9409"/>
      </w:tblGrid>
      <w:tr w:rsidR="007B4F45" w14:paraId="01FDEA32" w14:textId="77777777" w:rsidTr="007B4F45">
        <w:tc>
          <w:tcPr>
            <w:tcW w:w="9629" w:type="dxa"/>
          </w:tcPr>
          <w:p w14:paraId="050E39DD" w14:textId="77777777" w:rsidR="007B4F45" w:rsidRPr="005A59DA" w:rsidRDefault="007B4F45" w:rsidP="007B4F45">
            <w:pPr>
              <w:pStyle w:val="af5"/>
              <w:numPr>
                <w:ilvl w:val="0"/>
                <w:numId w:val="31"/>
              </w:numPr>
              <w:overflowPunct w:val="0"/>
              <w:autoSpaceDE w:val="0"/>
              <w:autoSpaceDN w:val="0"/>
              <w:adjustRightInd w:val="0"/>
              <w:spacing w:after="120"/>
              <w:contextualSpacing w:val="0"/>
              <w:jc w:val="both"/>
              <w:textAlignment w:val="baseline"/>
              <w:rPr>
                <w:lang w:eastAsia="zh-TW"/>
              </w:rPr>
            </w:pPr>
            <w:r w:rsidRPr="005A59DA">
              <w:rPr>
                <w:lang w:eastAsia="zh-TW"/>
              </w:rPr>
              <w:t xml:space="preserve">Define RRM requirements for FR1-FR1 NR-DC scenarios [RAN4] </w:t>
            </w:r>
          </w:p>
          <w:p w14:paraId="0DCE8186" w14:textId="77777777" w:rsidR="007B4F45" w:rsidRPr="005A59DA" w:rsidRDefault="007B4F45" w:rsidP="007B4F45">
            <w:pPr>
              <w:pStyle w:val="af5"/>
              <w:numPr>
                <w:ilvl w:val="1"/>
                <w:numId w:val="31"/>
              </w:numPr>
              <w:overflowPunct w:val="0"/>
              <w:autoSpaceDE w:val="0"/>
              <w:autoSpaceDN w:val="0"/>
              <w:adjustRightInd w:val="0"/>
              <w:spacing w:after="120"/>
              <w:contextualSpacing w:val="0"/>
              <w:jc w:val="both"/>
              <w:textAlignment w:val="baseline"/>
              <w:rPr>
                <w:rFonts w:eastAsia="Batang"/>
              </w:rPr>
            </w:pPr>
            <w:r w:rsidRPr="005A59DA">
              <w:rPr>
                <w:rFonts w:eastAsia="Batang"/>
              </w:rPr>
              <w:t xml:space="preserve">RRM requirements include the number of serving carriers, </w:t>
            </w:r>
            <w:proofErr w:type="spellStart"/>
            <w:r w:rsidRPr="005A59DA">
              <w:rPr>
                <w:rFonts w:eastAsia="Batang"/>
              </w:rPr>
              <w:t>PSCell</w:t>
            </w:r>
            <w:proofErr w:type="spellEnd"/>
            <w:r w:rsidRPr="005A59DA">
              <w:rPr>
                <w:rFonts w:eastAsia="Batang"/>
              </w:rPr>
              <w:t xml:space="preserve"> addition/release delay requirement, </w:t>
            </w:r>
            <w:proofErr w:type="spellStart"/>
            <w:r w:rsidRPr="005A59DA">
              <w:rPr>
                <w:rFonts w:eastAsia="Batang"/>
              </w:rPr>
              <w:t>PSCell</w:t>
            </w:r>
            <w:proofErr w:type="spellEnd"/>
            <w:r w:rsidRPr="005A59DA">
              <w:rPr>
                <w:rFonts w:eastAsia="Batang"/>
              </w:rPr>
              <w:t xml:space="preserve"> change and conditional </w:t>
            </w:r>
            <w:proofErr w:type="spellStart"/>
            <w:r w:rsidRPr="005A59DA">
              <w:rPr>
                <w:rFonts w:eastAsia="Batang"/>
              </w:rPr>
              <w:t>PSCell</w:t>
            </w:r>
            <w:proofErr w:type="spellEnd"/>
            <w:r w:rsidRPr="005A59DA">
              <w:rPr>
                <w:rFonts w:eastAsia="Batang"/>
              </w:rPr>
              <w:t xml:space="preserve"> </w:t>
            </w:r>
            <w:r w:rsidRPr="005A59DA">
              <w:rPr>
                <w:rFonts w:eastAsia="Batang"/>
              </w:rPr>
              <w:lastRenderedPageBreak/>
              <w:t xml:space="preserve">change delay, scheduling availability, and CSSF. Other </w:t>
            </w:r>
            <w:r w:rsidRPr="001C67C1">
              <w:rPr>
                <w:rFonts w:eastAsia="Batang"/>
                <w:highlight w:val="cyan"/>
              </w:rPr>
              <w:t>Rel-15 requirements are not precluded and are subject to WI stage discussion.</w:t>
            </w:r>
          </w:p>
          <w:p w14:paraId="464B988F" w14:textId="77777777" w:rsidR="007B4F45" w:rsidRPr="005A59DA" w:rsidRDefault="007B4F45" w:rsidP="007B4F45">
            <w:pPr>
              <w:pStyle w:val="af5"/>
              <w:numPr>
                <w:ilvl w:val="1"/>
                <w:numId w:val="31"/>
              </w:numPr>
              <w:overflowPunct w:val="0"/>
              <w:autoSpaceDE w:val="0"/>
              <w:autoSpaceDN w:val="0"/>
              <w:adjustRightInd w:val="0"/>
              <w:spacing w:after="120"/>
              <w:contextualSpacing w:val="0"/>
              <w:jc w:val="both"/>
              <w:textAlignment w:val="baseline"/>
              <w:rPr>
                <w:rFonts w:eastAsia="Batang"/>
              </w:rPr>
            </w:pPr>
            <w:r w:rsidRPr="005A59DA">
              <w:rPr>
                <w:rFonts w:eastAsia="Batang"/>
              </w:rPr>
              <w:t xml:space="preserve">For </w:t>
            </w:r>
            <w:r w:rsidRPr="009E711B">
              <w:rPr>
                <w:rFonts w:eastAsia="Batang"/>
                <w:highlight w:val="yellow"/>
              </w:rPr>
              <w:t>R16 and R17</w:t>
            </w:r>
            <w:r w:rsidRPr="005A59DA">
              <w:rPr>
                <w:rFonts w:eastAsia="Batang"/>
              </w:rPr>
              <w:t xml:space="preserve"> features, RRM requirements for FR1-FR1 NR-DC including HO with </w:t>
            </w:r>
            <w:proofErr w:type="spellStart"/>
            <w:r w:rsidRPr="005A59DA">
              <w:rPr>
                <w:rFonts w:eastAsia="Batang"/>
              </w:rPr>
              <w:t>PSCell</w:t>
            </w:r>
            <w:proofErr w:type="spellEnd"/>
            <w:r w:rsidRPr="005A59DA">
              <w:rPr>
                <w:rFonts w:eastAsia="Batang"/>
              </w:rPr>
              <w:t>, SCG activation/deactivation and CPA</w:t>
            </w:r>
            <w:r w:rsidRPr="005A59DA">
              <w:rPr>
                <w:rFonts w:eastAsia="Batang" w:hint="eastAsia"/>
                <w:lang w:eastAsia="zh-CN"/>
              </w:rPr>
              <w:t>C</w:t>
            </w:r>
            <w:r w:rsidRPr="005A59DA">
              <w:rPr>
                <w:rFonts w:eastAsia="Batang"/>
                <w:lang w:eastAsia="zh-CN"/>
              </w:rPr>
              <w:t>.</w:t>
            </w:r>
          </w:p>
          <w:p w14:paraId="5D287AF4" w14:textId="77777777" w:rsidR="007B4F45" w:rsidRPr="001C67C1" w:rsidRDefault="007B4F45" w:rsidP="007B4F45">
            <w:pPr>
              <w:pStyle w:val="af5"/>
              <w:numPr>
                <w:ilvl w:val="2"/>
                <w:numId w:val="31"/>
              </w:numPr>
              <w:overflowPunct w:val="0"/>
              <w:autoSpaceDE w:val="0"/>
              <w:autoSpaceDN w:val="0"/>
              <w:adjustRightInd w:val="0"/>
              <w:spacing w:after="120"/>
              <w:contextualSpacing w:val="0"/>
              <w:jc w:val="both"/>
              <w:textAlignment w:val="baseline"/>
              <w:rPr>
                <w:rFonts w:eastAsia="Batang"/>
                <w:highlight w:val="yellow"/>
              </w:rPr>
            </w:pPr>
            <w:r w:rsidRPr="005A59DA">
              <w:rPr>
                <w:rFonts w:eastAsia="Batang"/>
              </w:rPr>
              <w:t xml:space="preserve"> </w:t>
            </w:r>
            <w:r w:rsidRPr="001C67C1">
              <w:rPr>
                <w:rFonts w:eastAsia="Batang"/>
                <w:highlight w:val="yellow"/>
              </w:rPr>
              <w:t>Note: no other R16/17 features are considered</w:t>
            </w:r>
          </w:p>
          <w:p w14:paraId="0C610B5F" w14:textId="2E7DCF0F" w:rsidR="007B4F45" w:rsidRPr="009E711B" w:rsidRDefault="007B4F45" w:rsidP="009E711B">
            <w:pPr>
              <w:pStyle w:val="af5"/>
              <w:numPr>
                <w:ilvl w:val="1"/>
                <w:numId w:val="31"/>
              </w:numPr>
              <w:overflowPunct w:val="0"/>
              <w:autoSpaceDE w:val="0"/>
              <w:autoSpaceDN w:val="0"/>
              <w:adjustRightInd w:val="0"/>
              <w:spacing w:after="120"/>
              <w:contextualSpacing w:val="0"/>
              <w:jc w:val="both"/>
              <w:textAlignment w:val="baseline"/>
              <w:rPr>
                <w:rFonts w:eastAsia="Batang"/>
              </w:rPr>
            </w:pPr>
            <w:r w:rsidRPr="000B2059">
              <w:rPr>
                <w:rFonts w:eastAsia="Batang"/>
              </w:rPr>
              <w:t xml:space="preserve">Note: RAN1/RAN2 work can be triggered by RAN4 LS only </w:t>
            </w:r>
          </w:p>
        </w:tc>
      </w:tr>
    </w:tbl>
    <w:p w14:paraId="63E060C9" w14:textId="77777777" w:rsidR="009E711B" w:rsidRDefault="009E711B" w:rsidP="009E711B">
      <w:pPr>
        <w:spacing w:beforeLines="100" w:before="240" w:afterLines="100" w:after="240"/>
        <w:jc w:val="both"/>
        <w:rPr>
          <w:rFonts w:eastAsia="新細明體"/>
          <w:lang w:val="en-GB"/>
        </w:rPr>
      </w:pPr>
    </w:p>
    <w:p w14:paraId="42D514F8" w14:textId="5882452D" w:rsidR="009E711B" w:rsidRDefault="009E711B" w:rsidP="009E711B">
      <w:pPr>
        <w:spacing w:beforeLines="100" w:before="240" w:afterLines="100" w:after="240"/>
        <w:jc w:val="both"/>
        <w:rPr>
          <w:rFonts w:eastAsia="新細明體"/>
          <w:lang w:val="en-GB"/>
        </w:rPr>
      </w:pPr>
      <w:r>
        <w:rPr>
          <w:rFonts w:eastAsia="新細明體" w:hint="eastAsia"/>
          <w:lang w:val="en-GB"/>
        </w:rPr>
        <w:t>S</w:t>
      </w:r>
      <w:r>
        <w:rPr>
          <w:rFonts w:eastAsia="新細明體"/>
          <w:lang w:val="en-GB"/>
        </w:rPr>
        <w:t>o, based on above observation, the following proposal is suggested.</w:t>
      </w:r>
    </w:p>
    <w:p w14:paraId="0145F93E" w14:textId="78379CB8" w:rsidR="009E711B" w:rsidRDefault="009E711B" w:rsidP="009E711B">
      <w:pPr>
        <w:spacing w:beforeLines="100" w:before="240" w:afterLines="100" w:after="240"/>
        <w:jc w:val="both"/>
        <w:rPr>
          <w:rFonts w:cstheme="minorHAnsi"/>
          <w:b/>
          <w:szCs w:val="24"/>
          <w:lang w:eastAsia="x-none"/>
        </w:rPr>
      </w:pPr>
      <w:bookmarkStart w:id="0" w:name="_Ref118728003"/>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1C67C1">
        <w:rPr>
          <w:rFonts w:cstheme="minorHAnsi"/>
          <w:b/>
          <w:noProof/>
          <w:szCs w:val="24"/>
          <w:lang w:eastAsia="x-none"/>
        </w:rPr>
        <w:t>1</w:t>
      </w:r>
      <w:r w:rsidRPr="00552A22">
        <w:rPr>
          <w:rFonts w:cstheme="minorHAnsi"/>
          <w:b/>
          <w:szCs w:val="24"/>
          <w:lang w:eastAsia="x-none"/>
        </w:rPr>
        <w:fldChar w:fldCharType="end"/>
      </w:r>
      <w:r w:rsidRPr="00552A22">
        <w:rPr>
          <w:rFonts w:cstheme="minorHAnsi"/>
          <w:b/>
          <w:szCs w:val="24"/>
          <w:lang w:eastAsia="x-none"/>
        </w:rPr>
        <w:t>:</w:t>
      </w:r>
      <w:r>
        <w:rPr>
          <w:rFonts w:cstheme="minorHAnsi"/>
          <w:b/>
          <w:szCs w:val="24"/>
          <w:lang w:eastAsia="x-none"/>
        </w:rPr>
        <w:t xml:space="preserve"> In R18 FR1-FR1 NR-DC</w:t>
      </w:r>
      <w:r w:rsidRPr="0081707D">
        <w:rPr>
          <w:rFonts w:cstheme="minorHAnsi"/>
          <w:b/>
          <w:szCs w:val="24"/>
          <w:lang w:eastAsia="x-none"/>
        </w:rPr>
        <w:t xml:space="preserve">, </w:t>
      </w:r>
      <w:r>
        <w:rPr>
          <w:rFonts w:cstheme="minorHAnsi"/>
          <w:b/>
          <w:szCs w:val="24"/>
          <w:lang w:eastAsia="x-none"/>
        </w:rPr>
        <w:t xml:space="preserve">for R16 and R17 features, no </w:t>
      </w:r>
      <w:r w:rsidR="00572937">
        <w:rPr>
          <w:rFonts w:cstheme="minorHAnsi"/>
          <w:b/>
          <w:szCs w:val="24"/>
          <w:lang w:eastAsia="x-none"/>
        </w:rPr>
        <w:t xml:space="preserve">UE </w:t>
      </w:r>
      <w:r>
        <w:rPr>
          <w:rFonts w:cstheme="minorHAnsi"/>
          <w:b/>
          <w:szCs w:val="24"/>
          <w:lang w:eastAsia="x-none"/>
        </w:rPr>
        <w:t>requirements</w:t>
      </w:r>
      <w:r w:rsidR="00572937">
        <w:rPr>
          <w:rFonts w:cstheme="minorHAnsi"/>
          <w:b/>
          <w:szCs w:val="24"/>
          <w:lang w:eastAsia="x-none"/>
        </w:rPr>
        <w:t xml:space="preserve"> applies</w:t>
      </w:r>
      <w:r>
        <w:rPr>
          <w:rFonts w:cstheme="minorHAnsi"/>
          <w:b/>
          <w:szCs w:val="24"/>
          <w:lang w:eastAsia="x-none"/>
        </w:rPr>
        <w:t xml:space="preserve"> for the features not listed in WID. For R15 features, RAN4 can further identify whether the features not listed in WID is feasible for FR1-FR1 NR-DC.</w:t>
      </w:r>
      <w:bookmarkEnd w:id="0"/>
    </w:p>
    <w:p w14:paraId="6A691A2B" w14:textId="77777777" w:rsidR="009E711B" w:rsidRPr="009E711B" w:rsidRDefault="009E711B" w:rsidP="009E711B">
      <w:pPr>
        <w:spacing w:beforeLines="100" w:before="240" w:afterLines="100" w:after="240"/>
        <w:jc w:val="both"/>
        <w:rPr>
          <w:rFonts w:eastAsia="新細明體"/>
        </w:rPr>
      </w:pPr>
    </w:p>
    <w:p w14:paraId="602CE44A" w14:textId="59F8C052" w:rsidR="002A5F4B" w:rsidRPr="00CF5DC3" w:rsidRDefault="007A0EAB" w:rsidP="00CF5DC3">
      <w:pPr>
        <w:pStyle w:val="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2</w:t>
      </w:r>
      <w:r w:rsidRPr="0028162D">
        <w:rPr>
          <w:rFonts w:asciiTheme="minorHAnsi" w:hAnsiTheme="minorHAnsi" w:cstheme="minorHAnsi"/>
          <w:sz w:val="28"/>
          <w:szCs w:val="28"/>
        </w:rPr>
        <w:t xml:space="preserve"> </w:t>
      </w:r>
      <w:r w:rsidRPr="007A0EAB">
        <w:rPr>
          <w:rFonts w:asciiTheme="minorHAnsi" w:hAnsiTheme="minorHAnsi" w:cstheme="minorHAnsi"/>
          <w:sz w:val="28"/>
          <w:szCs w:val="28"/>
        </w:rPr>
        <w:t xml:space="preserve">conditional </w:t>
      </w:r>
      <w:proofErr w:type="spellStart"/>
      <w:r w:rsidRPr="007A0EAB">
        <w:rPr>
          <w:rFonts w:asciiTheme="minorHAnsi" w:hAnsiTheme="minorHAnsi" w:cstheme="minorHAnsi"/>
          <w:sz w:val="28"/>
          <w:szCs w:val="28"/>
        </w:rPr>
        <w:t>PSCell</w:t>
      </w:r>
      <w:proofErr w:type="spellEnd"/>
      <w:r w:rsidRPr="007A0EAB">
        <w:rPr>
          <w:rFonts w:asciiTheme="minorHAnsi" w:hAnsiTheme="minorHAnsi" w:cstheme="minorHAnsi"/>
          <w:sz w:val="28"/>
          <w:szCs w:val="28"/>
        </w:rPr>
        <w:t xml:space="preserve"> addition delay</w:t>
      </w:r>
    </w:p>
    <w:p w14:paraId="456329D2" w14:textId="06B049AA" w:rsidR="002A5F4B" w:rsidRPr="008B5A09" w:rsidRDefault="008B5A09" w:rsidP="007A0EAB">
      <w:pPr>
        <w:spacing w:beforeLines="100" w:before="240" w:afterLines="100" w:after="240"/>
        <w:rPr>
          <w:rFonts w:eastAsia="新細明體"/>
          <w:b/>
          <w:bCs/>
          <w:u w:val="single"/>
        </w:rPr>
      </w:pPr>
      <w:r>
        <w:rPr>
          <w:rFonts w:eastAsia="新細明體"/>
          <w:b/>
          <w:bCs/>
          <w:u w:val="single"/>
          <w:lang w:val="en-GB"/>
        </w:rPr>
        <w:t>C</w:t>
      </w:r>
      <w:r w:rsidRPr="008B5A09">
        <w:rPr>
          <w:rFonts w:eastAsia="新細明體"/>
          <w:b/>
          <w:bCs/>
          <w:u w:val="single"/>
          <w:lang w:val="en-GB"/>
        </w:rPr>
        <w:t xml:space="preserve">onditional </w:t>
      </w:r>
      <w:proofErr w:type="spellStart"/>
      <w:r w:rsidRPr="008B5A09">
        <w:rPr>
          <w:rFonts w:eastAsia="新細明體"/>
          <w:b/>
          <w:bCs/>
          <w:u w:val="single"/>
          <w:lang w:val="en-GB"/>
        </w:rPr>
        <w:t>PSCell</w:t>
      </w:r>
      <w:proofErr w:type="spellEnd"/>
      <w:r w:rsidRPr="008B5A09">
        <w:rPr>
          <w:rFonts w:eastAsia="新細明體"/>
          <w:b/>
          <w:bCs/>
          <w:u w:val="single"/>
          <w:lang w:val="en-GB"/>
        </w:rPr>
        <w:t xml:space="preserve"> addition delay requirement</w:t>
      </w:r>
    </w:p>
    <w:p w14:paraId="56BF6FEA" w14:textId="1DC202B7" w:rsidR="002A5F4B" w:rsidRPr="008B5A09" w:rsidRDefault="008B5A09" w:rsidP="007A0EAB">
      <w:pPr>
        <w:spacing w:beforeLines="100" w:before="240" w:afterLines="100" w:after="240"/>
        <w:rPr>
          <w:rFonts w:eastAsia="新細明體"/>
          <w:lang w:val="en-GB"/>
        </w:rPr>
      </w:pPr>
      <w:r>
        <w:rPr>
          <w:rFonts w:eastAsia="新細明體"/>
          <w:lang w:val="en-GB"/>
        </w:rPr>
        <w:t xml:space="preserve">For this issue, some companies </w:t>
      </w:r>
      <w:r w:rsidR="007B4F45">
        <w:rPr>
          <w:rFonts w:eastAsia="新細明體"/>
          <w:lang w:val="en-GB"/>
        </w:rPr>
        <w:t xml:space="preserve">thought </w:t>
      </w:r>
      <w:r>
        <w:rPr>
          <w:rFonts w:eastAsia="新細明體"/>
          <w:lang w:val="en-GB"/>
        </w:rPr>
        <w:t xml:space="preserve">the </w:t>
      </w:r>
      <w:proofErr w:type="spellStart"/>
      <w:r>
        <w:rPr>
          <w:rFonts w:ascii="Times New Roman" w:hAnsi="Times New Roman" w:cs="Times New Roman"/>
        </w:rPr>
        <w:t>T</w:t>
      </w:r>
      <w:r>
        <w:rPr>
          <w:rFonts w:ascii="Times New Roman" w:hAnsi="Times New Roman" w:cs="Times New Roman"/>
          <w:vertAlign w:val="subscript"/>
        </w:rPr>
        <w:t>UE_preparation</w:t>
      </w:r>
      <w:proofErr w:type="spellEnd"/>
      <w:r>
        <w:rPr>
          <w:rFonts w:ascii="Times New Roman" w:hAnsi="Times New Roman" w:cs="Times New Roman"/>
        </w:rPr>
        <w:t xml:space="preserve"> </w:t>
      </w:r>
      <w:r w:rsidRPr="008B5A09">
        <w:rPr>
          <w:rFonts w:eastAsia="新細明體"/>
          <w:lang w:val="en-GB"/>
        </w:rPr>
        <w:t xml:space="preserve">can be </w:t>
      </w:r>
      <w:r w:rsidR="0081707D">
        <w:rPr>
          <w:rFonts w:eastAsia="新細明體"/>
          <w:lang w:val="en-GB"/>
        </w:rPr>
        <w:t xml:space="preserve">further </w:t>
      </w:r>
      <w:r>
        <w:rPr>
          <w:rFonts w:eastAsia="新細明體"/>
          <w:lang w:val="en-GB"/>
        </w:rPr>
        <w:t>enhanced</w:t>
      </w:r>
      <w:r w:rsidR="0081707D">
        <w:rPr>
          <w:rFonts w:eastAsia="新細明體"/>
          <w:lang w:val="en-GB"/>
        </w:rPr>
        <w:t>. However, we think it can be reused for FR1, i.e.</w:t>
      </w:r>
      <w:r w:rsidR="0068162E">
        <w:rPr>
          <w:rFonts w:eastAsia="新細明體"/>
          <w:lang w:val="en-GB"/>
        </w:rPr>
        <w:t>,</w:t>
      </w:r>
      <w:r w:rsidR="0081707D">
        <w:rPr>
          <w:rFonts w:eastAsia="新細明體"/>
          <w:lang w:val="en-GB"/>
        </w:rPr>
        <w:t xml:space="preserve"> no need further enhancement.</w:t>
      </w:r>
    </w:p>
    <w:p w14:paraId="20EC509A" w14:textId="28197D8C" w:rsidR="0081707D" w:rsidRDefault="0081707D" w:rsidP="006C7E25">
      <w:pPr>
        <w:spacing w:beforeLines="100" w:before="240" w:afterLines="100" w:after="240"/>
        <w:jc w:val="both"/>
        <w:rPr>
          <w:rFonts w:cstheme="minorHAnsi"/>
          <w:b/>
          <w:szCs w:val="24"/>
          <w:lang w:eastAsia="x-none"/>
        </w:rPr>
      </w:pPr>
      <w:bookmarkStart w:id="1" w:name="_Ref115357160"/>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1C67C1">
        <w:rPr>
          <w:rFonts w:cstheme="minorHAnsi"/>
          <w:b/>
          <w:noProof/>
          <w:szCs w:val="24"/>
          <w:lang w:eastAsia="x-none"/>
        </w:rPr>
        <w:t>2</w:t>
      </w:r>
      <w:r w:rsidRPr="00552A22">
        <w:rPr>
          <w:rFonts w:cstheme="minorHAnsi"/>
          <w:b/>
          <w:szCs w:val="24"/>
          <w:lang w:eastAsia="x-none"/>
        </w:rPr>
        <w:fldChar w:fldCharType="end"/>
      </w:r>
      <w:r w:rsidRPr="00552A22">
        <w:rPr>
          <w:rFonts w:cstheme="minorHAnsi"/>
          <w:b/>
          <w:szCs w:val="24"/>
          <w:lang w:eastAsia="x-none"/>
        </w:rPr>
        <w:t xml:space="preserve">: </w:t>
      </w:r>
      <w:r w:rsidRPr="0081707D">
        <w:rPr>
          <w:rFonts w:cstheme="minorHAnsi"/>
          <w:b/>
          <w:szCs w:val="24"/>
          <w:lang w:eastAsia="x-none"/>
        </w:rPr>
        <w:t xml:space="preserve">For FR1+FR1 NR-DC case, existing conditional </w:t>
      </w:r>
      <w:proofErr w:type="spellStart"/>
      <w:r w:rsidRPr="0081707D">
        <w:rPr>
          <w:rFonts w:cstheme="minorHAnsi"/>
          <w:b/>
          <w:szCs w:val="24"/>
          <w:lang w:eastAsia="x-none"/>
        </w:rPr>
        <w:t>PSCell</w:t>
      </w:r>
      <w:proofErr w:type="spellEnd"/>
      <w:r w:rsidRPr="0081707D">
        <w:rPr>
          <w:rFonts w:cstheme="minorHAnsi"/>
          <w:b/>
          <w:szCs w:val="24"/>
          <w:lang w:eastAsia="x-none"/>
        </w:rPr>
        <w:t xml:space="preserve"> addition requirement can be reused. (section 8.9A TS38.133)</w:t>
      </w:r>
      <w:r w:rsidRPr="002A5F4B">
        <w:rPr>
          <w:rFonts w:cstheme="minorHAnsi"/>
          <w:b/>
          <w:szCs w:val="24"/>
          <w:lang w:eastAsia="x-none"/>
        </w:rPr>
        <w:t>.</w:t>
      </w:r>
      <w:bookmarkEnd w:id="1"/>
    </w:p>
    <w:p w14:paraId="27969D21" w14:textId="413F4597" w:rsidR="008B5A09" w:rsidRDefault="008B5A09" w:rsidP="007A0EAB">
      <w:pPr>
        <w:spacing w:beforeLines="100" w:before="240" w:afterLines="100" w:after="240"/>
        <w:rPr>
          <w:rFonts w:eastAsia="新細明體"/>
        </w:rPr>
      </w:pPr>
    </w:p>
    <w:p w14:paraId="52487534" w14:textId="6690F9EC" w:rsidR="007A4B48" w:rsidRDefault="007A4B48" w:rsidP="007A4B48">
      <w:pPr>
        <w:pStyle w:val="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3</w:t>
      </w:r>
      <w:r w:rsidRPr="0028162D">
        <w:rPr>
          <w:rFonts w:asciiTheme="minorHAnsi" w:hAnsiTheme="minorHAnsi" w:cstheme="minorHAnsi"/>
          <w:sz w:val="28"/>
          <w:szCs w:val="28"/>
        </w:rPr>
        <w:t xml:space="preserve"> </w:t>
      </w:r>
      <w:r w:rsidRPr="007A4B48">
        <w:rPr>
          <w:rFonts w:asciiTheme="minorHAnsi" w:hAnsiTheme="minorHAnsi" w:cstheme="minorHAnsi"/>
          <w:sz w:val="28"/>
          <w:szCs w:val="28"/>
        </w:rPr>
        <w:t>Scheduling availability</w:t>
      </w:r>
    </w:p>
    <w:p w14:paraId="335D7837" w14:textId="42B4D504" w:rsidR="007A4B48" w:rsidRDefault="00CE08E9" w:rsidP="00CE08E9">
      <w:pPr>
        <w:spacing w:beforeLines="100" w:before="240" w:afterLines="100" w:after="240"/>
        <w:jc w:val="both"/>
        <w:rPr>
          <w:rFonts w:eastAsia="新細明體"/>
        </w:rPr>
      </w:pPr>
      <w:r>
        <w:rPr>
          <w:rFonts w:eastAsia="新細明體"/>
        </w:rPr>
        <w:t>In current spec, the scheduling availability is defined in both L3 and L1 measurement. Therefore, we would like to discuss</w:t>
      </w:r>
      <w:r w:rsidR="00ED281E">
        <w:rPr>
          <w:rFonts w:eastAsia="新細明體"/>
        </w:rPr>
        <w:t xml:space="preserve"> </w:t>
      </w:r>
      <w:r>
        <w:rPr>
          <w:rFonts w:eastAsia="新細明體"/>
        </w:rPr>
        <w:t xml:space="preserve">them separately below. </w:t>
      </w:r>
    </w:p>
    <w:p w14:paraId="76CD3D14" w14:textId="0EE2A485" w:rsidR="007A4B48" w:rsidRPr="00CE08E9" w:rsidRDefault="00CE08E9" w:rsidP="007A0EAB">
      <w:pPr>
        <w:spacing w:beforeLines="100" w:before="240" w:afterLines="100" w:after="240"/>
        <w:rPr>
          <w:rFonts w:eastAsia="新細明體"/>
          <w:b/>
          <w:bCs/>
          <w:u w:val="single"/>
        </w:rPr>
      </w:pPr>
      <w:r w:rsidRPr="00CE08E9">
        <w:rPr>
          <w:rFonts w:eastAsia="新細明體" w:hint="eastAsia"/>
          <w:b/>
          <w:bCs/>
          <w:u w:val="single"/>
        </w:rPr>
        <w:t>L</w:t>
      </w:r>
      <w:r w:rsidRPr="00CE08E9">
        <w:rPr>
          <w:rFonts w:eastAsia="新細明體"/>
          <w:b/>
          <w:bCs/>
          <w:u w:val="single"/>
        </w:rPr>
        <w:t>3 measurement</w:t>
      </w:r>
    </w:p>
    <w:p w14:paraId="0D17143A" w14:textId="132B7945" w:rsidR="00CE08E9" w:rsidRDefault="00CE08E9" w:rsidP="00CE08E9">
      <w:pPr>
        <w:spacing w:beforeLines="100" w:before="240" w:afterLines="100" w:after="240"/>
        <w:jc w:val="both"/>
        <w:rPr>
          <w:rFonts w:eastAsia="新細明體"/>
        </w:rPr>
      </w:pPr>
      <w:r>
        <w:rPr>
          <w:rFonts w:eastAsia="新細明體" w:hint="eastAsia"/>
        </w:rPr>
        <w:t>I</w:t>
      </w:r>
      <w:r>
        <w:rPr>
          <w:rFonts w:eastAsia="新細明體"/>
        </w:rPr>
        <w:t>n the last meeting, some companies propose</w:t>
      </w:r>
      <w:r w:rsidR="007B4F45">
        <w:rPr>
          <w:rFonts w:eastAsia="新細明體"/>
        </w:rPr>
        <w:t>d</w:t>
      </w:r>
      <w:r>
        <w:rPr>
          <w:rFonts w:eastAsia="新細明體"/>
        </w:rPr>
        <w:t xml:space="preserve"> one principle that the new requirement for FR1+FR1 </w:t>
      </w:r>
      <w:r w:rsidR="007B4F45">
        <w:rPr>
          <w:rFonts w:eastAsia="新細明體"/>
        </w:rPr>
        <w:t>NR</w:t>
      </w:r>
      <w:r>
        <w:rPr>
          <w:rFonts w:eastAsia="新細明體"/>
        </w:rPr>
        <w:t>-</w:t>
      </w:r>
      <w:r w:rsidR="007B4F45">
        <w:rPr>
          <w:rFonts w:eastAsia="新細明體"/>
        </w:rPr>
        <w:t xml:space="preserve">DC </w:t>
      </w:r>
      <w:r>
        <w:rPr>
          <w:rFonts w:eastAsia="新細明體"/>
        </w:rPr>
        <w:t>should be introduced in R18 RRM if the requirement for FR1 inter-band CA is already defined. We think this principle is clear and we are fine with it</w:t>
      </w:r>
    </w:p>
    <w:p w14:paraId="01D1811A" w14:textId="57768DAF" w:rsidR="00CE08E9" w:rsidRDefault="00CE08E9" w:rsidP="00CE08E9">
      <w:pPr>
        <w:spacing w:beforeLines="100" w:before="240" w:afterLines="100" w:after="240"/>
        <w:ind w:leftChars="18" w:left="43"/>
        <w:jc w:val="both"/>
        <w:rPr>
          <w:rFonts w:cstheme="minorHAnsi"/>
          <w:b/>
          <w:szCs w:val="24"/>
          <w:lang w:eastAsia="x-none"/>
        </w:rPr>
      </w:pPr>
      <w:bookmarkStart w:id="2" w:name="_Ref115357161"/>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1C67C1">
        <w:rPr>
          <w:rFonts w:cstheme="minorHAnsi"/>
          <w:b/>
          <w:noProof/>
          <w:szCs w:val="24"/>
          <w:lang w:eastAsia="x-none"/>
        </w:rPr>
        <w:t>3</w:t>
      </w:r>
      <w:r w:rsidRPr="00552A22">
        <w:rPr>
          <w:rFonts w:cstheme="minorHAnsi"/>
          <w:b/>
          <w:szCs w:val="24"/>
          <w:lang w:eastAsia="x-none"/>
        </w:rPr>
        <w:fldChar w:fldCharType="end"/>
      </w:r>
      <w:r w:rsidRPr="00552A22">
        <w:rPr>
          <w:rFonts w:cstheme="minorHAnsi"/>
          <w:b/>
          <w:szCs w:val="24"/>
          <w:lang w:eastAsia="x-none"/>
        </w:rPr>
        <w:t xml:space="preserve">: </w:t>
      </w:r>
      <w:r w:rsidRPr="0081707D">
        <w:rPr>
          <w:rFonts w:cstheme="minorHAnsi"/>
          <w:b/>
          <w:szCs w:val="24"/>
          <w:lang w:eastAsia="x-none"/>
        </w:rPr>
        <w:t xml:space="preserve">For </w:t>
      </w:r>
      <w:r>
        <w:rPr>
          <w:rFonts w:cstheme="minorHAnsi"/>
          <w:b/>
          <w:szCs w:val="24"/>
          <w:lang w:eastAsia="x-none"/>
        </w:rPr>
        <w:t>scheduling availability in L3 measurement</w:t>
      </w:r>
      <w:r w:rsidRPr="0081707D">
        <w:rPr>
          <w:rFonts w:cstheme="minorHAnsi"/>
          <w:b/>
          <w:szCs w:val="24"/>
          <w:lang w:eastAsia="x-none"/>
        </w:rPr>
        <w:t xml:space="preserve">, </w:t>
      </w:r>
      <w:r w:rsidR="000611E1">
        <w:rPr>
          <w:rFonts w:cstheme="minorHAnsi"/>
          <w:b/>
          <w:szCs w:val="24"/>
          <w:lang w:eastAsia="x-none"/>
        </w:rPr>
        <w:t xml:space="preserve">extend the existing requirements for FR1 inter-band CA </w:t>
      </w:r>
      <w:r>
        <w:rPr>
          <w:rFonts w:cstheme="minorHAnsi"/>
          <w:b/>
          <w:szCs w:val="24"/>
          <w:lang w:eastAsia="x-none"/>
        </w:rPr>
        <w:t xml:space="preserve">to FR1+FR1 NR-DC </w:t>
      </w:r>
      <w:r w:rsidR="00C95EF8">
        <w:rPr>
          <w:rFonts w:cstheme="minorHAnsi"/>
          <w:b/>
          <w:szCs w:val="24"/>
          <w:lang w:eastAsia="x-none"/>
        </w:rPr>
        <w:t>scenario</w:t>
      </w:r>
      <w:r w:rsidRPr="002A5F4B">
        <w:rPr>
          <w:rFonts w:cstheme="minorHAnsi"/>
          <w:b/>
          <w:szCs w:val="24"/>
          <w:lang w:eastAsia="x-none"/>
        </w:rPr>
        <w:t>.</w:t>
      </w:r>
      <w:bookmarkEnd w:id="2"/>
    </w:p>
    <w:p w14:paraId="7725B5B8" w14:textId="77777777" w:rsidR="00CE08E9" w:rsidRDefault="00CE08E9" w:rsidP="007A0EAB">
      <w:pPr>
        <w:spacing w:beforeLines="100" w:before="240" w:afterLines="100" w:after="240"/>
        <w:rPr>
          <w:rFonts w:eastAsia="新細明體"/>
        </w:rPr>
      </w:pPr>
    </w:p>
    <w:p w14:paraId="58806721" w14:textId="35007C6B" w:rsidR="00CE08E9" w:rsidRPr="00CE08E9" w:rsidRDefault="00CE08E9" w:rsidP="007A0EAB">
      <w:pPr>
        <w:spacing w:beforeLines="100" w:before="240" w:afterLines="100" w:after="240"/>
        <w:rPr>
          <w:rFonts w:eastAsia="新細明體"/>
          <w:b/>
          <w:bCs/>
          <w:u w:val="single"/>
        </w:rPr>
      </w:pPr>
      <w:r w:rsidRPr="00CE08E9">
        <w:rPr>
          <w:rFonts w:eastAsia="新細明體" w:hint="eastAsia"/>
          <w:b/>
          <w:bCs/>
          <w:u w:val="single"/>
        </w:rPr>
        <w:t>L</w:t>
      </w:r>
      <w:r w:rsidRPr="00CE08E9">
        <w:rPr>
          <w:rFonts w:eastAsia="新細明體"/>
          <w:b/>
          <w:bCs/>
          <w:u w:val="single"/>
        </w:rPr>
        <w:t>1 measurement</w:t>
      </w:r>
      <w:r w:rsidR="00A40AF4">
        <w:rPr>
          <w:rFonts w:eastAsia="新細明體"/>
          <w:b/>
          <w:bCs/>
          <w:u w:val="single"/>
        </w:rPr>
        <w:t xml:space="preserve"> (RLM/BFD/CBD/L1-RSRP)</w:t>
      </w:r>
    </w:p>
    <w:p w14:paraId="043DF2BC" w14:textId="368AC170" w:rsidR="00A40AF4" w:rsidRDefault="004C53E5" w:rsidP="007A0EAB">
      <w:pPr>
        <w:spacing w:beforeLines="100" w:before="240" w:afterLines="100" w:after="240"/>
        <w:rPr>
          <w:rFonts w:eastAsia="新細明體"/>
        </w:rPr>
      </w:pPr>
      <w:r>
        <w:rPr>
          <w:rFonts w:eastAsia="新細明體"/>
        </w:rPr>
        <w:t>For L1 measurement, we suggest the similar logic as L3</w:t>
      </w:r>
      <w:r w:rsidR="00BB2BBD">
        <w:rPr>
          <w:rFonts w:eastAsia="新細明體"/>
        </w:rPr>
        <w:t xml:space="preserve"> measurement</w:t>
      </w:r>
      <w:r>
        <w:rPr>
          <w:rFonts w:eastAsia="新細明體"/>
        </w:rPr>
        <w:t xml:space="preserve"> can be reused.</w:t>
      </w:r>
    </w:p>
    <w:p w14:paraId="35B65CC1" w14:textId="5EBBE3ED" w:rsidR="004C53E5" w:rsidRDefault="004C53E5" w:rsidP="006C7E25">
      <w:pPr>
        <w:spacing w:beforeLines="100" w:before="240" w:afterLines="100" w:after="240"/>
        <w:jc w:val="both"/>
        <w:rPr>
          <w:rFonts w:cstheme="minorHAnsi"/>
          <w:b/>
          <w:szCs w:val="24"/>
          <w:lang w:eastAsia="x-none"/>
        </w:rPr>
      </w:pPr>
      <w:bookmarkStart w:id="3" w:name="_Ref115357162"/>
      <w:r w:rsidRPr="00B7113E">
        <w:rPr>
          <w:rFonts w:cstheme="minorHAnsi"/>
          <w:b/>
          <w:szCs w:val="24"/>
          <w:lang w:eastAsia="x-none"/>
        </w:rPr>
        <w:lastRenderedPageBreak/>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1C67C1">
        <w:rPr>
          <w:rFonts w:cstheme="minorHAnsi"/>
          <w:b/>
          <w:noProof/>
          <w:szCs w:val="24"/>
          <w:lang w:eastAsia="x-none"/>
        </w:rPr>
        <w:t>4</w:t>
      </w:r>
      <w:r w:rsidRPr="00552A22">
        <w:rPr>
          <w:rFonts w:cstheme="minorHAnsi"/>
          <w:b/>
          <w:szCs w:val="24"/>
          <w:lang w:eastAsia="x-none"/>
        </w:rPr>
        <w:fldChar w:fldCharType="end"/>
      </w:r>
      <w:r w:rsidRPr="00552A22">
        <w:rPr>
          <w:rFonts w:cstheme="minorHAnsi"/>
          <w:b/>
          <w:szCs w:val="24"/>
          <w:lang w:eastAsia="x-none"/>
        </w:rPr>
        <w:t xml:space="preserve">: </w:t>
      </w:r>
      <w:r w:rsidRPr="0081707D">
        <w:rPr>
          <w:rFonts w:cstheme="minorHAnsi"/>
          <w:b/>
          <w:szCs w:val="24"/>
          <w:lang w:eastAsia="x-none"/>
        </w:rPr>
        <w:t xml:space="preserve">For </w:t>
      </w:r>
      <w:r>
        <w:rPr>
          <w:rFonts w:cstheme="minorHAnsi"/>
          <w:b/>
          <w:szCs w:val="24"/>
          <w:lang w:eastAsia="x-none"/>
        </w:rPr>
        <w:t>scheduling availability in L1 measurement</w:t>
      </w:r>
      <w:r w:rsidR="00BB2BBD">
        <w:rPr>
          <w:rFonts w:cstheme="minorHAnsi"/>
          <w:b/>
          <w:szCs w:val="24"/>
          <w:lang w:eastAsia="x-none"/>
        </w:rPr>
        <w:t xml:space="preserve"> </w:t>
      </w:r>
      <w:r w:rsidR="00BB2BBD" w:rsidRPr="00BB2BBD">
        <w:rPr>
          <w:rFonts w:cstheme="minorHAnsi"/>
          <w:b/>
          <w:szCs w:val="24"/>
          <w:lang w:eastAsia="x-none"/>
        </w:rPr>
        <w:t>(RLM/BFD/CBD/L1-RSRP)</w:t>
      </w:r>
      <w:r w:rsidRPr="0081707D">
        <w:rPr>
          <w:rFonts w:cstheme="minorHAnsi"/>
          <w:b/>
          <w:szCs w:val="24"/>
          <w:lang w:eastAsia="x-none"/>
        </w:rPr>
        <w:t xml:space="preserve">, </w:t>
      </w:r>
      <w:r w:rsidR="008A1B11" w:rsidRPr="008A1B11">
        <w:rPr>
          <w:rFonts w:cstheme="minorHAnsi"/>
          <w:b/>
          <w:szCs w:val="24"/>
          <w:lang w:eastAsia="x-none"/>
        </w:rPr>
        <w:t>extend the existing requirements for FR1 inter-band CA to FR1+FR1 NR-DC scenario</w:t>
      </w:r>
      <w:r w:rsidRPr="002A5F4B">
        <w:rPr>
          <w:rFonts w:cstheme="minorHAnsi"/>
          <w:b/>
          <w:szCs w:val="24"/>
          <w:lang w:eastAsia="x-none"/>
        </w:rPr>
        <w:t>.</w:t>
      </w:r>
      <w:bookmarkEnd w:id="3"/>
    </w:p>
    <w:p w14:paraId="2200E7C9" w14:textId="77777777" w:rsidR="00CF5DC3" w:rsidRDefault="00CF5DC3" w:rsidP="006C7E25">
      <w:pPr>
        <w:spacing w:beforeLines="100" w:before="240" w:afterLines="100" w:after="240"/>
        <w:jc w:val="both"/>
        <w:rPr>
          <w:rFonts w:cstheme="minorHAnsi"/>
          <w:b/>
          <w:szCs w:val="24"/>
          <w:lang w:eastAsia="x-none"/>
        </w:rPr>
      </w:pPr>
    </w:p>
    <w:p w14:paraId="79CBC90B" w14:textId="102AE87C" w:rsidR="00C4147E" w:rsidRDefault="00C4147E" w:rsidP="00C4147E">
      <w:pPr>
        <w:pStyle w:val="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2.</w:t>
      </w:r>
      <w:r w:rsidR="00CF5DC3">
        <w:rPr>
          <w:rFonts w:asciiTheme="minorHAnsi" w:hAnsiTheme="minorHAnsi" w:cstheme="minorHAnsi"/>
          <w:sz w:val="28"/>
          <w:szCs w:val="28"/>
        </w:rPr>
        <w:t>4</w:t>
      </w:r>
      <w:r w:rsidRPr="0028162D">
        <w:rPr>
          <w:rFonts w:asciiTheme="minorHAnsi" w:hAnsiTheme="minorHAnsi" w:cstheme="minorHAnsi"/>
          <w:sz w:val="28"/>
          <w:szCs w:val="28"/>
        </w:rPr>
        <w:t xml:space="preserve"> </w:t>
      </w:r>
      <w:r w:rsidRPr="00C4147E">
        <w:rPr>
          <w:rFonts w:asciiTheme="minorHAnsi" w:hAnsiTheme="minorHAnsi" w:cstheme="minorHAnsi"/>
          <w:sz w:val="28"/>
          <w:szCs w:val="28"/>
        </w:rPr>
        <w:t>SCG activation/deactivation</w:t>
      </w:r>
    </w:p>
    <w:p w14:paraId="4A294B17" w14:textId="23B69CAD" w:rsidR="00CF5DC3" w:rsidRDefault="00CF5DC3" w:rsidP="00C86203">
      <w:pPr>
        <w:jc w:val="both"/>
        <w:rPr>
          <w:rFonts w:eastAsia="新細明體" w:cstheme="minorHAnsi"/>
          <w:szCs w:val="24"/>
        </w:rPr>
      </w:pPr>
      <w:r>
        <w:rPr>
          <w:rFonts w:eastAsia="新細明體" w:cstheme="minorHAnsi" w:hint="eastAsia"/>
          <w:szCs w:val="24"/>
        </w:rPr>
        <w:t>I</w:t>
      </w:r>
      <w:r>
        <w:rPr>
          <w:rFonts w:eastAsia="新細明體" w:cstheme="minorHAnsi"/>
          <w:szCs w:val="24"/>
        </w:rPr>
        <w:t xml:space="preserve">n the last meeting, RAN4 </w:t>
      </w:r>
      <w:r w:rsidR="00104ED1">
        <w:rPr>
          <w:rFonts w:eastAsia="新細明體" w:cstheme="minorHAnsi"/>
          <w:szCs w:val="24"/>
        </w:rPr>
        <w:t xml:space="preserve">had </w:t>
      </w:r>
      <w:r>
        <w:rPr>
          <w:rFonts w:eastAsia="新細明體" w:cstheme="minorHAnsi"/>
          <w:szCs w:val="24"/>
        </w:rPr>
        <w:t xml:space="preserve">the following agreement for </w:t>
      </w:r>
      <w:proofErr w:type="spellStart"/>
      <w:r>
        <w:rPr>
          <w:rFonts w:eastAsia="新細明體" w:cstheme="minorHAnsi"/>
          <w:szCs w:val="24"/>
        </w:rPr>
        <w:t>T</w:t>
      </w:r>
      <w:r w:rsidRPr="00CF5DC3">
        <w:rPr>
          <w:rFonts w:eastAsia="新細明體" w:cstheme="minorHAnsi"/>
          <w:szCs w:val="24"/>
          <w:vertAlign w:val="subscript"/>
        </w:rPr>
        <w:t>search</w:t>
      </w:r>
      <w:proofErr w:type="spellEnd"/>
      <w:r>
        <w:rPr>
          <w:rFonts w:eastAsia="新細明體" w:cstheme="minorHAnsi"/>
          <w:szCs w:val="24"/>
        </w:rPr>
        <w:t xml:space="preserve"> in RACH based </w:t>
      </w:r>
      <w:proofErr w:type="spellStart"/>
      <w:r>
        <w:rPr>
          <w:rFonts w:eastAsia="新細明體" w:cstheme="minorHAnsi"/>
          <w:szCs w:val="24"/>
        </w:rPr>
        <w:t>PSCell</w:t>
      </w:r>
      <w:proofErr w:type="spellEnd"/>
      <w:r>
        <w:rPr>
          <w:rFonts w:eastAsia="新細明體" w:cstheme="minorHAnsi"/>
          <w:szCs w:val="24"/>
        </w:rPr>
        <w:t xml:space="preserve"> activation. </w:t>
      </w:r>
    </w:p>
    <w:tbl>
      <w:tblPr>
        <w:tblStyle w:val="af7"/>
        <w:tblW w:w="0" w:type="auto"/>
        <w:tblLook w:val="04A0" w:firstRow="1" w:lastRow="0" w:firstColumn="1" w:lastColumn="0" w:noHBand="0" w:noVBand="1"/>
      </w:tblPr>
      <w:tblGrid>
        <w:gridCol w:w="9629"/>
      </w:tblGrid>
      <w:tr w:rsidR="00CF5DC3" w14:paraId="63F9BE37" w14:textId="77777777" w:rsidTr="00CF5DC3">
        <w:tc>
          <w:tcPr>
            <w:tcW w:w="9629" w:type="dxa"/>
          </w:tcPr>
          <w:p w14:paraId="7F032802" w14:textId="77777777" w:rsidR="00CF5DC3" w:rsidRPr="00B42E63" w:rsidRDefault="00CF5DC3" w:rsidP="00CF5DC3">
            <w:pPr>
              <w:pStyle w:val="3"/>
              <w:spacing w:before="0" w:after="0" w:line="360" w:lineRule="auto"/>
              <w:rPr>
                <w:rFonts w:asciiTheme="minorHAnsi" w:hAnsiTheme="minorHAnsi" w:cstheme="minorHAnsi"/>
                <w:sz w:val="20"/>
              </w:rPr>
            </w:pPr>
            <w:r w:rsidRPr="00B42E63">
              <w:rPr>
                <w:rFonts w:asciiTheme="minorHAnsi" w:hAnsiTheme="minorHAnsi" w:cstheme="minorHAnsi"/>
                <w:sz w:val="20"/>
              </w:rPr>
              <w:t xml:space="preserve">Issue 1-8-1: RACH based </w:t>
            </w:r>
            <w:proofErr w:type="spellStart"/>
            <w:r w:rsidRPr="00B42E63">
              <w:rPr>
                <w:rFonts w:asciiTheme="minorHAnsi" w:hAnsiTheme="minorHAnsi" w:cstheme="minorHAnsi"/>
                <w:sz w:val="20"/>
              </w:rPr>
              <w:t>PSCell</w:t>
            </w:r>
            <w:proofErr w:type="spellEnd"/>
            <w:r w:rsidRPr="00B42E63">
              <w:rPr>
                <w:rFonts w:asciiTheme="minorHAnsi" w:hAnsiTheme="minorHAnsi" w:cstheme="minorHAnsi"/>
                <w:sz w:val="20"/>
              </w:rPr>
              <w:t xml:space="preserve"> activation for FR1+FR1 NR-DC</w:t>
            </w:r>
          </w:p>
          <w:p w14:paraId="3722C160" w14:textId="77777777" w:rsidR="00CF5DC3" w:rsidRPr="00B42E63" w:rsidRDefault="00CF5DC3" w:rsidP="00CF5DC3">
            <w:pPr>
              <w:spacing w:line="360" w:lineRule="auto"/>
              <w:rPr>
                <w:rFonts w:cstheme="minorHAnsi"/>
                <w:sz w:val="20"/>
                <w:szCs w:val="20"/>
              </w:rPr>
            </w:pPr>
            <w:r w:rsidRPr="00B42E63">
              <w:rPr>
                <w:rFonts w:cstheme="minorHAnsi"/>
                <w:b/>
                <w:sz w:val="20"/>
                <w:szCs w:val="20"/>
              </w:rPr>
              <w:t>&lt;Agreement&gt;</w:t>
            </w:r>
            <w:r w:rsidRPr="00B42E63">
              <w:rPr>
                <w:rFonts w:cstheme="minorHAnsi"/>
                <w:sz w:val="20"/>
                <w:szCs w:val="20"/>
              </w:rPr>
              <w:t>:</w:t>
            </w:r>
          </w:p>
          <w:p w14:paraId="4B614209" w14:textId="77777777" w:rsidR="00CF5DC3" w:rsidRPr="00B42E63" w:rsidRDefault="00CF5DC3" w:rsidP="00CF5DC3">
            <w:pPr>
              <w:spacing w:line="360" w:lineRule="auto"/>
              <w:rPr>
                <w:rFonts w:eastAsia="SimSun" w:cstheme="minorHAnsi"/>
                <w:sz w:val="20"/>
                <w:szCs w:val="20"/>
                <w:lang w:val="en-GB"/>
              </w:rPr>
            </w:pPr>
            <w:r w:rsidRPr="00B42E63">
              <w:rPr>
                <w:rFonts w:eastAsia="SimSun" w:cstheme="minorHAnsi"/>
                <w:sz w:val="20"/>
                <w:szCs w:val="20"/>
                <w:lang w:val="en-GB"/>
              </w:rPr>
              <w:t>For SCG activation delay requirement in FR1+FR1 NR-DC, the following changes on existing requirement shall be added,</w:t>
            </w:r>
          </w:p>
          <w:p w14:paraId="4B610496" w14:textId="3BD8D67B" w:rsidR="00CF5DC3" w:rsidRPr="00B42E63" w:rsidRDefault="00CF5DC3" w:rsidP="00B42E63">
            <w:pPr>
              <w:numPr>
                <w:ilvl w:val="0"/>
                <w:numId w:val="5"/>
              </w:numPr>
              <w:spacing w:line="360" w:lineRule="auto"/>
              <w:ind w:left="936"/>
              <w:rPr>
                <w:rFonts w:eastAsia="SimSun" w:cstheme="minorHAnsi"/>
                <w:sz w:val="20"/>
                <w:szCs w:val="20"/>
                <w:lang w:val="en-GB"/>
              </w:rPr>
            </w:pPr>
            <w:r w:rsidRPr="00B42E63">
              <w:rPr>
                <w:rFonts w:eastAsia="SimSun" w:cstheme="minorHAnsi"/>
                <w:sz w:val="20"/>
                <w:szCs w:val="20"/>
                <w:lang w:val="en-GB"/>
              </w:rPr>
              <w:t xml:space="preserve">for RACH based </w:t>
            </w:r>
            <w:proofErr w:type="spellStart"/>
            <w:r w:rsidRPr="00B42E63">
              <w:rPr>
                <w:rFonts w:eastAsia="SimSun" w:cstheme="minorHAnsi"/>
                <w:sz w:val="20"/>
                <w:szCs w:val="20"/>
                <w:lang w:val="en-GB"/>
              </w:rPr>
              <w:t>PSCell</w:t>
            </w:r>
            <w:proofErr w:type="spellEnd"/>
            <w:r w:rsidRPr="00B42E63">
              <w:rPr>
                <w:rFonts w:eastAsia="SimSun" w:cstheme="minorHAnsi"/>
                <w:sz w:val="20"/>
                <w:szCs w:val="20"/>
                <w:lang w:val="en-GB"/>
              </w:rPr>
              <w:t xml:space="preserve"> activation, if the target cell is a known NR FR1 </w:t>
            </w:r>
            <w:proofErr w:type="spellStart"/>
            <w:r w:rsidRPr="00B42E63">
              <w:rPr>
                <w:rFonts w:eastAsia="SimSun" w:cstheme="minorHAnsi"/>
                <w:sz w:val="20"/>
                <w:szCs w:val="20"/>
                <w:lang w:val="en-GB"/>
              </w:rPr>
              <w:t>PSCell</w:t>
            </w:r>
            <w:proofErr w:type="spellEnd"/>
            <w:r w:rsidRPr="00B42E63">
              <w:rPr>
                <w:rFonts w:eastAsia="SimSun" w:cstheme="minorHAnsi"/>
                <w:sz w:val="20"/>
                <w:szCs w:val="20"/>
                <w:lang w:val="en-GB"/>
              </w:rPr>
              <w:t xml:space="preserve">, </w:t>
            </w:r>
            <w:proofErr w:type="spellStart"/>
            <w:r w:rsidRPr="00B42E63">
              <w:rPr>
                <w:rFonts w:eastAsia="SimSun" w:cstheme="minorHAnsi"/>
                <w:sz w:val="20"/>
                <w:szCs w:val="20"/>
                <w:lang w:val="en-GB"/>
              </w:rPr>
              <w:t>T</w:t>
            </w:r>
            <w:r w:rsidRPr="00B42E63">
              <w:rPr>
                <w:rFonts w:eastAsia="SimSun" w:cstheme="minorHAnsi"/>
                <w:sz w:val="20"/>
                <w:szCs w:val="20"/>
                <w:vertAlign w:val="subscript"/>
                <w:lang w:val="en-GB"/>
              </w:rPr>
              <w:t>search</w:t>
            </w:r>
            <w:proofErr w:type="spellEnd"/>
            <w:r w:rsidRPr="00B42E63">
              <w:rPr>
                <w:rFonts w:eastAsia="SimSun" w:cstheme="minorHAnsi"/>
                <w:sz w:val="20"/>
                <w:szCs w:val="20"/>
                <w:lang w:val="en-GB"/>
              </w:rPr>
              <w:t xml:space="preserve"> = 0 </w:t>
            </w:r>
            <w:proofErr w:type="spellStart"/>
            <w:r w:rsidRPr="00B42E63">
              <w:rPr>
                <w:rFonts w:eastAsia="SimSun" w:cstheme="minorHAnsi"/>
                <w:sz w:val="20"/>
                <w:szCs w:val="20"/>
                <w:lang w:val="en-GB"/>
              </w:rPr>
              <w:t>ms</w:t>
            </w:r>
            <w:proofErr w:type="spellEnd"/>
            <w:r w:rsidRPr="00B42E63">
              <w:rPr>
                <w:rFonts w:eastAsia="SimSun" w:cstheme="minorHAnsi"/>
                <w:sz w:val="20"/>
                <w:szCs w:val="20"/>
                <w:lang w:val="en-GB"/>
              </w:rPr>
              <w:t xml:space="preserve">, and if the target cell is an unknown FR1 </w:t>
            </w:r>
            <w:proofErr w:type="spellStart"/>
            <w:r w:rsidRPr="00B42E63">
              <w:rPr>
                <w:rFonts w:eastAsia="SimSun" w:cstheme="minorHAnsi"/>
                <w:sz w:val="20"/>
                <w:szCs w:val="20"/>
                <w:lang w:val="en-GB"/>
              </w:rPr>
              <w:t>PSCell</w:t>
            </w:r>
            <w:proofErr w:type="spellEnd"/>
            <w:r w:rsidRPr="00B42E63">
              <w:rPr>
                <w:rFonts w:eastAsia="SimSun" w:cstheme="minorHAnsi"/>
                <w:sz w:val="20"/>
                <w:szCs w:val="20"/>
                <w:lang w:val="en-GB"/>
              </w:rPr>
              <w:t xml:space="preserve"> and Es/</w:t>
            </w:r>
            <w:proofErr w:type="spellStart"/>
            <w:r w:rsidRPr="00B42E63">
              <w:rPr>
                <w:rFonts w:eastAsia="SimSun" w:cstheme="minorHAnsi"/>
                <w:sz w:val="20"/>
                <w:szCs w:val="20"/>
                <w:lang w:val="en-GB"/>
              </w:rPr>
              <w:t>Iot</w:t>
            </w:r>
            <w:proofErr w:type="spellEnd"/>
            <w:r w:rsidRPr="00B42E63">
              <w:rPr>
                <w:rFonts w:eastAsia="SimSun" w:cstheme="minorHAnsi"/>
                <w:sz w:val="20"/>
                <w:szCs w:val="20"/>
                <w:lang w:val="en-GB"/>
              </w:rPr>
              <w:t xml:space="preserve"> ≥ -2 dB, then </w:t>
            </w:r>
            <w:proofErr w:type="spellStart"/>
            <w:r w:rsidRPr="00B42E63">
              <w:rPr>
                <w:rFonts w:eastAsia="SimSun" w:cstheme="minorHAnsi"/>
                <w:sz w:val="20"/>
                <w:szCs w:val="20"/>
                <w:lang w:val="en-GB"/>
              </w:rPr>
              <w:t>T</w:t>
            </w:r>
            <w:r w:rsidRPr="00B42E63">
              <w:rPr>
                <w:rFonts w:eastAsia="SimSun" w:cstheme="minorHAnsi"/>
                <w:sz w:val="20"/>
                <w:szCs w:val="20"/>
                <w:vertAlign w:val="subscript"/>
                <w:lang w:val="en-GB"/>
              </w:rPr>
              <w:t>search</w:t>
            </w:r>
            <w:proofErr w:type="spellEnd"/>
            <w:r w:rsidRPr="00B42E63">
              <w:rPr>
                <w:rFonts w:eastAsia="SimSun" w:cstheme="minorHAnsi"/>
                <w:sz w:val="20"/>
                <w:szCs w:val="20"/>
                <w:lang w:val="en-GB"/>
              </w:rPr>
              <w:t xml:space="preserve"> = 3* </w:t>
            </w:r>
            <w:proofErr w:type="spellStart"/>
            <w:r w:rsidRPr="00B42E63">
              <w:rPr>
                <w:rFonts w:eastAsia="SimSun" w:cstheme="minorHAnsi"/>
                <w:sz w:val="20"/>
                <w:szCs w:val="20"/>
                <w:lang w:val="en-GB"/>
              </w:rPr>
              <w:t>T</w:t>
            </w:r>
            <w:r w:rsidRPr="00B42E63">
              <w:rPr>
                <w:rFonts w:eastAsia="SimSun" w:cstheme="minorHAnsi"/>
                <w:sz w:val="20"/>
                <w:szCs w:val="20"/>
                <w:vertAlign w:val="subscript"/>
                <w:lang w:val="en-GB"/>
              </w:rPr>
              <w:t>rs</w:t>
            </w:r>
            <w:proofErr w:type="spellEnd"/>
            <w:r w:rsidRPr="00B42E63">
              <w:rPr>
                <w:rFonts w:eastAsia="SimSun" w:cstheme="minorHAnsi"/>
                <w:sz w:val="20"/>
                <w:szCs w:val="20"/>
                <w:lang w:val="en-GB"/>
              </w:rPr>
              <w:t xml:space="preserve"> </w:t>
            </w:r>
            <w:proofErr w:type="spellStart"/>
            <w:r w:rsidRPr="00B42E63">
              <w:rPr>
                <w:rFonts w:eastAsia="SimSun" w:cstheme="minorHAnsi"/>
                <w:sz w:val="20"/>
                <w:szCs w:val="20"/>
                <w:lang w:val="en-GB"/>
              </w:rPr>
              <w:t>ms</w:t>
            </w:r>
            <w:proofErr w:type="spellEnd"/>
            <w:r w:rsidRPr="00B42E63">
              <w:rPr>
                <w:rFonts w:eastAsia="SimSun" w:cstheme="minorHAnsi"/>
                <w:sz w:val="20"/>
                <w:szCs w:val="20"/>
                <w:lang w:val="en-GB"/>
              </w:rPr>
              <w:t>.</w:t>
            </w:r>
          </w:p>
        </w:tc>
      </w:tr>
    </w:tbl>
    <w:p w14:paraId="7FB30A5D" w14:textId="77777777" w:rsidR="00CF5DC3" w:rsidRDefault="00CF5DC3" w:rsidP="00C86203">
      <w:pPr>
        <w:jc w:val="both"/>
        <w:rPr>
          <w:rFonts w:eastAsia="新細明體" w:cstheme="minorHAnsi"/>
          <w:szCs w:val="24"/>
        </w:rPr>
      </w:pPr>
    </w:p>
    <w:p w14:paraId="0CE2D6C2" w14:textId="6DF5D684" w:rsidR="00A549C0" w:rsidRDefault="00FC48AF" w:rsidP="00C86203">
      <w:pPr>
        <w:jc w:val="both"/>
        <w:rPr>
          <w:rFonts w:eastAsia="新細明體" w:cstheme="minorHAnsi"/>
          <w:szCs w:val="24"/>
        </w:rPr>
      </w:pPr>
      <w:r>
        <w:rPr>
          <w:rFonts w:eastAsia="新細明體" w:cstheme="minorHAnsi"/>
          <w:szCs w:val="24"/>
        </w:rPr>
        <w:t>In addition</w:t>
      </w:r>
      <w:r w:rsidR="00B42E63">
        <w:rPr>
          <w:rFonts w:eastAsia="新細明體" w:cstheme="minorHAnsi"/>
          <w:szCs w:val="24"/>
        </w:rPr>
        <w:t>,</w:t>
      </w:r>
      <w:r>
        <w:rPr>
          <w:rFonts w:eastAsia="新細明體" w:cstheme="minorHAnsi"/>
          <w:szCs w:val="24"/>
        </w:rPr>
        <w:t xml:space="preserve"> in the last meeting,</w:t>
      </w:r>
      <w:r w:rsidR="00B42E63">
        <w:rPr>
          <w:rFonts w:eastAsia="新細明體" w:cstheme="minorHAnsi"/>
          <w:szCs w:val="24"/>
        </w:rPr>
        <w:t xml:space="preserve"> </w:t>
      </w:r>
      <w:r>
        <w:rPr>
          <w:rFonts w:eastAsia="新細明體" w:cstheme="minorHAnsi"/>
          <w:szCs w:val="24"/>
        </w:rPr>
        <w:t xml:space="preserve">as below following WF, </w:t>
      </w:r>
      <w:r w:rsidR="00CF5DC3">
        <w:rPr>
          <w:rFonts w:eastAsia="新細明體" w:cstheme="minorHAnsi"/>
          <w:szCs w:val="24"/>
        </w:rPr>
        <w:t>some companies suggest</w:t>
      </w:r>
      <w:r w:rsidR="00104ED1">
        <w:rPr>
          <w:rFonts w:eastAsia="新細明體" w:cstheme="minorHAnsi"/>
          <w:szCs w:val="24"/>
        </w:rPr>
        <w:t>ed</w:t>
      </w:r>
      <w:r w:rsidR="00CF5DC3">
        <w:rPr>
          <w:rFonts w:eastAsia="新細明體" w:cstheme="minorHAnsi"/>
          <w:szCs w:val="24"/>
        </w:rPr>
        <w:t xml:space="preserve"> RAN4 to further discuss </w:t>
      </w:r>
      <w:proofErr w:type="spellStart"/>
      <w:r w:rsidR="00B42E63">
        <w:rPr>
          <w:rFonts w:eastAsia="新細明體" w:cstheme="minorHAnsi"/>
          <w:szCs w:val="24"/>
        </w:rPr>
        <w:t>T</w:t>
      </w:r>
      <w:r w:rsidR="00B42E63" w:rsidRPr="00CF5DC3">
        <w:rPr>
          <w:rFonts w:eastAsia="新細明體" w:cstheme="minorHAnsi"/>
          <w:szCs w:val="24"/>
          <w:vertAlign w:val="subscript"/>
        </w:rPr>
        <w:t>search</w:t>
      </w:r>
      <w:proofErr w:type="spellEnd"/>
      <w:r w:rsidR="00B42E63">
        <w:rPr>
          <w:rFonts w:eastAsia="新細明體" w:cstheme="minorHAnsi"/>
          <w:szCs w:val="24"/>
        </w:rPr>
        <w:t xml:space="preserve"> in RACH-less </w:t>
      </w:r>
      <w:proofErr w:type="spellStart"/>
      <w:r w:rsidR="00B42E63">
        <w:rPr>
          <w:rFonts w:eastAsia="新細明體" w:cstheme="minorHAnsi"/>
          <w:szCs w:val="24"/>
        </w:rPr>
        <w:t>PSCell</w:t>
      </w:r>
      <w:proofErr w:type="spellEnd"/>
      <w:r w:rsidR="00B42E63">
        <w:rPr>
          <w:rFonts w:eastAsia="新細明體" w:cstheme="minorHAnsi"/>
          <w:szCs w:val="24"/>
        </w:rPr>
        <w:t xml:space="preserve"> activation.</w:t>
      </w:r>
      <w:r>
        <w:rPr>
          <w:rFonts w:eastAsia="新細明體" w:cstheme="minorHAnsi"/>
          <w:szCs w:val="24"/>
        </w:rPr>
        <w:t xml:space="preserve"> </w:t>
      </w:r>
    </w:p>
    <w:p w14:paraId="7ECFB012" w14:textId="00A2A691" w:rsidR="00FC48AF" w:rsidRDefault="00FC48AF" w:rsidP="00C86203">
      <w:pPr>
        <w:jc w:val="both"/>
        <w:rPr>
          <w:rFonts w:eastAsia="新細明體" w:cstheme="minorHAnsi"/>
          <w:szCs w:val="24"/>
        </w:rPr>
      </w:pPr>
    </w:p>
    <w:tbl>
      <w:tblPr>
        <w:tblStyle w:val="af7"/>
        <w:tblW w:w="0" w:type="auto"/>
        <w:tblLook w:val="04A0" w:firstRow="1" w:lastRow="0" w:firstColumn="1" w:lastColumn="0" w:noHBand="0" w:noVBand="1"/>
      </w:tblPr>
      <w:tblGrid>
        <w:gridCol w:w="9629"/>
      </w:tblGrid>
      <w:tr w:rsidR="00FC48AF" w14:paraId="4527D626" w14:textId="77777777" w:rsidTr="00FC48AF">
        <w:tc>
          <w:tcPr>
            <w:tcW w:w="9629" w:type="dxa"/>
          </w:tcPr>
          <w:p w14:paraId="244F4F91" w14:textId="77777777" w:rsidR="00FC48AF" w:rsidRPr="00FC48AF" w:rsidRDefault="00FC48AF" w:rsidP="00FC48AF">
            <w:pPr>
              <w:spacing w:line="360" w:lineRule="auto"/>
              <w:rPr>
                <w:rFonts w:ascii="Arial" w:hAnsi="Arial" w:cs="Arial"/>
                <w:i/>
                <w:color w:val="0070C0"/>
                <w:sz w:val="20"/>
                <w:szCs w:val="20"/>
              </w:rPr>
            </w:pPr>
            <w:r w:rsidRPr="00FC48AF">
              <w:rPr>
                <w:rFonts w:ascii="Arial" w:hAnsi="Arial" w:cs="Arial"/>
                <w:b/>
                <w:sz w:val="20"/>
                <w:szCs w:val="20"/>
              </w:rPr>
              <w:t>&lt; Way forward &gt;</w:t>
            </w:r>
            <w:r w:rsidRPr="00FC48AF">
              <w:rPr>
                <w:rFonts w:ascii="Arial" w:hAnsi="Arial" w:cs="Arial"/>
                <w:sz w:val="20"/>
                <w:szCs w:val="20"/>
              </w:rPr>
              <w:t>:</w:t>
            </w:r>
            <w:r w:rsidRPr="00FC48AF">
              <w:rPr>
                <w:rFonts w:ascii="Arial" w:hAnsi="Arial" w:cs="Arial"/>
                <w:i/>
                <w:color w:val="0070C0"/>
                <w:sz w:val="20"/>
                <w:szCs w:val="20"/>
              </w:rPr>
              <w:t xml:space="preserve"> </w:t>
            </w:r>
          </w:p>
          <w:p w14:paraId="11AC2666" w14:textId="77777777" w:rsidR="00FC48AF" w:rsidRPr="00FC48AF" w:rsidRDefault="00FC48AF" w:rsidP="00FC48AF">
            <w:pPr>
              <w:numPr>
                <w:ilvl w:val="0"/>
                <w:numId w:val="5"/>
              </w:numPr>
              <w:spacing w:line="360" w:lineRule="auto"/>
              <w:ind w:left="936"/>
              <w:rPr>
                <w:rFonts w:ascii="Arial" w:eastAsia="SimSun" w:hAnsi="Arial" w:cs="Arial"/>
                <w:sz w:val="20"/>
                <w:szCs w:val="20"/>
                <w:lang w:val="en-GB"/>
              </w:rPr>
            </w:pPr>
            <w:r w:rsidRPr="00FC48AF">
              <w:rPr>
                <w:rFonts w:ascii="Arial" w:eastAsia="SimSun" w:hAnsi="Arial" w:cs="Arial"/>
                <w:sz w:val="20"/>
                <w:szCs w:val="20"/>
                <w:lang w:val="en-GB"/>
              </w:rPr>
              <w:t xml:space="preserve">Option 1: For RACH-less SCG activation, if the target cell is a known NR FR1 </w:t>
            </w:r>
            <w:proofErr w:type="spellStart"/>
            <w:r w:rsidRPr="00FC48AF">
              <w:rPr>
                <w:rFonts w:ascii="Arial" w:eastAsia="SimSun" w:hAnsi="Arial" w:cs="Arial"/>
                <w:sz w:val="20"/>
                <w:szCs w:val="20"/>
                <w:lang w:val="en-GB"/>
              </w:rPr>
              <w:t>PSCell</w:t>
            </w:r>
            <w:proofErr w:type="spellEnd"/>
            <w:r w:rsidRPr="00FC48AF">
              <w:rPr>
                <w:rFonts w:ascii="Arial" w:eastAsia="SimSun" w:hAnsi="Arial" w:cs="Arial"/>
                <w:sz w:val="20"/>
                <w:szCs w:val="20"/>
                <w:lang w:val="en-GB"/>
              </w:rPr>
              <w:t xml:space="preserve">, </w:t>
            </w:r>
            <w:proofErr w:type="spellStart"/>
            <w:r w:rsidRPr="00FC48AF">
              <w:rPr>
                <w:rFonts w:ascii="Arial" w:eastAsia="SimSun" w:hAnsi="Arial" w:cs="Arial"/>
                <w:sz w:val="20"/>
                <w:szCs w:val="20"/>
                <w:lang w:val="en-GB"/>
              </w:rPr>
              <w:t>T</w:t>
            </w:r>
            <w:r w:rsidRPr="00FC48AF">
              <w:rPr>
                <w:rFonts w:ascii="Arial" w:eastAsia="SimSun" w:hAnsi="Arial" w:cs="Arial"/>
                <w:sz w:val="20"/>
                <w:szCs w:val="20"/>
                <w:vertAlign w:val="subscript"/>
                <w:lang w:val="en-GB"/>
              </w:rPr>
              <w:t>search</w:t>
            </w:r>
            <w:proofErr w:type="spellEnd"/>
            <w:r w:rsidRPr="00FC48AF">
              <w:rPr>
                <w:rFonts w:ascii="Arial" w:eastAsia="SimSun" w:hAnsi="Arial" w:cs="Arial"/>
                <w:sz w:val="20"/>
                <w:szCs w:val="20"/>
                <w:lang w:val="en-GB"/>
              </w:rPr>
              <w:t xml:space="preserve"> = 0 </w:t>
            </w:r>
            <w:proofErr w:type="spellStart"/>
            <w:r w:rsidRPr="00FC48AF">
              <w:rPr>
                <w:rFonts w:ascii="Arial" w:eastAsia="SimSun" w:hAnsi="Arial" w:cs="Arial"/>
                <w:sz w:val="20"/>
                <w:szCs w:val="20"/>
                <w:lang w:val="en-GB"/>
              </w:rPr>
              <w:t>ms</w:t>
            </w:r>
            <w:proofErr w:type="spellEnd"/>
            <w:r w:rsidRPr="00FC48AF">
              <w:rPr>
                <w:rFonts w:ascii="Arial" w:eastAsia="SimSun" w:hAnsi="Arial" w:cs="Arial"/>
                <w:sz w:val="20"/>
                <w:szCs w:val="20"/>
                <w:lang w:val="en-GB"/>
              </w:rPr>
              <w:t xml:space="preserve">, and if the target cell is an unknown FR1 </w:t>
            </w:r>
            <w:proofErr w:type="spellStart"/>
            <w:r w:rsidRPr="00FC48AF">
              <w:rPr>
                <w:rFonts w:ascii="Arial" w:eastAsia="SimSun" w:hAnsi="Arial" w:cs="Arial"/>
                <w:sz w:val="20"/>
                <w:szCs w:val="20"/>
                <w:lang w:val="en-GB"/>
              </w:rPr>
              <w:t>PSCell</w:t>
            </w:r>
            <w:proofErr w:type="spellEnd"/>
            <w:r w:rsidRPr="00FC48AF">
              <w:rPr>
                <w:rFonts w:ascii="Arial" w:eastAsia="SimSun" w:hAnsi="Arial" w:cs="Arial"/>
                <w:sz w:val="20"/>
                <w:szCs w:val="20"/>
                <w:lang w:val="en-GB"/>
              </w:rPr>
              <w:t xml:space="preserve"> and Es/</w:t>
            </w:r>
            <w:proofErr w:type="spellStart"/>
            <w:r w:rsidRPr="00FC48AF">
              <w:rPr>
                <w:rFonts w:ascii="Arial" w:eastAsia="SimSun" w:hAnsi="Arial" w:cs="Arial"/>
                <w:sz w:val="20"/>
                <w:szCs w:val="20"/>
                <w:lang w:val="en-GB"/>
              </w:rPr>
              <w:t>Iot</w:t>
            </w:r>
            <w:proofErr w:type="spellEnd"/>
            <w:r w:rsidRPr="00FC48AF">
              <w:rPr>
                <w:rFonts w:ascii="Arial" w:eastAsia="SimSun" w:hAnsi="Arial" w:cs="Arial"/>
                <w:sz w:val="20"/>
                <w:szCs w:val="20"/>
                <w:lang w:val="en-GB"/>
              </w:rPr>
              <w:t xml:space="preserve"> ≥ -2 dB, then </w:t>
            </w:r>
            <w:proofErr w:type="spellStart"/>
            <w:r w:rsidRPr="00FC48AF">
              <w:rPr>
                <w:rFonts w:ascii="Arial" w:eastAsia="SimSun" w:hAnsi="Arial" w:cs="Arial"/>
                <w:sz w:val="20"/>
                <w:szCs w:val="20"/>
                <w:lang w:val="en-GB"/>
              </w:rPr>
              <w:t>T</w:t>
            </w:r>
            <w:r w:rsidRPr="00FC48AF">
              <w:rPr>
                <w:rFonts w:ascii="Arial" w:eastAsia="SimSun" w:hAnsi="Arial" w:cs="Arial"/>
                <w:sz w:val="20"/>
                <w:szCs w:val="20"/>
                <w:vertAlign w:val="subscript"/>
                <w:lang w:val="en-GB"/>
              </w:rPr>
              <w:t>search</w:t>
            </w:r>
            <w:proofErr w:type="spellEnd"/>
            <w:r w:rsidRPr="00FC48AF">
              <w:rPr>
                <w:rFonts w:ascii="Arial" w:eastAsia="SimSun" w:hAnsi="Arial" w:cs="Arial"/>
                <w:sz w:val="20"/>
                <w:szCs w:val="20"/>
                <w:lang w:val="en-GB"/>
              </w:rPr>
              <w:t xml:space="preserve"> = 3* </w:t>
            </w:r>
            <w:proofErr w:type="spellStart"/>
            <w:r w:rsidRPr="00FC48AF">
              <w:rPr>
                <w:rFonts w:ascii="Arial" w:eastAsia="SimSun" w:hAnsi="Arial" w:cs="Arial"/>
                <w:sz w:val="20"/>
                <w:szCs w:val="20"/>
                <w:lang w:val="en-GB"/>
              </w:rPr>
              <w:t>Trs</w:t>
            </w:r>
            <w:proofErr w:type="spellEnd"/>
            <w:r w:rsidRPr="00FC48AF">
              <w:rPr>
                <w:rFonts w:ascii="Arial" w:eastAsia="SimSun" w:hAnsi="Arial" w:cs="Arial"/>
                <w:sz w:val="20"/>
                <w:szCs w:val="20"/>
                <w:lang w:val="en-GB"/>
              </w:rPr>
              <w:t xml:space="preserve"> </w:t>
            </w:r>
            <w:proofErr w:type="spellStart"/>
            <w:r w:rsidRPr="00FC48AF">
              <w:rPr>
                <w:rFonts w:ascii="Arial" w:eastAsia="SimSun" w:hAnsi="Arial" w:cs="Arial"/>
                <w:sz w:val="20"/>
                <w:szCs w:val="20"/>
                <w:lang w:val="en-GB"/>
              </w:rPr>
              <w:t>ms</w:t>
            </w:r>
            <w:proofErr w:type="spellEnd"/>
            <w:r w:rsidRPr="00FC48AF">
              <w:rPr>
                <w:rFonts w:ascii="Arial" w:eastAsia="SimSun" w:hAnsi="Arial" w:cs="Arial"/>
                <w:sz w:val="20"/>
                <w:szCs w:val="20"/>
                <w:lang w:val="en-GB"/>
              </w:rPr>
              <w:t>.</w:t>
            </w:r>
          </w:p>
          <w:p w14:paraId="48DF9A1B" w14:textId="6145BC37" w:rsidR="00FC48AF" w:rsidRPr="00FC48AF" w:rsidRDefault="00FC48AF" w:rsidP="00FC48AF">
            <w:pPr>
              <w:numPr>
                <w:ilvl w:val="0"/>
                <w:numId w:val="5"/>
              </w:numPr>
              <w:spacing w:line="360" w:lineRule="auto"/>
              <w:ind w:left="936"/>
              <w:rPr>
                <w:rFonts w:ascii="Arial" w:eastAsia="SimSun" w:hAnsi="Arial" w:cs="Arial"/>
                <w:sz w:val="21"/>
                <w:szCs w:val="21"/>
                <w:lang w:val="en-GB"/>
              </w:rPr>
            </w:pPr>
            <w:r w:rsidRPr="00FC48AF">
              <w:rPr>
                <w:rFonts w:ascii="Arial" w:eastAsia="SimSun" w:hAnsi="Arial" w:cs="Arial"/>
                <w:sz w:val="20"/>
                <w:szCs w:val="20"/>
                <w:lang w:val="en-GB"/>
              </w:rPr>
              <w:t>Option 2: FFS, pending on R17 progress.</w:t>
            </w:r>
          </w:p>
        </w:tc>
      </w:tr>
    </w:tbl>
    <w:p w14:paraId="7ADCBE3F" w14:textId="23D5A61F" w:rsidR="00FC48AF" w:rsidRDefault="00FC48AF" w:rsidP="00C86203">
      <w:pPr>
        <w:jc w:val="both"/>
        <w:rPr>
          <w:rFonts w:eastAsia="新細明體" w:cstheme="minorHAnsi"/>
          <w:szCs w:val="24"/>
        </w:rPr>
      </w:pPr>
    </w:p>
    <w:p w14:paraId="56772BD8" w14:textId="20745F7A" w:rsidR="001C3D7C" w:rsidRDefault="00FC48AF" w:rsidP="00C86203">
      <w:pPr>
        <w:jc w:val="both"/>
        <w:rPr>
          <w:rFonts w:eastAsia="新細明體" w:cstheme="minorHAnsi"/>
          <w:szCs w:val="24"/>
        </w:rPr>
      </w:pPr>
      <w:r>
        <w:rPr>
          <w:rFonts w:eastAsia="新細明體" w:cstheme="minorHAnsi" w:hint="eastAsia"/>
          <w:szCs w:val="24"/>
        </w:rPr>
        <w:t>H</w:t>
      </w:r>
      <w:r>
        <w:rPr>
          <w:rFonts w:eastAsia="新細明體" w:cstheme="minorHAnsi"/>
          <w:szCs w:val="24"/>
        </w:rPr>
        <w:t>owever, according to the clause 8.17.2 in TS 38.133,</w:t>
      </w:r>
      <w:r w:rsidR="001C3D7C">
        <w:rPr>
          <w:rFonts w:eastAsia="新細明體" w:cstheme="minorHAnsi"/>
          <w:szCs w:val="24"/>
        </w:rPr>
        <w:t xml:space="preserve"> for RACH-less based </w:t>
      </w:r>
      <w:proofErr w:type="spellStart"/>
      <w:r w:rsidR="001C3D7C">
        <w:rPr>
          <w:rFonts w:eastAsia="新細明體" w:cstheme="minorHAnsi"/>
          <w:szCs w:val="24"/>
        </w:rPr>
        <w:t>PSCell</w:t>
      </w:r>
      <w:proofErr w:type="spellEnd"/>
      <w:r w:rsidR="001C3D7C">
        <w:rPr>
          <w:rFonts w:eastAsia="新細明體" w:cstheme="minorHAnsi"/>
          <w:szCs w:val="24"/>
        </w:rPr>
        <w:t xml:space="preserve"> activation,</w:t>
      </w:r>
      <w:r>
        <w:rPr>
          <w:rFonts w:eastAsia="新細明體" w:cstheme="minorHAnsi"/>
          <w:szCs w:val="24"/>
        </w:rPr>
        <w:t xml:space="preserve"> RAN4 does not define the requirement when </w:t>
      </w:r>
      <w:proofErr w:type="spellStart"/>
      <w:r>
        <w:rPr>
          <w:rFonts w:eastAsia="新細明體" w:cstheme="minorHAnsi"/>
          <w:szCs w:val="24"/>
        </w:rPr>
        <w:t>PSCell</w:t>
      </w:r>
      <w:proofErr w:type="spellEnd"/>
      <w:r>
        <w:rPr>
          <w:rFonts w:eastAsia="新細明體" w:cstheme="minorHAnsi"/>
          <w:szCs w:val="24"/>
        </w:rPr>
        <w:t xml:space="preserve"> is unknown in FR1-FR2 NR-DC scenario. </w:t>
      </w:r>
    </w:p>
    <w:tbl>
      <w:tblPr>
        <w:tblStyle w:val="af7"/>
        <w:tblW w:w="0" w:type="auto"/>
        <w:tblLook w:val="04A0" w:firstRow="1" w:lastRow="0" w:firstColumn="1" w:lastColumn="0" w:noHBand="0" w:noVBand="1"/>
      </w:tblPr>
      <w:tblGrid>
        <w:gridCol w:w="9629"/>
      </w:tblGrid>
      <w:tr w:rsidR="001C3D7C" w14:paraId="389C9416" w14:textId="77777777" w:rsidTr="001C3D7C">
        <w:tc>
          <w:tcPr>
            <w:tcW w:w="9629" w:type="dxa"/>
          </w:tcPr>
          <w:p w14:paraId="292D46B4" w14:textId="77777777" w:rsidR="001C3D7C" w:rsidRPr="00755F4A" w:rsidRDefault="001C3D7C" w:rsidP="001C3D7C">
            <w:pPr>
              <w:pStyle w:val="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48FE3F0E" w14:textId="77777777" w:rsidR="001C3D7C" w:rsidRPr="001C3D7C" w:rsidRDefault="001C3D7C" w:rsidP="001C3D7C">
            <w:pPr>
              <w:ind w:leftChars="90" w:left="216"/>
              <w:rPr>
                <w:rFonts w:cstheme="minorHAnsi"/>
                <w:sz w:val="20"/>
                <w:szCs w:val="20"/>
              </w:rPr>
            </w:pPr>
            <w:r w:rsidRPr="001C3D7C">
              <w:rPr>
                <w:rFonts w:cstheme="minorHAnsi"/>
                <w:sz w:val="20"/>
                <w:szCs w:val="20"/>
              </w:rPr>
              <w:t xml:space="preserve">The requirements in this clause shall apply for the UE configured with one deactivated SCG </w:t>
            </w:r>
            <w:r w:rsidRPr="001C3D7C">
              <w:rPr>
                <w:rFonts w:cstheme="minorHAnsi"/>
                <w:sz w:val="20"/>
                <w:szCs w:val="20"/>
                <w:lang w:eastAsia="zh-CN"/>
              </w:rPr>
              <w:t xml:space="preserve">in NR-DC and when </w:t>
            </w:r>
            <w:proofErr w:type="spellStart"/>
            <w:r w:rsidRPr="001C3D7C">
              <w:rPr>
                <w:rFonts w:cstheme="minorHAnsi"/>
                <w:sz w:val="20"/>
                <w:szCs w:val="20"/>
                <w:lang w:eastAsia="zh-CN"/>
              </w:rPr>
              <w:t>PScell</w:t>
            </w:r>
            <w:proofErr w:type="spellEnd"/>
            <w:r w:rsidRPr="001C3D7C">
              <w:rPr>
                <w:rFonts w:cstheme="minorHAnsi"/>
                <w:sz w:val="20"/>
                <w:szCs w:val="20"/>
                <w:lang w:eastAsia="zh-CN"/>
              </w:rPr>
              <w:t xml:space="preserve"> in one SCG is being activated</w:t>
            </w:r>
            <w:r w:rsidRPr="001C3D7C">
              <w:rPr>
                <w:rFonts w:cstheme="minorHAnsi"/>
                <w:sz w:val="20"/>
                <w:szCs w:val="20"/>
              </w:rPr>
              <w:t>.</w:t>
            </w:r>
          </w:p>
          <w:p w14:paraId="5CC5E9DB" w14:textId="77777777" w:rsidR="001C3D7C" w:rsidRPr="001C3D7C" w:rsidRDefault="001C3D7C" w:rsidP="001C3D7C">
            <w:pPr>
              <w:ind w:leftChars="100" w:left="240"/>
              <w:rPr>
                <w:rFonts w:cstheme="minorHAnsi"/>
                <w:sz w:val="20"/>
                <w:szCs w:val="20"/>
                <w:lang w:eastAsia="zh-CN"/>
              </w:rPr>
            </w:pPr>
            <w:r w:rsidRPr="001C3D7C">
              <w:rPr>
                <w:rFonts w:cstheme="minorHAnsi"/>
                <w:sz w:val="20"/>
                <w:szCs w:val="20"/>
              </w:rPr>
              <w:t>The delay within which the UE shall be able to activate the deactivated SCG depends upon the specified conditions.</w:t>
            </w:r>
          </w:p>
          <w:p w14:paraId="2FA9545F" w14:textId="77777777" w:rsidR="001C3D7C" w:rsidRPr="001C3D7C" w:rsidRDefault="001C3D7C" w:rsidP="001C3D7C">
            <w:pPr>
              <w:ind w:leftChars="100" w:left="240"/>
              <w:rPr>
                <w:rFonts w:cstheme="minorHAnsi"/>
                <w:sz w:val="20"/>
                <w:szCs w:val="20"/>
              </w:rPr>
            </w:pPr>
            <w:r w:rsidRPr="001C3D7C">
              <w:rPr>
                <w:rFonts w:cstheme="minorHAnsi"/>
                <w:sz w:val="20"/>
                <w:szCs w:val="20"/>
              </w:rPr>
              <w:t xml:space="preserve">Upon receiving SCG activation command in slot </w:t>
            </w:r>
            <w:r w:rsidRPr="001C3D7C">
              <w:rPr>
                <w:rFonts w:cstheme="minorHAnsi"/>
                <w:i/>
                <w:sz w:val="20"/>
                <w:szCs w:val="20"/>
              </w:rPr>
              <w:t>n</w:t>
            </w:r>
            <w:r w:rsidRPr="001C3D7C">
              <w:rPr>
                <w:rFonts w:cstheme="minorHAnsi"/>
                <w:sz w:val="20"/>
                <w:szCs w:val="20"/>
              </w:rPr>
              <w:t>, the UE shall be capable to transmit</w:t>
            </w:r>
            <w:r w:rsidRPr="001C3D7C">
              <w:rPr>
                <w:rFonts w:cstheme="minorHAnsi"/>
                <w:sz w:val="20"/>
                <w:szCs w:val="20"/>
                <w:lang w:eastAsia="ja-JP"/>
              </w:rPr>
              <w:t xml:space="preserve"> P</w:t>
            </w:r>
            <w:r w:rsidRPr="001C3D7C">
              <w:rPr>
                <w:rFonts w:cstheme="minorHAnsi"/>
                <w:sz w:val="20"/>
                <w:szCs w:val="20"/>
                <w:lang w:eastAsia="ko-KR"/>
              </w:rPr>
              <w:t xml:space="preserve">RACH </w:t>
            </w:r>
            <w:r w:rsidRPr="001C3D7C">
              <w:rPr>
                <w:rFonts w:cstheme="minorHAnsi"/>
                <w:sz w:val="20"/>
                <w:szCs w:val="20"/>
                <w:lang w:eastAsia="ja-JP"/>
              </w:rPr>
              <w:t xml:space="preserve">preamble or PUCCH or PUSCH </w:t>
            </w:r>
            <w:r w:rsidRPr="001C3D7C">
              <w:rPr>
                <w:rFonts w:cstheme="minorHAnsi"/>
                <w:sz w:val="20"/>
                <w:szCs w:val="20"/>
                <w:lang w:eastAsia="ko-KR"/>
              </w:rPr>
              <w:t xml:space="preserve">towards </w:t>
            </w:r>
            <w:proofErr w:type="spellStart"/>
            <w:r w:rsidRPr="001C3D7C">
              <w:rPr>
                <w:rFonts w:cstheme="minorHAnsi"/>
                <w:sz w:val="20"/>
                <w:szCs w:val="20"/>
                <w:lang w:eastAsia="ko-KR"/>
              </w:rPr>
              <w:t>PSCell</w:t>
            </w:r>
            <w:proofErr w:type="spellEnd"/>
            <w:r w:rsidRPr="001C3D7C">
              <w:rPr>
                <w:rFonts w:cstheme="minorHAnsi"/>
                <w:sz w:val="20"/>
                <w:szCs w:val="20"/>
                <w:lang w:eastAsia="ko-KR"/>
              </w:rPr>
              <w:t xml:space="preserve"> no later than in</w:t>
            </w:r>
            <w:r w:rsidRPr="001C3D7C">
              <w:rPr>
                <w:rFonts w:cstheme="minorHAnsi"/>
                <w:sz w:val="20"/>
                <w:szCs w:val="20"/>
                <w:lang w:eastAsia="ja-JP"/>
              </w:rPr>
              <w:t xml:space="preserve"> slot </w:t>
            </w:r>
            <m:oMath>
              <m:r>
                <m:rPr>
                  <m:sty m:val="p"/>
                </m:rPr>
                <w:rPr>
                  <w:rFonts w:ascii="Cambria Math" w:hAnsi="Cambria Math" w:cstheme="minorHAnsi"/>
                  <w:sz w:val="20"/>
                  <w:szCs w:val="20"/>
                </w:rPr>
                <m:t>n+</m:t>
              </m:r>
              <m:f>
                <m:fPr>
                  <m:ctrlPr>
                    <w:rPr>
                      <w:rFonts w:ascii="Cambria Math" w:hAnsi="Cambria Math" w:cstheme="minorHAnsi"/>
                      <w:sz w:val="20"/>
                      <w:szCs w:val="20"/>
                    </w:rPr>
                  </m:ctrlPr>
                </m:fPr>
                <m:num>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activation_time</m:t>
                      </m:r>
                    </m:sub>
                  </m:sSub>
                </m:num>
                <m:den>
                  <m:r>
                    <w:rPr>
                      <w:rFonts w:ascii="Cambria Math" w:hAnsi="Cambria Math" w:cstheme="minorHAnsi"/>
                      <w:sz w:val="20"/>
                      <w:szCs w:val="20"/>
                    </w:rPr>
                    <m:t>NR slot length</m:t>
                  </m:r>
                </m:den>
              </m:f>
            </m:oMath>
            <w:r w:rsidRPr="001C3D7C">
              <w:rPr>
                <w:rFonts w:cstheme="minorHAnsi"/>
                <w:sz w:val="20"/>
                <w:szCs w:val="20"/>
              </w:rPr>
              <w:t xml:space="preserve"> ,</w:t>
            </w:r>
          </w:p>
          <w:p w14:paraId="0E1683E0" w14:textId="77777777" w:rsidR="001C3D7C" w:rsidRPr="001C3D7C" w:rsidRDefault="001C3D7C" w:rsidP="001C3D7C">
            <w:pPr>
              <w:ind w:leftChars="100" w:left="240"/>
              <w:rPr>
                <w:rFonts w:cstheme="minorHAnsi"/>
                <w:sz w:val="20"/>
                <w:szCs w:val="20"/>
              </w:rPr>
            </w:pPr>
            <w:r w:rsidRPr="001C3D7C">
              <w:rPr>
                <w:rFonts w:cstheme="minorHAnsi"/>
                <w:sz w:val="20"/>
                <w:szCs w:val="20"/>
              </w:rPr>
              <w:t>where:</w:t>
            </w:r>
          </w:p>
          <w:p w14:paraId="6CF88A64" w14:textId="5F84C9BB" w:rsidR="001C3D7C" w:rsidRPr="001C3D7C" w:rsidRDefault="001C3D7C" w:rsidP="001C3D7C">
            <w:pPr>
              <w:pStyle w:val="B1"/>
              <w:rPr>
                <w:rFonts w:cstheme="minorHAnsi"/>
                <w:lang w:eastAsia="ko-KR"/>
              </w:rPr>
            </w:pPr>
            <w:r w:rsidRPr="001C3D7C">
              <w:rPr>
                <w:rFonts w:cstheme="minorHAnsi"/>
              </w:rPr>
              <w:tab/>
              <w:t>…</w:t>
            </w:r>
          </w:p>
          <w:p w14:paraId="446382C5" w14:textId="52DDEDE3" w:rsidR="001C3D7C" w:rsidRPr="001C3D7C" w:rsidRDefault="001C3D7C" w:rsidP="001C3D7C">
            <w:pPr>
              <w:pStyle w:val="B1"/>
              <w:rPr>
                <w:rFonts w:eastAsia="Malgun Gothic"/>
                <w:lang w:eastAsia="ko-KR"/>
              </w:rPr>
            </w:pPr>
            <w:r w:rsidRPr="001C3D7C">
              <w:rPr>
                <w:rFonts w:cstheme="minorHAnsi"/>
                <w:lang w:eastAsia="ko-KR"/>
              </w:rPr>
              <w:tab/>
            </w:r>
            <w:r w:rsidRPr="001C3D7C">
              <w:rPr>
                <w:rFonts w:cstheme="minorHAnsi"/>
                <w:highlight w:val="yellow"/>
                <w:lang w:eastAsia="ko-KR"/>
              </w:rPr>
              <w:t xml:space="preserve">For </w:t>
            </w:r>
            <w:r w:rsidRPr="001C3D7C">
              <w:rPr>
                <w:rFonts w:cstheme="minorHAnsi"/>
                <w:highlight w:val="yellow"/>
              </w:rPr>
              <w:t xml:space="preserve">RACH-less based </w:t>
            </w:r>
            <w:proofErr w:type="spellStart"/>
            <w:r w:rsidRPr="001C3D7C">
              <w:rPr>
                <w:rFonts w:cstheme="minorHAnsi"/>
                <w:highlight w:val="yellow"/>
              </w:rPr>
              <w:t>PSCell</w:t>
            </w:r>
            <w:proofErr w:type="spellEnd"/>
            <w:r w:rsidRPr="001C3D7C">
              <w:rPr>
                <w:rFonts w:cstheme="minorHAnsi"/>
                <w:highlight w:val="yellow"/>
              </w:rPr>
              <w:t xml:space="preserve"> activation</w:t>
            </w:r>
            <w:r w:rsidRPr="001C3D7C">
              <w:rPr>
                <w:rFonts w:cstheme="minorHAnsi"/>
              </w:rPr>
              <w:t>,</w:t>
            </w:r>
            <w:r w:rsidRPr="001C3D7C">
              <w:rPr>
                <w:rFonts w:cstheme="minorHAnsi"/>
                <w:lang w:eastAsia="ko-KR"/>
              </w:rPr>
              <w:t xml:space="preserve"> if RLM and BFD are configured and TCI state is known, </w:t>
            </w:r>
            <w:proofErr w:type="spellStart"/>
            <w:r w:rsidRPr="001C3D7C">
              <w:rPr>
                <w:rFonts w:cstheme="minorHAnsi"/>
                <w:lang w:eastAsia="ko-KR"/>
              </w:rPr>
              <w:t>T</w:t>
            </w:r>
            <w:r w:rsidRPr="001C3D7C">
              <w:rPr>
                <w:rFonts w:cstheme="minorHAnsi"/>
                <w:vertAlign w:val="subscript"/>
                <w:lang w:eastAsia="ko-KR"/>
              </w:rPr>
              <w:t>search</w:t>
            </w:r>
            <w:proofErr w:type="spellEnd"/>
            <w:r w:rsidRPr="001C3D7C">
              <w:rPr>
                <w:rFonts w:cstheme="minorHAnsi"/>
                <w:lang w:eastAsia="ko-KR"/>
              </w:rPr>
              <w:t xml:space="preserve"> = 0 </w:t>
            </w:r>
            <w:proofErr w:type="spellStart"/>
            <w:r w:rsidRPr="001C3D7C">
              <w:rPr>
                <w:rFonts w:cstheme="minorHAnsi"/>
                <w:lang w:eastAsia="ko-KR"/>
              </w:rPr>
              <w:t>ms</w:t>
            </w:r>
            <w:proofErr w:type="spellEnd"/>
            <w:r w:rsidRPr="001C3D7C">
              <w:rPr>
                <w:rFonts w:cstheme="minorHAnsi"/>
                <w:lang w:eastAsia="ko-KR"/>
              </w:rPr>
              <w:t xml:space="preserve"> if the target cell is a known FR2 </w:t>
            </w:r>
            <w:proofErr w:type="spellStart"/>
            <w:r w:rsidRPr="001C3D7C">
              <w:rPr>
                <w:rFonts w:cstheme="minorHAnsi"/>
                <w:lang w:eastAsia="ko-KR"/>
              </w:rPr>
              <w:t>PScell</w:t>
            </w:r>
            <w:proofErr w:type="spellEnd"/>
            <w:r w:rsidRPr="001C3D7C">
              <w:rPr>
                <w:rFonts w:cstheme="minorHAnsi"/>
                <w:lang w:eastAsia="ko-KR"/>
              </w:rPr>
              <w:t>.</w:t>
            </w:r>
            <w:r w:rsidRPr="001C3D7C">
              <w:rPr>
                <w:rFonts w:cstheme="minorHAnsi"/>
              </w:rPr>
              <w:t xml:space="preserve"> </w:t>
            </w:r>
            <w:r w:rsidRPr="001C3D7C">
              <w:rPr>
                <w:rFonts w:cstheme="minorHAnsi"/>
                <w:highlight w:val="yellow"/>
              </w:rPr>
              <w:t xml:space="preserve">There are no requirements if </w:t>
            </w:r>
            <w:proofErr w:type="spellStart"/>
            <w:r w:rsidRPr="001C3D7C">
              <w:rPr>
                <w:rFonts w:cstheme="minorHAnsi"/>
                <w:highlight w:val="yellow"/>
              </w:rPr>
              <w:t>PSCell</w:t>
            </w:r>
            <w:proofErr w:type="spellEnd"/>
            <w:r w:rsidRPr="001C3D7C">
              <w:rPr>
                <w:rFonts w:cstheme="minorHAnsi"/>
                <w:highlight w:val="yellow"/>
              </w:rPr>
              <w:t xml:space="preserve"> is unknown.</w:t>
            </w:r>
          </w:p>
        </w:tc>
      </w:tr>
    </w:tbl>
    <w:p w14:paraId="0CA0A5B2" w14:textId="77777777" w:rsidR="001C3D7C" w:rsidRDefault="001C3D7C" w:rsidP="00C86203">
      <w:pPr>
        <w:jc w:val="both"/>
        <w:rPr>
          <w:rFonts w:eastAsia="新細明體" w:cstheme="minorHAnsi"/>
          <w:szCs w:val="24"/>
        </w:rPr>
      </w:pPr>
    </w:p>
    <w:p w14:paraId="23202F24" w14:textId="77777777" w:rsidR="001C3D7C" w:rsidRDefault="001C3D7C" w:rsidP="00C86203">
      <w:pPr>
        <w:jc w:val="both"/>
        <w:rPr>
          <w:rFonts w:eastAsia="新細明體" w:cstheme="minorHAnsi"/>
          <w:szCs w:val="24"/>
        </w:rPr>
      </w:pPr>
    </w:p>
    <w:p w14:paraId="5652B3D9" w14:textId="2FA56DBE" w:rsidR="00FC48AF" w:rsidRDefault="00FC48AF" w:rsidP="00C86203">
      <w:pPr>
        <w:jc w:val="both"/>
        <w:rPr>
          <w:rFonts w:eastAsia="新細明體" w:cstheme="minorHAnsi"/>
          <w:szCs w:val="24"/>
        </w:rPr>
      </w:pPr>
      <w:r>
        <w:rPr>
          <w:rFonts w:eastAsia="新細明體" w:cstheme="minorHAnsi"/>
          <w:szCs w:val="24"/>
        </w:rPr>
        <w:t>So, we suggest follow</w:t>
      </w:r>
      <w:r w:rsidR="007037A9">
        <w:rPr>
          <w:rFonts w:eastAsia="新細明體" w:cstheme="minorHAnsi"/>
          <w:szCs w:val="24"/>
        </w:rPr>
        <w:t>ing</w:t>
      </w:r>
      <w:r>
        <w:rPr>
          <w:rFonts w:eastAsia="新細明體" w:cstheme="minorHAnsi"/>
          <w:szCs w:val="24"/>
        </w:rPr>
        <w:t xml:space="preserve"> the same logic as legacy requirement. As a result, the following proposal is suggested.</w:t>
      </w:r>
    </w:p>
    <w:p w14:paraId="1F34176A" w14:textId="20B65AA3" w:rsidR="00184E68" w:rsidRDefault="00184E68" w:rsidP="00184E68">
      <w:pPr>
        <w:spacing w:beforeLines="100" w:before="240" w:afterLines="100" w:after="240"/>
        <w:jc w:val="both"/>
        <w:rPr>
          <w:rFonts w:cstheme="minorHAnsi"/>
          <w:b/>
          <w:szCs w:val="24"/>
          <w:lang w:eastAsia="x-none"/>
        </w:rPr>
      </w:pPr>
      <w:bookmarkStart w:id="4" w:name="_Ref115357174"/>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1C67C1">
        <w:rPr>
          <w:rFonts w:cstheme="minorHAnsi"/>
          <w:b/>
          <w:noProof/>
          <w:szCs w:val="24"/>
          <w:lang w:eastAsia="x-none"/>
        </w:rPr>
        <w:t>5</w:t>
      </w:r>
      <w:r w:rsidRPr="00552A22">
        <w:rPr>
          <w:rFonts w:cstheme="minorHAnsi"/>
          <w:b/>
          <w:szCs w:val="24"/>
          <w:lang w:eastAsia="x-none"/>
        </w:rPr>
        <w:fldChar w:fldCharType="end"/>
      </w:r>
      <w:r w:rsidRPr="00552A22">
        <w:rPr>
          <w:rFonts w:cstheme="minorHAnsi"/>
          <w:b/>
          <w:szCs w:val="24"/>
          <w:lang w:eastAsia="x-none"/>
        </w:rPr>
        <w:t xml:space="preserve">: </w:t>
      </w:r>
      <w:r>
        <w:rPr>
          <w:rFonts w:cstheme="minorHAnsi"/>
          <w:b/>
          <w:szCs w:val="24"/>
          <w:lang w:eastAsia="x-none"/>
        </w:rPr>
        <w:t>For RACH</w:t>
      </w:r>
      <w:r w:rsidR="00FC48AF">
        <w:rPr>
          <w:rFonts w:cstheme="minorHAnsi"/>
          <w:b/>
          <w:szCs w:val="24"/>
          <w:lang w:eastAsia="x-none"/>
        </w:rPr>
        <w:t xml:space="preserve">-less SCG activation, not to define the requirement when </w:t>
      </w:r>
      <w:proofErr w:type="spellStart"/>
      <w:r w:rsidR="001C3D7C">
        <w:rPr>
          <w:rFonts w:cstheme="minorHAnsi"/>
          <w:b/>
          <w:szCs w:val="24"/>
          <w:lang w:eastAsia="x-none"/>
        </w:rPr>
        <w:t>PSCell</w:t>
      </w:r>
      <w:proofErr w:type="spellEnd"/>
      <w:r w:rsidR="001C3D7C">
        <w:rPr>
          <w:rFonts w:cstheme="minorHAnsi"/>
          <w:b/>
          <w:szCs w:val="24"/>
          <w:lang w:eastAsia="x-none"/>
        </w:rPr>
        <w:t xml:space="preserve"> is unknown in FR1-FR1 NR-DC, i.e. follow same logic as FR1-FR2 NR-DC scenario</w:t>
      </w:r>
      <w:r>
        <w:rPr>
          <w:rFonts w:cstheme="minorHAnsi"/>
          <w:b/>
          <w:szCs w:val="24"/>
          <w:lang w:eastAsia="x-none"/>
        </w:rPr>
        <w:t>.</w:t>
      </w:r>
      <w:bookmarkEnd w:id="4"/>
    </w:p>
    <w:p w14:paraId="04CBF2F3" w14:textId="77777777" w:rsidR="00184E68" w:rsidRPr="00184E68" w:rsidRDefault="00184E68" w:rsidP="00C86203">
      <w:pPr>
        <w:jc w:val="both"/>
        <w:rPr>
          <w:rFonts w:eastAsia="新細明體" w:cstheme="minorHAnsi"/>
          <w:szCs w:val="24"/>
        </w:rPr>
      </w:pPr>
    </w:p>
    <w:p w14:paraId="369D468D" w14:textId="77777777" w:rsidR="00C845F7" w:rsidRPr="00C86203" w:rsidRDefault="00C845F7" w:rsidP="00C86203">
      <w:pPr>
        <w:jc w:val="both"/>
        <w:rPr>
          <w:rFonts w:eastAsia="新細明體"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5F000CE4" w14:textId="5271EA05" w:rsidR="004C0364" w:rsidRDefault="006F7557" w:rsidP="00C86203">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356E2F">
        <w:rPr>
          <w:rFonts w:cstheme="minorHAnsi"/>
          <w:szCs w:val="24"/>
        </w:rPr>
        <w:t>FR1-FR1 NR DC</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p>
    <w:p w14:paraId="772BB08F" w14:textId="2C76B7B6" w:rsidR="004969DA" w:rsidRDefault="004969DA" w:rsidP="00C86203">
      <w:pPr>
        <w:adjustRightInd w:val="0"/>
        <w:snapToGrid w:val="0"/>
        <w:jc w:val="both"/>
        <w:rPr>
          <w:rFonts w:eastAsia="新細明體" w:cstheme="minorHAnsi"/>
          <w:szCs w:val="24"/>
        </w:rPr>
      </w:pPr>
    </w:p>
    <w:p w14:paraId="7E207709" w14:textId="12926124" w:rsidR="008A1B11" w:rsidRDefault="008A1B11" w:rsidP="00A35A48">
      <w:pPr>
        <w:adjustRightInd w:val="0"/>
        <w:snapToGrid w:val="0"/>
        <w:spacing w:beforeLines="50" w:before="120"/>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_Ref118728003 \h </w:instrText>
      </w:r>
      <w:r>
        <w:rPr>
          <w:rFonts w:eastAsia="新細明體" w:cstheme="minorHAnsi"/>
          <w:szCs w:val="24"/>
        </w:rPr>
      </w:r>
      <w:r>
        <w:rPr>
          <w:rFonts w:eastAsia="新細明體" w:cstheme="minorHAnsi"/>
          <w:szCs w:val="24"/>
        </w:rPr>
        <w:fldChar w:fldCharType="separate"/>
      </w:r>
      <w:r w:rsidR="001C67C1" w:rsidRPr="00B7113E">
        <w:rPr>
          <w:rFonts w:cstheme="minorHAnsi"/>
          <w:b/>
          <w:szCs w:val="24"/>
          <w:lang w:eastAsia="x-none"/>
        </w:rPr>
        <w:t>Pr</w:t>
      </w:r>
      <w:r w:rsidR="001C67C1" w:rsidRPr="00552A22">
        <w:rPr>
          <w:rFonts w:cstheme="minorHAnsi"/>
          <w:b/>
          <w:szCs w:val="24"/>
          <w:lang w:eastAsia="x-none"/>
        </w:rPr>
        <w:t xml:space="preserve">oposal </w:t>
      </w:r>
      <w:r w:rsidR="001C67C1">
        <w:rPr>
          <w:rFonts w:cstheme="minorHAnsi"/>
          <w:b/>
          <w:noProof/>
          <w:szCs w:val="24"/>
          <w:lang w:eastAsia="x-none"/>
        </w:rPr>
        <w:t>1</w:t>
      </w:r>
      <w:r w:rsidR="001C67C1" w:rsidRPr="00552A22">
        <w:rPr>
          <w:rFonts w:cstheme="minorHAnsi"/>
          <w:b/>
          <w:szCs w:val="24"/>
          <w:lang w:eastAsia="x-none"/>
        </w:rPr>
        <w:t>:</w:t>
      </w:r>
      <w:r w:rsidR="001C67C1">
        <w:rPr>
          <w:rFonts w:cstheme="minorHAnsi"/>
          <w:b/>
          <w:szCs w:val="24"/>
          <w:lang w:eastAsia="x-none"/>
        </w:rPr>
        <w:t xml:space="preserve"> In R18 FR1-FR1 NR-DC</w:t>
      </w:r>
      <w:r w:rsidR="001C67C1" w:rsidRPr="0081707D">
        <w:rPr>
          <w:rFonts w:cstheme="minorHAnsi"/>
          <w:b/>
          <w:szCs w:val="24"/>
          <w:lang w:eastAsia="x-none"/>
        </w:rPr>
        <w:t xml:space="preserve">, </w:t>
      </w:r>
      <w:r w:rsidR="001C67C1">
        <w:rPr>
          <w:rFonts w:cstheme="minorHAnsi"/>
          <w:b/>
          <w:szCs w:val="24"/>
          <w:lang w:eastAsia="x-none"/>
        </w:rPr>
        <w:t>for R16 and R17 features, no UE requirements applies for the features not listed in WID. For R15 features, RAN4 can further identify whether the features not listed in WID is feasible for FR1-FR1 NR-DC.</w:t>
      </w:r>
      <w:r>
        <w:rPr>
          <w:rFonts w:eastAsia="新細明體" w:cstheme="minorHAnsi"/>
          <w:szCs w:val="24"/>
        </w:rPr>
        <w:fldChar w:fldCharType="end"/>
      </w:r>
    </w:p>
    <w:p w14:paraId="5B46F9C1" w14:textId="1463E7E0" w:rsidR="00A35A48" w:rsidRDefault="00A35A48" w:rsidP="00A35A48">
      <w:pPr>
        <w:adjustRightInd w:val="0"/>
        <w:snapToGrid w:val="0"/>
        <w:spacing w:beforeLines="50" w:before="120"/>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_Ref115357160 \h </w:instrText>
      </w:r>
      <w:r>
        <w:rPr>
          <w:rFonts w:eastAsia="新細明體" w:cstheme="minorHAnsi"/>
          <w:szCs w:val="24"/>
        </w:rPr>
      </w:r>
      <w:r>
        <w:rPr>
          <w:rFonts w:eastAsia="新細明體" w:cstheme="minorHAnsi"/>
          <w:szCs w:val="24"/>
        </w:rPr>
        <w:fldChar w:fldCharType="separate"/>
      </w:r>
      <w:r w:rsidR="001C67C1" w:rsidRPr="00B7113E">
        <w:rPr>
          <w:rFonts w:cstheme="minorHAnsi"/>
          <w:b/>
          <w:szCs w:val="24"/>
          <w:lang w:eastAsia="x-none"/>
        </w:rPr>
        <w:t>Pr</w:t>
      </w:r>
      <w:r w:rsidR="001C67C1" w:rsidRPr="00552A22">
        <w:rPr>
          <w:rFonts w:cstheme="minorHAnsi"/>
          <w:b/>
          <w:szCs w:val="24"/>
          <w:lang w:eastAsia="x-none"/>
        </w:rPr>
        <w:t xml:space="preserve">oposal </w:t>
      </w:r>
      <w:r w:rsidR="001C67C1">
        <w:rPr>
          <w:rFonts w:cstheme="minorHAnsi"/>
          <w:b/>
          <w:noProof/>
          <w:szCs w:val="24"/>
          <w:lang w:eastAsia="x-none"/>
        </w:rPr>
        <w:t>2</w:t>
      </w:r>
      <w:r w:rsidR="001C67C1" w:rsidRPr="00552A22">
        <w:rPr>
          <w:rFonts w:cstheme="minorHAnsi"/>
          <w:b/>
          <w:szCs w:val="24"/>
          <w:lang w:eastAsia="x-none"/>
        </w:rPr>
        <w:t xml:space="preserve">: </w:t>
      </w:r>
      <w:r w:rsidR="001C67C1" w:rsidRPr="0081707D">
        <w:rPr>
          <w:rFonts w:cstheme="minorHAnsi"/>
          <w:b/>
          <w:szCs w:val="24"/>
          <w:lang w:eastAsia="x-none"/>
        </w:rPr>
        <w:t xml:space="preserve">For FR1+FR1 NR-DC case, existing conditional </w:t>
      </w:r>
      <w:proofErr w:type="spellStart"/>
      <w:r w:rsidR="001C67C1" w:rsidRPr="0081707D">
        <w:rPr>
          <w:rFonts w:cstheme="minorHAnsi"/>
          <w:b/>
          <w:szCs w:val="24"/>
          <w:lang w:eastAsia="x-none"/>
        </w:rPr>
        <w:t>PSCell</w:t>
      </w:r>
      <w:proofErr w:type="spellEnd"/>
      <w:r w:rsidR="001C67C1" w:rsidRPr="0081707D">
        <w:rPr>
          <w:rFonts w:cstheme="minorHAnsi"/>
          <w:b/>
          <w:szCs w:val="24"/>
          <w:lang w:eastAsia="x-none"/>
        </w:rPr>
        <w:t xml:space="preserve"> addition requirement can be reused. (section 8.9A TS38.133)</w:t>
      </w:r>
      <w:r w:rsidR="001C67C1" w:rsidRPr="002A5F4B">
        <w:rPr>
          <w:rFonts w:cstheme="minorHAnsi"/>
          <w:b/>
          <w:szCs w:val="24"/>
          <w:lang w:eastAsia="x-none"/>
        </w:rPr>
        <w:t>.</w:t>
      </w:r>
      <w:r>
        <w:rPr>
          <w:rFonts w:eastAsia="新細明體" w:cstheme="minorHAnsi"/>
          <w:szCs w:val="24"/>
        </w:rPr>
        <w:fldChar w:fldCharType="end"/>
      </w:r>
    </w:p>
    <w:p w14:paraId="053E67E7" w14:textId="77B12D45" w:rsidR="00A35A48" w:rsidRDefault="00A35A48" w:rsidP="00A35A48">
      <w:pPr>
        <w:adjustRightInd w:val="0"/>
        <w:snapToGrid w:val="0"/>
        <w:spacing w:beforeLines="50" w:before="120"/>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_Ref115357161 \h </w:instrText>
      </w:r>
      <w:r>
        <w:rPr>
          <w:rFonts w:eastAsia="新細明體" w:cstheme="minorHAnsi"/>
          <w:szCs w:val="24"/>
        </w:rPr>
      </w:r>
      <w:r>
        <w:rPr>
          <w:rFonts w:eastAsia="新細明體" w:cstheme="minorHAnsi"/>
          <w:szCs w:val="24"/>
        </w:rPr>
        <w:fldChar w:fldCharType="separate"/>
      </w:r>
      <w:r w:rsidR="001C67C1" w:rsidRPr="00B7113E">
        <w:rPr>
          <w:rFonts w:cstheme="minorHAnsi"/>
          <w:b/>
          <w:szCs w:val="24"/>
          <w:lang w:eastAsia="x-none"/>
        </w:rPr>
        <w:t>Pr</w:t>
      </w:r>
      <w:r w:rsidR="001C67C1" w:rsidRPr="00552A22">
        <w:rPr>
          <w:rFonts w:cstheme="minorHAnsi"/>
          <w:b/>
          <w:szCs w:val="24"/>
          <w:lang w:eastAsia="x-none"/>
        </w:rPr>
        <w:t xml:space="preserve">oposal </w:t>
      </w:r>
      <w:r w:rsidR="001C67C1">
        <w:rPr>
          <w:rFonts w:cstheme="minorHAnsi"/>
          <w:b/>
          <w:noProof/>
          <w:szCs w:val="24"/>
          <w:lang w:eastAsia="x-none"/>
        </w:rPr>
        <w:t>3</w:t>
      </w:r>
      <w:r w:rsidR="001C67C1" w:rsidRPr="00552A22">
        <w:rPr>
          <w:rFonts w:cstheme="minorHAnsi"/>
          <w:b/>
          <w:szCs w:val="24"/>
          <w:lang w:eastAsia="x-none"/>
        </w:rPr>
        <w:t xml:space="preserve">: </w:t>
      </w:r>
      <w:r w:rsidR="001C67C1" w:rsidRPr="0081707D">
        <w:rPr>
          <w:rFonts w:cstheme="minorHAnsi"/>
          <w:b/>
          <w:szCs w:val="24"/>
          <w:lang w:eastAsia="x-none"/>
        </w:rPr>
        <w:t xml:space="preserve">For </w:t>
      </w:r>
      <w:r w:rsidR="001C67C1">
        <w:rPr>
          <w:rFonts w:cstheme="minorHAnsi"/>
          <w:b/>
          <w:szCs w:val="24"/>
          <w:lang w:eastAsia="x-none"/>
        </w:rPr>
        <w:t>scheduling availability in L3 measurement</w:t>
      </w:r>
      <w:r w:rsidR="001C67C1" w:rsidRPr="0081707D">
        <w:rPr>
          <w:rFonts w:cstheme="minorHAnsi"/>
          <w:b/>
          <w:szCs w:val="24"/>
          <w:lang w:eastAsia="x-none"/>
        </w:rPr>
        <w:t xml:space="preserve">, </w:t>
      </w:r>
      <w:r w:rsidR="001C67C1">
        <w:rPr>
          <w:rFonts w:cstheme="minorHAnsi"/>
          <w:b/>
          <w:szCs w:val="24"/>
          <w:lang w:eastAsia="x-none"/>
        </w:rPr>
        <w:t>extend the existing requirements for FR1 inter-band CA to FR1+FR1 NR-DC scenario</w:t>
      </w:r>
      <w:r w:rsidR="001C67C1" w:rsidRPr="002A5F4B">
        <w:rPr>
          <w:rFonts w:cstheme="minorHAnsi"/>
          <w:b/>
          <w:szCs w:val="24"/>
          <w:lang w:eastAsia="x-none"/>
        </w:rPr>
        <w:t>.</w:t>
      </w:r>
      <w:r>
        <w:rPr>
          <w:rFonts w:eastAsia="新細明體" w:cstheme="minorHAnsi"/>
          <w:szCs w:val="24"/>
        </w:rPr>
        <w:fldChar w:fldCharType="end"/>
      </w:r>
    </w:p>
    <w:p w14:paraId="087F15D6" w14:textId="0AE3512E" w:rsidR="00A35A48" w:rsidRDefault="00A35A48" w:rsidP="00A35A48">
      <w:pPr>
        <w:adjustRightInd w:val="0"/>
        <w:snapToGrid w:val="0"/>
        <w:spacing w:beforeLines="50" w:before="120"/>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_Ref115357162 \h </w:instrText>
      </w:r>
      <w:r>
        <w:rPr>
          <w:rFonts w:eastAsia="新細明體" w:cstheme="minorHAnsi"/>
          <w:szCs w:val="24"/>
        </w:rPr>
      </w:r>
      <w:r>
        <w:rPr>
          <w:rFonts w:eastAsia="新細明體" w:cstheme="minorHAnsi"/>
          <w:szCs w:val="24"/>
        </w:rPr>
        <w:fldChar w:fldCharType="separate"/>
      </w:r>
      <w:r w:rsidR="001C67C1" w:rsidRPr="00B7113E">
        <w:rPr>
          <w:rFonts w:cstheme="minorHAnsi"/>
          <w:b/>
          <w:szCs w:val="24"/>
          <w:lang w:eastAsia="x-none"/>
        </w:rPr>
        <w:t>Pr</w:t>
      </w:r>
      <w:r w:rsidR="001C67C1" w:rsidRPr="00552A22">
        <w:rPr>
          <w:rFonts w:cstheme="minorHAnsi"/>
          <w:b/>
          <w:szCs w:val="24"/>
          <w:lang w:eastAsia="x-none"/>
        </w:rPr>
        <w:t xml:space="preserve">oposal </w:t>
      </w:r>
      <w:r w:rsidR="001C67C1">
        <w:rPr>
          <w:rFonts w:cstheme="minorHAnsi"/>
          <w:b/>
          <w:noProof/>
          <w:szCs w:val="24"/>
          <w:lang w:eastAsia="x-none"/>
        </w:rPr>
        <w:t>4</w:t>
      </w:r>
      <w:r w:rsidR="001C67C1" w:rsidRPr="00552A22">
        <w:rPr>
          <w:rFonts w:cstheme="minorHAnsi"/>
          <w:b/>
          <w:szCs w:val="24"/>
          <w:lang w:eastAsia="x-none"/>
        </w:rPr>
        <w:t xml:space="preserve">: </w:t>
      </w:r>
      <w:r w:rsidR="001C67C1" w:rsidRPr="0081707D">
        <w:rPr>
          <w:rFonts w:cstheme="minorHAnsi"/>
          <w:b/>
          <w:szCs w:val="24"/>
          <w:lang w:eastAsia="x-none"/>
        </w:rPr>
        <w:t xml:space="preserve">For </w:t>
      </w:r>
      <w:r w:rsidR="001C67C1">
        <w:rPr>
          <w:rFonts w:cstheme="minorHAnsi"/>
          <w:b/>
          <w:szCs w:val="24"/>
          <w:lang w:eastAsia="x-none"/>
        </w:rPr>
        <w:t xml:space="preserve">scheduling availability in L1 measurement </w:t>
      </w:r>
      <w:r w:rsidR="001C67C1" w:rsidRPr="00BB2BBD">
        <w:rPr>
          <w:rFonts w:cstheme="minorHAnsi"/>
          <w:b/>
          <w:szCs w:val="24"/>
          <w:lang w:eastAsia="x-none"/>
        </w:rPr>
        <w:t>(RLM/BFD/CBD/L1-RSRP)</w:t>
      </w:r>
      <w:r w:rsidR="001C67C1" w:rsidRPr="0081707D">
        <w:rPr>
          <w:rFonts w:cstheme="minorHAnsi"/>
          <w:b/>
          <w:szCs w:val="24"/>
          <w:lang w:eastAsia="x-none"/>
        </w:rPr>
        <w:t xml:space="preserve">, </w:t>
      </w:r>
      <w:r w:rsidR="001C67C1" w:rsidRPr="008A1B11">
        <w:rPr>
          <w:rFonts w:cstheme="minorHAnsi"/>
          <w:b/>
          <w:szCs w:val="24"/>
          <w:lang w:eastAsia="x-none"/>
        </w:rPr>
        <w:t>extend the existing requirements for FR1 inter-band CA to FR1+FR1 NR-DC scenario</w:t>
      </w:r>
      <w:r w:rsidR="001C67C1" w:rsidRPr="002A5F4B">
        <w:rPr>
          <w:rFonts w:cstheme="minorHAnsi"/>
          <w:b/>
          <w:szCs w:val="24"/>
          <w:lang w:eastAsia="x-none"/>
        </w:rPr>
        <w:t>.</w:t>
      </w:r>
      <w:r>
        <w:rPr>
          <w:rFonts w:eastAsia="新細明體" w:cstheme="minorHAnsi"/>
          <w:szCs w:val="24"/>
        </w:rPr>
        <w:fldChar w:fldCharType="end"/>
      </w:r>
    </w:p>
    <w:p w14:paraId="61728D78" w14:textId="18B353BA" w:rsidR="00A35A48" w:rsidRDefault="00A35A48" w:rsidP="00A35A48">
      <w:pPr>
        <w:adjustRightInd w:val="0"/>
        <w:snapToGrid w:val="0"/>
        <w:spacing w:beforeLines="50" w:before="120"/>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_Ref115357174 \h </w:instrText>
      </w:r>
      <w:r>
        <w:rPr>
          <w:rFonts w:eastAsia="新細明體" w:cstheme="minorHAnsi"/>
          <w:szCs w:val="24"/>
        </w:rPr>
      </w:r>
      <w:r>
        <w:rPr>
          <w:rFonts w:eastAsia="新細明體" w:cstheme="minorHAnsi"/>
          <w:szCs w:val="24"/>
        </w:rPr>
        <w:fldChar w:fldCharType="separate"/>
      </w:r>
      <w:r w:rsidR="001C67C1" w:rsidRPr="00B7113E">
        <w:rPr>
          <w:rFonts w:cstheme="minorHAnsi"/>
          <w:b/>
          <w:szCs w:val="24"/>
          <w:lang w:eastAsia="x-none"/>
        </w:rPr>
        <w:t>Pr</w:t>
      </w:r>
      <w:r w:rsidR="001C67C1" w:rsidRPr="00552A22">
        <w:rPr>
          <w:rFonts w:cstheme="minorHAnsi"/>
          <w:b/>
          <w:szCs w:val="24"/>
          <w:lang w:eastAsia="x-none"/>
        </w:rPr>
        <w:t xml:space="preserve">oposal </w:t>
      </w:r>
      <w:r w:rsidR="001C67C1">
        <w:rPr>
          <w:rFonts w:cstheme="minorHAnsi"/>
          <w:b/>
          <w:noProof/>
          <w:szCs w:val="24"/>
          <w:lang w:eastAsia="x-none"/>
        </w:rPr>
        <w:t>5</w:t>
      </w:r>
      <w:r w:rsidR="001C67C1" w:rsidRPr="00552A22">
        <w:rPr>
          <w:rFonts w:cstheme="minorHAnsi"/>
          <w:b/>
          <w:szCs w:val="24"/>
          <w:lang w:eastAsia="x-none"/>
        </w:rPr>
        <w:t xml:space="preserve">: </w:t>
      </w:r>
      <w:r w:rsidR="001C67C1">
        <w:rPr>
          <w:rFonts w:cstheme="minorHAnsi"/>
          <w:b/>
          <w:szCs w:val="24"/>
          <w:lang w:eastAsia="x-none"/>
        </w:rPr>
        <w:t xml:space="preserve">For RACH-less SCG activation, not to define the requirement when </w:t>
      </w:r>
      <w:proofErr w:type="spellStart"/>
      <w:r w:rsidR="001C67C1">
        <w:rPr>
          <w:rFonts w:cstheme="minorHAnsi"/>
          <w:b/>
          <w:szCs w:val="24"/>
          <w:lang w:eastAsia="x-none"/>
        </w:rPr>
        <w:t>PSCell</w:t>
      </w:r>
      <w:proofErr w:type="spellEnd"/>
      <w:r w:rsidR="001C67C1">
        <w:rPr>
          <w:rFonts w:cstheme="minorHAnsi"/>
          <w:b/>
          <w:szCs w:val="24"/>
          <w:lang w:eastAsia="x-none"/>
        </w:rPr>
        <w:t xml:space="preserve"> is unknown in FR1-FR1 NR-DC, i.e. follow same logic as FR1-FR2 NR-DC scenario.</w:t>
      </w:r>
      <w:r>
        <w:rPr>
          <w:rFonts w:eastAsia="新細明體" w:cstheme="minorHAnsi"/>
          <w:szCs w:val="24"/>
        </w:rPr>
        <w:fldChar w:fldCharType="end"/>
      </w:r>
    </w:p>
    <w:p w14:paraId="040A130B" w14:textId="77777777" w:rsidR="00F231F7" w:rsidRDefault="00F231F7" w:rsidP="00A35A48">
      <w:pPr>
        <w:adjustRightInd w:val="0"/>
        <w:snapToGrid w:val="0"/>
        <w:spacing w:beforeLines="50" w:before="120"/>
        <w:jc w:val="both"/>
        <w:rPr>
          <w:rFonts w:eastAsia="新細明體" w:cstheme="minorHAnsi"/>
          <w:szCs w:val="24"/>
        </w:rPr>
      </w:pPr>
    </w:p>
    <w:p w14:paraId="3E896D79" w14:textId="73B5C175" w:rsidR="00165A43" w:rsidRPr="003533F2" w:rsidRDefault="00165A43" w:rsidP="003533F2">
      <w:pPr>
        <w:pStyle w:val="1"/>
        <w:numPr>
          <w:ilvl w:val="0"/>
          <w:numId w:val="1"/>
        </w:numPr>
        <w:jc w:val="both"/>
        <w:rPr>
          <w:rFonts w:asciiTheme="minorHAnsi" w:hAnsiTheme="minorHAnsi" w:cstheme="minorHAnsi"/>
          <w:szCs w:val="36"/>
        </w:rPr>
      </w:pPr>
      <w:bookmarkStart w:id="5" w:name="_Hlk94866332"/>
      <w:r w:rsidRPr="003533F2">
        <w:rPr>
          <w:rFonts w:asciiTheme="minorHAnsi" w:hAnsiTheme="minorHAnsi" w:cstheme="minorHAnsi"/>
          <w:szCs w:val="36"/>
        </w:rPr>
        <w:t>Reference</w:t>
      </w:r>
    </w:p>
    <w:p w14:paraId="1ECB9334" w14:textId="77777777" w:rsidR="00707EC5" w:rsidRPr="00707EC5" w:rsidRDefault="00707EC5" w:rsidP="00707EC5">
      <w:pPr>
        <w:rPr>
          <w:lang w:val="en-GB" w:eastAsia="en-US"/>
        </w:rPr>
      </w:pPr>
    </w:p>
    <w:p w14:paraId="66F5639D" w14:textId="554A86A0" w:rsidR="00D83F14" w:rsidRDefault="00055657" w:rsidP="00055657">
      <w:pPr>
        <w:pStyle w:val="af5"/>
        <w:numPr>
          <w:ilvl w:val="0"/>
          <w:numId w:val="6"/>
        </w:numPr>
        <w:rPr>
          <w:rFonts w:cstheme="minorHAnsi"/>
          <w:szCs w:val="24"/>
          <w:lang w:val="en-GB"/>
        </w:rPr>
      </w:pPr>
      <w:bookmarkStart w:id="6" w:name="_Ref118728029"/>
      <w:bookmarkStart w:id="7" w:name="_Ref94781597"/>
      <w:bookmarkEnd w:id="5"/>
      <w:r w:rsidRPr="00055657">
        <w:rPr>
          <w:rFonts w:cstheme="minorHAnsi"/>
          <w:szCs w:val="24"/>
          <w:lang w:val="en-GB"/>
        </w:rPr>
        <w:t>R4-</w:t>
      </w:r>
      <w:r w:rsidR="005A673E">
        <w:rPr>
          <w:rFonts w:cstheme="minorHAnsi"/>
          <w:szCs w:val="24"/>
          <w:lang w:val="en-GB"/>
        </w:rPr>
        <w:t>2217250</w:t>
      </w:r>
      <w:r w:rsidRPr="00055657">
        <w:rPr>
          <w:rFonts w:cstheme="minorHAnsi"/>
          <w:szCs w:val="24"/>
          <w:lang w:val="en-GB"/>
        </w:rPr>
        <w:t xml:space="preserve">, </w:t>
      </w:r>
      <w:r w:rsidR="005A673E" w:rsidRPr="005A673E">
        <w:rPr>
          <w:rFonts w:cstheme="minorHAnsi"/>
          <w:szCs w:val="24"/>
          <w:lang w:val="en-GB"/>
        </w:rPr>
        <w:t>WF on RRM Core requirements for FR1-FR1 NR-DC</w:t>
      </w:r>
      <w:r w:rsidRPr="00055657">
        <w:rPr>
          <w:rFonts w:cstheme="minorHAnsi"/>
          <w:szCs w:val="24"/>
          <w:lang w:val="en-GB"/>
        </w:rPr>
        <w:t xml:space="preserve">, </w:t>
      </w:r>
      <w:r w:rsidR="005A673E">
        <w:rPr>
          <w:rFonts w:cstheme="minorHAnsi"/>
          <w:szCs w:val="24"/>
          <w:lang w:val="en-GB"/>
        </w:rPr>
        <w:t>OPPO</w:t>
      </w:r>
      <w:r w:rsidRPr="00055657">
        <w:rPr>
          <w:rFonts w:cstheme="minorHAnsi"/>
          <w:szCs w:val="24"/>
          <w:lang w:val="en-GB"/>
        </w:rPr>
        <w:t>, RAN4 #104b-e</w:t>
      </w:r>
      <w:bookmarkEnd w:id="6"/>
    </w:p>
    <w:p w14:paraId="271B8689" w14:textId="2F268689" w:rsidR="009E711B" w:rsidRPr="00055657" w:rsidRDefault="009E711B" w:rsidP="00055657">
      <w:pPr>
        <w:pStyle w:val="af5"/>
        <w:numPr>
          <w:ilvl w:val="0"/>
          <w:numId w:val="6"/>
        </w:numPr>
        <w:rPr>
          <w:rFonts w:cstheme="minorHAnsi"/>
          <w:szCs w:val="24"/>
          <w:lang w:val="en-GB"/>
        </w:rPr>
      </w:pPr>
      <w:bookmarkStart w:id="8" w:name="_Ref118727477"/>
      <w:r>
        <w:rPr>
          <w:rFonts w:eastAsia="新細明體" w:cstheme="minorHAnsi" w:hint="eastAsia"/>
          <w:szCs w:val="24"/>
          <w:lang w:val="en-GB" w:eastAsia="zh-TW"/>
        </w:rPr>
        <w:t>R</w:t>
      </w:r>
      <w:r>
        <w:rPr>
          <w:rFonts w:eastAsia="新細明體" w:cstheme="minorHAnsi"/>
          <w:szCs w:val="24"/>
          <w:lang w:val="en-GB" w:eastAsia="zh-TW"/>
        </w:rPr>
        <w:t xml:space="preserve">P-220977, </w:t>
      </w:r>
      <w:r w:rsidRPr="009E711B">
        <w:rPr>
          <w:rFonts w:eastAsia="新細明體" w:cstheme="minorHAnsi"/>
          <w:szCs w:val="24"/>
          <w:lang w:val="en-GB" w:eastAsia="zh-TW"/>
        </w:rPr>
        <w:t>New WID: Even Further RRM enhancement for NR and MR-DC</w:t>
      </w:r>
      <w:r>
        <w:rPr>
          <w:rFonts w:eastAsia="新細明體" w:cstheme="minorHAnsi"/>
          <w:szCs w:val="24"/>
          <w:lang w:val="en-GB" w:eastAsia="zh-TW"/>
        </w:rPr>
        <w:t>, Apple and OPPO, RAN #95-e</w:t>
      </w:r>
      <w:bookmarkEnd w:id="8"/>
    </w:p>
    <w:bookmarkEnd w:id="7"/>
    <w:p w14:paraId="62311690" w14:textId="21047E77" w:rsidR="00BC1F81" w:rsidRPr="00055657" w:rsidRDefault="00BC1F81" w:rsidP="00FC5897">
      <w:pPr>
        <w:tabs>
          <w:tab w:val="left" w:pos="3625"/>
        </w:tabs>
        <w:rPr>
          <w:rFonts w:eastAsia="新細明體" w:cstheme="minorHAnsi"/>
          <w:b/>
          <w:szCs w:val="24"/>
          <w:lang w:val="en-GB"/>
        </w:rPr>
      </w:pPr>
    </w:p>
    <w:sectPr w:rsidR="00BC1F81" w:rsidRPr="000556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2FBBB" w14:textId="77777777" w:rsidR="009E49D8" w:rsidRDefault="009E49D8">
      <w:r>
        <w:separator/>
      </w:r>
    </w:p>
  </w:endnote>
  <w:endnote w:type="continuationSeparator" w:id="0">
    <w:p w14:paraId="3F04AD78" w14:textId="77777777" w:rsidR="009E49D8" w:rsidRDefault="009E4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E0A56" w14:textId="77777777" w:rsidR="009E49D8" w:rsidRDefault="009E49D8">
      <w:r>
        <w:separator/>
      </w:r>
    </w:p>
  </w:footnote>
  <w:footnote w:type="continuationSeparator" w:id="0">
    <w:p w14:paraId="579B50CD" w14:textId="77777777" w:rsidR="009E49D8" w:rsidRDefault="009E4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DF799C"/>
    <w:multiLevelType w:val="hybridMultilevel"/>
    <w:tmpl w:val="2BE67E8C"/>
    <w:lvl w:ilvl="0" w:tplc="80DA9D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41F2D7B"/>
    <w:multiLevelType w:val="hybridMultilevel"/>
    <w:tmpl w:val="8C181B1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069035E"/>
    <w:multiLevelType w:val="hybridMultilevel"/>
    <w:tmpl w:val="999801E8"/>
    <w:lvl w:ilvl="0" w:tplc="08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0"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25B251A0"/>
    <w:multiLevelType w:val="multilevel"/>
    <w:tmpl w:val="74BA6C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FA5207"/>
    <w:multiLevelType w:val="hybridMultilevel"/>
    <w:tmpl w:val="40F8C87A"/>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04600F8"/>
    <w:multiLevelType w:val="hybridMultilevel"/>
    <w:tmpl w:val="1820C7EE"/>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A91A26"/>
    <w:multiLevelType w:val="hybridMultilevel"/>
    <w:tmpl w:val="9048ADC6"/>
    <w:lvl w:ilvl="0" w:tplc="04090001">
      <w:start w:val="1"/>
      <w:numFmt w:val="bullet"/>
      <w:lvlText w:val=""/>
      <w:lvlJc w:val="left"/>
      <w:pPr>
        <w:ind w:left="650" w:hanging="480"/>
      </w:pPr>
      <w:rPr>
        <w:rFonts w:ascii="Wingdings" w:hAnsi="Wingdings" w:hint="default"/>
      </w:rPr>
    </w:lvl>
    <w:lvl w:ilvl="1" w:tplc="04090003" w:tentative="1">
      <w:start w:val="1"/>
      <w:numFmt w:val="bullet"/>
      <w:lvlText w:val=""/>
      <w:lvlJc w:val="left"/>
      <w:pPr>
        <w:ind w:left="1130" w:hanging="480"/>
      </w:pPr>
      <w:rPr>
        <w:rFonts w:ascii="Wingdings" w:hAnsi="Wingdings" w:hint="default"/>
      </w:rPr>
    </w:lvl>
    <w:lvl w:ilvl="2" w:tplc="04090005" w:tentative="1">
      <w:start w:val="1"/>
      <w:numFmt w:val="bullet"/>
      <w:lvlText w:val=""/>
      <w:lvlJc w:val="left"/>
      <w:pPr>
        <w:ind w:left="1610" w:hanging="480"/>
      </w:pPr>
      <w:rPr>
        <w:rFonts w:ascii="Wingdings" w:hAnsi="Wingdings" w:hint="default"/>
      </w:rPr>
    </w:lvl>
    <w:lvl w:ilvl="3" w:tplc="04090001" w:tentative="1">
      <w:start w:val="1"/>
      <w:numFmt w:val="bullet"/>
      <w:lvlText w:val=""/>
      <w:lvlJc w:val="left"/>
      <w:pPr>
        <w:ind w:left="2090" w:hanging="480"/>
      </w:pPr>
      <w:rPr>
        <w:rFonts w:ascii="Wingdings" w:hAnsi="Wingdings" w:hint="default"/>
      </w:rPr>
    </w:lvl>
    <w:lvl w:ilvl="4" w:tplc="04090003" w:tentative="1">
      <w:start w:val="1"/>
      <w:numFmt w:val="bullet"/>
      <w:lvlText w:val=""/>
      <w:lvlJc w:val="left"/>
      <w:pPr>
        <w:ind w:left="2570" w:hanging="480"/>
      </w:pPr>
      <w:rPr>
        <w:rFonts w:ascii="Wingdings" w:hAnsi="Wingdings" w:hint="default"/>
      </w:rPr>
    </w:lvl>
    <w:lvl w:ilvl="5" w:tplc="04090005" w:tentative="1">
      <w:start w:val="1"/>
      <w:numFmt w:val="bullet"/>
      <w:lvlText w:val=""/>
      <w:lvlJc w:val="left"/>
      <w:pPr>
        <w:ind w:left="3050" w:hanging="480"/>
      </w:pPr>
      <w:rPr>
        <w:rFonts w:ascii="Wingdings" w:hAnsi="Wingdings" w:hint="default"/>
      </w:rPr>
    </w:lvl>
    <w:lvl w:ilvl="6" w:tplc="04090001" w:tentative="1">
      <w:start w:val="1"/>
      <w:numFmt w:val="bullet"/>
      <w:lvlText w:val=""/>
      <w:lvlJc w:val="left"/>
      <w:pPr>
        <w:ind w:left="3530" w:hanging="480"/>
      </w:pPr>
      <w:rPr>
        <w:rFonts w:ascii="Wingdings" w:hAnsi="Wingdings" w:hint="default"/>
      </w:rPr>
    </w:lvl>
    <w:lvl w:ilvl="7" w:tplc="04090003" w:tentative="1">
      <w:start w:val="1"/>
      <w:numFmt w:val="bullet"/>
      <w:lvlText w:val=""/>
      <w:lvlJc w:val="left"/>
      <w:pPr>
        <w:ind w:left="4010" w:hanging="480"/>
      </w:pPr>
      <w:rPr>
        <w:rFonts w:ascii="Wingdings" w:hAnsi="Wingdings" w:hint="default"/>
      </w:rPr>
    </w:lvl>
    <w:lvl w:ilvl="8" w:tplc="04090005" w:tentative="1">
      <w:start w:val="1"/>
      <w:numFmt w:val="bullet"/>
      <w:lvlText w:val=""/>
      <w:lvlJc w:val="left"/>
      <w:pPr>
        <w:ind w:left="4490" w:hanging="480"/>
      </w:pPr>
      <w:rPr>
        <w:rFonts w:ascii="Wingdings" w:hAnsi="Wingdings" w:hint="default"/>
      </w:rPr>
    </w:lvl>
  </w:abstractNum>
  <w:abstractNum w:abstractNumId="25" w15:restartNumberingAfterBreak="0">
    <w:nsid w:val="6B6973C1"/>
    <w:multiLevelType w:val="hybridMultilevel"/>
    <w:tmpl w:val="5480486E"/>
    <w:lvl w:ilvl="0" w:tplc="B65C81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0"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26"/>
  </w:num>
  <w:num w:numId="2">
    <w:abstractNumId w:val="14"/>
  </w:num>
  <w:num w:numId="3">
    <w:abstractNumId w:val="3"/>
  </w:num>
  <w:num w:numId="4">
    <w:abstractNumId w:val="0"/>
  </w:num>
  <w:num w:numId="5">
    <w:abstractNumId w:val="20"/>
  </w:num>
  <w:num w:numId="6">
    <w:abstractNumId w:val="8"/>
  </w:num>
  <w:num w:numId="7">
    <w:abstractNumId w:val="22"/>
  </w:num>
  <w:num w:numId="8">
    <w:abstractNumId w:val="30"/>
  </w:num>
  <w:num w:numId="9">
    <w:abstractNumId w:val="10"/>
  </w:num>
  <w:num w:numId="10">
    <w:abstractNumId w:val="17"/>
  </w:num>
  <w:num w:numId="11">
    <w:abstractNumId w:val="23"/>
  </w:num>
  <w:num w:numId="12">
    <w:abstractNumId w:val="18"/>
  </w:num>
  <w:num w:numId="13">
    <w:abstractNumId w:val="27"/>
  </w:num>
  <w:num w:numId="14">
    <w:abstractNumId w:val="4"/>
  </w:num>
  <w:num w:numId="15">
    <w:abstractNumId w:val="12"/>
  </w:num>
  <w:num w:numId="16">
    <w:abstractNumId w:val="29"/>
  </w:num>
  <w:num w:numId="17">
    <w:abstractNumId w:val="1"/>
  </w:num>
  <w:num w:numId="18">
    <w:abstractNumId w:val="6"/>
  </w:num>
  <w:num w:numId="19">
    <w:abstractNumId w:val="28"/>
  </w:num>
  <w:num w:numId="20">
    <w:abstractNumId w:val="15"/>
  </w:num>
  <w:num w:numId="21">
    <w:abstractNumId w:val="5"/>
  </w:num>
  <w:num w:numId="22">
    <w:abstractNumId w:val="24"/>
  </w:num>
  <w:num w:numId="23">
    <w:abstractNumId w:val="7"/>
  </w:num>
  <w:num w:numId="24">
    <w:abstractNumId w:val="2"/>
  </w:num>
  <w:num w:numId="25">
    <w:abstractNumId w:val="11"/>
  </w:num>
  <w:num w:numId="26">
    <w:abstractNumId w:val="16"/>
  </w:num>
  <w:num w:numId="27">
    <w:abstractNumId w:val="25"/>
  </w:num>
  <w:num w:numId="28">
    <w:abstractNumId w:val="13"/>
  </w:num>
  <w:num w:numId="29">
    <w:abstractNumId w:val="9"/>
  </w:num>
  <w:num w:numId="30">
    <w:abstractNumId w:val="21"/>
  </w:num>
  <w:num w:numId="3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657"/>
    <w:rsid w:val="000557BA"/>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1E1"/>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CF4"/>
    <w:rsid w:val="00072E87"/>
    <w:rsid w:val="0007387C"/>
    <w:rsid w:val="00073933"/>
    <w:rsid w:val="00073D47"/>
    <w:rsid w:val="00073FA3"/>
    <w:rsid w:val="0007409C"/>
    <w:rsid w:val="00074450"/>
    <w:rsid w:val="000744E0"/>
    <w:rsid w:val="00074589"/>
    <w:rsid w:val="00074A52"/>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23"/>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B7D0F"/>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06"/>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7D5"/>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ED1"/>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542"/>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7D1"/>
    <w:rsid w:val="00137807"/>
    <w:rsid w:val="00137C84"/>
    <w:rsid w:val="00137D78"/>
    <w:rsid w:val="00140140"/>
    <w:rsid w:val="00140B34"/>
    <w:rsid w:val="00141006"/>
    <w:rsid w:val="00141644"/>
    <w:rsid w:val="00141B12"/>
    <w:rsid w:val="00141B7B"/>
    <w:rsid w:val="00141BAC"/>
    <w:rsid w:val="001428CA"/>
    <w:rsid w:val="001429CB"/>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1"/>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425"/>
    <w:rsid w:val="001838F1"/>
    <w:rsid w:val="0018393F"/>
    <w:rsid w:val="00183B2F"/>
    <w:rsid w:val="001841AF"/>
    <w:rsid w:val="0018435E"/>
    <w:rsid w:val="0018460F"/>
    <w:rsid w:val="00184E68"/>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3D7C"/>
    <w:rsid w:val="001C4337"/>
    <w:rsid w:val="001C4676"/>
    <w:rsid w:val="001C4D9F"/>
    <w:rsid w:val="001C4EEC"/>
    <w:rsid w:val="001C551C"/>
    <w:rsid w:val="001C5B21"/>
    <w:rsid w:val="001C5E7D"/>
    <w:rsid w:val="001C638B"/>
    <w:rsid w:val="001C639E"/>
    <w:rsid w:val="001C64D6"/>
    <w:rsid w:val="001C6501"/>
    <w:rsid w:val="001C67C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3AD"/>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BBD"/>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4FA"/>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5F4B"/>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39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2F"/>
    <w:rsid w:val="00356EFD"/>
    <w:rsid w:val="003571C1"/>
    <w:rsid w:val="00357B6D"/>
    <w:rsid w:val="00357B9C"/>
    <w:rsid w:val="00357F2D"/>
    <w:rsid w:val="00360044"/>
    <w:rsid w:val="003605F0"/>
    <w:rsid w:val="00360693"/>
    <w:rsid w:val="00360A11"/>
    <w:rsid w:val="00360A5E"/>
    <w:rsid w:val="003610EE"/>
    <w:rsid w:val="003611E7"/>
    <w:rsid w:val="00361A00"/>
    <w:rsid w:val="00362168"/>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A9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4C9"/>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78A"/>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C9C"/>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9DA"/>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055"/>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0F1"/>
    <w:rsid w:val="004C3410"/>
    <w:rsid w:val="004C34FA"/>
    <w:rsid w:val="004C3558"/>
    <w:rsid w:val="004C3A13"/>
    <w:rsid w:val="004C4301"/>
    <w:rsid w:val="004C452A"/>
    <w:rsid w:val="004C4C6C"/>
    <w:rsid w:val="004C53E5"/>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3"/>
    <w:rsid w:val="004D4225"/>
    <w:rsid w:val="004D445E"/>
    <w:rsid w:val="004D4614"/>
    <w:rsid w:val="004D4855"/>
    <w:rsid w:val="004D4A5E"/>
    <w:rsid w:val="004D549E"/>
    <w:rsid w:val="004D5567"/>
    <w:rsid w:val="004D5ACB"/>
    <w:rsid w:val="004D5D00"/>
    <w:rsid w:val="004D6286"/>
    <w:rsid w:val="004D6436"/>
    <w:rsid w:val="004D73F4"/>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5B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56C"/>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2FBE"/>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B18"/>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2A22"/>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B88"/>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37"/>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73E"/>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79C"/>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EA4"/>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BA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1DE0"/>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653"/>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62E"/>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B7D27"/>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C7E25"/>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B1A"/>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A9"/>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11"/>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7C2"/>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66E35"/>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0EAB"/>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48"/>
    <w:rsid w:val="007A4B9E"/>
    <w:rsid w:val="007A4C27"/>
    <w:rsid w:val="007A4FCF"/>
    <w:rsid w:val="007A51F0"/>
    <w:rsid w:val="007A5434"/>
    <w:rsid w:val="007A54FB"/>
    <w:rsid w:val="007A5633"/>
    <w:rsid w:val="007A593C"/>
    <w:rsid w:val="007A596D"/>
    <w:rsid w:val="007A5C52"/>
    <w:rsid w:val="007A622C"/>
    <w:rsid w:val="007A6ADD"/>
    <w:rsid w:val="007A6D08"/>
    <w:rsid w:val="007A6D6A"/>
    <w:rsid w:val="007A6EA1"/>
    <w:rsid w:val="007A6F88"/>
    <w:rsid w:val="007A6FDB"/>
    <w:rsid w:val="007A7FF4"/>
    <w:rsid w:val="007B0381"/>
    <w:rsid w:val="007B0496"/>
    <w:rsid w:val="007B0776"/>
    <w:rsid w:val="007B0F99"/>
    <w:rsid w:val="007B1769"/>
    <w:rsid w:val="007B18C4"/>
    <w:rsid w:val="007B1F60"/>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45"/>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6D7"/>
    <w:rsid w:val="007F617E"/>
    <w:rsid w:val="007F62FD"/>
    <w:rsid w:val="007F6BC4"/>
    <w:rsid w:val="007F7419"/>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07D"/>
    <w:rsid w:val="0081771A"/>
    <w:rsid w:val="008179EF"/>
    <w:rsid w:val="00817A70"/>
    <w:rsid w:val="00817A79"/>
    <w:rsid w:val="00817D78"/>
    <w:rsid w:val="00817F48"/>
    <w:rsid w:val="008203BE"/>
    <w:rsid w:val="008204CD"/>
    <w:rsid w:val="00820665"/>
    <w:rsid w:val="008207F1"/>
    <w:rsid w:val="008213D7"/>
    <w:rsid w:val="00821449"/>
    <w:rsid w:val="00821698"/>
    <w:rsid w:val="008218C3"/>
    <w:rsid w:val="00821A4D"/>
    <w:rsid w:val="00822056"/>
    <w:rsid w:val="008223C7"/>
    <w:rsid w:val="00822F40"/>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9C"/>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50"/>
    <w:rsid w:val="0085008D"/>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DDF"/>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09"/>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B1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A09"/>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4D90"/>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0A9"/>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776"/>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A2F"/>
    <w:rsid w:val="00966E9E"/>
    <w:rsid w:val="00967481"/>
    <w:rsid w:val="0096756E"/>
    <w:rsid w:val="00967A2C"/>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EF6"/>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0AE"/>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26"/>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9D8"/>
    <w:rsid w:val="009E4C48"/>
    <w:rsid w:val="009E5283"/>
    <w:rsid w:val="009E5589"/>
    <w:rsid w:val="009E5984"/>
    <w:rsid w:val="009E5AF5"/>
    <w:rsid w:val="009E5CBA"/>
    <w:rsid w:val="009E627D"/>
    <w:rsid w:val="009E64FD"/>
    <w:rsid w:val="009E6EEE"/>
    <w:rsid w:val="009E711B"/>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28F3"/>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A48"/>
    <w:rsid w:val="00A36391"/>
    <w:rsid w:val="00A36935"/>
    <w:rsid w:val="00A36968"/>
    <w:rsid w:val="00A36D01"/>
    <w:rsid w:val="00A36D87"/>
    <w:rsid w:val="00A36E2C"/>
    <w:rsid w:val="00A37145"/>
    <w:rsid w:val="00A3752B"/>
    <w:rsid w:val="00A37BEB"/>
    <w:rsid w:val="00A37F68"/>
    <w:rsid w:val="00A403A6"/>
    <w:rsid w:val="00A40439"/>
    <w:rsid w:val="00A40844"/>
    <w:rsid w:val="00A40AF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E9E"/>
    <w:rsid w:val="00A52E06"/>
    <w:rsid w:val="00A539BC"/>
    <w:rsid w:val="00A53AFE"/>
    <w:rsid w:val="00A5403C"/>
    <w:rsid w:val="00A5485C"/>
    <w:rsid w:val="00A549C0"/>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1A4"/>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46F"/>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2E63"/>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0D90"/>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99A"/>
    <w:rsid w:val="00B75CE4"/>
    <w:rsid w:val="00B75E12"/>
    <w:rsid w:val="00B760F4"/>
    <w:rsid w:val="00B764A7"/>
    <w:rsid w:val="00B765C6"/>
    <w:rsid w:val="00B76C45"/>
    <w:rsid w:val="00B76CE2"/>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BBD"/>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B32"/>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47E"/>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0BE"/>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C65"/>
    <w:rsid w:val="00C60FAF"/>
    <w:rsid w:val="00C61486"/>
    <w:rsid w:val="00C6163E"/>
    <w:rsid w:val="00C61E49"/>
    <w:rsid w:val="00C62065"/>
    <w:rsid w:val="00C625CC"/>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692"/>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9D9"/>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386"/>
    <w:rsid w:val="00C82521"/>
    <w:rsid w:val="00C8261A"/>
    <w:rsid w:val="00C8287D"/>
    <w:rsid w:val="00C82963"/>
    <w:rsid w:val="00C83B43"/>
    <w:rsid w:val="00C83EBA"/>
    <w:rsid w:val="00C845F7"/>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5EF8"/>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A0B"/>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DC3"/>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3E8"/>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0D2"/>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1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C82"/>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0E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E4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47E0E"/>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A7"/>
    <w:rsid w:val="00E710BA"/>
    <w:rsid w:val="00E71C13"/>
    <w:rsid w:val="00E72540"/>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3A"/>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81E"/>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509"/>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662"/>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1F7"/>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60D"/>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AD7"/>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48A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2"/>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66"/>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10A7"/>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710A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710A7"/>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qFormat/>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076982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7186283">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1126</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2022-11-07T12:21:00Z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2022-11-06T12:40:25Z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b5e444a8-5e2d-4d3d-b7ea-e0ed752ffdbe</vt:lpwstr>
  </property>
  <property fmtid="{D5CDD505-2E9C-101B-9397-08002B2CF9AE}" pid="14" name="MSIP_Label_83bcef13-7cac-433f-ba1d-47a323951816_ContentBits">
    <vt:lpwstr>0</vt:lpwstr>
  </property>
</Properties>
</file>