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4529FABF" w:rsidR="004A4802" w:rsidRPr="00A412D5" w:rsidRDefault="004A4802" w:rsidP="004A4802">
      <w:pPr>
        <w:pStyle w:val="3GPPHeader"/>
        <w:spacing w:after="0"/>
        <w:rPr>
          <w:lang w:val="en-US"/>
        </w:rPr>
      </w:pPr>
      <w:r w:rsidRPr="00DE5DDF">
        <w:rPr>
          <w:lang w:val="en-US"/>
        </w:rPr>
        <w:t>3GPP TSG-RAN4 Meeting #</w:t>
      </w:r>
      <w:r w:rsidR="00631481">
        <w:rPr>
          <w:lang w:val="en-US"/>
        </w:rPr>
        <w:t>105</w:t>
      </w:r>
      <w:r>
        <w:rPr>
          <w:lang w:val="en-US"/>
        </w:rPr>
        <w:tab/>
      </w:r>
      <w:r w:rsidR="00785450" w:rsidRPr="00785450">
        <w:rPr>
          <w:lang w:val="en-US"/>
        </w:rPr>
        <w:t>R4-2218294</w:t>
      </w:r>
    </w:p>
    <w:p w14:paraId="765E1C96" w14:textId="75111F67" w:rsidR="007F357C" w:rsidRPr="00B23518" w:rsidRDefault="00EC4666" w:rsidP="007F357C">
      <w:pPr>
        <w:pStyle w:val="Header"/>
        <w:tabs>
          <w:tab w:val="right" w:pos="9781"/>
          <w:tab w:val="right" w:pos="13323"/>
        </w:tabs>
        <w:outlineLvl w:val="0"/>
        <w:rPr>
          <w:rFonts w:eastAsia="SimSun" w:cs="Arial"/>
          <w:b w:val="0"/>
          <w:sz w:val="24"/>
          <w:szCs w:val="24"/>
          <w:lang w:eastAsia="zh-CN"/>
        </w:rPr>
      </w:pPr>
      <w:fldSimple w:instr=" DOCPROPERTY  Location  \* MERGEFORMAT ">
        <w:r w:rsidR="00785450" w:rsidRPr="00BA51D9">
          <w:rPr>
            <w:sz w:val="24"/>
          </w:rPr>
          <w:t>Toulouse</w:t>
        </w:r>
      </w:fldSimple>
      <w:r w:rsidR="00785450">
        <w:rPr>
          <w:sz w:val="24"/>
        </w:rPr>
        <w:t xml:space="preserve">, </w:t>
      </w:r>
      <w:fldSimple w:instr=" DOCPROPERTY  Country  \* MERGEFORMAT ">
        <w:r w:rsidR="00785450" w:rsidRPr="00BA51D9">
          <w:rPr>
            <w:sz w:val="24"/>
          </w:rPr>
          <w:t>France</w:t>
        </w:r>
      </w:fldSimple>
      <w:r w:rsidR="00785450">
        <w:rPr>
          <w:sz w:val="24"/>
        </w:rPr>
        <w:t xml:space="preserve">, </w:t>
      </w:r>
      <w:fldSimple w:instr=" DOCPROPERTY  StartDate  \* MERGEFORMAT ">
        <w:r w:rsidR="00785450" w:rsidRPr="00BA51D9">
          <w:rPr>
            <w:sz w:val="24"/>
          </w:rPr>
          <w:t>14th Nov 2022</w:t>
        </w:r>
      </w:fldSimple>
      <w:r w:rsidR="00785450">
        <w:rPr>
          <w:sz w:val="24"/>
        </w:rPr>
        <w:t xml:space="preserve"> - </w:t>
      </w:r>
      <w:fldSimple w:instr=" DOCPROPERTY  EndDate  \* MERGEFORMAT ">
        <w:r w:rsidR="00785450" w:rsidRPr="00BA51D9">
          <w:rPr>
            <w:sz w:val="24"/>
          </w:rPr>
          <w:t>18th Nov 2022</w:t>
        </w:r>
      </w:fldSimple>
    </w:p>
    <w:p w14:paraId="6DBA1303" w14:textId="77777777" w:rsidR="00DB3907" w:rsidRPr="00E53F32" w:rsidRDefault="00DB3907" w:rsidP="00DB3907">
      <w:pPr>
        <w:pStyle w:val="Footer"/>
      </w:pPr>
    </w:p>
    <w:p w14:paraId="16783F2C" w14:textId="0D209DBA"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785450">
        <w:rPr>
          <w:rFonts w:ascii="Arial" w:hAnsi="Arial"/>
          <w:sz w:val="24"/>
          <w:szCs w:val="24"/>
          <w:lang w:val="en-US"/>
        </w:rPr>
        <w:t>8.2.2.1</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74DD03B4" w:rsidR="00717421" w:rsidRPr="00EC7FFD"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631481">
        <w:rPr>
          <w:rFonts w:ascii="Arial" w:hAnsi="Arial"/>
          <w:sz w:val="24"/>
          <w:szCs w:val="24"/>
          <w:lang w:val="en-US"/>
        </w:rPr>
        <w:t>N</w:t>
      </w:r>
      <w:r w:rsidR="00631481" w:rsidRPr="00631481">
        <w:rPr>
          <w:rFonts w:ascii="Arial" w:hAnsi="Arial"/>
          <w:sz w:val="24"/>
          <w:szCs w:val="24"/>
          <w:lang w:val="en-US"/>
        </w:rPr>
        <w:t>on-simultaneous Rx/Tx between n5 DL and n8 UL</w:t>
      </w:r>
      <w:r w:rsidR="00631481">
        <w:rPr>
          <w:rFonts w:ascii="Arial" w:hAnsi="Arial"/>
          <w:sz w:val="24"/>
          <w:szCs w:val="24"/>
          <w:lang w:val="en-US"/>
        </w:rPr>
        <w:t xml:space="preserve"> </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9D311B1" w14:textId="77777777" w:rsidR="00631481" w:rsidRDefault="00F74253" w:rsidP="002200B5">
      <w:r>
        <w:t>RAN4#104-</w:t>
      </w:r>
      <w:r w:rsidR="00631481">
        <w:t>bis-</w:t>
      </w:r>
      <w:r>
        <w:t xml:space="preserve">e </w:t>
      </w:r>
      <w:r w:rsidR="00372B91">
        <w:t>approved WF of [1]</w:t>
      </w:r>
      <w:r w:rsidR="00E3098A">
        <w:t xml:space="preserve">, where </w:t>
      </w:r>
      <w:r w:rsidR="00631481">
        <w:t>a following WF was captured.</w:t>
      </w:r>
    </w:p>
    <w:p w14:paraId="5E697741" w14:textId="77777777" w:rsidR="00631481" w:rsidRDefault="00631481" w:rsidP="00631481">
      <w:pPr>
        <w:rPr>
          <w:rFonts w:ascii="Arial" w:hAnsi="Arial" w:cs="Arial"/>
          <w:b/>
          <w:u w:val="single"/>
        </w:rPr>
      </w:pPr>
      <w:r>
        <w:rPr>
          <w:rFonts w:ascii="Arial" w:hAnsi="Arial" w:cs="Arial"/>
          <w:b/>
          <w:u w:val="single"/>
          <w:lang w:eastAsia="ko-KR"/>
        </w:rPr>
        <w:t>Issue 2-</w:t>
      </w:r>
      <w:r>
        <w:rPr>
          <w:rFonts w:ascii="Arial" w:hAnsi="Arial" w:cs="Arial"/>
          <w:b/>
          <w:u w:val="single"/>
        </w:rPr>
        <w:t>5</w:t>
      </w:r>
      <w:r>
        <w:rPr>
          <w:rFonts w:ascii="Arial" w:hAnsi="Arial" w:cs="Arial"/>
          <w:b/>
          <w:u w:val="single"/>
          <w:lang w:eastAsia="ko-KR"/>
        </w:rPr>
        <w:t xml:space="preserve">: </w:t>
      </w:r>
      <w:r>
        <w:rPr>
          <w:rFonts w:ascii="Arial" w:hAnsi="Arial" w:cs="Arial"/>
          <w:b/>
          <w:u w:val="single"/>
        </w:rPr>
        <w:t>Possible solutions for CA_n5-n8</w:t>
      </w:r>
    </w:p>
    <w:p w14:paraId="0F10E018" w14:textId="77777777" w:rsidR="00631481" w:rsidRDefault="00631481" w:rsidP="00631481">
      <w:pPr>
        <w:pStyle w:val="ListParagraph"/>
        <w:numPr>
          <w:ilvl w:val="0"/>
          <w:numId w:val="41"/>
        </w:numPr>
        <w:overflowPunct/>
        <w:autoSpaceDE/>
        <w:autoSpaceDN/>
        <w:adjustRightInd/>
        <w:spacing w:after="120"/>
        <w:ind w:left="720"/>
        <w:contextualSpacing w:val="0"/>
        <w:textAlignment w:val="auto"/>
        <w:rPr>
          <w:rFonts w:ascii="Arial" w:hAnsi="Arial" w:cs="Arial"/>
        </w:rPr>
      </w:pPr>
      <w:r>
        <w:rPr>
          <w:rFonts w:ascii="Arial" w:hAnsi="Arial" w:cs="Arial"/>
        </w:rPr>
        <w:t>Proposals</w:t>
      </w:r>
    </w:p>
    <w:p w14:paraId="1571A647" w14:textId="77777777" w:rsidR="00631481" w:rsidRDefault="00631481" w:rsidP="00631481">
      <w:pPr>
        <w:pStyle w:val="ListParagraph"/>
        <w:numPr>
          <w:ilvl w:val="1"/>
          <w:numId w:val="41"/>
        </w:numPr>
        <w:overflowPunct/>
        <w:autoSpaceDE/>
        <w:autoSpaceDN/>
        <w:adjustRightInd/>
        <w:spacing w:after="120"/>
        <w:ind w:left="1440"/>
        <w:contextualSpacing w:val="0"/>
        <w:textAlignment w:val="auto"/>
        <w:rPr>
          <w:rFonts w:ascii="Arial" w:eastAsia="SimSun" w:hAnsi="Arial" w:cs="Arial"/>
          <w:szCs w:val="24"/>
        </w:rPr>
      </w:pPr>
      <w:r>
        <w:rPr>
          <w:rFonts w:ascii="Arial" w:eastAsia="SimSun" w:hAnsi="Arial" w:cs="Arial"/>
          <w:szCs w:val="24"/>
        </w:rPr>
        <w:t>Option 1: n8 Tx restricted RBs</w:t>
      </w:r>
    </w:p>
    <w:p w14:paraId="4404B60D" w14:textId="77777777" w:rsidR="00631481" w:rsidRDefault="00631481" w:rsidP="00631481">
      <w:pPr>
        <w:pStyle w:val="ListParagraph"/>
        <w:numPr>
          <w:ilvl w:val="1"/>
          <w:numId w:val="41"/>
        </w:numPr>
        <w:overflowPunct/>
        <w:autoSpaceDE/>
        <w:autoSpaceDN/>
        <w:adjustRightInd/>
        <w:spacing w:after="120"/>
        <w:ind w:left="1440"/>
        <w:contextualSpacing w:val="0"/>
        <w:textAlignment w:val="auto"/>
        <w:rPr>
          <w:rFonts w:ascii="Arial" w:eastAsia="SimSun" w:hAnsi="Arial" w:cs="Arial"/>
          <w:szCs w:val="24"/>
        </w:rPr>
      </w:pPr>
      <w:r>
        <w:rPr>
          <w:rFonts w:ascii="Arial" w:eastAsia="SimSun" w:hAnsi="Arial" w:cs="Arial"/>
          <w:szCs w:val="24"/>
        </w:rPr>
        <w:t>Option 2: n8 TX power reduction</w:t>
      </w:r>
    </w:p>
    <w:p w14:paraId="03C8FCC6" w14:textId="77777777" w:rsidR="00631481" w:rsidRDefault="00631481" w:rsidP="00631481">
      <w:pPr>
        <w:pStyle w:val="ListParagraph"/>
        <w:numPr>
          <w:ilvl w:val="1"/>
          <w:numId w:val="41"/>
        </w:numPr>
        <w:overflowPunct/>
        <w:autoSpaceDE/>
        <w:autoSpaceDN/>
        <w:adjustRightInd/>
        <w:spacing w:after="120"/>
        <w:ind w:left="1440"/>
        <w:contextualSpacing w:val="0"/>
        <w:textAlignment w:val="auto"/>
        <w:rPr>
          <w:rFonts w:ascii="Arial" w:eastAsia="SimSun" w:hAnsi="Arial" w:cs="Arial"/>
          <w:szCs w:val="24"/>
        </w:rPr>
      </w:pPr>
      <w:r>
        <w:rPr>
          <w:rFonts w:ascii="Arial" w:eastAsia="SimSun" w:hAnsi="Arial" w:cs="Arial"/>
          <w:szCs w:val="24"/>
        </w:rPr>
        <w:t>Option 3: non-simultaneous Rx/Tx between n5 DL and n8 UL</w:t>
      </w:r>
    </w:p>
    <w:p w14:paraId="5095E88F" w14:textId="77777777" w:rsidR="00631481" w:rsidRDefault="00631481" w:rsidP="00631481">
      <w:pPr>
        <w:pStyle w:val="ListParagraph"/>
        <w:numPr>
          <w:ilvl w:val="1"/>
          <w:numId w:val="41"/>
        </w:numPr>
        <w:overflowPunct/>
        <w:autoSpaceDE/>
        <w:autoSpaceDN/>
        <w:adjustRightInd/>
        <w:spacing w:after="120"/>
        <w:ind w:left="1440"/>
        <w:contextualSpacing w:val="0"/>
        <w:textAlignment w:val="auto"/>
        <w:rPr>
          <w:rFonts w:ascii="Arial" w:eastAsia="SimSun" w:hAnsi="Arial" w:cs="Arial"/>
          <w:szCs w:val="24"/>
        </w:rPr>
      </w:pPr>
      <w:r>
        <w:rPr>
          <w:rFonts w:ascii="Arial" w:eastAsia="SimSun" w:hAnsi="Arial" w:cs="Arial"/>
          <w:szCs w:val="24"/>
        </w:rPr>
        <w:t>Option 4: restrict the UL configuration is only in n5 for 1UL/2DL NR CA_n5-n8</w:t>
      </w:r>
    </w:p>
    <w:p w14:paraId="21905E96" w14:textId="77777777" w:rsidR="00631481" w:rsidRPr="00631481" w:rsidRDefault="00631481" w:rsidP="00631481">
      <w:pPr>
        <w:pStyle w:val="ListParagraph"/>
        <w:numPr>
          <w:ilvl w:val="0"/>
          <w:numId w:val="41"/>
        </w:numPr>
        <w:overflowPunct/>
        <w:autoSpaceDE/>
        <w:autoSpaceDN/>
        <w:adjustRightInd/>
        <w:spacing w:after="120"/>
        <w:ind w:left="720"/>
        <w:contextualSpacing w:val="0"/>
        <w:textAlignment w:val="auto"/>
        <w:rPr>
          <w:rFonts w:ascii="Arial" w:hAnsi="Arial" w:cs="Arial"/>
        </w:rPr>
      </w:pPr>
      <w:r w:rsidRPr="00631481">
        <w:rPr>
          <w:rFonts w:ascii="Arial" w:hAnsi="Arial" w:cs="Arial" w:hint="eastAsia"/>
        </w:rPr>
        <w:t>A</w:t>
      </w:r>
      <w:r w:rsidRPr="00631481">
        <w:rPr>
          <w:rFonts w:ascii="Arial" w:hAnsi="Arial" w:cs="Arial"/>
        </w:rPr>
        <w:t>greements</w:t>
      </w:r>
    </w:p>
    <w:p w14:paraId="3A8955EB" w14:textId="77777777" w:rsidR="00631481" w:rsidRPr="00631481" w:rsidRDefault="00631481" w:rsidP="00631481">
      <w:pPr>
        <w:pStyle w:val="ListParagraph"/>
        <w:widowControl w:val="0"/>
        <w:numPr>
          <w:ilvl w:val="2"/>
          <w:numId w:val="41"/>
        </w:numPr>
        <w:overflowPunct/>
        <w:autoSpaceDE/>
        <w:autoSpaceDN/>
        <w:adjustRightInd/>
        <w:spacing w:after="0"/>
        <w:contextualSpacing w:val="0"/>
        <w:jc w:val="both"/>
        <w:textAlignment w:val="auto"/>
        <w:rPr>
          <w:rFonts w:ascii="Arial" w:hAnsi="Arial" w:cs="Arial"/>
        </w:rPr>
      </w:pPr>
      <w:proofErr w:type="gramStart"/>
      <w:r w:rsidRPr="00631481">
        <w:rPr>
          <w:rFonts w:ascii="Arial" w:hAnsi="Arial" w:cs="Arial"/>
        </w:rPr>
        <w:t>All of</w:t>
      </w:r>
      <w:proofErr w:type="gramEnd"/>
      <w:r w:rsidRPr="00631481">
        <w:rPr>
          <w:rFonts w:ascii="Arial" w:hAnsi="Arial" w:cs="Arial"/>
        </w:rPr>
        <w:t xml:space="preserve"> the solutions can be candidates at current stage. The detail solution for the corresponding RF architecture can be </w:t>
      </w:r>
      <w:proofErr w:type="spellStart"/>
      <w:r w:rsidRPr="00631481">
        <w:rPr>
          <w:rFonts w:ascii="Arial" w:hAnsi="Arial" w:cs="Arial"/>
        </w:rPr>
        <w:t>analyzed</w:t>
      </w:r>
      <w:proofErr w:type="spellEnd"/>
      <w:r w:rsidRPr="00631481">
        <w:rPr>
          <w:rFonts w:ascii="Arial" w:hAnsi="Arial" w:cs="Arial"/>
        </w:rPr>
        <w:t xml:space="preserve"> and discussed in future meetings.</w:t>
      </w:r>
    </w:p>
    <w:p w14:paraId="41B1DF67" w14:textId="77777777" w:rsidR="00631481" w:rsidRPr="00631481" w:rsidRDefault="00631481" w:rsidP="00631481">
      <w:pPr>
        <w:pStyle w:val="ListParagraph"/>
        <w:widowControl w:val="0"/>
        <w:numPr>
          <w:ilvl w:val="2"/>
          <w:numId w:val="41"/>
        </w:numPr>
        <w:overflowPunct/>
        <w:autoSpaceDE/>
        <w:autoSpaceDN/>
        <w:adjustRightInd/>
        <w:spacing w:after="0"/>
        <w:contextualSpacing w:val="0"/>
        <w:jc w:val="both"/>
        <w:textAlignment w:val="auto"/>
        <w:rPr>
          <w:rFonts w:ascii="Arial" w:hAnsi="Arial" w:cs="Arial"/>
        </w:rPr>
      </w:pPr>
      <w:r w:rsidRPr="00631481">
        <w:rPr>
          <w:rFonts w:ascii="Arial" w:hAnsi="Arial" w:cs="Arial"/>
        </w:rPr>
        <w:t>The above solutions are for full filters of n5/n8.</w:t>
      </w:r>
    </w:p>
    <w:p w14:paraId="294CC60C" w14:textId="246F0C4C" w:rsidR="004A4802" w:rsidRDefault="00372B91" w:rsidP="00372B91">
      <w:pPr>
        <w:spacing w:before="120" w:after="240"/>
      </w:pPr>
      <w:r>
        <w:t xml:space="preserve">This contribution shares </w:t>
      </w:r>
      <w:r w:rsidR="00E3098A">
        <w:t xml:space="preserve">our views on </w:t>
      </w:r>
      <w:r w:rsidR="00631481">
        <w:t>Option 3</w:t>
      </w:r>
      <w:r w:rsidR="00E3098A">
        <w:t xml:space="preserve">. </w:t>
      </w:r>
    </w:p>
    <w:p w14:paraId="10F6602E" w14:textId="2827546A" w:rsidR="007E1E78" w:rsidRDefault="00E33E8E" w:rsidP="0099327E">
      <w:pPr>
        <w:pStyle w:val="Heading1"/>
        <w:tabs>
          <w:tab w:val="clear" w:pos="432"/>
          <w:tab w:val="num" w:pos="522"/>
        </w:tabs>
        <w:ind w:left="522" w:hanging="522"/>
        <w:rPr>
          <w:lang w:val="en-US"/>
        </w:rPr>
      </w:pPr>
      <w:r>
        <w:rPr>
          <w:lang w:val="en-US"/>
        </w:rPr>
        <w:t>Background</w:t>
      </w:r>
    </w:p>
    <w:p w14:paraId="64512AE5" w14:textId="77777777" w:rsidR="00E33E8E" w:rsidRDefault="00E33E8E" w:rsidP="00E33E8E">
      <w:pPr>
        <w:jc w:val="both"/>
      </w:pPr>
      <w:r>
        <w:t>Since the DL of n5 and UL of n8 are overlapping, not all CA configurations are possible, as is shown in figures below.</w:t>
      </w:r>
    </w:p>
    <w:p w14:paraId="12AD184D" w14:textId="55E45C6C" w:rsidR="00E33E8E" w:rsidRPr="00E33E8E" w:rsidRDefault="005C0B12" w:rsidP="00E33E8E">
      <w:pPr>
        <w:jc w:val="both"/>
        <w:rPr>
          <w:b/>
          <w:bCs/>
          <w:u w:val="single"/>
        </w:rPr>
      </w:pPr>
      <w:r>
        <w:rPr>
          <w:b/>
          <w:bCs/>
          <w:u w:val="single"/>
        </w:rPr>
        <w:t xml:space="preserve">Case 1: </w:t>
      </w:r>
      <w:r w:rsidR="00E33E8E" w:rsidRPr="00E33E8E">
        <w:rPr>
          <w:b/>
          <w:bCs/>
          <w:u w:val="single"/>
        </w:rPr>
        <w:t>1UL+2DL of (UL, DL) = (n5, n5+n8)</w:t>
      </w:r>
    </w:p>
    <w:p w14:paraId="4C99F9D5" w14:textId="2F08C86E" w:rsidR="00E33E8E" w:rsidRPr="0033257E" w:rsidRDefault="00E33E8E" w:rsidP="00E33E8E">
      <w:pPr>
        <w:jc w:val="both"/>
      </w:pPr>
      <w:r>
        <w:t xml:space="preserve">This is possible while it is not possible to configure the UE with n8 UL. Hence, in this case, only DL-only </w:t>
      </w:r>
      <w:proofErr w:type="spellStart"/>
      <w:r>
        <w:t>SCell</w:t>
      </w:r>
      <w:proofErr w:type="spellEnd"/>
      <w:r>
        <w:t xml:space="preserve"> on n8 can be configured with. </w:t>
      </w:r>
    </w:p>
    <w:p w14:paraId="3AC5CBB2" w14:textId="77777777" w:rsidR="00E33E8E" w:rsidRPr="00636726" w:rsidRDefault="00E33E8E" w:rsidP="00E33E8E">
      <w:pPr>
        <w:pStyle w:val="ListParagraph"/>
        <w:numPr>
          <w:ilvl w:val="0"/>
          <w:numId w:val="43"/>
        </w:numPr>
        <w:overflowPunct/>
        <w:autoSpaceDE/>
        <w:autoSpaceDN/>
        <w:adjustRightInd/>
        <w:spacing w:after="160" w:line="259" w:lineRule="auto"/>
        <w:textAlignment w:val="auto"/>
        <w:rPr>
          <w:rFonts w:ascii="Segoe UI" w:hAnsi="Segoe UI" w:cs="Segoe UI"/>
          <w:color w:val="242424"/>
          <w:sz w:val="21"/>
          <w:szCs w:val="21"/>
          <w:shd w:val="clear" w:color="auto" w:fill="FFFFFF"/>
        </w:rPr>
      </w:pPr>
      <w:r w:rsidRPr="00636726">
        <w:rPr>
          <w:rFonts w:ascii="Segoe UI" w:hAnsi="Segoe UI" w:cs="Segoe UI"/>
          <w:color w:val="242424"/>
          <w:sz w:val="21"/>
          <w:szCs w:val="21"/>
          <w:shd w:val="clear" w:color="auto" w:fill="FFFFFF"/>
        </w:rPr>
        <w:t>1UL + 2 DL</w:t>
      </w:r>
      <w:r>
        <w:rPr>
          <w:rFonts w:ascii="Segoe UI" w:hAnsi="Segoe UI" w:cs="Segoe UI"/>
          <w:color w:val="242424"/>
          <w:sz w:val="21"/>
          <w:szCs w:val="21"/>
          <w:shd w:val="clear" w:color="auto" w:fill="FFFFFF"/>
        </w:rPr>
        <w:t xml:space="preserve">: </w:t>
      </w:r>
      <w:proofErr w:type="spellStart"/>
      <w:r>
        <w:rPr>
          <w:rFonts w:ascii="Segoe UI" w:hAnsi="Segoe UI" w:cs="Segoe UI"/>
          <w:color w:val="242424"/>
          <w:sz w:val="21"/>
          <w:szCs w:val="21"/>
          <w:shd w:val="clear" w:color="auto" w:fill="FFFFFF"/>
        </w:rPr>
        <w:t>PCell</w:t>
      </w:r>
      <w:proofErr w:type="spellEnd"/>
      <w:r>
        <w:rPr>
          <w:rFonts w:ascii="Segoe UI" w:hAnsi="Segoe UI" w:cs="Segoe UI"/>
          <w:color w:val="242424"/>
          <w:sz w:val="21"/>
          <w:szCs w:val="21"/>
          <w:shd w:val="clear" w:color="auto" w:fill="FFFFFF"/>
        </w:rPr>
        <w:t xml:space="preserve"> on n5, DL-only </w:t>
      </w:r>
      <w:proofErr w:type="spellStart"/>
      <w:r>
        <w:rPr>
          <w:rFonts w:ascii="Segoe UI" w:hAnsi="Segoe UI" w:cs="Segoe UI"/>
          <w:color w:val="242424"/>
          <w:sz w:val="21"/>
          <w:szCs w:val="21"/>
          <w:shd w:val="clear" w:color="auto" w:fill="FFFFFF"/>
        </w:rPr>
        <w:t>Scell</w:t>
      </w:r>
      <w:proofErr w:type="spellEnd"/>
      <w:r>
        <w:rPr>
          <w:rFonts w:ascii="Segoe UI" w:hAnsi="Segoe UI" w:cs="Segoe UI"/>
          <w:color w:val="242424"/>
          <w:sz w:val="21"/>
          <w:szCs w:val="21"/>
          <w:shd w:val="clear" w:color="auto" w:fill="FFFFFF"/>
        </w:rPr>
        <w:t xml:space="preserve"> on n8</w:t>
      </w:r>
    </w:p>
    <w:p w14:paraId="512430E6" w14:textId="2DAB979C" w:rsidR="00E33E8E" w:rsidRDefault="00E33E8E" w:rsidP="00E33E8E">
      <w:pPr>
        <w:rPr>
          <w:rFonts w:ascii="Segoe UI" w:hAnsi="Segoe UI" w:cs="Segoe UI"/>
          <w:color w:val="242424"/>
          <w:sz w:val="21"/>
          <w:szCs w:val="21"/>
          <w:shd w:val="clear" w:color="auto" w:fill="FFFFFF"/>
        </w:rPr>
      </w:pPr>
      <w:r w:rsidRPr="00A31C08">
        <w:rPr>
          <w:noProof/>
        </w:rPr>
        <w:drawing>
          <wp:inline distT="0" distB="0" distL="0" distR="0" wp14:anchorId="4EF21357" wp14:editId="37DCE040">
            <wp:extent cx="6120130" cy="5435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543560"/>
                    </a:xfrm>
                    <a:prstGeom prst="rect">
                      <a:avLst/>
                    </a:prstGeom>
                    <a:noFill/>
                    <a:ln>
                      <a:noFill/>
                    </a:ln>
                  </pic:spPr>
                </pic:pic>
              </a:graphicData>
            </a:graphic>
          </wp:inline>
        </w:drawing>
      </w:r>
    </w:p>
    <w:p w14:paraId="26752208" w14:textId="442ECD9C" w:rsidR="00E33E8E" w:rsidRPr="00E33E8E" w:rsidRDefault="005C0B12" w:rsidP="00E33E8E">
      <w:pPr>
        <w:rPr>
          <w:b/>
          <w:bCs/>
          <w:u w:val="single"/>
        </w:rPr>
      </w:pPr>
      <w:r>
        <w:rPr>
          <w:b/>
          <w:bCs/>
          <w:u w:val="single"/>
        </w:rPr>
        <w:t xml:space="preserve">Case 2: </w:t>
      </w:r>
      <w:r w:rsidR="00E33E8E" w:rsidRPr="00E33E8E">
        <w:rPr>
          <w:b/>
          <w:bCs/>
          <w:u w:val="single"/>
        </w:rPr>
        <w:t>1UL+2DL of (UL, DL) = (n8, n5+n8)</w:t>
      </w:r>
    </w:p>
    <w:p w14:paraId="464DDCF4" w14:textId="0638BC62" w:rsidR="00E33E8E" w:rsidRDefault="00E33E8E" w:rsidP="00E33E8E">
      <w:pPr>
        <w:rPr>
          <w:rFonts w:ascii="Segoe UI" w:hAnsi="Segoe UI" w:cs="Segoe UI"/>
          <w:color w:val="242424"/>
          <w:sz w:val="21"/>
          <w:szCs w:val="21"/>
          <w:shd w:val="clear" w:color="auto" w:fill="FFFFFF"/>
        </w:rPr>
      </w:pPr>
      <w:r>
        <w:t xml:space="preserve">This </w:t>
      </w:r>
      <w:r w:rsidRPr="0033257E">
        <w:t>is not possible (</w:t>
      </w:r>
      <w:r>
        <w:t xml:space="preserve">at least </w:t>
      </w:r>
      <w:r w:rsidRPr="0033257E">
        <w:t>with normal UE design)</w:t>
      </w:r>
      <w:r>
        <w:t xml:space="preserve"> since it is highly challenging to obtain isolation between n5 DL and n8 UL within a UE.</w:t>
      </w:r>
    </w:p>
    <w:p w14:paraId="0C883783" w14:textId="77777777" w:rsidR="00E33E8E" w:rsidRPr="00636726" w:rsidRDefault="00E33E8E" w:rsidP="00E33E8E">
      <w:pPr>
        <w:pStyle w:val="ListParagraph"/>
        <w:numPr>
          <w:ilvl w:val="0"/>
          <w:numId w:val="43"/>
        </w:numPr>
        <w:overflowPunct/>
        <w:autoSpaceDE/>
        <w:autoSpaceDN/>
        <w:adjustRightInd/>
        <w:spacing w:after="160" w:line="259" w:lineRule="auto"/>
        <w:textAlignment w:val="auto"/>
        <w:rPr>
          <w:rFonts w:ascii="Segoe UI" w:hAnsi="Segoe UI" w:cs="Segoe UI"/>
          <w:color w:val="242424"/>
          <w:sz w:val="21"/>
          <w:szCs w:val="21"/>
          <w:shd w:val="clear" w:color="auto" w:fill="FFFFFF"/>
        </w:rPr>
      </w:pPr>
      <w:r w:rsidRPr="00636726">
        <w:rPr>
          <w:rFonts w:ascii="Segoe UI" w:hAnsi="Segoe UI" w:cs="Segoe UI"/>
          <w:color w:val="242424"/>
          <w:sz w:val="21"/>
          <w:szCs w:val="21"/>
          <w:shd w:val="clear" w:color="auto" w:fill="FFFFFF"/>
        </w:rPr>
        <w:t>1UL + 2 DL</w:t>
      </w:r>
      <w:r>
        <w:rPr>
          <w:rFonts w:ascii="Segoe UI" w:hAnsi="Segoe UI" w:cs="Segoe UI"/>
          <w:color w:val="242424"/>
          <w:sz w:val="21"/>
          <w:szCs w:val="21"/>
          <w:shd w:val="clear" w:color="auto" w:fill="FFFFFF"/>
        </w:rPr>
        <w:t xml:space="preserve">: </w:t>
      </w:r>
      <w:proofErr w:type="spellStart"/>
      <w:r>
        <w:rPr>
          <w:rFonts w:ascii="Segoe UI" w:hAnsi="Segoe UI" w:cs="Segoe UI"/>
          <w:color w:val="242424"/>
          <w:sz w:val="21"/>
          <w:szCs w:val="21"/>
          <w:shd w:val="clear" w:color="auto" w:fill="FFFFFF"/>
        </w:rPr>
        <w:t>PCell</w:t>
      </w:r>
      <w:proofErr w:type="spellEnd"/>
      <w:r>
        <w:rPr>
          <w:rFonts w:ascii="Segoe UI" w:hAnsi="Segoe UI" w:cs="Segoe UI"/>
          <w:color w:val="242424"/>
          <w:sz w:val="21"/>
          <w:szCs w:val="21"/>
          <w:shd w:val="clear" w:color="auto" w:fill="FFFFFF"/>
        </w:rPr>
        <w:t xml:space="preserve"> on n8, DL-only </w:t>
      </w:r>
      <w:proofErr w:type="spellStart"/>
      <w:r>
        <w:rPr>
          <w:rFonts w:ascii="Segoe UI" w:hAnsi="Segoe UI" w:cs="Segoe UI"/>
          <w:color w:val="242424"/>
          <w:sz w:val="21"/>
          <w:szCs w:val="21"/>
          <w:shd w:val="clear" w:color="auto" w:fill="FFFFFF"/>
        </w:rPr>
        <w:t>Scell</w:t>
      </w:r>
      <w:proofErr w:type="spellEnd"/>
      <w:r>
        <w:rPr>
          <w:rFonts w:ascii="Segoe UI" w:hAnsi="Segoe UI" w:cs="Segoe UI"/>
          <w:color w:val="242424"/>
          <w:sz w:val="21"/>
          <w:szCs w:val="21"/>
          <w:shd w:val="clear" w:color="auto" w:fill="FFFFFF"/>
        </w:rPr>
        <w:t xml:space="preserve"> on n5</w:t>
      </w:r>
    </w:p>
    <w:p w14:paraId="60C65948" w14:textId="77777777" w:rsidR="00E33E8E" w:rsidRDefault="00E33E8E" w:rsidP="00E33E8E">
      <w:pPr>
        <w:rPr>
          <w:rFonts w:ascii="Segoe UI" w:hAnsi="Segoe UI" w:cs="Segoe UI"/>
          <w:color w:val="242424"/>
          <w:sz w:val="21"/>
          <w:szCs w:val="21"/>
          <w:shd w:val="clear" w:color="auto" w:fill="FFFFFF"/>
        </w:rPr>
      </w:pPr>
      <w:r w:rsidRPr="00A31C08">
        <w:rPr>
          <w:noProof/>
        </w:rPr>
        <w:drawing>
          <wp:inline distT="0" distB="0" distL="0" distR="0" wp14:anchorId="2F93C374" wp14:editId="52BE0890">
            <wp:extent cx="6120130" cy="5435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543560"/>
                    </a:xfrm>
                    <a:prstGeom prst="rect">
                      <a:avLst/>
                    </a:prstGeom>
                    <a:noFill/>
                    <a:ln>
                      <a:noFill/>
                    </a:ln>
                  </pic:spPr>
                </pic:pic>
              </a:graphicData>
            </a:graphic>
          </wp:inline>
        </w:drawing>
      </w:r>
    </w:p>
    <w:p w14:paraId="31BBA24A" w14:textId="5C4D705B" w:rsidR="00E33E8E" w:rsidRPr="00E33E8E" w:rsidRDefault="005C0B12" w:rsidP="00E33E8E">
      <w:pPr>
        <w:spacing w:after="160" w:line="259" w:lineRule="auto"/>
        <w:rPr>
          <w:b/>
          <w:bCs/>
          <w:color w:val="000000" w:themeColor="text1"/>
          <w:u w:val="single"/>
        </w:rPr>
      </w:pPr>
      <w:r>
        <w:rPr>
          <w:b/>
          <w:bCs/>
          <w:u w:val="single"/>
        </w:rPr>
        <w:t xml:space="preserve">Case 3: </w:t>
      </w:r>
      <w:r w:rsidR="00E33E8E" w:rsidRPr="00E33E8E">
        <w:rPr>
          <w:b/>
          <w:bCs/>
          <w:color w:val="000000" w:themeColor="text1"/>
          <w:u w:val="single"/>
        </w:rPr>
        <w:t>2UL+1DL of (UL, DL) = (n5+n8, n8)</w:t>
      </w:r>
    </w:p>
    <w:p w14:paraId="4829D7C6" w14:textId="0C62E3CA" w:rsidR="00E33E8E" w:rsidRPr="00636726" w:rsidRDefault="00E33E8E" w:rsidP="00E33E8E">
      <w:pPr>
        <w:spacing w:after="160" w:line="259" w:lineRule="auto"/>
        <w:rPr>
          <w:rFonts w:ascii="Segoe UI" w:hAnsi="Segoe UI" w:cs="Segoe UI"/>
          <w:color w:val="242424"/>
          <w:sz w:val="21"/>
          <w:szCs w:val="21"/>
          <w:shd w:val="clear" w:color="auto" w:fill="FFFFFF"/>
        </w:rPr>
      </w:pPr>
      <w:r>
        <w:lastRenderedPageBreak/>
        <w:t xml:space="preserve">This must be </w:t>
      </w:r>
      <w:r w:rsidRPr="0033257E">
        <w:t xml:space="preserve">possible from RF perspective since </w:t>
      </w:r>
      <w:r>
        <w:t>it is expected that n8 DL and n5 UL can obtain isolation within a UE. Specifications, however, do NOT support that as UL CA order = 2 &gt;= 1 = DL CA order.</w:t>
      </w:r>
    </w:p>
    <w:p w14:paraId="08479CE0" w14:textId="77777777" w:rsidR="00E33E8E" w:rsidRPr="00636726" w:rsidRDefault="00E33E8E" w:rsidP="00E33E8E">
      <w:pPr>
        <w:pStyle w:val="ListParagraph"/>
        <w:numPr>
          <w:ilvl w:val="0"/>
          <w:numId w:val="43"/>
        </w:numPr>
        <w:overflowPunct/>
        <w:autoSpaceDE/>
        <w:autoSpaceDN/>
        <w:adjustRightInd/>
        <w:spacing w:after="160" w:line="259" w:lineRule="auto"/>
        <w:textAlignment w:val="auto"/>
        <w:rPr>
          <w:rFonts w:ascii="Segoe UI" w:hAnsi="Segoe UI" w:cs="Segoe UI"/>
          <w:color w:val="242424"/>
          <w:sz w:val="21"/>
          <w:szCs w:val="21"/>
          <w:shd w:val="clear" w:color="auto" w:fill="FFFFFF"/>
        </w:rPr>
      </w:pPr>
      <w:r w:rsidRPr="00636726">
        <w:rPr>
          <w:rFonts w:ascii="Segoe UI" w:hAnsi="Segoe UI" w:cs="Segoe UI"/>
          <w:color w:val="242424"/>
          <w:sz w:val="21"/>
          <w:szCs w:val="21"/>
          <w:shd w:val="clear" w:color="auto" w:fill="FFFFFF"/>
        </w:rPr>
        <w:t xml:space="preserve">2UL + 1DL case: </w:t>
      </w:r>
      <w:proofErr w:type="spellStart"/>
      <w:r w:rsidRPr="00636726">
        <w:rPr>
          <w:rFonts w:ascii="Segoe UI" w:hAnsi="Segoe UI" w:cs="Segoe UI"/>
          <w:color w:val="242424"/>
          <w:sz w:val="21"/>
          <w:szCs w:val="21"/>
          <w:shd w:val="clear" w:color="auto" w:fill="FFFFFF"/>
        </w:rPr>
        <w:t>PCell</w:t>
      </w:r>
      <w:proofErr w:type="spellEnd"/>
      <w:r w:rsidRPr="00636726">
        <w:rPr>
          <w:rFonts w:ascii="Segoe UI" w:hAnsi="Segoe UI" w:cs="Segoe UI"/>
          <w:color w:val="242424"/>
          <w:sz w:val="21"/>
          <w:szCs w:val="21"/>
          <w:shd w:val="clear" w:color="auto" w:fill="FFFFFF"/>
        </w:rPr>
        <w:t xml:space="preserve"> on n8, UL-only </w:t>
      </w:r>
      <w:proofErr w:type="spellStart"/>
      <w:r w:rsidRPr="00636726">
        <w:rPr>
          <w:rFonts w:ascii="Segoe UI" w:hAnsi="Segoe UI" w:cs="Segoe UI"/>
          <w:color w:val="242424"/>
          <w:sz w:val="21"/>
          <w:szCs w:val="21"/>
          <w:shd w:val="clear" w:color="auto" w:fill="FFFFFF"/>
        </w:rPr>
        <w:t>Scell</w:t>
      </w:r>
      <w:proofErr w:type="spellEnd"/>
      <w:r w:rsidRPr="00636726">
        <w:rPr>
          <w:rFonts w:ascii="Segoe UI" w:hAnsi="Segoe UI" w:cs="Segoe UI"/>
          <w:color w:val="242424"/>
          <w:sz w:val="21"/>
          <w:szCs w:val="21"/>
          <w:shd w:val="clear" w:color="auto" w:fill="FFFFFF"/>
        </w:rPr>
        <w:t xml:space="preserve"> on n5 </w:t>
      </w:r>
    </w:p>
    <w:p w14:paraId="3E59FDF7" w14:textId="77777777" w:rsidR="00E33E8E" w:rsidRDefault="00E33E8E" w:rsidP="00E33E8E">
      <w:pPr>
        <w:rPr>
          <w:rFonts w:ascii="Segoe UI" w:hAnsi="Segoe UI" w:cs="Segoe UI"/>
          <w:color w:val="242424"/>
          <w:sz w:val="21"/>
          <w:szCs w:val="21"/>
          <w:shd w:val="clear" w:color="auto" w:fill="FFFFFF"/>
        </w:rPr>
      </w:pPr>
      <w:r w:rsidRPr="00A31C08">
        <w:rPr>
          <w:noProof/>
        </w:rPr>
        <w:drawing>
          <wp:inline distT="0" distB="0" distL="0" distR="0" wp14:anchorId="5F5B6AD5" wp14:editId="511E4425">
            <wp:extent cx="6120130" cy="542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542925"/>
                    </a:xfrm>
                    <a:prstGeom prst="rect">
                      <a:avLst/>
                    </a:prstGeom>
                    <a:noFill/>
                    <a:ln>
                      <a:noFill/>
                    </a:ln>
                  </pic:spPr>
                </pic:pic>
              </a:graphicData>
            </a:graphic>
          </wp:inline>
        </w:drawing>
      </w:r>
    </w:p>
    <w:p w14:paraId="3F5BBE94" w14:textId="32AEA65F" w:rsidR="005C0B12" w:rsidRDefault="005C0B12" w:rsidP="005C0B12">
      <w:pPr>
        <w:pStyle w:val="Heading1"/>
        <w:tabs>
          <w:tab w:val="clear" w:pos="432"/>
          <w:tab w:val="num" w:pos="522"/>
        </w:tabs>
        <w:ind w:left="522" w:hanging="522"/>
        <w:rPr>
          <w:lang w:val="en-US"/>
        </w:rPr>
      </w:pPr>
      <w:r>
        <w:rPr>
          <w:lang w:val="en-US"/>
        </w:rPr>
        <w:t>N</w:t>
      </w:r>
      <w:r w:rsidRPr="005C0B12">
        <w:rPr>
          <w:lang w:val="en-US"/>
        </w:rPr>
        <w:t>on-simultaneous Rx/Tx between n5 DL and n8 UL</w:t>
      </w:r>
    </w:p>
    <w:p w14:paraId="080BFCE8" w14:textId="0299FEB4" w:rsidR="00E33E8E" w:rsidRPr="00F35DA0" w:rsidRDefault="005C0B12" w:rsidP="00E33E8E">
      <w:pPr>
        <w:jc w:val="both"/>
      </w:pPr>
      <w:r>
        <w:t xml:space="preserve">According to the Section 2, </w:t>
      </w:r>
      <w:r w:rsidR="00742D3D">
        <w:t xml:space="preserve">there is no doubt that Case 1 is feasible, and Case 2 is not feasible. In addition, Case 3 is feasible in terms of RF. Our understanding, however, is that </w:t>
      </w:r>
      <w:r w:rsidR="00D77506">
        <w:t>u</w:t>
      </w:r>
      <w:r w:rsidR="00D77506" w:rsidRPr="00B303F3">
        <w:t xml:space="preserve">sing </w:t>
      </w:r>
      <w:proofErr w:type="spellStart"/>
      <w:r w:rsidR="00D77506" w:rsidRPr="00B303F3">
        <w:t>SCell</w:t>
      </w:r>
      <w:proofErr w:type="spellEnd"/>
      <w:r w:rsidR="00D77506" w:rsidRPr="00B303F3">
        <w:t xml:space="preserve"> as a </w:t>
      </w:r>
      <w:r w:rsidR="00D77506">
        <w:t xml:space="preserve">UL </w:t>
      </w:r>
      <w:r w:rsidR="00D77506" w:rsidRPr="00B303F3">
        <w:t xml:space="preserve">cell without DL is not possible in </w:t>
      </w:r>
      <w:r w:rsidR="00D77506">
        <w:t xml:space="preserve">the </w:t>
      </w:r>
      <w:r w:rsidR="00D77506" w:rsidRPr="00B303F3">
        <w:t>current NR</w:t>
      </w:r>
      <w:r w:rsidR="00F35DA0">
        <w:t>.</w:t>
      </w:r>
      <w:r w:rsidR="00B303F3">
        <w:t xml:space="preserve"> </w:t>
      </w:r>
    </w:p>
    <w:p w14:paraId="31B73CD6" w14:textId="01242372" w:rsidR="00B303F3" w:rsidRDefault="00B303F3" w:rsidP="00B303F3">
      <w:pPr>
        <w:rPr>
          <w:b/>
          <w:bCs/>
          <w:lang w:val="en-US"/>
        </w:rPr>
      </w:pPr>
      <w:r>
        <w:rPr>
          <w:b/>
          <w:bCs/>
          <w:lang w:val="en-US"/>
        </w:rPr>
        <w:t xml:space="preserve">Observation 1: </w:t>
      </w:r>
      <w:r w:rsidRPr="00B303F3">
        <w:rPr>
          <w:b/>
          <w:bCs/>
          <w:lang w:val="en-US"/>
        </w:rPr>
        <w:t>2UL+1DL of (UL, DL) = (n5+n8, n8)</w:t>
      </w:r>
      <w:r>
        <w:rPr>
          <w:b/>
          <w:bCs/>
          <w:lang w:val="en-US"/>
        </w:rPr>
        <w:t xml:space="preserve"> is not possible with the current NR specifications</w:t>
      </w:r>
      <w:r w:rsidR="00046589">
        <w:rPr>
          <w:b/>
          <w:bCs/>
          <w:lang w:val="en-US"/>
        </w:rPr>
        <w:t xml:space="preserve"> meaning that u</w:t>
      </w:r>
      <w:r w:rsidR="00046589" w:rsidRPr="00046589">
        <w:rPr>
          <w:b/>
          <w:bCs/>
          <w:lang w:val="en-US"/>
        </w:rPr>
        <w:t xml:space="preserve">sing </w:t>
      </w:r>
      <w:proofErr w:type="spellStart"/>
      <w:r w:rsidR="00046589" w:rsidRPr="00046589">
        <w:rPr>
          <w:b/>
          <w:bCs/>
          <w:lang w:val="en-US"/>
        </w:rPr>
        <w:t>SCell</w:t>
      </w:r>
      <w:proofErr w:type="spellEnd"/>
      <w:r w:rsidR="00046589" w:rsidRPr="00046589">
        <w:rPr>
          <w:b/>
          <w:bCs/>
          <w:lang w:val="en-US"/>
        </w:rPr>
        <w:t xml:space="preserve"> as a</w:t>
      </w:r>
      <w:r w:rsidR="00046589">
        <w:rPr>
          <w:b/>
          <w:bCs/>
          <w:lang w:val="en-US"/>
        </w:rPr>
        <w:t>n UL</w:t>
      </w:r>
      <w:r w:rsidR="00046589" w:rsidRPr="00046589">
        <w:rPr>
          <w:b/>
          <w:bCs/>
          <w:lang w:val="en-US"/>
        </w:rPr>
        <w:t xml:space="preserve"> cell without </w:t>
      </w:r>
      <w:r w:rsidR="00046589">
        <w:rPr>
          <w:b/>
          <w:bCs/>
          <w:lang w:val="en-US"/>
        </w:rPr>
        <w:t xml:space="preserve">a corresponding </w:t>
      </w:r>
      <w:r w:rsidR="00046589" w:rsidRPr="00046589">
        <w:rPr>
          <w:b/>
          <w:bCs/>
          <w:lang w:val="en-US"/>
        </w:rPr>
        <w:t xml:space="preserve">DL </w:t>
      </w:r>
      <w:proofErr w:type="spellStart"/>
      <w:r w:rsidR="00046589">
        <w:rPr>
          <w:b/>
          <w:bCs/>
          <w:lang w:val="en-US"/>
        </w:rPr>
        <w:t>SCell</w:t>
      </w:r>
      <w:proofErr w:type="spellEnd"/>
      <w:r w:rsidR="00046589">
        <w:rPr>
          <w:b/>
          <w:bCs/>
          <w:lang w:val="en-US"/>
        </w:rPr>
        <w:t xml:space="preserve"> </w:t>
      </w:r>
      <w:r w:rsidR="00046589" w:rsidRPr="00046589">
        <w:rPr>
          <w:b/>
          <w:bCs/>
          <w:lang w:val="en-US"/>
        </w:rPr>
        <w:t>is not possible in current NR</w:t>
      </w:r>
    </w:p>
    <w:p w14:paraId="51D7BFD8" w14:textId="0D14CD25" w:rsidR="00DD203A" w:rsidRDefault="00D77506" w:rsidP="0012788F">
      <w:pPr>
        <w:jc w:val="both"/>
      </w:pPr>
      <w:r>
        <w:t xml:space="preserve">In any case, if </w:t>
      </w:r>
      <w:r w:rsidRPr="00D77506">
        <w:t xml:space="preserve">2UL+1DL of (UL, DL) = (n5+n8, n8) </w:t>
      </w:r>
      <w:r>
        <w:t xml:space="preserve">becomes somehow feasible, then, </w:t>
      </w:r>
      <w:r w:rsidR="00DD203A">
        <w:t xml:space="preserve">our understanding of </w:t>
      </w:r>
      <w:r w:rsidR="00DD203A" w:rsidRPr="00DD203A">
        <w:rPr>
          <w:b/>
          <w:bCs/>
        </w:rPr>
        <w:t>non-simultaneous Rx/Tx between n5 DL and n8 UL</w:t>
      </w:r>
      <w:r w:rsidR="00DD203A" w:rsidRPr="00DD203A">
        <w:t xml:space="preserve"> </w:t>
      </w:r>
      <w:r w:rsidR="00DD203A">
        <w:t>is to alternate following cases.</w:t>
      </w:r>
    </w:p>
    <w:p w14:paraId="6B43CBAB" w14:textId="34FA3469" w:rsidR="00DD203A" w:rsidRPr="00DD203A" w:rsidRDefault="00DD203A" w:rsidP="00DD203A">
      <w:pPr>
        <w:jc w:val="center"/>
        <w:rPr>
          <w:b/>
          <w:bCs/>
          <w:lang w:val="en-US"/>
        </w:rPr>
      </w:pPr>
      <w:r w:rsidRPr="00DD203A">
        <w:rPr>
          <w:b/>
          <w:bCs/>
        </w:rPr>
        <w:t>2</w:t>
      </w:r>
      <w:r>
        <w:rPr>
          <w:b/>
          <w:bCs/>
        </w:rPr>
        <w:t>D</w:t>
      </w:r>
      <w:r w:rsidRPr="00DD203A">
        <w:rPr>
          <w:b/>
          <w:bCs/>
        </w:rPr>
        <w:t>L+1</w:t>
      </w:r>
      <w:r>
        <w:rPr>
          <w:b/>
          <w:bCs/>
        </w:rPr>
        <w:t>U</w:t>
      </w:r>
      <w:r w:rsidRPr="00DD203A">
        <w:rPr>
          <w:b/>
          <w:bCs/>
        </w:rPr>
        <w:t xml:space="preserve">L of (UL, DL) = (n5, </w:t>
      </w:r>
      <w:r>
        <w:rPr>
          <w:b/>
          <w:bCs/>
        </w:rPr>
        <w:t>n5+</w:t>
      </w:r>
      <w:r w:rsidRPr="00DD203A">
        <w:rPr>
          <w:b/>
          <w:bCs/>
        </w:rPr>
        <w:t xml:space="preserve">n8) </w:t>
      </w:r>
      <w:r w:rsidRPr="00DD203A">
        <w:rPr>
          <w:b/>
          <w:bCs/>
        </w:rPr>
        <w:sym w:font="Wingdings" w:char="F0DF"/>
      </w:r>
      <w:r w:rsidRPr="00DD203A">
        <w:rPr>
          <w:b/>
          <w:bCs/>
        </w:rPr>
        <w:sym w:font="Wingdings" w:char="F0E0"/>
      </w:r>
      <w:r>
        <w:rPr>
          <w:b/>
          <w:bCs/>
        </w:rPr>
        <w:t xml:space="preserve"> </w:t>
      </w:r>
      <w:r w:rsidRPr="00DD203A">
        <w:rPr>
          <w:b/>
          <w:bCs/>
          <w:lang w:val="en-US"/>
        </w:rPr>
        <w:t>2UL+1DL of (UL, DL) = (n5+n8, n8)</w:t>
      </w:r>
    </w:p>
    <w:p w14:paraId="437107A2" w14:textId="3630B0F8" w:rsidR="0012788F" w:rsidRDefault="00DD203A" w:rsidP="00DD203A">
      <w:pPr>
        <w:jc w:val="both"/>
      </w:pPr>
      <w:r>
        <w:t xml:space="preserve">And to realize the above would require specifications to allow </w:t>
      </w:r>
      <w:r w:rsidR="0012788F">
        <w:t xml:space="preserve">network </w:t>
      </w:r>
      <w:r>
        <w:t>to</w:t>
      </w:r>
      <w:r w:rsidR="0012788F">
        <w:t xml:space="preserve"> indicate whether UL and/or DL of serving cells belonging to different bands can scheduled at a given time, e.g.</w:t>
      </w:r>
      <w:r>
        <w:t>,</w:t>
      </w:r>
      <w:r w:rsidR="0012788F">
        <w:t xml:space="preserve"> </w:t>
      </w:r>
      <w:r w:rsidR="00D77506">
        <w:t>o</w:t>
      </w:r>
      <w:r w:rsidR="0012788F">
        <w:t xml:space="preserve">nly one of </w:t>
      </w:r>
      <w:r>
        <w:t>n5 DL or n8 UL</w:t>
      </w:r>
      <w:r w:rsidR="0012788F">
        <w:t xml:space="preserve"> can be utilized at a time, and network can change which is used by UE configuration. </w:t>
      </w:r>
    </w:p>
    <w:p w14:paraId="128C321C" w14:textId="1FD68C91" w:rsidR="00A4501A" w:rsidRDefault="00DD203A" w:rsidP="00DD203A">
      <w:pPr>
        <w:rPr>
          <w:b/>
          <w:bCs/>
        </w:rPr>
      </w:pPr>
      <w:r>
        <w:rPr>
          <w:b/>
          <w:bCs/>
          <w:lang w:val="en-US"/>
        </w:rPr>
        <w:t xml:space="preserve">Observation 2: </w:t>
      </w:r>
      <w:bookmarkStart w:id="0" w:name="_Hlk117068188"/>
      <w:r w:rsidR="00A4501A" w:rsidRPr="00DD203A">
        <w:rPr>
          <w:b/>
          <w:bCs/>
        </w:rPr>
        <w:t>non-simultaneous Rx/Tx between n5 DL and n8 U</w:t>
      </w:r>
      <w:r w:rsidR="00A4501A">
        <w:rPr>
          <w:b/>
          <w:bCs/>
        </w:rPr>
        <w:t xml:space="preserve">L </w:t>
      </w:r>
      <w:bookmarkEnd w:id="0"/>
      <w:r w:rsidR="00A4501A">
        <w:rPr>
          <w:b/>
          <w:bCs/>
        </w:rPr>
        <w:t>would need RAN2 spec changes, i.e., new RRC configuration while the change wouldn’t be complex.</w:t>
      </w:r>
    </w:p>
    <w:p w14:paraId="586EA87B" w14:textId="175C4536" w:rsidR="004F1DC3" w:rsidRDefault="004F1DC3" w:rsidP="00DD203A">
      <w:pPr>
        <w:rPr>
          <w:b/>
          <w:bCs/>
          <w:lang w:val="en-US"/>
        </w:rPr>
      </w:pPr>
      <w:r>
        <w:rPr>
          <w:b/>
          <w:bCs/>
          <w:lang w:val="en-US"/>
        </w:rPr>
        <w:t xml:space="preserve">Proposal 1: </w:t>
      </w:r>
      <w:r w:rsidR="00DD203A">
        <w:rPr>
          <w:b/>
          <w:bCs/>
          <w:lang w:val="en-US"/>
        </w:rPr>
        <w:t xml:space="preserve">Companies are encouraged to confirm </w:t>
      </w:r>
      <w:r>
        <w:rPr>
          <w:b/>
          <w:bCs/>
          <w:lang w:val="en-US"/>
        </w:rPr>
        <w:t>the above observations are correct or not.</w:t>
      </w:r>
    </w:p>
    <w:p w14:paraId="199C0F13" w14:textId="4B436D4C" w:rsidR="00DD203A" w:rsidRDefault="004F1DC3" w:rsidP="00DD203A">
      <w:pPr>
        <w:rPr>
          <w:b/>
          <w:bCs/>
          <w:lang w:val="en-US"/>
        </w:rPr>
      </w:pPr>
      <w:r>
        <w:rPr>
          <w:b/>
          <w:bCs/>
          <w:lang w:val="en-US"/>
        </w:rPr>
        <w:t xml:space="preserve">Proposal 2: RAN2 </w:t>
      </w:r>
      <w:r w:rsidR="009D17FF">
        <w:rPr>
          <w:b/>
          <w:bCs/>
          <w:lang w:val="en-US"/>
        </w:rPr>
        <w:t>should be involved in the discussion when the SI becomes WI.</w:t>
      </w:r>
      <w:r w:rsidR="00DD203A">
        <w:rPr>
          <w:b/>
          <w:bCs/>
          <w:lang w:val="en-US"/>
        </w:rPr>
        <w:t xml:space="preserve"> </w:t>
      </w:r>
    </w:p>
    <w:p w14:paraId="6C6E44A1" w14:textId="67962792" w:rsidR="00B85E87" w:rsidRPr="00B303F3" w:rsidRDefault="004F1DC3" w:rsidP="004F1DC3">
      <w:pPr>
        <w:jc w:val="both"/>
        <w:rPr>
          <w:b/>
          <w:bCs/>
        </w:rPr>
      </w:pPr>
      <w:r>
        <w:t xml:space="preserve">It is noted that from RAN4 perspective, there are several aspects need to be addressed. For example, </w:t>
      </w:r>
      <w:r w:rsidRPr="00DD203A">
        <w:rPr>
          <w:b/>
          <w:bCs/>
        </w:rPr>
        <w:t>non-simultaneous Rx/Tx between n5 DL and n8 U</w:t>
      </w:r>
      <w:r>
        <w:rPr>
          <w:b/>
          <w:bCs/>
        </w:rPr>
        <w:t xml:space="preserve">L </w:t>
      </w:r>
      <w:r>
        <w:t xml:space="preserve">can address n5 DL and n8 UL co-existence (though actually they don’t co-exist at a time) </w:t>
      </w:r>
      <w:r w:rsidR="00D77506">
        <w:t xml:space="preserve">within the same UE </w:t>
      </w:r>
      <w:r>
        <w:t xml:space="preserve">while there are UE to UE co-existence issue. This issue, however, does not come from </w:t>
      </w:r>
      <w:r w:rsidRPr="00DD203A">
        <w:rPr>
          <w:b/>
          <w:bCs/>
        </w:rPr>
        <w:t>non-simultaneous Rx/Tx between n5 DL and n8 U</w:t>
      </w:r>
      <w:r>
        <w:rPr>
          <w:b/>
          <w:bCs/>
        </w:rPr>
        <w:t>L</w:t>
      </w:r>
      <w:r w:rsidR="00D77506">
        <w:rPr>
          <w:b/>
          <w:bCs/>
        </w:rPr>
        <w:t xml:space="preserve"> within the same UE</w:t>
      </w:r>
      <w:r>
        <w:t>. And it would be solved by setting a certain protection limit against n5 DL and specifying A-MPR for n8 to meet it</w:t>
      </w:r>
      <w:r w:rsidR="00D77506">
        <w:t xml:space="preserve"> if any</w:t>
      </w:r>
      <w:r>
        <w:t>. Or depending on the spectrum portion in n5 and n8, IMD impact on blocking needs to be considered and the impact may be different from UE architectures, e.g., triplexer or two different duplexers with antenna isolation. Overall, the above aspects require studies, but they are not something new as an issue.</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338B200D" w:rsidR="006F4C85" w:rsidRPr="006E13D1" w:rsidRDefault="006F4C85" w:rsidP="006F4C85">
      <w:r>
        <w:t>This document has made the following observation</w:t>
      </w:r>
      <w:r w:rsidR="009D17FF">
        <w:t xml:space="preserve"> and proposals.</w:t>
      </w:r>
    </w:p>
    <w:p w14:paraId="1D0AAA91" w14:textId="77777777" w:rsidR="00D77506" w:rsidRDefault="00D77506" w:rsidP="00D77506">
      <w:pPr>
        <w:rPr>
          <w:b/>
          <w:bCs/>
          <w:lang w:val="en-US"/>
        </w:rPr>
      </w:pPr>
      <w:r>
        <w:rPr>
          <w:b/>
          <w:bCs/>
          <w:lang w:val="en-US"/>
        </w:rPr>
        <w:t xml:space="preserve">Observation 1: </w:t>
      </w:r>
      <w:r w:rsidRPr="00B303F3">
        <w:rPr>
          <w:b/>
          <w:bCs/>
          <w:lang w:val="en-US"/>
        </w:rPr>
        <w:t>2UL+1DL of (UL, DL) = (n5+n8, n8)</w:t>
      </w:r>
      <w:r>
        <w:rPr>
          <w:b/>
          <w:bCs/>
          <w:lang w:val="en-US"/>
        </w:rPr>
        <w:t xml:space="preserve"> is not possible with the current NR specifications meaning that u</w:t>
      </w:r>
      <w:r w:rsidRPr="00046589">
        <w:rPr>
          <w:b/>
          <w:bCs/>
          <w:lang w:val="en-US"/>
        </w:rPr>
        <w:t xml:space="preserve">sing </w:t>
      </w:r>
      <w:proofErr w:type="spellStart"/>
      <w:r w:rsidRPr="00046589">
        <w:rPr>
          <w:b/>
          <w:bCs/>
          <w:lang w:val="en-US"/>
        </w:rPr>
        <w:t>SCell</w:t>
      </w:r>
      <w:proofErr w:type="spellEnd"/>
      <w:r w:rsidRPr="00046589">
        <w:rPr>
          <w:b/>
          <w:bCs/>
          <w:lang w:val="en-US"/>
        </w:rPr>
        <w:t xml:space="preserve"> as a</w:t>
      </w:r>
      <w:r>
        <w:rPr>
          <w:b/>
          <w:bCs/>
          <w:lang w:val="en-US"/>
        </w:rPr>
        <w:t>n UL</w:t>
      </w:r>
      <w:r w:rsidRPr="00046589">
        <w:rPr>
          <w:b/>
          <w:bCs/>
          <w:lang w:val="en-US"/>
        </w:rPr>
        <w:t xml:space="preserve"> cell without </w:t>
      </w:r>
      <w:r>
        <w:rPr>
          <w:b/>
          <w:bCs/>
          <w:lang w:val="en-US"/>
        </w:rPr>
        <w:t xml:space="preserve">a corresponding </w:t>
      </w:r>
      <w:r w:rsidRPr="00046589">
        <w:rPr>
          <w:b/>
          <w:bCs/>
          <w:lang w:val="en-US"/>
        </w:rPr>
        <w:t xml:space="preserve">DL </w:t>
      </w:r>
      <w:proofErr w:type="spellStart"/>
      <w:r>
        <w:rPr>
          <w:b/>
          <w:bCs/>
          <w:lang w:val="en-US"/>
        </w:rPr>
        <w:t>SCell</w:t>
      </w:r>
      <w:proofErr w:type="spellEnd"/>
      <w:r>
        <w:rPr>
          <w:b/>
          <w:bCs/>
          <w:lang w:val="en-US"/>
        </w:rPr>
        <w:t xml:space="preserve"> </w:t>
      </w:r>
      <w:r w:rsidRPr="00046589">
        <w:rPr>
          <w:b/>
          <w:bCs/>
          <w:lang w:val="en-US"/>
        </w:rPr>
        <w:t>is not possible in current NR</w:t>
      </w:r>
    </w:p>
    <w:p w14:paraId="18BE17D4" w14:textId="77777777" w:rsidR="00D77506" w:rsidRDefault="00D77506" w:rsidP="00D77506">
      <w:pPr>
        <w:rPr>
          <w:b/>
          <w:bCs/>
        </w:rPr>
      </w:pPr>
      <w:r>
        <w:rPr>
          <w:b/>
          <w:bCs/>
          <w:lang w:val="en-US"/>
        </w:rPr>
        <w:t xml:space="preserve">Observation 2: </w:t>
      </w:r>
      <w:r w:rsidRPr="00DD203A">
        <w:rPr>
          <w:b/>
          <w:bCs/>
        </w:rPr>
        <w:t>non-simultaneous Rx/Tx between n5 DL and n8 U</w:t>
      </w:r>
      <w:r>
        <w:rPr>
          <w:b/>
          <w:bCs/>
        </w:rPr>
        <w:t>L would need RAN2 spec changes, i.e., new RRC configuration while the change wouldn’t be complex.</w:t>
      </w:r>
    </w:p>
    <w:p w14:paraId="35169196" w14:textId="77777777" w:rsidR="00D77506" w:rsidRDefault="00D77506" w:rsidP="00D77506">
      <w:pPr>
        <w:rPr>
          <w:b/>
          <w:bCs/>
          <w:lang w:val="en-US"/>
        </w:rPr>
      </w:pPr>
      <w:r>
        <w:rPr>
          <w:b/>
          <w:bCs/>
          <w:lang w:val="en-US"/>
        </w:rPr>
        <w:t>Proposal 1: Companies are encouraged to confirm the above observations are correct or not.</w:t>
      </w:r>
    </w:p>
    <w:p w14:paraId="62B9897B" w14:textId="3899D4AD" w:rsidR="006D0087" w:rsidRPr="00D77506" w:rsidRDefault="00D77506" w:rsidP="00FF5817">
      <w:pPr>
        <w:rPr>
          <w:b/>
          <w:bCs/>
          <w:lang w:val="en-US"/>
        </w:rPr>
      </w:pPr>
      <w:r>
        <w:rPr>
          <w:b/>
          <w:bCs/>
          <w:lang w:val="en-US"/>
        </w:rPr>
        <w:t xml:space="preserve">Proposal 2: RAN2 should be involved in the discussion when the SI becomes WI. </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720AC784" w:rsidR="00B303F3" w:rsidRDefault="00631481" w:rsidP="00B303F3">
      <w:pPr>
        <w:pStyle w:val="ListParagraph"/>
        <w:numPr>
          <w:ilvl w:val="0"/>
          <w:numId w:val="2"/>
        </w:numPr>
        <w:overflowPunct/>
        <w:autoSpaceDE/>
        <w:autoSpaceDN/>
        <w:adjustRightInd/>
        <w:spacing w:after="160" w:line="259" w:lineRule="auto"/>
        <w:ind w:right="-22"/>
        <w:textAlignment w:val="auto"/>
      </w:pPr>
      <w:bookmarkStart w:id="1" w:name="_Hlk859252"/>
      <w:r w:rsidRPr="00631481">
        <w:t>R4-2217709</w:t>
      </w:r>
      <w:r w:rsidR="002200B5">
        <w:t xml:space="preserve">, </w:t>
      </w:r>
      <w:r w:rsidRPr="00631481">
        <w:t>WF on CA_n5-n28</w:t>
      </w:r>
      <w:r w:rsidR="002200B5">
        <w:t>,</w:t>
      </w:r>
      <w:r w:rsidR="002200B5" w:rsidRPr="00F06AEF">
        <w:t xml:space="preserve"> </w:t>
      </w:r>
      <w:r>
        <w:t>ZTE</w:t>
      </w:r>
      <w:r w:rsidR="00372B91">
        <w:t xml:space="preserve">, </w:t>
      </w:r>
      <w:r w:rsidR="00372B91" w:rsidRPr="00EF24F2">
        <w:t>TSG-RAN WG4 #10</w:t>
      </w:r>
      <w:r w:rsidR="00372B91">
        <w:t>4</w:t>
      </w:r>
      <w:r w:rsidR="00372B91" w:rsidRPr="00EF24F2">
        <w:t>-</w:t>
      </w:r>
      <w:r>
        <w:t>bis-</w:t>
      </w:r>
      <w:r w:rsidR="00372B91" w:rsidRPr="00EF24F2">
        <w:t>e</w:t>
      </w:r>
    </w:p>
    <w:bookmarkEnd w:id="1"/>
    <w:sectPr w:rsidR="00B303F3"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9B000" w14:textId="77777777" w:rsidR="00347781" w:rsidRDefault="00347781">
      <w:r>
        <w:separator/>
      </w:r>
    </w:p>
  </w:endnote>
  <w:endnote w:type="continuationSeparator" w:id="0">
    <w:p w14:paraId="16436B0E" w14:textId="77777777" w:rsidR="00347781" w:rsidRDefault="00347781">
      <w:r>
        <w:continuationSeparator/>
      </w:r>
    </w:p>
  </w:endnote>
  <w:endnote w:type="continuationNotice" w:id="1">
    <w:p w14:paraId="3C029395" w14:textId="77777777" w:rsidR="00347781" w:rsidRDefault="00347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453C2" w14:textId="77777777" w:rsidR="00347781" w:rsidRDefault="00347781">
      <w:r>
        <w:separator/>
      </w:r>
    </w:p>
  </w:footnote>
  <w:footnote w:type="continuationSeparator" w:id="0">
    <w:p w14:paraId="0D23D7F6" w14:textId="77777777" w:rsidR="00347781" w:rsidRDefault="00347781">
      <w:r>
        <w:continuationSeparator/>
      </w:r>
    </w:p>
  </w:footnote>
  <w:footnote w:type="continuationNotice" w:id="1">
    <w:p w14:paraId="0A97EAAD" w14:textId="77777777" w:rsidR="00347781" w:rsidRDefault="003477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143886"/>
    <w:multiLevelType w:val="hybridMultilevel"/>
    <w:tmpl w:val="F39E88AC"/>
    <w:lvl w:ilvl="0" w:tplc="E16ECE68">
      <w:start w:val="3"/>
      <w:numFmt w:val="bullet"/>
      <w:lvlText w:val="-"/>
      <w:lvlJc w:val="left"/>
      <w:pPr>
        <w:ind w:left="720" w:hanging="360"/>
      </w:pPr>
      <w:rPr>
        <w:rFonts w:ascii="Segoe UI" w:eastAsiaTheme="minorEastAsia"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31C53BC"/>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5166EC2"/>
    <w:multiLevelType w:val="hybridMultilevel"/>
    <w:tmpl w:val="A5761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0" w:hanging="360"/>
      </w:pPr>
      <w:rPr>
        <w:rFonts w:ascii="Symbol" w:hAnsi="Symbol" w:hint="default"/>
      </w:rPr>
    </w:lvl>
    <w:lvl w:ilvl="1">
      <w:start w:val="1"/>
      <w:numFmt w:val="bullet"/>
      <w:lvlText w:val=""/>
      <w:lvlJc w:val="left"/>
      <w:pPr>
        <w:ind w:left="-576" w:hanging="360"/>
      </w:pPr>
      <w:rPr>
        <w:rFonts w:ascii="Symbol" w:hAnsi="Symbol"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0"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1236CE"/>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5A411CB"/>
    <w:multiLevelType w:val="hybridMultilevel"/>
    <w:tmpl w:val="2CFE7BD4"/>
    <w:lvl w:ilvl="0" w:tplc="66182EA0">
      <w:numFmt w:val="bullet"/>
      <w:lvlText w:val=""/>
      <w:lvlJc w:val="left"/>
      <w:pPr>
        <w:ind w:left="720" w:hanging="360"/>
      </w:pPr>
      <w:rPr>
        <w:rFonts w:ascii="Wingdings" w:eastAsiaTheme="minorEastAsia" w:hAnsi="Wingdings"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2"/>
  </w:num>
  <w:num w:numId="3">
    <w:abstractNumId w:val="37"/>
  </w:num>
  <w:num w:numId="4">
    <w:abstractNumId w:val="41"/>
  </w:num>
  <w:num w:numId="5">
    <w:abstractNumId w:val="28"/>
  </w:num>
  <w:num w:numId="6">
    <w:abstractNumId w:val="9"/>
  </w:num>
  <w:num w:numId="7">
    <w:abstractNumId w:val="2"/>
  </w:num>
  <w:num w:numId="8">
    <w:abstractNumId w:val="36"/>
  </w:num>
  <w:num w:numId="9">
    <w:abstractNumId w:val="10"/>
  </w:num>
  <w:num w:numId="10">
    <w:abstractNumId w:val="23"/>
  </w:num>
  <w:num w:numId="11">
    <w:abstractNumId w:val="44"/>
  </w:num>
  <w:num w:numId="12">
    <w:abstractNumId w:val="8"/>
  </w:num>
  <w:num w:numId="13">
    <w:abstractNumId w:val="21"/>
  </w:num>
  <w:num w:numId="14">
    <w:abstractNumId w:val="4"/>
  </w:num>
  <w:num w:numId="15">
    <w:abstractNumId w:val="20"/>
  </w:num>
  <w:num w:numId="16">
    <w:abstractNumId w:val="4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3"/>
  </w:num>
  <w:num w:numId="23">
    <w:abstractNumId w:val="25"/>
  </w:num>
  <w:num w:numId="24">
    <w:abstractNumId w:val="38"/>
  </w:num>
  <w:num w:numId="25">
    <w:abstractNumId w:val="39"/>
  </w:num>
  <w:num w:numId="26">
    <w:abstractNumId w:val="3"/>
  </w:num>
  <w:num w:numId="27">
    <w:abstractNumId w:val="22"/>
  </w:num>
  <w:num w:numId="28">
    <w:abstractNumId w:val="24"/>
  </w:num>
  <w:num w:numId="29">
    <w:abstractNumId w:val="35"/>
  </w:num>
  <w:num w:numId="30">
    <w:abstractNumId w:val="12"/>
  </w:num>
  <w:num w:numId="31">
    <w:abstractNumId w:val="43"/>
  </w:num>
  <w:num w:numId="32">
    <w:abstractNumId w:val="14"/>
  </w:num>
  <w:num w:numId="33">
    <w:abstractNumId w:val="7"/>
  </w:num>
  <w:num w:numId="34">
    <w:abstractNumId w:val="30"/>
  </w:num>
  <w:num w:numId="35">
    <w:abstractNumId w:val="1"/>
  </w:num>
  <w:num w:numId="36">
    <w:abstractNumId w:val="11"/>
  </w:num>
  <w:num w:numId="37">
    <w:abstractNumId w:val="26"/>
  </w:num>
  <w:num w:numId="38">
    <w:abstractNumId w:val="31"/>
  </w:num>
  <w:num w:numId="39">
    <w:abstractNumId w:val="40"/>
  </w:num>
  <w:num w:numId="40">
    <w:abstractNumId w:val="18"/>
  </w:num>
  <w:num w:numId="41">
    <w:abstractNumId w:val="29"/>
  </w:num>
  <w:num w:numId="42">
    <w:abstractNumId w:val="34"/>
  </w:num>
  <w:num w:numId="43">
    <w:abstractNumId w:val="27"/>
  </w:num>
  <w:num w:numId="44">
    <w:abstractNumId w:val="15"/>
  </w:num>
  <w:num w:numId="45">
    <w:abstractNumId w:val="5"/>
  </w:num>
  <w:num w:numId="46">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22"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54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826</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2022-11-07T01:49:00Z</dcterms:created>
  <dcterms:modified xsi:type="dcterms:W3CDTF">2022-11-07T01:49:00Z</dcterms:modified>
</cp:coreProperties>
</file>