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65ED" w14:textId="3E5BC7F2" w:rsidR="00463675" w:rsidRPr="000F4E43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</w:t>
      </w:r>
      <w:r w:rsidR="00EE1A7F">
        <w:rPr>
          <w:rFonts w:ascii="Arial" w:hAnsi="Arial" w:cs="Arial"/>
          <w:b/>
          <w:bCs/>
          <w:sz w:val="24"/>
          <w:szCs w:val="24"/>
        </w:rPr>
        <w:t>4</w:t>
      </w:r>
      <w:r w:rsidRPr="00454585">
        <w:rPr>
          <w:rFonts w:ascii="Arial" w:hAnsi="Arial" w:cs="Arial"/>
          <w:b/>
          <w:bCs/>
          <w:sz w:val="24"/>
          <w:szCs w:val="24"/>
        </w:rPr>
        <w:t xml:space="preserve"> #1</w:t>
      </w:r>
      <w:r w:rsidR="00EE1A7F">
        <w:rPr>
          <w:rFonts w:ascii="Arial" w:hAnsi="Arial" w:cs="Arial"/>
          <w:b/>
          <w:bCs/>
          <w:sz w:val="24"/>
          <w:szCs w:val="24"/>
        </w:rPr>
        <w:t>05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1726AA" w:rsidRPr="001726AA">
        <w:rPr>
          <w:rFonts w:ascii="Arial" w:hAnsi="Arial" w:cs="Arial"/>
          <w:b/>
          <w:bCs/>
          <w:sz w:val="24"/>
          <w:szCs w:val="24"/>
        </w:rPr>
        <w:t>R4-2218217</w:t>
      </w:r>
    </w:p>
    <w:p w14:paraId="4E03045F" w14:textId="77777777" w:rsidR="00463675" w:rsidRPr="000F4E43" w:rsidRDefault="00EE1A7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E1A7F">
        <w:rPr>
          <w:rFonts w:ascii="Arial" w:hAnsi="Arial" w:cs="Arial"/>
          <w:b/>
          <w:bCs/>
          <w:sz w:val="24"/>
          <w:szCs w:val="24"/>
        </w:rPr>
        <w:t>Toulouse, France, November 14th – 18th, 2022</w:t>
      </w:r>
    </w:p>
    <w:p w14:paraId="64CB9118" w14:textId="77777777" w:rsidR="00463675" w:rsidRPr="00454585" w:rsidRDefault="00463675">
      <w:pPr>
        <w:rPr>
          <w:rFonts w:ascii="Arial" w:hAnsi="Arial" w:cs="Arial"/>
        </w:rPr>
      </w:pPr>
    </w:p>
    <w:p w14:paraId="708A24BA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E6136" w:rsidRPr="00D800CB">
        <w:t>DRAFT</w:t>
      </w:r>
      <w:r w:rsidR="00C94CEC" w:rsidRPr="00D800CB">
        <w:t xml:space="preserve"> R</w:t>
      </w:r>
      <w:r w:rsidR="00C94CEC">
        <w:t xml:space="preserve">eply </w:t>
      </w:r>
      <w:r w:rsidR="00C94CEC">
        <w:rPr>
          <w:bCs w:val="0"/>
          <w:color w:val="000000"/>
        </w:rPr>
        <w:t xml:space="preserve">LS on </w:t>
      </w:r>
      <w:r w:rsidR="00C94CEC">
        <w:rPr>
          <w:rFonts w:eastAsia="游明朝"/>
          <w:bCs w:val="0"/>
          <w:iCs/>
        </w:rPr>
        <w:t>enhancements to realize increasing UE power high limit for CA and DC</w:t>
      </w:r>
    </w:p>
    <w:p w14:paraId="7EAFD9B2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  <w:r w:rsidR="00DC2402">
        <w:t>R1-</w:t>
      </w:r>
      <w:r w:rsidR="00DC2402" w:rsidRPr="00DC2402">
        <w:t>2210739</w:t>
      </w:r>
    </w:p>
    <w:p w14:paraId="3B3F71AF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0BF90F55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E1A7F" w:rsidRPr="00EE1A7F">
        <w:rPr>
          <w:b w:val="0"/>
          <w:bCs w:val="0"/>
        </w:rPr>
        <w:t>NR_cov_enh2</w:t>
      </w:r>
    </w:p>
    <w:p w14:paraId="6CCDF1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BCF308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E6136">
        <w:rPr>
          <w:b w:val="0"/>
        </w:rPr>
        <w:t>F</w:t>
      </w:r>
      <w:r w:rsidR="004E6136" w:rsidRPr="00D800CB">
        <w:rPr>
          <w:b w:val="0"/>
        </w:rPr>
        <w:t>ujitsu [to be RAN4]</w:t>
      </w:r>
    </w:p>
    <w:p w14:paraId="72C43F83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</w:t>
      </w:r>
      <w:r w:rsidR="004E6136">
        <w:rPr>
          <w:b w:val="0"/>
          <w:bCs/>
        </w:rPr>
        <w:t>1</w:t>
      </w:r>
    </w:p>
    <w:p w14:paraId="6DC57AF9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C0BA2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607FA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20E40E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D2FD2" w:rsidRPr="000F4E43">
        <w:rPr>
          <w:bCs/>
        </w:rPr>
        <w:t xml:space="preserve"> </w:t>
      </w:r>
    </w:p>
    <w:p w14:paraId="47DB9A21" w14:textId="77777777" w:rsidR="00497678" w:rsidRDefault="00463675" w:rsidP="00BD2FD2">
      <w:pPr>
        <w:pStyle w:val="Contact"/>
        <w:tabs>
          <w:tab w:val="clear" w:pos="2268"/>
          <w:tab w:val="clear" w:pos="2694"/>
          <w:tab w:val="left" w:pos="2094"/>
        </w:tabs>
        <w:rPr>
          <w:bCs/>
        </w:rPr>
      </w:pPr>
      <w:r w:rsidRPr="00454585">
        <w:t>E-mail Address:</w:t>
      </w:r>
      <w:r w:rsidRPr="00454585">
        <w:rPr>
          <w:bCs/>
        </w:rPr>
        <w:tab/>
      </w:r>
    </w:p>
    <w:p w14:paraId="4EB4CC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90846F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D981D7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AE6777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10C4444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47B4D8D" w14:textId="77777777" w:rsidR="00463675" w:rsidRPr="000F4E43" w:rsidRDefault="00463675">
      <w:pPr>
        <w:rPr>
          <w:rFonts w:ascii="Arial" w:hAnsi="Arial" w:cs="Arial"/>
        </w:rPr>
      </w:pPr>
    </w:p>
    <w:p w14:paraId="195AEF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9703E4" w14:textId="77777777" w:rsidR="00E119B8" w:rsidRDefault="00E119B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C7D1A8B" w14:textId="4CE6C9CA" w:rsidR="00C94CEC" w:rsidRDefault="00C94CE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lang w:eastAsia="ja-JP"/>
        </w:rPr>
        <w:t>R</w:t>
      </w:r>
      <w:r>
        <w:rPr>
          <w:rFonts w:ascii="Arial" w:hAnsi="Arial" w:cs="Arial"/>
          <w:lang w:eastAsia="ja-JP"/>
        </w:rPr>
        <w:t>AN</w:t>
      </w:r>
      <w:r w:rsidR="00191633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 xml:space="preserve"> thanks RAN</w:t>
      </w:r>
      <w:r w:rsidR="00191633">
        <w:rPr>
          <w:rFonts w:ascii="Arial" w:hAnsi="Arial" w:cs="Arial"/>
          <w:lang w:eastAsia="ja-JP"/>
        </w:rPr>
        <w:t>1</w:t>
      </w:r>
      <w:r>
        <w:rPr>
          <w:rFonts w:ascii="Arial" w:hAnsi="Arial" w:cs="Arial"/>
          <w:lang w:eastAsia="ja-JP"/>
        </w:rPr>
        <w:t xml:space="preserve"> for their LS</w:t>
      </w:r>
      <w:r w:rsidR="00AA3613">
        <w:rPr>
          <w:rFonts w:ascii="Arial" w:hAnsi="Arial" w:cs="Arial"/>
          <w:lang w:eastAsia="ja-JP"/>
        </w:rPr>
        <w:t xml:space="preserve"> on </w:t>
      </w:r>
      <w:r>
        <w:rPr>
          <w:rFonts w:ascii="Arial" w:hAnsi="Arial" w:cs="Arial"/>
          <w:bCs/>
          <w:iCs/>
        </w:rPr>
        <w:t>enhancements to realize increasing UE power high limit for CA and DC.</w:t>
      </w:r>
    </w:p>
    <w:p w14:paraId="767022BB" w14:textId="77777777" w:rsidR="00C94CEC" w:rsidRDefault="00C94C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6F150C7" w14:textId="6745F0FB" w:rsidR="00421201" w:rsidRDefault="00A97E0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Regarding </w:t>
      </w:r>
      <w:r w:rsidR="00E119B8">
        <w:rPr>
          <w:rFonts w:ascii="Arial" w:hAnsi="Arial" w:cs="Arial"/>
          <w:lang w:eastAsia="ja-JP"/>
        </w:rPr>
        <w:t xml:space="preserve">SAR issue on the </w:t>
      </w:r>
      <w:r w:rsidR="00E119B8" w:rsidRPr="00056A70">
        <w:rPr>
          <w:rFonts w:ascii="Arial" w:hAnsi="Arial" w:cs="Arial"/>
          <w:lang w:eastAsia="ja-JP"/>
        </w:rPr>
        <w:t xml:space="preserve">increasing </w:t>
      </w:r>
      <w:r w:rsidR="00C94CEC">
        <w:rPr>
          <w:rFonts w:ascii="Arial" w:hAnsi="Arial" w:cs="Arial"/>
          <w:lang w:eastAsia="ja-JP"/>
        </w:rPr>
        <w:t>UE</w:t>
      </w:r>
      <w:r w:rsidR="00C94CEC" w:rsidRPr="00056A70">
        <w:rPr>
          <w:rFonts w:ascii="Arial" w:hAnsi="Arial" w:cs="Arial"/>
          <w:lang w:eastAsia="ja-JP"/>
        </w:rPr>
        <w:t xml:space="preserve"> </w:t>
      </w:r>
      <w:r w:rsidR="00E119B8" w:rsidRPr="00056A70">
        <w:rPr>
          <w:rFonts w:ascii="Arial" w:hAnsi="Arial" w:cs="Arial"/>
          <w:lang w:eastAsia="ja-JP"/>
        </w:rPr>
        <w:t xml:space="preserve">power </w:t>
      </w:r>
      <w:r w:rsidR="00C94CEC">
        <w:rPr>
          <w:rFonts w:ascii="Arial" w:hAnsi="Arial" w:cs="Arial"/>
          <w:lang w:eastAsia="ja-JP"/>
        </w:rPr>
        <w:t xml:space="preserve">high limit </w:t>
      </w:r>
      <w:r w:rsidR="00E119B8" w:rsidRPr="00056A70">
        <w:rPr>
          <w:rFonts w:ascii="Arial" w:hAnsi="Arial" w:cs="Arial"/>
          <w:lang w:eastAsia="ja-JP"/>
        </w:rPr>
        <w:t>for CA and DC</w:t>
      </w:r>
      <w:r w:rsidR="00E119B8">
        <w:rPr>
          <w:rFonts w:ascii="Arial" w:hAnsi="Arial" w:cs="Arial"/>
          <w:lang w:eastAsia="ja-JP"/>
        </w:rPr>
        <w:t xml:space="preserve"> for Rel-17 described in </w:t>
      </w:r>
      <w:r>
        <w:rPr>
          <w:rFonts w:ascii="Arial" w:hAnsi="Arial" w:cs="Arial"/>
          <w:lang w:eastAsia="ja-JP"/>
        </w:rPr>
        <w:t>RAN1</w:t>
      </w:r>
      <w:r w:rsidR="00E119B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LS, </w:t>
      </w:r>
      <w:r w:rsidR="00056A70" w:rsidRPr="00056A70">
        <w:rPr>
          <w:rFonts w:ascii="Arial" w:hAnsi="Arial" w:cs="Arial"/>
          <w:lang w:eastAsia="ja-JP"/>
        </w:rPr>
        <w:t>RAN4’s common understanding is that any SAR issue can be avoided by using P-MPR</w:t>
      </w:r>
      <w:r w:rsidR="000A4C5E">
        <w:rPr>
          <w:rFonts w:ascii="Arial" w:hAnsi="Arial" w:cs="Arial"/>
          <w:lang w:eastAsia="ja-JP"/>
        </w:rPr>
        <w:t>. The</w:t>
      </w:r>
      <w:r w:rsidR="00E119B8">
        <w:rPr>
          <w:rFonts w:ascii="Arial" w:hAnsi="Arial" w:cs="Arial"/>
          <w:lang w:eastAsia="ja-JP"/>
        </w:rPr>
        <w:t xml:space="preserve"> </w:t>
      </w:r>
      <w:r w:rsidR="00056A70" w:rsidRPr="00056A70">
        <w:rPr>
          <w:rFonts w:ascii="Arial" w:hAnsi="Arial" w:cs="Arial"/>
          <w:lang w:eastAsia="ja-JP"/>
        </w:rPr>
        <w:t xml:space="preserve">maximum uplink duty cycle is reported based on PC2, </w:t>
      </w:r>
      <w:bookmarkStart w:id="0" w:name="_Hlk118115089"/>
      <w:r w:rsidR="00056A70" w:rsidRPr="00056A70">
        <w:rPr>
          <w:rFonts w:ascii="Arial" w:hAnsi="Arial" w:cs="Arial"/>
          <w:lang w:eastAsia="ja-JP"/>
        </w:rPr>
        <w:t>which means that the UE capability indicating less stringent duty cycle will not be used to avoid the SAR issue.</w:t>
      </w:r>
      <w:bookmarkEnd w:id="0"/>
      <w:r w:rsidR="00056A70" w:rsidRPr="00056A70">
        <w:rPr>
          <w:rFonts w:ascii="Arial" w:hAnsi="Arial" w:cs="Arial"/>
          <w:lang w:eastAsia="ja-JP"/>
        </w:rPr>
        <w:t xml:space="preserve"> </w:t>
      </w:r>
      <w:r w:rsidR="00E119B8">
        <w:rPr>
          <w:rFonts w:ascii="Arial" w:hAnsi="Arial" w:cs="Arial"/>
          <w:lang w:eastAsia="ja-JP"/>
        </w:rPr>
        <w:t xml:space="preserve">P-MPR is applied based on a UE implementation basis (including the timing and exact value), and exact </w:t>
      </w:r>
      <w:r w:rsidR="00056A70" w:rsidRPr="00056A70">
        <w:rPr>
          <w:rFonts w:ascii="Arial" w:hAnsi="Arial" w:cs="Arial"/>
          <w:lang w:eastAsia="ja-JP"/>
        </w:rPr>
        <w:t xml:space="preserve">P-MPR </w:t>
      </w:r>
      <w:r w:rsidR="00E119B8">
        <w:rPr>
          <w:rFonts w:ascii="Arial" w:hAnsi="Arial" w:cs="Arial"/>
          <w:lang w:eastAsia="ja-JP"/>
        </w:rPr>
        <w:t xml:space="preserve">value applied to </w:t>
      </w:r>
      <w:r w:rsidR="00D3675B">
        <w:rPr>
          <w:rFonts w:ascii="Arial" w:hAnsi="Arial" w:cs="Arial"/>
          <w:lang w:eastAsia="ja-JP"/>
        </w:rPr>
        <w:t xml:space="preserve">the </w:t>
      </w:r>
      <w:r w:rsidR="00E119B8">
        <w:rPr>
          <w:rFonts w:ascii="Arial" w:hAnsi="Arial" w:cs="Arial"/>
          <w:lang w:eastAsia="ja-JP"/>
        </w:rPr>
        <w:t xml:space="preserve">UE will not be reported to </w:t>
      </w:r>
      <w:proofErr w:type="spellStart"/>
      <w:r w:rsidR="00E119B8">
        <w:rPr>
          <w:rFonts w:ascii="Arial" w:hAnsi="Arial" w:cs="Arial"/>
          <w:lang w:eastAsia="ja-JP"/>
        </w:rPr>
        <w:t>gNB</w:t>
      </w:r>
      <w:proofErr w:type="spellEnd"/>
      <w:r w:rsidR="00E119B8">
        <w:rPr>
          <w:rFonts w:ascii="Arial" w:hAnsi="Arial" w:cs="Arial"/>
          <w:lang w:eastAsia="ja-JP"/>
        </w:rPr>
        <w:t xml:space="preserve"> for FR1 according to pre-Rel-18 specifications. This may cause an inconvenience at a </w:t>
      </w:r>
      <w:proofErr w:type="spellStart"/>
      <w:r w:rsidR="00E119B8">
        <w:rPr>
          <w:rFonts w:ascii="Arial" w:hAnsi="Arial" w:cs="Arial"/>
          <w:lang w:eastAsia="ja-JP"/>
        </w:rPr>
        <w:t>gNB</w:t>
      </w:r>
      <w:proofErr w:type="spellEnd"/>
      <w:r w:rsidR="00E119B8">
        <w:rPr>
          <w:rFonts w:ascii="Arial" w:hAnsi="Arial" w:cs="Arial"/>
          <w:lang w:eastAsia="ja-JP"/>
        </w:rPr>
        <w:t xml:space="preserve"> schedule</w:t>
      </w:r>
      <w:r w:rsidR="00C94CEC">
        <w:rPr>
          <w:rFonts w:ascii="Arial" w:hAnsi="Arial" w:cs="Arial"/>
          <w:lang w:eastAsia="ja-JP"/>
        </w:rPr>
        <w:t>r</w:t>
      </w:r>
      <w:r w:rsidR="00E119B8">
        <w:rPr>
          <w:rFonts w:ascii="Arial" w:hAnsi="Arial" w:cs="Arial"/>
          <w:lang w:eastAsia="ja-JP"/>
        </w:rPr>
        <w:t xml:space="preserve">, but RAN4 is not an expert on this matter. </w:t>
      </w:r>
      <w:r w:rsidR="00C94CEC">
        <w:rPr>
          <w:rFonts w:ascii="Arial" w:hAnsi="Arial" w:cs="Arial"/>
          <w:lang w:eastAsia="ja-JP"/>
        </w:rPr>
        <w:t xml:space="preserve">RAN1 is respectfully asked to specify the necessary feature if </w:t>
      </w:r>
      <w:r w:rsidR="00E119B8">
        <w:rPr>
          <w:rFonts w:ascii="Arial" w:hAnsi="Arial" w:cs="Arial"/>
          <w:lang w:eastAsia="ja-JP"/>
        </w:rPr>
        <w:t>RAN1 sees any problem</w:t>
      </w:r>
      <w:r w:rsidR="00BD2FD2">
        <w:rPr>
          <w:rFonts w:ascii="Arial" w:hAnsi="Arial" w:cs="Arial"/>
          <w:lang w:eastAsia="ja-JP"/>
        </w:rPr>
        <w:t xml:space="preserve"> on</w:t>
      </w:r>
      <w:r w:rsidR="00E119B8">
        <w:rPr>
          <w:rFonts w:ascii="Arial" w:hAnsi="Arial" w:cs="Arial"/>
          <w:lang w:eastAsia="ja-JP"/>
        </w:rPr>
        <w:t xml:space="preserve"> this functionality</w:t>
      </w:r>
      <w:r w:rsidR="00BD2FD2">
        <w:rPr>
          <w:rFonts w:ascii="Arial" w:hAnsi="Arial" w:cs="Arial"/>
          <w:lang w:eastAsia="ja-JP"/>
        </w:rPr>
        <w:t xml:space="preserve"> from L1/L2 point of vie</w:t>
      </w:r>
      <w:r w:rsidR="00C94CEC">
        <w:rPr>
          <w:rFonts w:ascii="Arial" w:hAnsi="Arial" w:cs="Arial"/>
          <w:lang w:eastAsia="ja-JP"/>
        </w:rPr>
        <w:t>w</w:t>
      </w:r>
      <w:r w:rsidR="00E119B8">
        <w:rPr>
          <w:rFonts w:ascii="Arial" w:hAnsi="Arial" w:cs="Arial"/>
          <w:lang w:eastAsia="ja-JP"/>
        </w:rPr>
        <w:t xml:space="preserve">. </w:t>
      </w:r>
    </w:p>
    <w:p w14:paraId="32B4AB0D" w14:textId="77777777" w:rsidR="00E119B8" w:rsidRDefault="00E119B8" w:rsidP="008E59F1">
      <w:pPr>
        <w:spacing w:after="120"/>
        <w:rPr>
          <w:rFonts w:ascii="Arial" w:hAnsi="Arial" w:cs="Arial"/>
          <w:lang w:eastAsia="ja-JP"/>
        </w:rPr>
      </w:pPr>
    </w:p>
    <w:p w14:paraId="5812D382" w14:textId="77777777" w:rsidR="00463675" w:rsidRPr="008E59F1" w:rsidRDefault="00463675" w:rsidP="008E59F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490E7F" w14:textId="77777777" w:rsidR="006F30A0" w:rsidRPr="0090686F" w:rsidRDefault="006F30A0" w:rsidP="006F30A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>To RAN</w:t>
      </w:r>
      <w:r w:rsidR="00EE1A7F">
        <w:rPr>
          <w:rFonts w:ascii="Arial" w:hAnsi="Arial" w:cs="Arial"/>
          <w:b/>
        </w:rPr>
        <w:t>1</w:t>
      </w:r>
      <w:r w:rsidRPr="0090686F">
        <w:rPr>
          <w:rFonts w:ascii="Arial" w:hAnsi="Arial" w:cs="Arial"/>
          <w:b/>
        </w:rPr>
        <w:t xml:space="preserve"> group.</w:t>
      </w:r>
    </w:p>
    <w:p w14:paraId="3EBE0A09" w14:textId="77777777" w:rsidR="006F30A0" w:rsidRPr="000C684D" w:rsidRDefault="006F30A0" w:rsidP="000C684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>RAN</w:t>
      </w:r>
      <w:r w:rsidR="00A97E00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 w:rsidR="000C684D">
        <w:rPr>
          <w:rFonts w:ascii="Arial" w:hAnsi="Arial" w:cs="Arial"/>
          <w:bCs/>
        </w:rPr>
        <w:t>s</w:t>
      </w:r>
      <w:r w:rsidRPr="006F30A0">
        <w:rPr>
          <w:rFonts w:ascii="Arial" w:hAnsi="Arial" w:cs="Arial"/>
          <w:bCs/>
        </w:rPr>
        <w:t xml:space="preserve"> </w:t>
      </w:r>
      <w:r w:rsidR="00A97E00" w:rsidRPr="006F30A0">
        <w:rPr>
          <w:rFonts w:ascii="Arial" w:hAnsi="Arial" w:cs="Arial"/>
          <w:bCs/>
        </w:rPr>
        <w:t>RAN</w:t>
      </w:r>
      <w:r w:rsidR="00A97E00">
        <w:rPr>
          <w:rFonts w:ascii="Arial" w:hAnsi="Arial" w:cs="Arial"/>
          <w:bCs/>
        </w:rPr>
        <w:t>1</w:t>
      </w:r>
      <w:r w:rsidR="00A97E00" w:rsidRPr="006F30A0">
        <w:rPr>
          <w:rFonts w:ascii="Arial" w:hAnsi="Arial" w:cs="Arial"/>
          <w:bCs/>
        </w:rPr>
        <w:t xml:space="preserve"> </w:t>
      </w:r>
      <w:r w:rsidR="000C684D">
        <w:rPr>
          <w:rFonts w:ascii="Arial" w:hAnsi="Arial" w:cs="Arial"/>
          <w:bCs/>
        </w:rPr>
        <w:t xml:space="preserve">to take </w:t>
      </w:r>
      <w:r w:rsidR="000B217C">
        <w:rPr>
          <w:rFonts w:ascii="Arial" w:hAnsi="Arial" w:cs="Arial"/>
          <w:bCs/>
        </w:rPr>
        <w:t xml:space="preserve">the </w:t>
      </w:r>
      <w:r w:rsidR="00A97E00">
        <w:rPr>
          <w:rFonts w:ascii="Arial" w:hAnsi="Arial" w:cs="Arial"/>
          <w:bCs/>
        </w:rPr>
        <w:t>above information</w:t>
      </w:r>
      <w:r w:rsidR="000C684D">
        <w:rPr>
          <w:rFonts w:ascii="Arial" w:hAnsi="Arial" w:cs="Arial"/>
          <w:bCs/>
        </w:rPr>
        <w:t xml:space="preserve"> into consideration for their work. </w:t>
      </w:r>
    </w:p>
    <w:p w14:paraId="1B93C454" w14:textId="77777777" w:rsidR="008169E1" w:rsidRPr="008169E1" w:rsidRDefault="008169E1" w:rsidP="00EE1A7F">
      <w:pPr>
        <w:spacing w:after="120"/>
        <w:rPr>
          <w:rFonts w:ascii="Arial" w:hAnsi="Arial" w:cs="Arial"/>
        </w:rPr>
      </w:pPr>
    </w:p>
    <w:p w14:paraId="0EDF81D1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AF5D15">
        <w:rPr>
          <w:rFonts w:ascii="Arial" w:hAnsi="Arial" w:cs="Arial"/>
          <w:b/>
        </w:rPr>
        <w:t>4</w:t>
      </w:r>
      <w:r w:rsidRPr="006F30A0">
        <w:rPr>
          <w:rFonts w:ascii="Arial" w:hAnsi="Arial" w:cs="Arial"/>
          <w:b/>
        </w:rPr>
        <w:t xml:space="preserve"> Meetings:</w:t>
      </w:r>
    </w:p>
    <w:p w14:paraId="2F83E45A" w14:textId="77777777" w:rsidR="00463675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EE1A7F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</w:t>
      </w:r>
      <w:r w:rsidR="00AF5D15">
        <w:rPr>
          <w:rFonts w:ascii="Arial" w:hAnsi="Arial" w:cs="Arial"/>
          <w:bCs/>
        </w:rPr>
        <w:t>06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27th Feb.</w:t>
      </w:r>
      <w:r w:rsidR="00463675" w:rsidRPr="006F30A0">
        <w:rPr>
          <w:rFonts w:ascii="Arial" w:hAnsi="Arial" w:cs="Arial"/>
          <w:bCs/>
        </w:rPr>
        <w:t xml:space="preserve"> – </w:t>
      </w:r>
      <w:r w:rsidR="0090686F">
        <w:rPr>
          <w:rFonts w:ascii="Arial" w:hAnsi="Arial" w:cs="Arial"/>
          <w:bCs/>
        </w:rPr>
        <w:t>3rd</w:t>
      </w:r>
      <w:r w:rsidR="00463675" w:rsidRPr="006F30A0">
        <w:rPr>
          <w:rFonts w:ascii="Arial" w:hAnsi="Arial" w:cs="Arial"/>
          <w:bCs/>
        </w:rPr>
        <w:t xml:space="preserve"> </w:t>
      </w:r>
      <w:r w:rsidR="0090686F">
        <w:rPr>
          <w:rFonts w:ascii="Arial" w:hAnsi="Arial" w:cs="Arial"/>
          <w:bCs/>
        </w:rPr>
        <w:t>Mar.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</w:t>
      </w:r>
      <w:r w:rsidR="00AF5D15">
        <w:rPr>
          <w:rFonts w:ascii="Arial" w:hAnsi="Arial" w:cs="Arial"/>
          <w:bCs/>
        </w:rPr>
        <w:t>3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Athens</w:t>
      </w:r>
      <w:r w:rsidRPr="006F30A0">
        <w:rPr>
          <w:rFonts w:ascii="Arial" w:hAnsi="Arial" w:cs="Arial"/>
          <w:bCs/>
        </w:rPr>
        <w:t xml:space="preserve">, </w:t>
      </w:r>
      <w:r w:rsidR="00D26751">
        <w:rPr>
          <w:rFonts w:ascii="Arial" w:hAnsi="Arial" w:cs="Arial"/>
          <w:bCs/>
        </w:rPr>
        <w:t>GR</w:t>
      </w:r>
      <w:r w:rsidR="00463675" w:rsidRPr="006F30A0">
        <w:rPr>
          <w:rFonts w:ascii="Arial" w:hAnsi="Arial" w:cs="Arial"/>
          <w:bCs/>
        </w:rPr>
        <w:t>.</w:t>
      </w:r>
    </w:p>
    <w:p w14:paraId="71DC17BA" w14:textId="77777777" w:rsidR="00EE1A7F" w:rsidRPr="006F30A0" w:rsidRDefault="00EE1A7F" w:rsidP="00EE1A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 xml:space="preserve"> Meeting #1</w:t>
      </w:r>
      <w:r w:rsidR="00AF5D15">
        <w:rPr>
          <w:rFonts w:ascii="Arial" w:hAnsi="Arial" w:cs="Arial"/>
          <w:bCs/>
        </w:rPr>
        <w:t>06b-e</w:t>
      </w:r>
      <w:r w:rsidRPr="006F30A0">
        <w:rPr>
          <w:rFonts w:ascii="Arial" w:hAnsi="Arial" w:cs="Arial"/>
          <w:bCs/>
        </w:rPr>
        <w:tab/>
      </w:r>
      <w:r w:rsidR="00AF5D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7th </w:t>
      </w:r>
      <w:r w:rsidR="00AF5D15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.</w:t>
      </w:r>
      <w:r w:rsidRPr="006F30A0">
        <w:rPr>
          <w:rFonts w:ascii="Arial" w:hAnsi="Arial" w:cs="Arial"/>
          <w:bCs/>
        </w:rPr>
        <w:t xml:space="preserve"> – </w:t>
      </w:r>
      <w:r w:rsidR="00AF5D15">
        <w:rPr>
          <w:rFonts w:ascii="Arial" w:hAnsi="Arial" w:cs="Arial"/>
          <w:bCs/>
        </w:rPr>
        <w:t>26th</w:t>
      </w:r>
      <w:r w:rsidRPr="006F30A0">
        <w:rPr>
          <w:rFonts w:ascii="Arial" w:hAnsi="Arial" w:cs="Arial"/>
          <w:bCs/>
        </w:rPr>
        <w:t xml:space="preserve"> </w:t>
      </w:r>
      <w:r w:rsidR="00AF5D15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.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AF5D15">
        <w:rPr>
          <w:rFonts w:ascii="Arial" w:hAnsi="Arial" w:cs="Arial"/>
          <w:bCs/>
        </w:rPr>
        <w:t>3</w:t>
      </w:r>
      <w:r w:rsidRPr="006F30A0">
        <w:rPr>
          <w:rFonts w:ascii="Arial" w:hAnsi="Arial" w:cs="Arial"/>
          <w:bCs/>
        </w:rPr>
        <w:tab/>
      </w:r>
      <w:r w:rsidR="00AF5D15">
        <w:rPr>
          <w:rFonts w:ascii="Arial" w:hAnsi="Arial" w:cs="Arial"/>
          <w:bCs/>
        </w:rPr>
        <w:t>Online</w:t>
      </w:r>
      <w:r w:rsidRPr="006F30A0">
        <w:rPr>
          <w:rFonts w:ascii="Arial" w:hAnsi="Arial" w:cs="Arial"/>
          <w:bCs/>
        </w:rPr>
        <w:t>.</w:t>
      </w:r>
    </w:p>
    <w:p w14:paraId="23871BE7" w14:textId="77777777" w:rsidR="00EE1A7F" w:rsidRPr="00AF5D15" w:rsidRDefault="00EE1A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sectPr w:rsidR="00EE1A7F" w:rsidRPr="00AF5D1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5FEF" w14:textId="77777777" w:rsidR="00056010" w:rsidRDefault="00056010">
      <w:r>
        <w:separator/>
      </w:r>
    </w:p>
  </w:endnote>
  <w:endnote w:type="continuationSeparator" w:id="0">
    <w:p w14:paraId="6C85F214" w14:textId="77777777" w:rsidR="00056010" w:rsidRDefault="00056010">
      <w:r>
        <w:continuationSeparator/>
      </w:r>
    </w:p>
  </w:endnote>
  <w:endnote w:type="continuationNotice" w:id="1">
    <w:p w14:paraId="76193849" w14:textId="77777777" w:rsidR="00056010" w:rsidRDefault="000560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1BF7E" w14:textId="77777777" w:rsidR="00056010" w:rsidRDefault="00056010">
      <w:r>
        <w:separator/>
      </w:r>
    </w:p>
  </w:footnote>
  <w:footnote w:type="continuationSeparator" w:id="0">
    <w:p w14:paraId="26AB10F6" w14:textId="77777777" w:rsidR="00056010" w:rsidRDefault="00056010">
      <w:r>
        <w:continuationSeparator/>
      </w:r>
    </w:p>
  </w:footnote>
  <w:footnote w:type="continuationNotice" w:id="1">
    <w:p w14:paraId="70743BB4" w14:textId="77777777" w:rsidR="00056010" w:rsidRDefault="000560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1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328FC"/>
    <w:multiLevelType w:val="multilevel"/>
    <w:tmpl w:val="09B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0B70A2"/>
    <w:multiLevelType w:val="multilevel"/>
    <w:tmpl w:val="A98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1D1388"/>
    <w:multiLevelType w:val="hybridMultilevel"/>
    <w:tmpl w:val="FAAC2758"/>
    <w:lvl w:ilvl="0" w:tplc="65E6B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CE73888"/>
    <w:multiLevelType w:val="hybridMultilevel"/>
    <w:tmpl w:val="17382E7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556AD7"/>
    <w:multiLevelType w:val="hybridMultilevel"/>
    <w:tmpl w:val="C2E43058"/>
    <w:lvl w:ilvl="0" w:tplc="82DA7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4"/>
  </w:num>
  <w:num w:numId="2">
    <w:abstractNumId w:val="23"/>
  </w:num>
  <w:num w:numId="3">
    <w:abstractNumId w:val="2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26"/>
  </w:num>
  <w:num w:numId="18">
    <w:abstractNumId w:val="16"/>
  </w:num>
  <w:num w:numId="19">
    <w:abstractNumId w:val="15"/>
  </w:num>
  <w:num w:numId="20">
    <w:abstractNumId w:val="27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1"/>
  </w:num>
  <w:num w:numId="26">
    <w:abstractNumId w:val="19"/>
  </w:num>
  <w:num w:numId="27">
    <w:abstractNumId w:val="22"/>
  </w:num>
  <w:num w:numId="28">
    <w:abstractNumId w:val="21"/>
  </w:num>
  <w:num w:numId="29">
    <w:abstractNumId w:val="21"/>
  </w:num>
  <w:num w:numId="3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58D1"/>
    <w:rsid w:val="00056010"/>
    <w:rsid w:val="00056A70"/>
    <w:rsid w:val="000A403C"/>
    <w:rsid w:val="000A4C5E"/>
    <w:rsid w:val="000B217C"/>
    <w:rsid w:val="000C684D"/>
    <w:rsid w:val="000F4E43"/>
    <w:rsid w:val="000F511E"/>
    <w:rsid w:val="00105FE3"/>
    <w:rsid w:val="0012194D"/>
    <w:rsid w:val="001726AA"/>
    <w:rsid w:val="001819D7"/>
    <w:rsid w:val="00191633"/>
    <w:rsid w:val="00197C70"/>
    <w:rsid w:val="001C47C9"/>
    <w:rsid w:val="001D2FAF"/>
    <w:rsid w:val="002A7E84"/>
    <w:rsid w:val="0034703A"/>
    <w:rsid w:val="003626E9"/>
    <w:rsid w:val="0039652B"/>
    <w:rsid w:val="003B0BFB"/>
    <w:rsid w:val="003E1692"/>
    <w:rsid w:val="003F19EC"/>
    <w:rsid w:val="00421201"/>
    <w:rsid w:val="00432BBE"/>
    <w:rsid w:val="00454585"/>
    <w:rsid w:val="00463675"/>
    <w:rsid w:val="00497678"/>
    <w:rsid w:val="004A32B8"/>
    <w:rsid w:val="004A4433"/>
    <w:rsid w:val="004A4552"/>
    <w:rsid w:val="004B7351"/>
    <w:rsid w:val="004D602E"/>
    <w:rsid w:val="004E6136"/>
    <w:rsid w:val="005755FE"/>
    <w:rsid w:val="00583420"/>
    <w:rsid w:val="00584B08"/>
    <w:rsid w:val="005D2DC3"/>
    <w:rsid w:val="005F0EE0"/>
    <w:rsid w:val="00604D05"/>
    <w:rsid w:val="006443D1"/>
    <w:rsid w:val="006A538D"/>
    <w:rsid w:val="006B003D"/>
    <w:rsid w:val="006D4DD5"/>
    <w:rsid w:val="006F30A0"/>
    <w:rsid w:val="00726FC3"/>
    <w:rsid w:val="0073141A"/>
    <w:rsid w:val="00734D68"/>
    <w:rsid w:val="0073788A"/>
    <w:rsid w:val="007A4347"/>
    <w:rsid w:val="00814AAF"/>
    <w:rsid w:val="008169E1"/>
    <w:rsid w:val="008A4465"/>
    <w:rsid w:val="008D0C52"/>
    <w:rsid w:val="008D471A"/>
    <w:rsid w:val="008E59F1"/>
    <w:rsid w:val="0090686F"/>
    <w:rsid w:val="00910065"/>
    <w:rsid w:val="00923E7C"/>
    <w:rsid w:val="0096114C"/>
    <w:rsid w:val="009A6B52"/>
    <w:rsid w:val="009B6BF7"/>
    <w:rsid w:val="009B7606"/>
    <w:rsid w:val="00A311F9"/>
    <w:rsid w:val="00A3794A"/>
    <w:rsid w:val="00A76D29"/>
    <w:rsid w:val="00A97E00"/>
    <w:rsid w:val="00AA3613"/>
    <w:rsid w:val="00AE4A3D"/>
    <w:rsid w:val="00AF5D15"/>
    <w:rsid w:val="00B200DB"/>
    <w:rsid w:val="00B532E9"/>
    <w:rsid w:val="00B7467E"/>
    <w:rsid w:val="00B8036D"/>
    <w:rsid w:val="00BA217D"/>
    <w:rsid w:val="00BA6C50"/>
    <w:rsid w:val="00BC11AE"/>
    <w:rsid w:val="00BD2FD2"/>
    <w:rsid w:val="00BD7D73"/>
    <w:rsid w:val="00BE45A9"/>
    <w:rsid w:val="00C03033"/>
    <w:rsid w:val="00C37475"/>
    <w:rsid w:val="00C71BBF"/>
    <w:rsid w:val="00C72B03"/>
    <w:rsid w:val="00C7421A"/>
    <w:rsid w:val="00C94CEC"/>
    <w:rsid w:val="00D0367C"/>
    <w:rsid w:val="00D226A6"/>
    <w:rsid w:val="00D2581F"/>
    <w:rsid w:val="00D26751"/>
    <w:rsid w:val="00D3675B"/>
    <w:rsid w:val="00D651CB"/>
    <w:rsid w:val="00D800CB"/>
    <w:rsid w:val="00DC0FF9"/>
    <w:rsid w:val="00DC2402"/>
    <w:rsid w:val="00DC445D"/>
    <w:rsid w:val="00DE21A9"/>
    <w:rsid w:val="00E119B8"/>
    <w:rsid w:val="00E93194"/>
    <w:rsid w:val="00EA1B52"/>
    <w:rsid w:val="00EB5D2C"/>
    <w:rsid w:val="00EC3034"/>
    <w:rsid w:val="00EE1A7F"/>
    <w:rsid w:val="00F27B21"/>
    <w:rsid w:val="00F43234"/>
    <w:rsid w:val="00F53914"/>
    <w:rsid w:val="00F67045"/>
    <w:rsid w:val="00F75D71"/>
    <w:rsid w:val="00F813CB"/>
    <w:rsid w:val="00FF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D671DF"/>
  <w15:chartTrackingRefBased/>
  <w15:docId w15:val="{D3B7B0C4-F8FE-4BF9-BDE8-377D7689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033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목록단"/>
    <w:basedOn w:val="Normal"/>
    <w:link w:val="ListParagraphChar"/>
    <w:uiPriority w:val="34"/>
    <w:qFormat/>
    <w:rsid w:val="0090686F"/>
    <w:pPr>
      <w:numPr>
        <w:numId w:val="16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04D05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056A70"/>
    <w:rPr>
      <w:rFonts w:eastAsia="Batang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7E0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0" ma:contentTypeDescription="Create a new document." ma:contentTypeScope="" ma:versionID="6bfcd527a0debd62ce4182a85dcae23f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9789c744d5c742c931910b2abb89e008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0FD2B-2688-4600-8F11-8B4C7AD59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48150-F795-473D-99A0-FD177E8DBA6D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5c6df00b-c78d-4965-87eb-e340ed7d4558"/>
    <ds:schemaRef ds:uri="http://purl.org/dc/elements/1.1/"/>
    <ds:schemaRef ds:uri="http://schemas.openxmlformats.org/package/2006/metadata/core-properties"/>
    <ds:schemaRef ds:uri="e1fdf6cb-6396-4600-b382-3c41a6333eb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CED7D1-ECD1-4F0A-8B89-D22CB9D52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BFE4C4-6098-4BA0-93AB-244D0D3E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Kobayashi, Ryosuke/小林 綾介</cp:lastModifiedBy>
  <cp:revision>2</cp:revision>
  <cp:lastPrinted>2002-04-23T00:10:00Z</cp:lastPrinted>
  <dcterms:created xsi:type="dcterms:W3CDTF">2022-11-07T04:05:00Z</dcterms:created>
  <dcterms:modified xsi:type="dcterms:W3CDTF">2022-11-07T04:05:00Z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0x0101001B5DA04ED863BD499CA46425B3060840</vt:lpwstr>
  </property>
</Properties>
</file>