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DF9D" w14:textId="22DCEFCF" w:rsidR="00470DB1" w:rsidRPr="00470DB1" w:rsidRDefault="00470DB1" w:rsidP="00470DB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70DB1">
        <w:rPr>
          <w:rFonts w:cs="Arial"/>
          <w:bCs/>
          <w:sz w:val="24"/>
          <w:szCs w:val="24"/>
        </w:rPr>
        <w:t>3GPP TSG-RAN WG4 Meeting # 105</w:t>
      </w:r>
      <w:r w:rsidRPr="00470DB1">
        <w:rPr>
          <w:rFonts w:cs="Arial"/>
          <w:bCs/>
          <w:sz w:val="24"/>
          <w:szCs w:val="24"/>
        </w:rPr>
        <w:tab/>
      </w:r>
      <w:r w:rsidR="0026097F" w:rsidRPr="0026097F">
        <w:rPr>
          <w:rFonts w:cs="Arial"/>
          <w:bCs/>
          <w:sz w:val="24"/>
          <w:szCs w:val="24"/>
        </w:rPr>
        <w:t>R4-2218003</w:t>
      </w:r>
    </w:p>
    <w:p w14:paraId="45DB187D" w14:textId="091B5557" w:rsidR="00470DB1" w:rsidRDefault="00470DB1" w:rsidP="00470DB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70DB1">
        <w:rPr>
          <w:rFonts w:cs="Arial"/>
          <w:bCs/>
          <w:sz w:val="24"/>
          <w:szCs w:val="24"/>
        </w:rPr>
        <w:t>Toulouse, France, November 14 –November 18, 2022</w:t>
      </w:r>
    </w:p>
    <w:p w14:paraId="2817DA2A" w14:textId="77777777" w:rsidR="00470DB1" w:rsidRDefault="00470DB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014751C0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C020A2" w:rsidRPr="00C020A2">
        <w:rPr>
          <w:rFonts w:cs="Arial"/>
          <w:bCs/>
          <w:sz w:val="24"/>
          <w:szCs w:val="24"/>
        </w:rPr>
        <w:t>R3-226000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A7458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64A4" w:rsidRPr="002464A4">
        <w:rPr>
          <w:rFonts w:ascii="Arial" w:hAnsi="Arial" w:cs="Arial"/>
          <w:b/>
          <w:sz w:val="22"/>
          <w:szCs w:val="22"/>
        </w:rPr>
        <w:t>Reply LS on CCA configurations of neighbour cells</w:t>
      </w:r>
    </w:p>
    <w:p w14:paraId="38803FCA" w14:textId="2C72C7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8BE" w:rsidRPr="005978BE">
        <w:rPr>
          <w:rFonts w:ascii="Arial" w:hAnsi="Arial" w:cs="Arial"/>
          <w:b/>
          <w:bCs/>
          <w:sz w:val="22"/>
          <w:szCs w:val="22"/>
        </w:rPr>
        <w:t>R2-2209235</w:t>
      </w:r>
      <w:r w:rsidR="00DA39D5">
        <w:rPr>
          <w:rFonts w:ascii="Arial" w:hAnsi="Arial" w:cs="Arial"/>
          <w:b/>
          <w:bCs/>
          <w:sz w:val="22"/>
          <w:szCs w:val="22"/>
        </w:rPr>
        <w:t>/</w:t>
      </w:r>
      <w:r w:rsidR="00DA39D5" w:rsidRPr="00DA39D5">
        <w:rPr>
          <w:rFonts w:ascii="Arial" w:hAnsi="Arial" w:cs="Arial"/>
          <w:b/>
          <w:bCs/>
          <w:sz w:val="22"/>
          <w:szCs w:val="22"/>
        </w:rPr>
        <w:t>R3-225313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6905F6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7FC" w:rsidRPr="000157FC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1675EE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28D50D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RAN4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C74EC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473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7EB83048" w:rsidR="00FA387A" w:rsidRDefault="00FA387A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thank </w:t>
      </w:r>
      <w:r w:rsidR="00E91C79">
        <w:rPr>
          <w:rFonts w:ascii="Arial" w:eastAsia="SimSun" w:hAnsi="Arial" w:cs="Arial"/>
          <w:iCs/>
          <w:color w:val="000000"/>
          <w:szCs w:val="22"/>
          <w:lang w:eastAsia="ko-KR"/>
        </w:rPr>
        <w:t>RAN2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SimSun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SimSun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LS on </w:t>
      </w:r>
      <w:r w:rsidR="00DB29E2" w:rsidRPr="007C495B">
        <w:rPr>
          <w:rFonts w:ascii="Arial" w:hAnsi="Arial" w:cs="Arial"/>
          <w:bCs/>
          <w:lang w:val="en-US"/>
        </w:rPr>
        <w:t xml:space="preserve">CCA configurations of </w:t>
      </w:r>
      <w:r w:rsidR="002957A8" w:rsidRPr="007C495B">
        <w:rPr>
          <w:rFonts w:ascii="Arial" w:hAnsi="Arial" w:cs="Arial"/>
          <w:bCs/>
          <w:lang w:val="en-US"/>
        </w:rPr>
        <w:t>neighbor</w:t>
      </w:r>
      <w:r w:rsidR="00DB29E2" w:rsidRPr="007C495B">
        <w:rPr>
          <w:rFonts w:ascii="Arial" w:hAnsi="Arial" w:cs="Arial"/>
          <w:bCs/>
          <w:lang w:val="en-US"/>
        </w:rPr>
        <w:t xml:space="preserve"> cells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1E804F48" w:rsidR="00646D9B" w:rsidRDefault="002957A8" w:rsidP="002D66DB">
      <w:pPr>
        <w:rPr>
          <w:rFonts w:ascii="Arial" w:eastAsia="SimSun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SimSun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two options for </w:t>
      </w:r>
      <w:r w:rsidR="006A7E03">
        <w:rPr>
          <w:rFonts w:ascii="Arial" w:hAnsi="Arial" w:cs="Arial"/>
          <w:lang w:val="en-US"/>
        </w:rPr>
        <w:t xml:space="preserve">obtaining CCA information of </w:t>
      </w:r>
      <w:r>
        <w:rPr>
          <w:rFonts w:ascii="Arial" w:hAnsi="Arial" w:cs="Arial"/>
          <w:lang w:val="en-US"/>
        </w:rPr>
        <w:t>neighbor</w:t>
      </w:r>
      <w:r w:rsidR="006A7E03">
        <w:rPr>
          <w:rFonts w:ascii="Arial" w:hAnsi="Arial" w:cs="Arial"/>
          <w:lang w:val="en-US"/>
        </w:rPr>
        <w:t xml:space="preserve"> cells, RAN3 </w:t>
      </w:r>
      <w:r w:rsidR="007C6BA6">
        <w:rPr>
          <w:rFonts w:ascii="Arial" w:hAnsi="Arial" w:cs="Arial"/>
          <w:lang w:val="en-US"/>
        </w:rPr>
        <w:t xml:space="preserve">has no consensus </w:t>
      </w:r>
      <w:r w:rsidR="00BF600A">
        <w:rPr>
          <w:rFonts w:ascii="Arial" w:hAnsi="Arial" w:cs="Arial"/>
          <w:lang w:val="en-US"/>
        </w:rPr>
        <w:t xml:space="preserve">which option </w:t>
      </w:r>
      <w:r w:rsidR="004B272A">
        <w:rPr>
          <w:rFonts w:ascii="Arial" w:hAnsi="Arial" w:cs="Arial"/>
          <w:lang w:val="en-US"/>
        </w:rPr>
        <w:t xml:space="preserve">will </w:t>
      </w:r>
      <w:r w:rsidR="00BF600A">
        <w:rPr>
          <w:rFonts w:ascii="Arial" w:hAnsi="Arial" w:cs="Arial"/>
          <w:lang w:val="en-US"/>
        </w:rPr>
        <w:t xml:space="preserve">be </w:t>
      </w:r>
      <w:r w:rsidR="00B81090">
        <w:rPr>
          <w:rFonts w:ascii="Arial" w:hAnsi="Arial" w:cs="Arial"/>
          <w:lang w:val="en-US"/>
        </w:rPr>
        <w:t>pursued</w:t>
      </w:r>
      <w:r w:rsidR="00F2015D">
        <w:rPr>
          <w:rFonts w:ascii="Arial" w:hAnsi="Arial" w:cs="Arial"/>
          <w:lang w:val="en-US"/>
        </w:rPr>
        <w:t xml:space="preserve">, </w:t>
      </w:r>
      <w:r w:rsidR="004B272A">
        <w:rPr>
          <w:rFonts w:ascii="Arial" w:hAnsi="Arial" w:cs="Arial"/>
          <w:lang w:val="en-US"/>
        </w:rPr>
        <w:t xml:space="preserve">and </w:t>
      </w:r>
      <w:r w:rsidR="00F2015D">
        <w:rPr>
          <w:rFonts w:ascii="Arial" w:hAnsi="Arial" w:cs="Arial"/>
          <w:lang w:val="en-US"/>
        </w:rPr>
        <w:t xml:space="preserve">will not </w:t>
      </w:r>
      <w:r w:rsidR="007F3A15">
        <w:rPr>
          <w:rFonts w:ascii="Arial" w:hAnsi="Arial" w:cs="Arial"/>
          <w:lang w:val="en-US"/>
        </w:rPr>
        <w:t xml:space="preserve">support </w:t>
      </w:r>
      <w:r w:rsidR="008B487F">
        <w:rPr>
          <w:rFonts w:ascii="Arial" w:hAnsi="Arial" w:cs="Arial"/>
          <w:lang w:val="en-US"/>
        </w:rPr>
        <w:t xml:space="preserve">exchange </w:t>
      </w:r>
      <w:r w:rsidR="004B272A">
        <w:rPr>
          <w:rFonts w:ascii="Arial" w:hAnsi="Arial" w:cs="Arial"/>
          <w:lang w:val="en-US"/>
        </w:rPr>
        <w:t xml:space="preserve">of </w:t>
      </w:r>
      <w:r w:rsidR="008B487F">
        <w:rPr>
          <w:rFonts w:ascii="Arial" w:hAnsi="Arial" w:cs="Arial"/>
          <w:lang w:val="en-US"/>
        </w:rPr>
        <w:t xml:space="preserve">CCA information between gNBs </w:t>
      </w:r>
      <w:r w:rsidR="004B272A">
        <w:rPr>
          <w:rFonts w:ascii="Arial" w:hAnsi="Arial" w:cs="Arial"/>
          <w:lang w:val="en-US"/>
        </w:rPr>
        <w:t xml:space="preserve">via network interface </w:t>
      </w:r>
      <w:r w:rsidR="00FB7F76">
        <w:rPr>
          <w:rFonts w:ascii="Arial" w:hAnsi="Arial" w:cs="Arial"/>
          <w:lang w:val="en-US"/>
        </w:rPr>
        <w:t>signaling</w:t>
      </w:r>
      <w:r w:rsidR="004B272A">
        <w:rPr>
          <w:rFonts w:ascii="Arial" w:hAnsi="Arial" w:cs="Arial"/>
          <w:lang w:val="en-US"/>
        </w:rPr>
        <w:t xml:space="preserve"> </w:t>
      </w:r>
      <w:r w:rsidR="008B487F">
        <w:rPr>
          <w:rFonts w:ascii="Arial" w:hAnsi="Arial" w:cs="Arial"/>
          <w:lang w:val="en-US"/>
        </w:rPr>
        <w:t xml:space="preserve">in Rel-17. </w:t>
      </w:r>
      <w:r w:rsidR="009D20A1">
        <w:rPr>
          <w:rFonts w:ascii="Arial" w:hAnsi="Arial" w:cs="Arial"/>
          <w:lang w:val="en-US"/>
        </w:rPr>
        <w:t xml:space="preserve">RAN3 </w:t>
      </w:r>
      <w:r w:rsidR="006D5401">
        <w:rPr>
          <w:rFonts w:ascii="Arial" w:hAnsi="Arial" w:cs="Arial"/>
          <w:lang w:val="en-US"/>
        </w:rPr>
        <w:t xml:space="preserve">may </w:t>
      </w:r>
      <w:r w:rsidR="009D20A1">
        <w:rPr>
          <w:rFonts w:ascii="Arial" w:hAnsi="Arial" w:cs="Arial"/>
          <w:lang w:val="en-US"/>
        </w:rPr>
        <w:t xml:space="preserve">consider </w:t>
      </w:r>
      <w:r w:rsidR="003A53B9">
        <w:rPr>
          <w:rFonts w:ascii="Arial" w:hAnsi="Arial" w:cs="Arial"/>
          <w:lang w:val="en-US"/>
        </w:rPr>
        <w:t xml:space="preserve">the interface signaling </w:t>
      </w:r>
      <w:r w:rsidR="001437F5">
        <w:rPr>
          <w:rFonts w:ascii="Arial" w:hAnsi="Arial" w:cs="Arial"/>
          <w:lang w:val="en-US"/>
        </w:rPr>
        <w:t xml:space="preserve">option </w:t>
      </w:r>
      <w:r w:rsidR="009D20A1">
        <w:rPr>
          <w:rFonts w:ascii="Arial" w:hAnsi="Arial" w:cs="Arial"/>
          <w:lang w:val="en-US"/>
        </w:rPr>
        <w:t xml:space="preserve">in Rel-18. </w:t>
      </w:r>
    </w:p>
    <w:p w14:paraId="402F604C" w14:textId="703D1FC8" w:rsidR="006A7E03" w:rsidRPr="005E7E86" w:rsidRDefault="006A7E03" w:rsidP="002D66DB">
      <w:pPr>
        <w:rPr>
          <w:rFonts w:ascii="Arial" w:eastAsia="SimSun" w:hAnsi="Arial" w:cs="Arial"/>
          <w:iCs/>
          <w:color w:val="000000"/>
          <w:szCs w:val="22"/>
          <w:lang w:val="en-US"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3DF7B6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RAN2</w:t>
      </w:r>
      <w:r w:rsidR="00465D5B">
        <w:rPr>
          <w:rFonts w:ascii="Arial" w:hAnsi="Arial" w:cs="Arial"/>
          <w:b/>
        </w:rPr>
        <w:t>:</w:t>
      </w:r>
    </w:p>
    <w:p w14:paraId="462D983D" w14:textId="28B34384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respectfully asks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RAN2 to </w:t>
      </w:r>
      <w:r w:rsidR="00594E2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information into account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C987" w14:textId="77777777" w:rsidR="00E441E6" w:rsidRDefault="00E441E6">
      <w:pPr>
        <w:spacing w:after="0"/>
      </w:pPr>
      <w:r>
        <w:separator/>
      </w:r>
    </w:p>
  </w:endnote>
  <w:endnote w:type="continuationSeparator" w:id="0">
    <w:p w14:paraId="043F626F" w14:textId="77777777" w:rsidR="00E441E6" w:rsidRDefault="00E441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51C44" w14:textId="77777777" w:rsidR="00E441E6" w:rsidRDefault="00E441E6">
      <w:pPr>
        <w:spacing w:after="0"/>
      </w:pPr>
      <w:r>
        <w:separator/>
      </w:r>
    </w:p>
  </w:footnote>
  <w:footnote w:type="continuationSeparator" w:id="0">
    <w:p w14:paraId="05ACBF76" w14:textId="77777777" w:rsidR="00E441E6" w:rsidRDefault="00E441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62747">
    <w:abstractNumId w:val="4"/>
  </w:num>
  <w:num w:numId="2" w16cid:durableId="240144732">
    <w:abstractNumId w:val="2"/>
  </w:num>
  <w:num w:numId="3" w16cid:durableId="2065178191">
    <w:abstractNumId w:val="1"/>
  </w:num>
  <w:num w:numId="4" w16cid:durableId="582957678">
    <w:abstractNumId w:val="0"/>
  </w:num>
  <w:num w:numId="5" w16cid:durableId="811798211">
    <w:abstractNumId w:val="5"/>
  </w:num>
  <w:num w:numId="6" w16cid:durableId="701545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57282"/>
    <w:rsid w:val="00086976"/>
    <w:rsid w:val="000929AE"/>
    <w:rsid w:val="000938D4"/>
    <w:rsid w:val="000A1743"/>
    <w:rsid w:val="000A7B4C"/>
    <w:rsid w:val="000C76EA"/>
    <w:rsid w:val="000E2E97"/>
    <w:rsid w:val="000F6242"/>
    <w:rsid w:val="001437F5"/>
    <w:rsid w:val="00152935"/>
    <w:rsid w:val="001552C7"/>
    <w:rsid w:val="00170CFA"/>
    <w:rsid w:val="001837E8"/>
    <w:rsid w:val="00196ED9"/>
    <w:rsid w:val="001B66CB"/>
    <w:rsid w:val="00201AD6"/>
    <w:rsid w:val="00205C17"/>
    <w:rsid w:val="002464A4"/>
    <w:rsid w:val="0026097F"/>
    <w:rsid w:val="00264ECE"/>
    <w:rsid w:val="0027378D"/>
    <w:rsid w:val="002957A8"/>
    <w:rsid w:val="002A54A5"/>
    <w:rsid w:val="002B07AC"/>
    <w:rsid w:val="002B4367"/>
    <w:rsid w:val="002B7BCC"/>
    <w:rsid w:val="002C7F3A"/>
    <w:rsid w:val="002D66DB"/>
    <w:rsid w:val="002E4208"/>
    <w:rsid w:val="002F1940"/>
    <w:rsid w:val="002F699F"/>
    <w:rsid w:val="00343608"/>
    <w:rsid w:val="00343C9B"/>
    <w:rsid w:val="003511AD"/>
    <w:rsid w:val="003526DF"/>
    <w:rsid w:val="00367913"/>
    <w:rsid w:val="00383545"/>
    <w:rsid w:val="003A53B9"/>
    <w:rsid w:val="003C1AAB"/>
    <w:rsid w:val="003D2345"/>
    <w:rsid w:val="003D4E83"/>
    <w:rsid w:val="003F280F"/>
    <w:rsid w:val="00402747"/>
    <w:rsid w:val="00412CCB"/>
    <w:rsid w:val="00433500"/>
    <w:rsid w:val="00433F71"/>
    <w:rsid w:val="00435C7F"/>
    <w:rsid w:val="00440D43"/>
    <w:rsid w:val="00442E7D"/>
    <w:rsid w:val="00446F1E"/>
    <w:rsid w:val="00453D4B"/>
    <w:rsid w:val="00465D5B"/>
    <w:rsid w:val="00470DB1"/>
    <w:rsid w:val="0047792B"/>
    <w:rsid w:val="004823E0"/>
    <w:rsid w:val="00496A7B"/>
    <w:rsid w:val="004A0697"/>
    <w:rsid w:val="004B272A"/>
    <w:rsid w:val="004C6888"/>
    <w:rsid w:val="004E3939"/>
    <w:rsid w:val="004E5263"/>
    <w:rsid w:val="00502D3D"/>
    <w:rsid w:val="00530D7E"/>
    <w:rsid w:val="00533D96"/>
    <w:rsid w:val="00543DF8"/>
    <w:rsid w:val="005644F0"/>
    <w:rsid w:val="00565610"/>
    <w:rsid w:val="005706DD"/>
    <w:rsid w:val="00594E2D"/>
    <w:rsid w:val="005978BE"/>
    <w:rsid w:val="005B0473"/>
    <w:rsid w:val="005E7E86"/>
    <w:rsid w:val="005F6E53"/>
    <w:rsid w:val="0060192A"/>
    <w:rsid w:val="00601A2D"/>
    <w:rsid w:val="006025A9"/>
    <w:rsid w:val="0064198A"/>
    <w:rsid w:val="00646D9B"/>
    <w:rsid w:val="006521C3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3506B"/>
    <w:rsid w:val="00736477"/>
    <w:rsid w:val="007379A2"/>
    <w:rsid w:val="007446A0"/>
    <w:rsid w:val="00776FAC"/>
    <w:rsid w:val="007871AC"/>
    <w:rsid w:val="007A76B5"/>
    <w:rsid w:val="007C6BA6"/>
    <w:rsid w:val="007C78D9"/>
    <w:rsid w:val="007D3DBA"/>
    <w:rsid w:val="007F3A15"/>
    <w:rsid w:val="007F4F92"/>
    <w:rsid w:val="007F6D75"/>
    <w:rsid w:val="008073F9"/>
    <w:rsid w:val="00851F05"/>
    <w:rsid w:val="00895002"/>
    <w:rsid w:val="008B487F"/>
    <w:rsid w:val="008B6547"/>
    <w:rsid w:val="008D772F"/>
    <w:rsid w:val="009218B4"/>
    <w:rsid w:val="00937311"/>
    <w:rsid w:val="00964A61"/>
    <w:rsid w:val="00974F95"/>
    <w:rsid w:val="009768F7"/>
    <w:rsid w:val="0099642F"/>
    <w:rsid w:val="0099764C"/>
    <w:rsid w:val="009C27AF"/>
    <w:rsid w:val="009C5769"/>
    <w:rsid w:val="009D20A1"/>
    <w:rsid w:val="009D6DEA"/>
    <w:rsid w:val="009F2442"/>
    <w:rsid w:val="00A05FCD"/>
    <w:rsid w:val="00A17D04"/>
    <w:rsid w:val="00A218CE"/>
    <w:rsid w:val="00A511E0"/>
    <w:rsid w:val="00A65662"/>
    <w:rsid w:val="00A75D57"/>
    <w:rsid w:val="00A87A6E"/>
    <w:rsid w:val="00B13E86"/>
    <w:rsid w:val="00B20C31"/>
    <w:rsid w:val="00B237C5"/>
    <w:rsid w:val="00B35FC7"/>
    <w:rsid w:val="00B74079"/>
    <w:rsid w:val="00B81090"/>
    <w:rsid w:val="00B97703"/>
    <w:rsid w:val="00BE557A"/>
    <w:rsid w:val="00BF600A"/>
    <w:rsid w:val="00C020A2"/>
    <w:rsid w:val="00C04AB6"/>
    <w:rsid w:val="00C27EBD"/>
    <w:rsid w:val="00C35D77"/>
    <w:rsid w:val="00C66847"/>
    <w:rsid w:val="00C770D3"/>
    <w:rsid w:val="00CC2EC5"/>
    <w:rsid w:val="00CD430E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A39D5"/>
    <w:rsid w:val="00DB29E2"/>
    <w:rsid w:val="00DE3832"/>
    <w:rsid w:val="00DF15EE"/>
    <w:rsid w:val="00E008CF"/>
    <w:rsid w:val="00E066D7"/>
    <w:rsid w:val="00E22143"/>
    <w:rsid w:val="00E24166"/>
    <w:rsid w:val="00E4043F"/>
    <w:rsid w:val="00E441E6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  <w:rsid w:val="00F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9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609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09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09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09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09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097F"/>
    <w:pPr>
      <w:outlineLvl w:val="5"/>
    </w:pPr>
  </w:style>
  <w:style w:type="paragraph" w:styleId="Heading7">
    <w:name w:val="heading 7"/>
    <w:basedOn w:val="H6"/>
    <w:next w:val="Normal"/>
    <w:qFormat/>
    <w:rsid w:val="0026097F"/>
    <w:pPr>
      <w:outlineLvl w:val="6"/>
    </w:pPr>
  </w:style>
  <w:style w:type="paragraph" w:styleId="Heading8">
    <w:name w:val="heading 8"/>
    <w:basedOn w:val="Heading1"/>
    <w:next w:val="Normal"/>
    <w:qFormat/>
    <w:rsid w:val="002609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097F"/>
    <w:pPr>
      <w:outlineLvl w:val="8"/>
    </w:pPr>
  </w:style>
  <w:style w:type="character" w:default="1" w:styleId="DefaultParagraphFont">
    <w:name w:val="Default Paragraph Font"/>
    <w:semiHidden/>
    <w:rsid w:val="002609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097F"/>
  </w:style>
  <w:style w:type="paragraph" w:styleId="Header">
    <w:name w:val="header"/>
    <w:link w:val="HeaderChar"/>
    <w:rsid w:val="002609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6097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09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6097F"/>
    <w:pPr>
      <w:spacing w:before="180"/>
      <w:ind w:left="2693" w:hanging="2693"/>
    </w:pPr>
    <w:rPr>
      <w:b/>
    </w:rPr>
  </w:style>
  <w:style w:type="paragraph" w:styleId="TOC1">
    <w:name w:val="toc 1"/>
    <w:semiHidden/>
    <w:rsid w:val="002609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609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097F"/>
    <w:pPr>
      <w:ind w:left="1701" w:hanging="1701"/>
    </w:pPr>
  </w:style>
  <w:style w:type="paragraph" w:styleId="TOC4">
    <w:name w:val="toc 4"/>
    <w:basedOn w:val="TOC3"/>
    <w:semiHidden/>
    <w:rsid w:val="0026097F"/>
    <w:pPr>
      <w:ind w:left="1418" w:hanging="1418"/>
    </w:pPr>
  </w:style>
  <w:style w:type="paragraph" w:styleId="TOC3">
    <w:name w:val="toc 3"/>
    <w:basedOn w:val="TOC2"/>
    <w:semiHidden/>
    <w:rsid w:val="0026097F"/>
    <w:pPr>
      <w:ind w:left="1134" w:hanging="1134"/>
    </w:pPr>
  </w:style>
  <w:style w:type="paragraph" w:styleId="TOC2">
    <w:name w:val="toc 2"/>
    <w:basedOn w:val="TOC1"/>
    <w:semiHidden/>
    <w:rsid w:val="002609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097F"/>
    <w:pPr>
      <w:ind w:left="284"/>
    </w:pPr>
  </w:style>
  <w:style w:type="paragraph" w:styleId="Index1">
    <w:name w:val="index 1"/>
    <w:basedOn w:val="Normal"/>
    <w:semiHidden/>
    <w:rsid w:val="0026097F"/>
    <w:pPr>
      <w:keepLines/>
      <w:spacing w:after="0"/>
    </w:pPr>
  </w:style>
  <w:style w:type="paragraph" w:customStyle="1" w:styleId="ZH">
    <w:name w:val="ZH"/>
    <w:rsid w:val="002609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097F"/>
    <w:pPr>
      <w:outlineLvl w:val="9"/>
    </w:pPr>
  </w:style>
  <w:style w:type="paragraph" w:styleId="ListNumber2">
    <w:name w:val="List Number 2"/>
    <w:basedOn w:val="ListNumber"/>
    <w:semiHidden/>
    <w:rsid w:val="0026097F"/>
    <w:pPr>
      <w:ind w:left="851"/>
    </w:pPr>
  </w:style>
  <w:style w:type="character" w:styleId="FootnoteReference">
    <w:name w:val="footnote reference"/>
    <w:basedOn w:val="DefaultParagraphFont"/>
    <w:semiHidden/>
    <w:rsid w:val="002609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09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097F"/>
    <w:rPr>
      <w:b/>
    </w:rPr>
  </w:style>
  <w:style w:type="paragraph" w:customStyle="1" w:styleId="TAC">
    <w:name w:val="TAC"/>
    <w:basedOn w:val="TAL"/>
    <w:rsid w:val="0026097F"/>
    <w:pPr>
      <w:jc w:val="center"/>
    </w:pPr>
  </w:style>
  <w:style w:type="paragraph" w:customStyle="1" w:styleId="TF">
    <w:name w:val="TF"/>
    <w:basedOn w:val="TH"/>
    <w:rsid w:val="0026097F"/>
    <w:pPr>
      <w:keepNext w:val="0"/>
      <w:spacing w:before="0" w:after="240"/>
    </w:pPr>
  </w:style>
  <w:style w:type="paragraph" w:customStyle="1" w:styleId="NO">
    <w:name w:val="NO"/>
    <w:basedOn w:val="Normal"/>
    <w:rsid w:val="0026097F"/>
    <w:pPr>
      <w:keepLines/>
      <w:ind w:left="1135" w:hanging="851"/>
    </w:pPr>
  </w:style>
  <w:style w:type="paragraph" w:styleId="TOC9">
    <w:name w:val="toc 9"/>
    <w:basedOn w:val="TOC8"/>
    <w:semiHidden/>
    <w:rsid w:val="0026097F"/>
    <w:pPr>
      <w:ind w:left="1418" w:hanging="1418"/>
    </w:pPr>
  </w:style>
  <w:style w:type="paragraph" w:customStyle="1" w:styleId="EX">
    <w:name w:val="EX"/>
    <w:basedOn w:val="Normal"/>
    <w:rsid w:val="0026097F"/>
    <w:pPr>
      <w:keepLines/>
      <w:ind w:left="1702" w:hanging="1418"/>
    </w:pPr>
  </w:style>
  <w:style w:type="paragraph" w:customStyle="1" w:styleId="FP">
    <w:name w:val="FP"/>
    <w:basedOn w:val="Normal"/>
    <w:rsid w:val="0026097F"/>
    <w:pPr>
      <w:spacing w:after="0"/>
    </w:pPr>
  </w:style>
  <w:style w:type="paragraph" w:customStyle="1" w:styleId="LD">
    <w:name w:val="LD"/>
    <w:rsid w:val="002609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6097F"/>
    <w:pPr>
      <w:spacing w:after="0"/>
    </w:pPr>
  </w:style>
  <w:style w:type="paragraph" w:customStyle="1" w:styleId="EW">
    <w:name w:val="EW"/>
    <w:basedOn w:val="EX"/>
    <w:rsid w:val="0026097F"/>
    <w:pPr>
      <w:spacing w:after="0"/>
    </w:pPr>
  </w:style>
  <w:style w:type="paragraph" w:styleId="TOC6">
    <w:name w:val="toc 6"/>
    <w:basedOn w:val="TOC5"/>
    <w:next w:val="Normal"/>
    <w:semiHidden/>
    <w:rsid w:val="0026097F"/>
    <w:pPr>
      <w:ind w:left="1985" w:hanging="1985"/>
    </w:pPr>
  </w:style>
  <w:style w:type="paragraph" w:styleId="TOC7">
    <w:name w:val="toc 7"/>
    <w:basedOn w:val="TOC6"/>
    <w:next w:val="Normal"/>
    <w:semiHidden/>
    <w:rsid w:val="0026097F"/>
    <w:pPr>
      <w:ind w:left="2268" w:hanging="2268"/>
    </w:pPr>
  </w:style>
  <w:style w:type="paragraph" w:styleId="ListBullet2">
    <w:name w:val="List Bullet 2"/>
    <w:basedOn w:val="ListBullet"/>
    <w:semiHidden/>
    <w:rsid w:val="0026097F"/>
    <w:pPr>
      <w:ind w:left="851"/>
    </w:pPr>
  </w:style>
  <w:style w:type="paragraph" w:styleId="ListBullet3">
    <w:name w:val="List Bullet 3"/>
    <w:basedOn w:val="ListBullet2"/>
    <w:semiHidden/>
    <w:rsid w:val="0026097F"/>
    <w:pPr>
      <w:ind w:left="1135"/>
    </w:pPr>
  </w:style>
  <w:style w:type="paragraph" w:styleId="ListNumber">
    <w:name w:val="List Number"/>
    <w:basedOn w:val="List"/>
    <w:semiHidden/>
    <w:rsid w:val="0026097F"/>
  </w:style>
  <w:style w:type="paragraph" w:customStyle="1" w:styleId="EQ">
    <w:name w:val="EQ"/>
    <w:basedOn w:val="Normal"/>
    <w:next w:val="Normal"/>
    <w:rsid w:val="002609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09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09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09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6097F"/>
    <w:pPr>
      <w:jc w:val="right"/>
    </w:pPr>
  </w:style>
  <w:style w:type="paragraph" w:customStyle="1" w:styleId="H6">
    <w:name w:val="H6"/>
    <w:basedOn w:val="Heading5"/>
    <w:next w:val="Normal"/>
    <w:rsid w:val="002609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097F"/>
    <w:pPr>
      <w:ind w:left="851" w:hanging="851"/>
    </w:pPr>
  </w:style>
  <w:style w:type="paragraph" w:customStyle="1" w:styleId="TAL">
    <w:name w:val="TAL"/>
    <w:basedOn w:val="Normal"/>
    <w:rsid w:val="002609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09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09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09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09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097F"/>
    <w:pPr>
      <w:framePr w:wrap="notBeside" w:y="16161"/>
    </w:pPr>
  </w:style>
  <w:style w:type="character" w:customStyle="1" w:styleId="ZGSM">
    <w:name w:val="ZGSM"/>
    <w:rsid w:val="0026097F"/>
  </w:style>
  <w:style w:type="paragraph" w:styleId="List2">
    <w:name w:val="List 2"/>
    <w:basedOn w:val="List"/>
    <w:semiHidden/>
    <w:rsid w:val="0026097F"/>
    <w:pPr>
      <w:ind w:left="851"/>
    </w:pPr>
  </w:style>
  <w:style w:type="paragraph" w:customStyle="1" w:styleId="ZG">
    <w:name w:val="ZG"/>
    <w:rsid w:val="002609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6097F"/>
    <w:pPr>
      <w:ind w:left="1135"/>
    </w:pPr>
  </w:style>
  <w:style w:type="paragraph" w:styleId="List4">
    <w:name w:val="List 4"/>
    <w:basedOn w:val="List3"/>
    <w:semiHidden/>
    <w:rsid w:val="0026097F"/>
    <w:pPr>
      <w:ind w:left="1418"/>
    </w:pPr>
  </w:style>
  <w:style w:type="paragraph" w:styleId="List5">
    <w:name w:val="List 5"/>
    <w:basedOn w:val="List4"/>
    <w:semiHidden/>
    <w:rsid w:val="0026097F"/>
    <w:pPr>
      <w:ind w:left="1702"/>
    </w:pPr>
  </w:style>
  <w:style w:type="paragraph" w:customStyle="1" w:styleId="EditorsNote">
    <w:name w:val="Editor's Note"/>
    <w:basedOn w:val="NO"/>
    <w:rsid w:val="0026097F"/>
    <w:rPr>
      <w:color w:val="FF0000"/>
    </w:rPr>
  </w:style>
  <w:style w:type="paragraph" w:styleId="List">
    <w:name w:val="List"/>
    <w:basedOn w:val="Normal"/>
    <w:semiHidden/>
    <w:rsid w:val="0026097F"/>
    <w:pPr>
      <w:ind w:left="568" w:hanging="284"/>
    </w:pPr>
  </w:style>
  <w:style w:type="paragraph" w:styleId="ListBullet">
    <w:name w:val="List Bullet"/>
    <w:basedOn w:val="List"/>
    <w:semiHidden/>
    <w:rsid w:val="0026097F"/>
  </w:style>
  <w:style w:type="paragraph" w:styleId="ListBullet4">
    <w:name w:val="List Bullet 4"/>
    <w:basedOn w:val="ListBullet3"/>
    <w:semiHidden/>
    <w:rsid w:val="0026097F"/>
    <w:pPr>
      <w:ind w:left="1418"/>
    </w:pPr>
  </w:style>
  <w:style w:type="paragraph" w:styleId="ListBullet5">
    <w:name w:val="List Bullet 5"/>
    <w:basedOn w:val="ListBullet4"/>
    <w:semiHidden/>
    <w:rsid w:val="0026097F"/>
    <w:pPr>
      <w:ind w:left="1702"/>
    </w:pPr>
  </w:style>
  <w:style w:type="paragraph" w:customStyle="1" w:styleId="B2">
    <w:name w:val="B2"/>
    <w:basedOn w:val="List2"/>
    <w:rsid w:val="0026097F"/>
  </w:style>
  <w:style w:type="paragraph" w:customStyle="1" w:styleId="B3">
    <w:name w:val="B3"/>
    <w:basedOn w:val="List3"/>
    <w:rsid w:val="0026097F"/>
  </w:style>
  <w:style w:type="paragraph" w:customStyle="1" w:styleId="B4">
    <w:name w:val="B4"/>
    <w:basedOn w:val="List4"/>
    <w:rsid w:val="0026097F"/>
  </w:style>
  <w:style w:type="paragraph" w:customStyle="1" w:styleId="B5">
    <w:name w:val="B5"/>
    <w:basedOn w:val="List5"/>
    <w:rsid w:val="0026097F"/>
  </w:style>
  <w:style w:type="paragraph" w:customStyle="1" w:styleId="ZTD">
    <w:name w:val="ZTD"/>
    <w:basedOn w:val="ZB"/>
    <w:rsid w:val="002609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0D79E-69E3-4001-8026-FCA79AEA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149</cp:revision>
  <cp:lastPrinted>2002-04-23T07:10:00Z</cp:lastPrinted>
  <dcterms:created xsi:type="dcterms:W3CDTF">2022-10-14T07:07:00Z</dcterms:created>
  <dcterms:modified xsi:type="dcterms:W3CDTF">2022-11-02T12:48:00Z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