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225F8" w14:textId="404EC616" w:rsidR="004A5F45" w:rsidRPr="00F90084" w:rsidRDefault="004A5F45" w:rsidP="004A5F45">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w:t>
      </w:r>
      <w:r w:rsidR="00150855">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A05C14" w:rsidRPr="00A05C14">
        <w:rPr>
          <w:rFonts w:eastAsia="宋体" w:cs="Arial"/>
          <w:noProof w:val="0"/>
          <w:sz w:val="24"/>
          <w:szCs w:val="24"/>
        </w:rPr>
        <w:t>R4-2212807</w:t>
      </w:r>
    </w:p>
    <w:p w14:paraId="39E785CB" w14:textId="66918883" w:rsidR="004A5F45" w:rsidRDefault="004A5F45" w:rsidP="004A5F45">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sidR="00150855">
        <w:rPr>
          <w:rFonts w:ascii="Arial" w:eastAsia="宋体" w:hAnsi="Arial" w:cs="Arial"/>
          <w:b/>
          <w:sz w:val="24"/>
          <w:szCs w:val="24"/>
        </w:rPr>
        <w:t>Aug</w:t>
      </w:r>
      <w:r>
        <w:rPr>
          <w:rFonts w:ascii="Arial" w:eastAsia="宋体" w:hAnsi="Arial" w:cs="Arial"/>
          <w:b/>
          <w:sz w:val="24"/>
          <w:szCs w:val="24"/>
        </w:rPr>
        <w:t>.</w:t>
      </w:r>
      <w:r w:rsidRPr="00656FC6">
        <w:rPr>
          <w:rFonts w:ascii="Arial" w:eastAsia="宋体" w:hAnsi="Arial" w:cs="Arial"/>
          <w:b/>
          <w:sz w:val="24"/>
          <w:szCs w:val="24"/>
        </w:rPr>
        <w:t xml:space="preserve"> </w:t>
      </w:r>
      <w:r w:rsidR="00150855">
        <w:rPr>
          <w:rFonts w:ascii="Arial" w:eastAsia="宋体" w:hAnsi="Arial" w:cs="Arial"/>
          <w:b/>
          <w:sz w:val="24"/>
          <w:szCs w:val="24"/>
        </w:rPr>
        <w:t>15</w:t>
      </w:r>
      <w:r w:rsidR="00150855" w:rsidRPr="00150855">
        <w:rPr>
          <w:rFonts w:ascii="Arial" w:eastAsia="宋体" w:hAnsi="Arial" w:cs="Arial" w:hint="eastAsia"/>
          <w:b/>
          <w:sz w:val="24"/>
          <w:szCs w:val="24"/>
          <w:vertAlign w:val="superscript"/>
          <w:lang w:eastAsia="zh-CN"/>
        </w:rPr>
        <w:t>th</w:t>
      </w:r>
      <w:r w:rsidR="00150855">
        <w:rPr>
          <w:rFonts w:ascii="Arial" w:eastAsia="宋体" w:hAnsi="Arial" w:cs="Arial"/>
          <w:b/>
          <w:sz w:val="24"/>
          <w:szCs w:val="24"/>
          <w:lang w:eastAsia="zh-CN"/>
        </w:rPr>
        <w:t xml:space="preserve"> </w:t>
      </w:r>
      <w:r w:rsidRPr="00656FC6">
        <w:rPr>
          <w:rFonts w:ascii="Arial" w:eastAsia="宋体" w:hAnsi="Arial" w:cs="Arial"/>
          <w:b/>
          <w:sz w:val="24"/>
          <w:szCs w:val="24"/>
        </w:rPr>
        <w:t>–</w:t>
      </w:r>
      <w:r w:rsidR="00150855">
        <w:rPr>
          <w:rFonts w:ascii="Arial" w:eastAsia="宋体" w:hAnsi="Arial" w:cs="Arial"/>
          <w:b/>
          <w:sz w:val="24"/>
          <w:szCs w:val="24"/>
        </w:rPr>
        <w:t xml:space="preserve"> 26</w:t>
      </w:r>
      <w:r w:rsidR="00150855"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2F3010A3" w14:textId="77777777" w:rsidR="00027C14" w:rsidRPr="004A5F4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43ED0B1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50855" w:rsidRPr="00150855">
        <w:rPr>
          <w:rFonts w:ascii="Arial" w:hAnsi="Arial" w:cs="Arial"/>
          <w:sz w:val="22"/>
        </w:rPr>
        <w:t>Discussion and Reply LS on UL Tx switching across 3 or 4 bands in Rel-18</w:t>
      </w:r>
    </w:p>
    <w:p w14:paraId="20128F93" w14:textId="2F120B2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50855" w:rsidRPr="00150855">
        <w:rPr>
          <w:rFonts w:ascii="Arial" w:hAnsi="Arial" w:cs="Arial"/>
          <w:sz w:val="22"/>
          <w:lang w:val="en-US"/>
        </w:rPr>
        <w:t>11.15.2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1A24834" w14:textId="06ADE938" w:rsidR="00214A8C" w:rsidRDefault="00844AA9" w:rsidP="00A82B9B">
      <w:pPr>
        <w:jc w:val="both"/>
        <w:rPr>
          <w:rFonts w:eastAsia="宋体"/>
          <w:lang w:eastAsia="zh-CN"/>
        </w:rPr>
      </w:pPr>
      <w:r>
        <w:rPr>
          <w:rFonts w:eastAsia="宋体" w:hint="eastAsia"/>
          <w:lang w:eastAsia="zh-CN"/>
        </w:rPr>
        <w:t>In</w:t>
      </w:r>
      <w:r>
        <w:rPr>
          <w:rFonts w:eastAsia="宋体"/>
          <w:lang w:eastAsia="zh-CN"/>
        </w:rPr>
        <w:t xml:space="preserve"> RAN#9</w:t>
      </w:r>
      <w:r w:rsidR="00122064">
        <w:rPr>
          <w:rFonts w:eastAsia="宋体"/>
          <w:lang w:eastAsia="zh-CN"/>
        </w:rPr>
        <w:t>4</w:t>
      </w:r>
      <w:r>
        <w:rPr>
          <w:rFonts w:eastAsia="宋体"/>
          <w:lang w:eastAsia="zh-CN"/>
        </w:rPr>
        <w:t xml:space="preserve">-e, </w:t>
      </w:r>
      <w:r w:rsidR="00122064">
        <w:rPr>
          <w:rFonts w:eastAsia="宋体"/>
          <w:lang w:eastAsia="zh-CN"/>
        </w:rPr>
        <w:t xml:space="preserve">the WI </w:t>
      </w:r>
      <w:r w:rsidR="00214A8C">
        <w:rPr>
          <w:rFonts w:eastAsia="宋体"/>
          <w:lang w:eastAsia="zh-CN"/>
        </w:rPr>
        <w:t>“</w:t>
      </w:r>
      <w:r w:rsidR="00214A8C">
        <w:t>Multi-carrier enhancements for NR</w:t>
      </w:r>
      <w:r w:rsidR="00214A8C">
        <w:rPr>
          <w:rFonts w:eastAsia="宋体"/>
          <w:lang w:eastAsia="zh-CN"/>
        </w:rPr>
        <w:t>” has been agreed</w:t>
      </w:r>
      <w:r w:rsidR="008534F1">
        <w:rPr>
          <w:rFonts w:eastAsia="宋体"/>
          <w:lang w:eastAsia="zh-CN"/>
        </w:rPr>
        <w:t xml:space="preserve"> [1] </w:t>
      </w:r>
      <w:r w:rsidR="008534F1">
        <w:rPr>
          <w:rFonts w:eastAsia="宋体" w:hint="eastAsia"/>
          <w:lang w:eastAsia="zh-CN"/>
        </w:rPr>
        <w:t>and</w:t>
      </w:r>
      <w:r w:rsidR="008534F1">
        <w:rPr>
          <w:rFonts w:eastAsia="宋体"/>
          <w:lang w:eastAsia="zh-CN"/>
        </w:rPr>
        <w:t xml:space="preserve"> the latest version is in [2]</w:t>
      </w:r>
      <w:r w:rsidR="00214A8C">
        <w:rPr>
          <w:rFonts w:eastAsia="宋体"/>
          <w:lang w:eastAsia="zh-CN"/>
        </w:rPr>
        <w:t xml:space="preserve">. </w:t>
      </w:r>
    </w:p>
    <w:p w14:paraId="6A339205" w14:textId="38201079" w:rsidR="0047510F" w:rsidRDefault="00844AA9" w:rsidP="00A82B9B">
      <w:pPr>
        <w:jc w:val="both"/>
        <w:rPr>
          <w:rFonts w:eastAsia="宋体"/>
          <w:lang w:eastAsia="zh-CN"/>
        </w:rPr>
      </w:pPr>
      <w:r>
        <w:rPr>
          <w:rFonts w:eastAsia="宋体"/>
          <w:lang w:eastAsia="zh-CN"/>
        </w:rPr>
        <w:t xml:space="preserve">RAN4 received </w:t>
      </w:r>
      <w:proofErr w:type="gramStart"/>
      <w:r>
        <w:rPr>
          <w:rFonts w:eastAsia="宋体"/>
          <w:lang w:eastAsia="zh-CN"/>
        </w:rPr>
        <w:t>an</w:t>
      </w:r>
      <w:proofErr w:type="gramEnd"/>
      <w:r>
        <w:rPr>
          <w:rFonts w:eastAsia="宋体"/>
          <w:lang w:eastAsia="zh-CN"/>
        </w:rPr>
        <w:t xml:space="preserve"> LS [</w:t>
      </w:r>
      <w:r w:rsidR="00C200E5">
        <w:rPr>
          <w:rFonts w:eastAsia="宋体"/>
          <w:lang w:eastAsia="zh-CN"/>
        </w:rPr>
        <w:t>1</w:t>
      </w:r>
      <w:r>
        <w:rPr>
          <w:rFonts w:eastAsia="宋体"/>
          <w:lang w:eastAsia="zh-CN"/>
        </w:rPr>
        <w:t xml:space="preserve">] from RAN1 regarding </w:t>
      </w:r>
      <w:r w:rsidR="0047510F">
        <w:rPr>
          <w:rFonts w:eastAsia="宋体"/>
          <w:lang w:eastAsia="zh-CN"/>
        </w:rPr>
        <w:t xml:space="preserve">the complexity </w:t>
      </w:r>
      <w:r w:rsidR="0047510F">
        <w:rPr>
          <w:rFonts w:eastAsia="宋体" w:hint="eastAsia"/>
          <w:lang w:eastAsia="zh-CN"/>
        </w:rPr>
        <w:t>/</w:t>
      </w:r>
      <w:r w:rsidR="0047510F">
        <w:rPr>
          <w:rFonts w:eastAsia="宋体"/>
          <w:lang w:eastAsia="zh-CN"/>
        </w:rPr>
        <w:t xml:space="preserve"> switching period when extends the switching behaviour to 3 or 4 bands, and also ask whether certain baseline behaviour is reasonable as following:</w:t>
      </w:r>
    </w:p>
    <w:p w14:paraId="3B1B6940" w14:textId="77777777" w:rsidR="0047510F" w:rsidRPr="0047510F" w:rsidRDefault="0047510F" w:rsidP="0047510F">
      <w:pPr>
        <w:pStyle w:val="aff5"/>
        <w:numPr>
          <w:ilvl w:val="0"/>
          <w:numId w:val="26"/>
        </w:numPr>
        <w:overflowPunct/>
        <w:autoSpaceDE/>
        <w:autoSpaceDN/>
        <w:adjustRightInd/>
        <w:spacing w:afterLines="50" w:after="120"/>
        <w:contextualSpacing w:val="0"/>
        <w:textAlignment w:val="auto"/>
        <w:rPr>
          <w:rFonts w:ascii="Arial" w:eastAsia="Yu Mincho" w:hAnsi="Arial" w:cs="Arial"/>
          <w:i/>
          <w:iCs/>
          <w:sz w:val="18"/>
          <w:shd w:val="pct15" w:color="auto" w:fill="FFFFFF"/>
          <w:lang w:eastAsia="ja-JP"/>
        </w:rPr>
      </w:pPr>
      <w:r w:rsidRPr="0047510F">
        <w:rPr>
          <w:rFonts w:ascii="Arial" w:eastAsia="Yu Mincho" w:hAnsi="Arial" w:cs="Arial"/>
          <w:i/>
          <w:iCs/>
          <w:sz w:val="18"/>
          <w:shd w:val="pct15" w:color="auto" w:fill="FFFFFF"/>
          <w:lang w:eastAsia="ja-JP"/>
        </w:rPr>
        <w:t xml:space="preserve">RAN WG1 would like to respectfully ask RAN WG4 to provide their feedback on potential increase of switching period and UE’s complexity in case of UL Tx switching across 3 or 4 bands in comparison to 2 bands. </w:t>
      </w:r>
    </w:p>
    <w:p w14:paraId="25A17D84" w14:textId="77777777" w:rsidR="0047510F" w:rsidRPr="0047510F" w:rsidRDefault="0047510F" w:rsidP="0047510F">
      <w:pPr>
        <w:pStyle w:val="aff5"/>
        <w:numPr>
          <w:ilvl w:val="0"/>
          <w:numId w:val="26"/>
        </w:numPr>
        <w:overflowPunct/>
        <w:autoSpaceDE/>
        <w:autoSpaceDN/>
        <w:adjustRightInd/>
        <w:spacing w:afterLines="50" w:after="120"/>
        <w:contextualSpacing w:val="0"/>
        <w:textAlignment w:val="auto"/>
        <w:rPr>
          <w:rFonts w:ascii="Arial" w:eastAsia="Yu Mincho" w:hAnsi="Arial" w:cs="Arial"/>
          <w:i/>
          <w:iCs/>
          <w:sz w:val="18"/>
          <w:shd w:val="pct15" w:color="auto" w:fill="FFFFFF"/>
          <w:lang w:eastAsia="ja-JP"/>
        </w:rPr>
      </w:pPr>
      <w:r w:rsidRPr="0047510F">
        <w:rPr>
          <w:rFonts w:ascii="Arial" w:eastAsia="Yu Mincho" w:hAnsi="Arial" w:cs="Arial"/>
          <w:i/>
          <w:iCs/>
          <w:sz w:val="18"/>
          <w:shd w:val="pct15" w:color="auto" w:fill="FFFFFF"/>
          <w:lang w:eastAsia="ja-JP"/>
        </w:rPr>
        <w:t>RAN WG1 would like to respectfully ask RAN WG4 to provide their feedback on whether following assumption can be considered as baseline UE assumption/</w:t>
      </w:r>
      <w:proofErr w:type="spellStart"/>
      <w:r w:rsidRPr="0047510F">
        <w:rPr>
          <w:rFonts w:ascii="Arial" w:eastAsia="Yu Mincho" w:hAnsi="Arial" w:cs="Arial"/>
          <w:i/>
          <w:iCs/>
          <w:sz w:val="18"/>
          <w:shd w:val="pct15" w:color="auto" w:fill="FFFFFF"/>
          <w:lang w:eastAsia="ja-JP"/>
        </w:rPr>
        <w:t>behavior</w:t>
      </w:r>
      <w:proofErr w:type="spellEnd"/>
      <w:r w:rsidRPr="0047510F">
        <w:rPr>
          <w:rFonts w:ascii="Arial" w:eastAsia="Yu Mincho" w:hAnsi="Arial" w:cs="Arial"/>
          <w:i/>
          <w:iCs/>
          <w:sz w:val="18"/>
          <w:shd w:val="pct15" w:color="auto" w:fill="FFFFFF"/>
          <w:lang w:eastAsia="ja-JP"/>
        </w:rPr>
        <w:t xml:space="preserve"> even in case of the UL Tx switching across 3 or 4 bands.</w:t>
      </w:r>
    </w:p>
    <w:p w14:paraId="3F58EC72" w14:textId="77777777" w:rsidR="0047510F" w:rsidRPr="0047510F" w:rsidRDefault="0047510F" w:rsidP="0047510F">
      <w:pPr>
        <w:pStyle w:val="aff5"/>
        <w:numPr>
          <w:ilvl w:val="1"/>
          <w:numId w:val="26"/>
        </w:numPr>
        <w:overflowPunct/>
        <w:autoSpaceDE/>
        <w:autoSpaceDN/>
        <w:adjustRightInd/>
        <w:spacing w:afterLines="50" w:after="120"/>
        <w:contextualSpacing w:val="0"/>
        <w:textAlignment w:val="auto"/>
        <w:rPr>
          <w:rFonts w:ascii="Arial" w:eastAsia="Yu Mincho" w:hAnsi="Arial" w:cs="Arial"/>
          <w:i/>
          <w:iCs/>
          <w:sz w:val="18"/>
          <w:shd w:val="pct15" w:color="auto" w:fill="FFFFFF"/>
          <w:lang w:eastAsia="ja-JP"/>
        </w:rPr>
      </w:pPr>
      <w:r w:rsidRPr="0047510F">
        <w:rPr>
          <w:rFonts w:ascii="Arial" w:eastAsia="Yu Mincho" w:hAnsi="Arial" w:cs="Arial"/>
          <w:i/>
          <w:iCs/>
          <w:sz w:val="18"/>
          <w:shd w:val="pct15" w:color="auto" w:fill="FFFFFF"/>
          <w:lang w:eastAsia="ja-JP"/>
        </w:rPr>
        <w:t>“When one of the two Tx chains is triggered to switch from one band to another band, another Tx chain which is in any of bands is also not expected to be used for transmission during the switching period.”</w:t>
      </w:r>
    </w:p>
    <w:p w14:paraId="2694EDF5" w14:textId="41F77BF4" w:rsidR="00583EA4" w:rsidRDefault="00220AA3" w:rsidP="00A82B9B">
      <w:pPr>
        <w:jc w:val="both"/>
        <w:rPr>
          <w:rFonts w:eastAsia="宋体"/>
          <w:lang w:eastAsia="zh-CN"/>
        </w:rPr>
      </w:pPr>
      <w:r>
        <w:rPr>
          <w:rFonts w:eastAsia="宋体"/>
          <w:lang w:val="en-US" w:eastAsia="zh-CN"/>
        </w:rPr>
        <w:t xml:space="preserve">Considering the other background information in the LS, these questions already started to cover the key </w:t>
      </w:r>
      <w:r>
        <w:rPr>
          <w:rFonts w:eastAsia="宋体" w:hint="eastAsia"/>
          <w:lang w:val="en-US" w:eastAsia="zh-CN"/>
        </w:rPr>
        <w:t>RAN4</w:t>
      </w:r>
      <w:r>
        <w:rPr>
          <w:rFonts w:eastAsia="宋体"/>
          <w:lang w:val="en-US" w:eastAsia="zh-CN"/>
        </w:rPr>
        <w:t xml:space="preserve"> </w:t>
      </w:r>
      <w:r>
        <w:rPr>
          <w:rFonts w:eastAsia="宋体" w:hint="eastAsia"/>
          <w:lang w:val="en-US" w:eastAsia="zh-CN"/>
        </w:rPr>
        <w:t>issue</w:t>
      </w:r>
      <w:r>
        <w:rPr>
          <w:rFonts w:eastAsia="宋体"/>
          <w:lang w:val="en-US" w:eastAsia="zh-CN"/>
        </w:rPr>
        <w:t xml:space="preserve">s </w:t>
      </w:r>
      <w:r>
        <w:rPr>
          <w:rFonts w:eastAsia="宋体" w:hint="eastAsia"/>
          <w:lang w:val="en-US" w:eastAsia="zh-CN"/>
        </w:rPr>
        <w:t>in</w:t>
      </w:r>
      <w:r>
        <w:rPr>
          <w:rFonts w:eastAsia="宋体"/>
          <w:lang w:val="en-US" w:eastAsia="zh-CN"/>
        </w:rPr>
        <w:t xml:space="preserve"> this WI, thus the discussion of the LS can be considered together with general discussions with RF </w:t>
      </w:r>
      <w:r w:rsidR="00DF1BF5">
        <w:rPr>
          <w:rFonts w:eastAsia="宋体"/>
          <w:lang w:val="en-US" w:eastAsia="zh-CN"/>
        </w:rPr>
        <w:t>requirements</w:t>
      </w:r>
      <w:r>
        <w:rPr>
          <w:rFonts w:eastAsia="宋体"/>
          <w:lang w:val="en-US" w:eastAsia="zh-CN"/>
        </w:rPr>
        <w:t>.</w:t>
      </w:r>
      <w:r w:rsidR="00BB469F">
        <w:rPr>
          <w:rFonts w:eastAsia="宋体"/>
          <w:lang w:val="en-US" w:eastAsia="zh-CN"/>
        </w:rPr>
        <w:t xml:space="preserve">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0E2A143" w14:textId="7ADCB5A1" w:rsidR="00A91A50" w:rsidRPr="00A91A50" w:rsidRDefault="00A91A50" w:rsidP="00121B54">
      <w:pPr>
        <w:overflowPunct/>
        <w:autoSpaceDE/>
        <w:autoSpaceDN/>
        <w:adjustRightInd/>
        <w:jc w:val="both"/>
        <w:textAlignment w:val="auto"/>
        <w:rPr>
          <w:rFonts w:eastAsia="宋体"/>
          <w:b/>
          <w:bCs/>
          <w:u w:val="single"/>
          <w:lang w:val="en-US" w:eastAsia="zh-CN"/>
        </w:rPr>
      </w:pPr>
      <w:r w:rsidRPr="00A91A50">
        <w:rPr>
          <w:rFonts w:eastAsia="宋体" w:hint="eastAsia"/>
          <w:b/>
          <w:bCs/>
          <w:u w:val="single"/>
          <w:lang w:val="en-US" w:eastAsia="zh-CN"/>
        </w:rPr>
        <w:t>B</w:t>
      </w:r>
      <w:r w:rsidRPr="00A91A50">
        <w:rPr>
          <w:rFonts w:eastAsia="宋体"/>
          <w:b/>
          <w:bCs/>
          <w:u w:val="single"/>
          <w:lang w:val="en-US" w:eastAsia="zh-CN"/>
        </w:rPr>
        <w:t>ackground</w:t>
      </w:r>
    </w:p>
    <w:p w14:paraId="7B242958" w14:textId="2F065474" w:rsidR="000F1A9A" w:rsidRDefault="008534F1" w:rsidP="00121B54">
      <w:pPr>
        <w:overflowPunct/>
        <w:autoSpaceDE/>
        <w:autoSpaceDN/>
        <w:adjustRightInd/>
        <w:jc w:val="both"/>
        <w:textAlignment w:val="auto"/>
        <w:rPr>
          <w:rFonts w:eastAsia="宋体"/>
          <w:lang w:eastAsia="zh-CN"/>
        </w:rPr>
      </w:pPr>
      <w:r>
        <w:rPr>
          <w:rFonts w:eastAsia="宋体"/>
          <w:lang w:eastAsia="zh-CN"/>
        </w:rPr>
        <w:t>RAN1 has been study the UL Tx switching for a while</w:t>
      </w:r>
      <w:r w:rsidR="000F1A9A">
        <w:rPr>
          <w:rFonts w:eastAsia="宋体"/>
          <w:lang w:eastAsia="zh-CN"/>
        </w:rPr>
        <w:t>, and the key observations and agreements have been included in the LS.</w:t>
      </w:r>
      <w:r>
        <w:rPr>
          <w:rFonts w:eastAsia="宋体"/>
          <w:lang w:eastAsia="zh-CN"/>
        </w:rPr>
        <w:t xml:space="preserve"> </w:t>
      </w:r>
      <w:r w:rsidR="000F1A9A">
        <w:rPr>
          <w:rFonts w:eastAsia="宋体"/>
          <w:lang w:eastAsia="zh-CN"/>
        </w:rPr>
        <w:t>Though RAN1 has been discussed more contents than the questions in the LS, such as different alternatives down selection as followin</w:t>
      </w:r>
      <w:r w:rsidR="000F1A9A">
        <w:rPr>
          <w:rFonts w:eastAsia="宋体" w:hint="eastAsia"/>
          <w:lang w:eastAsia="zh-CN"/>
        </w:rPr>
        <w:t>g</w:t>
      </w:r>
      <w:r w:rsidR="000F1A9A">
        <w:rPr>
          <w:rFonts w:eastAsia="宋体"/>
          <w:lang w:eastAsia="zh-CN"/>
        </w:rPr>
        <w:t>:</w:t>
      </w:r>
    </w:p>
    <w:p w14:paraId="3DC3A49A" w14:textId="77777777" w:rsidR="000F1A9A" w:rsidRPr="000F1A9A" w:rsidRDefault="000F1A9A" w:rsidP="000F1A9A">
      <w:pPr>
        <w:ind w:leftChars="100" w:left="200"/>
        <w:rPr>
          <w:rFonts w:ascii="Arial" w:hAnsi="Arial" w:cs="Arial"/>
          <w:bCs/>
          <w:i/>
          <w:sz w:val="18"/>
          <w:u w:val="single"/>
          <w:shd w:val="pct15" w:color="auto" w:fill="FFFFFF"/>
          <w:lang w:val="en-US" w:eastAsia="ja-JP"/>
        </w:rPr>
      </w:pPr>
      <w:r w:rsidRPr="000F1A9A">
        <w:rPr>
          <w:rFonts w:ascii="Arial" w:hAnsi="Arial" w:cs="Arial"/>
          <w:bCs/>
          <w:i/>
          <w:sz w:val="18"/>
          <w:highlight w:val="green"/>
          <w:u w:val="single"/>
          <w:shd w:val="pct15" w:color="auto" w:fill="FFFFFF"/>
        </w:rPr>
        <w:t xml:space="preserve">Agreement </w:t>
      </w:r>
    </w:p>
    <w:p w14:paraId="158E6F94" w14:textId="77777777" w:rsidR="000F1A9A" w:rsidRPr="000F1A9A" w:rsidRDefault="000F1A9A" w:rsidP="000F1A9A">
      <w:pPr>
        <w:pStyle w:val="aff5"/>
        <w:numPr>
          <w:ilvl w:val="0"/>
          <w:numId w:val="27"/>
        </w:numPr>
        <w:overflowPunct/>
        <w:autoSpaceDE/>
        <w:autoSpaceDN/>
        <w:adjustRightInd/>
        <w:spacing w:afterLines="50" w:after="120"/>
        <w:ind w:leftChars="280" w:left="920"/>
        <w:contextualSpacing w:val="0"/>
        <w:jc w:val="both"/>
        <w:textAlignment w:val="auto"/>
        <w:rPr>
          <w:rFonts w:ascii="Arial" w:hAnsi="Arial" w:cs="Arial"/>
          <w:bCs/>
          <w:i/>
          <w:sz w:val="18"/>
          <w:shd w:val="pct15" w:color="auto" w:fill="FFFFFF"/>
        </w:rPr>
      </w:pPr>
      <w:r w:rsidRPr="000F1A9A">
        <w:rPr>
          <w:rFonts w:ascii="Arial" w:hAnsi="Arial" w:cs="Arial"/>
          <w:bCs/>
          <w:i/>
          <w:sz w:val="18"/>
          <w:shd w:val="pct15" w:color="auto" w:fill="FFFFFF"/>
        </w:rPr>
        <w:t>Companies are encouraged to investigate pros and cons of following possible mechanisms for dynamic Tx carrier switching across the configured bands, and RAN1 strives for the down-selection at RAN1#110</w:t>
      </w:r>
    </w:p>
    <w:p w14:paraId="145B4D1F" w14:textId="77777777" w:rsidR="000F1A9A" w:rsidRPr="000F1A9A" w:rsidRDefault="000F1A9A" w:rsidP="000F1A9A">
      <w:pPr>
        <w:pStyle w:val="aff5"/>
        <w:numPr>
          <w:ilvl w:val="1"/>
          <w:numId w:val="27"/>
        </w:numPr>
        <w:overflowPunct/>
        <w:autoSpaceDE/>
        <w:autoSpaceDN/>
        <w:adjustRightInd/>
        <w:spacing w:afterLines="50" w:after="120"/>
        <w:ind w:leftChars="316" w:left="1208"/>
        <w:contextualSpacing w:val="0"/>
        <w:jc w:val="both"/>
        <w:textAlignment w:val="auto"/>
        <w:rPr>
          <w:rFonts w:ascii="Arial" w:hAnsi="Arial" w:cs="Arial"/>
          <w:bCs/>
          <w:i/>
          <w:sz w:val="18"/>
          <w:shd w:val="pct15" w:color="auto" w:fill="FFFFFF"/>
        </w:rPr>
      </w:pPr>
      <w:r w:rsidRPr="000F1A9A">
        <w:rPr>
          <w:rFonts w:ascii="Arial" w:hAnsi="Arial" w:cs="Arial"/>
          <w:bCs/>
          <w:i/>
          <w:sz w:val="18"/>
          <w:shd w:val="pct15" w:color="auto" w:fill="FFFFFF"/>
        </w:rPr>
        <w:t>Alt.1: Dynamic Tx carrier switching can be across all the supported switching cases by the UE and based on the UL scheduling, i.e., via UL grant and/or RRC configuration for UL transmission</w:t>
      </w:r>
    </w:p>
    <w:p w14:paraId="0DAA5543" w14:textId="77777777" w:rsidR="000F1A9A" w:rsidRPr="000F1A9A" w:rsidRDefault="000F1A9A" w:rsidP="000F1A9A">
      <w:pPr>
        <w:pStyle w:val="aff5"/>
        <w:numPr>
          <w:ilvl w:val="1"/>
          <w:numId w:val="27"/>
        </w:numPr>
        <w:overflowPunct/>
        <w:autoSpaceDE/>
        <w:autoSpaceDN/>
        <w:adjustRightInd/>
        <w:spacing w:afterLines="50" w:after="120"/>
        <w:ind w:leftChars="316" w:left="1208"/>
        <w:contextualSpacing w:val="0"/>
        <w:jc w:val="both"/>
        <w:textAlignment w:val="auto"/>
        <w:rPr>
          <w:rFonts w:ascii="Arial" w:hAnsi="Arial" w:cs="Arial"/>
          <w:bCs/>
          <w:i/>
          <w:sz w:val="18"/>
          <w:shd w:val="pct15" w:color="auto" w:fill="FFFFFF"/>
        </w:rPr>
      </w:pPr>
      <w:r w:rsidRPr="000F1A9A">
        <w:rPr>
          <w:rFonts w:ascii="Arial" w:hAnsi="Arial" w:cs="Arial"/>
          <w:bCs/>
          <w:i/>
          <w:sz w:val="18"/>
          <w:shd w:val="pct15" w:color="auto" w:fill="FFFFFF"/>
        </w:rPr>
        <w:t>Alt.2: NW indicates 2 bands out of the configured bands (3 or 4 bands) via DCI or MAC-CE, and dynamic Tx carrier switching between indicated bands is same as Rel-17</w:t>
      </w:r>
    </w:p>
    <w:p w14:paraId="5A95AB41" w14:textId="77777777" w:rsidR="000F1A9A" w:rsidRPr="000F1A9A" w:rsidRDefault="000F1A9A" w:rsidP="000F1A9A">
      <w:pPr>
        <w:pStyle w:val="aff5"/>
        <w:numPr>
          <w:ilvl w:val="1"/>
          <w:numId w:val="27"/>
        </w:numPr>
        <w:overflowPunct/>
        <w:autoSpaceDE/>
        <w:autoSpaceDN/>
        <w:adjustRightInd/>
        <w:spacing w:afterLines="50" w:after="120"/>
        <w:ind w:leftChars="316" w:left="1208"/>
        <w:contextualSpacing w:val="0"/>
        <w:jc w:val="both"/>
        <w:textAlignment w:val="auto"/>
        <w:rPr>
          <w:rFonts w:ascii="Arial" w:hAnsi="Arial" w:cs="Arial"/>
          <w:bCs/>
          <w:i/>
          <w:sz w:val="18"/>
          <w:shd w:val="pct15" w:color="auto" w:fill="FFFFFF"/>
        </w:rPr>
      </w:pPr>
      <w:r w:rsidRPr="000F1A9A">
        <w:rPr>
          <w:rFonts w:ascii="Arial" w:hAnsi="Arial" w:cs="Arial"/>
          <w:bCs/>
          <w:i/>
          <w:sz w:val="18"/>
          <w:shd w:val="pct15" w:color="auto" w:fill="FFFFFF"/>
        </w:rPr>
        <w:t>Alt.3: One anchor band is selected among configured bands (3 or 4 bands), and dynamic Tx carrier switching can be performed only from the anchor band to a non-anchor band and from a non-anchor band to the anchor band</w:t>
      </w:r>
    </w:p>
    <w:p w14:paraId="3AD7B421" w14:textId="77777777" w:rsidR="000F1A9A" w:rsidRPr="000F1A9A" w:rsidRDefault="000F1A9A" w:rsidP="000F1A9A">
      <w:pPr>
        <w:pStyle w:val="aff5"/>
        <w:numPr>
          <w:ilvl w:val="1"/>
          <w:numId w:val="27"/>
        </w:numPr>
        <w:overflowPunct/>
        <w:autoSpaceDE/>
        <w:autoSpaceDN/>
        <w:adjustRightInd/>
        <w:spacing w:afterLines="50" w:after="120"/>
        <w:ind w:leftChars="316" w:left="1208"/>
        <w:contextualSpacing w:val="0"/>
        <w:jc w:val="both"/>
        <w:textAlignment w:val="auto"/>
        <w:rPr>
          <w:rFonts w:ascii="Arial" w:hAnsi="Arial" w:cs="Arial"/>
          <w:bCs/>
          <w:i/>
          <w:sz w:val="18"/>
          <w:shd w:val="pct15" w:color="auto" w:fill="FFFFFF"/>
        </w:rPr>
      </w:pPr>
      <w:r w:rsidRPr="000F1A9A">
        <w:rPr>
          <w:rFonts w:ascii="Arial" w:hAnsi="Arial" w:cs="Arial"/>
          <w:bCs/>
          <w:i/>
          <w:sz w:val="18"/>
          <w:shd w:val="pct15" w:color="auto" w:fill="FFFFFF"/>
        </w:rPr>
        <w:t>Note: Other mechanisms are not precluded</w:t>
      </w:r>
    </w:p>
    <w:p w14:paraId="4FB0871C" w14:textId="45CA870D" w:rsidR="000F1A9A" w:rsidRDefault="00A91A50" w:rsidP="00121B54">
      <w:pPr>
        <w:overflowPunct/>
        <w:autoSpaceDE/>
        <w:autoSpaceDN/>
        <w:adjustRightInd/>
        <w:jc w:val="both"/>
        <w:textAlignment w:val="auto"/>
        <w:rPr>
          <w:rFonts w:eastAsia="宋体"/>
          <w:lang w:eastAsia="zh-CN"/>
        </w:rPr>
      </w:pPr>
      <w:r>
        <w:rPr>
          <w:rFonts w:eastAsia="宋体"/>
          <w:lang w:eastAsia="zh-CN"/>
        </w:rPr>
        <w:t>Actually, these alternatives are closely related to the questions sent to RAN4. For example, switching period is one of the key factors that may have negative impact on the performance</w:t>
      </w:r>
      <w:r w:rsidR="008A6B86">
        <w:rPr>
          <w:rFonts w:eastAsia="宋体"/>
          <w:lang w:eastAsia="zh-CN"/>
        </w:rPr>
        <w:t xml:space="preserve">. If this period has significant degradation, it is expected that the further restriction may be needed. </w:t>
      </w:r>
      <w:r>
        <w:rPr>
          <w:rFonts w:eastAsia="宋体"/>
          <w:lang w:eastAsia="zh-CN"/>
        </w:rPr>
        <w:t xml:space="preserve">In another word, </w:t>
      </w:r>
      <w:r>
        <w:rPr>
          <w:rFonts w:eastAsia="宋体" w:hint="eastAsia"/>
          <w:lang w:eastAsia="zh-CN"/>
        </w:rPr>
        <w:t>R</w:t>
      </w:r>
      <w:r>
        <w:rPr>
          <w:rFonts w:eastAsia="宋体"/>
          <w:lang w:eastAsia="zh-CN"/>
        </w:rPr>
        <w:t xml:space="preserve">AN4 can </w:t>
      </w:r>
      <w:r w:rsidR="008A6B86">
        <w:rPr>
          <w:rFonts w:eastAsia="宋体"/>
          <w:lang w:eastAsia="zh-CN"/>
        </w:rPr>
        <w:t>focus</w:t>
      </w:r>
      <w:r>
        <w:rPr>
          <w:rFonts w:eastAsia="宋体"/>
          <w:lang w:eastAsia="zh-CN"/>
        </w:rPr>
        <w:t xml:space="preserve"> on RAN1 question on the current stage. </w:t>
      </w:r>
    </w:p>
    <w:p w14:paraId="173A3508" w14:textId="6056149C" w:rsidR="000F1A9A" w:rsidRDefault="008A6B86" w:rsidP="00121B54">
      <w:pPr>
        <w:overflowPunct/>
        <w:autoSpaceDE/>
        <w:autoSpaceDN/>
        <w:adjustRightInd/>
        <w:jc w:val="both"/>
        <w:textAlignment w:val="auto"/>
        <w:rPr>
          <w:rFonts w:eastAsia="宋体"/>
          <w:lang w:eastAsia="zh-CN"/>
        </w:rPr>
      </w:pPr>
      <w:r>
        <w:rPr>
          <w:rFonts w:eastAsia="宋体"/>
          <w:lang w:eastAsia="zh-CN"/>
        </w:rPr>
        <w:t>Still, if some other similar RF related limiting factors can be identified and agreed, it can also be sent to RAN1</w:t>
      </w:r>
      <w:r>
        <w:rPr>
          <w:rFonts w:eastAsia="宋体" w:hint="eastAsia"/>
          <w:lang w:eastAsia="zh-CN"/>
        </w:rPr>
        <w:t>.</w:t>
      </w:r>
    </w:p>
    <w:p w14:paraId="402F1DB0" w14:textId="77777777" w:rsidR="00A91A50" w:rsidRPr="00A91A50" w:rsidRDefault="00A91A50" w:rsidP="00A91A50">
      <w:pPr>
        <w:overflowPunct/>
        <w:autoSpaceDE/>
        <w:autoSpaceDN/>
        <w:adjustRightInd/>
        <w:jc w:val="both"/>
        <w:textAlignment w:val="auto"/>
        <w:rPr>
          <w:rFonts w:eastAsia="宋体"/>
          <w:u w:val="single"/>
          <w:lang w:val="en-US" w:eastAsia="zh-CN"/>
        </w:rPr>
      </w:pPr>
      <w:r w:rsidRPr="00A91A50">
        <w:rPr>
          <w:rFonts w:eastAsia="宋体"/>
          <w:b/>
          <w:bCs/>
          <w:u w:val="single"/>
          <w:lang w:val="en-US" w:eastAsia="zh-CN"/>
        </w:rPr>
        <w:lastRenderedPageBreak/>
        <w:t>Feasibility of 2 bands -&gt; 3 or 4 bands</w:t>
      </w:r>
    </w:p>
    <w:p w14:paraId="2067B3C2" w14:textId="1EFA8388" w:rsidR="008A6B86" w:rsidRDefault="008A6B86" w:rsidP="00121B54">
      <w:pPr>
        <w:overflowPunct/>
        <w:autoSpaceDE/>
        <w:autoSpaceDN/>
        <w:adjustRightInd/>
        <w:jc w:val="both"/>
        <w:textAlignment w:val="auto"/>
        <w:rPr>
          <w:rFonts w:eastAsia="宋体"/>
          <w:lang w:eastAsia="zh-CN"/>
        </w:rPr>
      </w:pPr>
      <w:r>
        <w:rPr>
          <w:rFonts w:eastAsia="宋体" w:hint="eastAsia"/>
          <w:lang w:eastAsia="zh-CN"/>
        </w:rPr>
        <w:t>E</w:t>
      </w:r>
      <w:r>
        <w:rPr>
          <w:rFonts w:eastAsia="宋体"/>
          <w:lang w:eastAsia="zh-CN"/>
        </w:rPr>
        <w:t xml:space="preserve">ven without </w:t>
      </w:r>
      <w:r w:rsidR="00CD5C01">
        <w:rPr>
          <w:rFonts w:eastAsia="宋体"/>
          <w:lang w:eastAsia="zh-CN"/>
        </w:rPr>
        <w:t>detailed</w:t>
      </w:r>
      <w:r>
        <w:rPr>
          <w:rFonts w:eastAsia="宋体"/>
          <w:lang w:eastAsia="zh-CN"/>
        </w:rPr>
        <w:t xml:space="preserve"> analysis, it can be expected that UE implementation would be more complicated when introduced more bands for switching</w:t>
      </w:r>
      <w:r w:rsidR="00FF375A">
        <w:rPr>
          <w:rFonts w:eastAsia="宋体"/>
          <w:lang w:eastAsia="zh-CN"/>
        </w:rPr>
        <w:t>, and t</w:t>
      </w:r>
      <w:r w:rsidR="00B922F5">
        <w:rPr>
          <w:rFonts w:eastAsia="宋体"/>
          <w:lang w:eastAsia="zh-CN"/>
        </w:rPr>
        <w:t xml:space="preserve">his may involve </w:t>
      </w:r>
      <w:r w:rsidR="00FF375A">
        <w:rPr>
          <w:rFonts w:eastAsia="宋体"/>
          <w:lang w:eastAsia="zh-CN"/>
        </w:rPr>
        <w:t xml:space="preserve">both </w:t>
      </w:r>
      <w:r w:rsidR="00B922F5">
        <w:rPr>
          <w:rFonts w:eastAsia="宋体"/>
          <w:lang w:eastAsia="zh-CN"/>
        </w:rPr>
        <w:t xml:space="preserve">RF </w:t>
      </w:r>
      <w:r w:rsidR="00B922F5">
        <w:rPr>
          <w:rFonts w:eastAsia="宋体" w:hint="eastAsia"/>
          <w:lang w:eastAsia="zh-CN"/>
        </w:rPr>
        <w:t>and</w:t>
      </w:r>
      <w:r w:rsidR="00B922F5">
        <w:rPr>
          <w:rFonts w:eastAsia="宋体"/>
          <w:lang w:eastAsia="zh-CN"/>
        </w:rPr>
        <w:t xml:space="preserve"> </w:t>
      </w:r>
      <w:r w:rsidR="00FF375A">
        <w:rPr>
          <w:rFonts w:eastAsia="宋体"/>
          <w:lang w:eastAsia="zh-CN"/>
        </w:rPr>
        <w:t xml:space="preserve">some </w:t>
      </w:r>
      <w:r w:rsidR="00B922F5">
        <w:rPr>
          <w:rFonts w:eastAsia="宋体"/>
          <w:lang w:eastAsia="zh-CN"/>
        </w:rPr>
        <w:t>base</w:t>
      </w:r>
      <w:r w:rsidR="00FF375A">
        <w:rPr>
          <w:rFonts w:eastAsia="宋体"/>
          <w:lang w:eastAsia="zh-CN"/>
        </w:rPr>
        <w:t xml:space="preserve">band. </w:t>
      </w:r>
    </w:p>
    <w:p w14:paraId="31CC8C30" w14:textId="5515802A" w:rsidR="00E75448" w:rsidRDefault="00E75448" w:rsidP="00121B54">
      <w:pPr>
        <w:overflowPunct/>
        <w:autoSpaceDE/>
        <w:autoSpaceDN/>
        <w:adjustRightInd/>
        <w:jc w:val="both"/>
        <w:textAlignment w:val="auto"/>
        <w:rPr>
          <w:rFonts w:eastAsia="宋体"/>
          <w:lang w:eastAsia="zh-CN"/>
        </w:rPr>
      </w:pPr>
      <w:r>
        <w:rPr>
          <w:rFonts w:eastAsia="宋体"/>
          <w:lang w:eastAsia="zh-CN"/>
        </w:rPr>
        <w:t>T</w:t>
      </w:r>
      <w:r w:rsidR="00FF375A">
        <w:rPr>
          <w:rFonts w:eastAsia="宋体"/>
          <w:lang w:eastAsia="zh-CN"/>
        </w:rPr>
        <w:t xml:space="preserve">here </w:t>
      </w:r>
      <w:r>
        <w:rPr>
          <w:rFonts w:eastAsia="宋体"/>
          <w:lang w:eastAsia="zh-CN"/>
        </w:rPr>
        <w:t>are</w:t>
      </w:r>
      <w:r w:rsidR="00FF375A">
        <w:rPr>
          <w:rFonts w:eastAsia="宋体"/>
          <w:lang w:eastAsia="zh-CN"/>
        </w:rPr>
        <w:t xml:space="preserve"> always compromise</w:t>
      </w:r>
      <w:r>
        <w:rPr>
          <w:rFonts w:eastAsia="宋体"/>
          <w:lang w:eastAsia="zh-CN"/>
        </w:rPr>
        <w:t>s</w:t>
      </w:r>
      <w:r w:rsidR="00FF375A">
        <w:rPr>
          <w:rFonts w:eastAsia="宋体"/>
          <w:lang w:eastAsia="zh-CN"/>
        </w:rPr>
        <w:t xml:space="preserve"> need between flexibility/performance and complexity</w:t>
      </w:r>
      <w:r>
        <w:rPr>
          <w:rFonts w:eastAsia="宋体"/>
          <w:lang w:eastAsia="zh-CN"/>
        </w:rPr>
        <w:t>, just like RAN1’s different scheme alternatives.</w:t>
      </w:r>
      <w:r w:rsidR="00FF375A">
        <w:rPr>
          <w:rFonts w:eastAsia="宋体"/>
          <w:lang w:eastAsia="zh-CN"/>
        </w:rPr>
        <w:t xml:space="preserve"> </w:t>
      </w:r>
      <w:r>
        <w:rPr>
          <w:rFonts w:eastAsia="宋体"/>
          <w:lang w:eastAsia="zh-CN"/>
        </w:rPr>
        <w:t xml:space="preserve">Since it can be expected that the implementation is diverse, maybe leaving more room for flexibility would be more future proof, as long as there is reasonable complexity expectation. Restrict a band pair that can be used in switching (Alt. </w:t>
      </w:r>
      <w:r w:rsidR="001173BC">
        <w:rPr>
          <w:rFonts w:eastAsia="宋体"/>
          <w:lang w:eastAsia="zh-CN"/>
        </w:rPr>
        <w:t>2</w:t>
      </w:r>
      <w:r>
        <w:rPr>
          <w:rFonts w:eastAsia="宋体"/>
          <w:lang w:eastAsia="zh-CN"/>
        </w:rPr>
        <w:t xml:space="preserve">) or designate an anchor band as a mandatory (Alt. </w:t>
      </w:r>
      <w:r w:rsidR="001173BC">
        <w:rPr>
          <w:rFonts w:eastAsia="宋体"/>
          <w:lang w:eastAsia="zh-CN"/>
        </w:rPr>
        <w:t>3</w:t>
      </w:r>
      <w:r>
        <w:rPr>
          <w:rFonts w:eastAsia="宋体"/>
          <w:lang w:eastAsia="zh-CN"/>
        </w:rPr>
        <w:t>) of course would simplify the implementation, but careful analysis would be needed, since this would set up the baseline behaviour for this release.</w:t>
      </w:r>
    </w:p>
    <w:p w14:paraId="0DB98824" w14:textId="2A460B17" w:rsidR="00E75448" w:rsidRPr="00E75448" w:rsidRDefault="00E75448" w:rsidP="00121B54">
      <w:pPr>
        <w:overflowPunct/>
        <w:autoSpaceDE/>
        <w:autoSpaceDN/>
        <w:adjustRightInd/>
        <w:jc w:val="both"/>
        <w:textAlignment w:val="auto"/>
        <w:rPr>
          <w:rFonts w:eastAsia="宋体"/>
          <w:b/>
          <w:lang w:eastAsia="zh-CN"/>
        </w:rPr>
      </w:pPr>
      <w:r w:rsidRPr="00E75448">
        <w:rPr>
          <w:rFonts w:eastAsia="宋体"/>
          <w:b/>
          <w:lang w:eastAsia="zh-CN"/>
        </w:rPr>
        <w:t xml:space="preserve">Observation 1: Careful analysis </w:t>
      </w:r>
      <w:r>
        <w:rPr>
          <w:rFonts w:eastAsia="宋体"/>
          <w:b/>
          <w:lang w:eastAsia="zh-CN"/>
        </w:rPr>
        <w:t xml:space="preserve">is needed </w:t>
      </w:r>
      <w:r w:rsidRPr="00E75448">
        <w:rPr>
          <w:rFonts w:eastAsia="宋体"/>
          <w:b/>
          <w:lang w:eastAsia="zh-CN"/>
        </w:rPr>
        <w:t xml:space="preserve">in case </w:t>
      </w:r>
      <w:r>
        <w:rPr>
          <w:rFonts w:eastAsia="宋体"/>
          <w:b/>
          <w:lang w:eastAsia="zh-CN"/>
        </w:rPr>
        <w:t>restriction would be applied such as Alt.2/3 in RAN4 selection.</w:t>
      </w:r>
    </w:p>
    <w:p w14:paraId="50B44C8B" w14:textId="2FE95AF8" w:rsidR="008A6B86" w:rsidRDefault="008A6B86" w:rsidP="00121B54">
      <w:pPr>
        <w:overflowPunct/>
        <w:autoSpaceDE/>
        <w:autoSpaceDN/>
        <w:adjustRightInd/>
        <w:jc w:val="both"/>
        <w:textAlignment w:val="auto"/>
        <w:rPr>
          <w:rFonts w:eastAsia="宋体"/>
          <w:lang w:eastAsia="zh-CN"/>
        </w:rPr>
      </w:pPr>
    </w:p>
    <w:p w14:paraId="06A319C9" w14:textId="77777777" w:rsidR="008A6B86" w:rsidRPr="008A6B86" w:rsidRDefault="008A6B86" w:rsidP="008A6B86">
      <w:pPr>
        <w:overflowPunct/>
        <w:autoSpaceDE/>
        <w:autoSpaceDN/>
        <w:adjustRightInd/>
        <w:jc w:val="both"/>
        <w:textAlignment w:val="auto"/>
        <w:rPr>
          <w:rFonts w:eastAsia="宋体"/>
          <w:b/>
          <w:bCs/>
          <w:u w:val="single"/>
          <w:lang w:val="en-US" w:eastAsia="zh-CN"/>
        </w:rPr>
      </w:pPr>
      <w:r w:rsidRPr="008A6B86">
        <w:rPr>
          <w:rFonts w:eastAsia="宋体"/>
          <w:b/>
          <w:bCs/>
          <w:u w:val="single"/>
          <w:lang w:val="en-US" w:eastAsia="zh-CN"/>
        </w:rPr>
        <w:t>Switching period re-evaluation?</w:t>
      </w:r>
    </w:p>
    <w:p w14:paraId="343D5707" w14:textId="77777777" w:rsidR="007F0703" w:rsidRDefault="00E75448" w:rsidP="00E75448">
      <w:pPr>
        <w:jc w:val="both"/>
        <w:rPr>
          <w:rFonts w:eastAsia="宋体"/>
          <w:lang w:eastAsia="zh-CN"/>
        </w:rPr>
      </w:pPr>
      <w:r>
        <w:rPr>
          <w:rFonts w:eastAsia="宋体"/>
          <w:lang w:eastAsia="zh-CN"/>
        </w:rPr>
        <w:t xml:space="preserve">Switching period is highly depended on implementation, depending on to what degree the RF chains were shared and some other factors. In Rel-16, a list of values </w:t>
      </w:r>
      <w:proofErr w:type="gramStart"/>
      <w:r>
        <w:rPr>
          <w:rFonts w:eastAsia="宋体"/>
          <w:lang w:eastAsia="zh-CN"/>
        </w:rPr>
        <w:t>were</w:t>
      </w:r>
      <w:proofErr w:type="gramEnd"/>
      <w:r>
        <w:rPr>
          <w:rFonts w:eastAsia="宋体"/>
          <w:lang w:eastAsia="zh-CN"/>
        </w:rPr>
        <w:t xml:space="preserve"> agreed for some most typical implementations </w:t>
      </w:r>
      <w:r w:rsidRPr="00E75448">
        <w:rPr>
          <w:rFonts w:eastAsia="宋体"/>
          <w:lang w:eastAsia="zh-CN"/>
        </w:rPr>
        <w:t>{35us, 140 us, 210us}</w:t>
      </w:r>
      <w:r w:rsidR="007F0703">
        <w:rPr>
          <w:rFonts w:eastAsia="宋体"/>
          <w:lang w:eastAsia="zh-CN"/>
        </w:rPr>
        <w:t xml:space="preserve">. </w:t>
      </w:r>
    </w:p>
    <w:p w14:paraId="5423EDBD" w14:textId="14F80218" w:rsidR="00E75448" w:rsidRDefault="007F0703" w:rsidP="00E75448">
      <w:pPr>
        <w:jc w:val="both"/>
        <w:rPr>
          <w:rFonts w:eastAsia="宋体"/>
          <w:lang w:eastAsia="zh-CN"/>
        </w:rPr>
      </w:pPr>
      <w:r>
        <w:rPr>
          <w:rFonts w:eastAsia="宋体"/>
          <w:lang w:eastAsia="zh-CN"/>
        </w:rPr>
        <w:t>With the introduction of more bands, depending on the alternatives, some longer period option(s) may be needed, and can be added to the list. It is also possible that those tentative values would also have an impact to the selection of the alternatives, which is also explained in RAN1’s LS.</w:t>
      </w:r>
    </w:p>
    <w:p w14:paraId="0974FF01" w14:textId="5168D5DD" w:rsidR="007F0703" w:rsidRDefault="007F0703" w:rsidP="00E75448">
      <w:pPr>
        <w:jc w:val="both"/>
        <w:rPr>
          <w:rFonts w:eastAsia="宋体"/>
          <w:b/>
          <w:lang w:eastAsia="zh-CN"/>
        </w:rPr>
      </w:pPr>
      <w:r w:rsidRPr="007F0703">
        <w:rPr>
          <w:rFonts w:eastAsia="宋体" w:hint="eastAsia"/>
          <w:b/>
          <w:lang w:eastAsia="zh-CN"/>
        </w:rPr>
        <w:t>O</w:t>
      </w:r>
      <w:r w:rsidRPr="007F0703">
        <w:rPr>
          <w:rFonts w:eastAsia="宋体"/>
          <w:b/>
          <w:lang w:eastAsia="zh-CN"/>
        </w:rPr>
        <w:t>bservation 2: Switching period is highly depended on implementation,</w:t>
      </w:r>
      <w:r>
        <w:rPr>
          <w:rFonts w:eastAsia="宋体"/>
          <w:b/>
          <w:lang w:eastAsia="zh-CN"/>
        </w:rPr>
        <w:t xml:space="preserve"> and new options of longer period can be considered depending on different scheme alternatives</w:t>
      </w:r>
      <w:r>
        <w:rPr>
          <w:rFonts w:eastAsia="宋体" w:hint="eastAsia"/>
          <w:b/>
          <w:lang w:eastAsia="zh-CN"/>
        </w:rPr>
        <w:t>.</w:t>
      </w:r>
    </w:p>
    <w:p w14:paraId="3DE1547B" w14:textId="5BD88436" w:rsidR="007F0703" w:rsidRDefault="007F0703" w:rsidP="00E75448">
      <w:pPr>
        <w:jc w:val="both"/>
        <w:rPr>
          <w:rFonts w:eastAsia="宋体"/>
          <w:b/>
          <w:lang w:eastAsia="zh-CN"/>
        </w:rPr>
      </w:pPr>
      <w:r>
        <w:rPr>
          <w:rFonts w:eastAsia="宋体" w:hint="eastAsia"/>
          <w:b/>
          <w:lang w:eastAsia="zh-CN"/>
        </w:rPr>
        <w:t>O</w:t>
      </w:r>
      <w:r>
        <w:rPr>
          <w:rFonts w:eastAsia="宋体"/>
          <w:b/>
          <w:lang w:eastAsia="zh-CN"/>
        </w:rPr>
        <w:t xml:space="preserve">bservation 3: Those numbers may also impact the </w:t>
      </w:r>
      <w:r w:rsidR="00746B55">
        <w:rPr>
          <w:rFonts w:eastAsia="宋体"/>
          <w:b/>
          <w:lang w:eastAsia="zh-CN"/>
        </w:rPr>
        <w:t>feasibility of alternatives.</w:t>
      </w:r>
    </w:p>
    <w:p w14:paraId="1C54EB61" w14:textId="00D6A0F7" w:rsidR="00746B55" w:rsidRPr="00746B55" w:rsidRDefault="00746B55" w:rsidP="00E75448">
      <w:pPr>
        <w:jc w:val="both"/>
        <w:rPr>
          <w:rFonts w:eastAsia="宋体"/>
          <w:lang w:eastAsia="zh-CN"/>
        </w:rPr>
      </w:pPr>
    </w:p>
    <w:p w14:paraId="44E9C419" w14:textId="41E458FC" w:rsidR="00746B55" w:rsidRDefault="00746B55" w:rsidP="00E75448">
      <w:pPr>
        <w:jc w:val="both"/>
        <w:rPr>
          <w:rFonts w:eastAsia="宋体"/>
          <w:lang w:eastAsia="zh-CN"/>
        </w:rPr>
      </w:pPr>
      <w:r w:rsidRPr="00746B55">
        <w:rPr>
          <w:rFonts w:eastAsia="宋体" w:hint="eastAsia"/>
          <w:lang w:eastAsia="zh-CN"/>
        </w:rPr>
        <w:t>I</w:t>
      </w:r>
      <w:r w:rsidRPr="00746B55">
        <w:rPr>
          <w:rFonts w:eastAsia="宋体"/>
          <w:lang w:eastAsia="zh-CN"/>
        </w:rPr>
        <w:t xml:space="preserve">n addition, </w:t>
      </w:r>
      <w:r>
        <w:rPr>
          <w:rFonts w:eastAsia="宋体"/>
          <w:lang w:eastAsia="zh-CN"/>
        </w:rPr>
        <w:t>it should also be considered whether different requirements between bands are possible, since this has a considerable impact on the complexity of the requirements and verification.</w:t>
      </w:r>
    </w:p>
    <w:p w14:paraId="70368F64" w14:textId="1C240D32" w:rsidR="00746B55" w:rsidRPr="00746B55" w:rsidRDefault="00746B55" w:rsidP="00E75448">
      <w:pPr>
        <w:jc w:val="both"/>
        <w:rPr>
          <w:rFonts w:eastAsia="宋体"/>
          <w:b/>
          <w:lang w:eastAsia="zh-CN"/>
        </w:rPr>
      </w:pPr>
      <w:r w:rsidRPr="00746B55">
        <w:rPr>
          <w:rFonts w:eastAsia="宋体" w:hint="eastAsia"/>
          <w:b/>
          <w:lang w:eastAsia="zh-CN"/>
        </w:rPr>
        <w:t>O</w:t>
      </w:r>
      <w:r w:rsidRPr="00746B55">
        <w:rPr>
          <w:rFonts w:eastAsia="宋体"/>
          <w:b/>
          <w:lang w:eastAsia="zh-CN"/>
        </w:rPr>
        <w:t>bservation 4: Whether different requirements between different band pairs within the combination also need some consideration.</w:t>
      </w:r>
    </w:p>
    <w:p w14:paraId="6D45E54D" w14:textId="77777777" w:rsidR="00746B55" w:rsidRDefault="00746B55" w:rsidP="00E75448">
      <w:pPr>
        <w:jc w:val="both"/>
        <w:rPr>
          <w:rFonts w:eastAsia="宋体"/>
          <w:lang w:val="en-US" w:eastAsia="zh-CN"/>
        </w:rPr>
      </w:pPr>
    </w:p>
    <w:p w14:paraId="32FE7D50" w14:textId="6E23C4E8" w:rsidR="007F0703" w:rsidRDefault="007F0703" w:rsidP="00E75448">
      <w:pPr>
        <w:jc w:val="both"/>
        <w:rPr>
          <w:rFonts w:eastAsia="宋体"/>
          <w:lang w:val="en-US" w:eastAsia="zh-CN"/>
        </w:rPr>
      </w:pPr>
      <w:r>
        <w:rPr>
          <w:rFonts w:eastAsia="宋体"/>
          <w:lang w:val="en-US" w:eastAsia="zh-CN"/>
        </w:rPr>
        <w:t>With past experience, it might be difficult for RAN4 to consolidated detailed numbers with respective assumptions in short notice, in this situation, we may reply to RAN1 a preliminary status.</w:t>
      </w:r>
    </w:p>
    <w:p w14:paraId="0672C7E2" w14:textId="526DE191" w:rsidR="007F0703" w:rsidRPr="00746B55" w:rsidRDefault="007F0703" w:rsidP="00E75448">
      <w:pPr>
        <w:jc w:val="both"/>
        <w:rPr>
          <w:rFonts w:eastAsia="宋体"/>
          <w:b/>
          <w:lang w:val="en-US" w:eastAsia="zh-CN"/>
        </w:rPr>
      </w:pPr>
      <w:r w:rsidRPr="00746B55">
        <w:rPr>
          <w:rFonts w:eastAsia="宋体" w:hint="eastAsia"/>
          <w:b/>
          <w:lang w:val="en-US" w:eastAsia="zh-CN"/>
        </w:rPr>
        <w:t>P</w:t>
      </w:r>
      <w:r w:rsidRPr="00746B55">
        <w:rPr>
          <w:rFonts w:eastAsia="宋体"/>
          <w:b/>
          <w:lang w:val="en-US" w:eastAsia="zh-CN"/>
        </w:rPr>
        <w:t xml:space="preserve">roposal </w:t>
      </w:r>
      <w:r w:rsidR="00746B55" w:rsidRPr="00746B55">
        <w:rPr>
          <w:rFonts w:eastAsia="宋体"/>
          <w:b/>
          <w:lang w:val="en-US" w:eastAsia="zh-CN"/>
        </w:rPr>
        <w:t xml:space="preserve">1: RAN4 can reply RAN1 some preliminary agreements </w:t>
      </w:r>
      <w:r w:rsidR="00746B55">
        <w:rPr>
          <w:rFonts w:eastAsia="宋体"/>
          <w:b/>
          <w:lang w:val="en-US" w:eastAsia="zh-CN"/>
        </w:rPr>
        <w:t>if</w:t>
      </w:r>
      <w:r w:rsidR="00746B55" w:rsidRPr="00746B55">
        <w:rPr>
          <w:rFonts w:eastAsia="宋体"/>
          <w:b/>
          <w:lang w:val="en-US" w:eastAsia="zh-CN"/>
        </w:rPr>
        <w:t xml:space="preserve"> concrete numbers</w:t>
      </w:r>
      <w:r w:rsidR="00746B55">
        <w:rPr>
          <w:rFonts w:eastAsia="宋体"/>
          <w:b/>
          <w:lang w:val="en-US" w:eastAsia="zh-CN"/>
        </w:rPr>
        <w:t xml:space="preserve"> with different schemes are difficult to be agreed in short notice</w:t>
      </w:r>
      <w:r w:rsidR="00746B55" w:rsidRPr="00746B55">
        <w:rPr>
          <w:rFonts w:eastAsia="宋体"/>
          <w:b/>
          <w:lang w:val="en-US" w:eastAsia="zh-CN"/>
        </w:rPr>
        <w:t xml:space="preserve">. </w:t>
      </w:r>
    </w:p>
    <w:p w14:paraId="30DE6C4C" w14:textId="406225AC" w:rsidR="008A6B86" w:rsidRDefault="008A6B86" w:rsidP="00121B54">
      <w:pPr>
        <w:overflowPunct/>
        <w:autoSpaceDE/>
        <w:autoSpaceDN/>
        <w:adjustRightInd/>
        <w:jc w:val="both"/>
        <w:textAlignment w:val="auto"/>
        <w:rPr>
          <w:rFonts w:eastAsia="宋体"/>
          <w:lang w:eastAsia="zh-CN"/>
        </w:rPr>
      </w:pPr>
    </w:p>
    <w:p w14:paraId="438FD0CB" w14:textId="327B7D43" w:rsidR="008A6B86" w:rsidRPr="008A6B86" w:rsidRDefault="00746B55" w:rsidP="008A6B86">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T</w:t>
      </w:r>
      <w:r w:rsidR="008A6B86" w:rsidRPr="008A6B86">
        <w:rPr>
          <w:rFonts w:eastAsia="宋体"/>
          <w:b/>
          <w:bCs/>
          <w:u w:val="single"/>
          <w:lang w:val="en-US" w:eastAsia="zh-CN"/>
        </w:rPr>
        <w:t>ransmission restriction during switching period for all bands?</w:t>
      </w:r>
    </w:p>
    <w:p w14:paraId="104C056A" w14:textId="4C1CB3DE" w:rsidR="008A6B86" w:rsidRDefault="00746B55" w:rsidP="00121B54">
      <w:pPr>
        <w:overflowPunct/>
        <w:autoSpaceDE/>
        <w:autoSpaceDN/>
        <w:adjustRightInd/>
        <w:jc w:val="both"/>
        <w:textAlignment w:val="auto"/>
        <w:rPr>
          <w:rFonts w:eastAsia="宋体"/>
          <w:lang w:val="en-US" w:eastAsia="zh-CN"/>
        </w:rPr>
      </w:pPr>
      <w:r>
        <w:rPr>
          <w:rFonts w:eastAsia="宋体" w:hint="eastAsia"/>
          <w:lang w:val="en-US" w:eastAsia="zh-CN"/>
        </w:rPr>
        <w:t>F</w:t>
      </w:r>
      <w:r>
        <w:rPr>
          <w:rFonts w:eastAsia="宋体"/>
          <w:lang w:val="en-US" w:eastAsia="zh-CN"/>
        </w:rPr>
        <w:t>or the question of if this baseline is feasibility:</w:t>
      </w:r>
    </w:p>
    <w:p w14:paraId="4874AFE0" w14:textId="77777777" w:rsidR="00746B55" w:rsidRPr="0047510F" w:rsidRDefault="00746B55" w:rsidP="00746B55">
      <w:pPr>
        <w:pStyle w:val="aff5"/>
        <w:numPr>
          <w:ilvl w:val="1"/>
          <w:numId w:val="26"/>
        </w:numPr>
        <w:overflowPunct/>
        <w:autoSpaceDE/>
        <w:autoSpaceDN/>
        <w:adjustRightInd/>
        <w:spacing w:afterLines="50" w:after="120"/>
        <w:contextualSpacing w:val="0"/>
        <w:textAlignment w:val="auto"/>
        <w:rPr>
          <w:rFonts w:ascii="Arial" w:eastAsia="Yu Mincho" w:hAnsi="Arial" w:cs="Arial"/>
          <w:i/>
          <w:iCs/>
          <w:sz w:val="18"/>
          <w:shd w:val="pct15" w:color="auto" w:fill="FFFFFF"/>
          <w:lang w:eastAsia="ja-JP"/>
        </w:rPr>
      </w:pPr>
      <w:r w:rsidRPr="0047510F">
        <w:rPr>
          <w:rFonts w:ascii="Arial" w:eastAsia="Yu Mincho" w:hAnsi="Arial" w:cs="Arial"/>
          <w:i/>
          <w:iCs/>
          <w:sz w:val="18"/>
          <w:shd w:val="pct15" w:color="auto" w:fill="FFFFFF"/>
          <w:lang w:eastAsia="ja-JP"/>
        </w:rPr>
        <w:t>“When one of the two Tx chains is triggered to switch from one band to another band, another Tx chain which is in any of bands is also not expected to be used for transmission during the switching period.”</w:t>
      </w:r>
    </w:p>
    <w:p w14:paraId="66EC0397" w14:textId="79BE5D75" w:rsidR="00746B55" w:rsidRDefault="00746B55" w:rsidP="00121B54">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think this is a straight forward extension based on Rel-16, and can be considered as a baseline. Of course, this may bring some performance degradation for multiple bands. If different cases were defined and implemented by UE, it would significantly raise the spec complexity possibly verification. In addition, used as the baseline does not preclude other possibilities in the future.</w:t>
      </w:r>
    </w:p>
    <w:p w14:paraId="42D02026" w14:textId="209950EC" w:rsidR="008A6B86" w:rsidRPr="00746B55" w:rsidRDefault="00746B55" w:rsidP="00121B54">
      <w:pPr>
        <w:overflowPunct/>
        <w:autoSpaceDE/>
        <w:autoSpaceDN/>
        <w:adjustRightInd/>
        <w:jc w:val="both"/>
        <w:textAlignment w:val="auto"/>
        <w:rPr>
          <w:rFonts w:eastAsia="宋体"/>
          <w:b/>
          <w:lang w:val="en-US" w:eastAsia="zh-CN"/>
        </w:rPr>
      </w:pPr>
      <w:r w:rsidRPr="00746B55">
        <w:rPr>
          <w:rFonts w:eastAsia="宋体" w:hint="eastAsia"/>
          <w:b/>
          <w:lang w:val="en-US" w:eastAsia="zh-CN"/>
        </w:rPr>
        <w:t>P</w:t>
      </w:r>
      <w:r w:rsidRPr="00746B55">
        <w:rPr>
          <w:rFonts w:eastAsia="宋体"/>
          <w:b/>
          <w:lang w:val="en-US" w:eastAsia="zh-CN"/>
        </w:rPr>
        <w:t>roposal 2: RAN4 can consider the baseline as in the LS</w:t>
      </w:r>
      <w:r>
        <w:rPr>
          <w:rFonts w:eastAsia="宋体"/>
          <w:b/>
          <w:lang w:val="en-US" w:eastAsia="zh-CN"/>
        </w:rPr>
        <w:t>, this keeps the simplicity while do not preclude future extension possibilities.</w:t>
      </w:r>
    </w:p>
    <w:p w14:paraId="4E91F0C7" w14:textId="77777777" w:rsidR="00746B55" w:rsidRDefault="00746B55" w:rsidP="00121B54">
      <w:pPr>
        <w:overflowPunct/>
        <w:autoSpaceDE/>
        <w:autoSpaceDN/>
        <w:adjustRightInd/>
        <w:jc w:val="both"/>
        <w:textAlignment w:val="auto"/>
        <w:rPr>
          <w:rFonts w:eastAsia="宋体"/>
          <w:lang w:val="en-US" w:eastAsia="zh-CN"/>
        </w:rPr>
      </w:pPr>
    </w:p>
    <w:p w14:paraId="71F07980" w14:textId="3422F45B" w:rsidR="008A6B86" w:rsidRPr="008A6B86" w:rsidRDefault="008A6B86" w:rsidP="008A6B86">
      <w:pPr>
        <w:overflowPunct/>
        <w:autoSpaceDE/>
        <w:autoSpaceDN/>
        <w:adjustRightInd/>
        <w:jc w:val="both"/>
        <w:textAlignment w:val="auto"/>
        <w:rPr>
          <w:rFonts w:eastAsia="宋体"/>
          <w:b/>
          <w:bCs/>
          <w:u w:val="single"/>
          <w:lang w:val="en-US" w:eastAsia="zh-CN"/>
        </w:rPr>
      </w:pPr>
      <w:r w:rsidRPr="008A6B86">
        <w:rPr>
          <w:rFonts w:eastAsia="宋体"/>
          <w:b/>
          <w:bCs/>
          <w:u w:val="single"/>
          <w:lang w:val="en-US" w:eastAsia="zh-CN"/>
        </w:rPr>
        <w:lastRenderedPageBreak/>
        <w:t>Other requirements</w:t>
      </w:r>
    </w:p>
    <w:p w14:paraId="250A325A" w14:textId="108B9AD7" w:rsidR="00746B55" w:rsidRPr="00746B55" w:rsidRDefault="00746B55" w:rsidP="00746B55">
      <w:pPr>
        <w:overflowPunct/>
        <w:autoSpaceDE/>
        <w:autoSpaceDN/>
        <w:adjustRightInd/>
        <w:jc w:val="both"/>
        <w:textAlignment w:val="auto"/>
        <w:rPr>
          <w:rFonts w:eastAsia="宋体"/>
          <w:lang w:eastAsia="zh-CN"/>
        </w:rPr>
      </w:pPr>
      <w:r w:rsidRPr="00746B55">
        <w:rPr>
          <w:rFonts w:eastAsia="宋体" w:hint="eastAsia"/>
          <w:lang w:eastAsia="zh-CN"/>
        </w:rPr>
        <w:t>F</w:t>
      </w:r>
      <w:r w:rsidRPr="00746B55">
        <w:rPr>
          <w:rFonts w:eastAsia="宋体"/>
          <w:lang w:eastAsia="zh-CN"/>
        </w:rPr>
        <w:t>or other requirements, such as</w:t>
      </w:r>
      <w:r>
        <w:rPr>
          <w:rFonts w:eastAsia="宋体"/>
          <w:lang w:eastAsia="zh-CN"/>
        </w:rPr>
        <w:t xml:space="preserve"> s</w:t>
      </w:r>
      <w:r w:rsidRPr="00746B55">
        <w:rPr>
          <w:rFonts w:eastAsia="宋体"/>
          <w:lang w:eastAsia="zh-CN"/>
        </w:rPr>
        <w:t>witching period location</w:t>
      </w:r>
      <w:r>
        <w:rPr>
          <w:rFonts w:eastAsia="宋体"/>
          <w:lang w:eastAsia="zh-CN"/>
        </w:rPr>
        <w:t xml:space="preserve">, </w:t>
      </w:r>
      <w:r w:rsidRPr="00746B55">
        <w:rPr>
          <w:rFonts w:eastAsia="宋体"/>
          <w:lang w:eastAsia="zh-CN"/>
        </w:rPr>
        <w:t xml:space="preserve">transient period </w:t>
      </w:r>
      <w:r>
        <w:rPr>
          <w:rFonts w:eastAsia="宋体"/>
          <w:lang w:eastAsia="zh-CN"/>
        </w:rPr>
        <w:t>signalling, i</w:t>
      </w:r>
      <w:r w:rsidRPr="00746B55">
        <w:rPr>
          <w:rFonts w:eastAsia="宋体"/>
          <w:lang w:eastAsia="zh-CN"/>
        </w:rPr>
        <w:t>nterruption applicability</w:t>
      </w:r>
      <w:r>
        <w:rPr>
          <w:rFonts w:eastAsia="宋体"/>
          <w:lang w:eastAsia="zh-CN"/>
        </w:rPr>
        <w:t>,</w:t>
      </w:r>
      <w:r w:rsidRPr="00746B55">
        <w:rPr>
          <w:rFonts w:eastAsia="宋体"/>
          <w:lang w:eastAsia="zh-CN"/>
        </w:rPr>
        <w:t xml:space="preserve"> et</w:t>
      </w:r>
      <w:r>
        <w:rPr>
          <w:rFonts w:eastAsia="宋体"/>
          <w:lang w:eastAsia="zh-CN"/>
        </w:rPr>
        <w:t>c, it is expected that many of them can be reused</w:t>
      </w:r>
      <w:r w:rsidR="005A210B">
        <w:rPr>
          <w:rFonts w:eastAsia="宋体"/>
          <w:lang w:eastAsia="zh-CN"/>
        </w:rPr>
        <w:t xml:space="preserve">, and this part </w:t>
      </w:r>
      <w:r w:rsidR="00006A06">
        <w:rPr>
          <w:rFonts w:eastAsia="宋体"/>
          <w:lang w:eastAsia="zh-CN"/>
        </w:rPr>
        <w:t>can be postponed.</w:t>
      </w:r>
    </w:p>
    <w:p w14:paraId="34BC78D1" w14:textId="77777777" w:rsidR="0021564D" w:rsidRPr="00D95EB1" w:rsidRDefault="0021564D"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2A49B6CF"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 some brief analysis was done for RAN1 LS for switching behaviour of 3 or 4 bands, and a list of observations and proposals are provided.</w:t>
      </w:r>
    </w:p>
    <w:p w14:paraId="6EECE851" w14:textId="77777777" w:rsidR="0021564D" w:rsidRPr="00E75448" w:rsidRDefault="0021564D" w:rsidP="0021564D">
      <w:pPr>
        <w:overflowPunct/>
        <w:autoSpaceDE/>
        <w:autoSpaceDN/>
        <w:adjustRightInd/>
        <w:jc w:val="both"/>
        <w:textAlignment w:val="auto"/>
        <w:rPr>
          <w:rFonts w:eastAsia="宋体"/>
          <w:b/>
          <w:lang w:eastAsia="zh-CN"/>
        </w:rPr>
      </w:pPr>
      <w:r w:rsidRPr="00E75448">
        <w:rPr>
          <w:rFonts w:eastAsia="宋体"/>
          <w:b/>
          <w:lang w:eastAsia="zh-CN"/>
        </w:rPr>
        <w:t xml:space="preserve">Observation 1: </w:t>
      </w:r>
      <w:r w:rsidRPr="00DF1BF5">
        <w:rPr>
          <w:rFonts w:eastAsia="宋体"/>
          <w:lang w:eastAsia="zh-CN"/>
        </w:rPr>
        <w:t>Careful analysis is needed in case restriction would be applied such as Alt.2/3 in RAN4 selection.</w:t>
      </w:r>
    </w:p>
    <w:p w14:paraId="3AEB135D" w14:textId="77777777" w:rsidR="0021564D" w:rsidRDefault="0021564D" w:rsidP="0021564D">
      <w:pPr>
        <w:jc w:val="both"/>
        <w:rPr>
          <w:rFonts w:eastAsia="宋体"/>
          <w:b/>
          <w:lang w:eastAsia="zh-CN"/>
        </w:rPr>
      </w:pPr>
      <w:r w:rsidRPr="007F0703">
        <w:rPr>
          <w:rFonts w:eastAsia="宋体" w:hint="eastAsia"/>
          <w:b/>
          <w:lang w:eastAsia="zh-CN"/>
        </w:rPr>
        <w:t>O</w:t>
      </w:r>
      <w:r w:rsidRPr="007F0703">
        <w:rPr>
          <w:rFonts w:eastAsia="宋体"/>
          <w:b/>
          <w:lang w:eastAsia="zh-CN"/>
        </w:rPr>
        <w:t xml:space="preserve">bservation 2: </w:t>
      </w:r>
      <w:r w:rsidRPr="00DF1BF5">
        <w:rPr>
          <w:rFonts w:eastAsia="宋体"/>
          <w:lang w:eastAsia="zh-CN"/>
        </w:rPr>
        <w:t>Switching period is highly depended on implementation, and new options of longer period can be considered depending on different scheme alternatives</w:t>
      </w:r>
      <w:r w:rsidRPr="00DF1BF5">
        <w:rPr>
          <w:rFonts w:eastAsia="宋体" w:hint="eastAsia"/>
          <w:lang w:eastAsia="zh-CN"/>
        </w:rPr>
        <w:t>.</w:t>
      </w:r>
    </w:p>
    <w:p w14:paraId="6752B352" w14:textId="77777777" w:rsidR="0021564D" w:rsidRDefault="0021564D" w:rsidP="0021564D">
      <w:pPr>
        <w:jc w:val="both"/>
        <w:rPr>
          <w:rFonts w:eastAsia="宋体"/>
          <w:b/>
          <w:lang w:eastAsia="zh-CN"/>
        </w:rPr>
      </w:pPr>
      <w:r>
        <w:rPr>
          <w:rFonts w:eastAsia="宋体" w:hint="eastAsia"/>
          <w:b/>
          <w:lang w:eastAsia="zh-CN"/>
        </w:rPr>
        <w:t>O</w:t>
      </w:r>
      <w:r>
        <w:rPr>
          <w:rFonts w:eastAsia="宋体"/>
          <w:b/>
          <w:lang w:eastAsia="zh-CN"/>
        </w:rPr>
        <w:t xml:space="preserve">bservation 3: </w:t>
      </w:r>
      <w:r w:rsidRPr="00DF1BF5">
        <w:rPr>
          <w:rFonts w:eastAsia="宋体"/>
          <w:lang w:eastAsia="zh-CN"/>
        </w:rPr>
        <w:t>Those numbers may also impact the feasibility of alternatives.</w:t>
      </w:r>
    </w:p>
    <w:p w14:paraId="7A9461EB" w14:textId="6631C99F" w:rsidR="00DF1BF5" w:rsidRDefault="00DF1BF5" w:rsidP="00DF1BF5">
      <w:pPr>
        <w:jc w:val="both"/>
        <w:rPr>
          <w:rFonts w:eastAsia="宋体"/>
          <w:lang w:eastAsia="zh-CN"/>
        </w:rPr>
      </w:pPr>
      <w:r w:rsidRPr="00746B55">
        <w:rPr>
          <w:rFonts w:eastAsia="宋体" w:hint="eastAsia"/>
          <w:b/>
          <w:lang w:eastAsia="zh-CN"/>
        </w:rPr>
        <w:t>O</w:t>
      </w:r>
      <w:r w:rsidRPr="00746B55">
        <w:rPr>
          <w:rFonts w:eastAsia="宋体"/>
          <w:b/>
          <w:lang w:eastAsia="zh-CN"/>
        </w:rPr>
        <w:t xml:space="preserve">bservation 4: </w:t>
      </w:r>
      <w:r w:rsidRPr="00DF1BF5">
        <w:rPr>
          <w:rFonts w:eastAsia="宋体"/>
          <w:lang w:eastAsia="zh-CN"/>
        </w:rPr>
        <w:t>Whether different requirements between different band pairs within the combination also need some consideration.</w:t>
      </w:r>
    </w:p>
    <w:p w14:paraId="1F10C0EA" w14:textId="77777777" w:rsidR="00DA0417" w:rsidRPr="00DA0417" w:rsidRDefault="00DA0417" w:rsidP="00DF1BF5">
      <w:pPr>
        <w:jc w:val="both"/>
        <w:rPr>
          <w:rFonts w:eastAsia="宋体" w:hint="eastAsia"/>
          <w:b/>
          <w:lang w:eastAsia="zh-CN"/>
        </w:rPr>
      </w:pPr>
    </w:p>
    <w:p w14:paraId="4B1F320C" w14:textId="77777777" w:rsidR="00DF1BF5" w:rsidRPr="00DF1BF5" w:rsidRDefault="00DF1BF5" w:rsidP="00DF1BF5">
      <w:pPr>
        <w:jc w:val="both"/>
        <w:rPr>
          <w:rFonts w:eastAsia="宋体"/>
          <w:lang w:val="en-US" w:eastAsia="zh-CN"/>
        </w:rPr>
      </w:pPr>
      <w:r w:rsidRPr="00746B55">
        <w:rPr>
          <w:rFonts w:eastAsia="宋体" w:hint="eastAsia"/>
          <w:b/>
          <w:lang w:val="en-US" w:eastAsia="zh-CN"/>
        </w:rPr>
        <w:t>P</w:t>
      </w:r>
      <w:r w:rsidRPr="00746B55">
        <w:rPr>
          <w:rFonts w:eastAsia="宋体"/>
          <w:b/>
          <w:lang w:val="en-US" w:eastAsia="zh-CN"/>
        </w:rPr>
        <w:t xml:space="preserve">roposal 1: </w:t>
      </w:r>
      <w:r w:rsidRPr="00DF1BF5">
        <w:rPr>
          <w:rFonts w:eastAsia="宋体"/>
          <w:lang w:val="en-US" w:eastAsia="zh-CN"/>
        </w:rPr>
        <w:t xml:space="preserve">RAN4 can reply RAN1 some preliminary agreements if concrete numbers with different schemes are difficult to be agreed in short notice. </w:t>
      </w:r>
    </w:p>
    <w:p w14:paraId="6B6ABD9B" w14:textId="77777777" w:rsidR="00DF1BF5" w:rsidRPr="00DF1BF5" w:rsidRDefault="00DF1BF5" w:rsidP="00DF1BF5">
      <w:pPr>
        <w:overflowPunct/>
        <w:autoSpaceDE/>
        <w:autoSpaceDN/>
        <w:adjustRightInd/>
        <w:jc w:val="both"/>
        <w:textAlignment w:val="auto"/>
        <w:rPr>
          <w:rFonts w:eastAsia="宋体"/>
          <w:lang w:val="en-US" w:eastAsia="zh-CN"/>
        </w:rPr>
      </w:pPr>
      <w:r w:rsidRPr="00746B55">
        <w:rPr>
          <w:rFonts w:eastAsia="宋体" w:hint="eastAsia"/>
          <w:b/>
          <w:lang w:val="en-US" w:eastAsia="zh-CN"/>
        </w:rPr>
        <w:t>P</w:t>
      </w:r>
      <w:r w:rsidRPr="00746B55">
        <w:rPr>
          <w:rFonts w:eastAsia="宋体"/>
          <w:b/>
          <w:lang w:val="en-US" w:eastAsia="zh-CN"/>
        </w:rPr>
        <w:t xml:space="preserve">roposal 2: </w:t>
      </w:r>
      <w:r w:rsidRPr="00DF1BF5">
        <w:rPr>
          <w:rFonts w:eastAsia="宋体"/>
          <w:lang w:val="en-US" w:eastAsia="zh-CN"/>
        </w:rPr>
        <w:t>RAN4 can consider the baseline as in the LS, this keeps the simplicity while do not preclude future extension possibilities.</w:t>
      </w:r>
    </w:p>
    <w:p w14:paraId="559FCF9F" w14:textId="68F6E61C" w:rsidR="0021564D" w:rsidRDefault="0021564D" w:rsidP="00D5776D">
      <w:pPr>
        <w:overflowPunct/>
        <w:autoSpaceDE/>
        <w:autoSpaceDN/>
        <w:adjustRightInd/>
        <w:jc w:val="both"/>
        <w:textAlignment w:val="auto"/>
        <w:rPr>
          <w:rFonts w:eastAsia="宋体"/>
          <w:lang w:val="en-US" w:eastAsia="zh-CN"/>
        </w:rPr>
      </w:pPr>
    </w:p>
    <w:p w14:paraId="62E6A1E0" w14:textId="0AA242EF" w:rsidR="00DF1BF5" w:rsidRPr="00DF1BF5" w:rsidRDefault="00DF1BF5" w:rsidP="00D5776D">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 xml:space="preserve"> draft reply LS was attached.</w:t>
      </w:r>
      <w:bookmarkStart w:id="2" w:name="_GoBack"/>
      <w:bookmarkEnd w:id="2"/>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C251454" w14:textId="58D8BEB1" w:rsidR="004F5925" w:rsidRDefault="006B7B6B" w:rsidP="00844AA9">
      <w:pPr>
        <w:pStyle w:val="25"/>
        <w:ind w:leftChars="-10" w:left="264"/>
        <w:rPr>
          <w:rFonts w:eastAsia="宋体"/>
          <w:lang w:eastAsia="zh-CN"/>
        </w:rPr>
      </w:pPr>
      <w:r w:rsidRPr="00C200E5">
        <w:rPr>
          <w:rFonts w:eastAsia="宋体"/>
          <w:lang w:eastAsia="zh-CN"/>
        </w:rPr>
        <w:t>[</w:t>
      </w:r>
      <w:r w:rsidR="00366AE7" w:rsidRPr="00C200E5">
        <w:rPr>
          <w:rFonts w:eastAsia="宋体"/>
          <w:lang w:eastAsia="zh-CN"/>
        </w:rPr>
        <w:t>1</w:t>
      </w:r>
      <w:r w:rsidRPr="00C200E5">
        <w:rPr>
          <w:rFonts w:eastAsia="宋体"/>
          <w:lang w:eastAsia="zh-CN"/>
        </w:rPr>
        <w:t xml:space="preserve">] </w:t>
      </w:r>
      <w:r w:rsidR="009C724C">
        <w:rPr>
          <w:rFonts w:eastAsia="宋体"/>
          <w:lang w:eastAsia="zh-CN"/>
        </w:rPr>
        <w:t xml:space="preserve">RP-213577, </w:t>
      </w:r>
      <w:r w:rsidR="009C724C">
        <w:t>Multi-carrier enhancements for NR</w:t>
      </w:r>
      <w:r w:rsidR="009C724C">
        <w:rPr>
          <w:rFonts w:eastAsia="宋体"/>
          <w:lang w:eastAsia="zh-CN"/>
        </w:rPr>
        <w:t>, RAN#94e</w:t>
      </w:r>
    </w:p>
    <w:p w14:paraId="0E1872BB" w14:textId="69FFD859" w:rsidR="008534F1" w:rsidRDefault="008534F1" w:rsidP="00844AA9">
      <w:pPr>
        <w:pStyle w:val="25"/>
        <w:ind w:leftChars="-10" w:left="264"/>
        <w:rPr>
          <w:rFonts w:eastAsia="宋体"/>
          <w:lang w:eastAsia="zh-CN"/>
        </w:rPr>
      </w:pPr>
      <w:r>
        <w:rPr>
          <w:rFonts w:eastAsia="宋体" w:hint="eastAsia"/>
          <w:lang w:eastAsia="zh-CN"/>
        </w:rPr>
        <w:t>[</w:t>
      </w:r>
      <w:r>
        <w:rPr>
          <w:rFonts w:eastAsia="宋体"/>
          <w:lang w:eastAsia="zh-CN"/>
        </w:rPr>
        <w:t>2] RP-221435</w:t>
      </w:r>
      <w:proofErr w:type="gramStart"/>
      <w:r>
        <w:rPr>
          <w:rFonts w:eastAsia="宋体"/>
          <w:lang w:eastAsia="zh-CN"/>
        </w:rPr>
        <w:t>, ,</w:t>
      </w:r>
      <w:proofErr w:type="gramEnd"/>
      <w:r>
        <w:rPr>
          <w:rFonts w:eastAsia="宋体"/>
          <w:lang w:eastAsia="zh-CN"/>
        </w:rPr>
        <w:t xml:space="preserve"> </w:t>
      </w:r>
      <w:r>
        <w:t>Multi-carrier enhancements for NR</w:t>
      </w:r>
      <w:r>
        <w:rPr>
          <w:rFonts w:eastAsia="宋体"/>
          <w:lang w:eastAsia="zh-CN"/>
        </w:rPr>
        <w:t>, RAN#96e</w:t>
      </w:r>
    </w:p>
    <w:p w14:paraId="286BAF8C" w14:textId="1D7695FC" w:rsidR="00C200E5" w:rsidRPr="00214A8C" w:rsidRDefault="00C200E5" w:rsidP="00844AA9">
      <w:pPr>
        <w:pStyle w:val="25"/>
        <w:ind w:leftChars="-10" w:left="264"/>
      </w:pPr>
      <w:r w:rsidRPr="00C200E5">
        <w:rPr>
          <w:rFonts w:eastAsia="宋体" w:hint="eastAsia"/>
          <w:lang w:eastAsia="zh-CN"/>
        </w:rPr>
        <w:t>[</w:t>
      </w:r>
      <w:r w:rsidR="008534F1">
        <w:rPr>
          <w:rFonts w:eastAsia="宋体"/>
          <w:lang w:eastAsia="zh-CN"/>
        </w:rPr>
        <w:t>3</w:t>
      </w:r>
      <w:r w:rsidRPr="00C200E5">
        <w:rPr>
          <w:rFonts w:eastAsia="宋体"/>
          <w:lang w:eastAsia="zh-CN"/>
        </w:rPr>
        <w:t xml:space="preserve">] </w:t>
      </w:r>
      <w:r w:rsidR="00214A8C" w:rsidRPr="00214A8C">
        <w:rPr>
          <w:rFonts w:eastAsia="宋体"/>
          <w:lang w:eastAsia="zh-CN"/>
        </w:rPr>
        <w:t>R1-220550</w:t>
      </w:r>
      <w:r w:rsidR="00214A8C" w:rsidRPr="00214A8C">
        <w:t>2, LS on UL Tx switching across 3 or 4 bands in Rel-18</w:t>
      </w:r>
      <w:r w:rsidR="00214A8C">
        <w:t>, RAN1#109-e</w:t>
      </w:r>
    </w:p>
    <w:p w14:paraId="2BF74FB4" w14:textId="01BAA81E" w:rsidR="007E3AF2" w:rsidRDefault="007E3AF2">
      <w:pPr>
        <w:overflowPunct/>
        <w:autoSpaceDE/>
        <w:autoSpaceDN/>
        <w:adjustRightInd/>
        <w:spacing w:after="0"/>
        <w:textAlignment w:val="auto"/>
        <w:rPr>
          <w:rFonts w:eastAsia="宋体"/>
          <w:sz w:val="21"/>
          <w:lang w:val="en-US" w:eastAsia="zh-CN"/>
        </w:rPr>
      </w:pPr>
      <w:r>
        <w:rPr>
          <w:rFonts w:eastAsia="宋体"/>
          <w:sz w:val="21"/>
          <w:lang w:val="en-US" w:eastAsia="zh-CN"/>
        </w:rPr>
        <w:br w:type="page"/>
      </w:r>
    </w:p>
    <w:p w14:paraId="70D0380C" w14:textId="77777777" w:rsidR="007E3AF2" w:rsidRDefault="007E3AF2" w:rsidP="00844AA9">
      <w:pPr>
        <w:pStyle w:val="25"/>
        <w:ind w:leftChars="-10" w:left="264"/>
        <w:rPr>
          <w:rFonts w:eastAsia="宋体"/>
          <w:sz w:val="21"/>
          <w:lang w:val="en-US" w:eastAsia="zh-CN"/>
        </w:rPr>
      </w:pPr>
    </w:p>
    <w:p w14:paraId="319E0D1B" w14:textId="447BC09F" w:rsidR="007E3AF2" w:rsidRPr="00C96D46" w:rsidRDefault="007E3AF2" w:rsidP="007E3AF2">
      <w:pPr>
        <w:pStyle w:val="1"/>
        <w:numPr>
          <w:ilvl w:val="0"/>
          <w:numId w:val="0"/>
        </w:numPr>
        <w:rPr>
          <w:rFonts w:eastAsia="宋体"/>
          <w:lang w:eastAsia="zh-CN"/>
        </w:rPr>
      </w:pPr>
      <w:r>
        <w:t>Annex</w:t>
      </w:r>
      <w:r w:rsidR="006B3F19">
        <w:t xml:space="preserve"> A</w:t>
      </w:r>
    </w:p>
    <w:p w14:paraId="35EBB718" w14:textId="144C545E" w:rsidR="004A5F45" w:rsidRPr="00F90084" w:rsidRDefault="004A5F45" w:rsidP="004A5F45">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w:t>
      </w:r>
      <w:r w:rsidR="00010155">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2EDBD92E" w14:textId="59EB290D" w:rsidR="004A5F45" w:rsidRDefault="00010155" w:rsidP="004A5F45">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Pr>
          <w:rFonts w:ascii="Arial" w:eastAsia="宋体" w:hAnsi="Arial" w:cs="Arial"/>
          <w:b/>
          <w:sz w:val="24"/>
          <w:szCs w:val="24"/>
        </w:rPr>
        <w:t>Aug.</w:t>
      </w:r>
      <w:r w:rsidRPr="00656FC6">
        <w:rPr>
          <w:rFonts w:ascii="Arial" w:eastAsia="宋体" w:hAnsi="Arial" w:cs="Arial"/>
          <w:b/>
          <w:sz w:val="24"/>
          <w:szCs w:val="24"/>
        </w:rPr>
        <w:t xml:space="preserve"> </w:t>
      </w:r>
      <w:r>
        <w:rPr>
          <w:rFonts w:ascii="Arial" w:eastAsia="宋体" w:hAnsi="Arial" w:cs="Arial"/>
          <w:b/>
          <w:sz w:val="24"/>
          <w:szCs w:val="24"/>
        </w:rPr>
        <w:t>15</w:t>
      </w:r>
      <w:r w:rsidRPr="00150855">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56FC6">
        <w:rPr>
          <w:rFonts w:ascii="Arial" w:eastAsia="宋体" w:hAnsi="Arial" w:cs="Arial"/>
          <w:b/>
          <w:sz w:val="24"/>
          <w:szCs w:val="24"/>
        </w:rPr>
        <w:t>–</w:t>
      </w:r>
      <w:r>
        <w:rPr>
          <w:rFonts w:ascii="Arial" w:eastAsia="宋体" w:hAnsi="Arial" w:cs="Arial"/>
          <w:b/>
          <w:sz w:val="24"/>
          <w:szCs w:val="24"/>
        </w:rPr>
        <w:t xml:space="preserve"> 26</w:t>
      </w:r>
      <w:r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7439643F" w14:textId="77777777" w:rsidR="007E3AF2" w:rsidRPr="004A5F45"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498D4FF2"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00010155" w:rsidRPr="00010155">
        <w:rPr>
          <w:rFonts w:ascii="Arial" w:hAnsi="Arial" w:cs="Arial"/>
          <w:bCs/>
        </w:rPr>
        <w:t>Reply LS on UL Tx switching across 3 or 4 bands in Rel-18</w:t>
      </w:r>
    </w:p>
    <w:p w14:paraId="08E17C47" w14:textId="0E0081E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00010155" w:rsidRPr="00010155">
        <w:rPr>
          <w:rFonts w:ascii="Arial" w:hAnsi="Arial" w:cs="Arial"/>
          <w:bCs/>
          <w:lang w:eastAsia="zh-CN"/>
        </w:rPr>
        <w:t>R4-2211508_R1-2205502</w:t>
      </w:r>
      <w:r>
        <w:rPr>
          <w:rFonts w:ascii="Arial" w:hAnsi="Arial" w:cs="Arial"/>
          <w:bCs/>
          <w:lang w:eastAsia="zh-CN"/>
        </w:rPr>
        <w:t>)</w:t>
      </w:r>
      <w:r w:rsidRPr="00E763DE">
        <w:rPr>
          <w:rFonts w:ascii="Arial" w:hAnsi="Arial" w:cs="Arial"/>
        </w:rPr>
        <w:t xml:space="preserve"> </w:t>
      </w:r>
      <w:r w:rsidR="00010155" w:rsidRPr="00AB3FBF">
        <w:rPr>
          <w:rFonts w:ascii="Arial" w:eastAsia="MS Mincho" w:hAnsi="Arial" w:cs="Arial"/>
          <w:bCs/>
          <w:lang w:eastAsia="ja-JP"/>
        </w:rPr>
        <w:t xml:space="preserve">LS on </w:t>
      </w:r>
      <w:r w:rsidR="00010155">
        <w:rPr>
          <w:rFonts w:ascii="Arial" w:eastAsia="MS Mincho" w:hAnsi="Arial" w:cs="Arial"/>
          <w:bCs/>
          <w:lang w:eastAsia="ja-JP"/>
        </w:rPr>
        <w:t>UL Tx switching across 3 or 4 bands in Rel-18</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5280D2E2"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10155">
        <w:rPr>
          <w:rFonts w:ascii="Arial" w:hAnsi="Arial" w:cs="Arial"/>
          <w:bCs/>
        </w:rPr>
        <w:t>NR_MC_enh</w:t>
      </w:r>
      <w:proofErr w:type="spellEnd"/>
      <w:r w:rsidR="00010155">
        <w:rPr>
          <w:rFonts w:ascii="Arial" w:hAnsi="Arial" w:cs="Arial"/>
          <w:bCs/>
        </w:rPr>
        <w:t>-Core</w:t>
      </w:r>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56A33E0E" w14:textId="77777777" w:rsidR="007E3AF2" w:rsidRPr="000F4E43" w:rsidRDefault="007E3AF2" w:rsidP="007E3AF2">
      <w:pPr>
        <w:rPr>
          <w:rFonts w:ascii="Arial" w:hAnsi="Arial" w:cs="Arial"/>
        </w:rPr>
      </w:pPr>
    </w:p>
    <w:p w14:paraId="4F907866" w14:textId="77777777" w:rsidR="007E3AF2" w:rsidRPr="000F4E43" w:rsidRDefault="007E3AF2" w:rsidP="007E3AF2">
      <w:pPr>
        <w:spacing w:afterLines="50" w:after="120"/>
        <w:rPr>
          <w:rFonts w:ascii="Arial" w:hAnsi="Arial" w:cs="Arial"/>
          <w:b/>
        </w:rPr>
      </w:pPr>
      <w:r w:rsidRPr="000F4E43">
        <w:rPr>
          <w:rFonts w:ascii="Arial" w:hAnsi="Arial" w:cs="Arial"/>
          <w:b/>
        </w:rPr>
        <w:t>1. Overall Description:</w:t>
      </w:r>
    </w:p>
    <w:p w14:paraId="7467CEAC" w14:textId="661DC6C7" w:rsidR="007E3AF2" w:rsidRDefault="007E3AF2" w:rsidP="007E3AF2">
      <w:pPr>
        <w:pStyle w:val="a5"/>
        <w:spacing w:afterLines="50" w:after="120"/>
        <w:rPr>
          <w:rFonts w:cs="Arial"/>
          <w:b w:val="0"/>
          <w:noProof w:val="0"/>
          <w:sz w:val="20"/>
        </w:rPr>
      </w:pPr>
      <w:r w:rsidRPr="009E3190">
        <w:rPr>
          <w:rFonts w:cs="Arial"/>
          <w:b w:val="0"/>
          <w:noProof w:val="0"/>
          <w:sz w:val="20"/>
        </w:rPr>
        <w:t xml:space="preserve">RAN4 would like to thank RAN1 for the </w:t>
      </w:r>
      <w:r w:rsidR="00010155" w:rsidRPr="00010155">
        <w:rPr>
          <w:rFonts w:cs="Arial"/>
          <w:b w:val="0"/>
          <w:noProof w:val="0"/>
          <w:sz w:val="20"/>
        </w:rPr>
        <w:t>LS on UL Tx switching across 3 or 4 bands in Rel-18</w:t>
      </w:r>
      <w:r>
        <w:rPr>
          <w:rFonts w:cs="Arial"/>
          <w:b w:val="0"/>
          <w:noProof w:val="0"/>
          <w:sz w:val="20"/>
        </w:rPr>
        <w:t>.</w:t>
      </w:r>
    </w:p>
    <w:p w14:paraId="4586EE3D" w14:textId="77777777" w:rsidR="001C557A" w:rsidRDefault="007E3AF2" w:rsidP="007E3AF2">
      <w:pPr>
        <w:pStyle w:val="a5"/>
        <w:spacing w:afterLines="50" w:after="120"/>
        <w:rPr>
          <w:rFonts w:cs="Arial"/>
          <w:b w:val="0"/>
          <w:noProof w:val="0"/>
          <w:sz w:val="20"/>
        </w:rPr>
      </w:pPr>
      <w:r>
        <w:rPr>
          <w:rFonts w:cs="Arial"/>
          <w:b w:val="0"/>
          <w:noProof w:val="0"/>
          <w:sz w:val="20"/>
        </w:rPr>
        <w:t xml:space="preserve">Regarding the </w:t>
      </w:r>
      <w:r w:rsidR="00010155" w:rsidRPr="00010155">
        <w:rPr>
          <w:rFonts w:cs="Arial"/>
          <w:b w:val="0"/>
          <w:noProof w:val="0"/>
          <w:sz w:val="20"/>
        </w:rPr>
        <w:t>potential increase of switching period and UE’s complexity in case of UL Tx switching across 3 or 4 bands in comparison to 2 bands</w:t>
      </w:r>
      <w:r w:rsidR="00592FDC">
        <w:rPr>
          <w:rFonts w:cs="Arial"/>
          <w:b w:val="0"/>
          <w:noProof w:val="0"/>
          <w:sz w:val="20"/>
        </w:rPr>
        <w:t xml:space="preserve">, RAN4 thinks it is indeed more complex, and </w:t>
      </w:r>
      <w:r w:rsidR="001C557A">
        <w:rPr>
          <w:rFonts w:cs="Arial"/>
          <w:b w:val="0"/>
          <w:noProof w:val="0"/>
          <w:sz w:val="20"/>
        </w:rPr>
        <w:t xml:space="preserve">likely to </w:t>
      </w:r>
      <w:r w:rsidR="00592FDC">
        <w:rPr>
          <w:rFonts w:cs="Arial"/>
          <w:b w:val="0"/>
          <w:noProof w:val="0"/>
          <w:sz w:val="20"/>
        </w:rPr>
        <w:t>involve longer switching period</w:t>
      </w:r>
      <w:r w:rsidR="001C557A">
        <w:rPr>
          <w:rFonts w:cs="Arial"/>
          <w:b w:val="0"/>
          <w:noProof w:val="0"/>
          <w:sz w:val="20"/>
        </w:rPr>
        <w:t xml:space="preserve"> than what had been defined</w:t>
      </w:r>
      <w:r w:rsidR="00592FDC">
        <w:rPr>
          <w:rFonts w:cs="Arial"/>
          <w:b w:val="0"/>
          <w:noProof w:val="0"/>
          <w:sz w:val="20"/>
        </w:rPr>
        <w:t xml:space="preserve">. However, this is highly </w:t>
      </w:r>
      <w:r w:rsidR="001C557A">
        <w:rPr>
          <w:rFonts w:cs="Arial"/>
          <w:b w:val="0"/>
          <w:noProof w:val="0"/>
          <w:sz w:val="20"/>
        </w:rPr>
        <w:t xml:space="preserve">depended on </w:t>
      </w:r>
      <w:r w:rsidR="00592FDC">
        <w:rPr>
          <w:rFonts w:cs="Arial"/>
          <w:b w:val="0"/>
          <w:noProof w:val="0"/>
          <w:sz w:val="20"/>
        </w:rPr>
        <w:t xml:space="preserve">implementation, </w:t>
      </w:r>
      <w:r w:rsidR="001C557A">
        <w:rPr>
          <w:rFonts w:cs="Arial"/>
          <w:b w:val="0"/>
          <w:noProof w:val="0"/>
          <w:sz w:val="20"/>
        </w:rPr>
        <w:t xml:space="preserve">and </w:t>
      </w:r>
      <w:r w:rsidR="00592FDC">
        <w:rPr>
          <w:rFonts w:cs="Arial"/>
          <w:b w:val="0"/>
          <w:noProof w:val="0"/>
          <w:sz w:val="20"/>
        </w:rPr>
        <w:t>currently RAN4 do not have</w:t>
      </w:r>
      <w:r w:rsidR="001C557A">
        <w:rPr>
          <w:rFonts w:cs="Arial"/>
          <w:b w:val="0"/>
          <w:noProof w:val="0"/>
          <w:sz w:val="20"/>
        </w:rPr>
        <w:t xml:space="preserve"> agreements yet on whether new switching periods would be defined and the exact number if so.</w:t>
      </w:r>
      <w:r w:rsidR="00592FDC">
        <w:rPr>
          <w:rFonts w:cs="Arial"/>
          <w:b w:val="0"/>
          <w:noProof w:val="0"/>
          <w:sz w:val="20"/>
        </w:rPr>
        <w:t xml:space="preserve"> </w:t>
      </w:r>
    </w:p>
    <w:p w14:paraId="7BAFDDD1" w14:textId="26AB9276" w:rsidR="001C557A" w:rsidRDefault="001C557A" w:rsidP="007E3AF2">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F</w:t>
      </w:r>
      <w:r>
        <w:rPr>
          <w:rFonts w:eastAsiaTheme="minorEastAsia" w:cs="Arial"/>
          <w:b w:val="0"/>
          <w:noProof w:val="0"/>
          <w:sz w:val="20"/>
          <w:lang w:eastAsia="zh-CN"/>
        </w:rPr>
        <w:t>or the following assumption:</w:t>
      </w:r>
    </w:p>
    <w:p w14:paraId="326B1ABB" w14:textId="77777777" w:rsidR="00F23EF0" w:rsidRPr="004772CE" w:rsidRDefault="00F23EF0" w:rsidP="00F23EF0">
      <w:pPr>
        <w:pStyle w:val="aff5"/>
        <w:numPr>
          <w:ilvl w:val="1"/>
          <w:numId w:val="26"/>
        </w:numPr>
        <w:overflowPunct/>
        <w:autoSpaceDE/>
        <w:autoSpaceDN/>
        <w:adjustRightInd/>
        <w:spacing w:afterLines="50" w:after="120"/>
        <w:contextualSpacing w:val="0"/>
        <w:textAlignment w:val="auto"/>
        <w:rPr>
          <w:rFonts w:ascii="Arial" w:eastAsia="Yu Mincho" w:hAnsi="Arial" w:cs="Arial"/>
          <w:iCs/>
          <w:lang w:eastAsia="ja-JP"/>
        </w:rPr>
      </w:pPr>
      <w:r>
        <w:rPr>
          <w:rFonts w:ascii="Arial" w:eastAsia="Yu Mincho" w:hAnsi="Arial" w:cs="Arial"/>
          <w:iCs/>
          <w:lang w:eastAsia="ja-JP"/>
        </w:rPr>
        <w:t>“</w:t>
      </w:r>
      <w:r w:rsidRPr="004772CE">
        <w:rPr>
          <w:rFonts w:ascii="Arial" w:eastAsia="Yu Mincho" w:hAnsi="Arial" w:cs="Arial"/>
          <w:iCs/>
          <w:lang w:eastAsia="ja-JP"/>
        </w:rPr>
        <w:t>When one of the two Tx chains is triggered to switch from one band to another band, another Tx chain which is in any of bands is also not expected to be used for transmission during the switching period</w:t>
      </w:r>
      <w:r>
        <w:rPr>
          <w:rFonts w:ascii="Arial" w:eastAsia="Yu Mincho" w:hAnsi="Arial" w:cs="Arial"/>
          <w:iCs/>
          <w:lang w:eastAsia="ja-JP"/>
        </w:rPr>
        <w:t>.”</w:t>
      </w:r>
    </w:p>
    <w:p w14:paraId="1F1E872B" w14:textId="4BC6D45D" w:rsidR="001C557A" w:rsidRPr="00F23EF0" w:rsidRDefault="00F23EF0" w:rsidP="007E3AF2">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I</w:t>
      </w:r>
      <w:r>
        <w:rPr>
          <w:rFonts w:eastAsiaTheme="minorEastAsia" w:cs="Arial"/>
          <w:b w:val="0"/>
          <w:noProof w:val="0"/>
          <w:sz w:val="20"/>
          <w:lang w:eastAsia="zh-CN"/>
        </w:rPr>
        <w:t xml:space="preserve">t is RAN4’s understanding that this is a more conservative way that can be considered as baseline UE </w:t>
      </w:r>
      <w:r w:rsidRPr="00F23EF0">
        <w:rPr>
          <w:rFonts w:eastAsiaTheme="minorEastAsia" w:cs="Arial"/>
          <w:b w:val="0"/>
          <w:noProof w:val="0"/>
          <w:sz w:val="20"/>
          <w:lang w:eastAsia="zh-CN"/>
        </w:rPr>
        <w:t>assumption/behavior even in case of the UL Tx switching across 3 or 4 bands.</w:t>
      </w:r>
    </w:p>
    <w:p w14:paraId="6DEA4BA8" w14:textId="77777777" w:rsidR="007E3AF2" w:rsidRPr="00114CAF" w:rsidRDefault="007E3AF2" w:rsidP="007E3AF2">
      <w:pPr>
        <w:pStyle w:val="a5"/>
        <w:rPr>
          <w:rFonts w:eastAsia="等线" w:cs="Arial"/>
          <w:lang w:eastAsia="zh-CN"/>
        </w:rPr>
      </w:pPr>
    </w:p>
    <w:p w14:paraId="5065674A" w14:textId="77777777" w:rsidR="007E3AF2" w:rsidRPr="00114CAF" w:rsidRDefault="007E3AF2" w:rsidP="007E3AF2">
      <w:pPr>
        <w:pStyle w:val="a5"/>
        <w:rPr>
          <w:rFonts w:eastAsia="等线" w:cs="Arial"/>
          <w:lang w:eastAsia="zh-CN"/>
        </w:rPr>
      </w:pPr>
    </w:p>
    <w:p w14:paraId="5D385F9E" w14:textId="77777777" w:rsidR="007E3AF2" w:rsidRPr="000F4E43" w:rsidRDefault="007E3AF2" w:rsidP="007E3AF2">
      <w:pPr>
        <w:spacing w:after="120"/>
        <w:rPr>
          <w:rFonts w:ascii="Arial" w:hAnsi="Arial" w:cs="Arial"/>
          <w:b/>
        </w:rPr>
      </w:pPr>
      <w:r w:rsidRPr="000F4E43">
        <w:rPr>
          <w:rFonts w:ascii="Arial" w:hAnsi="Arial" w:cs="Arial"/>
          <w:b/>
        </w:rPr>
        <w:t>2. Actions:</w:t>
      </w:r>
    </w:p>
    <w:p w14:paraId="56B91327" w14:textId="77777777" w:rsidR="007E3AF2" w:rsidRPr="000F4E43" w:rsidRDefault="007E3AF2" w:rsidP="007E3AF2">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1520A872" w14:textId="77777777" w:rsidR="007E3AF2" w:rsidRDefault="007E3AF2" w:rsidP="007E3AF2">
      <w:pPr>
        <w:spacing w:after="120"/>
        <w:ind w:left="993" w:hanging="993"/>
        <w:rPr>
          <w:rFonts w:ascii="Arial" w:hAnsi="Arial" w:cs="Arial"/>
        </w:rPr>
      </w:pPr>
      <w:r w:rsidRPr="000F4E43">
        <w:rPr>
          <w:rFonts w:ascii="Arial" w:hAnsi="Arial" w:cs="Arial"/>
          <w:b/>
        </w:rPr>
        <w:lastRenderedPageBreak/>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information </w:t>
      </w:r>
      <w:r w:rsidRPr="00C024F9">
        <w:rPr>
          <w:rFonts w:ascii="Arial" w:hAnsi="Arial" w:cs="Arial"/>
        </w:rPr>
        <w:t>into account</w:t>
      </w:r>
      <w:r>
        <w:rPr>
          <w:rFonts w:ascii="Arial" w:hAnsi="Arial" w:cs="Arial"/>
        </w:rPr>
        <w:t>.</w:t>
      </w:r>
    </w:p>
    <w:p w14:paraId="20EAD8C2" w14:textId="77777777" w:rsidR="007E3AF2" w:rsidRPr="007D0F87" w:rsidRDefault="007E3AF2" w:rsidP="007E3AF2">
      <w:pPr>
        <w:spacing w:after="120"/>
        <w:ind w:left="993" w:hanging="993"/>
        <w:rPr>
          <w:rFonts w:ascii="Arial" w:hAnsi="Arial" w:cs="Arial"/>
        </w:rPr>
      </w:pPr>
    </w:p>
    <w:p w14:paraId="6C8A5EEB" w14:textId="77777777" w:rsidR="007E3AF2" w:rsidRPr="000F4E43" w:rsidRDefault="007E3AF2" w:rsidP="007E3AF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43DEF7F" w14:textId="066097EB" w:rsidR="006B3F19" w:rsidRDefault="004A5F45" w:rsidP="001000DB">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010155">
        <w:rPr>
          <w:rFonts w:ascii="Arial" w:eastAsia="宋体" w:hAnsi="Arial" w:cs="Arial"/>
          <w:bCs/>
        </w:rPr>
        <w:t>4</w:t>
      </w:r>
      <w:r>
        <w:rPr>
          <w:rFonts w:ascii="Arial" w:eastAsia="宋体" w:hAnsi="Arial" w:cs="Arial"/>
          <w:bCs/>
        </w:rPr>
        <w:t>-</w:t>
      </w:r>
      <w:r w:rsidR="00010155">
        <w:rPr>
          <w:rFonts w:ascii="Arial" w:eastAsia="宋体" w:hAnsi="Arial" w:cs="Arial"/>
          <w:bCs/>
        </w:rPr>
        <w:t>bis-</w:t>
      </w:r>
      <w:r>
        <w:rPr>
          <w:rFonts w:ascii="Arial" w:eastAsia="宋体" w:hAnsi="Arial" w:cs="Arial"/>
          <w:bCs/>
        </w:rPr>
        <w:t>e</w:t>
      </w:r>
      <w:r w:rsidRPr="00C1442F">
        <w:rPr>
          <w:rFonts w:ascii="Arial" w:eastAsia="宋体" w:hAnsi="Arial" w:cs="Arial"/>
          <w:bCs/>
        </w:rPr>
        <w:tab/>
      </w:r>
      <w:r>
        <w:rPr>
          <w:rFonts w:ascii="Arial" w:eastAsia="宋体" w:hAnsi="Arial" w:cs="Arial"/>
          <w:bCs/>
        </w:rPr>
        <w:t>1</w:t>
      </w:r>
      <w:r w:rsidR="00010155">
        <w:rPr>
          <w:rFonts w:ascii="Arial" w:eastAsia="宋体" w:hAnsi="Arial" w:cs="Arial"/>
          <w:bCs/>
        </w:rPr>
        <w:t>0</w:t>
      </w:r>
      <w:r w:rsidRPr="00C1442F">
        <w:rPr>
          <w:rFonts w:ascii="Arial" w:eastAsia="宋体" w:hAnsi="Arial" w:cs="Arial"/>
          <w:bCs/>
        </w:rPr>
        <w:t xml:space="preserve"> - </w:t>
      </w:r>
      <w:r w:rsidR="00010155">
        <w:rPr>
          <w:rFonts w:ascii="Arial" w:eastAsia="宋体" w:hAnsi="Arial" w:cs="Arial"/>
          <w:bCs/>
        </w:rPr>
        <w:t>16</w:t>
      </w:r>
      <w:r w:rsidRPr="00C1442F">
        <w:rPr>
          <w:rFonts w:ascii="Arial" w:eastAsia="宋体" w:hAnsi="Arial" w:cs="Arial"/>
          <w:bCs/>
        </w:rPr>
        <w:t xml:space="preserve"> </w:t>
      </w:r>
      <w:r w:rsidR="00010155">
        <w:rPr>
          <w:rFonts w:ascii="Arial" w:eastAsia="宋体" w:hAnsi="Arial" w:cs="Arial"/>
          <w:bCs/>
        </w:rPr>
        <w:t>Oct</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eastAsia="宋体" w:hAnsi="Arial" w:cs="Arial" w:hint="eastAsia"/>
          <w:bCs/>
          <w:lang w:eastAsia="zh-CN"/>
        </w:rPr>
        <w:t>E-</w:t>
      </w:r>
      <w:r>
        <w:rPr>
          <w:rFonts w:ascii="Arial" w:eastAsia="宋体" w:hAnsi="Arial" w:cs="Arial"/>
          <w:bCs/>
        </w:rPr>
        <w:t>meeting</w:t>
      </w:r>
    </w:p>
    <w:sectPr w:rsidR="006B3F19"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BD28" w14:textId="77777777" w:rsidR="00F11C0E" w:rsidRDefault="00F11C0E">
      <w:r>
        <w:separator/>
      </w:r>
    </w:p>
  </w:endnote>
  <w:endnote w:type="continuationSeparator" w:id="0">
    <w:p w14:paraId="48560D45" w14:textId="77777777" w:rsidR="00F11C0E" w:rsidRDefault="00F1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E5E5B" w14:textId="77777777" w:rsidR="00F11C0E" w:rsidRDefault="00F11C0E">
      <w:r>
        <w:separator/>
      </w:r>
    </w:p>
  </w:footnote>
  <w:footnote w:type="continuationSeparator" w:id="0">
    <w:p w14:paraId="6E6C88AC" w14:textId="77777777" w:rsidR="00F11C0E" w:rsidRDefault="00F11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8"/>
  </w:num>
  <w:num w:numId="2">
    <w:abstractNumId w:val="14"/>
  </w:num>
  <w:num w:numId="3">
    <w:abstractNumId w:val="16"/>
  </w:num>
  <w:num w:numId="4">
    <w:abstractNumId w:val="25"/>
  </w:num>
  <w:num w:numId="5">
    <w:abstractNumId w:val="12"/>
  </w:num>
  <w:num w:numId="6">
    <w:abstractNumId w:val="7"/>
  </w:num>
  <w:num w:numId="7">
    <w:abstractNumId w:val="17"/>
  </w:num>
  <w:num w:numId="8">
    <w:abstractNumId w:val="2"/>
  </w:num>
  <w:num w:numId="9">
    <w:abstractNumId w:val="3"/>
  </w:num>
  <w:num w:numId="10">
    <w:abstractNumId w:val="24"/>
  </w:num>
  <w:num w:numId="11">
    <w:abstractNumId w:val="11"/>
  </w:num>
  <w:num w:numId="12">
    <w:abstractNumId w:val="21"/>
  </w:num>
  <w:num w:numId="13">
    <w:abstractNumId w:val="23"/>
  </w:num>
  <w:num w:numId="14">
    <w:abstractNumId w:val="15"/>
  </w:num>
  <w:num w:numId="15">
    <w:abstractNumId w:val="22"/>
  </w:num>
  <w:num w:numId="16">
    <w:abstractNumId w:val="10"/>
  </w:num>
  <w:num w:numId="17">
    <w:abstractNumId w:val="5"/>
  </w:num>
  <w:num w:numId="18">
    <w:abstractNumId w:val="26"/>
  </w:num>
  <w:num w:numId="19">
    <w:abstractNumId w:val="6"/>
  </w:num>
  <w:num w:numId="20">
    <w:abstractNumId w:val="1"/>
  </w:num>
  <w:num w:numId="21">
    <w:abstractNumId w:val="13"/>
  </w:num>
  <w:num w:numId="22">
    <w:abstractNumId w:val="9"/>
  </w:num>
  <w:num w:numId="23">
    <w:abstractNumId w:val="0"/>
  </w:num>
  <w:num w:numId="24">
    <w:abstractNumId w:val="20"/>
  </w:num>
  <w:num w:numId="25">
    <w:abstractNumId w:val="4"/>
  </w:num>
  <w:num w:numId="26">
    <w:abstractNumId w:val="19"/>
  </w:num>
  <w:num w:numId="2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4C8C"/>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F1BF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8DBAE-17B9-449F-B08F-73A4F70D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9344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cp:revision>
  <cp:lastPrinted>2010-01-07T02:23:00Z</cp:lastPrinted>
  <dcterms:created xsi:type="dcterms:W3CDTF">2022-08-10T10:35:00Z</dcterms:created>
  <dcterms:modified xsi:type="dcterms:W3CDTF">2022-08-10T13:12:00Z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