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b/>
          <w:sz w:val="24"/>
          <w:lang w:val="en-US"/>
        </w:rPr>
      </w:pPr>
      <w:bookmarkStart w:id="0" w:name="_Toc21127425"/>
      <w:bookmarkStart w:id="1" w:name="_Toc45893402"/>
      <w:bookmarkStart w:id="2" w:name="_Toc29811631"/>
      <w:bookmarkStart w:id="3" w:name="_Toc67916572"/>
      <w:bookmarkStart w:id="4" w:name="_Toc61179276"/>
      <w:bookmarkStart w:id="5" w:name="_Toc82621710"/>
      <w:bookmarkStart w:id="6" w:name="_Toc90422557"/>
      <w:bookmarkStart w:id="7" w:name="_Toc53178129"/>
      <w:bookmarkStart w:id="8" w:name="_Toc53178580"/>
      <w:bookmarkStart w:id="9" w:name="_Toc61178806"/>
      <w:bookmarkStart w:id="10" w:name="_Toc36817183"/>
      <w:bookmarkStart w:id="11" w:name="_Toc37260099"/>
      <w:bookmarkStart w:id="12" w:name="_Toc37267487"/>
      <w:bookmarkStart w:id="13" w:name="_Toc74663170"/>
      <w:bookmarkStart w:id="14" w:name="_Toc44712089"/>
      <w:bookmarkStart w:id="15" w:name="_Toc29811632"/>
      <w:bookmarkStart w:id="16" w:name="_Toc37267488"/>
      <w:bookmarkStart w:id="17" w:name="_Toc36817184"/>
      <w:bookmarkStart w:id="18" w:name="_Toc21127426"/>
      <w:bookmarkStart w:id="19" w:name="_Toc37260100"/>
      <w:r>
        <w:rPr>
          <w:b/>
          <w:sz w:val="24"/>
        </w:rPr>
        <w:t>3GPP TSG-</w:t>
      </w:r>
      <w:r>
        <w:rPr>
          <w:rFonts w:hint="eastAsia"/>
        </w:rPr>
        <w:fldChar w:fldCharType="begin"/>
      </w:r>
      <w:r>
        <w:instrText xml:space="preserve"> DOCPROPERTY  TSG/WGRef  \* MERGEFORMAT </w:instrText>
      </w:r>
      <w:r>
        <w:rPr>
          <w:rFonts w:hint="eastAsia"/>
        </w:rPr>
        <w:fldChar w:fldCharType="separate"/>
      </w:r>
      <w:r>
        <w:rPr>
          <w:rFonts w:hint="eastAsia"/>
          <w:b/>
          <w:sz w:val="24"/>
          <w:lang w:eastAsia="zh-CN"/>
        </w:rPr>
        <w:t xml:space="preserve"> RAN </w:t>
      </w:r>
      <w:r>
        <w:rPr>
          <w:b/>
          <w:sz w:val="24"/>
        </w:rPr>
        <w:t>WG</w:t>
      </w:r>
      <w:r>
        <w:rPr>
          <w:rFonts w:hint="eastAsia"/>
          <w:b/>
          <w:sz w:val="24"/>
          <w:lang w:eastAsia="zh-CN"/>
        </w:rPr>
        <w:t>4</w:t>
      </w:r>
      <w:r>
        <w:rPr>
          <w:rFonts w:hint="eastAsia"/>
          <w:b/>
          <w:sz w:val="24"/>
          <w:lang w:eastAsia="zh-CN"/>
        </w:rPr>
        <w:fldChar w:fldCharType="end"/>
      </w:r>
      <w:r>
        <w:rPr>
          <w:b/>
          <w:sz w:val="24"/>
        </w:rPr>
        <w:t xml:space="preserve"> Meeting #</w:t>
      </w:r>
      <w:r>
        <w:rPr>
          <w:rFonts w:hint="eastAsia"/>
        </w:rPr>
        <w:fldChar w:fldCharType="begin"/>
      </w:r>
      <w:r>
        <w:instrText xml:space="preserve"> DOCPROPERTY  MtgSeq  \* MERGEFORMAT </w:instrText>
      </w:r>
      <w:r>
        <w:rPr>
          <w:rFonts w:hint="eastAsia"/>
        </w:rPr>
        <w:fldChar w:fldCharType="separate"/>
      </w:r>
      <w:r>
        <w:rPr>
          <w:b/>
          <w:sz w:val="24"/>
        </w:rPr>
        <w:t xml:space="preserve"> </w:t>
      </w:r>
      <w:r>
        <w:rPr>
          <w:rFonts w:hint="eastAsia"/>
          <w:b/>
          <w:sz w:val="24"/>
          <w:lang w:eastAsia="zh-CN"/>
        </w:rPr>
        <w:t>10</w:t>
      </w:r>
      <w:r>
        <w:rPr>
          <w:rFonts w:hint="eastAsia"/>
          <w:b/>
          <w:sz w:val="24"/>
          <w:lang w:val="en-US" w:eastAsia="zh-CN"/>
        </w:rPr>
        <w:t>4</w:t>
      </w:r>
      <w:r>
        <w:rPr>
          <w:rFonts w:hint="eastAsia"/>
          <w:b/>
          <w:sz w:val="24"/>
          <w:lang w:eastAsia="zh-CN"/>
        </w:rPr>
        <w:t>-e</w:t>
      </w:r>
      <w:r>
        <w:rPr>
          <w:rFonts w:hint="eastAsia"/>
          <w:b/>
          <w:sz w:val="24"/>
          <w:lang w:eastAsia="zh-CN"/>
        </w:rPr>
        <w:fldChar w:fldCharType="end"/>
      </w:r>
      <w:r>
        <w:rPr>
          <w:b/>
          <w:i/>
          <w:sz w:val="28"/>
        </w:rPr>
        <w:tab/>
      </w:r>
      <w:r>
        <w:rPr>
          <w:rFonts w:hint="eastAsia"/>
          <w:b/>
          <w:sz w:val="24"/>
        </w:rPr>
        <w:t>R4-2213681</w:t>
      </w:r>
    </w:p>
    <w:p>
      <w:pPr>
        <w:pStyle w:val="130"/>
        <w:outlineLvl w:val="0"/>
        <w:rPr>
          <w:b/>
          <w:sz w:val="24"/>
        </w:rPr>
      </w:pPr>
      <w:r>
        <w:rPr>
          <w:rFonts w:hint="eastAsia"/>
        </w:rPr>
        <w:fldChar w:fldCharType="begin"/>
      </w:r>
      <w:r>
        <w:instrText xml:space="preserve"> DOCPROPERTY  Location  \* MERGEFORMAT </w:instrText>
      </w:r>
      <w:r>
        <w:rPr>
          <w:rFonts w:hint="eastAsia"/>
        </w:rPr>
        <w:fldChar w:fldCharType="separate"/>
      </w:r>
      <w:r>
        <w:rPr>
          <w:b/>
          <w:sz w:val="24"/>
        </w:rPr>
        <w:t xml:space="preserve"> </w:t>
      </w:r>
      <w:r>
        <w:rPr>
          <w:rFonts w:hint="eastAsia" w:eastAsia="宋体"/>
          <w:b/>
          <w:sz w:val="24"/>
          <w:lang w:eastAsia="zh-CN"/>
        </w:rPr>
        <w:t>Electronic meeting</w:t>
      </w:r>
      <w:r>
        <w:rPr>
          <w:rFonts w:hint="eastAsia" w:eastAsia="宋体"/>
          <w:b/>
          <w:sz w:val="24"/>
          <w:lang w:eastAsia="zh-CN"/>
        </w:rPr>
        <w:fldChar w:fldCharType="end"/>
      </w:r>
      <w:r>
        <w:rPr>
          <w:b/>
          <w:sz w:val="24"/>
        </w:rPr>
        <w:t xml:space="preserve">, </w:t>
      </w:r>
      <w:r>
        <w:rPr>
          <w:rFonts w:hint="eastAsia"/>
        </w:rPr>
        <w:fldChar w:fldCharType="begin"/>
      </w:r>
      <w:r>
        <w:instrText xml:space="preserve"> DOCPROPERTY  StartDate  \* MERGEFORMAT </w:instrText>
      </w:r>
      <w:r>
        <w:rPr>
          <w:rFonts w:hint="eastAsia"/>
        </w:rPr>
        <w:fldChar w:fldCharType="separate"/>
      </w:r>
      <w:r>
        <w:rPr>
          <w:b/>
          <w:sz w:val="24"/>
        </w:rPr>
        <w:t xml:space="preserve"> </w:t>
      </w:r>
      <w:r>
        <w:rPr>
          <w:rFonts w:hint="eastAsia" w:eastAsia="宋体"/>
          <w:b/>
          <w:sz w:val="24"/>
          <w:lang w:val="en-US" w:eastAsia="zh-CN"/>
        </w:rPr>
        <w:t>Aug</w:t>
      </w:r>
      <w:r>
        <w:rPr>
          <w:rFonts w:hint="eastAsia"/>
          <w:b/>
          <w:sz w:val="24"/>
          <w:lang w:eastAsia="zh-CN"/>
        </w:rPr>
        <w:t xml:space="preserve"> </w:t>
      </w:r>
      <w:r>
        <w:rPr>
          <w:rFonts w:hint="eastAsia"/>
          <w:b/>
          <w:sz w:val="24"/>
          <w:lang w:val="en-US" w:eastAsia="zh-CN"/>
        </w:rPr>
        <w:t>15</w:t>
      </w:r>
      <w:r>
        <w:rPr>
          <w:rFonts w:hint="eastAsia"/>
          <w:b/>
          <w:sz w:val="24"/>
          <w:lang w:eastAsia="zh-CN"/>
        </w:rPr>
        <w:fldChar w:fldCharType="end"/>
      </w:r>
      <w:r>
        <w:rPr>
          <w:b/>
          <w:sz w:val="24"/>
        </w:rPr>
        <w:t xml:space="preserve"> -</w:t>
      </w:r>
      <w:r>
        <w:rPr>
          <w:rFonts w:hint="eastAsia" w:eastAsia="宋体"/>
          <w:b/>
          <w:sz w:val="24"/>
          <w:lang w:val="en-US" w:eastAsia="zh-CN"/>
        </w:rPr>
        <w:t xml:space="preserve"> </w:t>
      </w:r>
      <w:r>
        <w:rPr>
          <w:rFonts w:hint="eastAsia" w:eastAsia="宋体"/>
          <w:b/>
          <w:sz w:val="24"/>
          <w:lang w:val="en-US" w:eastAsia="zh-CN"/>
        </w:rPr>
        <w:fldChar w:fldCharType="begin"/>
      </w:r>
      <w:r>
        <w:rPr>
          <w:rFonts w:hint="eastAsia" w:eastAsia="宋体"/>
          <w:b/>
          <w:sz w:val="24"/>
          <w:lang w:val="en-US" w:eastAsia="zh-CN"/>
        </w:rPr>
        <w:instrText xml:space="preserve"> DOCPROPERTY  EndDate  \* MERGEFORMAT </w:instrText>
      </w:r>
      <w:r>
        <w:rPr>
          <w:rFonts w:hint="eastAsia" w:eastAsia="宋体"/>
          <w:b/>
          <w:sz w:val="24"/>
          <w:lang w:val="en-US" w:eastAsia="zh-CN"/>
        </w:rPr>
        <w:fldChar w:fldCharType="separate"/>
      </w:r>
      <w:r>
        <w:rPr>
          <w:rFonts w:hint="eastAsia" w:eastAsia="宋体"/>
          <w:b/>
          <w:sz w:val="24"/>
          <w:lang w:val="en-US" w:eastAsia="zh-CN"/>
        </w:rPr>
        <w:t>Aug 26, 2022</w:t>
      </w:r>
      <w:r>
        <w:rPr>
          <w:rFonts w:hint="eastAsia" w:eastAsia="宋体"/>
          <w:b/>
          <w:sz w:val="24"/>
          <w:lang w:val="en-US" w:eastAsia="zh-CN"/>
        </w:rPr>
        <w:fldChar w:fldCharType="end"/>
      </w:r>
    </w:p>
    <w:tbl>
      <w:tblPr>
        <w:tblStyle w:val="6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jc w:val="right"/>
              <w:rPr>
                <w:b/>
                <w:sz w:val="28"/>
              </w:rPr>
            </w:pPr>
            <w:r>
              <w:rPr>
                <w:rFonts w:hint="eastAsia"/>
              </w:rPr>
              <w:fldChar w:fldCharType="begin"/>
            </w:r>
            <w:r>
              <w:instrText xml:space="preserve"> DOCPROPERTY  Spec#  \* MERGEFORMAT </w:instrText>
            </w:r>
            <w:r>
              <w:rPr>
                <w:rFonts w:hint="eastAsia"/>
              </w:rPr>
              <w:fldChar w:fldCharType="separate"/>
            </w:r>
            <w:r>
              <w:rPr>
                <w:rFonts w:hint="eastAsia"/>
                <w:b/>
                <w:sz w:val="28"/>
                <w:lang w:eastAsia="zh-CN"/>
              </w:rPr>
              <w:t>38.104</w:t>
            </w:r>
            <w:r>
              <w:rPr>
                <w:rFonts w:hint="eastAsia"/>
                <w:b/>
                <w:sz w:val="28"/>
                <w:lang w:eastAsia="zh-CN"/>
              </w:rPr>
              <w:fldChar w:fldCharType="end"/>
            </w:r>
          </w:p>
        </w:tc>
        <w:tc>
          <w:tcPr>
            <w:tcW w:w="709" w:type="dxa"/>
          </w:tcPr>
          <w:p>
            <w:pPr>
              <w:pStyle w:val="130"/>
              <w:spacing w:after="0"/>
              <w:jc w:val="center"/>
            </w:pPr>
            <w:r>
              <w:rPr>
                <w:b/>
                <w:sz w:val="28"/>
              </w:rPr>
              <w:t>CR</w:t>
            </w:r>
          </w:p>
        </w:tc>
        <w:tc>
          <w:tcPr>
            <w:tcW w:w="1276" w:type="dxa"/>
            <w:shd w:val="pct30" w:color="FFFF00" w:fill="auto"/>
          </w:tcPr>
          <w:p>
            <w:pPr>
              <w:pStyle w:val="130"/>
              <w:spacing w:after="0"/>
            </w:pP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hint="eastAsia" w:eastAsia="宋体"/>
                <w:b/>
                <w:lang w:val="en-US" w:eastAsia="zh-CN"/>
              </w:rPr>
            </w:pPr>
            <w:r>
              <w:rPr>
                <w:rFonts w:hint="eastAsia" w:ascii="Arial" w:hAnsi="Arial"/>
                <w:b/>
                <w:sz w:val="28"/>
                <w:lang w:val="en-US" w:eastAsia="zh-CN"/>
              </w:rPr>
              <w:t>1</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rFonts w:hint="eastAsia"/>
              </w:rPr>
              <w:fldChar w:fldCharType="begin"/>
            </w:r>
            <w:r>
              <w:instrText xml:space="preserve"> DOCPROPERTY  Version  \* MERGEFORMAT </w:instrText>
            </w:r>
            <w:r>
              <w:rPr>
                <w:rFonts w:hint="eastAsia"/>
              </w:rPr>
              <w:fldChar w:fldCharType="separate"/>
            </w:r>
            <w:r>
              <w:rPr>
                <w:rFonts w:hint="eastAsia"/>
                <w:b/>
                <w:sz w:val="28"/>
                <w:lang w:eastAsia="zh-CN"/>
              </w:rPr>
              <w:t>17.</w:t>
            </w:r>
            <w:r>
              <w:rPr>
                <w:rFonts w:hint="eastAsia"/>
                <w:b/>
                <w:sz w:val="28"/>
                <w:lang w:val="en-US" w:eastAsia="zh-CN"/>
              </w:rPr>
              <w:t>6</w:t>
            </w:r>
            <w:r>
              <w:rPr>
                <w:rFonts w:hint="eastAsia"/>
                <w:b/>
                <w:sz w:val="28"/>
                <w:lang w:eastAsia="zh-CN"/>
              </w:rPr>
              <w:t>.0</w:t>
            </w:r>
            <w:r>
              <w:rPr>
                <w:rFonts w:hint="eastAsia"/>
                <w:b/>
                <w:sz w:val="28"/>
                <w:lang w:eastAsia="zh-CN"/>
              </w:rPr>
              <w:fldChar w:fldCharType="end"/>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72"/>
                <w:rFonts w:cs="Arial"/>
                <w:b/>
                <w:i/>
                <w:color w:val="FF0000"/>
              </w:rPr>
              <w:t>HELP</w:t>
            </w:r>
            <w:r>
              <w:rPr>
                <w:rStyle w:val="7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72"/>
                <w:rFonts w:cs="Arial"/>
                <w:i/>
              </w:rPr>
              <w:t>http://www.3gpp.org/Change-Requests</w:t>
            </w:r>
            <w:r>
              <w:rPr>
                <w:rStyle w:val="7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6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6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rFonts w:eastAsia="宋体"/>
                <w:lang w:val="en-US" w:eastAsia="zh-CN"/>
              </w:rPr>
            </w:pPr>
            <w:r>
              <w:rPr>
                <w:rFonts w:hint="eastAsia"/>
                <w:lang w:val="en-US" w:eastAsia="zh-CN"/>
              </w:rPr>
              <w:t>draft CR to TS38.104 the introduction of APT600MHz</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100"/>
            </w:pPr>
            <w:r>
              <w:rPr>
                <w:rFonts w:hint="eastAsia"/>
              </w:rPr>
              <w:fldChar w:fldCharType="begin"/>
            </w:r>
            <w:r>
              <w:instrText xml:space="preserve"> DOCPROPERTY  SourceIfTsg  \* MERGEFORMAT </w:instrText>
            </w:r>
            <w:r>
              <w:rPr>
                <w:rFonts w:hint="eastAsia"/>
              </w:rPr>
              <w:fldChar w:fldCharType="separate"/>
            </w:r>
            <w:r>
              <w:rPr>
                <w:rFonts w:hint="eastAsia"/>
                <w:lang w:eastAsia="zh-CN"/>
              </w:rPr>
              <w:t>R4</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pPr>
            <w:r>
              <w:rPr>
                <w:rFonts w:hint="eastAsia"/>
                <w:lang w:val="en-US" w:eastAsia="ja-JP"/>
              </w:rPr>
              <w:t>APT_NR600</w:t>
            </w:r>
            <w:r>
              <w:rPr>
                <w:rFonts w:hint="eastAsia"/>
                <w:lang w:val="en-US" w:eastAsia="zh-CN"/>
              </w:rPr>
              <w:t>-</w:t>
            </w:r>
            <w:r>
              <w:rPr>
                <w:rFonts w:hint="eastAsia"/>
                <w:lang w:val="en-US" w:eastAsia="ja-JP"/>
              </w:rPr>
              <w:t>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pPr>
            <w:r>
              <w:rPr>
                <w:rFonts w:hint="eastAsia"/>
              </w:rPr>
              <w:fldChar w:fldCharType="begin"/>
            </w:r>
            <w:r>
              <w:instrText xml:space="preserve"> DOCPROPERTY  ResDate  \* MERGEFORMAT </w:instrText>
            </w:r>
            <w:r>
              <w:rPr>
                <w:rFonts w:hint="eastAsia"/>
              </w:rPr>
              <w:fldChar w:fldCharType="separate"/>
            </w:r>
            <w:r>
              <w:rPr>
                <w:rFonts w:hint="eastAsia"/>
                <w:lang w:eastAsia="zh-CN"/>
              </w:rPr>
              <w:t>2022-</w:t>
            </w:r>
            <w:r>
              <w:rPr>
                <w:rFonts w:hint="eastAsia"/>
                <w:lang w:val="en-US" w:eastAsia="zh-CN"/>
              </w:rPr>
              <w:t>8</w:t>
            </w:r>
            <w:r>
              <w:rPr>
                <w:rFonts w:hint="eastAsia"/>
                <w:lang w:eastAsia="zh-CN"/>
              </w:rPr>
              <w:t>-</w:t>
            </w:r>
            <w:r>
              <w:rPr>
                <w:rFonts w:hint="eastAsia"/>
                <w:lang w:val="en-US" w:eastAsia="zh-CN"/>
              </w:rPr>
              <w:t>8</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b/>
              </w:rPr>
            </w:pPr>
            <w:r>
              <w:rPr>
                <w:rFonts w:hint="eastAsia"/>
              </w:rPr>
              <w:fldChar w:fldCharType="begin"/>
            </w:r>
            <w:r>
              <w:instrText xml:space="preserve"> DOCPROPERTY  Cat  \* MERGEFORMAT </w:instrText>
            </w:r>
            <w:r>
              <w:rPr>
                <w:rFonts w:hint="eastAsia"/>
              </w:rPr>
              <w:fldChar w:fldCharType="separate"/>
            </w:r>
            <w:r>
              <w:rPr>
                <w:rFonts w:hint="eastAsia"/>
                <w:b/>
                <w:lang w:eastAsia="zh-CN"/>
              </w:rPr>
              <w:t>B</w:t>
            </w:r>
            <w:r>
              <w:rPr>
                <w:rFonts w:hint="eastAsia"/>
                <w:b/>
                <w:lang w:eastAsia="zh-CN"/>
              </w:rPr>
              <w:fldChar w:fldCharType="end"/>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pPr>
            <w:r>
              <w:rPr>
                <w:rFonts w:hint="eastAsia"/>
              </w:rPr>
              <w:fldChar w:fldCharType="begin"/>
            </w:r>
            <w:r>
              <w:instrText xml:space="preserve"> DOCPROPERTY  Release  \* MERGEFORMAT </w:instrText>
            </w:r>
            <w:r>
              <w:rPr>
                <w:rFonts w:hint="eastAsia"/>
              </w:rPr>
              <w:fldChar w:fldCharType="separate"/>
            </w:r>
            <w:r>
              <w:t>Rel</w:t>
            </w:r>
            <w:r>
              <w:rPr>
                <w:rFonts w:hint="eastAsia"/>
                <w:lang w:eastAsia="zh-CN"/>
              </w:rPr>
              <w:t>-1</w:t>
            </w:r>
            <w:r>
              <w:rPr>
                <w:rFonts w:hint="eastAsia"/>
                <w:lang w:val="en-US" w:eastAsia="zh-CN"/>
              </w:rPr>
              <w:t>8</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72"/>
                <w:sz w:val="18"/>
              </w:rPr>
              <w:t>TR 21.900</w:t>
            </w:r>
            <w:r>
              <w:rPr>
                <w:rStyle w:val="72"/>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APT600MHz is agreed to be introduced in Rel-18, currently the BS RF requirements for APT600MHz is still missing.</w:t>
            </w:r>
          </w:p>
          <w:p>
            <w:pPr>
              <w:pStyle w:val="130"/>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ind w:left="100"/>
            </w:pPr>
            <w:r>
              <w:rPr>
                <w:rFonts w:hint="eastAsia" w:eastAsia="宋体"/>
                <w:lang w:val="en-US" w:eastAsia="zh-CN"/>
              </w:rPr>
              <w:t>To introduce the BS RF requirements of APT600MHz into the spec.</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ind w:firstLine="200" w:firstLineChars="100"/>
              <w:rPr>
                <w:rFonts w:eastAsia="宋体"/>
                <w:lang w:val="en-US" w:eastAsia="zh-CN"/>
              </w:rPr>
            </w:pPr>
            <w:r>
              <w:rPr>
                <w:rFonts w:hint="eastAsia" w:eastAsia="宋体"/>
                <w:lang w:val="en-US" w:eastAsia="zh-CN"/>
              </w:rPr>
              <w:t>BS RF requirements for APT600MHz is missing.</w:t>
            </w:r>
          </w:p>
          <w:p>
            <w:pPr>
              <w:pStyle w:val="130"/>
              <w:spacing w:after="0"/>
              <w:ind w:left="100"/>
            </w:pP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ind w:left="100"/>
              <w:rPr>
                <w:lang w:val="en-US" w:eastAsia="zh-CN"/>
              </w:rPr>
            </w:pPr>
            <w:r>
              <w:rPr>
                <w:rFonts w:hint="eastAsia" w:eastAsia="宋体"/>
                <w:lang w:val="en-US" w:eastAsia="zh-CN"/>
              </w:rPr>
              <w:t>5.2, 5.3.5, 5.4.2.3, 5.4.3.3, 6.6.5.2.3 and 6.6.5.2.3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lang w:eastAsia="zh-CN"/>
              </w:rPr>
            </w:pP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pPr>
            <w:r>
              <w:rPr>
                <w:rFonts w:hint="eastAsia" w:eastAsia="宋体"/>
                <w:lang w:val="en-US" w:eastAsia="zh-CN"/>
              </w:rPr>
              <w:t>37.104, 36.104, 38.133</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rPr>
                <w:rFonts w:hint="eastAsia" w:eastAsia="宋体"/>
                <w:lang w:val="en-US" w:eastAsia="zh-CN"/>
              </w:rPr>
              <w:t>38.141-1, 38.141-2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lang w:eastAsia="zh-CN"/>
              </w:rPr>
            </w:pPr>
            <w:r>
              <w:rPr>
                <w:rFonts w:hint="eastAsia"/>
                <w:b/>
                <w:caps/>
                <w:lang w:eastAsia="zh-CN"/>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rPr>
                <w:rFonts w:eastAsiaTheme="minorEastAsia"/>
                <w:lang w:eastAsia="zh-CN"/>
              </w:rPr>
            </w:pPr>
          </w:p>
        </w:tc>
      </w:tr>
    </w:tbl>
    <w:p/>
    <w:p>
      <w:pPr>
        <w:pStyle w:val="5"/>
        <w:tabs>
          <w:tab w:val="left" w:pos="2000"/>
        </w:tabs>
      </w:pPr>
      <w:r>
        <w:rPr>
          <w:rFonts w:cs="Arial"/>
          <w:color w:val="FF0000"/>
        </w:rPr>
        <w:t>&lt; START OF CHANGE&gt;</w:t>
      </w:r>
    </w:p>
    <w:p>
      <w:pPr>
        <w:pStyle w:val="3"/>
      </w:pPr>
      <w:bookmarkStart w:id="20" w:name="_Toc107474852"/>
      <w:bookmarkStart w:id="21" w:name="_Toc107419225"/>
      <w:bookmarkStart w:id="22" w:name="_Toc107311641"/>
      <w:bookmarkStart w:id="23" w:name="_Toc106782750"/>
      <w:r>
        <w:t>5.2</w:t>
      </w:r>
      <w:r>
        <w:tab/>
      </w:r>
      <w:bookmarkEnd w:id="0"/>
      <w:r>
        <w:rPr>
          <w:i/>
        </w:rPr>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20"/>
      <w:bookmarkEnd w:id="21"/>
      <w:bookmarkEnd w:id="22"/>
      <w:bookmarkEnd w:id="23"/>
    </w:p>
    <w:p>
      <w:bookmarkStart w:id="24" w:name="_Hlk494631506"/>
      <w:r>
        <w:t xml:space="preserve">NR is designed to operate in the </w:t>
      </w:r>
      <w:r>
        <w:rPr>
          <w:i/>
        </w:rPr>
        <w:t>operating bands</w:t>
      </w:r>
      <w:r>
        <w:t xml:space="preserve"> defined in table 5.2-1 and 5.2-2. </w:t>
      </w:r>
    </w:p>
    <w:p>
      <w:r>
        <w:rPr>
          <w:lang w:eastAsia="ja-JP"/>
        </w:rPr>
        <w:t>NR operating band n1, which is defined in Table 5.2-1, can be applied for HAPS operation.</w:t>
      </w:r>
    </w:p>
    <w:p>
      <w:r>
        <w:t>NB-IoT is designed to operate in the NR operating bands n1, n2, n3, n5, n7, n8, n12, n13, n14, n18, n20, n25, n26, n28, n41, n65, n66, n70, n71, n</w:t>
      </w:r>
      <w:r>
        <w:rPr>
          <w:lang w:eastAsia="ja-JP"/>
        </w:rPr>
        <w:t xml:space="preserve">74, n85, n90 </w:t>
      </w:r>
      <w:r>
        <w:t>which are defined in Table 5.2-1.</w:t>
      </w:r>
    </w:p>
    <w:p>
      <w:pPr>
        <w:pStyle w:val="95"/>
      </w:pPr>
      <w:r>
        <w:t xml:space="preserve">Table 5.2-1: NR </w:t>
      </w:r>
      <w:r>
        <w:rPr>
          <w:i/>
        </w:rPr>
        <w:t>operating bands</w:t>
      </w:r>
      <w:r>
        <w:t xml:space="preserve">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607"/>
        <w:gridCol w:w="28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6"/>
              <w:rPr>
                <w:rFonts w:cs="Arial"/>
              </w:rPr>
            </w:pPr>
            <w:r>
              <w:rPr>
                <w:rFonts w:cs="Arial"/>
              </w:rPr>
              <w:t xml:space="preserve">NR </w:t>
            </w:r>
            <w:r>
              <w:rPr>
                <w:rFonts w:cs="Arial"/>
                <w:i/>
              </w:rPr>
              <w:t>operating band</w:t>
            </w:r>
          </w:p>
        </w:tc>
        <w:tc>
          <w:tcPr>
            <w:tcW w:w="2607" w:type="dxa"/>
            <w:shd w:val="clear" w:color="auto" w:fill="auto"/>
          </w:tcPr>
          <w:p>
            <w:pPr>
              <w:pStyle w:val="86"/>
              <w:rPr>
                <w:rFonts w:cs="Arial"/>
              </w:rPr>
            </w:pPr>
            <w:r>
              <w:rPr>
                <w:rFonts w:cs="Arial"/>
              </w:rPr>
              <w:t xml:space="preserve">Uplink (UL) </w:t>
            </w:r>
            <w:r>
              <w:rPr>
                <w:rFonts w:cs="Arial"/>
                <w:i/>
              </w:rPr>
              <w:t>operating band</w:t>
            </w:r>
            <w:r>
              <w:rPr>
                <w:rFonts w:cs="Arial"/>
              </w:rPr>
              <w:br w:type="textWrapping"/>
            </w:r>
            <w:r>
              <w:rPr>
                <w:rFonts w:cs="Arial"/>
              </w:rPr>
              <w:t>BS receive / UE transmit</w:t>
            </w:r>
          </w:p>
          <w:p>
            <w:pPr>
              <w:pStyle w:val="86"/>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2806" w:type="dxa"/>
            <w:shd w:val="clear" w:color="auto" w:fill="auto"/>
          </w:tcPr>
          <w:p>
            <w:pPr>
              <w:pStyle w:val="86"/>
              <w:rPr>
                <w:rFonts w:cs="Arial"/>
              </w:rPr>
            </w:pPr>
            <w:r>
              <w:rPr>
                <w:rFonts w:cs="Arial"/>
              </w:rPr>
              <w:t xml:space="preserve">Downlink (DL) </w:t>
            </w:r>
            <w:r>
              <w:rPr>
                <w:rFonts w:cs="Arial"/>
                <w:i/>
              </w:rPr>
              <w:t>operating band</w:t>
            </w:r>
            <w:r>
              <w:rPr>
                <w:rFonts w:cs="Arial"/>
              </w:rPr>
              <w:br w:type="textWrapping"/>
            </w:r>
            <w:r>
              <w:rPr>
                <w:rFonts w:cs="Arial"/>
              </w:rPr>
              <w:t>BS transmit / UE receive</w:t>
            </w:r>
          </w:p>
          <w:p>
            <w:pPr>
              <w:pStyle w:val="86"/>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530" w:type="dxa"/>
            <w:shd w:val="clear" w:color="auto" w:fill="auto"/>
          </w:tcPr>
          <w:p>
            <w:pPr>
              <w:pStyle w:val="86"/>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n1</w:t>
            </w:r>
          </w:p>
        </w:tc>
        <w:tc>
          <w:tcPr>
            <w:tcW w:w="2607" w:type="dxa"/>
            <w:shd w:val="clear" w:color="auto" w:fill="auto"/>
          </w:tcPr>
          <w:p>
            <w:pPr>
              <w:pStyle w:val="87"/>
            </w:pPr>
            <w:r>
              <w:t>1920 MHz – 1980 MHz</w:t>
            </w:r>
          </w:p>
        </w:tc>
        <w:tc>
          <w:tcPr>
            <w:tcW w:w="2806" w:type="dxa"/>
            <w:shd w:val="clear" w:color="auto" w:fill="auto"/>
          </w:tcPr>
          <w:p>
            <w:pPr>
              <w:pStyle w:val="87"/>
            </w:pPr>
            <w:r>
              <w:t>2110 MHz – 2170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w:t>
            </w:r>
          </w:p>
        </w:tc>
        <w:tc>
          <w:tcPr>
            <w:tcW w:w="2607" w:type="dxa"/>
            <w:shd w:val="clear" w:color="auto" w:fill="auto"/>
          </w:tcPr>
          <w:p>
            <w:pPr>
              <w:pStyle w:val="87"/>
            </w:pPr>
            <w:r>
              <w:t>1850 MHz – 1910 MHz</w:t>
            </w:r>
          </w:p>
        </w:tc>
        <w:tc>
          <w:tcPr>
            <w:tcW w:w="2806" w:type="dxa"/>
            <w:shd w:val="clear" w:color="auto" w:fill="auto"/>
          </w:tcPr>
          <w:p>
            <w:pPr>
              <w:pStyle w:val="87"/>
            </w:pPr>
            <w:r>
              <w:t>1930 MHz – 1990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n3</w:t>
            </w:r>
          </w:p>
        </w:tc>
        <w:tc>
          <w:tcPr>
            <w:tcW w:w="2607" w:type="dxa"/>
            <w:shd w:val="clear" w:color="auto" w:fill="auto"/>
          </w:tcPr>
          <w:p>
            <w:pPr>
              <w:pStyle w:val="87"/>
            </w:pPr>
            <w:r>
              <w:t>1710 MHz – 1785 MHz</w:t>
            </w:r>
          </w:p>
        </w:tc>
        <w:tc>
          <w:tcPr>
            <w:tcW w:w="2806" w:type="dxa"/>
            <w:shd w:val="clear" w:color="auto" w:fill="auto"/>
          </w:tcPr>
          <w:p>
            <w:pPr>
              <w:pStyle w:val="87"/>
            </w:pPr>
            <w:r>
              <w:t>1805 MHz – 1880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n5</w:t>
            </w:r>
          </w:p>
        </w:tc>
        <w:tc>
          <w:tcPr>
            <w:tcW w:w="2607" w:type="dxa"/>
            <w:shd w:val="clear" w:color="auto" w:fill="auto"/>
          </w:tcPr>
          <w:p>
            <w:pPr>
              <w:pStyle w:val="87"/>
            </w:pPr>
            <w:r>
              <w:t>824 MHz – 849 MHz</w:t>
            </w:r>
          </w:p>
        </w:tc>
        <w:tc>
          <w:tcPr>
            <w:tcW w:w="2806" w:type="dxa"/>
            <w:shd w:val="clear" w:color="auto" w:fill="auto"/>
          </w:tcPr>
          <w:p>
            <w:pPr>
              <w:pStyle w:val="87"/>
            </w:pPr>
            <w:r>
              <w:t>869 MHz – 894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w:t>
            </w:r>
          </w:p>
        </w:tc>
        <w:tc>
          <w:tcPr>
            <w:tcW w:w="2607" w:type="dxa"/>
            <w:shd w:val="clear" w:color="auto" w:fill="auto"/>
          </w:tcPr>
          <w:p>
            <w:pPr>
              <w:pStyle w:val="87"/>
            </w:pPr>
            <w:r>
              <w:t>2500 MHz – 2570 MHz</w:t>
            </w:r>
          </w:p>
        </w:tc>
        <w:tc>
          <w:tcPr>
            <w:tcW w:w="2806" w:type="dxa"/>
            <w:shd w:val="clear" w:color="auto" w:fill="auto"/>
          </w:tcPr>
          <w:p>
            <w:pPr>
              <w:pStyle w:val="87"/>
            </w:pPr>
            <w:r>
              <w:t>2620 MHz – 2690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w:t>
            </w:r>
          </w:p>
        </w:tc>
        <w:tc>
          <w:tcPr>
            <w:tcW w:w="2607" w:type="dxa"/>
            <w:shd w:val="clear" w:color="auto" w:fill="auto"/>
          </w:tcPr>
          <w:p>
            <w:pPr>
              <w:pStyle w:val="87"/>
            </w:pPr>
            <w:r>
              <w:t>880 MHz – 915 MHz</w:t>
            </w:r>
          </w:p>
        </w:tc>
        <w:tc>
          <w:tcPr>
            <w:tcW w:w="2806" w:type="dxa"/>
            <w:shd w:val="clear" w:color="auto" w:fill="auto"/>
          </w:tcPr>
          <w:p>
            <w:pPr>
              <w:pStyle w:val="87"/>
            </w:pPr>
            <w:r>
              <w:t>925 MHz – 960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n12</w:t>
            </w:r>
          </w:p>
        </w:tc>
        <w:tc>
          <w:tcPr>
            <w:tcW w:w="2607" w:type="dxa"/>
            <w:shd w:val="clear" w:color="auto" w:fill="auto"/>
          </w:tcPr>
          <w:p>
            <w:pPr>
              <w:pStyle w:val="87"/>
            </w:pPr>
            <w:r>
              <w:rPr>
                <w:rFonts w:cs="Arial"/>
              </w:rPr>
              <w:t>699 MHz</w:t>
            </w:r>
            <w:r>
              <w:t xml:space="preserve"> – </w:t>
            </w:r>
            <w:r>
              <w:rPr>
                <w:rFonts w:cs="Arial"/>
              </w:rPr>
              <w:t>716 MHz</w:t>
            </w:r>
          </w:p>
        </w:tc>
        <w:tc>
          <w:tcPr>
            <w:tcW w:w="2806" w:type="dxa"/>
            <w:shd w:val="clear" w:color="auto" w:fill="auto"/>
          </w:tcPr>
          <w:p>
            <w:pPr>
              <w:pStyle w:val="87"/>
            </w:pPr>
            <w:r>
              <w:rPr>
                <w:rFonts w:cs="Arial"/>
              </w:rPr>
              <w:t>729 MHz</w:t>
            </w:r>
            <w:r>
              <w:t xml:space="preserve"> – 7</w:t>
            </w:r>
            <w:r>
              <w:rPr>
                <w:rFonts w:cs="Arial"/>
              </w:rPr>
              <w:t>46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rPr>
                <w:rFonts w:cs="Arial"/>
              </w:rPr>
              <w:t>n13</w:t>
            </w:r>
          </w:p>
        </w:tc>
        <w:tc>
          <w:tcPr>
            <w:tcW w:w="2607"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777 MHz – 787 MHz</w:t>
            </w:r>
          </w:p>
        </w:tc>
        <w:tc>
          <w:tcPr>
            <w:tcW w:w="28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746 MHz – 756 MHz</w:t>
            </w:r>
          </w:p>
        </w:tc>
        <w:tc>
          <w:tcPr>
            <w:tcW w:w="1530" w:type="dxa"/>
            <w:tcBorders>
              <w:top w:val="single" w:color="auto" w:sz="4" w:space="0"/>
              <w:left w:val="single" w:color="auto" w:sz="4" w:space="0"/>
              <w:bottom w:val="single" w:color="auto" w:sz="4" w:space="0"/>
              <w:right w:val="single" w:color="auto" w:sz="4" w:space="0"/>
            </w:tcBorders>
          </w:tcPr>
          <w:p>
            <w:pPr>
              <w:pStyle w:val="87"/>
            </w:pPr>
            <w:r>
              <w:rPr>
                <w:rFonts w:cs="Arial"/>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n14</w:t>
            </w:r>
          </w:p>
        </w:tc>
        <w:tc>
          <w:tcPr>
            <w:tcW w:w="2607" w:type="dxa"/>
            <w:shd w:val="clear" w:color="auto" w:fill="auto"/>
          </w:tcPr>
          <w:p>
            <w:pPr>
              <w:pStyle w:val="87"/>
              <w:rPr>
                <w:rFonts w:cs="Arial"/>
              </w:rPr>
            </w:pPr>
            <w:r>
              <w:rPr>
                <w:rFonts w:cs="Arial"/>
              </w:rPr>
              <w:t>788 MHz – 798 MHz</w:t>
            </w:r>
          </w:p>
        </w:tc>
        <w:tc>
          <w:tcPr>
            <w:tcW w:w="2806" w:type="dxa"/>
            <w:shd w:val="clear" w:color="auto" w:fill="auto"/>
          </w:tcPr>
          <w:p>
            <w:pPr>
              <w:pStyle w:val="87"/>
              <w:rPr>
                <w:rFonts w:cs="Arial"/>
              </w:rPr>
            </w:pPr>
            <w:r>
              <w:rPr>
                <w:rFonts w:cs="Arial"/>
              </w:rPr>
              <w:t>758 MHz – 768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hint="eastAsia" w:eastAsia="MS Mincho"/>
                <w:lang w:val="en-US" w:eastAsia="ja-JP"/>
              </w:rPr>
              <w:t>n18</w:t>
            </w:r>
          </w:p>
        </w:tc>
        <w:tc>
          <w:tcPr>
            <w:tcW w:w="2607" w:type="dxa"/>
            <w:shd w:val="clear" w:color="auto" w:fill="auto"/>
          </w:tcPr>
          <w:p>
            <w:pPr>
              <w:pStyle w:val="87"/>
              <w:rPr>
                <w:rFonts w:cs="Arial"/>
              </w:rPr>
            </w:pPr>
            <w:r>
              <w:t>815 MHz – 830 MHz</w:t>
            </w:r>
          </w:p>
        </w:tc>
        <w:tc>
          <w:tcPr>
            <w:tcW w:w="2806" w:type="dxa"/>
            <w:shd w:val="clear" w:color="auto" w:fill="auto"/>
          </w:tcPr>
          <w:p>
            <w:pPr>
              <w:pStyle w:val="87"/>
              <w:rPr>
                <w:rFonts w:cs="Arial"/>
              </w:rPr>
            </w:pPr>
            <w:r>
              <w:t>860 MHz – 875 MHz</w:t>
            </w:r>
          </w:p>
        </w:tc>
        <w:tc>
          <w:tcPr>
            <w:tcW w:w="1530" w:type="dxa"/>
            <w:shd w:val="clear" w:color="auto" w:fill="auto"/>
          </w:tcPr>
          <w:p>
            <w:pPr>
              <w:pStyle w:val="87"/>
            </w:pPr>
            <w:r>
              <w:rPr>
                <w:rFonts w:hint="eastAsia" w:eastAsia="MS Mincho"/>
                <w:lang w:val="en-US" w:eastAsia="ja-JP"/>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n20</w:t>
            </w:r>
          </w:p>
        </w:tc>
        <w:tc>
          <w:tcPr>
            <w:tcW w:w="2607" w:type="dxa"/>
            <w:shd w:val="clear" w:color="auto" w:fill="auto"/>
          </w:tcPr>
          <w:p>
            <w:pPr>
              <w:pStyle w:val="87"/>
            </w:pPr>
            <w:r>
              <w:t>832 MHz – 862 MHz</w:t>
            </w:r>
          </w:p>
        </w:tc>
        <w:tc>
          <w:tcPr>
            <w:tcW w:w="2806" w:type="dxa"/>
            <w:shd w:val="clear" w:color="auto" w:fill="auto"/>
          </w:tcPr>
          <w:p>
            <w:pPr>
              <w:pStyle w:val="87"/>
            </w:pPr>
            <w:r>
              <w:t>791 MHz – 821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n24</w:t>
            </w:r>
            <w:r>
              <w:rPr>
                <w:vertAlign w:val="superscript"/>
                <w:lang w:eastAsia="en-GB"/>
              </w:rPr>
              <w:t>7</w:t>
            </w:r>
          </w:p>
        </w:tc>
        <w:tc>
          <w:tcPr>
            <w:tcW w:w="2607" w:type="dxa"/>
            <w:tcBorders>
              <w:top w:val="single" w:color="auto" w:sz="4" w:space="0"/>
              <w:left w:val="single" w:color="auto" w:sz="4" w:space="0"/>
              <w:bottom w:val="single" w:color="auto" w:sz="4" w:space="0"/>
              <w:right w:val="single" w:color="auto" w:sz="4" w:space="0"/>
            </w:tcBorders>
          </w:tcPr>
          <w:p>
            <w:pPr>
              <w:pStyle w:val="87"/>
              <w:rPr>
                <w:lang w:eastAsia="en-GB"/>
              </w:rPr>
            </w:pPr>
            <w:r>
              <w:t>1626.5 MHz – 1660.5 MHz</w:t>
            </w:r>
          </w:p>
        </w:tc>
        <w:tc>
          <w:tcPr>
            <w:tcW w:w="2806" w:type="dxa"/>
            <w:tcBorders>
              <w:top w:val="single" w:color="auto" w:sz="4" w:space="0"/>
              <w:left w:val="single" w:color="auto" w:sz="4" w:space="0"/>
              <w:bottom w:val="single" w:color="auto" w:sz="4" w:space="0"/>
              <w:right w:val="single" w:color="auto" w:sz="4" w:space="0"/>
            </w:tcBorders>
          </w:tcPr>
          <w:p>
            <w:pPr>
              <w:pStyle w:val="87"/>
              <w:rPr>
                <w:lang w:eastAsia="en-GB"/>
              </w:rPr>
            </w:pPr>
            <w:r>
              <w:t>1525 MHz – 1559 MHz</w:t>
            </w:r>
          </w:p>
        </w:tc>
        <w:tc>
          <w:tcPr>
            <w:tcW w:w="1530" w:type="dxa"/>
            <w:tcBorders>
              <w:top w:val="single" w:color="auto" w:sz="4" w:space="0"/>
              <w:left w:val="single" w:color="auto" w:sz="4" w:space="0"/>
              <w:bottom w:val="single" w:color="auto" w:sz="4" w:space="0"/>
              <w:right w:val="single" w:color="auto" w:sz="4" w:space="0"/>
            </w:tcBorders>
          </w:tcPr>
          <w:p>
            <w:pPr>
              <w:pStyle w:val="87"/>
              <w:rPr>
                <w:lang w:eastAsia="en-GB"/>
              </w:rPr>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n25</w:t>
            </w:r>
          </w:p>
        </w:tc>
        <w:tc>
          <w:tcPr>
            <w:tcW w:w="2607" w:type="dxa"/>
            <w:shd w:val="clear" w:color="auto" w:fill="auto"/>
          </w:tcPr>
          <w:p>
            <w:pPr>
              <w:pStyle w:val="87"/>
            </w:pPr>
            <w:r>
              <w:t>1850 MHz – 1915 MHz</w:t>
            </w:r>
          </w:p>
        </w:tc>
        <w:tc>
          <w:tcPr>
            <w:tcW w:w="2806" w:type="dxa"/>
            <w:shd w:val="clear" w:color="auto" w:fill="auto"/>
          </w:tcPr>
          <w:p>
            <w:pPr>
              <w:pStyle w:val="87"/>
            </w:pPr>
            <w:r>
              <w:t>1930 MHz – 1995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w:t>
            </w:r>
          </w:p>
        </w:tc>
        <w:tc>
          <w:tcPr>
            <w:tcW w:w="2607" w:type="dxa"/>
            <w:tcBorders>
              <w:top w:val="single" w:color="auto" w:sz="4" w:space="0"/>
              <w:left w:val="single" w:color="auto" w:sz="4" w:space="0"/>
              <w:bottom w:val="single" w:color="auto" w:sz="4" w:space="0"/>
              <w:right w:val="single" w:color="auto" w:sz="4" w:space="0"/>
            </w:tcBorders>
          </w:tcPr>
          <w:p>
            <w:pPr>
              <w:pStyle w:val="87"/>
            </w:pPr>
            <w:r>
              <w:t>814 MHz – 849 MHz</w:t>
            </w:r>
          </w:p>
        </w:tc>
        <w:tc>
          <w:tcPr>
            <w:tcW w:w="2806" w:type="dxa"/>
            <w:tcBorders>
              <w:top w:val="single" w:color="auto" w:sz="4" w:space="0"/>
              <w:left w:val="single" w:color="auto" w:sz="4" w:space="0"/>
              <w:bottom w:val="single" w:color="auto" w:sz="4" w:space="0"/>
              <w:right w:val="single" w:color="auto" w:sz="4" w:space="0"/>
            </w:tcBorders>
          </w:tcPr>
          <w:p>
            <w:pPr>
              <w:pStyle w:val="87"/>
            </w:pPr>
            <w:r>
              <w:t>859 MHz – 894 MHz</w:t>
            </w:r>
          </w:p>
        </w:tc>
        <w:tc>
          <w:tcPr>
            <w:tcW w:w="1530" w:type="dxa"/>
            <w:tcBorders>
              <w:top w:val="single" w:color="auto" w:sz="4" w:space="0"/>
              <w:left w:val="single" w:color="auto" w:sz="4" w:space="0"/>
              <w:bottom w:val="single" w:color="auto" w:sz="4" w:space="0"/>
              <w:right w:val="single" w:color="auto" w:sz="4" w:space="0"/>
            </w:tcBorders>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n28</w:t>
            </w:r>
          </w:p>
        </w:tc>
        <w:tc>
          <w:tcPr>
            <w:tcW w:w="2607" w:type="dxa"/>
            <w:shd w:val="clear" w:color="auto" w:fill="auto"/>
          </w:tcPr>
          <w:p>
            <w:pPr>
              <w:pStyle w:val="87"/>
            </w:pPr>
            <w:r>
              <w:t>703 MHz – 748 MHz</w:t>
            </w:r>
          </w:p>
        </w:tc>
        <w:tc>
          <w:tcPr>
            <w:tcW w:w="2806" w:type="dxa"/>
            <w:shd w:val="clear" w:color="auto" w:fill="auto"/>
          </w:tcPr>
          <w:p>
            <w:pPr>
              <w:pStyle w:val="87"/>
            </w:pPr>
            <w:r>
              <w:t>758 MHz – 803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n29</w:t>
            </w:r>
          </w:p>
        </w:tc>
        <w:tc>
          <w:tcPr>
            <w:tcW w:w="2607" w:type="dxa"/>
            <w:shd w:val="clear" w:color="auto" w:fill="auto"/>
          </w:tcPr>
          <w:p>
            <w:pPr>
              <w:pStyle w:val="87"/>
            </w:pPr>
            <w:r>
              <w:t>N/A</w:t>
            </w:r>
          </w:p>
        </w:tc>
        <w:tc>
          <w:tcPr>
            <w:tcW w:w="2806" w:type="dxa"/>
            <w:shd w:val="clear" w:color="auto" w:fill="auto"/>
          </w:tcPr>
          <w:p>
            <w:pPr>
              <w:pStyle w:val="87"/>
            </w:pPr>
            <w:r>
              <w:t>717 MHz – 728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n30</w:t>
            </w:r>
          </w:p>
        </w:tc>
        <w:tc>
          <w:tcPr>
            <w:tcW w:w="2607" w:type="dxa"/>
            <w:shd w:val="clear" w:color="auto" w:fill="auto"/>
          </w:tcPr>
          <w:p>
            <w:pPr>
              <w:pStyle w:val="87"/>
            </w:pPr>
            <w:r>
              <w:t>2305 MHz – 2315 MHz</w:t>
            </w:r>
          </w:p>
        </w:tc>
        <w:tc>
          <w:tcPr>
            <w:tcW w:w="2806" w:type="dxa"/>
            <w:shd w:val="clear" w:color="auto" w:fill="auto"/>
          </w:tcPr>
          <w:p>
            <w:pPr>
              <w:pStyle w:val="87"/>
            </w:pPr>
            <w:r>
              <w:t>2350 MHz – 2360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eastAsia="宋体"/>
                <w:lang w:val="en-US" w:eastAsia="zh-CN"/>
              </w:rPr>
              <w:t>n34</w:t>
            </w:r>
          </w:p>
        </w:tc>
        <w:tc>
          <w:tcPr>
            <w:tcW w:w="2607" w:type="dxa"/>
            <w:shd w:val="clear" w:color="auto" w:fill="auto"/>
          </w:tcPr>
          <w:p>
            <w:pPr>
              <w:pStyle w:val="87"/>
            </w:pPr>
            <w:r>
              <w:rPr>
                <w:rFonts w:eastAsia="宋体"/>
                <w:lang w:val="en-US" w:eastAsia="zh-CN"/>
              </w:rPr>
              <w:t>2010</w:t>
            </w:r>
            <w:r>
              <w:t xml:space="preserve"> MHz – </w:t>
            </w:r>
            <w:r>
              <w:rPr>
                <w:rFonts w:eastAsia="宋体"/>
                <w:lang w:val="en-US" w:eastAsia="zh-CN"/>
              </w:rPr>
              <w:t>2025</w:t>
            </w:r>
            <w:r>
              <w:t xml:space="preserve"> MHz</w:t>
            </w:r>
          </w:p>
        </w:tc>
        <w:tc>
          <w:tcPr>
            <w:tcW w:w="2806" w:type="dxa"/>
            <w:shd w:val="clear" w:color="auto" w:fill="auto"/>
          </w:tcPr>
          <w:p>
            <w:pPr>
              <w:pStyle w:val="87"/>
            </w:pPr>
            <w:r>
              <w:rPr>
                <w:rFonts w:eastAsia="宋体"/>
                <w:lang w:val="en-US" w:eastAsia="zh-CN"/>
              </w:rPr>
              <w:t>2010</w:t>
            </w:r>
            <w:r>
              <w:t xml:space="preserve"> MHz – </w:t>
            </w:r>
            <w:r>
              <w:rPr>
                <w:rFonts w:eastAsia="宋体"/>
                <w:lang w:val="en-US" w:eastAsia="zh-CN"/>
              </w:rPr>
              <w:t>2025</w:t>
            </w:r>
            <w:r>
              <w:t xml:space="preserve"> MHz</w:t>
            </w:r>
          </w:p>
        </w:tc>
        <w:tc>
          <w:tcPr>
            <w:tcW w:w="1530" w:type="dxa"/>
            <w:shd w:val="clear" w:color="auto" w:fill="auto"/>
          </w:tcPr>
          <w:p>
            <w:pPr>
              <w:pStyle w:val="87"/>
            </w:pPr>
            <w:r>
              <w:rPr>
                <w:rFonts w:eastAsia="宋体"/>
                <w:lang w:val="en-US" w:eastAsia="zh-CN"/>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n38</w:t>
            </w:r>
          </w:p>
        </w:tc>
        <w:tc>
          <w:tcPr>
            <w:tcW w:w="2607" w:type="dxa"/>
            <w:shd w:val="clear" w:color="auto" w:fill="auto"/>
          </w:tcPr>
          <w:p>
            <w:pPr>
              <w:pStyle w:val="87"/>
            </w:pPr>
            <w:r>
              <w:t>2570 MHz – 2620 MHz</w:t>
            </w:r>
          </w:p>
        </w:tc>
        <w:tc>
          <w:tcPr>
            <w:tcW w:w="2806" w:type="dxa"/>
            <w:shd w:val="clear" w:color="auto" w:fill="auto"/>
          </w:tcPr>
          <w:p>
            <w:pPr>
              <w:pStyle w:val="87"/>
            </w:pPr>
            <w:r>
              <w:t>2570 MHz – 2620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eastAsia="宋体"/>
                <w:lang w:val="en-US" w:eastAsia="zh-CN"/>
              </w:rPr>
              <w:t>n39</w:t>
            </w:r>
          </w:p>
        </w:tc>
        <w:tc>
          <w:tcPr>
            <w:tcW w:w="2607" w:type="dxa"/>
            <w:shd w:val="clear" w:color="auto" w:fill="auto"/>
          </w:tcPr>
          <w:p>
            <w:pPr>
              <w:pStyle w:val="87"/>
            </w:pPr>
            <w:r>
              <w:rPr>
                <w:rFonts w:eastAsia="宋体"/>
                <w:lang w:val="en-US" w:eastAsia="zh-CN"/>
              </w:rPr>
              <w:t>1880</w:t>
            </w:r>
            <w:r>
              <w:t xml:space="preserve"> MHz – </w:t>
            </w:r>
            <w:r>
              <w:rPr>
                <w:rFonts w:eastAsia="宋体"/>
                <w:lang w:val="en-US" w:eastAsia="zh-CN"/>
              </w:rPr>
              <w:t>1920</w:t>
            </w:r>
            <w:r>
              <w:t xml:space="preserve"> MHz</w:t>
            </w:r>
          </w:p>
        </w:tc>
        <w:tc>
          <w:tcPr>
            <w:tcW w:w="2806" w:type="dxa"/>
            <w:shd w:val="clear" w:color="auto" w:fill="auto"/>
          </w:tcPr>
          <w:p>
            <w:pPr>
              <w:pStyle w:val="87"/>
            </w:pPr>
            <w:r>
              <w:rPr>
                <w:rFonts w:eastAsia="宋体"/>
                <w:lang w:val="en-US" w:eastAsia="zh-CN"/>
              </w:rPr>
              <w:t>1880</w:t>
            </w:r>
            <w:r>
              <w:t xml:space="preserve"> MHz – </w:t>
            </w:r>
            <w:r>
              <w:rPr>
                <w:rFonts w:eastAsia="宋体"/>
                <w:lang w:val="en-US" w:eastAsia="zh-CN"/>
              </w:rPr>
              <w:t>19</w:t>
            </w:r>
            <w:r>
              <w:t>20 MHz</w:t>
            </w:r>
          </w:p>
        </w:tc>
        <w:tc>
          <w:tcPr>
            <w:tcW w:w="1530" w:type="dxa"/>
            <w:shd w:val="clear" w:color="auto" w:fill="auto"/>
          </w:tcPr>
          <w:p>
            <w:pPr>
              <w:pStyle w:val="87"/>
            </w:pPr>
            <w:r>
              <w:rPr>
                <w:rFonts w:eastAsia="宋体"/>
                <w:lang w:val="en-US" w:eastAsia="zh-CN"/>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lang w:val="en-US"/>
              </w:rPr>
              <w:t>n40</w:t>
            </w:r>
          </w:p>
        </w:tc>
        <w:tc>
          <w:tcPr>
            <w:tcW w:w="2607" w:type="dxa"/>
            <w:shd w:val="clear" w:color="auto" w:fill="auto"/>
          </w:tcPr>
          <w:p>
            <w:pPr>
              <w:pStyle w:val="87"/>
            </w:pPr>
            <w:r>
              <w:rPr>
                <w:lang w:val="en-US"/>
              </w:rPr>
              <w:t>2300 MHz – 2400 MHz</w:t>
            </w:r>
          </w:p>
        </w:tc>
        <w:tc>
          <w:tcPr>
            <w:tcW w:w="2806" w:type="dxa"/>
            <w:shd w:val="clear" w:color="auto" w:fill="auto"/>
          </w:tcPr>
          <w:p>
            <w:pPr>
              <w:pStyle w:val="87"/>
            </w:pPr>
            <w:r>
              <w:rPr>
                <w:lang w:val="en-US"/>
              </w:rPr>
              <w:t>2300 MHz – 2400 MHz</w:t>
            </w:r>
          </w:p>
        </w:tc>
        <w:tc>
          <w:tcPr>
            <w:tcW w:w="1530" w:type="dxa"/>
            <w:shd w:val="clear" w:color="auto" w:fill="auto"/>
          </w:tcPr>
          <w:p>
            <w:pPr>
              <w:pStyle w:val="87"/>
            </w:pPr>
            <w:r>
              <w:rPr>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n41</w:t>
            </w:r>
          </w:p>
        </w:tc>
        <w:tc>
          <w:tcPr>
            <w:tcW w:w="2607" w:type="dxa"/>
            <w:shd w:val="clear" w:color="auto" w:fill="auto"/>
          </w:tcPr>
          <w:p>
            <w:pPr>
              <w:pStyle w:val="87"/>
            </w:pPr>
            <w:r>
              <w:t>2496 MHz – 2690 MHz</w:t>
            </w:r>
          </w:p>
        </w:tc>
        <w:tc>
          <w:tcPr>
            <w:tcW w:w="2806" w:type="dxa"/>
            <w:shd w:val="clear" w:color="auto" w:fill="auto"/>
          </w:tcPr>
          <w:p>
            <w:pPr>
              <w:pStyle w:val="87"/>
            </w:pPr>
            <w:r>
              <w:t>2496 MHz – 2690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n46</w:t>
            </w:r>
          </w:p>
        </w:tc>
        <w:tc>
          <w:tcPr>
            <w:tcW w:w="2607" w:type="dxa"/>
            <w:shd w:val="clear" w:color="auto" w:fill="auto"/>
          </w:tcPr>
          <w:p>
            <w:pPr>
              <w:pStyle w:val="87"/>
            </w:pPr>
            <w:r>
              <w:t xml:space="preserve">5150 MHz – 5925 MHz </w:t>
            </w:r>
          </w:p>
        </w:tc>
        <w:tc>
          <w:tcPr>
            <w:tcW w:w="2806" w:type="dxa"/>
            <w:shd w:val="clear" w:color="auto" w:fill="auto"/>
          </w:tcPr>
          <w:p>
            <w:pPr>
              <w:pStyle w:val="87"/>
            </w:pPr>
            <w:r>
              <w:t>5150 MHz – 5925 MHz</w:t>
            </w:r>
          </w:p>
        </w:tc>
        <w:tc>
          <w:tcPr>
            <w:tcW w:w="1530" w:type="dxa"/>
            <w:shd w:val="clear" w:color="auto" w:fill="auto"/>
          </w:tcPr>
          <w:p>
            <w:pPr>
              <w:pStyle w:val="87"/>
            </w:pPr>
            <w:r>
              <w:t>TDD</w:t>
            </w:r>
            <w:r>
              <w:rPr>
                <w:vertAlign w:val="superscript"/>
              </w:rPr>
              <w:t xml:space="preserve"> </w:t>
            </w:r>
            <w:r>
              <w:rPr>
                <w:rFonts w:cs="Arial"/>
                <w:lang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n48</w:t>
            </w:r>
          </w:p>
        </w:tc>
        <w:tc>
          <w:tcPr>
            <w:tcW w:w="2607" w:type="dxa"/>
            <w:shd w:val="clear" w:color="auto" w:fill="auto"/>
          </w:tcPr>
          <w:p>
            <w:pPr>
              <w:pStyle w:val="87"/>
            </w:pPr>
            <w:r>
              <w:t>3550 MHz – 3700 MHz</w:t>
            </w:r>
          </w:p>
        </w:tc>
        <w:tc>
          <w:tcPr>
            <w:tcW w:w="2806" w:type="dxa"/>
            <w:shd w:val="clear" w:color="auto" w:fill="auto"/>
          </w:tcPr>
          <w:p>
            <w:pPr>
              <w:pStyle w:val="87"/>
            </w:pPr>
            <w:r>
              <w:t>3550 MHz – 3700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n50</w:t>
            </w:r>
          </w:p>
        </w:tc>
        <w:tc>
          <w:tcPr>
            <w:tcW w:w="2607" w:type="dxa"/>
            <w:shd w:val="clear" w:color="auto" w:fill="auto"/>
          </w:tcPr>
          <w:p>
            <w:pPr>
              <w:pStyle w:val="87"/>
            </w:pPr>
            <w:r>
              <w:t>1432 MHz – 1517 MHz</w:t>
            </w:r>
          </w:p>
        </w:tc>
        <w:tc>
          <w:tcPr>
            <w:tcW w:w="2806" w:type="dxa"/>
            <w:shd w:val="clear" w:color="auto" w:fill="auto"/>
          </w:tcPr>
          <w:p>
            <w:pPr>
              <w:pStyle w:val="87"/>
            </w:pPr>
            <w:r>
              <w:t>1432 MHz – 1517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n51</w:t>
            </w:r>
          </w:p>
        </w:tc>
        <w:tc>
          <w:tcPr>
            <w:tcW w:w="2607" w:type="dxa"/>
            <w:shd w:val="clear" w:color="auto" w:fill="auto"/>
          </w:tcPr>
          <w:p>
            <w:pPr>
              <w:pStyle w:val="87"/>
            </w:pPr>
            <w:r>
              <w:t>1427 MHz – 1432 MHz</w:t>
            </w:r>
          </w:p>
        </w:tc>
        <w:tc>
          <w:tcPr>
            <w:tcW w:w="2806" w:type="dxa"/>
            <w:shd w:val="clear" w:color="auto" w:fill="auto"/>
          </w:tcPr>
          <w:p>
            <w:pPr>
              <w:pStyle w:val="87"/>
            </w:pPr>
            <w:r>
              <w:t>1427 MHz – 1432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n53</w:t>
            </w:r>
          </w:p>
        </w:tc>
        <w:tc>
          <w:tcPr>
            <w:tcW w:w="2607" w:type="dxa"/>
            <w:tcBorders>
              <w:top w:val="single" w:color="auto" w:sz="4" w:space="0"/>
              <w:left w:val="single" w:color="auto" w:sz="4" w:space="0"/>
              <w:bottom w:val="single" w:color="auto" w:sz="4" w:space="0"/>
              <w:right w:val="single" w:color="auto" w:sz="4" w:space="0"/>
            </w:tcBorders>
          </w:tcPr>
          <w:p>
            <w:pPr>
              <w:pStyle w:val="87"/>
            </w:pPr>
            <w:r>
              <w:t>2483.5 MHz – 2495 MHz</w:t>
            </w:r>
          </w:p>
        </w:tc>
        <w:tc>
          <w:tcPr>
            <w:tcW w:w="2806" w:type="dxa"/>
            <w:tcBorders>
              <w:top w:val="single" w:color="auto" w:sz="4" w:space="0"/>
              <w:left w:val="single" w:color="auto" w:sz="4" w:space="0"/>
              <w:bottom w:val="single" w:color="auto" w:sz="4" w:space="0"/>
              <w:right w:val="single" w:color="auto" w:sz="4" w:space="0"/>
            </w:tcBorders>
          </w:tcPr>
          <w:p>
            <w:pPr>
              <w:pStyle w:val="87"/>
            </w:pPr>
            <w:r>
              <w:t>2483.5 MHz – 2495 MHz</w:t>
            </w:r>
          </w:p>
        </w:tc>
        <w:tc>
          <w:tcPr>
            <w:tcW w:w="1530"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n65</w:t>
            </w:r>
          </w:p>
        </w:tc>
        <w:tc>
          <w:tcPr>
            <w:tcW w:w="2607" w:type="dxa"/>
            <w:shd w:val="clear" w:color="auto" w:fill="auto"/>
          </w:tcPr>
          <w:p>
            <w:pPr>
              <w:pStyle w:val="87"/>
            </w:pPr>
            <w:r>
              <w:t>1920 MHz – 2010 MHz</w:t>
            </w:r>
          </w:p>
        </w:tc>
        <w:tc>
          <w:tcPr>
            <w:tcW w:w="2806" w:type="dxa"/>
            <w:shd w:val="clear" w:color="auto" w:fill="auto"/>
          </w:tcPr>
          <w:p>
            <w:pPr>
              <w:pStyle w:val="87"/>
            </w:pPr>
            <w:r>
              <w:t>2110 MHz – 2200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n66</w:t>
            </w:r>
          </w:p>
        </w:tc>
        <w:tc>
          <w:tcPr>
            <w:tcW w:w="2607" w:type="dxa"/>
            <w:shd w:val="clear" w:color="auto" w:fill="auto"/>
          </w:tcPr>
          <w:p>
            <w:pPr>
              <w:pStyle w:val="87"/>
            </w:pPr>
            <w:r>
              <w:t>1710 MHz – 1780 MHz</w:t>
            </w:r>
          </w:p>
        </w:tc>
        <w:tc>
          <w:tcPr>
            <w:tcW w:w="2806" w:type="dxa"/>
            <w:shd w:val="clear" w:color="auto" w:fill="auto"/>
          </w:tcPr>
          <w:p>
            <w:pPr>
              <w:pStyle w:val="87"/>
            </w:pPr>
            <w:r>
              <w:t>2110 MHz – 2200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n67</w:t>
            </w:r>
          </w:p>
        </w:tc>
        <w:tc>
          <w:tcPr>
            <w:tcW w:w="2607" w:type="dxa"/>
            <w:shd w:val="clear" w:color="auto" w:fill="auto"/>
          </w:tcPr>
          <w:p>
            <w:pPr>
              <w:pStyle w:val="87"/>
            </w:pPr>
            <w:r>
              <w:t>N/A</w:t>
            </w:r>
          </w:p>
        </w:tc>
        <w:tc>
          <w:tcPr>
            <w:tcW w:w="2806" w:type="dxa"/>
            <w:shd w:val="clear" w:color="auto" w:fill="auto"/>
          </w:tcPr>
          <w:p>
            <w:pPr>
              <w:pStyle w:val="87"/>
            </w:pPr>
            <w:r>
              <w:t>738 MHz – 758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n70</w:t>
            </w:r>
          </w:p>
        </w:tc>
        <w:tc>
          <w:tcPr>
            <w:tcW w:w="2607" w:type="dxa"/>
            <w:shd w:val="clear" w:color="auto" w:fill="auto"/>
          </w:tcPr>
          <w:p>
            <w:pPr>
              <w:pStyle w:val="87"/>
            </w:pPr>
            <w:r>
              <w:t>1695 MHz – 1710 MHz</w:t>
            </w:r>
          </w:p>
        </w:tc>
        <w:tc>
          <w:tcPr>
            <w:tcW w:w="2806" w:type="dxa"/>
            <w:shd w:val="clear" w:color="auto" w:fill="auto"/>
          </w:tcPr>
          <w:p>
            <w:pPr>
              <w:pStyle w:val="87"/>
            </w:pPr>
            <w:r>
              <w:t>1995 MHz – 2020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n71</w:t>
            </w:r>
          </w:p>
        </w:tc>
        <w:tc>
          <w:tcPr>
            <w:tcW w:w="2607" w:type="dxa"/>
            <w:shd w:val="clear" w:color="auto" w:fill="auto"/>
          </w:tcPr>
          <w:p>
            <w:pPr>
              <w:pStyle w:val="87"/>
            </w:pPr>
            <w:r>
              <w:t>663 MHz – 698 MHz</w:t>
            </w:r>
          </w:p>
        </w:tc>
        <w:tc>
          <w:tcPr>
            <w:tcW w:w="2806" w:type="dxa"/>
            <w:shd w:val="clear" w:color="auto" w:fill="auto"/>
          </w:tcPr>
          <w:p>
            <w:pPr>
              <w:pStyle w:val="87"/>
            </w:pPr>
            <w:r>
              <w:t>617 MHz – 652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n74</w:t>
            </w:r>
          </w:p>
        </w:tc>
        <w:tc>
          <w:tcPr>
            <w:tcW w:w="2607" w:type="dxa"/>
            <w:shd w:val="clear" w:color="auto" w:fill="auto"/>
          </w:tcPr>
          <w:p>
            <w:pPr>
              <w:pStyle w:val="87"/>
            </w:pPr>
            <w:r>
              <w:t>1427 MHz – 1470 MHz</w:t>
            </w:r>
          </w:p>
        </w:tc>
        <w:tc>
          <w:tcPr>
            <w:tcW w:w="2806" w:type="dxa"/>
            <w:shd w:val="clear" w:color="auto" w:fill="auto"/>
          </w:tcPr>
          <w:p>
            <w:pPr>
              <w:pStyle w:val="87"/>
            </w:pPr>
            <w:r>
              <w:t>1475 MHz – 1518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n75</w:t>
            </w:r>
          </w:p>
        </w:tc>
        <w:tc>
          <w:tcPr>
            <w:tcW w:w="2607" w:type="dxa"/>
            <w:shd w:val="clear" w:color="auto" w:fill="auto"/>
          </w:tcPr>
          <w:p>
            <w:pPr>
              <w:pStyle w:val="87"/>
            </w:pPr>
            <w:r>
              <w:t>N/A</w:t>
            </w:r>
          </w:p>
        </w:tc>
        <w:tc>
          <w:tcPr>
            <w:tcW w:w="2806" w:type="dxa"/>
            <w:shd w:val="clear" w:color="auto" w:fill="auto"/>
          </w:tcPr>
          <w:p>
            <w:pPr>
              <w:pStyle w:val="87"/>
            </w:pPr>
            <w:r>
              <w:t>1432 MHz – 1517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n76</w:t>
            </w:r>
          </w:p>
        </w:tc>
        <w:tc>
          <w:tcPr>
            <w:tcW w:w="2607" w:type="dxa"/>
            <w:shd w:val="clear" w:color="auto" w:fill="auto"/>
          </w:tcPr>
          <w:p>
            <w:pPr>
              <w:pStyle w:val="87"/>
            </w:pPr>
            <w:r>
              <w:t>N/A</w:t>
            </w:r>
          </w:p>
        </w:tc>
        <w:tc>
          <w:tcPr>
            <w:tcW w:w="2806" w:type="dxa"/>
            <w:shd w:val="clear" w:color="auto" w:fill="auto"/>
          </w:tcPr>
          <w:p>
            <w:pPr>
              <w:pStyle w:val="87"/>
            </w:pPr>
            <w:r>
              <w:t>1427 MHz – 1432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n77</w:t>
            </w:r>
          </w:p>
        </w:tc>
        <w:tc>
          <w:tcPr>
            <w:tcW w:w="2607" w:type="dxa"/>
            <w:shd w:val="clear" w:color="auto" w:fill="auto"/>
          </w:tcPr>
          <w:p>
            <w:pPr>
              <w:pStyle w:val="87"/>
            </w:pPr>
            <w:r>
              <w:t>3300 MHz – 4200 MHz</w:t>
            </w:r>
          </w:p>
        </w:tc>
        <w:tc>
          <w:tcPr>
            <w:tcW w:w="2806" w:type="dxa"/>
            <w:shd w:val="clear" w:color="auto" w:fill="auto"/>
          </w:tcPr>
          <w:p>
            <w:pPr>
              <w:pStyle w:val="87"/>
            </w:pPr>
            <w:r>
              <w:t>3300 MHz – 4200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n78</w:t>
            </w:r>
          </w:p>
        </w:tc>
        <w:tc>
          <w:tcPr>
            <w:tcW w:w="2607" w:type="dxa"/>
            <w:shd w:val="clear" w:color="auto" w:fill="auto"/>
          </w:tcPr>
          <w:p>
            <w:pPr>
              <w:pStyle w:val="87"/>
            </w:pPr>
            <w:r>
              <w:t>3300 MHz – 3800 MHz</w:t>
            </w:r>
          </w:p>
        </w:tc>
        <w:tc>
          <w:tcPr>
            <w:tcW w:w="2806" w:type="dxa"/>
            <w:shd w:val="clear" w:color="auto" w:fill="auto"/>
          </w:tcPr>
          <w:p>
            <w:pPr>
              <w:pStyle w:val="87"/>
            </w:pPr>
            <w:r>
              <w:t>3300 MHz – 3800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n79</w:t>
            </w:r>
          </w:p>
        </w:tc>
        <w:tc>
          <w:tcPr>
            <w:tcW w:w="2607" w:type="dxa"/>
            <w:shd w:val="clear" w:color="auto" w:fill="auto"/>
          </w:tcPr>
          <w:p>
            <w:pPr>
              <w:pStyle w:val="87"/>
            </w:pPr>
            <w:r>
              <w:t>4400 MHz – 5000 MHz</w:t>
            </w:r>
          </w:p>
        </w:tc>
        <w:tc>
          <w:tcPr>
            <w:tcW w:w="2806" w:type="dxa"/>
            <w:shd w:val="clear" w:color="auto" w:fill="auto"/>
          </w:tcPr>
          <w:p>
            <w:pPr>
              <w:pStyle w:val="87"/>
            </w:pPr>
            <w:r>
              <w:t>4400 MHz – 5000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n80</w:t>
            </w:r>
          </w:p>
        </w:tc>
        <w:tc>
          <w:tcPr>
            <w:tcW w:w="2607" w:type="dxa"/>
            <w:shd w:val="clear" w:color="auto" w:fill="auto"/>
          </w:tcPr>
          <w:p>
            <w:pPr>
              <w:pStyle w:val="87"/>
            </w:pPr>
            <w:r>
              <w:t>1710 MHz – 1785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n81</w:t>
            </w:r>
          </w:p>
        </w:tc>
        <w:tc>
          <w:tcPr>
            <w:tcW w:w="2607" w:type="dxa"/>
            <w:shd w:val="clear" w:color="auto" w:fill="auto"/>
          </w:tcPr>
          <w:p>
            <w:pPr>
              <w:pStyle w:val="87"/>
            </w:pPr>
            <w:r>
              <w:t>880 MHz – 915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n82</w:t>
            </w:r>
          </w:p>
        </w:tc>
        <w:tc>
          <w:tcPr>
            <w:tcW w:w="2607" w:type="dxa"/>
            <w:shd w:val="clear" w:color="auto" w:fill="auto"/>
          </w:tcPr>
          <w:p>
            <w:pPr>
              <w:pStyle w:val="87"/>
            </w:pPr>
            <w:r>
              <w:t>832 MHz – 862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n83</w:t>
            </w:r>
          </w:p>
        </w:tc>
        <w:tc>
          <w:tcPr>
            <w:tcW w:w="2607" w:type="dxa"/>
            <w:shd w:val="clear" w:color="auto" w:fill="auto"/>
          </w:tcPr>
          <w:p>
            <w:pPr>
              <w:pStyle w:val="87"/>
            </w:pPr>
            <w:r>
              <w:t>703 MHz – 748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n84</w:t>
            </w:r>
          </w:p>
        </w:tc>
        <w:tc>
          <w:tcPr>
            <w:tcW w:w="2607" w:type="dxa"/>
            <w:shd w:val="clear" w:color="auto" w:fill="auto"/>
          </w:tcPr>
          <w:p>
            <w:pPr>
              <w:pStyle w:val="87"/>
            </w:pPr>
            <w:r>
              <w:t>1920 MHz – 1980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n85</w:t>
            </w:r>
          </w:p>
        </w:tc>
        <w:tc>
          <w:tcPr>
            <w:tcW w:w="2607" w:type="dxa"/>
            <w:shd w:val="clear" w:color="auto" w:fill="auto"/>
          </w:tcPr>
          <w:p>
            <w:pPr>
              <w:pStyle w:val="87"/>
            </w:pPr>
            <w:r>
              <w:t xml:space="preserve">698 MHz – 716 MHz </w:t>
            </w:r>
          </w:p>
        </w:tc>
        <w:tc>
          <w:tcPr>
            <w:tcW w:w="2806" w:type="dxa"/>
            <w:shd w:val="clear" w:color="auto" w:fill="auto"/>
          </w:tcPr>
          <w:p>
            <w:pPr>
              <w:pStyle w:val="87"/>
            </w:pPr>
            <w:r>
              <w:t>728 MHz – 746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n86</w:t>
            </w:r>
          </w:p>
        </w:tc>
        <w:tc>
          <w:tcPr>
            <w:tcW w:w="2607" w:type="dxa"/>
            <w:shd w:val="clear" w:color="auto" w:fill="auto"/>
          </w:tcPr>
          <w:p>
            <w:pPr>
              <w:pStyle w:val="87"/>
            </w:pPr>
            <w:r>
              <w:t>1710 MHz – 1780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hint="eastAsia"/>
                <w:lang w:eastAsia="zh-CN"/>
              </w:rPr>
              <w:t>n89</w:t>
            </w:r>
          </w:p>
        </w:tc>
        <w:tc>
          <w:tcPr>
            <w:tcW w:w="2607" w:type="dxa"/>
            <w:shd w:val="clear" w:color="auto" w:fill="auto"/>
          </w:tcPr>
          <w:p>
            <w:pPr>
              <w:pStyle w:val="87"/>
            </w:pPr>
            <w:r>
              <w:t>824 MHz – 849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hint="eastAsia"/>
                <w:lang w:eastAsia="zh-CN"/>
              </w:rPr>
              <w:t>n90</w:t>
            </w:r>
          </w:p>
        </w:tc>
        <w:tc>
          <w:tcPr>
            <w:tcW w:w="2607" w:type="dxa"/>
            <w:shd w:val="clear" w:color="auto" w:fill="auto"/>
          </w:tcPr>
          <w:p>
            <w:pPr>
              <w:pStyle w:val="87"/>
            </w:pPr>
            <w:r>
              <w:t>2496 MHz – 2690 MHz</w:t>
            </w:r>
          </w:p>
        </w:tc>
        <w:tc>
          <w:tcPr>
            <w:tcW w:w="2806" w:type="dxa"/>
            <w:shd w:val="clear" w:color="auto" w:fill="auto"/>
          </w:tcPr>
          <w:p>
            <w:pPr>
              <w:pStyle w:val="87"/>
            </w:pPr>
            <w:r>
              <w:t>2496 MHz – 2690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n91</w:t>
            </w:r>
          </w:p>
        </w:tc>
        <w:tc>
          <w:tcPr>
            <w:tcW w:w="2607" w:type="dxa"/>
            <w:shd w:val="clear" w:color="auto" w:fill="auto"/>
          </w:tcPr>
          <w:p>
            <w:pPr>
              <w:pStyle w:val="87"/>
              <w:rPr>
                <w:lang w:eastAsia="zh-CN"/>
              </w:rPr>
            </w:pPr>
            <w:r>
              <w:t>832 MHz – 862 MHz</w:t>
            </w:r>
          </w:p>
        </w:tc>
        <w:tc>
          <w:tcPr>
            <w:tcW w:w="2806" w:type="dxa"/>
            <w:shd w:val="clear" w:color="auto" w:fill="auto"/>
          </w:tcPr>
          <w:p>
            <w:pPr>
              <w:pStyle w:val="87"/>
            </w:pPr>
            <w:r>
              <w:t>1427 MHz – 1432 MHz</w:t>
            </w:r>
          </w:p>
        </w:tc>
        <w:tc>
          <w:tcPr>
            <w:tcW w:w="1530" w:type="dxa"/>
            <w:shd w:val="clear" w:color="auto" w:fill="auto"/>
          </w:tcPr>
          <w:p>
            <w:pPr>
              <w:pStyle w:val="87"/>
            </w:pPr>
            <w:r>
              <w:t>FDD</w:t>
            </w:r>
            <w:r>
              <w:rPr>
                <w:vertAlign w:val="superscript"/>
              </w:rPr>
              <w:t xml:space="preserve">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n92</w:t>
            </w:r>
          </w:p>
        </w:tc>
        <w:tc>
          <w:tcPr>
            <w:tcW w:w="2607" w:type="dxa"/>
            <w:shd w:val="clear" w:color="auto" w:fill="auto"/>
          </w:tcPr>
          <w:p>
            <w:pPr>
              <w:pStyle w:val="87"/>
              <w:rPr>
                <w:lang w:eastAsia="zh-CN"/>
              </w:rPr>
            </w:pPr>
            <w:r>
              <w:t>832 MHz – 862 MHz</w:t>
            </w:r>
          </w:p>
        </w:tc>
        <w:tc>
          <w:tcPr>
            <w:tcW w:w="2806" w:type="dxa"/>
            <w:shd w:val="clear" w:color="auto" w:fill="auto"/>
          </w:tcPr>
          <w:p>
            <w:pPr>
              <w:pStyle w:val="87"/>
            </w:pPr>
            <w:r>
              <w:t>1432 MHz – 1517 MHz</w:t>
            </w:r>
          </w:p>
        </w:tc>
        <w:tc>
          <w:tcPr>
            <w:tcW w:w="1530" w:type="dxa"/>
            <w:shd w:val="clear" w:color="auto" w:fill="auto"/>
          </w:tcPr>
          <w:p>
            <w:pPr>
              <w:pStyle w:val="87"/>
            </w:pPr>
            <w:r>
              <w:t xml:space="preserve">FDD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n93</w:t>
            </w:r>
          </w:p>
        </w:tc>
        <w:tc>
          <w:tcPr>
            <w:tcW w:w="2607" w:type="dxa"/>
            <w:shd w:val="clear" w:color="auto" w:fill="auto"/>
          </w:tcPr>
          <w:p>
            <w:pPr>
              <w:pStyle w:val="87"/>
              <w:rPr>
                <w:lang w:eastAsia="zh-CN"/>
              </w:rPr>
            </w:pPr>
            <w:r>
              <w:t>880 MHz – 915 MHz</w:t>
            </w:r>
          </w:p>
        </w:tc>
        <w:tc>
          <w:tcPr>
            <w:tcW w:w="2806" w:type="dxa"/>
            <w:shd w:val="clear" w:color="auto" w:fill="auto"/>
          </w:tcPr>
          <w:p>
            <w:pPr>
              <w:pStyle w:val="87"/>
            </w:pPr>
            <w:r>
              <w:t>1427 MHz – 1432 MHz</w:t>
            </w:r>
          </w:p>
        </w:tc>
        <w:tc>
          <w:tcPr>
            <w:tcW w:w="1530" w:type="dxa"/>
            <w:shd w:val="clear" w:color="auto" w:fill="auto"/>
          </w:tcPr>
          <w:p>
            <w:pPr>
              <w:pStyle w:val="87"/>
            </w:pPr>
            <w:r>
              <w:t>FDD</w:t>
            </w:r>
            <w:r>
              <w:rPr>
                <w:vertAlign w:val="superscript"/>
              </w:rPr>
              <w:t xml:space="preserve">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n94</w:t>
            </w:r>
          </w:p>
        </w:tc>
        <w:tc>
          <w:tcPr>
            <w:tcW w:w="2607" w:type="dxa"/>
            <w:shd w:val="clear" w:color="auto" w:fill="auto"/>
          </w:tcPr>
          <w:p>
            <w:pPr>
              <w:pStyle w:val="87"/>
              <w:rPr>
                <w:lang w:eastAsia="zh-CN"/>
              </w:rPr>
            </w:pPr>
            <w:r>
              <w:t>880 MHz – 915 MHz</w:t>
            </w:r>
          </w:p>
        </w:tc>
        <w:tc>
          <w:tcPr>
            <w:tcW w:w="2806" w:type="dxa"/>
            <w:shd w:val="clear" w:color="auto" w:fill="auto"/>
          </w:tcPr>
          <w:p>
            <w:pPr>
              <w:pStyle w:val="87"/>
            </w:pPr>
            <w:r>
              <w:t>1432 MHz – 1517 MHz</w:t>
            </w:r>
          </w:p>
        </w:tc>
        <w:tc>
          <w:tcPr>
            <w:tcW w:w="1530" w:type="dxa"/>
            <w:shd w:val="clear" w:color="auto" w:fill="auto"/>
          </w:tcPr>
          <w:p>
            <w:pPr>
              <w:pStyle w:val="87"/>
            </w:pPr>
            <w:r>
              <w:t>FDD</w:t>
            </w:r>
            <w:r>
              <w:rPr>
                <w:vertAlign w:val="superscript"/>
              </w:rPr>
              <w:t xml:space="preserve">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eastAsia="zh-CN"/>
              </w:rPr>
              <w:t>n95</w:t>
            </w:r>
            <w:r>
              <w:rPr>
                <w:lang w:eastAsia="zh-CN"/>
              </w:rPr>
              <w:t xml:space="preserve"> </w:t>
            </w:r>
            <w:r>
              <w:rPr>
                <w:rFonts w:cs="Arial"/>
                <w:lang w:eastAsia="zh-CN"/>
              </w:rPr>
              <w:t>(NOTE 1)</w:t>
            </w:r>
          </w:p>
        </w:tc>
        <w:tc>
          <w:tcPr>
            <w:tcW w:w="2607" w:type="dxa"/>
            <w:shd w:val="clear" w:color="auto" w:fill="auto"/>
          </w:tcPr>
          <w:p>
            <w:pPr>
              <w:pStyle w:val="87"/>
            </w:pPr>
            <w:r>
              <w:rPr>
                <w:rFonts w:hint="eastAsia"/>
                <w:lang w:eastAsia="zh-CN"/>
              </w:rPr>
              <w:t>2010 MHz</w:t>
            </w:r>
            <w:r>
              <w:t xml:space="preserve"> – </w:t>
            </w:r>
            <w:r>
              <w:rPr>
                <w:rFonts w:hint="eastAsia"/>
                <w:lang w:eastAsia="zh-CN"/>
              </w:rPr>
              <w:t>2025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 xml:space="preserve">n96 </w:t>
            </w:r>
            <w:r>
              <w:rPr>
                <w:rFonts w:cs="Arial"/>
                <w:lang w:eastAsia="zh-CN"/>
              </w:rPr>
              <w:t>(NOTE 4)</w:t>
            </w:r>
          </w:p>
        </w:tc>
        <w:tc>
          <w:tcPr>
            <w:tcW w:w="2607" w:type="dxa"/>
            <w:shd w:val="clear" w:color="auto" w:fill="auto"/>
          </w:tcPr>
          <w:p>
            <w:pPr>
              <w:pStyle w:val="87"/>
            </w:pPr>
            <w:r>
              <w:rPr>
                <w:lang w:eastAsia="zh-CN"/>
              </w:rPr>
              <w:t>5925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pPr>
              <w:pStyle w:val="87"/>
            </w:pPr>
            <w:r>
              <w:rPr>
                <w:lang w:eastAsia="zh-CN"/>
              </w:rPr>
              <w:t>5925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pPr>
              <w:pStyle w:val="87"/>
            </w:pPr>
            <w:r>
              <w:t>TDD</w:t>
            </w:r>
            <w:r>
              <w:rPr>
                <w:vertAlign w:val="superscript"/>
              </w:rPr>
              <w:t xml:space="preserve"> </w:t>
            </w:r>
            <w:r>
              <w:rPr>
                <w:rFonts w:cs="Arial"/>
                <w:lang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eastAsia="zh-CN"/>
              </w:rPr>
              <w:t>n97</w:t>
            </w:r>
            <w:r>
              <w:rPr>
                <w:rFonts w:hint="eastAsia" w:cs="Arial"/>
                <w:vertAlign w:val="superscript"/>
                <w:lang w:eastAsia="zh-CN"/>
              </w:rPr>
              <w:t>5</w:t>
            </w:r>
          </w:p>
        </w:tc>
        <w:tc>
          <w:tcPr>
            <w:tcW w:w="2607" w:type="dxa"/>
            <w:shd w:val="clear" w:color="auto" w:fill="auto"/>
          </w:tcPr>
          <w:p>
            <w:pPr>
              <w:pStyle w:val="87"/>
              <w:rPr>
                <w:rFonts w:eastAsia="宋体"/>
                <w:lang w:val="en-US" w:eastAsia="zh-CN"/>
              </w:rPr>
            </w:pPr>
            <w:r>
              <w:rPr>
                <w:lang w:val="en-US"/>
              </w:rPr>
              <w:t>2300 MHz – 2400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eastAsia="zh-CN"/>
              </w:rPr>
              <w:t>n98</w:t>
            </w:r>
            <w:r>
              <w:rPr>
                <w:rFonts w:hint="eastAsia" w:cs="Arial"/>
                <w:vertAlign w:val="superscript"/>
                <w:lang w:eastAsia="zh-CN"/>
              </w:rPr>
              <w:t>5</w:t>
            </w:r>
          </w:p>
        </w:tc>
        <w:tc>
          <w:tcPr>
            <w:tcW w:w="2607" w:type="dxa"/>
            <w:shd w:val="clear" w:color="auto" w:fill="auto"/>
          </w:tcPr>
          <w:p>
            <w:pPr>
              <w:pStyle w:val="87"/>
              <w:rPr>
                <w:lang w:eastAsia="zh-CN"/>
              </w:rPr>
            </w:pPr>
            <w:r>
              <w:rPr>
                <w:rFonts w:eastAsia="宋体"/>
                <w:lang w:val="en-US" w:eastAsia="zh-CN"/>
              </w:rPr>
              <w:t>1880</w:t>
            </w:r>
            <w:r>
              <w:t xml:space="preserve"> MHz – </w:t>
            </w:r>
            <w:r>
              <w:rPr>
                <w:rFonts w:eastAsia="宋体"/>
                <w:lang w:val="en-US" w:eastAsia="zh-CN"/>
              </w:rPr>
              <w:t>1920</w:t>
            </w:r>
            <w:r>
              <w:t xml:space="preserve"> MHz</w:t>
            </w:r>
          </w:p>
        </w:tc>
        <w:tc>
          <w:tcPr>
            <w:tcW w:w="2806" w:type="dxa"/>
            <w:shd w:val="clear" w:color="auto" w:fill="auto"/>
          </w:tcPr>
          <w:p>
            <w:pPr>
              <w:pStyle w:val="87"/>
              <w:rPr>
                <w:lang w:eastAsia="zh-CN"/>
              </w:rPr>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n99</w:t>
            </w:r>
            <w:r>
              <w:rPr>
                <w:vertAlign w:val="superscript"/>
                <w:lang w:eastAsia="zh-CN"/>
              </w:rPr>
              <w:t>6</w:t>
            </w:r>
          </w:p>
        </w:tc>
        <w:tc>
          <w:tcPr>
            <w:tcW w:w="2607" w:type="dxa"/>
            <w:shd w:val="clear" w:color="auto" w:fill="auto"/>
          </w:tcPr>
          <w:p>
            <w:pPr>
              <w:pStyle w:val="87"/>
              <w:rPr>
                <w:rFonts w:eastAsia="宋体"/>
                <w:lang w:val="en-US" w:eastAsia="zh-CN"/>
              </w:rPr>
            </w:pPr>
            <w:r>
              <w:rPr>
                <w:lang w:eastAsia="zh-CN"/>
              </w:rPr>
              <w:t>1626.5 MHz -1660.5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rPr>
                <w:lang w:eastAsia="zh-CN"/>
              </w:rPr>
            </w:pPr>
            <w:r>
              <w:rPr>
                <w:lang w:eastAsia="zh-CN"/>
              </w:rPr>
              <w:t>n100</w:t>
            </w:r>
          </w:p>
        </w:tc>
        <w:tc>
          <w:tcPr>
            <w:tcW w:w="2607"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874.4 MHz – 880 MHz</w:t>
            </w:r>
          </w:p>
        </w:tc>
        <w:tc>
          <w:tcPr>
            <w:tcW w:w="2806"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919.4 MHz – 925 MHz</w:t>
            </w:r>
          </w:p>
        </w:tc>
        <w:tc>
          <w:tcPr>
            <w:tcW w:w="1530" w:type="dxa"/>
            <w:tcBorders>
              <w:top w:val="single" w:color="auto" w:sz="4" w:space="0"/>
              <w:left w:val="single" w:color="auto" w:sz="4" w:space="0"/>
              <w:bottom w:val="single" w:color="auto" w:sz="4" w:space="0"/>
              <w:right w:val="single" w:color="auto" w:sz="4" w:space="0"/>
            </w:tcBorders>
          </w:tcPr>
          <w:p>
            <w:pPr>
              <w:pStyle w:val="87"/>
              <w:rPr>
                <w:lang w:eastAsia="en-GB"/>
              </w:rPr>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n101</w:t>
            </w:r>
          </w:p>
        </w:tc>
        <w:tc>
          <w:tcPr>
            <w:tcW w:w="2607" w:type="dxa"/>
            <w:shd w:val="clear" w:color="auto" w:fill="auto"/>
          </w:tcPr>
          <w:p>
            <w:pPr>
              <w:pStyle w:val="87"/>
              <w:rPr>
                <w:lang w:eastAsia="en-GB"/>
              </w:rPr>
            </w:pPr>
            <w:r>
              <w:rPr>
                <w:lang w:eastAsia="en-GB"/>
              </w:rPr>
              <w:t>1900 MHz – 1910 MHz</w:t>
            </w:r>
          </w:p>
        </w:tc>
        <w:tc>
          <w:tcPr>
            <w:tcW w:w="2806" w:type="dxa"/>
            <w:shd w:val="clear" w:color="auto" w:fill="auto"/>
          </w:tcPr>
          <w:p>
            <w:pPr>
              <w:pStyle w:val="87"/>
              <w:rPr>
                <w:lang w:eastAsia="en-GB"/>
              </w:rPr>
            </w:pPr>
            <w:r>
              <w:rPr>
                <w:lang w:eastAsia="en-GB"/>
              </w:rPr>
              <w:t>1900 MHz – 1910 MHz</w:t>
            </w:r>
          </w:p>
        </w:tc>
        <w:tc>
          <w:tcPr>
            <w:tcW w:w="1530" w:type="dxa"/>
            <w:shd w:val="clear" w:color="auto" w:fill="auto"/>
          </w:tcPr>
          <w:p>
            <w:pPr>
              <w:pStyle w:val="87"/>
            </w:pPr>
            <w:r>
              <w:rPr>
                <w:lang w:eastAsia="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vertAlign w:val="superscript"/>
                <w:lang w:eastAsia="zh-CN"/>
              </w:rPr>
            </w:pPr>
            <w:r>
              <w:rPr>
                <w:lang w:eastAsia="zh-CN"/>
              </w:rPr>
              <w:t>n102</w:t>
            </w:r>
            <w:r>
              <w:rPr>
                <w:vertAlign w:val="superscript"/>
                <w:lang w:eastAsia="zh-CN"/>
              </w:rPr>
              <w:t>4</w:t>
            </w:r>
          </w:p>
        </w:tc>
        <w:tc>
          <w:tcPr>
            <w:tcW w:w="2607" w:type="dxa"/>
            <w:shd w:val="clear" w:color="auto" w:fill="auto"/>
          </w:tcPr>
          <w:p>
            <w:pPr>
              <w:pStyle w:val="87"/>
              <w:rPr>
                <w:lang w:eastAsia="zh-CN"/>
              </w:rPr>
            </w:pPr>
            <w:r>
              <w:rPr>
                <w:lang w:eastAsia="zh-CN"/>
              </w:rPr>
              <w:t>5925</w:t>
            </w:r>
            <w:r>
              <w:rPr>
                <w:rFonts w:hint="eastAsia"/>
                <w:lang w:eastAsia="zh-CN"/>
              </w:rPr>
              <w:t xml:space="preserve"> MHz</w:t>
            </w:r>
            <w:r>
              <w:t xml:space="preserve"> – 6425</w:t>
            </w:r>
            <w:r>
              <w:rPr>
                <w:rFonts w:hint="eastAsia"/>
                <w:lang w:eastAsia="zh-CN"/>
              </w:rPr>
              <w:t xml:space="preserve"> MHz</w:t>
            </w:r>
          </w:p>
        </w:tc>
        <w:tc>
          <w:tcPr>
            <w:tcW w:w="2806" w:type="dxa"/>
            <w:shd w:val="clear" w:color="auto" w:fill="auto"/>
          </w:tcPr>
          <w:p>
            <w:pPr>
              <w:pStyle w:val="87"/>
            </w:pPr>
            <w:r>
              <w:rPr>
                <w:lang w:eastAsia="zh-CN"/>
              </w:rPr>
              <w:t>5925</w:t>
            </w:r>
            <w:r>
              <w:rPr>
                <w:rFonts w:hint="eastAsia"/>
                <w:lang w:eastAsia="zh-CN"/>
              </w:rPr>
              <w:t xml:space="preserve"> MHz</w:t>
            </w:r>
            <w:r>
              <w:t xml:space="preserve"> – 6425</w:t>
            </w:r>
            <w:r>
              <w:rPr>
                <w:rFonts w:hint="eastAsia"/>
                <w:lang w:eastAsia="zh-CN"/>
              </w:rPr>
              <w:t xml:space="preserve"> MHz</w:t>
            </w:r>
          </w:p>
        </w:tc>
        <w:tc>
          <w:tcPr>
            <w:tcW w:w="1530" w:type="dxa"/>
            <w:shd w:val="clear" w:color="auto" w:fill="auto"/>
          </w:tcPr>
          <w:p>
            <w:pPr>
              <w:pStyle w:val="87"/>
            </w:pPr>
            <w:r>
              <w:t>TDD</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val="en-US" w:eastAsia="zh-CN"/>
              </w:rPr>
              <w:t>n104</w:t>
            </w:r>
            <w:r>
              <w:rPr>
                <w:vertAlign w:val="superscript"/>
                <w:lang w:val="en-US" w:eastAsia="zh-CN"/>
              </w:rPr>
              <w:t>8</w:t>
            </w:r>
          </w:p>
        </w:tc>
        <w:tc>
          <w:tcPr>
            <w:tcW w:w="2607" w:type="dxa"/>
            <w:shd w:val="clear" w:color="auto" w:fill="auto"/>
          </w:tcPr>
          <w:p>
            <w:pPr>
              <w:pStyle w:val="87"/>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pPr>
              <w:pStyle w:val="87"/>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pPr>
              <w:pStyle w:val="87"/>
            </w:pPr>
            <w:r>
              <w:rPr>
                <w:lang w:eastAsia="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0" w:author="ZTE,Fei Xue" w:date="2022-08-08T18:52:00Z"/>
        </w:trPr>
        <w:tc>
          <w:tcPr>
            <w:tcW w:w="1037" w:type="dxa"/>
            <w:shd w:val="clear" w:color="auto" w:fill="auto"/>
          </w:tcPr>
          <w:p>
            <w:pPr>
              <w:pStyle w:val="87"/>
              <w:rPr>
                <w:ins w:id="1" w:author="ZTE,Fei Xue" w:date="2022-08-08T18:52:00Z"/>
                <w:lang w:val="en-US" w:eastAsia="zh-CN"/>
              </w:rPr>
            </w:pPr>
            <w:ins w:id="2" w:author="ZTE,Fei Xue" w:date="2022-08-23T14:56:00Z">
              <w:r>
                <w:rPr>
                  <w:rFonts w:hint="eastAsia"/>
                  <w:lang w:val="en-US" w:eastAsia="zh-CN"/>
                </w:rPr>
                <w:t>[</w:t>
              </w:r>
            </w:ins>
            <w:ins w:id="3" w:author="ZTE,Fei Xue" w:date="2022-08-08T18:52:00Z">
              <w:r>
                <w:rPr>
                  <w:rFonts w:hint="eastAsia"/>
                  <w:lang w:val="en-US" w:eastAsia="zh-CN"/>
                </w:rPr>
                <w:t>n105</w:t>
              </w:r>
            </w:ins>
            <w:ins w:id="4" w:author="ZTE,Fei Xue" w:date="2022-08-23T14:56:00Z">
              <w:r>
                <w:rPr>
                  <w:rFonts w:hint="eastAsia"/>
                  <w:lang w:val="en-US" w:eastAsia="zh-CN"/>
                </w:rPr>
                <w:t>]</w:t>
              </w:r>
            </w:ins>
          </w:p>
        </w:tc>
        <w:tc>
          <w:tcPr>
            <w:tcW w:w="2607" w:type="dxa"/>
            <w:shd w:val="clear" w:color="auto" w:fill="auto"/>
          </w:tcPr>
          <w:p>
            <w:pPr>
              <w:pStyle w:val="87"/>
              <w:rPr>
                <w:ins w:id="5" w:author="ZTE,Fei Xue" w:date="2022-08-08T18:52:00Z"/>
                <w:lang w:val="en-US" w:eastAsia="zh-CN"/>
              </w:rPr>
            </w:pPr>
            <w:ins w:id="6" w:author="ZTE,Fei Xue" w:date="2022-08-08T18:52:00Z">
              <w:r>
                <w:rPr>
                  <w:rFonts w:hint="eastAsia"/>
                  <w:lang w:val="en-US" w:eastAsia="zh-CN"/>
                </w:rPr>
                <w:t>663</w:t>
              </w:r>
            </w:ins>
            <w:ins w:id="7" w:author="ZTE,Fei Xue" w:date="2022-08-08T18:52:00Z">
              <w:r>
                <w:rPr>
                  <w:rFonts w:hint="eastAsia"/>
                  <w:lang w:eastAsia="zh-CN"/>
                </w:rPr>
                <w:t xml:space="preserve"> MHz</w:t>
              </w:r>
            </w:ins>
            <w:ins w:id="8" w:author="ZTE,Fei Xue" w:date="2022-08-08T18:52:00Z">
              <w:r>
                <w:rPr/>
                <w:t xml:space="preserve"> – 7</w:t>
              </w:r>
            </w:ins>
            <w:ins w:id="9" w:author="ZTE,Fei Xue" w:date="2022-08-08T18:53:00Z">
              <w:r>
                <w:rPr>
                  <w:rFonts w:hint="eastAsia" w:eastAsia="宋体"/>
                  <w:lang w:val="en-US" w:eastAsia="zh-CN"/>
                </w:rPr>
                <w:t>03</w:t>
              </w:r>
            </w:ins>
            <w:ins w:id="10" w:author="ZTE,Fei Xue" w:date="2022-08-08T18:52:00Z">
              <w:r>
                <w:rPr>
                  <w:rFonts w:hint="eastAsia"/>
                  <w:lang w:eastAsia="zh-CN"/>
                </w:rPr>
                <w:t xml:space="preserve"> MHz</w:t>
              </w:r>
            </w:ins>
          </w:p>
        </w:tc>
        <w:tc>
          <w:tcPr>
            <w:tcW w:w="2806" w:type="dxa"/>
            <w:shd w:val="clear" w:color="auto" w:fill="auto"/>
          </w:tcPr>
          <w:p>
            <w:pPr>
              <w:pStyle w:val="87"/>
              <w:rPr>
                <w:ins w:id="11" w:author="ZTE,Fei Xue" w:date="2022-08-08T18:52:00Z"/>
                <w:lang w:val="en-US" w:eastAsia="zh-CN"/>
              </w:rPr>
            </w:pPr>
            <w:ins w:id="12" w:author="ZTE,Fei Xue" w:date="2022-08-08T18:52:00Z">
              <w:r>
                <w:rPr>
                  <w:rFonts w:hint="eastAsia"/>
                  <w:lang w:val="en-US" w:eastAsia="zh-CN"/>
                </w:rPr>
                <w:t>6</w:t>
              </w:r>
            </w:ins>
            <w:ins w:id="13" w:author="ZTE,Fei Xue" w:date="2022-08-08T18:53:00Z">
              <w:r>
                <w:rPr>
                  <w:rFonts w:hint="eastAsia"/>
                  <w:lang w:val="en-US" w:eastAsia="zh-CN"/>
                </w:rPr>
                <w:t>12</w:t>
              </w:r>
            </w:ins>
            <w:ins w:id="14" w:author="ZTE,Fei Xue" w:date="2022-08-08T18:52:00Z">
              <w:r>
                <w:rPr>
                  <w:rFonts w:hint="eastAsia"/>
                  <w:lang w:eastAsia="zh-CN"/>
                </w:rPr>
                <w:t xml:space="preserve"> MHz</w:t>
              </w:r>
            </w:ins>
            <w:ins w:id="15" w:author="ZTE,Fei Xue" w:date="2022-08-08T18:52:00Z">
              <w:r>
                <w:rPr/>
                <w:t xml:space="preserve"> – </w:t>
              </w:r>
            </w:ins>
            <w:ins w:id="16" w:author="ZTE,Fei Xue" w:date="2022-08-08T18:53:00Z">
              <w:r>
                <w:rPr>
                  <w:rFonts w:hint="eastAsia" w:eastAsia="宋体"/>
                  <w:lang w:val="en-US" w:eastAsia="zh-CN"/>
                </w:rPr>
                <w:t>652</w:t>
              </w:r>
            </w:ins>
            <w:ins w:id="17" w:author="ZTE,Fei Xue" w:date="2022-08-08T18:52:00Z">
              <w:r>
                <w:rPr>
                  <w:rFonts w:hint="eastAsia"/>
                  <w:lang w:eastAsia="zh-CN"/>
                </w:rPr>
                <w:t xml:space="preserve"> MHz</w:t>
              </w:r>
            </w:ins>
          </w:p>
        </w:tc>
        <w:tc>
          <w:tcPr>
            <w:tcW w:w="1530" w:type="dxa"/>
            <w:shd w:val="clear" w:color="auto" w:fill="auto"/>
          </w:tcPr>
          <w:p>
            <w:pPr>
              <w:pStyle w:val="87"/>
              <w:rPr>
                <w:ins w:id="18" w:author="ZTE,Fei Xue" w:date="2022-08-08T18:52:00Z"/>
                <w:lang w:eastAsia="en-GB"/>
              </w:rPr>
            </w:pPr>
            <w:ins w:id="19" w:author="ZTE,Fei Xue" w:date="2022-08-08T18:52:00Z">
              <w:r>
                <w:rPr/>
                <w:t>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80" w:type="dxa"/>
            <w:gridSpan w:val="4"/>
            <w:shd w:val="clear" w:color="auto" w:fill="auto"/>
          </w:tcPr>
          <w:p>
            <w:pPr>
              <w:pStyle w:val="100"/>
              <w:rPr>
                <w:lang w:eastAsia="zh-CN"/>
              </w:rPr>
            </w:pPr>
            <w:r>
              <w:t xml:space="preserve">NOTE </w:t>
            </w:r>
            <w:r>
              <w:rPr>
                <w:rFonts w:hint="eastAsia"/>
                <w:lang w:eastAsia="zh-CN"/>
              </w:rPr>
              <w:t>1</w:t>
            </w:r>
            <w:r>
              <w:t>:</w:t>
            </w:r>
            <w:r>
              <w:tab/>
            </w:r>
            <w:r>
              <w:rPr>
                <w:rFonts w:hint="eastAsia"/>
                <w:lang w:eastAsia="zh-CN"/>
              </w:rPr>
              <w:t>This band is applicable in China only.</w:t>
            </w:r>
          </w:p>
          <w:p>
            <w:pPr>
              <w:pStyle w:val="100"/>
            </w:pPr>
            <w:r>
              <w:t>NOTE 2:</w:t>
            </w:r>
            <w:r>
              <w:tab/>
            </w:r>
            <w:r>
              <w:t>Variable duplex operation does not enable dynamic variable duplex configuration by the network, and is used such that DL and UL frequency ranges are supported independently in any valid frequency range for the band.</w:t>
            </w:r>
          </w:p>
          <w:p>
            <w:pPr>
              <w:pStyle w:val="100"/>
            </w:pPr>
            <w:r>
              <w:t>NOTE 3:</w:t>
            </w:r>
            <w:r>
              <w:tab/>
            </w:r>
            <w:r>
              <w:t>This band is restricted to operation with shared spectrum channel access as defined in TS 37.213 [20].</w:t>
            </w:r>
          </w:p>
          <w:p>
            <w:pPr>
              <w:pStyle w:val="100"/>
            </w:pPr>
            <w:r>
              <w:t>NOTE 4:</w:t>
            </w:r>
            <w:r>
              <w:tab/>
            </w:r>
            <w:r>
              <w:rPr>
                <w:szCs w:val="18"/>
              </w:rPr>
              <w:t>This band is applicable only in countries/regions designating this band for shared-spectrum access use subject to country-specific conditions</w:t>
            </w:r>
            <w:r>
              <w:t>.</w:t>
            </w:r>
          </w:p>
          <w:p>
            <w:pPr>
              <w:pStyle w:val="100"/>
            </w:pPr>
            <w:r>
              <w:t xml:space="preserve">NOTE </w:t>
            </w:r>
            <w:r>
              <w:rPr>
                <w:rFonts w:hint="eastAsia"/>
              </w:rPr>
              <w:t>5</w:t>
            </w:r>
            <w:r>
              <w:t>:</w:t>
            </w:r>
            <w:r>
              <w:tab/>
            </w:r>
            <w:r>
              <w:t xml:space="preserve">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 </w:t>
            </w:r>
          </w:p>
          <w:p>
            <w:pPr>
              <w:pStyle w:val="100"/>
              <w:rPr>
                <w:lang w:eastAsia="en-GB"/>
              </w:rPr>
            </w:pPr>
            <w:r>
              <w:t>NOTE 6:</w:t>
            </w:r>
            <w:r>
              <w:tab/>
            </w:r>
            <w:r>
              <w:rPr>
                <w:szCs w:val="18"/>
              </w:rPr>
              <w:t>UL operation is restricted to 1627.5 – 1637.5 MHz and 1646.5 – 1656.5 MHz per FCC Order DA 20-48.</w:t>
            </w:r>
            <w:r>
              <w:rPr>
                <w:lang w:eastAsia="en-GB"/>
              </w:rPr>
              <w:t xml:space="preserve"> </w:t>
            </w:r>
          </w:p>
          <w:p>
            <w:pPr>
              <w:pStyle w:val="100"/>
            </w:pPr>
            <w:r>
              <w:rPr>
                <w:lang w:eastAsia="en-GB"/>
              </w:rPr>
              <w:t>NOTE 7:</w:t>
            </w:r>
            <w:r>
              <w:tab/>
            </w:r>
            <w:r>
              <w:rPr>
                <w:lang w:eastAsia="en-GB"/>
              </w:rPr>
              <w:t xml:space="preserve">DL operation is restricted to 1526-1536 MHz frequency range. UL operation is restricted </w:t>
            </w:r>
            <w:r>
              <w:rPr>
                <w:szCs w:val="18"/>
              </w:rPr>
              <w:t xml:space="preserve">to 1627.5 – 1637.5 MHz and 1646.5 – 1656.5 MHz per FCC Order </w:t>
            </w:r>
            <w:r>
              <w:t>20-51 [24]</w:t>
            </w:r>
          </w:p>
          <w:p>
            <w:pPr>
              <w:pStyle w:val="100"/>
              <w:rPr>
                <w:rFonts w:eastAsia="宋体"/>
                <w:lang w:val="en-US" w:eastAsia="zh-CN"/>
              </w:rPr>
            </w:pPr>
            <w:r>
              <w:t xml:space="preserve">NOTE </w:t>
            </w:r>
            <w:r>
              <w:rPr>
                <w:rFonts w:hint="eastAsia" w:eastAsia="宋体"/>
                <w:lang w:val="en-US" w:eastAsia="zh-CN"/>
              </w:rPr>
              <w:t>8</w:t>
            </w:r>
            <w:r>
              <w:t>:</w:t>
            </w:r>
            <w:r>
              <w:tab/>
            </w:r>
            <w:r>
              <w:rPr>
                <w:rFonts w:hint="eastAsia" w:eastAsia="宋体"/>
                <w:lang w:val="en-US" w:eastAsia="zh-CN"/>
              </w:rPr>
              <w:t>[</w:t>
            </w:r>
            <w:r>
              <w:rPr>
                <w:rFonts w:eastAsia="Malgun Gothic"/>
                <w:lang w:val="en-US"/>
              </w:rPr>
              <w:t>This band is applicable only in countries/regions designating this band for IMT licensed operation</w:t>
            </w:r>
            <w:r>
              <w:rPr>
                <w:rFonts w:hint="eastAsia" w:eastAsia="宋体"/>
                <w:lang w:val="en-US" w:eastAsia="zh-CN"/>
              </w:rPr>
              <w:t xml:space="preserve"> </w:t>
            </w:r>
            <w:r>
              <w:rPr>
                <w:rFonts w:eastAsia="Malgun Gothic"/>
                <w:lang w:val="en-US"/>
              </w:rPr>
              <w:t>in accordance with RCC Recommendation 1/21.</w:t>
            </w:r>
            <w:r>
              <w:rPr>
                <w:rFonts w:hint="eastAsia" w:eastAsia="宋体"/>
                <w:lang w:val="en-US" w:eastAsia="zh-CN"/>
              </w:rPr>
              <w:t>]</w:t>
            </w:r>
          </w:p>
        </w:tc>
      </w:tr>
    </w:tbl>
    <w:p/>
    <w:bookmarkEnd w:id="24"/>
    <w:p>
      <w:pPr>
        <w:pStyle w:val="95"/>
      </w:pPr>
      <w:bookmarkStart w:id="25" w:name="_Toc90422558"/>
      <w:bookmarkStart w:id="26" w:name="_Toc45893403"/>
      <w:bookmarkStart w:id="27" w:name="_Toc61178807"/>
      <w:bookmarkStart w:id="28" w:name="_Toc53178581"/>
      <w:bookmarkStart w:id="29" w:name="_Toc74663171"/>
      <w:bookmarkStart w:id="30" w:name="_Toc61179277"/>
      <w:bookmarkStart w:id="31" w:name="_Toc53178130"/>
      <w:bookmarkStart w:id="32" w:name="_Toc82621711"/>
      <w:bookmarkStart w:id="33" w:name="_Toc44712090"/>
      <w:bookmarkStart w:id="34" w:name="_Toc67916573"/>
      <w:r>
        <w:t xml:space="preserve">Table 5.2-2: NR </w:t>
      </w:r>
      <w:r>
        <w:rPr>
          <w:i/>
        </w:rPr>
        <w:t>operating bands</w:t>
      </w:r>
      <w:r>
        <w:t xml:space="preserve"> in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10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NR </w:t>
            </w:r>
            <w:r>
              <w:rPr>
                <w:rFonts w:cs="Arial"/>
                <w:i/>
              </w:rPr>
              <w:t>operating band</w:t>
            </w:r>
          </w:p>
        </w:tc>
        <w:tc>
          <w:tcPr>
            <w:tcW w:w="31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Uplink (UL) and Downlink (DL) </w:t>
            </w:r>
            <w:r>
              <w:rPr>
                <w:rFonts w:cs="Arial"/>
                <w:i/>
              </w:rPr>
              <w:t>operating band</w:t>
            </w:r>
            <w:r>
              <w:rPr>
                <w:rFonts w:cs="Arial"/>
              </w:rPr>
              <w:br w:type="textWrapping"/>
            </w:r>
            <w:r>
              <w:rPr>
                <w:rFonts w:cs="Arial"/>
              </w:rPr>
              <w:t>BS transmit/receive</w:t>
            </w:r>
            <w:r>
              <w:rPr>
                <w:rFonts w:cs="Arial"/>
              </w:rPr>
              <w:br w:type="textWrapping"/>
            </w:r>
            <w:r>
              <w:rPr>
                <w:rFonts w:cs="Arial"/>
              </w:rPr>
              <w:t>UE transmit/receive</w:t>
            </w:r>
          </w:p>
          <w:p>
            <w:pPr>
              <w:pStyle w:val="86"/>
              <w:rPr>
                <w:rFonts w:cs="Arial"/>
                <w:vertAlign w:val="subscript"/>
              </w:rPr>
            </w:pPr>
            <w:r>
              <w:rPr>
                <w:rFonts w:cs="Arial"/>
              </w:rPr>
              <w:t>F</w:t>
            </w:r>
            <w:r>
              <w:rPr>
                <w:rFonts w:cs="Arial"/>
                <w:vertAlign w:val="subscript"/>
              </w:rPr>
              <w:t>UL,low</w:t>
            </w:r>
            <w:r>
              <w:rPr>
                <w:rFonts w:cs="Arial"/>
              </w:rPr>
              <w:t xml:space="preserve">   –  F</w:t>
            </w:r>
            <w:r>
              <w:rPr>
                <w:rFonts w:cs="Arial"/>
                <w:vertAlign w:val="subscript"/>
              </w:rPr>
              <w:t>UL,high</w:t>
            </w:r>
          </w:p>
          <w:p>
            <w:pPr>
              <w:pStyle w:val="86"/>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n257</w:t>
            </w:r>
          </w:p>
        </w:tc>
        <w:tc>
          <w:tcPr>
            <w:tcW w:w="3106" w:type="dxa"/>
            <w:tcBorders>
              <w:top w:val="single" w:color="auto" w:sz="4" w:space="0"/>
              <w:left w:val="single" w:color="auto" w:sz="4" w:space="0"/>
              <w:bottom w:val="single" w:color="auto" w:sz="4" w:space="0"/>
              <w:right w:val="single" w:color="auto" w:sz="4" w:space="0"/>
            </w:tcBorders>
          </w:tcPr>
          <w:p>
            <w:pPr>
              <w:pStyle w:val="87"/>
            </w:pPr>
            <w:r>
              <w:t>26500 MHz – 29500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n258</w:t>
            </w:r>
          </w:p>
        </w:tc>
        <w:tc>
          <w:tcPr>
            <w:tcW w:w="3106" w:type="dxa"/>
            <w:tcBorders>
              <w:top w:val="single" w:color="auto" w:sz="4" w:space="0"/>
              <w:left w:val="single" w:color="auto" w:sz="4" w:space="0"/>
              <w:bottom w:val="single" w:color="auto" w:sz="4" w:space="0"/>
              <w:right w:val="single" w:color="auto" w:sz="4" w:space="0"/>
            </w:tcBorders>
          </w:tcPr>
          <w:p>
            <w:pPr>
              <w:pStyle w:val="87"/>
            </w:pPr>
            <w:r>
              <w:t>24250 MHz – 27500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n259</w:t>
            </w:r>
          </w:p>
        </w:tc>
        <w:tc>
          <w:tcPr>
            <w:tcW w:w="3106" w:type="dxa"/>
            <w:tcBorders>
              <w:top w:val="single" w:color="auto" w:sz="4" w:space="0"/>
              <w:left w:val="single" w:color="auto" w:sz="4" w:space="0"/>
              <w:bottom w:val="single" w:color="auto" w:sz="4" w:space="0"/>
              <w:right w:val="single" w:color="auto" w:sz="4" w:space="0"/>
            </w:tcBorders>
          </w:tcPr>
          <w:p>
            <w:pPr>
              <w:pStyle w:val="87"/>
            </w:pPr>
            <w:r>
              <w:t>39500 MHz – 43500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n260</w:t>
            </w:r>
          </w:p>
        </w:tc>
        <w:tc>
          <w:tcPr>
            <w:tcW w:w="3106" w:type="dxa"/>
            <w:tcBorders>
              <w:top w:val="single" w:color="auto" w:sz="4" w:space="0"/>
              <w:left w:val="single" w:color="auto" w:sz="4" w:space="0"/>
              <w:bottom w:val="single" w:color="auto" w:sz="4" w:space="0"/>
              <w:right w:val="single" w:color="auto" w:sz="4" w:space="0"/>
            </w:tcBorders>
          </w:tcPr>
          <w:p>
            <w:pPr>
              <w:pStyle w:val="87"/>
            </w:pPr>
            <w:r>
              <w:t>37000 MHz – 40000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n261</w:t>
            </w:r>
          </w:p>
        </w:tc>
        <w:tc>
          <w:tcPr>
            <w:tcW w:w="3106" w:type="dxa"/>
            <w:tcBorders>
              <w:top w:val="single" w:color="auto" w:sz="4" w:space="0"/>
              <w:left w:val="single" w:color="auto" w:sz="4" w:space="0"/>
              <w:bottom w:val="single" w:color="auto" w:sz="4" w:space="0"/>
              <w:right w:val="single" w:color="auto" w:sz="4" w:space="0"/>
            </w:tcBorders>
          </w:tcPr>
          <w:p>
            <w:pPr>
              <w:pStyle w:val="87"/>
            </w:pPr>
            <w:r>
              <w:t>27500 MHz – 28350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n262</w:t>
            </w:r>
          </w:p>
        </w:tc>
        <w:tc>
          <w:tcPr>
            <w:tcW w:w="3106" w:type="dxa"/>
            <w:tcBorders>
              <w:top w:val="single" w:color="auto" w:sz="4" w:space="0"/>
              <w:left w:val="single" w:color="auto" w:sz="4" w:space="0"/>
              <w:bottom w:val="single" w:color="auto" w:sz="4" w:space="0"/>
              <w:right w:val="single" w:color="auto" w:sz="4" w:space="0"/>
            </w:tcBorders>
          </w:tcPr>
          <w:p>
            <w:pPr>
              <w:pStyle w:val="87"/>
            </w:pPr>
            <w:r>
              <w:rPr>
                <w:rFonts w:cs="Arial"/>
              </w:rPr>
              <w:t>47200 MHz – 48200 MHz</w:t>
            </w:r>
          </w:p>
        </w:tc>
        <w:tc>
          <w:tcPr>
            <w:tcW w:w="1286" w:type="dxa"/>
            <w:tcBorders>
              <w:top w:val="single" w:color="auto" w:sz="4" w:space="0"/>
              <w:left w:val="single" w:color="auto" w:sz="4" w:space="0"/>
              <w:bottom w:val="single" w:color="auto" w:sz="4" w:space="0"/>
              <w:right w:val="single" w:color="auto" w:sz="4" w:space="0"/>
            </w:tcBorders>
          </w:tcPr>
          <w:p>
            <w:pPr>
              <w:pStyle w:val="87"/>
            </w:pPr>
            <w:r>
              <w:rPr>
                <w:rFonts w:cs="Arial"/>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n263</w:t>
            </w:r>
          </w:p>
        </w:tc>
        <w:tc>
          <w:tcPr>
            <w:tcW w:w="31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57000 MHz – 71000 MHz</w:t>
            </w:r>
          </w:p>
        </w:tc>
        <w:tc>
          <w:tcPr>
            <w:tcW w:w="128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TDD</w:t>
            </w:r>
          </w:p>
        </w:tc>
      </w:tr>
    </w:tbl>
    <w:p/>
    <w:bookmarkEnd w:id="15"/>
    <w:bookmarkEnd w:id="16"/>
    <w:bookmarkEnd w:id="17"/>
    <w:bookmarkEnd w:id="18"/>
    <w:bookmarkEnd w:id="19"/>
    <w:bookmarkEnd w:id="25"/>
    <w:bookmarkEnd w:id="26"/>
    <w:bookmarkEnd w:id="27"/>
    <w:bookmarkEnd w:id="28"/>
    <w:bookmarkEnd w:id="29"/>
    <w:bookmarkEnd w:id="30"/>
    <w:bookmarkEnd w:id="31"/>
    <w:bookmarkEnd w:id="32"/>
    <w:bookmarkEnd w:id="33"/>
    <w:bookmarkEnd w:id="34"/>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4"/>
        <w:rPr>
          <w:rFonts w:eastAsia="Yu Mincho"/>
        </w:rPr>
      </w:pPr>
      <w:bookmarkStart w:id="35" w:name="_Toc106782756"/>
      <w:bookmarkStart w:id="36" w:name="_Toc61179282"/>
      <w:bookmarkStart w:id="37" w:name="_Toc53178135"/>
      <w:bookmarkStart w:id="38" w:name="_Toc61178812"/>
      <w:bookmarkStart w:id="39" w:name="_Toc107419231"/>
      <w:bookmarkStart w:id="40" w:name="_Toc82621716"/>
      <w:bookmarkStart w:id="41" w:name="_Toc107474858"/>
      <w:bookmarkStart w:id="42" w:name="_Toc74663176"/>
      <w:bookmarkStart w:id="43" w:name="_Toc67916578"/>
      <w:bookmarkStart w:id="44" w:name="_Toc45893408"/>
      <w:bookmarkStart w:id="45" w:name="_Toc90422563"/>
      <w:bookmarkStart w:id="46" w:name="_Toc44712095"/>
      <w:bookmarkStart w:id="47" w:name="_Toc37267493"/>
      <w:bookmarkStart w:id="48" w:name="_Toc53178586"/>
      <w:bookmarkStart w:id="49" w:name="_Toc107311647"/>
      <w:bookmarkStart w:id="50" w:name="_Toc36817189"/>
      <w:bookmarkStart w:id="51" w:name="_Toc37260105"/>
      <w:bookmarkStart w:id="52" w:name="_Toc29811637"/>
      <w:bookmarkStart w:id="53" w:name="_Toc21127431"/>
      <w:r>
        <w:rPr>
          <w:rFonts w:eastAsia="Yu Mincho"/>
        </w:rPr>
        <w:t>5.3.5</w:t>
      </w:r>
      <w:r>
        <w:rPr>
          <w:rFonts w:eastAsia="Yu Mincho"/>
        </w:rPr>
        <w:tab/>
      </w:r>
      <w:r>
        <w:rPr>
          <w:rFonts w:eastAsia="Yu Mincho"/>
          <w:i/>
        </w:rPr>
        <w:t>BS channel bandwidth</w:t>
      </w:r>
      <w:r>
        <w:rPr>
          <w:rFonts w:eastAsia="Yu Mincho"/>
        </w:rPr>
        <w:t xml:space="preserve"> per </w:t>
      </w:r>
      <w:r>
        <w:rPr>
          <w:rFonts w:eastAsia="Yu Mincho"/>
          <w:i/>
        </w:rPr>
        <w:t>operating band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and 5.3.5-3 for FR2. The </w:t>
      </w:r>
      <w:r>
        <w:rPr>
          <w:rFonts w:eastAsia="Yu Mincho"/>
          <w:i/>
        </w:rPr>
        <w:t>transmission bandwidth configuration</w:t>
      </w:r>
      <w:r>
        <w:rPr>
          <w:rFonts w:eastAsia="Yu Mincho"/>
        </w:rPr>
        <w:t xml:space="preserve"> in table 5.3.2-1, table 5.3.2-2 and table 5.3.2-3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p>
      <w:pPr>
        <w:pStyle w:val="95"/>
      </w:pPr>
      <w:r>
        <w:t xml:space="preserve">Table 5.3.5-1: </w:t>
      </w:r>
      <w:r>
        <w:rPr>
          <w:i/>
        </w:rPr>
        <w:t>BS channel bandwidths</w:t>
      </w:r>
      <w:r>
        <w:t xml:space="preserve"> and SCS per </w:t>
      </w:r>
      <w:r>
        <w:rPr>
          <w:i/>
        </w:rPr>
        <w:t>operating band</w:t>
      </w:r>
      <w:r>
        <w:t xml:space="preserve"> in FR2-1</w:t>
      </w:r>
    </w:p>
    <w:tbl>
      <w:tblPr>
        <w:tblStyle w:val="63"/>
        <w:tblW w:w="11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0"/>
        <w:gridCol w:w="709"/>
        <w:gridCol w:w="709"/>
        <w:gridCol w:w="713"/>
        <w:gridCol w:w="709"/>
        <w:gridCol w:w="567"/>
        <w:gridCol w:w="709"/>
        <w:gridCol w:w="708"/>
        <w:gridCol w:w="709"/>
        <w:gridCol w:w="567"/>
        <w:gridCol w:w="709"/>
        <w:gridCol w:w="567"/>
        <w:gridCol w:w="709"/>
        <w:gridCol w:w="708"/>
        <w:gridCol w:w="567"/>
        <w:gridCol w:w="593"/>
        <w:tblGridChange w:id="20">
          <w:tblGrid>
            <w:gridCol w:w="709"/>
            <w:gridCol w:w="850"/>
            <w:gridCol w:w="709"/>
            <w:gridCol w:w="709"/>
            <w:gridCol w:w="713"/>
            <w:gridCol w:w="709"/>
            <w:gridCol w:w="567"/>
            <w:gridCol w:w="709"/>
            <w:gridCol w:w="708"/>
            <w:gridCol w:w="709"/>
            <w:gridCol w:w="567"/>
            <w:gridCol w:w="709"/>
            <w:gridCol w:w="567"/>
            <w:gridCol w:w="709"/>
            <w:gridCol w:w="708"/>
            <w:gridCol w:w="567"/>
            <w:gridCol w:w="59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9" w:type="dxa"/>
            <w:vMerge w:val="restart"/>
            <w:vAlign w:val="center"/>
          </w:tcPr>
          <w:p>
            <w:pPr>
              <w:pStyle w:val="86"/>
            </w:pPr>
            <w:r>
              <w:t>NR Band</w:t>
            </w:r>
          </w:p>
        </w:tc>
        <w:tc>
          <w:tcPr>
            <w:tcW w:w="850" w:type="dxa"/>
            <w:vMerge w:val="restart"/>
            <w:vAlign w:val="center"/>
          </w:tcPr>
          <w:p>
            <w:pPr>
              <w:pStyle w:val="86"/>
            </w:pPr>
            <w:r>
              <w:t>SCS</w:t>
            </w:r>
            <w:r>
              <w:rPr>
                <w:rFonts w:hint="eastAsia" w:eastAsiaTheme="minorEastAsia"/>
                <w:lang w:eastAsia="zh-CN"/>
              </w:rPr>
              <w:t xml:space="preserve"> </w:t>
            </w:r>
            <w:r>
              <w:rPr>
                <w:rFonts w:eastAsiaTheme="minorEastAsia"/>
                <w:lang w:eastAsia="zh-CN"/>
              </w:rPr>
              <w:t>(</w:t>
            </w:r>
            <w:r>
              <w:t>kHz)</w:t>
            </w:r>
          </w:p>
        </w:tc>
        <w:tc>
          <w:tcPr>
            <w:tcW w:w="9953" w:type="dxa"/>
            <w:gridSpan w:val="15"/>
          </w:tcPr>
          <w:p>
            <w:pPr>
              <w:pStyle w:val="86"/>
            </w:pPr>
            <w:r>
              <w:rPr>
                <w:i/>
              </w:rPr>
              <w:t xml:space="preserve">BS channel bandwidth </w:t>
            </w:r>
            <w: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9" w:type="dxa"/>
            <w:vMerge w:val="continue"/>
            <w:vAlign w:val="center"/>
          </w:tcPr>
          <w:p>
            <w:pPr>
              <w:pStyle w:val="86"/>
            </w:pPr>
          </w:p>
        </w:tc>
        <w:tc>
          <w:tcPr>
            <w:tcW w:w="850" w:type="dxa"/>
            <w:vMerge w:val="continue"/>
            <w:vAlign w:val="center"/>
          </w:tcPr>
          <w:p>
            <w:pPr>
              <w:pStyle w:val="86"/>
            </w:pPr>
          </w:p>
        </w:tc>
        <w:tc>
          <w:tcPr>
            <w:tcW w:w="709" w:type="dxa"/>
            <w:vAlign w:val="center"/>
          </w:tcPr>
          <w:p>
            <w:pPr>
              <w:pStyle w:val="86"/>
              <w:rPr>
                <w:rFonts w:eastAsiaTheme="minorEastAsia"/>
                <w:lang w:eastAsia="zh-CN"/>
              </w:rPr>
            </w:pPr>
            <w:r>
              <w:rPr>
                <w:rFonts w:hint="eastAsia"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0</w:t>
            </w:r>
          </w:p>
        </w:tc>
        <w:tc>
          <w:tcPr>
            <w:tcW w:w="713"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2</w:t>
            </w:r>
            <w:r>
              <w:rPr>
                <w:rFonts w:eastAsiaTheme="minorEastAsia"/>
                <w:lang w:eastAsia="zh-CN"/>
              </w:rPr>
              <w:t>0</w:t>
            </w:r>
          </w:p>
        </w:tc>
        <w:tc>
          <w:tcPr>
            <w:tcW w:w="567" w:type="dxa"/>
            <w:vAlign w:val="center"/>
          </w:tcPr>
          <w:p>
            <w:pPr>
              <w:pStyle w:val="86"/>
              <w:rPr>
                <w:rFonts w:eastAsiaTheme="minorEastAsia"/>
                <w:lang w:eastAsia="zh-CN"/>
              </w:rPr>
            </w:pPr>
            <w:r>
              <w:rPr>
                <w:rFonts w:hint="eastAsia" w:eastAsiaTheme="minorEastAsia"/>
                <w:lang w:eastAsia="zh-CN"/>
              </w:rPr>
              <w:t>2</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3</w:t>
            </w:r>
            <w:r>
              <w:rPr>
                <w:rFonts w:eastAsiaTheme="minorEastAsia"/>
                <w:lang w:eastAsia="zh-CN"/>
              </w:rPr>
              <w:t>0</w:t>
            </w:r>
          </w:p>
        </w:tc>
        <w:tc>
          <w:tcPr>
            <w:tcW w:w="708" w:type="dxa"/>
          </w:tcPr>
          <w:p>
            <w:pPr>
              <w:pStyle w:val="86"/>
              <w:rPr>
                <w:rFonts w:eastAsiaTheme="minorEastAsia"/>
                <w:lang w:eastAsia="zh-CN"/>
              </w:rPr>
            </w:pPr>
            <w:r>
              <w:rPr>
                <w:rFonts w:hint="eastAsia" w:eastAsiaTheme="minorEastAsia"/>
                <w:lang w:eastAsia="zh-CN"/>
              </w:rPr>
              <w:t>3</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4</w:t>
            </w:r>
            <w:r>
              <w:rPr>
                <w:rFonts w:eastAsiaTheme="minorEastAsia"/>
                <w:lang w:eastAsia="zh-CN"/>
              </w:rPr>
              <w:t>0</w:t>
            </w:r>
          </w:p>
        </w:tc>
        <w:tc>
          <w:tcPr>
            <w:tcW w:w="567" w:type="dxa"/>
          </w:tcPr>
          <w:p>
            <w:pPr>
              <w:pStyle w:val="86"/>
              <w:rPr>
                <w:rFonts w:eastAsiaTheme="minorEastAsia"/>
                <w:lang w:eastAsia="zh-CN"/>
              </w:rPr>
            </w:pPr>
            <w:r>
              <w:rPr>
                <w:rFonts w:hint="eastAsia" w:eastAsiaTheme="minorEastAsia"/>
                <w:lang w:eastAsia="zh-CN"/>
              </w:rPr>
              <w:t>4</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5</w:t>
            </w:r>
            <w:r>
              <w:rPr>
                <w:rFonts w:eastAsiaTheme="minorEastAsia"/>
                <w:lang w:eastAsia="zh-CN"/>
              </w:rPr>
              <w:t>0</w:t>
            </w:r>
          </w:p>
        </w:tc>
        <w:tc>
          <w:tcPr>
            <w:tcW w:w="567" w:type="dxa"/>
            <w:vAlign w:val="center"/>
          </w:tcPr>
          <w:p>
            <w:pPr>
              <w:pStyle w:val="86"/>
              <w:rPr>
                <w:rFonts w:eastAsiaTheme="minorEastAsia"/>
                <w:lang w:eastAsia="zh-CN"/>
              </w:rPr>
            </w:pPr>
            <w:r>
              <w:rPr>
                <w:rFonts w:hint="eastAsia" w:eastAsiaTheme="minorEastAsia"/>
                <w:lang w:eastAsia="zh-CN"/>
              </w:rPr>
              <w:t>6</w:t>
            </w:r>
            <w:r>
              <w:rPr>
                <w:rFonts w:eastAsiaTheme="minorEastAsia"/>
                <w:lang w:eastAsia="zh-CN"/>
              </w:rPr>
              <w:t>0</w:t>
            </w:r>
          </w:p>
        </w:tc>
        <w:tc>
          <w:tcPr>
            <w:tcW w:w="709" w:type="dxa"/>
            <w:vAlign w:val="center"/>
          </w:tcPr>
          <w:p>
            <w:pPr>
              <w:pStyle w:val="86"/>
              <w:rPr>
                <w:rFonts w:eastAsiaTheme="minorEastAsia"/>
                <w:lang w:eastAsia="zh-CN"/>
              </w:rPr>
            </w:pPr>
            <w:r>
              <w:rPr>
                <w:rFonts w:hint="eastAsia" w:eastAsiaTheme="minorEastAsia"/>
                <w:lang w:eastAsia="zh-CN"/>
              </w:rPr>
              <w:t>7</w:t>
            </w:r>
            <w:r>
              <w:rPr>
                <w:rFonts w:eastAsiaTheme="minorEastAsia"/>
                <w:lang w:eastAsia="zh-CN"/>
              </w:rPr>
              <w:t>0</w:t>
            </w:r>
          </w:p>
        </w:tc>
        <w:tc>
          <w:tcPr>
            <w:tcW w:w="708" w:type="dxa"/>
            <w:vAlign w:val="center"/>
          </w:tcPr>
          <w:p>
            <w:pPr>
              <w:pStyle w:val="86"/>
              <w:rPr>
                <w:rFonts w:eastAsiaTheme="minorEastAsia"/>
                <w:lang w:eastAsia="zh-CN"/>
              </w:rPr>
            </w:pPr>
            <w:r>
              <w:rPr>
                <w:rFonts w:hint="eastAsia" w:eastAsiaTheme="minorEastAsia"/>
                <w:lang w:eastAsia="zh-CN"/>
              </w:rPr>
              <w:t>8</w:t>
            </w:r>
            <w:r>
              <w:rPr>
                <w:rFonts w:eastAsiaTheme="minorEastAsia"/>
                <w:lang w:eastAsia="zh-CN"/>
              </w:rPr>
              <w:t>0</w:t>
            </w:r>
          </w:p>
        </w:tc>
        <w:tc>
          <w:tcPr>
            <w:tcW w:w="567" w:type="dxa"/>
            <w:vAlign w:val="center"/>
          </w:tcPr>
          <w:p>
            <w:pPr>
              <w:pStyle w:val="86"/>
              <w:rPr>
                <w:rFonts w:eastAsiaTheme="minorEastAsia"/>
                <w:lang w:eastAsia="zh-CN"/>
              </w:rPr>
            </w:pPr>
            <w:r>
              <w:rPr>
                <w:rFonts w:hint="eastAsia" w:eastAsiaTheme="minorEastAsia"/>
                <w:lang w:eastAsia="zh-CN"/>
              </w:rPr>
              <w:t>9</w:t>
            </w:r>
            <w:r>
              <w:rPr>
                <w:rFonts w:eastAsiaTheme="minorEastAsia"/>
                <w:lang w:eastAsia="zh-CN"/>
              </w:rPr>
              <w:t>0</w:t>
            </w:r>
          </w:p>
        </w:tc>
        <w:tc>
          <w:tcPr>
            <w:tcW w:w="593"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rPr>
                <w:rFonts w:eastAsia="Yu Mincho"/>
              </w:rPr>
            </w:pPr>
          </w:p>
        </w:tc>
        <w:tc>
          <w:tcPr>
            <w:tcW w:w="850" w:type="dxa"/>
            <w:vAlign w:val="center"/>
          </w:tcPr>
          <w:p>
            <w:pPr>
              <w:pStyle w:val="87"/>
              <w:rPr>
                <w:rFonts w:eastAsia="Yu Mincho"/>
              </w:rPr>
            </w:pPr>
            <w:r>
              <w:t>15</w:t>
            </w:r>
          </w:p>
        </w:tc>
        <w:tc>
          <w:tcPr>
            <w:tcW w:w="709" w:type="dxa"/>
          </w:tcPr>
          <w:p>
            <w:pPr>
              <w:pStyle w:val="87"/>
              <w:rPr>
                <w:rFonts w:eastAsia="Yu Mincho"/>
              </w:rPr>
            </w:pPr>
            <w:r>
              <w:t>5</w:t>
            </w:r>
          </w:p>
        </w:tc>
        <w:tc>
          <w:tcPr>
            <w:tcW w:w="709" w:type="dxa"/>
            <w:vAlign w:val="center"/>
          </w:tcPr>
          <w:p>
            <w:pPr>
              <w:pStyle w:val="87"/>
              <w:rPr>
                <w:rFonts w:eastAsia="Yu Mincho"/>
              </w:rPr>
            </w:pPr>
            <w:r>
              <w:t>10</w:t>
            </w:r>
          </w:p>
        </w:tc>
        <w:tc>
          <w:tcPr>
            <w:tcW w:w="713" w:type="dxa"/>
            <w:vAlign w:val="center"/>
          </w:tcPr>
          <w:p>
            <w:pPr>
              <w:pStyle w:val="87"/>
              <w:rPr>
                <w:rFonts w:eastAsia="Yu Mincho"/>
              </w:rPr>
            </w:pPr>
            <w:r>
              <w:t>15</w:t>
            </w:r>
          </w:p>
        </w:tc>
        <w:tc>
          <w:tcPr>
            <w:tcW w:w="709" w:type="dxa"/>
            <w:vAlign w:val="center"/>
          </w:tcPr>
          <w:p>
            <w:pPr>
              <w:pStyle w:val="87"/>
              <w:rPr>
                <w:rFonts w:eastAsia="Yu Mincho"/>
              </w:rPr>
            </w:pPr>
            <w:r>
              <w:t>20</w:t>
            </w:r>
          </w:p>
        </w:tc>
        <w:tc>
          <w:tcPr>
            <w:tcW w:w="567" w:type="dxa"/>
          </w:tcPr>
          <w:p>
            <w:pPr>
              <w:pStyle w:val="87"/>
              <w:rPr>
                <w:rFonts w:eastAsia="Yu Mincho"/>
              </w:rPr>
            </w:pPr>
            <w:r>
              <w:t>25</w:t>
            </w:r>
          </w:p>
        </w:tc>
        <w:tc>
          <w:tcPr>
            <w:tcW w:w="709" w:type="dxa"/>
          </w:tcPr>
          <w:p>
            <w:pPr>
              <w:pStyle w:val="87"/>
              <w:rPr>
                <w:rFonts w:eastAsia="Yu Mincho"/>
              </w:rPr>
            </w:pPr>
            <w:r>
              <w:t>30</w:t>
            </w:r>
          </w:p>
        </w:tc>
        <w:tc>
          <w:tcPr>
            <w:tcW w:w="708" w:type="dxa"/>
          </w:tcPr>
          <w:p>
            <w:pPr>
              <w:pStyle w:val="87"/>
            </w:pPr>
          </w:p>
        </w:tc>
        <w:tc>
          <w:tcPr>
            <w:tcW w:w="709" w:type="dxa"/>
            <w:vAlign w:val="center"/>
          </w:tcPr>
          <w:p>
            <w:pPr>
              <w:pStyle w:val="87"/>
              <w:rPr>
                <w:rFonts w:eastAsia="Yu Mincho"/>
              </w:rPr>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rPr>
                <w:rFonts w:eastAsia="Yu Mincho"/>
              </w:rPr>
            </w:pPr>
            <w:r>
              <w:rPr>
                <w:lang w:eastAsia="zh-CN"/>
              </w:rPr>
              <w:t>50</w:t>
            </w: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rPr>
                <w:rFonts w:eastAsia="Yu Mincho"/>
              </w:rPr>
            </w:pPr>
            <w:r>
              <w:t>n1</w:t>
            </w:r>
          </w:p>
        </w:tc>
        <w:tc>
          <w:tcPr>
            <w:tcW w:w="850" w:type="dxa"/>
            <w:vAlign w:val="center"/>
          </w:tcPr>
          <w:p>
            <w:pPr>
              <w:pStyle w:val="87"/>
              <w:rPr>
                <w:rFonts w:eastAsia="Yu Mincho"/>
              </w:rPr>
            </w:pPr>
            <w:r>
              <w:t>30</w:t>
            </w:r>
          </w:p>
        </w:tc>
        <w:tc>
          <w:tcPr>
            <w:tcW w:w="709" w:type="dxa"/>
          </w:tcPr>
          <w:p>
            <w:pPr>
              <w:pStyle w:val="87"/>
              <w:rPr>
                <w:rFonts w:eastAsia="Yu Mincho"/>
              </w:rPr>
            </w:pPr>
          </w:p>
        </w:tc>
        <w:tc>
          <w:tcPr>
            <w:tcW w:w="709" w:type="dxa"/>
          </w:tcPr>
          <w:p>
            <w:pPr>
              <w:pStyle w:val="87"/>
              <w:rPr>
                <w:rFonts w:eastAsia="Yu Mincho"/>
              </w:rPr>
            </w:pPr>
            <w:r>
              <w:t>10</w:t>
            </w:r>
          </w:p>
        </w:tc>
        <w:tc>
          <w:tcPr>
            <w:tcW w:w="713" w:type="dxa"/>
            <w:vAlign w:val="center"/>
          </w:tcPr>
          <w:p>
            <w:pPr>
              <w:pStyle w:val="87"/>
              <w:rPr>
                <w:rFonts w:eastAsia="Yu Mincho"/>
              </w:rPr>
            </w:pPr>
            <w:r>
              <w:t>15</w:t>
            </w:r>
          </w:p>
        </w:tc>
        <w:tc>
          <w:tcPr>
            <w:tcW w:w="709" w:type="dxa"/>
            <w:vAlign w:val="center"/>
          </w:tcPr>
          <w:p>
            <w:pPr>
              <w:pStyle w:val="87"/>
              <w:rPr>
                <w:rFonts w:eastAsia="Yu Mincho"/>
              </w:rPr>
            </w:pPr>
            <w:r>
              <w:t>20</w:t>
            </w:r>
          </w:p>
        </w:tc>
        <w:tc>
          <w:tcPr>
            <w:tcW w:w="567" w:type="dxa"/>
          </w:tcPr>
          <w:p>
            <w:pPr>
              <w:pStyle w:val="87"/>
              <w:rPr>
                <w:rFonts w:eastAsia="Yu Mincho"/>
              </w:rPr>
            </w:pPr>
            <w:r>
              <w:t>25</w:t>
            </w:r>
          </w:p>
        </w:tc>
        <w:tc>
          <w:tcPr>
            <w:tcW w:w="709" w:type="dxa"/>
          </w:tcPr>
          <w:p>
            <w:pPr>
              <w:pStyle w:val="87"/>
              <w:rPr>
                <w:rFonts w:eastAsia="Yu Mincho"/>
              </w:rPr>
            </w:pPr>
            <w:r>
              <w:t>30</w:t>
            </w:r>
          </w:p>
        </w:tc>
        <w:tc>
          <w:tcPr>
            <w:tcW w:w="708" w:type="dxa"/>
          </w:tcPr>
          <w:p>
            <w:pPr>
              <w:pStyle w:val="87"/>
            </w:pPr>
          </w:p>
        </w:tc>
        <w:tc>
          <w:tcPr>
            <w:tcW w:w="709" w:type="dxa"/>
            <w:vAlign w:val="center"/>
          </w:tcPr>
          <w:p>
            <w:pPr>
              <w:pStyle w:val="87"/>
              <w:rPr>
                <w:rFonts w:eastAsia="Yu Mincho"/>
              </w:rPr>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rPr>
                <w:rFonts w:eastAsia="Yu Mincho"/>
              </w:rPr>
            </w:pPr>
            <w:r>
              <w:rPr>
                <w:lang w:eastAsia="zh-CN"/>
              </w:rPr>
              <w:t>50</w:t>
            </w: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pPr>
          </w:p>
        </w:tc>
        <w:tc>
          <w:tcPr>
            <w:tcW w:w="850" w:type="dxa"/>
            <w:vAlign w:val="center"/>
          </w:tcPr>
          <w:p>
            <w:pPr>
              <w:pStyle w:val="87"/>
            </w:pPr>
            <w:r>
              <w:t>60</w:t>
            </w:r>
          </w:p>
        </w:tc>
        <w:tc>
          <w:tcPr>
            <w:tcW w:w="709" w:type="dxa"/>
          </w:tcPr>
          <w:p>
            <w:pPr>
              <w:pStyle w:val="87"/>
              <w:rPr>
                <w:rFonts w:eastAsia="Yu Mincho"/>
              </w:rPr>
            </w:pPr>
          </w:p>
        </w:tc>
        <w:tc>
          <w:tcPr>
            <w:tcW w:w="709" w:type="dxa"/>
            <w:vAlign w:val="center"/>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tcPr>
          <w:p>
            <w:pPr>
              <w:pStyle w:val="87"/>
            </w:pPr>
            <w:r>
              <w:t>25</w:t>
            </w:r>
          </w:p>
        </w:tc>
        <w:tc>
          <w:tcPr>
            <w:tcW w:w="709" w:type="dxa"/>
          </w:tcPr>
          <w:p>
            <w:pPr>
              <w:pStyle w:val="87"/>
            </w:pPr>
            <w:r>
              <w:t>30</w:t>
            </w:r>
          </w:p>
        </w:tc>
        <w:tc>
          <w:tcPr>
            <w:tcW w:w="708" w:type="dxa"/>
          </w:tcPr>
          <w:p>
            <w:pPr>
              <w:pStyle w:val="87"/>
            </w:pP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rPr>
                <w:lang w:eastAsia="zh-CN"/>
              </w:rPr>
            </w:pPr>
            <w:r>
              <w:rPr>
                <w:lang w:eastAsia="zh-CN"/>
              </w:rPr>
              <w:t>50</w:t>
            </w: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pPr>
          </w:p>
        </w:tc>
        <w:tc>
          <w:tcPr>
            <w:tcW w:w="850" w:type="dxa"/>
            <w:vAlign w:val="center"/>
          </w:tcPr>
          <w:p>
            <w:pPr>
              <w:pStyle w:val="87"/>
            </w:pPr>
            <w:r>
              <w:t>15</w:t>
            </w:r>
          </w:p>
        </w:tc>
        <w:tc>
          <w:tcPr>
            <w:tcW w:w="709" w:type="dxa"/>
          </w:tcPr>
          <w:p>
            <w:pPr>
              <w:pStyle w:val="87"/>
              <w:rPr>
                <w:rFonts w:eastAsia="Yu Mincho"/>
              </w:rPr>
            </w:pPr>
            <w:r>
              <w:t>5</w:t>
            </w:r>
          </w:p>
        </w:tc>
        <w:tc>
          <w:tcPr>
            <w:tcW w:w="709" w:type="dxa"/>
            <w:vAlign w:val="center"/>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vAlign w:val="center"/>
          </w:tcPr>
          <w:p>
            <w:pPr>
              <w:pStyle w:val="87"/>
            </w:pPr>
            <w:r>
              <w:t>25</w:t>
            </w:r>
          </w:p>
        </w:tc>
        <w:tc>
          <w:tcPr>
            <w:tcW w:w="709" w:type="dxa"/>
          </w:tcPr>
          <w:p>
            <w:pPr>
              <w:pStyle w:val="87"/>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p>
        </w:tc>
        <w:tc>
          <w:tcPr>
            <w:tcW w:w="709" w:type="dxa"/>
            <w:vAlign w:val="center"/>
          </w:tcPr>
          <w:p>
            <w:pPr>
              <w:pStyle w:val="87"/>
              <w:rPr>
                <w:lang w:eastAsia="zh-CN"/>
              </w:rPr>
            </w:pP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pPr>
            <w:r>
              <w:t>n2</w:t>
            </w:r>
          </w:p>
        </w:tc>
        <w:tc>
          <w:tcPr>
            <w:tcW w:w="850" w:type="dxa"/>
            <w:vAlign w:val="center"/>
          </w:tcPr>
          <w:p>
            <w:pPr>
              <w:pStyle w:val="87"/>
            </w:pPr>
            <w:r>
              <w:t>30</w:t>
            </w:r>
          </w:p>
        </w:tc>
        <w:tc>
          <w:tcPr>
            <w:tcW w:w="709" w:type="dxa"/>
          </w:tcPr>
          <w:p>
            <w:pPr>
              <w:pStyle w:val="87"/>
            </w:pPr>
          </w:p>
        </w:tc>
        <w:tc>
          <w:tcPr>
            <w:tcW w:w="709" w:type="dxa"/>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vAlign w:val="center"/>
          </w:tcPr>
          <w:p>
            <w:pPr>
              <w:pStyle w:val="87"/>
            </w:pPr>
            <w:r>
              <w:t>25</w:t>
            </w:r>
          </w:p>
        </w:tc>
        <w:tc>
          <w:tcPr>
            <w:tcW w:w="709" w:type="dxa"/>
          </w:tcPr>
          <w:p>
            <w:pPr>
              <w:pStyle w:val="87"/>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p>
        </w:tc>
        <w:tc>
          <w:tcPr>
            <w:tcW w:w="709" w:type="dxa"/>
            <w:vAlign w:val="center"/>
          </w:tcPr>
          <w:p>
            <w:pPr>
              <w:pStyle w:val="87"/>
              <w:rPr>
                <w:lang w:eastAsia="zh-CN"/>
              </w:rPr>
            </w:pP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pPr>
          </w:p>
        </w:tc>
        <w:tc>
          <w:tcPr>
            <w:tcW w:w="850" w:type="dxa"/>
            <w:vAlign w:val="center"/>
          </w:tcPr>
          <w:p>
            <w:pPr>
              <w:pStyle w:val="87"/>
            </w:pPr>
            <w:r>
              <w:t>60</w:t>
            </w:r>
          </w:p>
        </w:tc>
        <w:tc>
          <w:tcPr>
            <w:tcW w:w="709" w:type="dxa"/>
          </w:tcPr>
          <w:p>
            <w:pPr>
              <w:pStyle w:val="87"/>
            </w:pPr>
          </w:p>
        </w:tc>
        <w:tc>
          <w:tcPr>
            <w:tcW w:w="709" w:type="dxa"/>
            <w:vAlign w:val="center"/>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vAlign w:val="center"/>
          </w:tcPr>
          <w:p>
            <w:pPr>
              <w:pStyle w:val="87"/>
            </w:pPr>
            <w:r>
              <w:t>25</w:t>
            </w:r>
          </w:p>
        </w:tc>
        <w:tc>
          <w:tcPr>
            <w:tcW w:w="709" w:type="dxa"/>
          </w:tcPr>
          <w:p>
            <w:pPr>
              <w:pStyle w:val="87"/>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p>
        </w:tc>
        <w:tc>
          <w:tcPr>
            <w:tcW w:w="709" w:type="dxa"/>
            <w:vAlign w:val="center"/>
          </w:tcPr>
          <w:p>
            <w:pPr>
              <w:pStyle w:val="87"/>
              <w:rPr>
                <w:lang w:eastAsia="zh-CN"/>
              </w:rPr>
            </w:pP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keepNext w:val="0"/>
              <w:rPr>
                <w:lang w:eastAsia="zh-CN"/>
              </w:rPr>
            </w:pPr>
            <w:r>
              <w:rPr>
                <w:lang w:eastAsia="zh-CN"/>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n3</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keepNext w:val="0"/>
              <w:rPr>
                <w:lang w:eastAsia="zh-CN"/>
              </w:rPr>
            </w:pPr>
            <w:r>
              <w:rPr>
                <w:lang w:eastAsia="zh-CN"/>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keepNext w:val="0"/>
              <w:rPr>
                <w:lang w:eastAsia="zh-CN"/>
              </w:rPr>
            </w:pPr>
            <w:r>
              <w:rPr>
                <w:lang w:eastAsia="zh-CN"/>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r>
              <w:rPr>
                <w:vertAlign w:val="superscript"/>
              </w:rPr>
              <w:t>7</w:t>
            </w: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rPr>
                <w:lang w:eastAsia="zh-CN"/>
              </w:rPr>
            </w:pPr>
          </w:p>
        </w:tc>
        <w:tc>
          <w:tcPr>
            <w:tcW w:w="709" w:type="dxa"/>
            <w:vAlign w:val="center"/>
          </w:tcPr>
          <w:p>
            <w:pPr>
              <w:pStyle w:val="87"/>
              <w:keepNext w:val="0"/>
              <w:rPr>
                <w:lang w:eastAsia="zh-CN"/>
              </w:rPr>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n5</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r>
              <w:rPr>
                <w:vertAlign w:val="superscript"/>
              </w:rPr>
              <w:t>7</w:t>
            </w: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rPr>
                <w:lang w:eastAsia="zh-CN"/>
              </w:rPr>
            </w:pPr>
          </w:p>
        </w:tc>
        <w:tc>
          <w:tcPr>
            <w:tcW w:w="709" w:type="dxa"/>
            <w:vAlign w:val="center"/>
          </w:tcPr>
          <w:p>
            <w:pPr>
              <w:pStyle w:val="87"/>
              <w:keepNext w:val="0"/>
              <w:rPr>
                <w:lang w:eastAsia="zh-CN"/>
              </w:rPr>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rPr>
                <w:lang w:eastAsia="zh-CN"/>
              </w:rPr>
            </w:pPr>
          </w:p>
        </w:tc>
        <w:tc>
          <w:tcPr>
            <w:tcW w:w="709" w:type="dxa"/>
            <w:vAlign w:val="center"/>
          </w:tcPr>
          <w:p>
            <w:pPr>
              <w:pStyle w:val="87"/>
              <w:keepNext w:val="0"/>
              <w:rPr>
                <w:lang w:eastAsia="zh-CN"/>
              </w:rPr>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p>
        </w:tc>
        <w:tc>
          <w:tcPr>
            <w:tcW w:w="709" w:type="dxa"/>
            <w:vAlign w:val="center"/>
          </w:tcPr>
          <w:p>
            <w:pPr>
              <w:pStyle w:val="87"/>
              <w:keepNext w:val="0"/>
              <w:rPr>
                <w:lang w:eastAsia="zh-CN"/>
              </w:rPr>
            </w:pPr>
            <w: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r>
              <w:rPr>
                <w:rFonts w:hint="eastAsia"/>
                <w:lang w:eastAsia="zh-CN"/>
              </w:rPr>
              <w:t>3</w:t>
            </w:r>
            <w:r>
              <w:rPr>
                <w:lang w:eastAsia="zh-CN"/>
              </w:rPr>
              <w:t>5</w:t>
            </w: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r>
              <w:rPr>
                <w:rFonts w:hint="eastAsia"/>
                <w:lang w:eastAsia="zh-CN"/>
              </w:rPr>
              <w:t>3</w:t>
            </w:r>
            <w:r>
              <w:rPr>
                <w:lang w:eastAsia="zh-CN"/>
              </w:rPr>
              <w:t>5</w:t>
            </w: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rPr>
                <w:rFonts w:eastAsia="Yu Mincho"/>
              </w:rPr>
              <w:t>5</w:t>
            </w:r>
          </w:p>
        </w:tc>
        <w:tc>
          <w:tcPr>
            <w:tcW w:w="709" w:type="dxa"/>
            <w:vAlign w:val="center"/>
          </w:tcPr>
          <w:p>
            <w:pPr>
              <w:pStyle w:val="87"/>
              <w:keepNext w:val="0"/>
            </w:pPr>
            <w:r>
              <w:rPr>
                <w:rFonts w:eastAsia="Yu Mincho"/>
              </w:rPr>
              <w:t>10</w:t>
            </w:r>
          </w:p>
        </w:tc>
        <w:tc>
          <w:tcPr>
            <w:tcW w:w="713" w:type="dxa"/>
            <w:vAlign w:val="center"/>
          </w:tcPr>
          <w:p>
            <w:pPr>
              <w:pStyle w:val="87"/>
              <w:keepNext w:val="0"/>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n12</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keepNext w:val="0"/>
            </w:pPr>
            <w:r>
              <w:t>n13</w:t>
            </w:r>
          </w:p>
        </w:tc>
        <w:tc>
          <w:tcPr>
            <w:tcW w:w="850" w:type="dxa"/>
            <w:vAlign w:val="center"/>
          </w:tcPr>
          <w:p>
            <w:pPr>
              <w:pStyle w:val="87"/>
              <w:keepNext w:val="0"/>
            </w:pPr>
            <w:r>
              <w:t>15</w:t>
            </w:r>
          </w:p>
        </w:tc>
        <w:tc>
          <w:tcPr>
            <w:tcW w:w="709" w:type="dxa"/>
          </w:tcPr>
          <w:p>
            <w:pPr>
              <w:pStyle w:val="87"/>
              <w:keepNext w:val="0"/>
            </w:pPr>
            <w:r>
              <w:rPr>
                <w:rFonts w:eastAsia="Yu Mincho"/>
              </w:rPr>
              <w:t>5</w:t>
            </w:r>
          </w:p>
        </w:tc>
        <w:tc>
          <w:tcPr>
            <w:tcW w:w="709" w:type="dxa"/>
            <w:vAlign w:val="center"/>
          </w:tcPr>
          <w:p>
            <w:pPr>
              <w:pStyle w:val="87"/>
              <w:keepNext w:val="0"/>
            </w:pPr>
            <w:r>
              <w:rPr>
                <w:rFonts w:eastAsia="Yu Mincho"/>
              </w:rP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keepNext w:val="0"/>
            </w:pP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rPr>
                <w:rFonts w:eastAsia="Yu Mincho"/>
              </w:rP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t>5</w:t>
            </w:r>
          </w:p>
        </w:tc>
        <w:tc>
          <w:tcPr>
            <w:tcW w:w="709" w:type="dxa"/>
            <w:vAlign w:val="center"/>
          </w:tcPr>
          <w:p>
            <w:pPr>
              <w:pStyle w:val="87"/>
              <w:keepNext w:val="0"/>
              <w:rPr>
                <w:rFonts w:eastAsia="Yu Mincho"/>
              </w:rPr>
            </w:pPr>
            <w: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n14</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hint="eastAsia"/>
                <w:lang w:val="en-US" w:eastAsia="ja-JP"/>
              </w:rPr>
              <w:t>15</w:t>
            </w:r>
          </w:p>
        </w:tc>
        <w:tc>
          <w:tcPr>
            <w:tcW w:w="709" w:type="dxa"/>
          </w:tcPr>
          <w:p>
            <w:pPr>
              <w:pStyle w:val="87"/>
              <w:keepNext w:val="0"/>
            </w:pPr>
            <w:r>
              <w:rPr>
                <w:rFonts w:eastAsia="Yu Mincho"/>
              </w:rPr>
              <w:t>5</w:t>
            </w:r>
          </w:p>
        </w:tc>
        <w:tc>
          <w:tcPr>
            <w:tcW w:w="709" w:type="dxa"/>
            <w:vAlign w:val="center"/>
          </w:tcPr>
          <w:p>
            <w:pPr>
              <w:pStyle w:val="87"/>
              <w:keepNext w:val="0"/>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hint="eastAsia"/>
                <w:lang w:val="en-US" w:eastAsia="ja-JP"/>
              </w:rPr>
              <w:t>n18</w:t>
            </w:r>
          </w:p>
        </w:tc>
        <w:tc>
          <w:tcPr>
            <w:tcW w:w="850" w:type="dxa"/>
            <w:vAlign w:val="center"/>
          </w:tcPr>
          <w:p>
            <w:pPr>
              <w:pStyle w:val="87"/>
              <w:keepNext w:val="0"/>
              <w:rPr>
                <w:lang w:val="en-US" w:eastAsia="ja-JP"/>
              </w:rPr>
            </w:pPr>
            <w:r>
              <w:rPr>
                <w:rFonts w:hint="eastAsia"/>
                <w:lang w:val="en-US" w:eastAsia="ja-JP"/>
              </w:rP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lang w:val="en-US" w:eastAsia="ja-JP"/>
              </w:rPr>
            </w:pPr>
          </w:p>
        </w:tc>
        <w:tc>
          <w:tcPr>
            <w:tcW w:w="850" w:type="dxa"/>
            <w:vAlign w:val="center"/>
          </w:tcPr>
          <w:p>
            <w:pPr>
              <w:pStyle w:val="87"/>
              <w:keepNext w:val="0"/>
              <w:rPr>
                <w:lang w:val="en-US" w:eastAsia="ja-JP"/>
              </w:rPr>
            </w:pPr>
            <w:r>
              <w:rPr>
                <w:rFonts w:hint="eastAsia"/>
                <w:lang w:val="en-US" w:eastAsia="ja-JP"/>
              </w:rP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lang w:val="en-US" w:eastAsia="ja-JP"/>
              </w:rPr>
            </w:pPr>
          </w:p>
        </w:tc>
        <w:tc>
          <w:tcPr>
            <w:tcW w:w="850" w:type="dxa"/>
            <w:vAlign w:val="center"/>
          </w:tcPr>
          <w:p>
            <w:pPr>
              <w:pStyle w:val="87"/>
              <w:keepNext w:val="0"/>
              <w:rPr>
                <w:lang w:val="en-US" w:eastAsia="ja-JP"/>
              </w:rPr>
            </w:pPr>
            <w:r>
              <w:t>15</w:t>
            </w:r>
          </w:p>
        </w:tc>
        <w:tc>
          <w:tcPr>
            <w:tcW w:w="709" w:type="dxa"/>
          </w:tcPr>
          <w:p>
            <w:pPr>
              <w:pStyle w:val="87"/>
              <w:keepNext w:val="0"/>
              <w:rPr>
                <w:rFonts w:eastAsia="Yu Mincho"/>
              </w:rPr>
            </w:pPr>
            <w:r>
              <w:t>5</w:t>
            </w:r>
          </w:p>
        </w:tc>
        <w:tc>
          <w:tcPr>
            <w:tcW w:w="709" w:type="dxa"/>
            <w:vAlign w:val="center"/>
          </w:tcPr>
          <w:p>
            <w:pPr>
              <w:pStyle w:val="87"/>
              <w:keepNext w:val="0"/>
              <w:rPr>
                <w:rFonts w:eastAsia="Yu Mincho"/>
              </w:rPr>
            </w:pPr>
            <w:r>
              <w:t>10</w:t>
            </w:r>
          </w:p>
        </w:tc>
        <w:tc>
          <w:tcPr>
            <w:tcW w:w="713" w:type="dxa"/>
            <w:vAlign w:val="center"/>
          </w:tcPr>
          <w:p>
            <w:pPr>
              <w:pStyle w:val="87"/>
              <w:keepNext w:val="0"/>
              <w:rPr>
                <w:rFonts w:eastAsia="Yu Mincho"/>
              </w:rPr>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lang w:val="en-US" w:eastAsia="ja-JP"/>
              </w:rPr>
            </w:pPr>
            <w:r>
              <w:t>n20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lang w:eastAsia="en-GB"/>
              </w:rPr>
              <w:t>n24</w:t>
            </w:r>
          </w:p>
        </w:tc>
        <w:tc>
          <w:tcPr>
            <w:tcW w:w="850" w:type="dxa"/>
            <w:vAlign w:val="center"/>
          </w:tcPr>
          <w:p>
            <w:pPr>
              <w:pStyle w:val="87"/>
              <w:keepNext w:val="0"/>
            </w:pPr>
            <w:r>
              <w:rPr>
                <w:lang w:eastAsia="en-GB"/>
              </w:rPr>
              <w:t>30</w:t>
            </w:r>
          </w:p>
        </w:tc>
        <w:tc>
          <w:tcPr>
            <w:tcW w:w="709" w:type="dxa"/>
          </w:tcPr>
          <w:p>
            <w:pPr>
              <w:pStyle w:val="87"/>
              <w:keepNext w:val="0"/>
            </w:pPr>
          </w:p>
        </w:tc>
        <w:tc>
          <w:tcPr>
            <w:tcW w:w="709" w:type="dxa"/>
            <w:vAlign w:val="center"/>
          </w:tcPr>
          <w:p>
            <w:pPr>
              <w:pStyle w:val="87"/>
              <w:keepNext w:val="0"/>
            </w:pPr>
            <w:r>
              <w:rPr>
                <w:lang w:eastAsia="en-GB"/>
              </w:rP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rPr>
                <w:lang w:eastAsia="en-GB"/>
              </w:rPr>
              <w:t>60</w:t>
            </w:r>
          </w:p>
        </w:tc>
        <w:tc>
          <w:tcPr>
            <w:tcW w:w="709" w:type="dxa"/>
          </w:tcPr>
          <w:p>
            <w:pPr>
              <w:pStyle w:val="87"/>
              <w:keepNext w:val="0"/>
            </w:pPr>
          </w:p>
        </w:tc>
        <w:tc>
          <w:tcPr>
            <w:tcW w:w="709" w:type="dxa"/>
            <w:vAlign w:val="center"/>
          </w:tcPr>
          <w:p>
            <w:pPr>
              <w:pStyle w:val="87"/>
              <w:keepNext w:val="0"/>
            </w:pPr>
            <w:r>
              <w:rPr>
                <w:lang w:eastAsia="en-GB"/>
              </w:rP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lang w:eastAsia="en-GB"/>
              </w:rPr>
              <w:t>15</w:t>
            </w:r>
          </w:p>
        </w:tc>
        <w:tc>
          <w:tcPr>
            <w:tcW w:w="709" w:type="dxa"/>
          </w:tcPr>
          <w:p>
            <w:pPr>
              <w:pStyle w:val="87"/>
              <w:keepNext w:val="0"/>
            </w:pPr>
            <w:r>
              <w:t>5</w:t>
            </w:r>
          </w:p>
        </w:tc>
        <w:tc>
          <w:tcPr>
            <w:tcW w:w="709" w:type="dxa"/>
            <w:vAlign w:val="center"/>
          </w:tcPr>
          <w:p>
            <w:pPr>
              <w:pStyle w:val="87"/>
              <w:keepNext w:val="0"/>
            </w:pPr>
            <w:r>
              <w:rPr>
                <w:lang w:eastAsia="en-GB"/>
              </w:rP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rPr>
                <w:rFonts w:hint="eastAsia"/>
                <w:lang w:eastAsia="zh-CN"/>
              </w:rPr>
              <w:t>4</w:t>
            </w:r>
            <w:r>
              <w:rPr>
                <w:lang w:eastAsia="zh-CN"/>
              </w:rPr>
              <w:t>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n25</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single" w:color="auto" w:sz="4" w:space="0"/>
            </w:tcBorders>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r>
              <w:t>n26</w:t>
            </w: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r>
              <w:rPr>
                <w:vertAlign w:val="superscript"/>
              </w:rPr>
              <w:t>7</w:t>
            </w:r>
          </w:p>
        </w:tc>
        <w:tc>
          <w:tcPr>
            <w:tcW w:w="709" w:type="dxa"/>
            <w:vAlign w:val="center"/>
          </w:tcPr>
          <w:p>
            <w:pPr>
              <w:pStyle w:val="87"/>
            </w:pPr>
            <w:r>
              <w:t>30</w:t>
            </w:r>
            <w:r>
              <w:rPr>
                <w:vertAlign w:val="superscript"/>
              </w:rPr>
              <w:t>7</w:t>
            </w: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r>
              <w:rPr>
                <w:vertAlign w:val="superscript"/>
              </w:rPr>
              <w:t>7</w:t>
            </w:r>
          </w:p>
        </w:tc>
        <w:tc>
          <w:tcPr>
            <w:tcW w:w="709" w:type="dxa"/>
            <w:vAlign w:val="center"/>
          </w:tcPr>
          <w:p>
            <w:pPr>
              <w:pStyle w:val="87"/>
            </w:pPr>
            <w:r>
              <w:t>30</w:t>
            </w:r>
            <w:r>
              <w:rPr>
                <w:vertAlign w:val="superscript"/>
              </w:rPr>
              <w:t>7</w:t>
            </w: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p>
        </w:tc>
        <w:tc>
          <w:tcPr>
            <w:tcW w:w="709" w:type="dxa"/>
          </w:tcPr>
          <w:p>
            <w:pPr>
              <w:pStyle w:val="87"/>
            </w:pPr>
            <w:r>
              <w:rPr>
                <w:rFonts w:hint="eastAsia"/>
                <w:lang w:eastAsia="zh-CN"/>
              </w:rPr>
              <w:t>30</w:t>
            </w:r>
          </w:p>
        </w:tc>
        <w:tc>
          <w:tcPr>
            <w:tcW w:w="708" w:type="dxa"/>
          </w:tcPr>
          <w:p>
            <w:pPr>
              <w:pStyle w:val="87"/>
              <w:rPr>
                <w:lang w:eastAsia="zh-CN"/>
              </w:rPr>
            </w:pPr>
          </w:p>
        </w:tc>
        <w:tc>
          <w:tcPr>
            <w:tcW w:w="709" w:type="dxa"/>
            <w:vAlign w:val="center"/>
          </w:tcPr>
          <w:p>
            <w:pPr>
              <w:pStyle w:val="87"/>
            </w:pPr>
            <w:r>
              <w:rPr>
                <w:rFonts w:hint="eastAsia"/>
                <w:lang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n28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p>
        </w:tc>
        <w:tc>
          <w:tcPr>
            <w:tcW w:w="709" w:type="dxa"/>
          </w:tcPr>
          <w:p>
            <w:pPr>
              <w:pStyle w:val="87"/>
              <w:rPr>
                <w:lang w:eastAsia="zh-CN"/>
              </w:rPr>
            </w:pPr>
            <w:r>
              <w:rPr>
                <w:rFonts w:hint="eastAsia"/>
                <w:lang w:eastAsia="zh-CN"/>
              </w:rPr>
              <w:t>30</w:t>
            </w:r>
          </w:p>
        </w:tc>
        <w:tc>
          <w:tcPr>
            <w:tcW w:w="708" w:type="dxa"/>
          </w:tcPr>
          <w:p>
            <w:pPr>
              <w:pStyle w:val="87"/>
              <w:rPr>
                <w:lang w:eastAsia="zh-CN"/>
              </w:rPr>
            </w:pPr>
          </w:p>
        </w:tc>
        <w:tc>
          <w:tcPr>
            <w:tcW w:w="709" w:type="dxa"/>
            <w:vAlign w:val="center"/>
          </w:tcPr>
          <w:p>
            <w:pPr>
              <w:pStyle w:val="87"/>
              <w:rPr>
                <w:lang w:eastAsia="zh-CN"/>
              </w:rPr>
            </w:pPr>
            <w:r>
              <w:rPr>
                <w:rFonts w:hint="eastAsia"/>
                <w:lang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eastAsia="宋体"/>
                <w:lang w:val="en-US" w:eastAsia="zh-CN"/>
              </w:rPr>
              <w:t>15</w:t>
            </w:r>
          </w:p>
        </w:tc>
        <w:tc>
          <w:tcPr>
            <w:tcW w:w="709" w:type="dxa"/>
          </w:tcPr>
          <w:p>
            <w:pPr>
              <w:pStyle w:val="87"/>
              <w:keepNext w:val="0"/>
            </w:pPr>
            <w:r>
              <w:rPr>
                <w:rFonts w:eastAsia="Yu Mincho"/>
              </w:rPr>
              <w:t>5</w:t>
            </w: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n29</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Yu Mincho"/>
              </w:rPr>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15</w:t>
            </w:r>
          </w:p>
        </w:tc>
        <w:tc>
          <w:tcPr>
            <w:tcW w:w="709" w:type="dxa"/>
          </w:tcPr>
          <w:p>
            <w:pPr>
              <w:pStyle w:val="87"/>
              <w:keepNext w:val="0"/>
              <w:rPr>
                <w:rFonts w:eastAsia="Yu Mincho"/>
              </w:rPr>
            </w:pPr>
            <w:r>
              <w:rPr>
                <w:rFonts w:eastAsia="Yu Mincho"/>
              </w:rPr>
              <w:t>5</w:t>
            </w: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n30</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Yu Mincho"/>
              </w:rPr>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15</w:t>
            </w:r>
          </w:p>
        </w:tc>
        <w:tc>
          <w:tcPr>
            <w:tcW w:w="709" w:type="dxa"/>
          </w:tcPr>
          <w:p>
            <w:pPr>
              <w:pStyle w:val="87"/>
              <w:keepNext w:val="0"/>
              <w:rPr>
                <w:rFonts w:eastAsia="Yu Mincho"/>
              </w:rPr>
            </w:pPr>
            <w:r>
              <w:rPr>
                <w:rFonts w:eastAsia="Yu Mincho"/>
              </w:rP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eastAsia="宋体"/>
                <w:lang w:val="en-US" w:eastAsia="zh-CN"/>
              </w:rPr>
              <w:t>n34</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宋体"/>
                <w:lang w:val="en-US" w:eastAsia="zh-CN"/>
              </w:rPr>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rFonts w:eastAsia="宋体"/>
                <w:lang w:val="en-US" w:eastAsia="zh-CN"/>
              </w:rPr>
            </w:pPr>
          </w:p>
        </w:tc>
        <w:tc>
          <w:tcPr>
            <w:tcW w:w="850" w:type="dxa"/>
            <w:vAlign w:val="center"/>
          </w:tcPr>
          <w:p>
            <w:pPr>
              <w:pStyle w:val="87"/>
              <w:keepNext w:val="0"/>
              <w:rPr>
                <w:rFonts w:eastAsia="宋体"/>
                <w:lang w:val="en-US" w:eastAsia="zh-CN"/>
              </w:rPr>
            </w:pPr>
            <w:r>
              <w:t>15</w:t>
            </w:r>
          </w:p>
        </w:tc>
        <w:tc>
          <w:tcPr>
            <w:tcW w:w="709" w:type="dxa"/>
          </w:tcPr>
          <w:p>
            <w:pPr>
              <w:pStyle w:val="87"/>
              <w:keepNext w:val="0"/>
              <w:rPr>
                <w:rFonts w:eastAsia="Yu Mincho"/>
              </w:rPr>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lang w:eastAsia="zh-CN"/>
              </w:rPr>
            </w:pPr>
            <w:r>
              <w:t>30</w:t>
            </w:r>
          </w:p>
        </w:tc>
        <w:tc>
          <w:tcPr>
            <w:tcW w:w="708" w:type="dxa"/>
          </w:tcPr>
          <w:p>
            <w:pPr>
              <w:pStyle w:val="87"/>
            </w:pPr>
          </w:p>
        </w:tc>
        <w:tc>
          <w:tcPr>
            <w:tcW w:w="709" w:type="dxa"/>
            <w:vAlign w:val="center"/>
          </w:tcPr>
          <w:p>
            <w:pPr>
              <w:pStyle w:val="87"/>
              <w:rPr>
                <w:lang w:eastAsia="zh-CN"/>
              </w:rPr>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宋体"/>
                <w:lang w:val="en-US" w:eastAsia="zh-CN"/>
              </w:rPr>
            </w:pPr>
            <w:r>
              <w:t>n38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eastAsia="宋体"/>
                <w:lang w:val="en-US" w:eastAsia="zh-CN"/>
              </w:rPr>
              <w:t>15</w:t>
            </w:r>
          </w:p>
        </w:tc>
        <w:tc>
          <w:tcPr>
            <w:tcW w:w="709" w:type="dxa"/>
          </w:tcPr>
          <w:p>
            <w:pPr>
              <w:pStyle w:val="87"/>
              <w:keepNext w:val="0"/>
            </w:pPr>
            <w:r>
              <w:rPr>
                <w:rFonts w:eastAsia="宋体"/>
                <w:lang w:val="en-US" w:eastAsia="zh-CN"/>
              </w:rPr>
              <w:t>5</w:t>
            </w:r>
          </w:p>
        </w:tc>
        <w:tc>
          <w:tcPr>
            <w:tcW w:w="709" w:type="dxa"/>
            <w:vAlign w:val="center"/>
          </w:tcPr>
          <w:p>
            <w:pPr>
              <w:pStyle w:val="87"/>
              <w:keepNext w:val="0"/>
            </w:pPr>
            <w:r>
              <w:rPr>
                <w:rFonts w:eastAsia="宋体"/>
                <w:lang w:val="en-US" w:eastAsia="zh-CN"/>
              </w:rPr>
              <w:t>10</w:t>
            </w:r>
          </w:p>
        </w:tc>
        <w:tc>
          <w:tcPr>
            <w:tcW w:w="713" w:type="dxa"/>
            <w:vAlign w:val="center"/>
          </w:tcPr>
          <w:p>
            <w:pPr>
              <w:pStyle w:val="87"/>
              <w:keepNext w:val="0"/>
            </w:pPr>
            <w:r>
              <w:rPr>
                <w:rFonts w:eastAsia="宋体"/>
                <w:lang w:val="en-US" w:eastAsia="zh-CN"/>
              </w:rPr>
              <w:t>15</w:t>
            </w:r>
          </w:p>
        </w:tc>
        <w:tc>
          <w:tcPr>
            <w:tcW w:w="709" w:type="dxa"/>
            <w:vAlign w:val="center"/>
          </w:tcPr>
          <w:p>
            <w:pPr>
              <w:pStyle w:val="87"/>
              <w:keepNext w:val="0"/>
            </w:pPr>
            <w:r>
              <w:rPr>
                <w:rFonts w:eastAsia="宋体"/>
                <w:lang w:val="en-US" w:eastAsia="zh-CN"/>
              </w:rPr>
              <w:t>20</w:t>
            </w:r>
          </w:p>
        </w:tc>
        <w:tc>
          <w:tcPr>
            <w:tcW w:w="567" w:type="dxa"/>
            <w:vAlign w:val="center"/>
          </w:tcPr>
          <w:p>
            <w:pPr>
              <w:pStyle w:val="87"/>
              <w:keepNext w:val="0"/>
            </w:pPr>
            <w:r>
              <w:rPr>
                <w:rFonts w:eastAsia="宋体"/>
                <w:lang w:val="en-US" w:eastAsia="zh-CN"/>
              </w:rPr>
              <w:t>25</w:t>
            </w:r>
          </w:p>
        </w:tc>
        <w:tc>
          <w:tcPr>
            <w:tcW w:w="709" w:type="dxa"/>
          </w:tcPr>
          <w:p>
            <w:pPr>
              <w:pStyle w:val="87"/>
              <w:keepNext w:val="0"/>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pPr>
            <w:r>
              <w:rPr>
                <w:lang w:val="en-US"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eastAsia="宋体"/>
                <w:szCs w:val="22"/>
                <w:lang w:val="en-US" w:eastAsia="zh-CN"/>
              </w:rPr>
              <w:t>n39</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宋体"/>
                <w:lang w:val="en-US" w:eastAsia="zh-CN"/>
              </w:rPr>
            </w:pPr>
          </w:p>
        </w:tc>
        <w:tc>
          <w:tcPr>
            <w:tcW w:w="709" w:type="dxa"/>
            <w:vAlign w:val="center"/>
          </w:tcPr>
          <w:p>
            <w:pPr>
              <w:pStyle w:val="87"/>
              <w:keepNext w:val="0"/>
              <w:rPr>
                <w:rFonts w:eastAsia="宋体"/>
                <w:lang w:val="en-US" w:eastAsia="zh-CN"/>
              </w:rPr>
            </w:pPr>
            <w:r>
              <w:rPr>
                <w:rFonts w:eastAsia="宋体"/>
                <w:lang w:val="en-US" w:eastAsia="zh-CN"/>
              </w:rPr>
              <w:t>10</w:t>
            </w:r>
          </w:p>
        </w:tc>
        <w:tc>
          <w:tcPr>
            <w:tcW w:w="713" w:type="dxa"/>
            <w:vAlign w:val="center"/>
          </w:tcPr>
          <w:p>
            <w:pPr>
              <w:pStyle w:val="87"/>
              <w:keepNext w:val="0"/>
              <w:rPr>
                <w:rFonts w:eastAsia="宋体"/>
                <w:lang w:val="en-US" w:eastAsia="zh-CN"/>
              </w:rPr>
            </w:pPr>
            <w:r>
              <w:rPr>
                <w:rFonts w:eastAsia="宋体"/>
                <w:lang w:val="en-US" w:eastAsia="zh-CN"/>
              </w:rPr>
              <w:t>15</w:t>
            </w:r>
          </w:p>
        </w:tc>
        <w:tc>
          <w:tcPr>
            <w:tcW w:w="709" w:type="dxa"/>
            <w:vAlign w:val="center"/>
          </w:tcPr>
          <w:p>
            <w:pPr>
              <w:pStyle w:val="87"/>
              <w:keepNext w:val="0"/>
              <w:rPr>
                <w:rFonts w:eastAsia="宋体"/>
                <w:lang w:val="en-US" w:eastAsia="zh-CN"/>
              </w:rPr>
            </w:pPr>
            <w:r>
              <w:rPr>
                <w:rFonts w:eastAsia="宋体"/>
                <w:lang w:val="en-US" w:eastAsia="zh-CN"/>
              </w:rPr>
              <w:t>20</w:t>
            </w:r>
          </w:p>
        </w:tc>
        <w:tc>
          <w:tcPr>
            <w:tcW w:w="567" w:type="dxa"/>
            <w:vAlign w:val="center"/>
          </w:tcPr>
          <w:p>
            <w:pPr>
              <w:pStyle w:val="87"/>
              <w:keepNext w:val="0"/>
              <w:rPr>
                <w:rFonts w:eastAsia="宋体"/>
                <w:lang w:val="en-US" w:eastAsia="zh-CN"/>
              </w:rPr>
            </w:pPr>
            <w:r>
              <w:rPr>
                <w:rFonts w:eastAsia="宋体"/>
                <w:lang w:val="en-US" w:eastAsia="zh-CN"/>
              </w:rPr>
              <w:t>25</w:t>
            </w:r>
          </w:p>
        </w:tc>
        <w:tc>
          <w:tcPr>
            <w:tcW w:w="709" w:type="dxa"/>
          </w:tcPr>
          <w:p>
            <w:pPr>
              <w:pStyle w:val="87"/>
              <w:keepNext w:val="0"/>
              <w:rPr>
                <w:rFonts w:eastAsia="宋体"/>
                <w:lang w:val="en-US" w:eastAsia="zh-CN"/>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r>
              <w:rPr>
                <w:lang w:val="en-US"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宋体"/>
                <w:szCs w:val="22"/>
                <w:lang w:val="en-US" w:eastAsia="zh-CN"/>
              </w:rPr>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宋体"/>
                <w:lang w:val="en-US" w:eastAsia="zh-CN"/>
              </w:rPr>
            </w:pPr>
          </w:p>
        </w:tc>
        <w:tc>
          <w:tcPr>
            <w:tcW w:w="709" w:type="dxa"/>
            <w:vAlign w:val="center"/>
          </w:tcPr>
          <w:p>
            <w:pPr>
              <w:pStyle w:val="87"/>
              <w:keepNext w:val="0"/>
              <w:rPr>
                <w:rFonts w:eastAsia="宋体"/>
                <w:lang w:val="en-US" w:eastAsia="zh-CN"/>
              </w:rPr>
            </w:pPr>
            <w:r>
              <w:rPr>
                <w:rFonts w:eastAsia="宋体"/>
                <w:lang w:val="en-US" w:eastAsia="zh-CN"/>
              </w:rPr>
              <w:t>10</w:t>
            </w:r>
          </w:p>
        </w:tc>
        <w:tc>
          <w:tcPr>
            <w:tcW w:w="713" w:type="dxa"/>
            <w:vAlign w:val="center"/>
          </w:tcPr>
          <w:p>
            <w:pPr>
              <w:pStyle w:val="87"/>
              <w:keepNext w:val="0"/>
              <w:rPr>
                <w:rFonts w:eastAsia="宋体"/>
                <w:lang w:val="en-US" w:eastAsia="zh-CN"/>
              </w:rPr>
            </w:pPr>
            <w:r>
              <w:rPr>
                <w:rFonts w:eastAsia="宋体"/>
                <w:lang w:val="en-US" w:eastAsia="zh-CN"/>
              </w:rPr>
              <w:t>15</w:t>
            </w:r>
          </w:p>
        </w:tc>
        <w:tc>
          <w:tcPr>
            <w:tcW w:w="709" w:type="dxa"/>
            <w:vAlign w:val="center"/>
          </w:tcPr>
          <w:p>
            <w:pPr>
              <w:pStyle w:val="87"/>
              <w:keepNext w:val="0"/>
              <w:rPr>
                <w:rFonts w:eastAsia="宋体"/>
                <w:lang w:val="en-US" w:eastAsia="zh-CN"/>
              </w:rPr>
            </w:pPr>
            <w:r>
              <w:rPr>
                <w:rFonts w:eastAsia="宋体"/>
                <w:lang w:val="en-US" w:eastAsia="zh-CN"/>
              </w:rPr>
              <w:t>20</w:t>
            </w:r>
          </w:p>
        </w:tc>
        <w:tc>
          <w:tcPr>
            <w:tcW w:w="567" w:type="dxa"/>
            <w:vAlign w:val="center"/>
          </w:tcPr>
          <w:p>
            <w:pPr>
              <w:pStyle w:val="87"/>
              <w:keepNext w:val="0"/>
              <w:rPr>
                <w:rFonts w:eastAsia="宋体"/>
                <w:lang w:val="en-US" w:eastAsia="zh-CN"/>
              </w:rPr>
            </w:pPr>
            <w:r>
              <w:rPr>
                <w:rFonts w:eastAsia="宋体"/>
                <w:lang w:val="en-US" w:eastAsia="zh-CN"/>
              </w:rPr>
              <w:t>25</w:t>
            </w:r>
          </w:p>
        </w:tc>
        <w:tc>
          <w:tcPr>
            <w:tcW w:w="709" w:type="dxa"/>
          </w:tcPr>
          <w:p>
            <w:pPr>
              <w:pStyle w:val="87"/>
              <w:keepNext w:val="0"/>
              <w:rPr>
                <w:rFonts w:eastAsia="宋体"/>
                <w:lang w:val="en-US" w:eastAsia="zh-CN"/>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r>
              <w:rPr>
                <w:lang w:val="en-US"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tcPr>
          <w:p>
            <w:pPr>
              <w:pStyle w:val="87"/>
              <w:keepNext w:val="0"/>
              <w:rPr>
                <w:rFonts w:eastAsia="宋体"/>
                <w:szCs w:val="22"/>
                <w:lang w:val="en-US" w:eastAsia="zh-CN"/>
              </w:rPr>
            </w:pPr>
          </w:p>
        </w:tc>
        <w:tc>
          <w:tcPr>
            <w:tcW w:w="850" w:type="dxa"/>
            <w:vAlign w:val="center"/>
          </w:tcPr>
          <w:p>
            <w:pPr>
              <w:pStyle w:val="87"/>
              <w:keepNext w:val="0"/>
              <w:rPr>
                <w:rFonts w:eastAsia="宋体"/>
                <w:lang w:val="en-US" w:eastAsia="zh-CN"/>
              </w:rPr>
            </w:pPr>
            <w:r>
              <w:t>15</w:t>
            </w:r>
          </w:p>
        </w:tc>
        <w:tc>
          <w:tcPr>
            <w:tcW w:w="709" w:type="dxa"/>
          </w:tcPr>
          <w:p>
            <w:pPr>
              <w:pStyle w:val="87"/>
              <w:keepNext w:val="0"/>
              <w:rPr>
                <w:rFonts w:eastAsia="宋体"/>
                <w:lang w:val="en-US" w:eastAsia="zh-CN"/>
              </w:rPr>
            </w:pPr>
            <w:r>
              <w:rPr>
                <w:rFonts w:eastAsia="等线" w:cs="Arial"/>
                <w:szCs w:val="18"/>
              </w:rPr>
              <w:t>5</w:t>
            </w:r>
            <w:r>
              <w:rPr>
                <w:rFonts w:eastAsia="等线" w:cs="Arial"/>
                <w:szCs w:val="18"/>
                <w:vertAlign w:val="superscript"/>
              </w:rPr>
              <w:t>4</w:t>
            </w:r>
          </w:p>
        </w:tc>
        <w:tc>
          <w:tcPr>
            <w:tcW w:w="709" w:type="dxa"/>
            <w:vAlign w:val="center"/>
          </w:tcPr>
          <w:p>
            <w:pPr>
              <w:pStyle w:val="87"/>
              <w:keepNext w:val="0"/>
              <w:rPr>
                <w:rFonts w:eastAsia="宋体"/>
                <w:lang w:val="en-US" w:eastAsia="zh-CN"/>
              </w:rPr>
            </w:pPr>
            <w:r>
              <w:rPr>
                <w:rFonts w:cs="Arial"/>
                <w:szCs w:val="18"/>
              </w:rPr>
              <w:t>10</w:t>
            </w:r>
          </w:p>
        </w:tc>
        <w:tc>
          <w:tcPr>
            <w:tcW w:w="713" w:type="dxa"/>
            <w:vAlign w:val="center"/>
          </w:tcPr>
          <w:p>
            <w:pPr>
              <w:pStyle w:val="87"/>
              <w:keepNext w:val="0"/>
              <w:rPr>
                <w:rFonts w:eastAsia="宋体"/>
                <w:lang w:val="en-US" w:eastAsia="zh-CN"/>
              </w:rPr>
            </w:pPr>
            <w:r>
              <w:rPr>
                <w:rFonts w:cs="Arial"/>
                <w:szCs w:val="18"/>
              </w:rPr>
              <w:t>15</w:t>
            </w:r>
          </w:p>
        </w:tc>
        <w:tc>
          <w:tcPr>
            <w:tcW w:w="709" w:type="dxa"/>
            <w:vAlign w:val="center"/>
          </w:tcPr>
          <w:p>
            <w:pPr>
              <w:pStyle w:val="87"/>
              <w:keepNext w:val="0"/>
              <w:rPr>
                <w:rFonts w:eastAsia="宋体"/>
                <w:lang w:val="en-US" w:eastAsia="zh-CN"/>
              </w:rPr>
            </w:pPr>
            <w:r>
              <w:rPr>
                <w:rFonts w:cs="Arial"/>
                <w:szCs w:val="18"/>
              </w:rPr>
              <w:t>20</w:t>
            </w:r>
          </w:p>
        </w:tc>
        <w:tc>
          <w:tcPr>
            <w:tcW w:w="567" w:type="dxa"/>
          </w:tcPr>
          <w:p>
            <w:pPr>
              <w:pStyle w:val="87"/>
              <w:keepNext w:val="0"/>
              <w:rPr>
                <w:rFonts w:eastAsia="宋体"/>
                <w:lang w:val="en-US" w:eastAsia="zh-CN"/>
              </w:rPr>
            </w:pPr>
            <w:r>
              <w:rPr>
                <w:rFonts w:cs="Arial"/>
                <w:szCs w:val="18"/>
              </w:rPr>
              <w:t>25</w:t>
            </w:r>
          </w:p>
        </w:tc>
        <w:tc>
          <w:tcPr>
            <w:tcW w:w="709" w:type="dxa"/>
            <w:vAlign w:val="center"/>
          </w:tcPr>
          <w:p>
            <w:pPr>
              <w:pStyle w:val="87"/>
              <w:keepNext w:val="0"/>
              <w:rPr>
                <w:rFonts w:eastAsia="宋体"/>
                <w:lang w:val="en-US" w:eastAsia="zh-CN"/>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宋体"/>
                <w:lang w:val="en-US" w:eastAsia="zh-CN"/>
              </w:rPr>
            </w:pPr>
            <w:r>
              <w:rPr>
                <w:rFonts w:cs="Arial"/>
                <w:szCs w:val="18"/>
              </w:rPr>
              <w:t>40</w:t>
            </w:r>
          </w:p>
        </w:tc>
        <w:tc>
          <w:tcPr>
            <w:tcW w:w="567" w:type="dxa"/>
          </w:tcPr>
          <w:p>
            <w:pPr>
              <w:pStyle w:val="87"/>
              <w:rPr>
                <w:rFonts w:cs="Arial"/>
                <w:szCs w:val="18"/>
              </w:rPr>
            </w:pPr>
          </w:p>
        </w:tc>
        <w:tc>
          <w:tcPr>
            <w:tcW w:w="709" w:type="dxa"/>
            <w:vAlign w:val="center"/>
          </w:tcPr>
          <w:p>
            <w:pPr>
              <w:pStyle w:val="87"/>
              <w:keepNext w:val="0"/>
            </w:pPr>
            <w:r>
              <w:rPr>
                <w:rFonts w:cs="Arial"/>
                <w:szCs w:val="18"/>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宋体"/>
                <w:szCs w:val="22"/>
                <w:lang w:val="en-US" w:eastAsia="zh-CN"/>
              </w:rPr>
            </w:pPr>
            <w:r>
              <w:t>n40</w:t>
            </w:r>
          </w:p>
        </w:tc>
        <w:tc>
          <w:tcPr>
            <w:tcW w:w="850" w:type="dxa"/>
            <w:vAlign w:val="center"/>
          </w:tcPr>
          <w:p>
            <w:pPr>
              <w:pStyle w:val="87"/>
              <w:keepNext w:val="0"/>
            </w:pPr>
            <w:r>
              <w:t>30</w:t>
            </w:r>
          </w:p>
        </w:tc>
        <w:tc>
          <w:tcPr>
            <w:tcW w:w="709" w:type="dxa"/>
          </w:tcPr>
          <w:p>
            <w:pPr>
              <w:pStyle w:val="87"/>
              <w:keepNext w:val="0"/>
              <w:rPr>
                <w:rFonts w:eastAsia="等线" w:cs="Arial"/>
                <w:szCs w:val="18"/>
              </w:rPr>
            </w:pPr>
          </w:p>
        </w:tc>
        <w:tc>
          <w:tcPr>
            <w:tcW w:w="709" w:type="dxa"/>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r>
              <w:rPr>
                <w:rFonts w:cs="Arial"/>
                <w:szCs w:val="18"/>
              </w:rPr>
              <w:t>25</w:t>
            </w: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eastAsia="Yu Mincho"/>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eastAsia="Yu Mincho"/>
              </w:rPr>
            </w:pPr>
            <w:r>
              <w:rPr>
                <w:rFonts w:eastAsia="Yu Mincho"/>
              </w:rPr>
              <w:t>70</w:t>
            </w:r>
          </w:p>
        </w:tc>
        <w:tc>
          <w:tcPr>
            <w:tcW w:w="708" w:type="dxa"/>
            <w:vAlign w:val="center"/>
          </w:tcPr>
          <w:p>
            <w:pPr>
              <w:pStyle w:val="87"/>
              <w:keepNext w:val="0"/>
              <w:rPr>
                <w:rFonts w:eastAsia="Yu Mincho"/>
              </w:rPr>
            </w:pPr>
            <w:r>
              <w:rPr>
                <w:rFonts w:cs="Arial"/>
                <w:szCs w:val="18"/>
              </w:rPr>
              <w:t>80</w:t>
            </w:r>
          </w:p>
        </w:tc>
        <w:tc>
          <w:tcPr>
            <w:tcW w:w="567" w:type="dxa"/>
          </w:tcPr>
          <w:p>
            <w:pPr>
              <w:pStyle w:val="87"/>
              <w:keepNext w:val="0"/>
              <w:rPr>
                <w:rFonts w:eastAsia="Yu Mincho"/>
              </w:rPr>
            </w:pPr>
            <w:r>
              <w:rPr>
                <w:rFonts w:eastAsia="Yu Mincho"/>
              </w:rPr>
              <w:t>90</w:t>
            </w:r>
          </w:p>
        </w:tc>
        <w:tc>
          <w:tcPr>
            <w:tcW w:w="593" w:type="dxa"/>
            <w:vAlign w:val="center"/>
          </w:tcPr>
          <w:p>
            <w:pPr>
              <w:pStyle w:val="87"/>
              <w:rPr>
                <w:rFonts w:eastAsia="Yu Mincho"/>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等线" w:cs="Arial"/>
                <w:szCs w:val="18"/>
              </w:rPr>
            </w:pPr>
          </w:p>
        </w:tc>
        <w:tc>
          <w:tcPr>
            <w:tcW w:w="709" w:type="dxa"/>
            <w:vAlign w:val="center"/>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r>
              <w:rPr>
                <w:rFonts w:cs="Arial"/>
                <w:szCs w:val="18"/>
              </w:rPr>
              <w:t>25</w:t>
            </w: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eastAsia="Yu Mincho"/>
              </w:rPr>
            </w:pPr>
            <w:r>
              <w:rPr>
                <w:rFonts w:eastAsia="Yu Mincho"/>
              </w:rP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rPr>
                <w:rFonts w:eastAsia="Yu Mincho"/>
              </w:rPr>
            </w:pPr>
            <w:r>
              <w:rPr>
                <w:rFonts w:eastAsia="Yu Mincho"/>
              </w:rP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等线" w:cs="Arial"/>
                <w:szCs w:val="18"/>
              </w:rPr>
            </w:pPr>
          </w:p>
        </w:tc>
        <w:tc>
          <w:tcPr>
            <w:tcW w:w="709" w:type="dxa"/>
            <w:vAlign w:val="center"/>
          </w:tcPr>
          <w:p>
            <w:pPr>
              <w:pStyle w:val="87"/>
              <w:keepNext w:val="0"/>
              <w:rPr>
                <w:rFonts w:cs="Arial"/>
                <w:szCs w:val="18"/>
              </w:rPr>
            </w:pPr>
            <w:r>
              <w:t>10</w:t>
            </w:r>
          </w:p>
        </w:tc>
        <w:tc>
          <w:tcPr>
            <w:tcW w:w="713" w:type="dxa"/>
            <w:vAlign w:val="center"/>
          </w:tcPr>
          <w:p>
            <w:pPr>
              <w:pStyle w:val="87"/>
              <w:keepNext w:val="0"/>
              <w:rPr>
                <w:rFonts w:cs="Arial"/>
                <w:szCs w:val="18"/>
              </w:rPr>
            </w:pPr>
            <w:r>
              <w:t>15</w:t>
            </w:r>
          </w:p>
        </w:tc>
        <w:tc>
          <w:tcPr>
            <w:tcW w:w="709" w:type="dxa"/>
            <w:vAlign w:val="center"/>
          </w:tcPr>
          <w:p>
            <w:pPr>
              <w:pStyle w:val="87"/>
              <w:keepNext w:val="0"/>
              <w:rPr>
                <w:rFonts w:cs="Arial"/>
                <w:szCs w:val="18"/>
              </w:rPr>
            </w:pPr>
            <w:r>
              <w:t>20</w:t>
            </w:r>
          </w:p>
        </w:tc>
        <w:tc>
          <w:tcPr>
            <w:tcW w:w="567" w:type="dxa"/>
            <w:vAlign w:val="center"/>
          </w:tcPr>
          <w:p>
            <w:pPr>
              <w:pStyle w:val="87"/>
              <w:keepNext w:val="0"/>
              <w:rPr>
                <w:rFonts w:cs="Arial"/>
                <w:szCs w:val="18"/>
              </w:rPr>
            </w:pPr>
            <w:r>
              <w:rPr>
                <w:rFonts w:cs="Arial"/>
                <w:szCs w:val="18"/>
              </w:rP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p>
        </w:tc>
        <w:tc>
          <w:tcPr>
            <w:tcW w:w="709" w:type="dxa"/>
          </w:tcPr>
          <w:p>
            <w:pPr>
              <w:pStyle w:val="87"/>
              <w:keepNext w:val="0"/>
              <w:rPr>
                <w:rFonts w:eastAsia="Yu Mincho"/>
              </w:rPr>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n41</w:t>
            </w:r>
          </w:p>
        </w:tc>
        <w:tc>
          <w:tcPr>
            <w:tcW w:w="850" w:type="dxa"/>
            <w:vAlign w:val="center"/>
          </w:tcPr>
          <w:p>
            <w:pPr>
              <w:pStyle w:val="87"/>
              <w:keepNext w:val="0"/>
            </w:pPr>
            <w:r>
              <w:t>30</w:t>
            </w:r>
          </w:p>
        </w:tc>
        <w:tc>
          <w:tcPr>
            <w:tcW w:w="709" w:type="dxa"/>
          </w:tcPr>
          <w:p>
            <w:pPr>
              <w:pStyle w:val="87"/>
              <w:keepNext w:val="0"/>
              <w:rPr>
                <w:rFonts w:eastAsia="等线" w:cs="Arial"/>
                <w:szCs w:val="18"/>
              </w:rPr>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rPr>
                <w:rFonts w:cs="Arial"/>
                <w:szCs w:val="18"/>
              </w:rP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rPr>
                <w:rFonts w:eastAsia="Yu Mincho"/>
              </w:rPr>
            </w:pPr>
            <w: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rPr>
                <w:rFonts w:eastAsia="Yu Mincho"/>
              </w:rPr>
            </w:pPr>
            <w: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等线" w:cs="Arial"/>
                <w:szCs w:val="18"/>
              </w:rPr>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rPr>
                <w:rFonts w:cs="Arial"/>
                <w:szCs w:val="18"/>
              </w:rP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pPr>
            <w: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pPr>
            <w: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eastAsia="Yu Mincho"/>
              </w:rPr>
              <w:t>15</w:t>
            </w:r>
          </w:p>
        </w:tc>
        <w:tc>
          <w:tcPr>
            <w:tcW w:w="709" w:type="dxa"/>
          </w:tcPr>
          <w:p>
            <w:pPr>
              <w:pStyle w:val="87"/>
              <w:keepNext w:val="0"/>
              <w:rPr>
                <w:rFonts w:eastAsia="等线" w:cs="Arial"/>
                <w:szCs w:val="18"/>
              </w:rPr>
            </w:pPr>
          </w:p>
        </w:tc>
        <w:tc>
          <w:tcPr>
            <w:tcW w:w="709" w:type="dxa"/>
            <w:vAlign w:val="center"/>
          </w:tcPr>
          <w:p>
            <w:pPr>
              <w:pStyle w:val="87"/>
              <w:keepNext w:val="0"/>
            </w:pPr>
            <w:r>
              <w:rPr>
                <w:rFonts w:eastAsia="Yu Mincho"/>
              </w:rPr>
              <w:t>10</w:t>
            </w:r>
            <w:r>
              <w:rPr>
                <w:rFonts w:eastAsia="Yu Mincho"/>
                <w:vertAlign w:val="superscript"/>
              </w:rPr>
              <w:t>6</w:t>
            </w:r>
          </w:p>
        </w:tc>
        <w:tc>
          <w:tcPr>
            <w:tcW w:w="713" w:type="dxa"/>
            <w:vAlign w:val="center"/>
          </w:tcPr>
          <w:p>
            <w:pPr>
              <w:pStyle w:val="87"/>
              <w:keepNext w:val="0"/>
            </w:pPr>
          </w:p>
        </w:tc>
        <w:tc>
          <w:tcPr>
            <w:tcW w:w="709" w:type="dxa"/>
            <w:vAlign w:val="center"/>
          </w:tcPr>
          <w:p>
            <w:pPr>
              <w:pStyle w:val="87"/>
              <w:keepNext w:val="0"/>
            </w:pPr>
            <w:r>
              <w:rPr>
                <w:rFonts w:eastAsia="Yu Mincho"/>
              </w:rP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eastAsia="Yu Mincho"/>
              </w:rPr>
            </w:pPr>
          </w:p>
        </w:tc>
        <w:tc>
          <w:tcPr>
            <w:tcW w:w="709" w:type="dxa"/>
            <w:vAlign w:val="center"/>
          </w:tcPr>
          <w:p>
            <w:pPr>
              <w:pStyle w:val="87"/>
              <w:rPr>
                <w:rFonts w:cs="Arial"/>
                <w:szCs w:val="18"/>
              </w:rPr>
            </w:pPr>
            <w:r>
              <w:rPr>
                <w:rFonts w:eastAsia="Yu Mincho"/>
              </w:rPr>
              <w:t>40</w:t>
            </w:r>
          </w:p>
        </w:tc>
        <w:tc>
          <w:tcPr>
            <w:tcW w:w="567" w:type="dxa"/>
          </w:tcPr>
          <w:p>
            <w:pPr>
              <w:pStyle w:val="87"/>
              <w:rPr>
                <w:rFonts w:cs="Arial"/>
                <w:szCs w:val="18"/>
              </w:rPr>
            </w:pPr>
          </w:p>
        </w:tc>
        <w:tc>
          <w:tcPr>
            <w:tcW w:w="709" w:type="dxa"/>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eastAsia="Yu Mincho"/>
              </w:rPr>
              <w:t>n46</w:t>
            </w:r>
          </w:p>
        </w:tc>
        <w:tc>
          <w:tcPr>
            <w:tcW w:w="850" w:type="dxa"/>
            <w:vAlign w:val="center"/>
          </w:tcPr>
          <w:p>
            <w:pPr>
              <w:pStyle w:val="87"/>
              <w:keepNext w:val="0"/>
              <w:rPr>
                <w:rFonts w:eastAsia="Yu Mincho"/>
              </w:rPr>
            </w:pPr>
            <w:r>
              <w:rPr>
                <w:rFonts w:eastAsia="Yu Mincho"/>
              </w:rPr>
              <w:t>30</w:t>
            </w:r>
          </w:p>
        </w:tc>
        <w:tc>
          <w:tcPr>
            <w:tcW w:w="709" w:type="dxa"/>
          </w:tcPr>
          <w:p>
            <w:pPr>
              <w:pStyle w:val="87"/>
              <w:keepNext w:val="0"/>
              <w:rPr>
                <w:rFonts w:eastAsia="等线" w:cs="Arial"/>
                <w:szCs w:val="18"/>
              </w:rPr>
            </w:pPr>
          </w:p>
        </w:tc>
        <w:tc>
          <w:tcPr>
            <w:tcW w:w="709" w:type="dxa"/>
            <w:vAlign w:val="center"/>
          </w:tcPr>
          <w:p>
            <w:pPr>
              <w:pStyle w:val="87"/>
              <w:keepNext w:val="0"/>
              <w:rPr>
                <w:rFonts w:eastAsia="Yu Mincho"/>
              </w:rPr>
            </w:pPr>
            <w:r>
              <w:rPr>
                <w:rFonts w:eastAsia="Yu Mincho"/>
              </w:rPr>
              <w:t>10</w:t>
            </w:r>
            <w:r>
              <w:rPr>
                <w:rFonts w:eastAsia="Yu Mincho"/>
                <w:vertAlign w:val="superscript"/>
              </w:rPr>
              <w:t>6</w:t>
            </w:r>
          </w:p>
        </w:tc>
        <w:tc>
          <w:tcPr>
            <w:tcW w:w="713" w:type="dxa"/>
            <w:vAlign w:val="center"/>
          </w:tcPr>
          <w:p>
            <w:pPr>
              <w:pStyle w:val="87"/>
              <w:keepNext w:val="0"/>
            </w:pP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eastAsia="Yu Mincho"/>
              </w:rPr>
            </w:pPr>
          </w:p>
        </w:tc>
        <w:tc>
          <w:tcPr>
            <w:tcW w:w="709" w:type="dxa"/>
            <w:vAlign w:val="center"/>
          </w:tcPr>
          <w:p>
            <w:pPr>
              <w:pStyle w:val="87"/>
              <w:rPr>
                <w:rFonts w:eastAsia="Yu Mincho"/>
              </w:rPr>
            </w:pPr>
            <w:r>
              <w:rPr>
                <w:rFonts w:eastAsia="Yu Mincho"/>
              </w:rPr>
              <w:t>40</w:t>
            </w:r>
          </w:p>
        </w:tc>
        <w:tc>
          <w:tcPr>
            <w:tcW w:w="567" w:type="dxa"/>
          </w:tcPr>
          <w:p>
            <w:pPr>
              <w:pStyle w:val="87"/>
              <w:rPr>
                <w:rFonts w:cs="Arial"/>
                <w:szCs w:val="18"/>
              </w:rPr>
            </w:pPr>
          </w:p>
        </w:tc>
        <w:tc>
          <w:tcPr>
            <w:tcW w:w="709" w:type="dxa"/>
          </w:tcPr>
          <w:p>
            <w:pPr>
              <w:pStyle w:val="87"/>
              <w:keepNext w:val="0"/>
              <w:rPr>
                <w:rFonts w:cs="Arial"/>
                <w:szCs w:val="18"/>
              </w:rPr>
            </w:pPr>
          </w:p>
        </w:tc>
        <w:tc>
          <w:tcPr>
            <w:tcW w:w="567" w:type="dxa"/>
            <w:vAlign w:val="center"/>
          </w:tcPr>
          <w:p>
            <w:pPr>
              <w:pStyle w:val="87"/>
              <w:keepNext w:val="0"/>
              <w:rPr>
                <w:rFonts w:cs="Arial"/>
                <w:szCs w:val="18"/>
              </w:rPr>
            </w:pPr>
            <w:r>
              <w:rPr>
                <w:rFonts w:eastAsia="Yu Mincho"/>
              </w:rPr>
              <w:t>60</w:t>
            </w:r>
          </w:p>
        </w:tc>
        <w:tc>
          <w:tcPr>
            <w:tcW w:w="709" w:type="dxa"/>
          </w:tcPr>
          <w:p>
            <w:pPr>
              <w:pStyle w:val="87"/>
              <w:keepNext w:val="0"/>
            </w:pPr>
          </w:p>
        </w:tc>
        <w:tc>
          <w:tcPr>
            <w:tcW w:w="708" w:type="dxa"/>
            <w:vAlign w:val="center"/>
          </w:tcPr>
          <w:p>
            <w:pPr>
              <w:pStyle w:val="87"/>
              <w:keepNext w:val="0"/>
              <w:rPr>
                <w:rFonts w:cs="Arial"/>
                <w:szCs w:val="18"/>
              </w:rPr>
            </w:pPr>
            <w:r>
              <w:rPr>
                <w:rFonts w:eastAsia="Yu Mincho"/>
              </w:rPr>
              <w:t>80</w:t>
            </w: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Yu Mincho"/>
              </w:rPr>
            </w:pPr>
          </w:p>
        </w:tc>
        <w:tc>
          <w:tcPr>
            <w:tcW w:w="850" w:type="dxa"/>
            <w:vAlign w:val="center"/>
          </w:tcPr>
          <w:p>
            <w:pPr>
              <w:pStyle w:val="87"/>
              <w:keepNext w:val="0"/>
              <w:rPr>
                <w:rFonts w:eastAsia="Yu Mincho"/>
              </w:rPr>
            </w:pPr>
            <w:r>
              <w:rPr>
                <w:rFonts w:eastAsia="Yu Mincho"/>
              </w:rPr>
              <w:t>60</w:t>
            </w:r>
          </w:p>
        </w:tc>
        <w:tc>
          <w:tcPr>
            <w:tcW w:w="709" w:type="dxa"/>
          </w:tcPr>
          <w:p>
            <w:pPr>
              <w:pStyle w:val="87"/>
              <w:keepNext w:val="0"/>
              <w:rPr>
                <w:rFonts w:eastAsia="等线" w:cs="Arial"/>
                <w:szCs w:val="18"/>
              </w:rPr>
            </w:pPr>
          </w:p>
        </w:tc>
        <w:tc>
          <w:tcPr>
            <w:tcW w:w="709" w:type="dxa"/>
            <w:vAlign w:val="center"/>
          </w:tcPr>
          <w:p>
            <w:pPr>
              <w:pStyle w:val="87"/>
              <w:keepNext w:val="0"/>
              <w:rPr>
                <w:rFonts w:eastAsia="Yu Mincho"/>
              </w:rPr>
            </w:pPr>
            <w:r>
              <w:rPr>
                <w:rFonts w:eastAsia="Yu Mincho"/>
              </w:rPr>
              <w:t>10</w:t>
            </w:r>
            <w:r>
              <w:rPr>
                <w:rFonts w:eastAsia="Yu Mincho"/>
                <w:vertAlign w:val="superscript"/>
              </w:rPr>
              <w:t>6</w:t>
            </w:r>
          </w:p>
        </w:tc>
        <w:tc>
          <w:tcPr>
            <w:tcW w:w="713" w:type="dxa"/>
            <w:vAlign w:val="center"/>
          </w:tcPr>
          <w:p>
            <w:pPr>
              <w:pStyle w:val="87"/>
              <w:keepNext w:val="0"/>
            </w:pP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eastAsia="Yu Mincho"/>
              </w:rPr>
            </w:pPr>
          </w:p>
        </w:tc>
        <w:tc>
          <w:tcPr>
            <w:tcW w:w="709" w:type="dxa"/>
            <w:vAlign w:val="center"/>
          </w:tcPr>
          <w:p>
            <w:pPr>
              <w:pStyle w:val="87"/>
              <w:rPr>
                <w:rFonts w:eastAsia="Yu Mincho"/>
              </w:rPr>
            </w:pPr>
            <w:r>
              <w:rPr>
                <w:rFonts w:eastAsia="Yu Mincho"/>
              </w:rPr>
              <w:t>40</w:t>
            </w:r>
          </w:p>
        </w:tc>
        <w:tc>
          <w:tcPr>
            <w:tcW w:w="567" w:type="dxa"/>
          </w:tcPr>
          <w:p>
            <w:pPr>
              <w:pStyle w:val="87"/>
              <w:rPr>
                <w:rFonts w:cs="Arial"/>
                <w:szCs w:val="18"/>
              </w:rPr>
            </w:pPr>
          </w:p>
        </w:tc>
        <w:tc>
          <w:tcPr>
            <w:tcW w:w="709" w:type="dxa"/>
          </w:tcPr>
          <w:p>
            <w:pPr>
              <w:pStyle w:val="87"/>
              <w:keepNext w:val="0"/>
              <w:rPr>
                <w:rFonts w:cs="Arial"/>
                <w:szCs w:val="18"/>
              </w:rPr>
            </w:pPr>
          </w:p>
        </w:tc>
        <w:tc>
          <w:tcPr>
            <w:tcW w:w="567" w:type="dxa"/>
            <w:vAlign w:val="center"/>
          </w:tcPr>
          <w:p>
            <w:pPr>
              <w:pStyle w:val="87"/>
              <w:keepNext w:val="0"/>
              <w:rPr>
                <w:rFonts w:eastAsia="Yu Mincho"/>
              </w:rPr>
            </w:pPr>
            <w:r>
              <w:rPr>
                <w:rFonts w:eastAsia="Yu Mincho"/>
              </w:rPr>
              <w:t>60</w:t>
            </w:r>
          </w:p>
        </w:tc>
        <w:tc>
          <w:tcPr>
            <w:tcW w:w="709" w:type="dxa"/>
          </w:tcPr>
          <w:p>
            <w:pPr>
              <w:pStyle w:val="87"/>
              <w:keepNext w:val="0"/>
            </w:pPr>
          </w:p>
        </w:tc>
        <w:tc>
          <w:tcPr>
            <w:tcW w:w="708" w:type="dxa"/>
            <w:vAlign w:val="center"/>
          </w:tcPr>
          <w:p>
            <w:pPr>
              <w:pStyle w:val="87"/>
              <w:keepNext w:val="0"/>
              <w:rPr>
                <w:rFonts w:eastAsia="Yu Mincho"/>
              </w:rPr>
            </w:pPr>
            <w:r>
              <w:rPr>
                <w:rFonts w:eastAsia="Yu Mincho"/>
              </w:rPr>
              <w:t>80</w:t>
            </w: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rFonts w:eastAsia="Yu Mincho"/>
              </w:rPr>
            </w:pPr>
          </w:p>
        </w:tc>
        <w:tc>
          <w:tcPr>
            <w:tcW w:w="850" w:type="dxa"/>
            <w:vAlign w:val="center"/>
          </w:tcPr>
          <w:p>
            <w:pPr>
              <w:pStyle w:val="87"/>
              <w:keepNext w:val="0"/>
              <w:rPr>
                <w:rFonts w:eastAsia="Yu Mincho"/>
              </w:rPr>
            </w:pPr>
            <w:r>
              <w:rPr>
                <w:rFonts w:eastAsia="Yu Mincho"/>
              </w:rPr>
              <w:t>15</w:t>
            </w:r>
          </w:p>
        </w:tc>
        <w:tc>
          <w:tcPr>
            <w:tcW w:w="709" w:type="dxa"/>
          </w:tcPr>
          <w:p>
            <w:pPr>
              <w:pStyle w:val="87"/>
              <w:keepNext w:val="0"/>
              <w:rPr>
                <w:rFonts w:eastAsia="等线" w:cs="Arial"/>
                <w:szCs w:val="18"/>
              </w:rPr>
            </w:pPr>
            <w:r>
              <w:rPr>
                <w:rFonts w:eastAsia="Yu Mincho"/>
              </w:rPr>
              <w:t>5</w:t>
            </w:r>
            <w:r>
              <w:rPr>
                <w:rFonts w:eastAsia="Yu Mincho"/>
                <w:vertAlign w:val="superscript"/>
              </w:rPr>
              <w:t>2</w:t>
            </w: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pPr>
            <w:r>
              <w:rPr>
                <w:rFonts w:eastAsia="Yu Mincho"/>
              </w:rPr>
              <w:t>15</w:t>
            </w: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r>
              <w:rPr>
                <w:rFonts w:cs="Arial"/>
                <w:szCs w:val="18"/>
              </w:rPr>
              <w:t>30</w:t>
            </w:r>
          </w:p>
        </w:tc>
        <w:tc>
          <w:tcPr>
            <w:tcW w:w="708" w:type="dxa"/>
          </w:tcPr>
          <w:p>
            <w:pPr>
              <w:pStyle w:val="87"/>
              <w:rPr>
                <w:rFonts w:eastAsia="Yu Mincho"/>
              </w:rPr>
            </w:pPr>
          </w:p>
        </w:tc>
        <w:tc>
          <w:tcPr>
            <w:tcW w:w="709" w:type="dxa"/>
          </w:tcPr>
          <w:p>
            <w:pPr>
              <w:pStyle w:val="87"/>
              <w:rPr>
                <w:rFonts w:eastAsia="Yu Mincho"/>
              </w:rPr>
            </w:pPr>
            <w:r>
              <w:rPr>
                <w:rFonts w:eastAsia="Yu Mincho"/>
              </w:rPr>
              <w:t>40</w:t>
            </w:r>
          </w:p>
        </w:tc>
        <w:tc>
          <w:tcPr>
            <w:tcW w:w="567" w:type="dxa"/>
          </w:tcPr>
          <w:p>
            <w:pPr>
              <w:pStyle w:val="87"/>
              <w:rPr>
                <w:rFonts w:eastAsia="Yu Mincho"/>
              </w:rPr>
            </w:pPr>
          </w:p>
        </w:tc>
        <w:tc>
          <w:tcPr>
            <w:tcW w:w="709" w:type="dxa"/>
            <w:vAlign w:val="center"/>
          </w:tcPr>
          <w:p>
            <w:pPr>
              <w:pStyle w:val="87"/>
              <w:keepNext w:val="0"/>
              <w:rPr>
                <w:rFonts w:cs="Arial"/>
                <w:szCs w:val="18"/>
              </w:rPr>
            </w:pPr>
            <w:r>
              <w:rPr>
                <w:rFonts w:eastAsia="Yu Mincho"/>
              </w:rPr>
              <w:t>50</w:t>
            </w:r>
            <w:r>
              <w:rPr>
                <w:rFonts w:eastAsia="Yu Mincho"/>
                <w:vertAlign w:val="superscript"/>
              </w:rPr>
              <w:t>1</w:t>
            </w:r>
          </w:p>
        </w:tc>
        <w:tc>
          <w:tcPr>
            <w:tcW w:w="567" w:type="dxa"/>
            <w:vAlign w:val="center"/>
          </w:tcPr>
          <w:p>
            <w:pPr>
              <w:pStyle w:val="87"/>
              <w:keepNext w:val="0"/>
              <w:rPr>
                <w:rFonts w:eastAsia="Yu Mincho"/>
              </w:rPr>
            </w:pPr>
          </w:p>
        </w:tc>
        <w:tc>
          <w:tcPr>
            <w:tcW w:w="709" w:type="dxa"/>
          </w:tcPr>
          <w:p>
            <w:pPr>
              <w:pStyle w:val="87"/>
              <w:keepNext w:val="0"/>
            </w:pPr>
          </w:p>
        </w:tc>
        <w:tc>
          <w:tcPr>
            <w:tcW w:w="708" w:type="dxa"/>
            <w:vAlign w:val="center"/>
          </w:tcPr>
          <w:p>
            <w:pPr>
              <w:pStyle w:val="87"/>
              <w:keepNext w:val="0"/>
              <w:rPr>
                <w:rFonts w:eastAsia="Yu Mincho"/>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Yu Mincho"/>
              </w:rPr>
            </w:pPr>
            <w:r>
              <w:rPr>
                <w:rFonts w:eastAsia="Yu Mincho"/>
              </w:rPr>
              <w:t>n48</w:t>
            </w:r>
          </w:p>
        </w:tc>
        <w:tc>
          <w:tcPr>
            <w:tcW w:w="850" w:type="dxa"/>
            <w:vAlign w:val="center"/>
          </w:tcPr>
          <w:p>
            <w:pPr>
              <w:pStyle w:val="87"/>
              <w:keepNext w:val="0"/>
              <w:rPr>
                <w:rFonts w:eastAsia="Yu Mincho"/>
              </w:rPr>
            </w:pPr>
            <w:r>
              <w:rPr>
                <w:rFonts w:eastAsia="Yu Mincho"/>
              </w:rP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r>
              <w:rPr>
                <w:rFonts w:cs="Arial"/>
                <w:szCs w:val="18"/>
              </w:rPr>
              <w:t>30</w:t>
            </w:r>
          </w:p>
        </w:tc>
        <w:tc>
          <w:tcPr>
            <w:tcW w:w="708" w:type="dxa"/>
          </w:tcPr>
          <w:p>
            <w:pPr>
              <w:pStyle w:val="87"/>
              <w:rPr>
                <w:rFonts w:eastAsia="Yu Mincho"/>
              </w:rPr>
            </w:pPr>
          </w:p>
        </w:tc>
        <w:tc>
          <w:tcPr>
            <w:tcW w:w="709" w:type="dxa"/>
          </w:tcPr>
          <w:p>
            <w:pPr>
              <w:pStyle w:val="87"/>
              <w:rPr>
                <w:rFonts w:eastAsia="Yu Mincho"/>
              </w:rPr>
            </w:pPr>
            <w:r>
              <w:rPr>
                <w:rFonts w:eastAsia="Yu Mincho"/>
              </w:rPr>
              <w:t>40</w:t>
            </w:r>
          </w:p>
        </w:tc>
        <w:tc>
          <w:tcPr>
            <w:tcW w:w="567" w:type="dxa"/>
          </w:tcPr>
          <w:p>
            <w:pPr>
              <w:pStyle w:val="87"/>
              <w:rPr>
                <w:rFonts w:eastAsia="Yu Mincho"/>
              </w:rPr>
            </w:pPr>
          </w:p>
        </w:tc>
        <w:tc>
          <w:tcPr>
            <w:tcW w:w="709" w:type="dxa"/>
            <w:vAlign w:val="center"/>
          </w:tcPr>
          <w:p>
            <w:pPr>
              <w:pStyle w:val="87"/>
              <w:keepNext w:val="0"/>
              <w:rPr>
                <w:rFonts w:eastAsia="Yu Mincho"/>
              </w:rPr>
            </w:pPr>
            <w:r>
              <w:rPr>
                <w:rFonts w:eastAsia="Yu Mincho"/>
              </w:rPr>
              <w:t>50</w:t>
            </w:r>
            <w:r>
              <w:rPr>
                <w:rFonts w:eastAsia="Yu Mincho"/>
                <w:vertAlign w:val="superscript"/>
              </w:rPr>
              <w:t>1</w:t>
            </w:r>
          </w:p>
        </w:tc>
        <w:tc>
          <w:tcPr>
            <w:tcW w:w="567" w:type="dxa"/>
            <w:vAlign w:val="center"/>
          </w:tcPr>
          <w:p>
            <w:pPr>
              <w:pStyle w:val="87"/>
              <w:keepNext w:val="0"/>
              <w:rPr>
                <w:rFonts w:eastAsia="Yu Mincho"/>
              </w:rPr>
            </w:pPr>
            <w:r>
              <w:rPr>
                <w:rFonts w:eastAsia="Yu Mincho"/>
              </w:rPr>
              <w:t>60</w:t>
            </w:r>
            <w:r>
              <w:rPr>
                <w:rFonts w:eastAsia="Yu Mincho"/>
                <w:vertAlign w:val="superscript"/>
              </w:rPr>
              <w:t>1</w:t>
            </w:r>
          </w:p>
        </w:tc>
        <w:tc>
          <w:tcPr>
            <w:tcW w:w="709" w:type="dxa"/>
          </w:tcPr>
          <w:p>
            <w:pPr>
              <w:pStyle w:val="87"/>
              <w:keepNext w:val="0"/>
            </w:pPr>
            <w:r>
              <w:rPr>
                <w:rFonts w:eastAsia="Yu Mincho"/>
              </w:rPr>
              <w:t>70</w:t>
            </w:r>
            <w:r>
              <w:rPr>
                <w:rFonts w:eastAsia="Yu Mincho"/>
                <w:vertAlign w:val="superscript"/>
              </w:rPr>
              <w:t>1</w:t>
            </w:r>
          </w:p>
        </w:tc>
        <w:tc>
          <w:tcPr>
            <w:tcW w:w="708" w:type="dxa"/>
            <w:vAlign w:val="center"/>
          </w:tcPr>
          <w:p>
            <w:pPr>
              <w:pStyle w:val="87"/>
              <w:keepNext w:val="0"/>
              <w:rPr>
                <w:rFonts w:eastAsia="Yu Mincho"/>
              </w:rPr>
            </w:pPr>
            <w:r>
              <w:rPr>
                <w:rFonts w:eastAsia="Yu Mincho"/>
              </w:rPr>
              <w:t>80</w:t>
            </w:r>
            <w:r>
              <w:rPr>
                <w:rFonts w:eastAsia="Yu Mincho"/>
                <w:vertAlign w:val="superscript"/>
              </w:rPr>
              <w:t>1</w:t>
            </w:r>
          </w:p>
        </w:tc>
        <w:tc>
          <w:tcPr>
            <w:tcW w:w="567" w:type="dxa"/>
          </w:tcPr>
          <w:p>
            <w:pPr>
              <w:pStyle w:val="87"/>
              <w:keepNext w:val="0"/>
            </w:pPr>
            <w:r>
              <w:rPr>
                <w:rFonts w:eastAsia="Yu Mincho"/>
              </w:rPr>
              <w:t>90</w:t>
            </w:r>
            <w:r>
              <w:rPr>
                <w:rFonts w:eastAsia="Yu Mincho"/>
                <w:vertAlign w:val="superscript"/>
              </w:rPr>
              <w:t>1</w:t>
            </w:r>
          </w:p>
        </w:tc>
        <w:tc>
          <w:tcPr>
            <w:tcW w:w="593" w:type="dxa"/>
            <w:vAlign w:val="center"/>
          </w:tcPr>
          <w:p>
            <w:pPr>
              <w:pStyle w:val="87"/>
            </w:pPr>
            <w:r>
              <w:rPr>
                <w:rFonts w:eastAsia="Yu Mincho"/>
              </w:rPr>
              <w:t>100</w:t>
            </w:r>
            <w:r>
              <w:rPr>
                <w:rFonts w:eastAsia="Yu Minch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Yu Mincho"/>
              </w:rPr>
            </w:pPr>
          </w:p>
        </w:tc>
        <w:tc>
          <w:tcPr>
            <w:tcW w:w="850" w:type="dxa"/>
            <w:vAlign w:val="center"/>
          </w:tcPr>
          <w:p>
            <w:pPr>
              <w:pStyle w:val="87"/>
              <w:keepNext w:val="0"/>
              <w:rPr>
                <w:rFonts w:eastAsia="Yu Mincho"/>
              </w:rPr>
            </w:pPr>
            <w:r>
              <w:rPr>
                <w:rFonts w:eastAsia="Yu Mincho"/>
              </w:rP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r>
              <w:rPr>
                <w:rFonts w:cs="Arial"/>
                <w:szCs w:val="18"/>
              </w:rPr>
              <w:t>30</w:t>
            </w:r>
          </w:p>
        </w:tc>
        <w:tc>
          <w:tcPr>
            <w:tcW w:w="708" w:type="dxa"/>
          </w:tcPr>
          <w:p>
            <w:pPr>
              <w:pStyle w:val="87"/>
              <w:rPr>
                <w:rFonts w:eastAsia="Yu Mincho"/>
              </w:rPr>
            </w:pPr>
          </w:p>
        </w:tc>
        <w:tc>
          <w:tcPr>
            <w:tcW w:w="709" w:type="dxa"/>
          </w:tcPr>
          <w:p>
            <w:pPr>
              <w:pStyle w:val="87"/>
              <w:rPr>
                <w:rFonts w:eastAsia="Yu Mincho"/>
              </w:rPr>
            </w:pPr>
            <w:r>
              <w:rPr>
                <w:rFonts w:eastAsia="Yu Mincho"/>
              </w:rPr>
              <w:t>40</w:t>
            </w:r>
          </w:p>
        </w:tc>
        <w:tc>
          <w:tcPr>
            <w:tcW w:w="567" w:type="dxa"/>
          </w:tcPr>
          <w:p>
            <w:pPr>
              <w:pStyle w:val="87"/>
              <w:rPr>
                <w:rFonts w:eastAsia="Yu Mincho"/>
              </w:rPr>
            </w:pPr>
          </w:p>
        </w:tc>
        <w:tc>
          <w:tcPr>
            <w:tcW w:w="709" w:type="dxa"/>
            <w:vAlign w:val="center"/>
          </w:tcPr>
          <w:p>
            <w:pPr>
              <w:pStyle w:val="87"/>
              <w:keepNext w:val="0"/>
              <w:rPr>
                <w:rFonts w:eastAsia="Yu Mincho"/>
              </w:rPr>
            </w:pPr>
            <w:r>
              <w:rPr>
                <w:rFonts w:eastAsia="Yu Mincho"/>
              </w:rPr>
              <w:t>50</w:t>
            </w:r>
            <w:r>
              <w:rPr>
                <w:rFonts w:eastAsia="Yu Mincho"/>
                <w:vertAlign w:val="superscript"/>
              </w:rPr>
              <w:t>1</w:t>
            </w:r>
          </w:p>
        </w:tc>
        <w:tc>
          <w:tcPr>
            <w:tcW w:w="567" w:type="dxa"/>
            <w:vAlign w:val="center"/>
          </w:tcPr>
          <w:p>
            <w:pPr>
              <w:pStyle w:val="87"/>
              <w:keepNext w:val="0"/>
              <w:rPr>
                <w:rFonts w:eastAsia="Yu Mincho"/>
              </w:rPr>
            </w:pPr>
            <w:r>
              <w:rPr>
                <w:rFonts w:eastAsia="Yu Mincho"/>
              </w:rPr>
              <w:t>60</w:t>
            </w:r>
            <w:r>
              <w:rPr>
                <w:rFonts w:eastAsia="Yu Mincho"/>
                <w:vertAlign w:val="superscript"/>
              </w:rPr>
              <w:t>1</w:t>
            </w:r>
          </w:p>
        </w:tc>
        <w:tc>
          <w:tcPr>
            <w:tcW w:w="709" w:type="dxa"/>
          </w:tcPr>
          <w:p>
            <w:pPr>
              <w:pStyle w:val="87"/>
              <w:keepNext w:val="0"/>
            </w:pPr>
            <w:r>
              <w:rPr>
                <w:rFonts w:eastAsia="Yu Mincho"/>
              </w:rPr>
              <w:t>70</w:t>
            </w:r>
            <w:r>
              <w:rPr>
                <w:rFonts w:eastAsia="Yu Mincho"/>
                <w:vertAlign w:val="superscript"/>
              </w:rPr>
              <w:t>1</w:t>
            </w:r>
          </w:p>
        </w:tc>
        <w:tc>
          <w:tcPr>
            <w:tcW w:w="708" w:type="dxa"/>
            <w:vAlign w:val="center"/>
          </w:tcPr>
          <w:p>
            <w:pPr>
              <w:pStyle w:val="87"/>
              <w:keepNext w:val="0"/>
              <w:rPr>
                <w:rFonts w:eastAsia="Yu Mincho"/>
              </w:rPr>
            </w:pPr>
            <w:r>
              <w:rPr>
                <w:rFonts w:eastAsia="Yu Mincho"/>
              </w:rPr>
              <w:t>80</w:t>
            </w:r>
            <w:r>
              <w:rPr>
                <w:rFonts w:eastAsia="Yu Mincho"/>
                <w:vertAlign w:val="superscript"/>
              </w:rPr>
              <w:t>1</w:t>
            </w:r>
          </w:p>
        </w:tc>
        <w:tc>
          <w:tcPr>
            <w:tcW w:w="567" w:type="dxa"/>
          </w:tcPr>
          <w:p>
            <w:pPr>
              <w:pStyle w:val="87"/>
              <w:keepNext w:val="0"/>
              <w:rPr>
                <w:rFonts w:eastAsia="Yu Mincho"/>
              </w:rPr>
            </w:pPr>
            <w:r>
              <w:rPr>
                <w:rFonts w:eastAsia="Yu Mincho"/>
              </w:rPr>
              <w:t>90</w:t>
            </w:r>
            <w:r>
              <w:rPr>
                <w:rFonts w:eastAsia="Yu Mincho"/>
                <w:vertAlign w:val="superscript"/>
              </w:rPr>
              <w:t>1</w:t>
            </w:r>
          </w:p>
        </w:tc>
        <w:tc>
          <w:tcPr>
            <w:tcW w:w="593" w:type="dxa"/>
            <w:vAlign w:val="center"/>
          </w:tcPr>
          <w:p>
            <w:pPr>
              <w:pStyle w:val="87"/>
              <w:rPr>
                <w:rFonts w:eastAsia="Yu Mincho"/>
              </w:rPr>
            </w:pPr>
            <w:r>
              <w:rPr>
                <w:rFonts w:eastAsia="Yu Mincho"/>
              </w:rPr>
              <w:t>100</w:t>
            </w:r>
            <w:r>
              <w:rPr>
                <w:rFonts w:eastAsia="Yu Minch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rFonts w:eastAsia="Yu Mincho"/>
              </w:rPr>
            </w:pPr>
          </w:p>
        </w:tc>
        <w:tc>
          <w:tcPr>
            <w:tcW w:w="850" w:type="dxa"/>
            <w:vAlign w:val="center"/>
          </w:tcPr>
          <w:p>
            <w:pPr>
              <w:pStyle w:val="87"/>
              <w:keepNext w:val="0"/>
              <w:rPr>
                <w:rFonts w:eastAsia="Yu Mincho"/>
              </w:rPr>
            </w:pPr>
            <w:r>
              <w:t>15</w:t>
            </w:r>
          </w:p>
        </w:tc>
        <w:tc>
          <w:tcPr>
            <w:tcW w:w="709" w:type="dxa"/>
          </w:tcPr>
          <w:p>
            <w:pPr>
              <w:pStyle w:val="87"/>
              <w:keepNext w:val="0"/>
              <w:rPr>
                <w:rFonts w:eastAsia="Yu Mincho"/>
              </w:rPr>
            </w:pPr>
            <w:r>
              <w:rPr>
                <w:rFonts w:cs="Arial"/>
                <w:szCs w:val="18"/>
              </w:rPr>
              <w:t>5</w:t>
            </w:r>
            <w:r>
              <w:rPr>
                <w:rFonts w:cs="Arial"/>
                <w:szCs w:val="18"/>
                <w:vertAlign w:val="superscript"/>
              </w:rPr>
              <w:t>2</w:t>
            </w:r>
          </w:p>
        </w:tc>
        <w:tc>
          <w:tcPr>
            <w:tcW w:w="709" w:type="dxa"/>
            <w:vAlign w:val="center"/>
          </w:tcPr>
          <w:p>
            <w:pPr>
              <w:pStyle w:val="87"/>
              <w:keepNext w:val="0"/>
              <w:rPr>
                <w:rFonts w:eastAsia="Yu Mincho"/>
              </w:rPr>
            </w:pPr>
            <w:r>
              <w:rPr>
                <w:rFonts w:cs="Arial"/>
                <w:szCs w:val="18"/>
              </w:rPr>
              <w:t>10</w:t>
            </w:r>
          </w:p>
        </w:tc>
        <w:tc>
          <w:tcPr>
            <w:tcW w:w="713" w:type="dxa"/>
            <w:vAlign w:val="center"/>
          </w:tcPr>
          <w:p>
            <w:pPr>
              <w:pStyle w:val="87"/>
              <w:keepNext w:val="0"/>
              <w:rPr>
                <w:rFonts w:eastAsia="Yu Mincho"/>
              </w:rPr>
            </w:pPr>
            <w:r>
              <w:rPr>
                <w:rFonts w:cs="Arial"/>
                <w:szCs w:val="18"/>
              </w:rPr>
              <w:t>15</w:t>
            </w:r>
          </w:p>
        </w:tc>
        <w:tc>
          <w:tcPr>
            <w:tcW w:w="709" w:type="dxa"/>
            <w:vAlign w:val="center"/>
          </w:tcPr>
          <w:p>
            <w:pPr>
              <w:pStyle w:val="87"/>
              <w:keepNext w:val="0"/>
              <w:rPr>
                <w:rFonts w:eastAsia="Yu Mincho"/>
              </w:rPr>
            </w:pPr>
            <w:r>
              <w:rPr>
                <w:rFonts w:cs="Arial"/>
                <w:szCs w:val="18"/>
              </w:rPr>
              <w:t>20</w:t>
            </w:r>
          </w:p>
        </w:tc>
        <w:tc>
          <w:tcPr>
            <w:tcW w:w="567"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eastAsia="Yu Mincho"/>
              </w:rPr>
            </w:pPr>
            <w:r>
              <w:rPr>
                <w:rFonts w:cs="Arial"/>
                <w:szCs w:val="18"/>
              </w:rPr>
              <w:t>50</w:t>
            </w:r>
          </w:p>
        </w:tc>
        <w:tc>
          <w:tcPr>
            <w:tcW w:w="567" w:type="dxa"/>
            <w:vAlign w:val="center"/>
          </w:tcPr>
          <w:p>
            <w:pPr>
              <w:pStyle w:val="87"/>
              <w:keepNext w:val="0"/>
              <w:rPr>
                <w:rFonts w:eastAsia="Yu Mincho"/>
              </w:rPr>
            </w:pPr>
          </w:p>
        </w:tc>
        <w:tc>
          <w:tcPr>
            <w:tcW w:w="709" w:type="dxa"/>
          </w:tcPr>
          <w:p>
            <w:pPr>
              <w:pStyle w:val="87"/>
              <w:keepNext w:val="0"/>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Yu Mincho"/>
              </w:rPr>
            </w:pPr>
            <w:r>
              <w:t>n50</w:t>
            </w:r>
          </w:p>
        </w:tc>
        <w:tc>
          <w:tcPr>
            <w:tcW w:w="850" w:type="dxa"/>
            <w:vAlign w:val="center"/>
          </w:tcPr>
          <w:p>
            <w:pPr>
              <w:pStyle w:val="87"/>
              <w:keepNext w:val="0"/>
            </w:pPr>
            <w:r>
              <w:t>30</w:t>
            </w:r>
          </w:p>
        </w:tc>
        <w:tc>
          <w:tcPr>
            <w:tcW w:w="709" w:type="dxa"/>
          </w:tcPr>
          <w:p>
            <w:pPr>
              <w:pStyle w:val="87"/>
              <w:keepNext w:val="0"/>
              <w:rPr>
                <w:rFonts w:cs="Arial"/>
                <w:szCs w:val="18"/>
              </w:rPr>
            </w:pPr>
          </w:p>
        </w:tc>
        <w:tc>
          <w:tcPr>
            <w:tcW w:w="709" w:type="dxa"/>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eastAsia="Yu Mincho"/>
              </w:rPr>
            </w:pPr>
            <w:r>
              <w:rPr>
                <w:rFonts w:cs="Arial"/>
                <w:szCs w:val="18"/>
              </w:rPr>
              <w:t>60</w:t>
            </w:r>
          </w:p>
        </w:tc>
        <w:tc>
          <w:tcPr>
            <w:tcW w:w="709" w:type="dxa"/>
          </w:tcPr>
          <w:p>
            <w:pPr>
              <w:pStyle w:val="87"/>
              <w:keepNext w:val="0"/>
            </w:pPr>
          </w:p>
        </w:tc>
        <w:tc>
          <w:tcPr>
            <w:tcW w:w="708" w:type="dxa"/>
            <w:vAlign w:val="center"/>
          </w:tcPr>
          <w:p>
            <w:pPr>
              <w:pStyle w:val="87"/>
              <w:keepNext w:val="0"/>
              <w:rPr>
                <w:rFonts w:eastAsia="Yu Mincho"/>
              </w:rPr>
            </w:pPr>
            <w:r>
              <w:rPr>
                <w:rFonts w:cs="Arial"/>
                <w:szCs w:val="18"/>
              </w:rPr>
              <w:t>80</w:t>
            </w: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pP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cs="Arial"/>
                <w:szCs w:val="18"/>
              </w:rPr>
            </w:pPr>
            <w:r>
              <w:t>5</w:t>
            </w:r>
          </w:p>
        </w:tc>
        <w:tc>
          <w:tcPr>
            <w:tcW w:w="709" w:type="dxa"/>
            <w:vAlign w:val="center"/>
          </w:tcPr>
          <w:p>
            <w:pPr>
              <w:pStyle w:val="87"/>
              <w:keepNext w:val="0"/>
              <w:rPr>
                <w:rFonts w:cs="Arial"/>
                <w:szCs w:val="18"/>
              </w:rPr>
            </w:pP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n51</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rPr>
                <w:rFonts w:cs="Arial"/>
                <w:szCs w:val="18"/>
              </w:rPr>
            </w:pP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rPr>
                <w:rFonts w:cs="Arial"/>
                <w:szCs w:val="18"/>
              </w:rPr>
            </w:pP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rPr>
                <w:rFonts w:cs="Arial"/>
                <w:szCs w:val="18"/>
              </w:rPr>
            </w:pPr>
            <w:r>
              <w:t>10</w:t>
            </w: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n53</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rPr>
                <w:rFonts w:cs="Arial"/>
                <w:szCs w:val="18"/>
              </w:rPr>
            </w:pPr>
            <w:r>
              <w:t>15</w:t>
            </w:r>
          </w:p>
        </w:tc>
        <w:tc>
          <w:tcPr>
            <w:tcW w:w="709" w:type="dxa"/>
            <w:vAlign w:val="center"/>
          </w:tcPr>
          <w:p>
            <w:pPr>
              <w:pStyle w:val="87"/>
              <w:keepNext w:val="0"/>
              <w:rPr>
                <w:rFonts w:cs="Arial"/>
                <w:szCs w:val="18"/>
              </w:rPr>
            </w:pPr>
            <w: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rPr>
                <w:rFonts w:cs="Arial"/>
                <w:szCs w:val="18"/>
              </w:rPr>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n65</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t>25</w:t>
            </w:r>
          </w:p>
        </w:tc>
        <w:tc>
          <w:tcPr>
            <w:tcW w:w="709" w:type="dxa"/>
            <w:vAlign w:val="center"/>
          </w:tcPr>
          <w:p>
            <w:pPr>
              <w:pStyle w:val="87"/>
              <w:keepNext w:val="0"/>
              <w:rPr>
                <w:rFonts w:cs="Arial"/>
                <w:szCs w:val="18"/>
              </w:rPr>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rPr>
                <w:rFonts w:cs="Arial"/>
                <w:szCs w:val="18"/>
              </w:rPr>
            </w:pPr>
            <w: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n66</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rPr>
                <w:rFonts w:cs="Arial"/>
                <w:szCs w:val="18"/>
              </w:rPr>
              <w:t>25</w:t>
            </w:r>
          </w:p>
        </w:tc>
        <w:tc>
          <w:tcPr>
            <w:tcW w:w="709" w:type="dxa"/>
            <w:vAlign w:val="center"/>
          </w:tcPr>
          <w:p>
            <w:pPr>
              <w:pStyle w:val="87"/>
              <w:keepNext w:val="0"/>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pPr>
            <w:r>
              <w:rPr>
                <w:rFonts w:cs="Arial"/>
                <w:szCs w:val="18"/>
              </w:rP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rPr>
                <w:rFonts w:cs="Arial"/>
                <w:szCs w:val="18"/>
              </w:rPr>
              <w:t>25</w:t>
            </w: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rPr>
                <w:rFonts w:cs="Arial"/>
                <w:szCs w:val="18"/>
              </w:rPr>
            </w:pPr>
            <w:r>
              <w:rPr>
                <w:rFonts w:cs="Arial"/>
                <w:szCs w:val="18"/>
              </w:rP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n67</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t>25</w:t>
            </w: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25</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cs="Arial"/>
                <w:szCs w:val="18"/>
              </w:rPr>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n71</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25</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cs="Arial"/>
                <w:szCs w:val="18"/>
              </w:rPr>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n74</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rPr>
                <w:rFonts w:cs="Arial"/>
                <w:szCs w:val="18"/>
              </w:rPr>
            </w:pPr>
            <w:r>
              <w:t>30</w:t>
            </w:r>
          </w:p>
        </w:tc>
        <w:tc>
          <w:tcPr>
            <w:tcW w:w="708" w:type="dxa"/>
          </w:tcPr>
          <w:p>
            <w:pPr>
              <w:pStyle w:val="87"/>
            </w:pPr>
          </w:p>
        </w:tc>
        <w:tc>
          <w:tcPr>
            <w:tcW w:w="709" w:type="dxa"/>
            <w:vAlign w:val="center"/>
          </w:tcPr>
          <w:p>
            <w:pPr>
              <w:pStyle w:val="87"/>
              <w:rPr>
                <w:rFonts w:cs="Arial"/>
                <w:szCs w:val="18"/>
              </w:rPr>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n75</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n76</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 xml:space="preserve">15 </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n77</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r>
              <w:t>60</w:t>
            </w:r>
          </w:p>
        </w:tc>
        <w:tc>
          <w:tcPr>
            <w:tcW w:w="709" w:type="dxa"/>
          </w:tcPr>
          <w:p>
            <w:pPr>
              <w:pStyle w:val="87"/>
              <w:keepNext w:val="0"/>
            </w:pPr>
            <w:r>
              <w:t>70</w:t>
            </w:r>
          </w:p>
        </w:tc>
        <w:tc>
          <w:tcPr>
            <w:tcW w:w="708" w:type="dxa"/>
            <w:vAlign w:val="center"/>
          </w:tcPr>
          <w:p>
            <w:pPr>
              <w:pStyle w:val="87"/>
              <w:keepNext w:val="0"/>
              <w:rPr>
                <w:rFonts w:cs="Arial"/>
                <w:szCs w:val="18"/>
              </w:rPr>
            </w:pPr>
            <w:r>
              <w:t>80</w:t>
            </w:r>
          </w:p>
        </w:tc>
        <w:tc>
          <w:tcPr>
            <w:tcW w:w="567" w:type="dxa"/>
          </w:tcPr>
          <w:p>
            <w:pPr>
              <w:pStyle w:val="87"/>
              <w:keepNext w:val="0"/>
              <w:rPr>
                <w:rFonts w:eastAsia="Yu Mincho"/>
              </w:rPr>
            </w:pPr>
            <w:r>
              <w:t>90</w:t>
            </w:r>
          </w:p>
        </w:tc>
        <w:tc>
          <w:tcPr>
            <w:tcW w:w="593" w:type="dxa"/>
            <w:vAlign w:val="center"/>
          </w:tcPr>
          <w:p>
            <w:pPr>
              <w:pStyle w:val="87"/>
              <w:rPr>
                <w:rFonts w:eastAsia="Yu Mincho"/>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r>
              <w:t>60</w:t>
            </w:r>
          </w:p>
        </w:tc>
        <w:tc>
          <w:tcPr>
            <w:tcW w:w="709" w:type="dxa"/>
            <w:vAlign w:val="center"/>
          </w:tcPr>
          <w:p>
            <w:pPr>
              <w:pStyle w:val="87"/>
              <w:keepNext w:val="0"/>
            </w:pPr>
            <w:r>
              <w:t>70</w:t>
            </w:r>
          </w:p>
        </w:tc>
        <w:tc>
          <w:tcPr>
            <w:tcW w:w="708" w:type="dxa"/>
            <w:vAlign w:val="center"/>
          </w:tcPr>
          <w:p>
            <w:pPr>
              <w:pStyle w:val="87"/>
              <w:keepNext w:val="0"/>
            </w:pPr>
            <w:r>
              <w:t>80</w:t>
            </w:r>
          </w:p>
        </w:tc>
        <w:tc>
          <w:tcPr>
            <w:tcW w:w="567" w:type="dxa"/>
            <w:vAlign w:val="center"/>
          </w:tcPr>
          <w:p>
            <w:pPr>
              <w:pStyle w:val="87"/>
              <w:keepNext w:val="0"/>
            </w:pPr>
            <w:r>
              <w:t>90</w:t>
            </w:r>
          </w:p>
        </w:tc>
        <w:tc>
          <w:tcPr>
            <w:tcW w:w="593" w:type="dxa"/>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p>
        </w:tc>
        <w:tc>
          <w:tcPr>
            <w:tcW w:w="709" w:type="dxa"/>
            <w:vAlign w:val="center"/>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vAlign w:val="center"/>
          </w:tcPr>
          <w:p>
            <w:pPr>
              <w:pStyle w:val="87"/>
              <w:keepNext w:val="0"/>
            </w:pPr>
          </w:p>
        </w:tc>
        <w:tc>
          <w:tcPr>
            <w:tcW w:w="708" w:type="dxa"/>
            <w:vAlign w:val="center"/>
          </w:tcPr>
          <w:p>
            <w:pPr>
              <w:pStyle w:val="87"/>
              <w:keepNext w:val="0"/>
            </w:pPr>
          </w:p>
        </w:tc>
        <w:tc>
          <w:tcPr>
            <w:tcW w:w="567" w:type="dxa"/>
            <w:vAlign w:val="center"/>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r>
              <w:t>60</w:t>
            </w:r>
          </w:p>
        </w:tc>
        <w:tc>
          <w:tcPr>
            <w:tcW w:w="709" w:type="dxa"/>
          </w:tcPr>
          <w:p>
            <w:pPr>
              <w:pStyle w:val="87"/>
              <w:keepNext w:val="0"/>
            </w:pPr>
            <w:r>
              <w:t>70</w:t>
            </w:r>
          </w:p>
        </w:tc>
        <w:tc>
          <w:tcPr>
            <w:tcW w:w="708" w:type="dxa"/>
            <w:vAlign w:val="center"/>
          </w:tcPr>
          <w:p>
            <w:pPr>
              <w:pStyle w:val="87"/>
              <w:keepNext w:val="0"/>
            </w:pPr>
            <w:r>
              <w:t>80</w:t>
            </w:r>
          </w:p>
        </w:tc>
        <w:tc>
          <w:tcPr>
            <w:tcW w:w="567" w:type="dxa"/>
          </w:tcPr>
          <w:p>
            <w:pPr>
              <w:pStyle w:val="87"/>
              <w:keepNext w:val="0"/>
            </w:pPr>
            <w:r>
              <w:t>90</w:t>
            </w:r>
          </w:p>
        </w:tc>
        <w:tc>
          <w:tcPr>
            <w:tcW w:w="593" w:type="dxa"/>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r>
              <w:t>60</w:t>
            </w:r>
          </w:p>
        </w:tc>
        <w:tc>
          <w:tcPr>
            <w:tcW w:w="709" w:type="dxa"/>
            <w:vAlign w:val="center"/>
          </w:tcPr>
          <w:p>
            <w:pPr>
              <w:pStyle w:val="87"/>
              <w:keepNext w:val="0"/>
            </w:pPr>
            <w:r>
              <w:t>70</w:t>
            </w:r>
          </w:p>
        </w:tc>
        <w:tc>
          <w:tcPr>
            <w:tcW w:w="708" w:type="dxa"/>
            <w:vAlign w:val="center"/>
          </w:tcPr>
          <w:p>
            <w:pPr>
              <w:pStyle w:val="87"/>
              <w:keepNext w:val="0"/>
            </w:pPr>
            <w:r>
              <w:t>80</w:t>
            </w:r>
          </w:p>
        </w:tc>
        <w:tc>
          <w:tcPr>
            <w:tcW w:w="567" w:type="dxa"/>
            <w:vAlign w:val="center"/>
          </w:tcPr>
          <w:p>
            <w:pPr>
              <w:pStyle w:val="87"/>
              <w:keepNext w:val="0"/>
            </w:pPr>
            <w:r>
              <w:t>90</w:t>
            </w:r>
          </w:p>
        </w:tc>
        <w:tc>
          <w:tcPr>
            <w:tcW w:w="593" w:type="dxa"/>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n79</w:t>
            </w:r>
          </w:p>
        </w:tc>
        <w:tc>
          <w:tcPr>
            <w:tcW w:w="850" w:type="dxa"/>
            <w:vAlign w:val="center"/>
          </w:tcPr>
          <w:p>
            <w:pPr>
              <w:pStyle w:val="87"/>
              <w:keepNext w:val="0"/>
            </w:pPr>
            <w:r>
              <w:t>30</w:t>
            </w:r>
          </w:p>
        </w:tc>
        <w:tc>
          <w:tcPr>
            <w:tcW w:w="709" w:type="dxa"/>
          </w:tcPr>
          <w:p>
            <w:pPr>
              <w:pStyle w:val="87"/>
              <w:keepNext w:val="0"/>
            </w:pPr>
          </w:p>
        </w:tc>
        <w:tc>
          <w:tcPr>
            <w:tcW w:w="709" w:type="dxa"/>
            <w:tcBorders>
              <w:top w:val="single" w:color="auto" w:sz="4" w:space="0"/>
              <w:left w:val="single" w:color="auto" w:sz="4" w:space="0"/>
              <w:bottom w:val="single" w:color="auto" w:sz="4" w:space="0"/>
              <w:right w:val="single" w:color="auto" w:sz="4" w:space="0"/>
            </w:tcBorders>
          </w:tcPr>
          <w:p>
            <w:pPr>
              <w:pStyle w:val="87"/>
              <w:keepNext w:val="0"/>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pPr>
            <w:r>
              <w:t>80</w:t>
            </w:r>
          </w:p>
        </w:tc>
        <w:tc>
          <w:tcPr>
            <w:tcW w:w="567" w:type="dxa"/>
            <w:tcBorders>
              <w:top w:val="single" w:color="auto" w:sz="4" w:space="0"/>
              <w:left w:val="single" w:color="auto" w:sz="4" w:space="0"/>
              <w:bottom w:val="single" w:color="auto" w:sz="4" w:space="0"/>
              <w:right w:val="single" w:color="auto" w:sz="4" w:space="0"/>
            </w:tcBorders>
          </w:tcPr>
          <w:p>
            <w:pPr>
              <w:pStyle w:val="87"/>
              <w:keepNext w:val="0"/>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60</w:t>
            </w: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pPr>
            <w:r>
              <w:t>80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n81</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n82</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n83</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n84</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n85</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n86</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hint="eastAsia"/>
                <w:lang w:eastAsia="zh-CN"/>
              </w:rPr>
              <w:t>n89</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lang w:eastAsia="zh-CN"/>
              </w:rPr>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lang w:eastAsia="zh-CN"/>
              </w:rPr>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rPr>
                <w:rFonts w:cs="Arial"/>
                <w:szCs w:val="18"/>
              </w:rPr>
              <w:t>30</w:t>
            </w:r>
          </w:p>
        </w:tc>
        <w:tc>
          <w:tcPr>
            <w:tcW w:w="708" w:type="dxa"/>
          </w:tcPr>
          <w:p>
            <w:pPr>
              <w:pStyle w:val="87"/>
              <w:rPr>
                <w:rFonts w:cs="Arial"/>
                <w:szCs w:val="18"/>
              </w:rPr>
            </w:pPr>
            <w:r>
              <w:rPr>
                <w:rFonts w:cs="Arial"/>
                <w:szCs w:val="18"/>
              </w:rPr>
              <w:t>35</w:t>
            </w:r>
          </w:p>
        </w:tc>
        <w:tc>
          <w:tcPr>
            <w:tcW w:w="709" w:type="dxa"/>
            <w:vAlign w:val="center"/>
          </w:tcPr>
          <w:p>
            <w:pPr>
              <w:pStyle w:val="87"/>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pPr>
            <w:r>
              <w:rPr>
                <w:rFonts w:cs="Arial"/>
                <w:szCs w:val="18"/>
              </w:rP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lang w:eastAsia="zh-CN"/>
              </w:rPr>
            </w:pPr>
            <w:r>
              <w:rPr>
                <w:lang w:eastAsia="zh-CN"/>
              </w:rPr>
              <w:t>n</w:t>
            </w:r>
            <w:r>
              <w:rPr>
                <w:rFonts w:hint="eastAsia"/>
                <w:lang w:eastAsia="zh-CN"/>
              </w:rPr>
              <w:t>90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pPr>
            <w:r>
              <w:rPr>
                <w:rFonts w:cs="Arial"/>
                <w:szCs w:val="18"/>
              </w:rPr>
              <w:t>60</w:t>
            </w:r>
          </w:p>
        </w:tc>
        <w:tc>
          <w:tcPr>
            <w:tcW w:w="709" w:type="dxa"/>
          </w:tcPr>
          <w:p>
            <w:pPr>
              <w:pStyle w:val="87"/>
              <w:keepNext w:val="0"/>
            </w:pPr>
            <w:r>
              <w:t>70</w:t>
            </w:r>
          </w:p>
        </w:tc>
        <w:tc>
          <w:tcPr>
            <w:tcW w:w="708" w:type="dxa"/>
            <w:vAlign w:val="center"/>
          </w:tcPr>
          <w:p>
            <w:pPr>
              <w:pStyle w:val="87"/>
              <w:keepNext w:val="0"/>
            </w:pPr>
            <w:r>
              <w:rPr>
                <w:rFonts w:cs="Arial"/>
                <w:szCs w:val="18"/>
              </w:rPr>
              <w:t>80</w:t>
            </w:r>
          </w:p>
        </w:tc>
        <w:tc>
          <w:tcPr>
            <w:tcW w:w="567" w:type="dxa"/>
          </w:tcPr>
          <w:p>
            <w:pPr>
              <w:pStyle w:val="87"/>
              <w:keepNext w:val="0"/>
            </w:pPr>
            <w:r>
              <w:t>90</w:t>
            </w:r>
          </w:p>
        </w:tc>
        <w:tc>
          <w:tcPr>
            <w:tcW w:w="593" w:type="dxa"/>
            <w:vAlign w:val="center"/>
          </w:tcPr>
          <w:p>
            <w:pPr>
              <w:pStyle w:val="87"/>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lang w:eastAsia="zh-CN"/>
              </w:rPr>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pPr>
            <w: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pPr>
            <w: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lang w:eastAsia="zh-CN"/>
              </w:rPr>
            </w:pPr>
          </w:p>
        </w:tc>
        <w:tc>
          <w:tcPr>
            <w:tcW w:w="850" w:type="dxa"/>
            <w:vAlign w:val="center"/>
          </w:tcPr>
          <w:p>
            <w:pPr>
              <w:pStyle w:val="87"/>
              <w:keepNext w:val="0"/>
            </w:pPr>
            <w:r>
              <w:t>15</w:t>
            </w:r>
          </w:p>
        </w:tc>
        <w:tc>
          <w:tcPr>
            <w:tcW w:w="709" w:type="dxa"/>
          </w:tcPr>
          <w:p>
            <w:pPr>
              <w:pStyle w:val="87"/>
              <w:keepNext w:val="0"/>
            </w:pPr>
            <w:r>
              <w:rPr>
                <w:rFonts w:eastAsia="Yu Mincho"/>
              </w:rPr>
              <w:t>5</w:t>
            </w:r>
          </w:p>
        </w:tc>
        <w:tc>
          <w:tcPr>
            <w:tcW w:w="709" w:type="dxa"/>
          </w:tcPr>
          <w:p>
            <w:pPr>
              <w:pStyle w:val="87"/>
              <w:keepNext w:val="0"/>
            </w:pPr>
            <w:r>
              <w:rPr>
                <w:rFonts w:eastAsia="Yu Mincho"/>
              </w:rPr>
              <w:t>10</w:t>
            </w:r>
            <w:r>
              <w:rPr>
                <w:rFonts w:eastAsia="Yu Mincho"/>
                <w:vertAlign w:val="superscript"/>
              </w:rPr>
              <w:t>3</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lang w:eastAsia="zh-CN"/>
              </w:rPr>
            </w:pPr>
            <w:r>
              <w:t>n91</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rPr>
                <w:rFonts w:eastAsia="Yu Mincho"/>
              </w:rPr>
              <w:t>5</w:t>
            </w:r>
          </w:p>
        </w:tc>
        <w:tc>
          <w:tcPr>
            <w:tcW w:w="709" w:type="dxa"/>
          </w:tcPr>
          <w:p>
            <w:pPr>
              <w:pStyle w:val="87"/>
              <w:keepNext w:val="0"/>
              <w:rPr>
                <w:rFonts w:eastAsia="Yu Mincho"/>
              </w:rPr>
            </w:pPr>
            <w:r>
              <w:rPr>
                <w:rFonts w:eastAsia="Yu Mincho"/>
              </w:rPr>
              <w:t>10</w:t>
            </w:r>
          </w:p>
        </w:tc>
        <w:tc>
          <w:tcPr>
            <w:tcW w:w="713" w:type="dxa"/>
          </w:tcPr>
          <w:p>
            <w:pPr>
              <w:pStyle w:val="87"/>
              <w:keepNext w:val="0"/>
            </w:pPr>
            <w:r>
              <w:rPr>
                <w:rFonts w:eastAsia="Yu Mincho"/>
              </w:rPr>
              <w:t>15</w:t>
            </w:r>
          </w:p>
        </w:tc>
        <w:tc>
          <w:tcPr>
            <w:tcW w:w="709" w:type="dxa"/>
          </w:tcPr>
          <w:p>
            <w:pPr>
              <w:pStyle w:val="87"/>
              <w:keepNext w:val="0"/>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n92</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tcPr>
          <w:p>
            <w:pPr>
              <w:pStyle w:val="87"/>
              <w:keepNext w:val="0"/>
              <w:rPr>
                <w:rFonts w:eastAsia="Yu Mincho"/>
              </w:rPr>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rPr>
                <w:rFonts w:eastAsia="Yu Mincho"/>
              </w:rPr>
              <w:t>5</w:t>
            </w:r>
          </w:p>
        </w:tc>
        <w:tc>
          <w:tcPr>
            <w:tcW w:w="709" w:type="dxa"/>
          </w:tcPr>
          <w:p>
            <w:pPr>
              <w:pStyle w:val="87"/>
              <w:keepNext w:val="0"/>
              <w:rPr>
                <w:rFonts w:eastAsia="Yu Mincho"/>
              </w:rPr>
            </w:pPr>
            <w:r>
              <w:rPr>
                <w:rFonts w:eastAsia="Yu Mincho"/>
              </w:rPr>
              <w:t>10</w:t>
            </w:r>
            <w:r>
              <w:rPr>
                <w:rFonts w:eastAsia="Yu Mincho"/>
                <w:vertAlign w:val="superscript"/>
              </w:rPr>
              <w:t>3</w:t>
            </w: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n93</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rPr>
                <w:rFonts w:eastAsia="Yu Mincho"/>
              </w:rPr>
              <w:t>5</w:t>
            </w: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tcPr>
          <w:p>
            <w:pPr>
              <w:pStyle w:val="87"/>
              <w:keepNext w:val="0"/>
              <w:rPr>
                <w:rFonts w:eastAsia="Yu Mincho"/>
              </w:rPr>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n94</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tcPr>
          <w:p>
            <w:pPr>
              <w:pStyle w:val="87"/>
              <w:keepNext w:val="0"/>
              <w:rPr>
                <w:rFonts w:eastAsia="Yu Mincho"/>
              </w:rPr>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hint="eastAsia" w:eastAsia="Yu Mincho"/>
                <w:lang w:eastAsia="zh-CN"/>
              </w:rPr>
              <w:t>15</w:t>
            </w:r>
          </w:p>
        </w:tc>
        <w:tc>
          <w:tcPr>
            <w:tcW w:w="709" w:type="dxa"/>
          </w:tcPr>
          <w:p>
            <w:pPr>
              <w:pStyle w:val="87"/>
              <w:keepNext w:val="0"/>
              <w:rPr>
                <w:rFonts w:eastAsia="Yu Mincho"/>
              </w:rPr>
            </w:pPr>
            <w:r>
              <w:t>5</w:t>
            </w:r>
          </w:p>
        </w:tc>
        <w:tc>
          <w:tcPr>
            <w:tcW w:w="709" w:type="dxa"/>
          </w:tcPr>
          <w:p>
            <w:pPr>
              <w:pStyle w:val="87"/>
              <w:keepNext w:val="0"/>
              <w:rPr>
                <w:rFonts w:eastAsia="Yu Mincho"/>
              </w:rPr>
            </w:pPr>
            <w:r>
              <w:t>10</w:t>
            </w:r>
          </w:p>
        </w:tc>
        <w:tc>
          <w:tcPr>
            <w:tcW w:w="713" w:type="dxa"/>
          </w:tcPr>
          <w:p>
            <w:pPr>
              <w:pStyle w:val="87"/>
              <w:keepNext w:val="0"/>
              <w:rPr>
                <w:rFonts w:eastAsia="Yu Mincho"/>
              </w:rPr>
            </w:pPr>
            <w:r>
              <w:t>15</w:t>
            </w: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hint="eastAsia" w:eastAsia="等线"/>
                <w:lang w:eastAsia="zh-CN"/>
              </w:rPr>
              <w:t>n95</w:t>
            </w:r>
          </w:p>
        </w:tc>
        <w:tc>
          <w:tcPr>
            <w:tcW w:w="850" w:type="dxa"/>
            <w:vAlign w:val="center"/>
          </w:tcPr>
          <w:p>
            <w:pPr>
              <w:pStyle w:val="87"/>
              <w:keepNext w:val="0"/>
              <w:rPr>
                <w:rFonts w:eastAsia="Yu Mincho"/>
                <w:lang w:eastAsia="zh-CN"/>
              </w:rPr>
            </w:pPr>
            <w:r>
              <w:rPr>
                <w:rFonts w:hint="eastAsia" w:eastAsia="Yu Mincho"/>
                <w:lang w:eastAsia="zh-CN"/>
              </w:rPr>
              <w:t>30</w:t>
            </w:r>
          </w:p>
        </w:tc>
        <w:tc>
          <w:tcPr>
            <w:tcW w:w="709" w:type="dxa"/>
          </w:tcPr>
          <w:p>
            <w:pPr>
              <w:pStyle w:val="87"/>
              <w:keepNext w:val="0"/>
            </w:pPr>
          </w:p>
        </w:tc>
        <w:tc>
          <w:tcPr>
            <w:tcW w:w="709" w:type="dxa"/>
          </w:tcPr>
          <w:p>
            <w:pPr>
              <w:pStyle w:val="87"/>
              <w:keepNext w:val="0"/>
            </w:pPr>
            <w:r>
              <w:t>10</w:t>
            </w:r>
          </w:p>
        </w:tc>
        <w:tc>
          <w:tcPr>
            <w:tcW w:w="713" w:type="dxa"/>
          </w:tcPr>
          <w:p>
            <w:pPr>
              <w:pStyle w:val="87"/>
              <w:keepNext w:val="0"/>
            </w:pPr>
            <w:r>
              <w:t>15</w:t>
            </w: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rPr>
                <w:rFonts w:eastAsia="等线"/>
                <w:lang w:eastAsia="zh-CN"/>
              </w:rPr>
            </w:pPr>
          </w:p>
        </w:tc>
        <w:tc>
          <w:tcPr>
            <w:tcW w:w="850" w:type="dxa"/>
            <w:vAlign w:val="center"/>
          </w:tcPr>
          <w:p>
            <w:pPr>
              <w:pStyle w:val="87"/>
              <w:rPr>
                <w:rFonts w:eastAsia="Yu Mincho"/>
                <w:lang w:eastAsia="zh-CN"/>
              </w:rPr>
            </w:pPr>
            <w:r>
              <w:rPr>
                <w:rFonts w:hint="eastAsia" w:eastAsia="Yu Mincho"/>
                <w:lang w:eastAsia="zh-CN"/>
              </w:rPr>
              <w:t>60</w:t>
            </w:r>
          </w:p>
        </w:tc>
        <w:tc>
          <w:tcPr>
            <w:tcW w:w="709" w:type="dxa"/>
          </w:tcPr>
          <w:p>
            <w:pPr>
              <w:pStyle w:val="87"/>
            </w:pPr>
          </w:p>
        </w:tc>
        <w:tc>
          <w:tcPr>
            <w:tcW w:w="709" w:type="dxa"/>
          </w:tcPr>
          <w:p>
            <w:pPr>
              <w:pStyle w:val="87"/>
            </w:pPr>
            <w:r>
              <w:t>10</w:t>
            </w:r>
          </w:p>
        </w:tc>
        <w:tc>
          <w:tcPr>
            <w:tcW w:w="713" w:type="dxa"/>
          </w:tcPr>
          <w:p>
            <w:pPr>
              <w:pStyle w:val="87"/>
            </w:pPr>
            <w:r>
              <w:t>15</w:t>
            </w:r>
          </w:p>
        </w:tc>
        <w:tc>
          <w:tcPr>
            <w:tcW w:w="709" w:type="dxa"/>
            <w:vAlign w:val="center"/>
          </w:tcPr>
          <w:p>
            <w:pPr>
              <w:pStyle w:val="87"/>
              <w:rPr>
                <w:rFonts w:eastAsia="Yu Mincho"/>
              </w:rPr>
            </w:pPr>
          </w:p>
        </w:tc>
        <w:tc>
          <w:tcPr>
            <w:tcW w:w="567" w:type="dxa"/>
            <w:vAlign w:val="center"/>
          </w:tcPr>
          <w:p>
            <w:pPr>
              <w:pStyle w:val="87"/>
            </w:pPr>
          </w:p>
        </w:tc>
        <w:tc>
          <w:tcPr>
            <w:tcW w:w="709" w:type="dxa"/>
          </w:tcPr>
          <w:p>
            <w:pPr>
              <w:pStyle w:val="87"/>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vAlign w:val="center"/>
          </w:tcPr>
          <w:p>
            <w:pPr>
              <w:pStyle w:val="87"/>
              <w:rPr>
                <w:rFonts w:cs="Arial"/>
                <w:szCs w:val="18"/>
              </w:rPr>
            </w:pPr>
          </w:p>
        </w:tc>
        <w:tc>
          <w:tcPr>
            <w:tcW w:w="709" w:type="dxa"/>
          </w:tcPr>
          <w:p>
            <w:pPr>
              <w:pStyle w:val="87"/>
            </w:pPr>
          </w:p>
        </w:tc>
        <w:tc>
          <w:tcPr>
            <w:tcW w:w="708" w:type="dxa"/>
            <w:vAlign w:val="center"/>
          </w:tcPr>
          <w:p>
            <w:pPr>
              <w:pStyle w:val="87"/>
              <w:rPr>
                <w:rFonts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rPr>
                <w:rFonts w:eastAsia="等线"/>
                <w:lang w:eastAsia="zh-CN"/>
              </w:rPr>
            </w:pPr>
          </w:p>
        </w:tc>
        <w:tc>
          <w:tcPr>
            <w:tcW w:w="850" w:type="dxa"/>
            <w:vAlign w:val="center"/>
          </w:tcPr>
          <w:p>
            <w:pPr>
              <w:pStyle w:val="87"/>
              <w:rPr>
                <w:rFonts w:eastAsia="Yu Mincho"/>
                <w:lang w:eastAsia="zh-CN"/>
              </w:rPr>
            </w:pPr>
            <w:r>
              <w:rPr>
                <w:rFonts w:eastAsia="Yu Mincho" w:cs="Arial"/>
                <w:szCs w:val="18"/>
              </w:rPr>
              <w:t>15</w:t>
            </w:r>
          </w:p>
        </w:tc>
        <w:tc>
          <w:tcPr>
            <w:tcW w:w="709" w:type="dxa"/>
          </w:tcPr>
          <w:p>
            <w:pPr>
              <w:pStyle w:val="87"/>
            </w:pPr>
          </w:p>
        </w:tc>
        <w:tc>
          <w:tcPr>
            <w:tcW w:w="709" w:type="dxa"/>
            <w:vAlign w:val="center"/>
          </w:tcPr>
          <w:p>
            <w:pPr>
              <w:pStyle w:val="87"/>
            </w:pPr>
          </w:p>
        </w:tc>
        <w:tc>
          <w:tcPr>
            <w:tcW w:w="713" w:type="dxa"/>
            <w:vAlign w:val="center"/>
          </w:tcPr>
          <w:p>
            <w:pPr>
              <w:pStyle w:val="87"/>
            </w:pPr>
          </w:p>
        </w:tc>
        <w:tc>
          <w:tcPr>
            <w:tcW w:w="709" w:type="dxa"/>
            <w:vAlign w:val="center"/>
          </w:tcPr>
          <w:p>
            <w:pPr>
              <w:pStyle w:val="87"/>
              <w:rPr>
                <w:rFonts w:eastAsia="Yu Mincho"/>
              </w:rPr>
            </w:pPr>
            <w:r>
              <w:rPr>
                <w:rFonts w:eastAsia="Yu Mincho" w:cs="Arial"/>
                <w:szCs w:val="18"/>
              </w:rPr>
              <w:t>20</w:t>
            </w:r>
          </w:p>
        </w:tc>
        <w:tc>
          <w:tcPr>
            <w:tcW w:w="567" w:type="dxa"/>
            <w:vAlign w:val="center"/>
          </w:tcPr>
          <w:p>
            <w:pPr>
              <w:pStyle w:val="87"/>
            </w:pPr>
          </w:p>
        </w:tc>
        <w:tc>
          <w:tcPr>
            <w:tcW w:w="709" w:type="dxa"/>
            <w:vAlign w:val="center"/>
          </w:tcPr>
          <w:p>
            <w:pPr>
              <w:pStyle w:val="87"/>
              <w:rPr>
                <w:rFonts w:cs="Arial"/>
                <w:szCs w:val="18"/>
              </w:rPr>
            </w:pPr>
          </w:p>
        </w:tc>
        <w:tc>
          <w:tcPr>
            <w:tcW w:w="708" w:type="dxa"/>
          </w:tcPr>
          <w:p>
            <w:pPr>
              <w:pStyle w:val="87"/>
              <w:rPr>
                <w:rFonts w:eastAsia="Yu Mincho" w:cs="Arial"/>
                <w:szCs w:val="18"/>
              </w:rPr>
            </w:pPr>
          </w:p>
        </w:tc>
        <w:tc>
          <w:tcPr>
            <w:tcW w:w="709" w:type="dxa"/>
            <w:vAlign w:val="center"/>
          </w:tcPr>
          <w:p>
            <w:pPr>
              <w:pStyle w:val="87"/>
              <w:rPr>
                <w:rFonts w:cs="Arial"/>
                <w:szCs w:val="18"/>
              </w:rPr>
            </w:pPr>
            <w:r>
              <w:rPr>
                <w:rFonts w:eastAsia="Yu Mincho" w:cs="Arial"/>
                <w:szCs w:val="18"/>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cs="Arial"/>
                <w:szCs w:val="18"/>
              </w:rPr>
            </w:pPr>
          </w:p>
        </w:tc>
        <w:tc>
          <w:tcPr>
            <w:tcW w:w="709" w:type="dxa"/>
          </w:tcPr>
          <w:p>
            <w:pPr>
              <w:pStyle w:val="87"/>
            </w:pPr>
          </w:p>
        </w:tc>
        <w:tc>
          <w:tcPr>
            <w:tcW w:w="708" w:type="dxa"/>
            <w:vAlign w:val="center"/>
          </w:tcPr>
          <w:p>
            <w:pPr>
              <w:pStyle w:val="87"/>
              <w:rPr>
                <w:rFonts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rPr>
                <w:rFonts w:eastAsia="等线"/>
                <w:lang w:eastAsia="zh-CN"/>
              </w:rPr>
            </w:pPr>
            <w:r>
              <w:rPr>
                <w:rFonts w:eastAsia="Yu Mincho" w:cs="Arial"/>
                <w:szCs w:val="18"/>
              </w:rPr>
              <w:t>n96</w:t>
            </w:r>
          </w:p>
        </w:tc>
        <w:tc>
          <w:tcPr>
            <w:tcW w:w="850" w:type="dxa"/>
            <w:vAlign w:val="center"/>
          </w:tcPr>
          <w:p>
            <w:pPr>
              <w:pStyle w:val="87"/>
              <w:rPr>
                <w:rFonts w:eastAsia="Yu Mincho" w:cs="Arial"/>
                <w:szCs w:val="18"/>
              </w:rPr>
            </w:pPr>
            <w:r>
              <w:rPr>
                <w:rFonts w:eastAsia="Yu Mincho" w:cs="Arial"/>
                <w:szCs w:val="18"/>
              </w:rPr>
              <w:t>30</w:t>
            </w:r>
          </w:p>
        </w:tc>
        <w:tc>
          <w:tcPr>
            <w:tcW w:w="709" w:type="dxa"/>
          </w:tcPr>
          <w:p>
            <w:pPr>
              <w:pStyle w:val="87"/>
            </w:pPr>
          </w:p>
        </w:tc>
        <w:tc>
          <w:tcPr>
            <w:tcW w:w="709" w:type="dxa"/>
            <w:vAlign w:val="center"/>
          </w:tcPr>
          <w:p>
            <w:pPr>
              <w:pStyle w:val="87"/>
            </w:pPr>
          </w:p>
        </w:tc>
        <w:tc>
          <w:tcPr>
            <w:tcW w:w="713" w:type="dxa"/>
            <w:vAlign w:val="center"/>
          </w:tcPr>
          <w:p>
            <w:pPr>
              <w:pStyle w:val="87"/>
            </w:pPr>
          </w:p>
        </w:tc>
        <w:tc>
          <w:tcPr>
            <w:tcW w:w="709" w:type="dxa"/>
            <w:vAlign w:val="center"/>
          </w:tcPr>
          <w:p>
            <w:pPr>
              <w:pStyle w:val="87"/>
              <w:rPr>
                <w:rFonts w:eastAsia="Yu Mincho" w:cs="Arial"/>
                <w:szCs w:val="18"/>
              </w:rPr>
            </w:pPr>
            <w:r>
              <w:rPr>
                <w:rFonts w:eastAsia="Yu Mincho" w:cs="Arial"/>
                <w:szCs w:val="18"/>
              </w:rPr>
              <w:t>20</w:t>
            </w:r>
          </w:p>
        </w:tc>
        <w:tc>
          <w:tcPr>
            <w:tcW w:w="567" w:type="dxa"/>
            <w:vAlign w:val="center"/>
          </w:tcPr>
          <w:p>
            <w:pPr>
              <w:pStyle w:val="87"/>
            </w:pPr>
          </w:p>
        </w:tc>
        <w:tc>
          <w:tcPr>
            <w:tcW w:w="709" w:type="dxa"/>
            <w:vAlign w:val="center"/>
          </w:tcPr>
          <w:p>
            <w:pPr>
              <w:pStyle w:val="87"/>
              <w:rPr>
                <w:rFonts w:cs="Arial"/>
                <w:szCs w:val="18"/>
              </w:rPr>
            </w:pPr>
          </w:p>
        </w:tc>
        <w:tc>
          <w:tcPr>
            <w:tcW w:w="708" w:type="dxa"/>
          </w:tcPr>
          <w:p>
            <w:pPr>
              <w:pStyle w:val="87"/>
              <w:rPr>
                <w:rFonts w:eastAsia="Yu Mincho" w:cs="Arial"/>
                <w:szCs w:val="18"/>
              </w:rPr>
            </w:pPr>
          </w:p>
        </w:tc>
        <w:tc>
          <w:tcPr>
            <w:tcW w:w="709" w:type="dxa"/>
            <w:vAlign w:val="center"/>
          </w:tcPr>
          <w:p>
            <w:pPr>
              <w:pStyle w:val="87"/>
              <w:rPr>
                <w:rFonts w:eastAsia="Yu Mincho" w:cs="Arial"/>
                <w:szCs w:val="18"/>
              </w:rPr>
            </w:pPr>
            <w:r>
              <w:rPr>
                <w:rFonts w:eastAsia="Yu Mincho" w:cs="Arial"/>
                <w:szCs w:val="18"/>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cs="Arial"/>
                <w:szCs w:val="18"/>
              </w:rPr>
            </w:pPr>
            <w:r>
              <w:rPr>
                <w:rFonts w:eastAsia="Yu Mincho" w:cs="Arial"/>
                <w:szCs w:val="18"/>
              </w:rPr>
              <w:t>60</w:t>
            </w:r>
          </w:p>
        </w:tc>
        <w:tc>
          <w:tcPr>
            <w:tcW w:w="709" w:type="dxa"/>
          </w:tcPr>
          <w:p>
            <w:pPr>
              <w:pStyle w:val="87"/>
            </w:pPr>
          </w:p>
        </w:tc>
        <w:tc>
          <w:tcPr>
            <w:tcW w:w="708" w:type="dxa"/>
            <w:vAlign w:val="center"/>
          </w:tcPr>
          <w:p>
            <w:pPr>
              <w:pStyle w:val="87"/>
              <w:rPr>
                <w:rFonts w:cs="Arial"/>
                <w:szCs w:val="18"/>
              </w:rPr>
            </w:pPr>
            <w:r>
              <w:rPr>
                <w:rFonts w:eastAsia="Yu Mincho" w:cs="Arial"/>
                <w:szCs w:val="18"/>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Yu Mincho" w:cs="Arial"/>
                <w:szCs w:val="18"/>
              </w:rPr>
              <w:t>60</w:t>
            </w:r>
          </w:p>
        </w:tc>
        <w:tc>
          <w:tcPr>
            <w:tcW w:w="709" w:type="dxa"/>
          </w:tcPr>
          <w:p>
            <w:pPr>
              <w:pStyle w:val="87"/>
            </w:pPr>
          </w:p>
        </w:tc>
        <w:tc>
          <w:tcPr>
            <w:tcW w:w="709" w:type="dxa"/>
            <w:vAlign w:val="center"/>
          </w:tcPr>
          <w:p>
            <w:pPr>
              <w:pStyle w:val="87"/>
            </w:pPr>
          </w:p>
        </w:tc>
        <w:tc>
          <w:tcPr>
            <w:tcW w:w="713" w:type="dxa"/>
            <w:vAlign w:val="center"/>
          </w:tcPr>
          <w:p>
            <w:pPr>
              <w:pStyle w:val="87"/>
            </w:pPr>
          </w:p>
        </w:tc>
        <w:tc>
          <w:tcPr>
            <w:tcW w:w="709" w:type="dxa"/>
            <w:vAlign w:val="center"/>
          </w:tcPr>
          <w:p>
            <w:pPr>
              <w:pStyle w:val="87"/>
              <w:rPr>
                <w:rFonts w:eastAsia="Yu Mincho" w:cs="Arial"/>
                <w:szCs w:val="18"/>
              </w:rPr>
            </w:pPr>
            <w:r>
              <w:rPr>
                <w:rFonts w:eastAsia="Yu Mincho" w:cs="Arial"/>
                <w:szCs w:val="18"/>
              </w:rPr>
              <w:t>20</w:t>
            </w:r>
          </w:p>
        </w:tc>
        <w:tc>
          <w:tcPr>
            <w:tcW w:w="567" w:type="dxa"/>
            <w:vAlign w:val="center"/>
          </w:tcPr>
          <w:p>
            <w:pPr>
              <w:pStyle w:val="87"/>
            </w:pPr>
          </w:p>
        </w:tc>
        <w:tc>
          <w:tcPr>
            <w:tcW w:w="709" w:type="dxa"/>
            <w:vAlign w:val="center"/>
          </w:tcPr>
          <w:p>
            <w:pPr>
              <w:pStyle w:val="87"/>
              <w:rPr>
                <w:rFonts w:cs="Arial"/>
                <w:szCs w:val="18"/>
              </w:rPr>
            </w:pPr>
          </w:p>
        </w:tc>
        <w:tc>
          <w:tcPr>
            <w:tcW w:w="708" w:type="dxa"/>
          </w:tcPr>
          <w:p>
            <w:pPr>
              <w:pStyle w:val="87"/>
              <w:rPr>
                <w:rFonts w:eastAsia="Yu Mincho" w:cs="Arial"/>
                <w:szCs w:val="18"/>
              </w:rPr>
            </w:pPr>
          </w:p>
        </w:tc>
        <w:tc>
          <w:tcPr>
            <w:tcW w:w="709" w:type="dxa"/>
            <w:vAlign w:val="center"/>
          </w:tcPr>
          <w:p>
            <w:pPr>
              <w:pStyle w:val="87"/>
              <w:rPr>
                <w:rFonts w:eastAsia="Yu Mincho" w:cs="Arial"/>
                <w:szCs w:val="18"/>
              </w:rPr>
            </w:pPr>
            <w:r>
              <w:rPr>
                <w:rFonts w:eastAsia="Yu Mincho" w:cs="Arial"/>
                <w:szCs w:val="18"/>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r>
              <w:rPr>
                <w:rFonts w:eastAsia="Yu Mincho" w:cs="Arial"/>
                <w:szCs w:val="18"/>
              </w:rPr>
              <w:t>60</w:t>
            </w:r>
          </w:p>
        </w:tc>
        <w:tc>
          <w:tcPr>
            <w:tcW w:w="709" w:type="dxa"/>
          </w:tcPr>
          <w:p>
            <w:pPr>
              <w:pStyle w:val="87"/>
            </w:pPr>
          </w:p>
        </w:tc>
        <w:tc>
          <w:tcPr>
            <w:tcW w:w="708" w:type="dxa"/>
            <w:vAlign w:val="center"/>
          </w:tcPr>
          <w:p>
            <w:pPr>
              <w:pStyle w:val="87"/>
              <w:rPr>
                <w:rFonts w:eastAsia="Yu Mincho" w:cs="Arial"/>
                <w:szCs w:val="18"/>
              </w:rPr>
            </w:pPr>
            <w:r>
              <w:rPr>
                <w:rFonts w:eastAsia="Yu Mincho" w:cs="Arial"/>
                <w:szCs w:val="18"/>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eastAsia="Yu Mincho" w:cs="Arial"/>
                <w:szCs w:val="18"/>
              </w:rPr>
            </w:pPr>
            <w:r>
              <w:rPr>
                <w:rFonts w:eastAsia="Yu Mincho" w:cs="Arial"/>
                <w:szCs w:val="18"/>
              </w:rPr>
              <w:t>n97</w:t>
            </w:r>
          </w:p>
        </w:tc>
        <w:tc>
          <w:tcPr>
            <w:tcW w:w="850" w:type="dxa"/>
            <w:vAlign w:val="center"/>
          </w:tcPr>
          <w:p>
            <w:pPr>
              <w:pStyle w:val="87"/>
              <w:rPr>
                <w:rFonts w:eastAsia="Yu Mincho" w:cs="Arial"/>
                <w:szCs w:val="18"/>
              </w:rPr>
            </w:pPr>
            <w:r>
              <w:rPr>
                <w:rFonts w:eastAsia="宋体"/>
                <w:lang w:val="en-US" w:eastAsia="zh-CN"/>
              </w:rPr>
              <w:t>15</w:t>
            </w:r>
          </w:p>
        </w:tc>
        <w:tc>
          <w:tcPr>
            <w:tcW w:w="709" w:type="dxa"/>
          </w:tcPr>
          <w:p>
            <w:pPr>
              <w:pStyle w:val="87"/>
            </w:pPr>
            <w:r>
              <w:rPr>
                <w:rFonts w:eastAsia="等线" w:cs="Arial"/>
                <w:szCs w:val="18"/>
              </w:rPr>
              <w:t>5</w:t>
            </w:r>
          </w:p>
        </w:tc>
        <w:tc>
          <w:tcPr>
            <w:tcW w:w="709" w:type="dxa"/>
            <w:vAlign w:val="center"/>
          </w:tcPr>
          <w:p>
            <w:pPr>
              <w:pStyle w:val="87"/>
            </w:pPr>
            <w:r>
              <w:rPr>
                <w:rFonts w:cs="Arial"/>
                <w:szCs w:val="18"/>
              </w:rPr>
              <w:t>10</w:t>
            </w:r>
          </w:p>
        </w:tc>
        <w:tc>
          <w:tcPr>
            <w:tcW w:w="713" w:type="dxa"/>
            <w:vAlign w:val="center"/>
          </w:tcPr>
          <w:p>
            <w:pPr>
              <w:pStyle w:val="87"/>
            </w:pPr>
            <w:r>
              <w:rPr>
                <w:rFonts w:cs="Arial"/>
                <w:szCs w:val="18"/>
              </w:rPr>
              <w:t>15</w:t>
            </w:r>
          </w:p>
        </w:tc>
        <w:tc>
          <w:tcPr>
            <w:tcW w:w="709" w:type="dxa"/>
            <w:vAlign w:val="center"/>
          </w:tcPr>
          <w:p>
            <w:pPr>
              <w:pStyle w:val="87"/>
              <w:rPr>
                <w:rFonts w:eastAsia="Yu Mincho" w:cs="Arial"/>
                <w:szCs w:val="18"/>
              </w:rPr>
            </w:pPr>
            <w:r>
              <w:rPr>
                <w:rFonts w:cs="Arial"/>
                <w:szCs w:val="18"/>
              </w:rPr>
              <w:t>20</w:t>
            </w:r>
          </w:p>
        </w:tc>
        <w:tc>
          <w:tcPr>
            <w:tcW w:w="567" w:type="dxa"/>
          </w:tcPr>
          <w:p>
            <w:pPr>
              <w:pStyle w:val="87"/>
            </w:pPr>
            <w:r>
              <w:rPr>
                <w:rFonts w:cs="Arial"/>
                <w:szCs w:val="18"/>
              </w:rPr>
              <w:t>25</w:t>
            </w:r>
          </w:p>
        </w:tc>
        <w:tc>
          <w:tcPr>
            <w:tcW w:w="709" w:type="dxa"/>
            <w:vAlign w:val="center"/>
          </w:tcPr>
          <w:p>
            <w:pPr>
              <w:pStyle w:val="87"/>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rPr>
                <w:rFonts w:cs="Arial"/>
                <w:szCs w:val="18"/>
              </w:rPr>
            </w:pPr>
            <w:r>
              <w:rPr>
                <w:rFonts w:cs="Arial"/>
                <w:szCs w:val="18"/>
              </w:rPr>
              <w:t>50</w:t>
            </w:r>
          </w:p>
        </w:tc>
        <w:tc>
          <w:tcPr>
            <w:tcW w:w="567" w:type="dxa"/>
            <w:vAlign w:val="center"/>
          </w:tcPr>
          <w:p>
            <w:pPr>
              <w:pStyle w:val="87"/>
              <w:rPr>
                <w:rFonts w:eastAsia="Yu Mincho" w:cs="Arial"/>
                <w:szCs w:val="18"/>
              </w:rPr>
            </w:pPr>
          </w:p>
        </w:tc>
        <w:tc>
          <w:tcPr>
            <w:tcW w:w="709" w:type="dxa"/>
            <w:tcBorders>
              <w:top w:val="single" w:color="auto" w:sz="4" w:space="0"/>
              <w:left w:val="single" w:color="auto" w:sz="4" w:space="0"/>
              <w:bottom w:val="single" w:color="auto" w:sz="4" w:space="0"/>
              <w:right w:val="single" w:color="auto" w:sz="4" w:space="0"/>
            </w:tcBorders>
          </w:tcPr>
          <w:p>
            <w:pPr>
              <w:pStyle w:val="87"/>
            </w:pPr>
          </w:p>
        </w:tc>
        <w:tc>
          <w:tcPr>
            <w:tcW w:w="708" w:type="dxa"/>
            <w:tcBorders>
              <w:top w:val="single" w:color="auto" w:sz="4" w:space="0"/>
              <w:left w:val="single" w:color="auto" w:sz="4" w:space="0"/>
              <w:bottom w:val="single" w:color="auto" w:sz="4" w:space="0"/>
              <w:right w:val="single" w:color="auto" w:sz="4" w:space="0"/>
            </w:tcBorders>
            <w:vAlign w:val="center"/>
          </w:tcPr>
          <w:p>
            <w:pPr>
              <w:pStyle w:val="87"/>
              <w:rPr>
                <w:rFonts w:eastAsia="Yu Mincho"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87"/>
            </w:pP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30</w:t>
            </w:r>
          </w:p>
        </w:tc>
        <w:tc>
          <w:tcPr>
            <w:tcW w:w="709" w:type="dxa"/>
          </w:tcPr>
          <w:p>
            <w:pPr>
              <w:pStyle w:val="87"/>
            </w:pPr>
          </w:p>
        </w:tc>
        <w:tc>
          <w:tcPr>
            <w:tcW w:w="709" w:type="dxa"/>
          </w:tcPr>
          <w:p>
            <w:pPr>
              <w:pStyle w:val="87"/>
            </w:pPr>
            <w:r>
              <w:rPr>
                <w:rFonts w:cs="Arial"/>
                <w:szCs w:val="18"/>
              </w:rPr>
              <w:t>10</w:t>
            </w:r>
          </w:p>
        </w:tc>
        <w:tc>
          <w:tcPr>
            <w:tcW w:w="713" w:type="dxa"/>
            <w:vAlign w:val="center"/>
          </w:tcPr>
          <w:p>
            <w:pPr>
              <w:pStyle w:val="87"/>
            </w:pPr>
            <w:r>
              <w:rPr>
                <w:rFonts w:cs="Arial"/>
                <w:szCs w:val="18"/>
              </w:rPr>
              <w:t>15</w:t>
            </w:r>
          </w:p>
        </w:tc>
        <w:tc>
          <w:tcPr>
            <w:tcW w:w="709" w:type="dxa"/>
            <w:vAlign w:val="center"/>
          </w:tcPr>
          <w:p>
            <w:pPr>
              <w:pStyle w:val="87"/>
              <w:rPr>
                <w:rFonts w:eastAsia="Yu Mincho" w:cs="Arial"/>
                <w:szCs w:val="18"/>
              </w:rPr>
            </w:pPr>
            <w:r>
              <w:rPr>
                <w:rFonts w:cs="Arial"/>
                <w:szCs w:val="18"/>
              </w:rPr>
              <w:t>20</w:t>
            </w:r>
          </w:p>
        </w:tc>
        <w:tc>
          <w:tcPr>
            <w:tcW w:w="567" w:type="dxa"/>
          </w:tcPr>
          <w:p>
            <w:pPr>
              <w:pStyle w:val="87"/>
            </w:pPr>
            <w:r>
              <w:rPr>
                <w:rFonts w:cs="Arial"/>
                <w:szCs w:val="18"/>
              </w:rPr>
              <w:t>25</w:t>
            </w:r>
          </w:p>
        </w:tc>
        <w:tc>
          <w:tcPr>
            <w:tcW w:w="709" w:type="dxa"/>
            <w:vAlign w:val="center"/>
          </w:tcPr>
          <w:p>
            <w:pPr>
              <w:pStyle w:val="87"/>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rPr>
                <w:rFonts w:cs="Arial"/>
                <w:szCs w:val="18"/>
              </w:rPr>
            </w:pPr>
            <w:r>
              <w:rPr>
                <w:rFonts w:cs="Arial"/>
                <w:szCs w:val="18"/>
              </w:rPr>
              <w:t>50</w:t>
            </w:r>
          </w:p>
        </w:tc>
        <w:tc>
          <w:tcPr>
            <w:tcW w:w="567" w:type="dxa"/>
            <w:vAlign w:val="center"/>
          </w:tcPr>
          <w:p>
            <w:pPr>
              <w:pStyle w:val="87"/>
              <w:rPr>
                <w:rFonts w:eastAsia="Yu Mincho"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rPr>
                <w:rFonts w:eastAsia="Yu Mincho" w:cs="Arial"/>
                <w:szCs w:val="18"/>
              </w:rPr>
            </w:pPr>
            <w:r>
              <w:rPr>
                <w:rFonts w:cs="Arial"/>
                <w:szCs w:val="18"/>
              </w:rPr>
              <w:t>80</w:t>
            </w:r>
          </w:p>
        </w:tc>
        <w:tc>
          <w:tcPr>
            <w:tcW w:w="567" w:type="dxa"/>
            <w:tcBorders>
              <w:top w:val="single" w:color="auto" w:sz="4" w:space="0"/>
              <w:left w:val="single" w:color="auto" w:sz="4" w:space="0"/>
              <w:bottom w:val="single" w:color="auto" w:sz="4" w:space="0"/>
              <w:right w:val="single" w:color="auto" w:sz="4" w:space="0"/>
            </w:tcBorders>
          </w:tcPr>
          <w:p>
            <w:pPr>
              <w:pStyle w:val="87"/>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60</w:t>
            </w:r>
          </w:p>
        </w:tc>
        <w:tc>
          <w:tcPr>
            <w:tcW w:w="709" w:type="dxa"/>
          </w:tcPr>
          <w:p>
            <w:pPr>
              <w:pStyle w:val="87"/>
            </w:pPr>
          </w:p>
        </w:tc>
        <w:tc>
          <w:tcPr>
            <w:tcW w:w="709" w:type="dxa"/>
            <w:vAlign w:val="center"/>
          </w:tcPr>
          <w:p>
            <w:pPr>
              <w:pStyle w:val="87"/>
            </w:pPr>
            <w:r>
              <w:rPr>
                <w:rFonts w:cs="Arial"/>
                <w:szCs w:val="18"/>
              </w:rPr>
              <w:t>10</w:t>
            </w:r>
          </w:p>
        </w:tc>
        <w:tc>
          <w:tcPr>
            <w:tcW w:w="713" w:type="dxa"/>
            <w:vAlign w:val="center"/>
          </w:tcPr>
          <w:p>
            <w:pPr>
              <w:pStyle w:val="87"/>
            </w:pPr>
            <w:r>
              <w:rPr>
                <w:rFonts w:cs="Arial"/>
                <w:szCs w:val="18"/>
              </w:rPr>
              <w:t>15</w:t>
            </w:r>
          </w:p>
        </w:tc>
        <w:tc>
          <w:tcPr>
            <w:tcW w:w="709" w:type="dxa"/>
            <w:vAlign w:val="center"/>
          </w:tcPr>
          <w:p>
            <w:pPr>
              <w:pStyle w:val="87"/>
              <w:rPr>
                <w:rFonts w:eastAsia="Yu Mincho" w:cs="Arial"/>
                <w:szCs w:val="18"/>
              </w:rPr>
            </w:pPr>
            <w:r>
              <w:rPr>
                <w:rFonts w:cs="Arial"/>
                <w:szCs w:val="18"/>
              </w:rPr>
              <w:t>20</w:t>
            </w:r>
          </w:p>
        </w:tc>
        <w:tc>
          <w:tcPr>
            <w:tcW w:w="567" w:type="dxa"/>
          </w:tcPr>
          <w:p>
            <w:pPr>
              <w:pStyle w:val="87"/>
            </w:pPr>
            <w:r>
              <w:rPr>
                <w:rFonts w:cs="Arial"/>
                <w:szCs w:val="18"/>
              </w:rPr>
              <w:t>25</w:t>
            </w:r>
          </w:p>
        </w:tc>
        <w:tc>
          <w:tcPr>
            <w:tcW w:w="709" w:type="dxa"/>
            <w:vAlign w:val="center"/>
          </w:tcPr>
          <w:p>
            <w:pPr>
              <w:pStyle w:val="87"/>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rPr>
                <w:rFonts w:cs="Arial"/>
                <w:szCs w:val="18"/>
              </w:rPr>
            </w:pPr>
            <w:r>
              <w:rPr>
                <w:rFonts w:cs="Arial"/>
                <w:szCs w:val="18"/>
              </w:rPr>
              <w:t>50</w:t>
            </w:r>
          </w:p>
        </w:tc>
        <w:tc>
          <w:tcPr>
            <w:tcW w:w="567" w:type="dxa"/>
            <w:vAlign w:val="center"/>
          </w:tcPr>
          <w:p>
            <w:pPr>
              <w:pStyle w:val="87"/>
              <w:rPr>
                <w:rFonts w:eastAsia="Yu Mincho"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rPr>
                <w:rFonts w:eastAsia="Yu Mincho" w:cs="Arial"/>
                <w:szCs w:val="18"/>
              </w:rPr>
            </w:pPr>
            <w:r>
              <w:rPr>
                <w:rFonts w:cs="Arial"/>
                <w:szCs w:val="18"/>
              </w:rPr>
              <w:t>80</w:t>
            </w:r>
          </w:p>
        </w:tc>
        <w:tc>
          <w:tcPr>
            <w:tcW w:w="567" w:type="dxa"/>
            <w:tcBorders>
              <w:top w:val="single" w:color="auto" w:sz="4" w:space="0"/>
              <w:left w:val="single" w:color="auto" w:sz="4" w:space="0"/>
              <w:bottom w:val="single" w:color="auto" w:sz="4" w:space="0"/>
              <w:right w:val="single" w:color="auto" w:sz="4" w:space="0"/>
            </w:tcBorders>
          </w:tcPr>
          <w:p>
            <w:pPr>
              <w:pStyle w:val="87"/>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eastAsia="Yu Mincho" w:cs="Arial"/>
                <w:szCs w:val="18"/>
              </w:rPr>
            </w:pPr>
            <w:r>
              <w:rPr>
                <w:rFonts w:eastAsia="Yu Mincho" w:cs="Arial"/>
                <w:szCs w:val="18"/>
              </w:rPr>
              <w:t>n98</w:t>
            </w:r>
          </w:p>
        </w:tc>
        <w:tc>
          <w:tcPr>
            <w:tcW w:w="850" w:type="dxa"/>
            <w:vAlign w:val="center"/>
          </w:tcPr>
          <w:p>
            <w:pPr>
              <w:pStyle w:val="87"/>
              <w:rPr>
                <w:rFonts w:eastAsia="Yu Mincho" w:cs="Arial"/>
                <w:szCs w:val="18"/>
              </w:rPr>
            </w:pPr>
            <w:r>
              <w:rPr>
                <w:rFonts w:eastAsia="宋体"/>
                <w:lang w:val="en-US" w:eastAsia="zh-CN"/>
              </w:rPr>
              <w:t>15</w:t>
            </w:r>
          </w:p>
        </w:tc>
        <w:tc>
          <w:tcPr>
            <w:tcW w:w="709" w:type="dxa"/>
          </w:tcPr>
          <w:p>
            <w:pPr>
              <w:pStyle w:val="87"/>
            </w:pPr>
            <w:r>
              <w:rPr>
                <w:rFonts w:eastAsia="宋体"/>
                <w:lang w:val="en-US" w:eastAsia="zh-CN"/>
              </w:rPr>
              <w:t>5</w:t>
            </w:r>
          </w:p>
        </w:tc>
        <w:tc>
          <w:tcPr>
            <w:tcW w:w="709" w:type="dxa"/>
            <w:vAlign w:val="center"/>
          </w:tcPr>
          <w:p>
            <w:pPr>
              <w:pStyle w:val="87"/>
            </w:pPr>
            <w:r>
              <w:rPr>
                <w:rFonts w:eastAsia="宋体"/>
                <w:lang w:val="en-US" w:eastAsia="zh-CN"/>
              </w:rPr>
              <w:t>10</w:t>
            </w:r>
          </w:p>
        </w:tc>
        <w:tc>
          <w:tcPr>
            <w:tcW w:w="713" w:type="dxa"/>
            <w:vAlign w:val="center"/>
          </w:tcPr>
          <w:p>
            <w:pPr>
              <w:pStyle w:val="87"/>
            </w:pPr>
            <w:r>
              <w:rPr>
                <w:rFonts w:eastAsia="宋体"/>
                <w:lang w:val="en-US" w:eastAsia="zh-CN"/>
              </w:rPr>
              <w:t>15</w:t>
            </w:r>
          </w:p>
        </w:tc>
        <w:tc>
          <w:tcPr>
            <w:tcW w:w="709" w:type="dxa"/>
            <w:vAlign w:val="center"/>
          </w:tcPr>
          <w:p>
            <w:pPr>
              <w:pStyle w:val="87"/>
              <w:rPr>
                <w:rFonts w:eastAsia="Yu Mincho" w:cs="Arial"/>
                <w:szCs w:val="18"/>
              </w:rPr>
            </w:pPr>
            <w:r>
              <w:rPr>
                <w:rFonts w:eastAsia="宋体"/>
                <w:lang w:val="en-US" w:eastAsia="zh-CN"/>
              </w:rPr>
              <w:t>20</w:t>
            </w:r>
          </w:p>
        </w:tc>
        <w:tc>
          <w:tcPr>
            <w:tcW w:w="567" w:type="dxa"/>
            <w:vAlign w:val="center"/>
          </w:tcPr>
          <w:p>
            <w:pPr>
              <w:pStyle w:val="87"/>
            </w:pPr>
            <w:r>
              <w:rPr>
                <w:rFonts w:eastAsia="宋体"/>
                <w:lang w:val="en-US" w:eastAsia="zh-CN"/>
              </w:rPr>
              <w:t>25</w:t>
            </w:r>
          </w:p>
        </w:tc>
        <w:tc>
          <w:tcPr>
            <w:tcW w:w="709" w:type="dxa"/>
          </w:tcPr>
          <w:p>
            <w:pPr>
              <w:pStyle w:val="87"/>
              <w:rPr>
                <w:rFonts w:cs="Arial"/>
                <w:szCs w:val="18"/>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Yu Mincho" w:cs="Arial"/>
                <w:szCs w:val="18"/>
              </w:rPr>
            </w:pPr>
            <w:r>
              <w:rPr>
                <w:lang w:val="en-US" w:eastAsia="zh-CN"/>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30</w:t>
            </w:r>
          </w:p>
        </w:tc>
        <w:tc>
          <w:tcPr>
            <w:tcW w:w="709" w:type="dxa"/>
          </w:tcPr>
          <w:p>
            <w:pPr>
              <w:pStyle w:val="87"/>
            </w:pPr>
          </w:p>
        </w:tc>
        <w:tc>
          <w:tcPr>
            <w:tcW w:w="709" w:type="dxa"/>
            <w:vAlign w:val="center"/>
          </w:tcPr>
          <w:p>
            <w:pPr>
              <w:pStyle w:val="87"/>
            </w:pPr>
            <w:r>
              <w:rPr>
                <w:rFonts w:eastAsia="宋体"/>
                <w:lang w:val="en-US" w:eastAsia="zh-CN"/>
              </w:rPr>
              <w:t>10</w:t>
            </w:r>
          </w:p>
        </w:tc>
        <w:tc>
          <w:tcPr>
            <w:tcW w:w="713" w:type="dxa"/>
            <w:vAlign w:val="center"/>
          </w:tcPr>
          <w:p>
            <w:pPr>
              <w:pStyle w:val="87"/>
            </w:pPr>
            <w:r>
              <w:rPr>
                <w:rFonts w:eastAsia="宋体"/>
                <w:lang w:val="en-US" w:eastAsia="zh-CN"/>
              </w:rPr>
              <w:t>15</w:t>
            </w:r>
          </w:p>
        </w:tc>
        <w:tc>
          <w:tcPr>
            <w:tcW w:w="709" w:type="dxa"/>
            <w:vAlign w:val="center"/>
          </w:tcPr>
          <w:p>
            <w:pPr>
              <w:pStyle w:val="87"/>
              <w:rPr>
                <w:rFonts w:eastAsia="Yu Mincho" w:cs="Arial"/>
                <w:szCs w:val="18"/>
              </w:rPr>
            </w:pPr>
            <w:r>
              <w:rPr>
                <w:rFonts w:eastAsia="宋体"/>
                <w:lang w:val="en-US" w:eastAsia="zh-CN"/>
              </w:rPr>
              <w:t>20</w:t>
            </w:r>
          </w:p>
        </w:tc>
        <w:tc>
          <w:tcPr>
            <w:tcW w:w="567" w:type="dxa"/>
            <w:vAlign w:val="center"/>
          </w:tcPr>
          <w:p>
            <w:pPr>
              <w:pStyle w:val="87"/>
            </w:pPr>
            <w:r>
              <w:rPr>
                <w:rFonts w:eastAsia="宋体"/>
                <w:lang w:val="en-US" w:eastAsia="zh-CN"/>
              </w:rPr>
              <w:t>25</w:t>
            </w:r>
          </w:p>
        </w:tc>
        <w:tc>
          <w:tcPr>
            <w:tcW w:w="709" w:type="dxa"/>
          </w:tcPr>
          <w:p>
            <w:pPr>
              <w:pStyle w:val="87"/>
              <w:rPr>
                <w:rFonts w:cs="Arial"/>
                <w:szCs w:val="18"/>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Yu Mincho" w:cs="Arial"/>
                <w:szCs w:val="18"/>
              </w:rPr>
            </w:pPr>
            <w:r>
              <w:rPr>
                <w:lang w:val="en-US" w:eastAsia="zh-CN"/>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60</w:t>
            </w:r>
          </w:p>
        </w:tc>
        <w:tc>
          <w:tcPr>
            <w:tcW w:w="709" w:type="dxa"/>
          </w:tcPr>
          <w:p>
            <w:pPr>
              <w:pStyle w:val="87"/>
            </w:pPr>
          </w:p>
        </w:tc>
        <w:tc>
          <w:tcPr>
            <w:tcW w:w="709" w:type="dxa"/>
            <w:vAlign w:val="center"/>
          </w:tcPr>
          <w:p>
            <w:pPr>
              <w:pStyle w:val="87"/>
            </w:pPr>
            <w:r>
              <w:rPr>
                <w:rFonts w:eastAsia="宋体"/>
                <w:lang w:val="en-US" w:eastAsia="zh-CN"/>
              </w:rPr>
              <w:t>10</w:t>
            </w:r>
          </w:p>
        </w:tc>
        <w:tc>
          <w:tcPr>
            <w:tcW w:w="713" w:type="dxa"/>
            <w:vAlign w:val="center"/>
          </w:tcPr>
          <w:p>
            <w:pPr>
              <w:pStyle w:val="87"/>
            </w:pPr>
            <w:r>
              <w:rPr>
                <w:rFonts w:eastAsia="宋体"/>
                <w:lang w:val="en-US" w:eastAsia="zh-CN"/>
              </w:rPr>
              <w:t>15</w:t>
            </w:r>
          </w:p>
        </w:tc>
        <w:tc>
          <w:tcPr>
            <w:tcW w:w="709" w:type="dxa"/>
            <w:vAlign w:val="center"/>
          </w:tcPr>
          <w:p>
            <w:pPr>
              <w:pStyle w:val="87"/>
              <w:rPr>
                <w:rFonts w:eastAsia="Yu Mincho" w:cs="Arial"/>
                <w:szCs w:val="18"/>
              </w:rPr>
            </w:pPr>
            <w:r>
              <w:rPr>
                <w:rFonts w:eastAsia="宋体"/>
                <w:lang w:val="en-US" w:eastAsia="zh-CN"/>
              </w:rPr>
              <w:t>20</w:t>
            </w:r>
          </w:p>
        </w:tc>
        <w:tc>
          <w:tcPr>
            <w:tcW w:w="567" w:type="dxa"/>
            <w:vAlign w:val="center"/>
          </w:tcPr>
          <w:p>
            <w:pPr>
              <w:pStyle w:val="87"/>
            </w:pPr>
            <w:r>
              <w:rPr>
                <w:rFonts w:eastAsia="宋体"/>
                <w:lang w:val="en-US" w:eastAsia="zh-CN"/>
              </w:rPr>
              <w:t>25</w:t>
            </w:r>
          </w:p>
        </w:tc>
        <w:tc>
          <w:tcPr>
            <w:tcW w:w="709" w:type="dxa"/>
          </w:tcPr>
          <w:p>
            <w:pPr>
              <w:pStyle w:val="87"/>
              <w:rPr>
                <w:rFonts w:cs="Arial"/>
                <w:szCs w:val="18"/>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Yu Mincho" w:cs="Arial"/>
                <w:szCs w:val="18"/>
              </w:rPr>
            </w:pPr>
            <w:r>
              <w:rPr>
                <w:lang w:val="en-US" w:eastAsia="zh-CN"/>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eastAsia="Yu Mincho" w:cs="Arial"/>
                <w:szCs w:val="18"/>
              </w:rPr>
            </w:pPr>
            <w:r>
              <w:rPr>
                <w:rFonts w:cs="Arial"/>
                <w:szCs w:val="18"/>
                <w:lang w:eastAsia="zh-CN"/>
              </w:rPr>
              <w:t>n99</w:t>
            </w:r>
          </w:p>
        </w:tc>
        <w:tc>
          <w:tcPr>
            <w:tcW w:w="850" w:type="dxa"/>
            <w:vAlign w:val="center"/>
          </w:tcPr>
          <w:p>
            <w:pPr>
              <w:pStyle w:val="87"/>
              <w:rPr>
                <w:rFonts w:eastAsia="宋体"/>
                <w:lang w:val="en-US" w:eastAsia="zh-CN"/>
              </w:rPr>
            </w:pPr>
            <w:r>
              <w:rPr>
                <w:rFonts w:eastAsia="Yu Mincho"/>
                <w:lang w:eastAsia="zh-CN"/>
              </w:rPr>
              <w:t>15</w:t>
            </w:r>
          </w:p>
        </w:tc>
        <w:tc>
          <w:tcPr>
            <w:tcW w:w="709" w:type="dxa"/>
          </w:tcPr>
          <w:p>
            <w:pPr>
              <w:pStyle w:val="87"/>
            </w:pPr>
            <w:r>
              <w:t>5</w:t>
            </w:r>
          </w:p>
        </w:tc>
        <w:tc>
          <w:tcPr>
            <w:tcW w:w="709" w:type="dxa"/>
          </w:tcPr>
          <w:p>
            <w:pPr>
              <w:pStyle w:val="87"/>
              <w:rPr>
                <w:rFonts w:eastAsia="宋体"/>
                <w:lang w:val="en-US" w:eastAsia="zh-CN"/>
              </w:rPr>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15</w:t>
            </w:r>
          </w:p>
        </w:tc>
        <w:tc>
          <w:tcPr>
            <w:tcW w:w="709" w:type="dxa"/>
          </w:tcPr>
          <w:p>
            <w:pPr>
              <w:pStyle w:val="87"/>
            </w:pPr>
            <w:r>
              <w:t>5</w:t>
            </w: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rPr>
                <w:rFonts w:cs="Arial"/>
                <w:szCs w:val="18"/>
                <w:lang w:eastAsia="zh-CN"/>
              </w:rPr>
            </w:pPr>
            <w:r>
              <w:rPr>
                <w:rFonts w:cs="Arial"/>
                <w:szCs w:val="18"/>
                <w:lang w:eastAsia="zh-CN"/>
              </w:rPr>
              <w:t>n100</w:t>
            </w:r>
          </w:p>
        </w:tc>
        <w:tc>
          <w:tcPr>
            <w:tcW w:w="850" w:type="dxa"/>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cs="Arial"/>
                <w:szCs w:val="18"/>
                <w:lang w:eastAsia="zh-CN"/>
              </w:rPr>
            </w:pPr>
            <w:r>
              <w:rPr>
                <w:rFonts w:cs="Arial"/>
                <w:szCs w:val="18"/>
                <w:lang w:eastAsia="zh-CN"/>
              </w:rPr>
              <w:t>n101</w:t>
            </w:r>
          </w:p>
        </w:tc>
        <w:tc>
          <w:tcPr>
            <w:tcW w:w="850" w:type="dxa"/>
            <w:vAlign w:val="center"/>
          </w:tcPr>
          <w:p>
            <w:pPr>
              <w:pStyle w:val="87"/>
              <w:rPr>
                <w:rFonts w:eastAsia="Yu Mincho"/>
                <w:lang w:eastAsia="zh-CN"/>
              </w:rPr>
            </w:pPr>
            <w:r>
              <w:rPr>
                <w:rFonts w:eastAsia="Yu Mincho"/>
                <w:lang w:eastAsia="zh-CN"/>
              </w:rPr>
              <w:t>15</w:t>
            </w:r>
          </w:p>
        </w:tc>
        <w:tc>
          <w:tcPr>
            <w:tcW w:w="709" w:type="dxa"/>
          </w:tcPr>
          <w:p>
            <w:pPr>
              <w:pStyle w:val="87"/>
            </w:pPr>
            <w:r>
              <w:t>5</w:t>
            </w: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single" w:color="auto" w:sz="4" w:space="0"/>
              <w:bottom w:val="nil"/>
              <w:right w:val="single" w:color="auto" w:sz="4" w:space="0"/>
            </w:tcBorders>
            <w:vAlign w:val="center"/>
          </w:tcPr>
          <w:p>
            <w:pPr>
              <w:pStyle w:val="87"/>
              <w:rPr>
                <w:rFonts w:cs="Arial"/>
                <w:szCs w:val="18"/>
                <w:lang w:eastAsia="zh-CN"/>
              </w:rPr>
            </w:pPr>
          </w:p>
        </w:tc>
        <w:tc>
          <w:tcPr>
            <w:tcW w:w="850" w:type="dxa"/>
            <w:tcBorders>
              <w:left w:val="single" w:color="auto" w:sz="4" w:space="0"/>
            </w:tcBorders>
            <w:vAlign w:val="center"/>
          </w:tcPr>
          <w:p>
            <w:pPr>
              <w:pStyle w:val="87"/>
              <w:rPr>
                <w:rFonts w:eastAsia="Yu Mincho"/>
                <w:lang w:eastAsia="zh-CN"/>
              </w:rPr>
            </w:pPr>
            <w:r>
              <w:rPr>
                <w:rFonts w:eastAsia="Yu Mincho"/>
                <w:lang w:eastAsia="zh-CN"/>
              </w:rPr>
              <w:t>15</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eastAsia="Yu Mincho" w:cs="Arial"/>
                <w:szCs w:val="18"/>
              </w:rPr>
            </w:pPr>
          </w:p>
        </w:tc>
        <w:tc>
          <w:tcPr>
            <w:tcW w:w="709" w:type="dxa"/>
            <w:vAlign w:val="center"/>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rPr>
                <w:rFonts w:cs="Arial"/>
                <w:szCs w:val="18"/>
                <w:lang w:eastAsia="zh-CN"/>
              </w:rPr>
            </w:pPr>
            <w:r>
              <w:rPr>
                <w:rFonts w:cs="Arial"/>
                <w:szCs w:val="18"/>
                <w:lang w:eastAsia="zh-CN"/>
              </w:rPr>
              <w:t>n102</w:t>
            </w:r>
          </w:p>
        </w:tc>
        <w:tc>
          <w:tcPr>
            <w:tcW w:w="850" w:type="dxa"/>
            <w:tcBorders>
              <w:left w:val="single" w:color="auto" w:sz="4" w:space="0"/>
            </w:tcBorders>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vAlign w:val="center"/>
          </w:tcPr>
          <w:p>
            <w:pPr>
              <w:pStyle w:val="87"/>
              <w:rPr>
                <w:rFonts w:eastAsia="Yu Mincho" w:cs="Arial"/>
                <w:szCs w:val="18"/>
              </w:rPr>
            </w:pPr>
            <w:r>
              <w:rPr>
                <w:rFonts w:hint="eastAsia" w:eastAsia="宋体" w:cs="Arial"/>
                <w:szCs w:val="18"/>
                <w:lang w:val="en-US" w:eastAsia="zh-CN"/>
              </w:rPr>
              <w:t>60</w:t>
            </w:r>
          </w:p>
        </w:tc>
        <w:tc>
          <w:tcPr>
            <w:tcW w:w="709" w:type="dxa"/>
          </w:tcPr>
          <w:p>
            <w:pPr>
              <w:pStyle w:val="87"/>
            </w:pPr>
          </w:p>
        </w:tc>
        <w:tc>
          <w:tcPr>
            <w:tcW w:w="708" w:type="dxa"/>
            <w:vAlign w:val="center"/>
          </w:tcPr>
          <w:p>
            <w:pPr>
              <w:pStyle w:val="87"/>
              <w:rPr>
                <w:rFonts w:eastAsia="Yu Mincho" w:cs="Arial"/>
                <w:szCs w:val="18"/>
              </w:rPr>
            </w:pPr>
            <w:r>
              <w:rPr>
                <w:rFonts w:hint="eastAsia" w:eastAsia="宋体" w:cs="Arial"/>
                <w:szCs w:val="18"/>
                <w:lang w:val="en-US" w:eastAsia="zh-CN"/>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single" w:color="auto" w:sz="4" w:space="0"/>
              <w:right w:val="single" w:color="auto" w:sz="4" w:space="0"/>
            </w:tcBorders>
            <w:vAlign w:val="center"/>
          </w:tcPr>
          <w:p>
            <w:pPr>
              <w:pStyle w:val="87"/>
              <w:rPr>
                <w:rFonts w:cs="Arial"/>
                <w:szCs w:val="18"/>
                <w:lang w:eastAsia="zh-CN"/>
              </w:rPr>
            </w:pPr>
          </w:p>
        </w:tc>
        <w:tc>
          <w:tcPr>
            <w:tcW w:w="850" w:type="dxa"/>
            <w:tcBorders>
              <w:left w:val="single" w:color="auto" w:sz="4" w:space="0"/>
            </w:tcBorders>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vAlign w:val="center"/>
          </w:tcPr>
          <w:p>
            <w:pPr>
              <w:pStyle w:val="87"/>
              <w:rPr>
                <w:rFonts w:eastAsia="Yu Mincho" w:cs="Arial"/>
                <w:szCs w:val="18"/>
              </w:rPr>
            </w:pPr>
            <w:r>
              <w:rPr>
                <w:rFonts w:hint="eastAsia" w:eastAsia="宋体" w:cs="Arial"/>
                <w:szCs w:val="18"/>
                <w:lang w:val="en-US" w:eastAsia="zh-CN"/>
              </w:rPr>
              <w:t>60</w:t>
            </w:r>
          </w:p>
        </w:tc>
        <w:tc>
          <w:tcPr>
            <w:tcW w:w="709" w:type="dxa"/>
          </w:tcPr>
          <w:p>
            <w:pPr>
              <w:pStyle w:val="87"/>
            </w:pPr>
          </w:p>
        </w:tc>
        <w:tc>
          <w:tcPr>
            <w:tcW w:w="708" w:type="dxa"/>
            <w:vAlign w:val="center"/>
          </w:tcPr>
          <w:p>
            <w:pPr>
              <w:pStyle w:val="87"/>
              <w:rPr>
                <w:rFonts w:eastAsia="Yu Mincho" w:cs="Arial"/>
                <w:szCs w:val="18"/>
              </w:rPr>
            </w:pPr>
            <w:r>
              <w:rPr>
                <w:rFonts w:hint="eastAsia" w:eastAsia="宋体" w:cs="Arial"/>
                <w:szCs w:val="18"/>
                <w:lang w:val="en-US" w:eastAsia="zh-CN"/>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rPr>
                <w:rFonts w:cs="Arial"/>
                <w:szCs w:val="18"/>
                <w:lang w:eastAsia="zh-CN"/>
              </w:rPr>
            </w:pPr>
          </w:p>
        </w:tc>
        <w:tc>
          <w:tcPr>
            <w:tcW w:w="850" w:type="dxa"/>
            <w:tcBorders>
              <w:left w:val="single" w:color="auto" w:sz="4" w:space="0"/>
            </w:tcBorders>
            <w:vAlign w:val="center"/>
          </w:tcPr>
          <w:p>
            <w:pPr>
              <w:pStyle w:val="87"/>
              <w:rPr>
                <w:rFonts w:eastAsia="Yu Mincho"/>
                <w:lang w:eastAsia="zh-CN"/>
              </w:rPr>
            </w:pPr>
            <w:r>
              <w:rPr>
                <w:rFonts w:eastAsia="Yu Mincho"/>
                <w:lang w:eastAsia="zh-CN"/>
              </w:rPr>
              <w:t>15</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30</w:t>
            </w: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r>
              <w:rPr>
                <w:rFonts w:hint="eastAsia" w:eastAsia="宋体" w:cs="Arial"/>
                <w:szCs w:val="18"/>
                <w:lang w:val="en-US" w:eastAsia="zh-CN"/>
              </w:rPr>
              <w:t>50</w:t>
            </w:r>
          </w:p>
        </w:tc>
        <w:tc>
          <w:tcPr>
            <w:tcW w:w="567" w:type="dxa"/>
            <w:vAlign w:val="center"/>
          </w:tcPr>
          <w:p>
            <w:pPr>
              <w:pStyle w:val="87"/>
              <w:rPr>
                <w:rFonts w:eastAsia="宋体" w:cs="Arial"/>
                <w:szCs w:val="18"/>
                <w:lang w:val="en-US" w:eastAsia="zh-CN"/>
              </w:rPr>
            </w:pPr>
          </w:p>
        </w:tc>
        <w:tc>
          <w:tcPr>
            <w:tcW w:w="709" w:type="dxa"/>
          </w:tcPr>
          <w:p>
            <w:pPr>
              <w:pStyle w:val="87"/>
            </w:pPr>
          </w:p>
        </w:tc>
        <w:tc>
          <w:tcPr>
            <w:tcW w:w="708" w:type="dxa"/>
            <w:vAlign w:val="center"/>
          </w:tcPr>
          <w:p>
            <w:pPr>
              <w:pStyle w:val="87"/>
              <w:rPr>
                <w:rFonts w:eastAsia="宋体" w:cs="Arial"/>
                <w:szCs w:val="18"/>
                <w:lang w:val="en-US" w:eastAsia="zh-CN"/>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rPr>
                <w:rFonts w:cs="Arial"/>
                <w:szCs w:val="18"/>
                <w:lang w:eastAsia="zh-CN"/>
              </w:rPr>
            </w:pPr>
            <w:r>
              <w:rPr>
                <w:rFonts w:hint="eastAsia" w:cs="Arial"/>
                <w:szCs w:val="18"/>
                <w:lang w:val="en-US" w:eastAsia="zh-CN"/>
              </w:rPr>
              <w:t>n104</w:t>
            </w:r>
          </w:p>
        </w:tc>
        <w:tc>
          <w:tcPr>
            <w:tcW w:w="850" w:type="dxa"/>
            <w:tcBorders>
              <w:left w:val="single" w:color="auto" w:sz="4" w:space="0"/>
            </w:tcBorders>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30</w:t>
            </w: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r>
              <w:rPr>
                <w:lang w:val="en-US" w:eastAsia="zh-CN"/>
              </w:rPr>
              <w:t>50</w:t>
            </w:r>
          </w:p>
        </w:tc>
        <w:tc>
          <w:tcPr>
            <w:tcW w:w="567" w:type="dxa"/>
            <w:vAlign w:val="center"/>
          </w:tcPr>
          <w:p>
            <w:pPr>
              <w:pStyle w:val="87"/>
              <w:rPr>
                <w:rFonts w:eastAsia="宋体" w:cs="Arial"/>
                <w:szCs w:val="18"/>
                <w:lang w:val="en-US" w:eastAsia="zh-CN"/>
              </w:rPr>
            </w:pPr>
            <w:r>
              <w:rPr>
                <w:lang w:val="en-US" w:eastAsia="zh-CN"/>
              </w:rPr>
              <w:t>60</w:t>
            </w:r>
          </w:p>
        </w:tc>
        <w:tc>
          <w:tcPr>
            <w:tcW w:w="709" w:type="dxa"/>
          </w:tcPr>
          <w:p>
            <w:pPr>
              <w:pStyle w:val="87"/>
            </w:pPr>
            <w:r>
              <w:rPr>
                <w:lang w:val="en-US" w:eastAsia="zh-CN"/>
              </w:rPr>
              <w:t>70</w:t>
            </w:r>
          </w:p>
        </w:tc>
        <w:tc>
          <w:tcPr>
            <w:tcW w:w="708" w:type="dxa"/>
            <w:vAlign w:val="center"/>
          </w:tcPr>
          <w:p>
            <w:pPr>
              <w:pStyle w:val="87"/>
              <w:rPr>
                <w:rFonts w:eastAsia="宋体" w:cs="Arial"/>
                <w:szCs w:val="18"/>
                <w:lang w:val="en-US" w:eastAsia="zh-CN"/>
              </w:rPr>
            </w:pPr>
            <w:r>
              <w:rPr>
                <w:lang w:val="en-US" w:eastAsia="zh-CN"/>
              </w:rPr>
              <w:t>80</w:t>
            </w:r>
          </w:p>
        </w:tc>
        <w:tc>
          <w:tcPr>
            <w:tcW w:w="567" w:type="dxa"/>
          </w:tcPr>
          <w:p>
            <w:pPr>
              <w:pStyle w:val="87"/>
            </w:pPr>
            <w:r>
              <w:rPr>
                <w:lang w:val="en-US" w:eastAsia="zh-CN"/>
              </w:rPr>
              <w:t>90</w:t>
            </w:r>
          </w:p>
        </w:tc>
        <w:tc>
          <w:tcPr>
            <w:tcW w:w="593" w:type="dxa"/>
            <w:vAlign w:val="center"/>
          </w:tcPr>
          <w:p>
            <w:pPr>
              <w:pStyle w:val="87"/>
            </w:pPr>
            <w:r>
              <w:rPr>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ZTE,Fei Xue" w:date="2022-08-08T18:56:00Z">
            <w:tblPrEx>
              <w:tblCellMar>
                <w:top w:w="0" w:type="dxa"/>
                <w:left w:w="108" w:type="dxa"/>
                <w:bottom w:w="0" w:type="dxa"/>
                <w:right w:w="108" w:type="dxa"/>
              </w:tblCellMar>
            </w:tblPrEx>
          </w:tblPrExChange>
        </w:tblPrEx>
        <w:trPr>
          <w:cantSplit/>
          <w:jc w:val="center"/>
          <w:trPrChange w:id="21" w:author="ZTE,Fei Xue" w:date="2022-08-08T18:56:00Z">
            <w:trPr>
              <w:cantSplit/>
              <w:jc w:val="center"/>
            </w:trPr>
          </w:trPrChange>
        </w:trPr>
        <w:tc>
          <w:tcPr>
            <w:tcW w:w="709" w:type="dxa"/>
            <w:tcBorders>
              <w:top w:val="nil"/>
              <w:left w:val="single" w:color="auto" w:sz="4" w:space="0"/>
              <w:bottom w:val="single" w:color="auto" w:sz="4" w:space="0"/>
              <w:right w:val="single" w:color="auto" w:sz="4" w:space="0"/>
            </w:tcBorders>
            <w:vAlign w:val="center"/>
            <w:tcPrChange w:id="22" w:author="ZTE,Fei Xue" w:date="2022-08-08T18:56:00Z">
              <w:tcPr>
                <w:tcW w:w="709" w:type="dxa"/>
                <w:tcBorders>
                  <w:top w:val="nil"/>
                  <w:left w:val="single" w:color="auto" w:sz="4" w:space="0"/>
                  <w:bottom w:val="single" w:color="auto" w:sz="4" w:space="0"/>
                  <w:right w:val="single" w:color="auto" w:sz="4" w:space="0"/>
                </w:tcBorders>
                <w:vAlign w:val="center"/>
              </w:tcPr>
            </w:tcPrChange>
          </w:tcPr>
          <w:p>
            <w:pPr>
              <w:pStyle w:val="87"/>
              <w:rPr>
                <w:rFonts w:cs="Arial"/>
                <w:szCs w:val="18"/>
                <w:lang w:eastAsia="zh-CN"/>
              </w:rPr>
            </w:pPr>
          </w:p>
        </w:tc>
        <w:tc>
          <w:tcPr>
            <w:tcW w:w="850" w:type="dxa"/>
            <w:tcBorders>
              <w:left w:val="single" w:color="auto" w:sz="4" w:space="0"/>
            </w:tcBorders>
            <w:vAlign w:val="center"/>
            <w:tcPrChange w:id="23" w:author="ZTE,Fei Xue" w:date="2022-08-08T18:56:00Z">
              <w:tcPr>
                <w:tcW w:w="850" w:type="dxa"/>
                <w:tcBorders>
                  <w:left w:val="single" w:color="auto" w:sz="4" w:space="0"/>
                </w:tcBorders>
                <w:vAlign w:val="center"/>
              </w:tcPr>
            </w:tcPrChange>
          </w:tcPr>
          <w:p>
            <w:pPr>
              <w:pStyle w:val="87"/>
              <w:rPr>
                <w:rFonts w:eastAsia="Yu Mincho"/>
                <w:lang w:eastAsia="zh-CN"/>
              </w:rPr>
            </w:pPr>
            <w:r>
              <w:rPr>
                <w:rFonts w:hint="eastAsia" w:eastAsia="Yu Mincho"/>
                <w:lang w:val="en-US" w:eastAsia="zh-CN"/>
              </w:rPr>
              <w:t>60</w:t>
            </w:r>
          </w:p>
        </w:tc>
        <w:tc>
          <w:tcPr>
            <w:tcW w:w="709" w:type="dxa"/>
            <w:tcPrChange w:id="24" w:author="ZTE,Fei Xue" w:date="2022-08-08T18:56:00Z">
              <w:tcPr>
                <w:tcW w:w="709" w:type="dxa"/>
              </w:tcPr>
            </w:tcPrChange>
          </w:tcPr>
          <w:p>
            <w:pPr>
              <w:pStyle w:val="87"/>
            </w:pPr>
          </w:p>
        </w:tc>
        <w:tc>
          <w:tcPr>
            <w:tcW w:w="709" w:type="dxa"/>
            <w:tcPrChange w:id="25" w:author="ZTE,Fei Xue" w:date="2022-08-08T18:56:00Z">
              <w:tcPr>
                <w:tcW w:w="709" w:type="dxa"/>
              </w:tcPr>
            </w:tcPrChange>
          </w:tcPr>
          <w:p>
            <w:pPr>
              <w:pStyle w:val="87"/>
            </w:pPr>
          </w:p>
        </w:tc>
        <w:tc>
          <w:tcPr>
            <w:tcW w:w="713" w:type="dxa"/>
            <w:vAlign w:val="center"/>
            <w:tcPrChange w:id="26" w:author="ZTE,Fei Xue" w:date="2022-08-08T18:56:00Z">
              <w:tcPr>
                <w:tcW w:w="713" w:type="dxa"/>
                <w:vAlign w:val="center"/>
              </w:tcPr>
            </w:tcPrChange>
          </w:tcPr>
          <w:p>
            <w:pPr>
              <w:pStyle w:val="87"/>
              <w:rPr>
                <w:rFonts w:eastAsia="宋体"/>
                <w:lang w:val="en-US" w:eastAsia="zh-CN"/>
              </w:rPr>
            </w:pPr>
          </w:p>
        </w:tc>
        <w:tc>
          <w:tcPr>
            <w:tcW w:w="709" w:type="dxa"/>
            <w:vAlign w:val="center"/>
            <w:tcPrChange w:id="27" w:author="ZTE,Fei Xue" w:date="2022-08-08T18:56:00Z">
              <w:tcPr>
                <w:tcW w:w="709" w:type="dxa"/>
                <w:vAlign w:val="center"/>
              </w:tcPr>
            </w:tcPrChange>
          </w:tcPr>
          <w:p>
            <w:pPr>
              <w:pStyle w:val="87"/>
              <w:rPr>
                <w:rFonts w:eastAsia="宋体"/>
                <w:lang w:val="en-US" w:eastAsia="zh-CN"/>
              </w:rPr>
            </w:pPr>
            <w:r>
              <w:rPr>
                <w:rFonts w:hint="eastAsia" w:eastAsia="宋体"/>
                <w:lang w:val="en-US" w:eastAsia="zh-CN"/>
              </w:rPr>
              <w:t>20</w:t>
            </w:r>
          </w:p>
        </w:tc>
        <w:tc>
          <w:tcPr>
            <w:tcW w:w="567" w:type="dxa"/>
            <w:vAlign w:val="center"/>
            <w:tcPrChange w:id="28" w:author="ZTE,Fei Xue" w:date="2022-08-08T18:56:00Z">
              <w:tcPr>
                <w:tcW w:w="567" w:type="dxa"/>
                <w:vAlign w:val="center"/>
              </w:tcPr>
            </w:tcPrChange>
          </w:tcPr>
          <w:p>
            <w:pPr>
              <w:pStyle w:val="87"/>
              <w:rPr>
                <w:rFonts w:eastAsia="宋体"/>
                <w:lang w:val="en-US" w:eastAsia="zh-CN"/>
              </w:rPr>
            </w:pPr>
          </w:p>
        </w:tc>
        <w:tc>
          <w:tcPr>
            <w:tcW w:w="709" w:type="dxa"/>
            <w:vAlign w:val="center"/>
            <w:tcPrChange w:id="29" w:author="ZTE,Fei Xue" w:date="2022-08-08T18:56:00Z">
              <w:tcPr>
                <w:tcW w:w="709" w:type="dxa"/>
                <w:vAlign w:val="center"/>
              </w:tcPr>
            </w:tcPrChange>
          </w:tcPr>
          <w:p>
            <w:pPr>
              <w:pStyle w:val="87"/>
              <w:rPr>
                <w:rFonts w:eastAsia="宋体"/>
                <w:lang w:val="en-US" w:eastAsia="zh-CN"/>
              </w:rPr>
            </w:pPr>
            <w:r>
              <w:rPr>
                <w:rFonts w:hint="eastAsia" w:eastAsia="宋体"/>
                <w:lang w:val="en-US" w:eastAsia="zh-CN"/>
              </w:rPr>
              <w:t>30</w:t>
            </w:r>
          </w:p>
        </w:tc>
        <w:tc>
          <w:tcPr>
            <w:tcW w:w="708" w:type="dxa"/>
            <w:vAlign w:val="center"/>
            <w:tcPrChange w:id="30" w:author="ZTE,Fei Xue" w:date="2022-08-08T18:56:00Z">
              <w:tcPr>
                <w:tcW w:w="708" w:type="dxa"/>
                <w:vAlign w:val="center"/>
              </w:tcPr>
            </w:tcPrChange>
          </w:tcPr>
          <w:p>
            <w:pPr>
              <w:pStyle w:val="87"/>
              <w:rPr>
                <w:rFonts w:eastAsia="宋体"/>
                <w:lang w:val="en-US" w:eastAsia="zh-CN"/>
              </w:rPr>
            </w:pPr>
          </w:p>
        </w:tc>
        <w:tc>
          <w:tcPr>
            <w:tcW w:w="709" w:type="dxa"/>
            <w:vAlign w:val="center"/>
            <w:tcPrChange w:id="31" w:author="ZTE,Fei Xue" w:date="2022-08-08T18:56:00Z">
              <w:tcPr>
                <w:tcW w:w="709" w:type="dxa"/>
                <w:vAlign w:val="center"/>
              </w:tcPr>
            </w:tcPrChange>
          </w:tcPr>
          <w:p>
            <w:pPr>
              <w:pStyle w:val="87"/>
              <w:rPr>
                <w:rFonts w:eastAsia="宋体"/>
                <w:lang w:val="en-US" w:eastAsia="zh-CN"/>
              </w:rPr>
            </w:pPr>
            <w:r>
              <w:rPr>
                <w:rFonts w:hint="eastAsia" w:eastAsia="宋体"/>
                <w:lang w:val="en-US" w:eastAsia="zh-CN"/>
              </w:rPr>
              <w:t>40</w:t>
            </w:r>
          </w:p>
        </w:tc>
        <w:tc>
          <w:tcPr>
            <w:tcW w:w="567" w:type="dxa"/>
            <w:tcPrChange w:id="32" w:author="ZTE,Fei Xue" w:date="2022-08-08T18:56:00Z">
              <w:tcPr>
                <w:tcW w:w="567" w:type="dxa"/>
              </w:tcPr>
            </w:tcPrChange>
          </w:tcPr>
          <w:p>
            <w:pPr>
              <w:pStyle w:val="87"/>
              <w:rPr>
                <w:rFonts w:cs="Arial"/>
                <w:szCs w:val="18"/>
              </w:rPr>
            </w:pPr>
          </w:p>
        </w:tc>
        <w:tc>
          <w:tcPr>
            <w:tcW w:w="709" w:type="dxa"/>
            <w:vAlign w:val="center"/>
            <w:tcPrChange w:id="33" w:author="ZTE,Fei Xue" w:date="2022-08-08T18:56:00Z">
              <w:tcPr>
                <w:tcW w:w="709" w:type="dxa"/>
                <w:vAlign w:val="center"/>
              </w:tcPr>
            </w:tcPrChange>
          </w:tcPr>
          <w:p>
            <w:pPr>
              <w:pStyle w:val="87"/>
              <w:rPr>
                <w:rFonts w:cs="Arial"/>
                <w:szCs w:val="18"/>
              </w:rPr>
            </w:pPr>
            <w:r>
              <w:rPr>
                <w:lang w:val="en-US" w:eastAsia="zh-CN"/>
              </w:rPr>
              <w:t>50</w:t>
            </w:r>
          </w:p>
        </w:tc>
        <w:tc>
          <w:tcPr>
            <w:tcW w:w="567" w:type="dxa"/>
            <w:vAlign w:val="center"/>
            <w:tcPrChange w:id="34" w:author="ZTE,Fei Xue" w:date="2022-08-08T18:56:00Z">
              <w:tcPr>
                <w:tcW w:w="567" w:type="dxa"/>
                <w:vAlign w:val="center"/>
              </w:tcPr>
            </w:tcPrChange>
          </w:tcPr>
          <w:p>
            <w:pPr>
              <w:pStyle w:val="87"/>
              <w:rPr>
                <w:rFonts w:eastAsia="宋体" w:cs="Arial"/>
                <w:szCs w:val="18"/>
                <w:lang w:val="en-US" w:eastAsia="zh-CN"/>
              </w:rPr>
            </w:pPr>
            <w:r>
              <w:rPr>
                <w:lang w:val="en-US" w:eastAsia="zh-CN"/>
              </w:rPr>
              <w:t>60</w:t>
            </w:r>
          </w:p>
        </w:tc>
        <w:tc>
          <w:tcPr>
            <w:tcW w:w="709" w:type="dxa"/>
            <w:tcPrChange w:id="35" w:author="ZTE,Fei Xue" w:date="2022-08-08T18:56:00Z">
              <w:tcPr>
                <w:tcW w:w="709" w:type="dxa"/>
              </w:tcPr>
            </w:tcPrChange>
          </w:tcPr>
          <w:p>
            <w:pPr>
              <w:pStyle w:val="87"/>
            </w:pPr>
            <w:r>
              <w:rPr>
                <w:lang w:val="en-US" w:eastAsia="zh-CN"/>
              </w:rPr>
              <w:t>70</w:t>
            </w:r>
          </w:p>
        </w:tc>
        <w:tc>
          <w:tcPr>
            <w:tcW w:w="708" w:type="dxa"/>
            <w:vAlign w:val="center"/>
            <w:tcPrChange w:id="36" w:author="ZTE,Fei Xue" w:date="2022-08-08T18:56:00Z">
              <w:tcPr>
                <w:tcW w:w="708" w:type="dxa"/>
                <w:vAlign w:val="center"/>
              </w:tcPr>
            </w:tcPrChange>
          </w:tcPr>
          <w:p>
            <w:pPr>
              <w:pStyle w:val="87"/>
              <w:rPr>
                <w:rFonts w:eastAsia="宋体" w:cs="Arial"/>
                <w:szCs w:val="18"/>
                <w:lang w:val="en-US" w:eastAsia="zh-CN"/>
              </w:rPr>
            </w:pPr>
            <w:r>
              <w:rPr>
                <w:lang w:val="en-US" w:eastAsia="zh-CN"/>
              </w:rPr>
              <w:t>80</w:t>
            </w:r>
          </w:p>
        </w:tc>
        <w:tc>
          <w:tcPr>
            <w:tcW w:w="567" w:type="dxa"/>
            <w:tcPrChange w:id="37" w:author="ZTE,Fei Xue" w:date="2022-08-08T18:56:00Z">
              <w:tcPr>
                <w:tcW w:w="567" w:type="dxa"/>
              </w:tcPr>
            </w:tcPrChange>
          </w:tcPr>
          <w:p>
            <w:pPr>
              <w:pStyle w:val="87"/>
            </w:pPr>
            <w:r>
              <w:rPr>
                <w:lang w:val="en-US" w:eastAsia="zh-CN"/>
              </w:rPr>
              <w:t>90</w:t>
            </w:r>
          </w:p>
        </w:tc>
        <w:tc>
          <w:tcPr>
            <w:tcW w:w="593" w:type="dxa"/>
            <w:vAlign w:val="center"/>
            <w:tcPrChange w:id="38" w:author="ZTE,Fei Xue" w:date="2022-08-08T18:56:00Z">
              <w:tcPr>
                <w:tcW w:w="593" w:type="dxa"/>
                <w:vAlign w:val="center"/>
              </w:tcPr>
            </w:tcPrChange>
          </w:tcPr>
          <w:p>
            <w:pPr>
              <w:pStyle w:val="87"/>
            </w:pPr>
            <w:r>
              <w:rPr>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ZTE,Fei Xue" w:date="2022-08-08T18:56:00Z">
            <w:tblPrEx>
              <w:tblCellMar>
                <w:top w:w="0" w:type="dxa"/>
                <w:left w:w="108" w:type="dxa"/>
                <w:bottom w:w="0" w:type="dxa"/>
                <w:right w:w="108" w:type="dxa"/>
              </w:tblCellMar>
            </w:tblPrEx>
          </w:tblPrExChange>
        </w:tblPrEx>
        <w:trPr>
          <w:cantSplit/>
          <w:jc w:val="center"/>
          <w:ins w:id="39" w:author="ZTE,Fei Xue" w:date="2022-08-08T18:54:00Z"/>
          <w:trPrChange w:id="40" w:author="ZTE,Fei Xue" w:date="2022-08-08T18:56:00Z">
            <w:trPr>
              <w:cantSplit/>
              <w:jc w:val="center"/>
            </w:trPr>
          </w:trPrChange>
        </w:trPr>
        <w:tc>
          <w:tcPr>
            <w:tcW w:w="709" w:type="dxa"/>
            <w:tcBorders>
              <w:top w:val="single" w:color="auto" w:sz="4" w:space="0"/>
              <w:left w:val="single" w:color="auto" w:sz="4" w:space="0"/>
              <w:bottom w:val="nil"/>
              <w:right w:val="single" w:color="auto" w:sz="4" w:space="0"/>
            </w:tcBorders>
            <w:vAlign w:val="center"/>
            <w:tcPrChange w:id="41" w:author="ZTE,Fei Xue" w:date="2022-08-08T18:56:00Z">
              <w:tcPr>
                <w:tcW w:w="709" w:type="dxa"/>
                <w:tcBorders>
                  <w:top w:val="nil"/>
                  <w:left w:val="single" w:color="auto" w:sz="4" w:space="0"/>
                  <w:bottom w:val="single" w:color="auto" w:sz="4" w:space="0"/>
                  <w:right w:val="single" w:color="auto" w:sz="4" w:space="0"/>
                </w:tcBorders>
                <w:vAlign w:val="center"/>
              </w:tcPr>
            </w:tcPrChange>
          </w:tcPr>
          <w:p>
            <w:pPr>
              <w:pStyle w:val="87"/>
              <w:rPr>
                <w:ins w:id="42" w:author="ZTE,Fei Xue" w:date="2022-08-08T18:54:00Z"/>
                <w:rFonts w:cs="Arial"/>
                <w:szCs w:val="18"/>
                <w:lang w:eastAsia="zh-CN"/>
              </w:rPr>
            </w:pPr>
          </w:p>
        </w:tc>
        <w:tc>
          <w:tcPr>
            <w:tcW w:w="850" w:type="dxa"/>
            <w:tcBorders>
              <w:left w:val="single" w:color="auto" w:sz="4" w:space="0"/>
            </w:tcBorders>
            <w:vAlign w:val="center"/>
            <w:tcPrChange w:id="43" w:author="ZTE,Fei Xue" w:date="2022-08-08T18:56:00Z">
              <w:tcPr>
                <w:tcW w:w="850" w:type="dxa"/>
                <w:tcBorders>
                  <w:left w:val="single" w:color="auto" w:sz="4" w:space="0"/>
                </w:tcBorders>
                <w:vAlign w:val="center"/>
              </w:tcPr>
            </w:tcPrChange>
          </w:tcPr>
          <w:p>
            <w:pPr>
              <w:pStyle w:val="87"/>
              <w:rPr>
                <w:ins w:id="44" w:author="ZTE,Fei Xue" w:date="2022-08-08T18:54:00Z"/>
                <w:rFonts w:eastAsia="Yu Mincho"/>
                <w:lang w:val="en-US" w:eastAsia="zh-CN"/>
              </w:rPr>
            </w:pPr>
            <w:ins w:id="45" w:author="ZTE,Fei Xue" w:date="2022-08-08T18:56:00Z">
              <w:r>
                <w:rPr>
                  <w:rFonts w:hint="eastAsia" w:eastAsia="Yu Mincho"/>
                  <w:lang w:val="en-US" w:eastAsia="zh-CN"/>
                </w:rPr>
                <w:t>15</w:t>
              </w:r>
            </w:ins>
          </w:p>
        </w:tc>
        <w:tc>
          <w:tcPr>
            <w:tcW w:w="709" w:type="dxa"/>
            <w:tcPrChange w:id="46" w:author="ZTE,Fei Xue" w:date="2022-08-08T18:56:00Z">
              <w:tcPr>
                <w:tcW w:w="709" w:type="dxa"/>
              </w:tcPr>
            </w:tcPrChange>
          </w:tcPr>
          <w:p>
            <w:pPr>
              <w:pStyle w:val="87"/>
              <w:rPr>
                <w:ins w:id="47" w:author="ZTE,Fei Xue" w:date="2022-08-08T18:54:00Z"/>
                <w:rFonts w:eastAsia="宋体"/>
                <w:lang w:val="en-US" w:eastAsia="zh-CN"/>
              </w:rPr>
            </w:pPr>
            <w:ins w:id="48" w:author="ZTE,Fei Xue" w:date="2022-08-08T18:55:00Z">
              <w:r>
                <w:rPr>
                  <w:rFonts w:hint="eastAsia" w:eastAsia="宋体"/>
                  <w:lang w:val="en-US" w:eastAsia="zh-CN"/>
                </w:rPr>
                <w:t>5</w:t>
              </w:r>
            </w:ins>
          </w:p>
        </w:tc>
        <w:tc>
          <w:tcPr>
            <w:tcW w:w="709" w:type="dxa"/>
            <w:tcPrChange w:id="49" w:author="ZTE,Fei Xue" w:date="2022-08-08T18:56:00Z">
              <w:tcPr>
                <w:tcW w:w="709" w:type="dxa"/>
              </w:tcPr>
            </w:tcPrChange>
          </w:tcPr>
          <w:p>
            <w:pPr>
              <w:pStyle w:val="87"/>
              <w:rPr>
                <w:ins w:id="50" w:author="ZTE,Fei Xue" w:date="2022-08-08T18:54:00Z"/>
                <w:rFonts w:eastAsia="宋体"/>
                <w:lang w:val="en-US" w:eastAsia="zh-CN"/>
              </w:rPr>
            </w:pPr>
            <w:ins w:id="51" w:author="ZTE,Fei Xue" w:date="2022-08-08T18:55:00Z">
              <w:r>
                <w:rPr>
                  <w:rFonts w:hint="eastAsia" w:eastAsia="宋体"/>
                  <w:lang w:val="en-US" w:eastAsia="zh-CN"/>
                </w:rPr>
                <w:t>10</w:t>
              </w:r>
            </w:ins>
          </w:p>
        </w:tc>
        <w:tc>
          <w:tcPr>
            <w:tcW w:w="713" w:type="dxa"/>
            <w:vAlign w:val="center"/>
            <w:tcPrChange w:id="52" w:author="ZTE,Fei Xue" w:date="2022-08-08T18:56:00Z">
              <w:tcPr>
                <w:tcW w:w="713" w:type="dxa"/>
                <w:vAlign w:val="center"/>
              </w:tcPr>
            </w:tcPrChange>
          </w:tcPr>
          <w:p>
            <w:pPr>
              <w:pStyle w:val="87"/>
              <w:rPr>
                <w:ins w:id="53" w:author="ZTE,Fei Xue" w:date="2022-08-08T18:54:00Z"/>
                <w:rFonts w:eastAsia="宋体"/>
                <w:lang w:val="en-US" w:eastAsia="zh-CN"/>
              </w:rPr>
            </w:pPr>
            <w:ins w:id="54" w:author="ZTE,Fei Xue" w:date="2022-08-08T18:55:00Z">
              <w:r>
                <w:rPr>
                  <w:rFonts w:hint="eastAsia" w:eastAsia="宋体"/>
                  <w:lang w:val="en-US" w:eastAsia="zh-CN"/>
                </w:rPr>
                <w:t>15</w:t>
              </w:r>
            </w:ins>
          </w:p>
        </w:tc>
        <w:tc>
          <w:tcPr>
            <w:tcW w:w="709" w:type="dxa"/>
            <w:vAlign w:val="center"/>
            <w:tcPrChange w:id="55" w:author="ZTE,Fei Xue" w:date="2022-08-08T18:56:00Z">
              <w:tcPr>
                <w:tcW w:w="709" w:type="dxa"/>
                <w:vAlign w:val="center"/>
              </w:tcPr>
            </w:tcPrChange>
          </w:tcPr>
          <w:p>
            <w:pPr>
              <w:pStyle w:val="87"/>
              <w:rPr>
                <w:ins w:id="56" w:author="ZTE,Fei Xue" w:date="2022-08-08T18:54:00Z"/>
                <w:rFonts w:eastAsia="宋体"/>
                <w:lang w:val="en-US" w:eastAsia="zh-CN"/>
              </w:rPr>
            </w:pPr>
            <w:ins w:id="57" w:author="ZTE,Fei Xue" w:date="2022-08-08T18:55:00Z">
              <w:r>
                <w:rPr>
                  <w:rFonts w:hint="eastAsia" w:eastAsia="宋体"/>
                  <w:lang w:val="en-US" w:eastAsia="zh-CN"/>
                </w:rPr>
                <w:t>20</w:t>
              </w:r>
            </w:ins>
          </w:p>
        </w:tc>
        <w:tc>
          <w:tcPr>
            <w:tcW w:w="567" w:type="dxa"/>
            <w:vAlign w:val="center"/>
            <w:tcPrChange w:id="58" w:author="ZTE,Fei Xue" w:date="2022-08-08T18:56:00Z">
              <w:tcPr>
                <w:tcW w:w="567" w:type="dxa"/>
                <w:vAlign w:val="center"/>
              </w:tcPr>
            </w:tcPrChange>
          </w:tcPr>
          <w:p>
            <w:pPr>
              <w:pStyle w:val="87"/>
              <w:rPr>
                <w:ins w:id="59" w:author="ZTE,Fei Xue" w:date="2022-08-08T18:54:00Z"/>
                <w:rFonts w:eastAsia="宋体"/>
                <w:lang w:val="en-US" w:eastAsia="zh-CN"/>
              </w:rPr>
            </w:pPr>
            <w:ins w:id="60" w:author="ZTE,Fei Xue" w:date="2022-08-08T18:55:00Z">
              <w:r>
                <w:rPr>
                  <w:rFonts w:hint="eastAsia" w:eastAsia="宋体"/>
                  <w:lang w:val="en-US" w:eastAsia="zh-CN"/>
                </w:rPr>
                <w:t>25</w:t>
              </w:r>
            </w:ins>
          </w:p>
        </w:tc>
        <w:tc>
          <w:tcPr>
            <w:tcW w:w="709" w:type="dxa"/>
            <w:vAlign w:val="center"/>
            <w:tcPrChange w:id="61" w:author="ZTE,Fei Xue" w:date="2022-08-08T18:56:00Z">
              <w:tcPr>
                <w:tcW w:w="709" w:type="dxa"/>
                <w:vAlign w:val="center"/>
              </w:tcPr>
            </w:tcPrChange>
          </w:tcPr>
          <w:p>
            <w:pPr>
              <w:pStyle w:val="87"/>
              <w:rPr>
                <w:ins w:id="62" w:author="ZTE,Fei Xue" w:date="2022-08-08T18:54:00Z"/>
                <w:rFonts w:eastAsia="宋体"/>
                <w:lang w:val="en-US" w:eastAsia="zh-CN"/>
              </w:rPr>
            </w:pPr>
            <w:ins w:id="63" w:author="ZTE,Fei Xue" w:date="2022-08-08T18:55:00Z">
              <w:r>
                <w:rPr>
                  <w:rFonts w:hint="eastAsia" w:eastAsia="宋体"/>
                  <w:lang w:val="en-US" w:eastAsia="zh-CN"/>
                </w:rPr>
                <w:t>30</w:t>
              </w:r>
            </w:ins>
          </w:p>
        </w:tc>
        <w:tc>
          <w:tcPr>
            <w:tcW w:w="708" w:type="dxa"/>
            <w:vAlign w:val="center"/>
            <w:tcPrChange w:id="64" w:author="ZTE,Fei Xue" w:date="2022-08-08T18:56:00Z">
              <w:tcPr>
                <w:tcW w:w="708" w:type="dxa"/>
                <w:vAlign w:val="center"/>
              </w:tcPr>
            </w:tcPrChange>
          </w:tcPr>
          <w:p>
            <w:pPr>
              <w:pStyle w:val="87"/>
              <w:rPr>
                <w:ins w:id="65" w:author="ZTE,Fei Xue" w:date="2022-08-08T18:54:00Z"/>
                <w:rFonts w:eastAsia="宋体"/>
                <w:lang w:val="en-US" w:eastAsia="zh-CN"/>
              </w:rPr>
            </w:pPr>
            <w:ins w:id="66" w:author="ZTE,Fei Xue" w:date="2022-08-08T18:55:00Z">
              <w:r>
                <w:rPr>
                  <w:rFonts w:hint="eastAsia" w:eastAsia="宋体"/>
                  <w:lang w:val="en-US" w:eastAsia="zh-CN"/>
                </w:rPr>
                <w:t>35</w:t>
              </w:r>
            </w:ins>
          </w:p>
        </w:tc>
        <w:tc>
          <w:tcPr>
            <w:tcW w:w="709" w:type="dxa"/>
            <w:vAlign w:val="center"/>
            <w:tcPrChange w:id="67" w:author="ZTE,Fei Xue" w:date="2022-08-08T18:56:00Z">
              <w:tcPr>
                <w:tcW w:w="709" w:type="dxa"/>
                <w:vAlign w:val="center"/>
              </w:tcPr>
            </w:tcPrChange>
          </w:tcPr>
          <w:p>
            <w:pPr>
              <w:pStyle w:val="87"/>
              <w:rPr>
                <w:ins w:id="68" w:author="ZTE,Fei Xue" w:date="2022-08-08T18:54:00Z"/>
                <w:rFonts w:eastAsia="宋体"/>
                <w:lang w:val="en-US" w:eastAsia="zh-CN"/>
              </w:rPr>
            </w:pPr>
          </w:p>
        </w:tc>
        <w:tc>
          <w:tcPr>
            <w:tcW w:w="567" w:type="dxa"/>
            <w:tcPrChange w:id="69" w:author="ZTE,Fei Xue" w:date="2022-08-08T18:56:00Z">
              <w:tcPr>
                <w:tcW w:w="567" w:type="dxa"/>
              </w:tcPr>
            </w:tcPrChange>
          </w:tcPr>
          <w:p>
            <w:pPr>
              <w:pStyle w:val="87"/>
              <w:rPr>
                <w:ins w:id="70" w:author="ZTE,Fei Xue" w:date="2022-08-08T18:54:00Z"/>
                <w:rFonts w:cs="Arial"/>
                <w:szCs w:val="18"/>
              </w:rPr>
            </w:pPr>
          </w:p>
        </w:tc>
        <w:tc>
          <w:tcPr>
            <w:tcW w:w="709" w:type="dxa"/>
            <w:vAlign w:val="center"/>
            <w:tcPrChange w:id="71" w:author="ZTE,Fei Xue" w:date="2022-08-08T18:56:00Z">
              <w:tcPr>
                <w:tcW w:w="709" w:type="dxa"/>
                <w:vAlign w:val="center"/>
              </w:tcPr>
            </w:tcPrChange>
          </w:tcPr>
          <w:p>
            <w:pPr>
              <w:pStyle w:val="87"/>
              <w:rPr>
                <w:ins w:id="72" w:author="ZTE,Fei Xue" w:date="2022-08-08T18:54:00Z"/>
                <w:lang w:val="en-US" w:eastAsia="zh-CN"/>
              </w:rPr>
            </w:pPr>
          </w:p>
        </w:tc>
        <w:tc>
          <w:tcPr>
            <w:tcW w:w="567" w:type="dxa"/>
            <w:vAlign w:val="center"/>
            <w:tcPrChange w:id="73" w:author="ZTE,Fei Xue" w:date="2022-08-08T18:56:00Z">
              <w:tcPr>
                <w:tcW w:w="567" w:type="dxa"/>
                <w:vAlign w:val="center"/>
              </w:tcPr>
            </w:tcPrChange>
          </w:tcPr>
          <w:p>
            <w:pPr>
              <w:pStyle w:val="87"/>
              <w:rPr>
                <w:ins w:id="74" w:author="ZTE,Fei Xue" w:date="2022-08-08T18:54:00Z"/>
                <w:lang w:val="en-US" w:eastAsia="zh-CN"/>
              </w:rPr>
            </w:pPr>
          </w:p>
        </w:tc>
        <w:tc>
          <w:tcPr>
            <w:tcW w:w="709" w:type="dxa"/>
            <w:tcPrChange w:id="75" w:author="ZTE,Fei Xue" w:date="2022-08-08T18:56:00Z">
              <w:tcPr>
                <w:tcW w:w="709" w:type="dxa"/>
              </w:tcPr>
            </w:tcPrChange>
          </w:tcPr>
          <w:p>
            <w:pPr>
              <w:pStyle w:val="87"/>
              <w:rPr>
                <w:ins w:id="76" w:author="ZTE,Fei Xue" w:date="2022-08-08T18:54:00Z"/>
                <w:lang w:val="en-US" w:eastAsia="zh-CN"/>
              </w:rPr>
            </w:pPr>
          </w:p>
        </w:tc>
        <w:tc>
          <w:tcPr>
            <w:tcW w:w="708" w:type="dxa"/>
            <w:vAlign w:val="center"/>
            <w:tcPrChange w:id="77" w:author="ZTE,Fei Xue" w:date="2022-08-08T18:56:00Z">
              <w:tcPr>
                <w:tcW w:w="708" w:type="dxa"/>
                <w:vAlign w:val="center"/>
              </w:tcPr>
            </w:tcPrChange>
          </w:tcPr>
          <w:p>
            <w:pPr>
              <w:pStyle w:val="87"/>
              <w:rPr>
                <w:ins w:id="78" w:author="ZTE,Fei Xue" w:date="2022-08-08T18:54:00Z"/>
                <w:lang w:val="en-US" w:eastAsia="zh-CN"/>
              </w:rPr>
            </w:pPr>
          </w:p>
        </w:tc>
        <w:tc>
          <w:tcPr>
            <w:tcW w:w="567" w:type="dxa"/>
            <w:tcPrChange w:id="79" w:author="ZTE,Fei Xue" w:date="2022-08-08T18:56:00Z">
              <w:tcPr>
                <w:tcW w:w="567" w:type="dxa"/>
              </w:tcPr>
            </w:tcPrChange>
          </w:tcPr>
          <w:p>
            <w:pPr>
              <w:pStyle w:val="87"/>
              <w:rPr>
                <w:ins w:id="80" w:author="ZTE,Fei Xue" w:date="2022-08-08T18:54:00Z"/>
                <w:lang w:val="en-US" w:eastAsia="zh-CN"/>
              </w:rPr>
            </w:pPr>
          </w:p>
        </w:tc>
        <w:tc>
          <w:tcPr>
            <w:tcW w:w="593" w:type="dxa"/>
            <w:vAlign w:val="center"/>
            <w:tcPrChange w:id="81" w:author="ZTE,Fei Xue" w:date="2022-08-08T18:56:00Z">
              <w:tcPr>
                <w:tcW w:w="593" w:type="dxa"/>
                <w:vAlign w:val="center"/>
              </w:tcPr>
            </w:tcPrChange>
          </w:tcPr>
          <w:p>
            <w:pPr>
              <w:pStyle w:val="87"/>
              <w:rPr>
                <w:ins w:id="82" w:author="ZTE,Fei Xue" w:date="2022-08-08T18:54: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 w:author="ZTE,Fei Xue" w:date="2022-08-08T18:56:00Z">
            <w:tblPrEx>
              <w:tblCellMar>
                <w:top w:w="0" w:type="dxa"/>
                <w:left w:w="108" w:type="dxa"/>
                <w:bottom w:w="0" w:type="dxa"/>
                <w:right w:w="108" w:type="dxa"/>
              </w:tblCellMar>
            </w:tblPrEx>
          </w:tblPrExChange>
        </w:tblPrEx>
        <w:trPr>
          <w:cantSplit/>
          <w:jc w:val="center"/>
          <w:ins w:id="83" w:author="ZTE,Fei Xue" w:date="2022-08-08T18:54:00Z"/>
          <w:trPrChange w:id="84" w:author="ZTE,Fei Xue" w:date="2022-08-08T18:56:00Z">
            <w:trPr>
              <w:cantSplit/>
              <w:jc w:val="center"/>
            </w:trPr>
          </w:trPrChange>
        </w:trPr>
        <w:tc>
          <w:tcPr>
            <w:tcW w:w="709" w:type="dxa"/>
            <w:tcBorders>
              <w:top w:val="nil"/>
              <w:left w:val="single" w:color="auto" w:sz="4" w:space="0"/>
              <w:bottom w:val="nil"/>
              <w:right w:val="single" w:color="auto" w:sz="4" w:space="0"/>
            </w:tcBorders>
            <w:vAlign w:val="center"/>
            <w:tcPrChange w:id="85" w:author="ZTE,Fei Xue" w:date="2022-08-08T18:56:00Z">
              <w:tcPr>
                <w:tcW w:w="709" w:type="dxa"/>
                <w:tcBorders>
                  <w:top w:val="nil"/>
                  <w:left w:val="single" w:color="auto" w:sz="4" w:space="0"/>
                  <w:bottom w:val="single" w:color="auto" w:sz="4" w:space="0"/>
                  <w:right w:val="single" w:color="auto" w:sz="4" w:space="0"/>
                </w:tcBorders>
                <w:vAlign w:val="center"/>
              </w:tcPr>
            </w:tcPrChange>
          </w:tcPr>
          <w:p>
            <w:pPr>
              <w:pStyle w:val="87"/>
              <w:rPr>
                <w:ins w:id="86" w:author="ZTE,Fei Xue" w:date="2022-08-08T18:54:00Z"/>
                <w:rFonts w:cs="Arial"/>
                <w:szCs w:val="18"/>
                <w:lang w:val="en-US" w:eastAsia="zh-CN"/>
              </w:rPr>
            </w:pPr>
            <w:ins w:id="87" w:author="ZTE,Fei Xue" w:date="2022-08-23T14:56:00Z">
              <w:r>
                <w:rPr>
                  <w:rFonts w:hint="eastAsia" w:cs="Arial"/>
                  <w:szCs w:val="18"/>
                  <w:lang w:val="en-US" w:eastAsia="zh-CN"/>
                </w:rPr>
                <w:t>[</w:t>
              </w:r>
            </w:ins>
            <w:ins w:id="88" w:author="ZTE,Fei Xue" w:date="2022-08-08T18:54:00Z">
              <w:r>
                <w:rPr>
                  <w:rFonts w:cs="Arial"/>
                  <w:szCs w:val="18"/>
                  <w:lang w:val="en-US" w:eastAsia="zh-CN"/>
                </w:rPr>
                <w:t>n105</w:t>
              </w:r>
            </w:ins>
            <w:ins w:id="89" w:author="ZTE,Fei Xue" w:date="2022-08-23T14:56:00Z">
              <w:r>
                <w:rPr>
                  <w:rFonts w:hint="eastAsia" w:cs="Arial"/>
                  <w:szCs w:val="18"/>
                  <w:lang w:val="en-US" w:eastAsia="zh-CN"/>
                </w:rPr>
                <w:t>]</w:t>
              </w:r>
            </w:ins>
          </w:p>
        </w:tc>
        <w:tc>
          <w:tcPr>
            <w:tcW w:w="850" w:type="dxa"/>
            <w:tcBorders>
              <w:left w:val="single" w:color="auto" w:sz="4" w:space="0"/>
            </w:tcBorders>
            <w:vAlign w:val="center"/>
            <w:tcPrChange w:id="90" w:author="ZTE,Fei Xue" w:date="2022-08-08T18:56:00Z">
              <w:tcPr>
                <w:tcW w:w="850" w:type="dxa"/>
                <w:tcBorders>
                  <w:left w:val="single" w:color="auto" w:sz="4" w:space="0"/>
                </w:tcBorders>
                <w:vAlign w:val="center"/>
              </w:tcPr>
            </w:tcPrChange>
          </w:tcPr>
          <w:p>
            <w:pPr>
              <w:pStyle w:val="87"/>
              <w:rPr>
                <w:ins w:id="91" w:author="ZTE,Fei Xue" w:date="2022-08-08T18:54:00Z"/>
                <w:rFonts w:eastAsia="Yu Mincho"/>
                <w:lang w:val="en-US" w:eastAsia="zh-CN"/>
              </w:rPr>
            </w:pPr>
            <w:ins w:id="92" w:author="ZTE,Fei Xue" w:date="2022-08-08T18:56:00Z">
              <w:r>
                <w:rPr>
                  <w:rFonts w:hint="eastAsia" w:eastAsia="Yu Mincho"/>
                  <w:lang w:val="en-US" w:eastAsia="zh-CN"/>
                </w:rPr>
                <w:t>30</w:t>
              </w:r>
            </w:ins>
          </w:p>
        </w:tc>
        <w:tc>
          <w:tcPr>
            <w:tcW w:w="709" w:type="dxa"/>
            <w:tcPrChange w:id="93" w:author="ZTE,Fei Xue" w:date="2022-08-08T18:56:00Z">
              <w:tcPr>
                <w:tcW w:w="709" w:type="dxa"/>
              </w:tcPr>
            </w:tcPrChange>
          </w:tcPr>
          <w:p>
            <w:pPr>
              <w:pStyle w:val="87"/>
              <w:rPr>
                <w:ins w:id="94" w:author="ZTE,Fei Xue" w:date="2022-08-08T18:54:00Z"/>
              </w:rPr>
            </w:pPr>
          </w:p>
        </w:tc>
        <w:tc>
          <w:tcPr>
            <w:tcW w:w="709" w:type="dxa"/>
            <w:tcPrChange w:id="95" w:author="ZTE,Fei Xue" w:date="2022-08-08T18:56:00Z">
              <w:tcPr>
                <w:tcW w:w="709" w:type="dxa"/>
              </w:tcPr>
            </w:tcPrChange>
          </w:tcPr>
          <w:p>
            <w:pPr>
              <w:pStyle w:val="87"/>
              <w:rPr>
                <w:ins w:id="96" w:author="ZTE,Fei Xue" w:date="2022-08-08T18:54:00Z"/>
              </w:rPr>
            </w:pPr>
            <w:ins w:id="97" w:author="ZTE,Fei Xue" w:date="2022-08-08T18:56:00Z">
              <w:r>
                <w:rPr>
                  <w:rFonts w:hint="eastAsia" w:eastAsia="宋体"/>
                  <w:lang w:val="en-US" w:eastAsia="zh-CN"/>
                </w:rPr>
                <w:t>10</w:t>
              </w:r>
            </w:ins>
          </w:p>
        </w:tc>
        <w:tc>
          <w:tcPr>
            <w:tcW w:w="713" w:type="dxa"/>
            <w:vAlign w:val="center"/>
            <w:tcPrChange w:id="98" w:author="ZTE,Fei Xue" w:date="2022-08-08T18:56:00Z">
              <w:tcPr>
                <w:tcW w:w="713" w:type="dxa"/>
                <w:vAlign w:val="center"/>
              </w:tcPr>
            </w:tcPrChange>
          </w:tcPr>
          <w:p>
            <w:pPr>
              <w:pStyle w:val="87"/>
              <w:rPr>
                <w:ins w:id="99" w:author="ZTE,Fei Xue" w:date="2022-08-08T18:54:00Z"/>
                <w:rFonts w:eastAsia="宋体"/>
                <w:lang w:val="en-US" w:eastAsia="zh-CN"/>
              </w:rPr>
            </w:pPr>
            <w:ins w:id="100" w:author="ZTE,Fei Xue" w:date="2022-08-08T18:56:00Z">
              <w:r>
                <w:rPr>
                  <w:rFonts w:hint="eastAsia" w:eastAsia="宋体"/>
                  <w:lang w:val="en-US" w:eastAsia="zh-CN"/>
                </w:rPr>
                <w:t>15</w:t>
              </w:r>
            </w:ins>
          </w:p>
        </w:tc>
        <w:tc>
          <w:tcPr>
            <w:tcW w:w="709" w:type="dxa"/>
            <w:vAlign w:val="center"/>
            <w:tcPrChange w:id="101" w:author="ZTE,Fei Xue" w:date="2022-08-08T18:56:00Z">
              <w:tcPr>
                <w:tcW w:w="709" w:type="dxa"/>
                <w:vAlign w:val="center"/>
              </w:tcPr>
            </w:tcPrChange>
          </w:tcPr>
          <w:p>
            <w:pPr>
              <w:pStyle w:val="87"/>
              <w:rPr>
                <w:ins w:id="102" w:author="ZTE,Fei Xue" w:date="2022-08-08T18:54:00Z"/>
                <w:rFonts w:eastAsia="宋体"/>
                <w:lang w:val="en-US" w:eastAsia="zh-CN"/>
              </w:rPr>
            </w:pPr>
            <w:ins w:id="103" w:author="ZTE,Fei Xue" w:date="2022-08-08T18:56:00Z">
              <w:r>
                <w:rPr>
                  <w:rFonts w:hint="eastAsia" w:eastAsia="宋体"/>
                  <w:lang w:val="en-US" w:eastAsia="zh-CN"/>
                </w:rPr>
                <w:t>20</w:t>
              </w:r>
            </w:ins>
          </w:p>
        </w:tc>
        <w:tc>
          <w:tcPr>
            <w:tcW w:w="567" w:type="dxa"/>
            <w:vAlign w:val="center"/>
            <w:tcPrChange w:id="104" w:author="ZTE,Fei Xue" w:date="2022-08-08T18:56:00Z">
              <w:tcPr>
                <w:tcW w:w="567" w:type="dxa"/>
                <w:vAlign w:val="center"/>
              </w:tcPr>
            </w:tcPrChange>
          </w:tcPr>
          <w:p>
            <w:pPr>
              <w:pStyle w:val="87"/>
              <w:rPr>
                <w:ins w:id="105" w:author="ZTE,Fei Xue" w:date="2022-08-08T18:54:00Z"/>
                <w:rFonts w:eastAsia="宋体"/>
                <w:lang w:val="en-US" w:eastAsia="zh-CN"/>
              </w:rPr>
            </w:pPr>
            <w:ins w:id="106" w:author="ZTE,Fei Xue" w:date="2022-08-08T18:56:00Z">
              <w:r>
                <w:rPr>
                  <w:rFonts w:hint="eastAsia" w:eastAsia="宋体"/>
                  <w:lang w:val="en-US" w:eastAsia="zh-CN"/>
                </w:rPr>
                <w:t>25</w:t>
              </w:r>
            </w:ins>
          </w:p>
        </w:tc>
        <w:tc>
          <w:tcPr>
            <w:tcW w:w="709" w:type="dxa"/>
            <w:vAlign w:val="center"/>
            <w:tcPrChange w:id="107" w:author="ZTE,Fei Xue" w:date="2022-08-08T18:56:00Z">
              <w:tcPr>
                <w:tcW w:w="709" w:type="dxa"/>
                <w:vAlign w:val="center"/>
              </w:tcPr>
            </w:tcPrChange>
          </w:tcPr>
          <w:p>
            <w:pPr>
              <w:pStyle w:val="87"/>
              <w:rPr>
                <w:ins w:id="108" w:author="ZTE,Fei Xue" w:date="2022-08-08T18:54:00Z"/>
                <w:rFonts w:eastAsia="宋体"/>
                <w:lang w:val="en-US" w:eastAsia="zh-CN"/>
              </w:rPr>
            </w:pPr>
            <w:ins w:id="109" w:author="ZTE,Fei Xue" w:date="2022-08-08T18:56:00Z">
              <w:r>
                <w:rPr>
                  <w:rFonts w:hint="eastAsia" w:eastAsia="宋体"/>
                  <w:lang w:val="en-US" w:eastAsia="zh-CN"/>
                </w:rPr>
                <w:t>30</w:t>
              </w:r>
            </w:ins>
          </w:p>
        </w:tc>
        <w:tc>
          <w:tcPr>
            <w:tcW w:w="708" w:type="dxa"/>
            <w:vAlign w:val="center"/>
            <w:tcPrChange w:id="110" w:author="ZTE,Fei Xue" w:date="2022-08-08T18:56:00Z">
              <w:tcPr>
                <w:tcW w:w="708" w:type="dxa"/>
                <w:vAlign w:val="center"/>
              </w:tcPr>
            </w:tcPrChange>
          </w:tcPr>
          <w:p>
            <w:pPr>
              <w:pStyle w:val="87"/>
              <w:rPr>
                <w:ins w:id="111" w:author="ZTE,Fei Xue" w:date="2022-08-08T18:54:00Z"/>
                <w:rFonts w:eastAsia="宋体"/>
                <w:lang w:val="en-US" w:eastAsia="zh-CN"/>
              </w:rPr>
            </w:pPr>
            <w:ins w:id="112" w:author="ZTE,Fei Xue" w:date="2022-08-08T18:56:00Z">
              <w:r>
                <w:rPr>
                  <w:rFonts w:hint="eastAsia" w:eastAsia="宋体"/>
                  <w:lang w:val="en-US" w:eastAsia="zh-CN"/>
                </w:rPr>
                <w:t>35</w:t>
              </w:r>
            </w:ins>
          </w:p>
        </w:tc>
        <w:tc>
          <w:tcPr>
            <w:tcW w:w="709" w:type="dxa"/>
            <w:vAlign w:val="center"/>
            <w:tcPrChange w:id="113" w:author="ZTE,Fei Xue" w:date="2022-08-08T18:56:00Z">
              <w:tcPr>
                <w:tcW w:w="709" w:type="dxa"/>
                <w:vAlign w:val="center"/>
              </w:tcPr>
            </w:tcPrChange>
          </w:tcPr>
          <w:p>
            <w:pPr>
              <w:pStyle w:val="87"/>
              <w:rPr>
                <w:ins w:id="114" w:author="ZTE,Fei Xue" w:date="2022-08-08T18:54:00Z"/>
                <w:rFonts w:eastAsia="宋体"/>
                <w:lang w:val="en-US" w:eastAsia="zh-CN"/>
              </w:rPr>
            </w:pPr>
          </w:p>
        </w:tc>
        <w:tc>
          <w:tcPr>
            <w:tcW w:w="567" w:type="dxa"/>
            <w:tcPrChange w:id="115" w:author="ZTE,Fei Xue" w:date="2022-08-08T18:56:00Z">
              <w:tcPr>
                <w:tcW w:w="567" w:type="dxa"/>
              </w:tcPr>
            </w:tcPrChange>
          </w:tcPr>
          <w:p>
            <w:pPr>
              <w:pStyle w:val="87"/>
              <w:rPr>
                <w:ins w:id="116" w:author="ZTE,Fei Xue" w:date="2022-08-08T18:54:00Z"/>
                <w:rFonts w:cs="Arial"/>
                <w:szCs w:val="18"/>
              </w:rPr>
            </w:pPr>
          </w:p>
        </w:tc>
        <w:tc>
          <w:tcPr>
            <w:tcW w:w="709" w:type="dxa"/>
            <w:vAlign w:val="center"/>
            <w:tcPrChange w:id="117" w:author="ZTE,Fei Xue" w:date="2022-08-08T18:56:00Z">
              <w:tcPr>
                <w:tcW w:w="709" w:type="dxa"/>
                <w:vAlign w:val="center"/>
              </w:tcPr>
            </w:tcPrChange>
          </w:tcPr>
          <w:p>
            <w:pPr>
              <w:pStyle w:val="87"/>
              <w:rPr>
                <w:ins w:id="118" w:author="ZTE,Fei Xue" w:date="2022-08-08T18:54:00Z"/>
                <w:lang w:val="en-US" w:eastAsia="zh-CN"/>
              </w:rPr>
            </w:pPr>
          </w:p>
        </w:tc>
        <w:tc>
          <w:tcPr>
            <w:tcW w:w="567" w:type="dxa"/>
            <w:vAlign w:val="center"/>
            <w:tcPrChange w:id="119" w:author="ZTE,Fei Xue" w:date="2022-08-08T18:56:00Z">
              <w:tcPr>
                <w:tcW w:w="567" w:type="dxa"/>
                <w:vAlign w:val="center"/>
              </w:tcPr>
            </w:tcPrChange>
          </w:tcPr>
          <w:p>
            <w:pPr>
              <w:pStyle w:val="87"/>
              <w:rPr>
                <w:ins w:id="120" w:author="ZTE,Fei Xue" w:date="2022-08-08T18:54:00Z"/>
                <w:lang w:val="en-US" w:eastAsia="zh-CN"/>
              </w:rPr>
            </w:pPr>
          </w:p>
        </w:tc>
        <w:tc>
          <w:tcPr>
            <w:tcW w:w="709" w:type="dxa"/>
            <w:tcPrChange w:id="121" w:author="ZTE,Fei Xue" w:date="2022-08-08T18:56:00Z">
              <w:tcPr>
                <w:tcW w:w="709" w:type="dxa"/>
              </w:tcPr>
            </w:tcPrChange>
          </w:tcPr>
          <w:p>
            <w:pPr>
              <w:pStyle w:val="87"/>
              <w:rPr>
                <w:ins w:id="122" w:author="ZTE,Fei Xue" w:date="2022-08-08T18:54:00Z"/>
                <w:lang w:val="en-US" w:eastAsia="zh-CN"/>
              </w:rPr>
            </w:pPr>
          </w:p>
        </w:tc>
        <w:tc>
          <w:tcPr>
            <w:tcW w:w="708" w:type="dxa"/>
            <w:vAlign w:val="center"/>
            <w:tcPrChange w:id="123" w:author="ZTE,Fei Xue" w:date="2022-08-08T18:56:00Z">
              <w:tcPr>
                <w:tcW w:w="708" w:type="dxa"/>
                <w:vAlign w:val="center"/>
              </w:tcPr>
            </w:tcPrChange>
          </w:tcPr>
          <w:p>
            <w:pPr>
              <w:pStyle w:val="87"/>
              <w:rPr>
                <w:ins w:id="124" w:author="ZTE,Fei Xue" w:date="2022-08-08T18:54:00Z"/>
                <w:lang w:val="en-US" w:eastAsia="zh-CN"/>
              </w:rPr>
            </w:pPr>
          </w:p>
        </w:tc>
        <w:tc>
          <w:tcPr>
            <w:tcW w:w="567" w:type="dxa"/>
            <w:tcPrChange w:id="125" w:author="ZTE,Fei Xue" w:date="2022-08-08T18:56:00Z">
              <w:tcPr>
                <w:tcW w:w="567" w:type="dxa"/>
              </w:tcPr>
            </w:tcPrChange>
          </w:tcPr>
          <w:p>
            <w:pPr>
              <w:pStyle w:val="87"/>
              <w:rPr>
                <w:ins w:id="126" w:author="ZTE,Fei Xue" w:date="2022-08-08T18:54:00Z"/>
                <w:lang w:val="en-US" w:eastAsia="zh-CN"/>
              </w:rPr>
            </w:pPr>
          </w:p>
        </w:tc>
        <w:tc>
          <w:tcPr>
            <w:tcW w:w="593" w:type="dxa"/>
            <w:vAlign w:val="center"/>
            <w:tcPrChange w:id="127" w:author="ZTE,Fei Xue" w:date="2022-08-08T18:56:00Z">
              <w:tcPr>
                <w:tcW w:w="593" w:type="dxa"/>
                <w:vAlign w:val="center"/>
              </w:tcPr>
            </w:tcPrChange>
          </w:tcPr>
          <w:p>
            <w:pPr>
              <w:pStyle w:val="87"/>
              <w:rPr>
                <w:ins w:id="128" w:author="ZTE,Fei Xue" w:date="2022-08-08T18:54: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 w:author="ZTE,Fei Xue" w:date="2022-08-08T18:56:00Z">
            <w:tblPrEx>
              <w:tblCellMar>
                <w:top w:w="0" w:type="dxa"/>
                <w:left w:w="108" w:type="dxa"/>
                <w:bottom w:w="0" w:type="dxa"/>
                <w:right w:w="108" w:type="dxa"/>
              </w:tblCellMar>
            </w:tblPrEx>
          </w:tblPrExChange>
        </w:tblPrEx>
        <w:trPr>
          <w:cantSplit/>
          <w:jc w:val="center"/>
          <w:ins w:id="129" w:author="ZTE,Fei Xue" w:date="2022-08-08T18:54:00Z"/>
          <w:trPrChange w:id="130" w:author="ZTE,Fei Xue" w:date="2022-08-08T18:56:00Z">
            <w:trPr>
              <w:cantSplit/>
              <w:jc w:val="center"/>
            </w:trPr>
          </w:trPrChange>
        </w:trPr>
        <w:tc>
          <w:tcPr>
            <w:tcW w:w="709" w:type="dxa"/>
            <w:tcBorders>
              <w:top w:val="nil"/>
              <w:left w:val="single" w:color="auto" w:sz="4" w:space="0"/>
              <w:bottom w:val="single" w:color="auto" w:sz="4" w:space="0"/>
              <w:right w:val="single" w:color="auto" w:sz="4" w:space="0"/>
            </w:tcBorders>
            <w:vAlign w:val="center"/>
            <w:tcPrChange w:id="131" w:author="ZTE,Fei Xue" w:date="2022-08-08T18:56:00Z">
              <w:tcPr>
                <w:tcW w:w="709" w:type="dxa"/>
                <w:tcBorders>
                  <w:top w:val="nil"/>
                  <w:left w:val="single" w:color="auto" w:sz="4" w:space="0"/>
                  <w:bottom w:val="single" w:color="auto" w:sz="4" w:space="0"/>
                  <w:right w:val="single" w:color="auto" w:sz="4" w:space="0"/>
                </w:tcBorders>
                <w:vAlign w:val="center"/>
              </w:tcPr>
            </w:tcPrChange>
          </w:tcPr>
          <w:p>
            <w:pPr>
              <w:pStyle w:val="87"/>
              <w:rPr>
                <w:ins w:id="132" w:author="ZTE,Fei Xue" w:date="2022-08-08T18:54:00Z"/>
                <w:rFonts w:cs="Arial"/>
                <w:szCs w:val="18"/>
                <w:lang w:eastAsia="zh-CN"/>
              </w:rPr>
            </w:pPr>
          </w:p>
        </w:tc>
        <w:tc>
          <w:tcPr>
            <w:tcW w:w="850" w:type="dxa"/>
            <w:tcBorders>
              <w:left w:val="single" w:color="auto" w:sz="4" w:space="0"/>
            </w:tcBorders>
            <w:vAlign w:val="center"/>
            <w:tcPrChange w:id="133" w:author="ZTE,Fei Xue" w:date="2022-08-08T18:56:00Z">
              <w:tcPr>
                <w:tcW w:w="850" w:type="dxa"/>
                <w:tcBorders>
                  <w:left w:val="single" w:color="auto" w:sz="4" w:space="0"/>
                </w:tcBorders>
                <w:vAlign w:val="center"/>
              </w:tcPr>
            </w:tcPrChange>
          </w:tcPr>
          <w:p>
            <w:pPr>
              <w:pStyle w:val="87"/>
              <w:rPr>
                <w:ins w:id="134" w:author="ZTE,Fei Xue" w:date="2022-08-08T18:54:00Z"/>
                <w:rFonts w:eastAsia="Yu Mincho"/>
                <w:lang w:val="en-US" w:eastAsia="zh-CN"/>
              </w:rPr>
            </w:pPr>
            <w:ins w:id="135" w:author="ZTE,Fei Xue" w:date="2022-08-08T18:56:00Z">
              <w:r>
                <w:rPr>
                  <w:rFonts w:hint="eastAsia" w:eastAsia="Yu Mincho"/>
                  <w:lang w:val="en-US" w:eastAsia="zh-CN"/>
                </w:rPr>
                <w:t>60</w:t>
              </w:r>
            </w:ins>
          </w:p>
        </w:tc>
        <w:tc>
          <w:tcPr>
            <w:tcW w:w="709" w:type="dxa"/>
            <w:tcPrChange w:id="136" w:author="ZTE,Fei Xue" w:date="2022-08-08T18:56:00Z">
              <w:tcPr>
                <w:tcW w:w="709" w:type="dxa"/>
              </w:tcPr>
            </w:tcPrChange>
          </w:tcPr>
          <w:p>
            <w:pPr>
              <w:pStyle w:val="87"/>
              <w:rPr>
                <w:ins w:id="137" w:author="ZTE,Fei Xue" w:date="2022-08-08T18:54:00Z"/>
              </w:rPr>
            </w:pPr>
          </w:p>
        </w:tc>
        <w:tc>
          <w:tcPr>
            <w:tcW w:w="709" w:type="dxa"/>
            <w:tcPrChange w:id="138" w:author="ZTE,Fei Xue" w:date="2022-08-08T18:56:00Z">
              <w:tcPr>
                <w:tcW w:w="709" w:type="dxa"/>
              </w:tcPr>
            </w:tcPrChange>
          </w:tcPr>
          <w:p>
            <w:pPr>
              <w:pStyle w:val="87"/>
              <w:rPr>
                <w:ins w:id="139" w:author="ZTE,Fei Xue" w:date="2022-08-08T18:54:00Z"/>
              </w:rPr>
            </w:pPr>
          </w:p>
        </w:tc>
        <w:tc>
          <w:tcPr>
            <w:tcW w:w="713" w:type="dxa"/>
            <w:vAlign w:val="center"/>
            <w:tcPrChange w:id="140" w:author="ZTE,Fei Xue" w:date="2022-08-08T18:56:00Z">
              <w:tcPr>
                <w:tcW w:w="713" w:type="dxa"/>
                <w:vAlign w:val="center"/>
              </w:tcPr>
            </w:tcPrChange>
          </w:tcPr>
          <w:p>
            <w:pPr>
              <w:pStyle w:val="87"/>
              <w:rPr>
                <w:ins w:id="141" w:author="ZTE,Fei Xue" w:date="2022-08-08T18:54:00Z"/>
                <w:rFonts w:eastAsia="宋体"/>
                <w:lang w:val="en-US" w:eastAsia="zh-CN"/>
              </w:rPr>
            </w:pPr>
          </w:p>
        </w:tc>
        <w:tc>
          <w:tcPr>
            <w:tcW w:w="709" w:type="dxa"/>
            <w:vAlign w:val="center"/>
            <w:tcPrChange w:id="142" w:author="ZTE,Fei Xue" w:date="2022-08-08T18:56:00Z">
              <w:tcPr>
                <w:tcW w:w="709" w:type="dxa"/>
                <w:vAlign w:val="center"/>
              </w:tcPr>
            </w:tcPrChange>
          </w:tcPr>
          <w:p>
            <w:pPr>
              <w:pStyle w:val="87"/>
              <w:rPr>
                <w:ins w:id="143" w:author="ZTE,Fei Xue" w:date="2022-08-08T18:54:00Z"/>
                <w:rFonts w:eastAsia="宋体"/>
                <w:lang w:val="en-US" w:eastAsia="zh-CN"/>
              </w:rPr>
            </w:pPr>
          </w:p>
        </w:tc>
        <w:tc>
          <w:tcPr>
            <w:tcW w:w="567" w:type="dxa"/>
            <w:vAlign w:val="center"/>
            <w:tcPrChange w:id="144" w:author="ZTE,Fei Xue" w:date="2022-08-08T18:56:00Z">
              <w:tcPr>
                <w:tcW w:w="567" w:type="dxa"/>
                <w:vAlign w:val="center"/>
              </w:tcPr>
            </w:tcPrChange>
          </w:tcPr>
          <w:p>
            <w:pPr>
              <w:pStyle w:val="87"/>
              <w:rPr>
                <w:ins w:id="145" w:author="ZTE,Fei Xue" w:date="2022-08-08T18:54:00Z"/>
                <w:rFonts w:eastAsia="宋体"/>
                <w:lang w:val="en-US" w:eastAsia="zh-CN"/>
              </w:rPr>
            </w:pPr>
          </w:p>
        </w:tc>
        <w:tc>
          <w:tcPr>
            <w:tcW w:w="709" w:type="dxa"/>
            <w:vAlign w:val="center"/>
            <w:tcPrChange w:id="146" w:author="ZTE,Fei Xue" w:date="2022-08-08T18:56:00Z">
              <w:tcPr>
                <w:tcW w:w="709" w:type="dxa"/>
                <w:vAlign w:val="center"/>
              </w:tcPr>
            </w:tcPrChange>
          </w:tcPr>
          <w:p>
            <w:pPr>
              <w:pStyle w:val="87"/>
              <w:rPr>
                <w:ins w:id="147" w:author="ZTE,Fei Xue" w:date="2022-08-08T18:54:00Z"/>
                <w:rFonts w:eastAsia="宋体"/>
                <w:lang w:val="en-US" w:eastAsia="zh-CN"/>
              </w:rPr>
            </w:pPr>
          </w:p>
        </w:tc>
        <w:tc>
          <w:tcPr>
            <w:tcW w:w="708" w:type="dxa"/>
            <w:vAlign w:val="center"/>
            <w:tcPrChange w:id="148" w:author="ZTE,Fei Xue" w:date="2022-08-08T18:56:00Z">
              <w:tcPr>
                <w:tcW w:w="708" w:type="dxa"/>
                <w:vAlign w:val="center"/>
              </w:tcPr>
            </w:tcPrChange>
          </w:tcPr>
          <w:p>
            <w:pPr>
              <w:pStyle w:val="87"/>
              <w:rPr>
                <w:ins w:id="149" w:author="ZTE,Fei Xue" w:date="2022-08-08T18:54:00Z"/>
                <w:rFonts w:eastAsia="宋体"/>
                <w:lang w:val="en-US" w:eastAsia="zh-CN"/>
              </w:rPr>
            </w:pPr>
          </w:p>
        </w:tc>
        <w:tc>
          <w:tcPr>
            <w:tcW w:w="709" w:type="dxa"/>
            <w:vAlign w:val="center"/>
            <w:tcPrChange w:id="150" w:author="ZTE,Fei Xue" w:date="2022-08-08T18:56:00Z">
              <w:tcPr>
                <w:tcW w:w="709" w:type="dxa"/>
                <w:vAlign w:val="center"/>
              </w:tcPr>
            </w:tcPrChange>
          </w:tcPr>
          <w:p>
            <w:pPr>
              <w:pStyle w:val="87"/>
              <w:rPr>
                <w:ins w:id="151" w:author="ZTE,Fei Xue" w:date="2022-08-08T18:54:00Z"/>
                <w:rFonts w:eastAsia="宋体"/>
                <w:lang w:val="en-US" w:eastAsia="zh-CN"/>
              </w:rPr>
            </w:pPr>
          </w:p>
        </w:tc>
        <w:tc>
          <w:tcPr>
            <w:tcW w:w="567" w:type="dxa"/>
            <w:tcPrChange w:id="152" w:author="ZTE,Fei Xue" w:date="2022-08-08T18:56:00Z">
              <w:tcPr>
                <w:tcW w:w="567" w:type="dxa"/>
              </w:tcPr>
            </w:tcPrChange>
          </w:tcPr>
          <w:p>
            <w:pPr>
              <w:pStyle w:val="87"/>
              <w:rPr>
                <w:ins w:id="153" w:author="ZTE,Fei Xue" w:date="2022-08-08T18:54:00Z"/>
                <w:rFonts w:cs="Arial"/>
                <w:szCs w:val="18"/>
              </w:rPr>
            </w:pPr>
          </w:p>
        </w:tc>
        <w:tc>
          <w:tcPr>
            <w:tcW w:w="709" w:type="dxa"/>
            <w:vAlign w:val="center"/>
            <w:tcPrChange w:id="154" w:author="ZTE,Fei Xue" w:date="2022-08-08T18:56:00Z">
              <w:tcPr>
                <w:tcW w:w="709" w:type="dxa"/>
                <w:vAlign w:val="center"/>
              </w:tcPr>
            </w:tcPrChange>
          </w:tcPr>
          <w:p>
            <w:pPr>
              <w:pStyle w:val="87"/>
              <w:rPr>
                <w:ins w:id="155" w:author="ZTE,Fei Xue" w:date="2022-08-08T18:54:00Z"/>
                <w:lang w:val="en-US" w:eastAsia="zh-CN"/>
              </w:rPr>
            </w:pPr>
          </w:p>
        </w:tc>
        <w:tc>
          <w:tcPr>
            <w:tcW w:w="567" w:type="dxa"/>
            <w:vAlign w:val="center"/>
            <w:tcPrChange w:id="156" w:author="ZTE,Fei Xue" w:date="2022-08-08T18:56:00Z">
              <w:tcPr>
                <w:tcW w:w="567" w:type="dxa"/>
                <w:vAlign w:val="center"/>
              </w:tcPr>
            </w:tcPrChange>
          </w:tcPr>
          <w:p>
            <w:pPr>
              <w:pStyle w:val="87"/>
              <w:rPr>
                <w:ins w:id="157" w:author="ZTE,Fei Xue" w:date="2022-08-08T18:54:00Z"/>
                <w:lang w:val="en-US" w:eastAsia="zh-CN"/>
              </w:rPr>
            </w:pPr>
          </w:p>
        </w:tc>
        <w:tc>
          <w:tcPr>
            <w:tcW w:w="709" w:type="dxa"/>
            <w:tcPrChange w:id="158" w:author="ZTE,Fei Xue" w:date="2022-08-08T18:56:00Z">
              <w:tcPr>
                <w:tcW w:w="709" w:type="dxa"/>
              </w:tcPr>
            </w:tcPrChange>
          </w:tcPr>
          <w:p>
            <w:pPr>
              <w:pStyle w:val="87"/>
              <w:rPr>
                <w:ins w:id="159" w:author="ZTE,Fei Xue" w:date="2022-08-08T18:54:00Z"/>
                <w:lang w:val="en-US" w:eastAsia="zh-CN"/>
              </w:rPr>
            </w:pPr>
          </w:p>
        </w:tc>
        <w:tc>
          <w:tcPr>
            <w:tcW w:w="708" w:type="dxa"/>
            <w:vAlign w:val="center"/>
            <w:tcPrChange w:id="160" w:author="ZTE,Fei Xue" w:date="2022-08-08T18:56:00Z">
              <w:tcPr>
                <w:tcW w:w="708" w:type="dxa"/>
                <w:vAlign w:val="center"/>
              </w:tcPr>
            </w:tcPrChange>
          </w:tcPr>
          <w:p>
            <w:pPr>
              <w:pStyle w:val="87"/>
              <w:rPr>
                <w:ins w:id="161" w:author="ZTE,Fei Xue" w:date="2022-08-08T18:54:00Z"/>
                <w:lang w:val="en-US" w:eastAsia="zh-CN"/>
              </w:rPr>
            </w:pPr>
          </w:p>
        </w:tc>
        <w:tc>
          <w:tcPr>
            <w:tcW w:w="567" w:type="dxa"/>
            <w:tcPrChange w:id="162" w:author="ZTE,Fei Xue" w:date="2022-08-08T18:56:00Z">
              <w:tcPr>
                <w:tcW w:w="567" w:type="dxa"/>
              </w:tcPr>
            </w:tcPrChange>
          </w:tcPr>
          <w:p>
            <w:pPr>
              <w:pStyle w:val="87"/>
              <w:rPr>
                <w:ins w:id="163" w:author="ZTE,Fei Xue" w:date="2022-08-08T18:54:00Z"/>
                <w:lang w:val="en-US" w:eastAsia="zh-CN"/>
              </w:rPr>
            </w:pPr>
          </w:p>
        </w:tc>
        <w:tc>
          <w:tcPr>
            <w:tcW w:w="593" w:type="dxa"/>
            <w:vAlign w:val="center"/>
            <w:tcPrChange w:id="164" w:author="ZTE,Fei Xue" w:date="2022-08-08T18:56:00Z">
              <w:tcPr>
                <w:tcW w:w="593" w:type="dxa"/>
                <w:vAlign w:val="center"/>
              </w:tcPr>
            </w:tcPrChange>
          </w:tcPr>
          <w:p>
            <w:pPr>
              <w:pStyle w:val="87"/>
              <w:rPr>
                <w:ins w:id="165" w:author="ZTE,Fei Xue" w:date="2022-08-08T18:54: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12" w:type="dxa"/>
            <w:gridSpan w:val="17"/>
          </w:tcPr>
          <w:p>
            <w:pPr>
              <w:pStyle w:val="100"/>
            </w:pPr>
            <w:r>
              <w:rPr>
                <w:rFonts w:eastAsia="Yu Mincho"/>
              </w:rPr>
              <w:t>NOTE 1:</w:t>
            </w:r>
            <w:r>
              <w:tab/>
            </w:r>
            <w:r>
              <w:t xml:space="preserve">For </w:t>
            </w:r>
            <w:r>
              <w:rPr>
                <w:lang w:val="en-US"/>
              </w:rPr>
              <w:t xml:space="preserve">this bandwidth, the minimum requirements are </w:t>
            </w:r>
            <w:r>
              <w:t>restricted to operation when carrier is configured as an downlink SCell part of CA configuration.</w:t>
            </w:r>
          </w:p>
          <w:p>
            <w:pPr>
              <w:pStyle w:val="100"/>
            </w:pPr>
            <w:r>
              <w:rPr>
                <w:rFonts w:eastAsia="Yu Mincho"/>
              </w:rPr>
              <w:t>NOTE 2:</w:t>
            </w:r>
            <w:r>
              <w:tab/>
            </w:r>
            <w:r>
              <w:t xml:space="preserve">For </w:t>
            </w:r>
            <w:r>
              <w:rPr>
                <w:lang w:val="en-US"/>
              </w:rPr>
              <w:t xml:space="preserve">this bandwidth, the minimum requirements are </w:t>
            </w:r>
            <w:r>
              <w:t>restricted to operation when carrier is configured as an SCell part of DC or CA configuration.</w:t>
            </w:r>
          </w:p>
          <w:p>
            <w:pPr>
              <w:pStyle w:val="100"/>
              <w:rPr>
                <w:rFonts w:cs="Arial"/>
                <w:szCs w:val="18"/>
              </w:rPr>
            </w:pPr>
            <w:r>
              <w:rPr>
                <w:rFonts w:eastAsia="Yu Mincho"/>
              </w:rPr>
              <w:t>NOTE 3:</w:t>
            </w:r>
            <w:r>
              <w:tab/>
            </w:r>
            <w:r>
              <w:rPr>
                <w:rFonts w:cs="Arial"/>
                <w:szCs w:val="18"/>
              </w:rPr>
              <w:t>For this bandwidth, it only applies for UL transmission.</w:t>
            </w:r>
          </w:p>
          <w:p>
            <w:pPr>
              <w:pStyle w:val="100"/>
              <w:rPr>
                <w:rFonts w:eastAsia="等线" w:cs="Arial"/>
                <w:szCs w:val="18"/>
              </w:rPr>
            </w:pPr>
            <w:r>
              <w:rPr>
                <w:rFonts w:eastAsia="Yu Mincho"/>
              </w:rPr>
              <w:t>NOTE 4:</w:t>
            </w:r>
            <w:r>
              <w:tab/>
            </w:r>
            <w:r>
              <w:rPr>
                <w:rFonts w:eastAsia="Yu Mincho"/>
              </w:rPr>
              <w:t>For this bandwidth, the minimum requirements are restricted to operation when carrier is configured as an SCell part of DC or CA configuration</w:t>
            </w:r>
            <w:r>
              <w:rPr>
                <w:rFonts w:eastAsia="等线" w:cs="Arial"/>
                <w:szCs w:val="18"/>
              </w:rPr>
              <w:t>.</w:t>
            </w:r>
          </w:p>
          <w:p>
            <w:pPr>
              <w:pStyle w:val="100"/>
            </w:pPr>
            <w:r>
              <w:rPr>
                <w:rFonts w:eastAsia="等线" w:cs="Arial"/>
                <w:szCs w:val="18"/>
              </w:rPr>
              <w:t>NOTE 5:</w:t>
            </w:r>
            <w:r>
              <w:t xml:space="preserve"> </w:t>
            </w:r>
            <w:r>
              <w:tab/>
            </w:r>
            <w:r>
              <w:t>Void.</w:t>
            </w:r>
          </w:p>
          <w:p>
            <w:pPr>
              <w:pStyle w:val="100"/>
            </w:pPr>
            <w:r>
              <w:t>NOTE 6:</w:t>
            </w:r>
            <w:r>
              <w:tab/>
            </w:r>
            <w:r>
              <w:t>This bandwidth can only be applied in certain regions where the absence of non 3GPP technologies can be guaranteed on a long term basis in this version of specification.</w:t>
            </w:r>
          </w:p>
          <w:p>
            <w:pPr>
              <w:pStyle w:val="100"/>
            </w:pPr>
            <w:r>
              <w:t>NOTE 7:</w:t>
            </w:r>
            <w:r>
              <w:tab/>
            </w:r>
            <w:r>
              <w:t>For this bandwidth, it only applies for DL transmission.</w:t>
            </w:r>
          </w:p>
        </w:tc>
      </w:tr>
    </w:tbl>
    <w:p/>
    <w:p>
      <w:pPr>
        <w:pStyle w:val="95"/>
      </w:pPr>
      <w:r>
        <w:t xml:space="preserve">Table 5.3.5-2: </w:t>
      </w:r>
      <w:r>
        <w:rPr>
          <w:i/>
        </w:rPr>
        <w:t>BS channel bandwidths</w:t>
      </w:r>
      <w:r>
        <w:t xml:space="preserve"> and SCS per </w:t>
      </w:r>
      <w:r>
        <w:rPr>
          <w:i/>
        </w:rPr>
        <w:t>operating band</w:t>
      </w:r>
      <w:r>
        <w:t xml:space="preserve"> in FR2</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vMerge w:val="restart"/>
            <w:vAlign w:val="center"/>
          </w:tcPr>
          <w:p>
            <w:pPr>
              <w:pStyle w:val="86"/>
            </w:pPr>
            <w:r>
              <w:t>NR Band</w:t>
            </w:r>
          </w:p>
        </w:tc>
        <w:tc>
          <w:tcPr>
            <w:tcW w:w="1605" w:type="dxa"/>
            <w:vMerge w:val="restart"/>
            <w:vAlign w:val="center"/>
          </w:tcPr>
          <w:p>
            <w:pPr>
              <w:pStyle w:val="86"/>
            </w:pPr>
            <w:r>
              <w:t>SCS</w:t>
            </w:r>
            <w:r>
              <w:br w:type="textWrapping"/>
            </w:r>
            <w:r>
              <w:t>(kHz)</w:t>
            </w:r>
          </w:p>
        </w:tc>
        <w:tc>
          <w:tcPr>
            <w:tcW w:w="6420" w:type="dxa"/>
            <w:gridSpan w:val="4"/>
            <w:vAlign w:val="center"/>
          </w:tcPr>
          <w:p>
            <w:pPr>
              <w:pStyle w:val="86"/>
            </w:pPr>
            <w:r>
              <w:rPr>
                <w:i/>
              </w:rPr>
              <w:t>BS channel bandwidth</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vMerge w:val="continue"/>
            <w:tcBorders>
              <w:bottom w:val="single" w:color="auto" w:sz="4" w:space="0"/>
            </w:tcBorders>
            <w:vAlign w:val="center"/>
          </w:tcPr>
          <w:p>
            <w:pPr>
              <w:pStyle w:val="86"/>
            </w:pPr>
          </w:p>
        </w:tc>
        <w:tc>
          <w:tcPr>
            <w:tcW w:w="1605" w:type="dxa"/>
            <w:vMerge w:val="continue"/>
            <w:vAlign w:val="center"/>
          </w:tcPr>
          <w:p>
            <w:pPr>
              <w:pStyle w:val="86"/>
            </w:pPr>
          </w:p>
        </w:tc>
        <w:tc>
          <w:tcPr>
            <w:tcW w:w="1605" w:type="dxa"/>
            <w:vAlign w:val="center"/>
          </w:tcPr>
          <w:p>
            <w:pPr>
              <w:pStyle w:val="86"/>
              <w:rPr>
                <w:rFonts w:eastAsiaTheme="minorEastAsia"/>
                <w:lang w:eastAsia="zh-CN"/>
              </w:rPr>
            </w:pPr>
            <w:r>
              <w:rPr>
                <w:rFonts w:hint="eastAsia" w:eastAsiaTheme="minorEastAsia"/>
                <w:lang w:eastAsia="zh-CN"/>
              </w:rPr>
              <w:t>5</w:t>
            </w:r>
            <w:r>
              <w:rPr>
                <w:rFonts w:eastAsiaTheme="minorEastAsia"/>
                <w:lang w:eastAsia="zh-CN"/>
              </w:rPr>
              <w:t>0</w:t>
            </w:r>
          </w:p>
        </w:tc>
        <w:tc>
          <w:tcPr>
            <w:tcW w:w="1605"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00</w:t>
            </w:r>
          </w:p>
        </w:tc>
        <w:tc>
          <w:tcPr>
            <w:tcW w:w="1605" w:type="dxa"/>
            <w:vAlign w:val="center"/>
          </w:tcPr>
          <w:p>
            <w:pPr>
              <w:pStyle w:val="86"/>
              <w:rPr>
                <w:rFonts w:eastAsiaTheme="minorEastAsia"/>
                <w:lang w:eastAsia="zh-CN"/>
              </w:rPr>
            </w:pPr>
            <w:r>
              <w:rPr>
                <w:rFonts w:hint="eastAsia" w:eastAsiaTheme="minorEastAsia"/>
                <w:lang w:eastAsia="zh-CN"/>
              </w:rPr>
              <w:t>2</w:t>
            </w:r>
            <w:r>
              <w:rPr>
                <w:rFonts w:eastAsiaTheme="minorEastAsia"/>
                <w:lang w:eastAsia="zh-CN"/>
              </w:rPr>
              <w:t>00</w:t>
            </w:r>
          </w:p>
        </w:tc>
        <w:tc>
          <w:tcPr>
            <w:tcW w:w="1605" w:type="dxa"/>
            <w:vAlign w:val="center"/>
          </w:tcPr>
          <w:p>
            <w:pPr>
              <w:pStyle w:val="86"/>
              <w:rPr>
                <w:rFonts w:eastAsiaTheme="minorEastAsia"/>
                <w:lang w:eastAsia="zh-CN"/>
              </w:rPr>
            </w:pPr>
            <w:r>
              <w:rPr>
                <w:rFonts w:hint="eastAsia" w:eastAsiaTheme="minorEastAsia"/>
                <w:lang w:eastAsia="zh-CN"/>
              </w:rPr>
              <w:t>4</w:t>
            </w:r>
            <w:r>
              <w:rPr>
                <w:rFonts w:eastAsiaTheme="minorEastAsia"/>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n257</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n258</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Borders>
              <w:bottom w:val="nil"/>
            </w:tcBorders>
            <w:vAlign w:val="center"/>
          </w:tcPr>
          <w:p>
            <w:pPr>
              <w:pStyle w:val="87"/>
            </w:pPr>
            <w:r>
              <w:t>n259</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n260</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pPr>
              <w:pStyle w:val="87"/>
            </w:pPr>
            <w:r>
              <w:t>n261</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Borders>
              <w:bottom w:val="nil"/>
            </w:tcBorders>
            <w:vAlign w:val="center"/>
          </w:tcPr>
          <w:p>
            <w:pPr>
              <w:pStyle w:val="87"/>
            </w:pPr>
            <w:r>
              <w:t>n262</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Borders>
              <w:top w:val="nil"/>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bl>
    <w:p/>
    <w:p>
      <w:pPr>
        <w:pStyle w:val="95"/>
      </w:pPr>
      <w:r>
        <w:t xml:space="preserve">Table 5.3.5-3: </w:t>
      </w:r>
      <w:r>
        <w:rPr>
          <w:i/>
        </w:rPr>
        <w:t>BS channel bandwidths</w:t>
      </w:r>
      <w:r>
        <w:t xml:space="preserve"> and SCS per </w:t>
      </w:r>
      <w:r>
        <w:rPr>
          <w:i/>
        </w:rPr>
        <w:t>operating band</w:t>
      </w:r>
      <w:r>
        <w:t xml:space="preserve"> in FR2-2</w:t>
      </w:r>
    </w:p>
    <w:tbl>
      <w:tblPr>
        <w:tblStyle w:val="62"/>
        <w:tblW w:w="0" w:type="auto"/>
        <w:tblInd w:w="0" w:type="dxa"/>
        <w:tblLayout w:type="autofit"/>
        <w:tblCellMar>
          <w:top w:w="0" w:type="dxa"/>
          <w:left w:w="108" w:type="dxa"/>
          <w:bottom w:w="0" w:type="dxa"/>
          <w:right w:w="108" w:type="dxa"/>
        </w:tblCellMar>
      </w:tblPr>
      <w:tblGrid>
        <w:gridCol w:w="1403"/>
        <w:gridCol w:w="1385"/>
        <w:gridCol w:w="1384"/>
        <w:gridCol w:w="1384"/>
        <w:gridCol w:w="1549"/>
        <w:gridCol w:w="1140"/>
        <w:gridCol w:w="1384"/>
      </w:tblGrid>
      <w:tr>
        <w:tblPrEx>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cBorders>
          </w:tcPr>
          <w:p>
            <w:pPr>
              <w:pStyle w:val="86"/>
              <w:rPr>
                <w:lang w:eastAsia="en-GB"/>
              </w:rPr>
            </w:pPr>
          </w:p>
        </w:tc>
        <w:tc>
          <w:tcPr>
            <w:tcW w:w="8226" w:type="dxa"/>
            <w:gridSpan w:val="6"/>
            <w:tcBorders>
              <w:top w:val="single" w:color="auto" w:sz="4" w:space="0"/>
              <w:left w:val="single" w:color="auto" w:sz="4" w:space="0"/>
              <w:bottom w:val="single" w:color="auto" w:sz="4" w:space="0"/>
              <w:right w:val="single" w:color="auto" w:sz="4" w:space="0"/>
            </w:tcBorders>
          </w:tcPr>
          <w:p>
            <w:pPr>
              <w:pStyle w:val="86"/>
              <w:rPr>
                <w:lang w:eastAsia="en-GB"/>
              </w:rPr>
            </w:pPr>
            <w:r>
              <w:rPr>
                <w:i/>
              </w:rPr>
              <w:t>BS channel bandwidth</w:t>
            </w:r>
            <w:r>
              <w:t xml:space="preserve"> (MHz)</w:t>
            </w:r>
          </w:p>
        </w:tc>
      </w:tr>
      <w:tr>
        <w:tblPrEx>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NR Band</w:t>
            </w:r>
          </w:p>
        </w:tc>
        <w:tc>
          <w:tcPr>
            <w:tcW w:w="1385"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SCS</w:t>
            </w:r>
            <w:r>
              <w:br w:type="textWrapping"/>
            </w:r>
            <w:r>
              <w:t>(kHz)</w:t>
            </w:r>
          </w:p>
        </w:tc>
        <w:tc>
          <w:tcPr>
            <w:tcW w:w="1384"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100</w:t>
            </w:r>
          </w:p>
        </w:tc>
        <w:tc>
          <w:tcPr>
            <w:tcW w:w="1384"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800</w:t>
            </w:r>
          </w:p>
        </w:tc>
        <w:tc>
          <w:tcPr>
            <w:tcW w:w="1140"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1600</w:t>
            </w:r>
          </w:p>
        </w:tc>
        <w:tc>
          <w:tcPr>
            <w:tcW w:w="1384"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2000</w:t>
            </w:r>
          </w:p>
        </w:tc>
      </w:tr>
      <w:tr>
        <w:tblPrEx>
          <w:tblCellMar>
            <w:top w:w="0" w:type="dxa"/>
            <w:left w:w="108" w:type="dxa"/>
            <w:bottom w:w="0" w:type="dxa"/>
            <w:right w:w="108" w:type="dxa"/>
          </w:tblCellMar>
        </w:tblPrEx>
        <w:tc>
          <w:tcPr>
            <w:tcW w:w="1403" w:type="dxa"/>
            <w:tcBorders>
              <w:top w:val="single" w:color="auto" w:sz="4" w:space="0"/>
              <w:left w:val="single" w:color="auto" w:sz="4" w:space="0"/>
              <w:right w:val="single" w:color="auto" w:sz="4" w:space="0"/>
            </w:tcBorders>
            <w:vAlign w:val="center"/>
          </w:tcPr>
          <w:p>
            <w:pPr>
              <w:pStyle w:val="87"/>
              <w:rPr>
                <w:lang w:eastAsia="en-GB"/>
              </w:rPr>
            </w:pPr>
            <w:r>
              <w:rPr>
                <w:lang w:eastAsia="en-GB"/>
              </w:rPr>
              <w:t>n263</w:t>
            </w:r>
          </w:p>
        </w:tc>
        <w:tc>
          <w:tcPr>
            <w:tcW w:w="1385"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120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100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140"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r>
      <w:tr>
        <w:tblPrEx>
          <w:tblCellMar>
            <w:top w:w="0" w:type="dxa"/>
            <w:left w:w="108" w:type="dxa"/>
            <w:bottom w:w="0" w:type="dxa"/>
            <w:right w:w="108" w:type="dxa"/>
          </w:tblCellMar>
        </w:tblPrEx>
        <w:tc>
          <w:tcPr>
            <w:tcW w:w="1403" w:type="dxa"/>
            <w:tcBorders>
              <w:left w:val="single" w:color="auto" w:sz="4" w:space="0"/>
              <w:right w:val="single" w:color="auto" w:sz="4" w:space="0"/>
            </w:tcBorders>
            <w:vAlign w:val="center"/>
          </w:tcPr>
          <w:p>
            <w:pPr>
              <w:pStyle w:val="87"/>
              <w:rPr>
                <w:lang w:eastAsia="en-GB"/>
              </w:rPr>
            </w:pPr>
          </w:p>
        </w:tc>
        <w:tc>
          <w:tcPr>
            <w:tcW w:w="1385"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480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800</w:t>
            </w:r>
          </w:p>
        </w:tc>
        <w:tc>
          <w:tcPr>
            <w:tcW w:w="1140"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1600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r>
      <w:tr>
        <w:tblPrEx>
          <w:tblCellMar>
            <w:top w:w="0" w:type="dxa"/>
            <w:left w:w="108" w:type="dxa"/>
            <w:bottom w:w="0" w:type="dxa"/>
            <w:right w:w="108" w:type="dxa"/>
          </w:tblCellMar>
        </w:tblPrEx>
        <w:tc>
          <w:tcPr>
            <w:tcW w:w="1403" w:type="dxa"/>
            <w:tcBorders>
              <w:left w:val="single" w:color="auto" w:sz="4" w:space="0"/>
              <w:bottom w:val="single" w:color="auto" w:sz="4" w:space="0"/>
              <w:right w:val="single" w:color="auto" w:sz="4" w:space="0"/>
            </w:tcBorders>
            <w:vAlign w:val="center"/>
          </w:tcPr>
          <w:p>
            <w:pPr>
              <w:pStyle w:val="87"/>
              <w:rPr>
                <w:lang w:eastAsia="en-GB"/>
              </w:rPr>
            </w:pPr>
          </w:p>
        </w:tc>
        <w:tc>
          <w:tcPr>
            <w:tcW w:w="1385"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960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800</w:t>
            </w:r>
          </w:p>
        </w:tc>
        <w:tc>
          <w:tcPr>
            <w:tcW w:w="1140"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1600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2000</w:t>
            </w: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5"/>
        <w:rPr>
          <w:rFonts w:eastAsia="Yu Mincho"/>
        </w:rPr>
      </w:pPr>
      <w:bookmarkStart w:id="54" w:name="_Toc107419243"/>
      <w:bookmarkStart w:id="55" w:name="_Toc67916590"/>
      <w:bookmarkStart w:id="56" w:name="_Toc37267505"/>
      <w:bookmarkStart w:id="57" w:name="_Toc61178824"/>
      <w:bookmarkStart w:id="58" w:name="_Toc107311659"/>
      <w:bookmarkStart w:id="59" w:name="_Toc106782768"/>
      <w:bookmarkStart w:id="60" w:name="_Toc45893420"/>
      <w:bookmarkStart w:id="61" w:name="_Toc61179294"/>
      <w:bookmarkStart w:id="62" w:name="_Toc53178598"/>
      <w:bookmarkStart w:id="63" w:name="_Toc21127442"/>
      <w:bookmarkStart w:id="64" w:name="_Toc37260117"/>
      <w:bookmarkStart w:id="65" w:name="_Toc74663188"/>
      <w:bookmarkStart w:id="66" w:name="_Toc107474870"/>
      <w:bookmarkStart w:id="67" w:name="_Toc82621728"/>
      <w:bookmarkStart w:id="68" w:name="_Toc90422575"/>
      <w:bookmarkStart w:id="69" w:name="_Toc29811649"/>
      <w:bookmarkStart w:id="70" w:name="_Toc36817201"/>
      <w:bookmarkStart w:id="71" w:name="_Toc44712107"/>
      <w:bookmarkStart w:id="72" w:name="_Toc53178147"/>
      <w:r>
        <w:rPr>
          <w:rFonts w:eastAsia="Yu Mincho"/>
        </w:rPr>
        <w:t>5.4.2.3</w:t>
      </w:r>
      <w:r>
        <w:rPr>
          <w:rFonts w:eastAsia="Yu Mincho"/>
        </w:rPr>
        <w:tab/>
      </w:r>
      <w:r>
        <w:rPr>
          <w:rFonts w:eastAsia="Yu Mincho"/>
        </w:rPr>
        <w:t xml:space="preserve">Channel raster entries for each </w:t>
      </w:r>
      <w:r>
        <w:rPr>
          <w:rFonts w:eastAsia="Yu Mincho"/>
          <w:i/>
        </w:rPr>
        <w:t>operating band</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
        <w:t xml:space="preserve">The </w:t>
      </w:r>
      <w:bookmarkStart w:id="73" w:name="_Hlk514075080"/>
      <w:r>
        <w:t>RF channel positions on the channel raster</w:t>
      </w:r>
      <w:bookmarkEnd w:id="73"/>
      <w:r>
        <w:t xml:space="preserve"> in each NR </w:t>
      </w:r>
      <w:r>
        <w:rPr>
          <w:i/>
        </w:rPr>
        <w:t>operating band</w:t>
      </w:r>
      <w:r>
        <w:t xml:space="preserve"> are given </w:t>
      </w:r>
      <w:bookmarkStart w:id="74" w:name="_Hlk514075096"/>
      <w:r>
        <w:t>through the applicable NR-ARFCN</w:t>
      </w:r>
      <w:bookmarkEnd w:id="74"/>
      <w:r>
        <w:t xml:space="preserve"> in table 5.4.2.3-1 for FR1 and table 5.4.2.3-2 for FR2</w:t>
      </w:r>
      <w:bookmarkStart w:id="75" w:name="_Hlk514075107"/>
      <w:r>
        <w:t>, using the channel raster to resource element mapping in clause 5.4.2.2</w:t>
      </w:r>
      <w:bookmarkEnd w:id="75"/>
      <w:r>
        <w:t>.</w:t>
      </w:r>
    </w:p>
    <w:p>
      <w:pPr>
        <w:pStyle w:val="93"/>
      </w:pPr>
      <w:r>
        <w:t>-</w:t>
      </w:r>
      <w:r>
        <w:tab/>
      </w:r>
      <w:r>
        <w:t xml:space="preserve">For NR </w:t>
      </w:r>
      <w:r>
        <w:rPr>
          <w:i/>
        </w:rPr>
        <w:t>operating bands</w:t>
      </w:r>
      <w:r>
        <w:t xml:space="preserve"> with 100 kHz channel raster, ΔF</w:t>
      </w:r>
      <w:r>
        <w:rPr>
          <w:vertAlign w:val="subscript"/>
        </w:rPr>
        <w:t>Raster</w:t>
      </w:r>
      <w:r>
        <w:t xml:space="preserve"> = 20 × ΔF</w:t>
      </w:r>
      <w:r>
        <w:rPr>
          <w:vertAlign w:val="subscript"/>
        </w:rPr>
        <w:t>Global</w:t>
      </w:r>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for the channel raster in table 5.4.2.3-1 is given as &lt;20&gt;.</w:t>
      </w:r>
    </w:p>
    <w:p>
      <w:pPr>
        <w:pStyle w:val="93"/>
      </w:pPr>
      <w:r>
        <w:t>-</w:t>
      </w:r>
      <w:r>
        <w:tab/>
      </w:r>
      <w:r>
        <w:t xml:space="preserve">For NR </w:t>
      </w:r>
      <w:r>
        <w:rPr>
          <w:i/>
        </w:rPr>
        <w:t>operating bands</w:t>
      </w:r>
      <w:r>
        <w:t xml:space="preserve"> with 15 kHz channel raster below 3 GHz, ΔF</w:t>
      </w:r>
      <w:r>
        <w:rPr>
          <w:vertAlign w:val="subscript"/>
        </w:rPr>
        <w:t>Raster</w:t>
      </w:r>
      <w:r>
        <w:t xml:space="preserve"> = </w:t>
      </w:r>
      <w:r>
        <w:rPr>
          <w:i/>
        </w:rPr>
        <w:t>I</w:t>
      </w:r>
      <w:r>
        <w:t xml:space="preserve"> × ΔF</w:t>
      </w:r>
      <w:r>
        <w:rPr>
          <w:vertAlign w:val="subscript"/>
        </w:rPr>
        <w:t>Global</w:t>
      </w:r>
      <w:r>
        <w:t xml:space="preserve">, where </w:t>
      </w:r>
      <w:r>
        <w:rPr>
          <w:i/>
        </w:rPr>
        <w:t xml:space="preserve">I </w:t>
      </w:r>
      <w:r>
        <w:t xml:space="preserve">ϵ {3,6}. In this case, every </w:t>
      </w:r>
      <w:r>
        <w:rPr>
          <w:i/>
        </w:rPr>
        <w:t>I</w:t>
      </w:r>
      <w:r>
        <w:rPr>
          <w:i/>
          <w:vertAlign w:val="superscript"/>
        </w:rPr>
        <w:t>th</w:t>
      </w:r>
      <w:r>
        <w:t xml:space="preserve"> 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pPr>
        <w:pStyle w:val="93"/>
      </w:pPr>
      <w:r>
        <w:t>-</w:t>
      </w:r>
      <w:r>
        <w:tab/>
      </w:r>
      <w:r>
        <w:t xml:space="preserve">For NR </w:t>
      </w:r>
      <w:r>
        <w:rPr>
          <w:i/>
        </w:rPr>
        <w:t>operating bands</w:t>
      </w:r>
      <w:r>
        <w:t xml:space="preserve"> with 15 kHz and 60 kHz channel raster above 3 GHz, ΔF</w:t>
      </w:r>
      <w:r>
        <w:rPr>
          <w:vertAlign w:val="subscript"/>
        </w:rPr>
        <w:t>Raster</w:t>
      </w:r>
      <w:r>
        <w:t xml:space="preserve"> = </w:t>
      </w:r>
      <w:r>
        <w:rPr>
          <w:i/>
        </w:rPr>
        <w:t>I</w:t>
      </w:r>
      <w:r>
        <w:t xml:space="preserve"> ×ΔF</w:t>
      </w:r>
      <w:r>
        <w:rPr>
          <w:vertAlign w:val="subscript"/>
        </w:rPr>
        <w:t>Global</w:t>
      </w:r>
      <w:r>
        <w:t xml:space="preserve">, where </w:t>
      </w:r>
      <w:r>
        <w:rPr>
          <w:i/>
        </w:rPr>
        <w:t xml:space="preserve">I </w:t>
      </w:r>
      <w:r>
        <w:t xml:space="preserve">ϵ {1, 2}. In this case, every </w:t>
      </w:r>
      <w:r>
        <w:rPr>
          <w:i/>
        </w:rPr>
        <w:t>I</w:t>
      </w:r>
      <w:r>
        <w:rPr>
          <w:i/>
          <w:vertAlign w:val="superscript"/>
        </w:rPr>
        <w:t>th</w:t>
      </w:r>
      <w:r>
        <w:rPr>
          <w:i/>
        </w:rPr>
        <w:t xml:space="preserve"> </w:t>
      </w:r>
      <w:r>
        <w:t>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pPr>
        <w:pStyle w:val="93"/>
      </w:pPr>
      <w:r>
        <w:t>-</w:t>
      </w:r>
      <w:r>
        <w:tab/>
      </w:r>
      <w:r>
        <w:t>For frequency bands with two ΔF</w:t>
      </w:r>
      <w:r>
        <w:rPr>
          <w:vertAlign w:val="subscript"/>
        </w:rPr>
        <w:t>Raster</w:t>
      </w:r>
      <w:r>
        <w:t xml:space="preserve"> in FR1, the higher ΔF</w:t>
      </w:r>
      <w:r>
        <w:rPr>
          <w:vertAlign w:val="subscript"/>
        </w:rPr>
        <w:t>Raster</w:t>
      </w:r>
      <w:r>
        <w:t xml:space="preserve"> applies to channels using only the SCS that is equal to or larger than the higher ΔF</w:t>
      </w:r>
      <w:r>
        <w:rPr>
          <w:vertAlign w:val="subscript"/>
        </w:rPr>
        <w:t>Raster</w:t>
      </w:r>
      <w:r>
        <w:t xml:space="preserve"> and SSB SCS is equal to the higher ΔF</w:t>
      </w:r>
      <w:r>
        <w:rPr>
          <w:vertAlign w:val="subscript"/>
        </w:rPr>
        <w:t>Raster</w:t>
      </w:r>
      <w:r>
        <w:t>.</w:t>
      </w:r>
    </w:p>
    <w:p>
      <w:pPr>
        <w:pStyle w:val="93"/>
      </w:pPr>
      <w:r>
        <w:t>-</w:t>
      </w:r>
      <w:r>
        <w:tab/>
      </w:r>
      <w:r>
        <w:t>For frequency bands with two ΔF</w:t>
      </w:r>
      <w:r>
        <w:rPr>
          <w:vertAlign w:val="subscript"/>
        </w:rPr>
        <w:t>Raster</w:t>
      </w:r>
      <w:r>
        <w:t xml:space="preserve"> in FR2, the higher ΔF</w:t>
      </w:r>
      <w:r>
        <w:rPr>
          <w:vertAlign w:val="subscript"/>
        </w:rPr>
        <w:t>Raster</w:t>
      </w:r>
      <w:r>
        <w:t xml:space="preserve"> applies to channels using only the SCS that is equal to the higher ΔF</w:t>
      </w:r>
      <w:r>
        <w:rPr>
          <w:vertAlign w:val="subscript"/>
        </w:rPr>
        <w:t>Raster</w:t>
      </w:r>
      <w:r>
        <w:t xml:space="preserve"> and the SSB SCS that is equal to or larger than the higher ΔF</w:t>
      </w:r>
      <w:r>
        <w:rPr>
          <w:vertAlign w:val="subscript"/>
        </w:rPr>
        <w:t>Raster</w:t>
      </w:r>
      <w:r>
        <w:t>.</w:t>
      </w:r>
    </w:p>
    <w:p>
      <w:pPr>
        <w:pStyle w:val="95"/>
      </w:pPr>
      <w:r>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6"/>
        <w:gridCol w:w="2876"/>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6"/>
              <w:rPr>
                <w:rFonts w:eastAsia="Yu Mincho"/>
              </w:rPr>
            </w:pPr>
            <w:r>
              <w:t xml:space="preserve">NR </w:t>
            </w:r>
            <w:r>
              <w:rPr>
                <w:i/>
              </w:rPr>
              <w:t>operating band</w:t>
            </w:r>
          </w:p>
        </w:tc>
        <w:tc>
          <w:tcPr>
            <w:tcW w:w="1146" w:type="dxa"/>
            <w:shd w:val="clear" w:color="auto" w:fill="auto"/>
          </w:tcPr>
          <w:p>
            <w:pPr>
              <w:pStyle w:val="86"/>
            </w:pPr>
            <w:r>
              <w:t>ΔF</w:t>
            </w:r>
            <w:r>
              <w:rPr>
                <w:vertAlign w:val="subscript"/>
              </w:rPr>
              <w:t>Raster</w:t>
            </w:r>
          </w:p>
          <w:p>
            <w:pPr>
              <w:pStyle w:val="86"/>
            </w:pPr>
            <w:r>
              <w:t xml:space="preserve">(kHz) </w:t>
            </w:r>
          </w:p>
        </w:tc>
        <w:tc>
          <w:tcPr>
            <w:tcW w:w="2876" w:type="dxa"/>
            <w:shd w:val="clear" w:color="auto" w:fill="auto"/>
          </w:tcPr>
          <w:p>
            <w:pPr>
              <w:pStyle w:val="86"/>
              <w:rPr>
                <w:rFonts w:eastAsia="Yu Mincho"/>
              </w:rPr>
            </w:pPr>
            <w:r>
              <w:rPr>
                <w:rFonts w:eastAsia="Yu Mincho"/>
              </w:rPr>
              <w:t>Uplink</w:t>
            </w:r>
          </w:p>
          <w:p>
            <w:pPr>
              <w:pStyle w:val="86"/>
              <w:rPr>
                <w:rFonts w:eastAsia="Yu Mincho"/>
                <w:vertAlign w:val="subscript"/>
              </w:rPr>
            </w:pPr>
            <w:r>
              <w:rPr>
                <w:rFonts w:eastAsia="Yu Mincho"/>
              </w:rPr>
              <w:t>range of N</w:t>
            </w:r>
            <w:r>
              <w:rPr>
                <w:rFonts w:eastAsia="Yu Mincho"/>
                <w:vertAlign w:val="subscript"/>
              </w:rPr>
              <w:t>REF</w:t>
            </w:r>
          </w:p>
          <w:p>
            <w:pPr>
              <w:pStyle w:val="86"/>
              <w:rPr>
                <w:rFonts w:eastAsia="Yu Mincho"/>
              </w:rPr>
            </w:pPr>
            <w:r>
              <w:rPr>
                <w:rFonts w:eastAsia="Yu Mincho"/>
              </w:rPr>
              <w:t>(First – &lt;Step size&gt; – Last)</w:t>
            </w:r>
          </w:p>
        </w:tc>
        <w:tc>
          <w:tcPr>
            <w:tcW w:w="2877" w:type="dxa"/>
            <w:shd w:val="clear" w:color="auto" w:fill="auto"/>
          </w:tcPr>
          <w:p>
            <w:pPr>
              <w:pStyle w:val="86"/>
              <w:rPr>
                <w:rFonts w:eastAsia="Yu Mincho"/>
              </w:rPr>
            </w:pPr>
            <w:r>
              <w:rPr>
                <w:rFonts w:eastAsia="Yu Mincho"/>
              </w:rPr>
              <w:t>Downlink</w:t>
            </w:r>
          </w:p>
          <w:p>
            <w:pPr>
              <w:pStyle w:val="86"/>
              <w:rPr>
                <w:rFonts w:eastAsia="Yu Mincho"/>
                <w:vertAlign w:val="subscript"/>
              </w:rPr>
            </w:pPr>
            <w:r>
              <w:rPr>
                <w:rFonts w:eastAsia="Yu Mincho"/>
              </w:rPr>
              <w:t>range of N</w:t>
            </w:r>
            <w:r>
              <w:rPr>
                <w:rFonts w:eastAsia="Yu Mincho"/>
                <w:vertAlign w:val="subscript"/>
              </w:rPr>
              <w:t>REF</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384000</w:t>
            </w:r>
            <w:r>
              <w:rPr>
                <w:rFonts w:eastAsia="Yu Mincho"/>
              </w:rPr>
              <w:t xml:space="preserve"> – &lt;20&gt; – 396000</w:t>
            </w:r>
          </w:p>
        </w:tc>
        <w:tc>
          <w:tcPr>
            <w:tcW w:w="2877" w:type="dxa"/>
            <w:shd w:val="clear" w:color="auto" w:fill="auto"/>
          </w:tcPr>
          <w:p>
            <w:pPr>
              <w:pStyle w:val="87"/>
              <w:rPr>
                <w:rFonts w:eastAsia="Yu Mincho"/>
              </w:rPr>
            </w:pPr>
            <w:r>
              <w:t>422000</w:t>
            </w:r>
            <w:r>
              <w:rPr>
                <w:rFonts w:eastAsia="Yu Mincho"/>
              </w:rPr>
              <w:t xml:space="preserve"> – &lt;20&gt; – 434000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370000</w:t>
            </w:r>
            <w:r>
              <w:rPr>
                <w:rFonts w:eastAsia="Yu Mincho"/>
              </w:rPr>
              <w:t xml:space="preserve"> – &lt;20&gt; – 382000</w:t>
            </w:r>
          </w:p>
        </w:tc>
        <w:tc>
          <w:tcPr>
            <w:tcW w:w="2877" w:type="dxa"/>
            <w:shd w:val="clear" w:color="auto" w:fill="auto"/>
          </w:tcPr>
          <w:p>
            <w:pPr>
              <w:pStyle w:val="87"/>
              <w:rPr>
                <w:rFonts w:eastAsia="Yu Mincho"/>
              </w:rPr>
            </w:pPr>
            <w:r>
              <w:t>386000</w:t>
            </w:r>
            <w:r>
              <w:rPr>
                <w:rFonts w:eastAsia="Yu Mincho"/>
              </w:rPr>
              <w:t xml:space="preserve"> – &lt;20&gt; – 398000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n3</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342000</w:t>
            </w:r>
            <w:r>
              <w:rPr>
                <w:rFonts w:eastAsia="Yu Mincho"/>
              </w:rPr>
              <w:t xml:space="preserve"> – &lt;20&gt; – 357000</w:t>
            </w:r>
          </w:p>
        </w:tc>
        <w:tc>
          <w:tcPr>
            <w:tcW w:w="2877" w:type="dxa"/>
            <w:shd w:val="clear" w:color="auto" w:fill="auto"/>
          </w:tcPr>
          <w:p>
            <w:pPr>
              <w:pStyle w:val="87"/>
              <w:rPr>
                <w:rFonts w:eastAsia="Yu Mincho"/>
              </w:rPr>
            </w:pPr>
            <w:r>
              <w:t>361000</w:t>
            </w:r>
            <w:r>
              <w:rPr>
                <w:rFonts w:eastAsia="Yu Mincho"/>
              </w:rPr>
              <w:t xml:space="preserve"> – &lt;20&gt; – 376000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164800</w:t>
            </w:r>
            <w:r>
              <w:rPr>
                <w:rFonts w:eastAsia="Yu Mincho"/>
              </w:rPr>
              <w:t xml:space="preserve"> – &lt;20&gt; – 169800</w:t>
            </w:r>
          </w:p>
        </w:tc>
        <w:tc>
          <w:tcPr>
            <w:tcW w:w="2877" w:type="dxa"/>
            <w:shd w:val="clear" w:color="auto" w:fill="auto"/>
          </w:tcPr>
          <w:p>
            <w:pPr>
              <w:pStyle w:val="87"/>
              <w:rPr>
                <w:rFonts w:eastAsia="Yu Mincho"/>
              </w:rPr>
            </w:pPr>
            <w:r>
              <w:t>173800</w:t>
            </w:r>
            <w:r>
              <w:rPr>
                <w:rFonts w:eastAsia="Yu Mincho"/>
              </w:rPr>
              <w:t xml:space="preserve">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n7</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rPr>
                <w:rFonts w:eastAsia="Yu Mincho"/>
              </w:rPr>
              <w:t>500000 – &lt;20&gt; – 514000</w:t>
            </w:r>
          </w:p>
        </w:tc>
        <w:tc>
          <w:tcPr>
            <w:tcW w:w="2877" w:type="dxa"/>
            <w:shd w:val="clear" w:color="auto" w:fill="auto"/>
          </w:tcPr>
          <w:p>
            <w:pPr>
              <w:pStyle w:val="87"/>
              <w:rPr>
                <w:rFonts w:eastAsia="Yu Mincho"/>
              </w:rPr>
            </w:pPr>
            <w:r>
              <w:rPr>
                <w:rFonts w:eastAsia="Yu Mincho"/>
              </w:rPr>
              <w:t>524000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n8</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185000</w:t>
            </w:r>
            <w:r>
              <w:rPr>
                <w:rFonts w:eastAsia="Yu Mincho"/>
              </w:rPr>
              <w:t xml:space="preserve"> – &lt;20&gt; – 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n12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139800</w:t>
            </w:r>
            <w:r>
              <w:rPr>
                <w:rFonts w:eastAsia="Yu Mincho"/>
              </w:rPr>
              <w:t xml:space="preserve"> – &lt;20&gt; – 143200</w:t>
            </w:r>
          </w:p>
        </w:tc>
        <w:tc>
          <w:tcPr>
            <w:tcW w:w="2877" w:type="dxa"/>
            <w:shd w:val="clear" w:color="auto" w:fill="auto"/>
          </w:tcPr>
          <w:p>
            <w:pPr>
              <w:pStyle w:val="87"/>
            </w:pPr>
            <w:r>
              <w:t>145800</w:t>
            </w:r>
            <w:r>
              <w:rPr>
                <w:rFonts w:eastAsia="Yu Mincho"/>
              </w:rPr>
              <w:t xml:space="preserve">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pPr>
            <w:r>
              <w:rPr>
                <w:rFonts w:cs="Arial"/>
              </w:rPr>
              <w:t>n13</w:t>
            </w:r>
          </w:p>
        </w:tc>
        <w:tc>
          <w:tcPr>
            <w:tcW w:w="1146" w:type="dxa"/>
            <w:tcBorders>
              <w:top w:val="single" w:color="auto" w:sz="4" w:space="0"/>
              <w:left w:val="single" w:color="auto" w:sz="4" w:space="0"/>
              <w:bottom w:val="single" w:color="auto" w:sz="4" w:space="0"/>
              <w:right w:val="single" w:color="auto" w:sz="4" w:space="0"/>
            </w:tcBorders>
          </w:tcPr>
          <w:p>
            <w:pPr>
              <w:pStyle w:val="87"/>
              <w:rPr>
                <w:rFonts w:eastAsia="Yu Mincho"/>
              </w:rPr>
            </w:pPr>
            <w:r>
              <w:rPr>
                <w:rFonts w:cs="Arial"/>
              </w:rPr>
              <w:t>100</w:t>
            </w:r>
          </w:p>
        </w:tc>
        <w:tc>
          <w:tcPr>
            <w:tcW w:w="2876" w:type="dxa"/>
            <w:tcBorders>
              <w:top w:val="single" w:color="auto" w:sz="4" w:space="0"/>
              <w:left w:val="single" w:color="auto" w:sz="4" w:space="0"/>
              <w:bottom w:val="single" w:color="auto" w:sz="4" w:space="0"/>
              <w:right w:val="single" w:color="auto" w:sz="4" w:space="0"/>
            </w:tcBorders>
          </w:tcPr>
          <w:p>
            <w:pPr>
              <w:pStyle w:val="87"/>
            </w:pPr>
            <w:r>
              <w:rPr>
                <w:rFonts w:eastAsia="Yu Mincho" w:cs="Arial"/>
              </w:rPr>
              <w:t>155400 – &lt;20&gt; – 157400</w:t>
            </w:r>
          </w:p>
        </w:tc>
        <w:tc>
          <w:tcPr>
            <w:tcW w:w="2877" w:type="dxa"/>
            <w:tcBorders>
              <w:top w:val="single" w:color="auto" w:sz="4" w:space="0"/>
              <w:left w:val="single" w:color="auto" w:sz="4" w:space="0"/>
              <w:bottom w:val="single" w:color="auto" w:sz="4" w:space="0"/>
              <w:right w:val="single" w:color="auto" w:sz="4" w:space="0"/>
            </w:tcBorders>
          </w:tcPr>
          <w:p>
            <w:pPr>
              <w:pStyle w:val="87"/>
            </w:pPr>
            <w:r>
              <w:rPr>
                <w:rFonts w:eastAsia="Yu Mincho" w:cs="Arial"/>
              </w:rPr>
              <w:t>149200 – &lt;20&gt; – 151200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n14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 xml:space="preserve">157600 </w:t>
            </w:r>
            <w:r>
              <w:rPr>
                <w:rFonts w:eastAsia="Yu Mincho"/>
              </w:rPr>
              <w:t>– &lt;20&gt; –159600</w:t>
            </w:r>
          </w:p>
        </w:tc>
        <w:tc>
          <w:tcPr>
            <w:tcW w:w="2877" w:type="dxa"/>
            <w:shd w:val="clear" w:color="auto" w:fill="auto"/>
          </w:tcPr>
          <w:p>
            <w:pPr>
              <w:pStyle w:val="87"/>
            </w:pPr>
            <w:r>
              <w:t xml:space="preserve">151600 </w:t>
            </w:r>
            <w:r>
              <w:rPr>
                <w:rFonts w:eastAsia="Yu Mincho"/>
              </w:rPr>
              <w:t>– &lt;20&gt; – 153600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rPr>
                <w:rFonts w:hint="eastAsia" w:eastAsia="MS Mincho"/>
                <w:lang w:val="en-US" w:eastAsia="ja-JP"/>
              </w:rPr>
              <w:t>n18</w:t>
            </w:r>
          </w:p>
        </w:tc>
        <w:tc>
          <w:tcPr>
            <w:tcW w:w="1146" w:type="dxa"/>
            <w:shd w:val="clear" w:color="auto" w:fill="auto"/>
          </w:tcPr>
          <w:p>
            <w:pPr>
              <w:pStyle w:val="87"/>
              <w:rPr>
                <w:rFonts w:eastAsia="Yu Mincho"/>
              </w:rPr>
            </w:pPr>
            <w:r>
              <w:rPr>
                <w:rFonts w:hint="eastAsia" w:eastAsia="Yu Mincho"/>
                <w:lang w:val="en-US" w:eastAsia="ja-JP"/>
              </w:rPr>
              <w:t>100</w:t>
            </w:r>
          </w:p>
        </w:tc>
        <w:tc>
          <w:tcPr>
            <w:tcW w:w="2876" w:type="dxa"/>
            <w:shd w:val="clear" w:color="auto" w:fill="auto"/>
          </w:tcPr>
          <w:p>
            <w:pPr>
              <w:pStyle w:val="87"/>
            </w:pPr>
            <w:r>
              <w:t>1</w:t>
            </w:r>
            <w:r>
              <w:rPr>
                <w:rFonts w:hint="eastAsia" w:eastAsia="MS Mincho"/>
                <w:lang w:val="en-US" w:eastAsia="ja-JP"/>
              </w:rPr>
              <w:t>630</w:t>
            </w:r>
            <w:r>
              <w:t>00 – &lt;20&gt; – 1</w:t>
            </w:r>
            <w:r>
              <w:rPr>
                <w:rFonts w:hint="eastAsia" w:eastAsia="MS Mincho"/>
                <w:lang w:val="en-US" w:eastAsia="ja-JP"/>
              </w:rPr>
              <w:t>660</w:t>
            </w:r>
            <w:r>
              <w:t>00</w:t>
            </w:r>
          </w:p>
        </w:tc>
        <w:tc>
          <w:tcPr>
            <w:tcW w:w="2877" w:type="dxa"/>
            <w:shd w:val="clear" w:color="auto" w:fill="auto"/>
          </w:tcPr>
          <w:p>
            <w:pPr>
              <w:pStyle w:val="87"/>
            </w:pPr>
            <w:r>
              <w:t>1</w:t>
            </w:r>
            <w:r>
              <w:rPr>
                <w:rFonts w:hint="eastAsia" w:eastAsia="MS Mincho"/>
                <w:lang w:val="en-US" w:eastAsia="ja-JP"/>
              </w:rPr>
              <w:t>720</w:t>
            </w:r>
            <w:r>
              <w:t>00 – &lt;20&gt; – 1</w:t>
            </w:r>
            <w:r>
              <w:rPr>
                <w:rFonts w:hint="eastAsia" w:eastAsia="MS Mincho"/>
                <w:lang w:val="en-US" w:eastAsia="ja-JP"/>
              </w:rPr>
              <w:t>750</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w:t>
            </w:r>
          </w:p>
        </w:tc>
        <w:tc>
          <w:tcPr>
            <w:tcW w:w="2877" w:type="dxa"/>
            <w:shd w:val="clear" w:color="auto" w:fill="auto"/>
          </w:tcPr>
          <w:p>
            <w:pPr>
              <w:pStyle w:val="87"/>
            </w:pPr>
            <w:r>
              <w:t>158200</w:t>
            </w:r>
            <w:r>
              <w:rPr>
                <w:rFonts w:eastAsia="Yu Mincho"/>
              </w:rPr>
              <w:t xml:space="preserve"> – &lt;20&gt; – 164200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370000</w:t>
            </w:r>
            <w:r>
              <w:rPr>
                <w:rFonts w:eastAsia="Yu Mincho"/>
              </w:rPr>
              <w:t xml:space="preserve"> – &lt;20&gt; – 383000</w:t>
            </w:r>
          </w:p>
        </w:tc>
        <w:tc>
          <w:tcPr>
            <w:tcW w:w="2877" w:type="dxa"/>
            <w:shd w:val="clear" w:color="auto" w:fill="auto"/>
          </w:tcPr>
          <w:p>
            <w:pPr>
              <w:pStyle w:val="87"/>
            </w:pPr>
            <w:r>
              <w:t>386000</w:t>
            </w:r>
            <w:r>
              <w:rPr>
                <w:rFonts w:eastAsia="Yu Mincho"/>
              </w:rPr>
              <w:t xml:space="preserve"> – &lt;20&gt; – 399000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n24</w:t>
            </w:r>
          </w:p>
        </w:tc>
        <w:tc>
          <w:tcPr>
            <w:tcW w:w="1146" w:type="dxa"/>
            <w:tcBorders>
              <w:top w:val="single" w:color="auto" w:sz="4" w:space="0"/>
              <w:left w:val="single" w:color="auto" w:sz="4" w:space="0"/>
              <w:bottom w:val="single" w:color="auto" w:sz="4" w:space="0"/>
              <w:right w:val="single" w:color="auto" w:sz="4" w:space="0"/>
            </w:tcBorders>
          </w:tcPr>
          <w:p>
            <w:pPr>
              <w:pStyle w:val="87"/>
              <w:rPr>
                <w:rFonts w:eastAsia="Yu Mincho"/>
                <w:lang w:eastAsia="en-GB"/>
              </w:rPr>
            </w:pPr>
            <w:r>
              <w:rPr>
                <w:rFonts w:eastAsia="Yu Mincho"/>
                <w:lang w:eastAsia="en-GB"/>
              </w:rPr>
              <w:t>100</w:t>
            </w:r>
          </w:p>
        </w:tc>
        <w:tc>
          <w:tcPr>
            <w:tcW w:w="2876" w:type="dxa"/>
            <w:tcBorders>
              <w:top w:val="single" w:color="auto" w:sz="4" w:space="0"/>
              <w:left w:val="single" w:color="auto" w:sz="4" w:space="0"/>
              <w:bottom w:val="single" w:color="auto" w:sz="4" w:space="0"/>
              <w:right w:val="single" w:color="auto" w:sz="4" w:space="0"/>
            </w:tcBorders>
          </w:tcPr>
          <w:p>
            <w:pPr>
              <w:pStyle w:val="87"/>
              <w:rPr>
                <w:lang w:eastAsia="en-GB"/>
              </w:rPr>
            </w:pPr>
            <w:r>
              <w:rPr>
                <w:rFonts w:eastAsia="Yu Mincho" w:cs="Arial"/>
              </w:rPr>
              <w:t>325300 – &lt;20&gt; – 332100</w:t>
            </w:r>
          </w:p>
        </w:tc>
        <w:tc>
          <w:tcPr>
            <w:tcW w:w="2877" w:type="dxa"/>
            <w:tcBorders>
              <w:top w:val="single" w:color="auto" w:sz="4" w:space="0"/>
              <w:left w:val="single" w:color="auto" w:sz="4" w:space="0"/>
              <w:bottom w:val="single" w:color="auto" w:sz="4" w:space="0"/>
              <w:right w:val="single" w:color="auto" w:sz="4" w:space="0"/>
            </w:tcBorders>
          </w:tcPr>
          <w:p>
            <w:pPr>
              <w:pStyle w:val="87"/>
              <w:rPr>
                <w:lang w:eastAsia="en-GB"/>
              </w:rPr>
            </w:pPr>
            <w:r>
              <w:rPr>
                <w:rFonts w:eastAsia="Yu Mincho" w:cs="Arial"/>
              </w:rPr>
              <w:t>305000 – &lt;20&gt; – 311800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pPr>
            <w:r>
              <w:t>n26</w:t>
            </w:r>
          </w:p>
        </w:tc>
        <w:tc>
          <w:tcPr>
            <w:tcW w:w="1146" w:type="dxa"/>
            <w:tcBorders>
              <w:top w:val="single" w:color="auto" w:sz="4" w:space="0"/>
              <w:left w:val="single" w:color="auto" w:sz="4" w:space="0"/>
              <w:bottom w:val="single" w:color="auto" w:sz="4" w:space="0"/>
              <w:right w:val="single" w:color="auto" w:sz="4" w:space="0"/>
            </w:tcBorders>
          </w:tcPr>
          <w:p>
            <w:pPr>
              <w:pStyle w:val="87"/>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7"/>
            </w:pPr>
            <w:r>
              <w:t>162800 – &lt;20&gt; – 169800</w:t>
            </w:r>
          </w:p>
        </w:tc>
        <w:tc>
          <w:tcPr>
            <w:tcW w:w="2877" w:type="dxa"/>
            <w:tcBorders>
              <w:top w:val="single" w:color="auto" w:sz="4" w:space="0"/>
              <w:left w:val="single" w:color="auto" w:sz="4" w:space="0"/>
              <w:bottom w:val="single" w:color="auto" w:sz="4" w:space="0"/>
              <w:right w:val="single" w:color="auto" w:sz="4" w:space="0"/>
            </w:tcBorders>
          </w:tcPr>
          <w:p>
            <w:pPr>
              <w:pStyle w:val="87"/>
            </w:pPr>
            <w:r>
              <w:t>171800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n28</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140600</w:t>
            </w:r>
            <w:r>
              <w:rPr>
                <w:rFonts w:eastAsia="Yu Mincho"/>
              </w:rPr>
              <w:t xml:space="preserve"> – &lt;20&gt; – 149600</w:t>
            </w:r>
          </w:p>
        </w:tc>
        <w:tc>
          <w:tcPr>
            <w:tcW w:w="2877" w:type="dxa"/>
            <w:shd w:val="clear" w:color="auto" w:fill="auto"/>
          </w:tcPr>
          <w:p>
            <w:pPr>
              <w:pStyle w:val="87"/>
            </w:pPr>
            <w:r>
              <w:t>151600</w:t>
            </w:r>
            <w:r>
              <w:rPr>
                <w:rFonts w:eastAsia="Yu Mincho"/>
              </w:rPr>
              <w:t xml:space="preserve"> – &lt;20&gt; – 160600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n29</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t xml:space="preserve">143400 </w:t>
            </w:r>
            <w:r>
              <w:rPr>
                <w:rFonts w:eastAsia="Yu Mincho"/>
              </w:rPr>
              <w:t>–</w:t>
            </w:r>
            <w:r>
              <w:t xml:space="preserve"> &lt;20&gt; </w:t>
            </w:r>
            <w:r>
              <w:rPr>
                <w:rFonts w:eastAsia="Yu Mincho"/>
              </w:rPr>
              <w:t>–</w:t>
            </w:r>
            <w:r>
              <w:t xml:space="preserve"> 145600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n30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 xml:space="preserve">461000 </w:t>
            </w:r>
            <w:r>
              <w:rPr>
                <w:lang w:eastAsia="ko-KR"/>
              </w:rPr>
              <w:t>–</w:t>
            </w:r>
            <w:r>
              <w:t xml:space="preserve"> &lt;20&gt; </w:t>
            </w:r>
            <w:r>
              <w:rPr>
                <w:lang w:eastAsia="ko-KR"/>
              </w:rPr>
              <w:t>–</w:t>
            </w:r>
            <w:r>
              <w:t xml:space="preserve"> 463000</w:t>
            </w:r>
          </w:p>
        </w:tc>
        <w:tc>
          <w:tcPr>
            <w:tcW w:w="2877" w:type="dxa"/>
            <w:shd w:val="clear" w:color="auto" w:fill="auto"/>
          </w:tcPr>
          <w:p>
            <w:pPr>
              <w:pStyle w:val="87"/>
            </w:pPr>
            <w:r>
              <w:t xml:space="preserve">470000 </w:t>
            </w:r>
            <w:r>
              <w:rPr>
                <w:rFonts w:eastAsia="Yu Mincho"/>
              </w:rPr>
              <w:t>–</w:t>
            </w:r>
            <w:r>
              <w:t xml:space="preserve"> &lt;20&gt; </w:t>
            </w:r>
            <w:r>
              <w:rPr>
                <w:rFonts w:eastAsia="Yu Mincho"/>
              </w:rPr>
              <w:t>–</w:t>
            </w:r>
            <w:r>
              <w:t xml:space="preserve"> 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rPr>
                <w:rFonts w:eastAsia="宋体"/>
                <w:lang w:val="en-US" w:eastAsia="zh-CN"/>
              </w:rPr>
              <w:t>n34</w:t>
            </w:r>
          </w:p>
        </w:tc>
        <w:tc>
          <w:tcPr>
            <w:tcW w:w="1146" w:type="dxa"/>
            <w:shd w:val="clear" w:color="auto" w:fill="auto"/>
          </w:tcPr>
          <w:p>
            <w:pPr>
              <w:pStyle w:val="87"/>
              <w:rPr>
                <w:rFonts w:eastAsia="Yu Mincho"/>
              </w:rPr>
            </w:pPr>
            <w:r>
              <w:rPr>
                <w:rFonts w:eastAsia="宋体"/>
                <w:lang w:val="en-US" w:eastAsia="zh-CN"/>
              </w:rPr>
              <w:t>100</w:t>
            </w:r>
          </w:p>
        </w:tc>
        <w:tc>
          <w:tcPr>
            <w:tcW w:w="2876" w:type="dxa"/>
            <w:shd w:val="clear" w:color="auto" w:fill="auto"/>
          </w:tcPr>
          <w:p>
            <w:pPr>
              <w:pStyle w:val="87"/>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c>
          <w:tcPr>
            <w:tcW w:w="2877" w:type="dxa"/>
            <w:shd w:val="clear" w:color="auto" w:fill="auto"/>
          </w:tcPr>
          <w:p>
            <w:pPr>
              <w:pStyle w:val="87"/>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n38</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rPr>
                <w:rFonts w:eastAsia="Yu Mincho"/>
              </w:rPr>
              <w:t>514000 – &lt;20&gt; – 524000</w:t>
            </w:r>
          </w:p>
        </w:tc>
        <w:tc>
          <w:tcPr>
            <w:tcW w:w="2877" w:type="dxa"/>
            <w:shd w:val="clear" w:color="auto" w:fill="auto"/>
          </w:tcPr>
          <w:p>
            <w:pPr>
              <w:pStyle w:val="87"/>
            </w:pPr>
            <w:r>
              <w:rPr>
                <w:rFonts w:eastAsia="Yu Mincho"/>
              </w:rPr>
              <w:t>514000 – &lt;20&gt; – 524000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rPr>
                <w:lang w:val="en-US" w:eastAsia="zh-CN"/>
              </w:rPr>
              <w:t>n39</w:t>
            </w:r>
          </w:p>
        </w:tc>
        <w:tc>
          <w:tcPr>
            <w:tcW w:w="1146" w:type="dxa"/>
            <w:shd w:val="clear" w:color="auto" w:fill="auto"/>
          </w:tcPr>
          <w:p>
            <w:pPr>
              <w:pStyle w:val="87"/>
              <w:rPr>
                <w:rFonts w:eastAsia="Yu Mincho"/>
              </w:rPr>
            </w:pPr>
            <w:r>
              <w:rPr>
                <w:rFonts w:eastAsia="宋体"/>
                <w:lang w:val="en-US" w:eastAsia="zh-CN"/>
              </w:rPr>
              <w:t>100</w:t>
            </w:r>
          </w:p>
        </w:tc>
        <w:tc>
          <w:tcPr>
            <w:tcW w:w="2876" w:type="dxa"/>
            <w:shd w:val="clear" w:color="auto" w:fill="auto"/>
          </w:tcPr>
          <w:p>
            <w:pPr>
              <w:pStyle w:val="87"/>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87"/>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t>n40</w:t>
            </w:r>
          </w:p>
        </w:tc>
        <w:tc>
          <w:tcPr>
            <w:tcW w:w="1146" w:type="dxa"/>
            <w:shd w:val="clear" w:color="auto" w:fill="auto"/>
          </w:tcPr>
          <w:p>
            <w:pPr>
              <w:pStyle w:val="87"/>
              <w:rPr>
                <w:rFonts w:eastAsia="宋体"/>
                <w:lang w:val="en-US" w:eastAsia="zh-CN"/>
              </w:rPr>
            </w:pPr>
            <w:r>
              <w:rPr>
                <w:rFonts w:eastAsia="Yu Mincho"/>
              </w:rPr>
              <w:t>100</w:t>
            </w:r>
          </w:p>
        </w:tc>
        <w:tc>
          <w:tcPr>
            <w:tcW w:w="2876" w:type="dxa"/>
            <w:shd w:val="clear" w:color="auto" w:fill="auto"/>
          </w:tcPr>
          <w:p>
            <w:pPr>
              <w:pStyle w:val="87"/>
              <w:rPr>
                <w:rFonts w:eastAsia="宋体"/>
                <w:lang w:val="en-US" w:eastAsia="zh-CN"/>
              </w:rPr>
            </w:pPr>
            <w:r>
              <w:t>460000</w:t>
            </w:r>
            <w:r>
              <w:rPr>
                <w:rFonts w:eastAsia="Yu Mincho"/>
              </w:rPr>
              <w:t xml:space="preserve"> – &lt;20&gt; – 480000</w:t>
            </w:r>
          </w:p>
        </w:tc>
        <w:tc>
          <w:tcPr>
            <w:tcW w:w="2877" w:type="dxa"/>
            <w:shd w:val="clear" w:color="auto" w:fill="auto"/>
          </w:tcPr>
          <w:p>
            <w:pPr>
              <w:pStyle w:val="87"/>
              <w:rPr>
                <w:rFonts w:eastAsia="宋体"/>
                <w:lang w:val="en-US" w:eastAsia="zh-CN"/>
              </w:rPr>
            </w:pPr>
            <w:r>
              <w:t>460000</w:t>
            </w:r>
            <w:r>
              <w:rPr>
                <w:rFonts w:eastAsia="Yu Mincho"/>
              </w:rPr>
              <w:t xml:space="preserve"> – &lt;20&gt; – 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n41</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499200</w:t>
            </w:r>
            <w:r>
              <w:rPr>
                <w:rFonts w:eastAsia="Yu Mincho"/>
              </w:rPr>
              <w:t xml:space="preserve"> – &lt;3&gt; – 537999</w:t>
            </w:r>
          </w:p>
        </w:tc>
        <w:tc>
          <w:tcPr>
            <w:tcW w:w="2877" w:type="dxa"/>
            <w:shd w:val="clear" w:color="auto" w:fill="auto"/>
          </w:tcPr>
          <w:p>
            <w:pPr>
              <w:pStyle w:val="87"/>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499200</w:t>
            </w:r>
            <w:r>
              <w:rPr>
                <w:rFonts w:eastAsia="Yu Mincho"/>
              </w:rPr>
              <w:t xml:space="preserve"> – &lt;6&gt; – 537996</w:t>
            </w:r>
          </w:p>
        </w:tc>
        <w:tc>
          <w:tcPr>
            <w:tcW w:w="2877" w:type="dxa"/>
            <w:shd w:val="clear" w:color="auto" w:fill="auto"/>
          </w:tcPr>
          <w:p>
            <w:pPr>
              <w:pStyle w:val="87"/>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rPr>
                <w:lang w:eastAsia="ko-KR"/>
              </w:rPr>
              <w:t>n46</w:t>
            </w:r>
            <w:r>
              <w:rPr>
                <w:vertAlign w:val="superscript"/>
                <w:lang w:eastAsia="ko-KR"/>
              </w:rPr>
              <w:t>1</w:t>
            </w:r>
          </w:p>
        </w:tc>
        <w:tc>
          <w:tcPr>
            <w:tcW w:w="1146" w:type="dxa"/>
            <w:shd w:val="clear" w:color="auto" w:fill="auto"/>
          </w:tcPr>
          <w:p>
            <w:pPr>
              <w:pStyle w:val="87"/>
              <w:rPr>
                <w:rFonts w:eastAsia="宋体"/>
                <w:lang w:val="en-US" w:eastAsia="zh-CN"/>
              </w:rPr>
            </w:pPr>
            <w:r>
              <w:rPr>
                <w:rFonts w:eastAsia="Yu Mincho"/>
              </w:rPr>
              <w:t>15</w:t>
            </w:r>
          </w:p>
        </w:tc>
        <w:tc>
          <w:tcPr>
            <w:tcW w:w="2876" w:type="dxa"/>
            <w:shd w:val="clear" w:color="auto" w:fill="auto"/>
          </w:tcPr>
          <w:p>
            <w:pPr>
              <w:pStyle w:val="87"/>
              <w:rPr>
                <w:rFonts w:eastAsia="宋体"/>
                <w:lang w:val="en-US" w:eastAsia="zh-CN"/>
              </w:rPr>
            </w:pPr>
            <w:r>
              <w:t>743334  – &lt;1&gt; – 795000</w:t>
            </w:r>
          </w:p>
        </w:tc>
        <w:tc>
          <w:tcPr>
            <w:tcW w:w="2877" w:type="dxa"/>
            <w:shd w:val="clear" w:color="auto" w:fill="auto"/>
          </w:tcPr>
          <w:p>
            <w:pPr>
              <w:pStyle w:val="87"/>
              <w:rPr>
                <w:rFonts w:eastAsia="宋体"/>
                <w:lang w:val="en-US" w:eastAsia="zh-CN"/>
              </w:rPr>
            </w:pPr>
            <w:r>
              <w:t>743334  – &lt;1&gt; – 795000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rPr>
                <w:lang w:eastAsia="ko-KR"/>
              </w:rPr>
              <w:t>n48</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rPr>
                <w:lang w:eastAsia="ko-KR"/>
              </w:rPr>
              <w:t xml:space="preserve">636667 </w:t>
            </w:r>
            <w:r>
              <w:rPr>
                <w:rFonts w:eastAsia="Yu Mincho"/>
              </w:rPr>
              <w:t>– &lt;1&gt; – 646666</w:t>
            </w:r>
          </w:p>
        </w:tc>
        <w:tc>
          <w:tcPr>
            <w:tcW w:w="2877" w:type="dxa"/>
            <w:shd w:val="clear" w:color="auto" w:fill="auto"/>
          </w:tcPr>
          <w:p>
            <w:pPr>
              <w:pStyle w:val="87"/>
            </w:pPr>
            <w:r>
              <w:rPr>
                <w:lang w:eastAsia="ko-KR"/>
              </w:rPr>
              <w:t xml:space="preserve">636667 </w:t>
            </w:r>
            <w:r>
              <w:rPr>
                <w:rFonts w:eastAsia="Yu Mincho"/>
              </w:rPr>
              <w:t>– &lt;1&gt;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rPr>
                <w:lang w:eastAsia="ko-KR"/>
              </w:rPr>
            </w:pPr>
            <w:r>
              <w:rPr>
                <w:lang w:eastAsia="ko-KR"/>
              </w:rPr>
              <w:t xml:space="preserve">636668 </w:t>
            </w:r>
            <w:r>
              <w:rPr>
                <w:rFonts w:eastAsia="Yu Mincho"/>
              </w:rPr>
              <w:t>– &lt;2&gt; – 646666</w:t>
            </w:r>
          </w:p>
        </w:tc>
        <w:tc>
          <w:tcPr>
            <w:tcW w:w="2877" w:type="dxa"/>
            <w:shd w:val="clear" w:color="auto" w:fill="auto"/>
          </w:tcPr>
          <w:p>
            <w:pPr>
              <w:pStyle w:val="87"/>
              <w:rPr>
                <w:lang w:eastAsia="ko-KR"/>
              </w:rPr>
            </w:pPr>
            <w:r>
              <w:rPr>
                <w:lang w:eastAsia="ko-KR"/>
              </w:rPr>
              <w:t xml:space="preserve">636668 </w:t>
            </w:r>
            <w:r>
              <w:rPr>
                <w:rFonts w:eastAsia="Yu Mincho"/>
              </w:rPr>
              <w:t>– &lt;2&gt;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n50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lang w:eastAsia="ko-KR"/>
              </w:rPr>
            </w:pPr>
            <w:r>
              <w:t>286400</w:t>
            </w:r>
            <w:r>
              <w:rPr>
                <w:rFonts w:eastAsia="Yu Mincho"/>
              </w:rPr>
              <w:t xml:space="preserve"> – &lt;20&gt; – 303400</w:t>
            </w:r>
          </w:p>
        </w:tc>
        <w:tc>
          <w:tcPr>
            <w:tcW w:w="2877" w:type="dxa"/>
            <w:shd w:val="clear" w:color="auto" w:fill="auto"/>
          </w:tcPr>
          <w:p>
            <w:pPr>
              <w:pStyle w:val="87"/>
              <w:rPr>
                <w:lang w:eastAsia="ko-KR"/>
              </w:rPr>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n51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285400</w:t>
            </w:r>
            <w:r>
              <w:rPr>
                <w:rFonts w:eastAsia="Yu Mincho"/>
              </w:rPr>
              <w:t xml:space="preserve"> – &lt;20&gt; – 286400</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fr-FR"/>
              </w:rPr>
              <w:t>n5</w:t>
            </w:r>
            <w:r>
              <w:rPr>
                <w:lang w:eastAsia="zh-CN"/>
              </w:rPr>
              <w:t>3</w:t>
            </w:r>
          </w:p>
        </w:tc>
        <w:tc>
          <w:tcPr>
            <w:tcW w:w="1146" w:type="dxa"/>
            <w:shd w:val="clear" w:color="auto" w:fill="auto"/>
          </w:tcPr>
          <w:p>
            <w:pPr>
              <w:pStyle w:val="87"/>
              <w:rPr>
                <w:rFonts w:eastAsia="Yu Mincho"/>
              </w:rPr>
            </w:pPr>
            <w:r>
              <w:rPr>
                <w:lang w:eastAsia="fr-FR"/>
              </w:rPr>
              <w:t>100</w:t>
            </w:r>
          </w:p>
        </w:tc>
        <w:tc>
          <w:tcPr>
            <w:tcW w:w="2876" w:type="dxa"/>
            <w:shd w:val="clear" w:color="auto" w:fill="auto"/>
          </w:tcPr>
          <w:p>
            <w:pPr>
              <w:pStyle w:val="87"/>
            </w:pPr>
            <w:r>
              <w:rPr>
                <w:lang w:eastAsia="zh-CN"/>
              </w:rPr>
              <w:t>496700</w:t>
            </w:r>
            <w:r>
              <w:rPr>
                <w:lang w:eastAsia="fr-FR"/>
              </w:rPr>
              <w:t xml:space="preserve"> – &lt;20&gt; – </w:t>
            </w:r>
            <w:r>
              <w:rPr>
                <w:lang w:eastAsia="zh-CN"/>
              </w:rPr>
              <w:t>499000</w:t>
            </w:r>
          </w:p>
        </w:tc>
        <w:tc>
          <w:tcPr>
            <w:tcW w:w="2877" w:type="dxa"/>
            <w:shd w:val="clear" w:color="auto" w:fill="auto"/>
          </w:tcPr>
          <w:p>
            <w:pPr>
              <w:pStyle w:val="87"/>
            </w:pPr>
            <w:r>
              <w:rPr>
                <w:lang w:eastAsia="zh-CN"/>
              </w:rPr>
              <w:t>496700</w:t>
            </w:r>
            <w:r>
              <w:rPr>
                <w:lang w:eastAsia="fr-FR"/>
              </w:rPr>
              <w:t xml:space="preserve"> – &lt;20&gt; – </w:t>
            </w:r>
            <w:r>
              <w:rPr>
                <w:lang w:eastAsia="zh-CN"/>
              </w:rPr>
              <w:t>499000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n65</w:t>
            </w:r>
          </w:p>
        </w:tc>
        <w:tc>
          <w:tcPr>
            <w:tcW w:w="1146" w:type="dxa"/>
            <w:shd w:val="clear" w:color="auto" w:fill="auto"/>
          </w:tcPr>
          <w:p>
            <w:pPr>
              <w:pStyle w:val="87"/>
              <w:rPr>
                <w:lang w:eastAsia="fr-FR"/>
              </w:rPr>
            </w:pPr>
            <w:r>
              <w:rPr>
                <w:rFonts w:eastAsia="Yu Mincho"/>
              </w:rPr>
              <w:t>100</w:t>
            </w:r>
          </w:p>
        </w:tc>
        <w:tc>
          <w:tcPr>
            <w:tcW w:w="2876" w:type="dxa"/>
            <w:shd w:val="clear" w:color="auto" w:fill="auto"/>
          </w:tcPr>
          <w:p>
            <w:pPr>
              <w:pStyle w:val="87"/>
              <w:rPr>
                <w:lang w:eastAsia="zh-CN"/>
              </w:rPr>
            </w:pPr>
            <w:r>
              <w:t>384000</w:t>
            </w:r>
            <w:r>
              <w:rPr>
                <w:rFonts w:eastAsia="Yu Mincho"/>
              </w:rPr>
              <w:t xml:space="preserve"> – &lt;20&gt; – 402000</w:t>
            </w:r>
          </w:p>
        </w:tc>
        <w:tc>
          <w:tcPr>
            <w:tcW w:w="2877" w:type="dxa"/>
            <w:shd w:val="clear" w:color="auto" w:fill="auto"/>
          </w:tcPr>
          <w:p>
            <w:pPr>
              <w:pStyle w:val="87"/>
              <w:rPr>
                <w:lang w:eastAsia="zh-CN"/>
              </w:rPr>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n66</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342000</w:t>
            </w:r>
            <w:r>
              <w:rPr>
                <w:rFonts w:eastAsia="Yu Mincho"/>
              </w:rPr>
              <w:t xml:space="preserve"> – &lt;20&gt; – 356000</w:t>
            </w:r>
          </w:p>
        </w:tc>
        <w:tc>
          <w:tcPr>
            <w:tcW w:w="2877" w:type="dxa"/>
            <w:shd w:val="clear" w:color="auto" w:fill="auto"/>
          </w:tcPr>
          <w:p>
            <w:pPr>
              <w:pStyle w:val="87"/>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n67</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rPr>
                <w:lang w:val="zh-CN"/>
              </w:rPr>
              <w:t>147600</w:t>
            </w:r>
            <w:r>
              <w:rPr>
                <w:lang w:val="en-US"/>
              </w:rPr>
              <w:t xml:space="preserve"> </w:t>
            </w:r>
            <w:r>
              <w:rPr>
                <w:lang w:val="zh-CN"/>
              </w:rPr>
              <w:t>– &lt;20&gt; – 151600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n70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339000</w:t>
            </w:r>
            <w:r>
              <w:rPr>
                <w:rFonts w:eastAsia="Yu Mincho"/>
              </w:rPr>
              <w:t xml:space="preserve"> – &lt;20&gt; – 342000</w:t>
            </w:r>
          </w:p>
        </w:tc>
        <w:tc>
          <w:tcPr>
            <w:tcW w:w="2877" w:type="dxa"/>
            <w:shd w:val="clear" w:color="auto" w:fill="auto"/>
          </w:tcPr>
          <w:p>
            <w:pPr>
              <w:pStyle w:val="87"/>
            </w:pPr>
            <w:r>
              <w:t>399000</w:t>
            </w:r>
            <w:r>
              <w:rPr>
                <w:rFonts w:eastAsia="Yu Mincho"/>
              </w:rPr>
              <w:t xml:space="preserve"> – &lt;20&gt; – 404000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n71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132600</w:t>
            </w:r>
            <w:r>
              <w:rPr>
                <w:rFonts w:eastAsia="Yu Mincho"/>
              </w:rPr>
              <w:t xml:space="preserve"> – &lt;20&gt; – 139600</w:t>
            </w:r>
          </w:p>
        </w:tc>
        <w:tc>
          <w:tcPr>
            <w:tcW w:w="2877" w:type="dxa"/>
            <w:shd w:val="clear" w:color="auto" w:fill="auto"/>
          </w:tcPr>
          <w:p>
            <w:pPr>
              <w:pStyle w:val="87"/>
            </w:pPr>
            <w:r>
              <w:t>123400</w:t>
            </w:r>
            <w:r>
              <w:rPr>
                <w:rFonts w:eastAsia="Yu Mincho"/>
              </w:rPr>
              <w:t xml:space="preserve"> – &lt;20&gt; – 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val="en-US" w:eastAsia="zh-CN"/>
              </w:rPr>
            </w:pPr>
            <w:r>
              <w:t>n74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285400</w:t>
            </w:r>
            <w:r>
              <w:rPr>
                <w:rFonts w:eastAsia="Yu Mincho"/>
              </w:rPr>
              <w:t xml:space="preserve"> – &lt;20&gt; – 294000</w:t>
            </w:r>
          </w:p>
        </w:tc>
        <w:tc>
          <w:tcPr>
            <w:tcW w:w="2877" w:type="dxa"/>
            <w:shd w:val="clear" w:color="auto" w:fill="auto"/>
          </w:tcPr>
          <w:p>
            <w:pPr>
              <w:pStyle w:val="87"/>
            </w:pPr>
            <w:r>
              <w:t>295000</w:t>
            </w:r>
            <w:r>
              <w:rPr>
                <w:rFonts w:eastAsia="Yu Mincho"/>
              </w:rPr>
              <w:t xml:space="preserve"> – &lt;20&gt; – 303600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42" w:type="dxa"/>
            <w:shd w:val="clear" w:color="auto" w:fill="auto"/>
            <w:vAlign w:val="center"/>
          </w:tcPr>
          <w:p>
            <w:pPr>
              <w:pStyle w:val="87"/>
              <w:rPr>
                <w:lang w:val="en-US" w:eastAsia="zh-CN"/>
              </w:rPr>
            </w:pPr>
            <w:r>
              <w:t>n75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t>n76</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n77</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620000</w:t>
            </w:r>
            <w:r>
              <w:rPr>
                <w:rFonts w:eastAsia="Yu Mincho"/>
              </w:rPr>
              <w:t xml:space="preserve"> – &lt;1&gt; – 680000</w:t>
            </w:r>
          </w:p>
        </w:tc>
        <w:tc>
          <w:tcPr>
            <w:tcW w:w="2877" w:type="dxa"/>
            <w:shd w:val="clear" w:color="auto" w:fill="auto"/>
          </w:tcPr>
          <w:p>
            <w:pPr>
              <w:pStyle w:val="87"/>
            </w:pPr>
            <w:r>
              <w:t>620000</w:t>
            </w:r>
            <w:r>
              <w:rPr>
                <w:rFonts w:eastAsia="Yu Mincho"/>
              </w:rPr>
              <w:t xml:space="preserve"> – &lt;1&gt;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620000</w:t>
            </w:r>
            <w:r>
              <w:rPr>
                <w:rFonts w:eastAsia="Yu Mincho"/>
              </w:rPr>
              <w:t xml:space="preserve"> – &lt;2&gt; – 680000</w:t>
            </w:r>
          </w:p>
        </w:tc>
        <w:tc>
          <w:tcPr>
            <w:tcW w:w="2877" w:type="dxa"/>
            <w:shd w:val="clear" w:color="auto" w:fill="auto"/>
          </w:tcPr>
          <w:p>
            <w:pPr>
              <w:pStyle w:val="87"/>
            </w:pPr>
            <w:r>
              <w:t>620000</w:t>
            </w:r>
            <w:r>
              <w:rPr>
                <w:rFonts w:eastAsia="Yu Mincho"/>
              </w:rPr>
              <w:t xml:space="preserve"> – &lt;2&gt;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n78</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620000</w:t>
            </w:r>
            <w:r>
              <w:rPr>
                <w:rFonts w:eastAsia="Yu Mincho"/>
              </w:rPr>
              <w:t xml:space="preserve"> – &lt;1&gt; – 653333</w:t>
            </w:r>
          </w:p>
        </w:tc>
        <w:tc>
          <w:tcPr>
            <w:tcW w:w="2877" w:type="dxa"/>
            <w:shd w:val="clear" w:color="auto" w:fill="auto"/>
          </w:tcPr>
          <w:p>
            <w:pPr>
              <w:pStyle w:val="87"/>
            </w:pPr>
            <w:r>
              <w:t>620000</w:t>
            </w:r>
            <w:r>
              <w:rPr>
                <w:rFonts w:eastAsia="Yu Mincho"/>
              </w:rPr>
              <w:t xml:space="preserve"> – &lt;1&gt; – 653333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620000</w:t>
            </w:r>
            <w:r>
              <w:rPr>
                <w:rFonts w:eastAsia="Yu Mincho"/>
              </w:rPr>
              <w:t xml:space="preserve"> – &lt;2&gt; – 653332</w:t>
            </w:r>
          </w:p>
        </w:tc>
        <w:tc>
          <w:tcPr>
            <w:tcW w:w="2877" w:type="dxa"/>
            <w:shd w:val="clear" w:color="auto" w:fill="auto"/>
          </w:tcPr>
          <w:p>
            <w:pPr>
              <w:pStyle w:val="87"/>
            </w:pPr>
            <w:r>
              <w:t>620000</w:t>
            </w:r>
            <w:r>
              <w:rPr>
                <w:rFonts w:eastAsia="Yu Mincho"/>
              </w:rPr>
              <w:t xml:space="preserve"> – &lt;2&gt; – 653332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n79</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693334</w:t>
            </w:r>
            <w:r>
              <w:rPr>
                <w:rFonts w:eastAsia="Yu Mincho"/>
              </w:rPr>
              <w:t xml:space="preserve"> – &lt;1&gt; – 733333</w:t>
            </w:r>
          </w:p>
        </w:tc>
        <w:tc>
          <w:tcPr>
            <w:tcW w:w="2877" w:type="dxa"/>
            <w:shd w:val="clear" w:color="auto" w:fill="auto"/>
          </w:tcPr>
          <w:p>
            <w:pPr>
              <w:pStyle w:val="87"/>
            </w:pPr>
            <w:r>
              <w:t>693334</w:t>
            </w:r>
            <w:r>
              <w:rPr>
                <w:rFonts w:eastAsia="Yu Mincho"/>
              </w:rPr>
              <w:t xml:space="preserve"> – &lt;1&gt; – 733333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693334</w:t>
            </w:r>
            <w:r>
              <w:rPr>
                <w:rFonts w:eastAsia="Yu Mincho"/>
              </w:rPr>
              <w:t xml:space="preserve"> – &lt;2&gt; – 733332</w:t>
            </w:r>
          </w:p>
        </w:tc>
        <w:tc>
          <w:tcPr>
            <w:tcW w:w="2877" w:type="dxa"/>
            <w:shd w:val="clear" w:color="auto" w:fill="auto"/>
          </w:tcPr>
          <w:p>
            <w:pPr>
              <w:pStyle w:val="87"/>
            </w:pPr>
            <w:r>
              <w:t>693334</w:t>
            </w:r>
            <w:r>
              <w:rPr>
                <w:rFonts w:eastAsia="Yu Mincho"/>
              </w:rPr>
              <w:t xml:space="preserve"> – &lt;2&gt; – 733332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342000</w:t>
            </w:r>
            <w:r>
              <w:rPr>
                <w:rFonts w:eastAsia="Yu Mincho"/>
              </w:rPr>
              <w:t xml:space="preserve"> – &lt;20&gt; – 357000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 </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n83</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140600</w:t>
            </w:r>
            <w:r>
              <w:rPr>
                <w:rFonts w:eastAsia="Yu Mincho"/>
              </w:rPr>
              <w:t xml:space="preserve"> – &lt;20&gt; –149600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384000</w:t>
            </w:r>
            <w:r>
              <w:rPr>
                <w:rFonts w:eastAsia="Yu Mincho"/>
              </w:rPr>
              <w:t xml:space="preserve"> – &lt;20&gt; – 396000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n85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lang w:val="sv-SE"/>
              </w:rPr>
            </w:pPr>
            <w:r>
              <w:rPr>
                <w:lang w:val="zh-CN"/>
              </w:rPr>
              <w:t>139600 – &lt;20&gt; – 143200</w:t>
            </w:r>
          </w:p>
        </w:tc>
        <w:tc>
          <w:tcPr>
            <w:tcW w:w="2877" w:type="dxa"/>
            <w:shd w:val="clear" w:color="auto" w:fill="auto"/>
          </w:tcPr>
          <w:p>
            <w:pPr>
              <w:pStyle w:val="87"/>
            </w:pPr>
            <w:r>
              <w:rPr>
                <w:lang w:val="zh-CN"/>
              </w:rPr>
              <w:t>145600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n86</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342000 – &lt;20&gt; – 356000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t>n89</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164800</w:t>
            </w:r>
            <w:r>
              <w:rPr>
                <w:rFonts w:eastAsia="Yu Mincho"/>
              </w:rPr>
              <w:t xml:space="preserve"> – &lt;20&gt; – 169800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499200</w:t>
            </w:r>
            <w:r>
              <w:rPr>
                <w:rFonts w:eastAsia="Yu Mincho"/>
              </w:rPr>
              <w:t xml:space="preserve"> – &lt;3&gt; – 537999</w:t>
            </w:r>
          </w:p>
        </w:tc>
        <w:tc>
          <w:tcPr>
            <w:tcW w:w="2877" w:type="dxa"/>
            <w:shd w:val="clear" w:color="auto" w:fill="auto"/>
          </w:tcPr>
          <w:p>
            <w:pPr>
              <w:pStyle w:val="87"/>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nil"/>
            </w:tcBorders>
            <w:shd w:val="clear" w:color="auto" w:fill="auto"/>
            <w:vAlign w:val="center"/>
          </w:tcPr>
          <w:p>
            <w:pPr>
              <w:pStyle w:val="87"/>
              <w:rPr>
                <w:lang w:val="en-US" w:eastAsia="zh-CN"/>
              </w:rPr>
            </w:pPr>
            <w:r>
              <w:rPr>
                <w:rFonts w:hint="eastAsia"/>
                <w:lang w:eastAsia="zh-CN"/>
              </w:rPr>
              <w:t>n90</w:t>
            </w: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499200</w:t>
            </w:r>
            <w:r>
              <w:rPr>
                <w:rFonts w:eastAsia="Yu Mincho"/>
              </w:rPr>
              <w:t xml:space="preserve"> – &lt;6&gt; – 537996</w:t>
            </w:r>
          </w:p>
        </w:tc>
        <w:tc>
          <w:tcPr>
            <w:tcW w:w="2877" w:type="dxa"/>
            <w:shd w:val="clear" w:color="auto" w:fill="auto"/>
          </w:tcPr>
          <w:p>
            <w:pPr>
              <w:pStyle w:val="87"/>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rPr>
                <w:lang w:val="en-US" w:eastAsia="zh-CN"/>
              </w:rPr>
            </w:pP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499200</w:t>
            </w:r>
            <w:r>
              <w:rPr>
                <w:rFonts w:eastAsia="Yu Mincho"/>
              </w:rPr>
              <w:t xml:space="preserve"> – &lt;20&gt; –</w:t>
            </w:r>
            <w:r>
              <w:rPr>
                <w:rFonts w:hint="eastAsia"/>
                <w:lang w:eastAsia="zh-CN"/>
              </w:rPr>
              <w:t xml:space="preserve"> </w:t>
            </w:r>
            <w:r>
              <w:rPr>
                <w:rFonts w:eastAsia="Yu Mincho"/>
              </w:rPr>
              <w:t>538000</w:t>
            </w:r>
          </w:p>
        </w:tc>
        <w:tc>
          <w:tcPr>
            <w:tcW w:w="2877" w:type="dxa"/>
            <w:shd w:val="clear" w:color="auto" w:fill="auto"/>
          </w:tcPr>
          <w:p>
            <w:pPr>
              <w:pStyle w:val="87"/>
            </w:pPr>
            <w:r>
              <w:t>499200</w:t>
            </w:r>
            <w:r>
              <w:rPr>
                <w:rFonts w:eastAsia="Yu Mincho"/>
              </w:rPr>
              <w:t xml:space="preserve">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w:t>
            </w:r>
          </w:p>
        </w:tc>
        <w:tc>
          <w:tcPr>
            <w:tcW w:w="2877" w:type="dxa"/>
            <w:shd w:val="clear" w:color="auto" w:fill="auto"/>
          </w:tcPr>
          <w:p>
            <w:pPr>
              <w:pStyle w:val="87"/>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n93</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val="en-US" w:eastAsia="zh-CN"/>
              </w:rPr>
            </w:pPr>
            <w:r>
              <w:rPr>
                <w:rFonts w:hint="eastAsia"/>
                <w:lang w:eastAsia="zh-CN"/>
              </w:rPr>
              <w:t>n95</w:t>
            </w:r>
          </w:p>
        </w:tc>
        <w:tc>
          <w:tcPr>
            <w:tcW w:w="1146" w:type="dxa"/>
            <w:shd w:val="clear" w:color="auto" w:fill="auto"/>
          </w:tcPr>
          <w:p>
            <w:pPr>
              <w:pStyle w:val="87"/>
              <w:rPr>
                <w:rFonts w:eastAsia="Yu Mincho"/>
              </w:rPr>
            </w:pPr>
            <w:r>
              <w:rPr>
                <w:rFonts w:hint="eastAsia" w:eastAsia="Yu Mincho"/>
                <w:lang w:eastAsia="zh-CN"/>
              </w:rPr>
              <w:t>100</w:t>
            </w:r>
          </w:p>
        </w:tc>
        <w:tc>
          <w:tcPr>
            <w:tcW w:w="2876" w:type="dxa"/>
            <w:shd w:val="clear" w:color="auto" w:fill="auto"/>
          </w:tcPr>
          <w:p>
            <w:pPr>
              <w:pStyle w:val="87"/>
            </w:pPr>
            <w:r>
              <w:t>402000 – &lt;20&gt; – 405000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eastAsia="zh-CN"/>
              </w:rPr>
            </w:pPr>
            <w:r>
              <w:rPr>
                <w:lang w:eastAsia="ko-KR"/>
              </w:rPr>
              <w:t>n96</w:t>
            </w:r>
            <w:r>
              <w:rPr>
                <w:vertAlign w:val="superscript"/>
                <w:lang w:eastAsia="ko-KR"/>
              </w:rPr>
              <w:t>2</w:t>
            </w:r>
          </w:p>
        </w:tc>
        <w:tc>
          <w:tcPr>
            <w:tcW w:w="1146" w:type="dxa"/>
            <w:shd w:val="clear" w:color="auto" w:fill="auto"/>
          </w:tcPr>
          <w:p>
            <w:pPr>
              <w:pStyle w:val="87"/>
              <w:rPr>
                <w:rFonts w:eastAsia="Yu Mincho"/>
                <w:lang w:eastAsia="zh-CN"/>
              </w:rPr>
            </w:pPr>
            <w:r>
              <w:rPr>
                <w:rFonts w:eastAsia="Yu Mincho"/>
              </w:rPr>
              <w:t>15</w:t>
            </w:r>
          </w:p>
        </w:tc>
        <w:tc>
          <w:tcPr>
            <w:tcW w:w="2876" w:type="dxa"/>
            <w:shd w:val="clear" w:color="auto" w:fill="auto"/>
          </w:tcPr>
          <w:p>
            <w:pPr>
              <w:pStyle w:val="87"/>
            </w:pPr>
            <w:r>
              <w:t>795000 – &lt;1&gt; – 875000</w:t>
            </w:r>
          </w:p>
        </w:tc>
        <w:tc>
          <w:tcPr>
            <w:tcW w:w="2877" w:type="dxa"/>
            <w:shd w:val="clear" w:color="auto" w:fill="auto"/>
          </w:tcPr>
          <w:p>
            <w:pPr>
              <w:pStyle w:val="87"/>
            </w:pPr>
            <w:r>
              <w:t>795000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rFonts w:hint="eastAsia"/>
                <w:lang w:eastAsia="zh-CN"/>
              </w:rPr>
              <w:t>n97</w:t>
            </w:r>
          </w:p>
        </w:tc>
        <w:tc>
          <w:tcPr>
            <w:tcW w:w="1146" w:type="dxa"/>
            <w:shd w:val="clear" w:color="auto" w:fill="auto"/>
          </w:tcPr>
          <w:p>
            <w:pPr>
              <w:pStyle w:val="87"/>
              <w:rPr>
                <w:rFonts w:eastAsia="宋体"/>
                <w:lang w:val="en-US" w:eastAsia="zh-CN"/>
              </w:rPr>
            </w:pPr>
            <w:r>
              <w:rPr>
                <w:rFonts w:eastAsia="宋体"/>
                <w:lang w:val="en-US" w:eastAsia="zh-CN"/>
              </w:rPr>
              <w:t>100</w:t>
            </w:r>
          </w:p>
        </w:tc>
        <w:tc>
          <w:tcPr>
            <w:tcW w:w="2876" w:type="dxa"/>
            <w:shd w:val="clear" w:color="auto" w:fill="auto"/>
          </w:tcPr>
          <w:p>
            <w:pPr>
              <w:pStyle w:val="87"/>
              <w:rPr>
                <w:rFonts w:eastAsia="宋体"/>
                <w:lang w:val="en-US" w:eastAsia="zh-CN"/>
              </w:rPr>
            </w:pPr>
            <w:r>
              <w:t>460000</w:t>
            </w:r>
            <w:r>
              <w:rPr>
                <w:rFonts w:eastAsia="Yu Mincho"/>
              </w:rPr>
              <w:t xml:space="preserve"> – &lt;20&gt; – 480000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ko-KR"/>
              </w:rPr>
            </w:pPr>
            <w:r>
              <w:rPr>
                <w:rFonts w:hint="eastAsia"/>
                <w:lang w:eastAsia="zh-CN"/>
              </w:rPr>
              <w:t>n98</w:t>
            </w:r>
          </w:p>
        </w:tc>
        <w:tc>
          <w:tcPr>
            <w:tcW w:w="1146" w:type="dxa"/>
            <w:shd w:val="clear" w:color="auto" w:fill="auto"/>
          </w:tcPr>
          <w:p>
            <w:pPr>
              <w:pStyle w:val="87"/>
              <w:rPr>
                <w:rFonts w:eastAsia="Yu Mincho"/>
              </w:rPr>
            </w:pPr>
            <w:r>
              <w:rPr>
                <w:rFonts w:eastAsia="宋体"/>
                <w:lang w:val="en-US" w:eastAsia="zh-CN"/>
              </w:rPr>
              <w:t>100</w:t>
            </w:r>
          </w:p>
        </w:tc>
        <w:tc>
          <w:tcPr>
            <w:tcW w:w="2876" w:type="dxa"/>
            <w:shd w:val="clear" w:color="auto" w:fill="auto"/>
          </w:tcPr>
          <w:p>
            <w:pPr>
              <w:pStyle w:val="87"/>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lang w:eastAsia="zh-CN"/>
              </w:rPr>
              <w:t>n99</w:t>
            </w:r>
          </w:p>
        </w:tc>
        <w:tc>
          <w:tcPr>
            <w:tcW w:w="1146" w:type="dxa"/>
            <w:shd w:val="clear" w:color="auto" w:fill="auto"/>
          </w:tcPr>
          <w:p>
            <w:pPr>
              <w:pStyle w:val="87"/>
              <w:rPr>
                <w:rFonts w:eastAsia="宋体"/>
                <w:lang w:val="en-US" w:eastAsia="zh-CN"/>
              </w:rPr>
            </w:pPr>
            <w:r>
              <w:rPr>
                <w:rFonts w:eastAsia="Yu Mincho"/>
                <w:lang w:eastAsia="zh-CN"/>
              </w:rPr>
              <w:t>100</w:t>
            </w:r>
          </w:p>
        </w:tc>
        <w:tc>
          <w:tcPr>
            <w:tcW w:w="2876" w:type="dxa"/>
            <w:shd w:val="clear" w:color="auto" w:fill="auto"/>
          </w:tcPr>
          <w:p>
            <w:pPr>
              <w:pStyle w:val="87"/>
              <w:rPr>
                <w:rFonts w:eastAsia="宋体"/>
                <w:lang w:val="en-US" w:eastAsia="zh-CN"/>
              </w:rPr>
            </w:pPr>
            <w:r>
              <w:t>325300 -- &lt;20&gt; – 332100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lang w:eastAsia="zh-CN"/>
              </w:rPr>
              <w:t>n100</w:t>
            </w:r>
          </w:p>
        </w:tc>
        <w:tc>
          <w:tcPr>
            <w:tcW w:w="1146" w:type="dxa"/>
            <w:shd w:val="clear" w:color="auto" w:fill="auto"/>
          </w:tcPr>
          <w:p>
            <w:pPr>
              <w:pStyle w:val="87"/>
              <w:rPr>
                <w:rFonts w:eastAsia="Yu Mincho"/>
                <w:lang w:eastAsia="en-GB"/>
              </w:rPr>
            </w:pPr>
            <w:r>
              <w:rPr>
                <w:rFonts w:eastAsia="Yu Mincho"/>
                <w:lang w:eastAsia="en-GB"/>
              </w:rPr>
              <w:t>100</w:t>
            </w:r>
          </w:p>
        </w:tc>
        <w:tc>
          <w:tcPr>
            <w:tcW w:w="2876" w:type="dxa"/>
            <w:shd w:val="clear" w:color="auto" w:fill="auto"/>
          </w:tcPr>
          <w:p>
            <w:pPr>
              <w:pStyle w:val="87"/>
              <w:rPr>
                <w:lang w:eastAsia="en-GB"/>
              </w:rPr>
            </w:pPr>
            <w:r>
              <w:rPr>
                <w:lang w:eastAsia="en-GB"/>
              </w:rPr>
              <w:t>174880</w:t>
            </w:r>
            <w:r>
              <w:rPr>
                <w:rFonts w:eastAsia="Yu Mincho"/>
                <w:lang w:eastAsia="en-GB"/>
              </w:rPr>
              <w:t xml:space="preserve"> – &lt;20&gt; – 176000</w:t>
            </w:r>
          </w:p>
        </w:tc>
        <w:tc>
          <w:tcPr>
            <w:tcW w:w="2877" w:type="dxa"/>
            <w:shd w:val="clear" w:color="auto" w:fill="auto"/>
          </w:tcPr>
          <w:p>
            <w:pPr>
              <w:pStyle w:val="87"/>
              <w:rPr>
                <w:lang w:eastAsia="en-GB"/>
              </w:rPr>
            </w:pPr>
            <w:r>
              <w:rPr>
                <w:lang w:eastAsia="en-GB"/>
              </w:rPr>
              <w:t>183880</w:t>
            </w:r>
            <w:r>
              <w:rPr>
                <w:rFonts w:eastAsia="Yu Mincho"/>
                <w:lang w:eastAsia="en-GB"/>
              </w:rPr>
              <w:t xml:space="preserve"> – &lt;20&gt; – 185000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lang w:eastAsia="zh-CN"/>
              </w:rPr>
              <w:t>n101</w:t>
            </w:r>
          </w:p>
        </w:tc>
        <w:tc>
          <w:tcPr>
            <w:tcW w:w="1146" w:type="dxa"/>
            <w:shd w:val="clear" w:color="auto" w:fill="auto"/>
          </w:tcPr>
          <w:p>
            <w:pPr>
              <w:pStyle w:val="87"/>
              <w:rPr>
                <w:rFonts w:eastAsia="Yu Mincho"/>
                <w:lang w:eastAsia="en-GB"/>
              </w:rPr>
            </w:pPr>
            <w:r>
              <w:rPr>
                <w:rFonts w:eastAsia="Yu Mincho"/>
                <w:lang w:eastAsia="en-GB"/>
              </w:rPr>
              <w:t>100</w:t>
            </w:r>
          </w:p>
        </w:tc>
        <w:tc>
          <w:tcPr>
            <w:tcW w:w="2876" w:type="dxa"/>
            <w:shd w:val="clear" w:color="auto" w:fill="auto"/>
          </w:tcPr>
          <w:p>
            <w:pPr>
              <w:pStyle w:val="87"/>
              <w:rPr>
                <w:lang w:eastAsia="en-GB"/>
              </w:rPr>
            </w:pPr>
            <w:r>
              <w:rPr>
                <w:lang w:eastAsia="en-GB"/>
              </w:rPr>
              <w:t>380000</w:t>
            </w:r>
            <w:r>
              <w:rPr>
                <w:rFonts w:eastAsia="Yu Mincho"/>
                <w:lang w:eastAsia="en-GB"/>
              </w:rPr>
              <w:t xml:space="preserve"> – &lt;20&gt; – 382000</w:t>
            </w:r>
          </w:p>
        </w:tc>
        <w:tc>
          <w:tcPr>
            <w:tcW w:w="2877" w:type="dxa"/>
            <w:shd w:val="clear" w:color="auto" w:fill="auto"/>
          </w:tcPr>
          <w:p>
            <w:pPr>
              <w:pStyle w:val="87"/>
              <w:rPr>
                <w:lang w:eastAsia="en-GB"/>
              </w:rPr>
            </w:pPr>
            <w:r>
              <w:rPr>
                <w:lang w:eastAsia="en-GB"/>
              </w:rPr>
              <w:t>380000</w:t>
            </w:r>
            <w:r>
              <w:rPr>
                <w:rFonts w:eastAsia="Yu Mincho"/>
                <w:lang w:eastAsia="en-GB"/>
              </w:rPr>
              <w:t xml:space="preserve"> – &lt;20&gt; – 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rFonts w:hint="eastAsia"/>
                <w:lang w:val="en-US" w:eastAsia="zh-CN"/>
              </w:rPr>
              <w:t>n102</w:t>
            </w:r>
            <w:r>
              <w:rPr>
                <w:vertAlign w:val="superscript"/>
                <w:lang w:val="en-US" w:eastAsia="zh-CN"/>
              </w:rPr>
              <w:t>3</w:t>
            </w:r>
          </w:p>
        </w:tc>
        <w:tc>
          <w:tcPr>
            <w:tcW w:w="1146" w:type="dxa"/>
            <w:shd w:val="clear" w:color="auto" w:fill="auto"/>
          </w:tcPr>
          <w:p>
            <w:pPr>
              <w:pStyle w:val="87"/>
              <w:rPr>
                <w:rFonts w:eastAsia="Yu Mincho"/>
                <w:lang w:eastAsia="zh-CN"/>
              </w:rPr>
            </w:pPr>
            <w:r>
              <w:rPr>
                <w:rFonts w:hint="eastAsia" w:eastAsia="宋体"/>
                <w:lang w:val="en-US" w:eastAsia="zh-CN"/>
              </w:rPr>
              <w:t>15</w:t>
            </w:r>
          </w:p>
        </w:tc>
        <w:tc>
          <w:tcPr>
            <w:tcW w:w="2876" w:type="dxa"/>
            <w:shd w:val="clear" w:color="auto" w:fill="auto"/>
          </w:tcPr>
          <w:p>
            <w:pPr>
              <w:pStyle w:val="87"/>
            </w:pPr>
            <w:r>
              <w:t>796334 – &lt;1&gt; – 828333</w:t>
            </w:r>
          </w:p>
        </w:tc>
        <w:tc>
          <w:tcPr>
            <w:tcW w:w="2877" w:type="dxa"/>
            <w:shd w:val="clear" w:color="auto" w:fill="auto"/>
          </w:tcPr>
          <w:p>
            <w:pPr>
              <w:pStyle w:val="87"/>
            </w:pPr>
            <w:r>
              <w:t>796334 – &lt;1&gt; – 828333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tcPr>
          <w:p>
            <w:pPr>
              <w:pStyle w:val="87"/>
              <w:rPr>
                <w:lang w:val="en-US" w:eastAsia="zh-CN"/>
              </w:rPr>
            </w:pPr>
            <w:r>
              <w:rPr>
                <w:rFonts w:hint="eastAsia" w:eastAsia="宋体"/>
                <w:lang w:val="en-US" w:eastAsia="zh-CN"/>
              </w:rPr>
              <w:t>n104</w:t>
            </w:r>
          </w:p>
        </w:tc>
        <w:tc>
          <w:tcPr>
            <w:tcW w:w="1146" w:type="dxa"/>
            <w:shd w:val="clear" w:color="auto" w:fill="auto"/>
          </w:tcPr>
          <w:p>
            <w:pPr>
              <w:pStyle w:val="87"/>
              <w:rPr>
                <w:rFonts w:eastAsia="宋体"/>
                <w:lang w:val="en-US" w:eastAsia="zh-CN"/>
              </w:rPr>
            </w:pPr>
            <w:r>
              <w:rPr>
                <w:rFonts w:eastAsia="宋体"/>
                <w:lang w:val="en-US" w:eastAsia="zh-CN"/>
              </w:rPr>
              <w:t>15</w:t>
            </w:r>
          </w:p>
        </w:tc>
        <w:tc>
          <w:tcPr>
            <w:tcW w:w="2876" w:type="dxa"/>
            <w:shd w:val="clear" w:color="auto" w:fill="auto"/>
          </w:tcPr>
          <w:p>
            <w:pPr>
              <w:pStyle w:val="87"/>
            </w:pPr>
            <w:r>
              <w:rPr>
                <w:rFonts w:eastAsia="Yu Mincho" w:cs="Arial"/>
                <w:color w:val="000000" w:themeColor="text1"/>
                <w:lang w:val="en-US"/>
                <w14:textFill>
                  <w14:solidFill>
                    <w14:schemeClr w14:val="tx1"/>
                  </w14:solidFill>
                </w14:textFill>
              </w:rPr>
              <w:t>828334 – &lt;1&gt; – 875000</w:t>
            </w:r>
          </w:p>
        </w:tc>
        <w:tc>
          <w:tcPr>
            <w:tcW w:w="2877" w:type="dxa"/>
            <w:shd w:val="clear" w:color="auto" w:fill="auto"/>
          </w:tcPr>
          <w:p>
            <w:pPr>
              <w:pStyle w:val="87"/>
            </w:pPr>
            <w:r>
              <w:rPr>
                <w:rFonts w:eastAsia="Yu Mincho" w:cs="Arial"/>
                <w:color w:val="000000" w:themeColor="text1"/>
                <w:lang w:val="en-US"/>
                <w14:textFill>
                  <w14:solidFill>
                    <w14:schemeClr w14:val="tx1"/>
                  </w14:solidFill>
                </w14:textFill>
              </w:rPr>
              <w:t>828334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rPr>
                <w:lang w:val="en-US" w:eastAsia="zh-CN"/>
              </w:rPr>
            </w:pPr>
          </w:p>
        </w:tc>
        <w:tc>
          <w:tcPr>
            <w:tcW w:w="1146" w:type="dxa"/>
            <w:shd w:val="clear" w:color="auto" w:fill="auto"/>
          </w:tcPr>
          <w:p>
            <w:pPr>
              <w:pStyle w:val="87"/>
              <w:rPr>
                <w:rFonts w:eastAsia="宋体"/>
                <w:lang w:val="en-US" w:eastAsia="zh-CN"/>
              </w:rPr>
            </w:pPr>
            <w:r>
              <w:rPr>
                <w:rFonts w:eastAsia="宋体"/>
                <w:lang w:val="en-US" w:eastAsia="zh-CN"/>
              </w:rPr>
              <w:t>30</w:t>
            </w:r>
          </w:p>
        </w:tc>
        <w:tc>
          <w:tcPr>
            <w:tcW w:w="2876" w:type="dxa"/>
            <w:shd w:val="clear" w:color="auto" w:fill="auto"/>
          </w:tcPr>
          <w:p>
            <w:pPr>
              <w:pStyle w:val="87"/>
            </w:pPr>
            <w:r>
              <w:rPr>
                <w:rFonts w:eastAsia="Yu Mincho" w:cs="Arial"/>
                <w:color w:val="000000" w:themeColor="text1"/>
                <w:lang w:val="en-US"/>
                <w14:textFill>
                  <w14:solidFill>
                    <w14:schemeClr w14:val="tx1"/>
                  </w14:solidFill>
                </w14:textFill>
              </w:rPr>
              <w:t>828334 – &lt;2&gt; – 875000</w:t>
            </w:r>
          </w:p>
        </w:tc>
        <w:tc>
          <w:tcPr>
            <w:tcW w:w="2877" w:type="dxa"/>
            <w:shd w:val="clear" w:color="auto" w:fill="auto"/>
          </w:tcPr>
          <w:p>
            <w:pPr>
              <w:pStyle w:val="87"/>
            </w:pPr>
            <w:r>
              <w:rPr>
                <w:rFonts w:eastAsia="Yu Mincho" w:cs="Arial"/>
                <w:color w:val="000000" w:themeColor="text1"/>
                <w:lang w:val="en-US"/>
                <w14:textFill>
                  <w14:solidFill>
                    <w14:schemeClr w14:val="tx1"/>
                  </w14:solidFill>
                </w14:textFill>
              </w:rPr>
              <w:t>828334 – &lt;2&gt;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66" w:author="ZTE,Fei Xue" w:date="2022-08-08T18:57:00Z"/>
        </w:trPr>
        <w:tc>
          <w:tcPr>
            <w:tcW w:w="1242" w:type="dxa"/>
            <w:tcBorders>
              <w:top w:val="nil"/>
            </w:tcBorders>
            <w:shd w:val="clear" w:color="auto" w:fill="auto"/>
          </w:tcPr>
          <w:p>
            <w:pPr>
              <w:pStyle w:val="87"/>
              <w:rPr>
                <w:ins w:id="167" w:author="ZTE,Fei Xue" w:date="2022-08-08T18:57:00Z"/>
                <w:lang w:val="en-US" w:eastAsia="zh-CN"/>
              </w:rPr>
            </w:pPr>
            <w:ins w:id="168" w:author="ZTE,Fei Xue" w:date="2022-08-23T14:56:00Z">
              <w:r>
                <w:rPr>
                  <w:rFonts w:hint="eastAsia"/>
                  <w:lang w:val="en-US" w:eastAsia="zh-CN"/>
                </w:rPr>
                <w:t>[</w:t>
              </w:r>
            </w:ins>
            <w:ins w:id="169" w:author="ZTE,Fei Xue" w:date="2022-08-08T18:57:00Z">
              <w:r>
                <w:rPr>
                  <w:rFonts w:hint="eastAsia"/>
                  <w:lang w:val="en-US" w:eastAsia="zh-CN"/>
                </w:rPr>
                <w:t>n105</w:t>
              </w:r>
            </w:ins>
            <w:ins w:id="170" w:author="ZTE,Fei Xue" w:date="2022-08-23T14:56:00Z">
              <w:r>
                <w:rPr>
                  <w:rFonts w:hint="eastAsia"/>
                  <w:lang w:val="en-US" w:eastAsia="zh-CN"/>
                </w:rPr>
                <w:t>]</w:t>
              </w:r>
            </w:ins>
          </w:p>
        </w:tc>
        <w:tc>
          <w:tcPr>
            <w:tcW w:w="1146" w:type="dxa"/>
            <w:shd w:val="clear" w:color="auto" w:fill="auto"/>
          </w:tcPr>
          <w:p>
            <w:pPr>
              <w:pStyle w:val="87"/>
              <w:rPr>
                <w:ins w:id="171" w:author="ZTE,Fei Xue" w:date="2022-08-08T18:57:00Z"/>
                <w:rFonts w:eastAsia="宋体"/>
                <w:lang w:val="en-US" w:eastAsia="zh-CN"/>
              </w:rPr>
            </w:pPr>
            <w:ins w:id="172" w:author="ZTE,Fei Xue" w:date="2022-08-08T18:57:00Z">
              <w:r>
                <w:rPr>
                  <w:rFonts w:hint="eastAsia" w:eastAsia="宋体"/>
                  <w:color w:val="0000FF"/>
                  <w:lang w:val="en-US" w:eastAsia="zh-CN"/>
                </w:rPr>
                <w:t>100</w:t>
              </w:r>
            </w:ins>
          </w:p>
        </w:tc>
        <w:tc>
          <w:tcPr>
            <w:tcW w:w="2876" w:type="dxa"/>
            <w:shd w:val="clear" w:color="auto" w:fill="auto"/>
          </w:tcPr>
          <w:p>
            <w:pPr>
              <w:pStyle w:val="87"/>
              <w:rPr>
                <w:ins w:id="173" w:author="ZTE,Fei Xue" w:date="2022-08-08T18:57:00Z"/>
                <w:rFonts w:eastAsia="Yu Mincho" w:cs="Arial"/>
                <w:color w:val="000000" w:themeColor="text1"/>
                <w:lang w:val="en-US"/>
                <w14:textFill>
                  <w14:solidFill>
                    <w14:schemeClr w14:val="tx1"/>
                  </w14:solidFill>
                </w14:textFill>
              </w:rPr>
            </w:pPr>
            <w:ins w:id="174" w:author="ZTE,Fei Xue" w:date="2022-08-08T18:57:00Z">
              <w:r>
                <w:rPr>
                  <w:rFonts w:eastAsia="等线" w:cs="Arial"/>
                  <w:color w:val="0000FF"/>
                  <w:szCs w:val="18"/>
                  <w:lang w:val="en-US" w:eastAsia="zh-CN" w:bidi="ar"/>
                </w:rPr>
                <w:t>132600 – &lt;</w:t>
              </w:r>
            </w:ins>
            <w:ins w:id="175" w:author="ZTE,Fei Xue" w:date="2022-08-08T18:57:00Z">
              <w:r>
                <w:rPr>
                  <w:rFonts w:hint="eastAsia" w:eastAsia="等线" w:cs="Arial"/>
                  <w:color w:val="0000FF"/>
                  <w:szCs w:val="18"/>
                  <w:lang w:val="en-US" w:eastAsia="zh-CN" w:bidi="ar"/>
                </w:rPr>
                <w:t>20</w:t>
              </w:r>
            </w:ins>
            <w:ins w:id="176" w:author="ZTE,Fei Xue" w:date="2022-08-08T18:57:00Z">
              <w:r>
                <w:rPr>
                  <w:rFonts w:eastAsia="等线" w:cs="Arial"/>
                  <w:color w:val="0000FF"/>
                  <w:szCs w:val="18"/>
                  <w:lang w:val="en-US" w:eastAsia="zh-CN" w:bidi="ar"/>
                </w:rPr>
                <w:t>&gt; – 140</w:t>
              </w:r>
            </w:ins>
            <w:ins w:id="177" w:author="ZTE,Fei Xue" w:date="2022-08-08T18:57:00Z">
              <w:r>
                <w:rPr>
                  <w:rFonts w:hint="eastAsia" w:eastAsia="等线" w:cs="Arial"/>
                  <w:color w:val="0000FF"/>
                  <w:szCs w:val="18"/>
                  <w:lang w:val="en-US" w:eastAsia="zh-CN" w:bidi="ar"/>
                </w:rPr>
                <w:t>600</w:t>
              </w:r>
            </w:ins>
          </w:p>
        </w:tc>
        <w:tc>
          <w:tcPr>
            <w:tcW w:w="2877" w:type="dxa"/>
            <w:shd w:val="clear" w:color="auto" w:fill="auto"/>
          </w:tcPr>
          <w:p>
            <w:pPr>
              <w:pStyle w:val="87"/>
              <w:rPr>
                <w:ins w:id="178" w:author="ZTE,Fei Xue" w:date="2022-08-08T18:57:00Z"/>
                <w:rFonts w:eastAsia="Yu Mincho" w:cs="Arial"/>
                <w:color w:val="000000" w:themeColor="text1"/>
                <w:lang w:val="en-US"/>
                <w14:textFill>
                  <w14:solidFill>
                    <w14:schemeClr w14:val="tx1"/>
                  </w14:solidFill>
                </w14:textFill>
              </w:rPr>
            </w:pPr>
            <w:ins w:id="179" w:author="ZTE,Fei Xue" w:date="2022-08-08T18:58:00Z">
              <w:r>
                <w:rPr>
                  <w:rFonts w:eastAsia="等线" w:cs="Arial"/>
                  <w:color w:val="0000FF"/>
                  <w:szCs w:val="18"/>
                  <w:lang w:val="en-US" w:eastAsia="zh-CN" w:bidi="ar"/>
                </w:rPr>
                <w:t>122400 – &lt;</w:t>
              </w:r>
            </w:ins>
            <w:ins w:id="180" w:author="ZTE,Fei Xue" w:date="2022-08-08T18:58:00Z">
              <w:r>
                <w:rPr>
                  <w:rFonts w:hint="eastAsia" w:eastAsia="等线" w:cs="Arial"/>
                  <w:color w:val="0000FF"/>
                  <w:szCs w:val="18"/>
                  <w:lang w:val="en-US" w:eastAsia="zh-CN" w:bidi="ar"/>
                </w:rPr>
                <w:t>20</w:t>
              </w:r>
            </w:ins>
            <w:ins w:id="181" w:author="ZTE,Fei Xue" w:date="2022-08-08T18:58:00Z">
              <w:r>
                <w:rPr>
                  <w:rFonts w:eastAsia="等线" w:cs="Arial"/>
                  <w:color w:val="0000FF"/>
                  <w:szCs w:val="18"/>
                  <w:lang w:val="en-US" w:eastAsia="zh-CN" w:bidi="ar"/>
                </w:rPr>
                <w:t>&gt; – 130</w:t>
              </w:r>
            </w:ins>
            <w:ins w:id="182" w:author="ZTE,Fei Xue" w:date="2022-08-08T18:58:00Z">
              <w:r>
                <w:rPr>
                  <w:rFonts w:hint="eastAsia" w:eastAsia="等线" w:cs="Arial"/>
                  <w:color w:val="0000FF"/>
                  <w:szCs w:val="18"/>
                  <w:lang w:val="en-US" w:eastAsia="zh-CN" w:bidi="ar"/>
                </w:rPr>
                <w:t>400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41" w:type="dxa"/>
            <w:gridSpan w:val="4"/>
            <w:shd w:val="clear" w:color="auto" w:fill="auto"/>
          </w:tcPr>
          <w:p>
            <w:pPr>
              <w:pStyle w:val="100"/>
            </w:pPr>
            <w:r>
              <w:t>NOTE 1:</w:t>
            </w:r>
            <w:r>
              <w:tab/>
            </w:r>
            <w:r>
              <w:t>Applicable NR-ARFCN for band n46</w:t>
            </w:r>
          </w:p>
          <w:p>
            <w:pPr>
              <w:pStyle w:val="100"/>
              <w:rPr>
                <w:rFonts w:cs="Arial"/>
                <w:bCs/>
                <w:szCs w:val="18"/>
                <w:lang w:val="en-US"/>
              </w:rPr>
            </w:pPr>
            <w:r>
              <w:tab/>
            </w:r>
            <w:r>
              <w:t>for 10 MHz channel bandwidth, N</w:t>
            </w:r>
            <w:r>
              <w:rPr>
                <w:vertAlign w:val="subscript"/>
              </w:rPr>
              <w:t>REF</w:t>
            </w:r>
            <w:r>
              <w:t xml:space="preserve"> = {</w:t>
            </w:r>
            <w:r>
              <w:rPr>
                <w:rFonts w:cs="Arial"/>
                <w:bCs/>
                <w:szCs w:val="18"/>
                <w:lang w:val="en-US"/>
              </w:rPr>
              <w:t>782000, 788668}</w:t>
            </w:r>
          </w:p>
          <w:p>
            <w:pPr>
              <w:pStyle w:val="100"/>
            </w:pPr>
            <w:r>
              <w:tab/>
            </w:r>
            <w:r>
              <w:t>for 20 MHz channel bandwidth, N</w:t>
            </w:r>
            <w:r>
              <w:rPr>
                <w:vertAlign w:val="subscript"/>
              </w:rPr>
              <w:t xml:space="preserve">REF </w:t>
            </w:r>
            <w:r>
              <w:t>= {744000, 745332, 746668, 748000, 749332, 750668, 752000, 753332, 754668, 756000, 765332, 766668, 768000, 769332, 770668, 772000, 773332, 774668, 776000, 777332, 778668, 780000, 781332, 783000, 784332, 785668, 787000, 788332, 789668, 791000, 792332, 793668};</w:t>
            </w:r>
          </w:p>
          <w:p>
            <w:pPr>
              <w:pStyle w:val="100"/>
            </w:pPr>
            <w:r>
              <w:tab/>
            </w:r>
            <w:r>
              <w:t>for 40 MHz channel bandwidth, N</w:t>
            </w:r>
            <w:r>
              <w:rPr>
                <w:vertAlign w:val="subscript"/>
              </w:rPr>
              <w:t xml:space="preserve">REF </w:t>
            </w:r>
            <w:r>
              <w:t>= {744668, 746000, 748668, 751332, 754000, 755332, 766000, 767332, 770000, 772668, 775332, 778000, 780668, 783668, 786332, 787668, 790332, 793000};</w:t>
            </w:r>
          </w:p>
          <w:p>
            <w:pPr>
              <w:keepNext/>
              <w:keepLines/>
              <w:spacing w:after="0"/>
              <w:ind w:left="851" w:hanging="851"/>
              <w:rPr>
                <w:rFonts w:ascii="Arial" w:hAnsi="Arial" w:cs="Arial"/>
                <w:bCs/>
                <w:sz w:val="18"/>
                <w:szCs w:val="18"/>
                <w:lang w:val="en-US"/>
              </w:rPr>
            </w:pPr>
            <w:r>
              <w:tab/>
            </w:r>
            <w:r>
              <w:rPr>
                <w:rFonts w:ascii="Arial" w:hAnsi="Arial"/>
                <w:sz w:val="18"/>
              </w:rPr>
              <w:t>for 60 MHz channel bandwidth, N</w:t>
            </w:r>
            <w:r>
              <w:rPr>
                <w:rFonts w:ascii="Arial" w:hAnsi="Arial"/>
                <w:sz w:val="18"/>
                <w:vertAlign w:val="subscript"/>
              </w:rPr>
              <w:t xml:space="preserve">REF </w:t>
            </w:r>
            <w:r>
              <w:rPr>
                <w:rFonts w:ascii="Arial" w:hAnsi="Arial"/>
                <w:sz w:val="18"/>
              </w:rPr>
              <w:t>= {</w:t>
            </w:r>
            <w:r>
              <w:rPr>
                <w:rFonts w:ascii="Arial" w:hAnsi="Arial" w:cs="Arial"/>
                <w:bCs/>
                <w:sz w:val="18"/>
                <w:szCs w:val="18"/>
                <w:lang w:val="en-US"/>
              </w:rPr>
              <w:t>745332, 746668, 748000, 752000, 753332, 754668, 766668, 768000, 769332, 773332, 774668, 778668, 780000, 784332, 785668, 791000, 792332};</w:t>
            </w:r>
          </w:p>
          <w:p>
            <w:pPr>
              <w:keepNext/>
              <w:keepLines/>
              <w:spacing w:after="0"/>
              <w:ind w:left="851" w:hanging="851"/>
              <w:rPr>
                <w:rFonts w:ascii="Arial" w:hAnsi="Arial"/>
                <w:sz w:val="18"/>
              </w:rPr>
            </w:pPr>
            <w:r>
              <w:rPr>
                <w:rFonts w:ascii="Arial" w:hAnsi="Arial" w:cs="Arial"/>
                <w:bCs/>
                <w:sz w:val="18"/>
                <w:szCs w:val="18"/>
                <w:lang w:val="en-US"/>
              </w:rPr>
              <w:tab/>
            </w:r>
            <w:r>
              <w:rPr>
                <w:rFonts w:ascii="Arial" w:hAnsi="Arial" w:cs="Arial"/>
                <w:bCs/>
                <w:sz w:val="18"/>
                <w:szCs w:val="18"/>
                <w:lang w:val="en-US"/>
              </w:rPr>
              <w:t xml:space="preserve"> for 80 MHz channel bandwidth, </w:t>
            </w:r>
            <w:r>
              <w:rPr>
                <w:rFonts w:ascii="Arial" w:hAnsi="Arial"/>
                <w:sz w:val="18"/>
              </w:rPr>
              <w:t>N</w:t>
            </w:r>
            <w:r>
              <w:rPr>
                <w:rFonts w:ascii="Arial" w:hAnsi="Arial"/>
                <w:sz w:val="18"/>
                <w:vertAlign w:val="subscript"/>
              </w:rPr>
              <w:t xml:space="preserve">REF </w:t>
            </w:r>
            <w:r>
              <w:rPr>
                <w:rFonts w:ascii="Arial" w:hAnsi="Arial"/>
                <w:sz w:val="18"/>
              </w:rPr>
              <w:t>= {746000, 747332, 752668, 754000, 767332, 768668, 774000, 779332, 785000, 791668}</w:t>
            </w:r>
          </w:p>
          <w:p>
            <w:pPr>
              <w:keepNext/>
              <w:keepLines/>
              <w:spacing w:after="0"/>
              <w:ind w:left="851" w:hanging="851"/>
              <w:rPr>
                <w:rFonts w:ascii="Arial" w:hAnsi="Arial"/>
                <w:sz w:val="18"/>
              </w:rPr>
            </w:pPr>
            <w:r>
              <w:rPr>
                <w:rFonts w:ascii="Arial" w:hAnsi="Arial"/>
                <w:sz w:val="18"/>
              </w:rPr>
              <w:tab/>
            </w:r>
            <w:r>
              <w:rPr>
                <w:rFonts w:ascii="Arial" w:hAnsi="Arial" w:cs="Arial"/>
                <w:bCs/>
                <w:sz w:val="18"/>
                <w:szCs w:val="18"/>
                <w:lang w:val="en-US" w:eastAsia="en-GB"/>
              </w:rPr>
              <w:t xml:space="preserve">for 100 MHz channel bandwidth, </w:t>
            </w:r>
            <w:r>
              <w:rPr>
                <w:rFonts w:ascii="Arial" w:hAnsi="Arial"/>
                <w:sz w:val="18"/>
                <w:lang w:eastAsia="en-GB"/>
              </w:rPr>
              <w:t>N</w:t>
            </w:r>
            <w:r>
              <w:rPr>
                <w:rFonts w:ascii="Arial" w:hAnsi="Arial"/>
                <w:sz w:val="18"/>
                <w:vertAlign w:val="subscript"/>
                <w:lang w:eastAsia="en-GB"/>
              </w:rPr>
              <w:t xml:space="preserve">REF </w:t>
            </w:r>
            <w:r>
              <w:rPr>
                <w:rFonts w:ascii="Arial" w:hAnsi="Arial"/>
                <w:sz w:val="18"/>
                <w:lang w:eastAsia="en-GB"/>
              </w:rPr>
              <w:t>= {746668, 753332, 768000, 791000}</w:t>
            </w:r>
          </w:p>
          <w:p>
            <w:pPr>
              <w:pStyle w:val="100"/>
            </w:pPr>
            <w:r>
              <w:t>NOTE 2:</w:t>
            </w:r>
            <w:r>
              <w:tab/>
            </w:r>
            <w:r>
              <w:t>Applicable NR-ARFCN for band n96</w:t>
            </w:r>
          </w:p>
          <w:p>
            <w:pPr>
              <w:pStyle w:val="100"/>
            </w:pPr>
            <w:r>
              <w:tab/>
            </w:r>
            <w:r>
              <w:t>for 20 MHz channel bandwidth, N</w:t>
            </w:r>
            <w:r>
              <w:rPr>
                <w:vertAlign w:val="subscript"/>
              </w:rPr>
              <w:t>REF</w:t>
            </w:r>
            <w: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pPr>
              <w:pStyle w:val="100"/>
            </w:pPr>
            <w:r>
              <w:tab/>
            </w:r>
            <w:r>
              <w:t>for 40 MHz channel bandwidth, N</w:t>
            </w:r>
            <w:r>
              <w:rPr>
                <w:vertAlign w:val="subscript"/>
              </w:rPr>
              <w:t>REF</w:t>
            </w:r>
            <w:r>
              <w:t xml:space="preserve"> = {797668, 800332, 803000, 805668, 808332, 811000, 813668, 816332, 819000, 821668, 824332, 827000, 829668, 832332, 835000, 837668, 840332, 843000, 845668, 848332, 851000, 853668, 856332, 859000, 861668, 864332, 867000, 869668, 872332}</w:t>
            </w:r>
          </w:p>
          <w:p>
            <w:pPr>
              <w:pStyle w:val="100"/>
            </w:pPr>
            <w:r>
              <w:tab/>
            </w:r>
            <w:r>
              <w:t xml:space="preserve"> for 60 MHz channel bandwidth, N</w:t>
            </w:r>
            <w:r>
              <w:rPr>
                <w:vertAlign w:val="subscript"/>
              </w:rPr>
              <w:t>REF</w:t>
            </w:r>
            <w:r>
              <w:t xml:space="preserve"> = {798332, 799668, 803668, 805000, 809000, 810332, 814332, 815668, 819668, 821000, 825000, 826332, 830332, 831668, 835668, 837000, 841000, 842332, 846332, 847668, 851668, 853000, 857000, 858332, 862332, 863668, 867668, 869000, 873000}</w:t>
            </w:r>
          </w:p>
          <w:p>
            <w:pPr>
              <w:pStyle w:val="100"/>
            </w:pPr>
            <w:r>
              <w:tab/>
            </w:r>
            <w:r>
              <w:t>for 80 MHz channel bandwidth, N</w:t>
            </w:r>
            <w:r>
              <w:rPr>
                <w:vertAlign w:val="subscript"/>
              </w:rPr>
              <w:t>REF</w:t>
            </w:r>
            <w:r>
              <w:t xml:space="preserve"> = {799000, 804332, 809668, 815000, 820332, 825668, 831000, 836332, 841668, 847000, 852332, 857668, 863000, 868332}</w:t>
            </w:r>
          </w:p>
          <w:p>
            <w:pPr>
              <w:pStyle w:val="100"/>
            </w:pPr>
            <w:r>
              <w:tab/>
            </w:r>
            <w:r>
              <w:rPr>
                <w:rFonts w:cs="Arial"/>
                <w:lang w:val="en-US" w:eastAsia="en-GB"/>
              </w:rPr>
              <w:t>for 100 MHz channel bandwidth, N</w:t>
            </w:r>
            <w:r>
              <w:rPr>
                <w:rFonts w:cs="Arial"/>
                <w:vertAlign w:val="subscript"/>
                <w:lang w:val="en-US" w:eastAsia="en-GB"/>
              </w:rPr>
              <w:t>REF</w:t>
            </w:r>
            <w:r>
              <w:rPr>
                <w:rFonts w:cs="Arial"/>
                <w:lang w:val="en-US" w:eastAsia="en-GB"/>
              </w:rPr>
              <w:t xml:space="preserve"> = {</w:t>
            </w:r>
            <w:r>
              <w:rPr>
                <w:rFonts w:cs="Arial"/>
                <w:bCs/>
                <w:lang w:val="en-US" w:eastAsia="en-GB"/>
              </w:rPr>
              <w:t>799668, 803668, 810332, 814332, 821000, 825000, 831668, 835668, 842332, 846332, 853000, 857000, 863668, 867668, 869000, 870332, 871668</w:t>
            </w:r>
            <w:r>
              <w:rPr>
                <w:rFonts w:cs="Arial"/>
                <w:lang w:val="en-US" w:eastAsia="en-GB"/>
              </w:rPr>
              <w:t>}</w:t>
            </w:r>
          </w:p>
          <w:p>
            <w:pPr>
              <w:pStyle w:val="100"/>
              <w:rPr>
                <w:rFonts w:eastAsiaTheme="minorEastAsia"/>
                <w:lang w:eastAsia="zh-CN"/>
              </w:rPr>
            </w:pPr>
            <w:r>
              <w:t xml:space="preserve">NOTE </w:t>
            </w:r>
            <w:r>
              <w:rPr>
                <w:rFonts w:hint="eastAsia"/>
                <w:lang w:val="en-US" w:eastAsia="zh-CN"/>
              </w:rPr>
              <w:t>3</w:t>
            </w:r>
            <w:r>
              <w:t>:</w:t>
            </w:r>
            <w:r>
              <w:tab/>
            </w:r>
            <w:r>
              <w:t xml:space="preserve">Applicable NR-ARFCN for band </w:t>
            </w:r>
            <w:r>
              <w:rPr>
                <w:rFonts w:hint="eastAsia"/>
                <w:lang w:eastAsia="zh-CN"/>
              </w:rPr>
              <w:t>n102</w:t>
            </w:r>
          </w:p>
          <w:p>
            <w:pPr>
              <w:pStyle w:val="100"/>
            </w:pPr>
            <w:r>
              <w:tab/>
            </w:r>
            <w:r>
              <w:t>for 20 MHz channel bandwidth, N</w:t>
            </w:r>
            <w:r>
              <w:rPr>
                <w:vertAlign w:val="subscript"/>
              </w:rPr>
              <w:t>REF</w:t>
            </w:r>
            <w:r>
              <w:t xml:space="preserve"> = {795668, 797000, 798332, 799668, 801000, 802332, 803668, 805000, 806332, 807668, 809000, 810332, 811668, 813000, 814332, 815668, 817000, 818332, 819668, 821000, 822332, 823668, 825000, 826332, 827668</w:t>
            </w:r>
            <w:r>
              <w:rPr>
                <w:rFonts w:cs="Arial"/>
                <w:bCs/>
                <w:szCs w:val="18"/>
                <w:lang w:val="en-US"/>
              </w:rPr>
              <w:t>}</w:t>
            </w:r>
          </w:p>
          <w:p>
            <w:pPr>
              <w:pStyle w:val="100"/>
            </w:pPr>
            <w:r>
              <w:tab/>
            </w:r>
            <w:r>
              <w:t>for 40 MHz channel bandwidth, N</w:t>
            </w:r>
            <w:r>
              <w:rPr>
                <w:vertAlign w:val="subscript"/>
              </w:rPr>
              <w:t>REF</w:t>
            </w:r>
            <w:r>
              <w:t xml:space="preserve"> = {797668, 800332, 803000, 805668, 808332, 811000, 813668, 816332, 819000, 821668, 824332, 827000}</w:t>
            </w:r>
          </w:p>
          <w:p>
            <w:pPr>
              <w:pStyle w:val="100"/>
            </w:pPr>
            <w:r>
              <w:tab/>
            </w:r>
            <w:r>
              <w:t xml:space="preserve"> for 60 MHz channel bandwidth, N</w:t>
            </w:r>
            <w:r>
              <w:rPr>
                <w:vertAlign w:val="subscript"/>
              </w:rPr>
              <w:t>REF</w:t>
            </w:r>
            <w:r>
              <w:t xml:space="preserve"> = {798332, 799668, 803668, 805000, 809000, 810332, 814332, 815668, 819668, 821000, 825000, 826332}</w:t>
            </w:r>
          </w:p>
          <w:p>
            <w:pPr>
              <w:pStyle w:val="100"/>
            </w:pPr>
            <w:r>
              <w:tab/>
            </w:r>
            <w:r>
              <w:t>for 80 MHz channel bandwidth, N</w:t>
            </w:r>
            <w:r>
              <w:rPr>
                <w:vertAlign w:val="subscript"/>
              </w:rPr>
              <w:t>REF</w:t>
            </w:r>
            <w:r>
              <w:t xml:space="preserve"> = {799000, 804332, 809668, 815000, 820332, 825668}</w:t>
            </w:r>
          </w:p>
          <w:p>
            <w:pPr>
              <w:pStyle w:val="100"/>
            </w:pPr>
            <w:r>
              <w:tab/>
            </w:r>
            <w:r>
              <w:rPr>
                <w:rFonts w:cs="Arial"/>
                <w:lang w:val="en-US" w:eastAsia="en-GB"/>
              </w:rPr>
              <w:t>for 100 MHz channel bandwidth, N</w:t>
            </w:r>
            <w:r>
              <w:rPr>
                <w:rFonts w:cs="Arial"/>
                <w:vertAlign w:val="subscript"/>
                <w:lang w:val="en-US" w:eastAsia="en-GB"/>
              </w:rPr>
              <w:t>REF</w:t>
            </w:r>
            <w:r>
              <w:rPr>
                <w:rFonts w:cs="Arial"/>
                <w:lang w:val="en-US" w:eastAsia="en-GB"/>
              </w:rPr>
              <w:t xml:space="preserve"> = {</w:t>
            </w:r>
            <w:r>
              <w:rPr>
                <w:rFonts w:cs="Arial"/>
                <w:bCs/>
                <w:lang w:val="en-US" w:eastAsia="en-GB"/>
              </w:rPr>
              <w:t>799668, 803668, 810332, 814332, 821000, 825000}</w:t>
            </w:r>
          </w:p>
        </w:tc>
      </w:tr>
    </w:tbl>
    <w:p/>
    <w:p>
      <w:pPr>
        <w:pStyle w:val="95"/>
        <w:rPr>
          <w:rFonts w:eastAsia="Yu Mincho"/>
        </w:rPr>
      </w:pPr>
      <w:bookmarkStart w:id="76" w:name="_Toc53178599"/>
      <w:bookmarkStart w:id="77" w:name="_Toc21127443"/>
      <w:bookmarkStart w:id="78" w:name="_Toc53178148"/>
      <w:bookmarkStart w:id="79" w:name="_Toc82621729"/>
      <w:bookmarkStart w:id="80" w:name="_Toc90422576"/>
      <w:bookmarkStart w:id="81" w:name="_Toc61179295"/>
      <w:bookmarkStart w:id="82" w:name="_Toc29811650"/>
      <w:bookmarkStart w:id="83" w:name="_Toc37260118"/>
      <w:bookmarkStart w:id="84" w:name="_Toc61178825"/>
      <w:bookmarkStart w:id="85" w:name="_Toc74663189"/>
      <w:bookmarkStart w:id="86" w:name="_Toc45893421"/>
      <w:bookmarkStart w:id="87" w:name="_Toc67916591"/>
      <w:bookmarkStart w:id="88" w:name="_Toc37267506"/>
      <w:bookmarkStart w:id="89" w:name="_Toc36817202"/>
      <w:bookmarkStart w:id="90" w:name="_Toc44712108"/>
      <w:r>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929"/>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2091" w:type="dxa"/>
            <w:tcBorders>
              <w:bottom w:val="single" w:color="auto" w:sz="4" w:space="0"/>
            </w:tcBorders>
            <w:shd w:val="clear" w:color="auto" w:fill="auto"/>
          </w:tcPr>
          <w:p>
            <w:pPr>
              <w:pStyle w:val="86"/>
              <w:rPr>
                <w:rFonts w:eastAsia="Yu Mincho"/>
              </w:rPr>
            </w:pPr>
            <w:r>
              <w:t xml:space="preserve">NR </w:t>
            </w:r>
            <w:r>
              <w:rPr>
                <w:i/>
              </w:rPr>
              <w:t>operating band</w:t>
            </w:r>
          </w:p>
        </w:tc>
        <w:tc>
          <w:tcPr>
            <w:tcW w:w="1929" w:type="dxa"/>
            <w:shd w:val="clear" w:color="auto" w:fill="auto"/>
          </w:tcPr>
          <w:p>
            <w:pPr>
              <w:pStyle w:val="86"/>
            </w:pPr>
            <w:r>
              <w:t>ΔF</w:t>
            </w:r>
            <w:r>
              <w:rPr>
                <w:vertAlign w:val="subscript"/>
              </w:rPr>
              <w:t>Raster</w:t>
            </w:r>
          </w:p>
          <w:p>
            <w:pPr>
              <w:pStyle w:val="86"/>
            </w:pPr>
            <w:r>
              <w:t xml:space="preserve">(kHz) </w:t>
            </w:r>
          </w:p>
        </w:tc>
        <w:tc>
          <w:tcPr>
            <w:tcW w:w="4844" w:type="dxa"/>
            <w:shd w:val="clear" w:color="auto" w:fill="auto"/>
          </w:tcPr>
          <w:p>
            <w:pPr>
              <w:pStyle w:val="86"/>
              <w:rPr>
                <w:rFonts w:eastAsia="Yu Mincho"/>
              </w:rPr>
            </w:pPr>
            <w:r>
              <w:rPr>
                <w:rFonts w:eastAsia="Yu Mincho"/>
              </w:rPr>
              <w:t>Uplink and Downlink</w:t>
            </w:r>
          </w:p>
          <w:p>
            <w:pPr>
              <w:pStyle w:val="86"/>
              <w:rPr>
                <w:rFonts w:eastAsia="Yu Mincho"/>
                <w:vertAlign w:val="subscript"/>
              </w:rPr>
            </w:pPr>
            <w:r>
              <w:rPr>
                <w:rFonts w:eastAsia="Yu Mincho"/>
              </w:rPr>
              <w:t>range of N</w:t>
            </w:r>
            <w:r>
              <w:rPr>
                <w:rFonts w:eastAsia="Yu Mincho"/>
                <w:vertAlign w:val="subscript"/>
              </w:rPr>
              <w:t>REF</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bottom w:val="nil"/>
            </w:tcBorders>
            <w:shd w:val="clear" w:color="auto" w:fill="auto"/>
            <w:vAlign w:val="center"/>
          </w:tcPr>
          <w:p>
            <w:pPr>
              <w:pStyle w:val="87"/>
              <w:rPr>
                <w:rFonts w:eastAsia="Yu Mincho"/>
              </w:rPr>
            </w:pPr>
            <w:r>
              <w:t>n257</w:t>
            </w:r>
          </w:p>
        </w:tc>
        <w:tc>
          <w:tcPr>
            <w:tcW w:w="1929" w:type="dxa"/>
            <w:shd w:val="clear" w:color="auto" w:fill="auto"/>
          </w:tcPr>
          <w:p>
            <w:pPr>
              <w:pStyle w:val="87"/>
            </w:pPr>
            <w:r>
              <w:rPr>
                <w:rFonts w:eastAsia="Yu Mincho"/>
              </w:rPr>
              <w:t>60</w:t>
            </w:r>
          </w:p>
        </w:tc>
        <w:tc>
          <w:tcPr>
            <w:tcW w:w="4844" w:type="dxa"/>
            <w:shd w:val="clear" w:color="auto" w:fill="auto"/>
          </w:tcPr>
          <w:p>
            <w:pPr>
              <w:pStyle w:val="87"/>
              <w:rPr>
                <w:rFonts w:eastAsia="Yu Mincho"/>
              </w:rPr>
            </w:pPr>
            <w:r>
              <w:t>205416</w:t>
            </w:r>
            <w:r>
              <w:rPr>
                <w:rFonts w:eastAsia="宋体"/>
                <w:lang w:val="en-US" w:eastAsia="zh-CN"/>
              </w:rPr>
              <w:t>6</w:t>
            </w:r>
            <w:r>
              <w:rPr>
                <w:rFonts w:eastAsia="Yu Mincho"/>
              </w:rPr>
              <w:t xml:space="preserve"> – &lt;1&gt;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pPr>
            <w:r>
              <w:rPr>
                <w:rFonts w:eastAsia="Yu Mincho"/>
              </w:rPr>
              <w:t>120</w:t>
            </w:r>
          </w:p>
        </w:tc>
        <w:tc>
          <w:tcPr>
            <w:tcW w:w="4844" w:type="dxa"/>
            <w:shd w:val="clear" w:color="auto" w:fill="auto"/>
          </w:tcPr>
          <w:p>
            <w:pPr>
              <w:pStyle w:val="87"/>
              <w:rPr>
                <w:rFonts w:eastAsia="Yu Mincho"/>
              </w:rPr>
            </w:pPr>
            <w:r>
              <w:t>205416</w:t>
            </w:r>
            <w:r>
              <w:rPr>
                <w:rFonts w:eastAsia="宋体"/>
                <w:lang w:val="en-US" w:eastAsia="zh-CN"/>
              </w:rPr>
              <w:t>7</w:t>
            </w:r>
            <w:r>
              <w:rPr>
                <w:rFonts w:eastAsia="Yu Mincho"/>
              </w:rPr>
              <w:t xml:space="preserve"> – &lt;2&gt;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bottom w:val="nil"/>
            </w:tcBorders>
            <w:shd w:val="clear" w:color="auto" w:fill="auto"/>
            <w:vAlign w:val="center"/>
          </w:tcPr>
          <w:p>
            <w:pPr>
              <w:pStyle w:val="87"/>
              <w:rPr>
                <w:rFonts w:eastAsia="Yu Mincho"/>
              </w:rPr>
            </w:pPr>
            <w:r>
              <w:t>n258</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t>2016667</w:t>
            </w:r>
            <w:r>
              <w:rPr>
                <w:rFonts w:eastAsia="Yu Mincho"/>
              </w:rPr>
              <w:t xml:space="preserve"> – &lt;1&gt; – 207083</w:t>
            </w:r>
            <w:r>
              <w:rPr>
                <w:rFonts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pPr>
            <w:r>
              <w:t>201666</w:t>
            </w:r>
            <w:r>
              <w:rPr>
                <w:rFonts w:eastAsia="宋体"/>
                <w:lang w:val="en-US" w:eastAsia="zh-CN"/>
              </w:rPr>
              <w:t>7</w:t>
            </w:r>
            <w:r>
              <w:rPr>
                <w:rFonts w:eastAsia="Yu Mincho"/>
              </w:rPr>
              <w:t xml:space="preserve"> – &lt;2&gt; – 207083</w:t>
            </w:r>
            <w:r>
              <w:rPr>
                <w:rFonts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bottom w:val="nil"/>
            </w:tcBorders>
            <w:shd w:val="clear" w:color="auto" w:fill="auto"/>
            <w:vAlign w:val="center"/>
          </w:tcPr>
          <w:p>
            <w:pPr>
              <w:pStyle w:val="87"/>
              <w:rPr>
                <w:rFonts w:eastAsia="Yu Mincho"/>
              </w:rPr>
            </w:pPr>
            <w:r>
              <w:t>n259</w:t>
            </w:r>
          </w:p>
        </w:tc>
        <w:tc>
          <w:tcPr>
            <w:tcW w:w="1929" w:type="dxa"/>
            <w:shd w:val="clear" w:color="auto" w:fill="auto"/>
          </w:tcPr>
          <w:p>
            <w:pPr>
              <w:pStyle w:val="87"/>
              <w:rPr>
                <w:rFonts w:eastAsia="Yu Mincho"/>
              </w:rPr>
            </w:pPr>
            <w:r>
              <w:rPr>
                <w:rFonts w:eastAsia="Yu Mincho"/>
              </w:rPr>
              <w:t>60</w:t>
            </w:r>
          </w:p>
        </w:tc>
        <w:tc>
          <w:tcPr>
            <w:tcW w:w="4844" w:type="dxa"/>
            <w:tcBorders>
              <w:top w:val="single" w:color="auto" w:sz="4" w:space="0"/>
              <w:left w:val="single" w:color="auto" w:sz="4" w:space="0"/>
              <w:bottom w:val="single" w:color="auto" w:sz="4" w:space="0"/>
              <w:right w:val="single" w:color="auto" w:sz="4" w:space="0"/>
            </w:tcBorders>
          </w:tcPr>
          <w:p>
            <w:pPr>
              <w:pStyle w:val="87"/>
            </w:pPr>
            <w:r>
              <w:t>227083</w:t>
            </w:r>
            <w:r>
              <w:rPr>
                <w:rFonts w:hint="eastAsia"/>
                <w:lang w:eastAsia="zh-CN"/>
              </w:rPr>
              <w:t>3</w:t>
            </w:r>
            <w:r>
              <w:rPr>
                <w:rFonts w:eastAsia="Yu Mincho"/>
              </w:rPr>
              <w:t xml:space="preserve"> – &lt;1&gt;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tcBorders>
              <w:top w:val="single" w:color="auto" w:sz="4" w:space="0"/>
              <w:left w:val="single" w:color="auto" w:sz="4" w:space="0"/>
              <w:bottom w:val="single" w:color="auto" w:sz="4" w:space="0"/>
              <w:right w:val="single" w:color="auto" w:sz="4" w:space="0"/>
            </w:tcBorders>
          </w:tcPr>
          <w:p>
            <w:pPr>
              <w:pStyle w:val="87"/>
            </w:pPr>
            <w:r>
              <w:t>227083</w:t>
            </w:r>
            <w:r>
              <w:rPr>
                <w:rFonts w:hint="eastAsia"/>
                <w:lang w:eastAsia="zh-CN"/>
              </w:rPr>
              <w:t xml:space="preserve">3 </w:t>
            </w:r>
            <w:r>
              <w:rPr>
                <w:rFonts w:eastAsia="Yu Mincho"/>
              </w:rPr>
              <w:t>– &lt;2&gt;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bottom w:val="nil"/>
            </w:tcBorders>
            <w:shd w:val="clear" w:color="auto" w:fill="auto"/>
            <w:vAlign w:val="center"/>
          </w:tcPr>
          <w:p>
            <w:pPr>
              <w:pStyle w:val="87"/>
              <w:rPr>
                <w:rFonts w:eastAsia="Yu Mincho"/>
              </w:rPr>
            </w:pPr>
            <w:r>
              <w:t>n260</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t>222916</w:t>
            </w:r>
            <w:r>
              <w:rPr>
                <w:rFonts w:eastAsia="宋体"/>
                <w:lang w:val="en-US" w:eastAsia="zh-CN"/>
              </w:rPr>
              <w:t>6</w:t>
            </w:r>
            <w:r>
              <w:rPr>
                <w:rFonts w:eastAsia="Yu Mincho"/>
              </w:rPr>
              <w:t xml:space="preserve"> – &lt;1&gt;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pPr>
            <w:r>
              <w:t>222916</w:t>
            </w:r>
            <w:r>
              <w:rPr>
                <w:rFonts w:eastAsia="宋体"/>
                <w:lang w:val="en-US" w:eastAsia="zh-CN"/>
              </w:rPr>
              <w:t>7</w:t>
            </w:r>
            <w:r>
              <w:rPr>
                <w:rFonts w:eastAsia="Yu Mincho"/>
              </w:rPr>
              <w:t xml:space="preserve"> – &lt;2&gt;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bottom w:val="nil"/>
            </w:tcBorders>
            <w:shd w:val="clear" w:color="auto" w:fill="auto"/>
            <w:vAlign w:val="center"/>
          </w:tcPr>
          <w:p>
            <w:pPr>
              <w:pStyle w:val="87"/>
              <w:rPr>
                <w:rFonts w:eastAsia="Yu Mincho"/>
              </w:rPr>
            </w:pPr>
            <w:r>
              <w:t>n261</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t>2070833</w:t>
            </w:r>
            <w:r>
              <w:rPr>
                <w:rFonts w:eastAsia="Yu Mincho"/>
              </w:rPr>
              <w:t xml:space="preserve"> – &lt;1&gt;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pPr>
            <w:r>
              <w:t>2070833</w:t>
            </w:r>
            <w:r>
              <w:rPr>
                <w:rFonts w:eastAsia="Yu Mincho"/>
              </w:rPr>
              <w:t xml:space="preserve"> – &lt;2&gt;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tcBorders>
            <w:shd w:val="clear" w:color="auto" w:fill="auto"/>
            <w:vAlign w:val="center"/>
          </w:tcPr>
          <w:p>
            <w:pPr>
              <w:pStyle w:val="87"/>
              <w:rPr>
                <w:rFonts w:eastAsia="Yu Mincho"/>
              </w:rPr>
            </w:pPr>
            <w:r>
              <w:rPr>
                <w:rFonts w:eastAsia="Yu Mincho"/>
              </w:rPr>
              <w:t>n262</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rPr>
                <w:rFonts w:cs="Arial"/>
              </w:rPr>
              <w:t>2399166</w:t>
            </w:r>
            <w:r>
              <w:rPr>
                <w:rFonts w:eastAsia="Yu Mincho" w:cs="Arial"/>
              </w:rPr>
              <w:t xml:space="preserve"> – &lt;1&gt; – 2415832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rPr>
                <w:rFonts w:cs="Arial"/>
              </w:rPr>
            </w:pPr>
            <w:r>
              <w:rPr>
                <w:rFonts w:eastAsia="Yu Mincho" w:cs="Arial"/>
              </w:rPr>
              <w:t>2399167 – &lt;2&gt; – 2415831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single" w:color="auto" w:sz="4" w:space="0"/>
              <w:bottom w:val="nil"/>
            </w:tcBorders>
            <w:shd w:val="clear" w:color="auto" w:fill="auto"/>
          </w:tcPr>
          <w:p>
            <w:pPr>
              <w:pStyle w:val="87"/>
              <w:rPr>
                <w:rFonts w:eastAsia="Yu Mincho"/>
              </w:rPr>
            </w:pPr>
            <w:r>
              <w:rPr>
                <w:rFonts w:eastAsia="Yu Mincho"/>
              </w:rPr>
              <w:t>n263</w:t>
            </w:r>
          </w:p>
        </w:tc>
        <w:tc>
          <w:tcPr>
            <w:tcW w:w="1929" w:type="dxa"/>
            <w:shd w:val="clear" w:color="auto" w:fill="auto"/>
          </w:tcPr>
          <w:p>
            <w:pPr>
              <w:pStyle w:val="87"/>
              <w:rPr>
                <w:rFonts w:eastAsia="Yu Mincho"/>
              </w:rPr>
            </w:pPr>
            <w:r>
              <w:rPr>
                <w:rFonts w:eastAsia="Yu Mincho"/>
              </w:rPr>
              <w:t>120</w:t>
            </w:r>
          </w:p>
        </w:tc>
        <w:tc>
          <w:tcPr>
            <w:tcW w:w="4844" w:type="dxa"/>
            <w:tcBorders>
              <w:bottom w:val="nil"/>
            </w:tcBorders>
            <w:shd w:val="clear" w:color="auto" w:fill="auto"/>
          </w:tcPr>
          <w:p>
            <w:pPr>
              <w:pStyle w:val="87"/>
              <w:rPr>
                <w:rFonts w:eastAsia="Yu Mincho" w:cs="Arial"/>
              </w:rPr>
            </w:pPr>
            <w:r>
              <w:rPr>
                <w:lang w:eastAsia="zh-CN"/>
              </w:rPr>
              <w:t>See Table 5.4.2.3-2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bottom w:val="nil"/>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480</w:t>
            </w:r>
          </w:p>
        </w:tc>
        <w:tc>
          <w:tcPr>
            <w:tcW w:w="4844" w:type="dxa"/>
            <w:tcBorders>
              <w:top w:val="nil"/>
              <w:bottom w:val="nil"/>
            </w:tcBorders>
            <w:shd w:val="clear" w:color="auto" w:fill="auto"/>
          </w:tcPr>
          <w:p>
            <w:pPr>
              <w:pStyle w:val="87"/>
              <w:rPr>
                <w:rFonts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bottom w:val="single" w:color="auto" w:sz="4" w:space="0"/>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960</w:t>
            </w:r>
          </w:p>
        </w:tc>
        <w:tc>
          <w:tcPr>
            <w:tcW w:w="4844" w:type="dxa"/>
            <w:tcBorders>
              <w:top w:val="nil"/>
            </w:tcBorders>
            <w:shd w:val="clear" w:color="auto" w:fill="auto"/>
          </w:tcPr>
          <w:p>
            <w:pPr>
              <w:pStyle w:val="87"/>
              <w:rPr>
                <w:rFonts w:eastAsia="Yu Mincho" w:cs="Arial"/>
              </w:rPr>
            </w:pPr>
          </w:p>
        </w:tc>
      </w:tr>
    </w:tbl>
    <w:p/>
    <w:p>
      <w:pPr>
        <w:pStyle w:val="95"/>
        <w:rPr>
          <w:rFonts w:eastAsia="Yu Mincho"/>
        </w:rPr>
      </w:pPr>
      <w:r>
        <w:rPr>
          <w:rFonts w:eastAsia="Yu Mincho"/>
        </w:rPr>
        <w:t>Table 5.4.2.3-3: Applicable NR-ARFCN for operation in band n263</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613" w:type="dxa"/>
          </w:tcPr>
          <w:p>
            <w:pPr>
              <w:pStyle w:val="86"/>
              <w:rPr>
                <w:rFonts w:eastAsia="Yu Mincho"/>
              </w:rPr>
            </w:pPr>
            <w:r>
              <w:t>Channel Bandwidth</w:t>
            </w:r>
          </w:p>
        </w:tc>
        <w:tc>
          <w:tcPr>
            <w:tcW w:w="6053" w:type="dxa"/>
          </w:tcPr>
          <w:p>
            <w:pPr>
              <w:pStyle w:val="86"/>
              <w:rPr>
                <w:rFonts w:eastAsia="Yu Mincho"/>
              </w:rPr>
            </w:pPr>
            <w:r>
              <w:rPr>
                <w:rFonts w:eastAsia="Yu Mincho"/>
              </w:rPr>
              <w:t>Applicable NR-ARFCN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613" w:type="dxa"/>
            <w:shd w:val="clear" w:color="auto" w:fill="auto"/>
          </w:tcPr>
          <w:p>
            <w:pPr>
              <w:pStyle w:val="87"/>
              <w:rPr>
                <w:rFonts w:eastAsia="Yu Mincho"/>
                <w:lang w:eastAsia="ja-JP"/>
              </w:rPr>
            </w:pPr>
            <w:r>
              <w:rPr>
                <w:rFonts w:eastAsia="Yu Mincho"/>
                <w:lang w:eastAsia="ja-JP"/>
              </w:rPr>
              <w:t>100 MHz</w:t>
            </w:r>
          </w:p>
        </w:tc>
        <w:tc>
          <w:tcPr>
            <w:tcW w:w="6053" w:type="dxa"/>
          </w:tcPr>
          <w:p>
            <w:pPr>
              <w:pStyle w:val="87"/>
              <w:rPr>
                <w:rFonts w:eastAsia="Yu Mincho"/>
                <w:lang w:eastAsia="ja-JP"/>
              </w:rPr>
            </w:pPr>
            <w:r>
              <w:rPr>
                <w:rFonts w:eastAsia="宋体" w:cs="Arial"/>
                <w:szCs w:val="18"/>
                <w:lang w:eastAsia="zh-CN"/>
              </w:rPr>
              <w:t>2564083 + 1680 * N, N = 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613" w:type="dxa"/>
            <w:shd w:val="clear" w:color="auto" w:fill="auto"/>
          </w:tcPr>
          <w:p>
            <w:pPr>
              <w:pStyle w:val="87"/>
              <w:rPr>
                <w:lang w:eastAsia="ja-JP"/>
              </w:rPr>
            </w:pPr>
            <w:r>
              <w:rPr>
                <w:lang w:eastAsia="ja-JP"/>
              </w:rPr>
              <w:t>400 MHz</w:t>
            </w:r>
          </w:p>
        </w:tc>
        <w:tc>
          <w:tcPr>
            <w:tcW w:w="6053" w:type="dxa"/>
          </w:tcPr>
          <w:p>
            <w:pPr>
              <w:pStyle w:val="87"/>
              <w:rPr>
                <w:lang w:eastAsia="ja-JP"/>
              </w:rPr>
            </w:pPr>
            <w:r>
              <w:rPr>
                <w:rFonts w:eastAsia="宋体" w:cs="Arial"/>
                <w:szCs w:val="18"/>
                <w:lang w:eastAsia="zh-CN"/>
              </w:rPr>
              <w:t>2566603 + 6720 * N, N = 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613" w:type="dxa"/>
            <w:shd w:val="clear" w:color="auto" w:fill="auto"/>
          </w:tcPr>
          <w:p>
            <w:pPr>
              <w:pStyle w:val="87"/>
              <w:rPr>
                <w:lang w:eastAsia="ja-JP"/>
              </w:rPr>
            </w:pPr>
            <w:r>
              <w:rPr>
                <w:lang w:eastAsia="ja-JP"/>
              </w:rPr>
              <w:t>800 MHz</w:t>
            </w:r>
          </w:p>
        </w:tc>
        <w:tc>
          <w:tcPr>
            <w:tcW w:w="6053" w:type="dxa"/>
          </w:tcPr>
          <w:p>
            <w:pPr>
              <w:pStyle w:val="87"/>
              <w:rPr>
                <w:lang w:eastAsia="ja-JP"/>
              </w:rPr>
            </w:pPr>
            <w:r>
              <w:rPr>
                <w:rFonts w:cs="Arial"/>
              </w:rPr>
              <w:t xml:space="preserve">2569963 + </w:t>
            </w:r>
            <w:r>
              <w:t xml:space="preserve">6720 * </w:t>
            </w:r>
            <w:r>
              <w:rPr>
                <w:rFonts w:cs="Arial"/>
              </w:rPr>
              <w:t>N, N = 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613" w:type="dxa"/>
            <w:shd w:val="clear" w:color="auto" w:fill="auto"/>
          </w:tcPr>
          <w:p>
            <w:pPr>
              <w:pStyle w:val="87"/>
              <w:rPr>
                <w:lang w:eastAsia="ja-JP"/>
              </w:rPr>
            </w:pPr>
            <w:r>
              <w:rPr>
                <w:lang w:eastAsia="ja-JP"/>
              </w:rPr>
              <w:t>1600 MHz</w:t>
            </w:r>
          </w:p>
        </w:tc>
        <w:tc>
          <w:tcPr>
            <w:tcW w:w="6053" w:type="dxa"/>
          </w:tcPr>
          <w:p>
            <w:pPr>
              <w:pStyle w:val="87"/>
              <w:rPr>
                <w:lang w:eastAsia="ja-JP"/>
              </w:rPr>
            </w:pPr>
            <w:r>
              <w:t>2576683 + 6720 * N, N =0:30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613" w:type="dxa"/>
            <w:shd w:val="clear" w:color="auto" w:fill="auto"/>
          </w:tcPr>
          <w:p>
            <w:pPr>
              <w:pStyle w:val="87"/>
              <w:rPr>
                <w:lang w:eastAsia="ja-JP"/>
              </w:rPr>
            </w:pPr>
            <w:r>
              <w:rPr>
                <w:lang w:eastAsia="ja-JP"/>
              </w:rPr>
              <w:t>2000 MHz</w:t>
            </w:r>
          </w:p>
        </w:tc>
        <w:tc>
          <w:tcPr>
            <w:tcW w:w="6053" w:type="dxa"/>
          </w:tcPr>
          <w:p>
            <w:pPr>
              <w:pStyle w:val="87"/>
            </w:pPr>
            <w:r>
              <w:t>2580043 + 6720 * N, N=0:29,</w:t>
            </w:r>
          </w:p>
          <w:p>
            <w:pPr>
              <w:pStyle w:val="87"/>
            </w:pPr>
            <w:r>
              <w:t>2585083, 2655643, 2692603, 2764843</w:t>
            </w:r>
          </w:p>
        </w:tc>
      </w:tr>
    </w:tbl>
    <w:p>
      <w:pPr>
        <w:rPr>
          <w:rFonts w:eastAsia="Yu Mincho"/>
        </w:rPr>
      </w:pPr>
    </w:p>
    <w:p>
      <w:pPr>
        <w:pStyle w:val="5"/>
        <w:tabs>
          <w:tab w:val="left" w:pos="2000"/>
        </w:tabs>
        <w:rPr>
          <w:rFonts w:eastAsia="Yu Mincho"/>
        </w:rPr>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Pr>
        <w:pStyle w:val="5"/>
        <w:rPr>
          <w:rFonts w:eastAsia="Yu Mincho"/>
        </w:rPr>
      </w:pPr>
      <w:bookmarkStart w:id="91" w:name="_Toc29811652"/>
      <w:bookmarkStart w:id="92" w:name="_Toc37260120"/>
      <w:bookmarkStart w:id="93" w:name="_Toc53178150"/>
      <w:bookmarkStart w:id="94" w:name="_Toc107474873"/>
      <w:bookmarkStart w:id="95" w:name="_Toc21127446"/>
      <w:bookmarkStart w:id="96" w:name="_Toc74663191"/>
      <w:bookmarkStart w:id="97" w:name="_Toc61178827"/>
      <w:bookmarkStart w:id="98" w:name="_Toc106782771"/>
      <w:bookmarkStart w:id="99" w:name="_Toc45893423"/>
      <w:bookmarkStart w:id="100" w:name="_Toc53178601"/>
      <w:bookmarkStart w:id="101" w:name="_Toc67916593"/>
      <w:bookmarkStart w:id="102" w:name="_Toc82621731"/>
      <w:bookmarkStart w:id="103" w:name="_Toc36817204"/>
      <w:bookmarkStart w:id="104" w:name="_Toc90422578"/>
      <w:bookmarkStart w:id="105" w:name="_Toc107311662"/>
      <w:bookmarkStart w:id="106" w:name="_Toc44712110"/>
      <w:bookmarkStart w:id="107" w:name="_Toc37267508"/>
      <w:bookmarkStart w:id="108" w:name="_Toc107419246"/>
      <w:bookmarkStart w:id="109" w:name="_Toc61179297"/>
      <w:r>
        <w:rPr>
          <w:rFonts w:eastAsia="Yu Mincho"/>
        </w:rPr>
        <w:t>5.4.3.3</w:t>
      </w:r>
      <w:r>
        <w:rPr>
          <w:rFonts w:eastAsia="Yu Mincho"/>
        </w:rPr>
        <w:tab/>
      </w:r>
      <w:r>
        <w:rPr>
          <w:rFonts w:eastAsia="Yu Mincho"/>
        </w:rPr>
        <w:t>Synchronization raster entries for each operating band</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rPr>
          <w:rFonts w:eastAsia="Yu Mincho"/>
        </w:rPr>
      </w:pPr>
      <w:r>
        <w:rPr>
          <w:rFonts w:eastAsia="Yu Mincho"/>
        </w:rPr>
        <w:t>The synchronization raster for each band is give in table 5.4.3.3-1. The distance between applicable GSCN entries is given by the &lt;Step size&gt; indicated in table 5.4.3.3-1 for FR1 and table 5.4.3.3-2 for FR2.</w:t>
      </w:r>
    </w:p>
    <w:p>
      <w:pPr>
        <w:pStyle w:val="95"/>
        <w:rPr>
          <w:rFonts w:eastAsia="Yu Mincho"/>
        </w:rPr>
      </w:pPr>
      <w:r>
        <w:rPr>
          <w:rFonts w:eastAsia="Yu Mincho"/>
        </w:rPr>
        <w:t xml:space="preserve">Table 5.4.3.3-1: Applicable SS raster entries per </w:t>
      </w:r>
      <w:r>
        <w:rPr>
          <w:rFonts w:eastAsia="Yu Mincho"/>
          <w:i/>
        </w:rPr>
        <w:t>operating band</w:t>
      </w:r>
      <w:r>
        <w:rPr>
          <w:rFonts w:eastAsia="Yu Mincho"/>
        </w:rPr>
        <w:t xml:space="preserve">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092"/>
        <w:gridCol w:w="1886"/>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 xml:space="preserve">NR </w:t>
            </w:r>
            <w:r>
              <w:rPr>
                <w:rFonts w:eastAsia="Yu Mincho"/>
                <w:i/>
              </w:rPr>
              <w:t>operating band</w:t>
            </w:r>
          </w:p>
        </w:tc>
        <w:tc>
          <w:tcPr>
            <w:tcW w:w="2092" w:type="dxa"/>
            <w:tcBorders>
              <w:top w:val="single" w:color="auto" w:sz="4" w:space="0"/>
              <w:left w:val="single" w:color="auto" w:sz="4" w:space="0"/>
              <w:bottom w:val="single" w:color="auto" w:sz="4" w:space="0"/>
              <w:right w:val="single" w:color="auto" w:sz="4" w:space="0"/>
            </w:tcBorders>
          </w:tcPr>
          <w:p>
            <w:pPr>
              <w:pStyle w:val="86"/>
              <w:rPr>
                <w:rFonts w:eastAsia="Yu Mincho"/>
                <w:lang w:eastAsia="ja-JP"/>
              </w:rPr>
            </w:pPr>
            <w:r>
              <w:rPr>
                <w:rFonts w:eastAsia="Yu Mincho"/>
              </w:rPr>
              <w:t>SS Block SCS</w:t>
            </w:r>
          </w:p>
        </w:tc>
        <w:tc>
          <w:tcPr>
            <w:tcW w:w="1886" w:type="dxa"/>
            <w:tcBorders>
              <w:top w:val="single" w:color="auto" w:sz="4" w:space="0"/>
              <w:left w:val="single" w:color="auto" w:sz="4" w:space="0"/>
              <w:bottom w:val="single" w:color="auto" w:sz="4" w:space="0"/>
              <w:right w:val="single" w:color="auto" w:sz="4" w:space="0"/>
            </w:tcBorders>
          </w:tcPr>
          <w:p>
            <w:pPr>
              <w:pStyle w:val="86"/>
              <w:rPr>
                <w:lang w:eastAsia="zh-CN"/>
              </w:rPr>
            </w:pPr>
            <w:r>
              <w:rPr>
                <w:lang w:eastAsia="zh-CN"/>
              </w:rPr>
              <w:t>SS Block pattern</w:t>
            </w:r>
            <w:r>
              <w:rPr>
                <w:lang w:eastAsia="zh-CN"/>
              </w:rPr>
              <w:br w:type="textWrapping"/>
            </w:r>
            <w:r>
              <w:rPr>
                <w:lang w:eastAsia="zh-CN"/>
              </w:rPr>
              <w:t>(NOTE 1)</w:t>
            </w:r>
          </w:p>
        </w:tc>
        <w:tc>
          <w:tcPr>
            <w:tcW w:w="2595" w:type="dxa"/>
            <w:tcBorders>
              <w:top w:val="single" w:color="auto" w:sz="4" w:space="0"/>
              <w:left w:val="single" w:color="auto" w:sz="4" w:space="0"/>
              <w:bottom w:val="single" w:color="auto" w:sz="4" w:space="0"/>
              <w:right w:val="single" w:color="auto" w:sz="4" w:space="0"/>
            </w:tcBorders>
          </w:tcPr>
          <w:p>
            <w:pPr>
              <w:pStyle w:val="86"/>
              <w:rPr>
                <w:rFonts w:eastAsia="Yu Mincho"/>
                <w:vertAlign w:val="subscript"/>
              </w:rPr>
            </w:pPr>
            <w:r>
              <w:rPr>
                <w:rFonts w:eastAsia="Yu Mincho"/>
              </w:rPr>
              <w:t>Range of GSCN</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n1</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5279 – &lt;1&gt; – 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n2</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4829 – &lt;1&gt; – 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n3</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4517 – &lt;1&gt; – 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2177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2183 – &lt;1&gt; – 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6554 – &lt;1&gt; – 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n8</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2318 – &lt;1&gt; – 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n12</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1828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rPr>
                <w:rFonts w:cs="Arial"/>
              </w:rPr>
              <w:t>n13</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cs="Arial"/>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cs="Arial"/>
                <w:lang w:val="en-US"/>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cs="Arial"/>
              </w:rPr>
              <w:t>1871 – &lt;1&gt; – 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n14</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1901 – &lt;1&gt; – 1915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rPr>
                <w:rFonts w:hint="eastAsia" w:eastAsia="MS Mincho"/>
                <w:lang w:val="en-US" w:eastAsia="ja-JP"/>
              </w:rPr>
              <w:t>n18</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hint="eastAsia" w:eastAsia="MS Mincho"/>
                <w:lang w:val="en-US" w:eastAsia="ja-JP"/>
              </w:rPr>
              <w:t>15kHz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hint="eastAsia" w:eastAsia="MS Mincho"/>
                <w:lang w:val="en-US" w:eastAsia="ja-JP"/>
              </w:rPr>
              <w:t>CaseA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hint="eastAsia" w:eastAsia="MS Mincho"/>
                <w:lang w:val="en-US" w:eastAsia="ja-JP"/>
              </w:rPr>
              <w:t>2156</w:t>
            </w:r>
            <w:r>
              <w:t xml:space="preserve"> – &lt;1&gt; – </w:t>
            </w:r>
            <w:r>
              <w:rPr>
                <w:rFonts w:hint="eastAsia" w:eastAsia="MS Mincho"/>
                <w:lang w:val="en-US" w:eastAsia="ja-JP"/>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n20</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1982 – &lt;1&gt; – 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restart"/>
            <w:tcBorders>
              <w:top w:val="single" w:color="auto" w:sz="4" w:space="0"/>
              <w:left w:val="single" w:color="auto" w:sz="4" w:space="0"/>
              <w:right w:val="single" w:color="auto" w:sz="4" w:space="0"/>
            </w:tcBorders>
            <w:vAlign w:val="center"/>
          </w:tcPr>
          <w:p>
            <w:pPr>
              <w:pStyle w:val="87"/>
              <w:rPr>
                <w:lang w:eastAsia="en-GB"/>
              </w:rPr>
            </w:pPr>
            <w:r>
              <w:rPr>
                <w:lang w:eastAsia="en-GB"/>
              </w:rPr>
              <w:t>n24</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cs="Arial"/>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3818 – &lt;1&gt; – 3892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continue"/>
            <w:tcBorders>
              <w:left w:val="single" w:color="auto" w:sz="4" w:space="0"/>
              <w:bottom w:val="single" w:color="auto" w:sz="4" w:space="0"/>
              <w:right w:val="single" w:color="auto" w:sz="4" w:space="0"/>
            </w:tcBorders>
            <w:vAlign w:val="center"/>
          </w:tcPr>
          <w:p>
            <w:pPr>
              <w:pStyle w:val="87"/>
              <w:rPr>
                <w:lang w:eastAsia="en-GB"/>
              </w:rPr>
            </w:pP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cs="Arial"/>
              </w:rPr>
              <w:t>Case B</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3824 – &lt;1&gt; – 3886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n25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4829 – &lt;1&gt; – 4981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n26</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2153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n28</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1901 – &lt;1&gt; –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n29</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1798 – &lt;1&gt; – 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n30</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 xml:space="preserve">5879 </w:t>
            </w:r>
            <w:r>
              <w:rPr>
                <w:rFonts w:eastAsia="Yu Mincho"/>
              </w:rPr>
              <w:t>–</w:t>
            </w:r>
            <w:r>
              <w:t xml:space="preserve"> &lt;1&gt; </w:t>
            </w:r>
            <w:r>
              <w:rPr>
                <w:rFonts w:eastAsia="Yu Mincho"/>
              </w:rPr>
              <w:t>–</w:t>
            </w:r>
            <w:r>
              <w:t xml:space="preserve">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rPr>
                <w:rFonts w:eastAsia="宋体"/>
                <w:lang w:val="en-US" w:eastAsia="zh-CN"/>
              </w:rPr>
              <w:t>n34</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eastAsia="宋体"/>
                <w:lang w:val="en-US" w:eastAsia="zh-CN"/>
              </w:rPr>
              <w:t>5036</w:t>
            </w:r>
            <w:r>
              <w:t xml:space="preserve"> – &lt;1&gt; – </w:t>
            </w:r>
            <w:r>
              <w:rPr>
                <w:rFonts w:eastAsia="宋体"/>
                <w:lang w:val="en-US" w:eastAsia="zh-CN"/>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n38</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6437 – &lt;1&gt; – 6538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rPr>
                <w:rFonts w:eastAsia="宋体"/>
                <w:lang w:val="en-US" w:eastAsia="zh-CN"/>
              </w:rPr>
              <w:t>n39</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eastAsia="宋体"/>
                <w:lang w:val="en-US" w:eastAsia="zh-CN"/>
              </w:rPr>
              <w:t xml:space="preserve">4712 </w:t>
            </w:r>
            <w:r>
              <w:t xml:space="preserve">– &lt;1&gt; – </w:t>
            </w:r>
            <w:r>
              <w:rPr>
                <w:rFonts w:eastAsia="宋体"/>
                <w:lang w:val="en-US" w:eastAsia="zh-CN"/>
              </w:rPr>
              <w:t>478</w:t>
            </w:r>
            <w:r>
              <w:rPr>
                <w:rFonts w:hint="eastAsia"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n40</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rPr>
                <w:rFonts w:ascii="Arial" w:hAnsi="Arial" w:eastAsia="等线"/>
                <w:sz w:val="18"/>
              </w:rP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lang w:val="en-US" w:eastAsia="zh-CN"/>
              </w:rPr>
            </w:pPr>
            <w:r>
              <w:rPr>
                <w:rFonts w:ascii="Arial" w:hAnsi="Arial" w:eastAsia="等线"/>
                <w:sz w:val="18"/>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rPr>
                <w:rFonts w:ascii="Arial" w:hAnsi="Arial" w:eastAsia="等线"/>
                <w:sz w:val="18"/>
              </w:rPr>
              <w:t>5762 – &lt;1&gt; – 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n41</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6246 – &lt;3&gt;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6252 – &lt;3&gt;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rPr>
                <w:lang w:eastAsia="ko-KR"/>
              </w:rPr>
              <w:t>n46</w:t>
            </w:r>
            <w:r>
              <w:rPr>
                <w:vertAlign w:val="superscript"/>
                <w:lang w:eastAsia="ko-KR"/>
              </w:rPr>
              <w:t>5</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t>8993 – &lt;1&gt; – 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ko-KR"/>
              </w:rPr>
              <w:t>n48</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eastAsia="ko-KR"/>
              </w:rPr>
              <w:t>7884 – &lt;1&gt; – 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t>n50</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3590 – &lt;1&gt; – 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n51</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fr-FR"/>
              </w:rPr>
              <w:t>n5</w:t>
            </w:r>
            <w:r>
              <w:rPr>
                <w:lang w:eastAsia="zh-CN"/>
              </w:rPr>
              <w:t>3</w:t>
            </w:r>
          </w:p>
        </w:tc>
        <w:tc>
          <w:tcPr>
            <w:tcW w:w="2092" w:type="dxa"/>
            <w:tcBorders>
              <w:top w:val="single" w:color="auto" w:sz="4" w:space="0"/>
              <w:left w:val="single" w:color="auto" w:sz="4" w:space="0"/>
              <w:bottom w:val="single" w:color="auto" w:sz="4" w:space="0"/>
              <w:right w:val="single" w:color="auto" w:sz="4" w:space="0"/>
            </w:tcBorders>
          </w:tcPr>
          <w:p>
            <w:pPr>
              <w:pStyle w:val="87"/>
            </w:pPr>
            <w:r>
              <w:rPr>
                <w:lang w:eastAsia="fr-FR"/>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eastAsia="zh-CN"/>
              </w:rPr>
              <w:t>6215</w:t>
            </w:r>
            <w:r>
              <w:rPr>
                <w:lang w:eastAsia="fr-FR"/>
              </w:rPr>
              <w:t xml:space="preserve"> – &lt;1&gt; – </w:t>
            </w:r>
            <w:r>
              <w:rPr>
                <w:lang w:eastAsia="zh-CN"/>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n65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87"/>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n66</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5285 – &lt;1&gt; – 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r>
              <w:rPr>
                <w:rFonts w:eastAsia="宋体"/>
                <w:lang w:val="en-US" w:eastAsia="zh-CN"/>
              </w:rPr>
              <w:t>n67</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val="zh-CN"/>
              </w:rPr>
              <w:t>1850 – &lt;1&gt; – 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n70</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4993 – &lt;1&gt; – 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n71</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1547 – &lt;1&gt; – 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n74</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3692 – &lt;1&gt; –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n75</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n76</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n77</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7711 – &lt;1&gt; – 8329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n78</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7711 – &lt;1&gt; – 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rPr>
                <w:rFonts w:eastAsia="Yu Mincho"/>
              </w:rPr>
            </w:pPr>
            <w:r>
              <w:t>n79</w:t>
            </w:r>
          </w:p>
        </w:tc>
        <w:tc>
          <w:tcPr>
            <w:tcW w:w="2092" w:type="dxa"/>
            <w:tcBorders>
              <w:top w:val="single" w:color="auto" w:sz="4" w:space="0"/>
              <w:left w:val="single" w:color="auto" w:sz="4" w:space="0"/>
              <w:bottom w:val="nil"/>
              <w:right w:val="single" w:color="auto" w:sz="4" w:space="0"/>
            </w:tcBorders>
          </w:tcPr>
          <w:p>
            <w:pPr>
              <w:pStyle w:val="87"/>
              <w:rPr>
                <w:lang w:val="en-US" w:eastAsia="ja-JP"/>
              </w:rPr>
            </w:pPr>
            <w:r>
              <w:t>30 kHz</w:t>
            </w:r>
          </w:p>
        </w:tc>
        <w:tc>
          <w:tcPr>
            <w:tcW w:w="1886" w:type="dxa"/>
            <w:tcBorders>
              <w:top w:val="single" w:color="auto" w:sz="4" w:space="0"/>
              <w:left w:val="single" w:color="auto" w:sz="4" w:space="0"/>
              <w:bottom w:val="nil"/>
              <w:right w:val="single" w:color="auto" w:sz="4" w:space="0"/>
            </w:tcBorders>
          </w:tcPr>
          <w:p>
            <w:pPr>
              <w:pStyle w:val="87"/>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rPr>
                <w:lang w:val="fr-FR"/>
              </w:rPr>
              <w:t>8480 – &lt;16&gt; – 8880</w:t>
            </w:r>
            <w:r>
              <w:rPr>
                <w:vertAlign w:val="superscript"/>
                <w:lang w:val="fr-F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pPr>
          </w:p>
        </w:tc>
        <w:tc>
          <w:tcPr>
            <w:tcW w:w="2092" w:type="dxa"/>
            <w:tcBorders>
              <w:top w:val="nil"/>
              <w:left w:val="single" w:color="auto" w:sz="4" w:space="0"/>
              <w:bottom w:val="single" w:color="auto" w:sz="4" w:space="0"/>
              <w:right w:val="single" w:color="auto" w:sz="4" w:space="0"/>
            </w:tcBorders>
          </w:tcPr>
          <w:p>
            <w:pPr>
              <w:pStyle w:val="87"/>
            </w:pPr>
          </w:p>
        </w:tc>
        <w:tc>
          <w:tcPr>
            <w:tcW w:w="1886" w:type="dxa"/>
            <w:tcBorders>
              <w:top w:val="nil"/>
              <w:left w:val="single" w:color="auto" w:sz="4" w:space="0"/>
              <w:bottom w:val="single" w:color="auto" w:sz="4" w:space="0"/>
              <w:right w:val="single" w:color="auto" w:sz="4" w:space="0"/>
            </w:tcBorders>
          </w:tcPr>
          <w:p>
            <w:pPr>
              <w:pStyle w:val="87"/>
              <w:rPr>
                <w:lang w:val="en-US" w:eastAsia="zh-CN"/>
              </w:rPr>
            </w:pPr>
          </w:p>
        </w:tc>
        <w:tc>
          <w:tcPr>
            <w:tcW w:w="2595" w:type="dxa"/>
            <w:tcBorders>
              <w:top w:val="single" w:color="auto" w:sz="4" w:space="0"/>
              <w:left w:val="single" w:color="000000" w:themeColor="text1" w:sz="4" w:space="0"/>
              <w:bottom w:val="single" w:color="auto" w:sz="4" w:space="0"/>
              <w:right w:val="single" w:color="auto" w:sz="4" w:space="0"/>
            </w:tcBorders>
          </w:tcPr>
          <w:p>
            <w:pPr>
              <w:pStyle w:val="87"/>
            </w:pPr>
            <w:r>
              <w:rPr>
                <w:lang w:val="fr-FR"/>
              </w:rPr>
              <w:t>8475 – &lt;1&gt; – 8884</w:t>
            </w:r>
            <w:r>
              <w:rPr>
                <w:vertAlign w:val="superscript"/>
                <w:lang w:val="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n85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val="zh-CN"/>
              </w:rPr>
              <w:t>1826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FFFFFF" w:themeColor="background1" w:sz="4" w:space="0"/>
              <w:right w:val="single" w:color="auto" w:sz="4" w:space="0"/>
            </w:tcBorders>
            <w:vAlign w:val="center"/>
          </w:tcPr>
          <w:p>
            <w:pPr>
              <w:pStyle w:val="87"/>
            </w:pPr>
            <w:r>
              <w:rPr>
                <w:rFonts w:hint="eastAsia"/>
                <w:lang w:eastAsia="zh-CN"/>
              </w:rPr>
              <w:t>n90</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87"/>
            </w:pPr>
            <w:r>
              <w:t>6246 – &lt;</w:t>
            </w:r>
            <w:r>
              <w:rPr>
                <w:rFonts w:hint="eastAsia"/>
                <w:lang w:eastAsia="zh-CN"/>
              </w:rPr>
              <w:t>1</w:t>
            </w:r>
            <w:r>
              <w:t>&gt; – 6717</w:t>
            </w:r>
            <w:r>
              <w:rPr>
                <w:vertAlign w:val="super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FFFFFF" w:themeColor="background1" w:sz="4" w:space="0"/>
              <w:left w:val="single" w:color="auto" w:sz="4" w:space="0"/>
              <w:bottom w:val="nil"/>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6245 – &lt;</w:t>
            </w:r>
            <w:r>
              <w:rPr>
                <w:rFonts w:hint="eastAsia"/>
                <w:lang w:eastAsia="zh-CN"/>
              </w:rPr>
              <w:t>1</w:t>
            </w:r>
            <w:r>
              <w:t>&gt; – 6718</w:t>
            </w:r>
            <w:r>
              <w:rPr>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hint="eastAsia"/>
                <w:lang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hint="eastAsia"/>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6252 – &lt;</w:t>
            </w:r>
            <w:r>
              <w:rPr>
                <w:rFonts w:hint="eastAsia"/>
                <w:lang w:eastAsia="zh-CN"/>
              </w:rPr>
              <w:t>1</w:t>
            </w:r>
            <w:r>
              <w:t>&gt;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n91</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n92</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n93</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n94</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pPr>
            <w:r>
              <w:t>n96</w:t>
            </w:r>
            <w:r>
              <w:rPr>
                <w:rFonts w:eastAsia="Yu Mincho"/>
                <w:b/>
                <w:vertAlign w:val="superscript"/>
              </w:rPr>
              <w:t>6</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9531 – &lt;1&gt; – 10363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pPr>
            <w:r>
              <w:t>n100</w:t>
            </w:r>
          </w:p>
        </w:tc>
        <w:tc>
          <w:tcPr>
            <w:tcW w:w="2092" w:type="dxa"/>
            <w:tcBorders>
              <w:top w:val="single" w:color="auto" w:sz="4" w:space="0"/>
              <w:left w:val="single" w:color="auto" w:sz="4" w:space="0"/>
              <w:bottom w:val="single" w:color="auto" w:sz="4" w:space="0"/>
              <w:right w:val="single" w:color="auto" w:sz="4" w:space="0"/>
            </w:tcBorders>
          </w:tcPr>
          <w:p>
            <w:pPr>
              <w:pStyle w:val="87"/>
            </w:pPr>
            <w:r>
              <w:rPr>
                <w:lang w:eastAsia="en-GB"/>
              </w:rP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eastAsia="en-GB"/>
              </w:rPr>
              <w:t>2303 – &lt;1&gt; – 2307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restart"/>
            <w:tcBorders>
              <w:left w:val="single" w:color="auto" w:sz="4" w:space="0"/>
              <w:right w:val="single" w:color="auto" w:sz="4" w:space="0"/>
            </w:tcBorders>
            <w:vAlign w:val="center"/>
          </w:tcPr>
          <w:p>
            <w:pPr>
              <w:pStyle w:val="87"/>
            </w:pPr>
            <w:r>
              <w:rPr>
                <w:lang w:eastAsia="en-GB"/>
              </w:rPr>
              <w:t>n101</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4754 – &lt;1&gt; – 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continue"/>
            <w:tcBorders>
              <w:left w:val="single" w:color="auto" w:sz="4" w:space="0"/>
              <w:bottom w:val="single" w:color="auto" w:sz="4" w:space="0"/>
              <w:right w:val="single" w:color="auto" w:sz="4" w:space="0"/>
            </w:tcBorders>
            <w:vAlign w:val="center"/>
          </w:tcPr>
          <w:p>
            <w:pPr>
              <w:pStyle w:val="87"/>
              <w:rPr>
                <w:lang w:eastAsia="en-GB"/>
              </w:rPr>
            </w:pP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30kHz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4760 – &lt;1&gt; – 4764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pPr>
            <w:r>
              <w:rPr>
                <w:rFonts w:hint="eastAsia"/>
                <w:lang w:val="en-US" w:eastAsia="zh-CN"/>
              </w:rPr>
              <w:t>n102</w:t>
            </w:r>
            <w:r>
              <w:rPr>
                <w:rFonts w:eastAsia="宋体"/>
                <w:b/>
                <w:vertAlign w:val="superscript"/>
                <w:lang w:val="en-US" w:eastAsia="zh-CN"/>
              </w:rPr>
              <w:t>9</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9531 – &lt;1&gt; – 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rPr>
                <w:lang w:val="en-US" w:eastAsia="zh-CN"/>
              </w:rPr>
            </w:pPr>
            <w:r>
              <w:rPr>
                <w:rFonts w:hint="eastAsia" w:eastAsia="宋体"/>
                <w:lang w:val="en-US" w:eastAsia="zh-CN"/>
              </w:rPr>
              <w:t>n104</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9</w:t>
            </w:r>
            <w:r>
              <w:rPr>
                <w:rFonts w:hint="eastAsia" w:eastAsia="宋体"/>
                <w:lang w:val="en-US" w:eastAsia="zh-CN"/>
              </w:rPr>
              <w:t>882</w:t>
            </w:r>
            <w:r>
              <w:t xml:space="preserve"> – &lt;</w:t>
            </w:r>
            <w:r>
              <w:rPr>
                <w:rFonts w:hint="eastAsia" w:eastAsia="宋体"/>
                <w:lang w:val="en-US" w:eastAsia="zh-CN"/>
              </w:rPr>
              <w:t>7</w:t>
            </w:r>
            <w:r>
              <w:t>&gt; – 103</w:t>
            </w:r>
            <w:r>
              <w:rPr>
                <w:rFonts w:hint="eastAsia" w:eastAsia="宋体"/>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183" w:author="ZTE,Fei Xue" w:date="2022-08-08T18:58:00Z"/>
        </w:trPr>
        <w:tc>
          <w:tcPr>
            <w:tcW w:w="2156" w:type="dxa"/>
            <w:tcBorders>
              <w:left w:val="single" w:color="auto" w:sz="4" w:space="0"/>
              <w:bottom w:val="single" w:color="auto" w:sz="4" w:space="0"/>
              <w:right w:val="single" w:color="auto" w:sz="4" w:space="0"/>
            </w:tcBorders>
          </w:tcPr>
          <w:p>
            <w:pPr>
              <w:pStyle w:val="87"/>
              <w:rPr>
                <w:ins w:id="184" w:author="ZTE,Fei Xue" w:date="2022-08-08T18:58:00Z"/>
                <w:rFonts w:eastAsia="宋体"/>
                <w:lang w:val="en-US" w:eastAsia="zh-CN"/>
              </w:rPr>
            </w:pPr>
            <w:ins w:id="185" w:author="ZTE,Fei Xue" w:date="2022-08-23T14:56:00Z">
              <w:r>
                <w:rPr>
                  <w:rFonts w:hint="eastAsia" w:eastAsia="宋体"/>
                  <w:color w:val="0000FF"/>
                  <w:lang w:val="en-US" w:eastAsia="zh-CN"/>
                </w:rPr>
                <w:t>[</w:t>
              </w:r>
            </w:ins>
            <w:ins w:id="186" w:author="ZTE,Fei Xue" w:date="2022-08-08T18:58:00Z">
              <w:r>
                <w:rPr>
                  <w:rFonts w:hint="eastAsia" w:eastAsia="宋体"/>
                  <w:color w:val="0000FF"/>
                  <w:lang w:val="en-US" w:eastAsia="zh-CN"/>
                </w:rPr>
                <w:t>n105</w:t>
              </w:r>
            </w:ins>
            <w:ins w:id="187" w:author="ZTE,Fei Xue" w:date="2022-08-23T14:56:00Z">
              <w:r>
                <w:rPr>
                  <w:rFonts w:hint="eastAsia" w:eastAsia="宋体"/>
                  <w:color w:val="0000FF"/>
                  <w:lang w:val="en-US" w:eastAsia="zh-CN"/>
                </w:rPr>
                <w:t>]</w:t>
              </w:r>
            </w:ins>
          </w:p>
        </w:tc>
        <w:tc>
          <w:tcPr>
            <w:tcW w:w="2092" w:type="dxa"/>
            <w:tcBorders>
              <w:top w:val="single" w:color="auto" w:sz="4" w:space="0"/>
              <w:left w:val="single" w:color="auto" w:sz="4" w:space="0"/>
              <w:bottom w:val="single" w:color="auto" w:sz="4" w:space="0"/>
              <w:right w:val="single" w:color="auto" w:sz="4" w:space="0"/>
            </w:tcBorders>
          </w:tcPr>
          <w:p>
            <w:pPr>
              <w:pStyle w:val="87"/>
              <w:rPr>
                <w:ins w:id="188" w:author="ZTE,Fei Xue" w:date="2022-08-08T18:58:00Z"/>
              </w:rPr>
            </w:pPr>
            <w:ins w:id="189" w:author="ZTE,Fei Xue" w:date="2022-08-08T18:58:00Z">
              <w:r>
                <w:rPr>
                  <w:color w:val="0000FF"/>
                </w:rPr>
                <w:t>15 kHz</w:t>
              </w:r>
            </w:ins>
          </w:p>
        </w:tc>
        <w:tc>
          <w:tcPr>
            <w:tcW w:w="1886" w:type="dxa"/>
            <w:tcBorders>
              <w:top w:val="single" w:color="auto" w:sz="4" w:space="0"/>
              <w:left w:val="single" w:color="auto" w:sz="4" w:space="0"/>
              <w:bottom w:val="single" w:color="auto" w:sz="4" w:space="0"/>
              <w:right w:val="single" w:color="auto" w:sz="4" w:space="0"/>
            </w:tcBorders>
          </w:tcPr>
          <w:p>
            <w:pPr>
              <w:pStyle w:val="87"/>
              <w:rPr>
                <w:ins w:id="190" w:author="ZTE,Fei Xue" w:date="2022-08-08T18:58:00Z"/>
              </w:rPr>
            </w:pPr>
            <w:ins w:id="191" w:author="ZTE,Fei Xue" w:date="2022-08-08T18:58:00Z">
              <w:r>
                <w:rPr>
                  <w:color w:val="0000FF"/>
                  <w:lang w:val="en-US" w:eastAsia="zh-CN"/>
                </w:rPr>
                <w:t xml:space="preserve">Case </w:t>
              </w:r>
            </w:ins>
            <w:ins w:id="192" w:author="ZTE,Fei Xue" w:date="2022-08-08T18:58:00Z">
              <w:r>
                <w:rPr>
                  <w:rFonts w:hint="eastAsia"/>
                  <w:color w:val="0000FF"/>
                  <w:lang w:val="en-US" w:eastAsia="zh-CN"/>
                </w:rPr>
                <w:t>A</w:t>
              </w:r>
            </w:ins>
          </w:p>
        </w:tc>
        <w:tc>
          <w:tcPr>
            <w:tcW w:w="2595" w:type="dxa"/>
            <w:tcBorders>
              <w:top w:val="single" w:color="auto" w:sz="4" w:space="0"/>
              <w:left w:val="single" w:color="auto" w:sz="4" w:space="0"/>
              <w:bottom w:val="single" w:color="auto" w:sz="4" w:space="0"/>
              <w:right w:val="single" w:color="auto" w:sz="4" w:space="0"/>
            </w:tcBorders>
          </w:tcPr>
          <w:p>
            <w:pPr>
              <w:pStyle w:val="87"/>
              <w:rPr>
                <w:ins w:id="193" w:author="ZTE,Fei Xue" w:date="2022-08-08T18:58:00Z"/>
              </w:rPr>
            </w:pPr>
            <w:ins w:id="194" w:author="ZTE,Fei Xue" w:date="2022-08-08T18:58:00Z">
              <w:r>
                <w:rPr>
                  <w:rFonts w:hint="eastAsia"/>
                  <w:color w:val="0000FF"/>
                  <w:lang w:val="en-US" w:eastAsia="zh-CN"/>
                </w:rPr>
                <w:t>1535</w:t>
              </w:r>
            </w:ins>
            <w:ins w:id="195" w:author="ZTE,Fei Xue" w:date="2022-08-08T18:58:00Z">
              <w:r>
                <w:rPr>
                  <w:color w:val="0000FF"/>
                </w:rPr>
                <w:t xml:space="preserve"> – &lt;1&gt; – </w:t>
              </w:r>
            </w:ins>
            <w:ins w:id="196" w:author="ZTE,Fei Xue" w:date="2022-08-08T18:58:00Z">
              <w:r>
                <w:rPr>
                  <w:rFonts w:hint="eastAsia"/>
                  <w:color w:val="0000FF"/>
                  <w:lang w:val="en-US" w:eastAsia="zh-CN"/>
                </w:rPr>
                <w:t>1624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9"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SS Block pattern is defined in clause 4.1 in TS 38.213 [10].</w:t>
            </w:r>
          </w:p>
          <w:p>
            <w:pPr>
              <w:pStyle w:val="100"/>
            </w:pPr>
            <w:r>
              <w:t>NOTE 2:</w:t>
            </w:r>
            <w:r>
              <w:tab/>
            </w:r>
            <w:r>
              <w:t>The applicable SS raster entries are GSCN = {6432, 6443, 6457, 6468, 6479, 6493, 6507, 6518, 6532, 6543}</w:t>
            </w:r>
          </w:p>
          <w:p>
            <w:pPr>
              <w:pStyle w:val="100"/>
            </w:pPr>
            <w:r>
              <w:t>NOTE 3:</w:t>
            </w:r>
            <w:r>
              <w:tab/>
            </w:r>
            <w:r>
              <w:t>The applicable SS raster entries are GSCN = {5032, 5043, 5054}</w:t>
            </w:r>
          </w:p>
          <w:p>
            <w:pPr>
              <w:pStyle w:val="100"/>
            </w:pPr>
            <w:r>
              <w:t>NOTE 4:</w:t>
            </w:r>
            <w:r>
              <w:tab/>
            </w:r>
            <w:r>
              <w:t>The applicable SS raster entries are GSCN = {4707, 4715, 4718, 4729, 4732, 4743, 4747, 4754, 4761, 4768, 4772, 4782, 4786, 4793}</w:t>
            </w:r>
          </w:p>
          <w:p>
            <w:pPr>
              <w:pStyle w:val="100"/>
            </w:pPr>
            <w:r>
              <w:t>NOTE 5:</w:t>
            </w:r>
            <w:r>
              <w:tab/>
            </w:r>
            <w:r>
              <w:t>The following GSCN are allowed for operation in band n46:</w:t>
            </w:r>
          </w:p>
          <w:p>
            <w:pPr>
              <w:pStyle w:val="100"/>
            </w:pPr>
            <w:r>
              <w:tab/>
            </w:r>
            <w:r>
              <w:t>GSCN = {8996, 9010, 9024, 9038, 9051, 9065, 9079, 9093, 9107, 9121, 9218, 9232, 9246, 9260, 9274, 9288, 9301, 9315, 9329, 9343, 9357, 9371, 9385, 9402, 9416, 9430, 9444, 9458, 9472, 9485, 9499, 9513}.</w:t>
            </w:r>
          </w:p>
          <w:p>
            <w:pPr>
              <w:pStyle w:val="100"/>
            </w:pPr>
            <w:r>
              <w:t>NOTE 6:</w:t>
            </w:r>
            <w:r>
              <w:tab/>
            </w:r>
            <w:r>
              <w:t>The following GSCN are allowed for operation in band n96:</w:t>
            </w:r>
          </w:p>
          <w:p>
            <w:pPr>
              <w:pStyle w:val="100"/>
            </w:pPr>
            <w:r>
              <w:tab/>
            </w:r>
            <w:r>
              <w:t>GSCN = {</w:t>
            </w:r>
            <w:r>
              <w:rPr>
                <w:rFonts w:hint="eastAsia" w:eastAsia="宋体"/>
                <w:lang w:val="en-US" w:eastAsia="zh-CN"/>
              </w:rPr>
              <w:t xml:space="preserve"> </w:t>
            </w:r>
            <w:r>
              <w:t>9548, 9562, 9576, 9590, 9603, 9617, 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pPr>
              <w:pStyle w:val="100"/>
              <w:rPr>
                <w:rFonts w:eastAsia="Malgun Gothic"/>
              </w:rPr>
            </w:pPr>
            <w:r>
              <w:t>NOTE 7:</w:t>
            </w:r>
            <w:r>
              <w:tab/>
            </w:r>
            <w:r>
              <w:rPr>
                <w:rFonts w:eastAsia="Malgun Gothic"/>
              </w:rPr>
              <w:t>The SS raster entries apply for channel bandwidths larger than or equal to 40 MHz.</w:t>
            </w:r>
          </w:p>
          <w:p>
            <w:pPr>
              <w:pStyle w:val="100"/>
              <w:rPr>
                <w:rFonts w:eastAsia="Malgun Gothic"/>
              </w:rPr>
            </w:pPr>
            <w:r>
              <w:t xml:space="preserve">NOTE 8: </w:t>
            </w:r>
            <w:r>
              <w:tab/>
            </w:r>
            <w:r>
              <w:rPr>
                <w:rFonts w:eastAsia="Malgun Gothic"/>
              </w:rPr>
              <w:t>The SS raster entries apply for channel bandwidths smaller than 40 MHz.</w:t>
            </w:r>
          </w:p>
          <w:p>
            <w:pPr>
              <w:pStyle w:val="100"/>
            </w:pPr>
            <w:r>
              <w:t xml:space="preserve">NOTE </w:t>
            </w:r>
            <w:r>
              <w:rPr>
                <w:lang w:val="en-US" w:eastAsia="zh-CN"/>
              </w:rPr>
              <w:t>9</w:t>
            </w:r>
            <w:r>
              <w:t>:</w:t>
            </w:r>
            <w:r>
              <w:tab/>
            </w:r>
            <w:r>
              <w:t>The following GSCN are allowed for operation in band n</w:t>
            </w:r>
            <w:r>
              <w:rPr>
                <w:rFonts w:hint="eastAsia"/>
                <w:lang w:eastAsia="zh-CN"/>
              </w:rPr>
              <w:t>102</w:t>
            </w:r>
            <w:r>
              <w:t>:</w:t>
            </w:r>
          </w:p>
          <w:p>
            <w:pPr>
              <w:pStyle w:val="100"/>
              <w:rPr>
                <w:lang w:val="en-US" w:eastAsia="zh-CN"/>
              </w:rPr>
            </w:pPr>
            <w:r>
              <w:tab/>
            </w:r>
            <w:r>
              <w:t xml:space="preserve">GSCN = </w:t>
            </w:r>
            <w:r>
              <w:rPr>
                <w:rFonts w:hint="eastAsia"/>
                <w:lang w:val="en-US" w:eastAsia="zh-CN"/>
              </w:rPr>
              <w:t>{</w:t>
            </w:r>
            <w:r>
              <w:rPr>
                <w:lang w:val="en-US" w:eastAsia="zh-CN"/>
              </w:rPr>
              <w:t xml:space="preserve">9535, </w:t>
            </w:r>
            <w:r>
              <w:t>9548, 9562, 9576, 9590, 9603, 9617, 9631, 9645, 9659, 9673, 9687, 9701, 9714, 9728, 9742, 9756, 9770, 9784, 9798, 9812, 9826, 9840, 9853, 9867</w:t>
            </w:r>
            <w:r>
              <w:rPr>
                <w:rFonts w:hint="eastAsia"/>
                <w:lang w:val="en-US" w:eastAsia="zh-CN"/>
              </w:rPr>
              <w:t>}</w:t>
            </w:r>
          </w:p>
          <w:p>
            <w:pPr>
              <w:pStyle w:val="100"/>
            </w:pPr>
            <w:r>
              <w:t>NOTE 10:</w:t>
            </w:r>
            <w:r>
              <w:tab/>
            </w:r>
            <w:r>
              <w:rPr>
                <w:rFonts w:eastAsia="Malgun Gothic"/>
              </w:rPr>
              <w:t>The SS raster entries apply for channel bandwidths larger than or equal to 10</w:t>
            </w:r>
            <w:r>
              <w:t xml:space="preserve"> MHz.</w:t>
            </w:r>
          </w:p>
          <w:p>
            <w:pPr>
              <w:pStyle w:val="100"/>
              <w:rPr>
                <w:lang w:val="en-US" w:eastAsia="zh-CN"/>
              </w:rPr>
            </w:pPr>
            <w:r>
              <w:t>NOTE 11:</w:t>
            </w:r>
            <w:r>
              <w:tab/>
            </w:r>
            <w:r>
              <w:rPr>
                <w:rFonts w:eastAsia="Malgun Gothic"/>
              </w:rPr>
              <w:t>The SS raster entries apply for channel bandwidth equal to</w:t>
            </w:r>
            <w:r>
              <w:t xml:space="preserve"> 5 MHz.</w:t>
            </w:r>
          </w:p>
        </w:tc>
      </w:tr>
    </w:tbl>
    <w:p>
      <w:pPr>
        <w:rPr>
          <w:rFonts w:eastAsia="Yu Mincho"/>
        </w:rPr>
      </w:pPr>
    </w:p>
    <w:p>
      <w:pPr>
        <w:pStyle w:val="95"/>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65"/>
        <w:gridCol w:w="1827"/>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 xml:space="preserve">NR </w:t>
            </w:r>
            <w:r>
              <w:rPr>
                <w:rFonts w:eastAsia="Yu Mincho"/>
                <w:i/>
              </w:rPr>
              <w:t>operating band</w:t>
            </w:r>
          </w:p>
        </w:tc>
        <w:tc>
          <w:tcPr>
            <w:tcW w:w="2165" w:type="dxa"/>
            <w:tcBorders>
              <w:top w:val="single" w:color="auto" w:sz="4" w:space="0"/>
              <w:left w:val="single" w:color="auto" w:sz="4" w:space="0"/>
              <w:bottom w:val="single" w:color="auto" w:sz="4" w:space="0"/>
              <w:right w:val="single" w:color="auto" w:sz="4" w:space="0"/>
            </w:tcBorders>
          </w:tcPr>
          <w:p>
            <w:pPr>
              <w:pStyle w:val="86"/>
              <w:rPr>
                <w:rFonts w:eastAsia="Yu Mincho"/>
                <w:lang w:eastAsia="ja-JP"/>
              </w:rPr>
            </w:pPr>
            <w:r>
              <w:rPr>
                <w:rFonts w:eastAsia="Yu Mincho"/>
              </w:rPr>
              <w:t>SS Block SCS</w:t>
            </w:r>
          </w:p>
        </w:tc>
        <w:tc>
          <w:tcPr>
            <w:tcW w:w="1827" w:type="dxa"/>
            <w:tcBorders>
              <w:top w:val="single" w:color="auto" w:sz="4" w:space="0"/>
              <w:left w:val="single" w:color="auto" w:sz="4" w:space="0"/>
              <w:bottom w:val="single" w:color="auto" w:sz="4" w:space="0"/>
              <w:right w:val="single" w:color="auto" w:sz="4" w:space="0"/>
            </w:tcBorders>
          </w:tcPr>
          <w:p>
            <w:pPr>
              <w:pStyle w:val="86"/>
              <w:rPr>
                <w:rFonts w:eastAsia="Yu Mincho"/>
              </w:rPr>
            </w:pPr>
            <w:r>
              <w:rPr>
                <w:lang w:eastAsia="zh-CN"/>
              </w:rPr>
              <w:t>SS Block pattern</w:t>
            </w:r>
            <w:r>
              <w:rPr>
                <w:lang w:eastAsia="zh-CN"/>
              </w:rPr>
              <w:br w:type="textWrapping"/>
            </w:r>
            <w:r>
              <w:rPr>
                <w:lang w:eastAsia="zh-CN"/>
              </w:rPr>
              <w:t>(note 1)</w:t>
            </w:r>
          </w:p>
        </w:tc>
        <w:tc>
          <w:tcPr>
            <w:tcW w:w="2593" w:type="dxa"/>
            <w:tcBorders>
              <w:top w:val="single" w:color="auto" w:sz="4" w:space="0"/>
              <w:left w:val="single" w:color="auto" w:sz="4" w:space="0"/>
              <w:bottom w:val="single" w:color="auto" w:sz="4" w:space="0"/>
              <w:right w:val="single" w:color="auto" w:sz="4" w:space="0"/>
            </w:tcBorders>
          </w:tcPr>
          <w:p>
            <w:pPr>
              <w:pStyle w:val="86"/>
              <w:rPr>
                <w:rFonts w:eastAsia="Yu Mincho"/>
                <w:vertAlign w:val="subscript"/>
              </w:rPr>
            </w:pPr>
            <w:r>
              <w:rPr>
                <w:rFonts w:eastAsia="Yu Mincho"/>
              </w:rPr>
              <w:t>Range of GSCN</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n257</w:t>
            </w:r>
          </w:p>
        </w:tc>
        <w:tc>
          <w:tcPr>
            <w:tcW w:w="2165" w:type="dxa"/>
            <w:tcBorders>
              <w:top w:val="single" w:color="auto" w:sz="4" w:space="0"/>
              <w:left w:val="single" w:color="auto" w:sz="4" w:space="0"/>
              <w:bottom w:val="single" w:color="auto" w:sz="4" w:space="0"/>
              <w:right w:val="single" w:color="auto" w:sz="4" w:space="0"/>
            </w:tcBorders>
          </w:tcPr>
          <w:p>
            <w:pPr>
              <w:pStyle w:val="87"/>
              <w:rPr>
                <w:rFonts w:eastAsia="Yu Mincho"/>
              </w:rPr>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rPr>
                <w:lang w:eastAsia="zh-CN"/>
              </w:rPr>
            </w:pPr>
            <w:r>
              <w:t>Case D</w:t>
            </w:r>
          </w:p>
        </w:tc>
        <w:tc>
          <w:tcPr>
            <w:tcW w:w="2593" w:type="dxa"/>
            <w:tcBorders>
              <w:top w:val="single" w:color="auto" w:sz="4" w:space="0"/>
              <w:left w:val="single" w:color="auto" w:sz="4" w:space="0"/>
              <w:bottom w:val="single" w:color="auto" w:sz="4" w:space="0"/>
              <w:right w:val="single" w:color="auto" w:sz="4" w:space="0"/>
            </w:tcBorders>
          </w:tcPr>
          <w:p>
            <w:pPr>
              <w:pStyle w:val="87"/>
              <w:rPr>
                <w:rFonts w:eastAsia="Yu Mincho"/>
              </w:rPr>
            </w:pPr>
            <w:r>
              <w:t>22388 – &lt;1&gt; – 22558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22390 – &lt;2&gt; – 22556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n258</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22257 – &lt;1&gt; – 22443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22258 – &lt;2&gt; – 22442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n259</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23140 – &lt;1&gt; – 23369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23142 – &lt;2&gt; – 23368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n260</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22995 – &lt;1&gt; – 23166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22996 – &lt;2&gt; – 23164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rPr>
                <w:rFonts w:eastAsia="Yu Mincho"/>
              </w:rPr>
              <w:t>n261</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22446 – &lt;1&gt; – 22492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000000" w:themeColor="text1"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22446 – &lt;2&gt; – 22490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000000" w:themeColor="text1" w:sz="4" w:space="0"/>
              <w:left w:val="single" w:color="000000" w:themeColor="text1" w:sz="4" w:space="0"/>
              <w:bottom w:val="single" w:color="FFFFFF" w:themeColor="background1" w:sz="4" w:space="0"/>
              <w:right w:val="single" w:color="000000" w:themeColor="text1" w:sz="4" w:space="0"/>
            </w:tcBorders>
            <w:vAlign w:val="center"/>
          </w:tcPr>
          <w:p>
            <w:pPr>
              <w:pStyle w:val="87"/>
              <w:rPr>
                <w:rFonts w:eastAsia="Yu Mincho"/>
              </w:rPr>
            </w:pPr>
            <w:r>
              <w:rPr>
                <w:rFonts w:eastAsia="Yu Mincho"/>
              </w:rPr>
              <w:t>n262</w:t>
            </w:r>
          </w:p>
        </w:tc>
        <w:tc>
          <w:tcPr>
            <w:tcW w:w="2165" w:type="dxa"/>
            <w:tcBorders>
              <w:top w:val="single" w:color="auto" w:sz="4" w:space="0"/>
              <w:left w:val="single" w:color="000000" w:themeColor="text1"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rPr>
                <w:rFonts w:cs="Arial"/>
              </w:rPr>
              <w:t>23586 – &lt;1&gt; – 23641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FFFFFF" w:themeColor="background1" w:sz="4" w:space="0"/>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rPr>
                <w:rFonts w:cs="Arial"/>
              </w:rPr>
              <w:t>23588 – &lt;2&gt; – 23640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FFFFFF" w:themeColor="background1" w:sz="4" w:space="0"/>
              <w:left w:val="single" w:color="auto" w:sz="4" w:space="0"/>
              <w:bottom w:val="nil"/>
              <w:right w:val="single" w:color="auto" w:sz="4" w:space="0"/>
            </w:tcBorders>
          </w:tcPr>
          <w:p>
            <w:pPr>
              <w:pStyle w:val="87"/>
              <w:rPr>
                <w:rFonts w:eastAsia="Yu Mincho"/>
              </w:rPr>
            </w:pPr>
            <w:r>
              <w:rPr>
                <w:rFonts w:eastAsia="Yu Mincho"/>
              </w:rPr>
              <w:t>n263</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nil"/>
              <w:right w:val="single" w:color="auto" w:sz="4" w:space="0"/>
            </w:tcBorders>
          </w:tcPr>
          <w:p>
            <w:pPr>
              <w:pStyle w:val="87"/>
              <w:rPr>
                <w:rFonts w:cs="Arial"/>
              </w:rPr>
            </w:pPr>
            <w:r>
              <w:rPr>
                <w:rFonts w:hint="eastAsia"/>
                <w:lang w:eastAsia="zh-CN"/>
              </w:rPr>
              <w:t>T</w:t>
            </w:r>
            <w:r>
              <w:t>able 5.4.3.3-2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nil"/>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480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F</w:t>
            </w:r>
          </w:p>
        </w:tc>
        <w:tc>
          <w:tcPr>
            <w:tcW w:w="2593" w:type="dxa"/>
            <w:tcBorders>
              <w:top w:val="nil"/>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960 kHz</w:t>
            </w:r>
            <w:r>
              <w:rPr>
                <w:vertAlign w:val="superscript"/>
              </w:rPr>
              <w:t>2</w:t>
            </w:r>
          </w:p>
        </w:tc>
        <w:tc>
          <w:tcPr>
            <w:tcW w:w="1827" w:type="dxa"/>
            <w:tcBorders>
              <w:top w:val="single" w:color="auto" w:sz="4" w:space="0"/>
              <w:left w:val="single" w:color="auto" w:sz="4" w:space="0"/>
              <w:bottom w:val="single" w:color="auto" w:sz="4" w:space="0"/>
              <w:right w:val="single" w:color="auto" w:sz="4" w:space="0"/>
            </w:tcBorders>
          </w:tcPr>
          <w:p>
            <w:pPr>
              <w:pStyle w:val="87"/>
            </w:pPr>
            <w:r>
              <w:t>Case G</w:t>
            </w:r>
          </w:p>
        </w:tc>
        <w:tc>
          <w:tcPr>
            <w:tcW w:w="2593" w:type="dxa"/>
            <w:tcBorders>
              <w:top w:val="single" w:color="auto" w:sz="4" w:space="0"/>
              <w:left w:val="single" w:color="auto" w:sz="4" w:space="0"/>
              <w:bottom w:val="single" w:color="auto" w:sz="4" w:space="0"/>
              <w:right w:val="single" w:color="auto" w:sz="4" w:space="0"/>
            </w:tcBorders>
          </w:tcPr>
          <w:p>
            <w:pPr>
              <w:pStyle w:val="87"/>
              <w:rPr>
                <w:rFonts w:cs="Arial"/>
              </w:rPr>
            </w:pPr>
            <w:r>
              <w:t xml:space="preserve">24162 </w:t>
            </w:r>
            <w:r>
              <w:rPr>
                <w:rFonts w:cs="Arial"/>
              </w:rPr>
              <w:t>– &lt;6&gt; – 24954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36"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SS Block pattern is defined in section 4.1 in TS 38.213 [10].</w:t>
            </w:r>
          </w:p>
          <w:p>
            <w:pPr>
              <w:pStyle w:val="100"/>
            </w:pPr>
            <w:r>
              <w:t>NOTE 2:</w:t>
            </w:r>
            <w:r>
              <w:tab/>
            </w:r>
            <w:r>
              <w:rPr>
                <w:lang w:eastAsia="zh-CN"/>
              </w:rPr>
              <w:t>SS Block SCS of 960 kHz is not used for initial access.</w:t>
            </w:r>
          </w:p>
        </w:tc>
      </w:tr>
    </w:tbl>
    <w:p/>
    <w:p>
      <w:pPr>
        <w:pStyle w:val="95"/>
        <w:rPr>
          <w:rFonts w:eastAsia="Yu Mincho"/>
        </w:rPr>
      </w:pPr>
      <w:r>
        <w:rPr>
          <w:rFonts w:eastAsia="Yu Mincho"/>
        </w:rPr>
        <w:t>Table 5.4.3.3-3: Allowed GSCN for operation in band n263 for 120 kHz and 480 kHz</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435" w:type="dxa"/>
            <w:shd w:val="clear" w:color="auto" w:fill="auto"/>
          </w:tcPr>
          <w:p>
            <w:pPr>
              <w:pStyle w:val="86"/>
              <w:rPr>
                <w:lang w:val="en-US"/>
              </w:rPr>
            </w:pPr>
            <w:r>
              <w:rPr>
                <w:lang w:val="en-US"/>
              </w:rPr>
              <w:t>SS Block SCS</w:t>
            </w:r>
          </w:p>
        </w:tc>
        <w:tc>
          <w:tcPr>
            <w:tcW w:w="5100" w:type="dxa"/>
            <w:shd w:val="clear" w:color="auto" w:fill="auto"/>
          </w:tcPr>
          <w:p>
            <w:pPr>
              <w:pStyle w:val="86"/>
              <w:rPr>
                <w:lang w:val="en-US"/>
              </w:rPr>
            </w:pPr>
            <w:r>
              <w:rPr>
                <w:lang w:val="en-US"/>
              </w:rPr>
              <w:t>Range of GSCN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shd w:val="clear" w:color="auto" w:fill="auto"/>
          </w:tcPr>
          <w:p>
            <w:pPr>
              <w:pStyle w:val="87"/>
              <w:rPr>
                <w:lang w:val="en-US"/>
              </w:rPr>
            </w:pPr>
            <w:r>
              <w:rPr>
                <w:lang w:val="en-US"/>
              </w:rPr>
              <w:t>120 kHz</w:t>
            </w:r>
          </w:p>
        </w:tc>
        <w:tc>
          <w:tcPr>
            <w:tcW w:w="5100" w:type="dxa"/>
            <w:shd w:val="clear" w:color="auto" w:fill="auto"/>
          </w:tcPr>
          <w:p>
            <w:pPr>
              <w:pStyle w:val="87"/>
              <w:rPr>
                <w:rFonts w:cs="Arial"/>
                <w:bCs/>
                <w:szCs w:val="18"/>
                <w:lang w:val="en-US"/>
              </w:rPr>
            </w:pPr>
            <w:r>
              <w:rPr>
                <w:rFonts w:cs="Arial"/>
                <w:bCs/>
                <w:szCs w:val="18"/>
                <w:lang w:val="en-US"/>
              </w:rPr>
              <w:t>24156 + 6 * N – 3 * floor((N+5)/18), N=0:137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435" w:type="dxa"/>
            <w:shd w:val="clear" w:color="auto" w:fill="auto"/>
          </w:tcPr>
          <w:p>
            <w:pPr>
              <w:pStyle w:val="87"/>
              <w:rPr>
                <w:lang w:val="en-US"/>
              </w:rPr>
            </w:pPr>
            <w:r>
              <w:rPr>
                <w:lang w:val="en-US"/>
              </w:rPr>
              <w:t>480 kHz</w:t>
            </w:r>
          </w:p>
        </w:tc>
        <w:tc>
          <w:tcPr>
            <w:tcW w:w="5100" w:type="dxa"/>
            <w:shd w:val="clear" w:color="auto" w:fill="auto"/>
          </w:tcPr>
          <w:p>
            <w:pPr>
              <w:pStyle w:val="87"/>
              <w:rPr>
                <w:rFonts w:cs="Arial"/>
                <w:bCs/>
                <w:szCs w:val="18"/>
                <w:lang w:val="en-US"/>
              </w:rPr>
            </w:pPr>
            <w:r>
              <w:rPr>
                <w:rFonts w:cs="Arial"/>
                <w:bCs/>
                <w:szCs w:val="18"/>
                <w:lang w:val="en-US"/>
              </w:rPr>
              <w:t>24162 + 24 * N – 12 * floor((N+4)/18), N=0:33</w:t>
            </w:r>
          </w:p>
        </w:tc>
      </w:tr>
    </w:tbl>
    <w:p/>
    <w:p>
      <w:pPr>
        <w:pStyle w:val="5"/>
        <w:tabs>
          <w:tab w:val="left" w:pos="2000"/>
        </w:tabs>
      </w:pPr>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Pr>
        <w:pStyle w:val="8"/>
      </w:pPr>
      <w:bookmarkStart w:id="110" w:name="_Toc45893477"/>
      <w:bookmarkStart w:id="111" w:name="_Toc29811706"/>
      <w:bookmarkStart w:id="112" w:name="_Toc21127497"/>
      <w:bookmarkStart w:id="113" w:name="_Toc36817258"/>
      <w:bookmarkStart w:id="114" w:name="_Toc37267562"/>
      <w:bookmarkStart w:id="115" w:name="_Toc44712164"/>
      <w:bookmarkStart w:id="116" w:name="_Toc37260174"/>
      <w:r>
        <w:t>6.6.4.2.2.1</w:t>
      </w:r>
      <w:r>
        <w:tab/>
      </w:r>
      <w:r>
        <w:t>Category B</w:t>
      </w:r>
      <w:r>
        <w:rPr>
          <w:lang w:eastAsia="zh-CN"/>
        </w:rPr>
        <w:t xml:space="preserve"> requirements (Option 1)</w:t>
      </w:r>
      <w:bookmarkEnd w:id="110"/>
      <w:bookmarkEnd w:id="111"/>
      <w:bookmarkEnd w:id="112"/>
      <w:bookmarkEnd w:id="113"/>
      <w:bookmarkEnd w:id="114"/>
      <w:bookmarkEnd w:id="115"/>
      <w:bookmarkEnd w:id="116"/>
    </w:p>
    <w:p>
      <w:r>
        <w:t xml:space="preserve">For BS operating in Bands n5, n8, </w:t>
      </w:r>
      <w:r>
        <w:rPr>
          <w:rFonts w:cs="v5.0.0"/>
        </w:rPr>
        <w:t xml:space="preserve">n12, </w:t>
      </w:r>
      <w:r>
        <w:t>n20, n26, n28, n29, n67, n71, n85,</w:t>
      </w:r>
      <w:ins w:id="197" w:author="ZTE,Fei Xue" w:date="2022-08-23T15:01:00Z">
        <w:commentRangeStart w:id="0"/>
        <w:commentRangeStart w:id="1"/>
        <w:r>
          <w:rPr>
            <w:rFonts w:hint="eastAsia" w:eastAsia="宋体"/>
            <w:lang w:val="en-US" w:eastAsia="zh-CN"/>
          </w:rPr>
          <w:t>[n105],</w:t>
        </w:r>
        <w:commentRangeEnd w:id="0"/>
      </w:ins>
      <w:r>
        <w:rPr>
          <w:rStyle w:val="74"/>
          <w:rFonts w:eastAsia="Malgun Gothic"/>
        </w:rPr>
        <w:commentReference w:id="0"/>
      </w:r>
      <w:commentRangeEnd w:id="1"/>
      <w:r>
        <w:commentReference w:id="1"/>
      </w:r>
      <w:r>
        <w:t xml:space="preserve"> the </w:t>
      </w:r>
      <w:r>
        <w:rPr>
          <w:rFonts w:cs="v5.0.0"/>
          <w:i/>
          <w:lang w:eastAsia="zh-CN"/>
        </w:rPr>
        <w:t>basic limits</w:t>
      </w:r>
      <w:r>
        <w:rPr>
          <w:rFonts w:cs="v5.0.0"/>
          <w:lang w:eastAsia="zh-CN"/>
        </w:rPr>
        <w:t xml:space="preserve"> are </w:t>
      </w:r>
      <w:r>
        <w:t>specified in table 6.6.4.2.2.1-1:</w:t>
      </w:r>
    </w:p>
    <w:p>
      <w:pPr>
        <w:pStyle w:val="95"/>
        <w:rPr>
          <w:rFonts w:cs="v5.0.0"/>
        </w:rPr>
      </w:pPr>
      <w:r>
        <w:t xml:space="preserve">Table 6.6.4.2.2.1-1: Wide Area BS operating band unwanted emission limits </w:t>
      </w:r>
      <w:r>
        <w:br w:type="textWrapping"/>
      </w:r>
      <w:r>
        <w:t>(NR bands below 1 GHz) for Category 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rPr>
                <w:rFonts w:cs="v5.0.0"/>
              </w:rPr>
            </w:pPr>
            <w:r>
              <w:rPr>
                <w:rFonts w:cs="v5.0.0"/>
              </w:rPr>
              <w:t>Frequency offset of measurement filter centre frequency, f_offset</w:t>
            </w:r>
          </w:p>
        </w:tc>
        <w:tc>
          <w:tcPr>
            <w:tcW w:w="3455" w:type="dxa"/>
          </w:tcPr>
          <w:p>
            <w:pPr>
              <w:pStyle w:val="8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rPr>
                <w:rFonts w:cs="Arial"/>
              </w:rPr>
            </w:pPr>
            <w:r>
              <w:rPr>
                <w:rFonts w:cs="Arial"/>
                <w:position w:val="-30"/>
                <w:lang w:val="en-US" w:eastAsia="ko-KR"/>
              </w:rPr>
              <w:drawing>
                <wp:inline distT="0" distB="0" distL="0" distR="0">
                  <wp:extent cx="1809750" cy="374650"/>
                  <wp:effectExtent l="0" t="0" r="0" b="5715"/>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rPr>
                <w:rFonts w:cs="Arial"/>
              </w:rPr>
            </w:pPr>
            <w:r>
              <w:rPr>
                <w:rFonts w:cs="Arial"/>
              </w:rPr>
              <w:t>-14 dBm</w:t>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rPr>
                <w:rFonts w:cs="Arial"/>
              </w:rPr>
            </w:pPr>
            <w:r>
              <w:rPr>
                <w:rFonts w:cs="Arial"/>
              </w:rPr>
              <w:t xml:space="preserve">-16 dBm (Note </w:t>
            </w:r>
            <w:r>
              <w:rPr>
                <w:rFonts w:cs="Arial"/>
                <w:lang w:eastAsia="zh-CN"/>
              </w:rPr>
              <w:t>3</w:t>
            </w:r>
            <w:r>
              <w:rPr>
                <w:rFonts w:cs="Arial"/>
              </w:rPr>
              <w:t>)</w:t>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16 dBm/100 kHz.</w:t>
            </w:r>
          </w:p>
          <w:p>
            <w:pPr>
              <w:pStyle w:val="100"/>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
      <w:pPr>
        <w:keepNext/>
        <w:rPr>
          <w:rFonts w:cs="v5.0.0"/>
        </w:rPr>
      </w:pPr>
      <w:r>
        <w:rPr>
          <w:rFonts w:cs="v5.0.0"/>
        </w:rPr>
        <w:t xml:space="preserve">For BS operating in Bands n1, n2, n3, n7, n25, n34, n38, n39, n40, n41, n48, n50, n65, n66, n70, n75, n77, n78, n79, </w:t>
      </w:r>
      <w:r>
        <w:rPr>
          <w:rFonts w:hint="eastAsia" w:cs="v5.0.0"/>
          <w:lang w:eastAsia="zh-CN"/>
        </w:rPr>
        <w:t>n90</w:t>
      </w:r>
      <w:r>
        <w:rPr>
          <w:rFonts w:cs="v5.0.0"/>
          <w:lang w:eastAsia="zh-CN"/>
        </w:rPr>
        <w:t xml:space="preserve">, n92, n94, </w:t>
      </w:r>
      <w:r>
        <w:rPr>
          <w:rFonts w:cs="v5.0.0"/>
          <w:i/>
          <w:lang w:eastAsia="zh-CN"/>
        </w:rPr>
        <w:t>basic limits</w:t>
      </w:r>
      <w:r>
        <w:rPr>
          <w:rFonts w:cs="v5.0.0"/>
          <w:lang w:eastAsia="zh-CN"/>
        </w:rPr>
        <w:t xml:space="preserve"> are </w:t>
      </w:r>
      <w:r>
        <w:rPr>
          <w:rFonts w:cs="v5.0.0"/>
        </w:rPr>
        <w:t>specified in tables 6.6.4.2.2.1-2:</w:t>
      </w:r>
    </w:p>
    <w:p>
      <w:pPr>
        <w:pStyle w:val="95"/>
        <w:rPr>
          <w:rFonts w:cs="v5.0.0"/>
        </w:rPr>
      </w:pPr>
      <w:r>
        <w:t xml:space="preserve">Table 6.6.4.2.2.1-2: Wide Area BS operating band unwanted emission limits </w:t>
      </w:r>
      <w:r>
        <w:br w:type="textWrapping"/>
      </w:r>
      <w:r>
        <w:t>(NR bands above 1 GHz) for Category 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rPr>
                <w:rFonts w:cs="v5.0.0"/>
              </w:rPr>
            </w:pPr>
            <w:r>
              <w:rPr>
                <w:rFonts w:cs="v5.0.0"/>
              </w:rPr>
              <w:t>Frequency offset of measurement filter centre frequency, f_offset</w:t>
            </w:r>
          </w:p>
        </w:tc>
        <w:tc>
          <w:tcPr>
            <w:tcW w:w="3455" w:type="dxa"/>
          </w:tcPr>
          <w:p>
            <w:pPr>
              <w:pStyle w:val="8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rPr>
                <w:rFonts w:cs="Arial"/>
              </w:rPr>
            </w:pPr>
            <w:r>
              <w:rPr>
                <w:rFonts w:cs="Arial"/>
                <w:position w:val="-30"/>
                <w:lang w:val="en-US" w:eastAsia="ko-KR"/>
              </w:rPr>
              <w:drawing>
                <wp:inline distT="0" distB="0" distL="0" distR="0">
                  <wp:extent cx="1809750" cy="374650"/>
                  <wp:effectExtent l="0" t="0" r="0" b="5715"/>
                  <wp:docPr id="171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rPr>
                <w:rFonts w:cs="Arial"/>
              </w:rPr>
            </w:pPr>
            <w:r>
              <w:rPr>
                <w:rFonts w:cs="Arial"/>
              </w:rPr>
              <w:t>-14 dBm</w:t>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rPr>
                <w:rFonts w:cs="Arial"/>
              </w:rPr>
            </w:pPr>
            <w:r>
              <w:rPr>
                <w:rFonts w:cs="Arial"/>
              </w:rPr>
              <w:t xml:space="preserve">-15 dBm (Note </w:t>
            </w:r>
            <w:r>
              <w:rPr>
                <w:rFonts w:cs="Arial"/>
                <w:lang w:eastAsia="zh-CN"/>
              </w:rPr>
              <w:t>3</w:t>
            </w:r>
            <w:r>
              <w:rPr>
                <w:rFonts w:cs="Arial"/>
              </w:rPr>
              <w:t>)</w:t>
            </w:r>
          </w:p>
        </w:tc>
        <w:tc>
          <w:tcPr>
            <w:tcW w:w="1430" w:type="dxa"/>
          </w:tcPr>
          <w:p>
            <w:pPr>
              <w:pStyle w:val="87"/>
              <w:rPr>
                <w:rFonts w:cs="Arial"/>
              </w:rPr>
            </w:pPr>
            <w:r>
              <w:rPr>
                <w:rFonts w:cs="Arial"/>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15 dBm/1 MHz.</w:t>
            </w:r>
          </w:p>
          <w:p>
            <w:pPr>
              <w:pStyle w:val="100"/>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lang w:eastAsia="zh-CN"/>
        </w:rPr>
      </w:pPr>
    </w:p>
    <w:p>
      <w:r>
        <w:rPr>
          <w:rFonts w:cs="v5.0.0"/>
        </w:rPr>
        <w:t xml:space="preserve">For </w:t>
      </w:r>
      <w:r>
        <w:rPr>
          <w:rFonts w:cs="v5.0.0"/>
          <w:i/>
          <w:iCs/>
        </w:rPr>
        <w:t>BS</w:t>
      </w:r>
      <w:r>
        <w:rPr>
          <w:rFonts w:hint="eastAsia" w:eastAsia="宋体" w:cs="v5.0.0"/>
          <w:i/>
          <w:iCs/>
          <w:lang w:val="en-US" w:eastAsia="zh-CN"/>
        </w:rPr>
        <w:t xml:space="preserve"> type 1-C</w:t>
      </w:r>
      <w:r>
        <w:rPr>
          <w:rFonts w:cs="v5.0.0"/>
        </w:rPr>
        <w:t xml:space="preserve"> operating in Band</w:t>
      </w:r>
      <w:r>
        <w:rPr>
          <w:rFonts w:hint="eastAsia" w:eastAsia="宋体" w:cs="v5.0.0"/>
          <w:lang w:val="en-US" w:eastAsia="zh-CN"/>
        </w:rPr>
        <w:t xml:space="preserve"> n104,</w:t>
      </w:r>
      <w:r>
        <w:rPr>
          <w:rFonts w:cs="v5.0.0"/>
          <w:lang w:eastAsia="zh-CN"/>
        </w:rPr>
        <w:t xml:space="preserve"> </w:t>
      </w:r>
      <w:r>
        <w:rPr>
          <w:rFonts w:hint="eastAsia" w:cs="v5.0.0"/>
          <w:lang w:val="en-US" w:eastAsia="zh-CN"/>
        </w:rPr>
        <w:t>the</w:t>
      </w:r>
      <w:r>
        <w:rPr>
          <w:rFonts w:cs="v5.0.0"/>
          <w:i/>
          <w:lang w:eastAsia="zh-CN"/>
        </w:rPr>
        <w:t xml:space="preserve"> </w:t>
      </w:r>
      <w:r>
        <w:rPr>
          <w:rFonts w:cs="v5.0.0"/>
          <w:iCs/>
          <w:lang w:eastAsia="zh-CN"/>
        </w:rPr>
        <w:t>limits</w:t>
      </w:r>
      <w:r>
        <w:rPr>
          <w:rFonts w:cs="v5.0.0"/>
          <w:lang w:eastAsia="zh-CN"/>
        </w:rPr>
        <w:t xml:space="preserve"> are </w:t>
      </w:r>
      <w:r>
        <w:rPr>
          <w:rFonts w:cs="v5.0.0"/>
        </w:rPr>
        <w:t>specified in tables 6.6.4.2.2.1-</w:t>
      </w:r>
      <w:r>
        <w:rPr>
          <w:rFonts w:hint="eastAsia" w:eastAsia="宋体" w:cs="v5.0.0"/>
          <w:lang w:val="en-US" w:eastAsia="zh-CN"/>
        </w:rPr>
        <w:t>2a</w:t>
      </w:r>
      <w:r>
        <w:rPr>
          <w:rFonts w:cs="v5.0.0"/>
        </w:rPr>
        <w:t>:</w:t>
      </w:r>
    </w:p>
    <w:p>
      <w:pPr>
        <w:pStyle w:val="95"/>
        <w:rPr>
          <w:rFonts w:eastAsia="宋体"/>
          <w:lang w:val="en-US" w:eastAsia="zh-CN"/>
        </w:rPr>
      </w:pPr>
      <w:r>
        <w:t>Table 6.6.4.2.2.1-</w:t>
      </w:r>
      <w:r>
        <w:rPr>
          <w:rFonts w:hint="eastAsia" w:eastAsia="宋体"/>
          <w:lang w:val="en-US" w:eastAsia="zh-CN"/>
        </w:rPr>
        <w:t>2a</w:t>
      </w:r>
      <w:r>
        <w:t xml:space="preserve">: Wide Area </w:t>
      </w:r>
      <w:r>
        <w:rPr>
          <w:i/>
          <w:iCs/>
        </w:rPr>
        <w:t xml:space="preserve">BS </w:t>
      </w:r>
      <w:r>
        <w:rPr>
          <w:rFonts w:hint="eastAsia" w:eastAsia="宋体"/>
          <w:i/>
          <w:iCs/>
          <w:lang w:val="en-US" w:eastAsia="zh-CN"/>
        </w:rPr>
        <w:t>type 1-C</w:t>
      </w:r>
      <w:r>
        <w:rPr>
          <w:rFonts w:hint="eastAsia" w:eastAsia="宋体"/>
          <w:lang w:val="en-US" w:eastAsia="zh-CN"/>
        </w:rPr>
        <w:t xml:space="preserve"> </w:t>
      </w:r>
      <w:r>
        <w:t xml:space="preserve">operating band unwanted emission limits for </w:t>
      </w:r>
      <w:r>
        <w:rPr>
          <w:rFonts w:hint="eastAsia" w:eastAsia="宋体"/>
          <w:lang w:val="en-US" w:eastAsia="zh-CN"/>
        </w:rPr>
        <w:t xml:space="preserve">band n104 </w:t>
      </w:r>
      <w:r>
        <w:t xml:space="preserve">for Category </w:t>
      </w:r>
      <w:r>
        <w:rPr>
          <w:rFonts w:hint="eastAsia" w:eastAsia="宋体"/>
          <w:lang w:val="en-US" w:eastAsia="zh-CN"/>
        </w:rPr>
        <w:t>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6"/>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6"/>
              <w:rPr>
                <w:iCs/>
              </w:rPr>
            </w:pPr>
            <w:r>
              <w:rPr>
                <w:iCs/>
                <w:lang w:eastAsia="zh-CN"/>
              </w:rPr>
              <w:t>Basic limits</w:t>
            </w:r>
          </w:p>
        </w:tc>
        <w:tc>
          <w:tcPr>
            <w:tcW w:w="1430" w:type="dxa"/>
            <w:tcBorders>
              <w:top w:val="single" w:color="auto" w:sz="4" w:space="0"/>
              <w:left w:val="single" w:color="auto" w:sz="4" w:space="0"/>
              <w:bottom w:val="single" w:color="auto" w:sz="4" w:space="0"/>
              <w:right w:val="single" w:color="auto" w:sz="4" w:space="0"/>
            </w:tcBorders>
          </w:tcPr>
          <w:p>
            <w:pPr>
              <w:pStyle w:val="86"/>
              <w:rPr>
                <w:iCs/>
              </w:rPr>
            </w:pPr>
            <w:r>
              <w:rPr>
                <w:iC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t xml:space="preserve">0 MHz </w:t>
            </w:r>
            <w:r>
              <w:rPr/>
              <w:sym w:font="Symbol" w:char="F0A3"/>
            </w:r>
            <w:r>
              <w:t xml:space="preserve"> </w:t>
            </w:r>
            <w:r>
              <w:rPr/>
              <w:sym w:font="Symbol" w:char="F044"/>
            </w:r>
            <w:r>
              <w:t xml:space="preserve">f &lt; </w:t>
            </w:r>
            <w:r>
              <w:rPr>
                <w:rFonts w:hint="eastAsia" w:eastAsia="宋体"/>
                <w:lang w:val="en-US" w:eastAsia="zh-CN"/>
              </w:rPr>
              <w:t>2</w:t>
            </w:r>
            <w:r>
              <w:t>0 MHz</w:t>
            </w:r>
          </w:p>
        </w:tc>
        <w:tc>
          <w:tcPr>
            <w:tcW w:w="2976" w:type="dxa"/>
            <w:tcBorders>
              <w:top w:val="single" w:color="auto" w:sz="4" w:space="0"/>
              <w:left w:val="single" w:color="auto" w:sz="4" w:space="0"/>
              <w:bottom w:val="single" w:color="auto" w:sz="4" w:space="0"/>
              <w:right w:val="single" w:color="auto" w:sz="4" w:space="0"/>
            </w:tcBorders>
          </w:tcPr>
          <w:p>
            <w:pPr>
              <w:pStyle w:val="87"/>
            </w:pPr>
            <w:r>
              <w:t xml:space="preserve">0.05 MHz </w:t>
            </w:r>
            <w:r>
              <w:rPr/>
              <w:sym w:font="Symbol" w:char="F0A3"/>
            </w:r>
            <w:r>
              <w:t xml:space="preserve"> f_offset &lt; </w:t>
            </w:r>
            <w:r>
              <w:rPr>
                <w:rFonts w:hint="eastAsia" w:eastAsia="宋体"/>
                <w:lang w:val="en-US" w:eastAsia="zh-CN"/>
              </w:rPr>
              <w:t>2</w:t>
            </w:r>
            <w:r>
              <w:t>0.05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7"/>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ctrlPr>
                      <w:rPr>
                        <w:rFonts w:ascii="Cambria Math" w:hAnsi="Cambria Math"/>
                        <w:i/>
                        <w:iCs/>
                        <w:lang w:val="sv-SE" w:eastAsia="zh-CN"/>
                      </w:rPr>
                    </m:ctrlPr>
                  </m:num>
                  <m:den>
                    <m:r>
                      <w:rPr>
                        <w:rFonts w:ascii="Cambria Math" w:hAnsi="Cambria Math"/>
                        <w:lang w:val="en-US" w:eastAsia="zh-CN"/>
                      </w:rPr>
                      <m:t>2</m:t>
                    </m:r>
                    <m:r>
                      <w:rPr>
                        <w:rFonts w:ascii="Cambria Math" w:hAnsi="Cambria Math"/>
                        <w:lang w:eastAsia="zh-CN"/>
                      </w:rPr>
                      <m:t>0</m:t>
                    </m:r>
                    <m:ctrlPr>
                      <w:rPr>
                        <w:rFonts w:ascii="Cambria Math" w:hAnsi="Cambria Math"/>
                        <w:i/>
                        <w:iCs/>
                        <w:lang w:val="sv-SE" w:eastAsia="zh-CN"/>
                      </w:rPr>
                    </m:ctrlP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ctrlPr>
                              <w:rPr>
                                <w:rFonts w:ascii="Cambria Math" w:hAnsi="Cambria Math"/>
                                <w:i/>
                                <w:iCs/>
                                <w:lang w:eastAsia="zh-CN"/>
                              </w:rPr>
                            </m:ctrlPr>
                          </m:e>
                          <m:sub>
                            <m:r>
                              <w:rPr>
                                <w:rFonts w:ascii="Cambria Math" w:hAnsi="Cambria Math"/>
                                <w:lang w:eastAsia="zh-CN"/>
                              </w:rPr>
                              <m:t>offset</m:t>
                            </m:r>
                            <m:ctrlPr>
                              <w:rPr>
                                <w:rFonts w:ascii="Cambria Math" w:hAnsi="Cambria Math"/>
                                <w:i/>
                                <w:iCs/>
                                <w:lang w:eastAsia="zh-CN"/>
                              </w:rPr>
                            </m:ctrlPr>
                          </m:sub>
                        </m:sSub>
                        <m:ctrlPr>
                          <w:rPr>
                            <w:rFonts w:ascii="Cambria Math" w:hAnsi="Cambria Math"/>
                            <w:i/>
                            <w:iCs/>
                            <w:lang w:val="sv-SE" w:eastAsia="zh-CN"/>
                          </w:rPr>
                        </m:ctrlPr>
                      </m:num>
                      <m:den>
                        <m:r>
                          <w:rPr>
                            <w:rFonts w:ascii="Cambria Math" w:hAnsi="Cambria Math"/>
                            <w:lang w:eastAsia="zh-CN"/>
                          </w:rPr>
                          <m:t>MHz</m:t>
                        </m:r>
                        <m:ctrlPr>
                          <w:rPr>
                            <w:rFonts w:ascii="Cambria Math" w:hAnsi="Cambria Math"/>
                            <w:i/>
                            <w:iCs/>
                            <w:lang w:val="sv-SE" w:eastAsia="zh-CN"/>
                          </w:rPr>
                        </m:ctrlPr>
                      </m:den>
                    </m:f>
                    <m:r>
                      <w:rPr>
                        <w:rFonts w:ascii="Cambria Math" w:hAnsi="Cambria Math"/>
                        <w:lang w:eastAsia="zh-CN"/>
                      </w:rPr>
                      <m:t>-0.05</m:t>
                    </m:r>
                    <m:ctrlPr>
                      <w:rPr>
                        <w:rFonts w:ascii="Cambria Math" w:hAnsi="Cambria Math"/>
                        <w:i/>
                        <w:iCs/>
                        <w:lang w:val="sv-SE" w:eastAsia="zh-CN"/>
                      </w:rPr>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rPr>
                <w:lang w:val="sv-SE"/>
              </w:rPr>
            </w:pPr>
            <w:r>
              <w:rPr>
                <w:rFonts w:hint="eastAsia" w:eastAsia="宋体"/>
                <w:lang w:val="en-US" w:eastAsia="zh-CN"/>
              </w:rPr>
              <w:t>2</w:t>
            </w:r>
            <w:r>
              <w:rPr>
                <w:lang w:val="sv-SE"/>
              </w:rPr>
              <w:t xml:space="preserve">0 MHz </w:t>
            </w:r>
            <w:r>
              <w:rPr/>
              <w:sym w:font="Symbol" w:char="F0A3"/>
            </w:r>
            <w:r>
              <w:rPr>
                <w:lang w:val="sv-SE"/>
              </w:rPr>
              <w:t xml:space="preserve"> </w:t>
            </w:r>
            <w:r>
              <w:rPr/>
              <w:sym w:font="Symbol" w:char="F044"/>
            </w:r>
            <w:r>
              <w:rPr>
                <w:lang w:val="sv-SE"/>
              </w:rPr>
              <w:t>f &lt;</w:t>
            </w:r>
          </w:p>
          <w:p>
            <w:pPr>
              <w:pStyle w:val="87"/>
              <w:rPr>
                <w:lang w:val="sv-SE"/>
              </w:rPr>
            </w:pPr>
            <w:r>
              <w:rPr>
                <w:lang w:val="sv-SE"/>
              </w:rPr>
              <w:t>min(</w:t>
            </w:r>
            <w:r>
              <w:rPr>
                <w:rFonts w:hint="eastAsia" w:eastAsia="宋体"/>
                <w:lang w:val="en-US" w:eastAsia="zh-CN"/>
              </w:rPr>
              <w:t>4</w:t>
            </w:r>
            <w:r>
              <w:rPr>
                <w:lang w:val="sv-SE"/>
              </w:rPr>
              <w:t xml:space="preserve">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7"/>
              <w:rPr>
                <w:lang w:val="sv-SE"/>
              </w:rPr>
            </w:pPr>
            <w:r>
              <w:rPr>
                <w:rFonts w:hint="eastAsia" w:eastAsia="宋体"/>
                <w:lang w:val="en-US" w:eastAsia="zh-CN"/>
              </w:rPr>
              <w:t>20</w:t>
            </w:r>
            <w:r>
              <w:rPr>
                <w:lang w:val="sv-SE"/>
              </w:rPr>
              <w:t xml:space="preserve">.05 MHz </w:t>
            </w:r>
            <w:r>
              <w:rPr/>
              <w:sym w:font="Symbol" w:char="F0A3"/>
            </w:r>
            <w:r>
              <w:rPr>
                <w:lang w:val="sv-SE"/>
              </w:rPr>
              <w:t xml:space="preserve"> f_offset &lt;</w:t>
            </w:r>
          </w:p>
          <w:p>
            <w:pPr>
              <w:pStyle w:val="87"/>
              <w:rPr>
                <w:lang w:val="sv-SE"/>
              </w:rPr>
            </w:pPr>
            <w:r>
              <w:rPr>
                <w:lang w:val="sv-SE"/>
              </w:rPr>
              <w:t>min(</w:t>
            </w:r>
            <w:r>
              <w:rPr>
                <w:rFonts w:hint="eastAsia" w:eastAsia="宋体"/>
                <w:lang w:val="en-US" w:eastAsia="zh-CN"/>
              </w:rPr>
              <w:t>40</w:t>
            </w:r>
            <w:r>
              <w:rPr>
                <w:lang w:val="sv-SE"/>
              </w:rPr>
              <w:t>.05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7"/>
            </w:pPr>
            <w:r>
              <w:t>-14 dBm</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rPr>
                <w:rFonts w:hint="eastAsia" w:eastAsia="宋体"/>
                <w:lang w:val="en-US" w:eastAsia="zh-CN"/>
              </w:rPr>
              <w:t>40</w:t>
            </w:r>
            <w:r>
              <w:t xml:space="preserve">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7"/>
            </w:pPr>
            <w:r>
              <w:rPr>
                <w:rFonts w:hint="eastAsia" w:eastAsia="宋体"/>
                <w:lang w:val="en-US" w:eastAsia="zh-CN"/>
              </w:rPr>
              <w:t>4</w:t>
            </w:r>
            <w:r>
              <w:t xml:space="preserve">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7"/>
            </w:pPr>
            <w:r>
              <w:t xml:space="preserve">-15 dBm </w:t>
            </w:r>
            <w:r>
              <w:rPr>
                <w:rFonts w:cs="Arial"/>
                <w:lang w:eastAsia="zh-CN"/>
              </w:rPr>
              <w:t xml:space="preserve">(Note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r>
            <w:r>
              <w:t>1</w:t>
            </w:r>
            <w:r>
              <w:rPr>
                <w:rFonts w:hint="eastAsia" w:eastAsia="宋体"/>
                <w:lang w:val="en-US" w:eastAsia="zh-CN"/>
              </w:rPr>
              <w:t>5</w:t>
            </w:r>
            <w:r>
              <w:t> dBm/1 MHz.</w:t>
            </w:r>
          </w:p>
          <w:p>
            <w:pPr>
              <w:pStyle w:val="100"/>
            </w:pPr>
            <w:r>
              <w:t>NOTE 2:</w:t>
            </w:r>
            <w:r>
              <w:tab/>
            </w:r>
            <w:r>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pPr>
              <w:pStyle w:val="100"/>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w:t>
            </w:r>
            <w:r>
              <w:rPr>
                <w:rFonts w:hint="eastAsia" w:eastAsia="宋体"/>
                <w:lang w:val="en-US" w:eastAsia="zh-CN"/>
              </w:rPr>
              <w:t>40</w:t>
            </w:r>
            <w:r>
              <w:t xml:space="preserve"> MHz.</w:t>
            </w:r>
          </w:p>
        </w:tc>
      </w:tr>
    </w:tbl>
    <w:p>
      <w:pPr>
        <w:rPr>
          <w:lang w:eastAsia="zh-CN"/>
        </w:rPr>
      </w:pPr>
    </w:p>
    <w:p>
      <w:r>
        <w:rPr>
          <w:rFonts w:cs="v5.0.0"/>
        </w:rPr>
        <w:t xml:space="preserve">For </w:t>
      </w:r>
      <w:r>
        <w:rPr>
          <w:rFonts w:cs="v5.0.0"/>
          <w:i/>
          <w:iCs/>
        </w:rPr>
        <w:t>BS</w:t>
      </w:r>
      <w:r>
        <w:rPr>
          <w:rFonts w:hint="eastAsia" w:eastAsia="宋体" w:cs="v5.0.0"/>
          <w:i/>
          <w:iCs/>
          <w:lang w:val="en-US" w:eastAsia="zh-CN"/>
        </w:rPr>
        <w:t xml:space="preserve"> type 1-H</w:t>
      </w:r>
      <w:r>
        <w:rPr>
          <w:rFonts w:cs="v5.0.0"/>
        </w:rPr>
        <w:t xml:space="preserve"> operating in Band</w:t>
      </w:r>
      <w:r>
        <w:rPr>
          <w:rFonts w:hint="eastAsia" w:eastAsia="宋体" w:cs="v5.0.0"/>
          <w:lang w:val="en-US" w:eastAsia="zh-CN"/>
        </w:rPr>
        <w:t xml:space="preserve"> n104,</w:t>
      </w:r>
      <w:r>
        <w:rPr>
          <w:rFonts w:cs="v5.0.0"/>
          <w:lang w:eastAsia="zh-CN"/>
        </w:rPr>
        <w:t xml:space="preserve"> </w:t>
      </w:r>
      <w:r>
        <w:rPr>
          <w:rFonts w:cs="v5.0.0"/>
          <w:i/>
          <w:lang w:eastAsia="zh-CN"/>
        </w:rPr>
        <w:t>basic limits</w:t>
      </w:r>
      <w:r>
        <w:rPr>
          <w:rFonts w:cs="v5.0.0"/>
          <w:lang w:eastAsia="zh-CN"/>
        </w:rPr>
        <w:t xml:space="preserve"> are </w:t>
      </w:r>
      <w:r>
        <w:rPr>
          <w:rFonts w:cs="v5.0.0"/>
        </w:rPr>
        <w:t>specified in tables 6.6.4.2.2.1-</w:t>
      </w:r>
      <w:r>
        <w:rPr>
          <w:rFonts w:hint="eastAsia" w:eastAsia="宋体" w:cs="v5.0.0"/>
          <w:lang w:val="en-US" w:eastAsia="zh-CN"/>
        </w:rPr>
        <w:t>2b</w:t>
      </w:r>
      <w:r>
        <w:rPr>
          <w:rFonts w:cs="v5.0.0"/>
        </w:rPr>
        <w:t>:</w:t>
      </w:r>
    </w:p>
    <w:p>
      <w:pPr>
        <w:pStyle w:val="95"/>
        <w:rPr>
          <w:rFonts w:eastAsia="宋体"/>
          <w:lang w:val="en-US" w:eastAsia="zh-CN"/>
        </w:rPr>
      </w:pPr>
      <w:r>
        <w:t>Table 6.6.4.2.2.1-</w:t>
      </w:r>
      <w:r>
        <w:rPr>
          <w:rFonts w:hint="eastAsia" w:eastAsia="宋体"/>
          <w:lang w:val="en-US" w:eastAsia="zh-CN"/>
        </w:rPr>
        <w:t>2b</w:t>
      </w:r>
      <w:r>
        <w:t>: Wide Area</w:t>
      </w:r>
      <w:r>
        <w:rPr>
          <w:rFonts w:hint="eastAsia" w:eastAsia="宋体"/>
          <w:lang w:val="en-US" w:eastAsia="zh-CN"/>
        </w:rPr>
        <w:t xml:space="preserve"> </w:t>
      </w:r>
      <w:r>
        <w:rPr>
          <w:i/>
          <w:iCs/>
        </w:rPr>
        <w:t xml:space="preserve">BS </w:t>
      </w:r>
      <w:r>
        <w:rPr>
          <w:rFonts w:hint="eastAsia" w:eastAsia="宋体"/>
          <w:i/>
          <w:iCs/>
          <w:lang w:val="en-US" w:eastAsia="zh-CN"/>
        </w:rPr>
        <w:t>type 1-H</w:t>
      </w:r>
      <w:r>
        <w:t xml:space="preserve"> operating band unwanted emission limits for </w:t>
      </w:r>
      <w:r>
        <w:rPr>
          <w:rFonts w:hint="eastAsia" w:eastAsia="宋体"/>
          <w:lang w:val="en-US" w:eastAsia="zh-CN"/>
        </w:rPr>
        <w:t xml:space="preserve">band n104 </w:t>
      </w:r>
      <w:r>
        <w:t xml:space="preserve">for Category </w:t>
      </w:r>
      <w:r>
        <w:rPr>
          <w:rFonts w:hint="eastAsia" w:eastAsia="宋体"/>
          <w:lang w:val="en-US" w:eastAsia="zh-CN"/>
        </w:rPr>
        <w:t>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6"/>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6"/>
              <w:rPr>
                <w:iCs/>
              </w:rPr>
            </w:pPr>
            <w:r>
              <w:rPr>
                <w:iCs/>
                <w:lang w:eastAsia="zh-CN"/>
              </w:rPr>
              <w:t>Basic limits</w:t>
            </w:r>
          </w:p>
        </w:tc>
        <w:tc>
          <w:tcPr>
            <w:tcW w:w="1430" w:type="dxa"/>
            <w:tcBorders>
              <w:top w:val="single" w:color="auto" w:sz="4" w:space="0"/>
              <w:left w:val="single" w:color="auto" w:sz="4" w:space="0"/>
              <w:bottom w:val="single" w:color="auto" w:sz="4" w:space="0"/>
              <w:right w:val="single" w:color="auto" w:sz="4" w:space="0"/>
            </w:tcBorders>
          </w:tcPr>
          <w:p>
            <w:pPr>
              <w:pStyle w:val="86"/>
              <w:rPr>
                <w:iCs/>
              </w:rPr>
            </w:pPr>
            <w:r>
              <w:rPr>
                <w:iC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t xml:space="preserve">0 MHz </w:t>
            </w:r>
            <w:r>
              <w:rPr/>
              <w:sym w:font="Symbol" w:char="F0A3"/>
            </w:r>
            <w:r>
              <w:t xml:space="preserve"> </w:t>
            </w:r>
            <w:r>
              <w:rPr/>
              <w:sym w:font="Symbol" w:char="F044"/>
            </w:r>
            <w:r>
              <w:t>f &lt; 50 MHz</w:t>
            </w:r>
          </w:p>
        </w:tc>
        <w:tc>
          <w:tcPr>
            <w:tcW w:w="2976" w:type="dxa"/>
            <w:tcBorders>
              <w:top w:val="single" w:color="auto" w:sz="4" w:space="0"/>
              <w:left w:val="single" w:color="auto" w:sz="4" w:space="0"/>
              <w:bottom w:val="single" w:color="auto" w:sz="4" w:space="0"/>
              <w:right w:val="single" w:color="auto" w:sz="4" w:space="0"/>
            </w:tcBorders>
          </w:tcPr>
          <w:p>
            <w:pPr>
              <w:pStyle w:val="87"/>
            </w:pPr>
            <w:r>
              <w:t xml:space="preserve">0.05 MHz </w:t>
            </w:r>
            <w:r>
              <w:rPr/>
              <w:sym w:font="Symbol" w:char="F0A3"/>
            </w:r>
            <w:r>
              <w:t xml:space="preserve"> f_offset &lt; 50.05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7"/>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ctrlPr>
                      <w:rPr>
                        <w:rFonts w:ascii="Cambria Math" w:hAnsi="Cambria Math"/>
                        <w:i/>
                        <w:iCs/>
                        <w:lang w:val="sv-SE" w:eastAsia="zh-CN"/>
                      </w:rPr>
                    </m:ctrlPr>
                  </m:num>
                  <m:den>
                    <m:r>
                      <w:rPr>
                        <w:rFonts w:ascii="Cambria Math" w:hAnsi="Cambria Math"/>
                        <w:lang w:eastAsia="zh-CN"/>
                      </w:rPr>
                      <m:t>50</m:t>
                    </m:r>
                    <m:ctrlPr>
                      <w:rPr>
                        <w:rFonts w:ascii="Cambria Math" w:hAnsi="Cambria Math"/>
                        <w:i/>
                        <w:iCs/>
                        <w:lang w:val="sv-SE" w:eastAsia="zh-CN"/>
                      </w:rPr>
                    </m:ctrlP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ctrlPr>
                              <w:rPr>
                                <w:rFonts w:ascii="Cambria Math" w:hAnsi="Cambria Math"/>
                                <w:i/>
                                <w:iCs/>
                                <w:lang w:eastAsia="zh-CN"/>
                              </w:rPr>
                            </m:ctrlPr>
                          </m:e>
                          <m:sub>
                            <m:r>
                              <w:rPr>
                                <w:rFonts w:ascii="Cambria Math" w:hAnsi="Cambria Math"/>
                                <w:lang w:eastAsia="zh-CN"/>
                              </w:rPr>
                              <m:t>offset</m:t>
                            </m:r>
                            <m:ctrlPr>
                              <w:rPr>
                                <w:rFonts w:ascii="Cambria Math" w:hAnsi="Cambria Math"/>
                                <w:i/>
                                <w:iCs/>
                                <w:lang w:eastAsia="zh-CN"/>
                              </w:rPr>
                            </m:ctrlPr>
                          </m:sub>
                        </m:sSub>
                        <m:ctrlPr>
                          <w:rPr>
                            <w:rFonts w:ascii="Cambria Math" w:hAnsi="Cambria Math"/>
                            <w:i/>
                            <w:iCs/>
                            <w:lang w:val="sv-SE" w:eastAsia="zh-CN"/>
                          </w:rPr>
                        </m:ctrlPr>
                      </m:num>
                      <m:den>
                        <m:r>
                          <w:rPr>
                            <w:rFonts w:ascii="Cambria Math" w:hAnsi="Cambria Math"/>
                            <w:lang w:eastAsia="zh-CN"/>
                          </w:rPr>
                          <m:t>MHz</m:t>
                        </m:r>
                        <m:ctrlPr>
                          <w:rPr>
                            <w:rFonts w:ascii="Cambria Math" w:hAnsi="Cambria Math"/>
                            <w:i/>
                            <w:iCs/>
                            <w:lang w:val="sv-SE" w:eastAsia="zh-CN"/>
                          </w:rPr>
                        </m:ctrlPr>
                      </m:den>
                    </m:f>
                    <m:r>
                      <w:rPr>
                        <w:rFonts w:ascii="Cambria Math" w:hAnsi="Cambria Math"/>
                        <w:lang w:eastAsia="zh-CN"/>
                      </w:rPr>
                      <m:t>-0.05</m:t>
                    </m:r>
                    <m:ctrlPr>
                      <w:rPr>
                        <w:rFonts w:ascii="Cambria Math" w:hAnsi="Cambria Math"/>
                        <w:i/>
                        <w:iCs/>
                        <w:lang w:val="sv-SE" w:eastAsia="zh-CN"/>
                      </w:rPr>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rPr>
                <w:lang w:val="sv-SE"/>
              </w:rPr>
            </w:pPr>
            <w:r>
              <w:rPr>
                <w:lang w:val="sv-SE"/>
              </w:rPr>
              <w:t xml:space="preserve">50 MHz </w:t>
            </w:r>
            <w:r>
              <w:rPr/>
              <w:sym w:font="Symbol" w:char="F0A3"/>
            </w:r>
            <w:r>
              <w:rPr>
                <w:lang w:val="sv-SE"/>
              </w:rPr>
              <w:t xml:space="preserve"> </w:t>
            </w:r>
            <w:r>
              <w:rPr/>
              <w:sym w:font="Symbol" w:char="F044"/>
            </w:r>
            <w:r>
              <w:rPr>
                <w:lang w:val="sv-SE"/>
              </w:rPr>
              <w:t>f &lt;</w:t>
            </w:r>
          </w:p>
          <w:p>
            <w:pPr>
              <w:pStyle w:val="87"/>
              <w:rPr>
                <w:lang w:val="sv-SE"/>
              </w:rPr>
            </w:pPr>
            <w:r>
              <w:rPr>
                <w:lang w:val="sv-SE"/>
              </w:rPr>
              <w:t xml:space="preserve">min(100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7"/>
              <w:rPr>
                <w:lang w:val="sv-SE"/>
              </w:rPr>
            </w:pPr>
            <w:r>
              <w:rPr>
                <w:lang w:val="sv-SE"/>
              </w:rPr>
              <w:t xml:space="preserve">50.05 MHz </w:t>
            </w:r>
            <w:r>
              <w:rPr/>
              <w:sym w:font="Symbol" w:char="F0A3"/>
            </w:r>
            <w:r>
              <w:rPr>
                <w:lang w:val="sv-SE"/>
              </w:rPr>
              <w:t xml:space="preserve"> f_offset &lt;</w:t>
            </w:r>
          </w:p>
          <w:p>
            <w:pPr>
              <w:pStyle w:val="87"/>
              <w:rPr>
                <w:lang w:val="sv-SE"/>
              </w:rPr>
            </w:pPr>
            <w:r>
              <w:rPr>
                <w:lang w:val="sv-SE"/>
              </w:rPr>
              <w:t>min(100.05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7"/>
            </w:pPr>
            <w:r>
              <w:t>-14 dBm</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t xml:space="preserve">100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7"/>
            </w:pPr>
            <w:r>
              <w:t xml:space="preserve">100.5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7"/>
            </w:pPr>
            <w:r>
              <w:t xml:space="preserve">-15 dBm </w:t>
            </w:r>
            <w:r>
              <w:rPr>
                <w:rFonts w:cs="Arial"/>
                <w:lang w:eastAsia="zh-CN"/>
              </w:rPr>
              <w:t xml:space="preserve">(Note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r>
            <w:r>
              <w:t>1</w:t>
            </w:r>
            <w:r>
              <w:rPr>
                <w:rFonts w:hint="eastAsia" w:eastAsia="宋体"/>
                <w:lang w:val="en-US" w:eastAsia="zh-CN"/>
              </w:rPr>
              <w:t>5</w:t>
            </w:r>
            <w:r>
              <w:t> dBm/1 MHz.</w:t>
            </w:r>
          </w:p>
          <w:p>
            <w:pPr>
              <w:pStyle w:val="100"/>
            </w:pPr>
            <w:r>
              <w:t>NOTE 2:</w:t>
            </w:r>
            <w:r>
              <w:tab/>
            </w:r>
            <w:r>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pPr>
              <w:pStyle w:val="100"/>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w:t>
            </w:r>
            <w:r>
              <w:rPr>
                <w:rFonts w:hint="eastAsia" w:eastAsia="宋体"/>
                <w:lang w:val="en-US" w:eastAsia="zh-CN"/>
              </w:rPr>
              <w:t>0</w:t>
            </w:r>
            <w:r>
              <w:t xml:space="preserve"> MHz.</w:t>
            </w:r>
          </w:p>
        </w:tc>
      </w:tr>
    </w:tbl>
    <w:p>
      <w:pPr>
        <w:rPr>
          <w:rFonts w:cs="v5.0.0"/>
        </w:rPr>
      </w:pPr>
      <w:r>
        <w:br w:type="page"/>
      </w:r>
    </w:p>
    <w:p>
      <w:pPr>
        <w:pStyle w:val="5"/>
        <w:tabs>
          <w:tab w:val="left" w:pos="2000"/>
        </w:tabs>
      </w:pPr>
      <w:bookmarkStart w:id="117" w:name="_Toc90422643"/>
      <w:bookmarkStart w:id="118" w:name="_Toc45893493"/>
      <w:bookmarkStart w:id="119" w:name="_Toc82621796"/>
      <w:bookmarkStart w:id="120" w:name="_Toc67916658"/>
      <w:bookmarkStart w:id="121" w:name="_Toc53178666"/>
      <w:bookmarkStart w:id="122" w:name="_Toc37267578"/>
      <w:bookmarkStart w:id="123" w:name="_Toc37260190"/>
      <w:bookmarkStart w:id="124" w:name="_Toc61179362"/>
      <w:bookmarkStart w:id="125" w:name="_Toc36817273"/>
      <w:bookmarkStart w:id="126" w:name="_Toc53178215"/>
      <w:bookmarkStart w:id="127" w:name="_Toc74663256"/>
      <w:bookmarkStart w:id="128" w:name="_Toc29811721"/>
      <w:bookmarkStart w:id="129" w:name="_Toc61178892"/>
      <w:bookmarkStart w:id="130" w:name="_Toc21127512"/>
      <w:bookmarkStart w:id="131" w:name="_Toc44712180"/>
      <w:bookmarkStart w:id="132" w:name="_Hlk497677198"/>
      <w:r>
        <w:rPr>
          <w:rFonts w:cs="Arial"/>
          <w:color w:val="FF0000"/>
        </w:rPr>
        <w:t xml:space="preserve">&lt; </w:t>
      </w:r>
      <w:r>
        <w:rPr>
          <w:rFonts w:hint="eastAsia" w:eastAsia="宋体" w:cs="Arial"/>
          <w:color w:val="FF0000"/>
          <w:lang w:val="en-US" w:eastAsia="zh-CN"/>
        </w:rPr>
        <w:t>Next</w:t>
      </w:r>
      <w:r>
        <w:rPr>
          <w:rFonts w:cs="Arial"/>
          <w:color w:val="FF0000"/>
        </w:rPr>
        <w:t xml:space="preserve"> OF CHANGE&gt;</w:t>
      </w:r>
    </w:p>
    <w:p/>
    <w:p>
      <w:pPr>
        <w:pStyle w:val="6"/>
      </w:pPr>
      <w:bookmarkStart w:id="133" w:name="_Toc106782836"/>
      <w:bookmarkStart w:id="134" w:name="_Toc107419311"/>
      <w:bookmarkStart w:id="135" w:name="_Toc107311727"/>
      <w:bookmarkStart w:id="136" w:name="_Toc107474938"/>
      <w:r>
        <w:t>6.6.5.2.3</w:t>
      </w:r>
      <w:r>
        <w:tab/>
      </w:r>
      <w:r>
        <w:t>Additional spurious emissions requirements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3"/>
      <w:bookmarkEnd w:id="134"/>
      <w:bookmarkEnd w:id="135"/>
      <w:bookmarkEnd w:id="136"/>
    </w:p>
    <w:p>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
        <w:t>Some requirements may apply for the protection of specific equipment (UE, MS and/or BS) or equipment operating in specific systems (GSM, CDMA, UTRA, E-UTRA, NR, etc.) as listed below.</w:t>
      </w:r>
    </w:p>
    <w:p>
      <w:pPr>
        <w:keepNext/>
      </w:pPr>
      <w:r>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6.6.5.2.3 -1 apply for each supported </w:t>
      </w:r>
      <w:r>
        <w:rPr>
          <w:i/>
        </w:rPr>
        <w:t>operating band</w:t>
      </w:r>
      <w:r>
        <w:t>.</w:t>
      </w:r>
    </w:p>
    <w:p>
      <w:pPr>
        <w:pStyle w:val="95"/>
      </w:pPr>
      <w:r>
        <w:t xml:space="preserve">Table 6.6.5.2.3-1: BS spurious emissions </w:t>
      </w:r>
      <w:r>
        <w:rPr>
          <w:i/>
        </w:rPr>
        <w:t>basic</w:t>
      </w:r>
      <w:r>
        <w:t xml:space="preserve"> </w:t>
      </w:r>
      <w:r>
        <w:rPr>
          <w:i/>
        </w:rPr>
        <w:t>limits</w:t>
      </w:r>
      <w:r>
        <w:t xml:space="preserve"> for BS for co-existence with systems operating in other frequency bands</w:t>
      </w:r>
    </w:p>
    <w:tbl>
      <w:tblPr>
        <w:tblStyle w:val="6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rPr>
              <w:t>System type for NR to co-exist with</w:t>
            </w:r>
          </w:p>
        </w:tc>
        <w:tc>
          <w:tcPr>
            <w:tcW w:w="1701"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pPr>
              <w:pStyle w:val="86"/>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921 – 960 MHz</w:t>
            </w:r>
          </w:p>
        </w:tc>
        <w:tc>
          <w:tcPr>
            <w:tcW w:w="851" w:type="dxa"/>
            <w:tcBorders>
              <w:top w:val="single" w:color="auto" w:sz="2" w:space="0"/>
              <w:left w:val="single" w:color="auto" w:sz="2" w:space="0"/>
              <w:bottom w:val="single" w:color="auto" w:sz="2" w:space="0"/>
              <w:right w:val="single" w:color="auto" w:sz="2" w:space="0"/>
            </w:tcBorders>
          </w:tcPr>
          <w:p>
            <w:pPr>
              <w:pStyle w:val="87"/>
            </w:pPr>
            <w:r>
              <w:t>-57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This requirement does not apply to BS operating in band 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t>GSM900</w:t>
            </w:r>
          </w:p>
        </w:tc>
        <w:tc>
          <w:tcPr>
            <w:tcW w:w="1701" w:type="dxa"/>
            <w:tcBorders>
              <w:top w:val="single" w:color="auto" w:sz="2" w:space="0"/>
              <w:left w:val="single" w:color="auto" w:sz="2" w:space="0"/>
              <w:bottom w:val="single" w:color="auto" w:sz="2" w:space="0"/>
              <w:right w:val="single" w:color="auto" w:sz="2" w:space="0"/>
            </w:tcBorders>
          </w:tcPr>
          <w:p>
            <w:pPr>
              <w:pStyle w:val="87"/>
            </w:pPr>
            <w:r>
              <w:t>876 – 915 MHz</w:t>
            </w:r>
          </w:p>
        </w:tc>
        <w:tc>
          <w:tcPr>
            <w:tcW w:w="851" w:type="dxa"/>
            <w:tcBorders>
              <w:top w:val="single" w:color="auto" w:sz="2" w:space="0"/>
              <w:left w:val="single" w:color="auto" w:sz="2" w:space="0"/>
              <w:bottom w:val="single" w:color="auto" w:sz="2" w:space="0"/>
              <w:right w:val="single" w:color="auto" w:sz="2" w:space="0"/>
            </w:tcBorders>
          </w:tcPr>
          <w:p>
            <w:pPr>
              <w:pStyle w:val="87"/>
            </w:pPr>
            <w:r>
              <w:t>-61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For the frequency range 880-915 MHz, 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rPr>
                <w:rFonts w:cs="Arial"/>
              </w:rPr>
            </w:pPr>
          </w:p>
        </w:tc>
        <w:tc>
          <w:tcPr>
            <w:tcW w:w="1701" w:type="dxa"/>
            <w:tcBorders>
              <w:top w:val="single" w:color="auto" w:sz="2" w:space="0"/>
              <w:left w:val="single" w:color="auto" w:sz="2" w:space="0"/>
              <w:bottom w:val="single" w:color="auto" w:sz="2" w:space="0"/>
              <w:right w:val="single" w:color="auto" w:sz="2" w:space="0"/>
            </w:tcBorders>
          </w:tcPr>
          <w:p>
            <w:pPr>
              <w:pStyle w:val="87"/>
            </w:pPr>
            <w:r>
              <w:t>1805 – 1880 MHz</w:t>
            </w:r>
          </w:p>
        </w:tc>
        <w:tc>
          <w:tcPr>
            <w:tcW w:w="851" w:type="dxa"/>
            <w:tcBorders>
              <w:top w:val="single" w:color="auto" w:sz="2" w:space="0"/>
              <w:left w:val="single" w:color="auto" w:sz="2" w:space="0"/>
              <w:bottom w:val="single" w:color="auto" w:sz="2" w:space="0"/>
              <w:right w:val="single" w:color="auto" w:sz="2" w:space="0"/>
            </w:tcBorders>
          </w:tcPr>
          <w:p>
            <w:pPr>
              <w:pStyle w:val="87"/>
            </w:pPr>
            <w:r>
              <w:t>-47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 xml:space="preserve">This requirement does not apply to BS operating in band n3.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t>DCS1800</w:t>
            </w:r>
          </w:p>
        </w:tc>
        <w:tc>
          <w:tcPr>
            <w:tcW w:w="1701" w:type="dxa"/>
            <w:tcBorders>
              <w:top w:val="single" w:color="auto" w:sz="2" w:space="0"/>
              <w:left w:val="single" w:color="auto" w:sz="2" w:space="0"/>
              <w:bottom w:val="single" w:color="auto" w:sz="2" w:space="0"/>
              <w:right w:val="single" w:color="auto" w:sz="2" w:space="0"/>
            </w:tcBorders>
          </w:tcPr>
          <w:p>
            <w:pPr>
              <w:pStyle w:val="87"/>
            </w:pPr>
            <w:r>
              <w:t>1710 – 1785 MHz</w:t>
            </w:r>
          </w:p>
        </w:tc>
        <w:tc>
          <w:tcPr>
            <w:tcW w:w="851" w:type="dxa"/>
            <w:tcBorders>
              <w:top w:val="single" w:color="auto" w:sz="2" w:space="0"/>
              <w:left w:val="single" w:color="auto" w:sz="2" w:space="0"/>
              <w:bottom w:val="single" w:color="auto" w:sz="2" w:space="0"/>
              <w:right w:val="single" w:color="auto" w:sz="2" w:space="0"/>
            </w:tcBorders>
          </w:tcPr>
          <w:p>
            <w:pPr>
              <w:pStyle w:val="87"/>
            </w:pPr>
            <w:r>
              <w:t>-61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This requirement does not apply to BS operating in band n3,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1930 – 1990 MHz</w:t>
            </w:r>
          </w:p>
        </w:tc>
        <w:tc>
          <w:tcPr>
            <w:tcW w:w="851" w:type="dxa"/>
            <w:tcBorders>
              <w:top w:val="single" w:color="auto" w:sz="2" w:space="0"/>
              <w:left w:val="single" w:color="auto" w:sz="2" w:space="0"/>
              <w:bottom w:val="single" w:color="auto" w:sz="2" w:space="0"/>
              <w:right w:val="single" w:color="auto" w:sz="2" w:space="0"/>
            </w:tcBorders>
          </w:tcPr>
          <w:p>
            <w:pPr>
              <w:pStyle w:val="87"/>
            </w:pPr>
            <w:r>
              <w:t>-47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 xml:space="preserve">This requirement does not apply to BS operating in band n2, n25 or band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lang w:eastAsia="zh-CN"/>
              </w:rPr>
            </w:pPr>
            <w:r>
              <w:rPr>
                <w:rFonts w:cs="v5.0.0"/>
              </w:rPr>
              <w:t>1850 – 1910 MHz</w:t>
            </w:r>
          </w:p>
          <w:p>
            <w:pPr>
              <w:pStyle w:val="87"/>
            </w:pPr>
          </w:p>
        </w:tc>
        <w:tc>
          <w:tcPr>
            <w:tcW w:w="851" w:type="dxa"/>
            <w:tcBorders>
              <w:top w:val="single" w:color="auto" w:sz="2" w:space="0"/>
              <w:left w:val="single" w:color="auto" w:sz="2" w:space="0"/>
              <w:bottom w:val="single" w:color="auto" w:sz="2" w:space="0"/>
              <w:right w:val="single" w:color="auto" w:sz="2" w:space="0"/>
            </w:tcBorders>
          </w:tcPr>
          <w:p>
            <w:pPr>
              <w:pStyle w:val="87"/>
            </w:pPr>
            <w:r>
              <w:t>-61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 xml:space="preserve">This requirement does not apply to BS operating in band n2 or n25 since it is already covered by the requirement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rPr>
                <w:rFonts w:cs="v5.0.0"/>
              </w:rPr>
              <w:t xml:space="preserve">This requirement does not apply to BS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This requirement does not apply to BS operating in band n5 or n26,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This requirement does not apply to BS operating in band n1 or n65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1920 – 1980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n1 or n65,</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1930 – 1990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n2 or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1850 – 1910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n2,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1805 – 1880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n3, </w:t>
            </w:r>
            <w:r>
              <w:rPr>
                <w:rFonts w:cs="v5.0.0"/>
              </w:rPr>
              <w:t xml:space="preserve">since it is already covered by the requirement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n5</w:t>
            </w:r>
            <w:r>
              <w:rPr>
                <w:rFonts w:cs="v5.0.0"/>
              </w:rPr>
              <w:t xml:space="preserve"> or n26</w:t>
            </w:r>
            <w:r>
              <w:rPr>
                <w:rFonts w:cs="Arial"/>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n5</w:t>
            </w:r>
            <w:r>
              <w:rPr>
                <w:rFonts w:cs="v5.0.0"/>
              </w:rPr>
              <w:t xml:space="preserve"> or n26</w:t>
            </w:r>
            <w:r>
              <w:rPr>
                <w:rFonts w:cs="Arial"/>
              </w:rPr>
              <w:t xml:space="preserve">,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pPr>
              <w:pStyle w:val="87"/>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n7,</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pPr>
            <w:r>
              <w:rPr>
                <w:rFonts w:cs="Arial"/>
              </w:rPr>
              <w:t>UTRA FDD Band VIII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925 – 960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n8 or n100.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8 or NR Band n8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n8,</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1844.9 – 1879.9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n3,</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pPr>
              <w:pStyle w:val="87"/>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This requirement does not apply to BS operating in band n12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rPr>
            </w:pPr>
            <w:r>
              <w:rPr>
                <w:rFonts w:cs="Arial"/>
              </w:rPr>
              <w:t>This requirement does not apply to BS operating in band n12 or n85,</w:t>
            </w:r>
            <w:r>
              <w:rPr>
                <w:rFonts w:cs="v5.0.0"/>
              </w:rPr>
              <w:t xml:space="preserve"> since it is already covered by the requirement in clause 6.6.5.2.2.</w:t>
            </w:r>
          </w:p>
          <w:p>
            <w:pPr>
              <w:pStyle w:val="87"/>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n13,</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n14,</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17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n20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20 or NR Band n2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n20,</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en-GB"/>
              </w:rPr>
              <w:t>This requirement does not apply to BS operating in band n24.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en-GB"/>
              </w:rPr>
              <w:t>This requirement does not apply to BS operating in band n24,</w:t>
            </w:r>
            <w:r>
              <w:rPr>
                <w:rFonts w:cs="v5.0.0"/>
                <w:lang w:eastAsia="en-GB"/>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n25 since it is already covered by the requirement in clause 6.6.5.2.2. For BS operating in Band n2, it applies for 1910 MHz to 1915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n26 since it is already covered by the requirement in clause 6.6.5.2.2. For BS operating in Band n5, it applies for 814 MHz to 824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n20, n67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rPr>
            </w:pPr>
            <w:r>
              <w:rPr>
                <w:rFonts w:cs="Arial"/>
              </w:rPr>
              <w:t>This requirement does not apply to BS operating in band n28,</w:t>
            </w:r>
            <w:r>
              <w:rPr>
                <w:rFonts w:cs="v5.0.0"/>
              </w:rPr>
              <w:t xml:space="preserve"> since it is already covered by the requirement in clause 6.6.5.2.2.</w:t>
            </w:r>
          </w:p>
          <w:p>
            <w:pPr>
              <w:pStyle w:val="85"/>
              <w:rPr>
                <w:rFonts w:cs="Arial"/>
              </w:rPr>
            </w:pPr>
            <w:r>
              <w:rPr>
                <w:rFonts w:cs="v5.0.0"/>
              </w:rPr>
              <w:t>For BS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n29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t>E-UTRA Band 30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t>NR Band n30</w:t>
            </w:r>
          </w:p>
        </w:tc>
        <w:tc>
          <w:tcPr>
            <w:tcW w:w="1701" w:type="dxa"/>
            <w:tcBorders>
              <w:top w:val="single" w:color="auto" w:sz="2" w:space="0"/>
              <w:left w:val="single" w:color="auto" w:sz="2" w:space="0"/>
              <w:bottom w:val="single" w:color="auto" w:sz="2" w:space="0"/>
              <w:right w:val="single" w:color="auto" w:sz="2" w:space="0"/>
            </w:tcBorders>
          </w:tcPr>
          <w:p>
            <w:pPr>
              <w:pStyle w:val="87"/>
            </w:pPr>
            <w:r>
              <w:t>2305 – 2315 MHz</w:t>
            </w:r>
          </w:p>
        </w:tc>
        <w:tc>
          <w:tcPr>
            <w:tcW w:w="851" w:type="dxa"/>
            <w:tcBorders>
              <w:top w:val="single" w:color="auto" w:sz="2" w:space="0"/>
              <w:left w:val="single" w:color="auto" w:sz="2" w:space="0"/>
              <w:bottom w:val="single" w:color="auto" w:sz="2" w:space="0"/>
              <w:right w:val="single" w:color="auto" w:sz="2" w:space="0"/>
            </w:tcBorders>
          </w:tcPr>
          <w:p>
            <w:pPr>
              <w:pStyle w:val="87"/>
            </w:pPr>
            <w: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n30,</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462.5 – 467.5 MHz</w:t>
            </w:r>
          </w:p>
        </w:tc>
        <w:tc>
          <w:tcPr>
            <w:tcW w:w="851" w:type="dxa"/>
            <w:tcBorders>
              <w:top w:val="single" w:color="auto" w:sz="2" w:space="0"/>
              <w:left w:val="single" w:color="auto" w:sz="2" w:space="0"/>
              <w:bottom w:val="single" w:color="auto" w:sz="2" w:space="0"/>
              <w:right w:val="single" w:color="auto" w:sz="2" w:space="0"/>
            </w:tcBorders>
          </w:tcPr>
          <w:p>
            <w:pPr>
              <w:pStyle w:val="87"/>
            </w:pPr>
            <w:r>
              <w:t>-52 dBm</w:t>
            </w:r>
          </w:p>
        </w:tc>
        <w:tc>
          <w:tcPr>
            <w:tcW w:w="1417" w:type="dxa"/>
            <w:tcBorders>
              <w:top w:val="single" w:color="auto" w:sz="2" w:space="0"/>
              <w:left w:val="single" w:color="auto" w:sz="2" w:space="0"/>
              <w:bottom w:val="single" w:color="auto" w:sz="2" w:space="0"/>
              <w:right w:val="single" w:color="auto" w:sz="2" w:space="0"/>
            </w:tcBorders>
          </w:tcPr>
          <w:p>
            <w:pPr>
              <w:pStyle w:val="87"/>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31</w:t>
            </w:r>
          </w:p>
        </w:tc>
        <w:tc>
          <w:tcPr>
            <w:tcW w:w="1701" w:type="dxa"/>
            <w:tcBorders>
              <w:top w:val="single" w:color="auto" w:sz="2" w:space="0"/>
              <w:left w:val="single" w:color="auto" w:sz="2" w:space="0"/>
              <w:bottom w:val="single" w:color="auto" w:sz="2" w:space="0"/>
              <w:right w:val="single" w:color="auto" w:sz="2" w:space="0"/>
            </w:tcBorders>
          </w:tcPr>
          <w:p>
            <w:pPr>
              <w:pStyle w:val="87"/>
            </w:pPr>
            <w:r>
              <w:t>452.5 – 457.5 MHz</w:t>
            </w:r>
          </w:p>
        </w:tc>
        <w:tc>
          <w:tcPr>
            <w:tcW w:w="851" w:type="dxa"/>
            <w:tcBorders>
              <w:top w:val="single" w:color="auto" w:sz="2" w:space="0"/>
              <w:left w:val="single" w:color="auto" w:sz="2" w:space="0"/>
              <w:bottom w:val="single" w:color="auto" w:sz="2" w:space="0"/>
              <w:right w:val="single" w:color="auto" w:sz="2" w:space="0"/>
            </w:tcBorders>
          </w:tcPr>
          <w:p>
            <w:pPr>
              <w:pStyle w:val="87"/>
            </w:pPr>
            <w: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1900 – 1920 MHz</w:t>
            </w:r>
          </w:p>
          <w:p>
            <w:pPr>
              <w:pStyle w:val="87"/>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1850 – 1910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 or n25.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w:t>
            </w:r>
            <w:r>
              <w:rPr>
                <w:rFonts w:cs="Arial"/>
                <w:lang w:val="en-US" w:eastAsia="zh-CN"/>
              </w:rPr>
              <w:t xml:space="preserve"> n39</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n30 or n40.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n46, n96 or n102.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rPr>
              <w:t>This requirement does not apply to BS operating in Band</w:t>
            </w:r>
            <w:r>
              <w:rPr>
                <w:rFonts w:cs="Arial"/>
                <w:lang w:eastAsia="zh-CN"/>
              </w:rPr>
              <w:t xml:space="preserve"> n41, n53 or n90.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n1 or n65.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rPr>
            </w:pPr>
            <w:r>
              <w:rPr>
                <w:rFonts w:cs="Arial"/>
                <w:lang w:eastAsia="ja-JP"/>
              </w:rPr>
              <w:t>For BS operating in Band n1, it applies for 1980 MHz to 2010 MHz, while the rest is covered in clause 6.6.5.2.2</w:t>
            </w:r>
            <w:r>
              <w:rPr>
                <w:rFonts w:cs="v5.0.0"/>
              </w:rPr>
              <w:t xml:space="preserve">. </w:t>
            </w:r>
          </w:p>
          <w:p>
            <w:pPr>
              <w:pStyle w:val="85"/>
              <w:rPr>
                <w:rFonts w:cs="Arial"/>
              </w:rPr>
            </w:pPr>
            <w:r>
              <w:rPr>
                <w:rFonts w:cs="Arial"/>
              </w:rPr>
              <w:t xml:space="preserve">This requirement does not apply to BS operating in band n65,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ja-JP"/>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n28 or n67.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For BS operating in Band n28, this requirement applies between 698 MHz and 703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pPr>
              <w:pStyle w:val="87"/>
            </w:pPr>
            <w:r>
              <w:t>1695 – 1710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n70, since it is already covered by the requirement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pPr>
              <w:pStyle w:val="87"/>
            </w:pPr>
            <w:r>
              <w:t>617 – 652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eastAsia="宋体" w:cs="Arial"/>
                <w:lang w:val="en-US" w:eastAsia="zh-CN"/>
              </w:rPr>
            </w:pPr>
            <w:r>
              <w:rPr>
                <w:rFonts w:cs="Arial"/>
                <w:lang w:eastAsia="ko-KR"/>
              </w:rPr>
              <w:t>This requirement does not apply to BS operating in band n71</w:t>
            </w:r>
            <w:ins w:id="198" w:author="ZTE,Fei Xue" w:date="2022-08-08T19:05:00Z">
              <w:r>
                <w:rPr>
                  <w:rFonts w:hint="eastAsia" w:eastAsia="宋体" w:cs="Arial"/>
                  <w:lang w:val="en-US" w:eastAsia="zh-CN"/>
                </w:rPr>
                <w:t xml:space="preserve"> or </w:t>
              </w:r>
            </w:ins>
            <w:ins w:id="199" w:author="ZTE,Fei Xue" w:date="2022-08-23T14:55:00Z">
              <w:r>
                <w:rPr>
                  <w:rFonts w:hint="eastAsia" w:eastAsia="宋体" w:cs="Arial"/>
                  <w:lang w:val="en-US" w:eastAsia="zh-CN"/>
                </w:rPr>
                <w:t>[</w:t>
              </w:r>
            </w:ins>
            <w:ins w:id="200" w:author="ZTE,Fei Xue" w:date="2022-08-08T19:05:00Z">
              <w:r>
                <w:rPr>
                  <w:rFonts w:hint="eastAsia" w:eastAsia="宋体" w:cs="Arial"/>
                  <w:lang w:val="en-US" w:eastAsia="zh-CN"/>
                </w:rPr>
                <w:t>n105</w:t>
              </w:r>
            </w:ins>
            <w:ins w:id="201" w:author="ZTE,Fei Xue" w:date="2022-08-23T14:55:00Z">
              <w:r>
                <w:rPr>
                  <w:rFonts w:hint="eastAsia" w:eastAsia="宋体" w:cs="Arial"/>
                  <w:lang w:val="en-US" w:eastAsia="zh-CN"/>
                </w:rPr>
                <w:t>]</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pPr>
              <w:pStyle w:val="87"/>
            </w:pPr>
            <w:r>
              <w:t>663 – 698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ko-KR"/>
              </w:rPr>
              <w:t>This requirement does not apply to BS operating in band n71</w:t>
            </w:r>
            <w:ins w:id="202" w:author="ZTE,Fei Xue" w:date="2022-08-08T19:05:00Z">
              <w:r>
                <w:rPr>
                  <w:rFonts w:hint="eastAsia" w:eastAsia="宋体" w:cs="Arial"/>
                  <w:lang w:val="en-US" w:eastAsia="zh-CN"/>
                </w:rPr>
                <w:t xml:space="preserve"> or </w:t>
              </w:r>
            </w:ins>
            <w:ins w:id="203" w:author="ZTE,Fei Xue" w:date="2022-08-23T14:55:00Z">
              <w:r>
                <w:rPr>
                  <w:rFonts w:hint="eastAsia" w:eastAsia="宋体" w:cs="Arial"/>
                  <w:lang w:val="en-US" w:eastAsia="zh-CN"/>
                </w:rPr>
                <w:t>[</w:t>
              </w:r>
            </w:ins>
            <w:ins w:id="204" w:author="ZTE,Fei Xue" w:date="2022-08-08T19:05:00Z">
              <w:r>
                <w:rPr>
                  <w:rFonts w:hint="eastAsia" w:eastAsia="宋体" w:cs="Arial"/>
                  <w:lang w:val="en-US" w:eastAsia="zh-CN"/>
                </w:rPr>
                <w:t>n105</w:t>
              </w:r>
            </w:ins>
            <w:ins w:id="205" w:author="ZTE,Fei Xue" w:date="2022-08-23T14:55:00Z">
              <w:r>
                <w:rPr>
                  <w:rFonts w:hint="eastAsia" w:eastAsia="宋体" w:cs="Arial"/>
                  <w:lang w:val="en-US" w:eastAsia="zh-CN"/>
                </w:rPr>
                <w:t>]</w:t>
              </w:r>
            </w:ins>
            <w:r>
              <w:rPr>
                <w:rFonts w:cs="Arial"/>
                <w:lang w:eastAsia="ko-KR"/>
              </w:rPr>
              <w:t>, since it is already covered by the requirement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lang w:eastAsia="ko-KR"/>
              </w:rPr>
              <w:t>E-UTRA Band 72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pPr>
              <w:pStyle w:val="87"/>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pPr>
              <w:pStyle w:val="87"/>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lang w:eastAsia="ko-KR"/>
              </w:rPr>
            </w:pPr>
            <w:r>
              <w:rPr>
                <w:rFonts w:cs="Arial"/>
                <w:lang w:eastAsia="ko-KR"/>
              </w:rPr>
              <w:t>This requirement does not apply to BS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pPr>
              <w:pStyle w:val="87"/>
            </w:pPr>
            <w:r>
              <w:t>3.3 – 3.8 GHz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pPr>
              <w:pStyle w:val="87"/>
            </w:pPr>
            <w:r>
              <w:t>4.4 – 5.0 GHz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pPr>
              <w:pStyle w:val="87"/>
            </w:pPr>
            <w:r>
              <w:t>1710 – 1785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n3,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n81</w:t>
            </w:r>
          </w:p>
        </w:tc>
        <w:tc>
          <w:tcPr>
            <w:tcW w:w="1701" w:type="dxa"/>
            <w:tcBorders>
              <w:top w:val="single" w:color="auto" w:sz="2" w:space="0"/>
              <w:left w:val="single" w:color="auto" w:sz="2" w:space="0"/>
              <w:bottom w:val="single" w:color="auto" w:sz="2" w:space="0"/>
              <w:right w:val="single" w:color="auto" w:sz="2" w:space="0"/>
            </w:tcBorders>
          </w:tcPr>
          <w:p>
            <w:pPr>
              <w:pStyle w:val="87"/>
            </w:pPr>
            <w: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pPr>
              <w:pStyle w:val="87"/>
            </w:pPr>
            <w: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pPr>
              <w:pStyle w:val="87"/>
            </w:pPr>
            <w:r>
              <w:t>703 – 748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n28, since it is already covered by the requirement in clause 6.6.5.2.2.</w:t>
            </w:r>
          </w:p>
          <w:p>
            <w:pPr>
              <w:pStyle w:val="85"/>
              <w:rPr>
                <w:rFonts w:cs="Arial"/>
                <w:lang w:eastAsia="ko-KR"/>
              </w:rPr>
            </w:pPr>
            <w:r>
              <w:rPr>
                <w:rFonts w:cs="Arial"/>
                <w:lang w:eastAsia="ko-KR"/>
              </w:rPr>
              <w:t>For BS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pPr>
              <w:pStyle w:val="87"/>
            </w:pPr>
            <w:r>
              <w:t>1920 – 1980 MHz</w:t>
            </w:r>
          </w:p>
          <w:p>
            <w:pPr>
              <w:pStyle w:val="87"/>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pPr>
              <w:pStyle w:val="87"/>
            </w:pPr>
            <w:r>
              <w:t>728 – 746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n12 or n85.</w:t>
            </w:r>
          </w:p>
          <w:p>
            <w:pPr>
              <w:pStyle w:val="85"/>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698 – 716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n12 or n85,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pPr>
              <w:pStyle w:val="87"/>
            </w:pPr>
            <w:r>
              <w:t>1710 – 1780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n66,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n46, n96</w:t>
            </w:r>
            <w:r>
              <w:rPr>
                <w:rFonts w:eastAsia="宋体" w:cs="Arial"/>
                <w:lang w:val="en-US" w:eastAsia="zh-CN"/>
              </w:rPr>
              <w:t>,</w:t>
            </w:r>
            <w:r>
              <w:rPr>
                <w:rFonts w:cs="Arial"/>
                <w:lang w:eastAsia="ko-KR"/>
              </w:rPr>
              <w:t xml:space="preserve"> n102</w:t>
            </w:r>
            <w:r>
              <w:rPr>
                <w:rFonts w:eastAsia="宋体" w:cs="Arial"/>
                <w:lang w:val="en-US" w:eastAsia="zh-CN"/>
              </w:rPr>
              <w:t xml:space="preserve"> or n104</w:t>
            </w:r>
            <w:r>
              <w:rPr>
                <w:rFonts w:cs="Arial"/>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n24,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000000" w:themeColor="text1" w:sz="2" w:space="0"/>
              <w:left w:val="single" w:color="000000" w:themeColor="text1" w:sz="2" w:space="0"/>
              <w:bottom w:val="single" w:color="FFFFFF" w:themeColor="background1" w:sz="2" w:space="0"/>
              <w:right w:val="single" w:color="000000" w:themeColor="text1" w:sz="2" w:space="0"/>
            </w:tcBorders>
          </w:tcPr>
          <w:p>
            <w:pPr>
              <w:pStyle w:val="87"/>
              <w:rPr>
                <w:rFonts w:cs="Arial"/>
                <w:lang w:eastAsia="ko-KR"/>
              </w:rPr>
            </w:pPr>
            <w:r>
              <w:rPr>
                <w:rFonts w:cs="Arial"/>
                <w:lang w:eastAsia="ko-KR"/>
              </w:rPr>
              <w:t>NR band n100</w:t>
            </w:r>
          </w:p>
        </w:tc>
        <w:tc>
          <w:tcPr>
            <w:tcW w:w="1701" w:type="dxa"/>
            <w:tcBorders>
              <w:top w:val="single" w:color="auto" w:sz="2" w:space="0"/>
              <w:left w:val="single" w:color="000000" w:themeColor="text1" w:sz="2" w:space="0"/>
              <w:bottom w:val="single" w:color="auto" w:sz="2" w:space="0"/>
              <w:right w:val="single" w:color="auto" w:sz="2" w:space="0"/>
            </w:tcBorders>
          </w:tcPr>
          <w:p>
            <w:pPr>
              <w:pStyle w:val="87"/>
            </w:pPr>
            <w:r>
              <w:t>919.4 – 925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rPr>
              <w:t>This requirement does not apply to BS operating in Band n8 or n100.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FFFFFF" w:themeColor="background1" w:sz="2" w:space="0"/>
              <w:left w:val="single" w:color="000000" w:themeColor="text1" w:sz="2" w:space="0"/>
              <w:bottom w:val="single" w:color="000000" w:themeColor="text1" w:sz="2" w:space="0"/>
              <w:right w:val="single" w:color="000000" w:themeColor="text1" w:sz="2" w:space="0"/>
            </w:tcBorders>
          </w:tcPr>
          <w:p>
            <w:pPr>
              <w:pStyle w:val="87"/>
              <w:rPr>
                <w:rFonts w:cs="Arial"/>
                <w:lang w:eastAsia="ko-KR"/>
              </w:rPr>
            </w:pPr>
          </w:p>
        </w:tc>
        <w:tc>
          <w:tcPr>
            <w:tcW w:w="1701" w:type="dxa"/>
            <w:tcBorders>
              <w:top w:val="single" w:color="auto" w:sz="2" w:space="0"/>
              <w:left w:val="single" w:color="000000" w:themeColor="text1" w:sz="2" w:space="0"/>
              <w:bottom w:val="single" w:color="auto" w:sz="2" w:space="0"/>
              <w:right w:val="single" w:color="auto" w:sz="2" w:space="0"/>
            </w:tcBorders>
          </w:tcPr>
          <w:p>
            <w:pPr>
              <w:pStyle w:val="87"/>
            </w:pPr>
            <w:r>
              <w:t>874.4 – 880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n100,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pPr>
              <w:pStyle w:val="87"/>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w:t>
            </w:r>
            <w:r>
              <w:rPr>
                <w:rFonts w:eastAsia="宋体" w:cs="Arial"/>
                <w:lang w:val="en-US" w:eastAsia="zh-CN"/>
              </w:rPr>
              <w:t>46</w:t>
            </w:r>
            <w:r>
              <w:rPr>
                <w:rFonts w:cs="Arial"/>
                <w:lang w:val="en-US" w:eastAsia="zh-CN"/>
              </w:rPr>
              <w:t>, n96, n102 or n104.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pPr>
              <w:pStyle w:val="87"/>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4" w:space="0"/>
              <w:right w:val="single" w:color="auto" w:sz="2" w:space="0"/>
            </w:tcBorders>
          </w:tcPr>
          <w:p>
            <w:pPr>
              <w:pStyle w:val="87"/>
              <w:rPr>
                <w:rFonts w:cs="Arial"/>
                <w:lang w:eastAsia="ko-KR"/>
              </w:rPr>
            </w:pPr>
            <w:r>
              <w:rPr>
                <w:rFonts w:cs="Arial"/>
                <w:lang w:eastAsia="ko-KR"/>
              </w:rPr>
              <w:t xml:space="preserve">NR Band </w:t>
            </w:r>
            <w:r>
              <w:rPr>
                <w:rFonts w:hint="eastAsia" w:eastAsia="宋体" w:cs="Arial"/>
                <w:lang w:eastAsia="zh-CN"/>
              </w:rPr>
              <w:t>n104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hint="eastAsia" w:eastAsia="宋体" w:cs="Arial"/>
                <w:lang w:val="en-US" w:eastAsia="zh-CN"/>
              </w:rPr>
              <w:t>64</w:t>
            </w:r>
            <w:r>
              <w:rPr>
                <w:rFonts w:cs="Arial"/>
              </w:rPr>
              <w:t>25 –</w:t>
            </w:r>
            <w:r>
              <w:rPr>
                <w:rFonts w:hint="eastAsia" w:eastAsia="宋体" w:cs="Arial"/>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n96</w:t>
            </w:r>
            <w:r>
              <w:rPr>
                <w:rFonts w:hint="eastAsia" w:eastAsia="宋体" w:cs="Arial"/>
                <w:lang w:val="en-US" w:eastAsia="zh-CN"/>
              </w:rPr>
              <w:t xml:space="preserve">, n102 or n104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ins w:id="206" w:author="ZTE,Fei Xue" w:date="2022-08-08T18:59:00Z"/>
        </w:trPr>
        <w:tc>
          <w:tcPr>
            <w:tcW w:w="1302" w:type="dxa"/>
            <w:tcBorders>
              <w:top w:val="single" w:color="auto" w:sz="4" w:space="0"/>
              <w:left w:val="single" w:color="auto" w:sz="4" w:space="0"/>
              <w:bottom w:val="nil"/>
              <w:right w:val="single" w:color="auto" w:sz="4" w:space="0"/>
            </w:tcBorders>
          </w:tcPr>
          <w:p>
            <w:pPr>
              <w:pStyle w:val="87"/>
              <w:rPr>
                <w:ins w:id="207" w:author="ZTE,Fei Xue" w:date="2022-08-08T18:59:00Z"/>
                <w:rFonts w:cs="Arial"/>
                <w:lang w:val="en-US" w:eastAsia="ko-KR"/>
              </w:rPr>
            </w:pPr>
            <w:ins w:id="208" w:author="ZTE,Fei Xue" w:date="2022-08-08T18:59:00Z">
              <w:r>
                <w:rPr>
                  <w:rFonts w:cs="Arial"/>
                  <w:lang w:eastAsia="ko-KR"/>
                </w:rPr>
                <w:t xml:space="preserve">NR Band </w:t>
              </w:r>
            </w:ins>
            <w:ins w:id="209" w:author="ZTE,Fei Xue" w:date="2022-08-23T14:55:00Z">
              <w:r>
                <w:rPr>
                  <w:rFonts w:hint="eastAsia" w:eastAsia="宋体" w:cs="Arial"/>
                  <w:lang w:val="en-US" w:eastAsia="zh-CN"/>
                </w:rPr>
                <w:t>[</w:t>
              </w:r>
            </w:ins>
            <w:ins w:id="210" w:author="ZTE,Fei Xue" w:date="2022-08-08T18:59:00Z">
              <w:r>
                <w:rPr>
                  <w:rFonts w:hint="eastAsia" w:eastAsia="宋体" w:cs="Arial"/>
                  <w:lang w:eastAsia="zh-CN"/>
                </w:rPr>
                <w:t>n10</w:t>
              </w:r>
            </w:ins>
            <w:ins w:id="211" w:author="ZTE,Fei Xue" w:date="2022-08-08T18:59:00Z">
              <w:r>
                <w:rPr>
                  <w:rFonts w:hint="eastAsia" w:eastAsia="宋体" w:cs="Arial"/>
                  <w:lang w:val="en-US" w:eastAsia="zh-CN"/>
                </w:rPr>
                <w:t>5</w:t>
              </w:r>
            </w:ins>
            <w:ins w:id="212" w:author="ZTE,Fei Xue" w:date="2022-08-23T14:55:00Z">
              <w:r>
                <w:rPr>
                  <w:rFonts w:hint="eastAsia" w:eastAsia="宋体" w:cs="Arial"/>
                  <w:lang w:val="en-US" w:eastAsia="zh-CN"/>
                </w:rPr>
                <w:t>]</w:t>
              </w:r>
            </w:ins>
          </w:p>
        </w:tc>
        <w:tc>
          <w:tcPr>
            <w:tcW w:w="1701" w:type="dxa"/>
            <w:tcBorders>
              <w:top w:val="single" w:color="auto" w:sz="2" w:space="0"/>
              <w:left w:val="single" w:color="auto" w:sz="4" w:space="0"/>
              <w:bottom w:val="single" w:color="auto" w:sz="2" w:space="0"/>
              <w:right w:val="single" w:color="auto" w:sz="2" w:space="0"/>
            </w:tcBorders>
          </w:tcPr>
          <w:p>
            <w:pPr>
              <w:pStyle w:val="87"/>
              <w:rPr>
                <w:ins w:id="213" w:author="ZTE,Fei Xue" w:date="2022-08-08T18:59:00Z"/>
                <w:rFonts w:eastAsia="宋体" w:cs="Arial"/>
                <w:lang w:val="en-US" w:eastAsia="zh-CN"/>
              </w:rPr>
            </w:pPr>
            <w:ins w:id="214" w:author="ZTE,Fei Xue" w:date="2022-08-08T19:02:00Z">
              <w:r>
                <w:rPr/>
                <w:t>61</w:t>
              </w:r>
            </w:ins>
            <w:ins w:id="215" w:author="ZTE,Fei Xue" w:date="2022-08-08T19:02:00Z">
              <w:r>
                <w:rPr>
                  <w:rFonts w:hint="eastAsia" w:eastAsia="宋体"/>
                  <w:lang w:val="en-US" w:eastAsia="zh-CN"/>
                </w:rPr>
                <w:t>2</w:t>
              </w:r>
            </w:ins>
            <w:ins w:id="216" w:author="ZTE,Fei Xue" w:date="2022-08-08T19:02:00Z">
              <w:r>
                <w:rPr/>
                <w:t xml:space="preserve"> – 652 MHz</w:t>
              </w:r>
            </w:ins>
          </w:p>
        </w:tc>
        <w:tc>
          <w:tcPr>
            <w:tcW w:w="851" w:type="dxa"/>
            <w:tcBorders>
              <w:top w:val="single" w:color="auto" w:sz="2" w:space="0"/>
              <w:left w:val="single" w:color="auto" w:sz="2" w:space="0"/>
              <w:bottom w:val="single" w:color="auto" w:sz="2" w:space="0"/>
              <w:right w:val="single" w:color="auto" w:sz="2" w:space="0"/>
            </w:tcBorders>
          </w:tcPr>
          <w:p>
            <w:pPr>
              <w:pStyle w:val="87"/>
              <w:rPr>
                <w:ins w:id="217" w:author="ZTE,Fei Xue" w:date="2022-08-08T18:59:00Z"/>
                <w:rFonts w:cs="Arial"/>
              </w:rPr>
            </w:pPr>
            <w:ins w:id="218" w:author="ZTE,Fei Xue" w:date="2022-08-08T19:02:00Z">
              <w:r>
                <w:rPr>
                  <w:rFonts w:cs="Arial"/>
                  <w:lang w:eastAsia="ko-KR"/>
                </w:rPr>
                <w:t>-52 dBm</w:t>
              </w:r>
            </w:ins>
          </w:p>
        </w:tc>
        <w:tc>
          <w:tcPr>
            <w:tcW w:w="1417" w:type="dxa"/>
            <w:tcBorders>
              <w:top w:val="single" w:color="auto" w:sz="2" w:space="0"/>
              <w:left w:val="single" w:color="auto" w:sz="2" w:space="0"/>
              <w:bottom w:val="single" w:color="auto" w:sz="2" w:space="0"/>
              <w:right w:val="single" w:color="auto" w:sz="2" w:space="0"/>
            </w:tcBorders>
          </w:tcPr>
          <w:p>
            <w:pPr>
              <w:pStyle w:val="87"/>
              <w:rPr>
                <w:ins w:id="219" w:author="ZTE,Fei Xue" w:date="2022-08-08T18:59:00Z"/>
                <w:rFonts w:cs="Arial"/>
              </w:rPr>
            </w:pPr>
            <w:ins w:id="220" w:author="ZTE,Fei Xue" w:date="2022-08-08T19:03:00Z">
              <w:r>
                <w:rPr>
                  <w:rFonts w:cs="Arial"/>
                </w:rPr>
                <w:t>1 MHz</w:t>
              </w:r>
            </w:ins>
          </w:p>
        </w:tc>
        <w:tc>
          <w:tcPr>
            <w:tcW w:w="4422" w:type="dxa"/>
            <w:tcBorders>
              <w:top w:val="single" w:color="auto" w:sz="2" w:space="0"/>
              <w:left w:val="single" w:color="auto" w:sz="2" w:space="0"/>
              <w:bottom w:val="single" w:color="auto" w:sz="2" w:space="0"/>
              <w:right w:val="single" w:color="auto" w:sz="2" w:space="0"/>
            </w:tcBorders>
          </w:tcPr>
          <w:p>
            <w:pPr>
              <w:pStyle w:val="85"/>
              <w:rPr>
                <w:ins w:id="221" w:author="ZTE,Fei Xue" w:date="2022-08-08T18:59:00Z"/>
                <w:rFonts w:cs="Arial"/>
                <w:lang w:val="en-US" w:eastAsia="ko-KR"/>
              </w:rPr>
            </w:pPr>
            <w:ins w:id="222" w:author="ZTE,Fei Xue" w:date="2022-08-08T19:00:00Z">
              <w:r>
                <w:rPr>
                  <w:rFonts w:cs="Arial"/>
                  <w:lang w:eastAsia="ko-KR"/>
                </w:rPr>
                <w:t>This requirement does not apply to BS operating in Band n</w:t>
              </w:r>
            </w:ins>
            <w:ins w:id="223" w:author="ZTE,Fei Xue" w:date="2022-08-08T19:00:00Z">
              <w:r>
                <w:rPr>
                  <w:rFonts w:hint="eastAsia" w:eastAsia="宋体" w:cs="Arial"/>
                  <w:lang w:val="en-US" w:eastAsia="zh-CN"/>
                </w:rPr>
                <w:t xml:space="preserve">71 </w:t>
              </w:r>
            </w:ins>
            <w:ins w:id="224" w:author="ZTE,Fei Xue" w:date="2022-08-08T19:04:00Z">
              <w:r>
                <w:rPr>
                  <w:rFonts w:hint="eastAsia" w:eastAsia="宋体" w:cs="Arial"/>
                  <w:lang w:val="en-US" w:eastAsia="zh-CN"/>
                </w:rPr>
                <w:t xml:space="preserve"> or </w:t>
              </w:r>
            </w:ins>
            <w:ins w:id="225" w:author="ZTE,Fei Xue" w:date="2022-08-23T14:55:00Z">
              <w:r>
                <w:rPr>
                  <w:rFonts w:hint="eastAsia" w:eastAsia="宋体" w:cs="Arial"/>
                  <w:lang w:val="en-US" w:eastAsia="zh-CN"/>
                </w:rPr>
                <w:t>[</w:t>
              </w:r>
            </w:ins>
            <w:ins w:id="226" w:author="ZTE,Fei Xue" w:date="2022-08-08T19:04:00Z">
              <w:r>
                <w:rPr>
                  <w:rFonts w:hint="eastAsia" w:eastAsia="宋体" w:cs="Arial"/>
                  <w:lang w:val="en-US" w:eastAsia="zh-CN"/>
                </w:rPr>
                <w:t>n105</w:t>
              </w:r>
            </w:ins>
            <w:ins w:id="227" w:author="ZTE,Fei Xue" w:date="2022-08-23T14:55:00Z">
              <w:r>
                <w:rPr>
                  <w:rFonts w:hint="eastAsia" w:eastAsia="宋体" w:cs="Arial"/>
                  <w:lang w:val="en-US" w:eastAsia="zh-CN"/>
                </w:rPr>
                <w:t>]</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ins w:id="228" w:author="ZTE,Fei Xue" w:date="2022-08-08T19:03:00Z"/>
        </w:trPr>
        <w:tc>
          <w:tcPr>
            <w:tcW w:w="1302" w:type="dxa"/>
            <w:tcBorders>
              <w:top w:val="nil"/>
              <w:left w:val="single" w:color="auto" w:sz="4" w:space="0"/>
              <w:bottom w:val="single" w:color="auto" w:sz="4" w:space="0"/>
              <w:right w:val="single" w:color="auto" w:sz="4" w:space="0"/>
            </w:tcBorders>
          </w:tcPr>
          <w:p>
            <w:pPr>
              <w:pStyle w:val="87"/>
              <w:rPr>
                <w:ins w:id="229" w:author="ZTE,Fei Xue" w:date="2022-08-08T19:03:00Z"/>
                <w:rFonts w:cs="Arial"/>
                <w:lang w:eastAsia="ko-KR"/>
              </w:rPr>
            </w:pPr>
          </w:p>
        </w:tc>
        <w:tc>
          <w:tcPr>
            <w:tcW w:w="1701" w:type="dxa"/>
            <w:tcBorders>
              <w:top w:val="single" w:color="auto" w:sz="2" w:space="0"/>
              <w:left w:val="single" w:color="auto" w:sz="4" w:space="0"/>
              <w:bottom w:val="single" w:color="auto" w:sz="2" w:space="0"/>
              <w:right w:val="single" w:color="auto" w:sz="2" w:space="0"/>
            </w:tcBorders>
          </w:tcPr>
          <w:p>
            <w:pPr>
              <w:pStyle w:val="87"/>
              <w:rPr>
                <w:ins w:id="230" w:author="ZTE,Fei Xue" w:date="2022-08-08T19:03:00Z"/>
              </w:rPr>
            </w:pPr>
            <w:ins w:id="231" w:author="ZTE,Fei Xue" w:date="2022-08-08T19:03:00Z">
              <w:r>
                <w:rPr/>
                <w:t xml:space="preserve">663 – </w:t>
              </w:r>
            </w:ins>
            <w:ins w:id="232" w:author="ZTE,Fei Xue" w:date="2022-08-08T19:03:00Z">
              <w:r>
                <w:rPr>
                  <w:rFonts w:hint="eastAsia" w:eastAsia="宋体"/>
                  <w:lang w:val="en-US" w:eastAsia="zh-CN"/>
                </w:rPr>
                <w:t>703</w:t>
              </w:r>
            </w:ins>
            <w:ins w:id="233" w:author="ZTE,Fei Xue" w:date="2022-08-08T19:03:00Z">
              <w:r>
                <w:rPr/>
                <w:t xml:space="preserve"> MHz</w:t>
              </w:r>
            </w:ins>
          </w:p>
        </w:tc>
        <w:tc>
          <w:tcPr>
            <w:tcW w:w="851" w:type="dxa"/>
            <w:tcBorders>
              <w:top w:val="single" w:color="auto" w:sz="2" w:space="0"/>
              <w:left w:val="single" w:color="auto" w:sz="2" w:space="0"/>
              <w:bottom w:val="single" w:color="auto" w:sz="2" w:space="0"/>
              <w:right w:val="single" w:color="auto" w:sz="2" w:space="0"/>
            </w:tcBorders>
          </w:tcPr>
          <w:p>
            <w:pPr>
              <w:pStyle w:val="87"/>
              <w:rPr>
                <w:ins w:id="234" w:author="ZTE,Fei Xue" w:date="2022-08-08T19:03:00Z"/>
                <w:rFonts w:cs="Arial"/>
                <w:lang w:eastAsia="ko-KR"/>
              </w:rPr>
            </w:pPr>
            <w:ins w:id="235" w:author="ZTE,Fei Xue" w:date="2022-08-08T19:04:00Z">
              <w:r>
                <w:rPr>
                  <w:rFonts w:cs="Arial"/>
                  <w:lang w:eastAsia="ko-KR"/>
                </w:rPr>
                <w:t>-49 dBm</w:t>
              </w:r>
            </w:ins>
          </w:p>
        </w:tc>
        <w:tc>
          <w:tcPr>
            <w:tcW w:w="1417" w:type="dxa"/>
            <w:tcBorders>
              <w:top w:val="single" w:color="auto" w:sz="2" w:space="0"/>
              <w:left w:val="single" w:color="auto" w:sz="2" w:space="0"/>
              <w:bottom w:val="single" w:color="auto" w:sz="2" w:space="0"/>
              <w:right w:val="single" w:color="auto" w:sz="2" w:space="0"/>
            </w:tcBorders>
          </w:tcPr>
          <w:p>
            <w:pPr>
              <w:pStyle w:val="87"/>
              <w:rPr>
                <w:ins w:id="236" w:author="ZTE,Fei Xue" w:date="2022-08-08T19:03:00Z"/>
                <w:rFonts w:cs="Arial"/>
              </w:rPr>
            </w:pPr>
            <w:ins w:id="237" w:author="ZTE,Fei Xue" w:date="2022-08-08T19:04:00Z">
              <w:r>
                <w:rPr>
                  <w:rFonts w:cs="Arial"/>
                </w:rPr>
                <w:t>1 MHz</w:t>
              </w:r>
            </w:ins>
          </w:p>
        </w:tc>
        <w:tc>
          <w:tcPr>
            <w:tcW w:w="4422" w:type="dxa"/>
            <w:tcBorders>
              <w:top w:val="single" w:color="auto" w:sz="2" w:space="0"/>
              <w:left w:val="single" w:color="auto" w:sz="2" w:space="0"/>
              <w:bottom w:val="single" w:color="auto" w:sz="2" w:space="0"/>
              <w:right w:val="single" w:color="auto" w:sz="2" w:space="0"/>
            </w:tcBorders>
          </w:tcPr>
          <w:p>
            <w:pPr>
              <w:pStyle w:val="85"/>
              <w:rPr>
                <w:ins w:id="238" w:author="ZTE,Fei Xue" w:date="2022-08-08T19:03:00Z"/>
                <w:rFonts w:cs="Arial"/>
                <w:lang w:eastAsia="ko-KR"/>
              </w:rPr>
            </w:pPr>
            <w:ins w:id="239" w:author="ZTE,Fei Xue" w:date="2022-08-08T19:04:00Z">
              <w:r>
                <w:rPr>
                  <w:rFonts w:cs="Arial"/>
                  <w:lang w:eastAsia="ko-KR"/>
                </w:rPr>
                <w:t xml:space="preserve">This requirement does not apply to BS operating in </w:t>
              </w:r>
            </w:ins>
            <w:ins w:id="240" w:author="ZTE,Fei Xue" w:date="2022-08-23T14:55:00Z">
              <w:bookmarkStart w:id="157" w:name="_GoBack"/>
              <w:bookmarkEnd w:id="157"/>
              <w:r>
                <w:rPr>
                  <w:rFonts w:hint="eastAsia" w:eastAsia="宋体" w:cs="Arial"/>
                  <w:lang w:val="en-US" w:eastAsia="zh-CN"/>
                </w:rPr>
                <w:t>[</w:t>
              </w:r>
            </w:ins>
            <w:ins w:id="241" w:author="ZTE,Fei Xue" w:date="2022-08-08T19:04:00Z">
              <w:r>
                <w:rPr>
                  <w:rFonts w:hint="eastAsia" w:eastAsia="宋体" w:cs="Arial"/>
                  <w:lang w:val="en-US" w:eastAsia="zh-CN"/>
                </w:rPr>
                <w:t>n105</w:t>
              </w:r>
            </w:ins>
            <w:ins w:id="242" w:author="ZTE,Fei Xue" w:date="2022-08-23T14:55:00Z">
              <w:r>
                <w:rPr>
                  <w:rFonts w:hint="eastAsia" w:eastAsia="宋体" w:cs="Arial"/>
                  <w:lang w:val="en-US" w:eastAsia="zh-CN"/>
                </w:rPr>
                <w:t>]</w:t>
              </w:r>
            </w:ins>
            <w:ins w:id="243" w:author="ZTE,Fei Xue" w:date="2022-08-08T19:04:00Z">
              <w:r>
                <w:rPr>
                  <w:rFonts w:cs="Arial"/>
                  <w:lang w:eastAsia="ko-KR"/>
                </w:rPr>
                <w:t>, since it is already covered by the requirement in clause 6.6.5.2.2</w:t>
              </w:r>
            </w:ins>
            <w:ins w:id="244" w:author="ZTE,Fei Xue" w:date="2022-08-08T19:04:00Z">
              <w:r>
                <w:rPr>
                  <w:rFonts w:cs="v5.0.0"/>
                </w:rPr>
                <w:t>.</w:t>
              </w:r>
            </w:ins>
          </w:p>
        </w:tc>
      </w:tr>
    </w:tbl>
    <w:p/>
    <w:bookmarkEnd w:id="132"/>
    <w:p>
      <w:bookmarkStart w:id="137" w:name="_Toc53178216"/>
      <w:bookmarkStart w:id="138" w:name="_Toc82621797"/>
      <w:bookmarkStart w:id="139" w:name="_Toc90422644"/>
      <w:bookmarkStart w:id="140" w:name="_Toc53178667"/>
      <w:bookmarkStart w:id="141" w:name="_Toc29811722"/>
      <w:bookmarkStart w:id="142" w:name="_Toc61178893"/>
      <w:bookmarkStart w:id="143" w:name="_Toc37267579"/>
      <w:bookmarkStart w:id="144" w:name="_Toc21127513"/>
      <w:bookmarkStart w:id="145" w:name="_Toc37260191"/>
      <w:bookmarkStart w:id="146" w:name="_Toc61179363"/>
      <w:bookmarkStart w:id="147" w:name="_Toc45893494"/>
      <w:bookmarkStart w:id="148" w:name="_Toc44712181"/>
      <w:bookmarkStart w:id="149" w:name="_Toc67916659"/>
      <w:bookmarkStart w:id="150" w:name="_Toc36817274"/>
      <w:bookmarkStart w:id="151" w:name="_Toc74663257"/>
      <w:bookmarkStart w:id="152" w:name="_Hlk497677260"/>
    </w:p>
    <w:p>
      <w:pPr>
        <w:pStyle w:val="6"/>
      </w:pPr>
      <w:bookmarkStart w:id="153" w:name="_Toc107311728"/>
      <w:bookmarkStart w:id="154" w:name="_Toc106782837"/>
      <w:bookmarkStart w:id="155" w:name="_Toc107419312"/>
      <w:bookmarkStart w:id="156" w:name="_Toc107474939"/>
      <w:r>
        <w:t>6.6.5.2.4</w:t>
      </w:r>
      <w:r>
        <w:tab/>
      </w:r>
      <w:r>
        <w:t>Co-location with other base stations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3"/>
      <w:bookmarkEnd w:id="154"/>
      <w:bookmarkEnd w:id="155"/>
      <w:bookmarkEnd w:id="156"/>
    </w:p>
    <w:p>
      <w:pPr>
        <w:rPr>
          <w:rFonts w:cs="v5.0.0"/>
        </w:rPr>
      </w:pPr>
      <w:r>
        <w:rPr>
          <w:rFonts w:cs="v5.0.0"/>
        </w:rPr>
        <w:t>These requirements may be applied for the protection of other BS receivers when GSM900, DCS1800, PCS1900, GSM850, CDMA850, UTRA FDD, UTRA TDD, E-UTRA and/or NR BS are co-located with a BS.</w:t>
      </w:r>
    </w:p>
    <w:p>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pPr>
        <w:keepNext/>
      </w:pPr>
      <w:r>
        <w:t xml:space="preserve">The </w:t>
      </w:r>
      <w:r>
        <w:rPr>
          <w:i/>
        </w:rPr>
        <w:t>basic limits</w:t>
      </w:r>
      <w:r>
        <w:t xml:space="preserve"> are in table 6.6.5.2.4-1 for a BS where requirements for co-location with a BS type listed in the first column apply, depending on the declared Base Station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6.6.5.2.4-1 shall apply for each supported </w:t>
      </w:r>
      <w:r>
        <w:rPr>
          <w:rFonts w:cs="v5.0.0"/>
          <w:i/>
        </w:rPr>
        <w:t>operating band</w:t>
      </w:r>
      <w:r>
        <w:rPr>
          <w:rFonts w:cs="v5.0.0"/>
        </w:rPr>
        <w:t>.</w:t>
      </w:r>
    </w:p>
    <w:p>
      <w:pPr>
        <w:pStyle w:val="95"/>
      </w:pPr>
      <w:r>
        <w:t xml:space="preserve">Table 6.6.5.2.4-1: BS spurious emissions </w:t>
      </w:r>
      <w:r>
        <w:rPr>
          <w:i/>
        </w:rPr>
        <w:t>basic</w:t>
      </w:r>
      <w:r>
        <w:t xml:space="preserve"> limits for BS co-located with another BS</w:t>
      </w:r>
    </w:p>
    <w:bookmarkEnd w:id="152"/>
    <w:tbl>
      <w:tblPr>
        <w:tblStyle w:val="62"/>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pPr>
              <w:pStyle w:val="86"/>
            </w:pPr>
            <w:r>
              <w:rPr>
                <w:rFonts w:cs="Arial"/>
              </w:rPr>
              <w:t>Type of co-located BS</w:t>
            </w:r>
          </w:p>
        </w:tc>
        <w:tc>
          <w:tcPr>
            <w:tcW w:w="1996" w:type="dxa"/>
            <w:tcBorders>
              <w:top w:val="single" w:color="auto" w:sz="4" w:space="0"/>
              <w:left w:val="single" w:color="auto" w:sz="4" w:space="0"/>
              <w:bottom w:val="nil"/>
              <w:right w:val="single" w:color="auto" w:sz="4" w:space="0"/>
            </w:tcBorders>
          </w:tcPr>
          <w:p>
            <w:pPr>
              <w:pStyle w:val="86"/>
            </w:pPr>
            <w:r>
              <w:rPr>
                <w:rFonts w:cs="Arial"/>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pPr>
              <w:pStyle w:val="86"/>
              <w:rPr>
                <w:rFonts w:cs="v5.0.0"/>
              </w:rPr>
            </w:pPr>
            <w:r>
              <w:rPr>
                <w:rFonts w:cs="v5.0.0"/>
                <w:i/>
              </w:rPr>
              <w:t>Basic limits</w:t>
            </w:r>
          </w:p>
        </w:tc>
        <w:tc>
          <w:tcPr>
            <w:tcW w:w="1414" w:type="dxa"/>
            <w:tcBorders>
              <w:top w:val="single" w:color="auto" w:sz="4" w:space="0"/>
              <w:left w:val="single" w:color="auto" w:sz="4" w:space="0"/>
              <w:bottom w:val="nil"/>
              <w:right w:val="single" w:color="auto" w:sz="4" w:space="0"/>
            </w:tcBorders>
          </w:tcPr>
          <w:p>
            <w:pPr>
              <w:pStyle w:val="86"/>
            </w:pPr>
            <w:r>
              <w:rPr>
                <w:rFonts w:cs="Arial"/>
              </w:rPr>
              <w:t>Measurement</w:t>
            </w:r>
          </w:p>
        </w:tc>
        <w:tc>
          <w:tcPr>
            <w:tcW w:w="1606" w:type="dxa"/>
            <w:tcBorders>
              <w:top w:val="single" w:color="auto" w:sz="4" w:space="0"/>
              <w:left w:val="single" w:color="auto" w:sz="4" w:space="0"/>
              <w:bottom w:val="nil"/>
              <w:right w:val="single" w:color="auto" w:sz="4" w:space="0"/>
            </w:tcBorders>
          </w:tcPr>
          <w:p>
            <w:pPr>
              <w:pStyle w:val="86"/>
            </w:pPr>
            <w:r>
              <w:rPr>
                <w:rFonts w:cs="Arial"/>
              </w:rPr>
              <w:t>Note</w:t>
            </w:r>
          </w:p>
        </w:tc>
      </w:tr>
      <w:tr>
        <w:tblPrEx>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pPr>
              <w:pStyle w:val="86"/>
              <w:rPr>
                <w:rFonts w:cs="v5.0.0"/>
                <w:lang w:eastAsia="zh-CN"/>
              </w:rPr>
            </w:pPr>
          </w:p>
        </w:tc>
        <w:tc>
          <w:tcPr>
            <w:tcW w:w="1996" w:type="dxa"/>
            <w:tcBorders>
              <w:top w:val="nil"/>
              <w:left w:val="single" w:color="auto" w:sz="4" w:space="0"/>
              <w:bottom w:val="single" w:color="auto" w:sz="4" w:space="0"/>
              <w:right w:val="single" w:color="auto" w:sz="4" w:space="0"/>
            </w:tcBorders>
          </w:tcPr>
          <w:p>
            <w:pPr>
              <w:pStyle w:val="86"/>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WA BS</w:t>
            </w:r>
          </w:p>
        </w:tc>
        <w:tc>
          <w:tcPr>
            <w:tcW w:w="879" w:type="dxa"/>
            <w:tcBorders>
              <w:top w:val="single" w:color="auto" w:sz="4" w:space="0"/>
              <w:left w:val="single" w:color="auto" w:sz="4" w:space="0"/>
              <w:bottom w:val="single" w:color="auto" w:sz="4" w:space="0"/>
              <w:right w:val="single" w:color="auto" w:sz="4" w:space="0"/>
            </w:tcBorders>
          </w:tcPr>
          <w:p>
            <w:pPr>
              <w:pStyle w:val="86"/>
            </w:pPr>
            <w:r>
              <w:rPr>
                <w:rFonts w:cs="Arial"/>
              </w:rPr>
              <w:t>MR BS</w:t>
            </w:r>
          </w:p>
        </w:tc>
        <w:tc>
          <w:tcPr>
            <w:tcW w:w="880" w:type="dxa"/>
            <w:tcBorders>
              <w:top w:val="single" w:color="auto" w:sz="4" w:space="0"/>
              <w:left w:val="single" w:color="auto" w:sz="4" w:space="0"/>
              <w:bottom w:val="single" w:color="auto" w:sz="4" w:space="0"/>
              <w:right w:val="single" w:color="auto" w:sz="4" w:space="0"/>
            </w:tcBorders>
          </w:tcPr>
          <w:p>
            <w:pPr>
              <w:pStyle w:val="86"/>
            </w:pPr>
            <w:r>
              <w:rPr>
                <w:rFonts w:cs="Arial"/>
              </w:rPr>
              <w:t>LA BS</w:t>
            </w:r>
          </w:p>
        </w:tc>
        <w:tc>
          <w:tcPr>
            <w:tcW w:w="1414" w:type="dxa"/>
            <w:tcBorders>
              <w:top w:val="nil"/>
              <w:left w:val="single" w:color="auto" w:sz="4" w:space="0"/>
              <w:bottom w:val="single" w:color="auto" w:sz="4" w:space="0"/>
              <w:right w:val="single" w:color="auto" w:sz="4" w:space="0"/>
            </w:tcBorders>
          </w:tcPr>
          <w:p>
            <w:pPr>
              <w:pStyle w:val="86"/>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-70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1920 – 1980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1850 – 1910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lang w:eastAsia="ja-JP"/>
              </w:rPr>
              <w:t>This is not applicable to BS operating in Band n50,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XII or</w:t>
            </w:r>
          </w:p>
          <w:p>
            <w:pPr>
              <w:pStyle w:val="87"/>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XIII or</w:t>
            </w:r>
          </w:p>
          <w:p>
            <w:pPr>
              <w:pStyle w:val="87"/>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XIV or</w:t>
            </w:r>
          </w:p>
          <w:p>
            <w:pPr>
              <w:pStyle w:val="87"/>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lang w:eastAsia="ja-JP"/>
              </w:rPr>
              <w:t>This is not applicable to BS operating in Band n50, n75, n92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XXV or</w:t>
            </w:r>
          </w:p>
          <w:p>
            <w:pPr>
              <w:pStyle w:val="87"/>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XXVI or</w:t>
            </w:r>
          </w:p>
          <w:p>
            <w:pPr>
              <w:pStyle w:val="87"/>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 xml:space="preserve">E-UTRA Band </w:t>
            </w:r>
            <w:r>
              <w:rPr>
                <w:rFonts w:cs="Arial"/>
                <w:lang w:eastAsia="zh-CN"/>
              </w:rPr>
              <w:t>31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1900 – 1920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1850 – 1910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n2 or band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This is not applicable to BS operating in Band n38.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n30 or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n46, n96 or n102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lang w:eastAsia="ja-JP"/>
              </w:rPr>
              <w:t>This is not applicable to BS operating in Band n51, n74,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lang w:eastAsia="ja-JP"/>
              </w:rPr>
            </w:pPr>
            <w:r>
              <w:rPr>
                <w:lang w:eastAsia="ja-JP"/>
              </w:rPr>
              <w:t>This is not applicable to BS operating in Band n50, n74, n75, n76,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Arial"/>
              </w:rPr>
              <w:t>This is not applicable to BS operating in Band n</w:t>
            </w:r>
            <w:r>
              <w:rPr>
                <w:rFonts w:cs="Arial"/>
                <w:lang w:eastAsia="zh-CN"/>
              </w:rPr>
              <w:t>41, n53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pPr>
              <w:pStyle w:val="87"/>
            </w:pPr>
            <w:r>
              <w:t>1695 – 1710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pPr>
              <w:pStyle w:val="87"/>
            </w:pPr>
            <w:r>
              <w:t>663 – 698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del w:id="245" w:author="ZTE,Fei Xue" w:date="2022-08-24T10:57:14Z">
              <w:commentRangeStart w:id="2"/>
              <w:commentRangeStart w:id="3"/>
              <w:r>
                <w:rPr>
                  <w:rStyle w:val="74"/>
                  <w:rFonts w:ascii="Times New Roman" w:hAnsi="Times New Roman" w:eastAsia="Malgun Gothic"/>
                </w:rPr>
                <w:commentReference w:id="2"/>
              </w:r>
              <w:commentRangeEnd w:id="2"/>
              <w:commentRangeEnd w:id="3"/>
            </w:del>
            <w:del w:id="246" w:author="ZTE,Fei Xue" w:date="2022-08-24T10:57:14Z">
              <w:r>
                <w:rPr/>
                <w:commentReference w:id="3"/>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72</w:t>
            </w:r>
          </w:p>
        </w:tc>
        <w:tc>
          <w:tcPr>
            <w:tcW w:w="1996" w:type="dxa"/>
            <w:tcBorders>
              <w:top w:val="single" w:color="auto" w:sz="4" w:space="0"/>
              <w:left w:val="single" w:color="auto" w:sz="4" w:space="0"/>
              <w:bottom w:val="single" w:color="auto" w:sz="4" w:space="0"/>
              <w:right w:val="single" w:color="auto" w:sz="4" w:space="0"/>
            </w:tcBorders>
          </w:tcPr>
          <w:p>
            <w:pPr>
              <w:pStyle w:val="87"/>
            </w:pPr>
            <w:r>
              <w:t>451 – 456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pPr>
              <w:pStyle w:val="87"/>
            </w:pPr>
            <w:r>
              <w:t>1427 – 1470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n50, n51,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n77</w:t>
            </w:r>
          </w:p>
        </w:tc>
        <w:tc>
          <w:tcPr>
            <w:tcW w:w="1996" w:type="dxa"/>
            <w:tcBorders>
              <w:top w:val="single" w:color="auto" w:sz="4" w:space="0"/>
              <w:left w:val="single" w:color="auto" w:sz="4" w:space="0"/>
              <w:bottom w:val="single" w:color="auto" w:sz="4" w:space="0"/>
              <w:right w:val="single" w:color="auto" w:sz="4" w:space="0"/>
            </w:tcBorders>
          </w:tcPr>
          <w:p>
            <w:pPr>
              <w:pStyle w:val="87"/>
            </w:pPr>
            <w:r>
              <w:t>3.3 – 4.2 GHz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n78</w:t>
            </w:r>
          </w:p>
        </w:tc>
        <w:tc>
          <w:tcPr>
            <w:tcW w:w="1996" w:type="dxa"/>
            <w:tcBorders>
              <w:top w:val="single" w:color="auto" w:sz="4" w:space="0"/>
              <w:left w:val="single" w:color="auto" w:sz="4" w:space="0"/>
              <w:bottom w:val="single" w:color="auto" w:sz="4" w:space="0"/>
              <w:right w:val="single" w:color="auto" w:sz="4" w:space="0"/>
            </w:tcBorders>
          </w:tcPr>
          <w:p>
            <w:pPr>
              <w:pStyle w:val="87"/>
            </w:pPr>
            <w:r>
              <w:t>3.3 – 3.8 GHz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n79</w:t>
            </w:r>
          </w:p>
        </w:tc>
        <w:tc>
          <w:tcPr>
            <w:tcW w:w="1996" w:type="dxa"/>
            <w:tcBorders>
              <w:top w:val="single" w:color="auto" w:sz="4" w:space="0"/>
              <w:left w:val="single" w:color="auto" w:sz="4" w:space="0"/>
              <w:bottom w:val="single" w:color="auto" w:sz="4" w:space="0"/>
              <w:right w:val="single" w:color="auto" w:sz="4" w:space="0"/>
            </w:tcBorders>
          </w:tcPr>
          <w:p>
            <w:pPr>
              <w:pStyle w:val="87"/>
            </w:pPr>
            <w:r>
              <w:t>4.4 – 5.0 GHz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n80</w:t>
            </w:r>
          </w:p>
        </w:tc>
        <w:tc>
          <w:tcPr>
            <w:tcW w:w="1996" w:type="dxa"/>
            <w:tcBorders>
              <w:top w:val="single" w:color="auto" w:sz="4" w:space="0"/>
              <w:left w:val="single" w:color="auto" w:sz="4" w:space="0"/>
              <w:bottom w:val="single" w:color="auto" w:sz="4" w:space="0"/>
              <w:right w:val="single" w:color="auto" w:sz="4" w:space="0"/>
            </w:tcBorders>
          </w:tcPr>
          <w:p>
            <w:pPr>
              <w:pStyle w:val="87"/>
            </w:pPr>
            <w:r>
              <w:t>1710 – 1785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n81</w:t>
            </w:r>
          </w:p>
        </w:tc>
        <w:tc>
          <w:tcPr>
            <w:tcW w:w="1996" w:type="dxa"/>
            <w:tcBorders>
              <w:top w:val="single" w:color="auto" w:sz="4" w:space="0"/>
              <w:left w:val="single" w:color="auto" w:sz="4" w:space="0"/>
              <w:bottom w:val="single" w:color="auto" w:sz="4" w:space="0"/>
              <w:right w:val="single" w:color="auto" w:sz="4" w:space="0"/>
            </w:tcBorders>
          </w:tcPr>
          <w:p>
            <w:pPr>
              <w:pStyle w:val="87"/>
            </w:pPr>
            <w:r>
              <w:t>880 – 915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n82</w:t>
            </w:r>
          </w:p>
        </w:tc>
        <w:tc>
          <w:tcPr>
            <w:tcW w:w="1996" w:type="dxa"/>
            <w:tcBorders>
              <w:top w:val="single" w:color="auto" w:sz="4" w:space="0"/>
              <w:left w:val="single" w:color="auto" w:sz="4" w:space="0"/>
              <w:bottom w:val="single" w:color="auto" w:sz="4" w:space="0"/>
              <w:right w:val="single" w:color="auto" w:sz="4" w:space="0"/>
            </w:tcBorders>
          </w:tcPr>
          <w:p>
            <w:pPr>
              <w:pStyle w:val="87"/>
            </w:pPr>
            <w:r>
              <w:t>832 – 862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n83</w:t>
            </w:r>
          </w:p>
        </w:tc>
        <w:tc>
          <w:tcPr>
            <w:tcW w:w="1996" w:type="dxa"/>
            <w:tcBorders>
              <w:top w:val="single" w:color="auto" w:sz="4" w:space="0"/>
              <w:left w:val="single" w:color="auto" w:sz="4" w:space="0"/>
              <w:bottom w:val="single" w:color="auto" w:sz="4" w:space="0"/>
              <w:right w:val="single" w:color="auto" w:sz="4" w:space="0"/>
            </w:tcBorders>
          </w:tcPr>
          <w:p>
            <w:pPr>
              <w:pStyle w:val="87"/>
            </w:pPr>
            <w:r>
              <w:t>703 – 748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n84</w:t>
            </w:r>
          </w:p>
        </w:tc>
        <w:tc>
          <w:tcPr>
            <w:tcW w:w="1996" w:type="dxa"/>
            <w:tcBorders>
              <w:top w:val="single" w:color="auto" w:sz="4" w:space="0"/>
              <w:left w:val="single" w:color="auto" w:sz="4" w:space="0"/>
              <w:bottom w:val="single" w:color="auto" w:sz="4" w:space="0"/>
              <w:right w:val="single" w:color="auto" w:sz="4" w:space="0"/>
            </w:tcBorders>
          </w:tcPr>
          <w:p>
            <w:pPr>
              <w:pStyle w:val="87"/>
            </w:pPr>
            <w:r>
              <w:t>1920 – 1980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pPr>
              <w:pStyle w:val="87"/>
            </w:pPr>
            <w:r>
              <w:t>698 – 716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n86</w:t>
            </w:r>
          </w:p>
        </w:tc>
        <w:tc>
          <w:tcPr>
            <w:tcW w:w="1996" w:type="dxa"/>
            <w:tcBorders>
              <w:top w:val="single" w:color="auto" w:sz="4" w:space="0"/>
              <w:left w:val="single" w:color="auto" w:sz="4" w:space="0"/>
              <w:bottom w:val="single" w:color="auto" w:sz="4" w:space="0"/>
              <w:right w:val="single" w:color="auto" w:sz="4" w:space="0"/>
            </w:tcBorders>
          </w:tcPr>
          <w:p>
            <w:pPr>
              <w:pStyle w:val="87"/>
            </w:pPr>
            <w:r>
              <w:t>1710 – 1780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n89</w:t>
            </w:r>
          </w:p>
        </w:tc>
        <w:tc>
          <w:tcPr>
            <w:tcW w:w="1996" w:type="dxa"/>
            <w:tcBorders>
              <w:top w:val="single" w:color="auto" w:sz="4" w:space="0"/>
              <w:left w:val="single" w:color="auto" w:sz="4" w:space="0"/>
              <w:bottom w:val="single" w:color="auto" w:sz="4" w:space="0"/>
              <w:right w:val="single" w:color="auto" w:sz="4" w:space="0"/>
            </w:tcBorders>
          </w:tcPr>
          <w:p>
            <w:pPr>
              <w:pStyle w:val="87"/>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 xml:space="preserve">This is not applicable to BS operating in Band n46, </w:t>
            </w:r>
          </w:p>
          <w:p>
            <w:pPr>
              <w:pStyle w:val="87"/>
              <w:rPr>
                <w:rFonts w:cs="Arial"/>
              </w:rPr>
            </w:pPr>
            <w:r>
              <w:rPr>
                <w:rFonts w:cs="Arial"/>
              </w:rPr>
              <w:t>n96</w:t>
            </w:r>
            <w:r>
              <w:rPr>
                <w:rFonts w:eastAsia="宋体" w:cs="Arial"/>
                <w:lang w:val="en-US" w:eastAsia="zh-CN"/>
              </w:rPr>
              <w:t>,</w:t>
            </w:r>
            <w:r>
              <w:rPr>
                <w:rFonts w:cs="Arial"/>
              </w:rPr>
              <w:t xml:space="preserve"> n102</w:t>
            </w:r>
            <w:r>
              <w:rPr>
                <w:rFonts w:eastAsia="宋体" w:cs="Arial"/>
                <w:lang w:val="en-US" w:eastAsia="zh-CN"/>
              </w:rPr>
              <w:t xml:space="preserve"> or n104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n100</w:t>
            </w:r>
          </w:p>
        </w:tc>
        <w:tc>
          <w:tcPr>
            <w:tcW w:w="1996" w:type="dxa"/>
            <w:tcBorders>
              <w:top w:val="single" w:color="auto" w:sz="4" w:space="0"/>
              <w:left w:val="single" w:color="auto" w:sz="4" w:space="0"/>
              <w:bottom w:val="single" w:color="auto" w:sz="4" w:space="0"/>
              <w:right w:val="single" w:color="auto" w:sz="4" w:space="0"/>
            </w:tcBorders>
          </w:tcPr>
          <w:p>
            <w:pPr>
              <w:pStyle w:val="87"/>
            </w:pPr>
            <w:r>
              <w:t>874.4 – 880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n101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val="en-US" w:eastAsia="zh-CN"/>
              </w:rPr>
              <w:t>46</w:t>
            </w:r>
            <w:r>
              <w:rPr>
                <w:rFonts w:cs="Arial"/>
              </w:rPr>
              <w:t>, n96</w:t>
            </w:r>
            <w:r>
              <w:rPr>
                <w:rFonts w:eastAsia="宋体" w:cs="Arial"/>
                <w:lang w:val="en-US" w:eastAsia="zh-CN"/>
              </w:rPr>
              <w:t>, n102 or n104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rPr>
                <w:rFonts w:cs="Arial"/>
                <w:lang w:eastAsia="ko-KR"/>
              </w:rPr>
              <w:t xml:space="preserve">NR Band </w:t>
            </w:r>
            <w:r>
              <w:rPr>
                <w:rFonts w:hint="eastAsia" w:eastAsia="宋体" w:cs="Arial"/>
                <w:lang w:eastAsia="zh-CN"/>
              </w:rPr>
              <w:t>n104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hint="eastAsia" w:eastAsia="宋体" w:cs="Arial"/>
                <w:lang w:val="en-US" w:eastAsia="zh-CN"/>
              </w:rPr>
              <w:t>64</w:t>
            </w:r>
            <w:r>
              <w:rPr>
                <w:rFonts w:cs="Arial"/>
              </w:rPr>
              <w:t>25 – 7125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w:t>
            </w:r>
            <w:r>
              <w:rPr>
                <w:rFonts w:hint="eastAsia" w:eastAsia="宋体" w:cs="Arial"/>
                <w:lang w:val="en-US" w:eastAsia="zh-CN"/>
              </w:rPr>
              <w:t>5</w:t>
            </w:r>
            <w:r>
              <w:rPr>
                <w:rFonts w:cs="Arial"/>
              </w:rPr>
              <w:t xml:space="preserve">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-87 </w:t>
            </w:r>
            <w:r>
              <w:rPr>
                <w:rFonts w:cs="v5.0.0"/>
              </w:rPr>
              <w:t>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ko-KR"/>
              </w:rPr>
              <w:t>This requirement does not apply to BS operating in Band n96</w:t>
            </w:r>
            <w:r>
              <w:rPr>
                <w:rFonts w:hint="eastAsia" w:eastAsia="宋体" w:cs="Arial"/>
                <w:lang w:val="en-US" w:eastAsia="zh-CN"/>
              </w:rPr>
              <w:t>, n102 or n104</w:t>
            </w:r>
            <w:r>
              <w:rPr>
                <w:rFonts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7" w:author="ZTE,Fei Xue" w:date="2022-08-08T19:06:00Z"/>
        </w:trPr>
        <w:tc>
          <w:tcPr>
            <w:tcW w:w="2291" w:type="dxa"/>
            <w:tcBorders>
              <w:top w:val="single" w:color="auto" w:sz="4" w:space="0"/>
              <w:left w:val="single" w:color="auto" w:sz="4" w:space="0"/>
              <w:bottom w:val="single" w:color="auto" w:sz="4" w:space="0"/>
              <w:right w:val="single" w:color="auto" w:sz="4" w:space="0"/>
            </w:tcBorders>
          </w:tcPr>
          <w:p>
            <w:pPr>
              <w:pStyle w:val="87"/>
              <w:rPr>
                <w:ins w:id="248" w:author="ZTE,Fei Xue" w:date="2022-08-08T19:06:00Z"/>
                <w:rFonts w:eastAsia="宋体" w:cs="Arial"/>
                <w:lang w:val="en-US" w:eastAsia="zh-CN"/>
              </w:rPr>
            </w:pPr>
            <w:ins w:id="249" w:author="ZTE,Fei Xue" w:date="2022-08-08T19:06:00Z">
              <w:r>
                <w:rPr/>
                <w:t xml:space="preserve"> NR Band </w:t>
              </w:r>
            </w:ins>
            <w:ins w:id="250" w:author="ZTE,Fei Xue" w:date="2022-08-23T14:54:00Z">
              <w:r>
                <w:rPr>
                  <w:rFonts w:hint="eastAsia" w:eastAsia="宋体"/>
                  <w:lang w:val="en-US" w:eastAsia="zh-CN"/>
                </w:rPr>
                <w:t>[</w:t>
              </w:r>
            </w:ins>
            <w:ins w:id="251" w:author="ZTE,Fei Xue" w:date="2022-08-08T19:06:00Z">
              <w:r>
                <w:rPr/>
                <w:t>n</w:t>
              </w:r>
            </w:ins>
            <w:ins w:id="252" w:author="ZTE,Fei Xue" w:date="2022-08-08T19:07:00Z">
              <w:r>
                <w:rPr>
                  <w:rFonts w:hint="eastAsia" w:eastAsia="宋体"/>
                  <w:lang w:val="en-US" w:eastAsia="zh-CN"/>
                </w:rPr>
                <w:t>105</w:t>
              </w:r>
            </w:ins>
            <w:ins w:id="253" w:author="ZTE,Fei Xue" w:date="2022-08-23T14:54:00Z">
              <w:r>
                <w:rPr>
                  <w:rFonts w:hint="eastAsia" w:eastAsia="宋体"/>
                  <w:lang w:val="en-US" w:eastAsia="zh-CN"/>
                </w:rPr>
                <w:t>]</w:t>
              </w:r>
            </w:ins>
          </w:p>
        </w:tc>
        <w:tc>
          <w:tcPr>
            <w:tcW w:w="1996" w:type="dxa"/>
            <w:tcBorders>
              <w:top w:val="single" w:color="auto" w:sz="4" w:space="0"/>
              <w:left w:val="single" w:color="auto" w:sz="4" w:space="0"/>
              <w:bottom w:val="single" w:color="auto" w:sz="4" w:space="0"/>
              <w:right w:val="single" w:color="auto" w:sz="4" w:space="0"/>
            </w:tcBorders>
          </w:tcPr>
          <w:p>
            <w:pPr>
              <w:pStyle w:val="87"/>
              <w:rPr>
                <w:ins w:id="254" w:author="ZTE,Fei Xue" w:date="2022-08-08T19:06:00Z"/>
                <w:rFonts w:eastAsia="宋体" w:cs="Arial"/>
                <w:lang w:val="en-US" w:eastAsia="zh-CN"/>
              </w:rPr>
            </w:pPr>
            <w:ins w:id="255" w:author="ZTE,Fei Xue" w:date="2022-08-08T19:07:00Z">
              <w:r>
                <w:rPr/>
                <w:t xml:space="preserve">663 – </w:t>
              </w:r>
            </w:ins>
            <w:ins w:id="256" w:author="ZTE,Fei Xue" w:date="2022-08-08T19:07:00Z">
              <w:r>
                <w:rPr>
                  <w:rFonts w:hint="eastAsia" w:eastAsia="宋体"/>
                  <w:lang w:val="en-US" w:eastAsia="zh-CN"/>
                </w:rPr>
                <w:t>703</w:t>
              </w:r>
            </w:ins>
            <w:ins w:id="257" w:author="ZTE,Fei Xue" w:date="2022-08-08T19:07:00Z">
              <w:r>
                <w:rPr/>
                <w:t xml:space="preserve"> MHz</w:t>
              </w:r>
            </w:ins>
          </w:p>
        </w:tc>
        <w:tc>
          <w:tcPr>
            <w:tcW w:w="879" w:type="dxa"/>
            <w:tcBorders>
              <w:top w:val="single" w:color="auto" w:sz="4" w:space="0"/>
              <w:left w:val="single" w:color="auto" w:sz="4" w:space="0"/>
              <w:bottom w:val="single" w:color="auto" w:sz="4" w:space="0"/>
              <w:right w:val="single" w:color="auto" w:sz="4" w:space="0"/>
            </w:tcBorders>
          </w:tcPr>
          <w:p>
            <w:pPr>
              <w:pStyle w:val="87"/>
              <w:rPr>
                <w:ins w:id="258" w:author="ZTE,Fei Xue" w:date="2022-08-08T19:06:00Z"/>
                <w:rFonts w:cs="Arial"/>
              </w:rPr>
            </w:pPr>
            <w:ins w:id="259" w:author="ZTE,Fei Xue" w:date="2022-08-08T19:07:00Z">
              <w:r>
                <w:rPr/>
                <w:t>-96 dBm</w:t>
              </w:r>
            </w:ins>
          </w:p>
        </w:tc>
        <w:tc>
          <w:tcPr>
            <w:tcW w:w="879" w:type="dxa"/>
            <w:tcBorders>
              <w:top w:val="single" w:color="auto" w:sz="4" w:space="0"/>
              <w:left w:val="single" w:color="auto" w:sz="4" w:space="0"/>
              <w:bottom w:val="single" w:color="auto" w:sz="4" w:space="0"/>
              <w:right w:val="single" w:color="auto" w:sz="4" w:space="0"/>
            </w:tcBorders>
          </w:tcPr>
          <w:p>
            <w:pPr>
              <w:pStyle w:val="87"/>
              <w:rPr>
                <w:ins w:id="260" w:author="ZTE,Fei Xue" w:date="2022-08-08T19:06:00Z"/>
                <w:rFonts w:cs="v5.0.0"/>
              </w:rPr>
            </w:pPr>
            <w:ins w:id="261" w:author="ZTE,Fei Xue" w:date="2022-08-08T19:07:00Z">
              <w:r>
                <w:rPr/>
                <w:t>-91 dBm</w:t>
              </w:r>
            </w:ins>
          </w:p>
        </w:tc>
        <w:tc>
          <w:tcPr>
            <w:tcW w:w="880" w:type="dxa"/>
            <w:tcBorders>
              <w:top w:val="single" w:color="auto" w:sz="4" w:space="0"/>
              <w:left w:val="single" w:color="auto" w:sz="4" w:space="0"/>
              <w:bottom w:val="single" w:color="auto" w:sz="4" w:space="0"/>
              <w:right w:val="single" w:color="auto" w:sz="4" w:space="0"/>
            </w:tcBorders>
          </w:tcPr>
          <w:p>
            <w:pPr>
              <w:pStyle w:val="87"/>
              <w:rPr>
                <w:ins w:id="262" w:author="ZTE,Fei Xue" w:date="2022-08-08T19:06:00Z"/>
                <w:rFonts w:cs="Arial"/>
              </w:rPr>
            </w:pPr>
            <w:ins w:id="263" w:author="ZTE,Fei Xue" w:date="2022-08-08T19:08:00Z">
              <w:r>
                <w:rPr/>
                <w:t>-88 dBm</w:t>
              </w:r>
            </w:ins>
          </w:p>
        </w:tc>
        <w:tc>
          <w:tcPr>
            <w:tcW w:w="1414" w:type="dxa"/>
            <w:tcBorders>
              <w:top w:val="single" w:color="auto" w:sz="4" w:space="0"/>
              <w:left w:val="single" w:color="auto" w:sz="4" w:space="0"/>
              <w:bottom w:val="single" w:color="auto" w:sz="4" w:space="0"/>
              <w:right w:val="single" w:color="auto" w:sz="4" w:space="0"/>
            </w:tcBorders>
          </w:tcPr>
          <w:p>
            <w:pPr>
              <w:pStyle w:val="87"/>
              <w:rPr>
                <w:ins w:id="264" w:author="ZTE,Fei Xue" w:date="2022-08-08T19:06:00Z"/>
                <w:rFonts w:cs="Arial"/>
              </w:rPr>
            </w:pPr>
            <w:ins w:id="265" w:author="ZTE,Fei Xue" w:date="2022-08-08T19:08:00Z">
              <w:r>
                <w:rPr>
                  <w:rFonts w:cs="Arial"/>
                </w:rPr>
                <w:t>1</w:t>
              </w:r>
            </w:ins>
            <w:ins w:id="266" w:author="ZTE,Fei Xue" w:date="2022-08-08T19:08:00Z">
              <w:r>
                <w:rPr>
                  <w:rFonts w:cs="Arial"/>
                  <w:lang w:eastAsia="zh-CN"/>
                </w:rPr>
                <w:t>00</w:t>
              </w:r>
            </w:ins>
            <w:ins w:id="267" w:author="ZTE,Fei Xue" w:date="2022-08-08T19:08:00Z">
              <w:r>
                <w:rPr>
                  <w:rFonts w:cs="Arial"/>
                </w:rPr>
                <w:t xml:space="preserve"> </w:t>
              </w:r>
            </w:ins>
            <w:ins w:id="268" w:author="ZTE,Fei Xue" w:date="2022-08-08T19:08:00Z">
              <w:r>
                <w:rPr>
                  <w:rFonts w:cs="Arial"/>
                  <w:lang w:eastAsia="zh-CN"/>
                </w:rPr>
                <w:t>k</w:t>
              </w:r>
            </w:ins>
            <w:ins w:id="269" w:author="ZTE,Fei Xue" w:date="2022-08-08T19:08:00Z">
              <w:r>
                <w:rPr>
                  <w:rFonts w:cs="Arial"/>
                </w:rPr>
                <w:t>Hz</w:t>
              </w:r>
            </w:ins>
          </w:p>
        </w:tc>
        <w:tc>
          <w:tcPr>
            <w:tcW w:w="1606" w:type="dxa"/>
            <w:tcBorders>
              <w:top w:val="single" w:color="auto" w:sz="4" w:space="0"/>
              <w:left w:val="single" w:color="auto" w:sz="4" w:space="0"/>
              <w:bottom w:val="single" w:color="auto" w:sz="4" w:space="0"/>
              <w:right w:val="single" w:color="auto" w:sz="4" w:space="0"/>
            </w:tcBorders>
          </w:tcPr>
          <w:p>
            <w:pPr>
              <w:pStyle w:val="87"/>
              <w:rPr>
                <w:ins w:id="270" w:author="ZTE,Fei Xue" w:date="2022-08-08T19:06:00Z"/>
                <w:rFonts w:cs="Arial"/>
                <w:lang w:eastAsia="ko-KR"/>
              </w:rPr>
            </w:pPr>
            <w:del w:id="271" w:author="ZTE,Fei Xue" w:date="2022-08-24T10:57:20Z">
              <w:r>
                <w:rPr>
                  <w:rStyle w:val="74"/>
                  <w:rFonts w:ascii="Times New Roman" w:hAnsi="Times New Roman" w:eastAsia="Malgun Gothic"/>
                </w:rPr>
                <w:commentReference w:id="4"/>
              </w:r>
            </w:del>
          </w:p>
        </w:tc>
      </w:tr>
    </w:tbl>
    <w:p/>
    <w:p>
      <w:pPr>
        <w:pStyle w:val="82"/>
      </w:pPr>
      <w:r>
        <w:t>NOTE 1:</w:t>
      </w:r>
      <w:r>
        <w:tab/>
      </w:r>
      <w:r>
        <w:t>As defined in the scope for spurious emissions in this clause, the co-location requirements in table 6.6.5.2.4-1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pPr>
        <w:pStyle w:val="82"/>
      </w:pPr>
      <w:r>
        <w:t>NOTE 2:</w:t>
      </w:r>
      <w:r>
        <w:tab/>
      </w:r>
      <w:r>
        <w:t xml:space="preserve">Table 6.6.5.2.4-1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82"/>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pPr>
        <w:pStyle w:val="5"/>
        <w:tabs>
          <w:tab w:val="left" w:pos="2000"/>
        </w:tabs>
      </w:pPr>
      <w:r>
        <w:rPr>
          <w:rFonts w:cs="Arial"/>
          <w:color w:val="FF0000"/>
        </w:rPr>
        <w:t xml:space="preserve">&lt; </w:t>
      </w:r>
      <w:r>
        <w:rPr>
          <w:rFonts w:hint="eastAsia" w:eastAsia="宋体" w:cs="Arial"/>
          <w:color w:val="FF0000"/>
          <w:lang w:val="en-US" w:eastAsia="zh-CN"/>
        </w:rPr>
        <w:t>End</w:t>
      </w:r>
      <w:r>
        <w:rPr>
          <w:rFonts w:cs="Arial"/>
          <w:color w:val="FF0000"/>
        </w:rPr>
        <w:t xml:space="preserve"> OF CHANGE&gt;</w:t>
      </w: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ngelow, Iwajlo (Nokia - US/Naperville)" w:date="2022-08-23T09:15:00Z" w:initials="AI(U">
    <w:p w14:paraId="751A5333">
      <w:pPr>
        <w:pStyle w:val="32"/>
      </w:pPr>
      <w:r>
        <w:t>It is FFS and should not be included for now</w:t>
      </w:r>
    </w:p>
  </w:comment>
  <w:comment w:id="1" w:author="ZTE,Fei Xue" w:date="2022-08-24T10:29:47Z" w:initials="1">
    <w:p w14:paraId="6F7A09A3">
      <w:pPr>
        <w:pStyle w:val="32"/>
        <w:rPr>
          <w:rFonts w:hint="default" w:eastAsia="宋体"/>
          <w:lang w:val="en-US" w:eastAsia="zh-CN"/>
        </w:rPr>
      </w:pPr>
      <w:r>
        <w:rPr>
          <w:rFonts w:hint="eastAsia" w:eastAsia="宋体"/>
          <w:lang w:val="en-US" w:eastAsia="zh-CN"/>
        </w:rPr>
        <w:t>It</w:t>
      </w:r>
      <w:r>
        <w:rPr>
          <w:rFonts w:hint="default" w:eastAsia="宋体"/>
          <w:lang w:val="en-US" w:eastAsia="zh-CN"/>
        </w:rPr>
        <w:t>’</w:t>
      </w:r>
      <w:r>
        <w:rPr>
          <w:rFonts w:hint="eastAsia" w:eastAsia="宋体"/>
          <w:lang w:val="en-US" w:eastAsia="zh-CN"/>
        </w:rPr>
        <w:t>s okay to replace with APT600MHz, no strong opinions on that.  It should be either n105 or n106, right?</w:t>
      </w:r>
    </w:p>
  </w:comment>
  <w:comment w:id="2" w:author="Angelow, Iwajlo (Nokia - US/Naperville)" w:date="2022-08-23T09:14:00Z" w:initials="AI(U">
    <w:p w14:paraId="5AC75D0C">
      <w:pPr>
        <w:pStyle w:val="32"/>
      </w:pPr>
      <w:r>
        <w:t>Not sure this change is needed checking other FDD bands</w:t>
      </w:r>
    </w:p>
  </w:comment>
  <w:comment w:id="3" w:author="ZTE,Fei Xue" w:date="2022-08-24T10:46:56Z" w:initials="1">
    <w:p w14:paraId="06466332">
      <w:pPr>
        <w:pStyle w:val="32"/>
        <w:rPr>
          <w:rFonts w:hint="default" w:eastAsia="宋体"/>
          <w:lang w:val="en-US" w:eastAsia="zh-CN"/>
        </w:rPr>
      </w:pPr>
      <w:r>
        <w:rPr>
          <w:rFonts w:hint="eastAsia" w:eastAsia="宋体"/>
          <w:lang w:val="en-US" w:eastAsia="zh-CN"/>
        </w:rPr>
        <w:t xml:space="preserve">Yes, this is good point, it could be removed at the current phsae, we could add it if found necessary later. </w:t>
      </w:r>
    </w:p>
  </w:comment>
  <w:comment w:id="4" w:author="Angelow, Iwajlo (Nokia - US/Naperville)" w:date="2022-08-23T09:15:00Z" w:initials="AI(U">
    <w:p w14:paraId="3E2C647E">
      <w:pPr>
        <w:pStyle w:val="32"/>
      </w:pP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1A5333" w15:done="0"/>
  <w15:commentEx w15:paraId="6F7A09A3" w15:done="0" w15:paraIdParent="751A5333"/>
  <w15:commentEx w15:paraId="5AC75D0C" w15:done="0"/>
  <w15:commentEx w15:paraId="06466332" w15:done="0" w15:paraIdParent="5AC75D0C"/>
  <w15:commentEx w15:paraId="3E2C647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Osaka">
    <w:altName w:val="MS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v4.2.0">
    <w:altName w:val="Times New Roman"/>
    <w:panose1 w:val="00000000000000000000"/>
    <w:charset w:val="00"/>
    <w:family w:val="auto"/>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Bookman">
    <w:altName w:val="Cambria"/>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multilevel"/>
    <w:tmpl w:val="10C15FE7"/>
    <w:lvl w:ilvl="0" w:tentative="0">
      <w:start w:val="1"/>
      <w:numFmt w:val="bullet"/>
      <w:pStyle w:val="24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24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913D55"/>
    <w:multiLevelType w:val="multilevel"/>
    <w:tmpl w:val="31913D55"/>
    <w:lvl w:ilvl="0" w:tentative="0">
      <w:start w:val="1"/>
      <w:numFmt w:val="decimal"/>
      <w:pStyle w:val="384"/>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602CBD"/>
    <w:multiLevelType w:val="multilevel"/>
    <w:tmpl w:val="3A602CBD"/>
    <w:lvl w:ilvl="0" w:tentative="0">
      <w:start w:val="1"/>
      <w:numFmt w:val="decimal"/>
      <w:pStyle w:val="374"/>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4">
    <w:nsid w:val="3A877D64"/>
    <w:multiLevelType w:val="singleLevel"/>
    <w:tmpl w:val="3A877D64"/>
    <w:lvl w:ilvl="0" w:tentative="0">
      <w:start w:val="1"/>
      <w:numFmt w:val="decimal"/>
      <w:pStyle w:val="154"/>
      <w:lvlText w:val="[%1]"/>
      <w:lvlJc w:val="left"/>
      <w:pPr>
        <w:tabs>
          <w:tab w:val="left" w:pos="502"/>
        </w:tabs>
        <w:ind w:left="502" w:hanging="360"/>
      </w:pPr>
    </w:lvl>
  </w:abstractNum>
  <w:abstractNum w:abstractNumId="5">
    <w:nsid w:val="435F687E"/>
    <w:multiLevelType w:val="multilevel"/>
    <w:tmpl w:val="435F687E"/>
    <w:lvl w:ilvl="0" w:tentative="0">
      <w:start w:val="1"/>
      <w:numFmt w:val="decimal"/>
      <w:pStyle w:val="375"/>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51"/>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7">
    <w:nsid w:val="70BD643C"/>
    <w:multiLevelType w:val="multilevel"/>
    <w:tmpl w:val="70BD643C"/>
    <w:lvl w:ilvl="0" w:tentative="0">
      <w:start w:val="1"/>
      <w:numFmt w:val="bullet"/>
      <w:pStyle w:val="246"/>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9156C54"/>
    <w:multiLevelType w:val="multilevel"/>
    <w:tmpl w:val="79156C54"/>
    <w:lvl w:ilvl="0" w:tentative="0">
      <w:start w:val="1"/>
      <w:numFmt w:val="bullet"/>
      <w:pStyle w:val="244"/>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92F5895"/>
    <w:multiLevelType w:val="multilevel"/>
    <w:tmpl w:val="792F5895"/>
    <w:lvl w:ilvl="0" w:tentative="0">
      <w:start w:val="1"/>
      <w:numFmt w:val="bullet"/>
      <w:pStyle w:val="247"/>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0">
    <w:nsid w:val="7BC330F5"/>
    <w:multiLevelType w:val="multilevel"/>
    <w:tmpl w:val="7BC330F5"/>
    <w:lvl w:ilvl="0" w:tentative="0">
      <w:start w:val="1"/>
      <w:numFmt w:val="bullet"/>
      <w:pStyle w:val="15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70AF"/>
    <w:rsid w:val="00051834"/>
    <w:rsid w:val="00052EB0"/>
    <w:rsid w:val="00054A22"/>
    <w:rsid w:val="0005548B"/>
    <w:rsid w:val="00062023"/>
    <w:rsid w:val="000655A6"/>
    <w:rsid w:val="0006693B"/>
    <w:rsid w:val="00072AA5"/>
    <w:rsid w:val="00080512"/>
    <w:rsid w:val="00081727"/>
    <w:rsid w:val="00084635"/>
    <w:rsid w:val="000847D8"/>
    <w:rsid w:val="0009016E"/>
    <w:rsid w:val="000A21AD"/>
    <w:rsid w:val="000A36E5"/>
    <w:rsid w:val="000A7FE2"/>
    <w:rsid w:val="000C47C3"/>
    <w:rsid w:val="000C7CB4"/>
    <w:rsid w:val="000D0BDB"/>
    <w:rsid w:val="000D0E64"/>
    <w:rsid w:val="000D28EC"/>
    <w:rsid w:val="000D3C69"/>
    <w:rsid w:val="000D4F2D"/>
    <w:rsid w:val="000D58AB"/>
    <w:rsid w:val="000E0E14"/>
    <w:rsid w:val="000E6BE4"/>
    <w:rsid w:val="000F3E08"/>
    <w:rsid w:val="000F5A9C"/>
    <w:rsid w:val="00100007"/>
    <w:rsid w:val="001033D9"/>
    <w:rsid w:val="0010377F"/>
    <w:rsid w:val="00107B80"/>
    <w:rsid w:val="00111D25"/>
    <w:rsid w:val="00113F36"/>
    <w:rsid w:val="001204A6"/>
    <w:rsid w:val="00121510"/>
    <w:rsid w:val="0012408C"/>
    <w:rsid w:val="00124A39"/>
    <w:rsid w:val="0012747D"/>
    <w:rsid w:val="00127BD9"/>
    <w:rsid w:val="00133525"/>
    <w:rsid w:val="00133BDE"/>
    <w:rsid w:val="00133FE7"/>
    <w:rsid w:val="00140BBF"/>
    <w:rsid w:val="00144B3C"/>
    <w:rsid w:val="00146061"/>
    <w:rsid w:val="00152B39"/>
    <w:rsid w:val="00157A33"/>
    <w:rsid w:val="00160812"/>
    <w:rsid w:val="00160D36"/>
    <w:rsid w:val="001630F8"/>
    <w:rsid w:val="00164CA8"/>
    <w:rsid w:val="001754E0"/>
    <w:rsid w:val="00175F95"/>
    <w:rsid w:val="0017667B"/>
    <w:rsid w:val="001812D9"/>
    <w:rsid w:val="00181423"/>
    <w:rsid w:val="001825FB"/>
    <w:rsid w:val="001843C5"/>
    <w:rsid w:val="00185FC0"/>
    <w:rsid w:val="0019426D"/>
    <w:rsid w:val="00195B2F"/>
    <w:rsid w:val="00197468"/>
    <w:rsid w:val="001A1F6F"/>
    <w:rsid w:val="001A205D"/>
    <w:rsid w:val="001A4C42"/>
    <w:rsid w:val="001A7420"/>
    <w:rsid w:val="001A7522"/>
    <w:rsid w:val="001B20C0"/>
    <w:rsid w:val="001B6637"/>
    <w:rsid w:val="001C1CEB"/>
    <w:rsid w:val="001C21C3"/>
    <w:rsid w:val="001C350C"/>
    <w:rsid w:val="001C5AFD"/>
    <w:rsid w:val="001C7AFA"/>
    <w:rsid w:val="001D02C2"/>
    <w:rsid w:val="001D41BC"/>
    <w:rsid w:val="001D7E4D"/>
    <w:rsid w:val="001E74BE"/>
    <w:rsid w:val="001F0771"/>
    <w:rsid w:val="001F0C1D"/>
    <w:rsid w:val="001F1132"/>
    <w:rsid w:val="001F168B"/>
    <w:rsid w:val="001F5257"/>
    <w:rsid w:val="001F7AF9"/>
    <w:rsid w:val="00202879"/>
    <w:rsid w:val="00211077"/>
    <w:rsid w:val="00212031"/>
    <w:rsid w:val="00217A19"/>
    <w:rsid w:val="002234F4"/>
    <w:rsid w:val="002248D4"/>
    <w:rsid w:val="002257C1"/>
    <w:rsid w:val="0023410C"/>
    <w:rsid w:val="002347A2"/>
    <w:rsid w:val="00234DC5"/>
    <w:rsid w:val="0023645B"/>
    <w:rsid w:val="00240511"/>
    <w:rsid w:val="002411AA"/>
    <w:rsid w:val="00244689"/>
    <w:rsid w:val="0024556F"/>
    <w:rsid w:val="002600BD"/>
    <w:rsid w:val="002675F0"/>
    <w:rsid w:val="002815BB"/>
    <w:rsid w:val="00282A2C"/>
    <w:rsid w:val="002836BF"/>
    <w:rsid w:val="002842F9"/>
    <w:rsid w:val="002864CF"/>
    <w:rsid w:val="002965C2"/>
    <w:rsid w:val="002979DB"/>
    <w:rsid w:val="002B01C1"/>
    <w:rsid w:val="002B16E4"/>
    <w:rsid w:val="002B6339"/>
    <w:rsid w:val="002C1161"/>
    <w:rsid w:val="002C2726"/>
    <w:rsid w:val="002C3875"/>
    <w:rsid w:val="002D0B39"/>
    <w:rsid w:val="002D3EF7"/>
    <w:rsid w:val="002D405E"/>
    <w:rsid w:val="002D44EC"/>
    <w:rsid w:val="002E00EE"/>
    <w:rsid w:val="002F00A8"/>
    <w:rsid w:val="002F497B"/>
    <w:rsid w:val="002F51DE"/>
    <w:rsid w:val="00300E79"/>
    <w:rsid w:val="00305A4D"/>
    <w:rsid w:val="00305B84"/>
    <w:rsid w:val="00306B88"/>
    <w:rsid w:val="00307656"/>
    <w:rsid w:val="00315C52"/>
    <w:rsid w:val="00316671"/>
    <w:rsid w:val="00316DC3"/>
    <w:rsid w:val="003172DC"/>
    <w:rsid w:val="00323199"/>
    <w:rsid w:val="00324E17"/>
    <w:rsid w:val="003250E4"/>
    <w:rsid w:val="003279B1"/>
    <w:rsid w:val="003305A0"/>
    <w:rsid w:val="00331598"/>
    <w:rsid w:val="00334275"/>
    <w:rsid w:val="003352F0"/>
    <w:rsid w:val="00337137"/>
    <w:rsid w:val="00344ACA"/>
    <w:rsid w:val="00345A64"/>
    <w:rsid w:val="00352189"/>
    <w:rsid w:val="00352FB0"/>
    <w:rsid w:val="0035462D"/>
    <w:rsid w:val="00354955"/>
    <w:rsid w:val="00360B28"/>
    <w:rsid w:val="00361054"/>
    <w:rsid w:val="003623B3"/>
    <w:rsid w:val="003630F9"/>
    <w:rsid w:val="003669E4"/>
    <w:rsid w:val="00367B30"/>
    <w:rsid w:val="00376496"/>
    <w:rsid w:val="003765B8"/>
    <w:rsid w:val="00381425"/>
    <w:rsid w:val="00381615"/>
    <w:rsid w:val="00381A5B"/>
    <w:rsid w:val="00381B24"/>
    <w:rsid w:val="0038308F"/>
    <w:rsid w:val="00392345"/>
    <w:rsid w:val="00397170"/>
    <w:rsid w:val="003A3129"/>
    <w:rsid w:val="003A31A1"/>
    <w:rsid w:val="003B113F"/>
    <w:rsid w:val="003C20BF"/>
    <w:rsid w:val="003C359D"/>
    <w:rsid w:val="003C3971"/>
    <w:rsid w:val="003C5EC0"/>
    <w:rsid w:val="003C65FB"/>
    <w:rsid w:val="003D0638"/>
    <w:rsid w:val="003D3AEE"/>
    <w:rsid w:val="003D4C5A"/>
    <w:rsid w:val="003D54FF"/>
    <w:rsid w:val="003D7AE4"/>
    <w:rsid w:val="003D7D0E"/>
    <w:rsid w:val="003E4AB2"/>
    <w:rsid w:val="003E77FF"/>
    <w:rsid w:val="003F0CA4"/>
    <w:rsid w:val="003F7024"/>
    <w:rsid w:val="0040289A"/>
    <w:rsid w:val="004032A5"/>
    <w:rsid w:val="00403B24"/>
    <w:rsid w:val="004111A7"/>
    <w:rsid w:val="00416506"/>
    <w:rsid w:val="00416F75"/>
    <w:rsid w:val="00417B92"/>
    <w:rsid w:val="00423334"/>
    <w:rsid w:val="00424752"/>
    <w:rsid w:val="004306F0"/>
    <w:rsid w:val="0043080B"/>
    <w:rsid w:val="00432EC9"/>
    <w:rsid w:val="004345EC"/>
    <w:rsid w:val="00434A94"/>
    <w:rsid w:val="00437844"/>
    <w:rsid w:val="004421EC"/>
    <w:rsid w:val="00445AE2"/>
    <w:rsid w:val="00447933"/>
    <w:rsid w:val="00453EB7"/>
    <w:rsid w:val="00455880"/>
    <w:rsid w:val="004571DE"/>
    <w:rsid w:val="0046217F"/>
    <w:rsid w:val="00462644"/>
    <w:rsid w:val="00465515"/>
    <w:rsid w:val="00471BEC"/>
    <w:rsid w:val="00473547"/>
    <w:rsid w:val="004735A9"/>
    <w:rsid w:val="00474DE9"/>
    <w:rsid w:val="004817D7"/>
    <w:rsid w:val="00485D97"/>
    <w:rsid w:val="0048677D"/>
    <w:rsid w:val="004B01F4"/>
    <w:rsid w:val="004B223E"/>
    <w:rsid w:val="004B5B43"/>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3BC4"/>
    <w:rsid w:val="00504E1C"/>
    <w:rsid w:val="00505B14"/>
    <w:rsid w:val="00513958"/>
    <w:rsid w:val="00514DAA"/>
    <w:rsid w:val="00520ECB"/>
    <w:rsid w:val="0052102B"/>
    <w:rsid w:val="005260FF"/>
    <w:rsid w:val="00530394"/>
    <w:rsid w:val="0053388B"/>
    <w:rsid w:val="00533A30"/>
    <w:rsid w:val="00535773"/>
    <w:rsid w:val="00536BBD"/>
    <w:rsid w:val="00541326"/>
    <w:rsid w:val="00543E6C"/>
    <w:rsid w:val="00565087"/>
    <w:rsid w:val="00567387"/>
    <w:rsid w:val="00570532"/>
    <w:rsid w:val="0057180F"/>
    <w:rsid w:val="00575491"/>
    <w:rsid w:val="00576984"/>
    <w:rsid w:val="00585956"/>
    <w:rsid w:val="0058652E"/>
    <w:rsid w:val="00595BDC"/>
    <w:rsid w:val="00597B11"/>
    <w:rsid w:val="005A0D16"/>
    <w:rsid w:val="005A398C"/>
    <w:rsid w:val="005A4506"/>
    <w:rsid w:val="005B443B"/>
    <w:rsid w:val="005B6D91"/>
    <w:rsid w:val="005D2E01"/>
    <w:rsid w:val="005D6ED2"/>
    <w:rsid w:val="005D7526"/>
    <w:rsid w:val="005E1AA5"/>
    <w:rsid w:val="005E2985"/>
    <w:rsid w:val="005E4BB2"/>
    <w:rsid w:val="005E4FA8"/>
    <w:rsid w:val="005F1E7F"/>
    <w:rsid w:val="005F5A25"/>
    <w:rsid w:val="005F7911"/>
    <w:rsid w:val="006016BD"/>
    <w:rsid w:val="0060171E"/>
    <w:rsid w:val="00602AEA"/>
    <w:rsid w:val="00604E85"/>
    <w:rsid w:val="00607D7F"/>
    <w:rsid w:val="00614FDF"/>
    <w:rsid w:val="00620615"/>
    <w:rsid w:val="00627C64"/>
    <w:rsid w:val="00630368"/>
    <w:rsid w:val="0063543D"/>
    <w:rsid w:val="00641E0C"/>
    <w:rsid w:val="006429D1"/>
    <w:rsid w:val="006452B7"/>
    <w:rsid w:val="00646C03"/>
    <w:rsid w:val="00647114"/>
    <w:rsid w:val="006521A2"/>
    <w:rsid w:val="006529A5"/>
    <w:rsid w:val="00656EB0"/>
    <w:rsid w:val="00664461"/>
    <w:rsid w:val="006673F9"/>
    <w:rsid w:val="00667407"/>
    <w:rsid w:val="00670648"/>
    <w:rsid w:val="006A2B96"/>
    <w:rsid w:val="006A323F"/>
    <w:rsid w:val="006B30D0"/>
    <w:rsid w:val="006B51D3"/>
    <w:rsid w:val="006C38B4"/>
    <w:rsid w:val="006C3D95"/>
    <w:rsid w:val="006C5BE2"/>
    <w:rsid w:val="006C6B10"/>
    <w:rsid w:val="006D3098"/>
    <w:rsid w:val="006D427F"/>
    <w:rsid w:val="006D5CF9"/>
    <w:rsid w:val="006E4454"/>
    <w:rsid w:val="006E5C86"/>
    <w:rsid w:val="00701116"/>
    <w:rsid w:val="00704B5C"/>
    <w:rsid w:val="0071245C"/>
    <w:rsid w:val="00712A20"/>
    <w:rsid w:val="00713C44"/>
    <w:rsid w:val="00715C39"/>
    <w:rsid w:val="00723715"/>
    <w:rsid w:val="00724ECA"/>
    <w:rsid w:val="0072598B"/>
    <w:rsid w:val="00733291"/>
    <w:rsid w:val="00734A5B"/>
    <w:rsid w:val="007377D6"/>
    <w:rsid w:val="00740195"/>
    <w:rsid w:val="0074026F"/>
    <w:rsid w:val="00741A03"/>
    <w:rsid w:val="007420F6"/>
    <w:rsid w:val="007429F6"/>
    <w:rsid w:val="00743BF4"/>
    <w:rsid w:val="00744E76"/>
    <w:rsid w:val="00755A59"/>
    <w:rsid w:val="007569DA"/>
    <w:rsid w:val="00764B63"/>
    <w:rsid w:val="00767B00"/>
    <w:rsid w:val="00774DA4"/>
    <w:rsid w:val="0077748A"/>
    <w:rsid w:val="00777A5F"/>
    <w:rsid w:val="00781F0F"/>
    <w:rsid w:val="00790D1E"/>
    <w:rsid w:val="00795501"/>
    <w:rsid w:val="00795710"/>
    <w:rsid w:val="007A2C71"/>
    <w:rsid w:val="007A30DB"/>
    <w:rsid w:val="007A6245"/>
    <w:rsid w:val="007B600E"/>
    <w:rsid w:val="007B719F"/>
    <w:rsid w:val="007C0469"/>
    <w:rsid w:val="007C0FA1"/>
    <w:rsid w:val="007C1443"/>
    <w:rsid w:val="007C62D7"/>
    <w:rsid w:val="007D03F2"/>
    <w:rsid w:val="007D6794"/>
    <w:rsid w:val="007D6B98"/>
    <w:rsid w:val="007E0E84"/>
    <w:rsid w:val="007E0ECE"/>
    <w:rsid w:val="007E5C8B"/>
    <w:rsid w:val="007E689A"/>
    <w:rsid w:val="007F0F4A"/>
    <w:rsid w:val="007F4DF4"/>
    <w:rsid w:val="008028A4"/>
    <w:rsid w:val="00803BEC"/>
    <w:rsid w:val="00810872"/>
    <w:rsid w:val="00813C84"/>
    <w:rsid w:val="0081568E"/>
    <w:rsid w:val="008267E6"/>
    <w:rsid w:val="00826995"/>
    <w:rsid w:val="00827368"/>
    <w:rsid w:val="00830747"/>
    <w:rsid w:val="00830764"/>
    <w:rsid w:val="008307D3"/>
    <w:rsid w:val="00831374"/>
    <w:rsid w:val="00834514"/>
    <w:rsid w:val="0083496A"/>
    <w:rsid w:val="0083542B"/>
    <w:rsid w:val="00837747"/>
    <w:rsid w:val="0083781E"/>
    <w:rsid w:val="00840B7E"/>
    <w:rsid w:val="00840BCE"/>
    <w:rsid w:val="00841D87"/>
    <w:rsid w:val="00847786"/>
    <w:rsid w:val="00850232"/>
    <w:rsid w:val="00852705"/>
    <w:rsid w:val="008548B0"/>
    <w:rsid w:val="00855A88"/>
    <w:rsid w:val="00862532"/>
    <w:rsid w:val="00867DBC"/>
    <w:rsid w:val="008768CA"/>
    <w:rsid w:val="00876DAD"/>
    <w:rsid w:val="00881F0B"/>
    <w:rsid w:val="008850E0"/>
    <w:rsid w:val="00890519"/>
    <w:rsid w:val="00894843"/>
    <w:rsid w:val="00894A51"/>
    <w:rsid w:val="00897606"/>
    <w:rsid w:val="008B1DB9"/>
    <w:rsid w:val="008B3ADE"/>
    <w:rsid w:val="008C3360"/>
    <w:rsid w:val="008C384C"/>
    <w:rsid w:val="008C559B"/>
    <w:rsid w:val="008C7F98"/>
    <w:rsid w:val="008E1C02"/>
    <w:rsid w:val="008E2108"/>
    <w:rsid w:val="008F12E6"/>
    <w:rsid w:val="0090271F"/>
    <w:rsid w:val="00902E23"/>
    <w:rsid w:val="009114D7"/>
    <w:rsid w:val="0091348E"/>
    <w:rsid w:val="00917CCB"/>
    <w:rsid w:val="0092569A"/>
    <w:rsid w:val="00927BB0"/>
    <w:rsid w:val="009342B2"/>
    <w:rsid w:val="00937167"/>
    <w:rsid w:val="009421F7"/>
    <w:rsid w:val="00942EC2"/>
    <w:rsid w:val="00953E79"/>
    <w:rsid w:val="00954AF2"/>
    <w:rsid w:val="00962CA4"/>
    <w:rsid w:val="009641CB"/>
    <w:rsid w:val="009658F2"/>
    <w:rsid w:val="00971CB7"/>
    <w:rsid w:val="00974151"/>
    <w:rsid w:val="0097472F"/>
    <w:rsid w:val="009768F0"/>
    <w:rsid w:val="00976B90"/>
    <w:rsid w:val="00981850"/>
    <w:rsid w:val="00986B4E"/>
    <w:rsid w:val="0098783B"/>
    <w:rsid w:val="0099161A"/>
    <w:rsid w:val="009917A1"/>
    <w:rsid w:val="00991DC7"/>
    <w:rsid w:val="00995BE4"/>
    <w:rsid w:val="009A3F95"/>
    <w:rsid w:val="009B2980"/>
    <w:rsid w:val="009B6CCE"/>
    <w:rsid w:val="009C3D4A"/>
    <w:rsid w:val="009C64C7"/>
    <w:rsid w:val="009C69FD"/>
    <w:rsid w:val="009D2209"/>
    <w:rsid w:val="009E5DD6"/>
    <w:rsid w:val="009E5E0D"/>
    <w:rsid w:val="009F37B7"/>
    <w:rsid w:val="00A04025"/>
    <w:rsid w:val="00A10F02"/>
    <w:rsid w:val="00A164B4"/>
    <w:rsid w:val="00A23FEF"/>
    <w:rsid w:val="00A26956"/>
    <w:rsid w:val="00A27486"/>
    <w:rsid w:val="00A33045"/>
    <w:rsid w:val="00A34D34"/>
    <w:rsid w:val="00A35E02"/>
    <w:rsid w:val="00A42008"/>
    <w:rsid w:val="00A45A6C"/>
    <w:rsid w:val="00A46AFD"/>
    <w:rsid w:val="00A46B6B"/>
    <w:rsid w:val="00A53724"/>
    <w:rsid w:val="00A53B01"/>
    <w:rsid w:val="00A56066"/>
    <w:rsid w:val="00A60ACE"/>
    <w:rsid w:val="00A621B4"/>
    <w:rsid w:val="00A62956"/>
    <w:rsid w:val="00A6568C"/>
    <w:rsid w:val="00A65996"/>
    <w:rsid w:val="00A667A7"/>
    <w:rsid w:val="00A67C0E"/>
    <w:rsid w:val="00A72804"/>
    <w:rsid w:val="00A72E66"/>
    <w:rsid w:val="00A72FE0"/>
    <w:rsid w:val="00A73129"/>
    <w:rsid w:val="00A82346"/>
    <w:rsid w:val="00A90E9F"/>
    <w:rsid w:val="00A92BA1"/>
    <w:rsid w:val="00A93ADB"/>
    <w:rsid w:val="00A93B5B"/>
    <w:rsid w:val="00A941EB"/>
    <w:rsid w:val="00A9556B"/>
    <w:rsid w:val="00AA039C"/>
    <w:rsid w:val="00AA5A4C"/>
    <w:rsid w:val="00AA79F1"/>
    <w:rsid w:val="00AB0A9E"/>
    <w:rsid w:val="00AB38E9"/>
    <w:rsid w:val="00AB3E91"/>
    <w:rsid w:val="00AC0DD1"/>
    <w:rsid w:val="00AC0E3D"/>
    <w:rsid w:val="00AC173E"/>
    <w:rsid w:val="00AC1869"/>
    <w:rsid w:val="00AC32CE"/>
    <w:rsid w:val="00AC5D10"/>
    <w:rsid w:val="00AC6BC6"/>
    <w:rsid w:val="00AC7AC2"/>
    <w:rsid w:val="00AD577A"/>
    <w:rsid w:val="00AE026A"/>
    <w:rsid w:val="00AE0DCE"/>
    <w:rsid w:val="00AE65E2"/>
    <w:rsid w:val="00AF016A"/>
    <w:rsid w:val="00B02B94"/>
    <w:rsid w:val="00B13841"/>
    <w:rsid w:val="00B1443B"/>
    <w:rsid w:val="00B15449"/>
    <w:rsid w:val="00B163EB"/>
    <w:rsid w:val="00B267ED"/>
    <w:rsid w:val="00B31A9F"/>
    <w:rsid w:val="00B34333"/>
    <w:rsid w:val="00B35043"/>
    <w:rsid w:val="00B354AD"/>
    <w:rsid w:val="00B4210A"/>
    <w:rsid w:val="00B425FC"/>
    <w:rsid w:val="00B53520"/>
    <w:rsid w:val="00B540AE"/>
    <w:rsid w:val="00B57E2B"/>
    <w:rsid w:val="00B67F2B"/>
    <w:rsid w:val="00B70681"/>
    <w:rsid w:val="00B72B9D"/>
    <w:rsid w:val="00B774BF"/>
    <w:rsid w:val="00B83F20"/>
    <w:rsid w:val="00B87F45"/>
    <w:rsid w:val="00B91D04"/>
    <w:rsid w:val="00B93086"/>
    <w:rsid w:val="00B95908"/>
    <w:rsid w:val="00B963E0"/>
    <w:rsid w:val="00B972F4"/>
    <w:rsid w:val="00BA19ED"/>
    <w:rsid w:val="00BA4B8D"/>
    <w:rsid w:val="00BA4E4B"/>
    <w:rsid w:val="00BB3CA9"/>
    <w:rsid w:val="00BC0F7D"/>
    <w:rsid w:val="00BC19B0"/>
    <w:rsid w:val="00BC4B64"/>
    <w:rsid w:val="00BC4C84"/>
    <w:rsid w:val="00BD17BE"/>
    <w:rsid w:val="00BD7D31"/>
    <w:rsid w:val="00BE3255"/>
    <w:rsid w:val="00BF128E"/>
    <w:rsid w:val="00BF4D21"/>
    <w:rsid w:val="00BF5A93"/>
    <w:rsid w:val="00C0265D"/>
    <w:rsid w:val="00C04A83"/>
    <w:rsid w:val="00C06B7A"/>
    <w:rsid w:val="00C074DD"/>
    <w:rsid w:val="00C10EE4"/>
    <w:rsid w:val="00C14644"/>
    <w:rsid w:val="00C1496A"/>
    <w:rsid w:val="00C1498B"/>
    <w:rsid w:val="00C1498E"/>
    <w:rsid w:val="00C14D9F"/>
    <w:rsid w:val="00C247B7"/>
    <w:rsid w:val="00C274C9"/>
    <w:rsid w:val="00C33079"/>
    <w:rsid w:val="00C34745"/>
    <w:rsid w:val="00C440B7"/>
    <w:rsid w:val="00C45231"/>
    <w:rsid w:val="00C647E4"/>
    <w:rsid w:val="00C72833"/>
    <w:rsid w:val="00C73741"/>
    <w:rsid w:val="00C7477D"/>
    <w:rsid w:val="00C7714C"/>
    <w:rsid w:val="00C80D1C"/>
    <w:rsid w:val="00C80F1D"/>
    <w:rsid w:val="00C92C92"/>
    <w:rsid w:val="00C93F40"/>
    <w:rsid w:val="00C94F48"/>
    <w:rsid w:val="00CA0426"/>
    <w:rsid w:val="00CA32E9"/>
    <w:rsid w:val="00CA35BF"/>
    <w:rsid w:val="00CA3D0C"/>
    <w:rsid w:val="00CB022A"/>
    <w:rsid w:val="00CB0A78"/>
    <w:rsid w:val="00CB6A35"/>
    <w:rsid w:val="00CC0E06"/>
    <w:rsid w:val="00CC4078"/>
    <w:rsid w:val="00CC4355"/>
    <w:rsid w:val="00CD20B7"/>
    <w:rsid w:val="00CD391B"/>
    <w:rsid w:val="00CD3BE0"/>
    <w:rsid w:val="00CD7261"/>
    <w:rsid w:val="00CE1D4A"/>
    <w:rsid w:val="00D02C35"/>
    <w:rsid w:val="00D05065"/>
    <w:rsid w:val="00D05E4F"/>
    <w:rsid w:val="00D11854"/>
    <w:rsid w:val="00D11F2F"/>
    <w:rsid w:val="00D125C6"/>
    <w:rsid w:val="00D14645"/>
    <w:rsid w:val="00D15CCE"/>
    <w:rsid w:val="00D177B5"/>
    <w:rsid w:val="00D241DE"/>
    <w:rsid w:val="00D322EF"/>
    <w:rsid w:val="00D34304"/>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17B"/>
    <w:rsid w:val="00D9134D"/>
    <w:rsid w:val="00D94A56"/>
    <w:rsid w:val="00D975A7"/>
    <w:rsid w:val="00DA037C"/>
    <w:rsid w:val="00DA281B"/>
    <w:rsid w:val="00DA7A03"/>
    <w:rsid w:val="00DB1818"/>
    <w:rsid w:val="00DB2AB7"/>
    <w:rsid w:val="00DB4B19"/>
    <w:rsid w:val="00DB7E3F"/>
    <w:rsid w:val="00DC17F4"/>
    <w:rsid w:val="00DC1857"/>
    <w:rsid w:val="00DC1F11"/>
    <w:rsid w:val="00DC309B"/>
    <w:rsid w:val="00DC4A17"/>
    <w:rsid w:val="00DC4DA2"/>
    <w:rsid w:val="00DC5C49"/>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588A"/>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4582"/>
    <w:rsid w:val="00E50E52"/>
    <w:rsid w:val="00E645D4"/>
    <w:rsid w:val="00E73326"/>
    <w:rsid w:val="00E76EC7"/>
    <w:rsid w:val="00E77645"/>
    <w:rsid w:val="00E82F70"/>
    <w:rsid w:val="00E91322"/>
    <w:rsid w:val="00E92A2E"/>
    <w:rsid w:val="00E9333E"/>
    <w:rsid w:val="00E94A59"/>
    <w:rsid w:val="00EA15B0"/>
    <w:rsid w:val="00EA481B"/>
    <w:rsid w:val="00EA5EA7"/>
    <w:rsid w:val="00EB40E7"/>
    <w:rsid w:val="00EB422A"/>
    <w:rsid w:val="00EB727C"/>
    <w:rsid w:val="00EB7553"/>
    <w:rsid w:val="00EB7ED3"/>
    <w:rsid w:val="00EC4A25"/>
    <w:rsid w:val="00EC5BE5"/>
    <w:rsid w:val="00ED0D4F"/>
    <w:rsid w:val="00ED2ADC"/>
    <w:rsid w:val="00ED3169"/>
    <w:rsid w:val="00ED431E"/>
    <w:rsid w:val="00ED6D26"/>
    <w:rsid w:val="00EE6C7E"/>
    <w:rsid w:val="00F005B2"/>
    <w:rsid w:val="00F01B5D"/>
    <w:rsid w:val="00F025A2"/>
    <w:rsid w:val="00F04712"/>
    <w:rsid w:val="00F05BF2"/>
    <w:rsid w:val="00F06747"/>
    <w:rsid w:val="00F100B7"/>
    <w:rsid w:val="00F13360"/>
    <w:rsid w:val="00F13E48"/>
    <w:rsid w:val="00F14425"/>
    <w:rsid w:val="00F174C7"/>
    <w:rsid w:val="00F17677"/>
    <w:rsid w:val="00F22EC7"/>
    <w:rsid w:val="00F2373F"/>
    <w:rsid w:val="00F271A0"/>
    <w:rsid w:val="00F30C7D"/>
    <w:rsid w:val="00F325C8"/>
    <w:rsid w:val="00F37513"/>
    <w:rsid w:val="00F442F9"/>
    <w:rsid w:val="00F468BA"/>
    <w:rsid w:val="00F508AC"/>
    <w:rsid w:val="00F51DA5"/>
    <w:rsid w:val="00F523F4"/>
    <w:rsid w:val="00F5478A"/>
    <w:rsid w:val="00F558D4"/>
    <w:rsid w:val="00F62F6F"/>
    <w:rsid w:val="00F6397E"/>
    <w:rsid w:val="00F653B8"/>
    <w:rsid w:val="00F8131F"/>
    <w:rsid w:val="00F85A14"/>
    <w:rsid w:val="00F87C52"/>
    <w:rsid w:val="00F9008D"/>
    <w:rsid w:val="00F9026E"/>
    <w:rsid w:val="00F95B02"/>
    <w:rsid w:val="00FA1266"/>
    <w:rsid w:val="00FB0551"/>
    <w:rsid w:val="00FC1192"/>
    <w:rsid w:val="00FD20C8"/>
    <w:rsid w:val="00FD3493"/>
    <w:rsid w:val="00FD4C81"/>
    <w:rsid w:val="00FE3248"/>
    <w:rsid w:val="00FE5DF1"/>
    <w:rsid w:val="00FF4BCE"/>
    <w:rsid w:val="01BE27E5"/>
    <w:rsid w:val="02797847"/>
    <w:rsid w:val="02841BA1"/>
    <w:rsid w:val="051E6CF6"/>
    <w:rsid w:val="05E16F80"/>
    <w:rsid w:val="0BF90090"/>
    <w:rsid w:val="0DFC7199"/>
    <w:rsid w:val="0E5E239A"/>
    <w:rsid w:val="0EBA0DA3"/>
    <w:rsid w:val="0FA24A8D"/>
    <w:rsid w:val="11784CF8"/>
    <w:rsid w:val="11835339"/>
    <w:rsid w:val="1275558A"/>
    <w:rsid w:val="15473A6B"/>
    <w:rsid w:val="16FB34FD"/>
    <w:rsid w:val="18AA7F77"/>
    <w:rsid w:val="18B5241B"/>
    <w:rsid w:val="1CE06035"/>
    <w:rsid w:val="227D5EB4"/>
    <w:rsid w:val="23474C02"/>
    <w:rsid w:val="2434039E"/>
    <w:rsid w:val="24794EE7"/>
    <w:rsid w:val="251875C6"/>
    <w:rsid w:val="25386D4D"/>
    <w:rsid w:val="263B266B"/>
    <w:rsid w:val="2646479D"/>
    <w:rsid w:val="26B7321E"/>
    <w:rsid w:val="2825114D"/>
    <w:rsid w:val="298511A6"/>
    <w:rsid w:val="29FE60C6"/>
    <w:rsid w:val="2BFA4715"/>
    <w:rsid w:val="2EC25694"/>
    <w:rsid w:val="2F040943"/>
    <w:rsid w:val="303F09F5"/>
    <w:rsid w:val="32756350"/>
    <w:rsid w:val="33A7400E"/>
    <w:rsid w:val="34BA1748"/>
    <w:rsid w:val="35544CE1"/>
    <w:rsid w:val="368D4AFB"/>
    <w:rsid w:val="37020C27"/>
    <w:rsid w:val="38777C91"/>
    <w:rsid w:val="398F66DE"/>
    <w:rsid w:val="3A9336E2"/>
    <w:rsid w:val="3AE86956"/>
    <w:rsid w:val="3B781125"/>
    <w:rsid w:val="3BD70505"/>
    <w:rsid w:val="3C696750"/>
    <w:rsid w:val="3C827CD7"/>
    <w:rsid w:val="3F484C92"/>
    <w:rsid w:val="3F930142"/>
    <w:rsid w:val="400541C1"/>
    <w:rsid w:val="41320608"/>
    <w:rsid w:val="421B0EFE"/>
    <w:rsid w:val="430D7B82"/>
    <w:rsid w:val="44111E34"/>
    <w:rsid w:val="46DD0026"/>
    <w:rsid w:val="480F06C5"/>
    <w:rsid w:val="4AB16654"/>
    <w:rsid w:val="4ADF0CB4"/>
    <w:rsid w:val="4CDB6383"/>
    <w:rsid w:val="4E766DAB"/>
    <w:rsid w:val="516A301B"/>
    <w:rsid w:val="52CA5402"/>
    <w:rsid w:val="52F8537C"/>
    <w:rsid w:val="54074A92"/>
    <w:rsid w:val="56CE0772"/>
    <w:rsid w:val="59841E47"/>
    <w:rsid w:val="5D465324"/>
    <w:rsid w:val="5F4F1CBF"/>
    <w:rsid w:val="5F895A67"/>
    <w:rsid w:val="5FD77E3F"/>
    <w:rsid w:val="61A1194B"/>
    <w:rsid w:val="62DA5CD4"/>
    <w:rsid w:val="633F296E"/>
    <w:rsid w:val="65EB0027"/>
    <w:rsid w:val="65F65B1A"/>
    <w:rsid w:val="66906931"/>
    <w:rsid w:val="67AA633C"/>
    <w:rsid w:val="68E91B56"/>
    <w:rsid w:val="69BF6937"/>
    <w:rsid w:val="6BC40F4F"/>
    <w:rsid w:val="6D79645D"/>
    <w:rsid w:val="6DC857F7"/>
    <w:rsid w:val="6E2C1BBE"/>
    <w:rsid w:val="70B93B01"/>
    <w:rsid w:val="71CA21EC"/>
    <w:rsid w:val="71D50501"/>
    <w:rsid w:val="744F62E1"/>
    <w:rsid w:val="754D5BD5"/>
    <w:rsid w:val="766440CB"/>
    <w:rsid w:val="7700160B"/>
    <w:rsid w:val="771E3790"/>
    <w:rsid w:val="7A4826DF"/>
    <w:rsid w:val="7AF4439C"/>
    <w:rsid w:val="7BE7271E"/>
    <w:rsid w:val="7DEC1E3D"/>
    <w:rsid w:val="7F6D0CE9"/>
    <w:rsid w:val="7FF07E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basedOn w:val="1"/>
    <w:next w:val="1"/>
    <w:link w:val="144"/>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14"/>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11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77"/>
    <w:qFormat/>
    <w:uiPriority w:val="0"/>
    <w:pPr>
      <w:outlineLvl w:val="5"/>
    </w:pPr>
  </w:style>
  <w:style w:type="paragraph" w:styleId="9">
    <w:name w:val="heading 7"/>
    <w:basedOn w:val="8"/>
    <w:next w:val="1"/>
    <w:link w:val="178"/>
    <w:qFormat/>
    <w:uiPriority w:val="0"/>
    <w:pPr>
      <w:outlineLvl w:val="6"/>
    </w:pPr>
  </w:style>
  <w:style w:type="paragraph" w:styleId="10">
    <w:name w:val="heading 8"/>
    <w:basedOn w:val="2"/>
    <w:next w:val="1"/>
    <w:link w:val="145"/>
    <w:qFormat/>
    <w:uiPriority w:val="0"/>
    <w:pPr>
      <w:ind w:left="0" w:firstLine="0"/>
      <w:outlineLvl w:val="7"/>
    </w:pPr>
  </w:style>
  <w:style w:type="paragraph" w:styleId="11">
    <w:name w:val="heading 9"/>
    <w:basedOn w:val="10"/>
    <w:next w:val="1"/>
    <w:link w:val="225"/>
    <w:qFormat/>
    <w:uiPriority w:val="0"/>
    <w:pPr>
      <w:outlineLvl w:val="8"/>
    </w:p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380"/>
    <w:qFormat/>
    <w:uiPriority w:val="0"/>
    <w:pPr>
      <w:ind w:left="851"/>
    </w:pPr>
  </w:style>
  <w:style w:type="paragraph" w:styleId="14">
    <w:name w:val="List"/>
    <w:basedOn w:val="1"/>
    <w:link w:val="379"/>
    <w:qFormat/>
    <w:uiPriority w:val="0"/>
    <w:pPr>
      <w:ind w:left="568" w:hanging="284"/>
    </w:pPr>
    <w:rPr>
      <w:rFonts w:eastAsia="Malgun Gothic"/>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23"/>
    <w:qFormat/>
    <w:uiPriority w:val="0"/>
    <w:pPr>
      <w:overflowPunct w:val="0"/>
      <w:autoSpaceDE w:val="0"/>
      <w:autoSpaceDN w:val="0"/>
      <w:adjustRightInd w:val="0"/>
      <w:textAlignment w:val="baseline"/>
    </w:pPr>
    <w:rPr>
      <w:rFonts w:eastAsia="MS Mincho"/>
      <w:lang w:eastAsia="zh-CN"/>
    </w:rPr>
  </w:style>
  <w:style w:type="paragraph" w:styleId="25">
    <w:name w:val="List Bullet 4"/>
    <w:basedOn w:val="26"/>
    <w:qFormat/>
    <w:uiPriority w:val="0"/>
    <w:pPr>
      <w:ind w:left="1418"/>
    </w:pPr>
  </w:style>
  <w:style w:type="paragraph" w:styleId="26">
    <w:name w:val="List Bullet 3"/>
    <w:basedOn w:val="27"/>
    <w:link w:val="381"/>
    <w:qFormat/>
    <w:uiPriority w:val="0"/>
    <w:pPr>
      <w:ind w:left="1135"/>
    </w:pPr>
  </w:style>
  <w:style w:type="paragraph" w:styleId="27">
    <w:name w:val="List Bullet 2"/>
    <w:basedOn w:val="28"/>
    <w:link w:val="226"/>
    <w:qFormat/>
    <w:uiPriority w:val="0"/>
    <w:pPr>
      <w:ind w:left="851"/>
    </w:pPr>
  </w:style>
  <w:style w:type="paragraph" w:styleId="28">
    <w:name w:val="List Bullet"/>
    <w:basedOn w:val="14"/>
    <w:link w:val="382"/>
    <w:qFormat/>
    <w:uiPriority w:val="0"/>
  </w:style>
  <w:style w:type="paragraph" w:styleId="29">
    <w:name w:val="Normal Indent"/>
    <w:basedOn w:val="1"/>
    <w:qFormat/>
    <w:uiPriority w:val="0"/>
    <w:pPr>
      <w:spacing w:after="0"/>
      <w:ind w:left="851"/>
    </w:pPr>
    <w:rPr>
      <w:rFonts w:eastAsia="MS Mincho"/>
      <w:lang w:val="it-IT" w:eastAsia="en-GB"/>
    </w:rPr>
  </w:style>
  <w:style w:type="paragraph" w:styleId="30">
    <w:name w:val="caption"/>
    <w:basedOn w:val="1"/>
    <w:next w:val="1"/>
    <w:link w:val="249"/>
    <w:qFormat/>
    <w:uiPriority w:val="0"/>
    <w:pPr>
      <w:keepNext/>
      <w:overflowPunct w:val="0"/>
      <w:autoSpaceDE w:val="0"/>
      <w:autoSpaceDN w:val="0"/>
      <w:adjustRightInd w:val="0"/>
      <w:spacing w:before="60" w:after="60"/>
      <w:textAlignment w:val="baseline"/>
    </w:pPr>
    <w:rPr>
      <w:rFonts w:eastAsia="Symbol"/>
      <w:b/>
      <w:bCs/>
      <w:sz w:val="16"/>
      <w:lang w:eastAsia="en-GB"/>
    </w:rPr>
  </w:style>
  <w:style w:type="paragraph" w:styleId="31">
    <w:name w:val="Document Map"/>
    <w:basedOn w:val="1"/>
    <w:link w:val="134"/>
    <w:qFormat/>
    <w:uiPriority w:val="0"/>
    <w:pPr>
      <w:shd w:val="clear" w:color="auto" w:fill="000080"/>
    </w:pPr>
    <w:rPr>
      <w:rFonts w:ascii="Tahoma" w:hAnsi="Tahoma" w:eastAsia="Malgun Gothic"/>
    </w:rPr>
  </w:style>
  <w:style w:type="paragraph" w:styleId="32">
    <w:name w:val="annotation text"/>
    <w:basedOn w:val="1"/>
    <w:link w:val="132"/>
    <w:qFormat/>
    <w:uiPriority w:val="0"/>
    <w:rPr>
      <w:rFonts w:eastAsia="Malgun Gothic"/>
    </w:rPr>
  </w:style>
  <w:style w:type="paragraph" w:styleId="33">
    <w:name w:val="Body Text 3"/>
    <w:basedOn w:val="1"/>
    <w:link w:val="258"/>
    <w:qFormat/>
    <w:uiPriority w:val="0"/>
    <w:pPr>
      <w:keepNext/>
      <w:keepLines/>
      <w:overflowPunct w:val="0"/>
      <w:autoSpaceDE w:val="0"/>
      <w:autoSpaceDN w:val="0"/>
      <w:adjustRightInd w:val="0"/>
      <w:textAlignment w:val="baseline"/>
    </w:pPr>
    <w:rPr>
      <w:rFonts w:eastAsia="Osaka"/>
      <w:color w:val="000000"/>
      <w:lang w:eastAsia="zh-CN"/>
    </w:rPr>
  </w:style>
  <w:style w:type="paragraph" w:styleId="34">
    <w:name w:val="Body Text"/>
    <w:basedOn w:val="1"/>
    <w:link w:val="142"/>
    <w:qFormat/>
    <w:uiPriority w:val="99"/>
    <w:pPr>
      <w:spacing w:after="120"/>
    </w:pPr>
    <w:rPr>
      <w:rFonts w:eastAsia="Malgun Gothic"/>
    </w:rPr>
  </w:style>
  <w:style w:type="paragraph" w:styleId="35">
    <w:name w:val="Body Text Indent"/>
    <w:basedOn w:val="1"/>
    <w:link w:val="243"/>
    <w:qFormat/>
    <w:uiPriority w:val="0"/>
    <w:pPr>
      <w:overflowPunct w:val="0"/>
      <w:autoSpaceDE w:val="0"/>
      <w:autoSpaceDN w:val="0"/>
      <w:adjustRightInd w:val="0"/>
      <w:spacing w:after="120"/>
      <w:ind w:left="360"/>
      <w:textAlignment w:val="baseline"/>
    </w:pPr>
    <w:rPr>
      <w:rFonts w:eastAsia="宋体"/>
      <w:lang w:eastAsia="en-GB"/>
    </w:rPr>
  </w:style>
  <w:style w:type="paragraph" w:styleId="36">
    <w:name w:val="List Number 3"/>
    <w:basedOn w:val="1"/>
    <w:qFormat/>
    <w:uiPriority w:val="0"/>
    <w:pPr>
      <w:tabs>
        <w:tab w:val="left" w:pos="926"/>
      </w:tabs>
      <w:overflowPunct w:val="0"/>
      <w:autoSpaceDE w:val="0"/>
      <w:autoSpaceDN w:val="0"/>
      <w:adjustRightInd w:val="0"/>
      <w:ind w:left="926" w:hanging="283"/>
      <w:textAlignment w:val="baseline"/>
    </w:pPr>
    <w:rPr>
      <w:rFonts w:eastAsia="MS Mincho"/>
      <w:lang w:eastAsia="ja-JP"/>
    </w:rPr>
  </w:style>
  <w:style w:type="paragraph" w:styleId="37">
    <w:name w:val="Block Text"/>
    <w:basedOn w:val="1"/>
    <w:qFormat/>
    <w:uiPriority w:val="0"/>
    <w:pPr>
      <w:spacing w:after="120"/>
      <w:ind w:left="1440" w:right="1440"/>
    </w:pPr>
    <w:rPr>
      <w:rFonts w:eastAsia="MS Mincho"/>
    </w:rPr>
  </w:style>
  <w:style w:type="paragraph" w:styleId="38">
    <w:name w:val="Plain Text"/>
    <w:basedOn w:val="1"/>
    <w:link w:val="163"/>
    <w:qFormat/>
    <w:uiPriority w:val="0"/>
    <w:pPr>
      <w:overflowPunct w:val="0"/>
      <w:autoSpaceDE w:val="0"/>
      <w:autoSpaceDN w:val="0"/>
      <w:adjustRightInd w:val="0"/>
      <w:textAlignment w:val="baseline"/>
    </w:pPr>
    <w:rPr>
      <w:rFonts w:ascii="Courier New" w:hAnsi="Courier New"/>
      <w:lang w:val="nb-NO" w:eastAsia="zh-CN"/>
    </w:rPr>
  </w:style>
  <w:style w:type="paragraph" w:styleId="39">
    <w:name w:val="List Bullet 5"/>
    <w:basedOn w:val="25"/>
    <w:qFormat/>
    <w:uiPriority w:val="0"/>
    <w:pPr>
      <w:ind w:left="1702"/>
    </w:pPr>
  </w:style>
  <w:style w:type="paragraph" w:styleId="40">
    <w:name w:val="List Number 4"/>
    <w:basedOn w:val="1"/>
    <w:qFormat/>
    <w:uiPriority w:val="0"/>
    <w:pPr>
      <w:tabs>
        <w:tab w:val="left" w:pos="1209"/>
      </w:tabs>
      <w:overflowPunct w:val="0"/>
      <w:autoSpaceDE w:val="0"/>
      <w:autoSpaceDN w:val="0"/>
      <w:adjustRightInd w:val="0"/>
      <w:ind w:left="1209" w:hanging="283"/>
      <w:textAlignment w:val="baseline"/>
    </w:pPr>
    <w:rPr>
      <w:rFonts w:eastAsia="MS Mincho"/>
      <w:lang w:eastAsia="ja-JP"/>
    </w:rPr>
  </w:style>
  <w:style w:type="paragraph" w:styleId="41">
    <w:name w:val="toc 8"/>
    <w:basedOn w:val="21"/>
    <w:next w:val="1"/>
    <w:qFormat/>
    <w:uiPriority w:val="39"/>
    <w:pPr>
      <w:spacing w:before="180"/>
      <w:ind w:left="2693" w:hanging="2693"/>
    </w:pPr>
    <w:rPr>
      <w:b/>
    </w:rPr>
  </w:style>
  <w:style w:type="paragraph" w:styleId="42">
    <w:name w:val="Date"/>
    <w:basedOn w:val="1"/>
    <w:next w:val="1"/>
    <w:link w:val="304"/>
    <w:qFormat/>
    <w:uiPriority w:val="0"/>
    <w:pPr>
      <w:overflowPunct w:val="0"/>
      <w:autoSpaceDE w:val="0"/>
      <w:autoSpaceDN w:val="0"/>
      <w:adjustRightInd w:val="0"/>
      <w:textAlignment w:val="baseline"/>
    </w:pPr>
    <w:rPr>
      <w:rFonts w:eastAsia="Malgun Gothic"/>
      <w:lang w:eastAsia="zh-CN"/>
    </w:rPr>
  </w:style>
  <w:style w:type="paragraph" w:styleId="43">
    <w:name w:val="Body Text Indent 2"/>
    <w:basedOn w:val="1"/>
    <w:link w:val="295"/>
    <w:qFormat/>
    <w:uiPriority w:val="0"/>
    <w:pPr>
      <w:overflowPunct w:val="0"/>
      <w:autoSpaceDE w:val="0"/>
      <w:autoSpaceDN w:val="0"/>
      <w:adjustRightInd w:val="0"/>
      <w:ind w:left="400" w:leftChars="100" w:hanging="200" w:hangingChars="100"/>
      <w:textAlignment w:val="baseline"/>
    </w:pPr>
    <w:rPr>
      <w:rFonts w:eastAsia="MS Mincho"/>
      <w:lang w:eastAsia="en-GB"/>
    </w:rPr>
  </w:style>
  <w:style w:type="paragraph" w:styleId="44">
    <w:name w:val="endnote text"/>
    <w:basedOn w:val="1"/>
    <w:link w:val="219"/>
    <w:qFormat/>
    <w:uiPriority w:val="0"/>
    <w:pPr>
      <w:snapToGrid w:val="0"/>
    </w:pPr>
    <w:rPr>
      <w:lang w:eastAsia="zh-CN"/>
    </w:rPr>
  </w:style>
  <w:style w:type="paragraph" w:styleId="45">
    <w:name w:val="Balloon Text"/>
    <w:basedOn w:val="1"/>
    <w:link w:val="112"/>
    <w:qFormat/>
    <w:uiPriority w:val="0"/>
    <w:pPr>
      <w:spacing w:after="0"/>
    </w:pPr>
    <w:rPr>
      <w:rFonts w:ascii="Segoe UI" w:hAnsi="Segoe UI" w:cs="Segoe UI"/>
      <w:sz w:val="18"/>
      <w:szCs w:val="18"/>
    </w:rPr>
  </w:style>
  <w:style w:type="paragraph" w:styleId="46">
    <w:name w:val="footer"/>
    <w:basedOn w:val="47"/>
    <w:link w:val="146"/>
    <w:qFormat/>
    <w:uiPriority w:val="0"/>
    <w:pPr>
      <w:jc w:val="center"/>
    </w:pPr>
    <w:rPr>
      <w:i/>
    </w:rPr>
  </w:style>
  <w:style w:type="paragraph" w:styleId="47">
    <w:name w:val="header"/>
    <w:link w:val="239"/>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48">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ko-KR"/>
    </w:rPr>
  </w:style>
  <w:style w:type="paragraph" w:styleId="49">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50">
    <w:name w:val="footnote text"/>
    <w:basedOn w:val="1"/>
    <w:link w:val="117"/>
    <w:qFormat/>
    <w:uiPriority w:val="0"/>
    <w:pPr>
      <w:keepLines/>
      <w:spacing w:after="0"/>
      <w:ind w:left="454" w:hanging="454"/>
    </w:pPr>
    <w:rPr>
      <w:rFonts w:eastAsia="Malgun Gothic"/>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365"/>
    <w:qFormat/>
    <w:uiPriority w:val="0"/>
    <w:pPr>
      <w:overflowPunct w:val="0"/>
      <w:autoSpaceDE w:val="0"/>
      <w:autoSpaceDN w:val="0"/>
      <w:adjustRightInd w:val="0"/>
      <w:ind w:left="1080"/>
      <w:textAlignment w:val="baseline"/>
    </w:pPr>
    <w:rPr>
      <w:rFonts w:eastAsia="Yu Mincho"/>
    </w:rPr>
  </w:style>
  <w:style w:type="paragraph" w:styleId="54">
    <w:name w:val="table of figures"/>
    <w:basedOn w:val="1"/>
    <w:next w:val="1"/>
    <w:qFormat/>
    <w:uiPriority w:val="0"/>
    <w:pPr>
      <w:overflowPunct w:val="0"/>
      <w:autoSpaceDE w:val="0"/>
      <w:autoSpaceDN w:val="0"/>
      <w:adjustRightInd w:val="0"/>
      <w:ind w:left="400" w:hanging="400"/>
      <w:jc w:val="center"/>
      <w:textAlignment w:val="baseline"/>
    </w:pPr>
    <w:rPr>
      <w:rFonts w:eastAsia="Yu Mincho"/>
      <w:b/>
    </w:rPr>
  </w:style>
  <w:style w:type="paragraph" w:styleId="55">
    <w:name w:val="toc 9"/>
    <w:basedOn w:val="41"/>
    <w:next w:val="1"/>
    <w:qFormat/>
    <w:uiPriority w:val="39"/>
    <w:pPr>
      <w:ind w:left="1418" w:hanging="1418"/>
    </w:pPr>
  </w:style>
  <w:style w:type="paragraph" w:styleId="56">
    <w:name w:val="Body Text 2"/>
    <w:basedOn w:val="1"/>
    <w:link w:val="257"/>
    <w:qFormat/>
    <w:uiPriority w:val="0"/>
    <w:pPr>
      <w:overflowPunct w:val="0"/>
      <w:autoSpaceDE w:val="0"/>
      <w:autoSpaceDN w:val="0"/>
      <w:adjustRightInd w:val="0"/>
      <w:textAlignment w:val="baseline"/>
    </w:pPr>
    <w:rPr>
      <w:rFonts w:eastAsia="Malgun Gothic"/>
      <w:i/>
      <w:lang w:eastAsia="zh-CN"/>
    </w:rPr>
  </w:style>
  <w:style w:type="paragraph" w:styleId="57">
    <w:name w:val="Normal (Web)"/>
    <w:basedOn w:val="1"/>
    <w:unhideWhenUsed/>
    <w:qFormat/>
    <w:uiPriority w:val="99"/>
    <w:pPr>
      <w:spacing w:before="100" w:beforeAutospacing="1" w:after="100" w:afterAutospacing="1"/>
    </w:pPr>
    <w:rPr>
      <w:rFonts w:eastAsia="Malgun Gothic"/>
      <w:sz w:val="24"/>
      <w:szCs w:val="24"/>
      <w:lang w:val="en-US"/>
    </w:rPr>
  </w:style>
  <w:style w:type="paragraph" w:styleId="58">
    <w:name w:val="index 1"/>
    <w:basedOn w:val="1"/>
    <w:next w:val="1"/>
    <w:qFormat/>
    <w:uiPriority w:val="0"/>
    <w:pPr>
      <w:keepLines/>
      <w:spacing w:after="0"/>
    </w:pPr>
    <w:rPr>
      <w:rFonts w:eastAsia="Malgun Gothic"/>
    </w:rPr>
  </w:style>
  <w:style w:type="paragraph" w:styleId="59">
    <w:name w:val="index 2"/>
    <w:basedOn w:val="58"/>
    <w:next w:val="1"/>
    <w:qFormat/>
    <w:uiPriority w:val="0"/>
    <w:pPr>
      <w:ind w:left="284"/>
    </w:pPr>
  </w:style>
  <w:style w:type="paragraph" w:styleId="60">
    <w:name w:val="Title"/>
    <w:basedOn w:val="1"/>
    <w:next w:val="1"/>
    <w:link w:val="302"/>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eastAsia="zh-CN"/>
    </w:rPr>
  </w:style>
  <w:style w:type="paragraph" w:styleId="61">
    <w:name w:val="annotation subject"/>
    <w:basedOn w:val="32"/>
    <w:next w:val="32"/>
    <w:link w:val="133"/>
    <w:qFormat/>
    <w:uiPriority w:val="0"/>
    <w:rPr>
      <w:b/>
      <w:bCs/>
    </w:rPr>
  </w:style>
  <w:style w:type="table" w:styleId="63">
    <w:name w:val="Table Grid"/>
    <w:basedOn w:val="6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2"/>
    <w:basedOn w:val="62"/>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0"/>
    <w:rPr>
      <w:i/>
      <w:iCs/>
    </w:rPr>
  </w:style>
  <w:style w:type="character" w:styleId="71">
    <w:name w:val="line number"/>
    <w:basedOn w:val="65"/>
    <w:qFormat/>
    <w:uiPriority w:val="0"/>
    <w:rPr>
      <w:rFonts w:ascii="Arial" w:hAnsi="Arial" w:eastAsia="宋体" w:cs="Arial"/>
      <w:color w:val="0000FF"/>
      <w:kern w:val="2"/>
      <w:lang w:val="en-US" w:eastAsia="zh-CN" w:bidi="ar-SA"/>
    </w:rPr>
  </w:style>
  <w:style w:type="character" w:styleId="72">
    <w:name w:val="Hyperlink"/>
    <w:basedOn w:val="65"/>
    <w:qFormat/>
    <w:uiPriority w:val="0"/>
    <w:rPr>
      <w:color w:val="0563C1" w:themeColor="hyperlink"/>
      <w:u w:val="single"/>
      <w14:textFill>
        <w14:solidFill>
          <w14:schemeClr w14:val="hlink"/>
        </w14:solidFill>
      </w14:textFill>
    </w:rPr>
  </w:style>
  <w:style w:type="character" w:styleId="73">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74">
    <w:name w:val="annotation reference"/>
    <w:qFormat/>
    <w:uiPriority w:val="0"/>
    <w:rPr>
      <w:sz w:val="16"/>
    </w:rPr>
  </w:style>
  <w:style w:type="character" w:styleId="75">
    <w:name w:val="footnote reference"/>
    <w:qFormat/>
    <w:uiPriority w:val="0"/>
    <w:rPr>
      <w:b/>
      <w:position w:val="6"/>
      <w:sz w:val="16"/>
    </w:rPr>
  </w:style>
  <w:style w:type="character" w:styleId="76">
    <w:name w:val="HTML Sample"/>
    <w:qFormat/>
    <w:uiPriority w:val="0"/>
    <w:rPr>
      <w:rFonts w:ascii="Courier New" w:hAnsi="Courier New" w:eastAsia="宋体" w:cs="Courier New"/>
      <w:color w:val="0000FF"/>
      <w:kern w:val="2"/>
      <w:lang w:val="en-US" w:eastAsia="zh-CN" w:bidi="ar-SA"/>
    </w:rPr>
  </w:style>
  <w:style w:type="paragraph" w:customStyle="1" w:styleId="77">
    <w:name w:val="EQ"/>
    <w:basedOn w:val="1"/>
    <w:next w:val="1"/>
    <w:link w:val="125"/>
    <w:qFormat/>
    <w:uiPriority w:val="0"/>
    <w:pPr>
      <w:keepLines/>
      <w:tabs>
        <w:tab w:val="center" w:pos="4536"/>
        <w:tab w:val="right" w:pos="9072"/>
      </w:tabs>
    </w:pPr>
  </w:style>
  <w:style w:type="character" w:customStyle="1" w:styleId="78">
    <w:name w:val="ZGSM"/>
    <w:qFormat/>
    <w:uiPriority w:val="0"/>
  </w:style>
  <w:style w:type="paragraph" w:customStyle="1" w:styleId="79">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0">
    <w:name w:val="TT"/>
    <w:basedOn w:val="2"/>
    <w:next w:val="1"/>
    <w:qFormat/>
    <w:uiPriority w:val="0"/>
    <w:pPr>
      <w:outlineLvl w:val="9"/>
    </w:pPr>
  </w:style>
  <w:style w:type="paragraph" w:customStyle="1" w:styleId="81">
    <w:name w:val="NF"/>
    <w:basedOn w:val="82"/>
    <w:qFormat/>
    <w:uiPriority w:val="0"/>
    <w:pPr>
      <w:keepNext/>
      <w:spacing w:after="0"/>
    </w:pPr>
    <w:rPr>
      <w:rFonts w:ascii="Arial" w:hAnsi="Arial"/>
      <w:sz w:val="18"/>
    </w:rPr>
  </w:style>
  <w:style w:type="paragraph" w:customStyle="1" w:styleId="82">
    <w:name w:val="NO"/>
    <w:basedOn w:val="1"/>
    <w:link w:val="123"/>
    <w:qFormat/>
    <w:uiPriority w:val="0"/>
    <w:pPr>
      <w:keepLines/>
      <w:ind w:left="1135" w:hanging="851"/>
    </w:pPr>
  </w:style>
  <w:style w:type="paragraph" w:customStyle="1" w:styleId="83">
    <w:name w:val="PL"/>
    <w:link w:val="17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84">
    <w:name w:val="TAR"/>
    <w:basedOn w:val="85"/>
    <w:qFormat/>
    <w:uiPriority w:val="0"/>
    <w:pPr>
      <w:jc w:val="right"/>
    </w:pPr>
  </w:style>
  <w:style w:type="paragraph" w:customStyle="1" w:styleId="85">
    <w:name w:val="TAL"/>
    <w:basedOn w:val="1"/>
    <w:link w:val="118"/>
    <w:qFormat/>
    <w:uiPriority w:val="0"/>
    <w:pPr>
      <w:keepNext/>
      <w:keepLines/>
      <w:spacing w:after="0"/>
    </w:pPr>
    <w:rPr>
      <w:rFonts w:ascii="Arial" w:hAnsi="Arial"/>
      <w:sz w:val="18"/>
    </w:rPr>
  </w:style>
  <w:style w:type="paragraph" w:customStyle="1" w:styleId="86">
    <w:name w:val="TAH"/>
    <w:basedOn w:val="87"/>
    <w:link w:val="120"/>
    <w:qFormat/>
    <w:uiPriority w:val="99"/>
    <w:rPr>
      <w:b/>
    </w:rPr>
  </w:style>
  <w:style w:type="paragraph" w:customStyle="1" w:styleId="87">
    <w:name w:val="TAC"/>
    <w:basedOn w:val="85"/>
    <w:link w:val="119"/>
    <w:qFormat/>
    <w:uiPriority w:val="0"/>
    <w:pPr>
      <w:jc w:val="center"/>
    </w:pPr>
  </w:style>
  <w:style w:type="paragraph" w:customStyle="1" w:styleId="88">
    <w:name w:val="LD"/>
    <w:qFormat/>
    <w:uiPriority w:val="0"/>
    <w:pPr>
      <w:keepNext/>
      <w:keepLines/>
      <w:spacing w:after="160" w:line="180" w:lineRule="exact"/>
    </w:pPr>
    <w:rPr>
      <w:rFonts w:ascii="Courier New" w:hAnsi="Courier New" w:eastAsia="Times New Roman" w:cs="Times New Roman"/>
      <w:lang w:val="en-GB" w:eastAsia="en-US" w:bidi="ar-SA"/>
    </w:rPr>
  </w:style>
  <w:style w:type="paragraph" w:customStyle="1" w:styleId="89">
    <w:name w:val="EX"/>
    <w:basedOn w:val="1"/>
    <w:link w:val="124"/>
    <w:qFormat/>
    <w:uiPriority w:val="0"/>
    <w:pPr>
      <w:keepLines/>
      <w:ind w:left="1702" w:hanging="1418"/>
    </w:pPr>
  </w:style>
  <w:style w:type="paragraph" w:customStyle="1" w:styleId="90">
    <w:name w:val="FP"/>
    <w:basedOn w:val="1"/>
    <w:qFormat/>
    <w:uiPriority w:val="0"/>
    <w:pPr>
      <w:spacing w:after="0"/>
    </w:pPr>
  </w:style>
  <w:style w:type="paragraph" w:customStyle="1" w:styleId="91">
    <w:name w:val="NW"/>
    <w:basedOn w:val="82"/>
    <w:qFormat/>
    <w:uiPriority w:val="0"/>
    <w:pPr>
      <w:spacing w:after="0"/>
    </w:pPr>
  </w:style>
  <w:style w:type="paragraph" w:customStyle="1" w:styleId="92">
    <w:name w:val="EW"/>
    <w:basedOn w:val="89"/>
    <w:qFormat/>
    <w:uiPriority w:val="0"/>
    <w:pPr>
      <w:spacing w:after="0"/>
    </w:pPr>
  </w:style>
  <w:style w:type="paragraph" w:customStyle="1" w:styleId="93">
    <w:name w:val="B1"/>
    <w:basedOn w:val="1"/>
    <w:link w:val="127"/>
    <w:qFormat/>
    <w:uiPriority w:val="0"/>
    <w:pPr>
      <w:ind w:left="568" w:hanging="284"/>
    </w:pPr>
  </w:style>
  <w:style w:type="paragraph" w:customStyle="1" w:styleId="94">
    <w:name w:val="Editor's Note"/>
    <w:basedOn w:val="82"/>
    <w:link w:val="179"/>
    <w:qFormat/>
    <w:uiPriority w:val="0"/>
    <w:rPr>
      <w:color w:val="FF0000"/>
    </w:rPr>
  </w:style>
  <w:style w:type="paragraph" w:customStyle="1" w:styleId="95">
    <w:name w:val="TH"/>
    <w:basedOn w:val="1"/>
    <w:link w:val="121"/>
    <w:qFormat/>
    <w:uiPriority w:val="0"/>
    <w:pPr>
      <w:keepNext/>
      <w:keepLines/>
      <w:spacing w:before="60"/>
      <w:jc w:val="center"/>
    </w:pPr>
    <w:rPr>
      <w:rFonts w:ascii="Arial" w:hAnsi="Arial"/>
      <w:b/>
    </w:rPr>
  </w:style>
  <w:style w:type="paragraph" w:customStyle="1" w:styleId="9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97">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98">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9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100">
    <w:name w:val="TAN"/>
    <w:basedOn w:val="85"/>
    <w:link w:val="126"/>
    <w:qFormat/>
    <w:uiPriority w:val="0"/>
    <w:pPr>
      <w:ind w:left="851" w:hanging="851"/>
    </w:pPr>
  </w:style>
  <w:style w:type="paragraph" w:customStyle="1" w:styleId="101">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102">
    <w:name w:val="TF"/>
    <w:basedOn w:val="95"/>
    <w:link w:val="122"/>
    <w:qFormat/>
    <w:uiPriority w:val="0"/>
    <w:pPr>
      <w:keepNext w:val="0"/>
      <w:spacing w:before="0" w:after="240"/>
    </w:pPr>
  </w:style>
  <w:style w:type="paragraph" w:customStyle="1" w:styleId="103">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104">
    <w:name w:val="B2"/>
    <w:basedOn w:val="1"/>
    <w:link w:val="128"/>
    <w:qFormat/>
    <w:uiPriority w:val="0"/>
    <w:pPr>
      <w:ind w:left="851" w:hanging="284"/>
    </w:pPr>
  </w:style>
  <w:style w:type="paragraph" w:customStyle="1" w:styleId="105">
    <w:name w:val="B3"/>
    <w:basedOn w:val="1"/>
    <w:link w:val="129"/>
    <w:qFormat/>
    <w:uiPriority w:val="0"/>
    <w:pPr>
      <w:ind w:left="1135" w:hanging="284"/>
    </w:pPr>
  </w:style>
  <w:style w:type="paragraph" w:customStyle="1" w:styleId="106">
    <w:name w:val="B4"/>
    <w:basedOn w:val="1"/>
    <w:link w:val="150"/>
    <w:qFormat/>
    <w:uiPriority w:val="0"/>
    <w:pPr>
      <w:ind w:left="1418" w:hanging="284"/>
    </w:pPr>
  </w:style>
  <w:style w:type="paragraph" w:customStyle="1" w:styleId="107">
    <w:name w:val="B5"/>
    <w:basedOn w:val="1"/>
    <w:link w:val="180"/>
    <w:qFormat/>
    <w:uiPriority w:val="0"/>
    <w:pPr>
      <w:ind w:left="1702" w:hanging="284"/>
    </w:pPr>
  </w:style>
  <w:style w:type="paragraph" w:customStyle="1" w:styleId="108">
    <w:name w:val="ZTD"/>
    <w:basedOn w:val="97"/>
    <w:qFormat/>
    <w:uiPriority w:val="0"/>
    <w:pPr>
      <w:framePr w:hRule="auto" w:y="852"/>
    </w:pPr>
    <w:rPr>
      <w:i w:val="0"/>
      <w:sz w:val="40"/>
    </w:rPr>
  </w:style>
  <w:style w:type="paragraph" w:customStyle="1" w:styleId="109">
    <w:name w:val="ZV"/>
    <w:basedOn w:val="99"/>
    <w:qFormat/>
    <w:uiPriority w:val="0"/>
    <w:pPr>
      <w:framePr w:y="16161"/>
    </w:pPr>
  </w:style>
  <w:style w:type="paragraph" w:customStyle="1" w:styleId="110">
    <w:name w:val="TAJ"/>
    <w:basedOn w:val="95"/>
    <w:qFormat/>
    <w:uiPriority w:val="0"/>
  </w:style>
  <w:style w:type="paragraph" w:customStyle="1" w:styleId="111">
    <w:name w:val="Guidance"/>
    <w:basedOn w:val="1"/>
    <w:link w:val="135"/>
    <w:qFormat/>
    <w:uiPriority w:val="0"/>
    <w:rPr>
      <w:i/>
      <w:color w:val="0000FF"/>
    </w:rPr>
  </w:style>
  <w:style w:type="character" w:customStyle="1" w:styleId="112">
    <w:name w:val="Balloon Text Char"/>
    <w:link w:val="45"/>
    <w:qFormat/>
    <w:uiPriority w:val="0"/>
    <w:rPr>
      <w:rFonts w:ascii="Segoe UI" w:hAnsi="Segoe UI" w:cs="Segoe UI"/>
      <w:sz w:val="18"/>
      <w:szCs w:val="18"/>
      <w:lang w:eastAsia="en-US"/>
    </w:rPr>
  </w:style>
  <w:style w:type="character" w:customStyle="1" w:styleId="113">
    <w:name w:val="Unresolved Mention1"/>
    <w:basedOn w:val="65"/>
    <w:semiHidden/>
    <w:unhideWhenUsed/>
    <w:qFormat/>
    <w:uiPriority w:val="99"/>
    <w:rPr>
      <w:color w:val="605E5C"/>
      <w:shd w:val="clear" w:color="auto" w:fill="E1DFDD"/>
    </w:rPr>
  </w:style>
  <w:style w:type="character" w:customStyle="1" w:styleId="114">
    <w:name w:val="Heading 2 Char"/>
    <w:link w:val="3"/>
    <w:qFormat/>
    <w:uiPriority w:val="0"/>
    <w:rPr>
      <w:rFonts w:ascii="Arial" w:hAnsi="Arial"/>
      <w:sz w:val="32"/>
      <w:lang w:eastAsia="en-US"/>
    </w:rPr>
  </w:style>
  <w:style w:type="character" w:customStyle="1" w:styleId="115">
    <w:name w:val="Heading 3 Char"/>
    <w:link w:val="4"/>
    <w:qFormat/>
    <w:uiPriority w:val="0"/>
    <w:rPr>
      <w:rFonts w:ascii="Arial" w:hAnsi="Arial"/>
      <w:sz w:val="28"/>
      <w:lang w:eastAsia="en-US"/>
    </w:rPr>
  </w:style>
  <w:style w:type="character" w:customStyle="1" w:styleId="116">
    <w:name w:val="Heading 4 Char"/>
    <w:link w:val="5"/>
    <w:qFormat/>
    <w:uiPriority w:val="0"/>
    <w:rPr>
      <w:rFonts w:ascii="Arial" w:hAnsi="Arial"/>
      <w:sz w:val="24"/>
      <w:lang w:eastAsia="en-US"/>
    </w:rPr>
  </w:style>
  <w:style w:type="character" w:customStyle="1" w:styleId="117">
    <w:name w:val="Footnote Text Char"/>
    <w:basedOn w:val="65"/>
    <w:link w:val="50"/>
    <w:qFormat/>
    <w:uiPriority w:val="0"/>
    <w:rPr>
      <w:rFonts w:eastAsia="Malgun Gothic"/>
      <w:sz w:val="16"/>
      <w:lang w:eastAsia="en-US"/>
    </w:rPr>
  </w:style>
  <w:style w:type="character" w:customStyle="1" w:styleId="118">
    <w:name w:val="TAL Char"/>
    <w:link w:val="85"/>
    <w:qFormat/>
    <w:uiPriority w:val="0"/>
    <w:rPr>
      <w:rFonts w:ascii="Arial" w:hAnsi="Arial"/>
      <w:sz w:val="18"/>
      <w:lang w:eastAsia="en-US"/>
    </w:rPr>
  </w:style>
  <w:style w:type="character" w:customStyle="1" w:styleId="119">
    <w:name w:val="TAC Char"/>
    <w:link w:val="87"/>
    <w:qFormat/>
    <w:uiPriority w:val="0"/>
    <w:rPr>
      <w:rFonts w:ascii="Arial" w:hAnsi="Arial"/>
      <w:sz w:val="18"/>
      <w:lang w:eastAsia="en-US"/>
    </w:rPr>
  </w:style>
  <w:style w:type="character" w:customStyle="1" w:styleId="120">
    <w:name w:val="TAH Car"/>
    <w:link w:val="86"/>
    <w:qFormat/>
    <w:uiPriority w:val="99"/>
    <w:rPr>
      <w:rFonts w:ascii="Arial" w:hAnsi="Arial"/>
      <w:b/>
      <w:sz w:val="18"/>
      <w:lang w:eastAsia="en-US"/>
    </w:rPr>
  </w:style>
  <w:style w:type="character" w:customStyle="1" w:styleId="121">
    <w:name w:val="TH Char"/>
    <w:link w:val="95"/>
    <w:qFormat/>
    <w:uiPriority w:val="0"/>
    <w:rPr>
      <w:rFonts w:ascii="Arial" w:hAnsi="Arial"/>
      <w:b/>
      <w:lang w:eastAsia="en-US"/>
    </w:rPr>
  </w:style>
  <w:style w:type="character" w:customStyle="1" w:styleId="122">
    <w:name w:val="TF Char"/>
    <w:link w:val="102"/>
    <w:qFormat/>
    <w:uiPriority w:val="0"/>
    <w:rPr>
      <w:rFonts w:ascii="Arial" w:hAnsi="Arial"/>
      <w:b/>
      <w:lang w:eastAsia="en-US"/>
    </w:rPr>
  </w:style>
  <w:style w:type="character" w:customStyle="1" w:styleId="123">
    <w:name w:val="NO Char"/>
    <w:link w:val="82"/>
    <w:qFormat/>
    <w:uiPriority w:val="0"/>
    <w:rPr>
      <w:lang w:eastAsia="en-US"/>
    </w:rPr>
  </w:style>
  <w:style w:type="character" w:customStyle="1" w:styleId="124">
    <w:name w:val="EX Char"/>
    <w:link w:val="89"/>
    <w:qFormat/>
    <w:uiPriority w:val="0"/>
    <w:rPr>
      <w:lang w:eastAsia="en-US"/>
    </w:rPr>
  </w:style>
  <w:style w:type="character" w:customStyle="1" w:styleId="125">
    <w:name w:val="EQ Char"/>
    <w:link w:val="77"/>
    <w:qFormat/>
    <w:uiPriority w:val="0"/>
    <w:rPr>
      <w:lang w:eastAsia="en-US"/>
    </w:rPr>
  </w:style>
  <w:style w:type="character" w:customStyle="1" w:styleId="126">
    <w:name w:val="TAN Char"/>
    <w:link w:val="100"/>
    <w:qFormat/>
    <w:uiPriority w:val="0"/>
    <w:rPr>
      <w:rFonts w:ascii="Arial" w:hAnsi="Arial"/>
      <w:sz w:val="18"/>
      <w:lang w:eastAsia="en-US"/>
    </w:rPr>
  </w:style>
  <w:style w:type="character" w:customStyle="1" w:styleId="127">
    <w:name w:val="B1 Char"/>
    <w:link w:val="93"/>
    <w:qFormat/>
    <w:uiPriority w:val="0"/>
    <w:rPr>
      <w:lang w:eastAsia="en-US"/>
    </w:rPr>
  </w:style>
  <w:style w:type="character" w:customStyle="1" w:styleId="128">
    <w:name w:val="B2 Char"/>
    <w:link w:val="104"/>
    <w:qFormat/>
    <w:uiPriority w:val="0"/>
    <w:rPr>
      <w:lang w:eastAsia="en-US"/>
    </w:rPr>
  </w:style>
  <w:style w:type="character" w:customStyle="1" w:styleId="129">
    <w:name w:val="B3 Char2"/>
    <w:link w:val="105"/>
    <w:qFormat/>
    <w:uiPriority w:val="0"/>
    <w:rPr>
      <w:lang w:eastAsia="en-US"/>
    </w:rPr>
  </w:style>
  <w:style w:type="paragraph" w:customStyle="1" w:styleId="130">
    <w:name w:val="CR Cover Page"/>
    <w:link w:val="141"/>
    <w:qFormat/>
    <w:uiPriority w:val="0"/>
    <w:pPr>
      <w:spacing w:after="120" w:line="259" w:lineRule="auto"/>
    </w:pPr>
    <w:rPr>
      <w:rFonts w:ascii="Arial" w:hAnsi="Arial" w:eastAsia="Malgun Gothic" w:cs="Times New Roman"/>
      <w:lang w:val="en-GB" w:eastAsia="en-US" w:bidi="ar-SA"/>
    </w:rPr>
  </w:style>
  <w:style w:type="paragraph" w:customStyle="1" w:styleId="131">
    <w:name w:val="tdoc-header"/>
    <w:qFormat/>
    <w:uiPriority w:val="0"/>
    <w:pPr>
      <w:spacing w:after="160" w:line="259" w:lineRule="auto"/>
    </w:pPr>
    <w:rPr>
      <w:rFonts w:ascii="Arial" w:hAnsi="Arial" w:eastAsia="Malgun Gothic" w:cs="Times New Roman"/>
      <w:sz w:val="24"/>
      <w:lang w:val="en-GB" w:eastAsia="en-US" w:bidi="ar-SA"/>
    </w:rPr>
  </w:style>
  <w:style w:type="character" w:customStyle="1" w:styleId="132">
    <w:name w:val="Comment Text Char"/>
    <w:basedOn w:val="65"/>
    <w:link w:val="32"/>
    <w:qFormat/>
    <w:uiPriority w:val="0"/>
    <w:rPr>
      <w:rFonts w:eastAsia="Malgun Gothic"/>
      <w:lang w:eastAsia="en-US"/>
    </w:rPr>
  </w:style>
  <w:style w:type="character" w:customStyle="1" w:styleId="133">
    <w:name w:val="Comment Subject Char"/>
    <w:basedOn w:val="132"/>
    <w:link w:val="61"/>
    <w:qFormat/>
    <w:uiPriority w:val="0"/>
    <w:rPr>
      <w:rFonts w:eastAsia="Malgun Gothic"/>
      <w:b/>
      <w:bCs/>
      <w:lang w:eastAsia="en-US"/>
    </w:rPr>
  </w:style>
  <w:style w:type="character" w:customStyle="1" w:styleId="134">
    <w:name w:val="Document Map Char"/>
    <w:basedOn w:val="65"/>
    <w:link w:val="31"/>
    <w:qFormat/>
    <w:uiPriority w:val="0"/>
    <w:rPr>
      <w:rFonts w:ascii="Tahoma" w:hAnsi="Tahoma" w:eastAsia="Malgun Gothic"/>
      <w:shd w:val="clear" w:color="auto" w:fill="000080"/>
      <w:lang w:eastAsia="en-US"/>
    </w:rPr>
  </w:style>
  <w:style w:type="character" w:customStyle="1" w:styleId="135">
    <w:name w:val="Guidance Char"/>
    <w:link w:val="111"/>
    <w:qFormat/>
    <w:uiPriority w:val="0"/>
    <w:rPr>
      <w:i/>
      <w:color w:val="0000FF"/>
      <w:lang w:eastAsia="en-US"/>
    </w:rPr>
  </w:style>
  <w:style w:type="paragraph" w:customStyle="1" w:styleId="136">
    <w:name w:val="TableText"/>
    <w:basedOn w:val="1"/>
    <w:qFormat/>
    <w:uiPriority w:val="0"/>
    <w:pPr>
      <w:keepNext/>
      <w:keepLines/>
      <w:overflowPunct w:val="0"/>
      <w:autoSpaceDE w:val="0"/>
      <w:autoSpaceDN w:val="0"/>
      <w:adjustRightInd w:val="0"/>
      <w:jc w:val="center"/>
      <w:textAlignment w:val="baseline"/>
    </w:pPr>
    <w:rPr>
      <w:rFonts w:eastAsia="Malgun Gothic"/>
      <w:snapToGrid w:val="0"/>
      <w:kern w:val="2"/>
    </w:rPr>
  </w:style>
  <w:style w:type="character" w:customStyle="1" w:styleId="137">
    <w:name w:val="Unresolved Mention111"/>
    <w:unhideWhenUsed/>
    <w:qFormat/>
    <w:uiPriority w:val="99"/>
    <w:rPr>
      <w:color w:val="808080"/>
      <w:shd w:val="clear" w:color="auto" w:fill="E6E6E6"/>
    </w:rPr>
  </w:style>
  <w:style w:type="paragraph" w:customStyle="1" w:styleId="138">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139">
    <w:name w:val="Default"/>
    <w:qFormat/>
    <w:uiPriority w:val="0"/>
    <w:pPr>
      <w:autoSpaceDE w:val="0"/>
      <w:autoSpaceDN w:val="0"/>
      <w:adjustRightInd w:val="0"/>
      <w:spacing w:after="160" w:line="259" w:lineRule="auto"/>
    </w:pPr>
    <w:rPr>
      <w:rFonts w:ascii="Arial" w:hAnsi="Arial" w:eastAsia="Malgun Gothic" w:cs="Arial"/>
      <w:color w:val="000000"/>
      <w:sz w:val="24"/>
      <w:szCs w:val="24"/>
      <w:lang w:val="fi-FI" w:eastAsia="fi-FI" w:bidi="ar-SA"/>
    </w:rPr>
  </w:style>
  <w:style w:type="paragraph" w:styleId="140">
    <w:name w:val="List Paragraph"/>
    <w:basedOn w:val="1"/>
    <w:link w:val="357"/>
    <w:qFormat/>
    <w:uiPriority w:val="34"/>
    <w:pPr>
      <w:spacing w:after="0"/>
      <w:ind w:left="720"/>
    </w:pPr>
    <w:rPr>
      <w:rFonts w:ascii="Calibri" w:hAnsi="Calibri" w:cs="Calibri"/>
      <w:sz w:val="22"/>
      <w:szCs w:val="22"/>
      <w:lang w:val="en-US"/>
    </w:rPr>
  </w:style>
  <w:style w:type="character" w:customStyle="1" w:styleId="141">
    <w:name w:val="CR Cover Page Char"/>
    <w:link w:val="130"/>
    <w:qFormat/>
    <w:uiPriority w:val="0"/>
    <w:rPr>
      <w:rFonts w:ascii="Arial" w:hAnsi="Arial" w:eastAsia="Malgun Gothic"/>
      <w:lang w:eastAsia="en-US"/>
    </w:rPr>
  </w:style>
  <w:style w:type="character" w:customStyle="1" w:styleId="142">
    <w:name w:val="Body Text Char"/>
    <w:basedOn w:val="65"/>
    <w:link w:val="34"/>
    <w:qFormat/>
    <w:uiPriority w:val="99"/>
    <w:rPr>
      <w:rFonts w:eastAsia="Malgun Gothic"/>
      <w:lang w:eastAsia="en-US"/>
    </w:rPr>
  </w:style>
  <w:style w:type="character" w:customStyle="1" w:styleId="143">
    <w:name w:val="TAL Car"/>
    <w:qFormat/>
    <w:uiPriority w:val="0"/>
    <w:rPr>
      <w:rFonts w:ascii="Arial" w:hAnsi="Arial"/>
      <w:sz w:val="18"/>
      <w:lang w:val="en-GB"/>
    </w:rPr>
  </w:style>
  <w:style w:type="character" w:customStyle="1" w:styleId="144">
    <w:name w:val="Heading 1 Char"/>
    <w:link w:val="2"/>
    <w:qFormat/>
    <w:uiPriority w:val="0"/>
    <w:rPr>
      <w:rFonts w:ascii="Arial" w:hAnsi="Arial"/>
      <w:sz w:val="36"/>
      <w:lang w:eastAsia="en-US"/>
    </w:rPr>
  </w:style>
  <w:style w:type="character" w:customStyle="1" w:styleId="145">
    <w:name w:val="Heading 8 Char"/>
    <w:link w:val="10"/>
    <w:qFormat/>
    <w:uiPriority w:val="0"/>
    <w:rPr>
      <w:rFonts w:ascii="Arial" w:hAnsi="Arial"/>
      <w:sz w:val="36"/>
      <w:lang w:eastAsia="en-US"/>
    </w:rPr>
  </w:style>
  <w:style w:type="character" w:customStyle="1" w:styleId="146">
    <w:name w:val="Footer Char"/>
    <w:link w:val="46"/>
    <w:qFormat/>
    <w:uiPriority w:val="0"/>
    <w:rPr>
      <w:rFonts w:ascii="Arial" w:hAnsi="Arial"/>
      <w:b/>
      <w:i/>
      <w:sz w:val="18"/>
      <w:lang w:eastAsia="ja-JP"/>
    </w:rPr>
  </w:style>
  <w:style w:type="character" w:customStyle="1" w:styleId="147">
    <w:name w:val="Heading 5 Char"/>
    <w:link w:val="6"/>
    <w:qFormat/>
    <w:uiPriority w:val="0"/>
    <w:rPr>
      <w:rFonts w:ascii="Arial" w:hAnsi="Arial"/>
      <w:sz w:val="22"/>
      <w:lang w:eastAsia="en-US"/>
    </w:rPr>
  </w:style>
  <w:style w:type="character" w:customStyle="1" w:styleId="148">
    <w:name w:val="EX Car"/>
    <w:qFormat/>
    <w:uiPriority w:val="0"/>
    <w:rPr>
      <w:lang w:val="en-GB" w:eastAsia="en-US"/>
    </w:rPr>
  </w:style>
  <w:style w:type="character" w:customStyle="1" w:styleId="149">
    <w:name w:val="msoins"/>
    <w:qFormat/>
    <w:uiPriority w:val="0"/>
  </w:style>
  <w:style w:type="character" w:customStyle="1" w:styleId="150">
    <w:name w:val="B4 Char"/>
    <w:link w:val="106"/>
    <w:qFormat/>
    <w:uiPriority w:val="0"/>
    <w:rPr>
      <w:lang w:eastAsia="en-US"/>
    </w:rPr>
  </w:style>
  <w:style w:type="paragraph" w:customStyle="1" w:styleId="151">
    <w:name w:val="Reference"/>
    <w:basedOn w:val="1"/>
    <w:qFormat/>
    <w:uiPriority w:val="0"/>
    <w:pPr>
      <w:keepLines/>
      <w:numPr>
        <w:ilvl w:val="1"/>
        <w:numId w:val="1"/>
      </w:numPr>
    </w:pPr>
    <w:rPr>
      <w:rFonts w:eastAsia="MS Mincho"/>
    </w:rPr>
  </w:style>
  <w:style w:type="paragraph" w:customStyle="1" w:styleId="152">
    <w:name w:val="Zchn Zchn"/>
    <w:semiHidden/>
    <w:qFormat/>
    <w:uiPriority w:val="0"/>
    <w:pPr>
      <w:keepNext/>
      <w:numPr>
        <w:ilvl w:val="0"/>
        <w:numId w:val="2"/>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53">
    <w:name w:val="Intense Emphasis1"/>
    <w:qFormat/>
    <w:uiPriority w:val="21"/>
    <w:rPr>
      <w:b/>
      <w:bCs/>
      <w:i/>
      <w:iCs/>
      <w:color w:val="4F81BD"/>
    </w:rPr>
  </w:style>
  <w:style w:type="paragraph" w:customStyle="1" w:styleId="154">
    <w:name w:val="References"/>
    <w:basedOn w:val="1"/>
    <w:next w:val="1"/>
    <w:qFormat/>
    <w:uiPriority w:val="0"/>
    <w:pPr>
      <w:numPr>
        <w:ilvl w:val="0"/>
        <w:numId w:val="3"/>
      </w:numPr>
      <w:autoSpaceDE w:val="0"/>
      <w:autoSpaceDN w:val="0"/>
      <w:snapToGrid w:val="0"/>
      <w:spacing w:after="60"/>
    </w:pPr>
    <w:rPr>
      <w:rFonts w:eastAsia="宋体"/>
      <w:szCs w:val="16"/>
      <w:lang w:val="en-US"/>
    </w:rPr>
  </w:style>
  <w:style w:type="paragraph" w:customStyle="1" w:styleId="15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56">
    <w:name w:val="enumlev1"/>
    <w:basedOn w:val="1"/>
    <w:link w:val="368"/>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157">
    <w:name w:val="INDENT1"/>
    <w:basedOn w:val="1"/>
    <w:qFormat/>
    <w:uiPriority w:val="0"/>
    <w:pPr>
      <w:overflowPunct w:val="0"/>
      <w:autoSpaceDE w:val="0"/>
      <w:autoSpaceDN w:val="0"/>
      <w:adjustRightInd w:val="0"/>
      <w:ind w:left="851"/>
      <w:textAlignment w:val="baseline"/>
    </w:pPr>
    <w:rPr>
      <w:lang w:eastAsia="ko-KR"/>
    </w:rPr>
  </w:style>
  <w:style w:type="paragraph" w:customStyle="1" w:styleId="158">
    <w:name w:val="INDENT2"/>
    <w:basedOn w:val="1"/>
    <w:qFormat/>
    <w:uiPriority w:val="0"/>
    <w:pPr>
      <w:overflowPunct w:val="0"/>
      <w:autoSpaceDE w:val="0"/>
      <w:autoSpaceDN w:val="0"/>
      <w:adjustRightInd w:val="0"/>
      <w:ind w:left="1135" w:hanging="284"/>
      <w:textAlignment w:val="baseline"/>
    </w:pPr>
    <w:rPr>
      <w:lang w:eastAsia="ko-KR"/>
    </w:rPr>
  </w:style>
  <w:style w:type="paragraph" w:customStyle="1" w:styleId="159">
    <w:name w:val="INDENT3"/>
    <w:basedOn w:val="1"/>
    <w:qFormat/>
    <w:uiPriority w:val="0"/>
    <w:pPr>
      <w:overflowPunct w:val="0"/>
      <w:autoSpaceDE w:val="0"/>
      <w:autoSpaceDN w:val="0"/>
      <w:adjustRightInd w:val="0"/>
      <w:ind w:left="1701" w:hanging="567"/>
      <w:textAlignment w:val="baseline"/>
    </w:pPr>
    <w:rPr>
      <w:lang w:eastAsia="ko-KR"/>
    </w:rPr>
  </w:style>
  <w:style w:type="paragraph" w:customStyle="1" w:styleId="160">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161">
    <w:name w:val="Rec_CCITT_#"/>
    <w:basedOn w:val="1"/>
    <w:qFormat/>
    <w:uiPriority w:val="0"/>
    <w:pPr>
      <w:keepNext/>
      <w:keepLines/>
      <w:overflowPunct w:val="0"/>
      <w:autoSpaceDE w:val="0"/>
      <w:autoSpaceDN w:val="0"/>
      <w:adjustRightInd w:val="0"/>
      <w:textAlignment w:val="baseline"/>
    </w:pPr>
    <w:rPr>
      <w:b/>
      <w:lang w:eastAsia="ko-KR"/>
    </w:rPr>
  </w:style>
  <w:style w:type="paragraph" w:customStyle="1" w:styleId="162">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163">
    <w:name w:val="Plain Text Char"/>
    <w:basedOn w:val="65"/>
    <w:link w:val="38"/>
    <w:qFormat/>
    <w:uiPriority w:val="0"/>
    <w:rPr>
      <w:rFonts w:ascii="Courier New" w:hAnsi="Courier New"/>
      <w:lang w:val="nb-NO" w:eastAsia="zh-CN"/>
    </w:rPr>
  </w:style>
  <w:style w:type="paragraph" w:customStyle="1" w:styleId="164">
    <w:name w:val="BL"/>
    <w:basedOn w:val="1"/>
    <w:qFormat/>
    <w:uiPriority w:val="0"/>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165">
    <w:name w:val="BN"/>
    <w:basedOn w:val="1"/>
    <w:qFormat/>
    <w:uiPriority w:val="0"/>
    <w:pPr>
      <w:overflowPunct w:val="0"/>
      <w:autoSpaceDE w:val="0"/>
      <w:autoSpaceDN w:val="0"/>
      <w:adjustRightInd w:val="0"/>
      <w:ind w:left="567" w:hanging="283"/>
      <w:textAlignment w:val="baseline"/>
    </w:pPr>
    <w:rPr>
      <w:lang w:eastAsia="ko-KR"/>
    </w:rPr>
  </w:style>
  <w:style w:type="paragraph" w:customStyle="1" w:styleId="166">
    <w:name w:val="MTDisplayEquation"/>
    <w:basedOn w:val="1"/>
    <w:qFormat/>
    <w:uiPriority w:val="0"/>
    <w:pPr>
      <w:tabs>
        <w:tab w:val="center" w:pos="4820"/>
        <w:tab w:val="right" w:pos="9640"/>
      </w:tabs>
      <w:overflowPunct w:val="0"/>
      <w:autoSpaceDE w:val="0"/>
      <w:autoSpaceDN w:val="0"/>
      <w:adjustRightInd w:val="0"/>
      <w:textAlignment w:val="baseline"/>
    </w:pPr>
    <w:rPr>
      <w:lang w:eastAsia="en-GB"/>
    </w:rPr>
  </w:style>
  <w:style w:type="paragraph" w:customStyle="1" w:styleId="167">
    <w:name w:val="B6"/>
    <w:basedOn w:val="107"/>
    <w:link w:val="182"/>
    <w:qFormat/>
    <w:uiPriority w:val="0"/>
    <w:pPr>
      <w:overflowPunct w:val="0"/>
      <w:autoSpaceDE w:val="0"/>
      <w:autoSpaceDN w:val="0"/>
      <w:adjustRightInd w:val="0"/>
      <w:textAlignment w:val="baseline"/>
    </w:pPr>
    <w:rPr>
      <w:lang w:eastAsia="zh-CN"/>
    </w:rPr>
  </w:style>
  <w:style w:type="paragraph" w:customStyle="1" w:styleId="168">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eastAsia="ko-KR"/>
    </w:rPr>
  </w:style>
  <w:style w:type="paragraph" w:customStyle="1" w:styleId="169">
    <w:name w:val="FT"/>
    <w:basedOn w:val="1"/>
    <w:qFormat/>
    <w:uiPriority w:val="0"/>
    <w:pPr>
      <w:overflowPunct w:val="0"/>
      <w:autoSpaceDE w:val="0"/>
      <w:autoSpaceDN w:val="0"/>
      <w:adjustRightInd w:val="0"/>
      <w:textAlignment w:val="baseline"/>
    </w:pPr>
    <w:rPr>
      <w:rFonts w:ascii="Arial" w:hAnsi="Arial" w:cs="Arial"/>
      <w:b/>
      <w:lang w:eastAsia="ko-KR"/>
    </w:rPr>
  </w:style>
  <w:style w:type="paragraph" w:customStyle="1" w:styleId="170">
    <w:name w:val="Tadc"/>
    <w:basedOn w:val="1"/>
    <w:qFormat/>
    <w:uiPriority w:val="0"/>
    <w:pPr>
      <w:overflowPunct w:val="0"/>
      <w:autoSpaceDE w:val="0"/>
      <w:autoSpaceDN w:val="0"/>
      <w:adjustRightInd w:val="0"/>
      <w:textAlignment w:val="baseline"/>
    </w:pPr>
    <w:rPr>
      <w:rFonts w:cs="v4.2.0"/>
      <w:lang w:eastAsia="en-GB"/>
    </w:rPr>
  </w:style>
  <w:style w:type="table" w:customStyle="1" w:styleId="171">
    <w:name w:val="Table Grid1"/>
    <w:basedOn w:val="62"/>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H6 Char"/>
    <w:link w:val="8"/>
    <w:qFormat/>
    <w:uiPriority w:val="0"/>
    <w:rPr>
      <w:rFonts w:ascii="Arial" w:hAnsi="Arial"/>
      <w:lang w:eastAsia="en-US"/>
    </w:rPr>
  </w:style>
  <w:style w:type="character" w:customStyle="1" w:styleId="173">
    <w:name w:val="PL Char"/>
    <w:link w:val="83"/>
    <w:qFormat/>
    <w:uiPriority w:val="0"/>
    <w:rPr>
      <w:rFonts w:ascii="Courier New" w:hAnsi="Courier New"/>
      <w:sz w:val="16"/>
      <w:lang w:eastAsia="en-US"/>
    </w:rPr>
  </w:style>
  <w:style w:type="character" w:customStyle="1" w:styleId="174">
    <w:name w:val="TAC Car"/>
    <w:qFormat/>
    <w:uiPriority w:val="0"/>
    <w:rPr>
      <w:rFonts w:ascii="Arial" w:hAnsi="Arial" w:eastAsia="Times New Roman"/>
      <w:sz w:val="18"/>
      <w:lang w:val="en-GB" w:eastAsia="en-US" w:bidi="ar-SA"/>
    </w:rPr>
  </w:style>
  <w:style w:type="character" w:customStyle="1" w:styleId="175">
    <w:name w:val="TAL (文字)"/>
    <w:qFormat/>
    <w:uiPriority w:val="0"/>
    <w:rPr>
      <w:rFonts w:ascii="Arial" w:hAnsi="Arial"/>
      <w:sz w:val="18"/>
      <w:lang w:val="en-GB"/>
    </w:rPr>
  </w:style>
  <w:style w:type="paragraph" w:customStyle="1" w:styleId="176">
    <w:name w:val="Separation"/>
    <w:basedOn w:val="2"/>
    <w:next w:val="1"/>
    <w:qFormat/>
    <w:uiPriority w:val="0"/>
    <w:pPr>
      <w:pBdr>
        <w:top w:val="none" w:color="auto" w:sz="0" w:space="0"/>
      </w:pBdr>
      <w:overflowPunct w:val="0"/>
      <w:autoSpaceDE w:val="0"/>
      <w:autoSpaceDN w:val="0"/>
      <w:adjustRightInd w:val="0"/>
      <w:textAlignment w:val="baseline"/>
    </w:pPr>
    <w:rPr>
      <w:rFonts w:eastAsia="Malgun Gothic"/>
      <w:b/>
      <w:color w:val="0000FF"/>
      <w:lang w:eastAsia="zh-CN"/>
    </w:rPr>
  </w:style>
  <w:style w:type="character" w:customStyle="1" w:styleId="177">
    <w:name w:val="Heading 6 Char"/>
    <w:link w:val="7"/>
    <w:qFormat/>
    <w:uiPriority w:val="0"/>
    <w:rPr>
      <w:rFonts w:ascii="Arial" w:hAnsi="Arial"/>
      <w:lang w:eastAsia="en-US"/>
    </w:rPr>
  </w:style>
  <w:style w:type="character" w:customStyle="1" w:styleId="178">
    <w:name w:val="Heading 7 Char"/>
    <w:link w:val="9"/>
    <w:qFormat/>
    <w:uiPriority w:val="0"/>
    <w:rPr>
      <w:rFonts w:ascii="Arial" w:hAnsi="Arial"/>
      <w:lang w:eastAsia="en-US"/>
    </w:rPr>
  </w:style>
  <w:style w:type="character" w:customStyle="1" w:styleId="179">
    <w:name w:val="Editor's Note Car Car"/>
    <w:link w:val="94"/>
    <w:qFormat/>
    <w:uiPriority w:val="0"/>
    <w:rPr>
      <w:color w:val="FF0000"/>
      <w:lang w:eastAsia="en-US"/>
    </w:rPr>
  </w:style>
  <w:style w:type="character" w:customStyle="1" w:styleId="180">
    <w:name w:val="B5 Char"/>
    <w:link w:val="107"/>
    <w:qFormat/>
    <w:uiPriority w:val="0"/>
    <w:rPr>
      <w:lang w:eastAsia="en-US"/>
    </w:rPr>
  </w:style>
  <w:style w:type="character" w:customStyle="1" w:styleId="181">
    <w:name w:val="Heading Char"/>
    <w:qFormat/>
    <w:uiPriority w:val="0"/>
    <w:rPr>
      <w:rFonts w:ascii="Arial" w:hAnsi="Arial" w:eastAsia="宋体"/>
      <w:b/>
      <w:sz w:val="22"/>
    </w:rPr>
  </w:style>
  <w:style w:type="character" w:customStyle="1" w:styleId="182">
    <w:name w:val="B6 Char"/>
    <w:link w:val="167"/>
    <w:qFormat/>
    <w:uiPriority w:val="0"/>
    <w:rPr>
      <w:lang w:eastAsia="zh-CN"/>
    </w:rPr>
  </w:style>
  <w:style w:type="paragraph" w:customStyle="1" w:styleId="183">
    <w:name w:val="Note"/>
    <w:basedOn w:val="1"/>
    <w:qFormat/>
    <w:uiPriority w:val="0"/>
    <w:pPr>
      <w:overflowPunct w:val="0"/>
      <w:autoSpaceDE w:val="0"/>
      <w:autoSpaceDN w:val="0"/>
      <w:adjustRightInd w:val="0"/>
      <w:ind w:left="568" w:hanging="284"/>
      <w:textAlignment w:val="baseline"/>
    </w:pPr>
    <w:rPr>
      <w:rFonts w:eastAsia="MS Mincho"/>
      <w:lang w:eastAsia="ja-JP"/>
    </w:rPr>
  </w:style>
  <w:style w:type="paragraph" w:customStyle="1" w:styleId="184">
    <w:name w:val="table text"/>
    <w:basedOn w:val="1"/>
    <w:next w:val="1"/>
    <w:qFormat/>
    <w:uiPriority w:val="0"/>
    <w:pPr>
      <w:overflowPunct w:val="0"/>
      <w:autoSpaceDE w:val="0"/>
      <w:autoSpaceDN w:val="0"/>
      <w:adjustRightInd w:val="0"/>
      <w:textAlignment w:val="baseline"/>
    </w:pPr>
    <w:rPr>
      <w:rFonts w:eastAsia="MS Mincho"/>
      <w:i/>
      <w:lang w:eastAsia="ja-JP"/>
    </w:rPr>
  </w:style>
  <w:style w:type="table" w:customStyle="1" w:styleId="185">
    <w:name w:val="Table Style1"/>
    <w:basedOn w:val="62"/>
    <w:qFormat/>
    <w:uiPriority w:val="0"/>
    <w:rPr>
      <w:rFonts w:eastAsia="MS Mincho"/>
    </w:rPr>
  </w:style>
  <w:style w:type="paragraph" w:customStyle="1" w:styleId="186">
    <w:name w:val="Bullet"/>
    <w:basedOn w:val="1"/>
    <w:qFormat/>
    <w:uiPriority w:val="0"/>
    <w:pPr>
      <w:tabs>
        <w:tab w:val="left" w:pos="926"/>
      </w:tabs>
      <w:ind w:left="926" w:hanging="360"/>
    </w:pPr>
    <w:rPr>
      <w:rFonts w:eastAsia="MS Mincho"/>
      <w:lang w:eastAsia="ja-JP"/>
    </w:rPr>
  </w:style>
  <w:style w:type="paragraph" w:customStyle="1" w:styleId="187">
    <w:name w:val="TOC 91"/>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188">
    <w:name w:val="Caption1"/>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189">
    <w:name w:val="HE"/>
    <w:basedOn w:val="1"/>
    <w:qFormat/>
    <w:uiPriority w:val="0"/>
    <w:pPr>
      <w:overflowPunct w:val="0"/>
      <w:autoSpaceDE w:val="0"/>
      <w:autoSpaceDN w:val="0"/>
      <w:adjustRightInd w:val="0"/>
      <w:spacing w:after="0"/>
      <w:textAlignment w:val="baseline"/>
    </w:pPr>
    <w:rPr>
      <w:rFonts w:eastAsia="MS Mincho"/>
      <w:b/>
      <w:lang w:eastAsia="ja-JP"/>
    </w:rPr>
  </w:style>
  <w:style w:type="paragraph" w:customStyle="1" w:styleId="190">
    <w:name w:val="HO"/>
    <w:basedOn w:val="1"/>
    <w:qFormat/>
    <w:uiPriority w:val="0"/>
    <w:pPr>
      <w:overflowPunct w:val="0"/>
      <w:autoSpaceDE w:val="0"/>
      <w:autoSpaceDN w:val="0"/>
      <w:adjustRightInd w:val="0"/>
      <w:spacing w:after="0"/>
      <w:jc w:val="right"/>
      <w:textAlignment w:val="baseline"/>
    </w:pPr>
    <w:rPr>
      <w:rFonts w:eastAsia="MS Mincho"/>
      <w:b/>
      <w:lang w:eastAsia="ja-JP"/>
    </w:rPr>
  </w:style>
  <w:style w:type="paragraph" w:customStyle="1" w:styleId="191">
    <w:name w:val="WP"/>
    <w:basedOn w:val="1"/>
    <w:qFormat/>
    <w:uiPriority w:val="0"/>
    <w:pPr>
      <w:overflowPunct w:val="0"/>
      <w:autoSpaceDE w:val="0"/>
      <w:autoSpaceDN w:val="0"/>
      <w:adjustRightInd w:val="0"/>
      <w:spacing w:after="0"/>
      <w:jc w:val="both"/>
      <w:textAlignment w:val="baseline"/>
    </w:pPr>
    <w:rPr>
      <w:rFonts w:eastAsia="MS Mincho"/>
      <w:lang w:eastAsia="ja-JP"/>
    </w:rPr>
  </w:style>
  <w:style w:type="paragraph" w:customStyle="1" w:styleId="192">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193">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194">
    <w:name w:val="FooterCentred"/>
    <w:basedOn w:val="46"/>
    <w:qFormat/>
    <w:uiPriority w:val="0"/>
    <w:pPr>
      <w:tabs>
        <w:tab w:val="center" w:pos="4678"/>
        <w:tab w:val="right" w:pos="9356"/>
      </w:tabs>
      <w:jc w:val="both"/>
    </w:pPr>
    <w:rPr>
      <w:rFonts w:ascii="Times New Roman" w:hAnsi="Times New Roman" w:eastAsia="MS Mincho"/>
      <w:b w:val="0"/>
      <w:i w:val="0"/>
      <w:sz w:val="20"/>
      <w:lang w:val="en-US"/>
    </w:rPr>
  </w:style>
  <w:style w:type="paragraph" w:customStyle="1" w:styleId="195">
    <w:name w:val="Numbered List"/>
    <w:basedOn w:val="196"/>
    <w:qFormat/>
    <w:uiPriority w:val="0"/>
    <w:pPr>
      <w:tabs>
        <w:tab w:val="left" w:pos="360"/>
      </w:tabs>
      <w:ind w:left="360" w:hanging="360"/>
    </w:pPr>
  </w:style>
  <w:style w:type="paragraph" w:customStyle="1" w:styleId="196">
    <w:name w:val="Para1"/>
    <w:basedOn w:val="1"/>
    <w:qFormat/>
    <w:uiPriority w:val="0"/>
    <w:pPr>
      <w:overflowPunct w:val="0"/>
      <w:autoSpaceDE w:val="0"/>
      <w:autoSpaceDN w:val="0"/>
      <w:adjustRightInd w:val="0"/>
      <w:spacing w:before="120" w:after="120"/>
      <w:textAlignment w:val="baseline"/>
    </w:pPr>
    <w:rPr>
      <w:rFonts w:eastAsia="MS Mincho"/>
      <w:lang w:val="en-US" w:eastAsia="ja-JP"/>
    </w:rPr>
  </w:style>
  <w:style w:type="paragraph" w:customStyle="1" w:styleId="197">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198">
    <w:name w:val="TableTitle"/>
    <w:basedOn w:val="1"/>
    <w:qFormat/>
    <w:uiPriority w:val="0"/>
    <w:pPr>
      <w:keepNext/>
      <w:keepLines/>
      <w:overflowPunct w:val="0"/>
      <w:autoSpaceDE w:val="0"/>
      <w:autoSpaceDN w:val="0"/>
      <w:adjustRightInd w:val="0"/>
      <w:spacing w:after="60"/>
      <w:ind w:left="210"/>
      <w:jc w:val="center"/>
      <w:textAlignment w:val="baseline"/>
    </w:pPr>
    <w:rPr>
      <w:rFonts w:ascii="CG Times (WN)" w:hAnsi="CG Times (WN)" w:eastAsia="MS Mincho"/>
      <w:b/>
      <w:lang w:eastAsia="ja-JP"/>
    </w:rPr>
  </w:style>
  <w:style w:type="paragraph" w:customStyle="1" w:styleId="199">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00">
    <w:name w:val="table"/>
    <w:basedOn w:val="1"/>
    <w:next w:val="1"/>
    <w:qFormat/>
    <w:uiPriority w:val="0"/>
    <w:pPr>
      <w:overflowPunct w:val="0"/>
      <w:autoSpaceDE w:val="0"/>
      <w:autoSpaceDN w:val="0"/>
      <w:adjustRightInd w:val="0"/>
      <w:spacing w:after="0"/>
      <w:jc w:val="center"/>
      <w:textAlignment w:val="baseline"/>
    </w:pPr>
    <w:rPr>
      <w:rFonts w:eastAsia="MS Mincho"/>
      <w:lang w:val="en-US" w:eastAsia="ja-JP"/>
    </w:rPr>
  </w:style>
  <w:style w:type="paragraph" w:customStyle="1" w:styleId="201">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202">
    <w:name w:val="Tdoc_table"/>
    <w:qFormat/>
    <w:uiPriority w:val="0"/>
    <w:pPr>
      <w:spacing w:after="160" w:line="259" w:lineRule="auto"/>
      <w:ind w:left="244" w:hanging="244"/>
    </w:pPr>
    <w:rPr>
      <w:rFonts w:ascii="Arial" w:hAnsi="Arial" w:eastAsia="MS Mincho" w:cs="Times New Roman"/>
      <w:color w:val="000000"/>
      <w:lang w:val="en-GB" w:eastAsia="en-US" w:bidi="ar-SA"/>
    </w:rPr>
  </w:style>
  <w:style w:type="paragraph" w:customStyle="1" w:styleId="203">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04">
    <w:name w:val="Bullets"/>
    <w:basedOn w:val="1"/>
    <w:qFormat/>
    <w:uiPriority w:val="0"/>
    <w:pPr>
      <w:widowControl w:val="0"/>
      <w:overflowPunct w:val="0"/>
      <w:autoSpaceDE w:val="0"/>
      <w:autoSpaceDN w:val="0"/>
      <w:adjustRightInd w:val="0"/>
      <w:spacing w:after="120"/>
      <w:ind w:left="283" w:hanging="283"/>
      <w:textAlignment w:val="baseline"/>
    </w:pPr>
    <w:rPr>
      <w:rFonts w:ascii="CG Times (WN)" w:hAnsi="CG Times (WN)" w:eastAsia="MS Mincho"/>
      <w:lang w:eastAsia="de-DE"/>
    </w:rPr>
  </w:style>
  <w:style w:type="paragraph" w:customStyle="1" w:styleId="205">
    <w:name w:val="tal"/>
    <w:basedOn w:val="1"/>
    <w:qFormat/>
    <w:uiPriority w:val="0"/>
    <w:pPr>
      <w:spacing w:before="100" w:beforeAutospacing="1" w:after="100" w:afterAutospacing="1"/>
    </w:pPr>
    <w:rPr>
      <w:rFonts w:ascii="宋体" w:hAnsi="宋体" w:eastAsia="宋体" w:cs="宋体"/>
      <w:sz w:val="24"/>
      <w:szCs w:val="24"/>
      <w:lang w:val="en-US" w:eastAsia="zh-CN"/>
    </w:rPr>
  </w:style>
  <w:style w:type="table" w:customStyle="1" w:styleId="206">
    <w:name w:val="Tabellengitternetz1"/>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ellengitternetz2"/>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Tabellengitternetz3"/>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Tabellengitternetz4"/>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Tabellengitternetz5"/>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ellengitternetz6"/>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Tabellengitternetz7"/>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Tabellengitternetz8"/>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ellengitternetz9"/>
    <w:basedOn w:val="6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Table Grid2"/>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le Grid3"/>
    <w:basedOn w:val="62"/>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수정"/>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218">
    <w:name w:val="修订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19">
    <w:name w:val="Endnote Text Char"/>
    <w:basedOn w:val="65"/>
    <w:link w:val="44"/>
    <w:qFormat/>
    <w:uiPriority w:val="0"/>
    <w:rPr>
      <w:lang w:eastAsia="zh-CN"/>
    </w:rPr>
  </w:style>
  <w:style w:type="paragraph" w:customStyle="1" w:styleId="220">
    <w:name w:val="変更箇所"/>
    <w:hidden/>
    <w:semiHidden/>
    <w:qFormat/>
    <w:uiPriority w:val="0"/>
    <w:pPr>
      <w:spacing w:after="160" w:line="259" w:lineRule="auto"/>
    </w:pPr>
    <w:rPr>
      <w:rFonts w:ascii="Times New Roman" w:hAnsi="Times New Roman" w:eastAsia="MS Mincho" w:cs="Times New Roman"/>
      <w:lang w:val="en-GB" w:eastAsia="en-US" w:bidi="ar-SA"/>
    </w:rPr>
  </w:style>
  <w:style w:type="paragraph" w:customStyle="1" w:styleId="221">
    <w:name w:val="NB2"/>
    <w:basedOn w:val="103"/>
    <w:qFormat/>
    <w:uiPriority w:val="0"/>
    <w:rPr>
      <w:lang w:val="en-US" w:eastAsia="ko-KR"/>
    </w:rPr>
  </w:style>
  <w:style w:type="paragraph" w:customStyle="1" w:styleId="222">
    <w:name w:val="table entry"/>
    <w:basedOn w:val="1"/>
    <w:qFormat/>
    <w:uiPriority w:val="0"/>
    <w:pPr>
      <w:keepNext/>
      <w:spacing w:before="60" w:after="60"/>
    </w:pPr>
    <w:rPr>
      <w:rFonts w:ascii="Bookman Old Style" w:hAnsi="Bookman Old Style" w:eastAsia="宋体"/>
      <w:lang w:val="en-US" w:eastAsia="ko-KR"/>
    </w:rPr>
  </w:style>
  <w:style w:type="character" w:customStyle="1" w:styleId="223">
    <w:name w:val="Note Heading Char"/>
    <w:basedOn w:val="65"/>
    <w:link w:val="24"/>
    <w:qFormat/>
    <w:uiPriority w:val="0"/>
    <w:rPr>
      <w:rFonts w:eastAsia="MS Mincho"/>
      <w:lang w:eastAsia="zh-CN"/>
    </w:rPr>
  </w:style>
  <w:style w:type="character" w:customStyle="1" w:styleId="224">
    <w:name w:val="Editor's Note Char"/>
    <w:qFormat/>
    <w:uiPriority w:val="0"/>
    <w:rPr>
      <w:rFonts w:ascii="Times New Roman" w:hAnsi="Times New Roman"/>
      <w:color w:val="FF0000"/>
      <w:lang w:val="en-GB" w:eastAsia="en-US"/>
    </w:rPr>
  </w:style>
  <w:style w:type="character" w:customStyle="1" w:styleId="225">
    <w:name w:val="Heading 9 Char"/>
    <w:link w:val="11"/>
    <w:qFormat/>
    <w:uiPriority w:val="0"/>
    <w:rPr>
      <w:rFonts w:ascii="Arial" w:hAnsi="Arial"/>
      <w:sz w:val="36"/>
      <w:lang w:eastAsia="en-US"/>
    </w:rPr>
  </w:style>
  <w:style w:type="character" w:customStyle="1" w:styleId="226">
    <w:name w:val="List Bullet 2 Char"/>
    <w:link w:val="27"/>
    <w:qFormat/>
    <w:uiPriority w:val="0"/>
    <w:rPr>
      <w:rFonts w:eastAsia="Malgun Gothic"/>
      <w:lang w:eastAsia="en-US"/>
    </w:rPr>
  </w:style>
  <w:style w:type="table" w:customStyle="1" w:styleId="227">
    <w:name w:val="Table Grid4"/>
    <w:basedOn w:val="6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5"/>
    <w:basedOn w:val="6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6"/>
    <w:basedOn w:val="6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0">
    <w:name w:val="Placeholder Text"/>
    <w:qFormat/>
    <w:uiPriority w:val="99"/>
    <w:rPr>
      <w:color w:val="808080"/>
    </w:rPr>
  </w:style>
  <w:style w:type="paragraph" w:customStyle="1" w:styleId="231">
    <w:name w:val="TOC 92"/>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32">
    <w:name w:val="Caption2"/>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33">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34">
    <w:name w:val="TOC 93"/>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35">
    <w:name w:val="Caption3"/>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36">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37">
    <w:name w:val="TOC Heading1"/>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238">
    <w:name w:val="Table Grid7"/>
    <w:basedOn w:val="62"/>
    <w:qFormat/>
    <w:uiPriority w:val="3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Header Char"/>
    <w:link w:val="47"/>
    <w:qFormat/>
    <w:uiPriority w:val="0"/>
    <w:rPr>
      <w:rFonts w:ascii="Arial" w:hAnsi="Arial"/>
      <w:b/>
      <w:sz w:val="18"/>
      <w:lang w:eastAsia="ja-JP"/>
    </w:rPr>
  </w:style>
  <w:style w:type="table" w:customStyle="1" w:styleId="240">
    <w:name w:val="Table Grid71"/>
    <w:basedOn w:val="62"/>
    <w:qFormat/>
    <w:uiPriority w:val="39"/>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1">
    <w:name w:val="B1+"/>
    <w:basedOn w:val="93"/>
    <w:qFormat/>
    <w:uiPriority w:val="0"/>
    <w:pPr>
      <w:numPr>
        <w:ilvl w:val="0"/>
        <w:numId w:val="4"/>
      </w:numPr>
      <w:overflowPunct w:val="0"/>
      <w:autoSpaceDE w:val="0"/>
      <w:autoSpaceDN w:val="0"/>
      <w:adjustRightInd w:val="0"/>
      <w:textAlignment w:val="baseline"/>
    </w:pPr>
    <w:rPr>
      <w:rFonts w:eastAsia="MS Mincho"/>
      <w:lang w:eastAsia="en-GB"/>
    </w:rPr>
  </w:style>
  <w:style w:type="character" w:customStyle="1" w:styleId="242">
    <w:name w:val="Subtle Reference1"/>
    <w:qFormat/>
    <w:uiPriority w:val="31"/>
    <w:rPr>
      <w:smallCaps/>
      <w:color w:val="5A5A5A"/>
    </w:rPr>
  </w:style>
  <w:style w:type="character" w:customStyle="1" w:styleId="243">
    <w:name w:val="Body Text Indent Char"/>
    <w:basedOn w:val="65"/>
    <w:link w:val="35"/>
    <w:qFormat/>
    <w:uiPriority w:val="0"/>
    <w:rPr>
      <w:rFonts w:eastAsia="宋体"/>
    </w:rPr>
  </w:style>
  <w:style w:type="paragraph" w:customStyle="1" w:styleId="244">
    <w:name w:val="B2+"/>
    <w:basedOn w:val="104"/>
    <w:qFormat/>
    <w:uiPriority w:val="0"/>
    <w:pPr>
      <w:numPr>
        <w:ilvl w:val="0"/>
        <w:numId w:val="5"/>
      </w:numPr>
      <w:overflowPunct w:val="0"/>
      <w:autoSpaceDE w:val="0"/>
      <w:autoSpaceDN w:val="0"/>
      <w:adjustRightInd w:val="0"/>
      <w:textAlignment w:val="baseline"/>
    </w:pPr>
    <w:rPr>
      <w:rFonts w:eastAsia="MS Mincho"/>
      <w:lang w:eastAsia="en-GB"/>
    </w:rPr>
  </w:style>
  <w:style w:type="paragraph" w:customStyle="1" w:styleId="245">
    <w:name w:val="B3+"/>
    <w:basedOn w:val="105"/>
    <w:qFormat/>
    <w:uiPriority w:val="0"/>
    <w:pPr>
      <w:numPr>
        <w:ilvl w:val="0"/>
        <w:numId w:val="6"/>
      </w:numPr>
      <w:tabs>
        <w:tab w:val="left" w:pos="1134"/>
      </w:tabs>
      <w:overflowPunct w:val="0"/>
      <w:autoSpaceDE w:val="0"/>
      <w:autoSpaceDN w:val="0"/>
      <w:adjustRightInd w:val="0"/>
      <w:textAlignment w:val="baseline"/>
    </w:pPr>
    <w:rPr>
      <w:rFonts w:eastAsia="MS Mincho"/>
      <w:lang w:eastAsia="en-GB"/>
    </w:rPr>
  </w:style>
  <w:style w:type="paragraph" w:customStyle="1" w:styleId="246">
    <w:name w:val="TB1"/>
    <w:basedOn w:val="1"/>
    <w:qFormat/>
    <w:uiPriority w:val="0"/>
    <w:pPr>
      <w:keepNext/>
      <w:keepLines/>
      <w:numPr>
        <w:ilvl w:val="0"/>
        <w:numId w:val="7"/>
      </w:numPr>
      <w:tabs>
        <w:tab w:val="left" w:pos="720"/>
      </w:tabs>
      <w:overflowPunct w:val="0"/>
      <w:autoSpaceDE w:val="0"/>
      <w:autoSpaceDN w:val="0"/>
      <w:adjustRightInd w:val="0"/>
      <w:spacing w:after="0"/>
      <w:ind w:left="737" w:hanging="380"/>
      <w:textAlignment w:val="baseline"/>
    </w:pPr>
    <w:rPr>
      <w:rFonts w:ascii="Arial" w:hAnsi="Arial" w:eastAsia="MS Mincho"/>
      <w:sz w:val="18"/>
      <w:lang w:eastAsia="en-GB"/>
    </w:rPr>
  </w:style>
  <w:style w:type="paragraph" w:customStyle="1" w:styleId="247">
    <w:name w:val="TB2"/>
    <w:basedOn w:val="1"/>
    <w:qFormat/>
    <w:uiPriority w:val="0"/>
    <w:pPr>
      <w:keepNext/>
      <w:keepLines/>
      <w:numPr>
        <w:ilvl w:val="0"/>
        <w:numId w:val="8"/>
      </w:numPr>
      <w:tabs>
        <w:tab w:val="left" w:pos="1109"/>
      </w:tabs>
      <w:overflowPunct w:val="0"/>
      <w:autoSpaceDE w:val="0"/>
      <w:autoSpaceDN w:val="0"/>
      <w:adjustRightInd w:val="0"/>
      <w:spacing w:after="0"/>
      <w:ind w:left="1100" w:hanging="380"/>
      <w:textAlignment w:val="baseline"/>
    </w:pPr>
    <w:rPr>
      <w:rFonts w:ascii="Arial" w:hAnsi="Arial" w:eastAsia="MS Mincho"/>
      <w:sz w:val="18"/>
      <w:lang w:eastAsia="en-GB"/>
    </w:rPr>
  </w:style>
  <w:style w:type="character" w:customStyle="1" w:styleId="248">
    <w:name w:val="Heading 1 Char3"/>
    <w:qFormat/>
    <w:uiPriority w:val="0"/>
    <w:rPr>
      <w:rFonts w:ascii="Arial" w:hAnsi="Arial"/>
      <w:sz w:val="36"/>
      <w:lang w:val="en-GB" w:eastAsia="en-US"/>
    </w:rPr>
  </w:style>
  <w:style w:type="character" w:customStyle="1" w:styleId="249">
    <w:name w:val="Caption Char"/>
    <w:link w:val="30"/>
    <w:qFormat/>
    <w:locked/>
    <w:uiPriority w:val="0"/>
    <w:rPr>
      <w:rFonts w:eastAsia="Symbol"/>
      <w:b/>
      <w:bCs/>
      <w:sz w:val="16"/>
    </w:rPr>
  </w:style>
  <w:style w:type="character" w:customStyle="1" w:styleId="250">
    <w:name w:val="fontstyle01"/>
    <w:qFormat/>
    <w:uiPriority w:val="0"/>
    <w:rPr>
      <w:rFonts w:hint="default" w:ascii="Times-Roman" w:hAnsi="Times-Roman"/>
      <w:color w:val="000000"/>
      <w:sz w:val="20"/>
      <w:szCs w:val="20"/>
    </w:rPr>
  </w:style>
  <w:style w:type="table" w:customStyle="1" w:styleId="251">
    <w:name w:val="Table Grid11"/>
    <w:basedOn w:val="62"/>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2">
    <w:name w:val="Head2A Char3"/>
    <w:qFormat/>
    <w:uiPriority w:val="0"/>
    <w:rPr>
      <w:rFonts w:ascii="Arial" w:hAnsi="Arial"/>
      <w:sz w:val="32"/>
      <w:lang w:val="en-GB" w:eastAsia="en-US" w:bidi="ar-SA"/>
    </w:rPr>
  </w:style>
  <w:style w:type="character" w:customStyle="1" w:styleId="253">
    <w:name w:val="font4"/>
    <w:basedOn w:val="65"/>
    <w:qFormat/>
    <w:uiPriority w:val="0"/>
  </w:style>
  <w:style w:type="character" w:customStyle="1" w:styleId="254">
    <w:name w:val="Unresolved Mention2"/>
    <w:unhideWhenUsed/>
    <w:qFormat/>
    <w:uiPriority w:val="99"/>
    <w:rPr>
      <w:color w:val="605E5C"/>
      <w:shd w:val="clear" w:color="auto" w:fill="E1DFDD"/>
    </w:rPr>
  </w:style>
  <w:style w:type="character" w:customStyle="1" w:styleId="255">
    <w:name w:val="Heading 1 Char1"/>
    <w:qFormat/>
    <w:uiPriority w:val="0"/>
    <w:rPr>
      <w:rFonts w:ascii="Arial" w:hAnsi="Arial"/>
      <w:sz w:val="36"/>
      <w:lang w:val="en-GB" w:eastAsia="en-US"/>
    </w:rPr>
  </w:style>
  <w:style w:type="character" w:customStyle="1" w:styleId="256">
    <w:name w:val="Body Text Char1"/>
    <w:qFormat/>
    <w:uiPriority w:val="0"/>
    <w:rPr>
      <w:rFonts w:ascii="Times New Roman" w:hAnsi="Times New Roman" w:eastAsia="Malgun Gothic"/>
      <w:lang w:val="en-GB" w:eastAsia="ja-JP"/>
    </w:rPr>
  </w:style>
  <w:style w:type="character" w:customStyle="1" w:styleId="257">
    <w:name w:val="Body Text 2 Char"/>
    <w:basedOn w:val="65"/>
    <w:link w:val="56"/>
    <w:qFormat/>
    <w:uiPriority w:val="0"/>
    <w:rPr>
      <w:rFonts w:eastAsia="Malgun Gothic"/>
      <w:i/>
      <w:lang w:eastAsia="zh-CN"/>
    </w:rPr>
  </w:style>
  <w:style w:type="character" w:customStyle="1" w:styleId="258">
    <w:name w:val="Body Text 3 Char"/>
    <w:basedOn w:val="65"/>
    <w:link w:val="33"/>
    <w:qFormat/>
    <w:uiPriority w:val="0"/>
    <w:rPr>
      <w:rFonts w:eastAsia="Osaka"/>
      <w:color w:val="000000"/>
      <w:lang w:eastAsia="zh-CN"/>
    </w:rPr>
  </w:style>
  <w:style w:type="paragraph" w:customStyle="1" w:styleId="259">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0">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61">
    <w:name w:val="Char Char1"/>
    <w:qFormat/>
    <w:uiPriority w:val="0"/>
    <w:rPr>
      <w:lang w:val="en-GB" w:eastAsia="ja-JP" w:bidi="ar-SA"/>
    </w:rPr>
  </w:style>
  <w:style w:type="paragraph" w:customStyle="1" w:styleId="262">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3">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4">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65">
    <w:name w:val="bt Char"/>
    <w:qFormat/>
    <w:uiPriority w:val="0"/>
    <w:rPr>
      <w:rFonts w:eastAsia="MS Mincho"/>
      <w:lang w:val="en-GB" w:eastAsia="en-US" w:bidi="ar-SA"/>
    </w:rPr>
  </w:style>
  <w:style w:type="paragraph" w:customStyle="1" w:styleId="266">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7">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8">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69">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70">
    <w:name w:val="bt Char1"/>
    <w:qFormat/>
    <w:uiPriority w:val="0"/>
    <w:rPr>
      <w:lang w:val="en-GB" w:eastAsia="ja-JP" w:bidi="ar-SA"/>
    </w:rPr>
  </w:style>
  <w:style w:type="character" w:customStyle="1" w:styleId="271">
    <w:name w:val="cap Char Char2"/>
    <w:qFormat/>
    <w:uiPriority w:val="0"/>
    <w:rPr>
      <w:b/>
      <w:lang w:val="en-GB" w:eastAsia="en-GB" w:bidi="ar-SA"/>
    </w:rPr>
  </w:style>
  <w:style w:type="character" w:customStyle="1" w:styleId="272">
    <w:name w:val="bt Char2"/>
    <w:qFormat/>
    <w:uiPriority w:val="0"/>
    <w:rPr>
      <w:lang w:val="en-GB" w:eastAsia="ja-JP" w:bidi="ar-SA"/>
    </w:rPr>
  </w:style>
  <w:style w:type="character" w:customStyle="1" w:styleId="273">
    <w:name w:val="Head2A Char4"/>
    <w:qFormat/>
    <w:uiPriority w:val="0"/>
    <w:rPr>
      <w:rFonts w:ascii="Arial" w:hAnsi="Arial"/>
      <w:sz w:val="32"/>
      <w:lang w:val="en-GB" w:eastAsia="ja-JP" w:bidi="ar-SA"/>
    </w:rPr>
  </w:style>
  <w:style w:type="character" w:customStyle="1" w:styleId="274">
    <w:name w:val="Char Char4"/>
    <w:qFormat/>
    <w:uiPriority w:val="0"/>
    <w:rPr>
      <w:rFonts w:ascii="Courier New" w:hAnsi="Courier New"/>
      <w:lang w:val="nb-NO" w:eastAsia="ja-JP" w:bidi="ar-SA"/>
    </w:rPr>
  </w:style>
  <w:style w:type="character" w:customStyle="1" w:styleId="275">
    <w:name w:val="Andrea Leonardi"/>
    <w:semiHidden/>
    <w:qFormat/>
    <w:uiPriority w:val="0"/>
    <w:rPr>
      <w:rFonts w:ascii="Arial" w:hAnsi="Arial" w:cs="Arial"/>
      <w:color w:val="auto"/>
      <w:sz w:val="20"/>
      <w:szCs w:val="20"/>
    </w:rPr>
  </w:style>
  <w:style w:type="character" w:customStyle="1" w:styleId="276">
    <w:name w:val="NO Char Char"/>
    <w:qFormat/>
    <w:uiPriority w:val="0"/>
    <w:rPr>
      <w:lang w:val="en-GB" w:eastAsia="en-US" w:bidi="ar-SA"/>
    </w:rPr>
  </w:style>
  <w:style w:type="character" w:customStyle="1" w:styleId="277">
    <w:name w:val="NO Zchn"/>
    <w:qFormat/>
    <w:uiPriority w:val="0"/>
    <w:rPr>
      <w:lang w:val="en-GB" w:eastAsia="en-US" w:bidi="ar-SA"/>
    </w:rPr>
  </w:style>
  <w:style w:type="paragraph" w:customStyle="1" w:styleId="278">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79">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0">
    <w:name w:val="T1 Char1"/>
    <w:qFormat/>
    <w:uiPriority w:val="0"/>
  </w:style>
  <w:style w:type="paragraph" w:customStyle="1" w:styleId="281">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2">
    <w:name w:val="Head2A Char1"/>
    <w:qFormat/>
    <w:uiPriority w:val="0"/>
    <w:rPr>
      <w:rFonts w:ascii="Arial" w:hAnsi="Arial"/>
      <w:sz w:val="32"/>
      <w:lang w:val="en-GB" w:eastAsia="en-US" w:bidi="ar-SA"/>
    </w:rPr>
  </w:style>
  <w:style w:type="paragraph" w:customStyle="1" w:styleId="283">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4">
    <w:name w:val="NMP Heading 1 Char1"/>
    <w:qFormat/>
    <w:uiPriority w:val="0"/>
    <w:rPr>
      <w:rFonts w:ascii="Arial" w:hAnsi="Arial"/>
      <w:sz w:val="36"/>
      <w:lang w:val="en-GB" w:eastAsia="en-US" w:bidi="ar-SA"/>
    </w:rPr>
  </w:style>
  <w:style w:type="character" w:customStyle="1" w:styleId="285">
    <w:name w:val="Head2A Char2"/>
    <w:qFormat/>
    <w:uiPriority w:val="0"/>
    <w:rPr>
      <w:rFonts w:ascii="Arial" w:hAnsi="Arial"/>
      <w:sz w:val="32"/>
      <w:lang w:val="en-GB" w:eastAsia="en-US" w:bidi="ar-SA"/>
    </w:rPr>
  </w:style>
  <w:style w:type="paragraph" w:customStyle="1" w:styleId="286">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87">
    <w:name w:val="h4 Char1"/>
    <w:qFormat/>
    <w:uiPriority w:val="0"/>
    <w:rPr>
      <w:rFonts w:ascii="Arial" w:hAnsi="Arial" w:eastAsia="MS Mincho"/>
      <w:sz w:val="24"/>
      <w:lang w:val="en-GB" w:eastAsia="en-US" w:bidi="ar-SA"/>
    </w:rPr>
  </w:style>
  <w:style w:type="character" w:customStyle="1" w:styleId="288">
    <w:name w:val="h5 Char1"/>
    <w:qFormat/>
    <w:uiPriority w:val="0"/>
    <w:rPr>
      <w:rFonts w:ascii="Arial" w:hAnsi="Arial" w:eastAsia="MS Mincho"/>
      <w:sz w:val="22"/>
      <w:lang w:val="en-GB" w:eastAsia="en-US" w:bidi="ar-SA"/>
    </w:rPr>
  </w:style>
  <w:style w:type="character" w:customStyle="1" w:styleId="289">
    <w:name w:val="Underrubrik2 Char1"/>
    <w:qFormat/>
    <w:locked/>
    <w:uiPriority w:val="0"/>
    <w:rPr>
      <w:rFonts w:ascii="Arial" w:hAnsi="Arial" w:eastAsia="Batang" w:cs="Times New Roman"/>
      <w:b/>
      <w:bCs/>
      <w:i/>
      <w:iCs/>
      <w:sz w:val="28"/>
      <w:szCs w:val="28"/>
      <w:lang w:val="en-GB" w:eastAsia="en-US" w:bidi="ar-SA"/>
    </w:rPr>
  </w:style>
  <w:style w:type="paragraph" w:customStyle="1" w:styleId="290">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91">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92">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93">
    <w:name w:val="T1 Char2"/>
    <w:qFormat/>
    <w:uiPriority w:val="0"/>
  </w:style>
  <w:style w:type="paragraph" w:customStyle="1" w:styleId="294">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95">
    <w:name w:val="Body Text Indent 2 Char"/>
    <w:basedOn w:val="65"/>
    <w:link w:val="43"/>
    <w:qFormat/>
    <w:uiPriority w:val="0"/>
    <w:rPr>
      <w:rFonts w:eastAsia="MS Mincho"/>
    </w:rPr>
  </w:style>
  <w:style w:type="character" w:customStyle="1" w:styleId="296">
    <w:name w:val="Char Char7"/>
    <w:semiHidden/>
    <w:qFormat/>
    <w:uiPriority w:val="0"/>
    <w:rPr>
      <w:rFonts w:ascii="Tahoma" w:hAnsi="Tahoma" w:cs="Tahoma"/>
      <w:shd w:val="clear" w:color="auto" w:fill="000080"/>
      <w:lang w:val="en-GB" w:eastAsia="en-US"/>
    </w:rPr>
  </w:style>
  <w:style w:type="character" w:customStyle="1" w:styleId="297">
    <w:name w:val="Zchn Zchn5"/>
    <w:qFormat/>
    <w:uiPriority w:val="0"/>
    <w:rPr>
      <w:rFonts w:ascii="Courier New" w:hAnsi="Courier New" w:eastAsia="Batang"/>
      <w:lang w:val="nb-NO" w:eastAsia="en-US" w:bidi="ar-SA"/>
    </w:rPr>
  </w:style>
  <w:style w:type="character" w:customStyle="1" w:styleId="298">
    <w:name w:val="Char Char10"/>
    <w:semiHidden/>
    <w:qFormat/>
    <w:uiPriority w:val="0"/>
    <w:rPr>
      <w:rFonts w:ascii="Times New Roman" w:hAnsi="Times New Roman"/>
      <w:lang w:val="en-GB" w:eastAsia="en-US"/>
    </w:rPr>
  </w:style>
  <w:style w:type="character" w:customStyle="1" w:styleId="299">
    <w:name w:val="Char Char9"/>
    <w:semiHidden/>
    <w:qFormat/>
    <w:uiPriority w:val="0"/>
    <w:rPr>
      <w:rFonts w:ascii="Tahoma" w:hAnsi="Tahoma" w:cs="Tahoma"/>
      <w:sz w:val="16"/>
      <w:szCs w:val="16"/>
      <w:lang w:val="en-GB" w:eastAsia="en-US"/>
    </w:rPr>
  </w:style>
  <w:style w:type="character" w:customStyle="1" w:styleId="300">
    <w:name w:val="Char Char8"/>
    <w:semiHidden/>
    <w:qFormat/>
    <w:uiPriority w:val="0"/>
    <w:rPr>
      <w:rFonts w:ascii="Times New Roman" w:hAnsi="Times New Roman"/>
      <w:b/>
      <w:bCs/>
      <w:lang w:val="en-GB" w:eastAsia="en-US"/>
    </w:rPr>
  </w:style>
  <w:style w:type="character" w:customStyle="1" w:styleId="301">
    <w:name w:val="bt Char3"/>
    <w:qFormat/>
    <w:uiPriority w:val="0"/>
    <w:rPr>
      <w:lang w:val="en-GB" w:eastAsia="ja-JP" w:bidi="ar-SA"/>
    </w:rPr>
  </w:style>
  <w:style w:type="character" w:customStyle="1" w:styleId="302">
    <w:name w:val="Title Char"/>
    <w:basedOn w:val="65"/>
    <w:link w:val="60"/>
    <w:qFormat/>
    <w:uiPriority w:val="0"/>
    <w:rPr>
      <w:rFonts w:ascii="Courier New" w:hAnsi="Courier New" w:eastAsia="Malgun Gothic"/>
      <w:lang w:val="nb-NO" w:eastAsia="zh-CN"/>
    </w:rPr>
  </w:style>
  <w:style w:type="character" w:customStyle="1" w:styleId="303">
    <w:name w:val="h5 Char2"/>
    <w:qFormat/>
    <w:uiPriority w:val="0"/>
    <w:rPr>
      <w:rFonts w:ascii="Arial" w:hAnsi="Arial"/>
      <w:sz w:val="22"/>
      <w:lang w:val="en-GB" w:eastAsia="ja-JP" w:bidi="ar-SA"/>
    </w:rPr>
  </w:style>
  <w:style w:type="character" w:customStyle="1" w:styleId="304">
    <w:name w:val="Date Char"/>
    <w:basedOn w:val="65"/>
    <w:link w:val="42"/>
    <w:qFormat/>
    <w:uiPriority w:val="0"/>
    <w:rPr>
      <w:rFonts w:eastAsia="Malgun Gothic"/>
      <w:lang w:eastAsia="zh-CN"/>
    </w:rPr>
  </w:style>
  <w:style w:type="character" w:customStyle="1" w:styleId="305">
    <w:name w:val="h4 Char2"/>
    <w:qFormat/>
    <w:uiPriority w:val="0"/>
    <w:rPr>
      <w:rFonts w:ascii="Arial" w:hAnsi="Arial"/>
      <w:sz w:val="24"/>
      <w:lang w:val="en-GB"/>
    </w:rPr>
  </w:style>
  <w:style w:type="paragraph" w:customStyle="1" w:styleId="306">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07">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08">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09">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0">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1">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2">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3">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4">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5">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6">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317">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heme="minorEastAsia"/>
      <w:b/>
      <w:sz w:val="36"/>
      <w:lang w:val="en-US" w:eastAsia="ja-JP"/>
    </w:rPr>
  </w:style>
  <w:style w:type="paragraph" w:customStyle="1" w:styleId="318">
    <w:name w:val="Figure"/>
    <w:basedOn w:val="1"/>
    <w:qFormat/>
    <w:uiPriority w:val="0"/>
    <w:pPr>
      <w:tabs>
        <w:tab w:val="left" w:pos="1440"/>
      </w:tabs>
      <w:spacing w:before="180" w:after="240" w:line="280" w:lineRule="atLeast"/>
      <w:ind w:left="720" w:hanging="360"/>
      <w:jc w:val="center"/>
    </w:pPr>
    <w:rPr>
      <w:rFonts w:ascii="Arial" w:hAnsi="Arial" w:eastAsiaTheme="minorEastAsia"/>
      <w:b/>
      <w:lang w:val="en-US" w:eastAsia="ja-JP"/>
    </w:rPr>
  </w:style>
  <w:style w:type="paragraph" w:customStyle="1" w:styleId="319">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320">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321">
    <w:name w:val="ATC"/>
    <w:basedOn w:val="1"/>
    <w:qFormat/>
    <w:uiPriority w:val="0"/>
    <w:pPr>
      <w:overflowPunct w:val="0"/>
      <w:autoSpaceDE w:val="0"/>
      <w:autoSpaceDN w:val="0"/>
      <w:adjustRightInd w:val="0"/>
      <w:textAlignment w:val="baseline"/>
    </w:pPr>
    <w:rPr>
      <w:rFonts w:eastAsiaTheme="minorEastAsia"/>
      <w:lang w:eastAsia="ja-JP"/>
    </w:rPr>
  </w:style>
  <w:style w:type="paragraph" w:customStyle="1" w:styleId="322">
    <w:name w:val="TaOC"/>
    <w:basedOn w:val="87"/>
    <w:qFormat/>
    <w:uiPriority w:val="0"/>
    <w:pPr>
      <w:overflowPunct w:val="0"/>
      <w:autoSpaceDE w:val="0"/>
      <w:autoSpaceDN w:val="0"/>
      <w:adjustRightInd w:val="0"/>
      <w:textAlignment w:val="baseline"/>
    </w:pPr>
    <w:rPr>
      <w:rFonts w:eastAsiaTheme="minorEastAsia"/>
      <w:lang w:eastAsia="ja-JP"/>
    </w:rPr>
  </w:style>
  <w:style w:type="paragraph" w:customStyle="1" w:styleId="323">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24">
    <w:name w:val="xl40"/>
    <w:basedOn w:val="1"/>
    <w:qFormat/>
    <w:uiPriority w:val="0"/>
    <w:pPr>
      <w:shd w:val="clear" w:color="000000" w:fill="FFFF00"/>
      <w:spacing w:before="100" w:beforeAutospacing="1" w:after="100" w:afterAutospacing="1"/>
      <w:jc w:val="center"/>
    </w:pPr>
    <w:rPr>
      <w:rFonts w:ascii="Arial" w:hAnsi="Arial" w:cs="Arial" w:eastAsiaTheme="minorEastAsia"/>
      <w:b/>
      <w:bCs/>
      <w:color w:val="000000"/>
      <w:sz w:val="16"/>
      <w:szCs w:val="16"/>
      <w:lang w:eastAsia="en-GB"/>
    </w:rPr>
  </w:style>
  <w:style w:type="character" w:customStyle="1" w:styleId="325">
    <w:name w:val="Underrubrik2 Char2"/>
    <w:qFormat/>
    <w:uiPriority w:val="0"/>
    <w:rPr>
      <w:rFonts w:ascii="Arial" w:hAnsi="Arial"/>
      <w:sz w:val="28"/>
      <w:lang w:val="en-GB" w:eastAsia="en-US" w:bidi="ar-SA"/>
    </w:rPr>
  </w:style>
  <w:style w:type="character" w:customStyle="1" w:styleId="326">
    <w:name w:val="T1 Char3"/>
    <w:qFormat/>
    <w:uiPriority w:val="0"/>
    <w:rPr>
      <w:rFonts w:ascii="Arial" w:hAnsi="Arial"/>
      <w:lang w:val="en-GB" w:eastAsia="en-US" w:bidi="ar-SA"/>
    </w:rPr>
  </w:style>
  <w:style w:type="paragraph" w:customStyle="1" w:styleId="327">
    <w:name w:val="Style Heading 6 + Left:  0 cm Hanging:  3.49 cm After:  9 pt"/>
    <w:basedOn w:val="7"/>
    <w:qFormat/>
    <w:uiPriority w:val="0"/>
    <w:pPr>
      <w:keepNext w:val="0"/>
      <w:keepLines w:val="0"/>
      <w:spacing w:before="240"/>
      <w:ind w:left="1980" w:hanging="1980"/>
    </w:pPr>
    <w:rPr>
      <w:rFonts w:eastAsia="MS Mincho"/>
      <w:bCs/>
      <w:lang w:eastAsia="zh-CN"/>
    </w:rPr>
  </w:style>
  <w:style w:type="paragraph" w:customStyle="1" w:styleId="328">
    <w:name w:val="Style Heading 6 + After:  9 pt"/>
    <w:basedOn w:val="7"/>
    <w:qFormat/>
    <w:uiPriority w:val="0"/>
    <w:pPr>
      <w:keepNext w:val="0"/>
      <w:keepLines w:val="0"/>
      <w:spacing w:before="240"/>
      <w:ind w:left="0" w:firstLine="0"/>
    </w:pPr>
    <w:rPr>
      <w:rFonts w:eastAsia="MS Mincho"/>
      <w:bCs/>
      <w:lang w:eastAsia="zh-CN"/>
    </w:rPr>
  </w:style>
  <w:style w:type="paragraph" w:customStyle="1" w:styleId="329">
    <w:name w:val="吹き出し"/>
    <w:basedOn w:val="1"/>
    <w:semiHidden/>
    <w:qFormat/>
    <w:uiPriority w:val="0"/>
    <w:rPr>
      <w:rFonts w:ascii="Tahoma" w:hAnsi="Tahoma" w:eastAsia="MS Mincho" w:cs="Tahoma"/>
      <w:sz w:val="16"/>
      <w:szCs w:val="16"/>
      <w:lang w:eastAsia="ko-KR"/>
    </w:rPr>
  </w:style>
  <w:style w:type="paragraph" w:customStyle="1" w:styleId="330">
    <w:name w:val="JK - text - simple doc"/>
    <w:basedOn w:val="34"/>
    <w:qFormat/>
    <w:uiPriority w:val="0"/>
    <w:pPr>
      <w:tabs>
        <w:tab w:val="left" w:pos="928"/>
        <w:tab w:val="left" w:pos="1097"/>
      </w:tabs>
      <w:spacing w:line="288" w:lineRule="auto"/>
      <w:ind w:left="1097" w:hanging="360"/>
    </w:pPr>
    <w:rPr>
      <w:rFonts w:ascii="Arial" w:hAnsi="Arial" w:eastAsia="宋体" w:cs="Arial"/>
      <w:lang w:val="en-US"/>
    </w:rPr>
  </w:style>
  <w:style w:type="paragraph" w:customStyle="1" w:styleId="331">
    <w:name w:val="b1"/>
    <w:basedOn w:val="1"/>
    <w:qFormat/>
    <w:uiPriority w:val="0"/>
    <w:pPr>
      <w:spacing w:before="100" w:beforeAutospacing="1" w:after="100" w:afterAutospacing="1"/>
    </w:pPr>
    <w:rPr>
      <w:rFonts w:eastAsiaTheme="minorEastAsia"/>
      <w:sz w:val="24"/>
      <w:szCs w:val="24"/>
      <w:lang w:val="en-US" w:eastAsia="ko-KR"/>
    </w:rPr>
  </w:style>
  <w:style w:type="paragraph" w:customStyle="1" w:styleId="332">
    <w:name w:val="吹き出し1"/>
    <w:basedOn w:val="1"/>
    <w:semiHidden/>
    <w:qFormat/>
    <w:uiPriority w:val="0"/>
    <w:rPr>
      <w:rFonts w:ascii="Tahoma" w:hAnsi="Tahoma" w:eastAsia="MS Mincho" w:cs="Tahoma"/>
      <w:sz w:val="16"/>
      <w:szCs w:val="16"/>
      <w:lang w:eastAsia="ko-KR"/>
    </w:rPr>
  </w:style>
  <w:style w:type="paragraph" w:customStyle="1" w:styleId="333">
    <w:name w:val="吹き出し2"/>
    <w:basedOn w:val="1"/>
    <w:semiHidden/>
    <w:qFormat/>
    <w:uiPriority w:val="0"/>
    <w:rPr>
      <w:rFonts w:ascii="Tahoma" w:hAnsi="Tahoma" w:eastAsia="MS Mincho" w:cs="Tahoma"/>
      <w:sz w:val="16"/>
      <w:szCs w:val="16"/>
      <w:lang w:eastAsia="ko-KR"/>
    </w:rPr>
  </w:style>
  <w:style w:type="paragraph" w:customStyle="1" w:styleId="334">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33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3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37">
    <w:name w:val="Heading 3.Underrubrik2.H3"/>
    <w:basedOn w:val="338"/>
    <w:next w:val="1"/>
    <w:qFormat/>
    <w:uiPriority w:val="0"/>
    <w:pPr>
      <w:spacing w:before="120"/>
      <w:outlineLvl w:val="2"/>
    </w:pPr>
    <w:rPr>
      <w:sz w:val="28"/>
    </w:rPr>
  </w:style>
  <w:style w:type="paragraph" w:customStyle="1" w:styleId="338">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39">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40">
    <w:name w:val="Überschrift 3.h3.H3.Underrubrik2"/>
    <w:basedOn w:val="3"/>
    <w:next w:val="1"/>
    <w:qFormat/>
    <w:uiPriority w:val="0"/>
    <w:pPr>
      <w:spacing w:before="120"/>
      <w:outlineLvl w:val="2"/>
    </w:pPr>
    <w:rPr>
      <w:rFonts w:eastAsia="MS Mincho"/>
      <w:sz w:val="28"/>
      <w:lang w:eastAsia="de-DE"/>
    </w:rPr>
  </w:style>
  <w:style w:type="paragraph" w:customStyle="1" w:styleId="341">
    <w:name w:val="11 BodyText"/>
    <w:basedOn w:val="1"/>
    <w:qFormat/>
    <w:uiPriority w:val="0"/>
    <w:pPr>
      <w:spacing w:after="220"/>
      <w:ind w:left="1298"/>
    </w:pPr>
    <w:rPr>
      <w:rFonts w:ascii="Arial" w:hAnsi="Arial" w:eastAsia="宋体"/>
      <w:lang w:val="en-US" w:eastAsia="en-GB"/>
    </w:rPr>
  </w:style>
  <w:style w:type="paragraph" w:customStyle="1" w:styleId="342">
    <w:name w:val="样式 样式 标题 1 + 两端对齐 段前: 0.3 行 段后: 0.3 行 行距: 单倍行距 + 段前: 0.2 行 段后: ..."/>
    <w:basedOn w:val="1"/>
    <w:qFormat/>
    <w:uiPriority w:val="0"/>
    <w:pPr>
      <w:keepNext/>
      <w:tabs>
        <w:tab w:val="left" w:pos="0"/>
      </w:tabs>
      <w:spacing w:before="62" w:beforeLines="20" w:after="31" w:afterLines="10"/>
      <w:ind w:right="284"/>
      <w:jc w:val="both"/>
      <w:outlineLvl w:val="0"/>
    </w:pPr>
    <w:rPr>
      <w:rFonts w:ascii="Arial" w:hAnsi="Arial" w:eastAsia="宋体" w:cs="宋体"/>
      <w:b/>
      <w:bCs/>
      <w:sz w:val="28"/>
      <w:lang w:val="en-US" w:eastAsia="zh-CN"/>
    </w:rPr>
  </w:style>
  <w:style w:type="table" w:customStyle="1" w:styleId="343">
    <w:name w:val="网格型3"/>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4"/>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eastAsiaTheme="minorEastAsia"/>
      <w:sz w:val="18"/>
      <w:szCs w:val="18"/>
      <w:lang w:val="en-US" w:eastAsia="ko-KR"/>
    </w:rPr>
  </w:style>
  <w:style w:type="paragraph" w:customStyle="1" w:styleId="346">
    <w:name w:val="Style TAC +"/>
    <w:basedOn w:val="87"/>
    <w:next w:val="87"/>
    <w:link w:val="347"/>
    <w:qFormat/>
    <w:uiPriority w:val="0"/>
    <w:rPr>
      <w:rFonts w:eastAsia="Malgun Gothic"/>
      <w:kern w:val="2"/>
    </w:rPr>
  </w:style>
  <w:style w:type="character" w:customStyle="1" w:styleId="347">
    <w:name w:val="Style TAC + Char"/>
    <w:link w:val="346"/>
    <w:qFormat/>
    <w:uiPriority w:val="0"/>
    <w:rPr>
      <w:rFonts w:ascii="Arial" w:hAnsi="Arial" w:eastAsia="Malgun Gothic"/>
      <w:kern w:val="2"/>
      <w:sz w:val="18"/>
      <w:lang w:eastAsia="en-US"/>
    </w:rPr>
  </w:style>
  <w:style w:type="character" w:customStyle="1" w:styleId="348">
    <w:name w:val="Char Char29"/>
    <w:qFormat/>
    <w:uiPriority w:val="0"/>
    <w:rPr>
      <w:rFonts w:ascii="Arial" w:hAnsi="Arial"/>
      <w:sz w:val="36"/>
      <w:lang w:val="en-GB" w:eastAsia="en-US" w:bidi="ar-SA"/>
    </w:rPr>
  </w:style>
  <w:style w:type="character" w:customStyle="1" w:styleId="349">
    <w:name w:val="Char Char28"/>
    <w:qFormat/>
    <w:uiPriority w:val="0"/>
    <w:rPr>
      <w:rFonts w:ascii="Arial" w:hAnsi="Arial"/>
      <w:sz w:val="32"/>
      <w:lang w:val="en-GB"/>
    </w:rPr>
  </w:style>
  <w:style w:type="character" w:customStyle="1" w:styleId="350">
    <w:name w:val="msoins0"/>
    <w:qFormat/>
    <w:uiPriority w:val="0"/>
  </w:style>
  <w:style w:type="character" w:customStyle="1" w:styleId="351">
    <w:name w:val="h4 Char3"/>
    <w:qFormat/>
    <w:uiPriority w:val="0"/>
    <w:rPr>
      <w:rFonts w:ascii="Arial" w:hAnsi="Arial"/>
      <w:sz w:val="24"/>
      <w:lang w:val="en-GB" w:eastAsia="en-GB" w:bidi="ar-SA"/>
    </w:rPr>
  </w:style>
  <w:style w:type="character" w:customStyle="1" w:styleId="352">
    <w:name w:val="h5 Char4"/>
    <w:qFormat/>
    <w:uiPriority w:val="0"/>
    <w:rPr>
      <w:rFonts w:ascii="Arial" w:hAnsi="Arial"/>
      <w:sz w:val="22"/>
      <w:lang w:val="en-GB" w:eastAsia="en-GB" w:bidi="ar-SA"/>
    </w:rPr>
  </w:style>
  <w:style w:type="character" w:customStyle="1" w:styleId="353">
    <w:name w:val="B1 Zchn"/>
    <w:qFormat/>
    <w:uiPriority w:val="0"/>
    <w:rPr>
      <w:rFonts w:ascii="Times New Roman" w:hAnsi="Times New Roman"/>
      <w:lang w:val="en-GB"/>
    </w:rPr>
  </w:style>
  <w:style w:type="paragraph" w:customStyle="1" w:styleId="354">
    <w:name w:val="msonormal"/>
    <w:basedOn w:val="1"/>
    <w:qFormat/>
    <w:uiPriority w:val="0"/>
    <w:pPr>
      <w:spacing w:before="100" w:beforeAutospacing="1" w:after="100" w:afterAutospacing="1"/>
    </w:pPr>
    <w:rPr>
      <w:rFonts w:eastAsia="Arial Unicode MS"/>
      <w:sz w:val="24"/>
      <w:szCs w:val="24"/>
      <w:lang w:eastAsia="ko-KR"/>
    </w:rPr>
  </w:style>
  <w:style w:type="character" w:customStyle="1" w:styleId="355">
    <w:name w:val="Footnote Text Char1"/>
    <w:semiHidden/>
    <w:qFormat/>
    <w:uiPriority w:val="0"/>
    <w:rPr>
      <w:rFonts w:ascii="Times New Roman" w:hAnsi="Times New Roman"/>
      <w:lang w:val="en-GB" w:eastAsia="ko-KR"/>
    </w:rPr>
  </w:style>
  <w:style w:type="paragraph" w:customStyle="1" w:styleId="356">
    <w:name w:val="样式 页眉"/>
    <w:basedOn w:val="47"/>
    <w:link w:val="358"/>
    <w:qFormat/>
    <w:uiPriority w:val="0"/>
    <w:rPr>
      <w:rFonts w:eastAsia="Arial"/>
      <w:bCs/>
      <w:sz w:val="22"/>
      <w:lang w:eastAsia="en-US"/>
    </w:rPr>
  </w:style>
  <w:style w:type="character" w:customStyle="1" w:styleId="357">
    <w:name w:val="List Paragraph Char"/>
    <w:link w:val="140"/>
    <w:qFormat/>
    <w:locked/>
    <w:uiPriority w:val="34"/>
    <w:rPr>
      <w:rFonts w:ascii="Calibri" w:hAnsi="Calibri" w:cs="Calibri"/>
      <w:sz w:val="22"/>
      <w:szCs w:val="22"/>
      <w:lang w:val="en-US" w:eastAsia="en-US"/>
    </w:rPr>
  </w:style>
  <w:style w:type="character" w:customStyle="1" w:styleId="358">
    <w:name w:val="样式 页眉 Char"/>
    <w:link w:val="356"/>
    <w:qFormat/>
    <w:uiPriority w:val="0"/>
    <w:rPr>
      <w:rFonts w:ascii="Arial" w:hAnsi="Arial" w:eastAsia="Arial"/>
      <w:b/>
      <w:bCs/>
      <w:sz w:val="22"/>
      <w:lang w:eastAsia="en-US"/>
    </w:rPr>
  </w:style>
  <w:style w:type="character" w:customStyle="1" w:styleId="359">
    <w:name w:val="B1 Char1"/>
    <w:qFormat/>
    <w:uiPriority w:val="0"/>
    <w:rPr>
      <w:lang w:val="en-GB"/>
    </w:rPr>
  </w:style>
  <w:style w:type="paragraph" w:customStyle="1" w:styleId="360">
    <w:name w:val="吹き出し3"/>
    <w:basedOn w:val="1"/>
    <w:semiHidden/>
    <w:qFormat/>
    <w:uiPriority w:val="0"/>
    <w:rPr>
      <w:rFonts w:ascii="Tahoma" w:hAnsi="Tahoma" w:eastAsia="MS Mincho" w:cs="Tahoma"/>
      <w:sz w:val="16"/>
      <w:szCs w:val="16"/>
    </w:rPr>
  </w:style>
  <w:style w:type="paragraph" w:customStyle="1" w:styleId="361">
    <w:name w:val="吹き出し5"/>
    <w:basedOn w:val="1"/>
    <w:semiHidden/>
    <w:qFormat/>
    <w:uiPriority w:val="0"/>
    <w:rPr>
      <w:rFonts w:ascii="Tahoma" w:hAnsi="Tahoma" w:eastAsia="MS Mincho" w:cs="Tahoma"/>
      <w:sz w:val="16"/>
      <w:szCs w:val="16"/>
    </w:rPr>
  </w:style>
  <w:style w:type="character" w:customStyle="1" w:styleId="362">
    <w:name w:val="B3 Char"/>
    <w:qFormat/>
    <w:uiPriority w:val="0"/>
    <w:rPr>
      <w:rFonts w:ascii="Times New Roman" w:hAnsi="Times New Roman"/>
      <w:lang w:val="en-GB" w:eastAsia="en-US"/>
    </w:rPr>
  </w:style>
  <w:style w:type="paragraph" w:customStyle="1" w:styleId="363">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64">
    <w:name w:val="contribution"/>
    <w:basedOn w:val="2"/>
    <w:semiHidden/>
    <w:qFormat/>
    <w:uiPriority w:val="0"/>
    <w:pPr>
      <w:tabs>
        <w:tab w:val="left" w:pos="45"/>
      </w:tabs>
      <w:overflowPunct w:val="0"/>
      <w:autoSpaceDE w:val="0"/>
      <w:autoSpaceDN w:val="0"/>
      <w:adjustRightInd w:val="0"/>
      <w:ind w:left="405" w:hanging="405"/>
      <w:textAlignment w:val="baseline"/>
    </w:pPr>
    <w:rPr>
      <w:rFonts w:eastAsia="Arial"/>
    </w:rPr>
  </w:style>
  <w:style w:type="character" w:customStyle="1" w:styleId="365">
    <w:name w:val="Body Text Indent 3 Char"/>
    <w:basedOn w:val="65"/>
    <w:link w:val="53"/>
    <w:qFormat/>
    <w:uiPriority w:val="0"/>
    <w:rPr>
      <w:rFonts w:eastAsia="Yu Mincho"/>
      <w:lang w:eastAsia="en-US"/>
    </w:rPr>
  </w:style>
  <w:style w:type="paragraph" w:customStyle="1" w:styleId="366">
    <w:name w:val="Motorola Response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67">
    <w:name w:val="(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368">
    <w:name w:val="enumlev1 Char"/>
    <w:link w:val="156"/>
    <w:qFormat/>
    <w:uiPriority w:val="0"/>
    <w:rPr>
      <w:sz w:val="24"/>
      <w:lang w:val="fr-FR" w:eastAsia="en-US"/>
    </w:rPr>
  </w:style>
  <w:style w:type="paragraph" w:customStyle="1" w:styleId="369">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370">
    <w:name w:val="FB Char Char Char Char1 Char Char Char Char Char Char1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371">
    <w:name w:val="FB Char Char Char Char1 Char Char Char Char Char Char1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372">
    <w:name w:val="Heading4"/>
    <w:basedOn w:val="4"/>
    <w:link w:val="373"/>
    <w:semiHidden/>
    <w:qFormat/>
    <w:uiPriority w:val="0"/>
    <w:pPr>
      <w:keepNext w:val="0"/>
      <w:keepLines w:val="0"/>
      <w:tabs>
        <w:tab w:val="left" w:pos="1100"/>
      </w:tabs>
      <w:spacing w:beforeAutospacing="1" w:afterLines="100"/>
      <w:ind w:left="930" w:hanging="510"/>
    </w:pPr>
    <w:rPr>
      <w:rFonts w:eastAsia="Arial"/>
    </w:rPr>
  </w:style>
  <w:style w:type="character" w:customStyle="1" w:styleId="373">
    <w:name w:val="Heading4 Char"/>
    <w:link w:val="372"/>
    <w:semiHidden/>
    <w:qFormat/>
    <w:uiPriority w:val="0"/>
    <w:rPr>
      <w:rFonts w:ascii="Arial" w:hAnsi="Arial" w:eastAsia="Arial"/>
      <w:sz w:val="28"/>
      <w:lang w:eastAsia="en-US"/>
    </w:rPr>
  </w:style>
  <w:style w:type="paragraph" w:customStyle="1" w:styleId="374">
    <w:name w:val="表格题注"/>
    <w:next w:val="1"/>
    <w:qFormat/>
    <w:uiPriority w:val="0"/>
    <w:pPr>
      <w:numPr>
        <w:ilvl w:val="0"/>
        <w:numId w:val="9"/>
      </w:numPr>
      <w:spacing w:beforeLines="50" w:after="160" w:afterLines="50" w:line="259" w:lineRule="auto"/>
      <w:jc w:val="center"/>
    </w:pPr>
    <w:rPr>
      <w:rFonts w:ascii="Times New Roman" w:hAnsi="Times New Roman" w:eastAsia="Yu Mincho" w:cs="Times New Roman"/>
      <w:b/>
      <w:lang w:val="en-GB" w:eastAsia="zh-CN" w:bidi="ar-SA"/>
    </w:rPr>
  </w:style>
  <w:style w:type="paragraph" w:customStyle="1" w:styleId="375">
    <w:name w:val="插图题注"/>
    <w:next w:val="1"/>
    <w:qFormat/>
    <w:uiPriority w:val="0"/>
    <w:pPr>
      <w:numPr>
        <w:ilvl w:val="0"/>
        <w:numId w:val="10"/>
      </w:numPr>
      <w:spacing w:after="160" w:line="259" w:lineRule="auto"/>
      <w:jc w:val="center"/>
    </w:pPr>
    <w:rPr>
      <w:rFonts w:ascii="Times New Roman" w:hAnsi="Times New Roman" w:eastAsia="Yu Mincho" w:cs="Times New Roman"/>
      <w:b/>
      <w:lang w:val="en-GB" w:eastAsia="zh-CN" w:bidi="ar-SA"/>
    </w:rPr>
  </w:style>
  <w:style w:type="character" w:customStyle="1" w:styleId="376">
    <w:name w:val="textbodybold1"/>
    <w:qFormat/>
    <w:uiPriority w:val="0"/>
    <w:rPr>
      <w:rFonts w:hint="default" w:ascii="Arial" w:hAnsi="Arial" w:cs="Arial"/>
      <w:b/>
      <w:bCs/>
      <w:color w:val="902630"/>
      <w:sz w:val="18"/>
      <w:szCs w:val="18"/>
    </w:rPr>
  </w:style>
  <w:style w:type="paragraph" w:customStyle="1" w:styleId="377">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78">
    <w:name w:val="MTEquationSection"/>
    <w:qFormat/>
    <w:uiPriority w:val="0"/>
    <w:rPr>
      <w:color w:val="FF0000"/>
      <w:lang w:eastAsia="en-US"/>
    </w:rPr>
  </w:style>
  <w:style w:type="character" w:customStyle="1" w:styleId="379">
    <w:name w:val="List Char"/>
    <w:link w:val="14"/>
    <w:qFormat/>
    <w:uiPriority w:val="0"/>
    <w:rPr>
      <w:rFonts w:eastAsia="Malgun Gothic"/>
      <w:lang w:eastAsia="en-US"/>
    </w:rPr>
  </w:style>
  <w:style w:type="character" w:customStyle="1" w:styleId="380">
    <w:name w:val="List 2 Char"/>
    <w:link w:val="13"/>
    <w:qFormat/>
    <w:uiPriority w:val="0"/>
    <w:rPr>
      <w:rFonts w:eastAsia="Malgun Gothic"/>
      <w:lang w:eastAsia="en-US"/>
    </w:rPr>
  </w:style>
  <w:style w:type="character" w:customStyle="1" w:styleId="381">
    <w:name w:val="List Bullet 3 Char"/>
    <w:link w:val="26"/>
    <w:qFormat/>
    <w:uiPriority w:val="0"/>
    <w:rPr>
      <w:rFonts w:eastAsia="Malgun Gothic"/>
      <w:lang w:eastAsia="en-US"/>
    </w:rPr>
  </w:style>
  <w:style w:type="character" w:customStyle="1" w:styleId="382">
    <w:name w:val="List Bullet Char"/>
    <w:link w:val="28"/>
    <w:qFormat/>
    <w:uiPriority w:val="0"/>
    <w:rPr>
      <w:rFonts w:eastAsia="Malgun Gothic"/>
      <w:lang w:eastAsia="en-US"/>
    </w:rPr>
  </w:style>
  <w:style w:type="character" w:customStyle="1" w:styleId="383">
    <w:name w:val="样式1 Char"/>
    <w:link w:val="384"/>
    <w:qFormat/>
    <w:uiPriority w:val="0"/>
    <w:rPr>
      <w:rFonts w:ascii="Arial" w:hAnsi="Arial"/>
      <w:sz w:val="18"/>
      <w:lang w:eastAsia="ja-JP"/>
    </w:rPr>
  </w:style>
  <w:style w:type="paragraph" w:customStyle="1" w:styleId="384">
    <w:name w:val="样式1"/>
    <w:basedOn w:val="100"/>
    <w:link w:val="383"/>
    <w:qFormat/>
    <w:uiPriority w:val="0"/>
    <w:pPr>
      <w:numPr>
        <w:ilvl w:val="0"/>
        <w:numId w:val="11"/>
      </w:numPr>
      <w:overflowPunct w:val="0"/>
      <w:autoSpaceDE w:val="0"/>
      <w:autoSpaceDN w:val="0"/>
      <w:adjustRightInd w:val="0"/>
      <w:textAlignment w:val="baseline"/>
    </w:pPr>
    <w:rPr>
      <w:lang w:eastAsia="ja-JP"/>
    </w:rPr>
  </w:style>
  <w:style w:type="character" w:customStyle="1" w:styleId="385">
    <w:name w:val="superscript"/>
    <w:qFormat/>
    <w:uiPriority w:val="0"/>
    <w:rPr>
      <w:rFonts w:ascii="Bookman" w:hAnsi="Bookman"/>
      <w:position w:val="6"/>
      <w:sz w:val="18"/>
    </w:rPr>
  </w:style>
  <w:style w:type="character" w:customStyle="1" w:styleId="386">
    <w:name w:val="NO Char1"/>
    <w:qFormat/>
    <w:uiPriority w:val="0"/>
    <w:rPr>
      <w:rFonts w:eastAsia="MS Mincho"/>
      <w:lang w:val="en-GB" w:eastAsia="en-US" w:bidi="ar-SA"/>
    </w:rPr>
  </w:style>
  <w:style w:type="paragraph" w:customStyle="1" w:styleId="387">
    <w:name w:val="text intend 1"/>
    <w:basedOn w:val="388"/>
    <w:qFormat/>
    <w:uiPriority w:val="0"/>
    <w:pPr>
      <w:widowControl/>
      <w:tabs>
        <w:tab w:val="left" w:pos="992"/>
      </w:tabs>
      <w:spacing w:after="120"/>
      <w:ind w:left="992" w:hanging="425"/>
    </w:pPr>
    <w:rPr>
      <w:rFonts w:eastAsia="MS Mincho"/>
      <w:lang w:val="en-US"/>
    </w:rPr>
  </w:style>
  <w:style w:type="paragraph" w:customStyle="1" w:styleId="388">
    <w:name w:val="text"/>
    <w:basedOn w:val="1"/>
    <w:qFormat/>
    <w:uiPriority w:val="0"/>
    <w:pPr>
      <w:widowControl w:val="0"/>
      <w:spacing w:after="240"/>
      <w:jc w:val="both"/>
    </w:pPr>
    <w:rPr>
      <w:rFonts w:eastAsia="宋体"/>
      <w:sz w:val="24"/>
      <w:lang w:val="en-AU"/>
    </w:rPr>
  </w:style>
  <w:style w:type="paragraph" w:customStyle="1" w:styleId="389">
    <w:name w:val="TabList"/>
    <w:basedOn w:val="1"/>
    <w:qFormat/>
    <w:uiPriority w:val="0"/>
    <w:pPr>
      <w:tabs>
        <w:tab w:val="left" w:pos="1134"/>
      </w:tabs>
      <w:spacing w:after="0"/>
    </w:pPr>
    <w:rPr>
      <w:rFonts w:eastAsia="MS Mincho"/>
    </w:rPr>
  </w:style>
  <w:style w:type="character" w:customStyle="1" w:styleId="390">
    <w:name w:val="Body Text 2 Char1"/>
    <w:qFormat/>
    <w:uiPriority w:val="0"/>
    <w:rPr>
      <w:lang w:val="en-GB"/>
    </w:rPr>
  </w:style>
  <w:style w:type="character" w:customStyle="1" w:styleId="391">
    <w:name w:val="Endnote Text Char1"/>
    <w:qFormat/>
    <w:uiPriority w:val="0"/>
    <w:rPr>
      <w:lang w:val="en-GB"/>
    </w:rPr>
  </w:style>
  <w:style w:type="character" w:customStyle="1" w:styleId="392">
    <w:name w:val="Title Char1"/>
    <w:qFormat/>
    <w:uiPriority w:val="0"/>
    <w:rPr>
      <w:rFonts w:ascii="Cambria" w:hAnsi="Cambria" w:eastAsia="Times New Roman" w:cs="Times New Roman"/>
      <w:b/>
      <w:bCs/>
      <w:kern w:val="28"/>
      <w:sz w:val="32"/>
      <w:szCs w:val="32"/>
      <w:lang w:val="en-GB"/>
    </w:rPr>
  </w:style>
  <w:style w:type="paragraph" w:customStyle="1" w:styleId="393">
    <w:name w:val="text intend 2"/>
    <w:basedOn w:val="388"/>
    <w:qFormat/>
    <w:uiPriority w:val="0"/>
    <w:pPr>
      <w:widowControl/>
      <w:tabs>
        <w:tab w:val="left" w:pos="1418"/>
      </w:tabs>
      <w:spacing w:after="120"/>
      <w:ind w:left="1418" w:hanging="426"/>
    </w:pPr>
    <w:rPr>
      <w:rFonts w:eastAsia="MS Mincho"/>
      <w:lang w:val="en-US"/>
    </w:rPr>
  </w:style>
  <w:style w:type="character" w:customStyle="1" w:styleId="394">
    <w:name w:val="Body Text Indent 2 Char1"/>
    <w:qFormat/>
    <w:uiPriority w:val="0"/>
    <w:rPr>
      <w:lang w:val="en-GB"/>
    </w:rPr>
  </w:style>
  <w:style w:type="character" w:customStyle="1" w:styleId="395">
    <w:name w:val="Body Text Indent Char1"/>
    <w:qFormat/>
    <w:uiPriority w:val="0"/>
    <w:rPr>
      <w:lang w:val="en-GB"/>
    </w:rPr>
  </w:style>
  <w:style w:type="character" w:customStyle="1" w:styleId="396">
    <w:name w:val="Body Text 3 Char1"/>
    <w:qFormat/>
    <w:uiPriority w:val="0"/>
    <w:rPr>
      <w:sz w:val="16"/>
      <w:szCs w:val="16"/>
      <w:lang w:val="en-GB"/>
    </w:rPr>
  </w:style>
  <w:style w:type="paragraph" w:customStyle="1" w:styleId="397">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宋体"/>
      <w:sz w:val="36"/>
      <w:lang w:eastAsia="de-DE"/>
    </w:rPr>
  </w:style>
  <w:style w:type="paragraph" w:customStyle="1" w:styleId="398">
    <w:name w:val="text intend 3"/>
    <w:basedOn w:val="388"/>
    <w:qFormat/>
    <w:uiPriority w:val="0"/>
    <w:pPr>
      <w:widowControl/>
      <w:tabs>
        <w:tab w:val="left" w:pos="1843"/>
      </w:tabs>
      <w:spacing w:after="120"/>
      <w:ind w:left="1843" w:hanging="425"/>
    </w:pPr>
    <w:rPr>
      <w:rFonts w:eastAsia="MS Mincho"/>
      <w:lang w:val="en-US"/>
    </w:rPr>
  </w:style>
  <w:style w:type="paragraph" w:customStyle="1" w:styleId="39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400">
    <w:name w:val="para"/>
    <w:basedOn w:val="1"/>
    <w:qFormat/>
    <w:uiPriority w:val="0"/>
    <w:pPr>
      <w:spacing w:after="240"/>
      <w:jc w:val="both"/>
    </w:pPr>
    <w:rPr>
      <w:rFonts w:ascii="Helvetica" w:hAnsi="Helvetica" w:eastAsia="宋体"/>
    </w:rPr>
  </w:style>
  <w:style w:type="paragraph" w:customStyle="1" w:styleId="401">
    <w:name w:val="List1"/>
    <w:basedOn w:val="1"/>
    <w:qFormat/>
    <w:uiPriority w:val="0"/>
    <w:pPr>
      <w:spacing w:before="120" w:after="0" w:line="280" w:lineRule="atLeast"/>
      <w:ind w:left="360" w:hanging="360"/>
      <w:jc w:val="both"/>
    </w:pPr>
    <w:rPr>
      <w:rFonts w:ascii="Bookman" w:hAnsi="Bookman" w:eastAsia="宋体"/>
      <w:lang w:val="en-US"/>
    </w:rPr>
  </w:style>
  <w:style w:type="paragraph" w:customStyle="1" w:styleId="402">
    <w:name w:val="Tdoc_Text"/>
    <w:basedOn w:val="1"/>
    <w:qFormat/>
    <w:uiPriority w:val="0"/>
    <w:pPr>
      <w:spacing w:before="120" w:after="0"/>
      <w:jc w:val="both"/>
    </w:pPr>
    <w:rPr>
      <w:rFonts w:eastAsia="宋体"/>
      <w:lang w:val="en-US"/>
    </w:rPr>
  </w:style>
  <w:style w:type="paragraph" w:customStyle="1" w:styleId="403">
    <w:name w:val="centered"/>
    <w:basedOn w:val="1"/>
    <w:qFormat/>
    <w:uiPriority w:val="0"/>
    <w:pPr>
      <w:widowControl w:val="0"/>
      <w:spacing w:before="120" w:after="0" w:line="280" w:lineRule="atLeast"/>
      <w:jc w:val="center"/>
    </w:pPr>
    <w:rPr>
      <w:rFonts w:ascii="Bookman" w:hAnsi="Bookman" w:eastAsia="宋体"/>
      <w:lang w:val="en-US"/>
    </w:rPr>
  </w:style>
  <w:style w:type="paragraph" w:customStyle="1" w:styleId="404">
    <w:name w:val="Light Grid - Accent 31"/>
    <w:basedOn w:val="1"/>
    <w:qFormat/>
    <w:uiPriority w:val="0"/>
    <w:pPr>
      <w:overflowPunct w:val="0"/>
      <w:autoSpaceDE w:val="0"/>
      <w:autoSpaceDN w:val="0"/>
      <w:adjustRightInd w:val="0"/>
      <w:ind w:left="720"/>
      <w:contextualSpacing/>
      <w:textAlignment w:val="baseline"/>
    </w:pPr>
    <w:rPr>
      <w:rFonts w:eastAsia="宋体"/>
    </w:rPr>
  </w:style>
  <w:style w:type="paragraph" w:customStyle="1" w:styleId="405">
    <w:name w:val="Light List - Accent 31"/>
    <w:semiHidden/>
    <w:qFormat/>
    <w:uiPriority w:val="0"/>
    <w:pPr>
      <w:spacing w:after="160" w:line="259" w:lineRule="auto"/>
    </w:pPr>
    <w:rPr>
      <w:rFonts w:ascii="Times New Roman" w:hAnsi="Times New Roman" w:eastAsia="Batang" w:cs="Times New Roman"/>
      <w:lang w:val="en-GB" w:eastAsia="en-US" w:bidi="ar-SA"/>
    </w:rPr>
  </w:style>
  <w:style w:type="paragraph" w:customStyle="1" w:styleId="406">
    <w:name w:val="表 (赤)  81"/>
    <w:basedOn w:val="1"/>
    <w:qFormat/>
    <w:uiPriority w:val="34"/>
    <w:pPr>
      <w:overflowPunct w:val="0"/>
      <w:autoSpaceDE w:val="0"/>
      <w:autoSpaceDN w:val="0"/>
      <w:adjustRightInd w:val="0"/>
      <w:ind w:left="720"/>
      <w:contextualSpacing/>
      <w:textAlignment w:val="baseline"/>
    </w:pPr>
    <w:rPr>
      <w:rFonts w:eastAsia="宋体"/>
      <w:lang w:eastAsia="en-GB"/>
    </w:rPr>
  </w:style>
  <w:style w:type="paragraph" w:customStyle="1" w:styleId="407">
    <w:name w:val="note"/>
    <w:basedOn w:val="1"/>
    <w:qFormat/>
    <w:uiPriority w:val="0"/>
    <w:pPr>
      <w:spacing w:before="100" w:beforeAutospacing="1" w:after="100" w:afterAutospacing="1"/>
    </w:pPr>
    <w:rPr>
      <w:rFonts w:eastAsia="宋体"/>
      <w:sz w:val="24"/>
      <w:szCs w:val="24"/>
      <w:lang w:val="en-US" w:eastAsia="zh-CN"/>
    </w:rPr>
  </w:style>
  <w:style w:type="paragraph" w:customStyle="1" w:styleId="408">
    <w:name w:val="表 (青) 121"/>
    <w:hidden/>
    <w:qFormat/>
    <w:uiPriority w:val="71"/>
    <w:pPr>
      <w:spacing w:after="160" w:line="259" w:lineRule="auto"/>
    </w:pPr>
    <w:rPr>
      <w:rFonts w:ascii="Times New Roman" w:hAnsi="Times New Roman" w:eastAsia="宋体" w:cs="Times New Roman"/>
      <w:lang w:val="en-GB" w:eastAsia="en-US" w:bidi="ar-SA"/>
    </w:rPr>
  </w:style>
  <w:style w:type="paragraph" w:customStyle="1" w:styleId="409">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410">
    <w:name w:val="ECC Paragraph"/>
    <w:basedOn w:val="1"/>
    <w:link w:val="412"/>
    <w:qFormat/>
    <w:uiPriority w:val="0"/>
    <w:pPr>
      <w:spacing w:after="240"/>
      <w:jc w:val="both"/>
    </w:pPr>
    <w:rPr>
      <w:rFonts w:ascii="Arial" w:hAnsi="Arial" w:eastAsia="宋体"/>
      <w:szCs w:val="24"/>
    </w:rPr>
  </w:style>
  <w:style w:type="paragraph" w:customStyle="1" w:styleId="411">
    <w:name w:val="ECC Footnote"/>
    <w:basedOn w:val="1"/>
    <w:qFormat/>
    <w:uiPriority w:val="99"/>
    <w:pPr>
      <w:spacing w:after="0"/>
      <w:ind w:left="454" w:hanging="454"/>
    </w:pPr>
    <w:rPr>
      <w:rFonts w:ascii="Arial" w:hAnsi="Arial" w:eastAsia="宋体"/>
      <w:sz w:val="16"/>
      <w:szCs w:val="24"/>
      <w:lang w:val="en-US"/>
    </w:rPr>
  </w:style>
  <w:style w:type="character" w:customStyle="1" w:styleId="412">
    <w:name w:val="ECC Paragraph Zchn"/>
    <w:link w:val="410"/>
    <w:qFormat/>
    <w:locked/>
    <w:uiPriority w:val="0"/>
    <w:rPr>
      <w:rFonts w:ascii="Arial" w:hAnsi="Arial" w:eastAsia="宋体"/>
      <w:szCs w:val="24"/>
      <w:lang w:eastAsia="en-US"/>
    </w:rPr>
  </w:style>
  <w:style w:type="paragraph" w:customStyle="1" w:styleId="413">
    <w:name w:val="Text 1"/>
    <w:basedOn w:val="1"/>
    <w:qFormat/>
    <w:uiPriority w:val="0"/>
    <w:pPr>
      <w:spacing w:after="240"/>
      <w:ind w:left="482"/>
      <w:jc w:val="both"/>
    </w:pPr>
    <w:rPr>
      <w:rFonts w:eastAsia="宋体"/>
      <w:sz w:val="24"/>
      <w:lang w:eastAsia="fr-BE"/>
    </w:rPr>
  </w:style>
  <w:style w:type="paragraph" w:customStyle="1" w:styleId="414">
    <w:name w:val="NumPar 4"/>
    <w:basedOn w:val="5"/>
    <w:next w:val="1"/>
    <w:qFormat/>
    <w:uiPriority w:val="99"/>
    <w:pPr>
      <w:keepNext w:val="0"/>
      <w:keepLines w:val="0"/>
      <w:tabs>
        <w:tab w:val="left" w:pos="2880"/>
      </w:tabs>
      <w:spacing w:before="0" w:after="240"/>
      <w:ind w:left="2880" w:hanging="960"/>
      <w:jc w:val="both"/>
      <w:outlineLvl w:val="9"/>
    </w:pPr>
    <w:rPr>
      <w:rFonts w:ascii="Times New Roman" w:hAnsi="Times New Roman" w:eastAsia="宋体"/>
    </w:rPr>
  </w:style>
  <w:style w:type="character" w:customStyle="1" w:styleId="415">
    <w:name w:val="nowrap1"/>
    <w:qFormat/>
    <w:uiPriority w:val="0"/>
  </w:style>
  <w:style w:type="paragraph" w:customStyle="1" w:styleId="416">
    <w:name w:val="cita"/>
    <w:basedOn w:val="1"/>
    <w:qFormat/>
    <w:uiPriority w:val="0"/>
    <w:pPr>
      <w:spacing w:before="200" w:after="100" w:afterAutospacing="1"/>
    </w:pPr>
    <w:rPr>
      <w:rFonts w:ascii="宋体" w:hAnsi="宋体" w:eastAsia="宋体" w:cs="宋体"/>
      <w:sz w:val="15"/>
      <w:szCs w:val="15"/>
      <w:lang w:val="en-US" w:eastAsia="zh-CN"/>
    </w:rPr>
  </w:style>
  <w:style w:type="paragraph" w:customStyle="1" w:styleId="417">
    <w:name w:val="gpotbl_note"/>
    <w:basedOn w:val="1"/>
    <w:qFormat/>
    <w:uiPriority w:val="0"/>
    <w:pPr>
      <w:spacing w:before="100" w:beforeAutospacing="1" w:after="100" w:afterAutospacing="1"/>
      <w:ind w:firstLine="480"/>
    </w:pPr>
    <w:rPr>
      <w:rFonts w:ascii="宋体" w:hAnsi="宋体" w:eastAsia="宋体" w:cs="宋体"/>
      <w:sz w:val="24"/>
      <w:szCs w:val="24"/>
      <w:lang w:val="en-US" w:eastAsia="zh-CN"/>
    </w:rPr>
  </w:style>
  <w:style w:type="paragraph" w:customStyle="1" w:styleId="418">
    <w:name w:val="Atl"/>
    <w:basedOn w:val="1"/>
    <w:qFormat/>
    <w:uiPriority w:val="0"/>
    <w:pPr>
      <w:overflowPunct w:val="0"/>
      <w:autoSpaceDE w:val="0"/>
      <w:autoSpaceDN w:val="0"/>
      <w:adjustRightInd w:val="0"/>
      <w:textAlignment w:val="baseline"/>
    </w:pPr>
    <w:rPr>
      <w:rFonts w:eastAsia="MS Mincho" w:cs="v4.2.0"/>
      <w:lang w:eastAsia="en-GB"/>
    </w:rPr>
  </w:style>
  <w:style w:type="paragraph" w:customStyle="1" w:styleId="419">
    <w:name w:val="Char 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0">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21">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22">
    <w:name w:val="Tdoc_Heading_1"/>
    <w:basedOn w:val="2"/>
    <w:next w:val="1"/>
    <w:qFormat/>
    <w:uiPriority w:val="0"/>
    <w:pPr>
      <w:keepLines w:val="0"/>
      <w:pBdr>
        <w:top w:val="none" w:color="auto" w:sz="0" w:space="0"/>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423">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宋体" w:cs="Arial"/>
      <w:b/>
      <w:bCs/>
      <w:sz w:val="24"/>
      <w:szCs w:val="24"/>
      <w:lang w:eastAsia="en-GB"/>
    </w:rPr>
  </w:style>
  <w:style w:type="character" w:customStyle="1" w:styleId="424">
    <w:name w:val="im-content1"/>
    <w:qFormat/>
    <w:uiPriority w:val="0"/>
    <w:rPr>
      <w:color w:val="000000"/>
    </w:rPr>
  </w:style>
  <w:style w:type="paragraph" w:customStyle="1" w:styleId="425">
    <w:name w:val="Equation"/>
    <w:basedOn w:val="1"/>
    <w:next w:val="1"/>
    <w:link w:val="426"/>
    <w:qFormat/>
    <w:uiPriority w:val="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426">
    <w:name w:val="Equation Char"/>
    <w:link w:val="425"/>
    <w:qFormat/>
    <w:uiPriority w:val="0"/>
    <w:rPr>
      <w:rFonts w:eastAsia="宋体"/>
      <w:sz w:val="22"/>
      <w:szCs w:val="22"/>
      <w:lang w:eastAsia="en-US"/>
    </w:rPr>
  </w:style>
  <w:style w:type="character" w:customStyle="1" w:styleId="427">
    <w:name w:val="apple-converted-space"/>
    <w:qFormat/>
    <w:uiPriority w:val="0"/>
  </w:style>
  <w:style w:type="character" w:customStyle="1" w:styleId="428">
    <w:name w:val="short_text"/>
    <w:qFormat/>
    <w:uiPriority w:val="0"/>
  </w:style>
  <w:style w:type="character" w:customStyle="1" w:styleId="429">
    <w:name w:val="見出し 1 (文字)1"/>
    <w:qFormat/>
    <w:uiPriority w:val="0"/>
    <w:rPr>
      <w:rFonts w:ascii="Yu Gothic Light" w:hAnsi="Yu Gothic Light" w:eastAsia="Yu Gothic Light" w:cs="Times New Roman"/>
      <w:sz w:val="24"/>
      <w:szCs w:val="24"/>
      <w:lang w:val="en-GB" w:eastAsia="en-US"/>
    </w:rPr>
  </w:style>
  <w:style w:type="character" w:customStyle="1" w:styleId="430">
    <w:name w:val="見出し 2 (文字)1"/>
    <w:semiHidden/>
    <w:qFormat/>
    <w:uiPriority w:val="0"/>
    <w:rPr>
      <w:rFonts w:ascii="Yu Gothic Light" w:hAnsi="Yu Gothic Light" w:eastAsia="Yu Gothic Light" w:cs="Times New Roman"/>
      <w:lang w:val="en-GB" w:eastAsia="en-US"/>
    </w:rPr>
  </w:style>
  <w:style w:type="character" w:customStyle="1" w:styleId="431">
    <w:name w:val="見出し 3 (文字)1"/>
    <w:semiHidden/>
    <w:qFormat/>
    <w:uiPriority w:val="0"/>
    <w:rPr>
      <w:rFonts w:ascii="Yu Gothic Light" w:hAnsi="Yu Gothic Light" w:eastAsia="Yu Gothic Light" w:cs="Times New Roman"/>
      <w:lang w:val="en-GB" w:eastAsia="en-US"/>
    </w:rPr>
  </w:style>
  <w:style w:type="character" w:customStyle="1" w:styleId="432">
    <w:name w:val="見出し 4 (文字)1"/>
    <w:semiHidden/>
    <w:qFormat/>
    <w:uiPriority w:val="0"/>
    <w:rPr>
      <w:rFonts w:ascii="Times New Roman" w:hAnsi="Times New Roman" w:eastAsia="Yu Mincho"/>
      <w:b/>
      <w:bCs/>
      <w:lang w:val="en-GB" w:eastAsia="en-US"/>
    </w:rPr>
  </w:style>
  <w:style w:type="character" w:customStyle="1" w:styleId="433">
    <w:name w:val="見出し 5 (文字)1"/>
    <w:semiHidden/>
    <w:qFormat/>
    <w:uiPriority w:val="0"/>
    <w:rPr>
      <w:rFonts w:ascii="Yu Gothic Light" w:hAnsi="Yu Gothic Light" w:eastAsia="Yu Gothic Light" w:cs="Times New Roman"/>
      <w:lang w:val="en-GB" w:eastAsia="en-US"/>
    </w:rPr>
  </w:style>
  <w:style w:type="character" w:customStyle="1" w:styleId="434">
    <w:name w:val="脚注文字列 (文字)1"/>
    <w:semiHidden/>
    <w:qFormat/>
    <w:uiPriority w:val="0"/>
    <w:rPr>
      <w:rFonts w:ascii="Times New Roman" w:hAnsi="Times New Roman" w:eastAsia="Yu Mincho"/>
      <w:lang w:val="en-GB" w:eastAsia="en-US"/>
    </w:rPr>
  </w:style>
  <w:style w:type="character" w:customStyle="1" w:styleId="435">
    <w:name w:val="ヘッダー (文字)1"/>
    <w:semiHidden/>
    <w:qFormat/>
    <w:uiPriority w:val="0"/>
    <w:rPr>
      <w:rFonts w:ascii="Times New Roman" w:hAnsi="Times New Roman" w:eastAsia="Yu Mincho"/>
      <w:lang w:val="en-GB" w:eastAsia="en-US"/>
    </w:rPr>
  </w:style>
  <w:style w:type="character" w:customStyle="1" w:styleId="436">
    <w:name w:val="本文 (文字)1"/>
    <w:semiHidden/>
    <w:qFormat/>
    <w:uiPriority w:val="0"/>
    <w:rPr>
      <w:rFonts w:ascii="Times New Roman" w:hAnsi="Times New Roman" w:eastAsia="Yu Mincho"/>
      <w:lang w:val="en-GB" w:eastAsia="en-US"/>
    </w:rPr>
  </w:style>
  <w:style w:type="paragraph" w:customStyle="1" w:styleId="437">
    <w:name w:val="吹き出し4"/>
    <w:basedOn w:val="1"/>
    <w:semiHidden/>
    <w:qFormat/>
    <w:uiPriority w:val="0"/>
    <w:rPr>
      <w:rFonts w:ascii="Tahoma" w:hAnsi="Tahoma" w:eastAsia="MS Mincho" w:cs="Tahoma"/>
      <w:sz w:val="16"/>
      <w:szCs w:val="16"/>
    </w:rPr>
  </w:style>
  <w:style w:type="paragraph" w:customStyle="1" w:styleId="438">
    <w:name w:val="tac"/>
    <w:basedOn w:val="1"/>
    <w:qFormat/>
    <w:uiPriority w:val="99"/>
    <w:pPr>
      <w:keepNext/>
      <w:autoSpaceDE w:val="0"/>
      <w:autoSpaceDN w:val="0"/>
      <w:spacing w:after="0"/>
      <w:jc w:val="center"/>
    </w:pPr>
    <w:rPr>
      <w:rFonts w:ascii="Arial" w:hAnsi="Arial" w:eastAsia="Calibri" w:cs="Arial"/>
      <w:sz w:val="18"/>
      <w:szCs w:val="18"/>
      <w:lang w:val="en-US"/>
    </w:rPr>
  </w:style>
  <w:style w:type="table" w:customStyle="1" w:styleId="439">
    <w:name w:val="Tabellengitternetz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ellengitternetz2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ellengitternetz3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4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5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6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7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8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9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21"/>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31"/>
    <w:basedOn w:val="62"/>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网格型31"/>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网格型41"/>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Classic 21"/>
    <w:basedOn w:val="62"/>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453">
    <w:name w:val="修订2"/>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454">
    <w:name w:val="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5">
    <w:name w:val="Char Char 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6">
    <w:name w:val="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7">
    <w:name w:val="(文字) (文字)1 Char (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8">
    <w:name w:val="Char Char1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9">
    <w:name w:val="(文字) (文字)1 Char (文字) (文字) Char (文字) (文字)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0">
    <w:name w:val="(文字) (文字)1 Char (文字) (文字)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1">
    <w:name w:val="(文字) (文字)1 Char (文字) (文字) Char (文字) (文字)1 Char (文字) (文字) Char Char Ch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2">
    <w:name w:val="Char Char Char Char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3">
    <w:name w:val="Char Char2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64">
    <w:name w:val="Char Char Char Char Char Char2"/>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465">
    <w:name w:val="(文字) (文字)6"/>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6">
    <w:name w:val="Car Car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7">
    <w:name w:val="Zchn Zchn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8">
    <w:name w:val="(文字) (文字)2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9">
    <w:name w:val="(文字) (文字)3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0">
    <w:name w:val="Zchn Zchn2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1">
    <w:name w:val="(文字) (文字)4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2">
    <w:name w:val="(文字) (文字)1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3">
    <w:name w:val="(文字) (文字)1 Char (文字) (文字) Char (文字) (文字)1 Char (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74">
    <w:name w:val="Zchn Zchn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5">
    <w:name w:val="Char Char12"/>
    <w:qFormat/>
    <w:uiPriority w:val="0"/>
    <w:rPr>
      <w:lang w:val="en-GB" w:eastAsia="ja-JP" w:bidi="ar-SA"/>
    </w:rPr>
  </w:style>
  <w:style w:type="character" w:customStyle="1" w:styleId="476">
    <w:name w:val="Char Char42"/>
    <w:qFormat/>
    <w:uiPriority w:val="0"/>
    <w:rPr>
      <w:rFonts w:hint="default" w:ascii="Courier New" w:hAnsi="Courier New" w:cs="Courier New"/>
      <w:lang w:val="nb-NO" w:eastAsia="ja-JP" w:bidi="ar-SA"/>
    </w:rPr>
  </w:style>
  <w:style w:type="character" w:customStyle="1" w:styleId="477">
    <w:name w:val="Char Char72"/>
    <w:semiHidden/>
    <w:qFormat/>
    <w:uiPriority w:val="0"/>
    <w:rPr>
      <w:rFonts w:hint="default" w:ascii="Tahoma" w:hAnsi="Tahoma" w:cs="Tahoma"/>
      <w:shd w:val="clear" w:color="auto" w:fill="000080"/>
      <w:lang w:val="en-GB" w:eastAsia="en-US"/>
    </w:rPr>
  </w:style>
  <w:style w:type="character" w:customStyle="1" w:styleId="478">
    <w:name w:val="Char Char102"/>
    <w:semiHidden/>
    <w:qFormat/>
    <w:uiPriority w:val="0"/>
    <w:rPr>
      <w:rFonts w:hint="default" w:ascii="Times New Roman" w:hAnsi="Times New Roman" w:cs="Times New Roman"/>
      <w:lang w:val="en-GB" w:eastAsia="en-US"/>
    </w:rPr>
  </w:style>
  <w:style w:type="character" w:customStyle="1" w:styleId="479">
    <w:name w:val="Char Char92"/>
    <w:semiHidden/>
    <w:qFormat/>
    <w:uiPriority w:val="0"/>
    <w:rPr>
      <w:rFonts w:hint="default" w:ascii="Tahoma" w:hAnsi="Tahoma" w:cs="Tahoma"/>
      <w:sz w:val="16"/>
      <w:szCs w:val="16"/>
      <w:lang w:val="en-GB" w:eastAsia="en-US"/>
    </w:rPr>
  </w:style>
  <w:style w:type="character" w:customStyle="1" w:styleId="480">
    <w:name w:val="Char Char82"/>
    <w:semiHidden/>
    <w:qFormat/>
    <w:uiPriority w:val="0"/>
    <w:rPr>
      <w:rFonts w:hint="default" w:ascii="Times New Roman" w:hAnsi="Times New Roman" w:cs="Times New Roman"/>
      <w:b/>
      <w:bCs/>
      <w:lang w:val="en-GB" w:eastAsia="en-US"/>
    </w:rPr>
  </w:style>
  <w:style w:type="character" w:customStyle="1" w:styleId="481">
    <w:name w:val="Char Char292"/>
    <w:qFormat/>
    <w:uiPriority w:val="0"/>
    <w:rPr>
      <w:rFonts w:hint="default" w:ascii="Arial" w:hAnsi="Arial" w:cs="Arial"/>
      <w:sz w:val="36"/>
      <w:lang w:val="en-GB" w:eastAsia="en-US" w:bidi="ar-SA"/>
    </w:rPr>
  </w:style>
  <w:style w:type="character" w:customStyle="1" w:styleId="482">
    <w:name w:val="Char Char282"/>
    <w:qFormat/>
    <w:uiPriority w:val="0"/>
    <w:rPr>
      <w:rFonts w:hint="default" w:ascii="Arial" w:hAnsi="Arial" w:cs="Arial"/>
      <w:sz w:val="32"/>
      <w:lang w:val="en-GB"/>
    </w:rPr>
  </w:style>
  <w:style w:type="character" w:customStyle="1" w:styleId="483">
    <w:name w:val="Zchn Zchn52"/>
    <w:qFormat/>
    <w:uiPriority w:val="0"/>
    <w:rPr>
      <w:rFonts w:ascii="Courier New" w:hAnsi="Courier New" w:eastAsia="Batang"/>
      <w:lang w:val="nb-NO" w:eastAsia="en-US" w:bidi="ar-SA"/>
    </w:rPr>
  </w:style>
  <w:style w:type="paragraph" w:customStyle="1" w:styleId="484">
    <w:name w:val="TOC 911"/>
    <w:basedOn w:val="41"/>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485">
    <w:name w:val="Caption1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486">
    <w:name w:val="Table of Figures1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character" w:customStyle="1" w:styleId="487">
    <w:name w:val="Unresolved Mention11"/>
    <w:semiHidden/>
    <w:unhideWhenUsed/>
    <w:qFormat/>
    <w:uiPriority w:val="99"/>
    <w:rPr>
      <w:color w:val="808080"/>
      <w:shd w:val="clear" w:color="auto" w:fill="E6E6E6"/>
    </w:rPr>
  </w:style>
  <w:style w:type="paragraph" w:customStyle="1" w:styleId="488">
    <w:name w:val="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89">
    <w:name w:val="Char Char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1">
    <w:name w:val="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92">
    <w:name w:val="Char Char11"/>
    <w:qFormat/>
    <w:uiPriority w:val="0"/>
    <w:rPr>
      <w:lang w:val="en-GB" w:eastAsia="ja-JP" w:bidi="ar-SA"/>
    </w:rPr>
  </w:style>
  <w:style w:type="paragraph" w:customStyle="1" w:styleId="493">
    <w:name w:val="(文字) (文字)1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4">
    <w:name w:val="Char Char1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5">
    <w:name w:val="(文字) (文字)1 Char (文字) (文字) Char (文字) (文字)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6">
    <w:name w:val="(文字) (文字)1 Char (文字) (文字)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7">
    <w:name w:val="(文字) (文字)1 Char (文字) (文字) Char (文字) (文字)1 Char (文字) (文字)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8">
    <w:name w:val="Char Char Char Char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9">
    <w:name w:val="Char Char2 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500">
    <w:name w:val="Char Char41"/>
    <w:qFormat/>
    <w:uiPriority w:val="0"/>
    <w:rPr>
      <w:rFonts w:ascii="Courier New" w:hAnsi="Courier New"/>
      <w:lang w:val="nb-NO" w:eastAsia="ja-JP" w:bidi="ar-SA"/>
    </w:rPr>
  </w:style>
  <w:style w:type="paragraph" w:customStyle="1" w:styleId="501">
    <w:name w:val="Char Char Char Char Char Char1"/>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502">
    <w:name w:val="(文字) (文字)5"/>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3">
    <w:name w:val="Car C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4">
    <w:name w:val="Zchn Zchn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5">
    <w:name w:val="(文字) (文字)2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6">
    <w:name w:val="(文字) (文字)3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7">
    <w:name w:val="Zchn Zchn2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8">
    <w:name w:val="(文字) (文字)4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9">
    <w:name w:val="(文字) (文字)1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0">
    <w:name w:val="Char Char71"/>
    <w:semiHidden/>
    <w:qFormat/>
    <w:uiPriority w:val="0"/>
    <w:rPr>
      <w:rFonts w:ascii="Tahoma" w:hAnsi="Tahoma" w:cs="Tahoma"/>
      <w:shd w:val="clear" w:color="auto" w:fill="000080"/>
      <w:lang w:val="en-GB" w:eastAsia="en-US"/>
    </w:rPr>
  </w:style>
  <w:style w:type="character" w:customStyle="1" w:styleId="511">
    <w:name w:val="Zchn Zchn51"/>
    <w:qFormat/>
    <w:uiPriority w:val="0"/>
    <w:rPr>
      <w:rFonts w:ascii="Courier New" w:hAnsi="Courier New" w:eastAsia="Batang"/>
      <w:lang w:val="nb-NO" w:eastAsia="en-US" w:bidi="ar-SA"/>
    </w:rPr>
  </w:style>
  <w:style w:type="character" w:customStyle="1" w:styleId="512">
    <w:name w:val="Char Char101"/>
    <w:semiHidden/>
    <w:qFormat/>
    <w:uiPriority w:val="0"/>
    <w:rPr>
      <w:rFonts w:ascii="Times New Roman" w:hAnsi="Times New Roman"/>
      <w:lang w:val="en-GB" w:eastAsia="en-US"/>
    </w:rPr>
  </w:style>
  <w:style w:type="character" w:customStyle="1" w:styleId="513">
    <w:name w:val="Char Char91"/>
    <w:semiHidden/>
    <w:qFormat/>
    <w:uiPriority w:val="0"/>
    <w:rPr>
      <w:rFonts w:ascii="Tahoma" w:hAnsi="Tahoma" w:cs="Tahoma"/>
      <w:sz w:val="16"/>
      <w:szCs w:val="16"/>
      <w:lang w:val="en-GB" w:eastAsia="en-US"/>
    </w:rPr>
  </w:style>
  <w:style w:type="character" w:customStyle="1" w:styleId="514">
    <w:name w:val="Char Char81"/>
    <w:semiHidden/>
    <w:qFormat/>
    <w:uiPriority w:val="0"/>
    <w:rPr>
      <w:rFonts w:ascii="Times New Roman" w:hAnsi="Times New Roman"/>
      <w:b/>
      <w:bCs/>
      <w:lang w:val="en-GB" w:eastAsia="en-US"/>
    </w:rPr>
  </w:style>
  <w:style w:type="paragraph" w:customStyle="1" w:styleId="515">
    <w:name w:val="(文字) (文字)1 Char (文字) (文字) Char (文字) (文字)1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16">
    <w:name w:val="Zchn Zchn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7">
    <w:name w:val="Char Char291"/>
    <w:qFormat/>
    <w:uiPriority w:val="0"/>
    <w:rPr>
      <w:rFonts w:ascii="Arial" w:hAnsi="Arial"/>
      <w:sz w:val="36"/>
      <w:lang w:val="en-GB" w:eastAsia="en-US" w:bidi="ar-SA"/>
    </w:rPr>
  </w:style>
  <w:style w:type="character" w:customStyle="1" w:styleId="518">
    <w:name w:val="Char Char281"/>
    <w:qFormat/>
    <w:uiPriority w:val="0"/>
    <w:rPr>
      <w:rFonts w:ascii="Arial" w:hAnsi="Arial"/>
      <w:sz w:val="32"/>
      <w:lang w:val="en-GB"/>
    </w:rPr>
  </w:style>
  <w:style w:type="paragraph" w:customStyle="1" w:styleId="519">
    <w:name w:val="Char Char241"/>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20">
    <w:name w:val="(文字) (文字)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21">
    <w:name w:val="Char Char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22">
    <w:name w:val="Char 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table" w:customStyle="1" w:styleId="523">
    <w:name w:val="Table Grid12"/>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le Grid1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5">
    <w:name w:val="Footer Char1"/>
    <w:semiHidden/>
    <w:qFormat/>
    <w:uiPriority w:val="0"/>
    <w:rPr>
      <w:rFonts w:ascii="Times New Roman" w:hAnsi="Times New Roman"/>
      <w:lang w:val="en-GB"/>
    </w:rPr>
  </w:style>
  <w:style w:type="paragraph" w:customStyle="1" w:styleId="526">
    <w:name w:val="Char Char5"/>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27">
    <w:name w:val="aria"/>
    <w:basedOn w:val="1"/>
    <w:qFormat/>
    <w:uiPriority w:val="0"/>
    <w:pPr>
      <w:keepNext/>
      <w:keepLines/>
      <w:spacing w:after="0"/>
      <w:jc w:val="both"/>
    </w:pPr>
    <w:rPr>
      <w:rFonts w:ascii="Arial" w:hAnsi="Arial" w:eastAsia="宋体"/>
      <w:sz w:val="18"/>
      <w:szCs w:val="18"/>
    </w:rPr>
  </w:style>
  <w:style w:type="paragraph" w:styleId="5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paragraph" w:customStyle="1" w:styleId="529">
    <w:name w:val="吹き出し6"/>
    <w:basedOn w:val="1"/>
    <w:semiHidden/>
    <w:qFormat/>
    <w:uiPriority w:val="0"/>
    <w:rPr>
      <w:rFonts w:ascii="Tahoma" w:hAnsi="Tahoma" w:eastAsia="MS Mincho" w:cs="Tahoma"/>
      <w:sz w:val="16"/>
      <w:szCs w:val="16"/>
      <w:lang w:eastAsia="ko-KR"/>
    </w:rPr>
  </w:style>
  <w:style w:type="paragraph" w:customStyle="1" w:styleId="530">
    <w:name w:val="Table"/>
    <w:basedOn w:val="1"/>
    <w:link w:val="531"/>
    <w:qFormat/>
    <w:uiPriority w:val="0"/>
    <w:pPr>
      <w:jc w:val="center"/>
    </w:pPr>
    <w:rPr>
      <w:rFonts w:ascii="Arial" w:hAnsi="Arial" w:eastAsia="宋体" w:cs="Arial"/>
      <w:b/>
    </w:rPr>
  </w:style>
  <w:style w:type="character" w:customStyle="1" w:styleId="531">
    <w:name w:val="Table (文字)"/>
    <w:link w:val="530"/>
    <w:qFormat/>
    <w:uiPriority w:val="0"/>
    <w:rPr>
      <w:rFonts w:ascii="Arial" w:hAnsi="Arial" w:eastAsia="宋体" w:cs="Arial"/>
      <w:b/>
      <w:lang w:eastAsia="en-US"/>
    </w:rPr>
  </w:style>
  <w:style w:type="paragraph" w:customStyle="1" w:styleId="532">
    <w:name w:val="Colorful List - Accent 11"/>
    <w:basedOn w:val="1"/>
    <w:qFormat/>
    <w:uiPriority w:val="34"/>
    <w:pPr>
      <w:overflowPunct w:val="0"/>
      <w:autoSpaceDE w:val="0"/>
      <w:autoSpaceDN w:val="0"/>
      <w:adjustRightInd w:val="0"/>
      <w:ind w:left="720"/>
      <w:contextualSpacing/>
      <w:textAlignment w:val="baseline"/>
    </w:pPr>
  </w:style>
  <w:style w:type="paragraph" w:customStyle="1" w:styleId="533">
    <w:name w:val="Colorful Shading - Accent 11"/>
    <w:hidden/>
    <w:semiHidden/>
    <w:qFormat/>
    <w:uiPriority w:val="0"/>
    <w:pPr>
      <w:spacing w:after="160" w:line="259" w:lineRule="auto"/>
    </w:pPr>
    <w:rPr>
      <w:rFonts w:ascii="Times New Roman" w:hAnsi="Times New Roman" w:eastAsia="Batang" w:cs="Times New Roman"/>
      <w:lang w:val="en-GB" w:eastAsia="en-US" w:bidi="ar-SA"/>
    </w:rPr>
  </w:style>
  <w:style w:type="table" w:customStyle="1" w:styleId="534">
    <w:name w:val="Table Grid41"/>
    <w:basedOn w:val="62"/>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1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ellengitternetz2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ellengitternetz3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4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5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6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7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8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9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211"/>
    <w:basedOn w:val="62"/>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Grid311"/>
    <w:basedOn w:val="62"/>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le Grid12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1111"/>
    <w:basedOn w:val="62"/>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8">
    <w:name w:val="不明显参考1"/>
    <w:qFormat/>
    <w:uiPriority w:val="31"/>
    <w:rPr>
      <w:smallCaps/>
      <w:color w:val="5A5A5A"/>
    </w:rPr>
  </w:style>
  <w:style w:type="paragraph" w:customStyle="1" w:styleId="549">
    <w:name w:val="修订11"/>
    <w:hidden/>
    <w:semiHidden/>
    <w:qFormat/>
    <w:uiPriority w:val="0"/>
    <w:pPr>
      <w:spacing w:after="160" w:line="259" w:lineRule="auto"/>
    </w:pPr>
    <w:rPr>
      <w:rFonts w:ascii="Times New Roman" w:hAnsi="Times New Roman" w:eastAsia="Batang" w:cs="Times New Roman"/>
      <w:lang w:val="en-GB" w:eastAsia="en-US" w:bidi="ar-SA"/>
    </w:rPr>
  </w:style>
  <w:style w:type="paragraph" w:customStyle="1" w:styleId="550">
    <w:name w:val="TOC 标题1"/>
    <w:basedOn w:val="2"/>
    <w:next w:val="1"/>
    <w:unhideWhenUsed/>
    <w:qFormat/>
    <w:uiPriority w:val="39"/>
    <w:pPr>
      <w:pBdr>
        <w:top w:val="none" w:color="auto" w:sz="0" w:space="0"/>
      </w:pBdr>
      <w:spacing w:after="0"/>
      <w:ind w:left="0" w:firstLine="0"/>
      <w:outlineLvl w:val="9"/>
    </w:pPr>
    <w:rPr>
      <w:rFonts w:ascii="Calibri Light" w:hAnsi="Calibri Light"/>
      <w:color w:val="2F5496"/>
      <w:sz w:val="32"/>
      <w:szCs w:val="32"/>
      <w:lang w:val="en-US"/>
    </w:rPr>
  </w:style>
  <w:style w:type="character" w:customStyle="1" w:styleId="551">
    <w:name w:val="明显强调1"/>
    <w:qFormat/>
    <w:uiPriority w:val="21"/>
    <w:rPr>
      <w:b/>
      <w:bCs/>
      <w:i/>
      <w:iCs/>
      <w:color w:val="4F81BD"/>
    </w:rPr>
  </w:style>
  <w:style w:type="paragraph" w:customStyle="1" w:styleId="552">
    <w:name w:val="正文1"/>
    <w:qFormat/>
    <w:uiPriority w:val="0"/>
    <w:pPr>
      <w:spacing w:after="160" w:line="259" w:lineRule="auto"/>
      <w:jc w:val="both"/>
    </w:pPr>
    <w:rPr>
      <w:rFonts w:ascii="宋体" w:hAnsi="宋体" w:eastAsia="宋体" w:cs="宋体"/>
      <w:kern w:val="2"/>
      <w:sz w:val="21"/>
      <w:szCs w:val="21"/>
      <w:lang w:val="en-US" w:eastAsia="zh-CN" w:bidi="ar-SA"/>
    </w:rPr>
  </w:style>
  <w:style w:type="paragraph" w:customStyle="1" w:styleId="553">
    <w:name w:val="font5"/>
    <w:basedOn w:val="1"/>
    <w:qFormat/>
    <w:uiPriority w:val="0"/>
    <w:pPr>
      <w:spacing w:before="100" w:beforeAutospacing="1" w:after="100" w:afterAutospacing="1"/>
    </w:pPr>
    <w:rPr>
      <w:rFonts w:ascii="Arial" w:hAnsi="Arial" w:cs="Arial"/>
      <w:color w:val="000000"/>
      <w:sz w:val="18"/>
      <w:szCs w:val="18"/>
      <w:lang w:val="fi-FI" w:eastAsia="fi-FI"/>
    </w:rPr>
  </w:style>
  <w:style w:type="paragraph" w:customStyle="1" w:styleId="55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5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5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val="fi-FI" w:eastAsia="fi-FI"/>
    </w:rPr>
  </w:style>
  <w:style w:type="paragraph" w:customStyle="1" w:styleId="55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558">
    <w:name w:val="xl69"/>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ind w:firstLine="500" w:firstLineChars="500"/>
      <w:textAlignment w:val="center"/>
    </w:pPr>
    <w:rPr>
      <w:rFonts w:ascii="Arial" w:hAnsi="Arial" w:cs="Arial"/>
      <w:sz w:val="18"/>
      <w:szCs w:val="18"/>
      <w:lang w:val="fi-FI" w:eastAsia="fi-FI"/>
    </w:rPr>
  </w:style>
  <w:style w:type="paragraph" w:customStyle="1" w:styleId="559">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0">
    <w:name w:val="xl7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lang w:val="fi-FI" w:eastAsia="fi-FI"/>
    </w:rPr>
  </w:style>
  <w:style w:type="paragraph" w:customStyle="1" w:styleId="562">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563">
    <w:name w:val="xl74"/>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5">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6">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4"/>
      <w:szCs w:val="24"/>
      <w:lang w:val="fi-FI" w:eastAsia="fi-FI"/>
    </w:rPr>
  </w:style>
  <w:style w:type="paragraph" w:customStyle="1" w:styleId="567">
    <w:name w:val="xl7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lang w:val="fi-FI" w:eastAsia="fi-FI"/>
    </w:rPr>
  </w:style>
  <w:style w:type="paragraph" w:customStyle="1" w:styleId="568">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0">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72">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val="fi-FI" w:eastAsia="fi-FI"/>
    </w:rPr>
  </w:style>
  <w:style w:type="paragraph" w:customStyle="1" w:styleId="573">
    <w:name w:val="xl84"/>
    <w:basedOn w:val="1"/>
    <w:qFormat/>
    <w:uiPriority w:val="0"/>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4">
    <w:name w:val="xl85"/>
    <w:basedOn w:val="1"/>
    <w:qFormat/>
    <w:uiPriority w:val="0"/>
    <w:pPr>
      <w:pBdr>
        <w:bottom w:val="single" w:color="000000" w:sz="8"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5">
    <w:name w:val="xl8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76">
    <w:name w:val="Char Char6"/>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table" w:customStyle="1" w:styleId="577">
    <w:name w:val="网格型1"/>
    <w:basedOn w:val="62"/>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8">
    <w:name w:val="Normal + After:  0 pt"/>
    <w:basedOn w:val="1"/>
    <w:qFormat/>
    <w:uiPriority w:val="0"/>
    <w:pPr>
      <w:spacing w:after="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34</Pages>
  <Words>9730</Words>
  <Characters>55462</Characters>
  <Lines>462</Lines>
  <Paragraphs>130</Paragraphs>
  <TotalTime>29</TotalTime>
  <ScaleCrop>false</ScaleCrop>
  <LinksUpToDate>false</LinksUpToDate>
  <CharactersWithSpaces>65062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2022-08-23T14:14:00Z</dcterms:created>
  <dc:creator>MCC Support</dc:creator>
  <cp:keywords>&lt;keyword[, keyword, ]&gt;</cp:keywords>
  <cp:lastModifiedBy>ZTE,Fei Xue</cp:lastModifiedBy>
  <cp:lastPrinted>2019-02-25T13:05:00Z</cp:lastPrinted>
  <dcterms:modified xsi:type="dcterms:W3CDTF">2022-08-25T03:20:16Z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