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68C8" w14:textId="3500D43E" w:rsidR="006C5630" w:rsidRPr="00870FC5" w:rsidRDefault="006C5630" w:rsidP="006C5630">
      <w:pPr>
        <w:tabs>
          <w:tab w:val="right" w:pos="10440"/>
          <w:tab w:val="right" w:pos="13323"/>
        </w:tabs>
        <w:spacing w:after="0"/>
        <w:rPr>
          <w:rFonts w:ascii="Arial" w:hAnsi="Arial" w:cs="Arial" w:hint="eastAsia"/>
          <w:b/>
          <w:sz w:val="24"/>
          <w:szCs w:val="24"/>
          <w:lang w:eastAsia="zh-CN"/>
        </w:rPr>
      </w:pPr>
      <w:r w:rsidRPr="00377591">
        <w:rPr>
          <w:rFonts w:ascii="Arial" w:eastAsia="MS Mincho" w:hAnsi="Arial" w:cs="Arial"/>
          <w:b/>
          <w:sz w:val="24"/>
          <w:szCs w:val="24"/>
        </w:rPr>
        <w:t>3GPP TSG-RAN WG4 Meeti</w:t>
      </w:r>
      <w:r w:rsidRPr="00AB4650">
        <w:rPr>
          <w:rFonts w:ascii="Arial" w:eastAsia="MS Mincho" w:hAnsi="Arial" w:cs="Arial"/>
          <w:b/>
          <w:sz w:val="24"/>
          <w:szCs w:val="24"/>
        </w:rPr>
        <w:t>ng #</w:t>
      </w:r>
      <w:r w:rsidR="00CE45DC">
        <w:rPr>
          <w:rFonts w:ascii="Arial" w:eastAsia="MS Mincho" w:hAnsi="Arial" w:cs="Arial"/>
          <w:b/>
          <w:sz w:val="24"/>
          <w:szCs w:val="24"/>
        </w:rPr>
        <w:t xml:space="preserve"> </w:t>
      </w:r>
      <w:r w:rsidR="00CE45DC">
        <w:rPr>
          <w:rFonts w:ascii="Arial" w:hAnsi="Arial" w:cs="Arial"/>
          <w:b/>
          <w:sz w:val="24"/>
          <w:szCs w:val="24"/>
          <w:lang w:eastAsia="zh-CN"/>
        </w:rPr>
        <w:t>104-e</w:t>
      </w:r>
      <w:r w:rsidRPr="00377591">
        <w:rPr>
          <w:rFonts w:ascii="Arial" w:eastAsia="MS Mincho" w:hAnsi="Arial" w:cs="Arial"/>
          <w:b/>
          <w:sz w:val="24"/>
          <w:szCs w:val="24"/>
        </w:rPr>
        <w:tab/>
      </w:r>
      <w:r w:rsidR="0001015F">
        <w:rPr>
          <w:rFonts w:ascii="Arial" w:eastAsia="MS Mincho" w:hAnsi="Arial" w:cs="Arial"/>
          <w:b/>
          <w:sz w:val="24"/>
          <w:szCs w:val="24"/>
        </w:rPr>
        <w:t xml:space="preserve"> </w:t>
      </w:r>
      <w:r w:rsidR="00A95B5A" w:rsidRPr="00A95B5A">
        <w:rPr>
          <w:rFonts w:ascii="Arial" w:eastAsia="MS Mincho" w:hAnsi="Arial" w:cs="Arial"/>
          <w:b/>
          <w:sz w:val="24"/>
          <w:szCs w:val="24"/>
        </w:rPr>
        <w:t>R4-2214462</w:t>
      </w:r>
    </w:p>
    <w:p w14:paraId="7707A31C" w14:textId="2BDE30FE" w:rsidR="0068254F" w:rsidRPr="00881E60" w:rsidRDefault="00EF3FF4" w:rsidP="0068254F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 w:hint="eastAsia"/>
          <w:b/>
          <w:sz w:val="24"/>
          <w:szCs w:val="24"/>
          <w:lang w:val="en-US"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Electronic Meeting, </w:t>
      </w:r>
      <w:r w:rsidR="00CE45DC">
        <w:rPr>
          <w:rFonts w:ascii="Arial" w:hAnsi="Arial"/>
          <w:b/>
          <w:sz w:val="24"/>
          <w:szCs w:val="24"/>
          <w:lang w:eastAsia="zh-CN"/>
        </w:rPr>
        <w:t>August 15</w:t>
      </w:r>
      <w:r>
        <w:rPr>
          <w:rFonts w:ascii="Arial" w:hAnsi="Arial"/>
          <w:b/>
          <w:sz w:val="24"/>
          <w:szCs w:val="24"/>
          <w:lang w:eastAsia="zh-CN"/>
        </w:rPr>
        <w:t xml:space="preserve"> </w:t>
      </w:r>
      <w:r w:rsidRPr="00EF3FF4">
        <w:rPr>
          <w:rFonts w:ascii="Arial" w:hAnsi="Arial"/>
          <w:b/>
          <w:sz w:val="24"/>
          <w:szCs w:val="24"/>
          <w:lang w:eastAsia="zh-CN"/>
        </w:rPr>
        <w:t>‒</w:t>
      </w:r>
      <w:r>
        <w:rPr>
          <w:rFonts w:ascii="Arial" w:hAnsi="Arial"/>
          <w:b/>
          <w:sz w:val="24"/>
          <w:szCs w:val="24"/>
          <w:lang w:eastAsia="zh-CN"/>
        </w:rPr>
        <w:t xml:space="preserve"> </w:t>
      </w:r>
      <w:r w:rsidR="00CE45DC">
        <w:rPr>
          <w:rFonts w:ascii="Arial" w:hAnsi="Arial"/>
          <w:b/>
          <w:sz w:val="24"/>
          <w:szCs w:val="24"/>
          <w:lang w:eastAsia="zh-CN"/>
        </w:rPr>
        <w:t>26,</w:t>
      </w:r>
      <w:r w:rsidRPr="00EF3FF4">
        <w:rPr>
          <w:rFonts w:ascii="Arial" w:hAnsi="Arial"/>
          <w:b/>
          <w:sz w:val="24"/>
          <w:szCs w:val="24"/>
          <w:lang w:eastAsia="zh-CN"/>
        </w:rPr>
        <w:t xml:space="preserve"> 2022</w:t>
      </w:r>
    </w:p>
    <w:p w14:paraId="7B095CEF" w14:textId="3CE1E14F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 w:hint="eastAsia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 xml:space="preserve">Title: </w:t>
      </w:r>
      <w:r w:rsidRPr="00AB3D40">
        <w:rPr>
          <w:rFonts w:ascii="Arial" w:hAnsi="Arial" w:cs="Arial"/>
          <w:b/>
          <w:sz w:val="22"/>
        </w:rPr>
        <w:tab/>
      </w:r>
      <w:r w:rsidR="0001015F">
        <w:rPr>
          <w:rFonts w:ascii="Arial" w:hAnsi="Arial" w:cs="Arial"/>
          <w:b/>
          <w:sz w:val="22"/>
        </w:rPr>
        <w:t xml:space="preserve">[DRAFT] </w:t>
      </w:r>
      <w:r w:rsidR="00A95B5A" w:rsidRPr="00A95B5A">
        <w:rPr>
          <w:rFonts w:ascii="Arial" w:hAnsi="Arial" w:cs="Arial"/>
          <w:sz w:val="22"/>
          <w:lang w:eastAsia="zh-CN"/>
        </w:rPr>
        <w:t>WF on expanded and improved NR positioning study</w:t>
      </w:r>
    </w:p>
    <w:p w14:paraId="313F2F17" w14:textId="48DD0FE6" w:rsidR="00E61455" w:rsidRPr="00DE53FC" w:rsidRDefault="00E61455" w:rsidP="00E61455">
      <w:pPr>
        <w:tabs>
          <w:tab w:val="left" w:pos="1985"/>
        </w:tabs>
        <w:jc w:val="both"/>
        <w:rPr>
          <w:rFonts w:ascii="Arial" w:hAnsi="Arial" w:cs="Arial" w:hint="eastAsia"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Agenda Item:</w:t>
      </w:r>
      <w:r w:rsidRPr="00AB3D40">
        <w:rPr>
          <w:rFonts w:ascii="Arial" w:hAnsi="Arial" w:cs="Arial"/>
          <w:b/>
          <w:sz w:val="22"/>
        </w:rPr>
        <w:tab/>
      </w:r>
      <w:r w:rsidR="00A95B5A">
        <w:rPr>
          <w:rFonts w:ascii="Arial" w:hAnsi="Arial" w:cs="Arial"/>
          <w:sz w:val="22"/>
          <w:lang w:eastAsia="zh-CN"/>
        </w:rPr>
        <w:t>11</w:t>
      </w:r>
      <w:r w:rsidR="00280D59">
        <w:rPr>
          <w:rFonts w:ascii="Arial" w:hAnsi="Arial" w:cs="Arial"/>
          <w:sz w:val="22"/>
          <w:lang w:eastAsia="zh-CN"/>
        </w:rPr>
        <w:t>.</w:t>
      </w:r>
      <w:r w:rsidR="00A95B5A">
        <w:rPr>
          <w:rFonts w:ascii="Arial" w:hAnsi="Arial" w:cs="Arial"/>
          <w:sz w:val="22"/>
          <w:lang w:eastAsia="zh-CN"/>
        </w:rPr>
        <w:t>14</w:t>
      </w:r>
      <w:r w:rsidR="00280D59">
        <w:rPr>
          <w:rFonts w:ascii="Arial" w:hAnsi="Arial" w:cs="Arial"/>
          <w:sz w:val="22"/>
          <w:lang w:eastAsia="zh-CN"/>
        </w:rPr>
        <w:t>.</w:t>
      </w:r>
      <w:r w:rsidR="00A95B5A">
        <w:rPr>
          <w:rFonts w:ascii="Arial" w:hAnsi="Arial" w:cs="Arial"/>
          <w:sz w:val="22"/>
          <w:lang w:eastAsia="zh-CN"/>
        </w:rPr>
        <w:t>4</w:t>
      </w:r>
    </w:p>
    <w:p w14:paraId="5FFE5F58" w14:textId="2EE005F5" w:rsidR="00D84BD0" w:rsidRPr="00AB3D40" w:rsidRDefault="00D84BD0" w:rsidP="00D84BD0">
      <w:pPr>
        <w:tabs>
          <w:tab w:val="left" w:pos="1985"/>
        </w:tabs>
        <w:jc w:val="both"/>
        <w:rPr>
          <w:rFonts w:ascii="Arial" w:hAnsi="Arial" w:cs="Arial" w:hint="eastAsia"/>
          <w:sz w:val="22"/>
        </w:rPr>
      </w:pPr>
      <w:r w:rsidRPr="00AB3D40">
        <w:rPr>
          <w:rFonts w:ascii="Arial" w:hAnsi="Arial" w:cs="Arial"/>
          <w:b/>
          <w:sz w:val="22"/>
        </w:rPr>
        <w:t xml:space="preserve">Source: </w:t>
      </w:r>
      <w:r w:rsidRPr="00AB3D40">
        <w:rPr>
          <w:rFonts w:ascii="Arial" w:hAnsi="Arial" w:cs="Arial"/>
          <w:b/>
          <w:sz w:val="22"/>
        </w:rPr>
        <w:tab/>
      </w:r>
      <w:r w:rsidR="00A95B5A">
        <w:rPr>
          <w:rFonts w:ascii="Arial" w:hAnsi="Arial" w:cs="Arial"/>
          <w:b/>
          <w:sz w:val="22"/>
        </w:rPr>
        <w:t>Intel Corporation</w:t>
      </w:r>
    </w:p>
    <w:p w14:paraId="3C9C9294" w14:textId="77777777" w:rsidR="00E61455" w:rsidRPr="00AB3D40" w:rsidRDefault="00E61455" w:rsidP="00E61455">
      <w:pPr>
        <w:tabs>
          <w:tab w:val="left" w:pos="1985"/>
        </w:tabs>
        <w:jc w:val="both"/>
        <w:rPr>
          <w:rFonts w:ascii="Arial" w:hAnsi="Arial" w:cs="Arial" w:hint="eastAsia"/>
          <w:b/>
          <w:sz w:val="22"/>
          <w:lang w:eastAsia="zh-CN"/>
        </w:rPr>
      </w:pPr>
      <w:r w:rsidRPr="00AB3D40">
        <w:rPr>
          <w:rFonts w:ascii="Arial" w:hAnsi="Arial" w:cs="Arial"/>
          <w:b/>
          <w:sz w:val="22"/>
        </w:rPr>
        <w:t>Document for:</w:t>
      </w:r>
      <w:r w:rsidRPr="00AB3D40">
        <w:rPr>
          <w:rFonts w:ascii="Arial" w:hAnsi="Arial" w:cs="Arial"/>
          <w:b/>
          <w:sz w:val="22"/>
        </w:rPr>
        <w:tab/>
      </w:r>
      <w:r w:rsidR="00280D59">
        <w:rPr>
          <w:rFonts w:ascii="Arial" w:hAnsi="Arial" w:cs="Arial"/>
          <w:sz w:val="22"/>
          <w:lang w:eastAsia="zh-CN"/>
        </w:rPr>
        <w:t>Approval</w:t>
      </w:r>
    </w:p>
    <w:p w14:paraId="5DB008E9" w14:textId="666D9DEA" w:rsidR="00EF3FF4" w:rsidRPr="00AB3D40" w:rsidRDefault="00246CF6" w:rsidP="00EF3FF4">
      <w:pPr>
        <w:pStyle w:val="Heading1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General aspects</w:t>
      </w:r>
    </w:p>
    <w:p w14:paraId="4552C7FB" w14:textId="439F193F" w:rsidR="00EF3FF4" w:rsidRPr="00EF3FF4" w:rsidRDefault="00246CF6" w:rsidP="00EF3FF4">
      <w:pPr>
        <w:pStyle w:val="Heading2"/>
        <w:rPr>
          <w:rFonts w:hint="eastAsia"/>
          <w:sz w:val="24"/>
          <w:szCs w:val="24"/>
          <w:lang w:eastAsia="zh-CN"/>
        </w:rPr>
      </w:pPr>
      <w:r>
        <w:rPr>
          <w:sz w:val="24"/>
          <w:szCs w:val="24"/>
        </w:rPr>
        <w:t>RAN4 work plan</w:t>
      </w:r>
    </w:p>
    <w:p w14:paraId="62E6E3B0" w14:textId="4F03D4E9" w:rsidR="00FE3D24" w:rsidRDefault="00FE3D24" w:rsidP="00FE3D24">
      <w:pPr>
        <w:spacing w:after="120"/>
        <w:rPr>
          <w:bCs/>
          <w:i/>
          <w:iCs/>
          <w:lang w:eastAsia="zh-CN"/>
        </w:rPr>
      </w:pPr>
      <w:r w:rsidRPr="00FE3D24">
        <w:rPr>
          <w:bCs/>
          <w:i/>
          <w:iCs/>
          <w:lang w:eastAsia="zh-CN"/>
        </w:rPr>
        <w:t xml:space="preserve">A tentative work plan for RAN4 tasks is </w:t>
      </w:r>
      <w:r>
        <w:rPr>
          <w:bCs/>
          <w:i/>
          <w:iCs/>
          <w:lang w:eastAsia="zh-CN"/>
        </w:rPr>
        <w:t>included</w:t>
      </w:r>
      <w:r w:rsidRPr="00FE3D24">
        <w:rPr>
          <w:bCs/>
          <w:i/>
          <w:iCs/>
          <w:lang w:eastAsia="zh-CN"/>
        </w:rPr>
        <w:t xml:space="preserve"> </w:t>
      </w:r>
      <w:r>
        <w:rPr>
          <w:bCs/>
          <w:i/>
          <w:iCs/>
          <w:lang w:eastAsia="zh-CN"/>
        </w:rPr>
        <w:t>in</w:t>
      </w:r>
      <w:r w:rsidRPr="00FE3D24">
        <w:rPr>
          <w:bCs/>
          <w:i/>
          <w:iCs/>
          <w:lang w:eastAsia="zh-CN"/>
        </w:rPr>
        <w:t xml:space="preserve"> R4-2212149</w:t>
      </w:r>
      <w:r>
        <w:rPr>
          <w:bCs/>
          <w:i/>
          <w:iCs/>
          <w:lang w:eastAsia="zh-CN"/>
        </w:rPr>
        <w:t>. For RAN4 #104Bis-e, the following is captured:</w:t>
      </w:r>
    </w:p>
    <w:tbl>
      <w:tblPr>
        <w:tblStyle w:val="TableGrid1"/>
        <w:tblW w:w="10525" w:type="dxa"/>
        <w:tblLook w:val="04A0" w:firstRow="1" w:lastRow="0" w:firstColumn="1" w:lastColumn="0" w:noHBand="0" w:noVBand="1"/>
      </w:tblPr>
      <w:tblGrid>
        <w:gridCol w:w="1680"/>
        <w:gridCol w:w="8845"/>
      </w:tblGrid>
      <w:tr w:rsidR="00FE3D24" w14:paraId="0DAB5CC0" w14:textId="77777777" w:rsidTr="00FE3D24">
        <w:tc>
          <w:tcPr>
            <w:tcW w:w="1680" w:type="dxa"/>
            <w:shd w:val="clear" w:color="auto" w:fill="D6E3BC"/>
          </w:tcPr>
          <w:p w14:paraId="1C23DCB3" w14:textId="3F93F75A" w:rsidR="00FE3D24" w:rsidRPr="00FE3D24" w:rsidRDefault="00FE3D24" w:rsidP="00FE3D2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zh-CN"/>
              </w:rPr>
            </w:pPr>
            <w:r w:rsidRPr="00FE3D24">
              <w:rPr>
                <w:b/>
                <w:bCs/>
                <w:sz w:val="20"/>
                <w:szCs w:val="20"/>
                <w:lang w:val="en-US" w:eastAsia="zh-CN"/>
              </w:rPr>
              <w:t>RAN4 Meeting</w:t>
            </w:r>
          </w:p>
        </w:tc>
        <w:tc>
          <w:tcPr>
            <w:tcW w:w="8845" w:type="dxa"/>
            <w:shd w:val="clear" w:color="auto" w:fill="D6E3BC"/>
          </w:tcPr>
          <w:p w14:paraId="26D67DF8" w14:textId="77777777" w:rsidR="00FE3D24" w:rsidRPr="00FE3D24" w:rsidRDefault="00FE3D24" w:rsidP="00FE3D24">
            <w:pPr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b/>
                <w:bCs/>
                <w:sz w:val="20"/>
                <w:szCs w:val="20"/>
                <w:lang w:val="en-US" w:eastAsia="zh-CN"/>
              </w:rPr>
            </w:pPr>
            <w:r w:rsidRPr="00FE3D24">
              <w:rPr>
                <w:b/>
                <w:bCs/>
                <w:sz w:val="20"/>
                <w:szCs w:val="20"/>
                <w:lang w:val="en-US" w:eastAsia="zh-CN"/>
              </w:rPr>
              <w:t>Tentative Work Plan</w:t>
            </w:r>
          </w:p>
        </w:tc>
      </w:tr>
      <w:tr w:rsidR="00FE3D24" w14:paraId="513A697F" w14:textId="77777777" w:rsidTr="00FE3D24">
        <w:tc>
          <w:tcPr>
            <w:tcW w:w="1680" w:type="dxa"/>
          </w:tcPr>
          <w:p w14:paraId="43A43323" w14:textId="77777777" w:rsidR="00FE3D24" w:rsidRPr="00FE3D24" w:rsidRDefault="00FE3D24" w:rsidP="00FE3D2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sz w:val="20"/>
                <w:szCs w:val="20"/>
                <w:lang w:val="en-US" w:eastAsia="zh-CN"/>
              </w:rPr>
            </w:pPr>
            <w:r w:rsidRPr="00FE3D24">
              <w:rPr>
                <w:sz w:val="20"/>
                <w:szCs w:val="20"/>
                <w:lang w:val="en-US" w:eastAsia="zh-CN"/>
              </w:rPr>
              <w:t>RAN4#104bis-e</w:t>
            </w:r>
            <w:r w:rsidRPr="00FE3D24">
              <w:rPr>
                <w:sz w:val="20"/>
                <w:szCs w:val="20"/>
                <w:lang w:val="en-US" w:eastAsia="zh-CN"/>
              </w:rPr>
              <w:br/>
              <w:t>October 2022,</w:t>
            </w:r>
            <w:r w:rsidRPr="00FE3D24">
              <w:rPr>
                <w:sz w:val="20"/>
                <w:szCs w:val="20"/>
                <w:lang w:val="en-US" w:eastAsia="zh-CN"/>
              </w:rPr>
              <w:br/>
              <w:t>(RF 0.25 TUs</w:t>
            </w:r>
            <w:r w:rsidRPr="00FE3D24">
              <w:rPr>
                <w:sz w:val="20"/>
                <w:szCs w:val="20"/>
                <w:lang w:val="en-US" w:eastAsia="zh-CN"/>
              </w:rPr>
              <w:br/>
              <w:t>RD 0.5 TUs)</w:t>
            </w:r>
          </w:p>
        </w:tc>
        <w:tc>
          <w:tcPr>
            <w:tcW w:w="8845" w:type="dxa"/>
          </w:tcPr>
          <w:p w14:paraId="0D4A97B1" w14:textId="77777777" w:rsidR="00FE3D24" w:rsidRPr="00FE3D24" w:rsidRDefault="00FE3D24" w:rsidP="00FE3D24">
            <w:pPr>
              <w:pStyle w:val="ListParagraph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288" w:firstLineChars="0" w:hanging="288"/>
              <w:contextualSpacing/>
              <w:textAlignment w:val="baseline"/>
              <w:rPr>
                <w:sz w:val="20"/>
                <w:szCs w:val="20"/>
                <w:lang w:eastAsia="zh-CN"/>
              </w:rPr>
            </w:pPr>
            <w:r w:rsidRPr="00FE3D24">
              <w:rPr>
                <w:sz w:val="20"/>
                <w:szCs w:val="20"/>
                <w:lang w:eastAsia="zh-CN"/>
              </w:rPr>
              <w:t>Evaluation work on potential solutions for PRS/SRS bandwidth aggregation for intra-band carriers considering potential timing errors, phase coherency, frequency errors, power imbalance, etc.</w:t>
            </w:r>
          </w:p>
          <w:p w14:paraId="01AA09D7" w14:textId="77777777" w:rsidR="00FE3D24" w:rsidRPr="00FE3D24" w:rsidRDefault="00FE3D24" w:rsidP="00FE3D24">
            <w:pPr>
              <w:pStyle w:val="ListParagraph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288" w:firstLineChars="0" w:hanging="288"/>
              <w:contextualSpacing/>
              <w:textAlignment w:val="baseline"/>
              <w:rPr>
                <w:sz w:val="20"/>
                <w:szCs w:val="20"/>
                <w:lang w:eastAsia="zh-CN"/>
              </w:rPr>
            </w:pPr>
            <w:r w:rsidRPr="00FE3D24">
              <w:rPr>
                <w:sz w:val="20"/>
                <w:szCs w:val="20"/>
                <w:lang w:eastAsia="zh-CN"/>
              </w:rPr>
              <w:t>Continue study solutions for accuracy improvement based on NR carrier phase measurements</w:t>
            </w:r>
          </w:p>
          <w:p w14:paraId="73483AD8" w14:textId="77777777" w:rsidR="00FE3D24" w:rsidRPr="00FE3D24" w:rsidRDefault="00FE3D24" w:rsidP="00FE3D24">
            <w:pPr>
              <w:pStyle w:val="ListParagraph"/>
              <w:numPr>
                <w:ilvl w:val="1"/>
                <w:numId w:val="34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562" w:firstLineChars="0" w:hanging="288"/>
              <w:contextualSpacing/>
              <w:textAlignment w:val="baseline"/>
              <w:rPr>
                <w:sz w:val="20"/>
                <w:szCs w:val="20"/>
                <w:lang w:eastAsia="zh-CN"/>
              </w:rPr>
            </w:pPr>
            <w:r w:rsidRPr="00FE3D24">
              <w:rPr>
                <w:sz w:val="20"/>
                <w:szCs w:val="20"/>
                <w:lang w:eastAsia="zh-CN"/>
              </w:rPr>
              <w:t>Focus on RAN4 RF aspects and potential inputs to RAN1, if any</w:t>
            </w:r>
          </w:p>
          <w:p w14:paraId="35066416" w14:textId="77777777" w:rsidR="00FE3D24" w:rsidRPr="00FE3D24" w:rsidRDefault="00FE3D24" w:rsidP="00FE3D24">
            <w:pPr>
              <w:pStyle w:val="ListParagraph"/>
              <w:numPr>
                <w:ilvl w:val="0"/>
                <w:numId w:val="34"/>
              </w:numPr>
              <w:overflowPunct w:val="0"/>
              <w:autoSpaceDE w:val="0"/>
              <w:autoSpaceDN w:val="0"/>
              <w:adjustRightInd w:val="0"/>
              <w:spacing w:before="60" w:after="60"/>
              <w:ind w:left="288" w:firstLineChars="0" w:hanging="288"/>
              <w:contextualSpacing/>
              <w:textAlignment w:val="baseline"/>
              <w:rPr>
                <w:sz w:val="20"/>
                <w:szCs w:val="20"/>
                <w:lang w:eastAsia="zh-CN"/>
              </w:rPr>
            </w:pPr>
            <w:r w:rsidRPr="00FE3D24">
              <w:rPr>
                <w:sz w:val="20"/>
                <w:szCs w:val="20"/>
                <w:lang w:eastAsia="zh-CN"/>
              </w:rPr>
              <w:t>Preparation of text proposals for 3GPP TR 38.859, if there are any</w:t>
            </w:r>
          </w:p>
        </w:tc>
      </w:tr>
    </w:tbl>
    <w:p w14:paraId="2B33D7C8" w14:textId="77777777" w:rsidR="00FE3D24" w:rsidRDefault="00FE3D24" w:rsidP="000B52CC">
      <w:pPr>
        <w:snapToGrid w:val="0"/>
        <w:spacing w:afterLines="50" w:after="120"/>
        <w:jc w:val="both"/>
        <w:rPr>
          <w:bCs/>
          <w:i/>
          <w:iCs/>
          <w:lang w:eastAsia="zh-CN"/>
        </w:rPr>
      </w:pPr>
    </w:p>
    <w:p w14:paraId="747241B0" w14:textId="336D74B7" w:rsidR="00246CF6" w:rsidRDefault="00FE3D24" w:rsidP="000B52CC">
      <w:pPr>
        <w:snapToGrid w:val="0"/>
        <w:spacing w:afterLines="50" w:after="120"/>
        <w:jc w:val="both"/>
        <w:rPr>
          <w:bCs/>
          <w:i/>
          <w:iCs/>
          <w:lang w:eastAsia="zh-CN"/>
        </w:rPr>
      </w:pPr>
      <w:r>
        <w:rPr>
          <w:bCs/>
          <w:i/>
          <w:iCs/>
          <w:lang w:eastAsia="zh-CN"/>
        </w:rPr>
        <w:t>Given t</w:t>
      </w:r>
      <w:r w:rsidRPr="00FE3D24">
        <w:rPr>
          <w:bCs/>
          <w:i/>
          <w:iCs/>
          <w:lang w:eastAsia="zh-CN"/>
        </w:rPr>
        <w:t xml:space="preserve">he </w:t>
      </w:r>
      <w:r>
        <w:rPr>
          <w:bCs/>
          <w:i/>
          <w:iCs/>
          <w:lang w:eastAsia="zh-CN"/>
        </w:rPr>
        <w:t xml:space="preserve">work </w:t>
      </w:r>
      <w:r w:rsidRPr="00FE3D24">
        <w:rPr>
          <w:bCs/>
          <w:i/>
          <w:iCs/>
          <w:lang w:eastAsia="zh-CN"/>
        </w:rPr>
        <w:t>scope</w:t>
      </w:r>
      <w:r>
        <w:rPr>
          <w:bCs/>
          <w:i/>
          <w:iCs/>
          <w:lang w:eastAsia="zh-CN"/>
        </w:rPr>
        <w:t>,</w:t>
      </w:r>
      <w:r w:rsidRPr="00FE3D24">
        <w:rPr>
          <w:bCs/>
          <w:i/>
          <w:iCs/>
          <w:lang w:eastAsia="zh-CN"/>
        </w:rPr>
        <w:t xml:space="preserve"> </w:t>
      </w:r>
      <w:r>
        <w:rPr>
          <w:bCs/>
          <w:i/>
          <w:iCs/>
          <w:lang w:eastAsia="zh-CN"/>
        </w:rPr>
        <w:t xml:space="preserve">the above discussion split </w:t>
      </w:r>
      <w:r w:rsidR="005144CB">
        <w:rPr>
          <w:bCs/>
          <w:i/>
          <w:iCs/>
          <w:lang w:eastAsia="zh-CN"/>
        </w:rPr>
        <w:t>may not be the most effective</w:t>
      </w:r>
      <w:r w:rsidRPr="00FE3D24">
        <w:rPr>
          <w:bCs/>
          <w:i/>
          <w:iCs/>
          <w:lang w:eastAsia="zh-CN"/>
        </w:rPr>
        <w:t>. It was suggested to not split discussions between the two sessions in the upcoming meeting.</w:t>
      </w:r>
    </w:p>
    <w:p w14:paraId="09235BB6" w14:textId="77777777" w:rsidR="00DD5301" w:rsidRPr="00246CF6" w:rsidRDefault="00DD5301" w:rsidP="000B52CC">
      <w:pPr>
        <w:snapToGrid w:val="0"/>
        <w:spacing w:afterLines="50" w:after="120"/>
        <w:jc w:val="both"/>
        <w:rPr>
          <w:bCs/>
          <w:i/>
          <w:iCs/>
          <w:lang w:eastAsia="zh-CN"/>
        </w:rPr>
      </w:pPr>
    </w:p>
    <w:p w14:paraId="13CED342" w14:textId="32B12D30" w:rsidR="00EF3FF4" w:rsidRDefault="005144CB" w:rsidP="00EF3FF4">
      <w:pPr>
        <w:spacing w:afterLines="50" w:after="120"/>
        <w:rPr>
          <w:lang w:eastAsia="zh-CN"/>
        </w:rPr>
      </w:pPr>
      <w:r w:rsidRPr="007529F2">
        <w:rPr>
          <w:b/>
          <w:lang w:eastAsia="zh-CN"/>
        </w:rPr>
        <w:t>[Tentative]</w:t>
      </w:r>
      <w:r>
        <w:rPr>
          <w:b/>
          <w:lang w:eastAsia="zh-CN"/>
        </w:rPr>
        <w:t xml:space="preserve"> </w:t>
      </w:r>
      <w:r w:rsidR="00421653">
        <w:rPr>
          <w:b/>
          <w:lang w:eastAsia="zh-CN"/>
        </w:rPr>
        <w:t>Way forward</w:t>
      </w:r>
      <w:r w:rsidR="002145B5">
        <w:rPr>
          <w:b/>
          <w:lang w:eastAsia="zh-CN"/>
        </w:rPr>
        <w:t>/Agreement</w:t>
      </w:r>
      <w:r w:rsidR="00EF3FF4">
        <w:rPr>
          <w:lang w:eastAsia="zh-CN"/>
        </w:rPr>
        <w:t>:</w:t>
      </w:r>
      <w:r w:rsidR="00B4053B">
        <w:rPr>
          <w:lang w:eastAsia="zh-CN"/>
        </w:rPr>
        <w:t xml:space="preserve"> </w:t>
      </w:r>
      <w:r>
        <w:rPr>
          <w:lang w:eastAsia="zh-CN"/>
        </w:rPr>
        <w:t>Consider suggested change to discussion split for upcoming RAN4 #104Bis-e meeting</w:t>
      </w:r>
    </w:p>
    <w:p w14:paraId="7C26746F" w14:textId="375F65D6" w:rsidR="00B4053B" w:rsidRDefault="005144CB" w:rsidP="005144CB">
      <w:pPr>
        <w:numPr>
          <w:ilvl w:val="0"/>
          <w:numId w:val="31"/>
        </w:numPr>
        <w:spacing w:afterLines="50" w:after="120"/>
        <w:rPr>
          <w:lang w:eastAsia="zh-CN"/>
        </w:rPr>
      </w:pPr>
      <w:r>
        <w:rPr>
          <w:lang w:eastAsia="zh-CN"/>
        </w:rPr>
        <w:t>TBD</w:t>
      </w:r>
    </w:p>
    <w:p w14:paraId="0302F6DF" w14:textId="1047AE26" w:rsidR="00246CF6" w:rsidRDefault="00246CF6" w:rsidP="00246CF6">
      <w:pPr>
        <w:spacing w:afterLines="50" w:after="120"/>
        <w:rPr>
          <w:lang w:eastAsia="zh-CN"/>
        </w:rPr>
      </w:pPr>
    </w:p>
    <w:p w14:paraId="28F0A818" w14:textId="77777777" w:rsidR="00DD5301" w:rsidRDefault="00DD5301" w:rsidP="00246CF6">
      <w:pPr>
        <w:spacing w:afterLines="50" w:after="120"/>
        <w:rPr>
          <w:lang w:eastAsia="zh-CN"/>
        </w:rPr>
      </w:pPr>
    </w:p>
    <w:p w14:paraId="6A4DC45A" w14:textId="06B64961" w:rsidR="00163132" w:rsidRPr="00AB3D40" w:rsidRDefault="00246CF6" w:rsidP="00163132">
      <w:pPr>
        <w:pStyle w:val="Heading1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Accuracy improvement stud</w:t>
      </w:r>
      <w:r w:rsidR="003B3519">
        <w:rPr>
          <w:sz w:val="28"/>
          <w:szCs w:val="28"/>
        </w:rPr>
        <w:t xml:space="preserve">y </w:t>
      </w:r>
      <w:r w:rsidR="003B3519" w:rsidRPr="003B3519">
        <w:rPr>
          <w:sz w:val="28"/>
          <w:szCs w:val="28"/>
        </w:rPr>
        <w:t>based on PRS/SRS bandwidth aggregation</w:t>
      </w:r>
    </w:p>
    <w:p w14:paraId="63F05C93" w14:textId="098C25AF" w:rsidR="00246CF6" w:rsidRDefault="003B3519" w:rsidP="00246CF6">
      <w:pPr>
        <w:pStyle w:val="Heading2"/>
        <w:rPr>
          <w:sz w:val="24"/>
          <w:szCs w:val="24"/>
        </w:rPr>
      </w:pPr>
      <w:r w:rsidRPr="003B3519">
        <w:rPr>
          <w:sz w:val="24"/>
          <w:szCs w:val="24"/>
        </w:rPr>
        <w:t>Intra-band CA scenario</w:t>
      </w:r>
    </w:p>
    <w:p w14:paraId="4472AA01" w14:textId="30B29B61" w:rsidR="00163132" w:rsidRPr="00EF3FF4" w:rsidRDefault="007529F2" w:rsidP="00163132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 xml:space="preserve">[Tentative] </w:t>
      </w:r>
      <w:r w:rsidR="00EB244B">
        <w:rPr>
          <w:b/>
          <w:lang w:eastAsia="zh-CN"/>
        </w:rPr>
        <w:t>A</w:t>
      </w:r>
      <w:r>
        <w:rPr>
          <w:b/>
          <w:lang w:eastAsia="zh-CN"/>
        </w:rPr>
        <w:t>greement</w:t>
      </w:r>
      <w:r w:rsidR="00163132" w:rsidRPr="00EF3FF4">
        <w:rPr>
          <w:b/>
          <w:lang w:eastAsia="zh-CN"/>
        </w:rPr>
        <w:t>:</w:t>
      </w:r>
    </w:p>
    <w:p w14:paraId="7DF0C51F" w14:textId="2521F267" w:rsidR="00163132" w:rsidRDefault="007529F2" w:rsidP="007529F2">
      <w:pPr>
        <w:pStyle w:val="ListParagraph"/>
        <w:numPr>
          <w:ilvl w:val="0"/>
          <w:numId w:val="31"/>
        </w:numPr>
        <w:ind w:firstLineChars="0"/>
        <w:rPr>
          <w:lang w:eastAsia="zh-CN"/>
        </w:rPr>
      </w:pPr>
      <w:r>
        <w:rPr>
          <w:lang w:eastAsia="zh-CN"/>
        </w:rPr>
        <w:t>I</w:t>
      </w:r>
      <w:r w:rsidRPr="007529F2">
        <w:rPr>
          <w:lang w:eastAsia="zh-CN"/>
        </w:rPr>
        <w:t xml:space="preserve">ntra-band contiguous CA scenario </w:t>
      </w:r>
      <w:r>
        <w:rPr>
          <w:lang w:eastAsia="zh-CN"/>
        </w:rPr>
        <w:t xml:space="preserve">will be prioritized </w:t>
      </w:r>
      <w:r w:rsidRPr="007529F2">
        <w:rPr>
          <w:lang w:eastAsia="zh-CN"/>
        </w:rPr>
        <w:t>in study</w:t>
      </w:r>
    </w:p>
    <w:p w14:paraId="119FC354" w14:textId="391537FF" w:rsidR="005F2BEE" w:rsidRDefault="005F2BEE" w:rsidP="00271075">
      <w:pPr>
        <w:spacing w:afterLines="50" w:after="120"/>
        <w:rPr>
          <w:lang w:eastAsia="zh-CN"/>
        </w:rPr>
      </w:pPr>
    </w:p>
    <w:p w14:paraId="458E7025" w14:textId="7B84535F" w:rsidR="00246CF6" w:rsidRPr="00EF3FF4" w:rsidRDefault="00246B1C" w:rsidP="00246CF6">
      <w:pPr>
        <w:pStyle w:val="Heading2"/>
        <w:rPr>
          <w:rFonts w:hint="eastAsia"/>
          <w:sz w:val="24"/>
          <w:szCs w:val="24"/>
          <w:lang w:eastAsia="zh-CN"/>
        </w:rPr>
      </w:pPr>
      <w:r w:rsidRPr="00246B1C">
        <w:rPr>
          <w:sz w:val="24"/>
          <w:szCs w:val="24"/>
        </w:rPr>
        <w:t>Scope of study based on PRS/SRS bandwidth aggregation</w:t>
      </w:r>
    </w:p>
    <w:p w14:paraId="19EBD51E" w14:textId="1B895D42" w:rsidR="00EB244B" w:rsidRPr="00EB244B" w:rsidRDefault="00EB244B" w:rsidP="00EB244B">
      <w:pPr>
        <w:spacing w:afterLines="50" w:after="120"/>
        <w:rPr>
          <w:bCs/>
          <w:i/>
          <w:iCs/>
          <w:lang w:eastAsia="zh-CN"/>
        </w:rPr>
      </w:pPr>
      <w:r>
        <w:rPr>
          <w:bCs/>
          <w:i/>
          <w:iCs/>
          <w:lang w:eastAsia="zh-CN"/>
        </w:rPr>
        <w:t>Further discuss</w:t>
      </w:r>
      <w:r w:rsidRPr="00EB244B">
        <w:rPr>
          <w:bCs/>
          <w:i/>
          <w:iCs/>
          <w:lang w:eastAsia="zh-CN"/>
        </w:rPr>
        <w:t xml:space="preserve"> the following:</w:t>
      </w:r>
    </w:p>
    <w:p w14:paraId="075BA716" w14:textId="4EB3D53E" w:rsidR="00EB244B" w:rsidRPr="00EB244B" w:rsidRDefault="00EB244B" w:rsidP="00EB244B">
      <w:pPr>
        <w:pStyle w:val="ListParagraph"/>
        <w:numPr>
          <w:ilvl w:val="0"/>
          <w:numId w:val="36"/>
        </w:numPr>
        <w:spacing w:afterLines="50" w:after="120"/>
        <w:ind w:firstLineChars="0"/>
        <w:rPr>
          <w:bCs/>
          <w:i/>
          <w:iCs/>
          <w:lang w:eastAsia="zh-CN"/>
        </w:rPr>
      </w:pPr>
      <w:r w:rsidRPr="00EB244B">
        <w:rPr>
          <w:bCs/>
          <w:i/>
          <w:iCs/>
          <w:lang w:eastAsia="zh-CN"/>
        </w:rPr>
        <w:t>RF architecture – can we agree to focus on a single RF architecture (i.e., single Tx/Rx chain)</w:t>
      </w:r>
    </w:p>
    <w:p w14:paraId="62259988" w14:textId="36CB88A1" w:rsidR="00EB244B" w:rsidRPr="00EB244B" w:rsidRDefault="00EB244B" w:rsidP="00EB244B">
      <w:pPr>
        <w:pStyle w:val="ListParagraph"/>
        <w:numPr>
          <w:ilvl w:val="0"/>
          <w:numId w:val="36"/>
        </w:numPr>
        <w:spacing w:afterLines="50" w:after="120"/>
        <w:ind w:firstLineChars="0"/>
        <w:rPr>
          <w:bCs/>
          <w:i/>
          <w:iCs/>
          <w:lang w:eastAsia="zh-CN"/>
        </w:rPr>
      </w:pPr>
      <w:r w:rsidRPr="00EB244B">
        <w:rPr>
          <w:bCs/>
          <w:i/>
          <w:iCs/>
          <w:lang w:eastAsia="zh-CN"/>
        </w:rPr>
        <w:t>Studying RF impairment model (timing/group delay/frequency/phase) first to assess performance and accuracy gain with realistic impairments</w:t>
      </w:r>
    </w:p>
    <w:p w14:paraId="577FEC7E" w14:textId="34D74DD4" w:rsidR="00EB244B" w:rsidRPr="00EB244B" w:rsidRDefault="00EB244B" w:rsidP="00EB244B">
      <w:pPr>
        <w:pStyle w:val="ListParagraph"/>
        <w:numPr>
          <w:ilvl w:val="0"/>
          <w:numId w:val="36"/>
        </w:numPr>
        <w:spacing w:afterLines="50" w:after="120"/>
        <w:ind w:firstLineChars="0"/>
        <w:rPr>
          <w:bCs/>
          <w:i/>
          <w:iCs/>
          <w:lang w:eastAsia="zh-CN"/>
        </w:rPr>
      </w:pPr>
      <w:r w:rsidRPr="00EB244B">
        <w:rPr>
          <w:bCs/>
          <w:i/>
          <w:iCs/>
          <w:lang w:eastAsia="zh-CN"/>
        </w:rPr>
        <w:t>Studying achievable accuracy gain when TAE is within specified requirement for intra-band contiguous CA</w:t>
      </w:r>
    </w:p>
    <w:p w14:paraId="61A081CD" w14:textId="7BC194FD" w:rsidR="00EB244B" w:rsidRPr="00EB244B" w:rsidRDefault="00EB244B" w:rsidP="00EB244B">
      <w:pPr>
        <w:pStyle w:val="ListParagraph"/>
        <w:numPr>
          <w:ilvl w:val="0"/>
          <w:numId w:val="36"/>
        </w:numPr>
        <w:spacing w:afterLines="50" w:after="120"/>
        <w:ind w:firstLineChars="0"/>
        <w:rPr>
          <w:bCs/>
          <w:i/>
          <w:iCs/>
          <w:lang w:eastAsia="zh-CN"/>
        </w:rPr>
      </w:pPr>
      <w:r w:rsidRPr="00EB244B">
        <w:rPr>
          <w:bCs/>
          <w:i/>
          <w:iCs/>
          <w:lang w:eastAsia="zh-CN"/>
        </w:rPr>
        <w:t>Deprioritizing power imbalance discussion</w:t>
      </w:r>
    </w:p>
    <w:p w14:paraId="3253824D" w14:textId="60F3B19A" w:rsidR="00EB244B" w:rsidRPr="00EB244B" w:rsidRDefault="00EB244B" w:rsidP="00EB244B">
      <w:pPr>
        <w:pStyle w:val="ListParagraph"/>
        <w:numPr>
          <w:ilvl w:val="0"/>
          <w:numId w:val="36"/>
        </w:numPr>
        <w:spacing w:afterLines="50" w:after="120"/>
        <w:ind w:firstLineChars="0"/>
        <w:rPr>
          <w:bCs/>
          <w:i/>
          <w:iCs/>
          <w:lang w:eastAsia="zh-CN"/>
        </w:rPr>
      </w:pPr>
      <w:r w:rsidRPr="00EB244B">
        <w:rPr>
          <w:bCs/>
          <w:i/>
          <w:iCs/>
          <w:lang w:eastAsia="zh-CN"/>
        </w:rPr>
        <w:t>Notifying RAN1 of the UE transmit power limitation due to potential prioritization</w:t>
      </w:r>
    </w:p>
    <w:p w14:paraId="1EBCC91C" w14:textId="77777777" w:rsidR="00EB244B" w:rsidRDefault="00EB244B" w:rsidP="00246CF6">
      <w:pPr>
        <w:spacing w:afterLines="50" w:after="120"/>
        <w:rPr>
          <w:b/>
          <w:lang w:eastAsia="zh-CN"/>
        </w:rPr>
      </w:pPr>
    </w:p>
    <w:p w14:paraId="047112F6" w14:textId="0F10932C" w:rsidR="00246CF6" w:rsidRPr="00EF3FF4" w:rsidRDefault="00EB244B" w:rsidP="00246CF6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>Agreement</w:t>
      </w:r>
      <w:r w:rsidR="00246CF6" w:rsidRPr="00EF3FF4">
        <w:rPr>
          <w:b/>
          <w:lang w:eastAsia="zh-CN"/>
        </w:rPr>
        <w:t>:</w:t>
      </w:r>
    </w:p>
    <w:p w14:paraId="00F120D7" w14:textId="29A95A23" w:rsidR="00246CF6" w:rsidRDefault="00EB244B" w:rsidP="00246CF6">
      <w:pPr>
        <w:numPr>
          <w:ilvl w:val="0"/>
          <w:numId w:val="31"/>
        </w:numPr>
        <w:spacing w:afterLines="50" w:after="120"/>
        <w:rPr>
          <w:lang w:eastAsia="zh-CN"/>
        </w:rPr>
      </w:pPr>
      <w:r>
        <w:rPr>
          <w:lang w:eastAsia="zh-CN"/>
        </w:rPr>
        <w:t>TBD</w:t>
      </w:r>
    </w:p>
    <w:p w14:paraId="3D8597CC" w14:textId="08F06BA9" w:rsidR="00246CF6" w:rsidRDefault="00246CF6" w:rsidP="00246CF6">
      <w:pPr>
        <w:spacing w:afterLines="50" w:after="120"/>
        <w:rPr>
          <w:lang w:eastAsia="zh-CN"/>
        </w:rPr>
      </w:pPr>
    </w:p>
    <w:p w14:paraId="3BC1CBAA" w14:textId="7E93BE9F" w:rsidR="00F8433B" w:rsidRDefault="00F8433B" w:rsidP="00F8433B">
      <w:pPr>
        <w:pStyle w:val="Heading2"/>
        <w:rPr>
          <w:sz w:val="24"/>
          <w:szCs w:val="24"/>
        </w:rPr>
      </w:pPr>
      <w:r>
        <w:rPr>
          <w:sz w:val="24"/>
          <w:szCs w:val="24"/>
        </w:rPr>
        <w:lastRenderedPageBreak/>
        <w:t>Baseline assumptions</w:t>
      </w:r>
    </w:p>
    <w:p w14:paraId="6AB28E63" w14:textId="71279243" w:rsidR="00F8433B" w:rsidRPr="00F8433B" w:rsidRDefault="00F8433B" w:rsidP="00F8433B">
      <w:pPr>
        <w:spacing w:afterLines="50" w:after="120"/>
        <w:jc w:val="both"/>
        <w:rPr>
          <w:bCs/>
          <w:i/>
          <w:iCs/>
          <w:lang w:eastAsia="zh-CN"/>
        </w:rPr>
      </w:pPr>
      <w:r>
        <w:rPr>
          <w:bCs/>
          <w:i/>
          <w:iCs/>
          <w:lang w:eastAsia="zh-CN"/>
        </w:rPr>
        <w:t>Discuss</w:t>
      </w:r>
      <w:r w:rsidRPr="00F8433B">
        <w:rPr>
          <w:bCs/>
          <w:i/>
          <w:iCs/>
          <w:lang w:eastAsia="zh-CN"/>
        </w:rPr>
        <w:t xml:space="preserve"> whether the assumption in the proposal below is truly needed in our study, and if it is better suited for RAN1 discussion.</w:t>
      </w:r>
    </w:p>
    <w:p w14:paraId="2419C246" w14:textId="6687BDD1" w:rsidR="00F8433B" w:rsidRPr="00C330C6" w:rsidRDefault="00F8433B" w:rsidP="00F8433B">
      <w:pPr>
        <w:pStyle w:val="ListParagraph"/>
        <w:numPr>
          <w:ilvl w:val="0"/>
          <w:numId w:val="37"/>
        </w:numPr>
        <w:spacing w:afterLines="50" w:after="120"/>
        <w:ind w:firstLineChars="0"/>
        <w:jc w:val="both"/>
        <w:rPr>
          <w:bCs/>
          <w:i/>
          <w:iCs/>
          <w:lang w:eastAsia="zh-CN"/>
        </w:rPr>
      </w:pPr>
      <w:r w:rsidRPr="00C330C6">
        <w:rPr>
          <w:bCs/>
          <w:i/>
          <w:iCs/>
          <w:lang w:eastAsia="zh-CN"/>
        </w:rPr>
        <w:t>Proposal: RAN4 assumes that the legacy FFT processing strategy of legacy RXs, that is one FFT processing per CC with standard FFT size, must be baseline. Processing with extended FFT-size specifically for high accuracy positioning measurement is not assumed as baseline.</w:t>
      </w:r>
    </w:p>
    <w:p w14:paraId="4706E316" w14:textId="77777777" w:rsidR="00F8433B" w:rsidRDefault="00F8433B" w:rsidP="00F8433B">
      <w:pPr>
        <w:spacing w:afterLines="50" w:after="120"/>
        <w:rPr>
          <w:b/>
          <w:lang w:eastAsia="zh-CN"/>
        </w:rPr>
      </w:pPr>
    </w:p>
    <w:p w14:paraId="14AF0CD5" w14:textId="713477CD" w:rsidR="00F8433B" w:rsidRPr="00EF3FF4" w:rsidRDefault="00F8433B" w:rsidP="00F8433B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>Agreement</w:t>
      </w:r>
      <w:r w:rsidRPr="00EF3FF4">
        <w:rPr>
          <w:b/>
          <w:lang w:eastAsia="zh-CN"/>
        </w:rPr>
        <w:t>:</w:t>
      </w:r>
    </w:p>
    <w:p w14:paraId="1A8BF337" w14:textId="6BF65762" w:rsidR="00F8433B" w:rsidRDefault="00FF3258" w:rsidP="00F8433B">
      <w:pPr>
        <w:pStyle w:val="ListParagraph"/>
        <w:numPr>
          <w:ilvl w:val="0"/>
          <w:numId w:val="31"/>
        </w:numPr>
        <w:ind w:firstLineChars="0"/>
        <w:rPr>
          <w:lang w:eastAsia="zh-CN"/>
        </w:rPr>
      </w:pPr>
      <w:r>
        <w:rPr>
          <w:lang w:eastAsia="zh-CN"/>
        </w:rPr>
        <w:t>TBD</w:t>
      </w:r>
    </w:p>
    <w:p w14:paraId="05FE426D" w14:textId="5F60883B" w:rsidR="00F8433B" w:rsidRDefault="00F8433B" w:rsidP="00F8433B">
      <w:pPr>
        <w:spacing w:afterLines="50" w:after="120"/>
        <w:rPr>
          <w:lang w:eastAsia="zh-CN"/>
        </w:rPr>
      </w:pPr>
    </w:p>
    <w:p w14:paraId="4CFADB5D" w14:textId="6B7B9A57" w:rsidR="00FF3258" w:rsidRDefault="00FF3258" w:rsidP="00FF325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 xml:space="preserve">Initial conclusion </w:t>
      </w:r>
      <w:r w:rsidR="001C1D2D">
        <w:rPr>
          <w:sz w:val="24"/>
          <w:szCs w:val="24"/>
        </w:rPr>
        <w:t>on feasibility</w:t>
      </w:r>
    </w:p>
    <w:p w14:paraId="2409FB16" w14:textId="77777777" w:rsidR="00FF3258" w:rsidRPr="00EF3FF4" w:rsidRDefault="00FF3258" w:rsidP="00FF3258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>[Tentative] Agreement</w:t>
      </w:r>
      <w:r w:rsidRPr="00EF3FF4">
        <w:rPr>
          <w:b/>
          <w:lang w:eastAsia="zh-CN"/>
        </w:rPr>
        <w:t>:</w:t>
      </w:r>
    </w:p>
    <w:p w14:paraId="2DF251C3" w14:textId="36EC8FFD" w:rsidR="00FF3258" w:rsidRDefault="00FF3258" w:rsidP="00FF3258">
      <w:pPr>
        <w:pStyle w:val="ListParagraph"/>
        <w:numPr>
          <w:ilvl w:val="0"/>
          <w:numId w:val="31"/>
        </w:numPr>
        <w:ind w:firstLineChars="0"/>
        <w:rPr>
          <w:lang w:eastAsia="zh-CN"/>
        </w:rPr>
      </w:pPr>
      <w:r w:rsidRPr="00FF3258">
        <w:rPr>
          <w:lang w:eastAsia="zh-CN"/>
        </w:rPr>
        <w:t>PRS/SRS bandwidth aggregation for intra-band contiguous carrier is feasible for single chain Tx/Rx architectures</w:t>
      </w:r>
    </w:p>
    <w:p w14:paraId="155730E1" w14:textId="1C7733C6" w:rsidR="00FF3258" w:rsidRDefault="00FF3258" w:rsidP="00FF3258">
      <w:pPr>
        <w:spacing w:afterLines="50" w:after="120"/>
        <w:rPr>
          <w:lang w:eastAsia="zh-CN"/>
        </w:rPr>
      </w:pPr>
    </w:p>
    <w:p w14:paraId="0A5ED850" w14:textId="77777777" w:rsidR="003B3519" w:rsidRDefault="003B3519" w:rsidP="00246CF6">
      <w:pPr>
        <w:spacing w:afterLines="50" w:after="120"/>
        <w:rPr>
          <w:lang w:eastAsia="zh-CN"/>
        </w:rPr>
      </w:pPr>
    </w:p>
    <w:p w14:paraId="59C42AEE" w14:textId="44291967" w:rsidR="003B3519" w:rsidRPr="00AB3D40" w:rsidRDefault="003B3519" w:rsidP="003B3519">
      <w:pPr>
        <w:pStyle w:val="Heading1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 xml:space="preserve">Accuracy improvement study </w:t>
      </w:r>
      <w:r w:rsidRPr="003B3519">
        <w:rPr>
          <w:sz w:val="28"/>
          <w:szCs w:val="28"/>
        </w:rPr>
        <w:t>based on carrier phase measurements</w:t>
      </w:r>
    </w:p>
    <w:p w14:paraId="55AFD07D" w14:textId="0BEC8015" w:rsidR="003B3519" w:rsidRDefault="0040201C" w:rsidP="003B3519">
      <w:pPr>
        <w:pStyle w:val="Heading2"/>
        <w:rPr>
          <w:sz w:val="24"/>
          <w:szCs w:val="24"/>
        </w:rPr>
      </w:pPr>
      <w:r w:rsidRPr="0040201C">
        <w:rPr>
          <w:sz w:val="24"/>
          <w:szCs w:val="24"/>
        </w:rPr>
        <w:t>Scope of study based on carrier phase measurements</w:t>
      </w:r>
    </w:p>
    <w:p w14:paraId="025804F7" w14:textId="623C48B7" w:rsidR="00224E63" w:rsidRDefault="00016D31" w:rsidP="00065415">
      <w:pPr>
        <w:spacing w:afterLines="50" w:after="120"/>
        <w:jc w:val="both"/>
        <w:rPr>
          <w:bCs/>
          <w:i/>
          <w:iCs/>
          <w:lang w:eastAsia="zh-CN"/>
        </w:rPr>
      </w:pPr>
      <w:r>
        <w:rPr>
          <w:bCs/>
          <w:i/>
          <w:iCs/>
          <w:lang w:eastAsia="zh-CN"/>
        </w:rPr>
        <w:t>O</w:t>
      </w:r>
      <w:r w:rsidR="00224E63">
        <w:rPr>
          <w:bCs/>
          <w:i/>
          <w:iCs/>
          <w:lang w:eastAsia="zh-CN"/>
        </w:rPr>
        <w:t xml:space="preserve">ptions </w:t>
      </w:r>
      <w:r w:rsidR="00E30E87">
        <w:rPr>
          <w:bCs/>
          <w:i/>
          <w:iCs/>
          <w:lang w:eastAsia="zh-CN"/>
        </w:rPr>
        <w:t>discussed</w:t>
      </w:r>
      <w:r w:rsidR="00224E63">
        <w:rPr>
          <w:bCs/>
          <w:i/>
          <w:iCs/>
          <w:lang w:eastAsia="zh-CN"/>
        </w:rPr>
        <w:t>:</w:t>
      </w:r>
    </w:p>
    <w:p w14:paraId="09327DE6" w14:textId="16CAE037" w:rsidR="00224E63" w:rsidRPr="00224E63" w:rsidRDefault="00224E63" w:rsidP="00224E63">
      <w:pPr>
        <w:pStyle w:val="ListParagraph"/>
        <w:numPr>
          <w:ilvl w:val="0"/>
          <w:numId w:val="37"/>
        </w:numPr>
        <w:spacing w:afterLines="50" w:after="120"/>
        <w:ind w:firstLineChars="0"/>
        <w:jc w:val="both"/>
        <w:rPr>
          <w:bCs/>
          <w:i/>
          <w:iCs/>
          <w:lang w:eastAsia="zh-CN"/>
        </w:rPr>
      </w:pPr>
      <w:r w:rsidRPr="00224E63">
        <w:rPr>
          <w:bCs/>
          <w:i/>
          <w:iCs/>
          <w:lang w:eastAsia="zh-CN"/>
        </w:rPr>
        <w:t>Proposal 1: RAN4 should study how to model impacts of antenna/beam phase response, residual carrier-frequency offset, and frequency drift on carrier phase positioning</w:t>
      </w:r>
    </w:p>
    <w:p w14:paraId="71149261" w14:textId="59944DE6" w:rsidR="00224E63" w:rsidRPr="00224E63" w:rsidRDefault="00224E63" w:rsidP="00224E63">
      <w:pPr>
        <w:pStyle w:val="ListParagraph"/>
        <w:numPr>
          <w:ilvl w:val="0"/>
          <w:numId w:val="37"/>
        </w:numPr>
        <w:spacing w:afterLines="50" w:after="120"/>
        <w:ind w:firstLineChars="0"/>
        <w:jc w:val="both"/>
        <w:rPr>
          <w:bCs/>
          <w:i/>
          <w:iCs/>
          <w:lang w:eastAsia="zh-CN"/>
        </w:rPr>
      </w:pPr>
      <w:r w:rsidRPr="00224E63">
        <w:rPr>
          <w:bCs/>
          <w:i/>
          <w:iCs/>
          <w:lang w:eastAsia="zh-CN"/>
        </w:rPr>
        <w:t>Proposal 2: RAN4 to wait for further progress in RAN1 to evaluate and assess the scope of solutions based on NR carrier phase measurements to be studied by RAN4.</w:t>
      </w:r>
    </w:p>
    <w:p w14:paraId="1696AE0B" w14:textId="49E8FDFA" w:rsidR="00224E63" w:rsidRPr="00224E63" w:rsidRDefault="00224E63" w:rsidP="00224E63">
      <w:pPr>
        <w:pStyle w:val="ListParagraph"/>
        <w:numPr>
          <w:ilvl w:val="0"/>
          <w:numId w:val="37"/>
        </w:numPr>
        <w:spacing w:afterLines="50" w:after="120"/>
        <w:ind w:firstLineChars="0"/>
        <w:jc w:val="both"/>
        <w:rPr>
          <w:bCs/>
          <w:i/>
          <w:iCs/>
          <w:lang w:eastAsia="zh-CN"/>
        </w:rPr>
      </w:pPr>
      <w:r w:rsidRPr="00224E63">
        <w:rPr>
          <w:bCs/>
          <w:i/>
          <w:iCs/>
          <w:lang w:eastAsia="zh-CN"/>
        </w:rPr>
        <w:t>Proposal 3: RAN4 need to study the timing error and phase errors among different TRPs and provide the corresponding information to RAN1.</w:t>
      </w:r>
    </w:p>
    <w:p w14:paraId="39437B4C" w14:textId="77777777" w:rsidR="00224E63" w:rsidRDefault="00224E63" w:rsidP="00065415">
      <w:pPr>
        <w:spacing w:afterLines="50" w:after="120"/>
        <w:jc w:val="both"/>
        <w:rPr>
          <w:bCs/>
          <w:i/>
          <w:iCs/>
          <w:lang w:eastAsia="zh-CN"/>
        </w:rPr>
      </w:pPr>
    </w:p>
    <w:p w14:paraId="54DE380E" w14:textId="5E25C82D" w:rsidR="003B3519" w:rsidRPr="003B3519" w:rsidRDefault="00065415" w:rsidP="00065415">
      <w:pPr>
        <w:spacing w:afterLines="50" w:after="120"/>
        <w:jc w:val="both"/>
        <w:rPr>
          <w:bCs/>
          <w:i/>
          <w:iCs/>
          <w:lang w:eastAsia="zh-CN"/>
        </w:rPr>
      </w:pPr>
      <w:r>
        <w:rPr>
          <w:bCs/>
          <w:i/>
          <w:iCs/>
          <w:lang w:eastAsia="zh-CN"/>
        </w:rPr>
        <w:t xml:space="preserve">Further discuss whether a </w:t>
      </w:r>
      <w:r w:rsidRPr="00065415">
        <w:rPr>
          <w:bCs/>
          <w:i/>
          <w:iCs/>
          <w:lang w:eastAsia="zh-CN"/>
        </w:rPr>
        <w:t>detailed scope for study is needed now or if RAN4 should wait on RAN1 progress and input</w:t>
      </w:r>
      <w:r w:rsidR="00224E63">
        <w:rPr>
          <w:bCs/>
          <w:i/>
          <w:iCs/>
          <w:lang w:eastAsia="zh-CN"/>
        </w:rPr>
        <w:t>.</w:t>
      </w:r>
    </w:p>
    <w:p w14:paraId="4BD0A944" w14:textId="77777777" w:rsidR="00065415" w:rsidRDefault="00065415" w:rsidP="003B3519">
      <w:pPr>
        <w:spacing w:afterLines="50" w:after="120"/>
        <w:rPr>
          <w:b/>
          <w:lang w:eastAsia="zh-CN"/>
        </w:rPr>
      </w:pPr>
    </w:p>
    <w:p w14:paraId="6C195975" w14:textId="3D85A9D2" w:rsidR="003B3519" w:rsidRPr="00EF3FF4" w:rsidRDefault="00065415" w:rsidP="003B3519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>Agreement</w:t>
      </w:r>
      <w:r w:rsidR="003B3519" w:rsidRPr="00EF3FF4">
        <w:rPr>
          <w:b/>
          <w:lang w:eastAsia="zh-CN"/>
        </w:rPr>
        <w:t>:</w:t>
      </w:r>
    </w:p>
    <w:p w14:paraId="2389DEAF" w14:textId="7218CC75" w:rsidR="003B3519" w:rsidRDefault="00065415" w:rsidP="003B3519">
      <w:pPr>
        <w:numPr>
          <w:ilvl w:val="0"/>
          <w:numId w:val="31"/>
        </w:numPr>
        <w:spacing w:afterLines="50" w:after="120"/>
        <w:rPr>
          <w:lang w:eastAsia="zh-CN"/>
        </w:rPr>
      </w:pPr>
      <w:r>
        <w:rPr>
          <w:lang w:eastAsia="zh-CN"/>
        </w:rPr>
        <w:t>TBD</w:t>
      </w:r>
    </w:p>
    <w:p w14:paraId="033F0E34" w14:textId="77777777" w:rsidR="00246CF6" w:rsidRDefault="00246CF6" w:rsidP="00246CF6">
      <w:pPr>
        <w:spacing w:afterLines="50" w:after="120"/>
        <w:rPr>
          <w:lang w:eastAsia="zh-CN"/>
        </w:rPr>
      </w:pPr>
    </w:p>
    <w:p w14:paraId="0EE7305E" w14:textId="11CC5A8C" w:rsidR="00055963" w:rsidRDefault="00055963" w:rsidP="00055963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RF requirements</w:t>
      </w:r>
    </w:p>
    <w:p w14:paraId="7580F642" w14:textId="00910795" w:rsidR="00224E63" w:rsidRDefault="00224E63" w:rsidP="00224E63">
      <w:pPr>
        <w:spacing w:afterLines="50" w:after="120"/>
        <w:rPr>
          <w:bCs/>
          <w:i/>
          <w:iCs/>
          <w:lang w:eastAsia="zh-CN"/>
        </w:rPr>
      </w:pPr>
      <w:r>
        <w:rPr>
          <w:bCs/>
          <w:i/>
          <w:iCs/>
          <w:lang w:eastAsia="zh-CN"/>
        </w:rPr>
        <w:t>Candidate options:</w:t>
      </w:r>
    </w:p>
    <w:p w14:paraId="3DB7B427" w14:textId="01E97D85" w:rsidR="00224E63" w:rsidRPr="00224E63" w:rsidRDefault="00224E63" w:rsidP="00224E63">
      <w:pPr>
        <w:pStyle w:val="ListParagraph"/>
        <w:numPr>
          <w:ilvl w:val="0"/>
          <w:numId w:val="38"/>
        </w:numPr>
        <w:spacing w:afterLines="50" w:after="120"/>
        <w:ind w:firstLineChars="0"/>
        <w:rPr>
          <w:bCs/>
          <w:i/>
          <w:iCs/>
          <w:lang w:eastAsia="zh-CN"/>
        </w:rPr>
      </w:pPr>
      <w:r w:rsidRPr="00224E63">
        <w:rPr>
          <w:bCs/>
          <w:i/>
          <w:iCs/>
          <w:lang w:eastAsia="zh-CN"/>
        </w:rPr>
        <w:t>Proposal 1: The practical RF impairments can be mitigated by double difference methods with the phase measurement in the baseband, and thus will not define the RF requirement for carrier phase measurements.</w:t>
      </w:r>
    </w:p>
    <w:p w14:paraId="4B8708D2" w14:textId="2EA2E454" w:rsidR="00224E63" w:rsidRPr="00224E63" w:rsidRDefault="00224E63" w:rsidP="00224E63">
      <w:pPr>
        <w:pStyle w:val="ListParagraph"/>
        <w:numPr>
          <w:ilvl w:val="1"/>
          <w:numId w:val="38"/>
        </w:numPr>
        <w:spacing w:afterLines="50" w:after="120"/>
        <w:ind w:firstLineChars="0"/>
        <w:rPr>
          <w:bCs/>
          <w:i/>
          <w:iCs/>
          <w:lang w:eastAsia="zh-CN"/>
        </w:rPr>
      </w:pPr>
      <w:r w:rsidRPr="00224E63">
        <w:rPr>
          <w:bCs/>
          <w:i/>
          <w:iCs/>
          <w:lang w:eastAsia="zh-CN"/>
        </w:rPr>
        <w:t>The carrier phase measurement requirement should be covered by RRM.</w:t>
      </w:r>
    </w:p>
    <w:p w14:paraId="00D8E1FD" w14:textId="3279B38A" w:rsidR="00224E63" w:rsidRPr="00224E63" w:rsidRDefault="00224E63" w:rsidP="00224E63">
      <w:pPr>
        <w:pStyle w:val="ListParagraph"/>
        <w:numPr>
          <w:ilvl w:val="0"/>
          <w:numId w:val="38"/>
        </w:numPr>
        <w:spacing w:afterLines="50" w:after="120"/>
        <w:ind w:firstLineChars="0"/>
        <w:jc w:val="both"/>
        <w:rPr>
          <w:bCs/>
          <w:i/>
          <w:iCs/>
          <w:lang w:eastAsia="zh-CN"/>
        </w:rPr>
      </w:pPr>
      <w:r w:rsidRPr="00224E63">
        <w:rPr>
          <w:bCs/>
          <w:i/>
          <w:iCs/>
          <w:lang w:eastAsia="zh-CN"/>
        </w:rPr>
        <w:t>Proposal 2: No need to define the requirement of phase continuity across slots for carrier phase positioning for both TDD and FDD spectrum</w:t>
      </w:r>
    </w:p>
    <w:p w14:paraId="2601A759" w14:textId="77777777" w:rsidR="00224E63" w:rsidRDefault="00224E63" w:rsidP="00055963">
      <w:pPr>
        <w:spacing w:afterLines="50" w:after="120"/>
        <w:rPr>
          <w:bCs/>
          <w:i/>
          <w:iCs/>
          <w:lang w:eastAsia="zh-CN"/>
        </w:rPr>
      </w:pPr>
    </w:p>
    <w:p w14:paraId="56373461" w14:textId="28FB617B" w:rsidR="00055963" w:rsidRPr="003B3519" w:rsidRDefault="00065415" w:rsidP="00055963">
      <w:pPr>
        <w:spacing w:afterLines="50" w:after="120"/>
        <w:rPr>
          <w:bCs/>
          <w:i/>
          <w:iCs/>
          <w:lang w:eastAsia="zh-CN"/>
        </w:rPr>
      </w:pPr>
      <w:r w:rsidRPr="00065415">
        <w:rPr>
          <w:bCs/>
          <w:i/>
          <w:iCs/>
          <w:lang w:eastAsia="zh-CN"/>
        </w:rPr>
        <w:t>Discuss if we should postpone RF requirement discussion for this study</w:t>
      </w:r>
      <w:r w:rsidR="00A64DD2">
        <w:rPr>
          <w:bCs/>
          <w:i/>
          <w:iCs/>
          <w:lang w:eastAsia="zh-CN"/>
        </w:rPr>
        <w:t>.</w:t>
      </w:r>
    </w:p>
    <w:p w14:paraId="05523346" w14:textId="77777777" w:rsidR="00065415" w:rsidRDefault="00065415" w:rsidP="00055963">
      <w:pPr>
        <w:spacing w:afterLines="50" w:after="120"/>
        <w:rPr>
          <w:b/>
          <w:lang w:eastAsia="zh-CN"/>
        </w:rPr>
      </w:pPr>
    </w:p>
    <w:p w14:paraId="21C9F987" w14:textId="7C4F3286" w:rsidR="00055963" w:rsidRPr="00EF3FF4" w:rsidRDefault="00065415" w:rsidP="00055963">
      <w:pPr>
        <w:spacing w:afterLines="50" w:after="120"/>
        <w:rPr>
          <w:b/>
          <w:lang w:eastAsia="zh-CN"/>
        </w:rPr>
      </w:pPr>
      <w:r>
        <w:rPr>
          <w:b/>
          <w:lang w:eastAsia="zh-CN"/>
        </w:rPr>
        <w:t>Agreement</w:t>
      </w:r>
      <w:r w:rsidR="00055963" w:rsidRPr="00EF3FF4">
        <w:rPr>
          <w:b/>
          <w:lang w:eastAsia="zh-CN"/>
        </w:rPr>
        <w:t>:</w:t>
      </w:r>
    </w:p>
    <w:p w14:paraId="5C767653" w14:textId="0C358580" w:rsidR="00055963" w:rsidRDefault="00065415" w:rsidP="00055963">
      <w:pPr>
        <w:numPr>
          <w:ilvl w:val="0"/>
          <w:numId w:val="31"/>
        </w:numPr>
        <w:spacing w:afterLines="50" w:after="120"/>
        <w:rPr>
          <w:lang w:eastAsia="zh-CN"/>
        </w:rPr>
      </w:pPr>
      <w:r>
        <w:rPr>
          <w:lang w:eastAsia="zh-CN"/>
        </w:rPr>
        <w:t>TBD</w:t>
      </w:r>
    </w:p>
    <w:p w14:paraId="2363C0B3" w14:textId="44E46380" w:rsidR="00271075" w:rsidRDefault="00271075" w:rsidP="00271075">
      <w:pPr>
        <w:spacing w:afterLines="50" w:after="120"/>
        <w:rPr>
          <w:lang w:eastAsia="zh-CN"/>
        </w:rPr>
      </w:pPr>
    </w:p>
    <w:p w14:paraId="48CE38D8" w14:textId="77777777" w:rsidR="00271075" w:rsidRDefault="00271075" w:rsidP="00271075">
      <w:pPr>
        <w:spacing w:afterLines="50" w:after="120"/>
        <w:rPr>
          <w:lang w:eastAsia="zh-CN"/>
        </w:rPr>
      </w:pPr>
    </w:p>
    <w:p w14:paraId="2A67A298" w14:textId="77777777" w:rsidR="00271075" w:rsidRPr="00AB3D40" w:rsidRDefault="00271075" w:rsidP="00271075">
      <w:pPr>
        <w:pStyle w:val="Heading1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lastRenderedPageBreak/>
        <w:t>References</w:t>
      </w:r>
    </w:p>
    <w:p w14:paraId="08CA027D" w14:textId="1DD68E35" w:rsidR="00271075" w:rsidRDefault="00271075" w:rsidP="00A64DD2">
      <w:pPr>
        <w:numPr>
          <w:ilvl w:val="0"/>
          <w:numId w:val="32"/>
        </w:numPr>
        <w:spacing w:afterLines="50" w:after="120"/>
        <w:rPr>
          <w:rFonts w:hint="eastAsia"/>
          <w:lang w:eastAsia="zh-CN"/>
        </w:rPr>
      </w:pPr>
      <w:r w:rsidRPr="00271075">
        <w:rPr>
          <w:lang w:eastAsia="zh-CN"/>
        </w:rPr>
        <w:t>R4-2214248</w:t>
      </w:r>
      <w:r>
        <w:rPr>
          <w:lang w:eastAsia="zh-CN"/>
        </w:rPr>
        <w:t>, “</w:t>
      </w:r>
      <w:r w:rsidRPr="00271075">
        <w:rPr>
          <w:lang w:eastAsia="zh-CN"/>
        </w:rPr>
        <w:t>Email discussion summary for [104-e][137] FS_NR_pos_UERF</w:t>
      </w:r>
      <w:r>
        <w:rPr>
          <w:lang w:eastAsia="zh-CN"/>
        </w:rPr>
        <w:t>,” Moderator (Intel Corporation), RAN4 #104e, August 2022</w:t>
      </w:r>
    </w:p>
    <w:sectPr w:rsidR="00271075" w:rsidSect="007A443E">
      <w:footnotePr>
        <w:numRestart w:val="eachSect"/>
      </w:foot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670B4" w14:textId="77777777" w:rsidR="005C7CBD" w:rsidRPr="00A10429" w:rsidRDefault="005C7CBD" w:rsidP="0064547A">
      <w:pPr>
        <w:spacing w:after="0"/>
        <w:rPr>
          <w:kern w:val="2"/>
          <w:lang w:eastAsia="zh-CN"/>
        </w:rPr>
      </w:pPr>
      <w:r>
        <w:separator/>
      </w:r>
    </w:p>
  </w:endnote>
  <w:endnote w:type="continuationSeparator" w:id="0">
    <w:p w14:paraId="2067CE15" w14:textId="77777777" w:rsidR="005C7CBD" w:rsidRPr="00A10429" w:rsidRDefault="005C7CBD" w:rsidP="0064547A">
      <w:pPr>
        <w:spacing w:after="0"/>
        <w:rPr>
          <w:kern w:val="2"/>
          <w:lang w:eastAsia="zh-CN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3185" w14:textId="77777777" w:rsidR="005C7CBD" w:rsidRPr="00A10429" w:rsidRDefault="005C7CBD" w:rsidP="0064547A">
      <w:pPr>
        <w:spacing w:after="0"/>
        <w:rPr>
          <w:kern w:val="2"/>
          <w:lang w:eastAsia="zh-CN"/>
        </w:rPr>
      </w:pPr>
      <w:r>
        <w:separator/>
      </w:r>
    </w:p>
  </w:footnote>
  <w:footnote w:type="continuationSeparator" w:id="0">
    <w:p w14:paraId="6518BE64" w14:textId="77777777" w:rsidR="005C7CBD" w:rsidRPr="00A10429" w:rsidRDefault="005C7CBD" w:rsidP="0064547A">
      <w:pPr>
        <w:spacing w:after="0"/>
        <w:rPr>
          <w:kern w:val="2"/>
          <w:lang w:eastAsia="zh-CN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92E"/>
    <w:multiLevelType w:val="hybridMultilevel"/>
    <w:tmpl w:val="65249222"/>
    <w:lvl w:ilvl="0" w:tplc="C6D8F68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BA4A1C"/>
    <w:multiLevelType w:val="hybridMultilevel"/>
    <w:tmpl w:val="89BEC456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" w15:restartNumberingAfterBreak="0">
    <w:nsid w:val="0DCA24D6"/>
    <w:multiLevelType w:val="hybridMultilevel"/>
    <w:tmpl w:val="78EEE0E4"/>
    <w:lvl w:ilvl="0" w:tplc="D60297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F44E49"/>
    <w:multiLevelType w:val="multilevel"/>
    <w:tmpl w:val="12F44E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05611"/>
    <w:multiLevelType w:val="hybridMultilevel"/>
    <w:tmpl w:val="41E4181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DB2597"/>
    <w:multiLevelType w:val="hybridMultilevel"/>
    <w:tmpl w:val="F042D950"/>
    <w:lvl w:ilvl="0" w:tplc="0A860F42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3323E1"/>
    <w:multiLevelType w:val="hybridMultilevel"/>
    <w:tmpl w:val="6AF6FA58"/>
    <w:lvl w:ilvl="0" w:tplc="9E6866E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853141"/>
    <w:multiLevelType w:val="hybridMultilevel"/>
    <w:tmpl w:val="7B3C0F9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3E3389"/>
    <w:multiLevelType w:val="hybridMultilevel"/>
    <w:tmpl w:val="DB68D6C6"/>
    <w:lvl w:ilvl="0" w:tplc="989408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8F878E0"/>
    <w:multiLevelType w:val="hybridMultilevel"/>
    <w:tmpl w:val="8DFEE434"/>
    <w:lvl w:ilvl="0" w:tplc="BC06B1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95404E"/>
    <w:multiLevelType w:val="hybridMultilevel"/>
    <w:tmpl w:val="B14EB090"/>
    <w:lvl w:ilvl="0" w:tplc="09E02BE0">
      <w:start w:val="1"/>
      <w:numFmt w:val="bullet"/>
      <w:lvlText w:val="•"/>
      <w:lvlJc w:val="left"/>
      <w:pPr>
        <w:tabs>
          <w:tab w:val="num" w:pos="357"/>
        </w:tabs>
        <w:ind w:left="357" w:hanging="360"/>
      </w:pPr>
      <w:rPr>
        <w:rFonts w:ascii="Arial" w:hAnsi="Arial" w:hint="default"/>
      </w:rPr>
    </w:lvl>
    <w:lvl w:ilvl="1" w:tplc="B7A6D56C">
      <w:start w:val="1635"/>
      <w:numFmt w:val="bullet"/>
      <w:lvlText w:val="–"/>
      <w:lvlJc w:val="left"/>
      <w:pPr>
        <w:tabs>
          <w:tab w:val="num" w:pos="1077"/>
        </w:tabs>
        <w:ind w:left="1077" w:hanging="360"/>
      </w:pPr>
      <w:rPr>
        <w:rFonts w:ascii="Arial" w:hAnsi="Arial" w:hint="default"/>
      </w:rPr>
    </w:lvl>
    <w:lvl w:ilvl="2" w:tplc="12640A0C">
      <w:start w:val="1635"/>
      <w:numFmt w:val="bullet"/>
      <w:lvlText w:val="•"/>
      <w:lvlJc w:val="left"/>
      <w:pPr>
        <w:tabs>
          <w:tab w:val="num" w:pos="1797"/>
        </w:tabs>
        <w:ind w:left="1797" w:hanging="360"/>
      </w:pPr>
      <w:rPr>
        <w:rFonts w:ascii="Arial" w:hAnsi="Arial" w:hint="default"/>
      </w:rPr>
    </w:lvl>
    <w:lvl w:ilvl="3" w:tplc="A87ADD6A" w:tentative="1">
      <w:start w:val="1"/>
      <w:numFmt w:val="bullet"/>
      <w:lvlText w:val="•"/>
      <w:lvlJc w:val="left"/>
      <w:pPr>
        <w:tabs>
          <w:tab w:val="num" w:pos="2517"/>
        </w:tabs>
        <w:ind w:left="2517" w:hanging="360"/>
      </w:pPr>
      <w:rPr>
        <w:rFonts w:ascii="Arial" w:hAnsi="Arial" w:hint="default"/>
      </w:rPr>
    </w:lvl>
    <w:lvl w:ilvl="4" w:tplc="ADE23ED6" w:tentative="1">
      <w:start w:val="1"/>
      <w:numFmt w:val="bullet"/>
      <w:lvlText w:val="•"/>
      <w:lvlJc w:val="left"/>
      <w:pPr>
        <w:tabs>
          <w:tab w:val="num" w:pos="3237"/>
        </w:tabs>
        <w:ind w:left="3237" w:hanging="360"/>
      </w:pPr>
      <w:rPr>
        <w:rFonts w:ascii="Arial" w:hAnsi="Arial" w:hint="default"/>
      </w:rPr>
    </w:lvl>
    <w:lvl w:ilvl="5" w:tplc="24E0004C" w:tentative="1">
      <w:start w:val="1"/>
      <w:numFmt w:val="bullet"/>
      <w:lvlText w:val="•"/>
      <w:lvlJc w:val="left"/>
      <w:pPr>
        <w:tabs>
          <w:tab w:val="num" w:pos="3957"/>
        </w:tabs>
        <w:ind w:left="3957" w:hanging="360"/>
      </w:pPr>
      <w:rPr>
        <w:rFonts w:ascii="Arial" w:hAnsi="Arial" w:hint="default"/>
      </w:rPr>
    </w:lvl>
    <w:lvl w:ilvl="6" w:tplc="C590CF48" w:tentative="1">
      <w:start w:val="1"/>
      <w:numFmt w:val="bullet"/>
      <w:lvlText w:val="•"/>
      <w:lvlJc w:val="left"/>
      <w:pPr>
        <w:tabs>
          <w:tab w:val="num" w:pos="4677"/>
        </w:tabs>
        <w:ind w:left="4677" w:hanging="360"/>
      </w:pPr>
      <w:rPr>
        <w:rFonts w:ascii="Arial" w:hAnsi="Arial" w:hint="default"/>
      </w:rPr>
    </w:lvl>
    <w:lvl w:ilvl="7" w:tplc="8926E676" w:tentative="1">
      <w:start w:val="1"/>
      <w:numFmt w:val="bullet"/>
      <w:lvlText w:val="•"/>
      <w:lvlJc w:val="left"/>
      <w:pPr>
        <w:tabs>
          <w:tab w:val="num" w:pos="5397"/>
        </w:tabs>
        <w:ind w:left="5397" w:hanging="360"/>
      </w:pPr>
      <w:rPr>
        <w:rFonts w:ascii="Arial" w:hAnsi="Arial" w:hint="default"/>
      </w:rPr>
    </w:lvl>
    <w:lvl w:ilvl="8" w:tplc="EDC08392" w:tentative="1">
      <w:start w:val="1"/>
      <w:numFmt w:val="bullet"/>
      <w:lvlText w:val="•"/>
      <w:lvlJc w:val="left"/>
      <w:pPr>
        <w:tabs>
          <w:tab w:val="num" w:pos="6117"/>
        </w:tabs>
        <w:ind w:left="6117" w:hanging="360"/>
      </w:pPr>
      <w:rPr>
        <w:rFonts w:ascii="Arial" w:hAnsi="Arial" w:hint="default"/>
      </w:rPr>
    </w:lvl>
  </w:abstractNum>
  <w:abstractNum w:abstractNumId="11" w15:restartNumberingAfterBreak="0">
    <w:nsid w:val="2D5F528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10410AF"/>
    <w:multiLevelType w:val="hybridMultilevel"/>
    <w:tmpl w:val="FBAA47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1828FAAE">
      <w:start w:val="1"/>
      <w:numFmt w:val="bullet"/>
      <w:lvlText w:val="-"/>
      <w:lvlJc w:val="left"/>
      <w:pPr>
        <w:ind w:left="1260" w:hanging="420"/>
      </w:pPr>
      <w:rPr>
        <w:rFonts w:ascii="SimSun" w:hAnsi="SimSun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2145DE"/>
    <w:multiLevelType w:val="hybridMultilevel"/>
    <w:tmpl w:val="13B0978E"/>
    <w:lvl w:ilvl="0" w:tplc="208CF58E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8FA16A9"/>
    <w:multiLevelType w:val="hybridMultilevel"/>
    <w:tmpl w:val="04F2398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D37A3D"/>
    <w:multiLevelType w:val="multilevel"/>
    <w:tmpl w:val="62721CA0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6" w15:restartNumberingAfterBreak="0">
    <w:nsid w:val="3C246104"/>
    <w:multiLevelType w:val="hybridMultilevel"/>
    <w:tmpl w:val="5CE4FAE2"/>
    <w:lvl w:ilvl="0" w:tplc="4196897A">
      <w:start w:val="1"/>
      <w:numFmt w:val="decimal"/>
      <w:lvlText w:val="[%1]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00007DE"/>
    <w:multiLevelType w:val="hybridMultilevel"/>
    <w:tmpl w:val="6EF8A8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164D8A"/>
    <w:multiLevelType w:val="hybridMultilevel"/>
    <w:tmpl w:val="C970465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D30ED7"/>
    <w:multiLevelType w:val="hybridMultilevel"/>
    <w:tmpl w:val="24D0A6A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6305154"/>
    <w:multiLevelType w:val="hybridMultilevel"/>
    <w:tmpl w:val="724A0F02"/>
    <w:lvl w:ilvl="0" w:tplc="937C7D24">
      <w:start w:val="8082"/>
      <w:numFmt w:val="bullet"/>
      <w:lvlText w:val="–"/>
      <w:lvlJc w:val="left"/>
      <w:pPr>
        <w:ind w:left="6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1" w15:restartNumberingAfterBreak="0">
    <w:nsid w:val="46AD213A"/>
    <w:multiLevelType w:val="hybridMultilevel"/>
    <w:tmpl w:val="E1D2D2F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37C7D24">
      <w:start w:val="8082"/>
      <w:numFmt w:val="bullet"/>
      <w:lvlText w:val="–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6DB78A1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2CE6E53"/>
    <w:multiLevelType w:val="multilevel"/>
    <w:tmpl w:val="52CE6E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B67F5"/>
    <w:multiLevelType w:val="hybridMultilevel"/>
    <w:tmpl w:val="43E05A3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BFA6C8E2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F2493"/>
    <w:multiLevelType w:val="hybridMultilevel"/>
    <w:tmpl w:val="E4682EAA"/>
    <w:lvl w:ilvl="0" w:tplc="F5101E0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DB660B5"/>
    <w:multiLevelType w:val="hybridMultilevel"/>
    <w:tmpl w:val="9C947580"/>
    <w:lvl w:ilvl="0" w:tplc="F5C41EAE">
      <w:start w:val="1"/>
      <w:numFmt w:val="bullet"/>
      <w:lvlText w:val=""/>
      <w:lvlJc w:val="left"/>
      <w:pPr>
        <w:ind w:left="508" w:hanging="420"/>
      </w:pPr>
      <w:rPr>
        <w:rFonts w:ascii="Wingdings" w:hAnsi="Wingdings" w:hint="default"/>
      </w:rPr>
    </w:lvl>
    <w:lvl w:ilvl="1" w:tplc="1828FAAE">
      <w:start w:val="1"/>
      <w:numFmt w:val="bullet"/>
      <w:lvlText w:val="-"/>
      <w:lvlJc w:val="left"/>
      <w:pPr>
        <w:ind w:left="928" w:hanging="420"/>
      </w:pPr>
      <w:rPr>
        <w:rFonts w:ascii="SimSun" w:hAnsi="SimSun" w:hint="default"/>
      </w:rPr>
    </w:lvl>
    <w:lvl w:ilvl="2" w:tplc="04090005" w:tentative="1">
      <w:start w:val="1"/>
      <w:numFmt w:val="bullet"/>
      <w:lvlText w:val=""/>
      <w:lvlJc w:val="left"/>
      <w:pPr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68" w:hanging="420"/>
      </w:pPr>
      <w:rPr>
        <w:rFonts w:ascii="Wingdings" w:hAnsi="Wingdings" w:hint="default"/>
      </w:rPr>
    </w:lvl>
  </w:abstractNum>
  <w:abstractNum w:abstractNumId="27" w15:restartNumberingAfterBreak="0">
    <w:nsid w:val="629C3D28"/>
    <w:multiLevelType w:val="hybridMultilevel"/>
    <w:tmpl w:val="EADCB04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410A68"/>
    <w:multiLevelType w:val="hybridMultilevel"/>
    <w:tmpl w:val="14C88960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7193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55A49E0"/>
    <w:multiLevelType w:val="hybridMultilevel"/>
    <w:tmpl w:val="C2A0F6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13"/>
  </w:num>
  <w:num w:numId="3">
    <w:abstractNumId w:val="27"/>
  </w:num>
  <w:num w:numId="4">
    <w:abstractNumId w:val="12"/>
  </w:num>
  <w:num w:numId="5">
    <w:abstractNumId w:val="5"/>
  </w:num>
  <w:num w:numId="6">
    <w:abstractNumId w:val="21"/>
  </w:num>
  <w:num w:numId="7">
    <w:abstractNumId w:val="4"/>
  </w:num>
  <w:num w:numId="8">
    <w:abstractNumId w:val="20"/>
  </w:num>
  <w:num w:numId="9">
    <w:abstractNumId w:val="29"/>
  </w:num>
  <w:num w:numId="10">
    <w:abstractNumId w:val="29"/>
  </w:num>
  <w:num w:numId="11">
    <w:abstractNumId w:val="1"/>
  </w:num>
  <w:num w:numId="12">
    <w:abstractNumId w:val="8"/>
  </w:num>
  <w:num w:numId="13">
    <w:abstractNumId w:val="7"/>
  </w:num>
  <w:num w:numId="14">
    <w:abstractNumId w:val="26"/>
  </w:num>
  <w:num w:numId="15">
    <w:abstractNumId w:val="29"/>
  </w:num>
  <w:num w:numId="16">
    <w:abstractNumId w:val="29"/>
  </w:num>
  <w:num w:numId="17">
    <w:abstractNumId w:val="19"/>
  </w:num>
  <w:num w:numId="18">
    <w:abstractNumId w:val="30"/>
  </w:num>
  <w:num w:numId="19">
    <w:abstractNumId w:val="29"/>
  </w:num>
  <w:num w:numId="20">
    <w:abstractNumId w:val="6"/>
  </w:num>
  <w:num w:numId="21">
    <w:abstractNumId w:val="29"/>
  </w:num>
  <w:num w:numId="22">
    <w:abstractNumId w:val="29"/>
  </w:num>
  <w:num w:numId="23">
    <w:abstractNumId w:val="9"/>
  </w:num>
  <w:num w:numId="24">
    <w:abstractNumId w:val="2"/>
  </w:num>
  <w:num w:numId="25">
    <w:abstractNumId w:val="0"/>
  </w:num>
  <w:num w:numId="26">
    <w:abstractNumId w:val="10"/>
  </w:num>
  <w:num w:numId="27">
    <w:abstractNumId w:val="11"/>
  </w:num>
  <w:num w:numId="28">
    <w:abstractNumId w:val="22"/>
  </w:num>
  <w:num w:numId="29">
    <w:abstractNumId w:val="25"/>
  </w:num>
  <w:num w:numId="30">
    <w:abstractNumId w:val="18"/>
  </w:num>
  <w:num w:numId="31">
    <w:abstractNumId w:val="17"/>
  </w:num>
  <w:num w:numId="32">
    <w:abstractNumId w:val="16"/>
  </w:num>
  <w:num w:numId="33">
    <w:abstractNumId w:val="3"/>
  </w:num>
  <w:num w:numId="34">
    <w:abstractNumId w:val="23"/>
  </w:num>
  <w:num w:numId="35">
    <w:abstractNumId w:val="15"/>
  </w:num>
  <w:num w:numId="36">
    <w:abstractNumId w:val="14"/>
  </w:num>
  <w:num w:numId="37">
    <w:abstractNumId w:val="28"/>
  </w:num>
  <w:num w:numId="38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15F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31"/>
    <w:rsid w:val="00016D9E"/>
    <w:rsid w:val="00017375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3"/>
    <w:rsid w:val="00055967"/>
    <w:rsid w:val="0005655F"/>
    <w:rsid w:val="0005775C"/>
    <w:rsid w:val="0006018C"/>
    <w:rsid w:val="00060FE3"/>
    <w:rsid w:val="00061483"/>
    <w:rsid w:val="0006280E"/>
    <w:rsid w:val="00064870"/>
    <w:rsid w:val="00065415"/>
    <w:rsid w:val="00065D20"/>
    <w:rsid w:val="00065F75"/>
    <w:rsid w:val="00065F76"/>
    <w:rsid w:val="00067448"/>
    <w:rsid w:val="00070CA9"/>
    <w:rsid w:val="0007125D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A1AC6"/>
    <w:rsid w:val="000A2857"/>
    <w:rsid w:val="000A290C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2CC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F60"/>
    <w:rsid w:val="001B2301"/>
    <w:rsid w:val="001B3849"/>
    <w:rsid w:val="001B39CE"/>
    <w:rsid w:val="001B3C61"/>
    <w:rsid w:val="001B4C1A"/>
    <w:rsid w:val="001B54DB"/>
    <w:rsid w:val="001B6B07"/>
    <w:rsid w:val="001B75C4"/>
    <w:rsid w:val="001B7694"/>
    <w:rsid w:val="001B77B1"/>
    <w:rsid w:val="001C0BCA"/>
    <w:rsid w:val="001C0F6B"/>
    <w:rsid w:val="001C1D2D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24D"/>
    <w:rsid w:val="001E29D5"/>
    <w:rsid w:val="001E2F97"/>
    <w:rsid w:val="001E391D"/>
    <w:rsid w:val="001E44BD"/>
    <w:rsid w:val="001E4E41"/>
    <w:rsid w:val="001E5761"/>
    <w:rsid w:val="001E5DD0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44F6"/>
    <w:rsid w:val="0020502B"/>
    <w:rsid w:val="002055A9"/>
    <w:rsid w:val="00205B14"/>
    <w:rsid w:val="00205EE2"/>
    <w:rsid w:val="002100B3"/>
    <w:rsid w:val="0021147E"/>
    <w:rsid w:val="0021162B"/>
    <w:rsid w:val="00212131"/>
    <w:rsid w:val="0021245C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4E63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B1C"/>
    <w:rsid w:val="00246CF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07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3534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626B"/>
    <w:rsid w:val="003666B7"/>
    <w:rsid w:val="00366A37"/>
    <w:rsid w:val="00367318"/>
    <w:rsid w:val="0036745A"/>
    <w:rsid w:val="00367BA3"/>
    <w:rsid w:val="00367D1E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3519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57E8"/>
    <w:rsid w:val="003D5FD7"/>
    <w:rsid w:val="003D63E0"/>
    <w:rsid w:val="003D79D9"/>
    <w:rsid w:val="003D7E7B"/>
    <w:rsid w:val="003E02B6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01C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4CB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50275"/>
    <w:rsid w:val="005524EE"/>
    <w:rsid w:val="00552557"/>
    <w:rsid w:val="00552D87"/>
    <w:rsid w:val="005530C6"/>
    <w:rsid w:val="00554B06"/>
    <w:rsid w:val="00554C80"/>
    <w:rsid w:val="0055507D"/>
    <w:rsid w:val="005559BA"/>
    <w:rsid w:val="00555A76"/>
    <w:rsid w:val="005564BC"/>
    <w:rsid w:val="0055671D"/>
    <w:rsid w:val="00557448"/>
    <w:rsid w:val="00560097"/>
    <w:rsid w:val="0056015F"/>
    <w:rsid w:val="005607A4"/>
    <w:rsid w:val="0056285C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2F01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2BEE"/>
    <w:rsid w:val="005F43E7"/>
    <w:rsid w:val="005F466E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6E1"/>
    <w:rsid w:val="00624236"/>
    <w:rsid w:val="0062459B"/>
    <w:rsid w:val="006248A6"/>
    <w:rsid w:val="0062573D"/>
    <w:rsid w:val="00625751"/>
    <w:rsid w:val="00626CC0"/>
    <w:rsid w:val="00627421"/>
    <w:rsid w:val="00627425"/>
    <w:rsid w:val="006278EE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2349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471D"/>
    <w:rsid w:val="00725192"/>
    <w:rsid w:val="007257CB"/>
    <w:rsid w:val="00725871"/>
    <w:rsid w:val="00726C28"/>
    <w:rsid w:val="0072704C"/>
    <w:rsid w:val="00730F80"/>
    <w:rsid w:val="0073102C"/>
    <w:rsid w:val="00731616"/>
    <w:rsid w:val="00731D52"/>
    <w:rsid w:val="00732472"/>
    <w:rsid w:val="00732763"/>
    <w:rsid w:val="00732A4A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9F2"/>
    <w:rsid w:val="00752CBF"/>
    <w:rsid w:val="00753695"/>
    <w:rsid w:val="00753A12"/>
    <w:rsid w:val="0075405B"/>
    <w:rsid w:val="0075490F"/>
    <w:rsid w:val="00754E86"/>
    <w:rsid w:val="00761D2B"/>
    <w:rsid w:val="00762396"/>
    <w:rsid w:val="0076253D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1991"/>
    <w:rsid w:val="00831B32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205F"/>
    <w:rsid w:val="008423CE"/>
    <w:rsid w:val="0084241C"/>
    <w:rsid w:val="0084259B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9BC"/>
    <w:rsid w:val="00851C71"/>
    <w:rsid w:val="00851E9B"/>
    <w:rsid w:val="00852C35"/>
    <w:rsid w:val="008538F5"/>
    <w:rsid w:val="00853BBE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BCE"/>
    <w:rsid w:val="008D4416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76B3"/>
    <w:rsid w:val="00927894"/>
    <w:rsid w:val="00930120"/>
    <w:rsid w:val="00931B7C"/>
    <w:rsid w:val="00933182"/>
    <w:rsid w:val="00933AFF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51E9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DD2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B5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F8E"/>
    <w:rsid w:val="00B70F0A"/>
    <w:rsid w:val="00B70F23"/>
    <w:rsid w:val="00B71902"/>
    <w:rsid w:val="00B72163"/>
    <w:rsid w:val="00B72E34"/>
    <w:rsid w:val="00B73662"/>
    <w:rsid w:val="00B74A57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1DE"/>
    <w:rsid w:val="00B9731A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21995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0C6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E5"/>
    <w:rsid w:val="00CB3688"/>
    <w:rsid w:val="00CB4720"/>
    <w:rsid w:val="00CB4CB0"/>
    <w:rsid w:val="00CB5DA3"/>
    <w:rsid w:val="00CB62C9"/>
    <w:rsid w:val="00CB7567"/>
    <w:rsid w:val="00CC0764"/>
    <w:rsid w:val="00CC0A3E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45DC"/>
    <w:rsid w:val="00CE5131"/>
    <w:rsid w:val="00CE5314"/>
    <w:rsid w:val="00CE5F94"/>
    <w:rsid w:val="00CE7809"/>
    <w:rsid w:val="00CF0D3A"/>
    <w:rsid w:val="00CF1A01"/>
    <w:rsid w:val="00CF2D5C"/>
    <w:rsid w:val="00CF33EF"/>
    <w:rsid w:val="00CF399C"/>
    <w:rsid w:val="00CF412D"/>
    <w:rsid w:val="00CF4D05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B02F8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01"/>
    <w:rsid w:val="00DD538F"/>
    <w:rsid w:val="00DD5697"/>
    <w:rsid w:val="00DD588F"/>
    <w:rsid w:val="00DD5E80"/>
    <w:rsid w:val="00DD60AB"/>
    <w:rsid w:val="00DD628A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1FDA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0E87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B90"/>
    <w:rsid w:val="00E70CDF"/>
    <w:rsid w:val="00E71CF2"/>
    <w:rsid w:val="00E72A01"/>
    <w:rsid w:val="00E732BD"/>
    <w:rsid w:val="00E74223"/>
    <w:rsid w:val="00E74C4A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44B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433B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3D24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3258"/>
    <w:rsid w:val="00FF4508"/>
    <w:rsid w:val="00FF526C"/>
    <w:rsid w:val="00FF5A95"/>
    <w:rsid w:val="00FF5AF0"/>
    <w:rsid w:val="00FF6AFA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440D58C"/>
  <w15:chartTrackingRefBased/>
  <w15:docId w15:val="{BBC305DF-6751-4A9C-BFF2-755CA934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6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Memo Heading 1,h1 + 11 pt,Before:  6 pt,After:  0 pt,Char,NMP Heading 1,h1,app heading 1,l1,h11,h12,h13,h14,h15,h16,h17,h111,h121,h131,h141,h151,h161,h18,h112,h122,h132,h142,h152,h162,h19,h113,h123,h133,h143,h153,h163,1,Section of paper"/>
    <w:next w:val="Normal"/>
    <w:link w:val="Heading1Char"/>
    <w:qFormat/>
    <w:rsid w:val="00E61455"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Heading1"/>
    <w:next w:val="Normal"/>
    <w:link w:val="Heading2Char"/>
    <w:qFormat/>
    <w:rsid w:val="00E61455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ading 3 Char,Heading 3 Char1 Char,Heading 3 Char Char Char,Heading 3 Char1 Char Char Char,Heading 3 Char Char Char Char Char,Heading 3 Char Char1 Char,Heading 3 Char2 Char,0H,l3,3,list 3,Head 3,1.1.1"/>
    <w:basedOn w:val="Heading2"/>
    <w:next w:val="Normal"/>
    <w:link w:val="Heading3Char1"/>
    <w:qFormat/>
    <w:rsid w:val="005F2BEE"/>
    <w:pPr>
      <w:numPr>
        <w:ilvl w:val="2"/>
      </w:numPr>
      <w:spacing w:before="120"/>
      <w:outlineLvl w:val="2"/>
    </w:pPr>
    <w:rPr>
      <w:sz w:val="20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"/>
    <w:basedOn w:val="Heading3"/>
    <w:next w:val="Normal"/>
    <w:link w:val="Heading4Char"/>
    <w:qFormat/>
    <w:rsid w:val="00E61455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E61455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E61455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link w:val="Heading7Char"/>
    <w:qFormat/>
    <w:rsid w:val="00E61455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link w:val="Heading8Char"/>
    <w:qFormat/>
    <w:rsid w:val="00E61455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6145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Memo Heading 1 Char,h1 + 11 pt Char,Before:  6 pt Char,After:  0 pt Char,Char Char,NMP Heading 1 Char,h1 Char,app heading 1 Char,l1 Char,h11 Char,h12 Char,h13 Char,h14 Char,h15 Char,h16 Char,h17 Char,h111 Char,h121 Char,h131 Char"/>
    <w:link w:val="Heading1"/>
    <w:rsid w:val="00E61455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rsid w:val="00E61455"/>
    <w:rPr>
      <w:rFonts w:ascii="Arial" w:hAnsi="Arial"/>
      <w:sz w:val="32"/>
      <w:lang w:val="en-GB" w:eastAsia="en-US"/>
    </w:rPr>
  </w:style>
  <w:style w:type="character" w:customStyle="1" w:styleId="Heading3Char1">
    <w:name w:val="Heading 3 Char1"/>
    <w:aliases w:val="Underrubrik2 Char,H3 Char,Memo Heading 3 Char,h3 Char,no break Char,Heading 3 Char Char,Heading 3 Char1 Char Char,Heading 3 Char Char Char Char,Heading 3 Char1 Char Char Char Char,Heading 3 Char Char Char Char Char Char,0H Char"/>
    <w:link w:val="Heading3"/>
    <w:rsid w:val="005F2BEE"/>
    <w:rPr>
      <w:rFonts w:ascii="Arial" w:hAnsi="Arial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E6145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E6145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E6145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E6145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E6145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E61455"/>
    <w:rPr>
      <w:rFonts w:ascii="Arial" w:hAnsi="Arial"/>
      <w:sz w:val="36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6013E0"/>
    <w:pPr>
      <w:autoSpaceDE w:val="0"/>
      <w:autoSpaceDN w:val="0"/>
      <w:adjustRightInd w:val="0"/>
      <w:snapToGrid w:val="0"/>
      <w:spacing w:after="120"/>
      <w:jc w:val="center"/>
    </w:pPr>
    <w:rPr>
      <w:b/>
      <w:bCs/>
      <w:lang w:val="en-US"/>
    </w:rPr>
  </w:style>
  <w:style w:type="paragraph" w:customStyle="1" w:styleId="TAC">
    <w:name w:val="TAC"/>
    <w:basedOn w:val="Normal"/>
    <w:link w:val="TACChar"/>
    <w:rsid w:val="006013E0"/>
    <w:pPr>
      <w:keepNext/>
      <w:keepLines/>
      <w:overflowPunct w:val="0"/>
      <w:autoSpaceDE w:val="0"/>
      <w:autoSpaceDN w:val="0"/>
      <w:adjustRightInd w:val="0"/>
      <w:snapToGrid w:val="0"/>
      <w:spacing w:after="0"/>
      <w:jc w:val="center"/>
      <w:textAlignment w:val="baseline"/>
    </w:pPr>
    <w:rPr>
      <w:rFonts w:ascii="Arial" w:eastAsia="Times New Roman" w:hAnsi="Arial"/>
      <w:sz w:val="18"/>
      <w:lang w:val="en-US" w:eastAsia="en-GB"/>
    </w:rPr>
  </w:style>
  <w:style w:type="character" w:customStyle="1" w:styleId="TACChar">
    <w:name w:val="TAC Char"/>
    <w:link w:val="TAC"/>
    <w:rsid w:val="006013E0"/>
    <w:rPr>
      <w:rFonts w:ascii="Arial" w:eastAsia="Times New Roman" w:hAnsi="Arial"/>
      <w:sz w:val="18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51758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51758"/>
    <w:rPr>
      <w:rFonts w:ascii="SimSun" w:hAnsi="Times New Roman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7E0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12EC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12EC"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locked/>
    <w:rsid w:val="000371E4"/>
    <w:rPr>
      <w:rFonts w:ascii="Arial" w:hAnsi="Arial" w:cs="Arial"/>
      <w:sz w:val="18"/>
      <w:szCs w:val="18"/>
      <w:lang w:val="en-GB" w:eastAsia="ja-JP"/>
    </w:rPr>
  </w:style>
  <w:style w:type="paragraph" w:customStyle="1" w:styleId="TAL">
    <w:name w:val="TAL"/>
    <w:basedOn w:val="Normal"/>
    <w:link w:val="TALCar"/>
    <w:rsid w:val="000371E4"/>
    <w:pPr>
      <w:keepNext/>
      <w:keepLines/>
      <w:overflowPunct w:val="0"/>
      <w:autoSpaceDE w:val="0"/>
      <w:autoSpaceDN w:val="0"/>
      <w:adjustRightInd w:val="0"/>
      <w:spacing w:after="0"/>
    </w:pPr>
    <w:rPr>
      <w:rFonts w:ascii="Arial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rsid w:val="000371E4"/>
    <w:pPr>
      <w:keepNext/>
      <w:keepLines/>
      <w:overflowPunct w:val="0"/>
      <w:autoSpaceDE w:val="0"/>
      <w:autoSpaceDN w:val="0"/>
      <w:adjustRightInd w:val="0"/>
      <w:spacing w:after="0"/>
      <w:jc w:val="center"/>
    </w:pPr>
    <w:rPr>
      <w:rFonts w:ascii="Arial" w:eastAsia="Times New Roman" w:hAnsi="Arial"/>
      <w:b/>
      <w:bCs/>
      <w:sz w:val="18"/>
      <w:szCs w:val="18"/>
      <w:lang w:eastAsia="ja-JP"/>
    </w:rPr>
  </w:style>
  <w:style w:type="character" w:customStyle="1" w:styleId="THChar">
    <w:name w:val="TH Char"/>
    <w:link w:val="TH"/>
    <w:locked/>
    <w:rsid w:val="000371E4"/>
    <w:rPr>
      <w:rFonts w:ascii="Arial" w:hAnsi="Arial" w:cs="Arial"/>
      <w:b/>
      <w:bCs/>
      <w:lang w:val="en-GB" w:eastAsia="ja-JP"/>
    </w:rPr>
  </w:style>
  <w:style w:type="paragraph" w:customStyle="1" w:styleId="TH">
    <w:name w:val="TH"/>
    <w:basedOn w:val="Normal"/>
    <w:link w:val="THChar"/>
    <w:rsid w:val="000371E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lang w:eastAsia="ja-JP"/>
    </w:rPr>
  </w:style>
  <w:style w:type="paragraph" w:customStyle="1" w:styleId="TAN">
    <w:name w:val="TAN"/>
    <w:basedOn w:val="TAL"/>
    <w:link w:val="TANChar"/>
    <w:rsid w:val="000371E4"/>
    <w:pPr>
      <w:overflowPunct/>
      <w:autoSpaceDE/>
      <w:autoSpaceDN/>
      <w:adjustRightInd/>
      <w:ind w:left="851" w:hanging="851"/>
    </w:pPr>
    <w:rPr>
      <w:rFonts w:cs="Times New Roman"/>
      <w:szCs w:val="20"/>
      <w:lang w:eastAsia="en-US"/>
    </w:rPr>
  </w:style>
  <w:style w:type="character" w:customStyle="1" w:styleId="TAHCar">
    <w:name w:val="TAH Car"/>
    <w:link w:val="TAH"/>
    <w:rsid w:val="00245C71"/>
    <w:rPr>
      <w:rFonts w:ascii="Arial" w:eastAsia="Times New Roman" w:hAnsi="Arial" w:cs="Arial"/>
      <w:b/>
      <w:bCs/>
      <w:sz w:val="18"/>
      <w:szCs w:val="18"/>
      <w:lang w:val="en-GB" w:eastAsia="ja-JP"/>
    </w:rPr>
  </w:style>
  <w:style w:type="character" w:customStyle="1" w:styleId="TANChar">
    <w:name w:val="TAN Char"/>
    <w:link w:val="TAN"/>
    <w:rsid w:val="00245C71"/>
    <w:rPr>
      <w:rFonts w:ascii="Arial" w:hAnsi="Arial" w:cs="Arial"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B97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B971DE"/>
    <w:rPr>
      <w:rFonts w:ascii="Times New Roman" w:hAnsi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971D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B971DE"/>
    <w:rPr>
      <w:rFonts w:ascii="Times New Roman" w:hAnsi="Times New Roma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B3A83"/>
    <w:pPr>
      <w:ind w:leftChars="2500" w:left="100"/>
    </w:pPr>
  </w:style>
  <w:style w:type="character" w:customStyle="1" w:styleId="DateChar">
    <w:name w:val="Date Char"/>
    <w:link w:val="Date"/>
    <w:uiPriority w:val="99"/>
    <w:semiHidden/>
    <w:rsid w:val="004B3A83"/>
    <w:rPr>
      <w:rFonts w:ascii="Times New Roman" w:hAnsi="Times New Roman"/>
      <w:lang w:val="en-GB" w:eastAsia="en-US"/>
    </w:rPr>
  </w:style>
  <w:style w:type="paragraph" w:styleId="ListParagraph">
    <w:name w:val="List Paragraph"/>
    <w:aliases w:val="- Bullets,?? ??,?????,????,リスト段落,Lista1,列出段落1,中等深浅网格 1 - 着色 21,列表段落,R4_bullets,列表段落1,—ño’i—Ž,¥¡¡¡¡ì¬º¥¹¥È¶ÎÂä,ÁÐ³ö¶ÎÂä,¥ê¥¹¥È¶ÎÂä,1st level - Bullet List Paragraph,Lettre d'introduction,Paragrafo elenco,Normal bullet 2,목록 단락,列出段落,목록단락"/>
    <w:basedOn w:val="Normal"/>
    <w:link w:val="ListParagraphChar"/>
    <w:uiPriority w:val="34"/>
    <w:qFormat/>
    <w:rsid w:val="00D5446B"/>
    <w:pPr>
      <w:ind w:firstLineChars="200" w:firstLine="420"/>
    </w:pPr>
  </w:style>
  <w:style w:type="character" w:customStyle="1" w:styleId="texhtml">
    <w:name w:val="texhtml"/>
    <w:basedOn w:val="DefaultParagraphFont"/>
    <w:rsid w:val="001A49E4"/>
  </w:style>
  <w:style w:type="paragraph" w:styleId="NormalWeb">
    <w:name w:val="Normal (Web)"/>
    <w:basedOn w:val="Normal"/>
    <w:uiPriority w:val="99"/>
    <w:unhideWhenUsed/>
    <w:rsid w:val="00C43AF1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ListParagraphChar">
    <w:name w:val="List Paragraph Char"/>
    <w:aliases w:val="- Bullets Char,?? ?? Char,????? Char,???? Char,リスト段落 Char,Lista1 Char,列出段落1 Char,中等深浅网格 1 - 着色 21 Char,列表段落 Char,R4_bullets Char,列表段落1 Char,—ño’i—Ž Char,¥¡¡¡¡ì¬º¥¹¥È¶ÎÂä Char,ÁÐ³ö¶ÎÂä Char,¥ê¥¹¥È¶ÎÂä Char,Lettre d'introduction Char"/>
    <w:link w:val="ListParagraph"/>
    <w:uiPriority w:val="34"/>
    <w:qFormat/>
    <w:locked/>
    <w:rsid w:val="00FE3D24"/>
    <w:rPr>
      <w:rFonts w:ascii="Times New Roman" w:hAnsi="Times New Roman"/>
      <w:lang w:val="en-GB" w:eastAsia="en-US"/>
    </w:rPr>
  </w:style>
  <w:style w:type="table" w:customStyle="1" w:styleId="TableGrid1">
    <w:name w:val="Table Grid1"/>
    <w:basedOn w:val="TableNormal"/>
    <w:uiPriority w:val="39"/>
    <w:qFormat/>
    <w:rsid w:val="00FE3D24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099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678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7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007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460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92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05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0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762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0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130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6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68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1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6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5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0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5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12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7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2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09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0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8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0863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18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3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87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7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278">
          <w:marLeft w:val="16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03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241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4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42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1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4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10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9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5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63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507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84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19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57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9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67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36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93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19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0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686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43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93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78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700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9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28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047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0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500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93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0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65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6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1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4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4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6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8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16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8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729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792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211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3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70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Xizeng</dc:creator>
  <cp:keywords/>
  <cp:lastModifiedBy>Intel</cp:lastModifiedBy>
  <cp:revision>31</cp:revision>
  <dcterms:created xsi:type="dcterms:W3CDTF">2022-08-22T09:14:00Z</dcterms:created>
  <dcterms:modified xsi:type="dcterms:W3CDTF">2022-08-22T11:17:00Z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</Properties>
</file>