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3809E" w14:textId="5F5B4AF6" w:rsidR="0014771D" w:rsidRPr="00C7181F" w:rsidRDefault="0014771D" w:rsidP="0014771D">
      <w:pPr>
        <w:keepLines/>
        <w:tabs>
          <w:tab w:val="right" w:pos="10440"/>
          <w:tab w:val="right" w:pos="13323"/>
        </w:tabs>
        <w:spacing w:before="60"/>
        <w:jc w:val="left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7181F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Pr="00C7181F">
        <w:rPr>
          <w:rFonts w:ascii="Arial" w:eastAsia="MS Mincho" w:hAnsi="Arial" w:cs="Arial"/>
          <w:sz w:val="20"/>
          <w:szCs w:val="20"/>
        </w:rPr>
        <w:t xml:space="preserve"> </w:t>
      </w:r>
      <w:r w:rsidRPr="00C7181F">
        <w:rPr>
          <w:rFonts w:ascii="Arial" w:eastAsia="MS Mincho" w:hAnsi="Arial" w:cs="Arial"/>
          <w:b/>
          <w:sz w:val="24"/>
          <w:szCs w:val="24"/>
        </w:rPr>
        <w:t>104-e</w:t>
      </w:r>
      <w:r w:rsidRPr="00C7181F">
        <w:rPr>
          <w:rFonts w:ascii="Arial" w:eastAsia="MS Mincho" w:hAnsi="Arial" w:cs="Arial"/>
          <w:b/>
          <w:sz w:val="24"/>
          <w:szCs w:val="24"/>
        </w:rPr>
        <w:tab/>
      </w:r>
      <w:r w:rsidR="002C4412" w:rsidRPr="002C4412">
        <w:rPr>
          <w:rFonts w:ascii="Arial" w:eastAsia="MS Mincho" w:hAnsi="Arial" w:cs="Arial"/>
          <w:b/>
          <w:sz w:val="24"/>
          <w:szCs w:val="24"/>
        </w:rPr>
        <w:t>R4-2211869</w:t>
      </w:r>
    </w:p>
    <w:p w14:paraId="2D99F901" w14:textId="77777777" w:rsidR="0014771D" w:rsidRPr="00C7181F" w:rsidRDefault="0014771D" w:rsidP="0014771D">
      <w:pPr>
        <w:tabs>
          <w:tab w:val="right" w:pos="9781"/>
          <w:tab w:val="right" w:pos="13323"/>
        </w:tabs>
        <w:spacing w:after="240"/>
        <w:jc w:val="left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C7181F">
        <w:rPr>
          <w:rFonts w:ascii="Arial" w:eastAsia="SimSun" w:hAnsi="Arial" w:cs="Arial"/>
          <w:b/>
          <w:sz w:val="24"/>
          <w:szCs w:val="24"/>
          <w:lang w:eastAsia="zh-CN"/>
        </w:rPr>
        <w:t>Electronic Meeting, August 15 – August 26, 2022</w:t>
      </w:r>
    </w:p>
    <w:p w14:paraId="2305CEA3" w14:textId="4D42DF36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14771D" w:rsidRPr="0014771D">
        <w:rPr>
          <w:sz w:val="24"/>
          <w:szCs w:val="24"/>
        </w:rPr>
        <w:t>9.14.8.2.</w:t>
      </w:r>
      <w:r w:rsidR="00721E1F">
        <w:rPr>
          <w:sz w:val="24"/>
          <w:szCs w:val="24"/>
        </w:rPr>
        <w:t>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11D3F019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14771D" w:rsidRPr="0014771D">
        <w:rPr>
          <w:sz w:val="24"/>
          <w:szCs w:val="24"/>
        </w:rPr>
        <w:t>Discussion on PD</w:t>
      </w:r>
      <w:r w:rsidR="00721E1F">
        <w:rPr>
          <w:sz w:val="24"/>
          <w:szCs w:val="24"/>
        </w:rPr>
        <w:t>C</w:t>
      </w:r>
      <w:r w:rsidR="0014771D" w:rsidRPr="0014771D">
        <w:rPr>
          <w:sz w:val="24"/>
          <w:szCs w:val="24"/>
        </w:rPr>
        <w:t xml:space="preserve">CH demod requirements </w:t>
      </w:r>
      <w:r w:rsidR="0016037D" w:rsidRPr="0016037D">
        <w:rPr>
          <w:sz w:val="24"/>
          <w:szCs w:val="24"/>
        </w:rPr>
        <w:t>for 52.6 - 71 GHz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739081B" w14:textId="1771D026" w:rsidR="00C94AC7" w:rsidRPr="00316E46" w:rsidRDefault="00C94AC7" w:rsidP="00C94AC7">
      <w:pPr>
        <w:spacing w:after="120"/>
        <w:rPr>
          <w:sz w:val="20"/>
          <w:szCs w:val="20"/>
        </w:rPr>
      </w:pPr>
      <w:r w:rsidRPr="00F70DD8">
        <w:rPr>
          <w:sz w:val="20"/>
          <w:szCs w:val="20"/>
        </w:rPr>
        <w:t>In RAN4#10</w:t>
      </w:r>
      <w:r w:rsidR="0016037D">
        <w:rPr>
          <w:sz w:val="20"/>
          <w:szCs w:val="20"/>
        </w:rPr>
        <w:t>3</w:t>
      </w:r>
      <w:r w:rsidRPr="00F70DD8">
        <w:rPr>
          <w:sz w:val="20"/>
          <w:szCs w:val="20"/>
        </w:rPr>
        <w:t>-e demodulation requirements</w:t>
      </w:r>
      <w:r w:rsidR="00F70DD8" w:rsidRPr="00F70DD8">
        <w:rPr>
          <w:sz w:val="20"/>
          <w:szCs w:val="20"/>
        </w:rPr>
        <w:t xml:space="preserve"> for</w:t>
      </w:r>
      <w:r w:rsidRPr="00F70DD8">
        <w:rPr>
          <w:sz w:val="20"/>
          <w:szCs w:val="20"/>
        </w:rPr>
        <w:t xml:space="preserve"> </w:t>
      </w:r>
      <w:r w:rsidR="00F70DD8" w:rsidRPr="00F70DD8">
        <w:rPr>
          <w:sz w:val="20"/>
          <w:szCs w:val="20"/>
        </w:rPr>
        <w:t xml:space="preserve">52.6 - 71 GHz </w:t>
      </w:r>
      <w:r w:rsidRPr="00F70DD8">
        <w:rPr>
          <w:sz w:val="20"/>
          <w:szCs w:val="20"/>
        </w:rPr>
        <w:t xml:space="preserve">was discussed and way forward [1] was agreed. In this contribution we present our views on the open issues </w:t>
      </w:r>
      <w:r w:rsidR="00C34707">
        <w:rPr>
          <w:sz w:val="20"/>
          <w:szCs w:val="20"/>
        </w:rPr>
        <w:t xml:space="preserve">on </w:t>
      </w:r>
      <w:r w:rsidR="001901BB" w:rsidRPr="00F70DD8">
        <w:rPr>
          <w:sz w:val="20"/>
          <w:szCs w:val="20"/>
        </w:rPr>
        <w:t>PD</w:t>
      </w:r>
      <w:r w:rsidR="00721E1F">
        <w:rPr>
          <w:sz w:val="20"/>
          <w:szCs w:val="20"/>
        </w:rPr>
        <w:t>C</w:t>
      </w:r>
      <w:r w:rsidR="001901BB" w:rsidRPr="00F70DD8">
        <w:rPr>
          <w:sz w:val="20"/>
          <w:szCs w:val="20"/>
        </w:rPr>
        <w:t>CH</w:t>
      </w:r>
      <w:r w:rsidR="00AC033E">
        <w:rPr>
          <w:sz w:val="20"/>
          <w:szCs w:val="20"/>
        </w:rPr>
        <w:t xml:space="preserve"> demodulation </w:t>
      </w:r>
      <w:r w:rsidRPr="00F70DD8">
        <w:rPr>
          <w:sz w:val="20"/>
          <w:szCs w:val="20"/>
        </w:rPr>
        <w:t>requirements.</w:t>
      </w:r>
      <w:r w:rsidRPr="00316E46">
        <w:rPr>
          <w:sz w:val="20"/>
          <w:szCs w:val="20"/>
        </w:rPr>
        <w:t xml:space="preserve">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7E0DEE77" w14:textId="317072BB" w:rsidR="009676A1" w:rsidRDefault="006629A5" w:rsidP="001918C7">
      <w:pPr>
        <w:shd w:val="clear" w:color="auto" w:fill="FFFFFF"/>
        <w:spacing w:after="120"/>
        <w:rPr>
          <w:sz w:val="20"/>
          <w:szCs w:val="20"/>
        </w:rPr>
      </w:pPr>
      <w:r w:rsidRPr="001918C7">
        <w:rPr>
          <w:sz w:val="20"/>
          <w:szCs w:val="20"/>
        </w:rPr>
        <w:t xml:space="preserve">In [1] we have several agreements on </w:t>
      </w:r>
      <w:r w:rsidR="0090360E">
        <w:rPr>
          <w:sz w:val="20"/>
          <w:szCs w:val="20"/>
        </w:rPr>
        <w:t>PDCCH</w:t>
      </w:r>
      <w:r w:rsidRPr="001918C7">
        <w:rPr>
          <w:sz w:val="20"/>
          <w:szCs w:val="20"/>
        </w:rPr>
        <w:t xml:space="preserve"> demodulation requirements</w:t>
      </w:r>
      <w:r w:rsidR="009676A1" w:rsidRPr="001918C7">
        <w:rPr>
          <w:sz w:val="20"/>
          <w:szCs w:val="20"/>
        </w:rPr>
        <w:t>. We address some of the open issues below.</w:t>
      </w:r>
    </w:p>
    <w:p w14:paraId="3288A00A" w14:textId="77777777" w:rsidR="0090360E" w:rsidRPr="0090360E" w:rsidRDefault="0090360E" w:rsidP="0090360E">
      <w:pPr>
        <w:shd w:val="clear" w:color="auto" w:fill="FFFFFF"/>
        <w:spacing w:after="120"/>
        <w:rPr>
          <w:b/>
          <w:sz w:val="20"/>
          <w:szCs w:val="20"/>
          <w:u w:val="single"/>
          <w:lang w:val="en-GB"/>
        </w:rPr>
      </w:pPr>
      <w:r w:rsidRPr="0090360E">
        <w:rPr>
          <w:b/>
          <w:sz w:val="20"/>
          <w:szCs w:val="20"/>
          <w:u w:val="single"/>
          <w:lang w:val="en-GB"/>
        </w:rPr>
        <w:t>Issue 3-1-1: Whether to define requirements for multi-slot PDCCH monitoring</w:t>
      </w:r>
    </w:p>
    <w:p w14:paraId="3E7077F9" w14:textId="77777777" w:rsidR="0090360E" w:rsidRPr="0090360E" w:rsidRDefault="0090360E" w:rsidP="0090360E">
      <w:pPr>
        <w:numPr>
          <w:ilvl w:val="0"/>
          <w:numId w:val="21"/>
        </w:numPr>
        <w:shd w:val="clear" w:color="auto" w:fill="FFFFFF"/>
        <w:spacing w:after="120"/>
        <w:rPr>
          <w:sz w:val="20"/>
          <w:szCs w:val="20"/>
          <w:lang w:val="en-GB"/>
        </w:rPr>
      </w:pPr>
      <w:r w:rsidRPr="0090360E">
        <w:rPr>
          <w:sz w:val="20"/>
          <w:szCs w:val="20"/>
          <w:lang w:val="en-GB"/>
        </w:rPr>
        <w:t xml:space="preserve">Option 1: Yes </w:t>
      </w:r>
    </w:p>
    <w:p w14:paraId="7BB76B36" w14:textId="77777777" w:rsidR="0090360E" w:rsidRPr="0090360E" w:rsidRDefault="0090360E" w:rsidP="0090360E">
      <w:pPr>
        <w:numPr>
          <w:ilvl w:val="1"/>
          <w:numId w:val="21"/>
        </w:numPr>
        <w:shd w:val="clear" w:color="auto" w:fill="FFFFFF"/>
        <w:spacing w:after="120"/>
        <w:rPr>
          <w:sz w:val="20"/>
          <w:szCs w:val="20"/>
          <w:lang w:val="en-GB"/>
        </w:rPr>
      </w:pPr>
      <w:r w:rsidRPr="0090360E">
        <w:rPr>
          <w:sz w:val="20"/>
          <w:szCs w:val="20"/>
          <w:lang w:val="en-GB"/>
        </w:rPr>
        <w:t>Option 1a: Define one requirement for both UE supporting monitor one slot and two slots every four slots.</w:t>
      </w:r>
    </w:p>
    <w:p w14:paraId="4698FC10" w14:textId="77777777" w:rsidR="0090360E" w:rsidRPr="0090360E" w:rsidRDefault="0090360E" w:rsidP="0090360E">
      <w:pPr>
        <w:numPr>
          <w:ilvl w:val="0"/>
          <w:numId w:val="21"/>
        </w:numPr>
        <w:shd w:val="clear" w:color="auto" w:fill="FFFFFF"/>
        <w:spacing w:after="120"/>
        <w:rPr>
          <w:sz w:val="20"/>
          <w:szCs w:val="20"/>
          <w:lang w:val="en-GB"/>
        </w:rPr>
      </w:pPr>
      <w:r w:rsidRPr="0090360E">
        <w:rPr>
          <w:sz w:val="20"/>
          <w:szCs w:val="20"/>
          <w:lang w:val="en-GB"/>
        </w:rPr>
        <w:t xml:space="preserve">Option 2: No </w:t>
      </w:r>
    </w:p>
    <w:p w14:paraId="760ADEFB" w14:textId="77777777" w:rsidR="0090360E" w:rsidRPr="0090360E" w:rsidRDefault="0090360E" w:rsidP="0090360E">
      <w:pPr>
        <w:numPr>
          <w:ilvl w:val="1"/>
          <w:numId w:val="21"/>
        </w:numPr>
        <w:shd w:val="clear" w:color="auto" w:fill="FFFFFF"/>
        <w:spacing w:after="120"/>
        <w:rPr>
          <w:sz w:val="20"/>
          <w:szCs w:val="20"/>
          <w:lang w:val="en-GB"/>
        </w:rPr>
      </w:pPr>
      <w:r w:rsidRPr="0090360E">
        <w:rPr>
          <w:sz w:val="20"/>
          <w:szCs w:val="20"/>
          <w:lang w:val="en-GB"/>
        </w:rPr>
        <w:t>Option 2a: Implicitly test this in PDSCH requirements.</w:t>
      </w:r>
    </w:p>
    <w:p w14:paraId="1A1935FA" w14:textId="58670056" w:rsidR="0090360E" w:rsidRDefault="0090360E" w:rsidP="0090360E">
      <w:pPr>
        <w:shd w:val="clear" w:color="auto" w:fill="FFFFFF"/>
        <w:spacing w:after="120"/>
        <w:rPr>
          <w:iCs/>
          <w:sz w:val="20"/>
          <w:szCs w:val="20"/>
        </w:rPr>
      </w:pPr>
    </w:p>
    <w:p w14:paraId="0284BA2A" w14:textId="6F67DBAF" w:rsidR="0090360E" w:rsidRDefault="0090360E" w:rsidP="0090360E">
      <w:pPr>
        <w:shd w:val="clear" w:color="auto" w:fill="FFFFFF"/>
        <w:spacing w:after="120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For operation in 52.6 - 71 GHz with 480kHz SCS and 960KHz support of multi-slot PDCCH is mandatory. Also, the UE is not expected to receive and monitor PDCCH every slot at high SCS. We don’t see a way around but to define </w:t>
      </w:r>
      <w:r w:rsidR="00EE3CEC">
        <w:rPr>
          <w:iCs/>
          <w:sz w:val="20"/>
          <w:szCs w:val="20"/>
        </w:rPr>
        <w:t>requirements</w:t>
      </w:r>
      <w:r>
        <w:rPr>
          <w:iCs/>
          <w:sz w:val="20"/>
          <w:szCs w:val="20"/>
        </w:rPr>
        <w:t xml:space="preserve"> with multi-slot PDCCH monitoring for 480KHz SCS at least. Hence</w:t>
      </w:r>
      <w:r w:rsidR="00EE3CEC">
        <w:rPr>
          <w:iCs/>
          <w:sz w:val="20"/>
          <w:szCs w:val="20"/>
        </w:rPr>
        <w:t>,</w:t>
      </w:r>
      <w:r>
        <w:rPr>
          <w:iCs/>
          <w:sz w:val="20"/>
          <w:szCs w:val="20"/>
        </w:rPr>
        <w:t xml:space="preserve"> we propose to define requirements </w:t>
      </w:r>
      <w:r w:rsidR="00EE3CEC">
        <w:rPr>
          <w:iCs/>
          <w:sz w:val="20"/>
          <w:szCs w:val="20"/>
        </w:rPr>
        <w:t>with multi-slot PDCCH monitoring alone for FR2-2 with 480kHz SCS. We can use PDCCH monitoring every 1 slot every 4 slots</w:t>
      </w:r>
      <w:r w:rsidR="00784532">
        <w:rPr>
          <w:iCs/>
          <w:sz w:val="20"/>
          <w:szCs w:val="20"/>
        </w:rPr>
        <w:t>, since that is mandatory for UE supporting 480KHz SCS.</w:t>
      </w:r>
    </w:p>
    <w:p w14:paraId="7E63BCDC" w14:textId="11DC703F" w:rsidR="00784532" w:rsidRDefault="00784532" w:rsidP="0090360E">
      <w:pPr>
        <w:shd w:val="clear" w:color="auto" w:fill="FFFFFF"/>
        <w:spacing w:after="120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 xml:space="preserve">Proposal #1: Define requirements for PDCCH demod with 480KHz SCS with multi-slot PDCCH monitoring – 1 slot every 4 slots. </w:t>
      </w:r>
    </w:p>
    <w:p w14:paraId="50CAEA04" w14:textId="13808016" w:rsidR="005F2A3D" w:rsidRDefault="005F2A3D" w:rsidP="0090360E">
      <w:pPr>
        <w:shd w:val="clear" w:color="auto" w:fill="FFFFFF"/>
        <w:spacing w:after="120"/>
        <w:rPr>
          <w:b/>
          <w:bCs/>
          <w:iCs/>
          <w:sz w:val="20"/>
          <w:szCs w:val="20"/>
        </w:rPr>
      </w:pPr>
    </w:p>
    <w:p w14:paraId="43BE7D4C" w14:textId="3B9E4750" w:rsidR="005F2A3D" w:rsidRDefault="00A026C0" w:rsidP="0090360E">
      <w:pPr>
        <w:shd w:val="clear" w:color="auto" w:fill="FFFFFF"/>
        <w:spacing w:after="120"/>
        <w:rPr>
          <w:iCs/>
          <w:sz w:val="20"/>
          <w:szCs w:val="20"/>
        </w:rPr>
      </w:pPr>
      <w:r>
        <w:rPr>
          <w:iCs/>
          <w:sz w:val="20"/>
          <w:szCs w:val="20"/>
        </w:rPr>
        <w:t>The initial t</w:t>
      </w:r>
      <w:r w:rsidR="00D36E95">
        <w:rPr>
          <w:iCs/>
          <w:sz w:val="20"/>
          <w:szCs w:val="20"/>
        </w:rPr>
        <w:t>est cases for</w:t>
      </w:r>
      <w:r>
        <w:rPr>
          <w:iCs/>
          <w:sz w:val="20"/>
          <w:szCs w:val="20"/>
        </w:rPr>
        <w:t xml:space="preserve"> PDCCH were agreed in [1]</w:t>
      </w:r>
      <w:r w:rsidR="00EB2242">
        <w:rPr>
          <w:iCs/>
          <w:sz w:val="20"/>
          <w:szCs w:val="20"/>
        </w:rPr>
        <w:t xml:space="preserve">. We think it would be impractical and </w:t>
      </w:r>
      <w:r w:rsidR="00674C7D">
        <w:rPr>
          <w:iCs/>
          <w:sz w:val="20"/>
          <w:szCs w:val="20"/>
        </w:rPr>
        <w:t>unnecessary</w:t>
      </w:r>
      <w:r w:rsidR="00EB2242">
        <w:rPr>
          <w:iCs/>
          <w:sz w:val="20"/>
          <w:szCs w:val="20"/>
        </w:rPr>
        <w:t xml:space="preserve"> to define requirements for every combination of </w:t>
      </w:r>
      <w:r w:rsidR="003F37B9">
        <w:rPr>
          <w:iCs/>
          <w:sz w:val="20"/>
          <w:szCs w:val="20"/>
        </w:rPr>
        <w:t>parameters and</w:t>
      </w:r>
      <w:r w:rsidR="00EB2242">
        <w:rPr>
          <w:iCs/>
          <w:sz w:val="20"/>
          <w:szCs w:val="20"/>
        </w:rPr>
        <w:t xml:space="preserve"> could use the same approach as Rel-15 to </w:t>
      </w:r>
      <w:r w:rsidR="00674C7D">
        <w:rPr>
          <w:iCs/>
          <w:sz w:val="20"/>
          <w:szCs w:val="20"/>
        </w:rPr>
        <w:t xml:space="preserve">define a reduced set, while tests all AL and combinations of </w:t>
      </w:r>
      <w:proofErr w:type="spellStart"/>
      <w:r w:rsidR="00674C7D">
        <w:rPr>
          <w:iCs/>
          <w:sz w:val="20"/>
          <w:szCs w:val="20"/>
        </w:rPr>
        <w:t>interleaver</w:t>
      </w:r>
      <w:proofErr w:type="spellEnd"/>
      <w:r w:rsidR="00674C7D">
        <w:rPr>
          <w:iCs/>
          <w:sz w:val="20"/>
          <w:szCs w:val="20"/>
        </w:rPr>
        <w:t xml:space="preserve"> size/ REG bundle size.</w:t>
      </w:r>
    </w:p>
    <w:p w14:paraId="3A775B1B" w14:textId="1931AEC6" w:rsidR="00674C7D" w:rsidRDefault="00674C7D" w:rsidP="0090360E">
      <w:pPr>
        <w:shd w:val="clear" w:color="auto" w:fill="FFFFFF"/>
        <w:spacing w:after="120"/>
        <w:rPr>
          <w:iCs/>
          <w:sz w:val="20"/>
          <w:szCs w:val="20"/>
        </w:rPr>
      </w:pPr>
      <w:r>
        <w:rPr>
          <w:iCs/>
          <w:sz w:val="20"/>
          <w:szCs w:val="20"/>
        </w:rPr>
        <w:t>The initial set of tests in the WF is a comprehensive set and can define requirements in FR2-2 with those parameters.</w:t>
      </w:r>
    </w:p>
    <w:p w14:paraId="4CB540D4" w14:textId="098F2CD2" w:rsidR="00674C7D" w:rsidRDefault="00674C7D" w:rsidP="0090360E">
      <w:pPr>
        <w:shd w:val="clear" w:color="auto" w:fill="FFFFFF"/>
        <w:spacing w:after="120"/>
        <w:rPr>
          <w:iCs/>
          <w:sz w:val="20"/>
          <w:szCs w:val="20"/>
        </w:rPr>
      </w:pPr>
      <w:r>
        <w:rPr>
          <w:iCs/>
          <w:sz w:val="20"/>
          <w:szCs w:val="20"/>
        </w:rPr>
        <w:t>We provide results for alignment for the initial set of test cases in the table below.</w:t>
      </w:r>
    </w:p>
    <w:p w14:paraId="4808B4F1" w14:textId="77777777" w:rsidR="00674C7D" w:rsidRPr="0090360E" w:rsidRDefault="00674C7D" w:rsidP="0090360E">
      <w:pPr>
        <w:shd w:val="clear" w:color="auto" w:fill="FFFFFF"/>
        <w:spacing w:after="120"/>
        <w:rPr>
          <w:iCs/>
          <w:sz w:val="20"/>
          <w:szCs w:val="20"/>
        </w:rPr>
      </w:pPr>
    </w:p>
    <w:p w14:paraId="73872B4B" w14:textId="2D65E00C" w:rsidR="00674C7D" w:rsidRDefault="00674C7D" w:rsidP="00674C7D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>: Initial Simulation results for PDCCH demod in FR2-2</w:t>
      </w:r>
    </w:p>
    <w:tbl>
      <w:tblPr>
        <w:tblW w:w="8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9"/>
        <w:gridCol w:w="937"/>
        <w:gridCol w:w="981"/>
        <w:gridCol w:w="981"/>
        <w:gridCol w:w="505"/>
        <w:gridCol w:w="688"/>
        <w:gridCol w:w="527"/>
        <w:gridCol w:w="901"/>
        <w:gridCol w:w="687"/>
        <w:gridCol w:w="768"/>
        <w:gridCol w:w="679"/>
        <w:gridCol w:w="501"/>
      </w:tblGrid>
      <w:tr w:rsidR="00674C7D" w:rsidRPr="003F37B9" w14:paraId="490E85D2" w14:textId="77777777" w:rsidTr="0084465D">
        <w:trPr>
          <w:trHeight w:val="7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8ED0A" w14:textId="77777777" w:rsidR="00674C7D" w:rsidRPr="003F37B9" w:rsidRDefault="00674C7D" w:rsidP="0084465D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</w:rPr>
              <w:t xml:space="preserve">Test </w:t>
            </w:r>
            <w:r w:rsidRPr="003F37B9">
              <w:rPr>
                <w:b/>
                <w:sz w:val="16"/>
                <w:szCs w:val="16"/>
                <w:lang w:eastAsia="zh-CN"/>
              </w:rPr>
              <w:t>number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93E4" w14:textId="77777777" w:rsidR="00674C7D" w:rsidRPr="003F37B9" w:rsidRDefault="00674C7D" w:rsidP="0084465D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CBW/SCS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6407" w14:textId="77777777" w:rsidR="00674C7D" w:rsidRPr="003F37B9" w:rsidRDefault="00674C7D" w:rsidP="0084465D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CORESET duration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1DFC" w14:textId="77777777" w:rsidR="00674C7D" w:rsidRPr="003F37B9" w:rsidRDefault="00674C7D" w:rsidP="0084465D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CORESET 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244A" w14:textId="77777777" w:rsidR="00674C7D" w:rsidRPr="003F37B9" w:rsidRDefault="00674C7D" w:rsidP="0084465D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Intl.</w:t>
            </w:r>
          </w:p>
          <w:p w14:paraId="71DDF941" w14:textId="77777777" w:rsidR="00674C7D" w:rsidRPr="003F37B9" w:rsidRDefault="00674C7D" w:rsidP="0084465D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32AA" w14:textId="77777777" w:rsidR="00674C7D" w:rsidRPr="003F37B9" w:rsidRDefault="00674C7D" w:rsidP="0084465D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REG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8DEE" w14:textId="77777777" w:rsidR="00674C7D" w:rsidRPr="003F37B9" w:rsidRDefault="00674C7D" w:rsidP="0084465D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</w:rPr>
              <w:t>Agg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CC23" w14:textId="77777777" w:rsidR="00674C7D" w:rsidRPr="003F37B9" w:rsidRDefault="00674C7D" w:rsidP="0084465D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  <w:r w:rsidRPr="003F37B9">
              <w:rPr>
                <w:b/>
                <w:sz w:val="16"/>
                <w:szCs w:val="16"/>
              </w:rPr>
              <w:t>Prop.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2B0A" w14:textId="77777777" w:rsidR="00674C7D" w:rsidRPr="003F37B9" w:rsidRDefault="00674C7D" w:rsidP="0084465D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</w:p>
          <w:p w14:paraId="2E90EDAF" w14:textId="3D92DAAC" w:rsidR="00674C7D" w:rsidRPr="003F37B9" w:rsidRDefault="00674C7D" w:rsidP="0084465D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DCI</w:t>
            </w:r>
          </w:p>
          <w:p w14:paraId="08FB1E41" w14:textId="77777777" w:rsidR="00674C7D" w:rsidRPr="003F37B9" w:rsidRDefault="00674C7D" w:rsidP="0084465D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format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68A0" w14:textId="77777777" w:rsidR="00674C7D" w:rsidRPr="003F37B9" w:rsidRDefault="00674C7D" w:rsidP="0084465D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</w:p>
          <w:p w14:paraId="1DEE80C4" w14:textId="77777777" w:rsidR="00674C7D" w:rsidRPr="003F37B9" w:rsidRDefault="00674C7D" w:rsidP="0084465D">
            <w:pPr>
              <w:keepNext/>
              <w:keepLines/>
              <w:jc w:val="center"/>
              <w:rPr>
                <w:b/>
                <w:sz w:val="16"/>
                <w:szCs w:val="16"/>
                <w:lang w:eastAsia="zh-CN"/>
              </w:rPr>
            </w:pPr>
            <w:r w:rsidRPr="003F37B9">
              <w:rPr>
                <w:b/>
                <w:sz w:val="16"/>
                <w:szCs w:val="16"/>
                <w:lang w:eastAsia="zh-CN"/>
              </w:rPr>
              <w:t>Payload size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B359" w14:textId="77777777" w:rsidR="00674C7D" w:rsidRPr="003F37B9" w:rsidRDefault="00674C7D" w:rsidP="0084465D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  <w:r w:rsidRPr="003F37B9">
              <w:rPr>
                <w:b/>
                <w:sz w:val="16"/>
                <w:szCs w:val="16"/>
              </w:rPr>
              <w:t xml:space="preserve">Ant. Config and </w:t>
            </w:r>
            <w:proofErr w:type="spellStart"/>
            <w:proofErr w:type="gramStart"/>
            <w:r w:rsidRPr="003F37B9">
              <w:rPr>
                <w:b/>
                <w:sz w:val="16"/>
                <w:szCs w:val="16"/>
              </w:rPr>
              <w:t>corr</w:t>
            </w:r>
            <w:proofErr w:type="spellEnd"/>
            <w:r w:rsidRPr="003F37B9">
              <w:rPr>
                <w:b/>
                <w:sz w:val="16"/>
                <w:szCs w:val="16"/>
              </w:rPr>
              <w:t xml:space="preserve">  </w:t>
            </w:r>
            <w:proofErr w:type="spellStart"/>
            <w:r w:rsidRPr="003F37B9">
              <w:rPr>
                <w:b/>
                <w:sz w:val="16"/>
                <w:szCs w:val="16"/>
              </w:rPr>
              <w:t>Mtx</w:t>
            </w:r>
            <w:proofErr w:type="spellEnd"/>
            <w:proofErr w:type="gram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367F" w14:textId="77777777" w:rsidR="00674C7D" w:rsidRPr="003F37B9" w:rsidRDefault="00674C7D" w:rsidP="0084465D">
            <w:pPr>
              <w:keepNext/>
              <w:keepLines/>
              <w:jc w:val="center"/>
              <w:rPr>
                <w:b/>
                <w:sz w:val="16"/>
                <w:szCs w:val="16"/>
              </w:rPr>
            </w:pPr>
            <w:r w:rsidRPr="003F37B9">
              <w:rPr>
                <w:b/>
                <w:sz w:val="16"/>
                <w:szCs w:val="16"/>
              </w:rPr>
              <w:t>1% Pm-</w:t>
            </w:r>
            <w:proofErr w:type="spellStart"/>
            <w:r w:rsidRPr="003F37B9">
              <w:rPr>
                <w:b/>
                <w:sz w:val="16"/>
                <w:szCs w:val="16"/>
              </w:rPr>
              <w:t>dsg</w:t>
            </w:r>
            <w:proofErr w:type="spellEnd"/>
          </w:p>
        </w:tc>
      </w:tr>
      <w:tr w:rsidR="00674C7D" w:rsidRPr="003F37B9" w14:paraId="63B35BE0" w14:textId="77777777" w:rsidTr="0084465D">
        <w:trPr>
          <w:trHeight w:val="17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A167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DDA2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7B4C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FE96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6A27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33B5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82EB" w14:textId="044D51ED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34E2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8ED5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1_0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34DB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873C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1x2 Low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BBD2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84465D">
              <w:rPr>
                <w:sz w:val="16"/>
                <w:szCs w:val="16"/>
                <w:lang w:eastAsia="zh-CN"/>
              </w:rPr>
              <w:t>5.6</w:t>
            </w:r>
          </w:p>
        </w:tc>
      </w:tr>
      <w:tr w:rsidR="00674C7D" w:rsidRPr="003F37B9" w14:paraId="4A2F8C34" w14:textId="77777777" w:rsidTr="0084465D">
        <w:trPr>
          <w:trHeight w:val="7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927D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B7BF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21C9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D830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7DCF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35E8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D899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6530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A2CE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1_1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6D6F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28CB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1x2 Low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DC0B" w14:textId="77777777" w:rsidR="00674C7D" w:rsidRPr="003F37B9" w:rsidRDefault="00674C7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84465D">
              <w:rPr>
                <w:sz w:val="16"/>
                <w:szCs w:val="16"/>
                <w:lang w:eastAsia="zh-CN"/>
              </w:rPr>
              <w:t>1.2</w:t>
            </w:r>
          </w:p>
        </w:tc>
      </w:tr>
      <w:tr w:rsidR="0084465D" w:rsidRPr="003F37B9" w14:paraId="6D9A25F4" w14:textId="77777777" w:rsidTr="0084465D">
        <w:trPr>
          <w:trHeight w:val="7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8A9F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C689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4844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3204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B113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F5D9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7EC4" w14:textId="254CAD1E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05A3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0F49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84465D">
              <w:rPr>
                <w:sz w:val="16"/>
                <w:szCs w:val="16"/>
                <w:lang w:eastAsia="zh-CN"/>
              </w:rPr>
              <w:t>1_1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51E3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60A9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2x2 Low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FC27" w14:textId="00227CCC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84465D">
              <w:rPr>
                <w:sz w:val="16"/>
                <w:szCs w:val="16"/>
                <w:lang w:eastAsia="zh-CN"/>
              </w:rPr>
              <w:t>-1.1</w:t>
            </w:r>
          </w:p>
        </w:tc>
      </w:tr>
      <w:tr w:rsidR="0084465D" w:rsidRPr="003F37B9" w14:paraId="3DA34914" w14:textId="77777777" w:rsidTr="0084465D">
        <w:trPr>
          <w:trHeight w:val="7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EDE9" w14:textId="77777777" w:rsidR="0084465D" w:rsidRPr="003F37B9" w:rsidRDefault="0084465D" w:rsidP="0084465D">
            <w:pPr>
              <w:keepNext/>
              <w:keepLines/>
              <w:tabs>
                <w:tab w:val="center" w:pos="234"/>
              </w:tabs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EF9E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506D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18C6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4017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9C3B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503C" w14:textId="099A1E56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EE9B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7DDC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1_0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3AAF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3CA4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2x2 Low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3D2B" w14:textId="7ADE2E7A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84465D">
              <w:rPr>
                <w:sz w:val="16"/>
                <w:szCs w:val="16"/>
                <w:lang w:eastAsia="zh-CN"/>
              </w:rPr>
              <w:t>-4.4</w:t>
            </w:r>
          </w:p>
        </w:tc>
      </w:tr>
      <w:tr w:rsidR="0084465D" w:rsidRPr="003F37B9" w14:paraId="707C85CB" w14:textId="77777777" w:rsidTr="0084465D">
        <w:trPr>
          <w:trHeight w:val="7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4F6B" w14:textId="77777777" w:rsidR="0084465D" w:rsidRPr="003F37B9" w:rsidRDefault="0084465D" w:rsidP="0084465D">
            <w:pPr>
              <w:keepNext/>
              <w:keepLines/>
              <w:tabs>
                <w:tab w:val="center" w:pos="234"/>
              </w:tabs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9CD4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400/480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4C81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C263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1B6B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AE57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0A9C" w14:textId="2262DDB5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D5B1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CB07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1_1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C2AE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5FB5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1x2 Low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7C11" w14:textId="6C3190E0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84465D">
              <w:rPr>
                <w:sz w:val="16"/>
                <w:szCs w:val="16"/>
                <w:lang w:eastAsia="zh-CN"/>
              </w:rPr>
              <w:t>1.6</w:t>
            </w:r>
          </w:p>
        </w:tc>
      </w:tr>
      <w:tr w:rsidR="0084465D" w:rsidRPr="003F37B9" w14:paraId="2C7FE385" w14:textId="77777777" w:rsidTr="0084465D">
        <w:trPr>
          <w:trHeight w:val="7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B30E" w14:textId="77777777" w:rsidR="0084465D" w:rsidRPr="003F37B9" w:rsidRDefault="0084465D" w:rsidP="0084465D">
            <w:pPr>
              <w:keepNext/>
              <w:keepLines/>
              <w:tabs>
                <w:tab w:val="center" w:pos="234"/>
              </w:tabs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1918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400/480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950C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B357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0379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FDF7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D1BC" w14:textId="44D270A3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ED70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E138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1_1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DAAA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83E1" w14:textId="77777777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3F37B9">
              <w:rPr>
                <w:sz w:val="16"/>
                <w:szCs w:val="16"/>
                <w:lang w:eastAsia="zh-CN"/>
              </w:rPr>
              <w:t>1x2 Low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F33A" w14:textId="5D5AED45" w:rsidR="0084465D" w:rsidRPr="003F37B9" w:rsidRDefault="0084465D" w:rsidP="0084465D">
            <w:pPr>
              <w:keepNext/>
              <w:keepLines/>
              <w:jc w:val="center"/>
              <w:rPr>
                <w:sz w:val="16"/>
                <w:szCs w:val="16"/>
                <w:lang w:eastAsia="zh-CN"/>
              </w:rPr>
            </w:pPr>
            <w:r w:rsidRPr="0084465D">
              <w:rPr>
                <w:sz w:val="16"/>
                <w:szCs w:val="16"/>
                <w:lang w:eastAsia="zh-CN"/>
              </w:rPr>
              <w:t>-1.3</w:t>
            </w:r>
          </w:p>
        </w:tc>
      </w:tr>
    </w:tbl>
    <w:p w14:paraId="41EE4368" w14:textId="0132FDA4" w:rsidR="0090360E" w:rsidRDefault="0090360E" w:rsidP="00674C7D">
      <w:pPr>
        <w:shd w:val="clear" w:color="auto" w:fill="FFFFFF"/>
        <w:spacing w:after="120"/>
        <w:jc w:val="center"/>
        <w:rPr>
          <w:sz w:val="20"/>
          <w:szCs w:val="20"/>
        </w:rPr>
      </w:pPr>
    </w:p>
    <w:p w14:paraId="1C391F0C" w14:textId="5B07D4AD" w:rsidR="003F37B9" w:rsidRPr="003F37B9" w:rsidRDefault="003F37B9" w:rsidP="003F37B9">
      <w:pPr>
        <w:shd w:val="clear" w:color="auto" w:fill="FFFFFF"/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#2: Define </w:t>
      </w:r>
      <w:r w:rsidR="00CD2A36">
        <w:rPr>
          <w:b/>
          <w:bCs/>
          <w:sz w:val="20"/>
          <w:szCs w:val="20"/>
        </w:rPr>
        <w:t xml:space="preserve">PDCCH demod </w:t>
      </w:r>
      <w:r>
        <w:rPr>
          <w:b/>
          <w:bCs/>
          <w:sz w:val="20"/>
          <w:szCs w:val="20"/>
        </w:rPr>
        <w:t>requirements for initial set of testcases agreed for FR2-2.</w:t>
      </w:r>
    </w:p>
    <w:p w14:paraId="43F22060" w14:textId="77777777" w:rsidR="003F37B9" w:rsidRDefault="003F37B9" w:rsidP="003F37B9">
      <w:pPr>
        <w:shd w:val="clear" w:color="auto" w:fill="FFFFFF"/>
        <w:spacing w:after="120"/>
        <w:rPr>
          <w:sz w:val="20"/>
          <w:szCs w:val="20"/>
        </w:rPr>
      </w:pPr>
    </w:p>
    <w:p w14:paraId="0B3141EF" w14:textId="68B7495D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0E0F9CF2" w:rsidR="009F52D7" w:rsidRPr="005B410D" w:rsidRDefault="009F52D7" w:rsidP="005B410D">
      <w:pPr>
        <w:spacing w:after="120"/>
        <w:rPr>
          <w:sz w:val="20"/>
          <w:szCs w:val="20"/>
        </w:rPr>
      </w:pPr>
      <w:r w:rsidRPr="00E9307E">
        <w:rPr>
          <w:sz w:val="20"/>
          <w:szCs w:val="20"/>
        </w:rPr>
        <w:t>In this paper</w:t>
      </w:r>
      <w:r w:rsidR="00E9307E" w:rsidRPr="00E9307E">
        <w:rPr>
          <w:sz w:val="20"/>
          <w:szCs w:val="20"/>
        </w:rPr>
        <w:t xml:space="preserve"> we present our views on the open issues for UE demodulation requirements definition for 52.6-71</w:t>
      </w:r>
      <w:r w:rsidR="0016037D">
        <w:rPr>
          <w:sz w:val="20"/>
          <w:szCs w:val="20"/>
        </w:rPr>
        <w:t>GH</w:t>
      </w:r>
      <w:r w:rsidR="00E9307E" w:rsidRPr="00E9307E">
        <w:rPr>
          <w:sz w:val="20"/>
          <w:szCs w:val="20"/>
        </w:rPr>
        <w:t>z</w:t>
      </w:r>
      <w:r w:rsidRPr="00E9307E">
        <w:rPr>
          <w:sz w:val="20"/>
          <w:szCs w:val="20"/>
        </w:rPr>
        <w:t>. Our observations and proposals are captured below:</w:t>
      </w:r>
    </w:p>
    <w:p w14:paraId="448CCE58" w14:textId="77777777" w:rsidR="00CD2A36" w:rsidRDefault="00CD2A36" w:rsidP="00CD2A36">
      <w:pPr>
        <w:shd w:val="clear" w:color="auto" w:fill="FFFFFF"/>
        <w:spacing w:after="120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 xml:space="preserve">Proposal #1: Define requirements for PDCCH demod with 480KHz SCS with multi-slot PDCCH monitoring – 1 slot every 4 slots. </w:t>
      </w:r>
    </w:p>
    <w:p w14:paraId="2DE1D0F7" w14:textId="47D4AE4E" w:rsidR="00E9307E" w:rsidRPr="00CD2A36" w:rsidRDefault="00CD2A36" w:rsidP="00CD2A36">
      <w:pPr>
        <w:shd w:val="clear" w:color="auto" w:fill="FFFFFF"/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#2: Define PDCCH demod requirements for initial set of testcases agreed for FR2-2.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09A2F1D" w14:textId="78611B7C" w:rsidR="00C94AC7" w:rsidRPr="00B35439" w:rsidRDefault="00270DE9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270DE9">
        <w:rPr>
          <w:rFonts w:ascii="Times New Roman" w:hAnsi="Times New Roman" w:cs="Times New Roman"/>
          <w:sz w:val="20"/>
          <w:szCs w:val="20"/>
          <w:lang w:val="en-GB"/>
        </w:rPr>
        <w:t>R4-2210665</w:t>
      </w:r>
      <w:r w:rsidR="00C94AC7" w:rsidRPr="00B35439">
        <w:rPr>
          <w:rFonts w:ascii="Times New Roman" w:hAnsi="Times New Roman" w:cs="Times New Roman"/>
          <w:sz w:val="20"/>
          <w:szCs w:val="20"/>
        </w:rPr>
        <w:t>, “</w:t>
      </w:r>
      <w:r w:rsidRPr="00270DE9">
        <w:rPr>
          <w:rFonts w:ascii="Times New Roman" w:hAnsi="Times New Roman" w:cs="Times New Roman"/>
          <w:sz w:val="20"/>
          <w:szCs w:val="20"/>
        </w:rPr>
        <w:t>WF on UE demodulation performance requirements definition for 52.6 - 71 GHz</w:t>
      </w:r>
      <w:r w:rsidR="00C94AC7" w:rsidRPr="00B35439">
        <w:rPr>
          <w:rFonts w:ascii="Times New Roman" w:hAnsi="Times New Roman" w:cs="Times New Roman"/>
          <w:sz w:val="20"/>
          <w:szCs w:val="20"/>
        </w:rPr>
        <w:t xml:space="preserve">”, </w:t>
      </w:r>
      <w:r>
        <w:rPr>
          <w:rFonts w:ascii="Times New Roman" w:hAnsi="Times New Roman" w:cs="Times New Roman"/>
          <w:sz w:val="20"/>
          <w:szCs w:val="20"/>
        </w:rPr>
        <w:t xml:space="preserve">Qualcomm </w:t>
      </w:r>
      <w:r w:rsidR="00363E47">
        <w:rPr>
          <w:rFonts w:ascii="Times New Roman" w:hAnsi="Times New Roman" w:cs="Times New Roman"/>
          <w:sz w:val="20"/>
          <w:szCs w:val="20"/>
        </w:rPr>
        <w:t>Incorporated</w:t>
      </w:r>
      <w:r w:rsidR="00C94AC7" w:rsidRPr="00B35439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31B5EE0"/>
    <w:multiLevelType w:val="hybridMultilevel"/>
    <w:tmpl w:val="03B8FC0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F026B9B"/>
    <w:multiLevelType w:val="hybridMultilevel"/>
    <w:tmpl w:val="CCC4F64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8044E"/>
    <w:multiLevelType w:val="hybridMultilevel"/>
    <w:tmpl w:val="C59EED08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1635400"/>
    <w:multiLevelType w:val="hybridMultilevel"/>
    <w:tmpl w:val="9D3ED23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C5627BD"/>
    <w:multiLevelType w:val="hybridMultilevel"/>
    <w:tmpl w:val="DC0677B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01B3E"/>
    <w:multiLevelType w:val="hybridMultilevel"/>
    <w:tmpl w:val="B4D25CB6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E11FEF"/>
    <w:multiLevelType w:val="hybridMultilevel"/>
    <w:tmpl w:val="71B2578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70E146E4"/>
    <w:multiLevelType w:val="hybridMultilevel"/>
    <w:tmpl w:val="C100948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3FA16B0"/>
    <w:multiLevelType w:val="hybridMultilevel"/>
    <w:tmpl w:val="23F6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CC77C2"/>
    <w:multiLevelType w:val="hybridMultilevel"/>
    <w:tmpl w:val="84C85FB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59338048">
    <w:abstractNumId w:val="6"/>
  </w:num>
  <w:num w:numId="2" w16cid:durableId="1198423226">
    <w:abstractNumId w:val="10"/>
  </w:num>
  <w:num w:numId="3" w16cid:durableId="1968778791">
    <w:abstractNumId w:val="7"/>
  </w:num>
  <w:num w:numId="4" w16cid:durableId="614605047">
    <w:abstractNumId w:val="17"/>
  </w:num>
  <w:num w:numId="5" w16cid:durableId="1273902432">
    <w:abstractNumId w:val="4"/>
  </w:num>
  <w:num w:numId="6" w16cid:durableId="1045521846">
    <w:abstractNumId w:val="6"/>
  </w:num>
  <w:num w:numId="7" w16cid:durableId="1875657074">
    <w:abstractNumId w:val="8"/>
  </w:num>
  <w:num w:numId="8" w16cid:durableId="139561872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13928809">
    <w:abstractNumId w:val="0"/>
  </w:num>
  <w:num w:numId="10" w16cid:durableId="145710233">
    <w:abstractNumId w:val="12"/>
  </w:num>
  <w:num w:numId="11" w16cid:durableId="846864144">
    <w:abstractNumId w:val="2"/>
  </w:num>
  <w:num w:numId="12" w16cid:durableId="1530803196">
    <w:abstractNumId w:val="15"/>
  </w:num>
  <w:num w:numId="13" w16cid:durableId="154228405">
    <w:abstractNumId w:val="5"/>
  </w:num>
  <w:num w:numId="14" w16cid:durableId="1877812120">
    <w:abstractNumId w:val="9"/>
  </w:num>
  <w:num w:numId="15" w16cid:durableId="697704485">
    <w:abstractNumId w:val="14"/>
  </w:num>
  <w:num w:numId="16" w16cid:durableId="1625841829">
    <w:abstractNumId w:val="11"/>
  </w:num>
  <w:num w:numId="17" w16cid:durableId="1489904954">
    <w:abstractNumId w:val="3"/>
  </w:num>
  <w:num w:numId="18" w16cid:durableId="1751270384">
    <w:abstractNumId w:val="1"/>
  </w:num>
  <w:num w:numId="19" w16cid:durableId="581715437">
    <w:abstractNumId w:val="18"/>
  </w:num>
  <w:num w:numId="20" w16cid:durableId="1204556570">
    <w:abstractNumId w:val="16"/>
  </w:num>
  <w:num w:numId="21" w16cid:durableId="14417283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47E87"/>
    <w:rsid w:val="00091BF8"/>
    <w:rsid w:val="001023DD"/>
    <w:rsid w:val="00121828"/>
    <w:rsid w:val="0014771D"/>
    <w:rsid w:val="0016037D"/>
    <w:rsid w:val="00177147"/>
    <w:rsid w:val="00183433"/>
    <w:rsid w:val="001868CE"/>
    <w:rsid w:val="001901BB"/>
    <w:rsid w:val="001918C7"/>
    <w:rsid w:val="001B5D0A"/>
    <w:rsid w:val="001C3A7B"/>
    <w:rsid w:val="001C663E"/>
    <w:rsid w:val="002037C1"/>
    <w:rsid w:val="002327B6"/>
    <w:rsid w:val="00270DE9"/>
    <w:rsid w:val="002870EA"/>
    <w:rsid w:val="002A187A"/>
    <w:rsid w:val="002C4412"/>
    <w:rsid w:val="002F4FA3"/>
    <w:rsid w:val="00363E47"/>
    <w:rsid w:val="00385F26"/>
    <w:rsid w:val="003A7619"/>
    <w:rsid w:val="003F37B9"/>
    <w:rsid w:val="003F6606"/>
    <w:rsid w:val="00402160"/>
    <w:rsid w:val="004307FD"/>
    <w:rsid w:val="004D1584"/>
    <w:rsid w:val="0057184D"/>
    <w:rsid w:val="005B410D"/>
    <w:rsid w:val="005C0B20"/>
    <w:rsid w:val="005D1B1F"/>
    <w:rsid w:val="005E6693"/>
    <w:rsid w:val="005F2A3D"/>
    <w:rsid w:val="00626BDE"/>
    <w:rsid w:val="006629A5"/>
    <w:rsid w:val="00674C7D"/>
    <w:rsid w:val="006A2A0A"/>
    <w:rsid w:val="00721E1F"/>
    <w:rsid w:val="007448DF"/>
    <w:rsid w:val="00775238"/>
    <w:rsid w:val="00784532"/>
    <w:rsid w:val="007A3BE1"/>
    <w:rsid w:val="007B165F"/>
    <w:rsid w:val="007C626C"/>
    <w:rsid w:val="007F3487"/>
    <w:rsid w:val="0084465D"/>
    <w:rsid w:val="00886617"/>
    <w:rsid w:val="00893693"/>
    <w:rsid w:val="008C36D0"/>
    <w:rsid w:val="008D14CD"/>
    <w:rsid w:val="0090360E"/>
    <w:rsid w:val="00924CB2"/>
    <w:rsid w:val="00932C93"/>
    <w:rsid w:val="00937346"/>
    <w:rsid w:val="00944DD2"/>
    <w:rsid w:val="00951300"/>
    <w:rsid w:val="009676A1"/>
    <w:rsid w:val="00970536"/>
    <w:rsid w:val="00970D5B"/>
    <w:rsid w:val="009D596C"/>
    <w:rsid w:val="009E2DFC"/>
    <w:rsid w:val="009F3F14"/>
    <w:rsid w:val="009F52D7"/>
    <w:rsid w:val="00A026C0"/>
    <w:rsid w:val="00A211CC"/>
    <w:rsid w:val="00AA0F31"/>
    <w:rsid w:val="00AC033E"/>
    <w:rsid w:val="00AD7575"/>
    <w:rsid w:val="00B35439"/>
    <w:rsid w:val="00B8567C"/>
    <w:rsid w:val="00C34707"/>
    <w:rsid w:val="00C739FA"/>
    <w:rsid w:val="00C812C7"/>
    <w:rsid w:val="00C94AC7"/>
    <w:rsid w:val="00CD0F63"/>
    <w:rsid w:val="00CD2A36"/>
    <w:rsid w:val="00CF62EA"/>
    <w:rsid w:val="00D31F31"/>
    <w:rsid w:val="00D36E95"/>
    <w:rsid w:val="00D62585"/>
    <w:rsid w:val="00D72EED"/>
    <w:rsid w:val="00DB6943"/>
    <w:rsid w:val="00DF1ED2"/>
    <w:rsid w:val="00E259CB"/>
    <w:rsid w:val="00E5586A"/>
    <w:rsid w:val="00E9138B"/>
    <w:rsid w:val="00E9307E"/>
    <w:rsid w:val="00EB2242"/>
    <w:rsid w:val="00EE0162"/>
    <w:rsid w:val="00EE3CEC"/>
    <w:rsid w:val="00EE6B7A"/>
    <w:rsid w:val="00F441E8"/>
    <w:rsid w:val="00F70DD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목록 단락,?? ??,?????,????,リスト段落,Lista1,R4_Bullet,列出段落1,中等深浅网格 1 - 着色 21,¥¡¡¡¡ì¬º¥¹¥È¶ÎÂä,ÁÐ³ö¶ÎÂä,列表段落1,—ño’i—Ž,¥ê¥¹¥È¶ÎÂä,1st level - Bullet List Paragraph,Lettre d'introduction,Paragrafo elenco,Normal bullet 2,목록단락,列表段落11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character" w:styleId="Strong">
    <w:name w:val="Strong"/>
    <w:uiPriority w:val="22"/>
    <w:qFormat/>
    <w:rsid w:val="003F6606"/>
    <w:rPr>
      <w:b/>
      <w:bCs/>
    </w:rPr>
  </w:style>
  <w:style w:type="paragraph" w:customStyle="1" w:styleId="Bulletedo1">
    <w:name w:val="Bulleted o 1"/>
    <w:basedOn w:val="Normal"/>
    <w:rsid w:val="00E259CB"/>
    <w:pPr>
      <w:numPr>
        <w:numId w:val="7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3A7619"/>
    <w:rPr>
      <w:b/>
    </w:rPr>
  </w:style>
  <w:style w:type="paragraph" w:customStyle="1" w:styleId="TAC">
    <w:name w:val="TAC"/>
    <w:basedOn w:val="Normal"/>
    <w:link w:val="TACChar"/>
    <w:qFormat/>
    <w:rsid w:val="003A7619"/>
    <w:pPr>
      <w:keepNext/>
      <w:keepLines/>
      <w:jc w:val="center"/>
    </w:pPr>
    <w:rPr>
      <w:rFonts w:ascii="Arial" w:eastAsia="MS Mincho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3A7619"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3A7619"/>
    <w:pPr>
      <w:keepNext/>
      <w:keepLines/>
      <w:ind w:left="851" w:hanging="851"/>
      <w:jc w:val="left"/>
    </w:pPr>
    <w:rPr>
      <w:rFonts w:ascii="Arial" w:eastAsia="MS Mincho" w:hAnsi="Arial"/>
      <w:sz w:val="18"/>
      <w:szCs w:val="20"/>
      <w:lang w:val="en-GB"/>
    </w:rPr>
  </w:style>
  <w:style w:type="table" w:styleId="TableGrid">
    <w:name w:val="Table Grid"/>
    <w:basedOn w:val="TableNormal"/>
    <w:rsid w:val="003A7619"/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sid w:val="003A7619"/>
    <w:rPr>
      <w:rFonts w:ascii="Arial" w:eastAsia="MS Mincho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3A7619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A7619"/>
    <w:rPr>
      <w:rFonts w:ascii="Arial" w:eastAsia="MS Mincho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3A7619"/>
    <w:rPr>
      <w:rFonts w:ascii="Arial" w:eastAsia="MS Mincho" w:hAnsi="Arial" w:cs="Times New Roman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091BF8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60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36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2701</Characters>
  <Application>Microsoft Office Word</Application>
  <DocSecurity>0</DocSecurity>
  <Lines>337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2</cp:revision>
  <dcterms:created xsi:type="dcterms:W3CDTF">2022-08-10T06:48:00Z</dcterms:created>
  <dcterms:modified xsi:type="dcterms:W3CDTF">2022-08-10T06:48:00Z</dcterms:modified>
</cp:coreProperties>
</file>