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D31AF" w14:textId="5035F2C6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="00932C93">
        <w:rPr>
          <w:rFonts w:ascii="Arial" w:hAnsi="Arial" w:cs="Arial"/>
          <w:b/>
          <w:sz w:val="24"/>
          <w:szCs w:val="24"/>
        </w:rPr>
        <w:t>10</w:t>
      </w:r>
      <w:r w:rsidR="00996052">
        <w:rPr>
          <w:rFonts w:ascii="Arial" w:hAnsi="Arial" w:cs="Arial"/>
          <w:b/>
          <w:sz w:val="24"/>
          <w:szCs w:val="24"/>
        </w:rPr>
        <w:t>4</w:t>
      </w:r>
      <w:r w:rsidR="00C94AC7">
        <w:rPr>
          <w:rFonts w:ascii="Arial" w:hAnsi="Arial" w:cs="Arial"/>
          <w:b/>
          <w:sz w:val="24"/>
          <w:szCs w:val="24"/>
        </w:rPr>
        <w:t>-</w:t>
      </w:r>
      <w:r w:rsidR="00951300"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87401C" w:rsidRPr="0087401C">
        <w:rPr>
          <w:rFonts w:ascii="Arial" w:hAnsi="Arial" w:cs="Arial"/>
          <w:b/>
          <w:sz w:val="24"/>
          <w:szCs w:val="24"/>
        </w:rPr>
        <w:t>R4-</w:t>
      </w:r>
      <w:r w:rsidR="004D7DFF">
        <w:rPr>
          <w:rFonts w:ascii="Arial" w:hAnsi="Arial" w:cs="Arial"/>
          <w:b/>
          <w:sz w:val="24"/>
          <w:szCs w:val="24"/>
        </w:rPr>
        <w:t>2211831</w:t>
      </w:r>
    </w:p>
    <w:p w14:paraId="2C67BE8C" w14:textId="61831CD1" w:rsidR="009F52D7" w:rsidRPr="00554399" w:rsidRDefault="00951300" w:rsidP="0095130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15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97053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996052">
        <w:rPr>
          <w:rFonts w:ascii="Arial" w:eastAsia="SimSun" w:hAnsi="Arial"/>
          <w:b/>
          <w:sz w:val="24"/>
          <w:szCs w:val="24"/>
          <w:lang w:eastAsia="zh-CN"/>
        </w:rPr>
        <w:t>August 26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C94AC7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5A20CE49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87401C" w:rsidRPr="0087401C">
        <w:rPr>
          <w:sz w:val="24"/>
          <w:szCs w:val="24"/>
        </w:rPr>
        <w:t>9.1</w:t>
      </w:r>
      <w:r w:rsidR="00A832C7">
        <w:rPr>
          <w:sz w:val="24"/>
          <w:szCs w:val="24"/>
        </w:rPr>
        <w:t>8</w:t>
      </w:r>
      <w:r w:rsidR="0087401C" w:rsidRPr="0087401C">
        <w:rPr>
          <w:sz w:val="24"/>
          <w:szCs w:val="24"/>
        </w:rPr>
        <w:t>.5.</w:t>
      </w:r>
      <w:r w:rsidR="00A832C7">
        <w:rPr>
          <w:sz w:val="24"/>
          <w:szCs w:val="24"/>
        </w:rPr>
        <w:t>1</w:t>
      </w:r>
      <w:r w:rsidR="0087401C" w:rsidRPr="0087401C">
        <w:rPr>
          <w:sz w:val="24"/>
          <w:szCs w:val="24"/>
        </w:rPr>
        <w:t>.</w:t>
      </w:r>
      <w:r w:rsidR="008F57EB">
        <w:rPr>
          <w:sz w:val="24"/>
          <w:szCs w:val="24"/>
        </w:rPr>
        <w:t>1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2230E711" w:rsidR="009F52D7" w:rsidRPr="00996052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626E68" w:rsidRPr="00626E68">
        <w:rPr>
          <w:sz w:val="24"/>
          <w:szCs w:val="24"/>
        </w:rPr>
        <w:t>On PDSCH</w:t>
      </w:r>
      <w:r w:rsidR="00EC2A97">
        <w:rPr>
          <w:sz w:val="24"/>
          <w:szCs w:val="24"/>
        </w:rPr>
        <w:t>/SDR</w:t>
      </w:r>
      <w:r w:rsidR="00626E68" w:rsidRPr="00626E68">
        <w:rPr>
          <w:sz w:val="24"/>
          <w:szCs w:val="24"/>
        </w:rPr>
        <w:t xml:space="preserve"> Demod</w:t>
      </w:r>
      <w:r w:rsidR="00EC2A97">
        <w:rPr>
          <w:sz w:val="24"/>
          <w:szCs w:val="24"/>
        </w:rPr>
        <w:t>ulation</w:t>
      </w:r>
      <w:r w:rsidR="00626E68" w:rsidRPr="00626E68">
        <w:rPr>
          <w:sz w:val="24"/>
          <w:szCs w:val="24"/>
        </w:rPr>
        <w:t xml:space="preserve"> Requirements for Reduced Capability Devices in NR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2EB43226" w:rsidR="00C94AC7" w:rsidRPr="00316E46" w:rsidRDefault="00C94AC7" w:rsidP="00C94AC7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>In RAN4#10</w:t>
      </w:r>
      <w:r w:rsidR="00996052">
        <w:rPr>
          <w:sz w:val="20"/>
          <w:szCs w:val="20"/>
        </w:rPr>
        <w:t>3</w:t>
      </w:r>
      <w:r w:rsidRPr="00CD22D1">
        <w:rPr>
          <w:sz w:val="20"/>
          <w:szCs w:val="20"/>
        </w:rPr>
        <w:t xml:space="preserve">-e </w:t>
      </w:r>
      <w:proofErr w:type="spellStart"/>
      <w:r w:rsidR="00C870BE" w:rsidRPr="00CD22D1">
        <w:rPr>
          <w:sz w:val="20"/>
          <w:szCs w:val="20"/>
        </w:rPr>
        <w:t>RedCap</w:t>
      </w:r>
      <w:proofErr w:type="spellEnd"/>
      <w:r w:rsidR="00C870BE" w:rsidRPr="00CD22D1">
        <w:rPr>
          <w:sz w:val="20"/>
          <w:szCs w:val="20"/>
        </w:rPr>
        <w:t xml:space="preserve"> UE demodulation and CSI reporting requirements </w:t>
      </w:r>
      <w:r w:rsidRPr="00CD22D1">
        <w:rPr>
          <w:sz w:val="20"/>
          <w:szCs w:val="20"/>
        </w:rPr>
        <w:t>w</w:t>
      </w:r>
      <w:r w:rsidR="00AC503C">
        <w:rPr>
          <w:sz w:val="20"/>
          <w:szCs w:val="20"/>
        </w:rPr>
        <w:t>ere</w:t>
      </w:r>
      <w:r w:rsidRPr="00CD22D1">
        <w:rPr>
          <w:sz w:val="20"/>
          <w:szCs w:val="20"/>
        </w:rPr>
        <w:t xml:space="preserve"> discussed and </w:t>
      </w:r>
      <w:r w:rsidR="00AC503C">
        <w:rPr>
          <w:sz w:val="20"/>
          <w:szCs w:val="20"/>
        </w:rPr>
        <w:t xml:space="preserve">a </w:t>
      </w:r>
      <w:r w:rsidRPr="00CD22D1">
        <w:rPr>
          <w:sz w:val="20"/>
          <w:szCs w:val="20"/>
        </w:rPr>
        <w:t>way forward [1] was agreed. In this contribution we present</w:t>
      </w:r>
      <w:r w:rsidR="00626E68">
        <w:rPr>
          <w:sz w:val="20"/>
          <w:szCs w:val="20"/>
        </w:rPr>
        <w:t xml:space="preserve"> our views on open issues </w:t>
      </w:r>
      <w:r w:rsidR="00F265AC">
        <w:rPr>
          <w:sz w:val="20"/>
          <w:szCs w:val="20"/>
        </w:rPr>
        <w:t xml:space="preserve">and </w:t>
      </w:r>
      <w:r w:rsidR="00AC503C">
        <w:rPr>
          <w:sz w:val="20"/>
          <w:szCs w:val="20"/>
        </w:rPr>
        <w:t xml:space="preserve">provide </w:t>
      </w:r>
      <w:r w:rsidR="00996052">
        <w:rPr>
          <w:sz w:val="20"/>
          <w:szCs w:val="20"/>
        </w:rPr>
        <w:t>the requested</w:t>
      </w:r>
      <w:r w:rsidR="00C870BE" w:rsidRPr="00CD22D1">
        <w:rPr>
          <w:sz w:val="20"/>
          <w:szCs w:val="20"/>
        </w:rPr>
        <w:t xml:space="preserve"> </w:t>
      </w:r>
      <w:r w:rsidRPr="00CD22D1">
        <w:rPr>
          <w:sz w:val="20"/>
          <w:szCs w:val="20"/>
        </w:rPr>
        <w:t>simulation results</w:t>
      </w:r>
      <w:r w:rsidR="00C870BE" w:rsidRPr="00CD22D1">
        <w:rPr>
          <w:sz w:val="20"/>
          <w:szCs w:val="20"/>
        </w:rPr>
        <w:t xml:space="preserve"> for </w:t>
      </w:r>
      <w:r w:rsidR="00626E68">
        <w:rPr>
          <w:sz w:val="20"/>
          <w:szCs w:val="20"/>
        </w:rPr>
        <w:t xml:space="preserve">PDSCH demodulation </w:t>
      </w:r>
      <w:r w:rsidR="00C870BE" w:rsidRPr="00CD22D1">
        <w:rPr>
          <w:sz w:val="20"/>
          <w:szCs w:val="20"/>
        </w:rPr>
        <w:t xml:space="preserve">requirements for </w:t>
      </w:r>
      <w:proofErr w:type="spellStart"/>
      <w:r w:rsidR="00C870BE" w:rsidRPr="00CD22D1">
        <w:rPr>
          <w:sz w:val="20"/>
          <w:szCs w:val="20"/>
        </w:rPr>
        <w:t>RedCap</w:t>
      </w:r>
      <w:proofErr w:type="spellEnd"/>
      <w:r w:rsidR="00C870BE" w:rsidRPr="00CD22D1">
        <w:rPr>
          <w:sz w:val="20"/>
          <w:szCs w:val="20"/>
        </w:rPr>
        <w:t xml:space="preserve"> UE</w:t>
      </w:r>
      <w:r w:rsidRPr="00CD22D1">
        <w:rPr>
          <w:sz w:val="20"/>
          <w:szCs w:val="20"/>
        </w:rPr>
        <w:t>.</w:t>
      </w:r>
      <w:r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42FB74A6" w:rsidR="009F52D7" w:rsidRDefault="00C870BE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[1] the </w:t>
      </w:r>
      <w:r w:rsidR="00CD22D1">
        <w:rPr>
          <w:rFonts w:eastAsia="SimSun"/>
          <w:sz w:val="20"/>
          <w:szCs w:val="20"/>
          <w:lang w:val="en-GB" w:eastAsia="en-GB"/>
        </w:rPr>
        <w:t xml:space="preserve">simulation assumptions for </w:t>
      </w:r>
      <w:r w:rsidR="009E6659">
        <w:rPr>
          <w:rFonts w:eastAsia="SimSun"/>
          <w:sz w:val="20"/>
          <w:szCs w:val="20"/>
          <w:lang w:val="en-GB" w:eastAsia="en-GB"/>
        </w:rPr>
        <w:t>PDSCH demod</w:t>
      </w:r>
      <w:r w:rsidR="00976E0B">
        <w:rPr>
          <w:rFonts w:eastAsia="SimSun"/>
          <w:sz w:val="20"/>
          <w:szCs w:val="20"/>
          <w:lang w:val="en-GB" w:eastAsia="en-GB"/>
        </w:rPr>
        <w:t>ulation</w:t>
      </w:r>
      <w:r w:rsidR="009E6659">
        <w:rPr>
          <w:rFonts w:eastAsia="SimSun"/>
          <w:sz w:val="20"/>
          <w:szCs w:val="20"/>
          <w:lang w:val="en-GB" w:eastAsia="en-GB"/>
        </w:rPr>
        <w:t xml:space="preserve"> requirements</w:t>
      </w:r>
      <w:r w:rsidR="00CD22D1">
        <w:rPr>
          <w:rFonts w:eastAsia="SimSun"/>
          <w:sz w:val="20"/>
          <w:szCs w:val="20"/>
          <w:lang w:val="en-GB" w:eastAsia="en-GB"/>
        </w:rPr>
        <w:t xml:space="preserve"> for </w:t>
      </w:r>
      <w:proofErr w:type="spellStart"/>
      <w:r w:rsidR="00CD22D1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CD22D1">
        <w:rPr>
          <w:rFonts w:eastAsia="SimSun"/>
          <w:sz w:val="20"/>
          <w:szCs w:val="20"/>
          <w:lang w:val="en-GB" w:eastAsia="en-GB"/>
        </w:rPr>
        <w:t xml:space="preserve"> UE were agreed. </w:t>
      </w:r>
      <w:r w:rsidR="009E6659">
        <w:rPr>
          <w:rFonts w:eastAsia="SimSun"/>
          <w:sz w:val="20"/>
          <w:szCs w:val="20"/>
          <w:lang w:val="en-GB" w:eastAsia="en-GB"/>
        </w:rPr>
        <w:t xml:space="preserve">The scope of </w:t>
      </w:r>
      <w:r w:rsidR="00976E0B">
        <w:rPr>
          <w:rFonts w:eastAsia="SimSun"/>
          <w:sz w:val="20"/>
          <w:szCs w:val="20"/>
          <w:lang w:val="en-GB" w:eastAsia="en-GB"/>
        </w:rPr>
        <w:t>open</w:t>
      </w:r>
      <w:r w:rsidR="00D313D2">
        <w:rPr>
          <w:rFonts w:eastAsia="SimSun"/>
          <w:sz w:val="20"/>
          <w:szCs w:val="20"/>
          <w:lang w:val="en-GB" w:eastAsia="en-GB"/>
        </w:rPr>
        <w:t>s</w:t>
      </w:r>
      <w:r w:rsidR="00976E0B">
        <w:rPr>
          <w:rFonts w:eastAsia="SimSun"/>
          <w:sz w:val="20"/>
          <w:szCs w:val="20"/>
          <w:lang w:val="en-GB" w:eastAsia="en-GB"/>
        </w:rPr>
        <w:t xml:space="preserve"> in </w:t>
      </w:r>
      <w:r w:rsidR="009E6659">
        <w:rPr>
          <w:rFonts w:eastAsia="SimSun"/>
          <w:sz w:val="20"/>
          <w:szCs w:val="20"/>
          <w:lang w:val="en-GB" w:eastAsia="en-GB"/>
        </w:rPr>
        <w:t>PDSC</w:t>
      </w:r>
      <w:r w:rsidR="00F73981">
        <w:rPr>
          <w:rFonts w:eastAsia="SimSun"/>
          <w:sz w:val="20"/>
          <w:szCs w:val="20"/>
          <w:lang w:val="en-GB" w:eastAsia="en-GB"/>
        </w:rPr>
        <w:t>H</w:t>
      </w:r>
      <w:r w:rsidR="009E6659">
        <w:rPr>
          <w:rFonts w:eastAsia="SimSun"/>
          <w:sz w:val="20"/>
          <w:szCs w:val="20"/>
          <w:lang w:val="en-GB" w:eastAsia="en-GB"/>
        </w:rPr>
        <w:t xml:space="preserve"> demod</w:t>
      </w:r>
      <w:r w:rsidR="00976E0B">
        <w:rPr>
          <w:rFonts w:eastAsia="SimSun"/>
          <w:sz w:val="20"/>
          <w:szCs w:val="20"/>
          <w:lang w:val="en-GB" w:eastAsia="en-GB"/>
        </w:rPr>
        <w:t>ulation</w:t>
      </w:r>
      <w:r w:rsidR="009E6659">
        <w:rPr>
          <w:rFonts w:eastAsia="SimSun"/>
          <w:sz w:val="20"/>
          <w:szCs w:val="20"/>
          <w:lang w:val="en-GB" w:eastAsia="en-GB"/>
        </w:rPr>
        <w:t xml:space="preserve"> requirements </w:t>
      </w:r>
      <w:r w:rsidR="00976E0B">
        <w:rPr>
          <w:rFonts w:eastAsia="SimSun"/>
          <w:sz w:val="20"/>
          <w:szCs w:val="20"/>
          <w:lang w:val="en-GB" w:eastAsia="en-GB"/>
        </w:rPr>
        <w:t>are converging quickly</w:t>
      </w:r>
      <w:r w:rsidR="009E6659">
        <w:rPr>
          <w:rFonts w:eastAsia="SimSun"/>
          <w:sz w:val="20"/>
          <w:szCs w:val="20"/>
          <w:lang w:val="en-GB" w:eastAsia="en-GB"/>
        </w:rPr>
        <w:t>.</w:t>
      </w:r>
    </w:p>
    <w:p w14:paraId="3B12A588" w14:textId="556519F6" w:rsidR="009E6659" w:rsidRDefault="009E6659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BAA1B34" w14:textId="637B6296" w:rsidR="009E6659" w:rsidRPr="009E6659" w:rsidRDefault="004E36A1" w:rsidP="009E6659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t>Define 256QAM demodulation requirements for FR1</w:t>
      </w:r>
    </w:p>
    <w:p w14:paraId="2B001932" w14:textId="77777777" w:rsidR="001E0DE1" w:rsidRDefault="001E0DE1" w:rsidP="001E0DE1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val="en-DE" w:eastAsia="en-GB"/>
        </w:rPr>
      </w:pPr>
      <w:r w:rsidRPr="001E0DE1">
        <w:rPr>
          <w:rFonts w:eastAsia="SimSun"/>
          <w:sz w:val="20"/>
          <w:szCs w:val="20"/>
          <w:lang w:val="en-DE" w:eastAsia="en-GB"/>
        </w:rPr>
        <w:t>Option 1: Define 256QAM demodulation requirements for 1Rx in FR1</w:t>
      </w:r>
    </w:p>
    <w:p w14:paraId="1E923EA1" w14:textId="77777777" w:rsidR="001E0DE1" w:rsidRDefault="001E0DE1" w:rsidP="001E0DE1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DE" w:eastAsia="en-GB"/>
        </w:rPr>
      </w:pPr>
      <w:r w:rsidRPr="001E0DE1">
        <w:rPr>
          <w:rFonts w:eastAsia="SimSun"/>
          <w:sz w:val="20"/>
          <w:szCs w:val="20"/>
          <w:lang w:val="en-DE" w:eastAsia="en-GB"/>
        </w:rPr>
        <w:t>Option 1a: MCS20</w:t>
      </w:r>
    </w:p>
    <w:p w14:paraId="3E6F8C92" w14:textId="6EBB32A1" w:rsidR="001E0DE1" w:rsidRDefault="001E0DE1" w:rsidP="001E0DE1">
      <w:pPr>
        <w:numPr>
          <w:ilvl w:val="1"/>
          <w:numId w:val="5"/>
        </w:numPr>
        <w:spacing w:after="120"/>
        <w:rPr>
          <w:rFonts w:eastAsia="SimSun"/>
          <w:sz w:val="20"/>
          <w:szCs w:val="20"/>
          <w:lang w:val="en-DE" w:eastAsia="en-GB"/>
        </w:rPr>
      </w:pPr>
      <w:r w:rsidRPr="001E0DE1">
        <w:rPr>
          <w:rFonts w:eastAsia="SimSun"/>
          <w:sz w:val="20"/>
          <w:szCs w:val="20"/>
          <w:lang w:val="en-DE" w:eastAsia="en-GB"/>
        </w:rPr>
        <w:t>Option 1b: MCS is based on the operating SNR</w:t>
      </w:r>
    </w:p>
    <w:p w14:paraId="34ACC80C" w14:textId="1478FE13" w:rsidR="009E6659" w:rsidRPr="001E0DE1" w:rsidRDefault="001E0DE1" w:rsidP="001E0DE1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val="en-DE" w:eastAsia="en-GB"/>
        </w:rPr>
      </w:pPr>
      <w:r w:rsidRPr="001E0DE1">
        <w:rPr>
          <w:rFonts w:eastAsia="SimSun"/>
          <w:sz w:val="20"/>
          <w:szCs w:val="20"/>
          <w:lang w:val="en-DE" w:eastAsia="en-GB"/>
        </w:rPr>
        <w:t>Option 2: Not to define 256QAM demodulation requirements for 1Rx in FR1</w:t>
      </w:r>
    </w:p>
    <w:p w14:paraId="5142D4E2" w14:textId="77777777" w:rsidR="001E0DE1" w:rsidRDefault="001E0DE1" w:rsidP="009E6659">
      <w:pPr>
        <w:spacing w:after="120"/>
        <w:rPr>
          <w:rFonts w:eastAsia="SimSun"/>
          <w:sz w:val="20"/>
          <w:szCs w:val="20"/>
          <w:lang w:eastAsia="en-GB"/>
        </w:rPr>
      </w:pPr>
    </w:p>
    <w:p w14:paraId="541937A9" w14:textId="2036A00D" w:rsidR="001E0DE1" w:rsidRDefault="001E0DE1" w:rsidP="009E6659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eastAsia="en-GB"/>
        </w:rPr>
        <w:t>T</w:t>
      </w:r>
      <w:r>
        <w:rPr>
          <w:rFonts w:eastAsia="SimSun"/>
          <w:sz w:val="20"/>
          <w:szCs w:val="20"/>
          <w:lang w:val="en-GB" w:eastAsia="en-GB"/>
        </w:rPr>
        <w:t>o reduce the simulation effort and eventually the testing burden, we d</w:t>
      </w:r>
      <w:r w:rsidR="006B1579">
        <w:rPr>
          <w:rFonts w:eastAsia="SimSun"/>
          <w:sz w:val="20"/>
          <w:szCs w:val="20"/>
          <w:lang w:val="en-GB" w:eastAsia="en-GB"/>
        </w:rPr>
        <w:t>o</w:t>
      </w:r>
      <w:r>
        <w:rPr>
          <w:rFonts w:eastAsia="SimSun"/>
          <w:sz w:val="20"/>
          <w:szCs w:val="20"/>
          <w:lang w:val="en-GB" w:eastAsia="en-GB"/>
        </w:rPr>
        <w:t xml:space="preserve">n’t see the need of introducing requirements for 256QAM, which is an optional UE feature for </w:t>
      </w:r>
      <w:proofErr w:type="spellStart"/>
      <w:r>
        <w:rPr>
          <w:rFonts w:eastAsia="SimSun"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sz w:val="20"/>
          <w:szCs w:val="20"/>
          <w:lang w:val="en-GB" w:eastAsia="en-GB"/>
        </w:rPr>
        <w:t xml:space="preserve">. </w:t>
      </w:r>
    </w:p>
    <w:p w14:paraId="52D53BD8" w14:textId="18C26866" w:rsidR="009E6659" w:rsidRDefault="006B1579" w:rsidP="009E6659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Nonetheless, i</w:t>
      </w:r>
      <w:r w:rsidR="001E0DE1">
        <w:rPr>
          <w:rFonts w:eastAsia="SimSun"/>
          <w:sz w:val="20"/>
          <w:szCs w:val="20"/>
          <w:lang w:val="en-GB" w:eastAsia="en-GB"/>
        </w:rPr>
        <w:t xml:space="preserve">n RAN4#103e it was agreed to introduce this requirement to avoid concerns by network operators on </w:t>
      </w:r>
      <w:r w:rsidR="002872FC">
        <w:rPr>
          <w:rFonts w:eastAsia="SimSun"/>
          <w:sz w:val="20"/>
          <w:szCs w:val="20"/>
          <w:lang w:val="en-GB" w:eastAsia="en-GB"/>
        </w:rPr>
        <w:t xml:space="preserve">actual </w:t>
      </w:r>
      <w:r w:rsidR="001E0DE1">
        <w:rPr>
          <w:rFonts w:eastAsia="SimSun"/>
          <w:sz w:val="20"/>
          <w:szCs w:val="20"/>
          <w:lang w:val="en-GB" w:eastAsia="en-GB"/>
        </w:rPr>
        <w:t xml:space="preserve">achievable </w:t>
      </w:r>
      <w:r w:rsidR="002872FC">
        <w:rPr>
          <w:rFonts w:eastAsia="SimSun"/>
          <w:sz w:val="20"/>
          <w:szCs w:val="20"/>
          <w:lang w:val="en-GB" w:eastAsia="en-GB"/>
        </w:rPr>
        <w:t xml:space="preserve">cell </w:t>
      </w:r>
      <w:r w:rsidR="001E0DE1">
        <w:rPr>
          <w:rFonts w:eastAsia="SimSun"/>
          <w:sz w:val="20"/>
          <w:szCs w:val="20"/>
          <w:lang w:val="en-GB" w:eastAsia="en-GB"/>
        </w:rPr>
        <w:t xml:space="preserve">spectral efficiency </w:t>
      </w:r>
      <w:r w:rsidR="002872FC">
        <w:rPr>
          <w:rFonts w:eastAsia="SimSun"/>
          <w:sz w:val="20"/>
          <w:szCs w:val="20"/>
          <w:lang w:val="en-GB" w:eastAsia="en-GB"/>
        </w:rPr>
        <w:t>with</w:t>
      </w:r>
      <w:r w:rsidR="001E0DE1">
        <w:rPr>
          <w:rFonts w:eastAsia="SimSun"/>
          <w:sz w:val="20"/>
          <w:szCs w:val="20"/>
          <w:lang w:val="en-GB" w:eastAsia="en-GB"/>
        </w:rPr>
        <w:t xml:space="preserve"> 256QAM </w:t>
      </w:r>
      <w:proofErr w:type="spellStart"/>
      <w:r w:rsidR="001E0DE1">
        <w:rPr>
          <w:rFonts w:eastAsia="SimSun"/>
          <w:sz w:val="20"/>
          <w:szCs w:val="20"/>
          <w:lang w:val="en-GB" w:eastAsia="en-GB"/>
        </w:rPr>
        <w:t>RedCap</w:t>
      </w:r>
      <w:proofErr w:type="spellEnd"/>
      <w:r w:rsidR="001E0DE1">
        <w:rPr>
          <w:rFonts w:eastAsia="SimSun"/>
          <w:sz w:val="20"/>
          <w:szCs w:val="20"/>
          <w:lang w:val="en-GB" w:eastAsia="en-GB"/>
        </w:rPr>
        <w:t xml:space="preserve"> UEs with 2Rx. </w:t>
      </w:r>
      <w:r w:rsidR="002872FC">
        <w:rPr>
          <w:rFonts w:eastAsia="SimSun"/>
          <w:sz w:val="20"/>
          <w:szCs w:val="20"/>
          <w:lang w:val="en-GB" w:eastAsia="en-GB"/>
        </w:rPr>
        <w:t xml:space="preserve">Following the same rationale, we </w:t>
      </w:r>
      <w:r>
        <w:rPr>
          <w:rFonts w:eastAsia="SimSun"/>
          <w:sz w:val="20"/>
          <w:szCs w:val="20"/>
          <w:lang w:val="en-GB" w:eastAsia="en-GB"/>
        </w:rPr>
        <w:t>agree</w:t>
      </w:r>
      <w:r w:rsidR="002872FC">
        <w:rPr>
          <w:rFonts w:eastAsia="SimSun"/>
          <w:sz w:val="20"/>
          <w:szCs w:val="20"/>
          <w:lang w:val="en-GB" w:eastAsia="en-GB"/>
        </w:rPr>
        <w:t xml:space="preserve"> </w:t>
      </w:r>
      <w:r>
        <w:rPr>
          <w:rFonts w:eastAsia="SimSun"/>
          <w:sz w:val="20"/>
          <w:szCs w:val="20"/>
          <w:lang w:val="en-GB" w:eastAsia="en-GB"/>
        </w:rPr>
        <w:t xml:space="preserve">to </w:t>
      </w:r>
      <w:r w:rsidR="002872FC">
        <w:rPr>
          <w:rFonts w:eastAsia="SimSun"/>
          <w:sz w:val="20"/>
          <w:szCs w:val="20"/>
          <w:lang w:val="en-GB" w:eastAsia="en-GB"/>
        </w:rPr>
        <w:t>extend this requirement also to 1Rx UEs.</w:t>
      </w:r>
    </w:p>
    <w:p w14:paraId="616951A1" w14:textId="0F7271F9" w:rsidR="002872FC" w:rsidRDefault="006B1579" w:rsidP="009E6659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To keep things simple, w</w:t>
      </w:r>
      <w:r w:rsidR="002872FC">
        <w:rPr>
          <w:rFonts w:eastAsia="SimSun"/>
          <w:sz w:val="20"/>
          <w:szCs w:val="20"/>
          <w:lang w:val="en-GB" w:eastAsia="en-GB"/>
        </w:rPr>
        <w:t xml:space="preserve">e support the straightforward selection of MCS20 since it </w:t>
      </w:r>
      <w:r w:rsidR="00495384">
        <w:rPr>
          <w:rFonts w:eastAsia="SimSun"/>
          <w:sz w:val="20"/>
          <w:szCs w:val="20"/>
          <w:lang w:val="en-GB" w:eastAsia="en-GB"/>
        </w:rPr>
        <w:t>corresponds</w:t>
      </w:r>
      <w:r w:rsidR="002872FC">
        <w:rPr>
          <w:rFonts w:eastAsia="SimSun"/>
          <w:sz w:val="20"/>
          <w:szCs w:val="20"/>
          <w:lang w:val="en-GB" w:eastAsia="en-GB"/>
        </w:rPr>
        <w:t xml:space="preserve"> to the lowest </w:t>
      </w:r>
      <w:proofErr w:type="spellStart"/>
      <w:r w:rsidR="002872FC">
        <w:rPr>
          <w:rFonts w:eastAsia="SimSun"/>
          <w:sz w:val="20"/>
          <w:szCs w:val="20"/>
          <w:lang w:val="en-GB" w:eastAsia="en-GB"/>
        </w:rPr>
        <w:t>coderate</w:t>
      </w:r>
      <w:proofErr w:type="spellEnd"/>
      <w:r w:rsidR="002872FC">
        <w:rPr>
          <w:rFonts w:eastAsia="SimSun"/>
          <w:sz w:val="20"/>
          <w:szCs w:val="20"/>
          <w:lang w:val="en-GB" w:eastAsia="en-GB"/>
        </w:rPr>
        <w:t xml:space="preserve"> in the 256QAM MCS table.</w:t>
      </w:r>
    </w:p>
    <w:p w14:paraId="348B0924" w14:textId="77777777" w:rsidR="006B1579" w:rsidRDefault="006B1579" w:rsidP="009E6659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565E2220" w14:textId="00EB77D1" w:rsidR="00495384" w:rsidRPr="00F73981" w:rsidRDefault="00495384" w:rsidP="00495384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Define an additional PDSCH demodulation requirement for 1Rx 256QAM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UEs set at MCS20.</w:t>
      </w:r>
    </w:p>
    <w:p w14:paraId="38BA25A7" w14:textId="141790A3" w:rsidR="00CD22D1" w:rsidRDefault="00CD22D1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433B46E6" w14:textId="77777777" w:rsidR="006B1579" w:rsidRDefault="006B1579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45B5CC71" w14:textId="77777777" w:rsidR="006B1579" w:rsidRDefault="006B1579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0AE6CF87" w14:textId="77777777" w:rsidR="006B1579" w:rsidRDefault="006B1579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3E23B7C2" w14:textId="77777777" w:rsidR="006B1579" w:rsidRDefault="006B1579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67146C0B" w14:textId="53B41202" w:rsidR="0001052C" w:rsidRPr="0001052C" w:rsidRDefault="00F73981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  <w:r>
        <w:rPr>
          <w:rFonts w:eastAsia="SimSun"/>
          <w:b/>
          <w:bCs/>
          <w:sz w:val="20"/>
          <w:szCs w:val="20"/>
          <w:u w:val="single"/>
          <w:lang w:val="en-GB" w:eastAsia="en-GB"/>
        </w:rPr>
        <w:lastRenderedPageBreak/>
        <w:t>Simulation Results</w:t>
      </w:r>
    </w:p>
    <w:p w14:paraId="23F474E2" w14:textId="0F960A99" w:rsidR="009658F3" w:rsidRDefault="00CD22D1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the agreed simulation </w:t>
      </w:r>
      <w:r w:rsidR="00495384">
        <w:rPr>
          <w:rFonts w:eastAsia="SimSun"/>
          <w:sz w:val="20"/>
          <w:szCs w:val="20"/>
          <w:lang w:val="en-GB" w:eastAsia="en-GB"/>
        </w:rPr>
        <w:t>parameters stated in</w:t>
      </w:r>
      <w:r w:rsidR="009F38B1">
        <w:rPr>
          <w:rFonts w:eastAsia="SimSun"/>
          <w:sz w:val="20"/>
          <w:szCs w:val="20"/>
          <w:lang w:val="en-GB" w:eastAsia="en-GB"/>
        </w:rPr>
        <w:t xml:space="preserve"> [1]</w:t>
      </w:r>
      <w:r>
        <w:rPr>
          <w:rFonts w:eastAsia="SimSun"/>
          <w:sz w:val="20"/>
          <w:szCs w:val="20"/>
          <w:lang w:val="en-GB" w:eastAsia="en-GB"/>
        </w:rPr>
        <w:t xml:space="preserve">, we </w:t>
      </w:r>
      <w:r w:rsidR="00495384">
        <w:rPr>
          <w:rFonts w:eastAsia="SimSun"/>
          <w:sz w:val="20"/>
          <w:szCs w:val="20"/>
          <w:lang w:val="en-GB" w:eastAsia="en-GB"/>
        </w:rPr>
        <w:t xml:space="preserve">contribute with our performance </w:t>
      </w:r>
      <w:r>
        <w:rPr>
          <w:rFonts w:eastAsia="SimSun"/>
          <w:sz w:val="20"/>
          <w:szCs w:val="20"/>
          <w:lang w:val="en-GB" w:eastAsia="en-GB"/>
        </w:rPr>
        <w:t xml:space="preserve">results for </w:t>
      </w:r>
      <w:r w:rsidR="00F73981">
        <w:rPr>
          <w:rFonts w:eastAsia="SimSun"/>
          <w:sz w:val="20"/>
          <w:szCs w:val="20"/>
          <w:lang w:val="en-GB" w:eastAsia="en-GB"/>
        </w:rPr>
        <w:t>PDSCH demod</w:t>
      </w:r>
      <w:r w:rsidR="00495384">
        <w:rPr>
          <w:rFonts w:eastAsia="SimSun"/>
          <w:sz w:val="20"/>
          <w:szCs w:val="20"/>
          <w:lang w:val="en-GB" w:eastAsia="en-GB"/>
        </w:rPr>
        <w:t>ulation</w:t>
      </w:r>
      <w:r>
        <w:rPr>
          <w:rFonts w:eastAsia="SimSun"/>
          <w:sz w:val="20"/>
          <w:szCs w:val="20"/>
          <w:lang w:val="en-GB" w:eastAsia="en-GB"/>
        </w:rPr>
        <w:t xml:space="preserve">. </w:t>
      </w:r>
      <w:r w:rsidR="00495384">
        <w:rPr>
          <w:rFonts w:eastAsia="SimSun"/>
          <w:sz w:val="20"/>
          <w:szCs w:val="20"/>
          <w:lang w:val="en-GB" w:eastAsia="en-GB"/>
        </w:rPr>
        <w:t>For clarity of exposition, we present the full table requested in [1</w:t>
      </w:r>
      <w:r w:rsidR="00C8694F">
        <w:rPr>
          <w:rFonts w:eastAsia="SimSun"/>
          <w:sz w:val="20"/>
          <w:szCs w:val="20"/>
          <w:lang w:val="en-GB" w:eastAsia="en-GB"/>
        </w:rPr>
        <w:t>] but</w:t>
      </w:r>
      <w:r w:rsidR="00495384">
        <w:rPr>
          <w:rFonts w:eastAsia="SimSun"/>
          <w:sz w:val="20"/>
          <w:szCs w:val="20"/>
          <w:lang w:val="en-GB" w:eastAsia="en-GB"/>
        </w:rPr>
        <w:t xml:space="preserve"> omit</w:t>
      </w:r>
      <w:r w:rsidR="009658F3">
        <w:rPr>
          <w:rFonts w:eastAsia="SimSun"/>
          <w:sz w:val="20"/>
          <w:szCs w:val="20"/>
          <w:lang w:val="en-GB" w:eastAsia="en-GB"/>
        </w:rPr>
        <w:t>ting</w:t>
      </w:r>
      <w:r w:rsidR="00495384">
        <w:rPr>
          <w:rFonts w:eastAsia="SimSun"/>
          <w:sz w:val="20"/>
          <w:szCs w:val="20"/>
          <w:lang w:val="en-GB" w:eastAsia="en-GB"/>
        </w:rPr>
        <w:t xml:space="preserve"> the results </w:t>
      </w:r>
      <w:r w:rsidR="00B60ADA">
        <w:rPr>
          <w:rFonts w:eastAsia="SimSun"/>
          <w:sz w:val="20"/>
          <w:szCs w:val="20"/>
          <w:lang w:val="en-GB" w:eastAsia="en-GB"/>
        </w:rPr>
        <w:t>of</w:t>
      </w:r>
      <w:r w:rsidR="00495384">
        <w:rPr>
          <w:rFonts w:eastAsia="SimSun"/>
          <w:sz w:val="20"/>
          <w:szCs w:val="20"/>
          <w:lang w:val="en-GB" w:eastAsia="en-GB"/>
        </w:rPr>
        <w:t xml:space="preserve"> those test cases that are reused from Rel.15.</w:t>
      </w:r>
    </w:p>
    <w:p w14:paraId="750DC54A" w14:textId="5CA99453" w:rsidR="009658F3" w:rsidRPr="009658F3" w:rsidRDefault="009658F3" w:rsidP="009658F3">
      <w:pPr>
        <w:spacing w:afterLines="50" w:after="120"/>
        <w:rPr>
          <w:b/>
          <w:bCs/>
          <w:sz w:val="18"/>
          <w:szCs w:val="18"/>
          <w:lang w:eastAsia="zh-CN"/>
        </w:rPr>
      </w:pPr>
      <w:r w:rsidRPr="009658F3">
        <w:rPr>
          <w:b/>
          <w:bCs/>
          <w:sz w:val="18"/>
          <w:szCs w:val="18"/>
          <w:lang w:eastAsia="zh-CN"/>
        </w:rPr>
        <w:t>FR1 FDD 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2"/>
        <w:gridCol w:w="927"/>
        <w:gridCol w:w="1063"/>
        <w:gridCol w:w="1232"/>
        <w:gridCol w:w="1255"/>
        <w:gridCol w:w="1041"/>
        <w:gridCol w:w="1220"/>
        <w:gridCol w:w="850"/>
        <w:gridCol w:w="850"/>
      </w:tblGrid>
      <w:tr w:rsidR="001C6BE1" w:rsidRPr="009658F3" w14:paraId="1BA78574" w14:textId="02AFBE9A" w:rsidTr="001136ED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85CC" w14:textId="77777777" w:rsidR="001C6BE1" w:rsidRPr="009658F3" w:rsidRDefault="001C6BE1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1Rx UE or 2Rx UE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A45F" w14:textId="77777777" w:rsidR="001C6BE1" w:rsidRPr="009658F3" w:rsidRDefault="001C6BE1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CBW / SCS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B25F" w14:textId="77777777" w:rsidR="001C6BE1" w:rsidRPr="009658F3" w:rsidRDefault="001C6BE1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MCS and rank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A287" w14:textId="77777777" w:rsidR="001C6BE1" w:rsidRPr="009658F3" w:rsidRDefault="001C6BE1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Propagation condition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01D6" w14:textId="77777777" w:rsidR="001C6BE1" w:rsidRPr="009658F3" w:rsidRDefault="001C6BE1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Antenna configuration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650E" w14:textId="77777777" w:rsidR="001C6BE1" w:rsidRPr="009658F3" w:rsidRDefault="001C6BE1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Metric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9CBB" w14:textId="01183BC9" w:rsidR="001C6BE1" w:rsidRPr="009658F3" w:rsidRDefault="001C6BE1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 xml:space="preserve">Reference TS38.101-4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992F" w14:textId="77777777" w:rsidR="001C6BE1" w:rsidRPr="009658F3" w:rsidRDefault="001C6BE1" w:rsidP="00617034">
            <w:pPr>
              <w:pStyle w:val="TAH"/>
              <w:rPr>
                <w:sz w:val="15"/>
                <w:szCs w:val="15"/>
              </w:rPr>
            </w:pPr>
            <w:proofErr w:type="gramStart"/>
            <w:r w:rsidRPr="009658F3">
              <w:rPr>
                <w:sz w:val="15"/>
                <w:szCs w:val="15"/>
              </w:rPr>
              <w:t>SNR[</w:t>
            </w:r>
            <w:proofErr w:type="gramEnd"/>
            <w:r w:rsidRPr="009658F3">
              <w:rPr>
                <w:sz w:val="15"/>
                <w:szCs w:val="15"/>
              </w:rPr>
              <w:t>dB] / Reuse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C1E2" w14:textId="0FEAB166" w:rsidR="001C6BE1" w:rsidRPr="009658F3" w:rsidRDefault="001C6BE1" w:rsidP="00617034">
            <w:pPr>
              <w:pStyle w:val="TAH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Impair</w:t>
            </w:r>
            <w:r>
              <w:rPr>
                <w:sz w:val="15"/>
                <w:szCs w:val="15"/>
              </w:rPr>
              <w:br/>
              <w:t>Res.</w:t>
            </w:r>
            <w:r w:rsidR="001136ED">
              <w:rPr>
                <w:sz w:val="15"/>
                <w:szCs w:val="15"/>
              </w:rPr>
              <w:t xml:space="preserve"> [dB]</w:t>
            </w:r>
          </w:p>
        </w:tc>
      </w:tr>
      <w:tr w:rsidR="001C6BE1" w:rsidRPr="009658F3" w14:paraId="6AE0F4C2" w14:textId="622DCDD3" w:rsidTr="001136ED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83C4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1Rx UE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BAC4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10MHz / 15kHz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AC66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QPSK 1/3</w:t>
            </w:r>
          </w:p>
          <w:p w14:paraId="351D8B90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EA3B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TDLB100-400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A7E2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2x1 low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69C2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81D75" w14:textId="5E2EB05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 xml:space="preserve">5.2.2.1.1-3 </w:t>
            </w:r>
            <w:r>
              <w:rPr>
                <w:sz w:val="15"/>
                <w:szCs w:val="15"/>
              </w:rPr>
              <w:br/>
            </w:r>
            <w:r w:rsidRPr="009658F3">
              <w:rPr>
                <w:sz w:val="15"/>
                <w:szCs w:val="15"/>
              </w:rPr>
              <w:t>Test 1-1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ECD25" w14:textId="4FB0E398" w:rsidR="001C6BE1" w:rsidRPr="009658F3" w:rsidRDefault="00A341D6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  <w:r w:rsidR="001C6BE1" w:rsidRPr="009658F3">
              <w:rPr>
                <w:sz w:val="15"/>
                <w:szCs w:val="15"/>
              </w:rPr>
              <w:t>.</w:t>
            </w:r>
            <w:r w:rsidR="00825DC0">
              <w:rPr>
                <w:sz w:val="15"/>
                <w:szCs w:val="15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F684" w14:textId="0EE388CB" w:rsidR="001C6BE1" w:rsidRPr="009658F3" w:rsidRDefault="00CF2DC7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4.55</w:t>
            </w:r>
          </w:p>
        </w:tc>
      </w:tr>
      <w:tr w:rsidR="001C6BE1" w:rsidRPr="009658F3" w14:paraId="573DAF91" w14:textId="6E26D7C7" w:rsidTr="001136ED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A6A5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1Rx UE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DEA2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10MHz / 15kHz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CCC2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16QAM 0.48</w:t>
            </w:r>
          </w:p>
          <w:p w14:paraId="3A501B7F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BBFE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TDLC300-100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C57B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2x1 low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E116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0E4A" w14:textId="35A38B95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 xml:space="preserve">5.2.2.1.1-3 </w:t>
            </w:r>
            <w:r>
              <w:rPr>
                <w:sz w:val="15"/>
                <w:szCs w:val="15"/>
              </w:rPr>
              <w:br/>
            </w:r>
            <w:r w:rsidRPr="009658F3">
              <w:rPr>
                <w:sz w:val="15"/>
                <w:szCs w:val="15"/>
              </w:rPr>
              <w:t>Test 1-4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0C1E" w14:textId="49DDEC69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</w:t>
            </w:r>
            <w:r w:rsidR="00A341D6">
              <w:rPr>
                <w:sz w:val="15"/>
                <w:szCs w:val="15"/>
              </w:rPr>
              <w:t>3</w:t>
            </w:r>
            <w:r w:rsidRPr="009658F3">
              <w:rPr>
                <w:sz w:val="15"/>
                <w:szCs w:val="15"/>
              </w:rPr>
              <w:t>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E57A" w14:textId="6A604336" w:rsidR="001C6BE1" w:rsidRPr="009658F3" w:rsidRDefault="00CF2DC7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15.7</w:t>
            </w:r>
          </w:p>
        </w:tc>
      </w:tr>
      <w:tr w:rsidR="001C6BE1" w:rsidRPr="009658F3" w14:paraId="11E895AD" w14:textId="65E060A5" w:rsidTr="001136ED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3141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1Rx UE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73D0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10MHz / 15kHz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CD4D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64QAM 0.50</w:t>
            </w:r>
          </w:p>
          <w:p w14:paraId="1232DB8B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0B6F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TDLA30-10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740C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2x1 low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B836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F73E" w14:textId="402FE8F3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 xml:space="preserve">5.2.2.1.1-4 </w:t>
            </w:r>
            <w:r>
              <w:rPr>
                <w:sz w:val="15"/>
                <w:szCs w:val="15"/>
              </w:rPr>
              <w:br/>
            </w:r>
            <w:r w:rsidRPr="009658F3">
              <w:rPr>
                <w:sz w:val="15"/>
                <w:szCs w:val="15"/>
              </w:rPr>
              <w:t>Test 2-1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B04F" w14:textId="61FE62A0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</w:t>
            </w:r>
            <w:r w:rsidR="00A341D6">
              <w:rPr>
                <w:sz w:val="15"/>
                <w:szCs w:val="15"/>
              </w:rPr>
              <w:t>3</w:t>
            </w:r>
            <w:r w:rsidRPr="009658F3">
              <w:rPr>
                <w:sz w:val="15"/>
                <w:szCs w:val="15"/>
              </w:rPr>
              <w:t>.</w:t>
            </w:r>
            <w:r w:rsidR="00A341D6">
              <w:rPr>
                <w:sz w:val="15"/>
                <w:szCs w:val="15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8649" w14:textId="204C93A8" w:rsidR="001C6BE1" w:rsidRPr="009658F3" w:rsidRDefault="00CF2DC7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15.3</w:t>
            </w:r>
          </w:p>
        </w:tc>
      </w:tr>
      <w:tr w:rsidR="001C6BE1" w:rsidRPr="009658F3" w14:paraId="4950774A" w14:textId="52749162" w:rsidTr="001136ED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D28F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2Rx UE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8115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10MHz / 15kHz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C0E5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QPSK 1/3</w:t>
            </w:r>
          </w:p>
          <w:p w14:paraId="5CFCE8DB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0753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TDLB100-400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FF54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2x2 ULA low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FCE0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0288" w14:textId="090888F9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 xml:space="preserve">5.2.2.1.1-3 </w:t>
            </w:r>
            <w:r>
              <w:rPr>
                <w:sz w:val="15"/>
                <w:szCs w:val="15"/>
              </w:rPr>
              <w:br/>
            </w:r>
            <w:r w:rsidRPr="009658F3">
              <w:rPr>
                <w:sz w:val="15"/>
                <w:szCs w:val="15"/>
              </w:rPr>
              <w:t>Test 1-1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D746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Reuse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47F9" w14:textId="4BFD2C8F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Reuse</w:t>
            </w:r>
          </w:p>
        </w:tc>
      </w:tr>
      <w:tr w:rsidR="001C6BE1" w:rsidRPr="009658F3" w14:paraId="436F1B1F" w14:textId="08A80077" w:rsidTr="001136ED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2A13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2Rx UE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ECB9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10MHz / 15kHz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5C88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16QAM 0.48</w:t>
            </w:r>
          </w:p>
          <w:p w14:paraId="7833B9C0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ED9D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TDLC300-100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8B68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2x2 ULA low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F9DD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4809" w14:textId="277B7201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 xml:space="preserve">5.2.2.1.1-3 </w:t>
            </w:r>
            <w:r>
              <w:rPr>
                <w:sz w:val="15"/>
                <w:szCs w:val="15"/>
              </w:rPr>
              <w:br/>
            </w:r>
            <w:r w:rsidRPr="009658F3">
              <w:rPr>
                <w:sz w:val="15"/>
                <w:szCs w:val="15"/>
              </w:rPr>
              <w:t>Test 1-4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5651" w14:textId="71A3F479" w:rsidR="001C6BE1" w:rsidRPr="009658F3" w:rsidRDefault="00A341D6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8303" w14:textId="50B2AD02" w:rsidR="001C6BE1" w:rsidRPr="009658F3" w:rsidRDefault="00CF2DC7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8.5</w:t>
            </w:r>
          </w:p>
        </w:tc>
      </w:tr>
      <w:tr w:rsidR="001C6BE1" w:rsidRPr="009658F3" w14:paraId="3234FD14" w14:textId="507CE341" w:rsidTr="001136ED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48DC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2Rx UE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D62C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10MHz / 15kHz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1CF2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64QAM 0.5 Rank 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23EA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TDLA30-10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A419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2x2 ULA low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0F9F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3DF8" w14:textId="45D15705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 xml:space="preserve">5.2.2.1.1-4 </w:t>
            </w:r>
            <w:r>
              <w:rPr>
                <w:sz w:val="15"/>
                <w:szCs w:val="15"/>
              </w:rPr>
              <w:br/>
            </w:r>
            <w:r w:rsidRPr="009658F3">
              <w:rPr>
                <w:sz w:val="15"/>
                <w:szCs w:val="15"/>
              </w:rPr>
              <w:t>Test 2-1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52EC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Reuse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144C" w14:textId="7CC0E74D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Reuse</w:t>
            </w:r>
          </w:p>
        </w:tc>
      </w:tr>
      <w:tr w:rsidR="001C6BE1" w:rsidRPr="009658F3" w14:paraId="191E9CC4" w14:textId="10427FBA" w:rsidTr="001136ED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BDD6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2Rx UE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7EDB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10MHz / 15kHz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4F4F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256QAM 0.82</w:t>
            </w:r>
          </w:p>
          <w:p w14:paraId="276A4292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AFB6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TDLA30-10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9655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2x2 ULA low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92415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EE01" w14:textId="0B043FAC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 xml:space="preserve">5.2.2.1.1-3 </w:t>
            </w:r>
            <w:r>
              <w:rPr>
                <w:sz w:val="15"/>
                <w:szCs w:val="15"/>
              </w:rPr>
              <w:br/>
            </w:r>
            <w:r w:rsidRPr="009658F3">
              <w:rPr>
                <w:sz w:val="15"/>
                <w:szCs w:val="15"/>
              </w:rPr>
              <w:t>Test 1-3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74EE" w14:textId="77777777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Reuse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CD6C" w14:textId="0F767494" w:rsidR="001C6BE1" w:rsidRPr="009658F3" w:rsidRDefault="001C6BE1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Reuse</w:t>
            </w:r>
          </w:p>
        </w:tc>
      </w:tr>
    </w:tbl>
    <w:p w14:paraId="1210F60A" w14:textId="77777777" w:rsidR="009658F3" w:rsidRDefault="009658F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7D832B55" w14:textId="336029D4" w:rsidR="009735BB" w:rsidRPr="009658F3" w:rsidRDefault="009658F3" w:rsidP="009658F3">
      <w:pPr>
        <w:spacing w:afterLines="50" w:after="120"/>
        <w:rPr>
          <w:b/>
          <w:bCs/>
          <w:sz w:val="18"/>
          <w:szCs w:val="18"/>
          <w:lang w:eastAsia="zh-CN"/>
        </w:rPr>
      </w:pPr>
      <w:r w:rsidRPr="009658F3">
        <w:rPr>
          <w:b/>
          <w:bCs/>
          <w:sz w:val="18"/>
          <w:szCs w:val="18"/>
          <w:lang w:eastAsia="zh-CN"/>
        </w:rPr>
        <w:t>FR1 TDD 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"/>
        <w:gridCol w:w="733"/>
        <w:gridCol w:w="977"/>
        <w:gridCol w:w="922"/>
        <w:gridCol w:w="1172"/>
        <w:gridCol w:w="1213"/>
        <w:gridCol w:w="825"/>
        <w:gridCol w:w="1056"/>
        <w:gridCol w:w="833"/>
        <w:gridCol w:w="829"/>
      </w:tblGrid>
      <w:tr w:rsidR="001136ED" w:rsidRPr="009658F3" w14:paraId="76E8759D" w14:textId="53FD04D3" w:rsidTr="001136E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F114" w14:textId="77777777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1Rx UE or 2Rx UE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432F" w14:textId="77777777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CBW / SCS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67C0" w14:textId="77777777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MCS and rank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E607" w14:textId="77777777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TDD UL/DL pattern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53A4" w14:textId="77777777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Propagation condition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27DCA" w14:textId="77777777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Antenna configuration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8599" w14:textId="77777777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Metric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28E9" w14:textId="4CC81A9B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 xml:space="preserve">Reference from TS38.101-4 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81C75" w14:textId="77777777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proofErr w:type="gramStart"/>
            <w:r w:rsidRPr="009658F3">
              <w:rPr>
                <w:sz w:val="15"/>
                <w:szCs w:val="15"/>
              </w:rPr>
              <w:t>SNR[</w:t>
            </w:r>
            <w:proofErr w:type="gramEnd"/>
            <w:r w:rsidRPr="009658F3">
              <w:rPr>
                <w:sz w:val="15"/>
                <w:szCs w:val="15"/>
              </w:rPr>
              <w:t>dB] / Reuse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E7C6" w14:textId="5A5CA252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Impair Res. [dB]</w:t>
            </w:r>
          </w:p>
        </w:tc>
      </w:tr>
      <w:tr w:rsidR="001136ED" w:rsidRPr="009658F3" w14:paraId="42F5F2BD" w14:textId="4CFE5798" w:rsidTr="001136E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0251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1Rx UE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C80D" w14:textId="4F6A14F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20MHz/ 30kHz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6069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QPSK 1/3</w:t>
            </w:r>
          </w:p>
          <w:p w14:paraId="71204CC5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1D58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FR1.30-1A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BBDF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TDLB100-400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1A13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2x1 low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305B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EAA5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5.2.2.2.1-3 Test 1-1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C91B" w14:textId="0FFFFFE4" w:rsidR="001136ED" w:rsidRPr="009658F3" w:rsidRDefault="0021168F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2.6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32B1" w14:textId="426B6BA7" w:rsidR="001136ED" w:rsidRPr="009658F3" w:rsidRDefault="0021168F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4.7</w:t>
            </w:r>
          </w:p>
        </w:tc>
      </w:tr>
      <w:tr w:rsidR="001136ED" w:rsidRPr="009658F3" w14:paraId="2007E368" w14:textId="626C8D49" w:rsidTr="001136E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2602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1Rx UE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0367" w14:textId="33B332CE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20MHz/ 30kHz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56D1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16QAM 0.48</w:t>
            </w:r>
          </w:p>
          <w:p w14:paraId="401F65F2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BC79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FR1.30-1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3358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TDLC300-100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7216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2x1 low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9BE5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7B3C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5.2.2.2.1-3 Test 1-4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5483" w14:textId="2DC63986" w:rsidR="001136ED" w:rsidRPr="009658F3" w:rsidRDefault="0021168F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</w:t>
            </w:r>
            <w:r w:rsidR="001333E6">
              <w:rPr>
                <w:sz w:val="15"/>
                <w:szCs w:val="15"/>
              </w:rPr>
              <w:t>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1351" w14:textId="3037EA84" w:rsidR="001136ED" w:rsidRPr="009658F3" w:rsidRDefault="0021168F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12.6</w:t>
            </w:r>
          </w:p>
        </w:tc>
      </w:tr>
      <w:tr w:rsidR="001136ED" w:rsidRPr="009658F3" w14:paraId="154D2B03" w14:textId="1B72F68D" w:rsidTr="001136E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E100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1Rx UE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9D23" w14:textId="7CB0DD6D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20MHz/ 30kHz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FCEB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64QAM 0.50</w:t>
            </w:r>
          </w:p>
          <w:p w14:paraId="44667580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8DD6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FR1.30-1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1884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TDLA30-10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6E9F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2x1 low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AE77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E9DE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5.2.2.2.1-4 Test 2-1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ACEE" w14:textId="26123A4C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</w:t>
            </w:r>
            <w:r w:rsidR="0021168F">
              <w:rPr>
                <w:sz w:val="15"/>
                <w:szCs w:val="15"/>
              </w:rPr>
              <w:t>5</w:t>
            </w:r>
            <w:r w:rsidRPr="009658F3">
              <w:rPr>
                <w:sz w:val="15"/>
                <w:szCs w:val="15"/>
              </w:rPr>
              <w:t>.</w:t>
            </w:r>
            <w:r w:rsidR="001333E6">
              <w:rPr>
                <w:sz w:val="15"/>
                <w:szCs w:val="15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36E5" w14:textId="6A029832" w:rsidR="001136ED" w:rsidRPr="009658F3" w:rsidRDefault="0021168F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17.9</w:t>
            </w:r>
          </w:p>
        </w:tc>
      </w:tr>
      <w:tr w:rsidR="001136ED" w:rsidRPr="009658F3" w14:paraId="273C811D" w14:textId="736BC774" w:rsidTr="001136E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D201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2Rx UE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047E2" w14:textId="282BA193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20MHz/ 30kHz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26293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QPSK 1/3</w:t>
            </w:r>
          </w:p>
          <w:p w14:paraId="2CDC6118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9855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FR1.30-1A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BAB7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TDLB100-400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BD0B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2x2 ULA low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4289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5F35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5.2.2.2.1-3 Test 1-1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3B23" w14:textId="272ACDD8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-</w:t>
            </w:r>
            <w:r w:rsidR="0021168F">
              <w:rPr>
                <w:sz w:val="15"/>
                <w:szCs w:val="15"/>
              </w:rPr>
              <w:t>1</w:t>
            </w:r>
            <w:r w:rsidRPr="009658F3">
              <w:rPr>
                <w:sz w:val="15"/>
                <w:szCs w:val="15"/>
              </w:rPr>
              <w:t>.</w:t>
            </w:r>
            <w:r w:rsidR="001333E6">
              <w:rPr>
                <w:sz w:val="15"/>
                <w:szCs w:val="15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C4C" w14:textId="7BD6D7AE" w:rsidR="001136ED" w:rsidRPr="009658F3" w:rsidRDefault="0021168F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0.5</w:t>
            </w:r>
          </w:p>
        </w:tc>
      </w:tr>
      <w:tr w:rsidR="001136ED" w:rsidRPr="009658F3" w14:paraId="77A271D6" w14:textId="22119C87" w:rsidTr="001136E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EF61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2Rx UE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3EC5" w14:textId="2CE24B5C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20MHz/ 30kHz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DFF0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16QAM 0.48</w:t>
            </w:r>
          </w:p>
          <w:p w14:paraId="5200C1E5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4184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FR1.30-1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17D4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TDLC300-100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06AC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2x2 ULA low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B91E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9C6C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5.2.2.2.1-3 Test 1-4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C3FB" w14:textId="7C06A9AC" w:rsidR="001136ED" w:rsidRPr="009658F3" w:rsidRDefault="0021168F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6.7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B45F" w14:textId="1F73EA0D" w:rsidR="001136ED" w:rsidRPr="009658F3" w:rsidRDefault="0021168F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8.5</w:t>
            </w:r>
          </w:p>
        </w:tc>
      </w:tr>
      <w:tr w:rsidR="001136ED" w:rsidRPr="009658F3" w14:paraId="05CAA75C" w14:textId="014A6560" w:rsidTr="001136E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101C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2Rx UE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D544" w14:textId="0071E2CA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20MHz/ 30kHz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7C67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64QAM 0.50</w:t>
            </w:r>
          </w:p>
          <w:p w14:paraId="3EDF4812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2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AD6A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FR1.30-1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6AF0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TDLA30-10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5234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2x2 ULA low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66A3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5B94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5.2.2.2.1-4 Test 2-1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E083" w14:textId="791A00D8" w:rsidR="001136ED" w:rsidRPr="009658F3" w:rsidRDefault="0021168F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10.9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C495" w14:textId="130071F7" w:rsidR="001136ED" w:rsidRDefault="0021168F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12.8</w:t>
            </w:r>
          </w:p>
        </w:tc>
      </w:tr>
      <w:tr w:rsidR="001136ED" w:rsidRPr="009658F3" w14:paraId="000E3F3C" w14:textId="43C53E27" w:rsidTr="001136E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32D82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2Rx UE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AE8C" w14:textId="2C16151C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20MHz/ 30kHz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E709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 xml:space="preserve">256QAM 0.82 </w:t>
            </w:r>
          </w:p>
          <w:p w14:paraId="136D0443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1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3676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FR1.30-1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2895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TDLA30-10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9C32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2x2 ULA low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E940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3A33" w14:textId="77777777" w:rsidR="001136ED" w:rsidRPr="009658F3" w:rsidRDefault="001136ED" w:rsidP="00617034">
            <w:pPr>
              <w:pStyle w:val="TAC"/>
              <w:rPr>
                <w:sz w:val="15"/>
                <w:szCs w:val="15"/>
                <w:highlight w:val="yellow"/>
              </w:rPr>
            </w:pPr>
            <w:r w:rsidRPr="009658F3">
              <w:rPr>
                <w:sz w:val="15"/>
                <w:szCs w:val="15"/>
              </w:rPr>
              <w:t>5.2.2.2.1-3 Test 1-3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C3B1" w14:textId="0BD37C6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</w:t>
            </w:r>
            <w:r w:rsidR="0021168F">
              <w:rPr>
                <w:sz w:val="15"/>
                <w:szCs w:val="15"/>
              </w:rPr>
              <w:t>3</w:t>
            </w:r>
            <w:r w:rsidRPr="009658F3">
              <w:rPr>
                <w:sz w:val="15"/>
                <w:szCs w:val="15"/>
              </w:rPr>
              <w:t>.</w:t>
            </w:r>
            <w:r w:rsidR="0021168F">
              <w:rPr>
                <w:sz w:val="15"/>
                <w:szCs w:val="15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4217" w14:textId="29467EB8" w:rsidR="001136ED" w:rsidRPr="009658F3" w:rsidRDefault="0021168F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25.9</w:t>
            </w:r>
          </w:p>
        </w:tc>
      </w:tr>
    </w:tbl>
    <w:p w14:paraId="2582E91E" w14:textId="77777777" w:rsidR="009658F3" w:rsidRDefault="009658F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4DF60709" w14:textId="61AAF547" w:rsidR="009658F3" w:rsidRPr="009658F3" w:rsidRDefault="009658F3" w:rsidP="009658F3">
      <w:pPr>
        <w:spacing w:afterLines="50" w:after="120"/>
        <w:rPr>
          <w:b/>
          <w:bCs/>
          <w:sz w:val="18"/>
          <w:szCs w:val="18"/>
          <w:lang w:eastAsia="zh-CN"/>
        </w:rPr>
      </w:pPr>
      <w:r w:rsidRPr="009658F3">
        <w:rPr>
          <w:b/>
          <w:bCs/>
          <w:sz w:val="18"/>
          <w:szCs w:val="18"/>
          <w:lang w:eastAsia="zh-CN"/>
        </w:rPr>
        <w:t>FR2 TDD 120kHz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7"/>
        <w:gridCol w:w="886"/>
        <w:gridCol w:w="883"/>
        <w:gridCol w:w="953"/>
        <w:gridCol w:w="1153"/>
        <w:gridCol w:w="1247"/>
        <w:gridCol w:w="897"/>
        <w:gridCol w:w="1186"/>
        <w:gridCol w:w="691"/>
        <w:gridCol w:w="667"/>
      </w:tblGrid>
      <w:tr w:rsidR="001136ED" w:rsidRPr="009658F3" w14:paraId="6D202379" w14:textId="2C6FF250" w:rsidTr="001136E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A546" w14:textId="77777777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1Rx UE or 2Rx UE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1997" w14:textId="77777777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CBW / SCS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814E" w14:textId="77777777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MCS and rank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8A2B" w14:textId="77777777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TDD UL/DL pattern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5EC6" w14:textId="77777777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Propagation condition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B2E2" w14:textId="77777777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Antenna configuration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89F4" w14:textId="77777777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Metric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273E" w14:textId="77777777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Reference from TS38.101-4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2195" w14:textId="77777777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New / Reuse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BC41" w14:textId="18971A5A" w:rsidR="001136ED" w:rsidRPr="009658F3" w:rsidRDefault="001136ED" w:rsidP="00617034">
            <w:pPr>
              <w:pStyle w:val="TAH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Impair Res. [dB]</w:t>
            </w:r>
          </w:p>
        </w:tc>
      </w:tr>
      <w:tr w:rsidR="001136ED" w:rsidRPr="009658F3" w14:paraId="5DDD9DC9" w14:textId="39D5F79C" w:rsidTr="001136E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CAB4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2Rx UE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04AE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100MHz / 120kHz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3DE8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QPSK 1/3</w:t>
            </w:r>
          </w:p>
          <w:p w14:paraId="0999DE0D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5A5B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FR2.120-1A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59C1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TDLC60-300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33554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2x2 ULA low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A6CB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73F7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7.2.2.2.1-3 Test 1-1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A9BD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Reuse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E806" w14:textId="687260A4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Reuse</w:t>
            </w:r>
          </w:p>
        </w:tc>
      </w:tr>
      <w:tr w:rsidR="001136ED" w:rsidRPr="009658F3" w14:paraId="522672F5" w14:textId="7F3A0B89" w:rsidTr="001136E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17F7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2Rx UE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2071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100MHz / 120kHz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745A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16QAM 0.48</w:t>
            </w:r>
          </w:p>
          <w:p w14:paraId="16CC90B7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8529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FR2.120-1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5713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TDLA30-300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644B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2x2 ULA low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7CC5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5E24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7.2.2.2.1-4 Test 2-2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7D58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Reuse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368" w14:textId="3BADFE4D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Reuse</w:t>
            </w:r>
          </w:p>
        </w:tc>
      </w:tr>
      <w:tr w:rsidR="001136ED" w:rsidRPr="009658F3" w14:paraId="60A39B4F" w14:textId="65F8FABC" w:rsidTr="001136ED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009D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2Rx UE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582F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100MHz / 120kHz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D20C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64QAM 0.46</w:t>
            </w:r>
          </w:p>
          <w:p w14:paraId="608B016E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Rank 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C874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FR2.120-2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EEC4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TDLA30-75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D33C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2x2 ULA low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6C5B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70% of peak rate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A472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7.2.2.2.1-4 Test 2-6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6488" w14:textId="77777777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 w:rsidRPr="009658F3">
              <w:rPr>
                <w:sz w:val="15"/>
                <w:szCs w:val="15"/>
              </w:rPr>
              <w:t>Reuse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E52D" w14:textId="53196073" w:rsidR="001136ED" w:rsidRPr="009658F3" w:rsidRDefault="001136ED" w:rsidP="00617034">
            <w:pPr>
              <w:pStyle w:val="TAC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Reuse</w:t>
            </w:r>
          </w:p>
        </w:tc>
      </w:tr>
    </w:tbl>
    <w:p w14:paraId="14D52D1C" w14:textId="513051AE" w:rsidR="009658F3" w:rsidRDefault="009658F3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lastRenderedPageBreak/>
        <w:t>3. Conclusion</w:t>
      </w:r>
    </w:p>
    <w:p w14:paraId="7BBB2F9C" w14:textId="42BB1864" w:rsidR="009F52D7" w:rsidRPr="005B410D" w:rsidRDefault="009F52D7" w:rsidP="005B410D">
      <w:pPr>
        <w:spacing w:after="120"/>
        <w:rPr>
          <w:sz w:val="20"/>
          <w:szCs w:val="20"/>
        </w:rPr>
      </w:pPr>
      <w:r w:rsidRPr="00CD22D1">
        <w:rPr>
          <w:sz w:val="20"/>
          <w:szCs w:val="20"/>
        </w:rPr>
        <w:t xml:space="preserve">In this </w:t>
      </w:r>
      <w:r w:rsidR="00996052">
        <w:rPr>
          <w:sz w:val="20"/>
          <w:szCs w:val="20"/>
        </w:rPr>
        <w:t>contribution</w:t>
      </w:r>
      <w:r w:rsidRPr="00CD22D1">
        <w:rPr>
          <w:sz w:val="20"/>
          <w:szCs w:val="20"/>
        </w:rPr>
        <w:t xml:space="preserve"> we provide </w:t>
      </w:r>
      <w:r w:rsidR="008B7390">
        <w:rPr>
          <w:sz w:val="20"/>
          <w:szCs w:val="20"/>
        </w:rPr>
        <w:t xml:space="preserve">our </w:t>
      </w:r>
      <w:r w:rsidR="00774586">
        <w:rPr>
          <w:sz w:val="20"/>
          <w:szCs w:val="20"/>
        </w:rPr>
        <w:t>position</w:t>
      </w:r>
      <w:r w:rsidR="008B7390">
        <w:rPr>
          <w:sz w:val="20"/>
          <w:szCs w:val="20"/>
        </w:rPr>
        <w:t xml:space="preserve"> on </w:t>
      </w:r>
      <w:r w:rsidR="00996052">
        <w:rPr>
          <w:sz w:val="20"/>
          <w:szCs w:val="20"/>
        </w:rPr>
        <w:t xml:space="preserve">the remaining </w:t>
      </w:r>
      <w:r w:rsidR="008B7390">
        <w:rPr>
          <w:sz w:val="20"/>
          <w:szCs w:val="20"/>
        </w:rPr>
        <w:t xml:space="preserve">open issues </w:t>
      </w:r>
      <w:r w:rsidR="00F265AC">
        <w:rPr>
          <w:sz w:val="20"/>
          <w:szCs w:val="20"/>
        </w:rPr>
        <w:t xml:space="preserve">and </w:t>
      </w:r>
      <w:r w:rsidR="00774586">
        <w:rPr>
          <w:sz w:val="20"/>
          <w:szCs w:val="20"/>
        </w:rPr>
        <w:t xml:space="preserve">we provide </w:t>
      </w:r>
      <w:r w:rsidR="00996052">
        <w:rPr>
          <w:sz w:val="20"/>
          <w:szCs w:val="20"/>
        </w:rPr>
        <w:t xml:space="preserve">the requested </w:t>
      </w:r>
      <w:r w:rsidR="008B7390" w:rsidRPr="00CD22D1">
        <w:rPr>
          <w:sz w:val="20"/>
          <w:szCs w:val="20"/>
        </w:rPr>
        <w:t xml:space="preserve">simulation results for </w:t>
      </w:r>
      <w:r w:rsidR="008B7390">
        <w:rPr>
          <w:sz w:val="20"/>
          <w:szCs w:val="20"/>
        </w:rPr>
        <w:t xml:space="preserve">PDSCH demodulation </w:t>
      </w:r>
      <w:r w:rsidR="008B7390" w:rsidRPr="00CD22D1">
        <w:rPr>
          <w:sz w:val="20"/>
          <w:szCs w:val="20"/>
        </w:rPr>
        <w:t xml:space="preserve">requirements for </w:t>
      </w:r>
      <w:proofErr w:type="spellStart"/>
      <w:r w:rsidR="008B7390" w:rsidRPr="00CD22D1">
        <w:rPr>
          <w:sz w:val="20"/>
          <w:szCs w:val="20"/>
        </w:rPr>
        <w:t>RedCap</w:t>
      </w:r>
      <w:proofErr w:type="spellEnd"/>
      <w:r w:rsidR="008B7390" w:rsidRPr="00CD22D1">
        <w:rPr>
          <w:sz w:val="20"/>
          <w:szCs w:val="20"/>
        </w:rPr>
        <w:t xml:space="preserve"> UE</w:t>
      </w:r>
      <w:r w:rsidRPr="00CD22D1">
        <w:rPr>
          <w:sz w:val="20"/>
          <w:szCs w:val="20"/>
        </w:rPr>
        <w:t>. Our observations and proposals are captured below:</w:t>
      </w:r>
    </w:p>
    <w:p w14:paraId="5D87AA96" w14:textId="77777777" w:rsidR="00774586" w:rsidRPr="00F73981" w:rsidRDefault="00774586" w:rsidP="00774586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Define an additional PDSCH demodulation requirement for 1Rx 256QAM </w:t>
      </w:r>
      <w:proofErr w:type="spellStart"/>
      <w:r>
        <w:rPr>
          <w:rFonts w:eastAsia="SimSun"/>
          <w:b/>
          <w:bCs/>
          <w:sz w:val="20"/>
          <w:szCs w:val="20"/>
          <w:lang w:val="en-GB" w:eastAsia="en-GB"/>
        </w:rPr>
        <w:t>RedCap</w:t>
      </w:r>
      <w:proofErr w:type="spellEnd"/>
      <w:r>
        <w:rPr>
          <w:rFonts w:eastAsia="SimSun"/>
          <w:b/>
          <w:bCs/>
          <w:sz w:val="20"/>
          <w:szCs w:val="20"/>
          <w:lang w:val="en-GB" w:eastAsia="en-GB"/>
        </w:rPr>
        <w:t xml:space="preserve"> UEs set at MCS20.</w:t>
      </w: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2D08FF72" w:rsidR="00C94AC7" w:rsidRPr="00C870BE" w:rsidRDefault="00C870BE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C870BE">
        <w:rPr>
          <w:rFonts w:ascii="Times New Roman" w:hAnsi="Times New Roman" w:cs="Times New Roman"/>
          <w:sz w:val="20"/>
          <w:szCs w:val="20"/>
          <w:lang w:val="en-GB"/>
        </w:rPr>
        <w:t>R4-22</w:t>
      </w:r>
      <w:r w:rsidR="0021754E">
        <w:rPr>
          <w:rFonts w:ascii="Times New Roman" w:hAnsi="Times New Roman" w:cs="Times New Roman"/>
          <w:sz w:val="20"/>
          <w:szCs w:val="20"/>
          <w:lang w:val="en-GB"/>
        </w:rPr>
        <w:t>1</w:t>
      </w:r>
      <w:r w:rsidRPr="00C870BE">
        <w:rPr>
          <w:rFonts w:ascii="Times New Roman" w:hAnsi="Times New Roman" w:cs="Times New Roman"/>
          <w:sz w:val="20"/>
          <w:szCs w:val="20"/>
          <w:lang w:val="en-GB"/>
        </w:rPr>
        <w:t>0</w:t>
      </w:r>
      <w:r w:rsidR="0021754E">
        <w:rPr>
          <w:rFonts w:ascii="Times New Roman" w:hAnsi="Times New Roman" w:cs="Times New Roman"/>
          <w:sz w:val="20"/>
          <w:szCs w:val="20"/>
          <w:lang w:val="en-GB"/>
        </w:rPr>
        <w:t>672</w:t>
      </w:r>
      <w:r w:rsidR="00C94AC7" w:rsidRPr="00C870BE">
        <w:rPr>
          <w:rFonts w:ascii="Times New Roman" w:hAnsi="Times New Roman" w:cs="Times New Roman"/>
          <w:sz w:val="20"/>
          <w:szCs w:val="20"/>
        </w:rPr>
        <w:t>, “</w:t>
      </w:r>
      <w:r w:rsidRPr="00C870BE">
        <w:rPr>
          <w:rFonts w:ascii="Times New Roman" w:hAnsi="Times New Roman" w:cs="Times New Roman"/>
          <w:sz w:val="20"/>
          <w:szCs w:val="20"/>
        </w:rPr>
        <w:t xml:space="preserve">WF on </w:t>
      </w:r>
      <w:proofErr w:type="spellStart"/>
      <w:r w:rsidRPr="00C870BE">
        <w:rPr>
          <w:rFonts w:ascii="Times New Roman" w:hAnsi="Times New Roman" w:cs="Times New Roman"/>
          <w:sz w:val="20"/>
          <w:szCs w:val="20"/>
        </w:rPr>
        <w:t>RedCap</w:t>
      </w:r>
      <w:proofErr w:type="spellEnd"/>
      <w:r w:rsidRPr="00C870BE">
        <w:rPr>
          <w:rFonts w:ascii="Times New Roman" w:hAnsi="Times New Roman" w:cs="Times New Roman"/>
          <w:sz w:val="20"/>
          <w:szCs w:val="20"/>
        </w:rPr>
        <w:t xml:space="preserve"> demodulation and CQI reporting requirements</w:t>
      </w:r>
      <w:r w:rsidR="00C94AC7" w:rsidRPr="00C870BE">
        <w:rPr>
          <w:rFonts w:ascii="Times New Roman" w:hAnsi="Times New Roman" w:cs="Times New Roman"/>
          <w:sz w:val="20"/>
          <w:szCs w:val="20"/>
        </w:rPr>
        <w:t xml:space="preserve">”, </w:t>
      </w:r>
      <w:r w:rsidRPr="00C870BE">
        <w:rPr>
          <w:rFonts w:ascii="Times New Roman" w:hAnsi="Times New Roman" w:cs="Times New Roman"/>
          <w:sz w:val="20"/>
          <w:szCs w:val="20"/>
        </w:rPr>
        <w:t>Ericsson</w:t>
      </w:r>
      <w:r w:rsidR="00C94AC7" w:rsidRPr="00C870BE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A6A0C90"/>
    <w:multiLevelType w:val="hybridMultilevel"/>
    <w:tmpl w:val="DC624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0"/>
  </w:num>
  <w:num w:numId="2" w16cid:durableId="1198423226">
    <w:abstractNumId w:val="2"/>
  </w:num>
  <w:num w:numId="3" w16cid:durableId="1390378014">
    <w:abstractNumId w:val="1"/>
  </w:num>
  <w:num w:numId="4" w16cid:durableId="1651591391">
    <w:abstractNumId w:val="3"/>
  </w:num>
  <w:num w:numId="5" w16cid:durableId="18902666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221D"/>
    <w:rsid w:val="0001052C"/>
    <w:rsid w:val="000A0817"/>
    <w:rsid w:val="000F29D8"/>
    <w:rsid w:val="001136ED"/>
    <w:rsid w:val="00121828"/>
    <w:rsid w:val="001333E6"/>
    <w:rsid w:val="00177147"/>
    <w:rsid w:val="001A28CA"/>
    <w:rsid w:val="001B5D0A"/>
    <w:rsid w:val="001B64EF"/>
    <w:rsid w:val="001C663E"/>
    <w:rsid w:val="001C6BE1"/>
    <w:rsid w:val="001E0DE1"/>
    <w:rsid w:val="0021168F"/>
    <w:rsid w:val="0021754E"/>
    <w:rsid w:val="00281E49"/>
    <w:rsid w:val="002870EA"/>
    <w:rsid w:val="002872FC"/>
    <w:rsid w:val="002F4FA3"/>
    <w:rsid w:val="003D6FDD"/>
    <w:rsid w:val="00473122"/>
    <w:rsid w:val="00495384"/>
    <w:rsid w:val="004B5813"/>
    <w:rsid w:val="004D1584"/>
    <w:rsid w:val="004D7DFF"/>
    <w:rsid w:val="004E36A1"/>
    <w:rsid w:val="0057184D"/>
    <w:rsid w:val="005B410D"/>
    <w:rsid w:val="005B6F4C"/>
    <w:rsid w:val="005D1B1F"/>
    <w:rsid w:val="005D390D"/>
    <w:rsid w:val="00626BDE"/>
    <w:rsid w:val="00626E68"/>
    <w:rsid w:val="006B1579"/>
    <w:rsid w:val="00774586"/>
    <w:rsid w:val="00775238"/>
    <w:rsid w:val="007A3BE1"/>
    <w:rsid w:val="007B6FFB"/>
    <w:rsid w:val="007C626C"/>
    <w:rsid w:val="00825DC0"/>
    <w:rsid w:val="0087401C"/>
    <w:rsid w:val="008A1A32"/>
    <w:rsid w:val="008B7390"/>
    <w:rsid w:val="008F57EB"/>
    <w:rsid w:val="00924CB2"/>
    <w:rsid w:val="00932C93"/>
    <w:rsid w:val="00951300"/>
    <w:rsid w:val="009658F3"/>
    <w:rsid w:val="00970536"/>
    <w:rsid w:val="009735BB"/>
    <w:rsid w:val="00976E0B"/>
    <w:rsid w:val="00996052"/>
    <w:rsid w:val="009D596C"/>
    <w:rsid w:val="009E6659"/>
    <w:rsid w:val="009F38B1"/>
    <w:rsid w:val="009F52D7"/>
    <w:rsid w:val="00A211CC"/>
    <w:rsid w:val="00A341D6"/>
    <w:rsid w:val="00A56D6E"/>
    <w:rsid w:val="00A832C7"/>
    <w:rsid w:val="00AC503C"/>
    <w:rsid w:val="00AD3B58"/>
    <w:rsid w:val="00B60ADA"/>
    <w:rsid w:val="00B8567C"/>
    <w:rsid w:val="00C448B8"/>
    <w:rsid w:val="00C8694F"/>
    <w:rsid w:val="00C870BE"/>
    <w:rsid w:val="00C94AC7"/>
    <w:rsid w:val="00CD0F63"/>
    <w:rsid w:val="00CD22D1"/>
    <w:rsid w:val="00CF2DC7"/>
    <w:rsid w:val="00D03ABF"/>
    <w:rsid w:val="00D313D2"/>
    <w:rsid w:val="00DB6943"/>
    <w:rsid w:val="00DD5725"/>
    <w:rsid w:val="00DF1ED2"/>
    <w:rsid w:val="00E04D98"/>
    <w:rsid w:val="00E42255"/>
    <w:rsid w:val="00E5586A"/>
    <w:rsid w:val="00E9138B"/>
    <w:rsid w:val="00EC2A97"/>
    <w:rsid w:val="00EE26D3"/>
    <w:rsid w:val="00F265AC"/>
    <w:rsid w:val="00F441E8"/>
    <w:rsid w:val="00F73981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52C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A28CA"/>
    <w:pPr>
      <w:keepNext/>
      <w:keepLines/>
      <w:spacing w:before="4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列表段落1 Char,—ño’i—Ž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pPr>
      <w:jc w:val="both"/>
    </w:pPr>
    <w:rPr>
      <w:rFonts w:eastAsiaTheme="minorHAns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aliases w:val="TableGrid"/>
    <w:basedOn w:val="TableNormal"/>
    <w:qFormat/>
    <w:rsid w:val="00CD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1A28CA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</w:rPr>
  </w:style>
  <w:style w:type="paragraph" w:customStyle="1" w:styleId="TAH">
    <w:name w:val="TAH"/>
    <w:basedOn w:val="TAC"/>
    <w:link w:val="TAHCar"/>
    <w:qFormat/>
    <w:rsid w:val="001A28CA"/>
    <w:rPr>
      <w:b/>
    </w:rPr>
  </w:style>
  <w:style w:type="paragraph" w:customStyle="1" w:styleId="TAC">
    <w:name w:val="TAC"/>
    <w:basedOn w:val="Normal"/>
    <w:link w:val="TACChar"/>
    <w:qFormat/>
    <w:rsid w:val="001A28CA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1A28CA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A28CA"/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semiHidden/>
    <w:unhideWhenUsed/>
    <w:rsid w:val="009735BB"/>
    <w:pPr>
      <w:spacing w:before="100" w:beforeAutospacing="1" w:after="100" w:afterAutospacing="1"/>
    </w:pPr>
  </w:style>
  <w:style w:type="paragraph" w:styleId="Caption">
    <w:name w:val="caption"/>
    <w:basedOn w:val="Normal"/>
    <w:next w:val="Normal"/>
    <w:uiPriority w:val="35"/>
    <w:unhideWhenUsed/>
    <w:qFormat/>
    <w:rsid w:val="009735BB"/>
    <w:pPr>
      <w:spacing w:after="200"/>
      <w:jc w:val="both"/>
    </w:pPr>
    <w:rPr>
      <w:rFonts w:eastAsiaTheme="minorHAnsi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0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4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13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1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41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7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786</Words>
  <Characters>4112</Characters>
  <Application>Microsoft Office Word</Application>
  <DocSecurity>0</DocSecurity>
  <Lines>456</Lines>
  <Paragraphs>288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Rolando Bettancourt Ortega</cp:lastModifiedBy>
  <cp:revision>29</cp:revision>
  <dcterms:created xsi:type="dcterms:W3CDTF">2022-04-23T06:02:00Z</dcterms:created>
  <dcterms:modified xsi:type="dcterms:W3CDTF">2022-08-10T19:02:00Z</dcterms:modified>
</cp:coreProperties>
</file>