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3BD72" w14:textId="3406128A" w:rsidR="00547C46" w:rsidRPr="00547C46" w:rsidRDefault="00547C46" w:rsidP="00547C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47C46">
        <w:rPr>
          <w:b/>
          <w:noProof/>
          <w:sz w:val="24"/>
        </w:rPr>
        <w:t>3GPP TSG RAN WG4 Meeting #10</w:t>
      </w:r>
      <w:r w:rsidR="009A482E">
        <w:rPr>
          <w:b/>
          <w:noProof/>
          <w:sz w:val="24"/>
        </w:rPr>
        <w:t>3</w:t>
      </w:r>
      <w:r w:rsidRPr="00547C46">
        <w:rPr>
          <w:b/>
          <w:noProof/>
          <w:sz w:val="24"/>
        </w:rPr>
        <w:t>-e</w:t>
      </w:r>
      <w:r w:rsidRPr="00547C46">
        <w:rPr>
          <w:b/>
          <w:noProof/>
          <w:sz w:val="24"/>
        </w:rPr>
        <w:tab/>
        <w:t>R4-2</w:t>
      </w:r>
      <w:r w:rsidR="002337D6">
        <w:rPr>
          <w:b/>
          <w:noProof/>
          <w:sz w:val="24"/>
        </w:rPr>
        <w:t>2</w:t>
      </w:r>
      <w:r w:rsidR="002C7BF6">
        <w:rPr>
          <w:b/>
          <w:noProof/>
          <w:sz w:val="24"/>
        </w:rPr>
        <w:t>1</w:t>
      </w:r>
      <w:r w:rsidR="002337D6">
        <w:rPr>
          <w:b/>
          <w:noProof/>
          <w:sz w:val="24"/>
        </w:rPr>
        <w:t>0</w:t>
      </w:r>
      <w:r w:rsidR="002C7BF6">
        <w:rPr>
          <w:b/>
          <w:noProof/>
          <w:sz w:val="24"/>
        </w:rPr>
        <w:t>125</w:t>
      </w:r>
    </w:p>
    <w:p w14:paraId="6B6ACC8C" w14:textId="2543FDCC" w:rsidR="00856094" w:rsidRPr="00B66DD7" w:rsidRDefault="00547C46" w:rsidP="00856094">
      <w:pPr>
        <w:pStyle w:val="CRCoverPage"/>
        <w:outlineLvl w:val="0"/>
        <w:rPr>
          <w:b/>
          <w:noProof/>
          <w:sz w:val="24"/>
        </w:rPr>
      </w:pPr>
      <w:r w:rsidRPr="00547C46">
        <w:rPr>
          <w:b/>
          <w:noProof/>
          <w:sz w:val="24"/>
        </w:rPr>
        <w:t xml:space="preserve">E-meeting, </w:t>
      </w:r>
      <w:r w:rsidR="009A482E">
        <w:rPr>
          <w:b/>
          <w:noProof/>
          <w:sz w:val="24"/>
        </w:rPr>
        <w:t xml:space="preserve">09 May </w:t>
      </w:r>
      <w:r w:rsidRPr="00547C46">
        <w:rPr>
          <w:b/>
          <w:noProof/>
          <w:sz w:val="24"/>
        </w:rPr>
        <w:t xml:space="preserve">2022 – </w:t>
      </w:r>
      <w:r w:rsidR="009A482E">
        <w:rPr>
          <w:b/>
          <w:noProof/>
          <w:sz w:val="24"/>
        </w:rPr>
        <w:t xml:space="preserve">20 </w:t>
      </w:r>
      <w:r w:rsidR="00D67FDF">
        <w:rPr>
          <w:b/>
          <w:noProof/>
          <w:sz w:val="24"/>
        </w:rPr>
        <w:t>Ma</w:t>
      </w:r>
      <w:r w:rsidR="009A482E">
        <w:rPr>
          <w:b/>
          <w:noProof/>
          <w:sz w:val="24"/>
        </w:rPr>
        <w:t>y</w:t>
      </w:r>
      <w:r w:rsidRPr="00547C46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E7AC40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E1D7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5843D3" w:rsidR="001E41F3" w:rsidRPr="00410371" w:rsidRDefault="002C7BF6" w:rsidP="00D938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730092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F1DCF7" w:rsidR="001E41F3" w:rsidRPr="00295108" w:rsidRDefault="002C7BF6" w:rsidP="00295108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fldSimple w:instr=" DOCPROPERTY  Revision  \* MERGEFORMAT ">
              <w:r w:rsidR="00F2188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7E618B" w:rsidR="001E41F3" w:rsidRPr="00410371" w:rsidRDefault="002C7B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3009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B10A6E" w:rsidR="001E41F3" w:rsidRPr="00410371" w:rsidRDefault="002C7B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30092">
                <w:rPr>
                  <w:b/>
                  <w:noProof/>
                  <w:sz w:val="28"/>
                </w:rPr>
                <w:t>1</w:t>
              </w:r>
              <w:r w:rsidR="00263DEC">
                <w:rPr>
                  <w:b/>
                  <w:noProof/>
                  <w:sz w:val="28"/>
                </w:rPr>
                <w:t>7</w:t>
              </w:r>
              <w:r w:rsidR="00730092">
                <w:rPr>
                  <w:b/>
                  <w:noProof/>
                  <w:sz w:val="28"/>
                </w:rPr>
                <w:t>.</w:t>
              </w:r>
              <w:r w:rsidR="00CC6ABF">
                <w:rPr>
                  <w:b/>
                  <w:noProof/>
                  <w:sz w:val="28"/>
                </w:rPr>
                <w:t>5</w:t>
              </w:r>
              <w:r w:rsidR="00753916">
                <w:rPr>
                  <w:b/>
                  <w:noProof/>
                  <w:sz w:val="28"/>
                </w:rPr>
                <w:t>.</w:t>
              </w:r>
            </w:fldSimple>
            <w:r w:rsidR="009964C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AFF460" w:rsidR="00F25D98" w:rsidRDefault="00C553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3EC5E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829DDD" w:rsidR="001E41F3" w:rsidRDefault="007154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on RRM requirements for </w:t>
            </w:r>
            <w:r w:rsidR="008469EA" w:rsidRPr="008469EA">
              <w:t xml:space="preserve">FR2 inter-band </w:t>
            </w:r>
            <w:r w:rsidR="009A3453">
              <w:t>UL</w:t>
            </w:r>
            <w:r w:rsidR="008469EA" w:rsidRPr="008469EA">
              <w:t xml:space="preserve"> CA </w:t>
            </w:r>
            <w:r w:rsidR="00141FF8">
              <w:t>for IBM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A84635" w:rsidR="001E41F3" w:rsidRDefault="002C7B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B44F8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671BC7" w:rsidR="001E41F3" w:rsidRDefault="002C7BF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B44F8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891971" w:rsidR="001E41F3" w:rsidRDefault="00642471">
            <w:pPr>
              <w:pStyle w:val="CRCoverPage"/>
              <w:spacing w:after="0"/>
              <w:ind w:left="100"/>
              <w:rPr>
                <w:noProof/>
              </w:rPr>
            </w:pPr>
            <w:r w:rsidRPr="00642471">
              <w:rPr>
                <w:noProof/>
              </w:rPr>
              <w:t>NR_RF_FR2_req_enh2-Core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730294" w:rsidR="001E41F3" w:rsidRDefault="00F12E70" w:rsidP="00A73624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567B63">
              <w:t xml:space="preserve"> </w:t>
            </w:r>
            <w:r w:rsidR="00950069">
              <w:t>202</w:t>
            </w:r>
            <w:r w:rsidR="00771104">
              <w:t>2</w:t>
            </w:r>
            <w:r w:rsidR="00950069">
              <w:t>-0</w:t>
            </w:r>
            <w:r w:rsidR="009A482E">
              <w:t>4</w:t>
            </w:r>
            <w:r w:rsidR="00950069">
              <w:t>-</w:t>
            </w:r>
            <w:r w:rsidR="009A482E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470537" w:rsidR="001E41F3" w:rsidRPr="00256356" w:rsidRDefault="0025635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56356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0A67B4" w:rsidR="001E41F3" w:rsidRDefault="0087213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1A4FCDD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8E1D70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8E1D70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8E1D70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8E1D70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8E1D70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8E1D70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8E1D70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8E1D70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C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55F63E" w:rsidR="00425C9A" w:rsidRDefault="00425C9A" w:rsidP="00425C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introduced FR2-interband </w:t>
            </w:r>
            <w:r w:rsidR="00841574">
              <w:rPr>
                <w:noProof/>
              </w:rPr>
              <w:t>UL</w:t>
            </w:r>
            <w:r>
              <w:rPr>
                <w:noProof/>
              </w:rPr>
              <w:t xml:space="preserve"> CA requirements in Rel-17</w:t>
            </w:r>
          </w:p>
        </w:tc>
      </w:tr>
      <w:tr w:rsidR="00425C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25C9A" w:rsidRDefault="00425C9A" w:rsidP="00425C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C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FC17BC" w:rsidR="00425C9A" w:rsidRDefault="00425C9A" w:rsidP="00425C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the </w:t>
            </w:r>
            <w:r w:rsidR="00841574">
              <w:rPr>
                <w:noProof/>
              </w:rPr>
              <w:t>interruption</w:t>
            </w:r>
            <w:r>
              <w:rPr>
                <w:noProof/>
              </w:rPr>
              <w:t xml:space="preserve"> requirements for FR2 inter-band </w:t>
            </w:r>
            <w:r w:rsidR="00841574">
              <w:rPr>
                <w:noProof/>
              </w:rPr>
              <w:t>U</w:t>
            </w:r>
            <w:r>
              <w:rPr>
                <w:noProof/>
              </w:rPr>
              <w:t>L CA</w:t>
            </w:r>
            <w:r w:rsidR="00841574">
              <w:rPr>
                <w:noProof/>
              </w:rPr>
              <w:t xml:space="preserve"> for IBM</w:t>
            </w:r>
            <w:r>
              <w:rPr>
                <w:noProof/>
              </w:rPr>
              <w:t>.</w:t>
            </w:r>
          </w:p>
        </w:tc>
      </w:tr>
      <w:tr w:rsidR="00425C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25C9A" w:rsidRDefault="00425C9A" w:rsidP="00425C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C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66FA2B" w:rsidR="00425C9A" w:rsidRDefault="00425C9A" w:rsidP="00425C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FR2-interband </w:t>
            </w:r>
            <w:r w:rsidR="008F7E04">
              <w:rPr>
                <w:noProof/>
              </w:rPr>
              <w:t>U</w:t>
            </w:r>
            <w:r>
              <w:rPr>
                <w:noProof/>
              </w:rPr>
              <w:t xml:space="preserve">L CA </w:t>
            </w:r>
            <w:r w:rsidR="00842E0C">
              <w:rPr>
                <w:noProof/>
              </w:rPr>
              <w:t xml:space="preserve">interruption </w:t>
            </w:r>
            <w:r>
              <w:rPr>
                <w:noProof/>
              </w:rPr>
              <w:t>requirements will be missing in Rel-17 specifications</w:t>
            </w:r>
          </w:p>
        </w:tc>
      </w:tr>
      <w:tr w:rsidR="00425C9A" w14:paraId="034AF533" w14:textId="77777777" w:rsidTr="00547111">
        <w:tc>
          <w:tcPr>
            <w:tcW w:w="2694" w:type="dxa"/>
            <w:gridSpan w:val="2"/>
          </w:tcPr>
          <w:p w14:paraId="39D9EB5B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25C9A" w:rsidRDefault="00425C9A" w:rsidP="00425C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C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0DD155" w:rsidR="00425C9A" w:rsidRDefault="00A85AB6" w:rsidP="00425C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8.2.2.2.4, 8.2.2.2.5</w:t>
            </w:r>
          </w:p>
        </w:tc>
      </w:tr>
      <w:tr w:rsidR="00425C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25C9A" w:rsidRDefault="00425C9A" w:rsidP="00425C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C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25C9A" w:rsidRDefault="00425C9A" w:rsidP="00425C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25C9A" w:rsidRDefault="00425C9A" w:rsidP="00425C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5C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CDF09F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25C9A" w:rsidRDefault="00425C9A" w:rsidP="00425C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25C9A" w:rsidRDefault="00425C9A" w:rsidP="00425C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5C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94E073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25C9A" w:rsidRDefault="00425C9A" w:rsidP="00425C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25C9A" w:rsidRDefault="00425C9A" w:rsidP="00425C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5C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7369B5" w:rsidR="00425C9A" w:rsidRDefault="00425C9A" w:rsidP="00425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25C9A" w:rsidRDefault="00425C9A" w:rsidP="00425C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25C9A" w:rsidRDefault="00425C9A" w:rsidP="00425C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5C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25C9A" w:rsidRDefault="00425C9A" w:rsidP="00425C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25C9A" w:rsidRDefault="00425C9A" w:rsidP="00425C9A">
            <w:pPr>
              <w:pStyle w:val="CRCoverPage"/>
              <w:spacing w:after="0"/>
              <w:rPr>
                <w:noProof/>
              </w:rPr>
            </w:pPr>
          </w:p>
        </w:tc>
      </w:tr>
      <w:tr w:rsidR="00425C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25C9A" w:rsidRDefault="00425C9A" w:rsidP="00425C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5C9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25C9A" w:rsidRPr="008863B9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25C9A" w:rsidRPr="008863B9" w:rsidRDefault="00425C9A" w:rsidP="00425C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25C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25C9A" w:rsidRDefault="00425C9A" w:rsidP="00425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25C9A" w:rsidRDefault="00425C9A" w:rsidP="00425C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103FE2C5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140A27" w14:textId="77777777" w:rsidR="00AC62EB" w:rsidRDefault="00AC62EB" w:rsidP="00AC62EB">
      <w:pPr>
        <w:jc w:val="center"/>
        <w:rPr>
          <w:ins w:id="1" w:author="Venkat, Ericsson" w:date="2021-10-22T21:43:00Z"/>
          <w:rFonts w:eastAsia="SimSun"/>
          <w:noProof/>
          <w:color w:val="FF0000"/>
          <w:sz w:val="36"/>
          <w:lang w:eastAsia="zh-CN"/>
        </w:rPr>
      </w:pPr>
      <w:ins w:id="2" w:author="Venkat, Ericsson" w:date="2021-10-22T21:43:00Z">
        <w:r>
          <w:rPr>
            <w:rFonts w:eastAsia="SimSun"/>
            <w:noProof/>
            <w:color w:val="FF0000"/>
            <w:sz w:val="36"/>
            <w:lang w:eastAsia="zh-CN"/>
          </w:rPr>
          <w:lastRenderedPageBreak/>
          <w:t>&lt;Start of Change 1&gt;</w:t>
        </w:r>
      </w:ins>
    </w:p>
    <w:p w14:paraId="58FB0784" w14:textId="77777777" w:rsidR="004A6618" w:rsidRPr="009C5807" w:rsidRDefault="004A6618" w:rsidP="004A6618">
      <w:pPr>
        <w:pStyle w:val="Heading5"/>
      </w:pPr>
      <w:r w:rsidRPr="009C5807">
        <w:t>8.2.2.2.4</w:t>
      </w:r>
      <w:r w:rsidRPr="009C5807">
        <w:tab/>
        <w:t>Interruptions at UL carrier RRC reconfiguration</w:t>
      </w:r>
    </w:p>
    <w:p w14:paraId="315C30D8" w14:textId="77777777" w:rsidR="004A6618" w:rsidRPr="009C5807" w:rsidRDefault="004A6618" w:rsidP="004A6618">
      <w:pPr>
        <w:rPr>
          <w:lang w:val="en-US" w:eastAsia="zh-CN"/>
        </w:rPr>
      </w:pPr>
      <w:r w:rsidRPr="009C5807">
        <w:rPr>
          <w:rFonts w:eastAsia="MS Mincho"/>
          <w:lang w:eastAsia="zh-CN"/>
        </w:rPr>
        <w:t xml:space="preserve">The requirements in this clause shall apply </w:t>
      </w:r>
      <w:r w:rsidRPr="009C5807">
        <w:rPr>
          <w:rFonts w:eastAsia="MS Mincho"/>
        </w:rPr>
        <w:t xml:space="preserve">when a supplementary UL </w:t>
      </w:r>
      <w:r w:rsidRPr="009C5807">
        <w:rPr>
          <w:lang w:eastAsia="zh-CN"/>
        </w:rPr>
        <w:t xml:space="preserve">carrier or an UL carrier </w:t>
      </w:r>
      <w:r w:rsidRPr="009C5807">
        <w:rPr>
          <w:rFonts w:eastAsia="MS Mincho"/>
        </w:rPr>
        <w:t xml:space="preserve">is configured or de-configured in NR standalone carrier aggregation as defined in </w:t>
      </w:r>
      <w:r w:rsidRPr="009C5807">
        <w:t>TS 38.331 </w:t>
      </w:r>
      <w:r w:rsidRPr="009C5807">
        <w:rPr>
          <w:rFonts w:eastAsia="MS Mincho"/>
        </w:rPr>
        <w:t>[2]</w:t>
      </w:r>
      <w:r w:rsidRPr="009C5807">
        <w:t>.</w:t>
      </w:r>
    </w:p>
    <w:p w14:paraId="38CA8970" w14:textId="5B1E85B5" w:rsidR="004A6618" w:rsidRDefault="004A6618" w:rsidP="004A6618">
      <w:pPr>
        <w:rPr>
          <w:ins w:id="3" w:author="Venkat, Ericsson" w:date="2021-10-20T00:09:00Z"/>
          <w:rFonts w:eastAsia="MS Mincho"/>
        </w:rPr>
      </w:pPr>
      <w:r w:rsidRPr="009C5807">
        <w:rPr>
          <w:rFonts w:eastAsia="MS Mincho"/>
          <w:lang w:eastAsia="zh-CN"/>
        </w:rPr>
        <w:t>When an UL carrier</w:t>
      </w:r>
      <w:r w:rsidRPr="009C5807">
        <w:rPr>
          <w:lang w:eastAsia="zh-CN"/>
        </w:rPr>
        <w:t xml:space="preserve"> or supplementary UL carrier</w:t>
      </w:r>
      <w:r w:rsidRPr="009C5807">
        <w:rPr>
          <w:rFonts w:eastAsia="MS Mincho"/>
          <w:lang w:eastAsia="zh-CN"/>
        </w:rPr>
        <w:t xml:space="preserve"> is configured or de</w:t>
      </w:r>
      <w:r w:rsidRPr="009C5807">
        <w:rPr>
          <w:rFonts w:asciiTheme="minorEastAsia" w:hAnsiTheme="minorEastAsia" w:hint="eastAsia"/>
          <w:lang w:eastAsia="zh-CN"/>
        </w:rPr>
        <w:t>-</w:t>
      </w:r>
      <w:r w:rsidRPr="009C5807">
        <w:rPr>
          <w:rFonts w:eastAsia="MS Mincho"/>
          <w:lang w:eastAsia="zh-CN"/>
        </w:rPr>
        <w:t>configured</w:t>
      </w:r>
      <w:r w:rsidRPr="009C5807">
        <w:rPr>
          <w:lang w:eastAsia="zh-CN"/>
        </w:rPr>
        <w:t xml:space="preserve">, an interruption of up to </w:t>
      </w:r>
      <w:r w:rsidRPr="009C5807">
        <w:t>the duration shown in table 8.2.2.2.4-1</w:t>
      </w:r>
      <w:r w:rsidRPr="009C5807">
        <w:rPr>
          <w:lang w:eastAsia="zh-CN"/>
        </w:rPr>
        <w:t xml:space="preserve">, is allowed during the RRC reconfiguration procedure [2] on PCell and all activated SCells within the same FR as the reconfigured uplink carrier. </w:t>
      </w:r>
      <w:r w:rsidRPr="009C5807">
        <w:rPr>
          <w:rFonts w:eastAsia="MS Mincho"/>
        </w:rPr>
        <w:t>The interruption is for both uplink and downlink of PCell and all the activated SCells within the same FR as the configured or de-configured UL.</w:t>
      </w:r>
    </w:p>
    <w:p w14:paraId="3CFC53A9" w14:textId="044D4BF1" w:rsidR="003D5550" w:rsidRDefault="006535E5" w:rsidP="004A6618">
      <w:pPr>
        <w:rPr>
          <w:ins w:id="4" w:author="Venkat, Ericsson" w:date="2021-10-20T00:09:00Z"/>
          <w:rFonts w:eastAsia="MS Mincho"/>
        </w:rPr>
      </w:pPr>
      <w:ins w:id="5" w:author="Ericsson, Venkat" w:date="2022-04-25T21:53:00Z">
        <w:r w:rsidRPr="00385A41">
          <w:t>For a UE capable of independent beam management, w</w:t>
        </w:r>
        <w:r w:rsidRPr="00385A41">
          <w:rPr>
            <w:rFonts w:eastAsia="MS Mincho"/>
            <w:lang w:eastAsia="zh-CN"/>
          </w:rPr>
          <w:t>hen an UL carrier</w:t>
        </w:r>
        <w:r w:rsidRPr="00385A41">
          <w:rPr>
            <w:lang w:eastAsia="zh-CN"/>
          </w:rPr>
          <w:t xml:space="preserve"> or supplementary UL carrier</w:t>
        </w:r>
        <w:r w:rsidRPr="00385A41">
          <w:rPr>
            <w:rFonts w:eastAsia="MS Mincho"/>
            <w:lang w:eastAsia="zh-CN"/>
          </w:rPr>
          <w:t xml:space="preserve"> is configured or </w:t>
        </w:r>
        <w:r w:rsidRPr="00474503">
          <w:rPr>
            <w:rFonts w:eastAsia="MS Mincho"/>
            <w:lang w:eastAsia="zh-CN"/>
          </w:rPr>
          <w:t>de</w:t>
        </w:r>
        <w:r w:rsidRPr="00474503">
          <w:rPr>
            <w:rFonts w:ascii="Malgun Gothic" w:hAnsi="Malgun Gothic" w:hint="eastAsia"/>
            <w:lang w:eastAsia="zh-CN"/>
          </w:rPr>
          <w:t>-</w:t>
        </w:r>
        <w:r w:rsidRPr="00474503">
          <w:rPr>
            <w:rFonts w:eastAsia="MS Mincho"/>
            <w:lang w:eastAsia="zh-CN"/>
          </w:rPr>
          <w:t>configured in an FR2 band pair</w:t>
        </w:r>
        <w:r w:rsidRPr="00474503">
          <w:rPr>
            <w:lang w:eastAsia="zh-CN"/>
          </w:rPr>
          <w:t xml:space="preserve">, an interruption of up to </w:t>
        </w:r>
        <w:r w:rsidRPr="00474503">
          <w:t>the duration shown in table 8.2.2.2.4-1</w:t>
        </w:r>
        <w:r w:rsidRPr="00474503">
          <w:rPr>
            <w:lang w:eastAsia="zh-CN"/>
          </w:rPr>
          <w:t xml:space="preserve">, is allowed during the RRC reconfiguration procedure [2] on PCell and all activated SCells within the same </w:t>
        </w:r>
        <w:r w:rsidRPr="00C53B52">
          <w:rPr>
            <w:lang w:eastAsia="zh-CN"/>
          </w:rPr>
          <w:t xml:space="preserve">FR and </w:t>
        </w:r>
        <w:r w:rsidRPr="0028100B">
          <w:rPr>
            <w:lang w:eastAsia="zh-CN"/>
          </w:rPr>
          <w:t>FR</w:t>
        </w:r>
        <w:r w:rsidRPr="00AD094D">
          <w:rPr>
            <w:lang w:eastAsia="zh-CN"/>
          </w:rPr>
          <w:t>2</w:t>
        </w:r>
        <w:r w:rsidRPr="00521C6E">
          <w:rPr>
            <w:lang w:eastAsia="zh-CN"/>
          </w:rPr>
          <w:t xml:space="preserve"> band</w:t>
        </w:r>
        <w:r w:rsidRPr="00640B33">
          <w:rPr>
            <w:lang w:eastAsia="zh-CN"/>
          </w:rPr>
          <w:t xml:space="preserve"> as the reconfigured uplink carrier. </w:t>
        </w:r>
        <w:r w:rsidRPr="002C1AEC">
          <w:rPr>
            <w:rFonts w:eastAsia="MS Mincho"/>
          </w:rPr>
          <w:t xml:space="preserve">The interruption is for both uplink and downlink of PCell and all the activated SCells within the same FR and FR2 </w:t>
        </w:r>
        <w:r w:rsidRPr="001B4449">
          <w:rPr>
            <w:rFonts w:eastAsia="MS Mincho"/>
          </w:rPr>
          <w:t>band as the configured or de-configured UL</w:t>
        </w:r>
        <w:r>
          <w:rPr>
            <w:rFonts w:eastAsia="MS Mincho"/>
          </w:rPr>
          <w:t>.</w:t>
        </w:r>
      </w:ins>
    </w:p>
    <w:p w14:paraId="2AD8A3DB" w14:textId="77777777" w:rsidR="003D5550" w:rsidRPr="009C5807" w:rsidRDefault="003D5550" w:rsidP="004A6618">
      <w:pPr>
        <w:rPr>
          <w:rFonts w:eastAsia="MS Mincho"/>
        </w:rPr>
      </w:pPr>
    </w:p>
    <w:p w14:paraId="4D0765A7" w14:textId="77777777" w:rsidR="004A6618" w:rsidRPr="009C5807" w:rsidRDefault="004A6618" w:rsidP="004A6618">
      <w:pPr>
        <w:pStyle w:val="TH"/>
        <w:rPr>
          <w:rFonts w:eastAsia="MS Mincho"/>
        </w:rPr>
      </w:pPr>
      <w:r w:rsidRPr="009C5807">
        <w:t>Table 8.2.2.2.4-1: Interruption duration for UL carrier RRC reconfiguration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1969"/>
      </w:tblGrid>
      <w:tr w:rsidR="004A6618" w:rsidRPr="009C5807" w14:paraId="3003687A" w14:textId="77777777" w:rsidTr="007150D7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39AF3" w14:textId="77777777" w:rsidR="004A6618" w:rsidRPr="009C5807" w:rsidRDefault="004A6618" w:rsidP="007150D7">
            <w:pPr>
              <w:pStyle w:val="TAH"/>
              <w:rPr>
                <w:lang w:eastAsia="ko-KR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14FD8B3E" wp14:editId="5DD37B46">
                  <wp:extent cx="142240" cy="160020"/>
                  <wp:effectExtent l="0" t="0" r="0" b="0"/>
                  <wp:docPr id="96" name="图片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C299A" w14:textId="77777777" w:rsidR="004A6618" w:rsidRPr="009C5807" w:rsidRDefault="004A6618" w:rsidP="007150D7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 (ms)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E42A" w14:textId="77777777" w:rsidR="004A6618" w:rsidRPr="009C5807" w:rsidRDefault="004A6618" w:rsidP="007150D7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(slots)</w:t>
            </w:r>
          </w:p>
          <w:p w14:paraId="34B21CB0" w14:textId="77777777" w:rsidR="004A6618" w:rsidRPr="009C5807" w:rsidRDefault="004A6618" w:rsidP="007150D7">
            <w:pPr>
              <w:pStyle w:val="TAH"/>
              <w:rPr>
                <w:lang w:eastAsia="ko-KR"/>
              </w:rPr>
            </w:pPr>
          </w:p>
        </w:tc>
      </w:tr>
      <w:tr w:rsidR="004A6618" w:rsidRPr="009C5807" w14:paraId="640BC072" w14:textId="77777777" w:rsidTr="007150D7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BD050" w14:textId="77777777" w:rsidR="004A6618" w:rsidRPr="009C5807" w:rsidRDefault="004A6618" w:rsidP="007150D7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3452F" w14:textId="77777777" w:rsidR="004A6618" w:rsidRPr="009C5807" w:rsidRDefault="004A6618" w:rsidP="007150D7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1F7CA" w14:textId="77777777" w:rsidR="004A6618" w:rsidRPr="009C5807" w:rsidRDefault="004A6618" w:rsidP="007150D7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</w:tr>
      <w:tr w:rsidR="004A6618" w:rsidRPr="009C5807" w14:paraId="664CFF4C" w14:textId="77777777" w:rsidTr="007150D7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2BADE" w14:textId="77777777" w:rsidR="004A6618" w:rsidRPr="009C5807" w:rsidRDefault="004A6618" w:rsidP="007150D7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7AE3D" w14:textId="77777777" w:rsidR="004A6618" w:rsidRPr="009C5807" w:rsidRDefault="004A6618" w:rsidP="007150D7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440F7" w14:textId="77777777" w:rsidR="004A6618" w:rsidRPr="009C5807" w:rsidRDefault="004A6618" w:rsidP="007150D7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</w:tr>
      <w:tr w:rsidR="004A6618" w:rsidRPr="009C5807" w14:paraId="619B4FD1" w14:textId="77777777" w:rsidTr="007150D7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AEFF6" w14:textId="77777777" w:rsidR="004A6618" w:rsidRPr="009C5807" w:rsidRDefault="004A6618" w:rsidP="007150D7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472AD" w14:textId="77777777" w:rsidR="004A6618" w:rsidRPr="009C5807" w:rsidRDefault="004A6618" w:rsidP="007150D7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04D89" w14:textId="77777777" w:rsidR="004A6618" w:rsidRPr="009C5807" w:rsidRDefault="004A6618" w:rsidP="007150D7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4</w:t>
            </w:r>
          </w:p>
        </w:tc>
      </w:tr>
      <w:tr w:rsidR="004A6618" w:rsidRPr="009C5807" w14:paraId="58A4E6EC" w14:textId="77777777" w:rsidTr="007150D7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1F6F8" w14:textId="77777777" w:rsidR="004A6618" w:rsidRPr="009C5807" w:rsidRDefault="004A6618" w:rsidP="007150D7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C4D1A" w14:textId="77777777" w:rsidR="004A6618" w:rsidRPr="009C5807" w:rsidRDefault="004A6618" w:rsidP="007150D7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6C373" w14:textId="77777777" w:rsidR="004A6618" w:rsidRPr="009C5807" w:rsidRDefault="004A6618" w:rsidP="007150D7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8</w:t>
            </w:r>
          </w:p>
        </w:tc>
      </w:tr>
    </w:tbl>
    <w:p w14:paraId="2F45A138" w14:textId="77777777" w:rsidR="005C487E" w:rsidRDefault="005C487E" w:rsidP="006322EB">
      <w:pPr>
        <w:rPr>
          <w:ins w:id="6" w:author="Venkat, Ericsson" w:date="2021-10-20T00:11:00Z"/>
          <w:lang w:val="en-US" w:eastAsia="zh-CN"/>
        </w:rPr>
      </w:pPr>
    </w:p>
    <w:p w14:paraId="52F2F44D" w14:textId="4AA3F592" w:rsidR="00AC62EB" w:rsidRDefault="00AC62EB" w:rsidP="00AC62EB">
      <w:pPr>
        <w:jc w:val="center"/>
        <w:rPr>
          <w:ins w:id="7" w:author="Venkat, Ericsson" w:date="2021-10-22T21:43:00Z"/>
          <w:rFonts w:eastAsia="SimSun"/>
          <w:noProof/>
          <w:color w:val="FF0000"/>
          <w:sz w:val="36"/>
          <w:lang w:eastAsia="zh-CN"/>
        </w:rPr>
      </w:pPr>
      <w:ins w:id="8" w:author="Venkat, Ericsson" w:date="2021-10-22T21:43:00Z">
        <w:r>
          <w:rPr>
            <w:rFonts w:eastAsia="SimSun"/>
            <w:noProof/>
            <w:color w:val="FF0000"/>
            <w:sz w:val="36"/>
            <w:lang w:eastAsia="zh-CN"/>
          </w:rPr>
          <w:t>&lt;End of Change 1&gt;</w:t>
        </w:r>
      </w:ins>
    </w:p>
    <w:p w14:paraId="0F10BC8E" w14:textId="78379058" w:rsidR="00AC62EB" w:rsidRDefault="00AC62EB" w:rsidP="00AC62EB">
      <w:pPr>
        <w:jc w:val="center"/>
        <w:rPr>
          <w:ins w:id="9" w:author="Venkat, Ericsson" w:date="2021-10-22T21:43:00Z"/>
          <w:rFonts w:eastAsia="SimSun"/>
          <w:noProof/>
          <w:color w:val="FF0000"/>
          <w:sz w:val="36"/>
          <w:lang w:eastAsia="zh-CN"/>
        </w:rPr>
      </w:pPr>
      <w:ins w:id="10" w:author="Venkat, Ericsson" w:date="2021-10-22T21:44:00Z">
        <w:r>
          <w:rPr>
            <w:rFonts w:eastAsia="SimSun"/>
            <w:noProof/>
            <w:color w:val="FF0000"/>
            <w:sz w:val="36"/>
            <w:lang w:eastAsia="zh-CN"/>
          </w:rPr>
          <w:t>&lt;Start of Change 2&gt;</w:t>
        </w:r>
      </w:ins>
    </w:p>
    <w:p w14:paraId="3B518539" w14:textId="77777777" w:rsidR="005C487E" w:rsidRDefault="005C487E" w:rsidP="006322EB">
      <w:pPr>
        <w:rPr>
          <w:ins w:id="11" w:author="Venkat, Ericsson" w:date="2021-10-20T00:11:00Z"/>
          <w:lang w:val="en-US" w:eastAsia="zh-CN"/>
        </w:rPr>
      </w:pPr>
    </w:p>
    <w:p w14:paraId="1D920AD6" w14:textId="1D46AC6D" w:rsidR="004677D5" w:rsidRPr="009C5807" w:rsidRDefault="004677D5" w:rsidP="004677D5">
      <w:pPr>
        <w:pStyle w:val="Heading5"/>
        <w:rPr>
          <w:lang w:val="en-US" w:eastAsia="zh-CN"/>
        </w:rPr>
      </w:pPr>
      <w:r w:rsidRPr="009C5807">
        <w:rPr>
          <w:lang w:val="en-US" w:eastAsia="zh-CN"/>
        </w:rPr>
        <w:t>8.2.2.2.5</w:t>
      </w:r>
      <w:r w:rsidRPr="009C5807">
        <w:rPr>
          <w:lang w:val="en-US" w:eastAsia="zh-CN"/>
        </w:rPr>
        <w:tab/>
        <w:t>Interruptions due to Active BWP switching Requirement</w:t>
      </w:r>
    </w:p>
    <w:p w14:paraId="06B67CF3" w14:textId="77777777" w:rsidR="004677D5" w:rsidRDefault="004677D5" w:rsidP="004677D5">
      <w:r w:rsidRPr="00885F53">
        <w:rPr>
          <w:lang w:eastAsia="zh-CN"/>
        </w:rPr>
        <w:t xml:space="preserve">The requirements for DCI-based </w:t>
      </w:r>
      <w:r>
        <w:rPr>
          <w:lang w:eastAsia="zh-CN"/>
        </w:rPr>
        <w:t xml:space="preserve">BWP switch, </w:t>
      </w:r>
      <w:r w:rsidRPr="00885F53">
        <w:rPr>
          <w:lang w:eastAsia="zh-CN"/>
        </w:rPr>
        <w:t xml:space="preserve">timer-based BWP switch </w:t>
      </w:r>
      <w:r>
        <w:rPr>
          <w:lang w:eastAsia="zh-CN"/>
        </w:rPr>
        <w:t xml:space="preserve">or </w:t>
      </w:r>
      <w:r w:rsidRPr="00044139">
        <w:rPr>
          <w:lang w:eastAsia="zh-CN"/>
        </w:rPr>
        <w:t xml:space="preserve">UL BWP </w:t>
      </w:r>
      <w:r>
        <w:rPr>
          <w:lang w:eastAsia="zh-CN"/>
        </w:rPr>
        <w:t>switch triggered by</w:t>
      </w:r>
      <w:r w:rsidRPr="00885F53">
        <w:rPr>
          <w:lang w:eastAsia="zh-CN"/>
        </w:rPr>
        <w:t xml:space="preserve"> </w:t>
      </w:r>
      <w:r>
        <w:t>consistent uplink CCA failures</w:t>
      </w:r>
      <w:r w:rsidRPr="00885F53">
        <w:rPr>
          <w:lang w:eastAsia="zh-CN"/>
        </w:rPr>
        <w:t xml:space="preserve"> in this </w:t>
      </w:r>
      <w:r>
        <w:rPr>
          <w:lang w:eastAsia="zh-CN"/>
        </w:rPr>
        <w:t>clause</w:t>
      </w:r>
      <w:r w:rsidRPr="00885F53">
        <w:rPr>
          <w:lang w:eastAsia="zh-CN"/>
        </w:rPr>
        <w:t xml:space="preserve"> apply to the case </w:t>
      </w:r>
      <w:r w:rsidRPr="00885F53">
        <w:t>that the BWP switch is performed on a single CC</w:t>
      </w:r>
      <w:r>
        <w:t xml:space="preserve"> or multiple CCs</w:t>
      </w:r>
      <w:r w:rsidRPr="00885F53">
        <w:t>.</w:t>
      </w:r>
    </w:p>
    <w:p w14:paraId="21E43B83" w14:textId="77777777" w:rsidR="004677D5" w:rsidRPr="000C77DD" w:rsidRDefault="004677D5" w:rsidP="004677D5">
      <w:pPr>
        <w:rPr>
          <w:rFonts w:eastAsia="MS Mincho"/>
        </w:rPr>
      </w:pPr>
      <w:r>
        <w:rPr>
          <w:rFonts w:cs="v4.2.0"/>
          <w:lang w:eastAsia="zh-CN"/>
        </w:rPr>
        <w:t xml:space="preserve">When either of the DCI-based, timer-based or RRC-based </w:t>
      </w:r>
      <w:r w:rsidRPr="00241959">
        <w:rPr>
          <w:rFonts w:eastAsia="MS Mincho"/>
        </w:rPr>
        <w:t xml:space="preserve">downlink BWP </w:t>
      </w:r>
      <w:r>
        <w:rPr>
          <w:rFonts w:eastAsia="MS Mincho"/>
        </w:rPr>
        <w:t xml:space="preserve">switch </w:t>
      </w:r>
      <w:r w:rsidRPr="00241959">
        <w:rPr>
          <w:rFonts w:eastAsia="MS Mincho"/>
        </w:rPr>
        <w:t>and/or uplink BWP switch</w:t>
      </w:r>
      <w:r>
        <w:rPr>
          <w:rFonts w:eastAsia="MS Mincho"/>
        </w:rPr>
        <w:t xml:space="preserve"> occur</w:t>
      </w:r>
      <w:r w:rsidRPr="00241959">
        <w:rPr>
          <w:rFonts w:cs="v4.2.0"/>
        </w:rPr>
        <w:t xml:space="preserve"> </w:t>
      </w:r>
      <w:r>
        <w:rPr>
          <w:rFonts w:cs="v4.2.0"/>
          <w:lang w:eastAsia="zh-CN"/>
        </w:rPr>
        <w:t xml:space="preserve">on multiple CCs </w:t>
      </w:r>
      <w:r w:rsidRPr="00581B32">
        <w:rPr>
          <w:rFonts w:cs="v4.2.0"/>
          <w:lang w:eastAsia="zh-CN"/>
        </w:rPr>
        <w:t>simultaneously or over partially overlapping period</w:t>
      </w:r>
      <w:r>
        <w:rPr>
          <w:rFonts w:cs="v4.2.0"/>
          <w:lang w:eastAsia="zh-CN"/>
        </w:rPr>
        <w:t>, the interruption requirements described in this clause apply for each BWP switch.</w:t>
      </w:r>
    </w:p>
    <w:p w14:paraId="4BCBE422" w14:textId="441D0BD4" w:rsidR="004677D5" w:rsidRPr="009C5807" w:rsidRDefault="004677D5" w:rsidP="004677D5">
      <w:r w:rsidRPr="009C5807">
        <w:rPr>
          <w:lang w:eastAsia="zh-CN"/>
        </w:rPr>
        <w:t xml:space="preserve">When </w:t>
      </w:r>
      <w:r w:rsidRPr="009C5807">
        <w:t>UE receives a DCI indicating UE to switch its active BWP involving changes in any of the parameters listed in Table 8.2.2.2.5-2, the UE is allowed to cause interruption of up to X slot to other active serving cells if the UE is not capable of per-FR gap, or if the BWP switching involves SCS changing. When the BWP switch imposes changes in any of the parameters listed in Table 8.2.2.2.5-2 and the UE is capable of per-FR gap the UE is allowed to cause interruption of up to X slot to other active serving cells in the same frequency range wherein the UE is performing BWP switching.</w:t>
      </w:r>
      <w:ins w:id="12" w:author="Venkat, Ericsson" w:date="2021-10-20T00:13:00Z">
        <w:r w:rsidR="00144141">
          <w:t xml:space="preserve"> </w:t>
        </w:r>
      </w:ins>
      <w:del w:id="13" w:author="Venkat, Ericsson" w:date="2021-10-22T10:55:00Z">
        <w:r w:rsidRPr="009C5807" w:rsidDel="00F404E9">
          <w:delText xml:space="preserve"> </w:delText>
        </w:r>
      </w:del>
      <w:r w:rsidRPr="009C5807">
        <w:t xml:space="preserve">X is defined in Table 8.2.2.2.5-1. The starting time of interruption is only allowed within the BWP switching delay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BWPswitchDelay</w:t>
      </w:r>
      <w:proofErr w:type="spellEnd"/>
      <w:r w:rsidRPr="009C5807">
        <w:t xml:space="preserve"> as defined in clause 8.6.2</w:t>
      </w:r>
      <w:r>
        <w:t xml:space="preserve"> when BWP switch occurs on a single CC</w:t>
      </w:r>
      <w:r w:rsidRPr="009C5807">
        <w:t xml:space="preserve">. The starting time of interruption </w:t>
      </w:r>
      <w:r>
        <w:t xml:space="preserve">caused by each BWP switch </w:t>
      </w:r>
      <w:r w:rsidRPr="009C5807">
        <w:t xml:space="preserve">is only </w:t>
      </w:r>
      <w:r>
        <w:t>allowed within the BWP switch</w:t>
      </w:r>
      <w:r w:rsidRPr="009C5807">
        <w:t xml:space="preserve"> delay </w:t>
      </w:r>
      <w:proofErr w:type="spellStart"/>
      <w:r w:rsidRPr="00DA5706">
        <w:t>T</w:t>
      </w:r>
      <w:r w:rsidRPr="00DA5706">
        <w:rPr>
          <w:vertAlign w:val="subscript"/>
        </w:rPr>
        <w:t>MultipleBWPswitchDelay</w:t>
      </w:r>
      <w:proofErr w:type="spellEnd"/>
      <w:r>
        <w:t xml:space="preserve"> +Y as defined in clause 8.6.2A.1 when BWP switch occurs on multiple CCs. </w:t>
      </w:r>
      <w:r w:rsidRPr="009C5807">
        <w:t>Interruptions are not allowed during BWP switch involving any other parameter change.</w:t>
      </w:r>
      <w:ins w:id="14" w:author="Venkat, Ericsson" w:date="2021-10-22T10:54:00Z">
        <w:r w:rsidR="00D91014">
          <w:t xml:space="preserve"> </w:t>
        </w:r>
      </w:ins>
      <w:ins w:id="15" w:author="Ericsson, Venkat" w:date="2022-04-25T21:54:00Z">
        <w:r w:rsidR="007969B4">
          <w:t xml:space="preserve">The requirements above </w:t>
        </w:r>
      </w:ins>
      <w:ins w:id="16" w:author="Ericsson, Venkat" w:date="2022-04-25T21:55:00Z">
        <w:r w:rsidR="00A10BA3">
          <w:t>apply</w:t>
        </w:r>
      </w:ins>
      <w:ins w:id="17" w:author="Ericsson, Venkat" w:date="2022-04-25T21:54:00Z">
        <w:r w:rsidR="007969B4">
          <w:t xml:space="preserve"> to UE capable of independent beam management in FR2 inter-band CA and UE capable of intra-band CA in FR2 bands and FR1.</w:t>
        </w:r>
      </w:ins>
    </w:p>
    <w:p w14:paraId="67FBDA7E" w14:textId="68B23540" w:rsidR="004677D5" w:rsidRPr="009C5807" w:rsidRDefault="004677D5" w:rsidP="004677D5">
      <w:pPr>
        <w:rPr>
          <w:rFonts w:cs="v4.2.0"/>
        </w:rPr>
      </w:pPr>
      <w:r w:rsidRPr="009C5807">
        <w:rPr>
          <w:rFonts w:cs="v4.2.0"/>
          <w:lang w:eastAsia="zh-CN"/>
        </w:rPr>
        <w:t xml:space="preserve">When a BWP timer </w:t>
      </w:r>
      <w:proofErr w:type="spellStart"/>
      <w:r w:rsidRPr="009C5807">
        <w:rPr>
          <w:i/>
        </w:rPr>
        <w:t>bwp-InactivityTimer</w:t>
      </w:r>
      <w:proofErr w:type="spellEnd"/>
      <w:r w:rsidRPr="009C5807">
        <w:rPr>
          <w:i/>
        </w:rPr>
        <w:t xml:space="preserve"> </w:t>
      </w:r>
      <w:r w:rsidRPr="009C5807">
        <w:t>defined in TS 38.331 [2]</w:t>
      </w:r>
      <w:r w:rsidRPr="009C5807">
        <w:rPr>
          <w:rFonts w:cs="v4.2.0"/>
          <w:lang w:eastAsia="zh-CN"/>
        </w:rPr>
        <w:t xml:space="preserve"> expires</w:t>
      </w:r>
      <w:r w:rsidRPr="009C5807">
        <w:rPr>
          <w:rFonts w:cs="v4.2.0"/>
        </w:rPr>
        <w:t xml:space="preserve">, UE is allowed to cause interruption of up to X slot to other active serving cells due to switching its active BWP involving changes in any of the parameters listed in Table 8.2.2.2.5-2 if the UE is not capable of per-FR gap, or if the BWP switching involves SCS changing. When the BWP switch imposes changes in any of the parameters listed in Table 8.2.2.2.5-2 and the UE is capable of per-FR gap, </w:t>
      </w:r>
      <w:r w:rsidRPr="009C5807">
        <w:rPr>
          <w:rFonts w:cs="v4.2.0"/>
        </w:rPr>
        <w:lastRenderedPageBreak/>
        <w:t>the UE is allowed to cause interruption of up to X slot to other active serving cells in the same frequency range wherein the UE is performing BWP switching.</w:t>
      </w:r>
      <w:r w:rsidR="00B62D05">
        <w:t xml:space="preserve"> </w:t>
      </w:r>
      <w:r w:rsidRPr="009C5807">
        <w:rPr>
          <w:rFonts w:cs="v4.2.0"/>
        </w:rPr>
        <w:t xml:space="preserve">X is defined in Table 8.2.2.2.5-1. The starting time of interruption is only allowed within the BWP switching delay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BWPswitchDelay</w:t>
      </w:r>
      <w:proofErr w:type="spellEnd"/>
      <w:r w:rsidRPr="009C5807">
        <w:rPr>
          <w:rFonts w:cs="v4.2.0"/>
        </w:rPr>
        <w:t xml:space="preserve"> as defined in clause 8.6.2</w:t>
      </w:r>
      <w:r>
        <w:rPr>
          <w:rFonts w:cs="v4.2.0"/>
        </w:rPr>
        <w:t xml:space="preserve"> when BWP switch occurs on a single CC</w:t>
      </w:r>
      <w:r w:rsidRPr="009C5807">
        <w:rPr>
          <w:rFonts w:cs="v4.2.0"/>
        </w:rPr>
        <w:t xml:space="preserve">. The starting time of interruption </w:t>
      </w:r>
      <w:r>
        <w:rPr>
          <w:rFonts w:cs="v4.2.0"/>
        </w:rPr>
        <w:t xml:space="preserve">caused by each BWP switch </w:t>
      </w:r>
      <w:r w:rsidRPr="009C5807">
        <w:rPr>
          <w:rFonts w:cs="v4.2.0"/>
        </w:rPr>
        <w:t xml:space="preserve">is only </w:t>
      </w:r>
      <w:r>
        <w:rPr>
          <w:rFonts w:cs="v4.2.0"/>
        </w:rPr>
        <w:t>allowed within the BWP switch</w:t>
      </w:r>
      <w:r w:rsidRPr="009C5807">
        <w:rPr>
          <w:rFonts w:cs="v4.2.0"/>
        </w:rPr>
        <w:t xml:space="preserve"> delay </w:t>
      </w:r>
      <w:proofErr w:type="spellStart"/>
      <w:r w:rsidRPr="00DA5706">
        <w:t>T</w:t>
      </w:r>
      <w:r w:rsidRPr="00DA5706">
        <w:rPr>
          <w:vertAlign w:val="subscript"/>
        </w:rPr>
        <w:t>MultipleBWPswitchDelay</w:t>
      </w:r>
      <w:proofErr w:type="spellEnd"/>
      <w:r>
        <w:rPr>
          <w:rFonts w:cs="v4.2.0"/>
        </w:rPr>
        <w:t xml:space="preserve"> as defined in clause 8.6.2B.1 when BWP switch occurs on multiple CCs simultaneously or </w:t>
      </w:r>
      <w:r w:rsidRPr="00DB5C95">
        <w:rPr>
          <w:bCs/>
          <w:lang w:val="en-US" w:eastAsia="zh-CN"/>
        </w:rPr>
        <w:t>T</w:t>
      </w:r>
      <w:proofErr w:type="spellStart"/>
      <w:r w:rsidRPr="00DB5C95">
        <w:rPr>
          <w:vertAlign w:val="subscript"/>
        </w:rPr>
        <w:t>MultipleBWPswitchDelayTotal</w:t>
      </w:r>
      <w:proofErr w:type="spellEnd"/>
      <w:r>
        <w:rPr>
          <w:vertAlign w:val="subscript"/>
        </w:rPr>
        <w:t xml:space="preserve"> </w:t>
      </w:r>
      <w:r>
        <w:rPr>
          <w:rFonts w:cs="v4.2.0"/>
        </w:rPr>
        <w:t xml:space="preserve">as defined in clause 8.6.2B.2 when </w:t>
      </w:r>
      <w:r w:rsidRPr="00DB5C95">
        <w:rPr>
          <w:lang w:val="en-US" w:eastAsia="zh-CN"/>
        </w:rPr>
        <w:t xml:space="preserve">BWP switch </w:t>
      </w:r>
      <w:r>
        <w:rPr>
          <w:lang w:val="en-US" w:eastAsia="zh-CN"/>
        </w:rPr>
        <w:t xml:space="preserve">occurs </w:t>
      </w:r>
      <w:r w:rsidRPr="00DB5C95">
        <w:rPr>
          <w:lang w:val="en-US" w:eastAsia="zh-CN"/>
        </w:rPr>
        <w:t>on multiple CCs over partially overlapping time period</w:t>
      </w:r>
      <w:r>
        <w:rPr>
          <w:rFonts w:cs="v4.2.0"/>
        </w:rPr>
        <w:t xml:space="preserve">. </w:t>
      </w:r>
      <w:r w:rsidRPr="009C5807">
        <w:rPr>
          <w:rFonts w:cs="v4.2.0"/>
        </w:rPr>
        <w:t>Interruptions are not allowed during BWP switch involving any other parameter change.</w:t>
      </w:r>
      <w:ins w:id="18" w:author="Venkat, Ericsson" w:date="2021-10-22T10:56:00Z">
        <w:r w:rsidR="00EB6F30">
          <w:rPr>
            <w:rFonts w:cs="v4.2.0"/>
          </w:rPr>
          <w:t xml:space="preserve"> </w:t>
        </w:r>
      </w:ins>
      <w:ins w:id="19" w:author="Ericsson, Venkat" w:date="2022-04-25T21:54:00Z">
        <w:r w:rsidR="007969B4">
          <w:t xml:space="preserve">The requirements above </w:t>
        </w:r>
      </w:ins>
      <w:ins w:id="20" w:author="Ericsson, Venkat" w:date="2022-04-25T21:55:00Z">
        <w:r w:rsidR="009E0EB4">
          <w:t>apply</w:t>
        </w:r>
      </w:ins>
      <w:ins w:id="21" w:author="Ericsson, Venkat" w:date="2022-04-25T21:54:00Z">
        <w:r w:rsidR="007969B4">
          <w:t xml:space="preserve"> to UE capable of independent beam management in FR2 inter-band CA and UE capable of intra-band CA in FR2 bands and FR1.</w:t>
        </w:r>
      </w:ins>
    </w:p>
    <w:p w14:paraId="43FA146D" w14:textId="1FF141DB" w:rsidR="004677D5" w:rsidRDefault="004677D5" w:rsidP="004677D5">
      <w:pPr>
        <w:rPr>
          <w:rFonts w:cs="v4.2.0"/>
        </w:rPr>
      </w:pPr>
      <w:r w:rsidRPr="009C5807">
        <w:rPr>
          <w:rFonts w:cs="v4.2.0"/>
        </w:rPr>
        <w:t>When UE receives an RRC reconfiguration that only requests UE to switch its active BWP on one single CC, the UE is allowed to cause interruption of up to X slot to other active serving cells due to switching its active BWP involving changes in any of the parameters listed in Table 8.2.2.2.5-2 if the UE is not capable of per-FR gap, or if the BWP switching involves SCS changing. When the BWP switch imposes changes in any of the parameters listed in Table 8.2.2.2.5-2 and the UE is capable of per-FR gap, the UE is allowed to cause interruption of up to X slot to other active serving cells in the same frequency range wherein the UE is performing BWP switching.</w:t>
      </w:r>
      <w:r w:rsidR="00AE7262">
        <w:t xml:space="preserve"> </w:t>
      </w:r>
      <w:r w:rsidRPr="009C5807">
        <w:rPr>
          <w:rFonts w:cs="v4.2.0"/>
        </w:rPr>
        <w:t xml:space="preserve">X is defined in Table 8.2.2.2.5-1. The interruption is only allowed within the delay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RRCprocessingDelay</w:t>
      </w:r>
      <w:proofErr w:type="spellEnd"/>
      <w:r w:rsidRPr="009C5807">
        <w:rPr>
          <w:rFonts w:cs="v4.2.0"/>
        </w:rPr>
        <w:t xml:space="preserve"> +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BWPswitchDelayRRC</w:t>
      </w:r>
      <w:proofErr w:type="spellEnd"/>
      <w:r w:rsidRPr="009C5807">
        <w:rPr>
          <w:rFonts w:cs="v4.2.0"/>
        </w:rPr>
        <w:t xml:space="preserve"> defined in </w:t>
      </w:r>
      <w:r w:rsidRPr="009C5807">
        <w:rPr>
          <w:lang w:val="en-US" w:eastAsia="ko-KR"/>
        </w:rPr>
        <w:t>clause</w:t>
      </w:r>
      <w:r w:rsidRPr="009C5807">
        <w:rPr>
          <w:rFonts w:cs="v4.2.0"/>
        </w:rPr>
        <w:t> 8.6.3</w:t>
      </w:r>
      <w:r>
        <w:rPr>
          <w:rFonts w:cs="v4.2.0"/>
        </w:rPr>
        <w:t xml:space="preserve"> when BWP switch occurs on a single CC.</w:t>
      </w:r>
      <w:r w:rsidRPr="00317214">
        <w:rPr>
          <w:rFonts w:cs="v4.2.0"/>
        </w:rPr>
        <w:t xml:space="preserve"> </w:t>
      </w:r>
      <w:r w:rsidRPr="009C5807">
        <w:rPr>
          <w:rFonts w:cs="v4.2.0"/>
        </w:rPr>
        <w:t>The interruption is only allowed within the delay</w:t>
      </w:r>
      <w:r>
        <w:rPr>
          <w:rFonts w:cs="v4.2.0"/>
        </w:rPr>
        <w:t xml:space="preserve">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RRCprocessingDelay</w:t>
      </w:r>
      <w:proofErr w:type="spellEnd"/>
      <w:r w:rsidRPr="009C5807">
        <w:rPr>
          <w:rFonts w:cs="v4.2.0"/>
        </w:rPr>
        <w:t xml:space="preserve"> +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BWPswitchDelayRRC</w:t>
      </w:r>
      <w:proofErr w:type="spellEnd"/>
      <w:r>
        <w:rPr>
          <w:rFonts w:cs="v4.2.0"/>
          <w:vertAlign w:val="subscript"/>
        </w:rPr>
        <w:t xml:space="preserve"> </w:t>
      </w:r>
      <w:r>
        <w:rPr>
          <w:rFonts w:cs="v4.2.0"/>
        </w:rPr>
        <w:t>+ D</w:t>
      </w:r>
      <w:r w:rsidRPr="00B77387">
        <w:rPr>
          <w:rFonts w:cs="v4.2.0"/>
          <w:vertAlign w:val="subscript"/>
        </w:rPr>
        <w:t>RRC</w:t>
      </w:r>
      <w:r>
        <w:rPr>
          <w:rFonts w:cs="v4.2.0"/>
        </w:rPr>
        <w:t>*(N-1) as defined in clause 8.6.3A when BWP switch occurs on multiple CCs.</w:t>
      </w:r>
      <w:ins w:id="22" w:author="Venkat, Ericsson" w:date="2021-10-22T10:57:00Z">
        <w:r w:rsidR="00CB5488">
          <w:rPr>
            <w:rFonts w:cs="v4.2.0"/>
          </w:rPr>
          <w:t xml:space="preserve"> </w:t>
        </w:r>
      </w:ins>
      <w:ins w:id="23" w:author="Ericsson, Venkat" w:date="2022-04-25T21:55:00Z">
        <w:r w:rsidR="007969B4">
          <w:t xml:space="preserve">The requirements above </w:t>
        </w:r>
      </w:ins>
      <w:ins w:id="24" w:author="Ericsson, Venkat" w:date="2022-04-25T23:29:00Z">
        <w:r w:rsidR="002A7620">
          <w:t>apply</w:t>
        </w:r>
      </w:ins>
      <w:ins w:id="25" w:author="Ericsson, Venkat" w:date="2022-04-25T21:55:00Z">
        <w:r w:rsidR="007969B4">
          <w:t xml:space="preserve"> to UE capable of independent beam management in FR2 inter-band CA and UE capable of intra-band CA in FR2 bands and UE operating in FR1.</w:t>
        </w:r>
      </w:ins>
    </w:p>
    <w:p w14:paraId="6BEE6EB7" w14:textId="77777777" w:rsidR="004677D5" w:rsidRPr="009C5807" w:rsidRDefault="004677D5" w:rsidP="004677D5">
      <w:r w:rsidRPr="00885F53">
        <w:rPr>
          <w:lang w:eastAsia="zh-CN"/>
        </w:rPr>
        <w:t xml:space="preserve">When </w:t>
      </w:r>
      <w:r w:rsidRPr="002A0D89">
        <w:rPr>
          <w:lang w:eastAsia="zh-CN"/>
        </w:rPr>
        <w:t xml:space="preserve">UL BWP switch </w:t>
      </w:r>
      <w:r>
        <w:rPr>
          <w:lang w:eastAsia="zh-CN"/>
        </w:rPr>
        <w:t xml:space="preserve">is </w:t>
      </w:r>
      <w:r w:rsidRPr="002A0D89">
        <w:rPr>
          <w:lang w:eastAsia="zh-CN"/>
        </w:rPr>
        <w:t xml:space="preserve">triggered by consistent uplink </w:t>
      </w:r>
      <w:r>
        <w:rPr>
          <w:lang w:eastAsia="zh-CN"/>
        </w:rPr>
        <w:t>CCA</w:t>
      </w:r>
      <w:r w:rsidRPr="002A0D89">
        <w:rPr>
          <w:lang w:eastAsia="zh-CN"/>
        </w:rPr>
        <w:t xml:space="preserve"> failures</w:t>
      </w:r>
      <w:r>
        <w:rPr>
          <w:lang w:eastAsia="zh-CN"/>
        </w:rPr>
        <w:t xml:space="preserve"> [7]</w:t>
      </w:r>
      <w:r w:rsidRPr="00885F53">
        <w:t xml:space="preserve">, UE is allowed to cause interruption of up to X slot to other active serving cells due to switching its active </w:t>
      </w:r>
      <w:r>
        <w:t xml:space="preserve">UL </w:t>
      </w:r>
      <w:r w:rsidRPr="00885F53">
        <w:t xml:space="preserve">BWP involving changes in any of the parameters listed in Table 8.2.2.2.5-2 if the UE is not capable of per-FR gap, or if the BWP switching involves SCS changing. When the </w:t>
      </w:r>
      <w:r>
        <w:t xml:space="preserve">UL </w:t>
      </w:r>
      <w:r w:rsidRPr="00885F53">
        <w:t>BWP switch imposes changes in any of the parameters listed in Table 8.2.2.2.5-2</w:t>
      </w:r>
      <w:r>
        <w:t xml:space="preserve"> </w:t>
      </w:r>
      <w:r w:rsidRPr="00BE78B0">
        <w:t xml:space="preserve">and </w:t>
      </w:r>
      <w:r w:rsidRPr="00885F53">
        <w:t>the UE is capable of per-FR gap</w:t>
      </w:r>
      <w:r>
        <w:t>,</w:t>
      </w:r>
      <w:r w:rsidRPr="00885F53">
        <w:t xml:space="preserve"> the UE is allowed to cause interruption of up to X slot to other active serving cells in the same frequency range wherein the UE is performing </w:t>
      </w:r>
      <w:r>
        <w:t xml:space="preserve">UL </w:t>
      </w:r>
      <w:r w:rsidRPr="00885F53">
        <w:t xml:space="preserve">BWP switching. X is defined in Table 8.2.2.2.5-1. The starting time of interruption is only allowed within the </w:t>
      </w:r>
      <w:r>
        <w:t xml:space="preserve">UL </w:t>
      </w:r>
      <w:r w:rsidRPr="00885F53">
        <w:t xml:space="preserve">BWP switching delay </w:t>
      </w:r>
      <w:proofErr w:type="spellStart"/>
      <w:r w:rsidRPr="00885F53">
        <w:rPr>
          <w:lang w:eastAsia="zh-CN"/>
        </w:rPr>
        <w:t>T</w:t>
      </w:r>
      <w:r w:rsidRPr="00885F53">
        <w:rPr>
          <w:vertAlign w:val="subscript"/>
          <w:lang w:eastAsia="zh-CN"/>
        </w:rPr>
        <w:t>BWPswitchDelay</w:t>
      </w:r>
      <w:proofErr w:type="spellEnd"/>
      <w:r w:rsidRPr="00885F53">
        <w:t xml:space="preserve"> as defined in clause 8.6.2. Interruptions are not allowed during BWP switch involving other parameter change.</w:t>
      </w:r>
    </w:p>
    <w:p w14:paraId="351A4982" w14:textId="77777777" w:rsidR="004677D5" w:rsidRPr="009C5807" w:rsidRDefault="004677D5" w:rsidP="004677D5">
      <w:pPr>
        <w:pStyle w:val="TH"/>
      </w:pPr>
      <w:r w:rsidRPr="009C5807">
        <w:t xml:space="preserve">Table </w:t>
      </w:r>
      <w:r w:rsidRPr="009C5807">
        <w:rPr>
          <w:lang w:val="en-US" w:eastAsia="zh-CN"/>
        </w:rPr>
        <w:t>8.2.2.2.5</w:t>
      </w:r>
      <w:r w:rsidRPr="009C5807">
        <w:t>-1: Interruption length 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4677D5" w:rsidRPr="009C5807" w14:paraId="7E24ECC9" w14:textId="77777777" w:rsidTr="007150D7">
        <w:trPr>
          <w:trHeight w:val="233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2D0C6" w14:textId="77777777" w:rsidR="004677D5" w:rsidRPr="009C5807" w:rsidRDefault="004677D5" w:rsidP="007150D7">
            <w:pPr>
              <w:pStyle w:val="TAH"/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7E3D39BD" wp14:editId="0DDD0DDC">
                  <wp:extent cx="154305" cy="154305"/>
                  <wp:effectExtent l="0" t="0" r="0" b="0"/>
                  <wp:docPr id="73" name="图片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1901FE2" w14:textId="77777777" w:rsidR="004677D5" w:rsidRPr="009C5807" w:rsidRDefault="004677D5" w:rsidP="007150D7">
            <w:pPr>
              <w:pStyle w:val="TAH"/>
            </w:pPr>
            <w:r w:rsidRPr="009C5807">
              <w:t xml:space="preserve">NR Slot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2406C8" w14:textId="77777777" w:rsidR="004677D5" w:rsidRPr="009C5807" w:rsidRDefault="004677D5" w:rsidP="007150D7">
            <w:pPr>
              <w:pStyle w:val="TAH"/>
            </w:pPr>
            <w:r>
              <w:t>I</w:t>
            </w:r>
            <w:r w:rsidRPr="00DD3199">
              <w:t>nterruption length X (slots)</w:t>
            </w:r>
          </w:p>
        </w:tc>
      </w:tr>
      <w:tr w:rsidR="004677D5" w:rsidRPr="009C5807" w14:paraId="5625F73A" w14:textId="77777777" w:rsidTr="007150D7">
        <w:trPr>
          <w:trHeight w:val="232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CDBD2" w14:textId="77777777" w:rsidR="004677D5" w:rsidRPr="009C5807" w:rsidRDefault="004677D5" w:rsidP="007150D7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9EA6B" w14:textId="77777777" w:rsidR="004677D5" w:rsidRPr="009C5807" w:rsidRDefault="004677D5" w:rsidP="007150D7">
            <w:pPr>
              <w:pStyle w:val="TAH"/>
            </w:pPr>
            <w:r w:rsidRPr="009C5807">
              <w:t>length (ms)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E92F0A0" w14:textId="77777777" w:rsidR="004677D5" w:rsidRPr="00DD3199" w:rsidRDefault="004677D5" w:rsidP="007150D7">
            <w:pPr>
              <w:pStyle w:val="TAH"/>
            </w:pPr>
          </w:p>
        </w:tc>
      </w:tr>
      <w:tr w:rsidR="004677D5" w:rsidRPr="009C5807" w14:paraId="7C86E79E" w14:textId="77777777" w:rsidTr="007150D7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A4264" w14:textId="77777777" w:rsidR="004677D5" w:rsidRPr="009C5807" w:rsidRDefault="004677D5" w:rsidP="007150D7">
            <w:pPr>
              <w:pStyle w:val="TAL"/>
            </w:pPr>
            <w:r w:rsidRPr="009C5807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1B366" w14:textId="77777777" w:rsidR="004677D5" w:rsidRPr="009C5807" w:rsidRDefault="004677D5" w:rsidP="007150D7">
            <w:pPr>
              <w:pStyle w:val="TAL"/>
            </w:pPr>
            <w:r w:rsidRPr="009C5807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C04F4" w14:textId="77777777" w:rsidR="004677D5" w:rsidRPr="009C5807" w:rsidRDefault="004677D5" w:rsidP="007150D7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1</w:t>
            </w:r>
          </w:p>
        </w:tc>
      </w:tr>
      <w:tr w:rsidR="004677D5" w:rsidRPr="009C5807" w14:paraId="4B7A1122" w14:textId="77777777" w:rsidTr="007150D7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09693" w14:textId="77777777" w:rsidR="004677D5" w:rsidRPr="009C5807" w:rsidRDefault="004677D5" w:rsidP="007150D7">
            <w:pPr>
              <w:pStyle w:val="TAL"/>
            </w:pPr>
            <w:r w:rsidRPr="009C5807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D811C" w14:textId="77777777" w:rsidR="004677D5" w:rsidRPr="009C5807" w:rsidRDefault="004677D5" w:rsidP="007150D7">
            <w:pPr>
              <w:pStyle w:val="TAL"/>
            </w:pPr>
            <w:r w:rsidRPr="009C5807">
              <w:t>0.5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EE4BD" w14:textId="77777777" w:rsidR="004677D5" w:rsidRPr="009C5807" w:rsidRDefault="004677D5" w:rsidP="007150D7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1</w:t>
            </w:r>
          </w:p>
        </w:tc>
      </w:tr>
      <w:tr w:rsidR="004677D5" w:rsidRPr="009C5807" w14:paraId="649CFB1D" w14:textId="77777777" w:rsidTr="007150D7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02377" w14:textId="77777777" w:rsidR="004677D5" w:rsidRPr="009C5807" w:rsidRDefault="004677D5" w:rsidP="007150D7">
            <w:pPr>
              <w:pStyle w:val="TAL"/>
            </w:pPr>
            <w:r w:rsidRPr="009C5807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D451A" w14:textId="77777777" w:rsidR="004677D5" w:rsidRPr="009C5807" w:rsidRDefault="004677D5" w:rsidP="007150D7">
            <w:pPr>
              <w:pStyle w:val="TAL"/>
            </w:pPr>
            <w:r w:rsidRPr="009C5807">
              <w:t>0.25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0CB1D" w14:textId="77777777" w:rsidR="004677D5" w:rsidRPr="009C5807" w:rsidRDefault="004677D5" w:rsidP="007150D7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3</w:t>
            </w:r>
          </w:p>
        </w:tc>
      </w:tr>
      <w:tr w:rsidR="004677D5" w:rsidRPr="009C5807" w14:paraId="23433BEA" w14:textId="77777777" w:rsidTr="007150D7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A70BB" w14:textId="77777777" w:rsidR="004677D5" w:rsidRPr="009C5807" w:rsidRDefault="004677D5" w:rsidP="007150D7">
            <w:pPr>
              <w:pStyle w:val="TAL"/>
            </w:pPr>
            <w:r w:rsidRPr="009C5807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3B709" w14:textId="77777777" w:rsidR="004677D5" w:rsidRPr="009C5807" w:rsidRDefault="004677D5" w:rsidP="007150D7">
            <w:pPr>
              <w:pStyle w:val="TAL"/>
            </w:pPr>
            <w:r w:rsidRPr="009C5807">
              <w:t>0.125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1ACEA" w14:textId="77777777" w:rsidR="004677D5" w:rsidRPr="009C5807" w:rsidRDefault="004677D5" w:rsidP="007150D7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5</w:t>
            </w:r>
          </w:p>
        </w:tc>
      </w:tr>
      <w:tr w:rsidR="004677D5" w:rsidRPr="009C5807" w14:paraId="6DFA7EE6" w14:textId="77777777" w:rsidTr="007150D7">
        <w:trPr>
          <w:jc w:val="center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E4E9B" w14:textId="77777777" w:rsidR="004677D5" w:rsidRPr="009C5807" w:rsidRDefault="004677D5" w:rsidP="007150D7">
            <w:pPr>
              <w:pStyle w:val="TAN"/>
              <w:rPr>
                <w:lang w:eastAsia="zh-CN"/>
              </w:rPr>
            </w:pPr>
            <w:r w:rsidRPr="009C5807">
              <w:rPr>
                <w:lang w:eastAsia="zh-CN"/>
              </w:rPr>
              <w:t>Note1:</w:t>
            </w:r>
            <w:r w:rsidRPr="009C5807">
              <w:tab/>
            </w:r>
            <w:r>
              <w:rPr>
                <w:lang w:eastAsia="zh-CN"/>
              </w:rPr>
              <w:t>void</w:t>
            </w:r>
          </w:p>
        </w:tc>
      </w:tr>
    </w:tbl>
    <w:p w14:paraId="3DE341A7" w14:textId="77777777" w:rsidR="004677D5" w:rsidRPr="009C5807" w:rsidRDefault="004677D5" w:rsidP="004677D5"/>
    <w:p w14:paraId="525A867F" w14:textId="77777777" w:rsidR="004677D5" w:rsidRPr="009C5807" w:rsidRDefault="004677D5" w:rsidP="004677D5">
      <w:pPr>
        <w:pStyle w:val="TH"/>
      </w:pPr>
      <w:r w:rsidRPr="009C5807">
        <w:t xml:space="preserve">Table </w:t>
      </w:r>
      <w:r w:rsidRPr="009C5807">
        <w:rPr>
          <w:lang w:val="en-US" w:eastAsia="zh-CN"/>
        </w:rPr>
        <w:t>8.2.2.2.5</w:t>
      </w:r>
      <w:r w:rsidRPr="009C5807">
        <w:t>-2: Parameters which cause interruption other than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2828"/>
      </w:tblGrid>
      <w:tr w:rsidR="004677D5" w:rsidRPr="009C5807" w14:paraId="39EAD78C" w14:textId="77777777" w:rsidTr="007150D7">
        <w:trPr>
          <w:trHeight w:val="293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6A660" w14:textId="77777777" w:rsidR="004677D5" w:rsidRPr="009C5807" w:rsidRDefault="004677D5" w:rsidP="007150D7">
            <w:pPr>
              <w:pStyle w:val="TAH"/>
            </w:pPr>
            <w:r w:rsidRPr="009C5807">
              <w:t>Parameters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9B4D3" w14:textId="77777777" w:rsidR="004677D5" w:rsidRPr="009C5807" w:rsidRDefault="004677D5" w:rsidP="007150D7">
            <w:pPr>
              <w:pStyle w:val="TAH"/>
            </w:pPr>
            <w:r w:rsidRPr="009C5807">
              <w:t>Comment</w:t>
            </w:r>
          </w:p>
        </w:tc>
      </w:tr>
      <w:tr w:rsidR="004677D5" w:rsidRPr="009C5807" w14:paraId="3E334CAE" w14:textId="77777777" w:rsidTr="007150D7">
        <w:trPr>
          <w:trHeight w:val="293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BE7FC" w14:textId="77777777" w:rsidR="004677D5" w:rsidRPr="009C5807" w:rsidRDefault="004677D5" w:rsidP="007150D7">
            <w:pPr>
              <w:pStyle w:val="TAC"/>
              <w:rPr>
                <w:i/>
                <w:iCs/>
                <w:lang w:eastAsia="zh-CN"/>
              </w:rPr>
            </w:pPr>
            <w:proofErr w:type="spellStart"/>
            <w:r w:rsidRPr="009C5807">
              <w:rPr>
                <w:i/>
                <w:iCs/>
                <w:lang w:eastAsia="zh-CN"/>
              </w:rPr>
              <w:t>locationAndBandwidth</w:t>
            </w:r>
            <w:proofErr w:type="spellEnd"/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DF6505" w14:textId="77777777" w:rsidR="004677D5" w:rsidRPr="009C5807" w:rsidRDefault="004677D5" w:rsidP="007150D7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From TS 38.331 [2]</w:t>
            </w:r>
          </w:p>
        </w:tc>
      </w:tr>
      <w:tr w:rsidR="004677D5" w:rsidRPr="009C5807" w14:paraId="491AAFA1" w14:textId="77777777" w:rsidTr="007150D7">
        <w:trPr>
          <w:trHeight w:val="293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188AD" w14:textId="77777777" w:rsidR="004677D5" w:rsidRPr="009C5807" w:rsidRDefault="004677D5" w:rsidP="007150D7">
            <w:pPr>
              <w:pStyle w:val="TAC"/>
              <w:rPr>
                <w:i/>
                <w:iCs/>
                <w:lang w:eastAsia="zh-CN"/>
              </w:rPr>
            </w:pPr>
            <w:proofErr w:type="spellStart"/>
            <w:r w:rsidRPr="009C5807">
              <w:rPr>
                <w:i/>
                <w:iCs/>
                <w:lang w:eastAsia="zh-CN"/>
              </w:rPr>
              <w:t>nrofSRS</w:t>
            </w:r>
            <w:proofErr w:type="spellEnd"/>
            <w:r w:rsidRPr="009C5807">
              <w:rPr>
                <w:i/>
                <w:iCs/>
                <w:lang w:eastAsia="zh-CN"/>
              </w:rPr>
              <w:t>-Ports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B52A0B" w14:textId="77777777" w:rsidR="004677D5" w:rsidRPr="009C5807" w:rsidRDefault="004677D5" w:rsidP="007150D7">
            <w:pPr>
              <w:pStyle w:val="TAC"/>
              <w:rPr>
                <w:lang w:eastAsia="zh-CN"/>
              </w:rPr>
            </w:pPr>
          </w:p>
        </w:tc>
      </w:tr>
      <w:tr w:rsidR="004677D5" w:rsidRPr="009C5807" w14:paraId="55141382" w14:textId="77777777" w:rsidTr="007150D7">
        <w:trPr>
          <w:trHeight w:val="293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07FD8" w14:textId="77777777" w:rsidR="004677D5" w:rsidRPr="009C5807" w:rsidRDefault="004677D5" w:rsidP="007150D7">
            <w:pPr>
              <w:pStyle w:val="TAC"/>
              <w:rPr>
                <w:i/>
                <w:iCs/>
                <w:lang w:eastAsia="zh-CN"/>
              </w:rPr>
            </w:pPr>
            <w:r w:rsidRPr="009C5807">
              <w:rPr>
                <w:rFonts w:hint="eastAsia"/>
                <w:i/>
                <w:iCs/>
                <w:lang w:eastAsia="zh-CN"/>
              </w:rPr>
              <w:t>m</w:t>
            </w:r>
            <w:r w:rsidRPr="009C5807">
              <w:rPr>
                <w:i/>
                <w:iCs/>
                <w:lang w:eastAsia="zh-CN"/>
              </w:rPr>
              <w:t>axMIMO-Layers</w:t>
            </w:r>
            <w:r>
              <w:rPr>
                <w:rFonts w:ascii="Times New Roman" w:hAnsi="Times New Roman" w:cs="v4.2.0"/>
                <w:i/>
                <w:sz w:val="20"/>
                <w:lang w:eastAsia="zh-CN"/>
              </w:rPr>
              <w:t>-r16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3878" w14:textId="77777777" w:rsidR="004677D5" w:rsidRPr="009C5807" w:rsidRDefault="004677D5" w:rsidP="007150D7">
            <w:pPr>
              <w:pStyle w:val="TAC"/>
              <w:rPr>
                <w:lang w:eastAsia="zh-CN"/>
              </w:rPr>
            </w:pPr>
          </w:p>
        </w:tc>
      </w:tr>
    </w:tbl>
    <w:p w14:paraId="5A0E53E3" w14:textId="77777777" w:rsidR="00AC62EB" w:rsidRDefault="00AC62EB" w:rsidP="00AC62EB">
      <w:pPr>
        <w:jc w:val="center"/>
        <w:rPr>
          <w:ins w:id="26" w:author="Venkat, Ericsson" w:date="2021-10-22T21:44:00Z"/>
          <w:rFonts w:eastAsia="SimSun"/>
          <w:noProof/>
          <w:color w:val="FF0000"/>
          <w:sz w:val="36"/>
          <w:lang w:eastAsia="zh-CN"/>
        </w:rPr>
      </w:pPr>
    </w:p>
    <w:p w14:paraId="06A9869E" w14:textId="72B51662" w:rsidR="00AC62EB" w:rsidRDefault="00AC62EB" w:rsidP="00AC62EB">
      <w:pPr>
        <w:jc w:val="center"/>
        <w:rPr>
          <w:ins w:id="27" w:author="Venkat, Ericsson" w:date="2021-10-22T21:44:00Z"/>
          <w:rFonts w:eastAsia="SimSun"/>
          <w:noProof/>
          <w:color w:val="FF0000"/>
          <w:sz w:val="36"/>
          <w:lang w:eastAsia="zh-CN"/>
        </w:rPr>
      </w:pPr>
      <w:ins w:id="28" w:author="Venkat, Ericsson" w:date="2021-10-22T21:44:00Z">
        <w:r>
          <w:rPr>
            <w:rFonts w:eastAsia="SimSun"/>
            <w:noProof/>
            <w:color w:val="FF0000"/>
            <w:sz w:val="36"/>
            <w:lang w:eastAsia="zh-CN"/>
          </w:rPr>
          <w:t>&lt;End of Change 2&gt;</w:t>
        </w:r>
      </w:ins>
    </w:p>
    <w:p w14:paraId="08A08E62" w14:textId="77777777" w:rsidR="006120A0" w:rsidRPr="004677D5" w:rsidRDefault="006120A0" w:rsidP="00DC48B5">
      <w:pPr>
        <w:jc w:val="center"/>
        <w:rPr>
          <w:rFonts w:eastAsia="Malgun Gothic"/>
          <w:lang w:eastAsia="ko-KR"/>
        </w:rPr>
      </w:pPr>
    </w:p>
    <w:sectPr w:rsidR="006120A0" w:rsidRPr="004677D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5535C" w14:textId="77777777" w:rsidR="00552835" w:rsidRDefault="00552835">
      <w:r>
        <w:separator/>
      </w:r>
    </w:p>
  </w:endnote>
  <w:endnote w:type="continuationSeparator" w:id="0">
    <w:p w14:paraId="41218670" w14:textId="77777777" w:rsidR="00552835" w:rsidRDefault="00552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7EDB9" w14:textId="77777777" w:rsidR="00552835" w:rsidRDefault="00552835">
      <w:r>
        <w:separator/>
      </w:r>
    </w:p>
  </w:footnote>
  <w:footnote w:type="continuationSeparator" w:id="0">
    <w:p w14:paraId="46BDC718" w14:textId="77777777" w:rsidR="00552835" w:rsidRDefault="005528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enkat, Ericsson">
    <w15:presenceInfo w15:providerId="None" w15:userId="Venkat, Ericsson"/>
  </w15:person>
  <w15:person w15:author="Ericsson, Venkat">
    <w15:presenceInfo w15:providerId="None" w15:userId="Ericsson, Venk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3"/>
    <w:rsid w:val="00021B73"/>
    <w:rsid w:val="00022E4A"/>
    <w:rsid w:val="00042BC8"/>
    <w:rsid w:val="0006502F"/>
    <w:rsid w:val="000759F7"/>
    <w:rsid w:val="000A6394"/>
    <w:rsid w:val="000B66A1"/>
    <w:rsid w:val="000B7FED"/>
    <w:rsid w:val="000C038A"/>
    <w:rsid w:val="000C6598"/>
    <w:rsid w:val="000D44B3"/>
    <w:rsid w:val="000F31D8"/>
    <w:rsid w:val="00135C56"/>
    <w:rsid w:val="00141FF8"/>
    <w:rsid w:val="00144141"/>
    <w:rsid w:val="00145D43"/>
    <w:rsid w:val="001745CB"/>
    <w:rsid w:val="00192C46"/>
    <w:rsid w:val="001A08B3"/>
    <w:rsid w:val="001A7B60"/>
    <w:rsid w:val="001A7E0F"/>
    <w:rsid w:val="001B44F8"/>
    <w:rsid w:val="001B52F0"/>
    <w:rsid w:val="001B7A65"/>
    <w:rsid w:val="001E1080"/>
    <w:rsid w:val="001E41F3"/>
    <w:rsid w:val="00204AC1"/>
    <w:rsid w:val="00217406"/>
    <w:rsid w:val="002337D6"/>
    <w:rsid w:val="00256356"/>
    <w:rsid w:val="0026004D"/>
    <w:rsid w:val="00263DEC"/>
    <w:rsid w:val="002640DD"/>
    <w:rsid w:val="00275D12"/>
    <w:rsid w:val="00275F04"/>
    <w:rsid w:val="00284FEB"/>
    <w:rsid w:val="002860C4"/>
    <w:rsid w:val="00293DA5"/>
    <w:rsid w:val="00295108"/>
    <w:rsid w:val="002A618D"/>
    <w:rsid w:val="002A7620"/>
    <w:rsid w:val="002B5741"/>
    <w:rsid w:val="002C7BF6"/>
    <w:rsid w:val="002E472E"/>
    <w:rsid w:val="00305409"/>
    <w:rsid w:val="003609EF"/>
    <w:rsid w:val="0036231A"/>
    <w:rsid w:val="00374DD4"/>
    <w:rsid w:val="003D5550"/>
    <w:rsid w:val="003E1A36"/>
    <w:rsid w:val="00410371"/>
    <w:rsid w:val="004242F1"/>
    <w:rsid w:val="00425C9A"/>
    <w:rsid w:val="00462206"/>
    <w:rsid w:val="004677D5"/>
    <w:rsid w:val="00495958"/>
    <w:rsid w:val="004A6618"/>
    <w:rsid w:val="004B75B7"/>
    <w:rsid w:val="004C1681"/>
    <w:rsid w:val="004C73CE"/>
    <w:rsid w:val="004F51C3"/>
    <w:rsid w:val="00500EB7"/>
    <w:rsid w:val="00503F21"/>
    <w:rsid w:val="00505B11"/>
    <w:rsid w:val="0051580D"/>
    <w:rsid w:val="00547111"/>
    <w:rsid w:val="00547C46"/>
    <w:rsid w:val="00552835"/>
    <w:rsid w:val="00567B63"/>
    <w:rsid w:val="00590A1B"/>
    <w:rsid w:val="00592D74"/>
    <w:rsid w:val="005C0D57"/>
    <w:rsid w:val="005C487E"/>
    <w:rsid w:val="005D5055"/>
    <w:rsid w:val="005E2C44"/>
    <w:rsid w:val="005F356D"/>
    <w:rsid w:val="006120A0"/>
    <w:rsid w:val="00616214"/>
    <w:rsid w:val="00621188"/>
    <w:rsid w:val="006257ED"/>
    <w:rsid w:val="006322EB"/>
    <w:rsid w:val="006400AB"/>
    <w:rsid w:val="00642471"/>
    <w:rsid w:val="006535E5"/>
    <w:rsid w:val="00665C47"/>
    <w:rsid w:val="00695808"/>
    <w:rsid w:val="006B46FB"/>
    <w:rsid w:val="006B53BB"/>
    <w:rsid w:val="006E21FB"/>
    <w:rsid w:val="006F7CA7"/>
    <w:rsid w:val="00715477"/>
    <w:rsid w:val="007176FF"/>
    <w:rsid w:val="00730092"/>
    <w:rsid w:val="00753916"/>
    <w:rsid w:val="00771104"/>
    <w:rsid w:val="00792342"/>
    <w:rsid w:val="007969B4"/>
    <w:rsid w:val="007977A8"/>
    <w:rsid w:val="007977C4"/>
    <w:rsid w:val="007B4964"/>
    <w:rsid w:val="007B512A"/>
    <w:rsid w:val="007C2097"/>
    <w:rsid w:val="007D2D33"/>
    <w:rsid w:val="007D6A07"/>
    <w:rsid w:val="007F7259"/>
    <w:rsid w:val="00800CDB"/>
    <w:rsid w:val="008040A8"/>
    <w:rsid w:val="008279FA"/>
    <w:rsid w:val="00841574"/>
    <w:rsid w:val="00842E0C"/>
    <w:rsid w:val="008469EA"/>
    <w:rsid w:val="00852EEA"/>
    <w:rsid w:val="00856094"/>
    <w:rsid w:val="008626E7"/>
    <w:rsid w:val="00865852"/>
    <w:rsid w:val="00870EE7"/>
    <w:rsid w:val="00872130"/>
    <w:rsid w:val="008863B9"/>
    <w:rsid w:val="008A324B"/>
    <w:rsid w:val="008A45A6"/>
    <w:rsid w:val="008B36F6"/>
    <w:rsid w:val="008E1D70"/>
    <w:rsid w:val="008F0C15"/>
    <w:rsid w:val="008F2DA1"/>
    <w:rsid w:val="008F3789"/>
    <w:rsid w:val="008F686C"/>
    <w:rsid w:val="008F7E04"/>
    <w:rsid w:val="0090122A"/>
    <w:rsid w:val="00902FEF"/>
    <w:rsid w:val="009148DE"/>
    <w:rsid w:val="00941E30"/>
    <w:rsid w:val="00950069"/>
    <w:rsid w:val="009577A8"/>
    <w:rsid w:val="009605B3"/>
    <w:rsid w:val="009777D9"/>
    <w:rsid w:val="00991B88"/>
    <w:rsid w:val="009964CF"/>
    <w:rsid w:val="009A3453"/>
    <w:rsid w:val="009A482E"/>
    <w:rsid w:val="009A5753"/>
    <w:rsid w:val="009A579D"/>
    <w:rsid w:val="009C1D00"/>
    <w:rsid w:val="009E0EB4"/>
    <w:rsid w:val="009E3297"/>
    <w:rsid w:val="009F734F"/>
    <w:rsid w:val="00A031C4"/>
    <w:rsid w:val="00A04B5D"/>
    <w:rsid w:val="00A10BA3"/>
    <w:rsid w:val="00A246B6"/>
    <w:rsid w:val="00A26EDB"/>
    <w:rsid w:val="00A47E70"/>
    <w:rsid w:val="00A50CF0"/>
    <w:rsid w:val="00A73624"/>
    <w:rsid w:val="00A7671C"/>
    <w:rsid w:val="00A850D8"/>
    <w:rsid w:val="00A85AB6"/>
    <w:rsid w:val="00AA2CBC"/>
    <w:rsid w:val="00AC5820"/>
    <w:rsid w:val="00AC62EB"/>
    <w:rsid w:val="00AD1CD8"/>
    <w:rsid w:val="00AE7262"/>
    <w:rsid w:val="00AE7911"/>
    <w:rsid w:val="00AF4307"/>
    <w:rsid w:val="00B1129A"/>
    <w:rsid w:val="00B258BB"/>
    <w:rsid w:val="00B32CA6"/>
    <w:rsid w:val="00B62D05"/>
    <w:rsid w:val="00B67B97"/>
    <w:rsid w:val="00B743B5"/>
    <w:rsid w:val="00B968C8"/>
    <w:rsid w:val="00B971F4"/>
    <w:rsid w:val="00BA3EC5"/>
    <w:rsid w:val="00BA51D9"/>
    <w:rsid w:val="00BB5DFC"/>
    <w:rsid w:val="00BC1126"/>
    <w:rsid w:val="00BC235A"/>
    <w:rsid w:val="00BD279D"/>
    <w:rsid w:val="00BD2BD6"/>
    <w:rsid w:val="00BD6BB8"/>
    <w:rsid w:val="00C522E3"/>
    <w:rsid w:val="00C5531E"/>
    <w:rsid w:val="00C66BA2"/>
    <w:rsid w:val="00C95985"/>
    <w:rsid w:val="00CB4B42"/>
    <w:rsid w:val="00CB5488"/>
    <w:rsid w:val="00CC3003"/>
    <w:rsid w:val="00CC5026"/>
    <w:rsid w:val="00CC68D0"/>
    <w:rsid w:val="00CC6ABF"/>
    <w:rsid w:val="00CD12AC"/>
    <w:rsid w:val="00CE01A6"/>
    <w:rsid w:val="00CF4440"/>
    <w:rsid w:val="00CF5613"/>
    <w:rsid w:val="00D03F9A"/>
    <w:rsid w:val="00D06D51"/>
    <w:rsid w:val="00D16DE5"/>
    <w:rsid w:val="00D17027"/>
    <w:rsid w:val="00D24991"/>
    <w:rsid w:val="00D2779E"/>
    <w:rsid w:val="00D42488"/>
    <w:rsid w:val="00D50255"/>
    <w:rsid w:val="00D66520"/>
    <w:rsid w:val="00D67FDF"/>
    <w:rsid w:val="00D71B71"/>
    <w:rsid w:val="00D91014"/>
    <w:rsid w:val="00D93812"/>
    <w:rsid w:val="00DC48B5"/>
    <w:rsid w:val="00DD72AE"/>
    <w:rsid w:val="00DE34CF"/>
    <w:rsid w:val="00E12408"/>
    <w:rsid w:val="00E13F3D"/>
    <w:rsid w:val="00E34898"/>
    <w:rsid w:val="00E3597E"/>
    <w:rsid w:val="00E53658"/>
    <w:rsid w:val="00E972E9"/>
    <w:rsid w:val="00EB09B7"/>
    <w:rsid w:val="00EB1945"/>
    <w:rsid w:val="00EB59BA"/>
    <w:rsid w:val="00EB6F30"/>
    <w:rsid w:val="00EC76A4"/>
    <w:rsid w:val="00EE7D7C"/>
    <w:rsid w:val="00F105C4"/>
    <w:rsid w:val="00F12E70"/>
    <w:rsid w:val="00F2188D"/>
    <w:rsid w:val="00F25D98"/>
    <w:rsid w:val="00F300FB"/>
    <w:rsid w:val="00F30124"/>
    <w:rsid w:val="00F404E9"/>
    <w:rsid w:val="00F80399"/>
    <w:rsid w:val="00FA6CE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977C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135C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5C5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135C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35C5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uiPriority w:val="99"/>
    <w:qFormat/>
    <w:rsid w:val="00135C5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2A618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E5365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4677D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1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F3CFAC-D1B0-46E8-9B70-3ADDE0FBA2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DB4177-A03D-4DC4-8004-D862B9D73BEF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elements/1.1/"/>
    <ds:schemaRef ds:uri="http://schemas.microsoft.com/office/2006/metadata/properties"/>
    <ds:schemaRef ds:uri="9b239327-9e80-40e4-b1b7-4394fed77a33"/>
    <ds:schemaRef ds:uri="http://schemas.openxmlformats.org/package/2006/metadata/core-properties"/>
    <ds:schemaRef ds:uri="http://www.w3.org/XML/1998/namespace"/>
    <ds:schemaRef ds:uri="2f282d3b-eb4a-4b09-b61f-b9593442e286"/>
    <ds:schemaRef ds:uri="http://schemas.microsoft.com/sharepoint/v3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72291FD-59AB-4923-8ECC-17124359B9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EC60EB5-FB48-4D00-B338-A26366E985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3</Pages>
  <Words>1414</Words>
  <Characters>7710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Ericsson, Venkat</cp:lastModifiedBy>
  <cp:revision>89</cp:revision>
  <cp:lastPrinted>1899-12-31T23:00:00Z</cp:lastPrinted>
  <dcterms:created xsi:type="dcterms:W3CDTF">2021-10-19T18:30:00Z</dcterms:created>
  <dcterms:modified xsi:type="dcterms:W3CDTF">2022-04-25T21:30:00Z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