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2617E" w14:textId="5589B12F" w:rsidR="003B0E45" w:rsidRPr="004A029C" w:rsidRDefault="003B0E45" w:rsidP="003B0E45">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D63B20" w:rsidRPr="00D63B20">
        <w:rPr>
          <w:rFonts w:cs="Arial"/>
          <w:sz w:val="24"/>
          <w:szCs w:val="24"/>
        </w:rPr>
        <w:t>R4-2210039</w:t>
      </w:r>
    </w:p>
    <w:p w14:paraId="16A2F279" w14:textId="77777777" w:rsidR="003B0E45" w:rsidRPr="003B0E45" w:rsidRDefault="003B0E45" w:rsidP="003B0E45">
      <w:pPr>
        <w:pStyle w:val="Header"/>
        <w:tabs>
          <w:tab w:val="right" w:pos="9781"/>
          <w:tab w:val="right" w:pos="13323"/>
        </w:tabs>
        <w:spacing w:before="60" w:after="60"/>
        <w:outlineLvl w:val="0"/>
        <w:rPr>
          <w:rFonts w:eastAsia="SimSun" w:cs="Arial"/>
          <w:b w:val="0"/>
          <w:sz w:val="24"/>
          <w:szCs w:val="24"/>
          <w:lang w:eastAsia="zh-CN"/>
        </w:rPr>
      </w:pPr>
      <w:r w:rsidRPr="003B0E45">
        <w:rPr>
          <w:rFonts w:eastAsia="SimSun" w:cs="Arial"/>
          <w:sz w:val="24"/>
          <w:szCs w:val="24"/>
          <w:lang w:eastAsia="zh-CN"/>
        </w:rPr>
        <w:t>Electronic Meeting, May 09 – May 20, 2022</w:t>
      </w:r>
    </w:p>
    <w:p w14:paraId="0D0A2689" w14:textId="77777777" w:rsidR="00B9734C" w:rsidRPr="003B0E45" w:rsidRDefault="00B9734C" w:rsidP="00B9734C">
      <w:pPr>
        <w:pStyle w:val="a"/>
        <w:rPr>
          <w:rFonts w:eastAsia="SimSun"/>
          <w:color w:val="000000" w:themeColor="text1"/>
          <w:sz w:val="24"/>
          <w:lang w:eastAsia="zh-CN"/>
        </w:rPr>
      </w:pPr>
    </w:p>
    <w:p w14:paraId="36EF9C41" w14:textId="77777777" w:rsidR="000C34F6" w:rsidRPr="003B0E45" w:rsidRDefault="000C34F6" w:rsidP="00A5625D">
      <w:pPr>
        <w:pStyle w:val="a"/>
        <w:rPr>
          <w:rFonts w:eastAsia="SimSun"/>
          <w:color w:val="000000" w:themeColor="text1"/>
          <w:sz w:val="24"/>
          <w:lang w:eastAsia="zh-CN"/>
        </w:rPr>
      </w:pPr>
    </w:p>
    <w:p w14:paraId="0AAA533D" w14:textId="77777777" w:rsidR="00D64225" w:rsidRPr="00A272C4" w:rsidRDefault="00D64225" w:rsidP="00D64225">
      <w:pPr>
        <w:tabs>
          <w:tab w:val="left" w:pos="1985"/>
        </w:tabs>
        <w:jc w:val="both"/>
        <w:rPr>
          <w:rFonts w:ascii="Arial" w:eastAsia="SimSun" w:hAnsi="Arial" w:cs="Arial"/>
          <w:b/>
          <w:color w:val="000000" w:themeColor="text1"/>
          <w:sz w:val="22"/>
          <w:lang w:eastAsia="zh-CN"/>
        </w:rPr>
      </w:pPr>
      <w:r w:rsidRPr="00A272C4">
        <w:rPr>
          <w:rFonts w:ascii="Arial" w:hAnsi="Arial" w:cs="Arial"/>
          <w:b/>
          <w:color w:val="000000" w:themeColor="text1"/>
          <w:sz w:val="22"/>
        </w:rPr>
        <w:t xml:space="preserve">Source: </w:t>
      </w:r>
      <w:r w:rsidRPr="00A272C4">
        <w:rPr>
          <w:rFonts w:ascii="Arial" w:hAnsi="Arial" w:cs="Arial"/>
          <w:b/>
          <w:color w:val="000000" w:themeColor="text1"/>
          <w:sz w:val="22"/>
        </w:rPr>
        <w:tab/>
      </w:r>
      <w:r w:rsidRPr="00A272C4">
        <w:rPr>
          <w:rFonts w:ascii="Arial" w:hAnsi="Arial" w:cs="Arial"/>
          <w:color w:val="000000" w:themeColor="text1"/>
          <w:sz w:val="22"/>
        </w:rPr>
        <w:t>Huawei</w:t>
      </w:r>
    </w:p>
    <w:p w14:paraId="6418A75D" w14:textId="62DB8D94" w:rsidR="003841C2" w:rsidRPr="00A272C4" w:rsidRDefault="00D64225" w:rsidP="00902558">
      <w:pPr>
        <w:ind w:left="1985" w:hanging="1985"/>
        <w:rPr>
          <w:rFonts w:ascii="Arial" w:hAnsi="Arial" w:cs="Arial"/>
          <w:color w:val="000000" w:themeColor="text1"/>
          <w:sz w:val="22"/>
        </w:rPr>
      </w:pPr>
      <w:r w:rsidRPr="00A272C4">
        <w:rPr>
          <w:rFonts w:ascii="Arial" w:hAnsi="Arial" w:cs="Arial"/>
          <w:b/>
          <w:color w:val="000000" w:themeColor="text1"/>
          <w:sz w:val="22"/>
        </w:rPr>
        <w:t>Title:</w:t>
      </w:r>
      <w:r w:rsidRPr="00A272C4">
        <w:rPr>
          <w:rFonts w:ascii="Arial" w:hAnsi="Arial" w:cs="Arial"/>
          <w:color w:val="000000" w:themeColor="text1"/>
          <w:sz w:val="22"/>
        </w:rPr>
        <w:t xml:space="preserve"> </w:t>
      </w:r>
      <w:r w:rsidRPr="00A272C4">
        <w:rPr>
          <w:rFonts w:ascii="Arial" w:hAnsi="Arial" w:cs="Arial"/>
          <w:color w:val="000000" w:themeColor="text1"/>
          <w:sz w:val="22"/>
        </w:rPr>
        <w:tab/>
      </w:r>
      <w:r w:rsidR="00A272C4" w:rsidRPr="00A272C4">
        <w:rPr>
          <w:rFonts w:ascii="Arial" w:hAnsi="Arial" w:cs="Arial"/>
          <w:color w:val="000000" w:themeColor="text1"/>
          <w:sz w:val="22"/>
        </w:rPr>
        <w:t>Further discussion on the Normal and Extreme conditions testing</w:t>
      </w:r>
    </w:p>
    <w:p w14:paraId="3ACA12DB" w14:textId="067AE271" w:rsidR="00D64225" w:rsidRPr="00A272C4" w:rsidRDefault="00D64225" w:rsidP="00902558">
      <w:pPr>
        <w:ind w:left="1985" w:hanging="1985"/>
        <w:rPr>
          <w:rFonts w:ascii="Arial" w:eastAsia="SimSun" w:hAnsi="Arial" w:cs="Arial"/>
          <w:color w:val="000000" w:themeColor="text1"/>
          <w:sz w:val="22"/>
          <w:lang w:eastAsia="zh-CN"/>
        </w:rPr>
      </w:pPr>
      <w:r w:rsidRPr="00A272C4">
        <w:rPr>
          <w:rFonts w:ascii="Arial" w:hAnsi="Arial" w:cs="Arial"/>
          <w:b/>
          <w:color w:val="000000" w:themeColor="text1"/>
          <w:sz w:val="22"/>
        </w:rPr>
        <w:t>Agen</w:t>
      </w:r>
      <w:r w:rsidRPr="00A272C4">
        <w:rPr>
          <w:rFonts w:ascii="Arial" w:eastAsia="SimSun" w:hAnsi="Arial" w:cs="Arial" w:hint="eastAsia"/>
          <w:b/>
          <w:color w:val="000000" w:themeColor="text1"/>
          <w:sz w:val="22"/>
          <w:lang w:eastAsia="zh-CN"/>
        </w:rPr>
        <w:t>d</w:t>
      </w:r>
      <w:r w:rsidRPr="00A272C4">
        <w:rPr>
          <w:rFonts w:ascii="Arial" w:hAnsi="Arial" w:cs="Arial"/>
          <w:b/>
          <w:color w:val="000000" w:themeColor="text1"/>
          <w:sz w:val="22"/>
        </w:rPr>
        <w:t>a Item:</w:t>
      </w:r>
      <w:r w:rsidRPr="00A272C4">
        <w:rPr>
          <w:rFonts w:ascii="Arial" w:hAnsi="Arial" w:cs="Arial"/>
          <w:color w:val="000000" w:themeColor="text1"/>
          <w:sz w:val="22"/>
        </w:rPr>
        <w:tab/>
      </w:r>
      <w:r w:rsidR="006348BD" w:rsidRPr="00A272C4">
        <w:rPr>
          <w:rFonts w:ascii="Arial" w:hAnsi="Arial" w:cs="Arial"/>
          <w:color w:val="000000" w:themeColor="text1"/>
          <w:sz w:val="22"/>
        </w:rPr>
        <w:tab/>
      </w:r>
      <w:r w:rsidR="00A272C4" w:rsidRPr="00A272C4">
        <w:rPr>
          <w:rFonts w:ascii="Arial" w:hAnsi="Arial" w:cs="Arial"/>
          <w:color w:val="000000" w:themeColor="text1"/>
          <w:sz w:val="22"/>
        </w:rPr>
        <w:t>9.12.4.1</w:t>
      </w:r>
    </w:p>
    <w:p w14:paraId="754225A9" w14:textId="6BCF5947" w:rsidR="00D64225" w:rsidRPr="00A272C4" w:rsidRDefault="00D64225" w:rsidP="00D64225">
      <w:pPr>
        <w:tabs>
          <w:tab w:val="left" w:pos="1985"/>
        </w:tabs>
        <w:jc w:val="both"/>
        <w:rPr>
          <w:rFonts w:ascii="Arial" w:eastAsia="SimSun" w:hAnsi="Arial" w:cs="Arial"/>
          <w:color w:val="000000" w:themeColor="text1"/>
          <w:sz w:val="22"/>
          <w:lang w:eastAsia="zh-CN"/>
        </w:rPr>
      </w:pPr>
      <w:r w:rsidRPr="00A272C4">
        <w:rPr>
          <w:rFonts w:ascii="Arial" w:hAnsi="Arial" w:cs="Arial"/>
          <w:b/>
          <w:color w:val="000000" w:themeColor="text1"/>
          <w:sz w:val="22"/>
        </w:rPr>
        <w:t>Document for:</w:t>
      </w:r>
      <w:r w:rsidRPr="00A272C4">
        <w:rPr>
          <w:rFonts w:ascii="Arial" w:hAnsi="Arial" w:cs="Arial"/>
          <w:color w:val="000000" w:themeColor="text1"/>
          <w:sz w:val="22"/>
        </w:rPr>
        <w:tab/>
      </w:r>
      <w:r w:rsidR="00575C92" w:rsidRPr="00A272C4">
        <w:rPr>
          <w:rFonts w:ascii="Arial" w:hAnsi="Arial" w:cs="Arial"/>
          <w:color w:val="000000" w:themeColor="text1"/>
          <w:sz w:val="22"/>
        </w:rPr>
        <w:t xml:space="preserve">Discussion </w:t>
      </w:r>
    </w:p>
    <w:p w14:paraId="05ABB6E4" w14:textId="77777777" w:rsidR="00D64225" w:rsidRPr="00A272C4" w:rsidRDefault="00D64225" w:rsidP="002867EC">
      <w:pPr>
        <w:pStyle w:val="Heading1"/>
        <w:numPr>
          <w:ilvl w:val="0"/>
          <w:numId w:val="2"/>
        </w:numPr>
        <w:overflowPunct w:val="0"/>
        <w:autoSpaceDE w:val="0"/>
        <w:autoSpaceDN w:val="0"/>
        <w:adjustRightInd w:val="0"/>
        <w:textAlignment w:val="baseline"/>
      </w:pPr>
      <w:r w:rsidRPr="00A272C4">
        <w:t>Introduction</w:t>
      </w:r>
    </w:p>
    <w:p w14:paraId="0A910EE3" w14:textId="3010D1ED" w:rsidR="00D963EC" w:rsidRPr="00D963EC" w:rsidRDefault="00D963EC" w:rsidP="00A272C4">
      <w:r w:rsidRPr="00D963EC">
        <w:t xml:space="preserve">In this contribution, we provide further analysis of the Normal and Extreme conditions testing for NTN SAN. </w:t>
      </w:r>
    </w:p>
    <w:bookmarkEnd w:id="0"/>
    <w:bookmarkEnd w:id="1"/>
    <w:p w14:paraId="7D379BCD" w14:textId="10024989" w:rsidR="00AB3A63" w:rsidRDefault="008F0418" w:rsidP="002860E9">
      <w:pPr>
        <w:pStyle w:val="Heading1"/>
        <w:numPr>
          <w:ilvl w:val="0"/>
          <w:numId w:val="40"/>
        </w:numPr>
        <w:overflowPunct w:val="0"/>
        <w:autoSpaceDE w:val="0"/>
        <w:autoSpaceDN w:val="0"/>
        <w:adjustRightInd w:val="0"/>
        <w:textAlignment w:val="baseline"/>
      </w:pPr>
      <w:r w:rsidRPr="00967DFF">
        <w:t>Disc</w:t>
      </w:r>
      <w:r w:rsidRPr="008E4402">
        <w:t>ussion</w:t>
      </w:r>
    </w:p>
    <w:p w14:paraId="52A9C0CF" w14:textId="7614C054" w:rsidR="000F1BF8" w:rsidRDefault="00220F29" w:rsidP="00CD46B6">
      <w:r>
        <w:t>During RAN4#101-e, discussion on the Extreme test conditions was initiated in [2</w:t>
      </w:r>
      <w:r w:rsidR="00EF06F4">
        <w:t>,</w:t>
      </w:r>
      <w:r w:rsidR="000F1BF8">
        <w:t xml:space="preserve"> </w:t>
      </w:r>
      <w:r w:rsidR="00EF06F4">
        <w:t>3</w:t>
      </w:r>
      <w:r>
        <w:t>]</w:t>
      </w:r>
      <w:r w:rsidR="000F1BF8">
        <w:t xml:space="preserve">, with the following proposals being discussed: </w:t>
      </w:r>
    </w:p>
    <w:p w14:paraId="17ECA480" w14:textId="72936608" w:rsidR="000F1BF8" w:rsidRDefault="000F1BF8" w:rsidP="000F1BF8">
      <w:pPr>
        <w:ind w:left="284"/>
      </w:pPr>
      <w:r>
        <w:t>Based on [2]:</w:t>
      </w:r>
      <w:r>
        <w:tab/>
      </w:r>
    </w:p>
    <w:p w14:paraId="14B62511" w14:textId="0DEFDF38" w:rsidR="000305BD" w:rsidRDefault="000305BD" w:rsidP="000305BD">
      <w:pPr>
        <w:ind w:left="568" w:firstLine="2"/>
      </w:pPr>
      <w:r w:rsidRPr="00EA2378">
        <w:rPr>
          <w:b/>
        </w:rPr>
        <w:t>Proposal</w:t>
      </w:r>
      <w:r>
        <w:rPr>
          <w:b/>
        </w:rPr>
        <w:t xml:space="preserve"> 1</w:t>
      </w:r>
      <w:r w:rsidRPr="00EA2378">
        <w:t xml:space="preserve">: Reuse the </w:t>
      </w:r>
      <w:r w:rsidRPr="00EA2378">
        <w:rPr>
          <w:color w:val="000000" w:themeColor="text1"/>
        </w:rPr>
        <w:t>Radiated transmit power (EIRP)</w:t>
      </w:r>
      <w:r>
        <w:rPr>
          <w:color w:val="000000" w:themeColor="text1"/>
        </w:rPr>
        <w:t xml:space="preserve"> </w:t>
      </w:r>
      <w:r>
        <w:t>accuracy requirement for Normal (</w:t>
      </w:r>
      <w:r w:rsidRPr="000078EF">
        <w:t>±2</w:t>
      </w:r>
      <w:r>
        <w:t>.2</w:t>
      </w:r>
      <w:r w:rsidRPr="000078EF">
        <w:t xml:space="preserve"> dB</w:t>
      </w:r>
      <w:r>
        <w:t>) and for Extreme (</w:t>
      </w:r>
      <w:r w:rsidRPr="000078EF">
        <w:t>±2</w:t>
      </w:r>
      <w:r>
        <w:t>.7</w:t>
      </w:r>
      <w:r w:rsidRPr="000078EF">
        <w:t xml:space="preserve"> dB</w:t>
      </w:r>
      <w:r>
        <w:t xml:space="preserve">) test conditions from NR BS type 1-O. </w:t>
      </w:r>
    </w:p>
    <w:p w14:paraId="1676A47B" w14:textId="6090B4CF" w:rsidR="000F1BF8" w:rsidRDefault="000F1BF8" w:rsidP="000F1BF8">
      <w:pPr>
        <w:ind w:left="284"/>
      </w:pPr>
      <w:r>
        <w:t>Based on [3]:</w:t>
      </w:r>
    </w:p>
    <w:p w14:paraId="09DFF713" w14:textId="77777777" w:rsidR="000F1BF8" w:rsidRDefault="000F1BF8" w:rsidP="000F1BF8">
      <w:pPr>
        <w:ind w:left="568"/>
      </w:pPr>
      <w:r>
        <w:rPr>
          <w:b/>
        </w:rPr>
        <w:t>Proposal 6</w:t>
      </w:r>
      <w:r>
        <w:t>: for the TS 38.108 Core requirements drafting purposes, consider both Normal as well as Extreme testing conditions.</w:t>
      </w:r>
    </w:p>
    <w:p w14:paraId="2349D411" w14:textId="77777777" w:rsidR="000F1BF8" w:rsidRDefault="000F1BF8" w:rsidP="000F1BF8">
      <w:pPr>
        <w:ind w:left="568"/>
      </w:pPr>
      <w:r>
        <w:rPr>
          <w:b/>
        </w:rPr>
        <w:t>Proposal 8</w:t>
      </w:r>
      <w:r>
        <w:t xml:space="preserve">: Reuse the output power accuracy requirement for Normal and for Extreme test conditions from NR BS. </w:t>
      </w:r>
    </w:p>
    <w:p w14:paraId="17D96B8C" w14:textId="77777777" w:rsidR="000305BD" w:rsidRDefault="000305BD" w:rsidP="00CD46B6"/>
    <w:p w14:paraId="6C6F6E1B" w14:textId="0454D613" w:rsidR="000F1BF8" w:rsidRDefault="000305BD" w:rsidP="00CD46B6">
      <w:r>
        <w:t>Based on the discussion it was concluded in the moderator’s summary in [4] that:</w:t>
      </w:r>
    </w:p>
    <w:tbl>
      <w:tblPr>
        <w:tblStyle w:val="TableGrid"/>
        <w:tblW w:w="0" w:type="auto"/>
        <w:tblLook w:val="04A0" w:firstRow="1" w:lastRow="0" w:firstColumn="1" w:lastColumn="0" w:noHBand="0" w:noVBand="1"/>
      </w:tblPr>
      <w:tblGrid>
        <w:gridCol w:w="9631"/>
      </w:tblGrid>
      <w:tr w:rsidR="000305BD" w14:paraId="05F77B66" w14:textId="77777777" w:rsidTr="000305BD">
        <w:tc>
          <w:tcPr>
            <w:tcW w:w="9631" w:type="dxa"/>
          </w:tcPr>
          <w:p w14:paraId="5184F929" w14:textId="77777777" w:rsidR="000305BD" w:rsidRDefault="000305BD" w:rsidP="000305BD">
            <w:pPr>
              <w:rPr>
                <w:b/>
                <w:color w:val="0070C0"/>
                <w:u w:val="single"/>
                <w:lang w:eastAsia="zh-CN"/>
              </w:rPr>
            </w:pPr>
            <w:r>
              <w:rPr>
                <w:rFonts w:hint="eastAsia"/>
                <w:b/>
                <w:color w:val="0070C0"/>
                <w:u w:val="single"/>
                <w:lang w:eastAsia="zh-CN"/>
              </w:rPr>
              <w:t>Issue 1-1-5: Operating condition</w:t>
            </w:r>
          </w:p>
          <w:p w14:paraId="7D10BB89" w14:textId="3A0AC1EC" w:rsidR="000305BD" w:rsidRPr="000305BD" w:rsidRDefault="000305BD" w:rsidP="00CD46B6">
            <w:pPr>
              <w:rPr>
                <w:b/>
                <w:color w:val="0070C0"/>
                <w:u w:val="single"/>
                <w:lang w:eastAsia="zh-CN"/>
              </w:rPr>
            </w:pPr>
            <w:r>
              <w:rPr>
                <w:color w:val="0070C0"/>
                <w:szCs w:val="24"/>
                <w:highlight w:val="green"/>
                <w:lang w:eastAsia="zh-CN"/>
              </w:rPr>
              <w:t>Option 1: for the TS 38.108 Core requirements drafting purposes, consider both Normal as well as Extreme testing conditions.</w:t>
            </w:r>
          </w:p>
        </w:tc>
      </w:tr>
    </w:tbl>
    <w:p w14:paraId="4653143A" w14:textId="77777777" w:rsidR="000305BD" w:rsidRDefault="000305BD" w:rsidP="00CD46B6"/>
    <w:p w14:paraId="18A21DD6" w14:textId="3E16D1FE" w:rsidR="00E44BF6" w:rsidRPr="0028702A" w:rsidRDefault="00E44BF6" w:rsidP="00CD46B6">
      <w:r w:rsidRPr="0028702A">
        <w:t xml:space="preserve">The following </w:t>
      </w:r>
      <w:r w:rsidR="00C52001" w:rsidRPr="0028702A">
        <w:t>shall be noted</w:t>
      </w:r>
      <w:r w:rsidRPr="0028702A">
        <w:t xml:space="preserve"> for the purposed of the following discussion: </w:t>
      </w:r>
    </w:p>
    <w:p w14:paraId="6BD44DA7" w14:textId="77777777" w:rsidR="0028702A" w:rsidRPr="0028702A" w:rsidRDefault="00E44BF6" w:rsidP="0028702A">
      <w:pPr>
        <w:pStyle w:val="ListParagraph"/>
        <w:numPr>
          <w:ilvl w:val="0"/>
          <w:numId w:val="44"/>
        </w:numPr>
        <w:rPr>
          <w:rFonts w:ascii="Times New Roman" w:hAnsi="Times New Roman" w:cs="Times New Roman"/>
          <w:sz w:val="20"/>
          <w:szCs w:val="20"/>
        </w:rPr>
      </w:pPr>
      <w:r w:rsidRPr="0028702A">
        <w:rPr>
          <w:rFonts w:ascii="Times New Roman" w:hAnsi="Times New Roman" w:cs="Times New Roman"/>
          <w:sz w:val="20"/>
          <w:szCs w:val="20"/>
        </w:rPr>
        <w:t xml:space="preserve">The </w:t>
      </w:r>
      <w:r w:rsidR="0028702A" w:rsidRPr="0028702A">
        <w:rPr>
          <w:rFonts w:ascii="Times New Roman" w:hAnsi="Times New Roman" w:cs="Times New Roman"/>
          <w:sz w:val="20"/>
          <w:szCs w:val="20"/>
        </w:rPr>
        <w:t xml:space="preserve">above Proposal 6 in [3] was motivated in the following way: </w:t>
      </w:r>
    </w:p>
    <w:p w14:paraId="5EB27831" w14:textId="2DA31341" w:rsidR="0028702A" w:rsidRPr="0028702A" w:rsidRDefault="0028702A" w:rsidP="0028702A">
      <w:pPr>
        <w:pStyle w:val="ListParagraph"/>
        <w:numPr>
          <w:ilvl w:val="1"/>
          <w:numId w:val="44"/>
        </w:numPr>
        <w:rPr>
          <w:rFonts w:ascii="Times New Roman" w:hAnsi="Times New Roman" w:cs="Times New Roman"/>
          <w:i/>
          <w:sz w:val="20"/>
          <w:szCs w:val="20"/>
        </w:rPr>
      </w:pPr>
      <w:r w:rsidRPr="0028702A">
        <w:rPr>
          <w:rFonts w:ascii="Times New Roman" w:hAnsi="Times New Roman" w:cs="Times New Roman"/>
          <w:i/>
          <w:sz w:val="20"/>
          <w:szCs w:val="20"/>
        </w:rPr>
        <w:t>For the Performance part of the WI, it will be necessary to discuss on the need for the Extreme testing conditions.</w:t>
      </w:r>
    </w:p>
    <w:p w14:paraId="7FB9D014" w14:textId="77777777" w:rsidR="0028702A" w:rsidRPr="0028702A" w:rsidRDefault="0028702A" w:rsidP="0028702A">
      <w:pPr>
        <w:pStyle w:val="ListParagraph"/>
        <w:rPr>
          <w:rFonts w:ascii="Times New Roman" w:hAnsi="Times New Roman" w:cs="Times New Roman"/>
          <w:sz w:val="20"/>
          <w:szCs w:val="20"/>
        </w:rPr>
      </w:pPr>
    </w:p>
    <w:p w14:paraId="7C3BC757" w14:textId="04909DEA" w:rsidR="000305BD" w:rsidRDefault="0028702A" w:rsidP="00E44BF6">
      <w:pPr>
        <w:pStyle w:val="ListParagraph"/>
        <w:numPr>
          <w:ilvl w:val="0"/>
          <w:numId w:val="44"/>
        </w:numPr>
        <w:rPr>
          <w:rFonts w:ascii="Times New Roman" w:hAnsi="Times New Roman" w:cs="Times New Roman"/>
          <w:sz w:val="20"/>
          <w:szCs w:val="20"/>
        </w:rPr>
      </w:pPr>
      <w:r w:rsidRPr="0028702A">
        <w:rPr>
          <w:rFonts w:ascii="Times New Roman" w:hAnsi="Times New Roman" w:cs="Times New Roman"/>
          <w:sz w:val="20"/>
          <w:szCs w:val="20"/>
        </w:rPr>
        <w:t>S</w:t>
      </w:r>
      <w:r w:rsidR="00C52001" w:rsidRPr="0028702A">
        <w:rPr>
          <w:rFonts w:ascii="Times New Roman" w:hAnsi="Times New Roman" w:cs="Times New Roman"/>
          <w:sz w:val="20"/>
          <w:szCs w:val="20"/>
        </w:rPr>
        <w:t xml:space="preserve">ome concerns related to the need and motivation for the Extreme conditions testing for SAN were raised </w:t>
      </w:r>
      <w:r w:rsidR="00F723FE">
        <w:rPr>
          <w:rFonts w:ascii="Times New Roman" w:hAnsi="Times New Roman" w:cs="Times New Roman"/>
          <w:sz w:val="20"/>
          <w:szCs w:val="20"/>
        </w:rPr>
        <w:t>during the discussion:</w:t>
      </w:r>
    </w:p>
    <w:tbl>
      <w:tblPr>
        <w:tblStyle w:val="TableGrid"/>
        <w:tblW w:w="0" w:type="auto"/>
        <w:tblLook w:val="04A0" w:firstRow="1" w:lastRow="0" w:firstColumn="1" w:lastColumn="0" w:noHBand="0" w:noVBand="1"/>
      </w:tblPr>
      <w:tblGrid>
        <w:gridCol w:w="1236"/>
        <w:gridCol w:w="8395"/>
      </w:tblGrid>
      <w:tr w:rsidR="00666952" w14:paraId="1290E7E5" w14:textId="77777777" w:rsidTr="0062714D">
        <w:tc>
          <w:tcPr>
            <w:tcW w:w="1236" w:type="dxa"/>
          </w:tcPr>
          <w:p w14:paraId="3B082FB3" w14:textId="77777777" w:rsidR="00666952" w:rsidRPr="00666952" w:rsidRDefault="00666952" w:rsidP="0062714D">
            <w:pPr>
              <w:spacing w:after="120"/>
              <w:rPr>
                <w:color w:val="000000" w:themeColor="text1"/>
                <w:lang w:val="en-US" w:eastAsia="zh-CN"/>
              </w:rPr>
            </w:pPr>
            <w:r w:rsidRPr="00666952">
              <w:rPr>
                <w:rFonts w:hint="eastAsia"/>
                <w:color w:val="000000" w:themeColor="text1"/>
                <w:lang w:val="en-US" w:eastAsia="zh-CN"/>
              </w:rPr>
              <w:t>ZTE</w:t>
            </w:r>
          </w:p>
        </w:tc>
        <w:tc>
          <w:tcPr>
            <w:tcW w:w="8395" w:type="dxa"/>
          </w:tcPr>
          <w:p w14:paraId="52D6B956" w14:textId="5C1CF2E3" w:rsidR="00666952" w:rsidRPr="00666952" w:rsidRDefault="00666952" w:rsidP="0062714D">
            <w:pPr>
              <w:spacing w:after="120"/>
              <w:rPr>
                <w:bCs/>
                <w:color w:val="000000" w:themeColor="text1"/>
                <w:lang w:val="en-US" w:eastAsia="zh-CN"/>
              </w:rPr>
            </w:pPr>
            <w:r w:rsidRPr="00666952">
              <w:rPr>
                <w:rFonts w:hint="eastAsia"/>
                <w:bCs/>
                <w:color w:val="000000" w:themeColor="text1"/>
                <w:lang w:val="en-US" w:eastAsia="zh-CN"/>
              </w:rPr>
              <w:t>We would like to further check the normal condition and extreme conditions on satellite. It should be different from TN BS.</w:t>
            </w:r>
          </w:p>
        </w:tc>
      </w:tr>
      <w:tr w:rsidR="00666952" w14:paraId="3864B92E" w14:textId="77777777" w:rsidTr="00666952">
        <w:tc>
          <w:tcPr>
            <w:tcW w:w="1236" w:type="dxa"/>
          </w:tcPr>
          <w:p w14:paraId="505F2813" w14:textId="77777777" w:rsidR="00666952" w:rsidRPr="00666952" w:rsidRDefault="00666952" w:rsidP="0062714D">
            <w:pPr>
              <w:spacing w:after="120"/>
              <w:rPr>
                <w:color w:val="000000" w:themeColor="text1"/>
                <w:lang w:val="en-US" w:eastAsia="zh-CN"/>
              </w:rPr>
            </w:pPr>
            <w:r w:rsidRPr="00666952">
              <w:rPr>
                <w:color w:val="000000" w:themeColor="text1"/>
                <w:lang w:val="en-US" w:eastAsia="zh-CN"/>
              </w:rPr>
              <w:t>Ericsson</w:t>
            </w:r>
          </w:p>
        </w:tc>
        <w:tc>
          <w:tcPr>
            <w:tcW w:w="8395" w:type="dxa"/>
          </w:tcPr>
          <w:p w14:paraId="783C325B" w14:textId="0BB4B326" w:rsidR="00666952" w:rsidRPr="00666952" w:rsidRDefault="00666952" w:rsidP="0062714D">
            <w:pPr>
              <w:spacing w:after="120"/>
              <w:rPr>
                <w:color w:val="000000" w:themeColor="text1"/>
                <w:lang w:val="en-US" w:eastAsia="zh-CN"/>
              </w:rPr>
            </w:pPr>
            <w:r w:rsidRPr="00666952">
              <w:rPr>
                <w:color w:val="000000" w:themeColor="text1"/>
                <w:lang w:val="en-US" w:eastAsia="zh-CN"/>
              </w:rPr>
              <w:t>Option 1, but may be difficult to define what extreme would be…</w:t>
            </w:r>
          </w:p>
        </w:tc>
      </w:tr>
      <w:tr w:rsidR="00666952" w14:paraId="35BA7EAB" w14:textId="77777777" w:rsidTr="00666952">
        <w:tc>
          <w:tcPr>
            <w:tcW w:w="1236" w:type="dxa"/>
          </w:tcPr>
          <w:p w14:paraId="0AED9D4E" w14:textId="49633087" w:rsidR="00666952" w:rsidRPr="00666952" w:rsidRDefault="00666952" w:rsidP="00666952">
            <w:pPr>
              <w:spacing w:after="120"/>
              <w:rPr>
                <w:color w:val="000000" w:themeColor="text1"/>
                <w:lang w:val="en-US" w:eastAsia="zh-CN"/>
              </w:rPr>
            </w:pPr>
            <w:r w:rsidRPr="00666952">
              <w:rPr>
                <w:color w:val="000000" w:themeColor="text1"/>
                <w:lang w:val="en-US" w:eastAsia="zh-CN"/>
              </w:rPr>
              <w:t>Inmarsat</w:t>
            </w:r>
          </w:p>
        </w:tc>
        <w:tc>
          <w:tcPr>
            <w:tcW w:w="8395" w:type="dxa"/>
          </w:tcPr>
          <w:p w14:paraId="58B869AA" w14:textId="4F0E3073" w:rsidR="00666952" w:rsidRPr="00666952" w:rsidRDefault="00666952" w:rsidP="00666952">
            <w:pPr>
              <w:spacing w:after="120"/>
              <w:rPr>
                <w:color w:val="000000" w:themeColor="text1"/>
                <w:lang w:val="en-US" w:eastAsia="zh-CN"/>
              </w:rPr>
            </w:pPr>
            <w:r w:rsidRPr="00666952">
              <w:rPr>
                <w:color w:val="000000" w:themeColor="text1"/>
                <w:lang w:val="en-US" w:eastAsia="zh-CN"/>
              </w:rPr>
              <w:t>Extreme needs to be properly defined to make sense.</w:t>
            </w:r>
          </w:p>
        </w:tc>
      </w:tr>
    </w:tbl>
    <w:p w14:paraId="334361B5" w14:textId="77777777" w:rsidR="00666952" w:rsidRDefault="00666952" w:rsidP="00666952"/>
    <w:p w14:paraId="3B06DBCC" w14:textId="0D0FA46A" w:rsidR="00F723FE" w:rsidRPr="00926A4E" w:rsidRDefault="00F723FE" w:rsidP="00666952">
      <w:r w:rsidRPr="00926A4E">
        <w:t xml:space="preserve">Based on the above inputs, we provide further analysis of the extreme testing for SAN. </w:t>
      </w:r>
    </w:p>
    <w:p w14:paraId="0EF088DF" w14:textId="2DF88F3D" w:rsidR="002860E9" w:rsidRPr="00926A4E" w:rsidRDefault="00C07C85" w:rsidP="002860E9">
      <w:pPr>
        <w:pStyle w:val="Heading1"/>
        <w:numPr>
          <w:ilvl w:val="1"/>
          <w:numId w:val="40"/>
        </w:numPr>
        <w:overflowPunct w:val="0"/>
        <w:autoSpaceDE w:val="0"/>
        <w:autoSpaceDN w:val="0"/>
        <w:adjustRightInd w:val="0"/>
        <w:textAlignment w:val="baseline"/>
      </w:pPr>
      <w:r>
        <w:tab/>
      </w:r>
      <w:r w:rsidR="005723FD" w:rsidRPr="00926A4E">
        <w:t>Extreme conditions testing motivation</w:t>
      </w:r>
    </w:p>
    <w:p w14:paraId="7A35139B" w14:textId="30B6EEBB" w:rsidR="00926A4E" w:rsidRPr="00926A4E" w:rsidRDefault="00432873" w:rsidP="005723FD">
      <w:r w:rsidRPr="00926A4E">
        <w:t xml:space="preserve">Extreme conditions testing was introduce for the BS based on the mobile network operators request to verify BS performance in conditions, where </w:t>
      </w:r>
      <w:r w:rsidR="00926A4E" w:rsidRPr="00926A4E">
        <w:t xml:space="preserve">e.g. </w:t>
      </w:r>
      <w:r w:rsidRPr="00926A4E">
        <w:t>temperature</w:t>
      </w:r>
      <w:r w:rsidR="00195F55">
        <w:t xml:space="preserve">, or voltage limits of the power supply are </w:t>
      </w:r>
      <w:r w:rsidRPr="00926A4E">
        <w:t xml:space="preserve">causing more </w:t>
      </w:r>
      <w:r w:rsidR="00926A4E" w:rsidRPr="00926A4E">
        <w:t xml:space="preserve">demanding </w:t>
      </w:r>
      <w:r w:rsidRPr="00926A4E">
        <w:t xml:space="preserve">operational conditions for BS hardware. </w:t>
      </w:r>
      <w:r w:rsidR="00AD72A5" w:rsidRPr="00926A4E">
        <w:t xml:space="preserve">Extreme conditions testing can be </w:t>
      </w:r>
      <w:r w:rsidR="00C36225" w:rsidRPr="00926A4E">
        <w:t xml:space="preserve">already </w:t>
      </w:r>
      <w:r w:rsidR="00AD72A5" w:rsidRPr="00926A4E">
        <w:t xml:space="preserve">found </w:t>
      </w:r>
      <w:r w:rsidR="00C36225" w:rsidRPr="00926A4E">
        <w:t>back in GSM</w:t>
      </w:r>
      <w:r w:rsidR="00AD72A5" w:rsidRPr="00926A4E">
        <w:t xml:space="preserve"> </w:t>
      </w:r>
      <w:r w:rsidR="00C36225" w:rsidRPr="00926A4E">
        <w:t xml:space="preserve">RF </w:t>
      </w:r>
      <w:r w:rsidR="00AD72A5" w:rsidRPr="00926A4E">
        <w:t>specifications</w:t>
      </w:r>
      <w:r w:rsidR="00C36225" w:rsidRPr="00926A4E">
        <w:t xml:space="preserve"> and were continued to be used until NR BS specifications</w:t>
      </w:r>
      <w:r w:rsidR="00AD72A5" w:rsidRPr="00926A4E">
        <w:t xml:space="preserve">. </w:t>
      </w:r>
    </w:p>
    <w:p w14:paraId="35A66539" w14:textId="613E2C60" w:rsidR="005723FD" w:rsidRPr="00926A4E" w:rsidRDefault="00AD72A5" w:rsidP="005723FD">
      <w:pPr>
        <w:rPr>
          <w:u w:val="single"/>
        </w:rPr>
      </w:pPr>
      <w:r w:rsidRPr="00926A4E">
        <w:t xml:space="preserve">Related requirements are characterized by more relaxed requirements (as compared to the Normal conditions testing).  </w:t>
      </w:r>
    </w:p>
    <w:p w14:paraId="5217D22B" w14:textId="33CE63DE" w:rsidR="00666952" w:rsidRPr="00926A4E" w:rsidRDefault="002409D5" w:rsidP="005723FD">
      <w:r w:rsidRPr="00926A4E">
        <w:t xml:space="preserve">Extreme conditions descriptions is captured in Annex </w:t>
      </w:r>
      <w:r w:rsidR="00795F25">
        <w:t>A</w:t>
      </w:r>
      <w:r w:rsidRPr="00926A4E">
        <w:t xml:space="preserve"> for reference.</w:t>
      </w:r>
    </w:p>
    <w:p w14:paraId="00C5703D" w14:textId="77777777" w:rsidR="00757DD1" w:rsidRPr="00757DD1" w:rsidRDefault="00757DD1" w:rsidP="005723FD"/>
    <w:p w14:paraId="76E69395" w14:textId="05815955" w:rsidR="00666952" w:rsidRPr="00757DD1" w:rsidRDefault="00195F55" w:rsidP="005723FD">
      <w:r w:rsidRPr="00757DD1">
        <w:t xml:space="preserve">Now the question is whether or not the Extreme conditions testing is applicable to the NTN SAN operation. </w:t>
      </w:r>
    </w:p>
    <w:p w14:paraId="06B8C4C7" w14:textId="316F93ED" w:rsidR="00666952" w:rsidRDefault="0085482F" w:rsidP="005723FD">
      <w:r w:rsidRPr="00757DD1">
        <w:t>Depending on the satellite product</w:t>
      </w:r>
      <w:r w:rsidR="00D25B6F" w:rsidRPr="00757DD1">
        <w:t xml:space="preserve"> and its targeted orbit</w:t>
      </w:r>
      <w:r w:rsidR="00757DD1" w:rsidRPr="00757DD1">
        <w:t xml:space="preserve"> deployment</w:t>
      </w:r>
      <w:r w:rsidRPr="00757DD1">
        <w:t xml:space="preserve">, </w:t>
      </w:r>
      <w:r w:rsidR="00A01EF2" w:rsidRPr="00757DD1">
        <w:t xml:space="preserve">(active or passive) </w:t>
      </w:r>
      <w:r w:rsidRPr="00757DD1">
        <w:t xml:space="preserve">thermal control system may be considered. In case of a satellite equipped with the thermal control system, the extreme temperature testing may be unnecessary. However the RAN4 specification shall not limit deployments and the use of thermal control systems shall not be the precondition. </w:t>
      </w:r>
    </w:p>
    <w:p w14:paraId="7A7457A1" w14:textId="31CC984E" w:rsidR="00552E3A" w:rsidRDefault="00795F25" w:rsidP="005723FD">
      <w:r w:rsidRPr="00757DD1">
        <w:rPr>
          <w:b/>
        </w:rPr>
        <w:t>Observation</w:t>
      </w:r>
      <w:r w:rsidRPr="00757DD1">
        <w:t>:</w:t>
      </w:r>
      <w:r>
        <w:t xml:space="preserve"> consideration of the </w:t>
      </w:r>
      <w:r w:rsidRPr="00757DD1">
        <w:t>thermal control system</w:t>
      </w:r>
      <w:r>
        <w:t xml:space="preserve"> is expected to alleviate the need for the extreme test case. </w:t>
      </w:r>
    </w:p>
    <w:p w14:paraId="10FBC540" w14:textId="254DBCD0" w:rsidR="00795F25" w:rsidRPr="00757DD1" w:rsidRDefault="00795F25" w:rsidP="005723FD">
      <w:r w:rsidRPr="00757DD1">
        <w:rPr>
          <w:b/>
        </w:rPr>
        <w:t>Observation</w:t>
      </w:r>
      <w:r w:rsidRPr="00757DD1">
        <w:t>:</w:t>
      </w:r>
      <w:r w:rsidRPr="00795F25">
        <w:t xml:space="preserve"> the temperature range of the NTN SAN is </w:t>
      </w:r>
      <w:r>
        <w:t xml:space="preserve">expected to be </w:t>
      </w:r>
      <w:r w:rsidRPr="00795F25">
        <w:t xml:space="preserve">limited by the </w:t>
      </w:r>
      <w:r w:rsidRPr="00757DD1">
        <w:t>thermal control system</w:t>
      </w:r>
      <w:r w:rsidRPr="00795F25">
        <w:t xml:space="preserve">, and it’s not </w:t>
      </w:r>
      <w:r>
        <w:t xml:space="preserve">expected to be as </w:t>
      </w:r>
      <w:r w:rsidRPr="00795F25">
        <w:t>large as</w:t>
      </w:r>
      <w:r>
        <w:t xml:space="preserve"> for TN deployments</w:t>
      </w:r>
      <w:r w:rsidRPr="00795F25">
        <w:t>.</w:t>
      </w:r>
    </w:p>
    <w:p w14:paraId="41C12604" w14:textId="1ED9E3E2" w:rsidR="00B64FBD" w:rsidRPr="00757DD1" w:rsidRDefault="00B64FBD" w:rsidP="005723FD">
      <w:r w:rsidRPr="00757DD1">
        <w:rPr>
          <w:b/>
        </w:rPr>
        <w:t>Observation</w:t>
      </w:r>
      <w:r w:rsidRPr="00757DD1">
        <w:t xml:space="preserve">: consideration of the thermal control systems for the extreme temperatures testing, does not fulfil all the other potential factors of the extreme conditions testing, e.g. power supply voltage. </w:t>
      </w:r>
    </w:p>
    <w:p w14:paraId="63C30AE6" w14:textId="77777777" w:rsidR="00552E3A" w:rsidRDefault="00552E3A" w:rsidP="005723FD"/>
    <w:p w14:paraId="4C860347" w14:textId="73973226" w:rsidR="00552E3A" w:rsidRDefault="00795F25" w:rsidP="005723FD">
      <w:r>
        <w:t xml:space="preserve">Furthermore, EUT size shall be considered from the testability perspective. </w:t>
      </w:r>
      <w:r w:rsidR="00552E3A" w:rsidRPr="00795F25">
        <w:t xml:space="preserve">NTN </w:t>
      </w:r>
      <w:r w:rsidRPr="00795F25">
        <w:t xml:space="preserve">SAN </w:t>
      </w:r>
      <w:r w:rsidR="00552E3A" w:rsidRPr="00795F25">
        <w:t xml:space="preserve">is </w:t>
      </w:r>
      <w:r w:rsidRPr="00795F25">
        <w:t xml:space="preserve">expected to be of </w:t>
      </w:r>
      <w:r w:rsidR="00552E3A" w:rsidRPr="00795F25">
        <w:t>large</w:t>
      </w:r>
      <w:r w:rsidRPr="00795F25">
        <w:t>r</w:t>
      </w:r>
      <w:r w:rsidR="00552E3A" w:rsidRPr="00795F25">
        <w:t xml:space="preserve"> </w:t>
      </w:r>
      <w:r w:rsidRPr="00795F25">
        <w:t xml:space="preserve">dimensions then typical AAS BS. This is expected to cause issues with the </w:t>
      </w:r>
      <w:r w:rsidR="00552E3A" w:rsidRPr="00795F25">
        <w:t xml:space="preserve">EIRP </w:t>
      </w:r>
      <w:r w:rsidRPr="00795F25">
        <w:t xml:space="preserve">testing in the test chamber under </w:t>
      </w:r>
      <w:r w:rsidR="00552E3A" w:rsidRPr="00795F25">
        <w:t>the extreme condition.</w:t>
      </w:r>
    </w:p>
    <w:p w14:paraId="0D51D2AF" w14:textId="4756F40A" w:rsidR="00795F25" w:rsidRDefault="00795F25" w:rsidP="005723FD">
      <w:r w:rsidRPr="00757DD1">
        <w:rPr>
          <w:b/>
        </w:rPr>
        <w:t>Observation</w:t>
      </w:r>
      <w:r w:rsidRPr="00757DD1">
        <w:t>:</w:t>
      </w:r>
      <w:r>
        <w:t xml:space="preserve"> consideration of the NTN SAN testability in the OTA chamber </w:t>
      </w:r>
      <w:r w:rsidRPr="00795F25">
        <w:t xml:space="preserve">under extreme </w:t>
      </w:r>
      <w:r>
        <w:t xml:space="preserve">test </w:t>
      </w:r>
      <w:r w:rsidRPr="00795F25">
        <w:t>condition</w:t>
      </w:r>
      <w:r>
        <w:t xml:space="preserve"> is expected to cause testability issues (and the potential need for larger OTA chambers capable of the extreme conditions testing, especially for the extreme temperature test).</w:t>
      </w:r>
    </w:p>
    <w:p w14:paraId="7961AD54" w14:textId="77777777" w:rsidR="00666952" w:rsidRPr="005723FD" w:rsidRDefault="00666952" w:rsidP="005723FD">
      <w:pPr>
        <w:rPr>
          <w:highlight w:val="yellow"/>
        </w:rPr>
      </w:pPr>
    </w:p>
    <w:p w14:paraId="1A6EC9CB" w14:textId="73666BE3" w:rsidR="005723FD" w:rsidRPr="008E4402" w:rsidRDefault="005723FD" w:rsidP="005723FD">
      <w:r w:rsidRPr="008E4402">
        <w:t xml:space="preserve">Referring to the TS 38.108, the Extreme conditions testing is captured </w:t>
      </w:r>
      <w:r w:rsidR="006311E5">
        <w:t xml:space="preserve">by means of the increased </w:t>
      </w:r>
      <w:r w:rsidR="003058FD">
        <w:t xml:space="preserve">(by </w:t>
      </w:r>
      <w:r w:rsidR="00722DBA">
        <w:t>±</w:t>
      </w:r>
      <w:r w:rsidR="003058FD">
        <w:t xml:space="preserve">0.5 dB) </w:t>
      </w:r>
      <w:r w:rsidR="006311E5">
        <w:t>tolerance of the accuracy of the declared output power value</w:t>
      </w:r>
      <w:r w:rsidRPr="008E4402">
        <w:t xml:space="preserve">: </w:t>
      </w:r>
    </w:p>
    <w:tbl>
      <w:tblPr>
        <w:tblStyle w:val="TableGrid"/>
        <w:tblW w:w="0" w:type="auto"/>
        <w:tblLook w:val="04A0" w:firstRow="1" w:lastRow="0" w:firstColumn="1" w:lastColumn="0" w:noHBand="0" w:noVBand="1"/>
      </w:tblPr>
      <w:tblGrid>
        <w:gridCol w:w="9631"/>
      </w:tblGrid>
      <w:tr w:rsidR="005723FD" w14:paraId="63E562ED" w14:textId="77777777" w:rsidTr="0062714D">
        <w:tc>
          <w:tcPr>
            <w:tcW w:w="9631" w:type="dxa"/>
          </w:tcPr>
          <w:p w14:paraId="27402C04" w14:textId="77777777" w:rsidR="005723FD" w:rsidRPr="005C56DC" w:rsidRDefault="005723FD" w:rsidP="0062714D">
            <w:pPr>
              <w:pStyle w:val="TAH"/>
            </w:pPr>
            <w:r>
              <w:t>TS 38.108 extracts</w:t>
            </w:r>
          </w:p>
        </w:tc>
      </w:tr>
      <w:tr w:rsidR="005723FD" w14:paraId="5C8FF1E0" w14:textId="77777777" w:rsidTr="0062714D">
        <w:tc>
          <w:tcPr>
            <w:tcW w:w="9631" w:type="dxa"/>
          </w:tcPr>
          <w:p w14:paraId="72111741" w14:textId="77777777" w:rsidR="005723FD" w:rsidRDefault="005723FD" w:rsidP="0062714D">
            <w:pPr>
              <w:pStyle w:val="Heading3"/>
            </w:pPr>
            <w:bookmarkStart w:id="2" w:name="_Toc97741434"/>
            <w:bookmarkStart w:id="3" w:name="_Toc97741436"/>
            <w:r>
              <w:rPr>
                <w:lang w:eastAsia="zh-CN"/>
              </w:rPr>
              <w:t>6.2</w:t>
            </w:r>
            <w:r>
              <w:rPr>
                <w:lang w:eastAsia="zh-CN"/>
              </w:rPr>
              <w:tab/>
              <w:t>Satellite Access Node output power</w:t>
            </w:r>
            <w:bookmarkEnd w:id="2"/>
          </w:p>
          <w:p w14:paraId="14B60DCE" w14:textId="77777777" w:rsidR="005723FD" w:rsidRPr="00F95B02" w:rsidRDefault="005723FD" w:rsidP="0062714D">
            <w:pPr>
              <w:pStyle w:val="Heading3"/>
            </w:pPr>
            <w:r w:rsidRPr="00F95B02">
              <w:t>6.2.</w:t>
            </w:r>
            <w:r>
              <w:rPr>
                <w:rFonts w:hint="eastAsia"/>
                <w:lang w:eastAsia="zh-CN"/>
              </w:rPr>
              <w:t>2</w:t>
            </w:r>
            <w:r w:rsidRPr="00F95B02">
              <w:tab/>
              <w:t xml:space="preserve">Minimum requirement for </w:t>
            </w:r>
            <w:r>
              <w:rPr>
                <w:i/>
              </w:rPr>
              <w:t>SAN</w:t>
            </w:r>
            <w:r w:rsidRPr="00F95B02">
              <w:rPr>
                <w:i/>
              </w:rPr>
              <w:t xml:space="preserve"> type 1-H</w:t>
            </w:r>
            <w:bookmarkEnd w:id="3"/>
          </w:p>
          <w:p w14:paraId="273C4E9C" w14:textId="77777777" w:rsidR="005723FD" w:rsidRPr="00F95B02" w:rsidRDefault="005723FD" w:rsidP="0062714D">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4FA0880B" w14:textId="77777777" w:rsidR="005723FD" w:rsidRPr="005C56DC" w:rsidRDefault="005723FD" w:rsidP="0062714D">
            <w:pPr>
              <w:rPr>
                <w:lang w:val="en-US"/>
              </w:rPr>
            </w:pPr>
            <w:r w:rsidRPr="00F95B02">
              <w:t xml:space="preserve">In </w:t>
            </w:r>
            <w:r w:rsidRPr="005C56DC">
              <w:rPr>
                <w:highlight w:val="yellow"/>
              </w:rPr>
              <w:t>extreme</w:t>
            </w:r>
            <w:r w:rsidRPr="00F95B02">
              <w:t xml:space="preserve"> conditions, P</w:t>
            </w:r>
            <w:r w:rsidRPr="00F95B02">
              <w:rPr>
                <w:vertAlign w:val="subscript"/>
              </w:rPr>
              <w:t xml:space="preserve">max,c,TABC </w:t>
            </w:r>
            <w:r w:rsidRPr="00F95B02">
              <w:t xml:space="preserve">shall remain within +2.5 dB and -2.5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TAB connector</w:t>
            </w:r>
            <w:r w:rsidRPr="00F95B02">
              <w:t xml:space="preserve"> as declared by the manufacturer.</w:t>
            </w:r>
          </w:p>
        </w:tc>
      </w:tr>
      <w:tr w:rsidR="005723FD" w14:paraId="557DBFA8" w14:textId="77777777" w:rsidTr="0062714D">
        <w:tc>
          <w:tcPr>
            <w:tcW w:w="9631" w:type="dxa"/>
          </w:tcPr>
          <w:p w14:paraId="193EFD16" w14:textId="77777777" w:rsidR="005723FD" w:rsidRDefault="005723FD" w:rsidP="0062714D">
            <w:pPr>
              <w:pStyle w:val="Heading2"/>
            </w:pPr>
            <w:bookmarkStart w:id="4" w:name="_Toc21127619"/>
            <w:bookmarkStart w:id="5" w:name="_Toc29811828"/>
            <w:bookmarkStart w:id="6" w:name="_Toc36817380"/>
            <w:bookmarkStart w:id="7" w:name="_Toc37260302"/>
            <w:bookmarkStart w:id="8" w:name="_Toc37267690"/>
            <w:bookmarkStart w:id="9" w:name="_Toc44712293"/>
            <w:bookmarkStart w:id="10" w:name="_Toc45893606"/>
            <w:bookmarkStart w:id="11" w:name="_Toc53178326"/>
            <w:bookmarkStart w:id="12" w:name="_Toc53178777"/>
            <w:bookmarkStart w:id="13" w:name="_Toc61179015"/>
            <w:bookmarkStart w:id="14" w:name="_Toc61179485"/>
            <w:bookmarkStart w:id="15" w:name="_Toc67916781"/>
            <w:bookmarkStart w:id="16" w:name="_Toc74663402"/>
            <w:bookmarkStart w:id="17" w:name="_Toc97741505"/>
            <w:bookmarkStart w:id="18" w:name="_Toc97741507"/>
            <w:r w:rsidRPr="00F95B02">
              <w:t>9.2</w:t>
            </w:r>
            <w:r w:rsidRPr="00F95B02">
              <w:tab/>
              <w:t>Radiated transmit power</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07FFF40" w14:textId="77777777" w:rsidR="005723FD" w:rsidRPr="00F95B02" w:rsidRDefault="005723FD" w:rsidP="0062714D">
            <w:pPr>
              <w:pStyle w:val="Heading3"/>
              <w:rPr>
                <w:lang w:eastAsia="zh-CN"/>
              </w:rPr>
            </w:pPr>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18"/>
          </w:p>
          <w:p w14:paraId="696FEDF3" w14:textId="77777777" w:rsidR="005723FD" w:rsidRPr="00F25B4E" w:rsidRDefault="005723FD" w:rsidP="0062714D">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060869DC" w14:textId="77777777" w:rsidR="005723FD" w:rsidRPr="00F25B4E" w:rsidRDefault="005723FD" w:rsidP="0062714D">
            <w:pPr>
              <w:rPr>
                <w:lang w:val="en-US" w:eastAsia="zh-CN"/>
              </w:rPr>
            </w:pPr>
            <w:r w:rsidRPr="00F25B4E">
              <w:rPr>
                <w:lang w:val="en-US" w:eastAsia="zh-CN"/>
              </w:rPr>
              <w:t xml:space="preserve">For </w:t>
            </w:r>
            <w:r w:rsidRPr="00F25B4E">
              <w:rPr>
                <w:i/>
                <w:lang w:val="en-US" w:eastAsia="zh-CN"/>
              </w:rPr>
              <w:t>SAN type 1-O</w:t>
            </w:r>
            <w:r w:rsidRPr="00F25B4E">
              <w:rPr>
                <w:lang w:val="en-US" w:eastAsia="zh-CN"/>
              </w:rPr>
              <w:t xml:space="preserve"> only, for each declared beam, in </w:t>
            </w:r>
            <w:r w:rsidRPr="005C56DC">
              <w:rPr>
                <w:highlight w:val="yellow"/>
                <w:lang w:val="en-US" w:eastAsia="zh-CN"/>
              </w:rPr>
              <w:t>extreme</w:t>
            </w:r>
            <w:r w:rsidRPr="00F25B4E">
              <w:rPr>
                <w:lang w:val="en-US" w:eastAsia="zh-CN"/>
              </w:rPr>
              <w:t xml:space="preserve">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 </w:t>
            </w:r>
            <w:r w:rsidRPr="00F25B4E">
              <w:rPr>
                <w:i/>
                <w:lang w:val="en-US" w:eastAsia="zh-CN"/>
              </w:rPr>
              <w:t>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±2.7 dB of the claimed value.</w:t>
            </w:r>
          </w:p>
          <w:p w14:paraId="0BD1C397" w14:textId="77777777" w:rsidR="005723FD" w:rsidRPr="00F25B4E" w:rsidRDefault="005723FD" w:rsidP="0062714D">
            <w:pPr>
              <w:rPr>
                <w:lang w:val="en-US" w:eastAsia="zh-CN"/>
              </w:rPr>
            </w:pPr>
            <w:r w:rsidRPr="00F25B4E">
              <w:rPr>
                <w:lang w:val="en-US"/>
              </w:rPr>
              <w:t xml:space="preserve">Normal and </w:t>
            </w:r>
            <w:r w:rsidRPr="005C56DC">
              <w:rPr>
                <w:highlight w:val="yellow"/>
                <w:lang w:val="en-US"/>
              </w:rPr>
              <w:t>extreme</w:t>
            </w:r>
            <w:r w:rsidRPr="00F25B4E">
              <w:rPr>
                <w:lang w:val="en-US"/>
              </w:rPr>
              <w:t xml:space="preserve"> conditions are defined in TS 38.181, </w:t>
            </w:r>
            <w:r w:rsidRPr="00FD0493">
              <w:rPr>
                <w:lang w:val="en-US"/>
              </w:rPr>
              <w:t>annex B [3].</w:t>
            </w:r>
          </w:p>
          <w:p w14:paraId="094920D8" w14:textId="77777777" w:rsidR="005723FD" w:rsidRDefault="005723FD" w:rsidP="0062714D">
            <w:pPr>
              <w:rPr>
                <w:highlight w:val="yellow"/>
              </w:rPr>
            </w:pPr>
            <w:r w:rsidRPr="00F25B4E">
              <w:rPr>
                <w:lang w:val="en-US"/>
              </w:rPr>
              <w:t>In certain regions, the minimum requirement for normal conditions may apply also for some conditions outside the range of conditions defined as normal.</w:t>
            </w:r>
          </w:p>
        </w:tc>
      </w:tr>
    </w:tbl>
    <w:p w14:paraId="5F8AA139" w14:textId="77777777" w:rsidR="005723FD" w:rsidRPr="00722DBA" w:rsidRDefault="005723FD" w:rsidP="00CF4670">
      <w:pPr>
        <w:rPr>
          <w:b/>
          <w:lang w:val="en-US"/>
        </w:rPr>
      </w:pPr>
    </w:p>
    <w:p w14:paraId="61D5D875" w14:textId="77777777" w:rsidR="00147748" w:rsidRDefault="00722DBA" w:rsidP="00722DBA">
      <w:pPr>
        <w:rPr>
          <w:lang w:val="en-US"/>
        </w:rPr>
      </w:pPr>
      <w:r w:rsidRPr="00722DBA">
        <w:rPr>
          <w:lang w:val="en-US"/>
        </w:rPr>
        <w:t xml:space="preserve">One </w:t>
      </w:r>
      <w:r w:rsidR="003058FD" w:rsidRPr="00722DBA">
        <w:rPr>
          <w:lang w:val="en-US"/>
        </w:rPr>
        <w:t>potential risk of not having the Extreme conditions testing in the</w:t>
      </w:r>
      <w:r w:rsidRPr="00722DBA">
        <w:rPr>
          <w:lang w:val="en-US"/>
        </w:rPr>
        <w:t xml:space="preserve"> NTN</w:t>
      </w:r>
      <w:r w:rsidR="003058FD" w:rsidRPr="00722DBA">
        <w:rPr>
          <w:lang w:val="en-US"/>
        </w:rPr>
        <w:t xml:space="preserve"> spec</w:t>
      </w:r>
      <w:r w:rsidR="00004C58" w:rsidRPr="00722DBA">
        <w:rPr>
          <w:lang w:val="en-US"/>
        </w:rPr>
        <w:t xml:space="preserve"> </w:t>
      </w:r>
      <w:r w:rsidR="00795F25">
        <w:rPr>
          <w:lang w:val="en-US"/>
        </w:rPr>
        <w:t>may be as follows</w:t>
      </w:r>
      <w:r w:rsidRPr="00722DBA">
        <w:rPr>
          <w:lang w:val="en-US"/>
        </w:rPr>
        <w:t xml:space="preserve">: </w:t>
      </w:r>
    </w:p>
    <w:p w14:paraId="20941464" w14:textId="151198EF" w:rsidR="003058FD" w:rsidRDefault="003058FD" w:rsidP="00722DBA">
      <w:r w:rsidRPr="00722DBA">
        <w:t>NTN SAN would be under conformance testing in Normal conditions.</w:t>
      </w:r>
      <w:r w:rsidR="00795F25">
        <w:t xml:space="preserve"> This means that in </w:t>
      </w:r>
      <w:r w:rsidRPr="00722DBA">
        <w:t xml:space="preserve">real deployment </w:t>
      </w:r>
      <w:r w:rsidR="00795F25">
        <w:t xml:space="preserve">the </w:t>
      </w:r>
      <w:r w:rsidRPr="00722DBA">
        <w:t xml:space="preserve">NTN SAN </w:t>
      </w:r>
      <w:r w:rsidR="00795F25">
        <w:t xml:space="preserve">could potentially by exposed to conditions </w:t>
      </w:r>
      <w:r w:rsidRPr="00722DBA">
        <w:t xml:space="preserve">significantly deviating from Normal conditions, </w:t>
      </w:r>
      <w:r w:rsidR="00147748">
        <w:t xml:space="preserve">where </w:t>
      </w:r>
      <w:r w:rsidRPr="00722DBA">
        <w:t xml:space="preserve">the output power of the SAN may not be according to the expected values, i.e. it may be higher/lower than the declared value ±2dB, </w:t>
      </w:r>
      <w:r w:rsidR="00004C58" w:rsidRPr="00722DBA">
        <w:t xml:space="preserve">which is </w:t>
      </w:r>
      <w:r w:rsidRPr="00722DBA">
        <w:t xml:space="preserve">beyond what is reassured by the Normal conditions testing. </w:t>
      </w:r>
      <w:r w:rsidR="00186973">
        <w:t xml:space="preserve">However, with the consideration of the </w:t>
      </w:r>
      <w:r w:rsidR="00186973" w:rsidRPr="00757DD1">
        <w:t>thermal control system</w:t>
      </w:r>
      <w:r w:rsidR="00186973">
        <w:t xml:space="preserve"> and high-end designs for the satellite hardware deployments, the need for the extreme conditions testing is not considered to be very high.</w:t>
      </w:r>
    </w:p>
    <w:p w14:paraId="6A8ECF06" w14:textId="77777777" w:rsidR="00147748" w:rsidRPr="00757DD1" w:rsidRDefault="00147748" w:rsidP="00147748">
      <w:r>
        <w:t>With all the above, c</w:t>
      </w:r>
      <w:r w:rsidRPr="00757DD1">
        <w:t>onsideration of the thermal control systems for NTN SAN requires more feedback from satellite companies.</w:t>
      </w:r>
    </w:p>
    <w:p w14:paraId="7AE8F94C" w14:textId="77777777" w:rsidR="00076165" w:rsidRPr="00DE222B" w:rsidRDefault="00076165" w:rsidP="00076165">
      <w:pPr>
        <w:pStyle w:val="Heading1"/>
        <w:numPr>
          <w:ilvl w:val="1"/>
          <w:numId w:val="40"/>
        </w:numPr>
        <w:overflowPunct w:val="0"/>
        <w:autoSpaceDE w:val="0"/>
        <w:autoSpaceDN w:val="0"/>
        <w:adjustRightInd w:val="0"/>
        <w:textAlignment w:val="baseline"/>
      </w:pPr>
      <w:r>
        <w:tab/>
        <w:t>Testability is</w:t>
      </w:r>
      <w:r w:rsidRPr="00DE222B">
        <w:t>sues</w:t>
      </w:r>
    </w:p>
    <w:p w14:paraId="6B5D71F0" w14:textId="5DDFF4E4" w:rsidR="00076165" w:rsidRDefault="00DE222B" w:rsidP="00CF4670">
      <w:r w:rsidRPr="00DE222B">
        <w:t>From the testability point of view, further verification is required, to check if the currently existing test systems for extreme conditions testing of the AAS-products can be reused or not, e.g. considering the DUT size</w:t>
      </w:r>
      <w:r w:rsidR="003C2B78">
        <w:t>, consideration of the temperature control systems, etc</w:t>
      </w:r>
      <w:r w:rsidRPr="00DE222B">
        <w:t xml:space="preserve">. </w:t>
      </w:r>
    </w:p>
    <w:p w14:paraId="6DCA01B1" w14:textId="1E912FEB" w:rsidR="00B5171B" w:rsidRPr="00967DFF" w:rsidRDefault="00B5171B" w:rsidP="002860E9">
      <w:pPr>
        <w:pStyle w:val="Heading1"/>
        <w:numPr>
          <w:ilvl w:val="0"/>
          <w:numId w:val="40"/>
        </w:numPr>
        <w:overflowPunct w:val="0"/>
        <w:autoSpaceDE w:val="0"/>
        <w:autoSpaceDN w:val="0"/>
        <w:adjustRightInd w:val="0"/>
        <w:textAlignment w:val="baseline"/>
      </w:pPr>
      <w:r w:rsidRPr="00967DFF">
        <w:t>Conclusion</w:t>
      </w:r>
      <w:r w:rsidR="001D7F25" w:rsidRPr="00967DFF">
        <w:t>s</w:t>
      </w:r>
      <w:r w:rsidRPr="00967DFF">
        <w:t xml:space="preserve"> </w:t>
      </w:r>
    </w:p>
    <w:p w14:paraId="3A6C43C2" w14:textId="6B681F0A" w:rsidR="002F6892" w:rsidRPr="001A5E65" w:rsidRDefault="002F6892" w:rsidP="002F6892">
      <w:r w:rsidRPr="001A5E65">
        <w:t>Based on the discussio</w:t>
      </w:r>
      <w:r w:rsidR="00186973">
        <w:t>n above, the following proposal is</w:t>
      </w:r>
      <w:r w:rsidRPr="001A5E65">
        <w:t xml:space="preserve"> formulated: </w:t>
      </w:r>
    </w:p>
    <w:p w14:paraId="6F1D802E" w14:textId="2F0D483F" w:rsidR="005510E3" w:rsidRPr="001A5E65" w:rsidRDefault="00064D6D" w:rsidP="002F6892">
      <w:r w:rsidRPr="001A5E65">
        <w:rPr>
          <w:b/>
        </w:rPr>
        <w:t>Proposal 1</w:t>
      </w:r>
      <w:r w:rsidR="00D963EC" w:rsidRPr="001A5E65">
        <w:t xml:space="preserve">: </w:t>
      </w:r>
      <w:r w:rsidR="007017B7" w:rsidRPr="001A5E65">
        <w:t xml:space="preserve">Remove the Extreme conditions testing from NTN </w:t>
      </w:r>
      <w:r w:rsidR="00186973">
        <w:t xml:space="preserve">SAN </w:t>
      </w:r>
      <w:r w:rsidR="007017B7" w:rsidRPr="001A5E65">
        <w:t>specifications.</w:t>
      </w:r>
    </w:p>
    <w:p w14:paraId="488578D1" w14:textId="1214DCC3" w:rsidR="009A718F" w:rsidRPr="009A718F" w:rsidRDefault="009A718F" w:rsidP="002F6892">
      <w:r w:rsidRPr="009A718F">
        <w:t xml:space="preserve">Related TP to TS 38.108 is </w:t>
      </w:r>
      <w:r w:rsidR="0002219F">
        <w:t>provided in [5]</w:t>
      </w:r>
      <w:r w:rsidRPr="009A718F">
        <w:t>.</w:t>
      </w:r>
    </w:p>
    <w:p w14:paraId="76426FDA" w14:textId="1AF296E7" w:rsidR="00B5171B" w:rsidRPr="00D963EC" w:rsidRDefault="00B5171B" w:rsidP="005510E3">
      <w:pPr>
        <w:pStyle w:val="Heading1"/>
        <w:overflowPunct w:val="0"/>
        <w:autoSpaceDE w:val="0"/>
        <w:autoSpaceDN w:val="0"/>
        <w:adjustRightInd w:val="0"/>
        <w:textAlignment w:val="baseline"/>
      </w:pPr>
      <w:r w:rsidRPr="00D963EC">
        <w:t>References</w:t>
      </w:r>
    </w:p>
    <w:p w14:paraId="3114BD6C" w14:textId="5FFE5016" w:rsidR="005510E3" w:rsidRDefault="002860E9" w:rsidP="00D963EC">
      <w:pPr>
        <w:ind w:left="533" w:hanging="533"/>
        <w:rPr>
          <w:lang w:val="en-US"/>
        </w:rPr>
      </w:pPr>
      <w:r w:rsidRPr="00B05E2C">
        <w:rPr>
          <w:lang w:val="en-US"/>
        </w:rPr>
        <w:t>[1]</w:t>
      </w:r>
      <w:r w:rsidRPr="00B05E2C">
        <w:rPr>
          <w:lang w:val="en-US"/>
        </w:rPr>
        <w:tab/>
      </w:r>
      <w:r w:rsidR="00B05E2C" w:rsidRPr="00B05E2C">
        <w:rPr>
          <w:lang w:val="en-US"/>
        </w:rPr>
        <w:t>3GPP TS 38.101, v0.1.0</w:t>
      </w:r>
    </w:p>
    <w:p w14:paraId="322F9996" w14:textId="578F6687" w:rsidR="00220F29" w:rsidRDefault="00220F29" w:rsidP="00D963EC">
      <w:pPr>
        <w:ind w:left="533" w:hanging="533"/>
        <w:rPr>
          <w:lang w:val="en-US"/>
        </w:rPr>
      </w:pPr>
      <w:r>
        <w:rPr>
          <w:lang w:val="en-US"/>
        </w:rPr>
        <w:t>[2]</w:t>
      </w:r>
      <w:r>
        <w:rPr>
          <w:lang w:val="en-US"/>
        </w:rPr>
        <w:tab/>
      </w:r>
      <w:r w:rsidRPr="00220F29">
        <w:rPr>
          <w:lang w:val="en-US"/>
        </w:rPr>
        <w:t>R4-2201816</w:t>
      </w:r>
      <w:r>
        <w:rPr>
          <w:lang w:val="en-US"/>
        </w:rPr>
        <w:tab/>
      </w:r>
      <w:r w:rsidRPr="00220F29">
        <w:rPr>
          <w:lang w:val="en-US"/>
        </w:rPr>
        <w:t>Discussion on Satellite Access Node radiated RF requirements: Tx</w:t>
      </w:r>
      <w:r>
        <w:rPr>
          <w:lang w:val="en-US"/>
        </w:rPr>
        <w:t>, RAN4#101-e</w:t>
      </w:r>
    </w:p>
    <w:p w14:paraId="040A9A23" w14:textId="61E321BC" w:rsidR="00220F29" w:rsidRDefault="00220F29" w:rsidP="00D963EC">
      <w:pPr>
        <w:ind w:left="533" w:hanging="533"/>
        <w:rPr>
          <w:lang w:val="en-US"/>
        </w:rPr>
      </w:pPr>
      <w:r>
        <w:rPr>
          <w:lang w:val="en-US"/>
        </w:rPr>
        <w:t>[3]</w:t>
      </w:r>
      <w:r>
        <w:rPr>
          <w:lang w:val="en-US"/>
        </w:rPr>
        <w:tab/>
        <w:t>R4-2201818</w:t>
      </w:r>
      <w:r>
        <w:rPr>
          <w:lang w:val="en-US"/>
        </w:rPr>
        <w:tab/>
      </w:r>
      <w:r w:rsidRPr="00220F29">
        <w:rPr>
          <w:lang w:val="en-US"/>
        </w:rPr>
        <w:t>Discussion on Satellite Access Node conducted RF requirements: Tx</w:t>
      </w:r>
      <w:r>
        <w:rPr>
          <w:lang w:val="en-US"/>
        </w:rPr>
        <w:t>, RAN4#101-e</w:t>
      </w:r>
    </w:p>
    <w:p w14:paraId="2A80E2E9" w14:textId="565C5B02" w:rsidR="00220F29" w:rsidRDefault="00220F29" w:rsidP="00D963EC">
      <w:pPr>
        <w:ind w:left="533" w:hanging="533"/>
        <w:rPr>
          <w:lang w:val="en-US"/>
        </w:rPr>
      </w:pPr>
      <w:r>
        <w:rPr>
          <w:lang w:val="en-US"/>
        </w:rPr>
        <w:t>[4]</w:t>
      </w:r>
      <w:r>
        <w:rPr>
          <w:lang w:val="en-US"/>
        </w:rPr>
        <w:tab/>
      </w:r>
      <w:r w:rsidRPr="00220F29">
        <w:rPr>
          <w:lang w:val="en-US"/>
        </w:rPr>
        <w:t>R4-2203113</w:t>
      </w:r>
      <w:r>
        <w:rPr>
          <w:lang w:val="en-US"/>
        </w:rPr>
        <w:tab/>
      </w:r>
      <w:r w:rsidRPr="00220F29">
        <w:rPr>
          <w:lang w:val="en-US"/>
        </w:rPr>
        <w:t>Email discussion summary for [101-bis-e][308] NTN_Solutions_Part3</w:t>
      </w:r>
      <w:r>
        <w:rPr>
          <w:lang w:val="en-US"/>
        </w:rPr>
        <w:t>, RAN4#101-e</w:t>
      </w:r>
    </w:p>
    <w:p w14:paraId="4565D851" w14:textId="5B60BB7B" w:rsidR="0002219F" w:rsidRDefault="0002219F" w:rsidP="00D963EC">
      <w:pPr>
        <w:ind w:left="533" w:hanging="533"/>
        <w:rPr>
          <w:lang w:val="en-US"/>
        </w:rPr>
      </w:pPr>
      <w:r>
        <w:rPr>
          <w:lang w:val="en-US"/>
        </w:rPr>
        <w:t>[5]</w:t>
      </w:r>
      <w:r>
        <w:rPr>
          <w:lang w:val="en-US"/>
        </w:rPr>
        <w:tab/>
      </w:r>
      <w:r w:rsidR="00CC499F" w:rsidRPr="00CC499F">
        <w:rPr>
          <w:lang w:val="en-US"/>
        </w:rPr>
        <w:t>R4-2210040</w:t>
      </w:r>
      <w:r>
        <w:rPr>
          <w:lang w:val="en-US"/>
        </w:rPr>
        <w:tab/>
      </w:r>
      <w:r w:rsidR="00CC499F" w:rsidRPr="00CC499F">
        <w:rPr>
          <w:lang w:val="en-US"/>
        </w:rPr>
        <w:t>TP to TS 38.108: removal of extreme conditions requirements</w:t>
      </w:r>
      <w:bookmarkStart w:id="19" w:name="_GoBack"/>
      <w:bookmarkEnd w:id="19"/>
    </w:p>
    <w:p w14:paraId="7EFD0E0A" w14:textId="77777777" w:rsidR="00CD015D" w:rsidRDefault="00CD015D" w:rsidP="00D963EC">
      <w:pPr>
        <w:ind w:left="533" w:hanging="533"/>
        <w:rPr>
          <w:lang w:val="en-US"/>
        </w:rPr>
      </w:pPr>
    </w:p>
    <w:p w14:paraId="6EB84618" w14:textId="77777777" w:rsidR="00552E3A" w:rsidRDefault="00552E3A" w:rsidP="00D963EC">
      <w:pPr>
        <w:ind w:left="533" w:hanging="533"/>
        <w:rPr>
          <w:lang w:val="en-US"/>
        </w:rPr>
      </w:pPr>
    </w:p>
    <w:p w14:paraId="3EB58A02" w14:textId="717D0202" w:rsidR="00552E3A" w:rsidRPr="00552E3A" w:rsidRDefault="00552E3A" w:rsidP="00552E3A">
      <w:pPr>
        <w:rPr>
          <w:color w:val="1F497D"/>
          <w:sz w:val="21"/>
          <w:szCs w:val="21"/>
          <w:highlight w:val="cyan"/>
        </w:rPr>
      </w:pPr>
    </w:p>
    <w:p w14:paraId="6C705ABB" w14:textId="77777777" w:rsidR="00552E3A" w:rsidRDefault="00552E3A" w:rsidP="00552E3A">
      <w:pPr>
        <w:rPr>
          <w:color w:val="1F497D"/>
          <w:sz w:val="21"/>
          <w:szCs w:val="21"/>
        </w:rPr>
      </w:pPr>
    </w:p>
    <w:p w14:paraId="2E660473" w14:textId="77777777" w:rsidR="00552E3A" w:rsidRPr="00552E3A" w:rsidRDefault="00552E3A" w:rsidP="00D963EC">
      <w:pPr>
        <w:ind w:left="533" w:hanging="533"/>
      </w:pPr>
    </w:p>
    <w:p w14:paraId="04C07703" w14:textId="77777777" w:rsidR="00632D1E" w:rsidRDefault="00632D1E">
      <w:pPr>
        <w:spacing w:after="0"/>
        <w:rPr>
          <w:rFonts w:ascii="Arial" w:hAnsi="Arial"/>
          <w:sz w:val="36"/>
        </w:rPr>
      </w:pPr>
      <w:r>
        <w:br w:type="page"/>
      </w:r>
    </w:p>
    <w:p w14:paraId="7110C341" w14:textId="68796C24" w:rsidR="00632D1E" w:rsidRPr="008C3753" w:rsidRDefault="0002219F" w:rsidP="00632D1E">
      <w:pPr>
        <w:pStyle w:val="Heading8"/>
      </w:pPr>
      <w:bookmarkStart w:id="20" w:name="_Toc53182749"/>
      <w:bookmarkStart w:id="21" w:name="_Toc58860536"/>
      <w:bookmarkStart w:id="22" w:name="_Toc58863040"/>
      <w:bookmarkStart w:id="23" w:name="_Toc61183025"/>
      <w:bookmarkStart w:id="24" w:name="_Toc66728340"/>
      <w:bookmarkStart w:id="25" w:name="_Toc74962217"/>
      <w:bookmarkStart w:id="26" w:name="_Toc75243127"/>
      <w:bookmarkStart w:id="27" w:name="_Toc76545473"/>
      <w:bookmarkStart w:id="28" w:name="_Toc82595576"/>
      <w:bookmarkStart w:id="29" w:name="_Toc89955607"/>
      <w:bookmarkStart w:id="30" w:name="_Toc98774035"/>
      <w:r>
        <w:t>Annex A</w:t>
      </w:r>
      <w:r w:rsidR="00632D1E">
        <w:t xml:space="preserve"> </w:t>
      </w:r>
      <w:r w:rsidR="00632D1E" w:rsidRPr="008C3753">
        <w:br/>
        <w:t>Environmental requirements for the BS equipment</w:t>
      </w:r>
      <w:bookmarkEnd w:id="20"/>
      <w:bookmarkEnd w:id="21"/>
      <w:bookmarkEnd w:id="22"/>
      <w:bookmarkEnd w:id="23"/>
      <w:bookmarkEnd w:id="24"/>
      <w:bookmarkEnd w:id="25"/>
      <w:bookmarkEnd w:id="26"/>
      <w:bookmarkEnd w:id="27"/>
      <w:bookmarkEnd w:id="28"/>
      <w:bookmarkEnd w:id="29"/>
      <w:bookmarkEnd w:id="30"/>
    </w:p>
    <w:p w14:paraId="2B1F7B91" w14:textId="77777777" w:rsidR="00632D1E" w:rsidRPr="008C3753" w:rsidRDefault="00632D1E" w:rsidP="00632D1E">
      <w:pPr>
        <w:pStyle w:val="Heading1"/>
      </w:pPr>
      <w:bookmarkStart w:id="31" w:name="_Toc21100226"/>
      <w:bookmarkStart w:id="32" w:name="_Toc29810024"/>
      <w:bookmarkStart w:id="33" w:name="_Toc36645417"/>
      <w:bookmarkStart w:id="34" w:name="_Toc37272471"/>
      <w:bookmarkStart w:id="35" w:name="_Toc45884718"/>
      <w:bookmarkStart w:id="36" w:name="_Toc53182750"/>
      <w:bookmarkStart w:id="37" w:name="_Toc58860537"/>
      <w:bookmarkStart w:id="38" w:name="_Toc58863041"/>
      <w:bookmarkStart w:id="39" w:name="_Toc61183026"/>
      <w:bookmarkStart w:id="40" w:name="_Toc66728341"/>
      <w:bookmarkStart w:id="41" w:name="_Toc74962218"/>
      <w:bookmarkStart w:id="42" w:name="_Toc75243128"/>
      <w:bookmarkStart w:id="43" w:name="_Toc76545474"/>
      <w:bookmarkStart w:id="44" w:name="_Toc82595577"/>
      <w:bookmarkStart w:id="45" w:name="_Toc89955608"/>
      <w:bookmarkStart w:id="46" w:name="_Toc98774036"/>
      <w:r w:rsidRPr="008C3753">
        <w:t>B.1</w:t>
      </w:r>
      <w:r w:rsidRPr="008C3753">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1D43354" w14:textId="77777777" w:rsidR="00632D1E" w:rsidRPr="008C3753" w:rsidRDefault="00632D1E" w:rsidP="00632D1E">
      <w:pPr>
        <w:rPr>
          <w:rFonts w:cs="v4.2.0"/>
        </w:rPr>
      </w:pPr>
      <w:r w:rsidRPr="008C3753">
        <w:rPr>
          <w:rFonts w:cs="v4.2.0"/>
        </w:rPr>
        <w:t>For each test in the present document, the environmental conditions under which the BS is to be tested are defined.</w:t>
      </w:r>
    </w:p>
    <w:p w14:paraId="74C20C8E" w14:textId="77777777" w:rsidR="00632D1E" w:rsidRPr="008C3753" w:rsidRDefault="00632D1E" w:rsidP="00632D1E">
      <w:pPr>
        <w:pStyle w:val="Heading1"/>
      </w:pPr>
      <w:bookmarkStart w:id="47" w:name="_Toc21100227"/>
      <w:bookmarkStart w:id="48" w:name="_Toc29810025"/>
      <w:bookmarkStart w:id="49" w:name="_Toc36645418"/>
      <w:bookmarkStart w:id="50" w:name="_Toc37272472"/>
      <w:bookmarkStart w:id="51" w:name="_Toc45884719"/>
      <w:bookmarkStart w:id="52" w:name="_Toc53182751"/>
      <w:bookmarkStart w:id="53" w:name="_Toc58860538"/>
      <w:bookmarkStart w:id="54" w:name="_Toc58863042"/>
      <w:bookmarkStart w:id="55" w:name="_Toc61183027"/>
      <w:bookmarkStart w:id="56" w:name="_Toc66728342"/>
      <w:bookmarkStart w:id="57" w:name="_Toc74962219"/>
      <w:bookmarkStart w:id="58" w:name="_Toc75243129"/>
      <w:bookmarkStart w:id="59" w:name="_Toc76545475"/>
      <w:bookmarkStart w:id="60" w:name="_Toc82595578"/>
      <w:bookmarkStart w:id="61" w:name="_Toc89955609"/>
      <w:bookmarkStart w:id="62" w:name="_Toc98774037"/>
      <w:r w:rsidRPr="008C3753">
        <w:t>B.2</w:t>
      </w:r>
      <w:r w:rsidRPr="008C3753">
        <w:tab/>
        <w:t>Normal test environment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368AB48" w14:textId="77777777" w:rsidR="00632D1E" w:rsidRPr="008C3753" w:rsidRDefault="00632D1E" w:rsidP="00632D1E">
      <w:r w:rsidRPr="008C3753">
        <w:t>When a normal test environment is specified for a test, the test should be performed within the minimum and maximum limits of the conditions stated in table B.1.</w:t>
      </w:r>
    </w:p>
    <w:p w14:paraId="717FC132" w14:textId="77777777" w:rsidR="00632D1E" w:rsidRPr="008C3753" w:rsidRDefault="00632D1E" w:rsidP="00632D1E">
      <w:pPr>
        <w:pStyle w:val="TH"/>
      </w:pPr>
      <w:r w:rsidRPr="008C3753">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632D1E" w:rsidRPr="008C3753" w14:paraId="35EFBCCF" w14:textId="77777777" w:rsidTr="0062714D">
        <w:trPr>
          <w:cantSplit/>
          <w:jc w:val="center"/>
        </w:trPr>
        <w:tc>
          <w:tcPr>
            <w:tcW w:w="1837" w:type="dxa"/>
          </w:tcPr>
          <w:p w14:paraId="4D238569" w14:textId="77777777" w:rsidR="00632D1E" w:rsidRPr="008C3753" w:rsidRDefault="00632D1E" w:rsidP="0062714D">
            <w:pPr>
              <w:pStyle w:val="TAH"/>
              <w:rPr>
                <w:rFonts w:cs="v4.2.0"/>
              </w:rPr>
            </w:pPr>
            <w:r w:rsidRPr="008C3753">
              <w:rPr>
                <w:rFonts w:cs="v4.2.0"/>
              </w:rPr>
              <w:t>Condition</w:t>
            </w:r>
          </w:p>
        </w:tc>
        <w:tc>
          <w:tcPr>
            <w:tcW w:w="1852" w:type="dxa"/>
          </w:tcPr>
          <w:p w14:paraId="66C1FCDC" w14:textId="77777777" w:rsidR="00632D1E" w:rsidRPr="008C3753" w:rsidRDefault="00632D1E" w:rsidP="0062714D">
            <w:pPr>
              <w:pStyle w:val="TAH"/>
              <w:rPr>
                <w:rFonts w:cs="v4.2.0"/>
              </w:rPr>
            </w:pPr>
            <w:r w:rsidRPr="008C3753">
              <w:rPr>
                <w:rFonts w:cs="v4.2.0"/>
              </w:rPr>
              <w:t>Minimum</w:t>
            </w:r>
          </w:p>
        </w:tc>
        <w:tc>
          <w:tcPr>
            <w:tcW w:w="1843" w:type="dxa"/>
          </w:tcPr>
          <w:p w14:paraId="3B0E7D75" w14:textId="77777777" w:rsidR="00632D1E" w:rsidRPr="008C3753" w:rsidRDefault="00632D1E" w:rsidP="0062714D">
            <w:pPr>
              <w:pStyle w:val="TAH"/>
              <w:rPr>
                <w:rFonts w:cs="v4.2.0"/>
              </w:rPr>
            </w:pPr>
            <w:r w:rsidRPr="008C3753">
              <w:rPr>
                <w:rFonts w:cs="v4.2.0"/>
              </w:rPr>
              <w:t>Maximum</w:t>
            </w:r>
          </w:p>
        </w:tc>
      </w:tr>
      <w:tr w:rsidR="00632D1E" w:rsidRPr="008C3753" w14:paraId="750683F4" w14:textId="77777777" w:rsidTr="0062714D">
        <w:trPr>
          <w:cantSplit/>
          <w:jc w:val="center"/>
        </w:trPr>
        <w:tc>
          <w:tcPr>
            <w:tcW w:w="1837" w:type="dxa"/>
          </w:tcPr>
          <w:p w14:paraId="492B19BB" w14:textId="77777777" w:rsidR="00632D1E" w:rsidRPr="008C3753" w:rsidRDefault="00632D1E" w:rsidP="0062714D">
            <w:pPr>
              <w:pStyle w:val="TAL"/>
              <w:rPr>
                <w:rFonts w:cs="v4.2.0"/>
              </w:rPr>
            </w:pPr>
            <w:r w:rsidRPr="008C3753">
              <w:rPr>
                <w:rFonts w:cs="v4.2.0"/>
              </w:rPr>
              <w:t>Barometric pressure</w:t>
            </w:r>
          </w:p>
        </w:tc>
        <w:tc>
          <w:tcPr>
            <w:tcW w:w="1852" w:type="dxa"/>
          </w:tcPr>
          <w:p w14:paraId="1586EE2F" w14:textId="77777777" w:rsidR="00632D1E" w:rsidRPr="008C3753" w:rsidRDefault="00632D1E" w:rsidP="0062714D">
            <w:pPr>
              <w:pStyle w:val="TAL"/>
              <w:rPr>
                <w:rFonts w:cs="v4.2.0"/>
              </w:rPr>
            </w:pPr>
            <w:r w:rsidRPr="008C3753">
              <w:rPr>
                <w:rFonts w:cs="v4.2.0"/>
              </w:rPr>
              <w:t>86 kPa</w:t>
            </w:r>
          </w:p>
        </w:tc>
        <w:tc>
          <w:tcPr>
            <w:tcW w:w="1843" w:type="dxa"/>
          </w:tcPr>
          <w:p w14:paraId="746C2CFB" w14:textId="77777777" w:rsidR="00632D1E" w:rsidRPr="008C3753" w:rsidRDefault="00632D1E" w:rsidP="0062714D">
            <w:pPr>
              <w:pStyle w:val="TAL"/>
              <w:rPr>
                <w:rFonts w:cs="v4.2.0"/>
              </w:rPr>
            </w:pPr>
            <w:r w:rsidRPr="008C3753">
              <w:rPr>
                <w:rFonts w:cs="v4.2.0"/>
              </w:rPr>
              <w:t>106 kPa</w:t>
            </w:r>
          </w:p>
        </w:tc>
      </w:tr>
      <w:tr w:rsidR="00632D1E" w:rsidRPr="008C3753" w14:paraId="02307C16" w14:textId="77777777" w:rsidTr="0062714D">
        <w:trPr>
          <w:cantSplit/>
          <w:jc w:val="center"/>
        </w:trPr>
        <w:tc>
          <w:tcPr>
            <w:tcW w:w="1837" w:type="dxa"/>
          </w:tcPr>
          <w:p w14:paraId="160121B4" w14:textId="77777777" w:rsidR="00632D1E" w:rsidRPr="008C3753" w:rsidRDefault="00632D1E" w:rsidP="0062714D">
            <w:pPr>
              <w:pStyle w:val="TAL"/>
              <w:rPr>
                <w:rFonts w:cs="v4.2.0"/>
              </w:rPr>
            </w:pPr>
            <w:r w:rsidRPr="008C3753">
              <w:rPr>
                <w:rFonts w:cs="v4.2.0"/>
              </w:rPr>
              <w:t>Temperature</w:t>
            </w:r>
          </w:p>
        </w:tc>
        <w:tc>
          <w:tcPr>
            <w:tcW w:w="1852" w:type="dxa"/>
          </w:tcPr>
          <w:p w14:paraId="4476A5D2" w14:textId="77777777" w:rsidR="00632D1E" w:rsidRPr="008C3753" w:rsidRDefault="00632D1E" w:rsidP="0062714D">
            <w:pPr>
              <w:pStyle w:val="TAL"/>
              <w:rPr>
                <w:rFonts w:cs="v4.2.0"/>
              </w:rPr>
            </w:pPr>
            <w:r w:rsidRPr="008C3753">
              <w:rPr>
                <w:rFonts w:cs="v4.2.0"/>
              </w:rPr>
              <w:t xml:space="preserve">15 </w:t>
            </w:r>
            <w:r w:rsidRPr="008C3753">
              <w:rPr>
                <w:rFonts w:cs="v4.2.0"/>
              </w:rPr>
              <w:sym w:font="Symbol" w:char="F0B0"/>
            </w:r>
            <w:r w:rsidRPr="008C3753">
              <w:rPr>
                <w:rFonts w:cs="v4.2.0"/>
              </w:rPr>
              <w:t>C</w:t>
            </w:r>
          </w:p>
        </w:tc>
        <w:tc>
          <w:tcPr>
            <w:tcW w:w="1843" w:type="dxa"/>
          </w:tcPr>
          <w:p w14:paraId="16C4424F" w14:textId="77777777" w:rsidR="00632D1E" w:rsidRPr="008C3753" w:rsidRDefault="00632D1E" w:rsidP="0062714D">
            <w:pPr>
              <w:pStyle w:val="TAL"/>
              <w:rPr>
                <w:rFonts w:cs="v4.2.0"/>
              </w:rPr>
            </w:pPr>
            <w:r w:rsidRPr="008C3753">
              <w:rPr>
                <w:rFonts w:cs="v4.2.0"/>
              </w:rPr>
              <w:t xml:space="preserve">30 </w:t>
            </w:r>
            <w:r w:rsidRPr="008C3753">
              <w:rPr>
                <w:rFonts w:cs="v4.2.0"/>
              </w:rPr>
              <w:sym w:font="Symbol" w:char="F0B0"/>
            </w:r>
            <w:r w:rsidRPr="008C3753">
              <w:rPr>
                <w:rFonts w:cs="v4.2.0"/>
              </w:rPr>
              <w:t>C</w:t>
            </w:r>
          </w:p>
        </w:tc>
      </w:tr>
      <w:tr w:rsidR="00632D1E" w:rsidRPr="008C3753" w14:paraId="7AD5EEE1" w14:textId="77777777" w:rsidTr="0062714D">
        <w:trPr>
          <w:cantSplit/>
          <w:jc w:val="center"/>
        </w:trPr>
        <w:tc>
          <w:tcPr>
            <w:tcW w:w="1837" w:type="dxa"/>
          </w:tcPr>
          <w:p w14:paraId="191511FD" w14:textId="77777777" w:rsidR="00632D1E" w:rsidRPr="008C3753" w:rsidRDefault="00632D1E" w:rsidP="0062714D">
            <w:pPr>
              <w:pStyle w:val="TAL"/>
              <w:rPr>
                <w:rFonts w:cs="v4.2.0"/>
              </w:rPr>
            </w:pPr>
            <w:r w:rsidRPr="008C3753">
              <w:rPr>
                <w:rFonts w:cs="v4.2.0"/>
              </w:rPr>
              <w:t xml:space="preserve">Relative humidity </w:t>
            </w:r>
          </w:p>
        </w:tc>
        <w:tc>
          <w:tcPr>
            <w:tcW w:w="1852" w:type="dxa"/>
          </w:tcPr>
          <w:p w14:paraId="585FE104" w14:textId="77777777" w:rsidR="00632D1E" w:rsidRPr="008C3753" w:rsidRDefault="00632D1E" w:rsidP="0062714D">
            <w:pPr>
              <w:pStyle w:val="TAL"/>
              <w:rPr>
                <w:rFonts w:cs="v4.2.0"/>
              </w:rPr>
            </w:pPr>
            <w:r w:rsidRPr="008C3753">
              <w:rPr>
                <w:rFonts w:cs="v4.2.0"/>
              </w:rPr>
              <w:t>20 %</w:t>
            </w:r>
          </w:p>
        </w:tc>
        <w:tc>
          <w:tcPr>
            <w:tcW w:w="1843" w:type="dxa"/>
          </w:tcPr>
          <w:p w14:paraId="71483995" w14:textId="77777777" w:rsidR="00632D1E" w:rsidRPr="008C3753" w:rsidRDefault="00632D1E" w:rsidP="0062714D">
            <w:pPr>
              <w:pStyle w:val="TAL"/>
              <w:rPr>
                <w:rFonts w:cs="v4.2.0"/>
              </w:rPr>
            </w:pPr>
            <w:r w:rsidRPr="008C3753">
              <w:rPr>
                <w:rFonts w:cs="v4.2.0"/>
              </w:rPr>
              <w:t>85 %</w:t>
            </w:r>
          </w:p>
        </w:tc>
      </w:tr>
      <w:tr w:rsidR="00632D1E" w:rsidRPr="008C3753" w14:paraId="7109EE68" w14:textId="77777777" w:rsidTr="0062714D">
        <w:trPr>
          <w:cantSplit/>
          <w:jc w:val="center"/>
        </w:trPr>
        <w:tc>
          <w:tcPr>
            <w:tcW w:w="1837" w:type="dxa"/>
          </w:tcPr>
          <w:p w14:paraId="7C3A2159" w14:textId="77777777" w:rsidR="00632D1E" w:rsidRPr="008C3753" w:rsidRDefault="00632D1E" w:rsidP="0062714D">
            <w:pPr>
              <w:pStyle w:val="TAL"/>
              <w:rPr>
                <w:rFonts w:cs="v4.2.0"/>
              </w:rPr>
            </w:pPr>
            <w:r w:rsidRPr="008C3753">
              <w:rPr>
                <w:rFonts w:cs="v4.2.0"/>
              </w:rPr>
              <w:t>Power supply</w:t>
            </w:r>
          </w:p>
        </w:tc>
        <w:tc>
          <w:tcPr>
            <w:tcW w:w="3695" w:type="dxa"/>
            <w:gridSpan w:val="2"/>
          </w:tcPr>
          <w:p w14:paraId="5D1E5E06" w14:textId="77777777" w:rsidR="00632D1E" w:rsidRPr="008C3753" w:rsidRDefault="00632D1E" w:rsidP="0062714D">
            <w:pPr>
              <w:pStyle w:val="TAL"/>
              <w:rPr>
                <w:rFonts w:cs="v4.2.0"/>
              </w:rPr>
            </w:pPr>
            <w:r w:rsidRPr="008C3753">
              <w:rPr>
                <w:rFonts w:cs="v4.2.0"/>
              </w:rPr>
              <w:t>Nominal, as declared by the manufacturer</w:t>
            </w:r>
          </w:p>
        </w:tc>
      </w:tr>
      <w:tr w:rsidR="00632D1E" w:rsidRPr="008C3753" w14:paraId="0A9A7827" w14:textId="77777777" w:rsidTr="0062714D">
        <w:trPr>
          <w:cantSplit/>
          <w:jc w:val="center"/>
        </w:trPr>
        <w:tc>
          <w:tcPr>
            <w:tcW w:w="1837" w:type="dxa"/>
          </w:tcPr>
          <w:p w14:paraId="250C1101" w14:textId="77777777" w:rsidR="00632D1E" w:rsidRPr="008C3753" w:rsidRDefault="00632D1E" w:rsidP="0062714D">
            <w:pPr>
              <w:pStyle w:val="TAL"/>
              <w:rPr>
                <w:rFonts w:cs="v4.2.0"/>
              </w:rPr>
            </w:pPr>
            <w:r w:rsidRPr="008C3753">
              <w:rPr>
                <w:rFonts w:cs="v4.2.0"/>
              </w:rPr>
              <w:t>Vibration</w:t>
            </w:r>
          </w:p>
        </w:tc>
        <w:tc>
          <w:tcPr>
            <w:tcW w:w="3695" w:type="dxa"/>
            <w:gridSpan w:val="2"/>
          </w:tcPr>
          <w:p w14:paraId="5AF52BB4" w14:textId="77777777" w:rsidR="00632D1E" w:rsidRPr="008C3753" w:rsidRDefault="00632D1E" w:rsidP="0062714D">
            <w:pPr>
              <w:pStyle w:val="TAL"/>
              <w:rPr>
                <w:rFonts w:cs="v4.2.0"/>
              </w:rPr>
            </w:pPr>
            <w:r w:rsidRPr="008C3753">
              <w:rPr>
                <w:rFonts w:cs="v4.2.0"/>
              </w:rPr>
              <w:t>Negligible</w:t>
            </w:r>
          </w:p>
        </w:tc>
      </w:tr>
    </w:tbl>
    <w:p w14:paraId="630028E3" w14:textId="77777777" w:rsidR="00632D1E" w:rsidRPr="008C3753" w:rsidRDefault="00632D1E" w:rsidP="00632D1E">
      <w:pPr>
        <w:rPr>
          <w:rFonts w:cs="v4.2.0"/>
        </w:rPr>
      </w:pPr>
    </w:p>
    <w:p w14:paraId="182D7990" w14:textId="77777777" w:rsidR="00632D1E" w:rsidRPr="008C3753" w:rsidRDefault="00632D1E" w:rsidP="00632D1E">
      <w:r w:rsidRPr="008C3753">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39D4EC6" w14:textId="77777777" w:rsidR="00632D1E" w:rsidRPr="008C3753" w:rsidRDefault="00632D1E" w:rsidP="00632D1E">
      <w:pPr>
        <w:pStyle w:val="NO"/>
      </w:pPr>
      <w:r w:rsidRPr="008C3753">
        <w:t>NOTE:</w:t>
      </w:r>
      <w:r w:rsidRPr="008C3753">
        <w:tab/>
        <w:t>This may, for instance, be the case for measurements of radiated emissions performed on an open field test site.</w:t>
      </w:r>
    </w:p>
    <w:p w14:paraId="64E3C404" w14:textId="77777777" w:rsidR="00632D1E" w:rsidRPr="008C3753" w:rsidRDefault="00632D1E" w:rsidP="00632D1E">
      <w:pPr>
        <w:pStyle w:val="Heading1"/>
      </w:pPr>
      <w:bookmarkStart w:id="63" w:name="_Toc21100228"/>
      <w:bookmarkStart w:id="64" w:name="_Toc29810026"/>
      <w:bookmarkStart w:id="65" w:name="_Toc36645419"/>
      <w:bookmarkStart w:id="66" w:name="_Toc37272473"/>
      <w:bookmarkStart w:id="67" w:name="_Toc45884720"/>
      <w:bookmarkStart w:id="68" w:name="_Toc53182752"/>
      <w:bookmarkStart w:id="69" w:name="_Toc58860539"/>
      <w:bookmarkStart w:id="70" w:name="_Toc58863043"/>
      <w:bookmarkStart w:id="71" w:name="_Toc61183028"/>
      <w:bookmarkStart w:id="72" w:name="_Toc66728343"/>
      <w:bookmarkStart w:id="73" w:name="_Toc74962220"/>
      <w:bookmarkStart w:id="74" w:name="_Toc75243130"/>
      <w:bookmarkStart w:id="75" w:name="_Toc76545476"/>
      <w:bookmarkStart w:id="76" w:name="_Toc82595579"/>
      <w:bookmarkStart w:id="77" w:name="_Toc89955610"/>
      <w:bookmarkStart w:id="78" w:name="_Toc98774038"/>
      <w:r w:rsidRPr="008C3753">
        <w:t>B.3</w:t>
      </w:r>
      <w:r w:rsidRPr="008C3753">
        <w:tab/>
        <w:t>Extreme test environment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0E3AF3D" w14:textId="77777777" w:rsidR="00632D1E" w:rsidRPr="008C3753" w:rsidRDefault="00632D1E" w:rsidP="00632D1E">
      <w:pPr>
        <w:rPr>
          <w:rFonts w:cs="v4.2.0"/>
        </w:rPr>
      </w:pPr>
      <w:r w:rsidRPr="008C3753">
        <w:rPr>
          <w:rFonts w:cs="v4.2.0"/>
        </w:rPr>
        <w:t>The manufacturer shall declare one of the following:</w:t>
      </w:r>
    </w:p>
    <w:p w14:paraId="09C66C37" w14:textId="77777777" w:rsidR="00632D1E" w:rsidRPr="008C3753" w:rsidRDefault="00632D1E" w:rsidP="00632D1E">
      <w:pPr>
        <w:pStyle w:val="B1"/>
      </w:pPr>
      <w:r w:rsidRPr="008C3753">
        <w:t>1)</w:t>
      </w:r>
      <w:r w:rsidRPr="008C3753">
        <w:tab/>
        <w:t>The equipment class for the equipment under test, as defined in the IEC 60 721-3-3 [6];</w:t>
      </w:r>
    </w:p>
    <w:p w14:paraId="1C321E2C" w14:textId="77777777" w:rsidR="00632D1E" w:rsidRPr="008C3753" w:rsidRDefault="00632D1E" w:rsidP="00632D1E">
      <w:pPr>
        <w:pStyle w:val="B1"/>
      </w:pPr>
      <w:r w:rsidRPr="008C3753">
        <w:t>2)</w:t>
      </w:r>
      <w:r w:rsidRPr="008C3753">
        <w:tab/>
        <w:t>The equipment class for the equipment under test, as defined in the IEC 60 721-3-4 [7];</w:t>
      </w:r>
    </w:p>
    <w:p w14:paraId="49BC4D8F" w14:textId="77777777" w:rsidR="00632D1E" w:rsidRPr="008C3753" w:rsidRDefault="00632D1E" w:rsidP="00632D1E">
      <w:pPr>
        <w:pStyle w:val="B1"/>
      </w:pPr>
      <w:r w:rsidRPr="008C3753">
        <w:t>3)</w:t>
      </w:r>
      <w:r w:rsidRPr="008C3753">
        <w:tab/>
        <w:t>The equipment that does not comply with the mentioned classes, the relevant classes from IEC 60 721 [8] documentation for temperature, humidity and vibration shall be declared.</w:t>
      </w:r>
    </w:p>
    <w:p w14:paraId="57F83D0A" w14:textId="77777777" w:rsidR="00632D1E" w:rsidRPr="008C3753" w:rsidRDefault="00632D1E" w:rsidP="00632D1E">
      <w:pPr>
        <w:pStyle w:val="NO"/>
        <w:rPr>
          <w:rFonts w:cs="v4.2.0"/>
        </w:rPr>
      </w:pPr>
      <w:r w:rsidRPr="008C3753">
        <w:rPr>
          <w:rFonts w:cs="v4.2.0"/>
        </w:rPr>
        <w:t>NOTE:</w:t>
      </w:r>
      <w:r w:rsidRPr="008C3753">
        <w:rPr>
          <w:rFonts w:cs="v4.2.0"/>
        </w:rPr>
        <w:tab/>
        <w:t>Reduced functionality for conditions that fall outside of the standard operational conditions is not tested in the present document. These may be stated and tested separately.</w:t>
      </w:r>
    </w:p>
    <w:p w14:paraId="694A9D85" w14:textId="77777777" w:rsidR="00632D1E" w:rsidRPr="008C3753" w:rsidRDefault="00632D1E" w:rsidP="00632D1E">
      <w:pPr>
        <w:pStyle w:val="Heading2"/>
      </w:pPr>
      <w:bookmarkStart w:id="79" w:name="_Toc21100229"/>
      <w:bookmarkStart w:id="80" w:name="_Toc29810027"/>
      <w:bookmarkStart w:id="81" w:name="_Toc36645420"/>
      <w:bookmarkStart w:id="82" w:name="_Toc37272474"/>
      <w:bookmarkStart w:id="83" w:name="_Toc45884721"/>
      <w:bookmarkStart w:id="84" w:name="_Toc53182753"/>
      <w:bookmarkStart w:id="85" w:name="_Toc58860540"/>
      <w:bookmarkStart w:id="86" w:name="_Toc58863044"/>
      <w:bookmarkStart w:id="87" w:name="_Toc61183029"/>
      <w:bookmarkStart w:id="88" w:name="_Toc66728344"/>
      <w:bookmarkStart w:id="89" w:name="_Toc74962221"/>
      <w:bookmarkStart w:id="90" w:name="_Toc75243131"/>
      <w:bookmarkStart w:id="91" w:name="_Toc76545477"/>
      <w:bookmarkStart w:id="92" w:name="_Toc82595580"/>
      <w:bookmarkStart w:id="93" w:name="_Toc89955611"/>
      <w:bookmarkStart w:id="94" w:name="_Toc98774039"/>
      <w:r w:rsidRPr="008C3753">
        <w:t>B.3.1</w:t>
      </w:r>
      <w:r w:rsidRPr="008C3753">
        <w:tab/>
        <w:t>Extreme temperature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E89DEF1" w14:textId="77777777" w:rsidR="00632D1E" w:rsidRPr="008C3753" w:rsidRDefault="00632D1E" w:rsidP="00632D1E">
      <w:pPr>
        <w:rPr>
          <w:rFonts w:cs="v4.2.0"/>
        </w:rPr>
      </w:pPr>
      <w:r w:rsidRPr="008C3753">
        <w:rPr>
          <w:rFonts w:cs="v4.2.0"/>
        </w:rPr>
        <w:t>When an extreme temperature test environment is specified for a test, the test shall be performed at the standard minimum and maximum operating temperatures defined by the manufacturer's declaration for the equipment under test.</w:t>
      </w:r>
    </w:p>
    <w:p w14:paraId="3A3AA568" w14:textId="77777777" w:rsidR="00632D1E" w:rsidRPr="008C3753" w:rsidRDefault="00632D1E" w:rsidP="00632D1E">
      <w:pPr>
        <w:rPr>
          <w:b/>
        </w:rPr>
      </w:pPr>
      <w:r w:rsidRPr="008C3753">
        <w:rPr>
          <w:b/>
        </w:rPr>
        <w:t>Minimum temperature:</w:t>
      </w:r>
    </w:p>
    <w:p w14:paraId="76E8694F" w14:textId="77777777" w:rsidR="00632D1E" w:rsidRPr="008C3753" w:rsidRDefault="00632D1E" w:rsidP="00632D1E">
      <w:pPr>
        <w:rPr>
          <w:rFonts w:cs="v4.2.0"/>
        </w:rPr>
      </w:pPr>
      <w:r w:rsidRPr="008C3753">
        <w:rPr>
          <w:rFonts w:cs="v4.2.0"/>
        </w:rPr>
        <w:t>The test shall be performed with the environment test equipment and methods including the required environmental phenomena into the equipment, conforming to the test procedure of IEC 60 068-2-1 [9].</w:t>
      </w:r>
    </w:p>
    <w:p w14:paraId="4D1CF66E" w14:textId="77777777" w:rsidR="00632D1E" w:rsidRPr="008C3753" w:rsidRDefault="00632D1E" w:rsidP="00632D1E">
      <w:pPr>
        <w:rPr>
          <w:b/>
        </w:rPr>
      </w:pPr>
      <w:r w:rsidRPr="008C3753">
        <w:rPr>
          <w:b/>
        </w:rPr>
        <w:t>Maximum temperature:</w:t>
      </w:r>
    </w:p>
    <w:p w14:paraId="6B26C82E" w14:textId="77777777" w:rsidR="00632D1E" w:rsidRPr="008C3753" w:rsidRDefault="00632D1E" w:rsidP="00632D1E">
      <w:pPr>
        <w:rPr>
          <w:rFonts w:cs="v4.2.0"/>
        </w:rPr>
      </w:pPr>
      <w:r w:rsidRPr="008C3753">
        <w:rPr>
          <w:rFonts w:cs="v4.2.0"/>
        </w:rPr>
        <w:t>The test shall be performed with the environmental test equipment and methods including the required environmental phenomena into the equipment, conforming to the test procedure of IEC 60 068-2-2 [10].</w:t>
      </w:r>
    </w:p>
    <w:p w14:paraId="49DA6DF8" w14:textId="77777777" w:rsidR="00632D1E" w:rsidRPr="008C3753" w:rsidRDefault="00632D1E" w:rsidP="00632D1E">
      <w:pPr>
        <w:pStyle w:val="NO"/>
        <w:rPr>
          <w:rFonts w:cs="v4.2.0"/>
        </w:rPr>
      </w:pPr>
      <w:r w:rsidRPr="008C3753">
        <w:rPr>
          <w:rFonts w:cs="v4.2.0"/>
        </w:rPr>
        <w:t>NOTE:</w:t>
      </w:r>
      <w:r w:rsidRPr="008C3753">
        <w:rPr>
          <w:rFonts w:cs="v4.2.0"/>
        </w:rPr>
        <w:tab/>
        <w:t>It is recommended that the equipment is made fully operational prior to the equipment being taken to its lower operating temperature.</w:t>
      </w:r>
    </w:p>
    <w:p w14:paraId="5BB9943D" w14:textId="77777777" w:rsidR="00632D1E" w:rsidRPr="008C3753" w:rsidRDefault="00632D1E" w:rsidP="00632D1E">
      <w:pPr>
        <w:pStyle w:val="Heading1"/>
      </w:pPr>
      <w:bookmarkStart w:id="95" w:name="_Toc21100230"/>
      <w:bookmarkStart w:id="96" w:name="_Toc29810028"/>
      <w:bookmarkStart w:id="97" w:name="_Toc36645421"/>
      <w:bookmarkStart w:id="98" w:name="_Toc37272475"/>
      <w:bookmarkStart w:id="99" w:name="_Toc45884722"/>
      <w:bookmarkStart w:id="100" w:name="_Toc53182754"/>
      <w:bookmarkStart w:id="101" w:name="_Toc58860541"/>
      <w:bookmarkStart w:id="102" w:name="_Toc58863045"/>
      <w:bookmarkStart w:id="103" w:name="_Toc61183030"/>
      <w:bookmarkStart w:id="104" w:name="_Toc66728345"/>
      <w:bookmarkStart w:id="105" w:name="_Toc74962222"/>
      <w:bookmarkStart w:id="106" w:name="_Toc75243132"/>
      <w:bookmarkStart w:id="107" w:name="_Toc76545478"/>
      <w:bookmarkStart w:id="108" w:name="_Toc82595581"/>
      <w:bookmarkStart w:id="109" w:name="_Toc89955612"/>
      <w:bookmarkStart w:id="110" w:name="_Toc98774040"/>
      <w:r w:rsidRPr="008C3753">
        <w:t>B.4</w:t>
      </w:r>
      <w:r w:rsidRPr="008C3753">
        <w:tab/>
        <w:t>Vibration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978DD7F" w14:textId="77777777" w:rsidR="00632D1E" w:rsidRPr="008C3753" w:rsidRDefault="00632D1E" w:rsidP="00632D1E">
      <w:pPr>
        <w:rPr>
          <w:rFonts w:cs="v4.2.0"/>
        </w:rPr>
      </w:pPr>
      <w:r w:rsidRPr="008C3753">
        <w:rPr>
          <w:rFonts w:cs="v4.2.0"/>
        </w:rPr>
        <w:t>When vibration conditions are specified for a test, the test shall be performed while the equipment is subjected to a vibration sequence as defined by the manufacturer</w:t>
      </w:r>
      <w:r w:rsidRPr="008C3753">
        <w:t>'</w:t>
      </w:r>
      <w:r w:rsidRPr="008C3753">
        <w:rPr>
          <w:rFonts w:cs="v4.2.0"/>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p>
    <w:p w14:paraId="2CD63C36" w14:textId="77777777" w:rsidR="00632D1E" w:rsidRPr="008C3753" w:rsidRDefault="00632D1E" w:rsidP="00632D1E">
      <w:pPr>
        <w:pStyle w:val="NO"/>
        <w:rPr>
          <w:rFonts w:cs="v4.2.0"/>
        </w:rPr>
      </w:pPr>
      <w:r w:rsidRPr="008C3753">
        <w:rPr>
          <w:rFonts w:cs="v4.2.0"/>
        </w:rPr>
        <w:t>NOTE:</w:t>
      </w:r>
      <w:r w:rsidRPr="008C3753">
        <w:rPr>
          <w:rFonts w:cs="v4.2.0"/>
        </w:rPr>
        <w:tab/>
        <w:t>The higher levels of vibration may induce undue physical stress in to equipment after a prolonged series of tests. The testing body should only vibrate the equipment during the RF measurement process.</w:t>
      </w:r>
    </w:p>
    <w:p w14:paraId="31D0ACD3" w14:textId="77777777" w:rsidR="00632D1E" w:rsidRPr="008C3753" w:rsidRDefault="00632D1E" w:rsidP="00632D1E">
      <w:pPr>
        <w:pStyle w:val="Heading1"/>
      </w:pPr>
      <w:bookmarkStart w:id="111" w:name="_Toc21100231"/>
      <w:bookmarkStart w:id="112" w:name="_Toc29810029"/>
      <w:bookmarkStart w:id="113" w:name="_Toc36645422"/>
      <w:bookmarkStart w:id="114" w:name="_Toc37272476"/>
      <w:bookmarkStart w:id="115" w:name="_Toc45884723"/>
      <w:bookmarkStart w:id="116" w:name="_Toc53182755"/>
      <w:bookmarkStart w:id="117" w:name="_Toc58860542"/>
      <w:bookmarkStart w:id="118" w:name="_Toc58863046"/>
      <w:bookmarkStart w:id="119" w:name="_Toc61183031"/>
      <w:bookmarkStart w:id="120" w:name="_Toc66728346"/>
      <w:bookmarkStart w:id="121" w:name="_Toc74962223"/>
      <w:bookmarkStart w:id="122" w:name="_Toc75243133"/>
      <w:bookmarkStart w:id="123" w:name="_Toc76545479"/>
      <w:bookmarkStart w:id="124" w:name="_Toc82595582"/>
      <w:bookmarkStart w:id="125" w:name="_Toc89955613"/>
      <w:bookmarkStart w:id="126" w:name="_Toc98774041"/>
      <w:r w:rsidRPr="008C3753">
        <w:t>B.5</w:t>
      </w:r>
      <w:r w:rsidRPr="008C3753">
        <w:tab/>
        <w:t>Power supply</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D82DFE3" w14:textId="77777777" w:rsidR="00632D1E" w:rsidRPr="008C3753" w:rsidRDefault="00632D1E" w:rsidP="00632D1E">
      <w:pPr>
        <w:rPr>
          <w:rFonts w:cs="v4.2.0"/>
        </w:rPr>
      </w:pPr>
      <w:r w:rsidRPr="008C3753">
        <w:rPr>
          <w:rFonts w:cs="v4.2.0"/>
        </w:rPr>
        <w:t>When extreme power supply conditions are specified for a test, the test shall be performed at the standard upper and lower limits of operating voltage defined by manufacturer's declaration for the equipment under test.</w:t>
      </w:r>
    </w:p>
    <w:p w14:paraId="10D3DB03" w14:textId="77777777" w:rsidR="00632D1E" w:rsidRPr="008C3753" w:rsidRDefault="00632D1E" w:rsidP="00632D1E">
      <w:pPr>
        <w:rPr>
          <w:b/>
        </w:rPr>
      </w:pPr>
      <w:r w:rsidRPr="008C3753">
        <w:rPr>
          <w:b/>
        </w:rPr>
        <w:t>Upper voltage limit:</w:t>
      </w:r>
    </w:p>
    <w:p w14:paraId="2A85C9DF" w14:textId="77777777" w:rsidR="00632D1E" w:rsidRPr="008C3753" w:rsidRDefault="00632D1E" w:rsidP="00632D1E">
      <w:pPr>
        <w:rPr>
          <w:rFonts w:cs="v4.2.0"/>
        </w:rPr>
      </w:pPr>
      <w:r w:rsidRPr="008C3753">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699E4A4C" w14:textId="77777777" w:rsidR="00632D1E" w:rsidRPr="008C3753" w:rsidRDefault="00632D1E" w:rsidP="00632D1E">
      <w:pPr>
        <w:rPr>
          <w:b/>
        </w:rPr>
      </w:pPr>
      <w:r w:rsidRPr="008C3753">
        <w:rPr>
          <w:b/>
        </w:rPr>
        <w:t>Lower voltage limit:</w:t>
      </w:r>
    </w:p>
    <w:p w14:paraId="78954117" w14:textId="77777777" w:rsidR="00632D1E" w:rsidRPr="008C3753" w:rsidRDefault="00632D1E" w:rsidP="00632D1E">
      <w:pPr>
        <w:rPr>
          <w:rFonts w:cs="v4.2.0"/>
        </w:rPr>
      </w:pPr>
      <w:r w:rsidRPr="008C3753">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10EEF663" w14:textId="77777777" w:rsidR="00632D1E" w:rsidRPr="008C3753" w:rsidRDefault="00632D1E" w:rsidP="00632D1E">
      <w:pPr>
        <w:pStyle w:val="Heading1"/>
        <w:rPr>
          <w:lang w:eastAsia="sv-SE"/>
        </w:rPr>
      </w:pPr>
      <w:bookmarkStart w:id="127" w:name="_Toc21100232"/>
      <w:bookmarkStart w:id="128" w:name="_Toc29810030"/>
      <w:bookmarkStart w:id="129" w:name="_Toc36645423"/>
      <w:bookmarkStart w:id="130" w:name="_Toc37272477"/>
      <w:bookmarkStart w:id="131" w:name="_Toc45884724"/>
      <w:bookmarkStart w:id="132" w:name="_Toc53182756"/>
      <w:bookmarkStart w:id="133" w:name="_Toc58860543"/>
      <w:bookmarkStart w:id="134" w:name="_Toc58863047"/>
      <w:bookmarkStart w:id="135" w:name="_Toc61183032"/>
      <w:bookmarkStart w:id="136" w:name="_Toc66728347"/>
      <w:bookmarkStart w:id="137" w:name="_Toc74962224"/>
      <w:bookmarkStart w:id="138" w:name="_Toc75243134"/>
      <w:bookmarkStart w:id="139" w:name="_Toc76545480"/>
      <w:bookmarkStart w:id="140" w:name="_Toc82595583"/>
      <w:bookmarkStart w:id="141" w:name="_Toc89955614"/>
      <w:bookmarkStart w:id="142" w:name="_Toc98774042"/>
      <w:r w:rsidRPr="008C3753">
        <w:rPr>
          <w:lang w:eastAsia="sv-SE"/>
        </w:rPr>
        <w:t>B.6</w:t>
      </w:r>
      <w:r w:rsidRPr="008C3753">
        <w:rPr>
          <w:lang w:eastAsia="sv-SE"/>
        </w:rPr>
        <w:tab/>
        <w:t>Measurement of test environments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A6EDE26" w14:textId="77777777" w:rsidR="00632D1E" w:rsidRPr="008C3753" w:rsidRDefault="00632D1E" w:rsidP="00632D1E">
      <w:pPr>
        <w:rPr>
          <w:rFonts w:cs="v4.2.0"/>
          <w:lang w:eastAsia="sv-SE"/>
        </w:rPr>
      </w:pPr>
      <w:r w:rsidRPr="008C3753">
        <w:rPr>
          <w:rFonts w:cs="v4.2.0"/>
          <w:lang w:eastAsia="sv-SE"/>
        </w:rPr>
        <w:t>The measurement accuracy of the BS test environments defined in annex B shall be:</w:t>
      </w:r>
    </w:p>
    <w:p w14:paraId="4A4D3BC2" w14:textId="77777777" w:rsidR="00632D1E" w:rsidRPr="008C3753" w:rsidRDefault="00632D1E" w:rsidP="00632D1E">
      <w:pPr>
        <w:pStyle w:val="EW"/>
        <w:ind w:left="2552" w:hanging="2268"/>
        <w:rPr>
          <w:lang w:eastAsia="sv-SE"/>
        </w:rPr>
      </w:pPr>
      <w:r w:rsidRPr="008C3753">
        <w:rPr>
          <w:snapToGrid w:val="0"/>
          <w:lang w:eastAsia="sv-SE"/>
        </w:rPr>
        <w:t>Pressure:</w:t>
      </w:r>
      <w:r w:rsidRPr="008C3753">
        <w:rPr>
          <w:snapToGrid w:val="0"/>
          <w:lang w:eastAsia="sv-SE"/>
        </w:rPr>
        <w:tab/>
      </w:r>
      <w:r w:rsidRPr="008C3753">
        <w:rPr>
          <w:rFonts w:ascii="Symbol" w:hAnsi="Symbol"/>
          <w:snapToGrid w:val="0"/>
          <w:lang w:eastAsia="sv-SE"/>
        </w:rPr>
        <w:t></w:t>
      </w:r>
      <w:r w:rsidRPr="008C3753">
        <w:rPr>
          <w:snapToGrid w:val="0"/>
          <w:lang w:eastAsia="sv-SE"/>
        </w:rPr>
        <w:t>5 kPa</w:t>
      </w:r>
    </w:p>
    <w:p w14:paraId="0FFA6728" w14:textId="77777777" w:rsidR="00632D1E" w:rsidRPr="008C3753" w:rsidRDefault="00632D1E" w:rsidP="00632D1E">
      <w:pPr>
        <w:pStyle w:val="EW"/>
        <w:ind w:left="2552" w:hanging="2268"/>
        <w:rPr>
          <w:lang w:eastAsia="sv-SE"/>
        </w:rPr>
      </w:pPr>
      <w:r w:rsidRPr="008C3753">
        <w:rPr>
          <w:snapToGrid w:val="0"/>
          <w:lang w:eastAsia="sv-SE"/>
        </w:rPr>
        <w:t>Temperature:</w:t>
      </w:r>
      <w:r w:rsidRPr="008C3753">
        <w:rPr>
          <w:snapToGrid w:val="0"/>
          <w:lang w:eastAsia="sv-SE"/>
        </w:rPr>
        <w:tab/>
      </w:r>
      <w:r w:rsidRPr="008C3753">
        <w:rPr>
          <w:rFonts w:ascii="Symbol" w:hAnsi="Symbol"/>
          <w:snapToGrid w:val="0"/>
          <w:lang w:eastAsia="sv-SE"/>
        </w:rPr>
        <w:t></w:t>
      </w:r>
      <w:r w:rsidRPr="008C3753">
        <w:rPr>
          <w:snapToGrid w:val="0"/>
          <w:lang w:eastAsia="sv-SE"/>
        </w:rPr>
        <w:t>2 degrees</w:t>
      </w:r>
    </w:p>
    <w:p w14:paraId="14542FAB" w14:textId="77777777" w:rsidR="00632D1E" w:rsidRPr="008C3753" w:rsidRDefault="00632D1E" w:rsidP="00632D1E">
      <w:pPr>
        <w:pStyle w:val="EW"/>
        <w:ind w:left="2552" w:hanging="2268"/>
        <w:rPr>
          <w:lang w:eastAsia="sv-SE"/>
        </w:rPr>
      </w:pPr>
      <w:r w:rsidRPr="008C3753">
        <w:rPr>
          <w:snapToGrid w:val="0"/>
          <w:lang w:eastAsia="sv-SE"/>
        </w:rPr>
        <w:t>Relative humidity:</w:t>
      </w:r>
      <w:r w:rsidRPr="008C3753">
        <w:rPr>
          <w:snapToGrid w:val="0"/>
          <w:lang w:eastAsia="sv-SE"/>
        </w:rPr>
        <w:tab/>
      </w:r>
      <w:r w:rsidRPr="008C3753">
        <w:rPr>
          <w:rFonts w:ascii="Symbol" w:hAnsi="Symbol"/>
          <w:snapToGrid w:val="0"/>
          <w:lang w:eastAsia="sv-SE"/>
        </w:rPr>
        <w:t></w:t>
      </w:r>
      <w:r w:rsidRPr="008C3753">
        <w:rPr>
          <w:snapToGrid w:val="0"/>
          <w:lang w:eastAsia="sv-SE"/>
        </w:rPr>
        <w:t>5 %</w:t>
      </w:r>
    </w:p>
    <w:p w14:paraId="7CB56731" w14:textId="77777777" w:rsidR="00632D1E" w:rsidRPr="008C3753" w:rsidRDefault="00632D1E" w:rsidP="00632D1E">
      <w:pPr>
        <w:pStyle w:val="EW"/>
        <w:ind w:left="2552" w:hanging="2268"/>
        <w:rPr>
          <w:snapToGrid w:val="0"/>
          <w:lang w:eastAsia="sv-SE"/>
        </w:rPr>
      </w:pPr>
      <w:r w:rsidRPr="008C3753">
        <w:rPr>
          <w:snapToGrid w:val="0"/>
          <w:lang w:eastAsia="sv-SE"/>
        </w:rPr>
        <w:t>DC voltage:</w:t>
      </w:r>
      <w:r w:rsidRPr="008C3753">
        <w:rPr>
          <w:snapToGrid w:val="0"/>
          <w:lang w:eastAsia="sv-SE"/>
        </w:rPr>
        <w:tab/>
      </w:r>
      <w:r w:rsidRPr="008C3753">
        <w:rPr>
          <w:rFonts w:ascii="Symbol" w:hAnsi="Symbol"/>
          <w:snapToGrid w:val="0"/>
          <w:lang w:eastAsia="sv-SE"/>
        </w:rPr>
        <w:t></w:t>
      </w:r>
      <w:r w:rsidRPr="008C3753">
        <w:rPr>
          <w:snapToGrid w:val="0"/>
          <w:lang w:eastAsia="sv-SE"/>
        </w:rPr>
        <w:t>1.0 %</w:t>
      </w:r>
    </w:p>
    <w:p w14:paraId="5644CC38" w14:textId="77777777" w:rsidR="00632D1E" w:rsidRPr="008C3753" w:rsidRDefault="00632D1E" w:rsidP="00632D1E">
      <w:pPr>
        <w:pStyle w:val="EW"/>
        <w:ind w:left="2552" w:hanging="2268"/>
        <w:rPr>
          <w:snapToGrid w:val="0"/>
          <w:lang w:eastAsia="sv-SE"/>
        </w:rPr>
      </w:pPr>
      <w:r w:rsidRPr="008C3753">
        <w:rPr>
          <w:snapToGrid w:val="0"/>
          <w:lang w:eastAsia="sv-SE"/>
        </w:rPr>
        <w:t>AC voltage:</w:t>
      </w:r>
      <w:r w:rsidRPr="008C3753">
        <w:rPr>
          <w:snapToGrid w:val="0"/>
          <w:lang w:eastAsia="sv-SE"/>
        </w:rPr>
        <w:tab/>
      </w:r>
      <w:r w:rsidRPr="008C3753">
        <w:rPr>
          <w:rFonts w:ascii="Symbol" w:hAnsi="Symbol"/>
          <w:snapToGrid w:val="0"/>
          <w:lang w:eastAsia="sv-SE"/>
        </w:rPr>
        <w:t></w:t>
      </w:r>
      <w:r w:rsidRPr="008C3753">
        <w:rPr>
          <w:snapToGrid w:val="0"/>
          <w:lang w:eastAsia="sv-SE"/>
        </w:rPr>
        <w:t>1.5 %</w:t>
      </w:r>
    </w:p>
    <w:p w14:paraId="285B5F48" w14:textId="77777777" w:rsidR="00632D1E" w:rsidRPr="008C3753" w:rsidRDefault="00632D1E" w:rsidP="00632D1E">
      <w:pPr>
        <w:pStyle w:val="EW"/>
        <w:ind w:left="2552" w:hanging="2268"/>
        <w:rPr>
          <w:snapToGrid w:val="0"/>
          <w:lang w:eastAsia="sv-SE"/>
        </w:rPr>
      </w:pPr>
      <w:r w:rsidRPr="008C3753">
        <w:rPr>
          <w:snapToGrid w:val="0"/>
          <w:lang w:eastAsia="sv-SE"/>
        </w:rPr>
        <w:t>Vibration:</w:t>
      </w:r>
      <w:r w:rsidRPr="008C3753">
        <w:rPr>
          <w:snapToGrid w:val="0"/>
          <w:lang w:eastAsia="sv-SE"/>
        </w:rPr>
        <w:tab/>
        <w:t>10 %</w:t>
      </w:r>
    </w:p>
    <w:p w14:paraId="546305F3" w14:textId="77777777" w:rsidR="00632D1E" w:rsidRPr="008C3753" w:rsidRDefault="00632D1E" w:rsidP="00632D1E">
      <w:pPr>
        <w:pStyle w:val="EW"/>
        <w:ind w:left="2552" w:hanging="2268"/>
        <w:rPr>
          <w:snapToGrid w:val="0"/>
          <w:lang w:eastAsia="sv-SE"/>
        </w:rPr>
      </w:pPr>
      <w:r w:rsidRPr="008C3753">
        <w:rPr>
          <w:snapToGrid w:val="0"/>
          <w:lang w:eastAsia="sv-SE"/>
        </w:rPr>
        <w:t>Vibration frequency:</w:t>
      </w:r>
      <w:r w:rsidRPr="008C3753">
        <w:rPr>
          <w:snapToGrid w:val="0"/>
          <w:lang w:eastAsia="sv-SE"/>
        </w:rPr>
        <w:tab/>
        <w:t>0.1 Hz</w:t>
      </w:r>
    </w:p>
    <w:p w14:paraId="75E82F57" w14:textId="77777777" w:rsidR="00632D1E" w:rsidRPr="008C3753" w:rsidRDefault="00632D1E" w:rsidP="00632D1E">
      <w:pPr>
        <w:pStyle w:val="EW"/>
        <w:ind w:left="2552" w:hanging="2268"/>
        <w:rPr>
          <w:snapToGrid w:val="0"/>
          <w:lang w:eastAsia="sv-SE"/>
        </w:rPr>
      </w:pPr>
    </w:p>
    <w:p w14:paraId="676D044E" w14:textId="77777777" w:rsidR="00632D1E" w:rsidRPr="008C3753" w:rsidRDefault="00632D1E" w:rsidP="00632D1E">
      <w:r w:rsidRPr="008C3753">
        <w:t>The above values shall apply unless the test environment is otherwise controlled and the specification for the control of the test environment specifies the uncertainty for the parameter.</w:t>
      </w:r>
    </w:p>
    <w:p w14:paraId="38F02D90" w14:textId="77777777" w:rsidR="00632D1E" w:rsidRPr="00632D1E" w:rsidRDefault="00632D1E" w:rsidP="00CD015D">
      <w:pPr>
        <w:ind w:left="533" w:hanging="533"/>
      </w:pPr>
    </w:p>
    <w:sectPr w:rsidR="00632D1E" w:rsidRPr="00632D1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94F4A" w14:textId="77777777" w:rsidR="00A17560" w:rsidRDefault="00A17560">
      <w:r>
        <w:separator/>
      </w:r>
    </w:p>
  </w:endnote>
  <w:endnote w:type="continuationSeparator" w:id="0">
    <w:p w14:paraId="66A1CF54" w14:textId="77777777" w:rsidR="00A17560" w:rsidRDefault="00A17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2EA3F" w14:textId="77777777" w:rsidR="00A17560" w:rsidRDefault="00A17560">
      <w:r>
        <w:separator/>
      </w:r>
    </w:p>
  </w:footnote>
  <w:footnote w:type="continuationSeparator" w:id="0">
    <w:p w14:paraId="4772CAA8" w14:textId="77777777" w:rsidR="00A17560" w:rsidRDefault="00A175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3.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5"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4A6FA2"/>
    <w:multiLevelType w:val="hybridMultilevel"/>
    <w:tmpl w:val="484E3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27A6891"/>
    <w:multiLevelType w:val="hybridMultilevel"/>
    <w:tmpl w:val="92F08ACC"/>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F6767F"/>
    <w:multiLevelType w:val="hybridMultilevel"/>
    <w:tmpl w:val="69926F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CE2147"/>
    <w:multiLevelType w:val="hybridMultilevel"/>
    <w:tmpl w:val="DA6AB508"/>
    <w:lvl w:ilvl="0" w:tplc="CCE2A76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AF61D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3"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415FB"/>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9735FF2"/>
    <w:multiLevelType w:val="hybridMultilevel"/>
    <w:tmpl w:val="81EEF19E"/>
    <w:lvl w:ilvl="0" w:tplc="86C25BBA">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1" w15:restartNumberingAfterBreak="0">
    <w:nsid w:val="6D6762D7"/>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3"/>
  </w:num>
  <w:num w:numId="3">
    <w:abstractNumId w:val="30"/>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24"/>
  </w:num>
  <w:num w:numId="9">
    <w:abstractNumId w:val="7"/>
  </w:num>
  <w:num w:numId="10">
    <w:abstractNumId w:val="4"/>
  </w:num>
  <w:num w:numId="11">
    <w:abstractNumId w:val="5"/>
  </w:num>
  <w:num w:numId="12">
    <w:abstractNumId w:val="23"/>
  </w:num>
  <w:num w:numId="13">
    <w:abstractNumId w:val="10"/>
  </w:num>
  <w:num w:numId="14">
    <w:abstractNumId w:val="22"/>
  </w:num>
  <w:num w:numId="15">
    <w:abstractNumId w:val="29"/>
  </w:num>
  <w:num w:numId="16">
    <w:abstractNumId w:val="9"/>
  </w:num>
  <w:num w:numId="17">
    <w:abstractNumId w:val="19"/>
  </w:num>
  <w:num w:numId="18">
    <w:abstractNumId w:val="0"/>
  </w:num>
  <w:num w:numId="19">
    <w:abstractNumId w:val="40"/>
  </w:num>
  <w:num w:numId="20">
    <w:abstractNumId w:val="6"/>
  </w:num>
  <w:num w:numId="21">
    <w:abstractNumId w:val="17"/>
  </w:num>
  <w:num w:numId="22">
    <w:abstractNumId w:val="15"/>
  </w:num>
  <w:num w:numId="23">
    <w:abstractNumId w:val="14"/>
  </w:num>
  <w:num w:numId="24">
    <w:abstractNumId w:val="44"/>
  </w:num>
  <w:num w:numId="25">
    <w:abstractNumId w:val="11"/>
  </w:num>
  <w:num w:numId="26">
    <w:abstractNumId w:val="18"/>
  </w:num>
  <w:num w:numId="27">
    <w:abstractNumId w:val="36"/>
  </w:num>
  <w:num w:numId="28">
    <w:abstractNumId w:val="1"/>
  </w:num>
  <w:num w:numId="29">
    <w:abstractNumId w:val="20"/>
  </w:num>
  <w:num w:numId="30">
    <w:abstractNumId w:val="38"/>
  </w:num>
  <w:num w:numId="31">
    <w:abstractNumId w:val="31"/>
  </w:num>
  <w:num w:numId="32">
    <w:abstractNumId w:val="43"/>
  </w:num>
  <w:num w:numId="33">
    <w:abstractNumId w:val="3"/>
  </w:num>
  <w:num w:numId="34">
    <w:abstractNumId w:val="25"/>
  </w:num>
  <w:num w:numId="35">
    <w:abstractNumId w:val="42"/>
  </w:num>
  <w:num w:numId="36">
    <w:abstractNumId w:val="2"/>
  </w:num>
  <w:num w:numId="37">
    <w:abstractNumId w:val="35"/>
  </w:num>
  <w:num w:numId="38">
    <w:abstractNumId w:val="33"/>
  </w:num>
  <w:num w:numId="39">
    <w:abstractNumId w:val="27"/>
  </w:num>
  <w:num w:numId="40">
    <w:abstractNumId w:val="32"/>
  </w:num>
  <w:num w:numId="41">
    <w:abstractNumId w:val="34"/>
  </w:num>
  <w:num w:numId="42">
    <w:abstractNumId w:val="41"/>
  </w:num>
  <w:num w:numId="43">
    <w:abstractNumId w:val="21"/>
  </w:num>
  <w:num w:numId="44">
    <w:abstractNumId w:val="37"/>
  </w:num>
  <w:num w:numId="45">
    <w:abstractNumId w:val="16"/>
  </w:num>
  <w:num w:numId="46">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4C58"/>
    <w:rsid w:val="00006518"/>
    <w:rsid w:val="00006566"/>
    <w:rsid w:val="00015FBE"/>
    <w:rsid w:val="0002063D"/>
    <w:rsid w:val="0002191D"/>
    <w:rsid w:val="00021A48"/>
    <w:rsid w:val="0002219F"/>
    <w:rsid w:val="000266A0"/>
    <w:rsid w:val="000305BD"/>
    <w:rsid w:val="00031881"/>
    <w:rsid w:val="00031C1D"/>
    <w:rsid w:val="000322CD"/>
    <w:rsid w:val="00034CE8"/>
    <w:rsid w:val="00036F4C"/>
    <w:rsid w:val="00041A76"/>
    <w:rsid w:val="00041F71"/>
    <w:rsid w:val="000425D2"/>
    <w:rsid w:val="0005554A"/>
    <w:rsid w:val="00056887"/>
    <w:rsid w:val="000610D1"/>
    <w:rsid w:val="00061F6D"/>
    <w:rsid w:val="00062595"/>
    <w:rsid w:val="00064D6D"/>
    <w:rsid w:val="0006715B"/>
    <w:rsid w:val="000671EE"/>
    <w:rsid w:val="00072C56"/>
    <w:rsid w:val="00073A65"/>
    <w:rsid w:val="00073ED1"/>
    <w:rsid w:val="0007612B"/>
    <w:rsid w:val="00076165"/>
    <w:rsid w:val="000814FC"/>
    <w:rsid w:val="00085221"/>
    <w:rsid w:val="00090437"/>
    <w:rsid w:val="00091216"/>
    <w:rsid w:val="00093E7E"/>
    <w:rsid w:val="00094CDD"/>
    <w:rsid w:val="000960FB"/>
    <w:rsid w:val="000A036B"/>
    <w:rsid w:val="000A2715"/>
    <w:rsid w:val="000A7DD0"/>
    <w:rsid w:val="000B131D"/>
    <w:rsid w:val="000B1AAF"/>
    <w:rsid w:val="000B58A9"/>
    <w:rsid w:val="000B5956"/>
    <w:rsid w:val="000C2FE3"/>
    <w:rsid w:val="000C34F6"/>
    <w:rsid w:val="000C3A9E"/>
    <w:rsid w:val="000C3F3C"/>
    <w:rsid w:val="000C6E1F"/>
    <w:rsid w:val="000D435B"/>
    <w:rsid w:val="000D5B15"/>
    <w:rsid w:val="000D6CFC"/>
    <w:rsid w:val="000D7234"/>
    <w:rsid w:val="000D7CB9"/>
    <w:rsid w:val="000E0032"/>
    <w:rsid w:val="000E3591"/>
    <w:rsid w:val="000E51ED"/>
    <w:rsid w:val="000F03AE"/>
    <w:rsid w:val="000F1BF8"/>
    <w:rsid w:val="000F5829"/>
    <w:rsid w:val="000F6DB2"/>
    <w:rsid w:val="00101B3D"/>
    <w:rsid w:val="00103185"/>
    <w:rsid w:val="001044A2"/>
    <w:rsid w:val="001047B7"/>
    <w:rsid w:val="00105A80"/>
    <w:rsid w:val="001066DE"/>
    <w:rsid w:val="0010729F"/>
    <w:rsid w:val="0011188F"/>
    <w:rsid w:val="001208C3"/>
    <w:rsid w:val="00124030"/>
    <w:rsid w:val="00125F45"/>
    <w:rsid w:val="001269BC"/>
    <w:rsid w:val="00132940"/>
    <w:rsid w:val="001335D7"/>
    <w:rsid w:val="00133E73"/>
    <w:rsid w:val="00134BEA"/>
    <w:rsid w:val="00135854"/>
    <w:rsid w:val="00136F5C"/>
    <w:rsid w:val="00136FE8"/>
    <w:rsid w:val="001403F5"/>
    <w:rsid w:val="00144609"/>
    <w:rsid w:val="00147748"/>
    <w:rsid w:val="001500C9"/>
    <w:rsid w:val="00151659"/>
    <w:rsid w:val="001528E3"/>
    <w:rsid w:val="00153528"/>
    <w:rsid w:val="001568A9"/>
    <w:rsid w:val="001604CD"/>
    <w:rsid w:val="00164947"/>
    <w:rsid w:val="00166300"/>
    <w:rsid w:val="0017037D"/>
    <w:rsid w:val="00171DF3"/>
    <w:rsid w:val="00172076"/>
    <w:rsid w:val="0017459D"/>
    <w:rsid w:val="00175731"/>
    <w:rsid w:val="001761B2"/>
    <w:rsid w:val="00177627"/>
    <w:rsid w:val="00186973"/>
    <w:rsid w:val="00191FD0"/>
    <w:rsid w:val="001950BE"/>
    <w:rsid w:val="00195F55"/>
    <w:rsid w:val="001A08AA"/>
    <w:rsid w:val="001A3120"/>
    <w:rsid w:val="001A51E3"/>
    <w:rsid w:val="001A5D14"/>
    <w:rsid w:val="001A5E65"/>
    <w:rsid w:val="001A7E04"/>
    <w:rsid w:val="001B0577"/>
    <w:rsid w:val="001B256C"/>
    <w:rsid w:val="001B2F0C"/>
    <w:rsid w:val="001B306F"/>
    <w:rsid w:val="001B627A"/>
    <w:rsid w:val="001B7EF8"/>
    <w:rsid w:val="001C0B57"/>
    <w:rsid w:val="001C14EC"/>
    <w:rsid w:val="001C1603"/>
    <w:rsid w:val="001C3A35"/>
    <w:rsid w:val="001C53E5"/>
    <w:rsid w:val="001C5C71"/>
    <w:rsid w:val="001D0252"/>
    <w:rsid w:val="001D1877"/>
    <w:rsid w:val="001D5E31"/>
    <w:rsid w:val="001D635C"/>
    <w:rsid w:val="001D704B"/>
    <w:rsid w:val="001D7F25"/>
    <w:rsid w:val="001E135B"/>
    <w:rsid w:val="001F1A36"/>
    <w:rsid w:val="001F5C65"/>
    <w:rsid w:val="001F6EDA"/>
    <w:rsid w:val="00200966"/>
    <w:rsid w:val="00204974"/>
    <w:rsid w:val="00206E9E"/>
    <w:rsid w:val="00212373"/>
    <w:rsid w:val="002138EA"/>
    <w:rsid w:val="00213EE1"/>
    <w:rsid w:val="00214FBD"/>
    <w:rsid w:val="00220F29"/>
    <w:rsid w:val="002218A1"/>
    <w:rsid w:val="00222056"/>
    <w:rsid w:val="00222897"/>
    <w:rsid w:val="002238DA"/>
    <w:rsid w:val="00231222"/>
    <w:rsid w:val="00233269"/>
    <w:rsid w:val="00235394"/>
    <w:rsid w:val="0023738A"/>
    <w:rsid w:val="002409D5"/>
    <w:rsid w:val="0025131D"/>
    <w:rsid w:val="00253510"/>
    <w:rsid w:val="00253DE8"/>
    <w:rsid w:val="0025557B"/>
    <w:rsid w:val="00257598"/>
    <w:rsid w:val="00257D7D"/>
    <w:rsid w:val="002613BF"/>
    <w:rsid w:val="0026179F"/>
    <w:rsid w:val="002642F3"/>
    <w:rsid w:val="0026490C"/>
    <w:rsid w:val="00266383"/>
    <w:rsid w:val="00266F7B"/>
    <w:rsid w:val="00270645"/>
    <w:rsid w:val="00274E1A"/>
    <w:rsid w:val="00275C58"/>
    <w:rsid w:val="0027731D"/>
    <w:rsid w:val="00277A5A"/>
    <w:rsid w:val="002806BB"/>
    <w:rsid w:val="00282213"/>
    <w:rsid w:val="0028297E"/>
    <w:rsid w:val="00285262"/>
    <w:rsid w:val="002860E9"/>
    <w:rsid w:val="002867EC"/>
    <w:rsid w:val="0028702A"/>
    <w:rsid w:val="00287385"/>
    <w:rsid w:val="0028752F"/>
    <w:rsid w:val="00287E62"/>
    <w:rsid w:val="0029016E"/>
    <w:rsid w:val="00290452"/>
    <w:rsid w:val="00294CB9"/>
    <w:rsid w:val="00295FB6"/>
    <w:rsid w:val="00296077"/>
    <w:rsid w:val="002A01E0"/>
    <w:rsid w:val="002B59B7"/>
    <w:rsid w:val="002B5B77"/>
    <w:rsid w:val="002C1ACE"/>
    <w:rsid w:val="002C3ABD"/>
    <w:rsid w:val="002C6647"/>
    <w:rsid w:val="002C66F7"/>
    <w:rsid w:val="002D0235"/>
    <w:rsid w:val="002D64B4"/>
    <w:rsid w:val="002E7C37"/>
    <w:rsid w:val="002F4093"/>
    <w:rsid w:val="002F4BAA"/>
    <w:rsid w:val="002F6239"/>
    <w:rsid w:val="002F6892"/>
    <w:rsid w:val="00303353"/>
    <w:rsid w:val="00304D91"/>
    <w:rsid w:val="003058FD"/>
    <w:rsid w:val="003076EE"/>
    <w:rsid w:val="00307EEA"/>
    <w:rsid w:val="00307FE3"/>
    <w:rsid w:val="00312074"/>
    <w:rsid w:val="003141E7"/>
    <w:rsid w:val="0031533B"/>
    <w:rsid w:val="003206A2"/>
    <w:rsid w:val="0032343E"/>
    <w:rsid w:val="00323DBD"/>
    <w:rsid w:val="00324C71"/>
    <w:rsid w:val="003252D8"/>
    <w:rsid w:val="00326BC2"/>
    <w:rsid w:val="00327A96"/>
    <w:rsid w:val="00332D0D"/>
    <w:rsid w:val="0033563F"/>
    <w:rsid w:val="00337528"/>
    <w:rsid w:val="0034003D"/>
    <w:rsid w:val="003402AC"/>
    <w:rsid w:val="00340E55"/>
    <w:rsid w:val="003421EE"/>
    <w:rsid w:val="00342E32"/>
    <w:rsid w:val="003450C4"/>
    <w:rsid w:val="003473D0"/>
    <w:rsid w:val="003517A9"/>
    <w:rsid w:val="00352B40"/>
    <w:rsid w:val="00353ABA"/>
    <w:rsid w:val="003547E6"/>
    <w:rsid w:val="003553B2"/>
    <w:rsid w:val="003573A0"/>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1B92"/>
    <w:rsid w:val="003928D4"/>
    <w:rsid w:val="00393DA8"/>
    <w:rsid w:val="00393E68"/>
    <w:rsid w:val="003943E2"/>
    <w:rsid w:val="00396594"/>
    <w:rsid w:val="003A0FF3"/>
    <w:rsid w:val="003A54B2"/>
    <w:rsid w:val="003A7116"/>
    <w:rsid w:val="003A7451"/>
    <w:rsid w:val="003B0E45"/>
    <w:rsid w:val="003B2363"/>
    <w:rsid w:val="003B3240"/>
    <w:rsid w:val="003B35E4"/>
    <w:rsid w:val="003B3C27"/>
    <w:rsid w:val="003B3EB4"/>
    <w:rsid w:val="003B4DD2"/>
    <w:rsid w:val="003B5729"/>
    <w:rsid w:val="003C127C"/>
    <w:rsid w:val="003C1CF6"/>
    <w:rsid w:val="003C2236"/>
    <w:rsid w:val="003C2B78"/>
    <w:rsid w:val="003C32D4"/>
    <w:rsid w:val="003C5539"/>
    <w:rsid w:val="003C6D48"/>
    <w:rsid w:val="003D12BB"/>
    <w:rsid w:val="003D7224"/>
    <w:rsid w:val="003D77BD"/>
    <w:rsid w:val="003E0755"/>
    <w:rsid w:val="003E0A3F"/>
    <w:rsid w:val="003E0D94"/>
    <w:rsid w:val="003E2915"/>
    <w:rsid w:val="003E4B1C"/>
    <w:rsid w:val="003E4E92"/>
    <w:rsid w:val="003E5F9F"/>
    <w:rsid w:val="003F063B"/>
    <w:rsid w:val="003F0FF2"/>
    <w:rsid w:val="003F47F2"/>
    <w:rsid w:val="004040C3"/>
    <w:rsid w:val="00405BD0"/>
    <w:rsid w:val="004104BD"/>
    <w:rsid w:val="00410BAD"/>
    <w:rsid w:val="00412F37"/>
    <w:rsid w:val="004131A6"/>
    <w:rsid w:val="00416DA7"/>
    <w:rsid w:val="00420776"/>
    <w:rsid w:val="004219AB"/>
    <w:rsid w:val="00422C8A"/>
    <w:rsid w:val="00425DC9"/>
    <w:rsid w:val="00430980"/>
    <w:rsid w:val="00432873"/>
    <w:rsid w:val="00435913"/>
    <w:rsid w:val="00440BB1"/>
    <w:rsid w:val="004415FE"/>
    <w:rsid w:val="00443021"/>
    <w:rsid w:val="00443334"/>
    <w:rsid w:val="00444225"/>
    <w:rsid w:val="004460F4"/>
    <w:rsid w:val="00450ADA"/>
    <w:rsid w:val="00456E06"/>
    <w:rsid w:val="004654EC"/>
    <w:rsid w:val="00472E74"/>
    <w:rsid w:val="004814DA"/>
    <w:rsid w:val="004836DA"/>
    <w:rsid w:val="00483FD9"/>
    <w:rsid w:val="00486547"/>
    <w:rsid w:val="00494025"/>
    <w:rsid w:val="004977A8"/>
    <w:rsid w:val="00497AAC"/>
    <w:rsid w:val="004A17C7"/>
    <w:rsid w:val="004A2F7C"/>
    <w:rsid w:val="004A3423"/>
    <w:rsid w:val="004A46B6"/>
    <w:rsid w:val="004A6B8C"/>
    <w:rsid w:val="004B204B"/>
    <w:rsid w:val="004B3A0A"/>
    <w:rsid w:val="004B5C8E"/>
    <w:rsid w:val="004B73DB"/>
    <w:rsid w:val="004C3CE5"/>
    <w:rsid w:val="004C4342"/>
    <w:rsid w:val="004D053A"/>
    <w:rsid w:val="004D3A1F"/>
    <w:rsid w:val="004D4C16"/>
    <w:rsid w:val="004D71B0"/>
    <w:rsid w:val="004D7A3C"/>
    <w:rsid w:val="004E08F3"/>
    <w:rsid w:val="004E54C1"/>
    <w:rsid w:val="004F5C15"/>
    <w:rsid w:val="004F659E"/>
    <w:rsid w:val="004F7A3D"/>
    <w:rsid w:val="00505BFA"/>
    <w:rsid w:val="00505F46"/>
    <w:rsid w:val="00506FD0"/>
    <w:rsid w:val="00513582"/>
    <w:rsid w:val="005151E8"/>
    <w:rsid w:val="00517471"/>
    <w:rsid w:val="00520FE6"/>
    <w:rsid w:val="00522192"/>
    <w:rsid w:val="00522E0F"/>
    <w:rsid w:val="00522EAA"/>
    <w:rsid w:val="00523C52"/>
    <w:rsid w:val="00523D7A"/>
    <w:rsid w:val="00535FC6"/>
    <w:rsid w:val="00536155"/>
    <w:rsid w:val="0053686C"/>
    <w:rsid w:val="00542158"/>
    <w:rsid w:val="005421E4"/>
    <w:rsid w:val="005425EF"/>
    <w:rsid w:val="00542A7B"/>
    <w:rsid w:val="00544D5B"/>
    <w:rsid w:val="005505FE"/>
    <w:rsid w:val="005510E3"/>
    <w:rsid w:val="00552E3A"/>
    <w:rsid w:val="005530AA"/>
    <w:rsid w:val="00560786"/>
    <w:rsid w:val="00563274"/>
    <w:rsid w:val="00563B1C"/>
    <w:rsid w:val="005647DC"/>
    <w:rsid w:val="00564E44"/>
    <w:rsid w:val="005723FD"/>
    <w:rsid w:val="00573894"/>
    <w:rsid w:val="00574154"/>
    <w:rsid w:val="00575C92"/>
    <w:rsid w:val="005823B4"/>
    <w:rsid w:val="00583B03"/>
    <w:rsid w:val="00584F15"/>
    <w:rsid w:val="005858AA"/>
    <w:rsid w:val="0059149B"/>
    <w:rsid w:val="00591D45"/>
    <w:rsid w:val="0059335E"/>
    <w:rsid w:val="00593FBE"/>
    <w:rsid w:val="00595980"/>
    <w:rsid w:val="00596060"/>
    <w:rsid w:val="0059684B"/>
    <w:rsid w:val="005A140F"/>
    <w:rsid w:val="005A22F1"/>
    <w:rsid w:val="005B0171"/>
    <w:rsid w:val="005B449E"/>
    <w:rsid w:val="005B7042"/>
    <w:rsid w:val="005C23C2"/>
    <w:rsid w:val="005C33E9"/>
    <w:rsid w:val="005C346B"/>
    <w:rsid w:val="005C5696"/>
    <w:rsid w:val="005C56DC"/>
    <w:rsid w:val="005D1371"/>
    <w:rsid w:val="005D1D8B"/>
    <w:rsid w:val="005D68A3"/>
    <w:rsid w:val="005E3ADA"/>
    <w:rsid w:val="005E3BCA"/>
    <w:rsid w:val="005E49CA"/>
    <w:rsid w:val="005E6887"/>
    <w:rsid w:val="005F20FD"/>
    <w:rsid w:val="005F4883"/>
    <w:rsid w:val="00600464"/>
    <w:rsid w:val="006073B3"/>
    <w:rsid w:val="00611A2C"/>
    <w:rsid w:val="00613ADD"/>
    <w:rsid w:val="00614C3C"/>
    <w:rsid w:val="00615C29"/>
    <w:rsid w:val="00616966"/>
    <w:rsid w:val="00620DBC"/>
    <w:rsid w:val="0062377C"/>
    <w:rsid w:val="006311E5"/>
    <w:rsid w:val="00631A5C"/>
    <w:rsid w:val="00632875"/>
    <w:rsid w:val="00632D1E"/>
    <w:rsid w:val="00632EDE"/>
    <w:rsid w:val="00633224"/>
    <w:rsid w:val="00634248"/>
    <w:rsid w:val="006344C9"/>
    <w:rsid w:val="006348BD"/>
    <w:rsid w:val="00634A77"/>
    <w:rsid w:val="00634D04"/>
    <w:rsid w:val="00635249"/>
    <w:rsid w:val="00636B8B"/>
    <w:rsid w:val="00641F74"/>
    <w:rsid w:val="00642BEA"/>
    <w:rsid w:val="00645857"/>
    <w:rsid w:val="00650D90"/>
    <w:rsid w:val="00655473"/>
    <w:rsid w:val="00657D51"/>
    <w:rsid w:val="00660438"/>
    <w:rsid w:val="00663A4D"/>
    <w:rsid w:val="00664491"/>
    <w:rsid w:val="00664EC6"/>
    <w:rsid w:val="006657D5"/>
    <w:rsid w:val="00666436"/>
    <w:rsid w:val="00666952"/>
    <w:rsid w:val="00670821"/>
    <w:rsid w:val="0068057B"/>
    <w:rsid w:val="00681EF1"/>
    <w:rsid w:val="00685058"/>
    <w:rsid w:val="006856E5"/>
    <w:rsid w:val="006867CA"/>
    <w:rsid w:val="006903FC"/>
    <w:rsid w:val="0069519C"/>
    <w:rsid w:val="00696140"/>
    <w:rsid w:val="006B0BB1"/>
    <w:rsid w:val="006B0D02"/>
    <w:rsid w:val="006B3304"/>
    <w:rsid w:val="006B4324"/>
    <w:rsid w:val="006B4DF1"/>
    <w:rsid w:val="006B7184"/>
    <w:rsid w:val="006C14F6"/>
    <w:rsid w:val="006C1D31"/>
    <w:rsid w:val="006C2860"/>
    <w:rsid w:val="006C4650"/>
    <w:rsid w:val="006C4738"/>
    <w:rsid w:val="006C6E22"/>
    <w:rsid w:val="006C7E9A"/>
    <w:rsid w:val="006D264C"/>
    <w:rsid w:val="006D2CB3"/>
    <w:rsid w:val="006D3D53"/>
    <w:rsid w:val="006E0096"/>
    <w:rsid w:val="006E10EC"/>
    <w:rsid w:val="006E37EA"/>
    <w:rsid w:val="006F0160"/>
    <w:rsid w:val="006F5D32"/>
    <w:rsid w:val="00700288"/>
    <w:rsid w:val="007006DA"/>
    <w:rsid w:val="007009D6"/>
    <w:rsid w:val="00701593"/>
    <w:rsid w:val="007017B7"/>
    <w:rsid w:val="00703205"/>
    <w:rsid w:val="007032A8"/>
    <w:rsid w:val="0070646B"/>
    <w:rsid w:val="007066FA"/>
    <w:rsid w:val="0070677D"/>
    <w:rsid w:val="00707941"/>
    <w:rsid w:val="00711F5E"/>
    <w:rsid w:val="0071287E"/>
    <w:rsid w:val="00713034"/>
    <w:rsid w:val="00715911"/>
    <w:rsid w:val="00716661"/>
    <w:rsid w:val="0072130C"/>
    <w:rsid w:val="00722929"/>
    <w:rsid w:val="00722DBA"/>
    <w:rsid w:val="007243CA"/>
    <w:rsid w:val="007247D5"/>
    <w:rsid w:val="00730E1F"/>
    <w:rsid w:val="0073182D"/>
    <w:rsid w:val="00731930"/>
    <w:rsid w:val="00733573"/>
    <w:rsid w:val="007350F6"/>
    <w:rsid w:val="00751982"/>
    <w:rsid w:val="007541F7"/>
    <w:rsid w:val="007552FB"/>
    <w:rsid w:val="0075545A"/>
    <w:rsid w:val="00755E78"/>
    <w:rsid w:val="00757DD1"/>
    <w:rsid w:val="00761320"/>
    <w:rsid w:val="0076232E"/>
    <w:rsid w:val="007651E3"/>
    <w:rsid w:val="00766A77"/>
    <w:rsid w:val="0077310C"/>
    <w:rsid w:val="00780F6E"/>
    <w:rsid w:val="0078144D"/>
    <w:rsid w:val="00787CE3"/>
    <w:rsid w:val="0079243C"/>
    <w:rsid w:val="00793BA1"/>
    <w:rsid w:val="00795F25"/>
    <w:rsid w:val="00795FF0"/>
    <w:rsid w:val="007A42C1"/>
    <w:rsid w:val="007A4A05"/>
    <w:rsid w:val="007A4D94"/>
    <w:rsid w:val="007A5A27"/>
    <w:rsid w:val="007A63DE"/>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744"/>
    <w:rsid w:val="008026AC"/>
    <w:rsid w:val="00802E9E"/>
    <w:rsid w:val="0080368A"/>
    <w:rsid w:val="00803ECC"/>
    <w:rsid w:val="00803F95"/>
    <w:rsid w:val="008043C1"/>
    <w:rsid w:val="00812D42"/>
    <w:rsid w:val="008166CC"/>
    <w:rsid w:val="008239B4"/>
    <w:rsid w:val="00823E1D"/>
    <w:rsid w:val="008247AF"/>
    <w:rsid w:val="00825742"/>
    <w:rsid w:val="00826E94"/>
    <w:rsid w:val="00832EC2"/>
    <w:rsid w:val="00836C44"/>
    <w:rsid w:val="008375C1"/>
    <w:rsid w:val="00840512"/>
    <w:rsid w:val="00842E9E"/>
    <w:rsid w:val="00844063"/>
    <w:rsid w:val="00853E16"/>
    <w:rsid w:val="008545DB"/>
    <w:rsid w:val="0085482F"/>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59C4"/>
    <w:rsid w:val="008C60E9"/>
    <w:rsid w:val="008C6746"/>
    <w:rsid w:val="008C7A0B"/>
    <w:rsid w:val="008D09AE"/>
    <w:rsid w:val="008D3724"/>
    <w:rsid w:val="008D4165"/>
    <w:rsid w:val="008D5796"/>
    <w:rsid w:val="008D6505"/>
    <w:rsid w:val="008E0D3D"/>
    <w:rsid w:val="008E200A"/>
    <w:rsid w:val="008E2AEC"/>
    <w:rsid w:val="008E4402"/>
    <w:rsid w:val="008E4551"/>
    <w:rsid w:val="008E66E3"/>
    <w:rsid w:val="008F0418"/>
    <w:rsid w:val="008F39CC"/>
    <w:rsid w:val="008F527A"/>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6A4E"/>
    <w:rsid w:val="00927470"/>
    <w:rsid w:val="0092773D"/>
    <w:rsid w:val="00930BD6"/>
    <w:rsid w:val="00931702"/>
    <w:rsid w:val="00931F09"/>
    <w:rsid w:val="00931F3F"/>
    <w:rsid w:val="0093235B"/>
    <w:rsid w:val="009329E7"/>
    <w:rsid w:val="00940B14"/>
    <w:rsid w:val="00946169"/>
    <w:rsid w:val="009472CE"/>
    <w:rsid w:val="0094754B"/>
    <w:rsid w:val="00951AE4"/>
    <w:rsid w:val="00952FA0"/>
    <w:rsid w:val="0095460F"/>
    <w:rsid w:val="00960B00"/>
    <w:rsid w:val="00961F97"/>
    <w:rsid w:val="00964302"/>
    <w:rsid w:val="00965659"/>
    <w:rsid w:val="0096617A"/>
    <w:rsid w:val="00967DFF"/>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87DBD"/>
    <w:rsid w:val="00991146"/>
    <w:rsid w:val="009945CE"/>
    <w:rsid w:val="0099497B"/>
    <w:rsid w:val="00994E64"/>
    <w:rsid w:val="00994FA7"/>
    <w:rsid w:val="00996D3C"/>
    <w:rsid w:val="009973D8"/>
    <w:rsid w:val="00997615"/>
    <w:rsid w:val="009A2796"/>
    <w:rsid w:val="009A3716"/>
    <w:rsid w:val="009A37B6"/>
    <w:rsid w:val="009A4980"/>
    <w:rsid w:val="009A56E4"/>
    <w:rsid w:val="009A718F"/>
    <w:rsid w:val="009B1CDB"/>
    <w:rsid w:val="009B2AFC"/>
    <w:rsid w:val="009B2E99"/>
    <w:rsid w:val="009B33AB"/>
    <w:rsid w:val="009B3F98"/>
    <w:rsid w:val="009C0727"/>
    <w:rsid w:val="009C1BA3"/>
    <w:rsid w:val="009C330C"/>
    <w:rsid w:val="009C3926"/>
    <w:rsid w:val="009C6E24"/>
    <w:rsid w:val="009D0AB1"/>
    <w:rsid w:val="009D1CC7"/>
    <w:rsid w:val="009D39C5"/>
    <w:rsid w:val="009D3C34"/>
    <w:rsid w:val="009D442B"/>
    <w:rsid w:val="009D564B"/>
    <w:rsid w:val="009E1278"/>
    <w:rsid w:val="009E229D"/>
    <w:rsid w:val="009E425F"/>
    <w:rsid w:val="009E5A04"/>
    <w:rsid w:val="009F128A"/>
    <w:rsid w:val="009F180A"/>
    <w:rsid w:val="009F3F3D"/>
    <w:rsid w:val="009F5663"/>
    <w:rsid w:val="009F5923"/>
    <w:rsid w:val="009F7C9F"/>
    <w:rsid w:val="00A01CA7"/>
    <w:rsid w:val="00A01EF2"/>
    <w:rsid w:val="00A02CC2"/>
    <w:rsid w:val="00A033F1"/>
    <w:rsid w:val="00A05300"/>
    <w:rsid w:val="00A0773A"/>
    <w:rsid w:val="00A14560"/>
    <w:rsid w:val="00A14EBD"/>
    <w:rsid w:val="00A15C35"/>
    <w:rsid w:val="00A1648E"/>
    <w:rsid w:val="00A16E2F"/>
    <w:rsid w:val="00A17560"/>
    <w:rsid w:val="00A17573"/>
    <w:rsid w:val="00A205A9"/>
    <w:rsid w:val="00A21EC9"/>
    <w:rsid w:val="00A22836"/>
    <w:rsid w:val="00A23F49"/>
    <w:rsid w:val="00A248C4"/>
    <w:rsid w:val="00A25404"/>
    <w:rsid w:val="00A272C4"/>
    <w:rsid w:val="00A33D2C"/>
    <w:rsid w:val="00A3660D"/>
    <w:rsid w:val="00A40EC8"/>
    <w:rsid w:val="00A433AA"/>
    <w:rsid w:val="00A435B4"/>
    <w:rsid w:val="00A47B15"/>
    <w:rsid w:val="00A535BB"/>
    <w:rsid w:val="00A5625D"/>
    <w:rsid w:val="00A566D8"/>
    <w:rsid w:val="00A623E9"/>
    <w:rsid w:val="00A624C2"/>
    <w:rsid w:val="00A63A9C"/>
    <w:rsid w:val="00A65439"/>
    <w:rsid w:val="00A712D9"/>
    <w:rsid w:val="00A72864"/>
    <w:rsid w:val="00A759B2"/>
    <w:rsid w:val="00A76C5E"/>
    <w:rsid w:val="00A81B15"/>
    <w:rsid w:val="00A835D7"/>
    <w:rsid w:val="00A851F9"/>
    <w:rsid w:val="00A85DBC"/>
    <w:rsid w:val="00A9364F"/>
    <w:rsid w:val="00A9555A"/>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60FA"/>
    <w:rsid w:val="00AC694F"/>
    <w:rsid w:val="00AD091A"/>
    <w:rsid w:val="00AD1338"/>
    <w:rsid w:val="00AD1A7A"/>
    <w:rsid w:val="00AD2C26"/>
    <w:rsid w:val="00AD49F1"/>
    <w:rsid w:val="00AD6C47"/>
    <w:rsid w:val="00AD6E1C"/>
    <w:rsid w:val="00AD72A5"/>
    <w:rsid w:val="00AD7B11"/>
    <w:rsid w:val="00AE3A6D"/>
    <w:rsid w:val="00AE3E1C"/>
    <w:rsid w:val="00AE4558"/>
    <w:rsid w:val="00AE5E8E"/>
    <w:rsid w:val="00AE64B3"/>
    <w:rsid w:val="00AE6BBA"/>
    <w:rsid w:val="00AE75F4"/>
    <w:rsid w:val="00AE778F"/>
    <w:rsid w:val="00AF2B56"/>
    <w:rsid w:val="00AF6F25"/>
    <w:rsid w:val="00B02DAA"/>
    <w:rsid w:val="00B030F4"/>
    <w:rsid w:val="00B05E2C"/>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54BB"/>
    <w:rsid w:val="00B5171B"/>
    <w:rsid w:val="00B52F8A"/>
    <w:rsid w:val="00B53FE2"/>
    <w:rsid w:val="00B54641"/>
    <w:rsid w:val="00B579B9"/>
    <w:rsid w:val="00B64FBD"/>
    <w:rsid w:val="00B65641"/>
    <w:rsid w:val="00B65B96"/>
    <w:rsid w:val="00B663E1"/>
    <w:rsid w:val="00B72448"/>
    <w:rsid w:val="00B724A5"/>
    <w:rsid w:val="00B72691"/>
    <w:rsid w:val="00B746E7"/>
    <w:rsid w:val="00B74BDA"/>
    <w:rsid w:val="00B75969"/>
    <w:rsid w:val="00B77CE1"/>
    <w:rsid w:val="00B80889"/>
    <w:rsid w:val="00B80F80"/>
    <w:rsid w:val="00B83244"/>
    <w:rsid w:val="00B834D1"/>
    <w:rsid w:val="00B8446C"/>
    <w:rsid w:val="00B85CA4"/>
    <w:rsid w:val="00B8699E"/>
    <w:rsid w:val="00B96A86"/>
    <w:rsid w:val="00B9734C"/>
    <w:rsid w:val="00BA10B2"/>
    <w:rsid w:val="00BA3EC1"/>
    <w:rsid w:val="00BA68ED"/>
    <w:rsid w:val="00BA723E"/>
    <w:rsid w:val="00BA7A28"/>
    <w:rsid w:val="00BB11E2"/>
    <w:rsid w:val="00BB15DB"/>
    <w:rsid w:val="00BB1E7F"/>
    <w:rsid w:val="00BB3BDF"/>
    <w:rsid w:val="00BB63C0"/>
    <w:rsid w:val="00BC2545"/>
    <w:rsid w:val="00BC3A23"/>
    <w:rsid w:val="00BC47D8"/>
    <w:rsid w:val="00BC658E"/>
    <w:rsid w:val="00BC790D"/>
    <w:rsid w:val="00BD17B8"/>
    <w:rsid w:val="00BD417D"/>
    <w:rsid w:val="00BD6420"/>
    <w:rsid w:val="00BF159A"/>
    <w:rsid w:val="00BF497C"/>
    <w:rsid w:val="00BF52AB"/>
    <w:rsid w:val="00C02F3E"/>
    <w:rsid w:val="00C0732B"/>
    <w:rsid w:val="00C07C85"/>
    <w:rsid w:val="00C07DB0"/>
    <w:rsid w:val="00C1183F"/>
    <w:rsid w:val="00C1524E"/>
    <w:rsid w:val="00C15D42"/>
    <w:rsid w:val="00C165EB"/>
    <w:rsid w:val="00C1721B"/>
    <w:rsid w:val="00C2149E"/>
    <w:rsid w:val="00C24B2F"/>
    <w:rsid w:val="00C27797"/>
    <w:rsid w:val="00C3068F"/>
    <w:rsid w:val="00C33600"/>
    <w:rsid w:val="00C34350"/>
    <w:rsid w:val="00C34B0C"/>
    <w:rsid w:val="00C3608E"/>
    <w:rsid w:val="00C36225"/>
    <w:rsid w:val="00C37EA9"/>
    <w:rsid w:val="00C43C6E"/>
    <w:rsid w:val="00C50F5E"/>
    <w:rsid w:val="00C51828"/>
    <w:rsid w:val="00C52001"/>
    <w:rsid w:val="00C526F9"/>
    <w:rsid w:val="00C533E5"/>
    <w:rsid w:val="00C55C02"/>
    <w:rsid w:val="00C576ED"/>
    <w:rsid w:val="00C602F1"/>
    <w:rsid w:val="00C619D3"/>
    <w:rsid w:val="00C6213A"/>
    <w:rsid w:val="00C63147"/>
    <w:rsid w:val="00C635A7"/>
    <w:rsid w:val="00C65089"/>
    <w:rsid w:val="00C72303"/>
    <w:rsid w:val="00C72631"/>
    <w:rsid w:val="00C73069"/>
    <w:rsid w:val="00C732D5"/>
    <w:rsid w:val="00C75CA7"/>
    <w:rsid w:val="00C80450"/>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499F"/>
    <w:rsid w:val="00CC6BF3"/>
    <w:rsid w:val="00CC782C"/>
    <w:rsid w:val="00CD015D"/>
    <w:rsid w:val="00CD029F"/>
    <w:rsid w:val="00CD0627"/>
    <w:rsid w:val="00CD28F2"/>
    <w:rsid w:val="00CD325E"/>
    <w:rsid w:val="00CD46B6"/>
    <w:rsid w:val="00CE1BE6"/>
    <w:rsid w:val="00CE2F60"/>
    <w:rsid w:val="00CE498B"/>
    <w:rsid w:val="00CE5967"/>
    <w:rsid w:val="00CE5CCC"/>
    <w:rsid w:val="00CE627D"/>
    <w:rsid w:val="00CE6E30"/>
    <w:rsid w:val="00CF3861"/>
    <w:rsid w:val="00CF4670"/>
    <w:rsid w:val="00CF61C0"/>
    <w:rsid w:val="00CF7012"/>
    <w:rsid w:val="00CF7BED"/>
    <w:rsid w:val="00D005DC"/>
    <w:rsid w:val="00D0244E"/>
    <w:rsid w:val="00D030A6"/>
    <w:rsid w:val="00D04E92"/>
    <w:rsid w:val="00D115EA"/>
    <w:rsid w:val="00D122C0"/>
    <w:rsid w:val="00D2097A"/>
    <w:rsid w:val="00D233BA"/>
    <w:rsid w:val="00D2486E"/>
    <w:rsid w:val="00D248FE"/>
    <w:rsid w:val="00D25B6F"/>
    <w:rsid w:val="00D26FE8"/>
    <w:rsid w:val="00D27F9E"/>
    <w:rsid w:val="00D318C7"/>
    <w:rsid w:val="00D31B4E"/>
    <w:rsid w:val="00D32B25"/>
    <w:rsid w:val="00D34E20"/>
    <w:rsid w:val="00D3707F"/>
    <w:rsid w:val="00D41BEE"/>
    <w:rsid w:val="00D420B4"/>
    <w:rsid w:val="00D5006B"/>
    <w:rsid w:val="00D50727"/>
    <w:rsid w:val="00D50AE9"/>
    <w:rsid w:val="00D50BBD"/>
    <w:rsid w:val="00D510B7"/>
    <w:rsid w:val="00D520E4"/>
    <w:rsid w:val="00D52981"/>
    <w:rsid w:val="00D53B75"/>
    <w:rsid w:val="00D5770A"/>
    <w:rsid w:val="00D57DFA"/>
    <w:rsid w:val="00D625B3"/>
    <w:rsid w:val="00D63B20"/>
    <w:rsid w:val="00D641C9"/>
    <w:rsid w:val="00D64225"/>
    <w:rsid w:val="00D64EF6"/>
    <w:rsid w:val="00D666E2"/>
    <w:rsid w:val="00D70637"/>
    <w:rsid w:val="00D72BC9"/>
    <w:rsid w:val="00D735ED"/>
    <w:rsid w:val="00D73C0E"/>
    <w:rsid w:val="00D756B6"/>
    <w:rsid w:val="00D80178"/>
    <w:rsid w:val="00D8154B"/>
    <w:rsid w:val="00D818A7"/>
    <w:rsid w:val="00D82203"/>
    <w:rsid w:val="00D8669A"/>
    <w:rsid w:val="00D87D41"/>
    <w:rsid w:val="00D91919"/>
    <w:rsid w:val="00D92FE0"/>
    <w:rsid w:val="00D95F0E"/>
    <w:rsid w:val="00D963EC"/>
    <w:rsid w:val="00DA0F3D"/>
    <w:rsid w:val="00DA4E6B"/>
    <w:rsid w:val="00DB07C0"/>
    <w:rsid w:val="00DB7B02"/>
    <w:rsid w:val="00DC0640"/>
    <w:rsid w:val="00DC74D9"/>
    <w:rsid w:val="00DD0C2C"/>
    <w:rsid w:val="00DD4490"/>
    <w:rsid w:val="00DD67E4"/>
    <w:rsid w:val="00DE10B2"/>
    <w:rsid w:val="00DE222B"/>
    <w:rsid w:val="00DE4618"/>
    <w:rsid w:val="00DF240E"/>
    <w:rsid w:val="00DF3AAB"/>
    <w:rsid w:val="00DF4787"/>
    <w:rsid w:val="00DF7083"/>
    <w:rsid w:val="00E100F7"/>
    <w:rsid w:val="00E12420"/>
    <w:rsid w:val="00E12EB7"/>
    <w:rsid w:val="00E13055"/>
    <w:rsid w:val="00E13A4A"/>
    <w:rsid w:val="00E15F69"/>
    <w:rsid w:val="00E21BC6"/>
    <w:rsid w:val="00E24717"/>
    <w:rsid w:val="00E24FE0"/>
    <w:rsid w:val="00E253A9"/>
    <w:rsid w:val="00E25C05"/>
    <w:rsid w:val="00E31856"/>
    <w:rsid w:val="00E330B9"/>
    <w:rsid w:val="00E3585D"/>
    <w:rsid w:val="00E3644A"/>
    <w:rsid w:val="00E417C4"/>
    <w:rsid w:val="00E41B0B"/>
    <w:rsid w:val="00E42B42"/>
    <w:rsid w:val="00E44BF6"/>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580C"/>
    <w:rsid w:val="00E8629F"/>
    <w:rsid w:val="00E8690F"/>
    <w:rsid w:val="00E87C64"/>
    <w:rsid w:val="00E90178"/>
    <w:rsid w:val="00E92835"/>
    <w:rsid w:val="00E95B2E"/>
    <w:rsid w:val="00E96009"/>
    <w:rsid w:val="00E96535"/>
    <w:rsid w:val="00E97EAF"/>
    <w:rsid w:val="00EA3C24"/>
    <w:rsid w:val="00EA52D9"/>
    <w:rsid w:val="00EB37D2"/>
    <w:rsid w:val="00EB3BDE"/>
    <w:rsid w:val="00EB5789"/>
    <w:rsid w:val="00EB76B3"/>
    <w:rsid w:val="00EC0173"/>
    <w:rsid w:val="00EC280B"/>
    <w:rsid w:val="00EC49B6"/>
    <w:rsid w:val="00EC4D3D"/>
    <w:rsid w:val="00EC7B7D"/>
    <w:rsid w:val="00ED04DF"/>
    <w:rsid w:val="00ED1D7F"/>
    <w:rsid w:val="00ED26E6"/>
    <w:rsid w:val="00ED43A0"/>
    <w:rsid w:val="00ED5E77"/>
    <w:rsid w:val="00EE370E"/>
    <w:rsid w:val="00EE41ED"/>
    <w:rsid w:val="00EE587A"/>
    <w:rsid w:val="00EE65B0"/>
    <w:rsid w:val="00EE65ED"/>
    <w:rsid w:val="00EE6E07"/>
    <w:rsid w:val="00EE71F1"/>
    <w:rsid w:val="00EF06F4"/>
    <w:rsid w:val="00EF2512"/>
    <w:rsid w:val="00EF7683"/>
    <w:rsid w:val="00EF7FFB"/>
    <w:rsid w:val="00F00DE1"/>
    <w:rsid w:val="00F019DA"/>
    <w:rsid w:val="00F072D8"/>
    <w:rsid w:val="00F11183"/>
    <w:rsid w:val="00F11B45"/>
    <w:rsid w:val="00F14AF8"/>
    <w:rsid w:val="00F21347"/>
    <w:rsid w:val="00F21F81"/>
    <w:rsid w:val="00F22A25"/>
    <w:rsid w:val="00F23306"/>
    <w:rsid w:val="00F250D8"/>
    <w:rsid w:val="00F25D2D"/>
    <w:rsid w:val="00F30686"/>
    <w:rsid w:val="00F331D1"/>
    <w:rsid w:val="00F3559F"/>
    <w:rsid w:val="00F36AA3"/>
    <w:rsid w:val="00F3704A"/>
    <w:rsid w:val="00F3740C"/>
    <w:rsid w:val="00F4046B"/>
    <w:rsid w:val="00F4067C"/>
    <w:rsid w:val="00F414FE"/>
    <w:rsid w:val="00F43944"/>
    <w:rsid w:val="00F452AE"/>
    <w:rsid w:val="00F47B8D"/>
    <w:rsid w:val="00F57FDA"/>
    <w:rsid w:val="00F611E9"/>
    <w:rsid w:val="00F62775"/>
    <w:rsid w:val="00F62826"/>
    <w:rsid w:val="00F63271"/>
    <w:rsid w:val="00F63459"/>
    <w:rsid w:val="00F636DB"/>
    <w:rsid w:val="00F64E36"/>
    <w:rsid w:val="00F6636D"/>
    <w:rsid w:val="00F6718A"/>
    <w:rsid w:val="00F67E92"/>
    <w:rsid w:val="00F70DC1"/>
    <w:rsid w:val="00F723FE"/>
    <w:rsid w:val="00F73006"/>
    <w:rsid w:val="00F75719"/>
    <w:rsid w:val="00F75830"/>
    <w:rsid w:val="00F821F0"/>
    <w:rsid w:val="00F83094"/>
    <w:rsid w:val="00F85588"/>
    <w:rsid w:val="00F859B5"/>
    <w:rsid w:val="00F91B11"/>
    <w:rsid w:val="00F91D25"/>
    <w:rsid w:val="00F926AF"/>
    <w:rsid w:val="00FA3290"/>
    <w:rsid w:val="00FA5865"/>
    <w:rsid w:val="00FB374B"/>
    <w:rsid w:val="00FB7064"/>
    <w:rsid w:val="00FC051F"/>
    <w:rsid w:val="00FC2177"/>
    <w:rsid w:val="00FC4C48"/>
    <w:rsid w:val="00FC515B"/>
    <w:rsid w:val="00FC5E1A"/>
    <w:rsid w:val="00FC67DD"/>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667758022">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ED925-C7F0-4DFC-AE7C-89821678A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1892</Words>
  <Characters>10170</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12038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2022-04-25T19:02:00Z</dcterms:created>
  <dcterms:modified xsi:type="dcterms:W3CDTF">2022-04-25T19:02:00Z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1650910506</vt:lpwstr>
  </property>
</Properties>
</file>