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 w:rsidR="005C73D4">
        <w:rPr>
          <w:rFonts w:ascii="Arial" w:hAnsi="Arial" w:cs="Arial"/>
          <w:b/>
          <w:sz w:val="24"/>
          <w:lang w:val="en-US" w:eastAsia="zh-CN"/>
        </w:rPr>
        <w:t>10</w:t>
      </w:r>
      <w:r w:rsidR="00A2330D">
        <w:rPr>
          <w:rFonts w:ascii="Arial" w:hAnsi="Arial" w:cs="Arial"/>
          <w:b/>
          <w:sz w:val="24"/>
          <w:lang w:val="en-US" w:eastAsia="zh-CN"/>
        </w:rPr>
        <w:t>3</w:t>
      </w:r>
      <w:r w:rsidR="00A3046A">
        <w:rPr>
          <w:rFonts w:ascii="Arial" w:hAnsi="Arial" w:cs="Arial"/>
          <w:b/>
          <w:sz w:val="24"/>
          <w:lang w:val="en-US" w:eastAsia="zh-CN"/>
        </w:rPr>
        <w:t>-</w:t>
      </w:r>
      <w:r w:rsidR="00046F36">
        <w:rPr>
          <w:rFonts w:ascii="Arial" w:hAnsi="Arial" w:cs="Arial"/>
          <w:b/>
          <w:sz w:val="24"/>
          <w:lang w:val="en-US" w:eastAsia="zh-CN"/>
        </w:rPr>
        <w:t>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89209B" w:rsidRPr="0089209B">
        <w:rPr>
          <w:rFonts w:ascii="Arial" w:hAnsi="Arial" w:cs="Arial"/>
          <w:b/>
          <w:sz w:val="24"/>
          <w:lang w:val="en-US" w:eastAsia="zh-CN"/>
        </w:rPr>
        <w:t>R4-2209242</w:t>
      </w:r>
      <w:bookmarkStart w:id="0" w:name="_GoBack"/>
      <w:bookmarkEnd w:id="0"/>
    </w:p>
    <w:p w:rsidR="00A3046A" w:rsidRPr="00A3046A" w:rsidRDefault="008E4702" w:rsidP="00A3046A">
      <w:pPr>
        <w:pStyle w:val="a3"/>
        <w:tabs>
          <w:tab w:val="left" w:pos="2160"/>
        </w:tabs>
        <w:ind w:left="2127" w:hanging="2127"/>
        <w:jc w:val="both"/>
        <w:rPr>
          <w:rFonts w:eastAsiaTheme="minorEastAsia" w:cs="Arial"/>
          <w:noProof w:val="0"/>
          <w:sz w:val="24"/>
          <w:lang w:val="en-GB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A2330D">
        <w:rPr>
          <w:rFonts w:cs="Arial"/>
          <w:noProof w:val="0"/>
          <w:sz w:val="24"/>
          <w:lang w:val="en-GB"/>
        </w:rPr>
        <w:t>9</w:t>
      </w:r>
      <w:r w:rsidR="00E40E36">
        <w:rPr>
          <w:rFonts w:cs="Arial"/>
          <w:noProof w:val="0"/>
          <w:sz w:val="24"/>
          <w:lang w:val="en-GB"/>
        </w:rPr>
        <w:t xml:space="preserve"> – </w:t>
      </w:r>
      <w:r w:rsidR="00A2330D">
        <w:rPr>
          <w:rFonts w:cs="Arial"/>
          <w:noProof w:val="0"/>
          <w:sz w:val="24"/>
          <w:lang w:val="en-GB"/>
        </w:rPr>
        <w:t>20 May</w:t>
      </w:r>
      <w:r w:rsidRPr="008E4702">
        <w:rPr>
          <w:rFonts w:cs="Arial"/>
          <w:noProof w:val="0"/>
          <w:sz w:val="24"/>
          <w:lang w:val="en-GB"/>
        </w:rPr>
        <w:t xml:space="preserve">, </w:t>
      </w:r>
      <w:r w:rsidR="00A3046A">
        <w:rPr>
          <w:rFonts w:cs="Arial"/>
          <w:noProof w:val="0"/>
          <w:sz w:val="24"/>
          <w:lang w:val="en-GB"/>
        </w:rPr>
        <w:t>2022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040B8" w:rsidRPr="004040B8">
        <w:rPr>
          <w:rFonts w:ascii="Arial" w:eastAsia="宋体" w:hAnsi="Arial"/>
          <w:b/>
          <w:sz w:val="24"/>
          <w:lang w:val="en-US" w:eastAsia="zh-CN"/>
        </w:rPr>
        <w:t xml:space="preserve">Discussion on </w:t>
      </w:r>
      <w:r w:rsidR="000D51BB">
        <w:rPr>
          <w:rFonts w:ascii="Arial" w:eastAsia="宋体" w:hAnsi="Arial" w:hint="eastAsia"/>
          <w:b/>
          <w:sz w:val="24"/>
          <w:lang w:val="en-US" w:eastAsia="zh-CN"/>
        </w:rPr>
        <w:t>mapping</w:t>
      </w:r>
      <w:r w:rsidR="000D51BB">
        <w:rPr>
          <w:rFonts w:ascii="Arial" w:eastAsia="宋体" w:hAnsi="Arial"/>
          <w:b/>
          <w:sz w:val="24"/>
          <w:lang w:val="en-US" w:eastAsia="zh-CN"/>
        </w:rPr>
        <w:t xml:space="preserve"> table for NR TADV</w:t>
      </w:r>
      <w:r w:rsidR="005C3A7A" w:rsidRPr="005C3A7A">
        <w:rPr>
          <w:rFonts w:ascii="Arial" w:eastAsia="宋体" w:hAnsi="Arial"/>
          <w:b/>
          <w:sz w:val="24"/>
          <w:lang w:val="en-US" w:eastAsia="zh-CN"/>
        </w:rPr>
        <w:t xml:space="preserve"> 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0D51BB">
        <w:rPr>
          <w:rFonts w:ascii="Arial" w:eastAsia="宋体" w:hAnsi="Arial"/>
          <w:b/>
          <w:sz w:val="24"/>
          <w:lang w:val="en-US" w:eastAsia="zh-CN"/>
        </w:rPr>
        <w:t>5.3.3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E8266E">
        <w:rPr>
          <w:rFonts w:ascii="Arial" w:eastAsia="宋体" w:hAnsi="Arial"/>
          <w:b/>
          <w:sz w:val="24"/>
          <w:lang w:val="en-US" w:eastAsia="zh-CN"/>
        </w:rPr>
        <w:t>Approval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0A0C51" w:rsidRPr="004040B8" w:rsidRDefault="000D51BB" w:rsidP="004040B8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February meeting, RAN1 has introduced a new measurement of timing advance for UL ECID as TEI17, and RAN3 has introduced the report signalling for </w:t>
      </w:r>
      <w:proofErr w:type="spellStart"/>
      <w:r>
        <w:rPr>
          <w:rFonts w:eastAsia="宋体"/>
          <w:lang w:eastAsia="zh-CN"/>
        </w:rPr>
        <w:t>NRPPa</w:t>
      </w:r>
      <w:proofErr w:type="spellEnd"/>
      <w:r w:rsidR="004040B8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What is missing is the report mapping for this measurement, which is supposed to be defined in RAN4 38.133.</w:t>
      </w:r>
    </w:p>
    <w:p w:rsidR="007E7A02" w:rsidRPr="00D12E24" w:rsidRDefault="00E67543" w:rsidP="00D12E2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D12E24">
        <w:rPr>
          <w:rFonts w:eastAsia="宋体"/>
          <w:lang w:eastAsia="zh-CN"/>
        </w:rPr>
        <w:t xml:space="preserve">In this paper we will </w:t>
      </w:r>
      <w:r w:rsidR="004D0093" w:rsidRPr="00D12E24">
        <w:rPr>
          <w:rFonts w:eastAsia="宋体"/>
          <w:lang w:eastAsia="zh-CN"/>
        </w:rPr>
        <w:t>provide our views</w:t>
      </w:r>
      <w:r w:rsidR="004040B8">
        <w:rPr>
          <w:rFonts w:eastAsia="宋体"/>
          <w:lang w:eastAsia="zh-CN"/>
        </w:rPr>
        <w:t xml:space="preserve"> on</w:t>
      </w:r>
      <w:r w:rsidR="004D0093" w:rsidRPr="00D12E24">
        <w:rPr>
          <w:rFonts w:eastAsia="宋体"/>
          <w:lang w:eastAsia="zh-CN"/>
        </w:rPr>
        <w:t xml:space="preserve"> </w:t>
      </w:r>
      <w:r w:rsidR="004040B8">
        <w:rPr>
          <w:rFonts w:eastAsia="宋体"/>
          <w:lang w:eastAsia="zh-CN"/>
        </w:rPr>
        <w:t xml:space="preserve">the </w:t>
      </w:r>
      <w:r w:rsidR="000D51BB">
        <w:rPr>
          <w:rFonts w:eastAsia="宋体"/>
          <w:lang w:eastAsia="zh-CN"/>
        </w:rPr>
        <w:t>report mapping for NR TADV</w:t>
      </w:r>
      <w:r w:rsidR="00E87502">
        <w:rPr>
          <w:rFonts w:eastAsia="宋体"/>
          <w:lang w:eastAsia="zh-CN"/>
        </w:rPr>
        <w:t>.</w:t>
      </w:r>
    </w:p>
    <w:p w:rsidR="00FA0C0C" w:rsidRDefault="00FA0C0C" w:rsidP="00FA0C0C">
      <w:pPr>
        <w:pStyle w:val="1"/>
        <w:jc w:val="both"/>
        <w:rPr>
          <w:lang w:val="en-US"/>
        </w:rPr>
      </w:pPr>
      <w:r>
        <w:rPr>
          <w:lang w:val="en-US"/>
        </w:rPr>
        <w:t>Discussion</w:t>
      </w:r>
    </w:p>
    <w:p w:rsidR="000D51BB" w:rsidRDefault="000D51BB" w:rsidP="000D51BB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ADV is an existing report in LTE, and the report is defined in 36.133 as copied below.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D51BB" w:rsidTr="000D51BB">
        <w:tc>
          <w:tcPr>
            <w:tcW w:w="9621" w:type="dxa"/>
          </w:tcPr>
          <w:p w:rsidR="000D51BB" w:rsidRPr="000D51BB" w:rsidRDefault="000D51BB" w:rsidP="000D51B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180" w:afterLines="0" w:after="180"/>
              <w:textAlignment w:val="baseline"/>
              <w:outlineLvl w:val="1"/>
              <w:rPr>
                <w:rFonts w:ascii="Arial" w:eastAsia="Times New Roman" w:hAnsi="Arial"/>
                <w:sz w:val="32"/>
                <w:lang w:eastAsia="en-GB"/>
              </w:rPr>
            </w:pPr>
            <w:bookmarkStart w:id="1" w:name="_Toc383690927"/>
            <w:r w:rsidRPr="000D51BB">
              <w:rPr>
                <w:rFonts w:ascii="Arial" w:eastAsia="Times New Roman" w:hAnsi="Arial"/>
                <w:sz w:val="32"/>
                <w:lang w:eastAsia="en-GB"/>
              </w:rPr>
              <w:t>10.3</w:t>
            </w:r>
            <w:r w:rsidRPr="000D51BB">
              <w:rPr>
                <w:rFonts w:ascii="Arial" w:eastAsia="Times New Roman" w:hAnsi="Arial"/>
                <w:sz w:val="32"/>
                <w:lang w:eastAsia="en-GB"/>
              </w:rPr>
              <w:tab/>
              <w:t>Timing Advance (T</w:t>
            </w:r>
            <w:r w:rsidRPr="000D51BB">
              <w:rPr>
                <w:rFonts w:ascii="Arial" w:eastAsia="Times New Roman" w:hAnsi="Arial"/>
                <w:sz w:val="32"/>
                <w:vertAlign w:val="subscript"/>
                <w:lang w:eastAsia="en-GB"/>
              </w:rPr>
              <w:t>ADV</w:t>
            </w:r>
            <w:r w:rsidRPr="000D51BB">
              <w:rPr>
                <w:rFonts w:ascii="Arial" w:eastAsia="Times New Roman" w:hAnsi="Arial"/>
                <w:sz w:val="32"/>
                <w:lang w:eastAsia="en-GB"/>
              </w:rPr>
              <w:t>)</w:t>
            </w:r>
            <w:bookmarkEnd w:id="1"/>
          </w:p>
          <w:p w:rsidR="000D51BB" w:rsidRPr="000D51BB" w:rsidRDefault="000D51BB" w:rsidP="000D51B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120" w:afterLines="0" w:after="180"/>
              <w:textAlignment w:val="baseline"/>
              <w:outlineLvl w:val="2"/>
              <w:rPr>
                <w:rFonts w:ascii="Arial" w:eastAsia="Times New Roman" w:hAnsi="Arial"/>
                <w:sz w:val="28"/>
                <w:lang w:eastAsia="en-GB"/>
              </w:rPr>
            </w:pPr>
            <w:bookmarkStart w:id="2" w:name="_Toc383690928"/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0D51BB">
                <w:rPr>
                  <w:rFonts w:ascii="Arial" w:eastAsia="Times New Roman" w:hAnsi="Arial"/>
                  <w:sz w:val="28"/>
                  <w:lang w:eastAsia="en-GB"/>
                </w:rPr>
                <w:t>10.3.1</w:t>
              </w:r>
              <w:r w:rsidRPr="000D51BB">
                <w:rPr>
                  <w:rFonts w:ascii="Arial" w:eastAsia="Times New Roman" w:hAnsi="Arial"/>
                  <w:sz w:val="28"/>
                  <w:lang w:eastAsia="en-GB"/>
                </w:rPr>
                <w:tab/>
              </w:r>
            </w:smartTag>
            <w:r w:rsidRPr="000D51BB">
              <w:rPr>
                <w:rFonts w:ascii="Arial" w:eastAsia="Times New Roman" w:hAnsi="Arial"/>
                <w:sz w:val="28"/>
                <w:lang w:eastAsia="en-GB"/>
              </w:rPr>
              <w:t>Report mapping</w:t>
            </w:r>
            <w:bookmarkEnd w:id="2"/>
          </w:p>
          <w:p w:rsidR="000D51BB" w:rsidRPr="000D51BB" w:rsidRDefault="000D51BB" w:rsidP="000D51BB">
            <w:pPr>
              <w:overflowPunct w:val="0"/>
              <w:autoSpaceDE w:val="0"/>
              <w:autoSpaceDN w:val="0"/>
              <w:adjustRightInd w:val="0"/>
              <w:spacing w:beforeLines="0" w:before="0" w:afterLines="0" w:after="180"/>
              <w:textAlignment w:val="baseline"/>
              <w:rPr>
                <w:rFonts w:eastAsia="Times New Roman"/>
                <w:sz w:val="20"/>
                <w:lang w:eastAsia="en-GB"/>
              </w:rPr>
            </w:pPr>
            <w:r w:rsidRPr="000D51BB">
              <w:rPr>
                <w:rFonts w:eastAsia="Times New Roman"/>
                <w:sz w:val="20"/>
                <w:lang w:eastAsia="en-GB"/>
              </w:rPr>
              <w:t>The reporting range of T</w:t>
            </w:r>
            <w:r w:rsidRPr="000D51BB">
              <w:rPr>
                <w:rFonts w:eastAsia="Times New Roman" w:cs="v4.2.0"/>
                <w:sz w:val="20"/>
                <w:vertAlign w:val="subscript"/>
                <w:lang w:eastAsia="en-GB"/>
              </w:rPr>
              <w:t>ADV</w:t>
            </w:r>
            <w:r w:rsidRPr="000D51BB">
              <w:rPr>
                <w:rFonts w:eastAsia="Times New Roman"/>
                <w:sz w:val="20"/>
                <w:lang w:eastAsia="en-GB"/>
              </w:rPr>
              <w:t xml:space="preserve"> is defined from 0 to </w:t>
            </w:r>
            <w:r w:rsidRPr="000D51BB">
              <w:rPr>
                <w:rFonts w:eastAsia="Times New Roman"/>
                <w:sz w:val="20"/>
                <w:lang w:eastAsia="zh-CN"/>
              </w:rPr>
              <w:t>49232</w:t>
            </w:r>
            <w:r w:rsidRPr="000D51BB">
              <w:rPr>
                <w:rFonts w:eastAsia="Times New Roman"/>
                <w:sz w:val="20"/>
                <w:lang w:eastAsia="en-GB"/>
              </w:rPr>
              <w:t>T</w:t>
            </w:r>
            <w:r w:rsidRPr="000D51BB">
              <w:rPr>
                <w:rFonts w:eastAsia="Times New Roman" w:cs="v4.2.0"/>
                <w:sz w:val="20"/>
                <w:vertAlign w:val="subscript"/>
                <w:lang w:eastAsia="en-GB"/>
              </w:rPr>
              <w:t>s</w:t>
            </w:r>
            <w:r w:rsidRPr="000D51BB">
              <w:rPr>
                <w:rFonts w:eastAsia="Times New Roman"/>
                <w:sz w:val="20"/>
                <w:lang w:eastAsia="en-GB"/>
              </w:rPr>
              <w:t xml:space="preserve"> with 2T</w:t>
            </w:r>
            <w:r w:rsidRPr="000D51BB">
              <w:rPr>
                <w:rFonts w:eastAsia="Times New Roman" w:cs="v4.2.0"/>
                <w:sz w:val="20"/>
                <w:vertAlign w:val="subscript"/>
                <w:lang w:eastAsia="en-GB"/>
              </w:rPr>
              <w:t>s</w:t>
            </w:r>
            <w:r w:rsidRPr="000D51BB">
              <w:rPr>
                <w:rFonts w:eastAsia="Times New Roman"/>
                <w:sz w:val="20"/>
                <w:lang w:eastAsia="en-GB"/>
              </w:rPr>
              <w:t xml:space="preserve"> resolution for timing advance less or equal to 4096T</w:t>
            </w:r>
            <w:r w:rsidRPr="000D51BB">
              <w:rPr>
                <w:rFonts w:eastAsia="Times New Roman" w:cs="v4.2.0"/>
                <w:sz w:val="20"/>
                <w:vertAlign w:val="subscript"/>
                <w:lang w:eastAsia="en-GB"/>
              </w:rPr>
              <w:t>s</w:t>
            </w:r>
            <w:r w:rsidRPr="000D51BB">
              <w:rPr>
                <w:rFonts w:eastAsia="Times New Roman"/>
                <w:sz w:val="20"/>
                <w:lang w:eastAsia="en-GB"/>
              </w:rPr>
              <w:t xml:space="preserve"> and 8T</w:t>
            </w:r>
            <w:r w:rsidRPr="000D51BB">
              <w:rPr>
                <w:rFonts w:eastAsia="Times New Roman"/>
                <w:sz w:val="20"/>
                <w:vertAlign w:val="subscript"/>
                <w:lang w:eastAsia="en-GB"/>
              </w:rPr>
              <w:t>s</w:t>
            </w:r>
            <w:r w:rsidRPr="000D51BB">
              <w:rPr>
                <w:rFonts w:eastAsia="Times New Roman"/>
                <w:sz w:val="20"/>
                <w:lang w:eastAsia="en-GB"/>
              </w:rPr>
              <w:t xml:space="preserve"> for timing advance greater than 4096T</w:t>
            </w:r>
            <w:r w:rsidRPr="000D51BB">
              <w:rPr>
                <w:rFonts w:eastAsia="Times New Roman" w:cs="v4.2.0"/>
                <w:sz w:val="20"/>
                <w:vertAlign w:val="subscript"/>
                <w:lang w:eastAsia="en-GB"/>
              </w:rPr>
              <w:t>s</w:t>
            </w:r>
            <w:r w:rsidRPr="000D51BB">
              <w:rPr>
                <w:rFonts w:eastAsia="Times New Roman"/>
                <w:sz w:val="20"/>
                <w:lang w:eastAsia="en-GB"/>
              </w:rPr>
              <w:t>.</w:t>
            </w:r>
          </w:p>
          <w:p w:rsidR="000D51BB" w:rsidRPr="000D51BB" w:rsidRDefault="000D51BB" w:rsidP="000D51BB">
            <w:pPr>
              <w:overflowPunct w:val="0"/>
              <w:autoSpaceDE w:val="0"/>
              <w:autoSpaceDN w:val="0"/>
              <w:adjustRightInd w:val="0"/>
              <w:spacing w:beforeLines="0" w:before="0" w:afterLines="0" w:after="180"/>
              <w:textAlignment w:val="baseline"/>
              <w:rPr>
                <w:rFonts w:eastAsia="Times New Roman"/>
                <w:sz w:val="20"/>
                <w:lang w:eastAsia="en-GB"/>
              </w:rPr>
            </w:pPr>
            <w:r w:rsidRPr="000D51BB">
              <w:rPr>
                <w:rFonts w:eastAsia="Times New Roman"/>
                <w:sz w:val="20"/>
                <w:lang w:eastAsia="en-GB"/>
              </w:rPr>
              <w:t xml:space="preserve">The mapping of measured quantity is defined in Table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0D51BB">
                <w:rPr>
                  <w:rFonts w:eastAsia="Times New Roman"/>
                  <w:sz w:val="20"/>
                  <w:lang w:eastAsia="en-GB"/>
                </w:rPr>
                <w:t>10.3.1</w:t>
              </w:r>
            </w:smartTag>
            <w:r w:rsidRPr="000D51BB">
              <w:rPr>
                <w:rFonts w:eastAsia="Times New Roman"/>
                <w:sz w:val="20"/>
                <w:lang w:eastAsia="zh-CN"/>
              </w:rPr>
              <w:t>-1</w:t>
            </w:r>
            <w:r w:rsidRPr="000D51BB">
              <w:rPr>
                <w:rFonts w:eastAsia="Times New Roman"/>
                <w:sz w:val="20"/>
                <w:lang w:eastAsia="en-GB"/>
              </w:rPr>
              <w:t>.</w:t>
            </w:r>
          </w:p>
          <w:p w:rsidR="000D51BB" w:rsidRPr="000D51BB" w:rsidRDefault="000D51BB" w:rsidP="000D51B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60" w:afterLines="0" w:after="180"/>
              <w:jc w:val="center"/>
              <w:textAlignment w:val="baseline"/>
              <w:rPr>
                <w:rFonts w:ascii="Arial" w:eastAsia="Times New Roman" w:hAnsi="Arial"/>
                <w:b/>
                <w:sz w:val="20"/>
                <w:lang w:eastAsia="en-GB"/>
              </w:rPr>
            </w:pPr>
            <w:r w:rsidRPr="000D51BB">
              <w:rPr>
                <w:rFonts w:ascii="Arial" w:eastAsia="Times New Roman" w:hAnsi="Arial"/>
                <w:b/>
                <w:sz w:val="20"/>
                <w:lang w:eastAsia="en-GB"/>
              </w:rPr>
              <w:t xml:space="preserve">Table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0D51BB">
                <w:rPr>
                  <w:rFonts w:ascii="Arial" w:eastAsia="Times New Roman" w:hAnsi="Arial"/>
                  <w:b/>
                  <w:sz w:val="20"/>
                  <w:lang w:eastAsia="en-GB"/>
                </w:rPr>
                <w:t>10.3.1</w:t>
              </w:r>
            </w:smartTag>
            <w:r w:rsidRPr="000D51BB">
              <w:rPr>
                <w:rFonts w:ascii="Arial" w:eastAsia="Times New Roman" w:hAnsi="Arial"/>
                <w:b/>
                <w:sz w:val="20"/>
                <w:lang w:eastAsia="zh-CN"/>
              </w:rPr>
              <w:t>-1</w:t>
            </w:r>
            <w:r w:rsidRPr="000D51BB">
              <w:rPr>
                <w:rFonts w:ascii="Arial" w:eastAsia="Times New Roman" w:hAnsi="Arial"/>
                <w:b/>
                <w:sz w:val="20"/>
                <w:lang w:eastAsia="en-GB"/>
              </w:rPr>
              <w:t>:  T</w:t>
            </w:r>
            <w:r w:rsidRPr="000D51BB">
              <w:rPr>
                <w:rFonts w:ascii="Arial" w:eastAsia="Times New Roman" w:hAnsi="Arial"/>
                <w:b/>
                <w:sz w:val="20"/>
                <w:vertAlign w:val="subscript"/>
                <w:lang w:eastAsia="en-GB"/>
              </w:rPr>
              <w:t>ADV</w:t>
            </w:r>
            <w:r w:rsidRPr="000D51BB">
              <w:rPr>
                <w:rFonts w:ascii="Arial" w:eastAsia="Times New Roman" w:hAnsi="Arial"/>
                <w:b/>
                <w:sz w:val="20"/>
                <w:lang w:eastAsia="en-GB"/>
              </w:rPr>
              <w:t xml:space="preserve"> measurement report mapping</w:t>
            </w:r>
          </w:p>
          <w:tbl>
            <w:tblPr>
              <w:tblW w:w="0" w:type="auto"/>
              <w:tblInd w:w="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93"/>
              <w:gridCol w:w="3260"/>
              <w:gridCol w:w="1985"/>
            </w:tblGrid>
            <w:tr w:rsidR="000D51BB" w:rsidRPr="000D51BB" w:rsidTr="00FE3005">
              <w:trPr>
                <w:cantSplit/>
              </w:trPr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8"/>
                    </w:rPr>
                  </w:pPr>
                  <w:r w:rsidRPr="000D51BB">
                    <w:rPr>
                      <w:rFonts w:ascii="Arial" w:eastAsia="Times New Roman" w:hAnsi="Arial" w:cs="Arial"/>
                      <w:b/>
                      <w:sz w:val="18"/>
                    </w:rPr>
                    <w:t>Reported value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8"/>
                    </w:rPr>
                  </w:pPr>
                  <w:r w:rsidRPr="000D51BB">
                    <w:rPr>
                      <w:rFonts w:ascii="Arial" w:eastAsia="Times New Roman" w:hAnsi="Arial" w:cs="Arial"/>
                      <w:b/>
                      <w:sz w:val="18"/>
                    </w:rPr>
                    <w:t>Measured quantity value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8"/>
                    </w:rPr>
                  </w:pPr>
                  <w:r w:rsidRPr="000D51BB">
                    <w:rPr>
                      <w:rFonts w:ascii="Arial" w:eastAsia="Times New Roman" w:hAnsi="Arial" w:cs="Arial"/>
                      <w:b/>
                      <w:sz w:val="18"/>
                    </w:rPr>
                    <w:t>Unit</w:t>
                  </w:r>
                </w:p>
              </w:tc>
            </w:tr>
            <w:tr w:rsidR="000D51BB" w:rsidRPr="000D51BB" w:rsidTr="00FE3005">
              <w:trPr>
                <w:cantSplit/>
              </w:trPr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TIME_ADVANCE_00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T</w:t>
                  </w:r>
                  <w:r w:rsidRPr="000D51BB">
                    <w:rPr>
                      <w:rFonts w:ascii="Arial" w:eastAsia="Times New Roman" w:hAnsi="Arial" w:cs="Arial"/>
                      <w:sz w:val="18"/>
                      <w:vertAlign w:val="subscript"/>
                      <w:lang w:eastAsia="zh-CN"/>
                    </w:rPr>
                    <w:t>ADV</w:t>
                  </w: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 </w:t>
                  </w: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sym w:font="Symbol" w:char="003C"/>
                  </w: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 2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proofErr w:type="spellStart"/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T</w:t>
                  </w:r>
                  <w:r w:rsidRPr="000D51BB">
                    <w:rPr>
                      <w:rFonts w:ascii="Arial" w:eastAsia="Times New Roman" w:hAnsi="Arial" w:cs="Arial"/>
                      <w:sz w:val="18"/>
                      <w:vertAlign w:val="subscript"/>
                      <w:lang w:eastAsia="zh-CN"/>
                    </w:rPr>
                    <w:t>s</w:t>
                  </w:r>
                  <w:proofErr w:type="spellEnd"/>
                </w:p>
              </w:tc>
            </w:tr>
            <w:tr w:rsidR="000D51BB" w:rsidRPr="000D51BB" w:rsidTr="00FE3005">
              <w:trPr>
                <w:cantSplit/>
              </w:trPr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TIME_ADVANCE_01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2 </w:t>
                  </w: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sym w:font="Symbol" w:char="00A3"/>
                  </w: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 T</w:t>
                  </w:r>
                  <w:r w:rsidRPr="000D51BB">
                    <w:rPr>
                      <w:rFonts w:ascii="Arial" w:eastAsia="Times New Roman" w:hAnsi="Arial" w:cs="Arial"/>
                      <w:sz w:val="18"/>
                      <w:vertAlign w:val="subscript"/>
                      <w:lang w:eastAsia="zh-CN"/>
                    </w:rPr>
                    <w:t>ADV</w:t>
                  </w: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 &lt; 4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proofErr w:type="spellStart"/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T</w:t>
                  </w:r>
                  <w:r w:rsidRPr="000D51BB">
                    <w:rPr>
                      <w:rFonts w:ascii="Arial" w:eastAsia="Times New Roman" w:hAnsi="Arial" w:cs="Arial"/>
                      <w:sz w:val="18"/>
                      <w:vertAlign w:val="subscript"/>
                      <w:lang w:eastAsia="zh-CN"/>
                    </w:rPr>
                    <w:t>s</w:t>
                  </w:r>
                  <w:proofErr w:type="spellEnd"/>
                </w:p>
              </w:tc>
            </w:tr>
            <w:tr w:rsidR="000D51BB" w:rsidRPr="000D51BB" w:rsidTr="00FE3005">
              <w:trPr>
                <w:cantSplit/>
              </w:trPr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TIME_ADVANCE_02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4 </w:t>
                  </w: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sym w:font="Symbol" w:char="00A3"/>
                  </w: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 T</w:t>
                  </w:r>
                  <w:r w:rsidRPr="000D51BB">
                    <w:rPr>
                      <w:rFonts w:ascii="Arial" w:eastAsia="Times New Roman" w:hAnsi="Arial" w:cs="Arial"/>
                      <w:sz w:val="18"/>
                      <w:vertAlign w:val="subscript"/>
                      <w:lang w:eastAsia="zh-CN"/>
                    </w:rPr>
                    <w:t>ADV</w:t>
                  </w: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 &lt; 6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proofErr w:type="spellStart"/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T</w:t>
                  </w:r>
                  <w:r w:rsidRPr="000D51BB">
                    <w:rPr>
                      <w:rFonts w:ascii="Arial" w:eastAsia="Times New Roman" w:hAnsi="Arial" w:cs="Arial"/>
                      <w:sz w:val="18"/>
                      <w:vertAlign w:val="subscript"/>
                      <w:lang w:eastAsia="zh-CN"/>
                    </w:rPr>
                    <w:t>s</w:t>
                  </w:r>
                  <w:proofErr w:type="spellEnd"/>
                </w:p>
              </w:tc>
            </w:tr>
            <w:tr w:rsidR="000D51BB" w:rsidRPr="000D51BB" w:rsidTr="00FE3005">
              <w:trPr>
                <w:cantSplit/>
              </w:trPr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…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…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…</w:t>
                  </w:r>
                </w:p>
              </w:tc>
            </w:tr>
            <w:tr w:rsidR="000D51BB" w:rsidRPr="000D51BB" w:rsidTr="00FE3005">
              <w:trPr>
                <w:cantSplit/>
              </w:trPr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TIME_ADVANCE_2046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4092 </w:t>
                  </w: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sym w:font="Symbol" w:char="00A3"/>
                  </w: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 T</w:t>
                  </w:r>
                  <w:r w:rsidRPr="000D51BB">
                    <w:rPr>
                      <w:rFonts w:ascii="Arial" w:eastAsia="Times New Roman" w:hAnsi="Arial" w:cs="Arial"/>
                      <w:sz w:val="18"/>
                      <w:vertAlign w:val="subscript"/>
                      <w:lang w:eastAsia="zh-CN"/>
                    </w:rPr>
                    <w:t>ADV</w:t>
                  </w: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 &lt; 4094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proofErr w:type="spellStart"/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T</w:t>
                  </w:r>
                  <w:r w:rsidRPr="000D51BB">
                    <w:rPr>
                      <w:rFonts w:ascii="Arial" w:eastAsia="Times New Roman" w:hAnsi="Arial" w:cs="Arial"/>
                      <w:sz w:val="18"/>
                      <w:vertAlign w:val="subscript"/>
                      <w:lang w:eastAsia="zh-CN"/>
                    </w:rPr>
                    <w:t>s</w:t>
                  </w:r>
                  <w:proofErr w:type="spellEnd"/>
                </w:p>
              </w:tc>
            </w:tr>
            <w:tr w:rsidR="000D51BB" w:rsidRPr="000D51BB" w:rsidTr="00FE3005">
              <w:trPr>
                <w:cantSplit/>
              </w:trPr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TIME_ADVANCE_2047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4094 </w:t>
                  </w: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sym w:font="Symbol" w:char="00A3"/>
                  </w: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 T</w:t>
                  </w:r>
                  <w:r w:rsidRPr="000D51BB">
                    <w:rPr>
                      <w:rFonts w:ascii="Arial" w:eastAsia="Times New Roman" w:hAnsi="Arial" w:cs="Arial"/>
                      <w:sz w:val="18"/>
                      <w:vertAlign w:val="subscript"/>
                      <w:lang w:eastAsia="zh-CN"/>
                    </w:rPr>
                    <w:t>ADV</w:t>
                  </w: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 &lt; 4096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proofErr w:type="spellStart"/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T</w:t>
                  </w:r>
                  <w:r w:rsidRPr="000D51BB">
                    <w:rPr>
                      <w:rFonts w:ascii="Arial" w:eastAsia="Times New Roman" w:hAnsi="Arial" w:cs="Arial"/>
                      <w:sz w:val="18"/>
                      <w:vertAlign w:val="subscript"/>
                      <w:lang w:eastAsia="zh-CN"/>
                    </w:rPr>
                    <w:t>s</w:t>
                  </w:r>
                  <w:proofErr w:type="spellEnd"/>
                </w:p>
              </w:tc>
            </w:tr>
            <w:tr w:rsidR="000D51BB" w:rsidRPr="000D51BB" w:rsidTr="00FE3005">
              <w:trPr>
                <w:cantSplit/>
              </w:trPr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TIME_ADVANCE_2048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4096 </w:t>
                  </w: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sym w:font="Symbol" w:char="00A3"/>
                  </w: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 T</w:t>
                  </w:r>
                  <w:r w:rsidRPr="000D51BB">
                    <w:rPr>
                      <w:rFonts w:ascii="Arial" w:eastAsia="Times New Roman" w:hAnsi="Arial" w:cs="Arial"/>
                      <w:sz w:val="18"/>
                      <w:vertAlign w:val="subscript"/>
                      <w:lang w:eastAsia="zh-CN"/>
                    </w:rPr>
                    <w:t>ADV</w:t>
                  </w: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 &lt; 4104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proofErr w:type="spellStart"/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T</w:t>
                  </w:r>
                  <w:r w:rsidRPr="000D51BB">
                    <w:rPr>
                      <w:rFonts w:ascii="Arial" w:eastAsia="Times New Roman" w:hAnsi="Arial" w:cs="Arial"/>
                      <w:sz w:val="18"/>
                      <w:vertAlign w:val="subscript"/>
                      <w:lang w:eastAsia="zh-CN"/>
                    </w:rPr>
                    <w:t>s</w:t>
                  </w:r>
                  <w:proofErr w:type="spellEnd"/>
                </w:p>
              </w:tc>
            </w:tr>
            <w:tr w:rsidR="000D51BB" w:rsidRPr="000D51BB" w:rsidTr="00FE3005">
              <w:trPr>
                <w:cantSplit/>
              </w:trPr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TIME_ADVANCE_2049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4104 </w:t>
                  </w: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sym w:font="Symbol" w:char="00A3"/>
                  </w: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 T</w:t>
                  </w:r>
                  <w:r w:rsidRPr="000D51BB">
                    <w:rPr>
                      <w:rFonts w:ascii="Arial" w:eastAsia="Times New Roman" w:hAnsi="Arial" w:cs="Arial"/>
                      <w:sz w:val="18"/>
                      <w:vertAlign w:val="subscript"/>
                      <w:lang w:eastAsia="zh-CN"/>
                    </w:rPr>
                    <w:t>ADV</w:t>
                  </w: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 &lt; 4112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proofErr w:type="spellStart"/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T</w:t>
                  </w:r>
                  <w:r w:rsidRPr="000D51BB">
                    <w:rPr>
                      <w:rFonts w:ascii="Arial" w:eastAsia="Times New Roman" w:hAnsi="Arial" w:cs="Arial"/>
                      <w:sz w:val="18"/>
                      <w:vertAlign w:val="subscript"/>
                      <w:lang w:eastAsia="zh-CN"/>
                    </w:rPr>
                    <w:t>s</w:t>
                  </w:r>
                  <w:proofErr w:type="spellEnd"/>
                </w:p>
              </w:tc>
            </w:tr>
            <w:tr w:rsidR="000D51BB" w:rsidRPr="000D51BB" w:rsidTr="00FE3005">
              <w:trPr>
                <w:cantSplit/>
              </w:trPr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…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…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…</w:t>
                  </w:r>
                </w:p>
              </w:tc>
            </w:tr>
            <w:tr w:rsidR="000D51BB" w:rsidRPr="000D51BB" w:rsidTr="00FE3005">
              <w:trPr>
                <w:cantSplit/>
              </w:trPr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TIME_ADVANCE_7688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49216 </w:t>
                  </w: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sym w:font="Symbol" w:char="00A3"/>
                  </w: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 T</w:t>
                  </w:r>
                  <w:r w:rsidRPr="000D51BB">
                    <w:rPr>
                      <w:rFonts w:ascii="Arial" w:eastAsia="Times New Roman" w:hAnsi="Arial" w:cs="Arial"/>
                      <w:sz w:val="18"/>
                      <w:vertAlign w:val="subscript"/>
                      <w:lang w:eastAsia="zh-CN"/>
                    </w:rPr>
                    <w:t>ADV</w:t>
                  </w: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 &lt; 49224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proofErr w:type="spellStart"/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T</w:t>
                  </w:r>
                  <w:r w:rsidRPr="000D51BB">
                    <w:rPr>
                      <w:rFonts w:ascii="Arial" w:eastAsia="Times New Roman" w:hAnsi="Arial" w:cs="Arial"/>
                      <w:sz w:val="18"/>
                      <w:vertAlign w:val="subscript"/>
                      <w:lang w:eastAsia="zh-CN"/>
                    </w:rPr>
                    <w:t>s</w:t>
                  </w:r>
                  <w:proofErr w:type="spellEnd"/>
                </w:p>
              </w:tc>
            </w:tr>
            <w:tr w:rsidR="000D51BB" w:rsidRPr="000D51BB" w:rsidTr="00FE3005">
              <w:trPr>
                <w:cantSplit/>
              </w:trPr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TIME_ADVANCE_7689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49224 </w:t>
                  </w: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sym w:font="Symbol" w:char="00A3"/>
                  </w: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 T</w:t>
                  </w:r>
                  <w:r w:rsidRPr="000D51BB">
                    <w:rPr>
                      <w:rFonts w:ascii="Arial" w:eastAsia="Times New Roman" w:hAnsi="Arial" w:cs="Arial"/>
                      <w:sz w:val="18"/>
                      <w:vertAlign w:val="subscript"/>
                      <w:lang w:eastAsia="zh-CN"/>
                    </w:rPr>
                    <w:t>ADV</w:t>
                  </w: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 &lt; 49232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proofErr w:type="spellStart"/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T</w:t>
                  </w:r>
                  <w:r w:rsidRPr="000D51BB">
                    <w:rPr>
                      <w:rFonts w:ascii="Arial" w:eastAsia="Times New Roman" w:hAnsi="Arial" w:cs="Arial"/>
                      <w:sz w:val="18"/>
                      <w:vertAlign w:val="subscript"/>
                      <w:lang w:eastAsia="zh-CN"/>
                    </w:rPr>
                    <w:t>s</w:t>
                  </w:r>
                  <w:proofErr w:type="spellEnd"/>
                </w:p>
              </w:tc>
            </w:tr>
            <w:tr w:rsidR="000D51BB" w:rsidRPr="000D51BB" w:rsidTr="00FE3005">
              <w:trPr>
                <w:cantSplit/>
              </w:trPr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TIME_ADVANCE_7690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49232 </w:t>
                  </w: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sym w:font="Symbol" w:char="00A3"/>
                  </w:r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 xml:space="preserve"> T</w:t>
                  </w:r>
                  <w:r w:rsidRPr="000D51BB">
                    <w:rPr>
                      <w:rFonts w:ascii="Arial" w:eastAsia="Times New Roman" w:hAnsi="Arial" w:cs="Arial"/>
                      <w:sz w:val="18"/>
                      <w:vertAlign w:val="subscript"/>
                      <w:lang w:eastAsia="zh-CN"/>
                    </w:rPr>
                    <w:t>ADV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D51BB" w:rsidRPr="000D51BB" w:rsidRDefault="000D51BB" w:rsidP="000D51B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Lines="0" w:before="0" w:afterLines="0" w:after="0"/>
                    <w:jc w:val="center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proofErr w:type="spellStart"/>
                  <w:r w:rsidRPr="000D51BB">
                    <w:rPr>
                      <w:rFonts w:ascii="Arial" w:eastAsia="Times New Roman" w:hAnsi="Arial" w:cs="Arial"/>
                      <w:sz w:val="18"/>
                      <w:lang w:eastAsia="zh-CN"/>
                    </w:rPr>
                    <w:t>T</w:t>
                  </w:r>
                  <w:r w:rsidRPr="000D51BB">
                    <w:rPr>
                      <w:rFonts w:ascii="Arial" w:eastAsia="Times New Roman" w:hAnsi="Arial" w:cs="Arial"/>
                      <w:sz w:val="18"/>
                      <w:vertAlign w:val="subscript"/>
                      <w:lang w:eastAsia="zh-CN"/>
                    </w:rPr>
                    <w:t>s</w:t>
                  </w:r>
                  <w:proofErr w:type="spellEnd"/>
                </w:p>
              </w:tc>
            </w:tr>
          </w:tbl>
          <w:p w:rsidR="000D51BB" w:rsidRPr="000D51BB" w:rsidRDefault="000D51BB" w:rsidP="000D51BB">
            <w:pPr>
              <w:overflowPunct w:val="0"/>
              <w:autoSpaceDE w:val="0"/>
              <w:autoSpaceDN w:val="0"/>
              <w:adjustRightInd w:val="0"/>
              <w:spacing w:beforeLines="0" w:before="0" w:afterLines="0" w:after="180"/>
              <w:textAlignment w:val="baseline"/>
              <w:rPr>
                <w:rFonts w:eastAsia="Times New Roman"/>
                <w:sz w:val="20"/>
                <w:lang w:eastAsia="en-GB"/>
              </w:rPr>
            </w:pPr>
          </w:p>
          <w:p w:rsidR="000D51BB" w:rsidRDefault="000D51BB" w:rsidP="000D51BB">
            <w:pPr>
              <w:spacing w:before="120" w:after="120"/>
              <w:rPr>
                <w:rFonts w:eastAsiaTheme="minorEastAsia"/>
                <w:lang w:val="en-US" w:eastAsia="zh-CN"/>
              </w:rPr>
            </w:pPr>
            <w:r w:rsidRPr="00FE3005">
              <w:rPr>
                <w:rFonts w:eastAsia="Times New Roman"/>
                <w:sz w:val="20"/>
                <w:highlight w:val="cyan"/>
                <w:lang w:eastAsia="en-GB"/>
              </w:rPr>
              <w:t>NOTE:</w:t>
            </w:r>
            <w:r w:rsidRPr="00FE3005">
              <w:rPr>
                <w:rFonts w:eastAsia="Times New Roman"/>
                <w:sz w:val="20"/>
                <w:highlight w:val="cyan"/>
                <w:lang w:eastAsia="en-GB"/>
              </w:rPr>
              <w:tab/>
              <w:t>For report mapping of type2 T</w:t>
            </w:r>
            <w:r w:rsidRPr="00FE3005">
              <w:rPr>
                <w:rFonts w:eastAsia="Times New Roman"/>
                <w:sz w:val="20"/>
                <w:highlight w:val="cyan"/>
                <w:vertAlign w:val="subscript"/>
                <w:lang w:eastAsia="en-GB"/>
              </w:rPr>
              <w:t>ADV</w:t>
            </w:r>
            <w:r w:rsidRPr="00FE3005">
              <w:rPr>
                <w:rFonts w:eastAsia="Times New Roman"/>
                <w:sz w:val="20"/>
                <w:highlight w:val="cyan"/>
                <w:lang w:eastAsia="en-GB"/>
              </w:rPr>
              <w:t xml:space="preserve"> for TDD, the T</w:t>
            </w:r>
            <w:r w:rsidRPr="00FE3005">
              <w:rPr>
                <w:rFonts w:eastAsia="Times New Roman"/>
                <w:sz w:val="20"/>
                <w:highlight w:val="cyan"/>
                <w:vertAlign w:val="subscript"/>
                <w:lang w:eastAsia="en-GB"/>
              </w:rPr>
              <w:t>ADV</w:t>
            </w:r>
            <w:r w:rsidRPr="00FE3005">
              <w:rPr>
                <w:rFonts w:eastAsia="Times New Roman"/>
                <w:sz w:val="20"/>
                <w:highlight w:val="cyan"/>
                <w:lang w:eastAsia="en-GB"/>
              </w:rPr>
              <w:t xml:space="preserve"> equal to (</w:t>
            </w:r>
            <w:proofErr w:type="spellStart"/>
            <w:r w:rsidRPr="00FE3005">
              <w:rPr>
                <w:rFonts w:eastAsia="Times New Roman"/>
                <w:sz w:val="20"/>
                <w:highlight w:val="cyan"/>
                <w:lang w:eastAsia="en-GB"/>
              </w:rPr>
              <w:t>eNB</w:t>
            </w:r>
            <w:proofErr w:type="spellEnd"/>
            <w:r w:rsidRPr="00FE3005">
              <w:rPr>
                <w:rFonts w:eastAsia="Times New Roman"/>
                <w:sz w:val="20"/>
                <w:highlight w:val="cyan"/>
                <w:lang w:eastAsia="en-GB"/>
              </w:rPr>
              <w:t xml:space="preserve"> Rx – </w:t>
            </w:r>
            <w:proofErr w:type="spellStart"/>
            <w:r w:rsidRPr="00FE3005">
              <w:rPr>
                <w:rFonts w:eastAsia="Times New Roman"/>
                <w:sz w:val="20"/>
                <w:highlight w:val="cyan"/>
                <w:lang w:eastAsia="en-GB"/>
              </w:rPr>
              <w:t>Tx</w:t>
            </w:r>
            <w:proofErr w:type="spellEnd"/>
            <w:r w:rsidRPr="00FE3005">
              <w:rPr>
                <w:rFonts w:eastAsia="Times New Roman"/>
                <w:sz w:val="20"/>
                <w:highlight w:val="cyan"/>
                <w:lang w:eastAsia="en-GB"/>
              </w:rPr>
              <w:t xml:space="preserve"> time difference) + 624Ts.</w:t>
            </w:r>
          </w:p>
        </w:tc>
      </w:tr>
    </w:tbl>
    <w:p w:rsidR="000D51BB" w:rsidRDefault="00FE3005" w:rsidP="000D51BB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the latest </w:t>
      </w:r>
      <w:proofErr w:type="spellStart"/>
      <w:r>
        <w:rPr>
          <w:rFonts w:eastAsiaTheme="minorEastAsia"/>
          <w:lang w:val="en-US" w:eastAsia="zh-CN"/>
        </w:rPr>
        <w:t>NRPPa</w:t>
      </w:r>
      <w:proofErr w:type="spellEnd"/>
      <w:r>
        <w:rPr>
          <w:rFonts w:eastAsiaTheme="minorEastAsia"/>
          <w:lang w:val="en-US" w:eastAsia="zh-CN"/>
        </w:rPr>
        <w:t xml:space="preserve"> spec, the report signaling is defined assuming the same report mapping is re-used for NR TADV. Below the excerpt from clause 9.2.5 in 38.455.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FE3005" w:rsidRPr="00FE3005" w:rsidTr="00FE3005">
        <w:tc>
          <w:tcPr>
            <w:tcW w:w="2161" w:type="dxa"/>
          </w:tcPr>
          <w:p w:rsidR="00FE3005" w:rsidRPr="00FE3005" w:rsidRDefault="00FE3005" w:rsidP="00FE300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0" w:afterLines="0" w:after="0"/>
              <w:ind w:left="283"/>
              <w:textAlignment w:val="baseline"/>
              <w:rPr>
                <w:rFonts w:ascii="Arial" w:eastAsia="宋体" w:hAnsi="Arial"/>
                <w:bCs/>
                <w:noProof/>
                <w:sz w:val="18"/>
                <w:lang w:eastAsia="ko-KR"/>
              </w:rPr>
            </w:pPr>
            <w:r w:rsidRPr="00FE3005">
              <w:rPr>
                <w:rFonts w:ascii="Arial" w:eastAsia="宋体" w:hAnsi="Arial"/>
                <w:bCs/>
                <w:noProof/>
                <w:sz w:val="18"/>
                <w:lang w:eastAsia="en-GB"/>
              </w:rPr>
              <w:t>&gt;&gt;</w:t>
            </w:r>
            <w:r w:rsidRPr="00FE3005">
              <w:rPr>
                <w:rFonts w:ascii="Arial" w:eastAsia="宋体" w:hAnsi="Arial"/>
                <w:noProof/>
                <w:sz w:val="18"/>
                <w:lang w:eastAsia="en-GB"/>
              </w:rPr>
              <w:t>Value Timing Advance NR</w:t>
            </w:r>
          </w:p>
        </w:tc>
        <w:tc>
          <w:tcPr>
            <w:tcW w:w="1078" w:type="dxa"/>
          </w:tcPr>
          <w:p w:rsidR="00FE3005" w:rsidRPr="00FE3005" w:rsidRDefault="00FE3005" w:rsidP="00FE300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0" w:afterLines="0" w:after="0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FE3005">
              <w:rPr>
                <w:rFonts w:ascii="Arial" w:eastAsia="宋体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:rsidR="00FE3005" w:rsidRPr="00FE3005" w:rsidRDefault="00FE3005" w:rsidP="00FE300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0" w:afterLines="0" w:after="0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:rsidR="00FE3005" w:rsidRPr="00FE3005" w:rsidRDefault="00FE3005" w:rsidP="00FE300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0" w:afterLines="0"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FE3005">
              <w:rPr>
                <w:rFonts w:ascii="Arial" w:eastAsia="宋体" w:hAnsi="Arial"/>
                <w:sz w:val="18"/>
                <w:highlight w:val="yellow"/>
                <w:lang w:eastAsia="en-GB"/>
              </w:rPr>
              <w:t>INTEGER (0..</w:t>
            </w:r>
            <w:r w:rsidRPr="00FE3005">
              <w:rPr>
                <w:rFonts w:ascii="Arial" w:eastAsia="宋体" w:hAnsi="Arial"/>
                <w:bCs/>
                <w:noProof/>
                <w:sz w:val="18"/>
                <w:highlight w:val="yellow"/>
                <w:lang w:eastAsia="en-GB"/>
              </w:rPr>
              <w:t xml:space="preserve"> 7</w:t>
            </w:r>
            <w:r w:rsidRPr="00FE3005">
              <w:rPr>
                <w:rFonts w:ascii="Arial" w:eastAsia="宋体" w:hAnsi="Arial"/>
                <w:bCs/>
                <w:noProof/>
                <w:sz w:val="18"/>
                <w:highlight w:val="yellow"/>
                <w:lang w:eastAsia="zh-CN"/>
              </w:rPr>
              <w:t>690</w:t>
            </w:r>
            <w:r w:rsidRPr="00FE3005">
              <w:rPr>
                <w:rFonts w:ascii="Arial" w:eastAsia="宋体" w:hAnsi="Arial"/>
                <w:sz w:val="18"/>
                <w:highlight w:val="yellow"/>
                <w:lang w:eastAsia="en-GB"/>
              </w:rPr>
              <w:t>)</w:t>
            </w:r>
          </w:p>
        </w:tc>
        <w:tc>
          <w:tcPr>
            <w:tcW w:w="1730" w:type="dxa"/>
          </w:tcPr>
          <w:p w:rsidR="00FE3005" w:rsidRPr="00FE3005" w:rsidRDefault="00FE3005" w:rsidP="00FE300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0" w:afterLines="0" w:after="0"/>
              <w:textAlignment w:val="baseline"/>
              <w:rPr>
                <w:rFonts w:ascii="Arial" w:eastAsia="宋体" w:hAnsi="Arial"/>
                <w:bCs/>
                <w:noProof/>
                <w:sz w:val="18"/>
                <w:lang w:eastAsia="zh-CN"/>
              </w:rPr>
            </w:pPr>
            <w:r w:rsidRPr="00FE3005">
              <w:rPr>
                <w:rFonts w:ascii="Arial" w:eastAsia="MS ??" w:hAnsi="Arial"/>
                <w:noProof/>
                <w:sz w:val="18"/>
                <w:lang w:eastAsia="en-GB"/>
              </w:rPr>
              <w:t xml:space="preserve">As defined in TS 38.215 </w:t>
            </w:r>
            <w:r w:rsidRPr="00FE3005">
              <w:rPr>
                <w:rFonts w:ascii="Arial" w:eastAsia="宋体" w:hAnsi="Arial"/>
                <w:bCs/>
                <w:noProof/>
                <w:sz w:val="18"/>
                <w:lang w:eastAsia="zh-CN"/>
              </w:rPr>
              <w:t xml:space="preserve">[19] </w:t>
            </w:r>
          </w:p>
        </w:tc>
        <w:tc>
          <w:tcPr>
            <w:tcW w:w="1078" w:type="dxa"/>
          </w:tcPr>
          <w:p w:rsidR="00FE3005" w:rsidRPr="00FE3005" w:rsidRDefault="00FE3005" w:rsidP="00FE300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0" w:afterLines="0"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  <w:r w:rsidRPr="00FE3005">
              <w:rPr>
                <w:rFonts w:ascii="Arial" w:eastAsia="MS ??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:rsidR="00FE3005" w:rsidRPr="00FE3005" w:rsidRDefault="00FE3005" w:rsidP="00FE300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0" w:afterLines="0" w:after="0"/>
              <w:jc w:val="center"/>
              <w:textAlignment w:val="baseline"/>
              <w:rPr>
                <w:rFonts w:ascii="Arial" w:eastAsia="宋体" w:hAnsi="Arial"/>
                <w:bCs/>
                <w:noProof/>
                <w:sz w:val="18"/>
                <w:lang w:eastAsia="zh-CN"/>
              </w:rPr>
            </w:pPr>
            <w:r w:rsidRPr="00FE3005">
              <w:rPr>
                <w:rFonts w:ascii="Arial" w:eastAsia="宋体" w:hAnsi="Arial"/>
                <w:bCs/>
                <w:noProof/>
                <w:sz w:val="18"/>
                <w:lang w:eastAsia="zh-CN"/>
              </w:rPr>
              <w:t>ignore</w:t>
            </w:r>
          </w:p>
        </w:tc>
      </w:tr>
    </w:tbl>
    <w:p w:rsidR="000D51BB" w:rsidRDefault="00FE3005" w:rsidP="00FE3005">
      <w:pPr>
        <w:tabs>
          <w:tab w:val="left" w:pos="3550"/>
        </w:tabs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our view, RAN4 should define the report mapping for NR TADV by re-using the LTE mapping table. One difference is that in the </w:t>
      </w:r>
      <w:r w:rsidRPr="00FE3005">
        <w:rPr>
          <w:rFonts w:eastAsiaTheme="minorEastAsia"/>
          <w:highlight w:val="cyan"/>
          <w:lang w:val="en-US" w:eastAsia="zh-CN"/>
        </w:rPr>
        <w:t>note in cyan</w:t>
      </w:r>
      <w:r>
        <w:rPr>
          <w:rFonts w:eastAsiaTheme="minorEastAsia"/>
          <w:lang w:val="en-US" w:eastAsia="zh-CN"/>
        </w:rPr>
        <w:t xml:space="preserve">, a fixed TA offset is used for LTE TDD, but for NR the TA offset is configured by NW via </w:t>
      </w:r>
      <w:r w:rsidRPr="00FE3005">
        <w:rPr>
          <w:rFonts w:eastAsiaTheme="minorEastAsia"/>
          <w:i/>
          <w:lang w:val="en-US" w:eastAsia="zh-CN"/>
        </w:rPr>
        <w:t>n-</w:t>
      </w:r>
      <w:proofErr w:type="spellStart"/>
      <w:r w:rsidRPr="00FE3005">
        <w:rPr>
          <w:rFonts w:eastAsiaTheme="minorEastAsia"/>
          <w:i/>
          <w:lang w:val="en-US" w:eastAsia="zh-CN"/>
        </w:rPr>
        <w:t>TimingAdvanceOffset</w:t>
      </w:r>
      <w:proofErr w:type="spellEnd"/>
      <w:r>
        <w:rPr>
          <w:rFonts w:eastAsiaTheme="minorEastAsia"/>
          <w:lang w:val="en-US" w:eastAsia="zh-CN"/>
        </w:rPr>
        <w:t xml:space="preserve"> in SIB1, so the note should be adapted. </w:t>
      </w:r>
    </w:p>
    <w:p w:rsidR="00FE3005" w:rsidRPr="001D26EE" w:rsidRDefault="00FE3005" w:rsidP="00FE3005">
      <w:pPr>
        <w:tabs>
          <w:tab w:val="left" w:pos="3550"/>
        </w:tabs>
        <w:spacing w:before="120" w:after="120"/>
        <w:rPr>
          <w:rFonts w:eastAsiaTheme="minorEastAsia"/>
          <w:b/>
          <w:lang w:val="en-US" w:eastAsia="zh-CN"/>
        </w:rPr>
      </w:pPr>
      <w:r w:rsidRPr="001D26EE">
        <w:rPr>
          <w:rFonts w:eastAsiaTheme="minorEastAsia"/>
          <w:b/>
          <w:lang w:val="en-US" w:eastAsia="zh-CN"/>
        </w:rPr>
        <w:lastRenderedPageBreak/>
        <w:t xml:space="preserve">Proposal 1: RAN4 to define report mapping for NR TADV by re-using the LTE mapping table (Table 10.3.1-1 of 36.133), </w:t>
      </w:r>
      <w:r w:rsidR="001D26EE" w:rsidRPr="001D26EE">
        <w:rPr>
          <w:rFonts w:eastAsiaTheme="minorEastAsia"/>
          <w:b/>
          <w:lang w:val="en-US" w:eastAsia="zh-CN"/>
        </w:rPr>
        <w:t>except the note related to TA offset, which is updated to</w:t>
      </w:r>
    </w:p>
    <w:p w:rsidR="001D26EE" w:rsidRPr="001D26EE" w:rsidRDefault="001D26EE" w:rsidP="001D26EE">
      <w:pPr>
        <w:pStyle w:val="af8"/>
        <w:numPr>
          <w:ilvl w:val="0"/>
          <w:numId w:val="42"/>
        </w:numPr>
        <w:tabs>
          <w:tab w:val="left" w:pos="3550"/>
        </w:tabs>
        <w:spacing w:before="120" w:after="120"/>
        <w:rPr>
          <w:rFonts w:eastAsiaTheme="minorEastAsia"/>
          <w:b/>
          <w:szCs w:val="20"/>
          <w:lang w:eastAsia="zh-CN"/>
        </w:rPr>
      </w:pPr>
      <w:r w:rsidRPr="001D26EE">
        <w:rPr>
          <w:rFonts w:eastAsiaTheme="minorEastAsia"/>
          <w:b/>
          <w:szCs w:val="20"/>
          <w:lang w:eastAsia="zh-CN"/>
        </w:rPr>
        <w:t>For report mapping the T</w:t>
      </w:r>
      <w:r w:rsidRPr="001D26EE">
        <w:rPr>
          <w:rFonts w:eastAsiaTheme="minorEastAsia"/>
          <w:b/>
          <w:szCs w:val="20"/>
          <w:vertAlign w:val="subscript"/>
          <w:lang w:eastAsia="zh-CN"/>
        </w:rPr>
        <w:t>ADV</w:t>
      </w:r>
      <w:r w:rsidRPr="001D26EE">
        <w:rPr>
          <w:rFonts w:eastAsiaTheme="minorEastAsia"/>
          <w:b/>
          <w:szCs w:val="20"/>
          <w:lang w:eastAsia="zh-CN"/>
        </w:rPr>
        <w:t xml:space="preserve"> equal to (</w:t>
      </w:r>
      <w:proofErr w:type="spellStart"/>
      <w:r w:rsidRPr="001D26EE">
        <w:rPr>
          <w:rFonts w:eastAsiaTheme="minorEastAsia"/>
          <w:b/>
          <w:szCs w:val="20"/>
          <w:lang w:eastAsia="zh-CN"/>
        </w:rPr>
        <w:t>gNB</w:t>
      </w:r>
      <w:proofErr w:type="spellEnd"/>
      <w:r w:rsidRPr="001D26EE">
        <w:rPr>
          <w:rFonts w:eastAsiaTheme="minorEastAsia"/>
          <w:b/>
          <w:szCs w:val="20"/>
          <w:lang w:eastAsia="zh-CN"/>
        </w:rPr>
        <w:t xml:space="preserve"> Rx – </w:t>
      </w:r>
      <w:proofErr w:type="spellStart"/>
      <w:r w:rsidRPr="001D26EE">
        <w:rPr>
          <w:rFonts w:eastAsiaTheme="minorEastAsia"/>
          <w:b/>
          <w:szCs w:val="20"/>
          <w:lang w:eastAsia="zh-CN"/>
        </w:rPr>
        <w:t>Tx</w:t>
      </w:r>
      <w:proofErr w:type="spellEnd"/>
      <w:r w:rsidRPr="001D26EE">
        <w:rPr>
          <w:rFonts w:eastAsiaTheme="minorEastAsia"/>
          <w:b/>
          <w:szCs w:val="20"/>
          <w:lang w:eastAsia="zh-CN"/>
        </w:rPr>
        <w:t xml:space="preserve"> time difference) + </w:t>
      </w:r>
      <w:proofErr w:type="spellStart"/>
      <w:r w:rsidRPr="001D26EE">
        <w:rPr>
          <w:rFonts w:eastAsiaTheme="minorEastAsia"/>
          <w:b/>
          <w:szCs w:val="20"/>
          <w:lang w:eastAsia="zh-CN"/>
        </w:rPr>
        <w:t>N</w:t>
      </w:r>
      <w:r w:rsidRPr="001D26EE">
        <w:rPr>
          <w:rFonts w:eastAsiaTheme="minorEastAsia"/>
          <w:b/>
          <w:szCs w:val="20"/>
          <w:vertAlign w:val="subscript"/>
          <w:lang w:eastAsia="zh-CN"/>
        </w:rPr>
        <w:t>TA_offset</w:t>
      </w:r>
      <w:proofErr w:type="spellEnd"/>
      <w:r w:rsidRPr="001D26EE">
        <w:rPr>
          <w:rFonts w:eastAsiaTheme="minorEastAsia"/>
          <w:b/>
          <w:szCs w:val="20"/>
          <w:lang w:eastAsia="zh-CN"/>
        </w:rPr>
        <w:t xml:space="preserve">, where </w:t>
      </w:r>
      <w:proofErr w:type="spellStart"/>
      <w:r w:rsidRPr="001D26EE">
        <w:rPr>
          <w:rFonts w:eastAsiaTheme="minorEastAsia"/>
          <w:b/>
          <w:szCs w:val="20"/>
          <w:lang w:eastAsia="zh-CN"/>
        </w:rPr>
        <w:t>N</w:t>
      </w:r>
      <w:r w:rsidRPr="001D26EE">
        <w:rPr>
          <w:rFonts w:eastAsiaTheme="minorEastAsia"/>
          <w:b/>
          <w:szCs w:val="20"/>
          <w:vertAlign w:val="subscript"/>
          <w:lang w:eastAsia="zh-CN"/>
        </w:rPr>
        <w:t>TA_offset</w:t>
      </w:r>
      <w:proofErr w:type="spellEnd"/>
      <w:r w:rsidRPr="001D26EE">
        <w:rPr>
          <w:rFonts w:eastAsiaTheme="minorEastAsia"/>
          <w:b/>
          <w:szCs w:val="20"/>
          <w:lang w:eastAsia="zh-CN"/>
        </w:rPr>
        <w:t xml:space="preserve"> is</w:t>
      </w:r>
      <w:r w:rsidRPr="001D26EE">
        <w:rPr>
          <w:b/>
        </w:rPr>
        <w:t xml:space="preserve"> </w:t>
      </w:r>
      <w:r w:rsidRPr="001D26EE">
        <w:rPr>
          <w:rFonts w:eastAsiaTheme="minorEastAsia"/>
          <w:b/>
          <w:szCs w:val="20"/>
          <w:lang w:eastAsia="zh-CN"/>
        </w:rPr>
        <w:t xml:space="preserve">based on the information </w:t>
      </w:r>
      <w:r w:rsidRPr="001D26EE">
        <w:rPr>
          <w:rFonts w:eastAsiaTheme="minorEastAsia"/>
          <w:b/>
          <w:i/>
          <w:szCs w:val="20"/>
          <w:lang w:eastAsia="zh-CN"/>
        </w:rPr>
        <w:t>n-</w:t>
      </w:r>
      <w:proofErr w:type="spellStart"/>
      <w:r w:rsidRPr="001D26EE">
        <w:rPr>
          <w:rFonts w:eastAsiaTheme="minorEastAsia"/>
          <w:b/>
          <w:i/>
          <w:szCs w:val="20"/>
          <w:lang w:eastAsia="zh-CN"/>
        </w:rPr>
        <w:t>TimingAdvanceOffset</w:t>
      </w:r>
      <w:proofErr w:type="spellEnd"/>
      <w:r w:rsidRPr="001D26EE">
        <w:rPr>
          <w:rFonts w:eastAsiaTheme="minorEastAsia"/>
          <w:b/>
          <w:szCs w:val="20"/>
          <w:lang w:eastAsia="zh-CN"/>
        </w:rPr>
        <w:t xml:space="preserve"> as specified in TS 38.331 [2]</w:t>
      </w:r>
    </w:p>
    <w:p w:rsidR="000D51BB" w:rsidRDefault="001D26EE" w:rsidP="000D51BB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Another issue is that the current TADV definition in 38.215 is not aligned with the counterpart in 36.214.</w:t>
      </w:r>
    </w:p>
    <w:tbl>
      <w:tblPr>
        <w:tblStyle w:val="af4"/>
        <w:tblW w:w="9621" w:type="dxa"/>
        <w:tblLook w:val="04A0" w:firstRow="1" w:lastRow="0" w:firstColumn="1" w:lastColumn="0" w:noHBand="0" w:noVBand="1"/>
      </w:tblPr>
      <w:tblGrid>
        <w:gridCol w:w="9621"/>
      </w:tblGrid>
      <w:tr w:rsidR="001D26EE" w:rsidTr="001D26EE">
        <w:tc>
          <w:tcPr>
            <w:tcW w:w="9621" w:type="dxa"/>
          </w:tcPr>
          <w:p w:rsidR="001D26EE" w:rsidRPr="001D26EE" w:rsidRDefault="001D26EE" w:rsidP="001D26EE">
            <w:pPr>
              <w:pStyle w:val="TAL"/>
              <w:spacing w:before="120" w:after="120"/>
              <w:rPr>
                <w:rFonts w:eastAsiaTheme="minorEastAsia"/>
                <w:lang w:eastAsia="zh-CN"/>
              </w:rPr>
            </w:pPr>
            <w:r w:rsidRPr="001D26EE">
              <w:rPr>
                <w:rFonts w:eastAsiaTheme="minorEastAsia" w:hint="eastAsia"/>
                <w:highlight w:val="green"/>
                <w:lang w:eastAsia="zh-CN"/>
              </w:rPr>
              <w:t>3</w:t>
            </w:r>
            <w:r w:rsidRPr="001D26EE">
              <w:rPr>
                <w:rFonts w:eastAsiaTheme="minorEastAsia"/>
                <w:highlight w:val="green"/>
                <w:lang w:eastAsia="zh-CN"/>
              </w:rPr>
              <w:t>6.214</w:t>
            </w:r>
          </w:p>
          <w:p w:rsidR="001D26EE" w:rsidRDefault="001D26EE" w:rsidP="001D26EE">
            <w:pPr>
              <w:pStyle w:val="TAL"/>
              <w:spacing w:before="120" w:after="120"/>
            </w:pPr>
            <w:r>
              <w:t xml:space="preserve">The </w:t>
            </w:r>
            <w:proofErr w:type="spellStart"/>
            <w:r>
              <w:t>eNB</w:t>
            </w:r>
            <w:proofErr w:type="spellEnd"/>
            <w:r>
              <w:t xml:space="preserve"> Rx – </w:t>
            </w:r>
            <w:proofErr w:type="spellStart"/>
            <w:r>
              <w:t>Tx</w:t>
            </w:r>
            <w:proofErr w:type="spellEnd"/>
            <w:r>
              <w:t xml:space="preserve"> time difference is defined as T</w:t>
            </w:r>
            <w:r>
              <w:rPr>
                <w:vertAlign w:val="subscript"/>
                <w:lang w:val="en-US"/>
              </w:rPr>
              <w:t xml:space="preserve"> </w:t>
            </w:r>
            <w:proofErr w:type="spellStart"/>
            <w:r>
              <w:rPr>
                <w:vertAlign w:val="subscript"/>
                <w:lang w:val="en-US"/>
              </w:rPr>
              <w:t>eNB</w:t>
            </w:r>
            <w:proofErr w:type="spellEnd"/>
            <w:r>
              <w:rPr>
                <w:vertAlign w:val="subscript"/>
                <w:lang w:val="en-US"/>
              </w:rPr>
              <w:t>-R</w:t>
            </w:r>
            <w:r w:rsidRPr="00086D8C">
              <w:rPr>
                <w:vertAlign w:val="subscript"/>
                <w:lang w:val="en-US"/>
              </w:rPr>
              <w:t>X</w:t>
            </w:r>
            <w:r>
              <w:t xml:space="preserve"> –</w:t>
            </w:r>
            <w:r>
              <w:rPr>
                <w:vertAlign w:val="subscript"/>
                <w:lang w:val="en-US"/>
              </w:rPr>
              <w:t xml:space="preserve"> </w:t>
            </w:r>
            <w:r>
              <w:t>T</w:t>
            </w:r>
            <w:proofErr w:type="spellStart"/>
            <w:r>
              <w:rPr>
                <w:vertAlign w:val="subscript"/>
                <w:lang w:val="en-US"/>
              </w:rPr>
              <w:t>eNB</w:t>
            </w:r>
            <w:proofErr w:type="spellEnd"/>
            <w:r>
              <w:rPr>
                <w:vertAlign w:val="subscript"/>
                <w:lang w:val="en-US"/>
              </w:rPr>
              <w:t>-T</w:t>
            </w:r>
            <w:r w:rsidRPr="00086D8C">
              <w:rPr>
                <w:vertAlign w:val="subscript"/>
                <w:lang w:val="en-US"/>
              </w:rPr>
              <w:t>X</w:t>
            </w:r>
          </w:p>
          <w:p w:rsidR="001D26EE" w:rsidRDefault="001D26EE" w:rsidP="001D26EE">
            <w:pPr>
              <w:pStyle w:val="TAL"/>
              <w:spacing w:before="120" w:after="120"/>
            </w:pPr>
          </w:p>
          <w:p w:rsidR="001D26EE" w:rsidRDefault="001D26EE" w:rsidP="001D26EE">
            <w:pPr>
              <w:pStyle w:val="TAL"/>
              <w:spacing w:before="120" w:after="120"/>
            </w:pPr>
            <w:r>
              <w:t>Where:</w:t>
            </w:r>
          </w:p>
          <w:p w:rsidR="001D26EE" w:rsidRDefault="001D26EE" w:rsidP="001D26EE">
            <w:pPr>
              <w:pStyle w:val="TAL"/>
              <w:spacing w:before="120" w:after="120"/>
            </w:pPr>
            <w:r>
              <w:t>T</w:t>
            </w:r>
            <w:r>
              <w:rPr>
                <w:vertAlign w:val="subscript"/>
                <w:lang w:val="en-US"/>
              </w:rPr>
              <w:t xml:space="preserve"> </w:t>
            </w:r>
            <w:proofErr w:type="spellStart"/>
            <w:r>
              <w:rPr>
                <w:vertAlign w:val="subscript"/>
                <w:lang w:val="en-US"/>
              </w:rPr>
              <w:t>eNB</w:t>
            </w:r>
            <w:proofErr w:type="spellEnd"/>
            <w:r>
              <w:rPr>
                <w:vertAlign w:val="subscript"/>
                <w:lang w:val="en-US"/>
              </w:rPr>
              <w:t>-</w:t>
            </w:r>
            <w:r w:rsidRPr="00086D8C">
              <w:rPr>
                <w:vertAlign w:val="subscript"/>
                <w:lang w:val="en-US"/>
              </w:rPr>
              <w:t>RX</w:t>
            </w:r>
            <w:r>
              <w:t xml:space="preserve"> is the </w:t>
            </w:r>
            <w:proofErr w:type="spellStart"/>
            <w:r>
              <w:t>eNB</w:t>
            </w:r>
            <w:proofErr w:type="spellEnd"/>
            <w:r>
              <w:t xml:space="preserve"> received timing of </w:t>
            </w:r>
            <w:r w:rsidRPr="001D26EE">
              <w:rPr>
                <w:highlight w:val="yellow"/>
              </w:rPr>
              <w:t>uplink radio frame #i</w:t>
            </w:r>
            <w:r>
              <w:t>, defined by the first detected path in time.</w:t>
            </w:r>
          </w:p>
          <w:p w:rsidR="001D26EE" w:rsidRDefault="001D26EE" w:rsidP="001D26EE">
            <w:pPr>
              <w:pStyle w:val="TAL"/>
              <w:spacing w:before="120" w:after="120"/>
            </w:pPr>
            <w:r>
              <w:t>The reference point for T</w:t>
            </w:r>
            <w:proofErr w:type="spellStart"/>
            <w:r>
              <w:rPr>
                <w:vertAlign w:val="subscript"/>
                <w:lang w:val="en-US"/>
              </w:rPr>
              <w:t>eNB</w:t>
            </w:r>
            <w:proofErr w:type="spellEnd"/>
            <w:r>
              <w:rPr>
                <w:vertAlign w:val="subscript"/>
                <w:lang w:val="en-US"/>
              </w:rPr>
              <w:t>-</w:t>
            </w:r>
            <w:r w:rsidRPr="00086D8C">
              <w:rPr>
                <w:vertAlign w:val="subscript"/>
                <w:lang w:val="en-US"/>
              </w:rPr>
              <w:t>RX</w:t>
            </w:r>
            <w:r>
              <w:t xml:space="preserve"> shall be the Rx antenna connector.</w:t>
            </w:r>
          </w:p>
          <w:p w:rsidR="001D26EE" w:rsidRDefault="001D26EE" w:rsidP="001D26EE">
            <w:pPr>
              <w:pStyle w:val="TAL"/>
              <w:spacing w:before="120" w:after="120"/>
            </w:pPr>
            <w:r>
              <w:t>T</w:t>
            </w:r>
            <w:r>
              <w:rPr>
                <w:vertAlign w:val="subscript"/>
                <w:lang w:val="en-US"/>
              </w:rPr>
              <w:t xml:space="preserve"> </w:t>
            </w:r>
            <w:proofErr w:type="spellStart"/>
            <w:r>
              <w:rPr>
                <w:vertAlign w:val="subscript"/>
                <w:lang w:val="en-US"/>
              </w:rPr>
              <w:t>eNB</w:t>
            </w:r>
            <w:proofErr w:type="spellEnd"/>
            <w:r>
              <w:rPr>
                <w:vertAlign w:val="subscript"/>
                <w:lang w:val="en-US"/>
              </w:rPr>
              <w:t>-T</w:t>
            </w:r>
            <w:r w:rsidRPr="00086D8C">
              <w:rPr>
                <w:vertAlign w:val="subscript"/>
                <w:lang w:val="en-US"/>
              </w:rPr>
              <w:t>X</w:t>
            </w:r>
            <w:r>
              <w:t xml:space="preserve"> is the </w:t>
            </w:r>
            <w:proofErr w:type="spellStart"/>
            <w:r>
              <w:t>eNB</w:t>
            </w:r>
            <w:proofErr w:type="spellEnd"/>
            <w:r>
              <w:t xml:space="preserve"> transmit timing of </w:t>
            </w:r>
            <w:r w:rsidRPr="001D26EE">
              <w:rPr>
                <w:highlight w:val="yellow"/>
              </w:rPr>
              <w:t>downlink radio frame #i</w:t>
            </w:r>
            <w:r>
              <w:t>.</w:t>
            </w:r>
          </w:p>
          <w:p w:rsidR="001D26EE" w:rsidRDefault="001D26EE" w:rsidP="001D26EE">
            <w:pPr>
              <w:pStyle w:val="TAL"/>
              <w:spacing w:before="120" w:after="120"/>
            </w:pPr>
            <w:r>
              <w:t>The reference point for T</w:t>
            </w:r>
            <w:proofErr w:type="spellStart"/>
            <w:r>
              <w:rPr>
                <w:vertAlign w:val="subscript"/>
                <w:lang w:val="en-US"/>
              </w:rPr>
              <w:t>eNB</w:t>
            </w:r>
            <w:proofErr w:type="spellEnd"/>
            <w:r>
              <w:rPr>
                <w:vertAlign w:val="subscript"/>
                <w:lang w:val="en-US"/>
              </w:rPr>
              <w:t>-T</w:t>
            </w:r>
            <w:r w:rsidRPr="00086D8C">
              <w:rPr>
                <w:vertAlign w:val="subscript"/>
                <w:lang w:val="en-US"/>
              </w:rPr>
              <w:t>X</w:t>
            </w:r>
            <w:r>
              <w:t xml:space="preserve"> shall be the </w:t>
            </w:r>
            <w:proofErr w:type="spellStart"/>
            <w:r>
              <w:t>Tx</w:t>
            </w:r>
            <w:proofErr w:type="spellEnd"/>
            <w:r>
              <w:t xml:space="preserve"> antenna connector.</w:t>
            </w:r>
          </w:p>
        </w:tc>
      </w:tr>
      <w:tr w:rsidR="001D26EE" w:rsidTr="001D26EE">
        <w:tc>
          <w:tcPr>
            <w:tcW w:w="9621" w:type="dxa"/>
          </w:tcPr>
          <w:p w:rsidR="001D26EE" w:rsidRPr="001D26EE" w:rsidRDefault="001D26EE" w:rsidP="001D26EE">
            <w:pPr>
              <w:pStyle w:val="TAL"/>
              <w:spacing w:before="120" w:after="120"/>
              <w:rPr>
                <w:rFonts w:eastAsiaTheme="minorEastAsia"/>
                <w:lang w:eastAsia="zh-CN"/>
              </w:rPr>
            </w:pPr>
            <w:r w:rsidRPr="001D26EE">
              <w:rPr>
                <w:rFonts w:eastAsiaTheme="minorEastAsia" w:hint="eastAsia"/>
                <w:highlight w:val="green"/>
                <w:lang w:eastAsia="zh-CN"/>
              </w:rPr>
              <w:t>3</w:t>
            </w:r>
            <w:r w:rsidRPr="001D26EE">
              <w:rPr>
                <w:rFonts w:eastAsiaTheme="minorEastAsia"/>
                <w:highlight w:val="green"/>
                <w:lang w:eastAsia="zh-CN"/>
              </w:rPr>
              <w:t>8.215</w:t>
            </w:r>
          </w:p>
          <w:p w:rsidR="001D26EE" w:rsidRPr="00214E35" w:rsidRDefault="001D26EE" w:rsidP="001D26EE">
            <w:pPr>
              <w:keepNext/>
              <w:keepLines/>
              <w:widowControl w:val="0"/>
              <w:spacing w:before="120" w:after="120"/>
              <w:jc w:val="both"/>
              <w:rPr>
                <w:rFonts w:ascii="Arial" w:hAnsi="Arial" w:cs="Arial"/>
                <w:sz w:val="18"/>
                <w:lang w:eastAsia="x-none"/>
              </w:rPr>
            </w:pPr>
            <w:r w:rsidRPr="00214E35">
              <w:rPr>
                <w:rFonts w:ascii="Arial" w:hAnsi="Arial" w:cs="Arial"/>
                <w:sz w:val="18"/>
                <w:lang w:val="x-none" w:eastAsia="x-none"/>
              </w:rPr>
              <w:t>Timing advance (T</w:t>
            </w:r>
            <w:r w:rsidRPr="00214E35">
              <w:rPr>
                <w:rFonts w:ascii="Arial" w:hAnsi="Arial" w:cs="Arial"/>
                <w:sz w:val="18"/>
                <w:vertAlign w:val="subscript"/>
                <w:lang w:val="x-none" w:eastAsia="x-none"/>
              </w:rPr>
              <w:t>ADV</w:t>
            </w:r>
            <w:r w:rsidRPr="00214E35">
              <w:rPr>
                <w:rFonts w:ascii="Arial" w:hAnsi="Arial" w:cs="Arial"/>
                <w:sz w:val="18"/>
                <w:lang w:val="x-none" w:eastAsia="zh-CN"/>
              </w:rPr>
              <w:t>)</w:t>
            </w:r>
            <w:r w:rsidRPr="00214E35">
              <w:rPr>
                <w:rFonts w:ascii="Arial" w:hAnsi="Arial" w:cs="Arial"/>
                <w:sz w:val="18"/>
                <w:lang w:val="x-none" w:eastAsia="x-none"/>
              </w:rPr>
              <w:t xml:space="preserve"> is defined as the time difference</w:t>
            </w:r>
            <w:r>
              <w:rPr>
                <w:rFonts w:ascii="Arial" w:hAnsi="Arial" w:cs="Arial"/>
                <w:sz w:val="18"/>
                <w:lang w:val="en-US" w:eastAsia="x-none"/>
              </w:rPr>
              <w:t xml:space="preserve"> </w:t>
            </w:r>
            <w:r w:rsidRPr="00214E35">
              <w:rPr>
                <w:rFonts w:ascii="Arial" w:hAnsi="Arial" w:cs="Arial"/>
                <w:sz w:val="18"/>
                <w:lang w:val="x-none" w:eastAsia="x-none"/>
              </w:rPr>
              <w:t>T</w:t>
            </w:r>
            <w:r w:rsidRPr="00214E35">
              <w:rPr>
                <w:rFonts w:ascii="Arial" w:hAnsi="Arial" w:cs="Arial"/>
                <w:sz w:val="18"/>
                <w:vertAlign w:val="subscript"/>
                <w:lang w:val="x-none" w:eastAsia="x-none"/>
              </w:rPr>
              <w:t>ADV</w:t>
            </w:r>
            <w:r w:rsidRPr="00214E35">
              <w:rPr>
                <w:rFonts w:ascii="Arial" w:hAnsi="Arial" w:cs="Arial"/>
                <w:sz w:val="18"/>
                <w:lang w:val="x-none" w:eastAsia="x-none"/>
              </w:rPr>
              <w:t xml:space="preserve"> = </w:t>
            </w:r>
            <w:r w:rsidRPr="00214E35">
              <w:rPr>
                <w:rFonts w:ascii="Arial" w:hAnsi="Arial" w:cs="Arial"/>
                <w:sz w:val="18"/>
                <w:lang w:eastAsia="x-none"/>
              </w:rPr>
              <w:t>(</w:t>
            </w:r>
            <w:proofErr w:type="spellStart"/>
            <w:r w:rsidRPr="00214E35">
              <w:rPr>
                <w:rFonts w:ascii="Arial" w:hAnsi="Arial" w:cs="Arial"/>
                <w:sz w:val="18"/>
                <w:szCs w:val="18"/>
                <w:lang w:val="x-none" w:eastAsia="en-GB"/>
              </w:rPr>
              <w:t>T</w:t>
            </w:r>
            <w:r w:rsidRPr="00214E35">
              <w:rPr>
                <w:rFonts w:ascii="Arial" w:hAnsi="Arial" w:cs="Arial"/>
                <w:sz w:val="18"/>
                <w:szCs w:val="18"/>
                <w:vertAlign w:val="subscript"/>
                <w:lang w:val="x-none" w:eastAsia="en-GB"/>
              </w:rPr>
              <w:t>gNB</w:t>
            </w:r>
            <w:proofErr w:type="spellEnd"/>
            <w:r w:rsidRPr="00214E35">
              <w:rPr>
                <w:rFonts w:ascii="Arial" w:hAnsi="Arial" w:cs="Arial"/>
                <w:sz w:val="18"/>
                <w:szCs w:val="18"/>
                <w:vertAlign w:val="subscript"/>
                <w:lang w:val="x-none" w:eastAsia="en-GB"/>
              </w:rPr>
              <w:t>-RX</w:t>
            </w:r>
            <w:r w:rsidRPr="00214E35">
              <w:rPr>
                <w:rFonts w:ascii="Arial" w:hAnsi="Arial" w:cs="Arial"/>
                <w:sz w:val="18"/>
                <w:szCs w:val="18"/>
                <w:lang w:val="x-none" w:eastAsia="en-GB"/>
              </w:rPr>
              <w:t xml:space="preserve"> –</w:t>
            </w:r>
            <w:r w:rsidRPr="00214E35">
              <w:rPr>
                <w:rFonts w:ascii="Arial" w:hAnsi="Arial" w:cs="Arial"/>
                <w:sz w:val="18"/>
                <w:szCs w:val="18"/>
                <w:vertAlign w:val="subscript"/>
                <w:lang w:val="x-none" w:eastAsia="en-GB"/>
              </w:rPr>
              <w:t xml:space="preserve"> </w:t>
            </w:r>
            <w:proofErr w:type="spellStart"/>
            <w:r w:rsidRPr="00214E35">
              <w:rPr>
                <w:rFonts w:ascii="Arial" w:hAnsi="Arial" w:cs="Arial"/>
                <w:sz w:val="18"/>
                <w:szCs w:val="18"/>
                <w:lang w:val="x-none" w:eastAsia="en-GB"/>
              </w:rPr>
              <w:t>T</w:t>
            </w:r>
            <w:r w:rsidRPr="00214E35">
              <w:rPr>
                <w:rFonts w:ascii="Arial" w:hAnsi="Arial" w:cs="Arial"/>
                <w:sz w:val="18"/>
                <w:szCs w:val="18"/>
                <w:vertAlign w:val="subscript"/>
                <w:lang w:val="x-none" w:eastAsia="en-GB"/>
              </w:rPr>
              <w:t>gNB</w:t>
            </w:r>
            <w:proofErr w:type="spellEnd"/>
            <w:r w:rsidRPr="00214E35">
              <w:rPr>
                <w:rFonts w:ascii="Arial" w:hAnsi="Arial" w:cs="Arial"/>
                <w:sz w:val="18"/>
                <w:szCs w:val="18"/>
                <w:vertAlign w:val="subscript"/>
                <w:lang w:val="x-none" w:eastAsia="en-GB"/>
              </w:rPr>
              <w:t>-TX</w:t>
            </w:r>
            <w:r w:rsidRPr="00214E35">
              <w:rPr>
                <w:rFonts w:ascii="Arial" w:hAnsi="Arial" w:cs="Arial"/>
                <w:sz w:val="18"/>
                <w:lang w:eastAsia="x-none"/>
              </w:rPr>
              <w:t>),</w:t>
            </w:r>
          </w:p>
          <w:p w:rsidR="001D26EE" w:rsidRDefault="001D26EE" w:rsidP="001D26EE">
            <w:pPr>
              <w:keepNext/>
              <w:keepLines/>
              <w:widowControl w:val="0"/>
              <w:spacing w:before="120" w:after="120"/>
              <w:jc w:val="both"/>
              <w:rPr>
                <w:rFonts w:ascii="Arial" w:hAnsi="Arial" w:cs="Arial"/>
                <w:sz w:val="18"/>
                <w:lang w:eastAsia="x-none"/>
              </w:rPr>
            </w:pPr>
          </w:p>
          <w:p w:rsidR="001D26EE" w:rsidRDefault="001D26EE" w:rsidP="001D26EE">
            <w:pPr>
              <w:keepNext/>
              <w:keepLines/>
              <w:widowControl w:val="0"/>
              <w:spacing w:before="120" w:after="120"/>
              <w:jc w:val="both"/>
              <w:rPr>
                <w:rFonts w:ascii="Arial" w:hAnsi="Arial" w:cs="Arial"/>
                <w:sz w:val="18"/>
                <w:lang w:eastAsia="x-none"/>
              </w:rPr>
            </w:pPr>
            <w:r w:rsidRPr="00214E35">
              <w:rPr>
                <w:rFonts w:ascii="Arial" w:hAnsi="Arial" w:cs="Arial"/>
                <w:sz w:val="18"/>
                <w:lang w:eastAsia="x-none"/>
              </w:rPr>
              <w:t>Where</w:t>
            </w:r>
            <w:r>
              <w:rPr>
                <w:rFonts w:ascii="Arial" w:hAnsi="Arial" w:cs="Arial"/>
                <w:sz w:val="18"/>
                <w:lang w:eastAsia="x-none"/>
              </w:rPr>
              <w:t>:</w:t>
            </w:r>
          </w:p>
          <w:p w:rsidR="001D26EE" w:rsidRDefault="001D26EE" w:rsidP="001D26EE">
            <w:pPr>
              <w:keepNext/>
              <w:keepLines/>
              <w:widowControl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val="x-none" w:eastAsia="en-GB"/>
              </w:rPr>
            </w:pPr>
            <w:proofErr w:type="spellStart"/>
            <w:r w:rsidRPr="00214E35">
              <w:rPr>
                <w:rFonts w:ascii="Arial" w:hAnsi="Arial" w:cs="Arial"/>
                <w:sz w:val="18"/>
                <w:szCs w:val="18"/>
                <w:lang w:val="x-none" w:eastAsia="en-GB"/>
              </w:rPr>
              <w:t>T</w:t>
            </w:r>
            <w:r w:rsidRPr="00214E35">
              <w:rPr>
                <w:rFonts w:ascii="Arial" w:hAnsi="Arial" w:cs="Arial"/>
                <w:sz w:val="18"/>
                <w:szCs w:val="18"/>
                <w:vertAlign w:val="subscript"/>
                <w:lang w:val="x-none" w:eastAsia="en-GB"/>
              </w:rPr>
              <w:t>gNB</w:t>
            </w:r>
            <w:proofErr w:type="spellEnd"/>
            <w:r w:rsidRPr="00214E35">
              <w:rPr>
                <w:rFonts w:ascii="Arial" w:hAnsi="Arial" w:cs="Arial"/>
                <w:sz w:val="18"/>
                <w:szCs w:val="18"/>
                <w:vertAlign w:val="subscript"/>
                <w:lang w:val="x-none" w:eastAsia="en-GB"/>
              </w:rPr>
              <w:t>-RX</w:t>
            </w:r>
            <w:r w:rsidRPr="00214E35">
              <w:rPr>
                <w:rFonts w:ascii="Arial" w:hAnsi="Arial" w:cs="Arial"/>
                <w:sz w:val="18"/>
                <w:szCs w:val="18"/>
                <w:lang w:val="x-none" w:eastAsia="en-GB"/>
              </w:rPr>
              <w:t xml:space="preserve"> is the Transmission and Reception Point (TRP) [18] received timing of </w:t>
            </w:r>
            <w:r w:rsidRPr="001D26EE">
              <w:rPr>
                <w:rFonts w:ascii="Arial" w:hAnsi="Arial" w:cs="Arial"/>
                <w:sz w:val="18"/>
                <w:szCs w:val="18"/>
                <w:highlight w:val="yellow"/>
                <w:lang w:val="x-none" w:eastAsia="en-GB"/>
              </w:rPr>
              <w:t xml:space="preserve">uplink </w:t>
            </w:r>
            <w:proofErr w:type="spellStart"/>
            <w:r w:rsidRPr="001D26EE">
              <w:rPr>
                <w:rFonts w:ascii="Arial" w:hAnsi="Arial" w:cs="Arial"/>
                <w:sz w:val="18"/>
                <w:szCs w:val="18"/>
                <w:highlight w:val="yellow"/>
                <w:lang w:val="x-none" w:eastAsia="en-GB"/>
              </w:rPr>
              <w:t>subframe</w:t>
            </w:r>
            <w:proofErr w:type="spellEnd"/>
            <w:r w:rsidRPr="001D26EE">
              <w:rPr>
                <w:rFonts w:ascii="Arial" w:hAnsi="Arial" w:cs="Arial"/>
                <w:sz w:val="18"/>
                <w:szCs w:val="18"/>
                <w:highlight w:val="yellow"/>
                <w:lang w:val="x-none" w:eastAsia="en-GB"/>
              </w:rPr>
              <w:t xml:space="preserve"> #</w:t>
            </w:r>
            <w:r w:rsidRPr="001D26EE">
              <w:rPr>
                <w:rFonts w:ascii="Arial" w:hAnsi="Arial" w:cs="Arial"/>
                <w:i/>
                <w:sz w:val="18"/>
                <w:szCs w:val="18"/>
                <w:highlight w:val="yellow"/>
                <w:lang w:val="x-none" w:eastAsia="en-GB"/>
              </w:rPr>
              <w:t>i</w:t>
            </w:r>
            <w:r w:rsidRPr="00214E35">
              <w:rPr>
                <w:rFonts w:ascii="Arial" w:hAnsi="Arial" w:cs="Arial"/>
                <w:sz w:val="18"/>
                <w:szCs w:val="18"/>
                <w:lang w:val="x-none" w:eastAsia="en-GB"/>
              </w:rPr>
              <w:t xml:space="preserve"> containing</w:t>
            </w:r>
            <w:r w:rsidRPr="00214E35">
              <w:rPr>
                <w:rFonts w:ascii="Arial" w:hAnsi="Arial" w:cs="Arial"/>
                <w:sz w:val="18"/>
                <w:lang w:eastAsia="x-none"/>
              </w:rPr>
              <w:t xml:space="preserve"> PRACH </w:t>
            </w:r>
            <w:r w:rsidRPr="00214E35">
              <w:rPr>
                <w:rFonts w:ascii="Arial" w:hAnsi="Arial" w:cs="Arial"/>
                <w:sz w:val="18"/>
                <w:szCs w:val="18"/>
                <w:lang w:val="x-none" w:eastAsia="en-GB"/>
              </w:rPr>
              <w:t xml:space="preserve">transmitted from UE, defined by the first detected path in time. </w:t>
            </w:r>
          </w:p>
          <w:p w:rsidR="001D26EE" w:rsidRPr="00214E35" w:rsidRDefault="001D26EE" w:rsidP="001D26EE">
            <w:pPr>
              <w:keepNext/>
              <w:keepLines/>
              <w:widowControl w:val="0"/>
              <w:spacing w:before="120" w:after="120"/>
              <w:jc w:val="both"/>
              <w:rPr>
                <w:rFonts w:ascii="Arial" w:hAnsi="Arial" w:cs="Arial"/>
                <w:sz w:val="18"/>
                <w:lang w:eastAsia="x-none"/>
              </w:rPr>
            </w:pPr>
            <w:proofErr w:type="spellStart"/>
            <w:r w:rsidRPr="00214E35">
              <w:rPr>
                <w:rFonts w:ascii="Arial" w:hAnsi="Arial" w:cs="Arial"/>
                <w:sz w:val="18"/>
                <w:szCs w:val="18"/>
                <w:lang w:val="x-none" w:eastAsia="en-GB"/>
              </w:rPr>
              <w:t>T</w:t>
            </w:r>
            <w:r w:rsidRPr="00214E35">
              <w:rPr>
                <w:rFonts w:ascii="Arial" w:hAnsi="Arial" w:cs="Arial"/>
                <w:sz w:val="18"/>
                <w:szCs w:val="18"/>
                <w:vertAlign w:val="subscript"/>
                <w:lang w:val="x-none" w:eastAsia="en-GB"/>
              </w:rPr>
              <w:t>gNB</w:t>
            </w:r>
            <w:proofErr w:type="spellEnd"/>
            <w:r w:rsidRPr="00214E35">
              <w:rPr>
                <w:rFonts w:ascii="Arial" w:hAnsi="Arial" w:cs="Arial"/>
                <w:sz w:val="18"/>
                <w:szCs w:val="18"/>
                <w:vertAlign w:val="subscript"/>
                <w:lang w:val="x-none" w:eastAsia="en-GB"/>
              </w:rPr>
              <w:t>-TX</w:t>
            </w:r>
            <w:r w:rsidRPr="00214E35">
              <w:rPr>
                <w:rFonts w:ascii="Arial" w:hAnsi="Arial" w:cs="Arial"/>
                <w:sz w:val="18"/>
                <w:szCs w:val="18"/>
                <w:lang w:val="x-none" w:eastAsia="en-GB"/>
              </w:rPr>
              <w:t xml:space="preserve"> is the TRP transmit timing of </w:t>
            </w:r>
            <w:r w:rsidRPr="001D26EE">
              <w:rPr>
                <w:rFonts w:ascii="Arial" w:hAnsi="Arial" w:cs="Arial"/>
                <w:sz w:val="18"/>
                <w:szCs w:val="18"/>
                <w:highlight w:val="yellow"/>
                <w:lang w:val="x-none" w:eastAsia="en-GB"/>
              </w:rPr>
              <w:t xml:space="preserve">downlink </w:t>
            </w:r>
            <w:proofErr w:type="spellStart"/>
            <w:r w:rsidRPr="001D26EE">
              <w:rPr>
                <w:rFonts w:ascii="Arial" w:hAnsi="Arial" w:cs="Arial"/>
                <w:sz w:val="18"/>
                <w:szCs w:val="18"/>
                <w:highlight w:val="yellow"/>
                <w:lang w:val="x-none" w:eastAsia="en-GB"/>
              </w:rPr>
              <w:t>subframe</w:t>
            </w:r>
            <w:proofErr w:type="spellEnd"/>
            <w:r w:rsidRPr="001D26EE">
              <w:rPr>
                <w:rFonts w:ascii="Arial" w:hAnsi="Arial" w:cs="Arial"/>
                <w:sz w:val="18"/>
                <w:szCs w:val="18"/>
                <w:highlight w:val="yellow"/>
                <w:lang w:val="x-none" w:eastAsia="en-GB"/>
              </w:rPr>
              <w:t xml:space="preserve"> #</w:t>
            </w:r>
            <w:r w:rsidRPr="001D26EE">
              <w:rPr>
                <w:rFonts w:ascii="Arial" w:hAnsi="Arial" w:cs="Arial"/>
                <w:i/>
                <w:sz w:val="18"/>
                <w:szCs w:val="18"/>
                <w:highlight w:val="yellow"/>
                <w:lang w:val="x-none" w:eastAsia="x-none"/>
              </w:rPr>
              <w:t>j</w:t>
            </w:r>
            <w:r w:rsidRPr="00214E35">
              <w:rPr>
                <w:rFonts w:ascii="Arial" w:hAnsi="Arial" w:cs="Arial"/>
                <w:sz w:val="18"/>
                <w:szCs w:val="18"/>
                <w:lang w:val="x-none" w:eastAsia="x-none"/>
              </w:rPr>
              <w:t xml:space="preserve"> that is closest in time to the </w:t>
            </w:r>
            <w:proofErr w:type="spellStart"/>
            <w:r w:rsidRPr="00214E35">
              <w:rPr>
                <w:rFonts w:ascii="Arial" w:hAnsi="Arial" w:cs="Arial"/>
                <w:sz w:val="18"/>
                <w:szCs w:val="18"/>
                <w:lang w:val="x-none" w:eastAsia="x-none"/>
              </w:rPr>
              <w:t>subframe</w:t>
            </w:r>
            <w:proofErr w:type="spellEnd"/>
            <w:r w:rsidRPr="00214E35">
              <w:rPr>
                <w:rFonts w:ascii="Arial" w:hAnsi="Arial" w:cs="Arial"/>
                <w:sz w:val="18"/>
                <w:szCs w:val="18"/>
                <w:lang w:val="x-none" w:eastAsia="x-none"/>
              </w:rPr>
              <w:t xml:space="preserve"> #</w:t>
            </w:r>
            <w:r w:rsidRPr="00214E35">
              <w:rPr>
                <w:rFonts w:ascii="Arial" w:hAnsi="Arial" w:cs="Arial"/>
                <w:i/>
                <w:sz w:val="18"/>
                <w:szCs w:val="18"/>
                <w:lang w:val="x-none" w:eastAsia="x-none"/>
              </w:rPr>
              <w:t>i</w:t>
            </w:r>
            <w:r w:rsidRPr="00214E35">
              <w:rPr>
                <w:rFonts w:ascii="Arial" w:hAnsi="Arial" w:cs="Arial"/>
                <w:sz w:val="18"/>
                <w:szCs w:val="18"/>
                <w:lang w:val="x-none" w:eastAsia="x-none"/>
              </w:rPr>
              <w:t xml:space="preserve"> received from the UE</w:t>
            </w:r>
            <w:r w:rsidRPr="00214E35">
              <w:rPr>
                <w:rFonts w:ascii="Arial" w:hAnsi="Arial" w:cs="Arial"/>
                <w:sz w:val="18"/>
                <w:szCs w:val="18"/>
                <w:lang w:val="x-none" w:eastAsia="en-GB"/>
              </w:rPr>
              <w:t>.</w:t>
            </w:r>
          </w:p>
          <w:p w:rsidR="001D26EE" w:rsidRPr="00214E35" w:rsidRDefault="001D26EE" w:rsidP="001D26EE">
            <w:pPr>
              <w:keepNext/>
              <w:keepLines/>
              <w:widowControl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val="x-none" w:eastAsia="en-GB"/>
              </w:rPr>
            </w:pPr>
          </w:p>
          <w:p w:rsidR="001D26EE" w:rsidRPr="001D26EE" w:rsidRDefault="001D26EE" w:rsidP="001D26EE">
            <w:pPr>
              <w:keepNext/>
              <w:keepLines/>
              <w:widowControl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14E35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The detected PRACH is used to determine the start of one </w:t>
            </w:r>
            <w:proofErr w:type="spellStart"/>
            <w:r w:rsidRPr="00214E35">
              <w:rPr>
                <w:rFonts w:ascii="Arial" w:hAnsi="Arial" w:cs="Arial"/>
                <w:sz w:val="18"/>
                <w:szCs w:val="18"/>
                <w:lang w:eastAsia="en-GB"/>
              </w:rPr>
              <w:t>subframe</w:t>
            </w:r>
            <w:proofErr w:type="spellEnd"/>
            <w:r w:rsidRPr="00214E35">
              <w:rPr>
                <w:rFonts w:ascii="Arial" w:hAnsi="Arial" w:cs="Arial"/>
                <w:sz w:val="18"/>
                <w:szCs w:val="18"/>
                <w:lang w:eastAsia="en-GB"/>
              </w:rPr>
              <w:t xml:space="preserve"> containing that PRACH.</w:t>
            </w:r>
          </w:p>
        </w:tc>
      </w:tr>
    </w:tbl>
    <w:p w:rsidR="001D26EE" w:rsidRDefault="001D26EE" w:rsidP="000D51BB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It can be seen that in LTE TADV the UL and DL are for the same </w:t>
      </w:r>
      <w:proofErr w:type="spellStart"/>
      <w:r>
        <w:rPr>
          <w:rFonts w:eastAsiaTheme="minorEastAsia"/>
          <w:lang w:val="en-US" w:eastAsia="zh-CN"/>
        </w:rPr>
        <w:t>subframe</w:t>
      </w:r>
      <w:proofErr w:type="spellEnd"/>
      <w:r>
        <w:rPr>
          <w:rFonts w:eastAsiaTheme="minorEastAsia"/>
          <w:lang w:val="en-US" w:eastAsia="zh-CN"/>
        </w:rPr>
        <w:t xml:space="preserve"> i, but in NR TADV UL and DL </w:t>
      </w:r>
      <w:proofErr w:type="spellStart"/>
      <w:r>
        <w:rPr>
          <w:rFonts w:eastAsiaTheme="minorEastAsia"/>
          <w:lang w:val="en-US" w:eastAsia="zh-CN"/>
        </w:rPr>
        <w:t>subframes</w:t>
      </w:r>
      <w:proofErr w:type="spellEnd"/>
      <w:r>
        <w:rPr>
          <w:rFonts w:eastAsiaTheme="minorEastAsia"/>
          <w:lang w:val="en-US" w:eastAsia="zh-CN"/>
        </w:rPr>
        <w:t xml:space="preserve"> are different. With NR TADV definition, the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 xml:space="preserve"> Rx-</w:t>
      </w:r>
      <w:proofErr w:type="spellStart"/>
      <w:r>
        <w:rPr>
          <w:rFonts w:eastAsiaTheme="minorEastAsia"/>
          <w:lang w:val="en-US" w:eastAsia="zh-CN"/>
        </w:rPr>
        <w:t>Tx</w:t>
      </w:r>
      <w:proofErr w:type="spellEnd"/>
      <w:r>
        <w:rPr>
          <w:rFonts w:eastAsiaTheme="minorEastAsia"/>
          <w:lang w:val="en-US" w:eastAsia="zh-CN"/>
        </w:rPr>
        <w:t xml:space="preserve"> can be both positive and negative depending on the propagation distance between UE and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>. As such, the LTE report mapping cannot be re-used, and RAN4 needs to spend more efforts in developing a new mapping table, which is in our view undesirable for a TEI issue.</w:t>
      </w:r>
    </w:p>
    <w:p w:rsidR="001D26EE" w:rsidRDefault="001D26EE" w:rsidP="000D51BB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We suggest to send LS to inform RAN1 about the issue and ask them to update the definition. </w:t>
      </w:r>
    </w:p>
    <w:p w:rsidR="00676ECD" w:rsidRPr="00E552CF" w:rsidRDefault="00F47989" w:rsidP="00EB2FC9">
      <w:pPr>
        <w:spacing w:before="120" w:after="120"/>
        <w:rPr>
          <w:rFonts w:eastAsiaTheme="minorEastAsia"/>
          <w:b/>
          <w:lang w:val="en-US" w:eastAsia="zh-CN"/>
        </w:rPr>
      </w:pPr>
      <w:r w:rsidRPr="00F47989">
        <w:rPr>
          <w:rFonts w:eastAsiaTheme="minorEastAsia" w:hint="eastAsia"/>
          <w:b/>
          <w:lang w:val="en-US" w:eastAsia="zh-CN"/>
        </w:rPr>
        <w:t>P</w:t>
      </w:r>
      <w:r w:rsidRPr="00F47989">
        <w:rPr>
          <w:rFonts w:eastAsiaTheme="minorEastAsia"/>
          <w:b/>
          <w:lang w:val="en-US" w:eastAsia="zh-CN"/>
        </w:rPr>
        <w:t>roposal 2: Send LS to inform RAN1 about the issue in the measurement definition in 38.215 and ask RAN1 to update.</w:t>
      </w:r>
    </w:p>
    <w:p w:rsidR="00FA0C0C" w:rsidRDefault="00FA0C0C" w:rsidP="00FA0C0C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FA0C0C" w:rsidRDefault="00FA0C0C" w:rsidP="00515871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 our views on</w:t>
      </w:r>
      <w:r w:rsidR="00234F07" w:rsidRPr="00234F07">
        <w:rPr>
          <w:rFonts w:eastAsia="宋体"/>
          <w:lang w:eastAsia="zh-CN"/>
        </w:rPr>
        <w:t xml:space="preserve"> </w:t>
      </w:r>
      <w:r w:rsidR="00F47989">
        <w:rPr>
          <w:rFonts w:eastAsia="宋体"/>
          <w:lang w:eastAsia="zh-CN"/>
        </w:rPr>
        <w:t>the report mapping for NR TADV</w:t>
      </w:r>
      <w:r>
        <w:rPr>
          <w:rFonts w:eastAsia="宋体"/>
          <w:lang w:eastAsia="zh-CN"/>
        </w:rPr>
        <w:t>.</w:t>
      </w:r>
    </w:p>
    <w:p w:rsidR="00F47989" w:rsidRPr="001D26EE" w:rsidRDefault="00F47989" w:rsidP="00F47989">
      <w:pPr>
        <w:tabs>
          <w:tab w:val="left" w:pos="3550"/>
        </w:tabs>
        <w:spacing w:before="120" w:after="120"/>
        <w:rPr>
          <w:rFonts w:eastAsiaTheme="minorEastAsia"/>
          <w:b/>
          <w:lang w:val="en-US" w:eastAsia="zh-CN"/>
        </w:rPr>
      </w:pPr>
      <w:r w:rsidRPr="001D26EE">
        <w:rPr>
          <w:rFonts w:eastAsiaTheme="minorEastAsia"/>
          <w:b/>
          <w:lang w:val="en-US" w:eastAsia="zh-CN"/>
        </w:rPr>
        <w:t>Proposal 1: RAN4 to define report mapping for NR TADV by re-using the LTE mapping table (Table 10.3.1-1 of 36.133), except the note related to TA offset, which is updated to</w:t>
      </w:r>
    </w:p>
    <w:p w:rsidR="00F47989" w:rsidRPr="001D26EE" w:rsidRDefault="00F47989" w:rsidP="00F47989">
      <w:pPr>
        <w:pStyle w:val="af8"/>
        <w:numPr>
          <w:ilvl w:val="0"/>
          <w:numId w:val="42"/>
        </w:numPr>
        <w:tabs>
          <w:tab w:val="left" w:pos="3550"/>
        </w:tabs>
        <w:spacing w:before="120" w:after="120"/>
        <w:rPr>
          <w:rFonts w:eastAsiaTheme="minorEastAsia"/>
          <w:b/>
          <w:szCs w:val="20"/>
          <w:lang w:eastAsia="zh-CN"/>
        </w:rPr>
      </w:pPr>
      <w:r w:rsidRPr="001D26EE">
        <w:rPr>
          <w:rFonts w:eastAsiaTheme="minorEastAsia"/>
          <w:b/>
          <w:szCs w:val="20"/>
          <w:lang w:eastAsia="zh-CN"/>
        </w:rPr>
        <w:t>For report mapping the T</w:t>
      </w:r>
      <w:r w:rsidRPr="001D26EE">
        <w:rPr>
          <w:rFonts w:eastAsiaTheme="minorEastAsia"/>
          <w:b/>
          <w:szCs w:val="20"/>
          <w:vertAlign w:val="subscript"/>
          <w:lang w:eastAsia="zh-CN"/>
        </w:rPr>
        <w:t>ADV</w:t>
      </w:r>
      <w:r w:rsidRPr="001D26EE">
        <w:rPr>
          <w:rFonts w:eastAsiaTheme="minorEastAsia"/>
          <w:b/>
          <w:szCs w:val="20"/>
          <w:lang w:eastAsia="zh-CN"/>
        </w:rPr>
        <w:t xml:space="preserve"> equal to (</w:t>
      </w:r>
      <w:proofErr w:type="spellStart"/>
      <w:r w:rsidRPr="001D26EE">
        <w:rPr>
          <w:rFonts w:eastAsiaTheme="minorEastAsia"/>
          <w:b/>
          <w:szCs w:val="20"/>
          <w:lang w:eastAsia="zh-CN"/>
        </w:rPr>
        <w:t>gNB</w:t>
      </w:r>
      <w:proofErr w:type="spellEnd"/>
      <w:r w:rsidRPr="001D26EE">
        <w:rPr>
          <w:rFonts w:eastAsiaTheme="minorEastAsia"/>
          <w:b/>
          <w:szCs w:val="20"/>
          <w:lang w:eastAsia="zh-CN"/>
        </w:rPr>
        <w:t xml:space="preserve"> Rx – </w:t>
      </w:r>
      <w:proofErr w:type="spellStart"/>
      <w:r w:rsidRPr="001D26EE">
        <w:rPr>
          <w:rFonts w:eastAsiaTheme="minorEastAsia"/>
          <w:b/>
          <w:szCs w:val="20"/>
          <w:lang w:eastAsia="zh-CN"/>
        </w:rPr>
        <w:t>Tx</w:t>
      </w:r>
      <w:proofErr w:type="spellEnd"/>
      <w:r w:rsidRPr="001D26EE">
        <w:rPr>
          <w:rFonts w:eastAsiaTheme="minorEastAsia"/>
          <w:b/>
          <w:szCs w:val="20"/>
          <w:lang w:eastAsia="zh-CN"/>
        </w:rPr>
        <w:t xml:space="preserve"> time difference) + </w:t>
      </w:r>
      <w:proofErr w:type="spellStart"/>
      <w:r w:rsidRPr="001D26EE">
        <w:rPr>
          <w:rFonts w:eastAsiaTheme="minorEastAsia"/>
          <w:b/>
          <w:szCs w:val="20"/>
          <w:lang w:eastAsia="zh-CN"/>
        </w:rPr>
        <w:t>N</w:t>
      </w:r>
      <w:r w:rsidRPr="001D26EE">
        <w:rPr>
          <w:rFonts w:eastAsiaTheme="minorEastAsia"/>
          <w:b/>
          <w:szCs w:val="20"/>
          <w:vertAlign w:val="subscript"/>
          <w:lang w:eastAsia="zh-CN"/>
        </w:rPr>
        <w:t>TA_offset</w:t>
      </w:r>
      <w:proofErr w:type="spellEnd"/>
      <w:r w:rsidRPr="001D26EE">
        <w:rPr>
          <w:rFonts w:eastAsiaTheme="minorEastAsia"/>
          <w:b/>
          <w:szCs w:val="20"/>
          <w:lang w:eastAsia="zh-CN"/>
        </w:rPr>
        <w:t xml:space="preserve">, where </w:t>
      </w:r>
      <w:proofErr w:type="spellStart"/>
      <w:r w:rsidRPr="001D26EE">
        <w:rPr>
          <w:rFonts w:eastAsiaTheme="minorEastAsia"/>
          <w:b/>
          <w:szCs w:val="20"/>
          <w:lang w:eastAsia="zh-CN"/>
        </w:rPr>
        <w:t>N</w:t>
      </w:r>
      <w:r w:rsidRPr="001D26EE">
        <w:rPr>
          <w:rFonts w:eastAsiaTheme="minorEastAsia"/>
          <w:b/>
          <w:szCs w:val="20"/>
          <w:vertAlign w:val="subscript"/>
          <w:lang w:eastAsia="zh-CN"/>
        </w:rPr>
        <w:t>TA_offset</w:t>
      </w:r>
      <w:proofErr w:type="spellEnd"/>
      <w:r w:rsidRPr="001D26EE">
        <w:rPr>
          <w:rFonts w:eastAsiaTheme="minorEastAsia"/>
          <w:b/>
          <w:szCs w:val="20"/>
          <w:lang w:eastAsia="zh-CN"/>
        </w:rPr>
        <w:t xml:space="preserve"> is</w:t>
      </w:r>
      <w:r w:rsidRPr="001D26EE">
        <w:rPr>
          <w:b/>
        </w:rPr>
        <w:t xml:space="preserve"> </w:t>
      </w:r>
      <w:r w:rsidRPr="001D26EE">
        <w:rPr>
          <w:rFonts w:eastAsiaTheme="minorEastAsia"/>
          <w:b/>
          <w:szCs w:val="20"/>
          <w:lang w:eastAsia="zh-CN"/>
        </w:rPr>
        <w:t xml:space="preserve">based on the information </w:t>
      </w:r>
      <w:r w:rsidRPr="001D26EE">
        <w:rPr>
          <w:rFonts w:eastAsiaTheme="minorEastAsia"/>
          <w:b/>
          <w:i/>
          <w:szCs w:val="20"/>
          <w:lang w:eastAsia="zh-CN"/>
        </w:rPr>
        <w:t>n-</w:t>
      </w:r>
      <w:proofErr w:type="spellStart"/>
      <w:r w:rsidRPr="001D26EE">
        <w:rPr>
          <w:rFonts w:eastAsiaTheme="minorEastAsia"/>
          <w:b/>
          <w:i/>
          <w:szCs w:val="20"/>
          <w:lang w:eastAsia="zh-CN"/>
        </w:rPr>
        <w:t>TimingAdvanceOffset</w:t>
      </w:r>
      <w:proofErr w:type="spellEnd"/>
      <w:r w:rsidRPr="001D26EE">
        <w:rPr>
          <w:rFonts w:eastAsiaTheme="minorEastAsia"/>
          <w:b/>
          <w:szCs w:val="20"/>
          <w:lang w:eastAsia="zh-CN"/>
        </w:rPr>
        <w:t xml:space="preserve"> as specified in TS 38.331 [2]</w:t>
      </w:r>
    </w:p>
    <w:p w:rsidR="00F47989" w:rsidRPr="00E552CF" w:rsidRDefault="00F47989" w:rsidP="00F47989">
      <w:pPr>
        <w:spacing w:before="120" w:after="120"/>
        <w:rPr>
          <w:rFonts w:eastAsiaTheme="minorEastAsia"/>
          <w:b/>
          <w:lang w:val="en-US" w:eastAsia="zh-CN"/>
        </w:rPr>
      </w:pPr>
      <w:r w:rsidRPr="00F47989">
        <w:rPr>
          <w:rFonts w:eastAsiaTheme="minorEastAsia" w:hint="eastAsia"/>
          <w:b/>
          <w:lang w:val="en-US" w:eastAsia="zh-CN"/>
        </w:rPr>
        <w:t>P</w:t>
      </w:r>
      <w:r w:rsidRPr="00F47989">
        <w:rPr>
          <w:rFonts w:eastAsiaTheme="minorEastAsia"/>
          <w:b/>
          <w:lang w:val="en-US" w:eastAsia="zh-CN"/>
        </w:rPr>
        <w:t>roposal 2: Send LS to inform RAN1 about the issue in the measurement definition in 38.215 and ask RAN1 to update.</w:t>
      </w:r>
    </w:p>
    <w:p w:rsidR="00FA0C0C" w:rsidRDefault="00FA0C0C" w:rsidP="00FA0C0C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552CF" w:rsidRDefault="00E552CF" w:rsidP="00E8266E">
      <w:pPr>
        <w:spacing w:before="120" w:after="120"/>
        <w:rPr>
          <w:rFonts w:eastAsia="宋体"/>
          <w:lang w:val="en-US" w:eastAsia="zh-CN"/>
        </w:rPr>
      </w:pPr>
    </w:p>
    <w:p w:rsidR="00E8266E" w:rsidRDefault="00E8266E" w:rsidP="00E8266E">
      <w:pPr>
        <w:pStyle w:val="1"/>
        <w:jc w:val="both"/>
        <w:rPr>
          <w:lang w:val="en-US"/>
        </w:rPr>
      </w:pPr>
      <w:r>
        <w:rPr>
          <w:lang w:val="en-US"/>
        </w:rPr>
        <w:lastRenderedPageBreak/>
        <w:t>Annex A: draft LS on measurement definition of TADV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8266E" w:rsidTr="00E8266E">
        <w:tc>
          <w:tcPr>
            <w:tcW w:w="9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6E" w:rsidRPr="00DD5EF4" w:rsidRDefault="00E8266E" w:rsidP="00E8266E">
            <w:pPr>
              <w:tabs>
                <w:tab w:val="right" w:pos="9639"/>
              </w:tabs>
              <w:spacing w:before="120" w:after="120"/>
              <w:rPr>
                <w:rFonts w:ascii="Arial" w:hAnsi="Arial" w:cs="Arial"/>
                <w:b/>
                <w:sz w:val="24"/>
                <w:lang w:val="en-US" w:eastAsia="zh-CN"/>
              </w:rPr>
            </w:pPr>
            <w:r w:rsidRPr="00DD5EF4">
              <w:rPr>
                <w:rFonts w:ascii="Arial" w:hAnsi="Arial" w:cs="Arial"/>
                <w:b/>
                <w:sz w:val="24"/>
                <w:lang w:val="en-US" w:eastAsia="zh-CN"/>
              </w:rPr>
              <w:t>3GPP TSG-RAN WG4 Meeting #10</w:t>
            </w:r>
            <w:r>
              <w:rPr>
                <w:rFonts w:ascii="Arial" w:hAnsi="Arial" w:cs="Arial"/>
                <w:b/>
                <w:sz w:val="24"/>
                <w:lang w:val="en-US" w:eastAsia="zh-CN"/>
              </w:rPr>
              <w:t>3-</w:t>
            </w:r>
            <w:r w:rsidRPr="00DD5EF4">
              <w:rPr>
                <w:rFonts w:ascii="Arial" w:hAnsi="Arial" w:cs="Arial"/>
                <w:b/>
                <w:sz w:val="24"/>
                <w:lang w:val="en-US" w:eastAsia="zh-CN"/>
              </w:rPr>
              <w:t>e</w:t>
            </w:r>
            <w:r w:rsidRPr="00DD5EF4">
              <w:rPr>
                <w:rFonts w:ascii="Arial" w:hAnsi="Arial" w:cs="Arial"/>
                <w:b/>
                <w:sz w:val="24"/>
                <w:lang w:val="en-US" w:eastAsia="zh-CN"/>
              </w:rPr>
              <w:tab/>
              <w:t>R4-2</w:t>
            </w:r>
            <w:r>
              <w:rPr>
                <w:rFonts w:ascii="Arial" w:hAnsi="Arial" w:cs="Arial"/>
                <w:b/>
                <w:sz w:val="24"/>
                <w:lang w:val="en-US" w:eastAsia="zh-CN"/>
              </w:rPr>
              <w:t>20</w:t>
            </w:r>
            <w:r w:rsidRPr="00DD5EF4">
              <w:rPr>
                <w:rFonts w:ascii="Arial" w:hAnsi="Arial" w:cs="Arial"/>
                <w:b/>
                <w:sz w:val="24"/>
                <w:lang w:val="en-US" w:eastAsia="zh-CN"/>
              </w:rPr>
              <w:t>xxxx</w:t>
            </w:r>
          </w:p>
          <w:p w:rsidR="00E8266E" w:rsidRPr="00736237" w:rsidRDefault="00E8266E" w:rsidP="00E8266E">
            <w:pPr>
              <w:pStyle w:val="a3"/>
              <w:tabs>
                <w:tab w:val="left" w:pos="2160"/>
              </w:tabs>
              <w:ind w:left="2127" w:hanging="2127"/>
              <w:jc w:val="both"/>
              <w:rPr>
                <w:rFonts w:eastAsiaTheme="minorEastAsia" w:cs="Arial"/>
                <w:noProof w:val="0"/>
                <w:sz w:val="24"/>
                <w:lang w:val="en-GB"/>
              </w:rPr>
            </w:pPr>
            <w:r w:rsidRPr="008E4702">
              <w:rPr>
                <w:rFonts w:cs="Arial"/>
                <w:noProof w:val="0"/>
                <w:sz w:val="24"/>
                <w:lang w:val="en-GB"/>
              </w:rPr>
              <w:t xml:space="preserve">Electronic Meeting, </w:t>
            </w:r>
            <w:r>
              <w:rPr>
                <w:rFonts w:cs="Arial"/>
                <w:noProof w:val="0"/>
                <w:sz w:val="24"/>
                <w:lang w:val="en-GB"/>
              </w:rPr>
              <w:t>9 – 20 May</w:t>
            </w:r>
            <w:r w:rsidRPr="008E4702">
              <w:rPr>
                <w:rFonts w:cs="Arial"/>
                <w:noProof w:val="0"/>
                <w:sz w:val="24"/>
                <w:lang w:val="en-GB"/>
              </w:rPr>
              <w:t xml:space="preserve">, </w:t>
            </w:r>
            <w:r>
              <w:rPr>
                <w:rFonts w:cs="Arial"/>
                <w:noProof w:val="0"/>
                <w:sz w:val="24"/>
                <w:lang w:val="en-GB"/>
              </w:rPr>
              <w:t>2022</w:t>
            </w:r>
            <w:r>
              <w:rPr>
                <w:rFonts w:eastAsia="宋体"/>
                <w:sz w:val="24"/>
              </w:rPr>
              <w:tab/>
            </w:r>
          </w:p>
          <w:p w:rsidR="00E8266E" w:rsidRDefault="00E8266E" w:rsidP="00E8266E">
            <w:pPr>
              <w:spacing w:before="120" w:after="120"/>
              <w:jc w:val="both"/>
              <w:rPr>
                <w:rFonts w:ascii="Arial" w:hAnsi="Arial" w:cs="Arial"/>
              </w:rPr>
            </w:pPr>
          </w:p>
          <w:p w:rsidR="00E8266E" w:rsidRDefault="00E8266E" w:rsidP="00E8266E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Title:</w:t>
            </w:r>
            <w:r>
              <w:rPr>
                <w:rFonts w:ascii="Arial" w:hAnsi="Arial" w:cs="Arial"/>
                <w:b/>
              </w:rPr>
              <w:tab/>
            </w:r>
            <w:r w:rsidRPr="00E8266E">
              <w:rPr>
                <w:rFonts w:ascii="Arial" w:hAnsi="Arial" w:cs="Arial"/>
                <w:b/>
                <w:bCs/>
              </w:rPr>
              <w:t>LS on measurement definition of TADV</w:t>
            </w:r>
          </w:p>
          <w:p w:rsidR="00E8266E" w:rsidRDefault="00E8266E" w:rsidP="00E8266E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Response to:</w:t>
            </w:r>
            <w:r>
              <w:rPr>
                <w:rFonts w:ascii="Arial" w:hAnsi="Arial" w:cs="Arial"/>
                <w:bCs/>
              </w:rPr>
              <w:tab/>
            </w:r>
          </w:p>
          <w:p w:rsidR="00E8266E" w:rsidRDefault="00E8266E" w:rsidP="00E8266E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Release:</w:t>
            </w:r>
            <w:r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  <w:lang w:eastAsia="ja-JP"/>
              </w:rPr>
              <w:t>Release 17</w:t>
            </w:r>
          </w:p>
          <w:p w:rsidR="00E8266E" w:rsidRDefault="00E8266E" w:rsidP="00E8266E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Work Item:</w:t>
            </w:r>
            <w:r>
              <w:rPr>
                <w:rFonts w:ascii="Arial" w:hAnsi="Arial" w:cs="Arial"/>
                <w:bCs/>
              </w:rPr>
              <w:tab/>
              <w:t xml:space="preserve">TEI17 </w:t>
            </w:r>
            <w:r w:rsidRPr="00E8266E">
              <w:rPr>
                <w:rFonts w:ascii="Arial" w:hAnsi="Arial" w:cs="Arial"/>
                <w:bCs/>
              </w:rPr>
              <w:t>[NRTADV]</w:t>
            </w:r>
          </w:p>
          <w:p w:rsidR="00E8266E" w:rsidRDefault="00E8266E" w:rsidP="00E8266E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/>
              </w:rPr>
            </w:pPr>
          </w:p>
          <w:p w:rsidR="00E8266E" w:rsidRDefault="00E8266E" w:rsidP="00E8266E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Source:</w:t>
            </w:r>
            <w:r>
              <w:rPr>
                <w:rFonts w:ascii="Arial" w:hAnsi="Arial" w:cs="Arial"/>
                <w:bCs/>
                <w:color w:val="FF0000"/>
              </w:rPr>
              <w:tab/>
            </w:r>
            <w:r>
              <w:rPr>
                <w:rFonts w:ascii="Arial" w:hAnsi="Arial" w:cs="Arial"/>
                <w:bCs/>
                <w:lang w:eastAsia="ja-JP"/>
              </w:rPr>
              <w:t>RAN4</w:t>
            </w:r>
          </w:p>
          <w:p w:rsidR="00E8266E" w:rsidRDefault="00E8266E" w:rsidP="00E8266E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To:</w:t>
            </w:r>
            <w:r>
              <w:rPr>
                <w:rFonts w:ascii="Arial" w:hAnsi="Arial" w:cs="Arial"/>
                <w:bCs/>
              </w:rPr>
              <w:tab/>
              <w:t>RAN1</w:t>
            </w:r>
            <w:r w:rsidR="00EA360C">
              <w:rPr>
                <w:rFonts w:ascii="Arial" w:hAnsi="Arial" w:cs="Arial"/>
                <w:bCs/>
              </w:rPr>
              <w:t>, RAN3</w:t>
            </w:r>
          </w:p>
          <w:p w:rsidR="00E8266E" w:rsidRDefault="00E8266E" w:rsidP="00E8266E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Cc:</w:t>
            </w:r>
            <w:r>
              <w:rPr>
                <w:rFonts w:ascii="Arial" w:hAnsi="Arial" w:cs="Arial"/>
                <w:bCs/>
              </w:rPr>
              <w:tab/>
            </w:r>
          </w:p>
          <w:p w:rsidR="00E8266E" w:rsidRDefault="00E8266E" w:rsidP="00E8266E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</w:p>
          <w:p w:rsidR="00E8266E" w:rsidRDefault="00E8266E" w:rsidP="00E8266E">
            <w:pPr>
              <w:tabs>
                <w:tab w:val="left" w:pos="2268"/>
              </w:tabs>
              <w:spacing w:before="120" w:after="12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Contact Person:</w:t>
            </w:r>
            <w:r>
              <w:rPr>
                <w:rFonts w:ascii="Arial" w:hAnsi="Arial" w:cs="Arial"/>
                <w:bCs/>
              </w:rPr>
              <w:tab/>
            </w:r>
          </w:p>
          <w:p w:rsidR="00E8266E" w:rsidRDefault="00E8266E" w:rsidP="00E8266E">
            <w:pPr>
              <w:pStyle w:val="4"/>
              <w:numPr>
                <w:ilvl w:val="3"/>
                <w:numId w:val="11"/>
              </w:numPr>
              <w:tabs>
                <w:tab w:val="left" w:pos="2505"/>
              </w:tabs>
              <w:ind w:left="1084" w:right="220"/>
              <w:jc w:val="both"/>
              <w:outlineLvl w:val="3"/>
              <w:rPr>
                <w:rFonts w:cs="Arial"/>
                <w:b/>
                <w:bCs/>
                <w:lang w:val="fi-FI" w:eastAsia="zh-CN"/>
              </w:rPr>
            </w:pPr>
            <w:r>
              <w:rPr>
                <w:rFonts w:cs="Arial"/>
                <w:lang w:val="fi-FI"/>
              </w:rPr>
              <w:t>Name:</w:t>
            </w:r>
            <w:r>
              <w:rPr>
                <w:rFonts w:cs="Arial"/>
                <w:b/>
                <w:bCs/>
                <w:lang w:val="fi-FI"/>
              </w:rPr>
              <w:tab/>
            </w:r>
            <w:r>
              <w:rPr>
                <w:rFonts w:cs="Arial"/>
                <w:b/>
                <w:bCs/>
                <w:lang w:val="fi-FI" w:eastAsia="ja-JP"/>
              </w:rPr>
              <w:t>Li Zhang</w:t>
            </w:r>
          </w:p>
          <w:p w:rsidR="00E8266E" w:rsidRDefault="00E8266E" w:rsidP="00E8266E">
            <w:pPr>
              <w:pStyle w:val="7"/>
              <w:numPr>
                <w:ilvl w:val="0"/>
                <w:numId w:val="0"/>
              </w:numPr>
              <w:tabs>
                <w:tab w:val="left" w:pos="2268"/>
              </w:tabs>
              <w:ind w:left="567"/>
              <w:jc w:val="both"/>
              <w:outlineLvl w:val="6"/>
              <w:rPr>
                <w:rFonts w:cs="Arial"/>
                <w:b/>
                <w:bCs/>
                <w:lang w:val="fi-FI"/>
              </w:rPr>
            </w:pPr>
            <w:r>
              <w:rPr>
                <w:rFonts w:cs="Arial"/>
                <w:sz w:val="24"/>
                <w:lang w:val="fi-FI"/>
              </w:rPr>
              <w:t xml:space="preserve">E-mail Address: </w:t>
            </w:r>
            <w:r>
              <w:rPr>
                <w:rFonts w:cs="Arial"/>
                <w:b/>
                <w:bCs/>
                <w:lang w:val="fi-FI"/>
              </w:rPr>
              <w:tab/>
            </w:r>
            <w:r>
              <w:rPr>
                <w:rFonts w:cs="Arial"/>
                <w:b/>
                <w:lang w:val="fi-FI" w:eastAsia="ja-JP"/>
              </w:rPr>
              <w:t>zhangli164@huawei.com</w:t>
            </w:r>
          </w:p>
          <w:p w:rsidR="00E8266E" w:rsidRDefault="00E8266E" w:rsidP="00E8266E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/>
                <w:lang w:val="fi-FI"/>
              </w:rPr>
            </w:pPr>
          </w:p>
          <w:p w:rsidR="00E8266E" w:rsidRDefault="00E8266E" w:rsidP="00E8266E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Attachments: -</w:t>
            </w:r>
          </w:p>
          <w:p w:rsidR="00E8266E" w:rsidRDefault="00E8266E" w:rsidP="00E8266E">
            <w:pPr>
              <w:pBdr>
                <w:bottom w:val="single" w:sz="4" w:space="1" w:color="auto"/>
              </w:pBdr>
              <w:spacing w:before="120" w:after="120"/>
              <w:jc w:val="both"/>
              <w:rPr>
                <w:rFonts w:ascii="Arial" w:hAnsi="Arial" w:cs="Arial"/>
              </w:rPr>
            </w:pPr>
          </w:p>
          <w:p w:rsidR="00E8266E" w:rsidRDefault="00E8266E" w:rsidP="00E8266E">
            <w:pPr>
              <w:spacing w:before="120" w:after="120"/>
              <w:jc w:val="both"/>
              <w:rPr>
                <w:rFonts w:ascii="Arial" w:hAnsi="Arial" w:cs="Arial"/>
              </w:rPr>
            </w:pPr>
          </w:p>
          <w:p w:rsidR="00E8266E" w:rsidRDefault="00E8266E" w:rsidP="00E8266E">
            <w:pPr>
              <w:spacing w:before="120" w:after="120"/>
              <w:jc w:val="both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:rsidR="00E8266E" w:rsidRDefault="00E8266E" w:rsidP="00E8266E">
            <w:pPr>
              <w:spacing w:before="120" w:after="120"/>
              <w:rPr>
                <w:rFonts w:ascii="Arial" w:eastAsiaTheme="minorEastAsia" w:hAnsi="Arial" w:cs="Arial"/>
                <w:lang w:eastAsia="zh-CN"/>
              </w:rPr>
            </w:pPr>
            <w:r w:rsidRPr="00E8266E">
              <w:rPr>
                <w:rFonts w:ascii="Arial" w:eastAsiaTheme="minorEastAsia" w:hAnsi="Arial" w:cs="Arial"/>
                <w:lang w:eastAsia="zh-CN"/>
              </w:rPr>
              <w:t xml:space="preserve">In RAN4#103-e, RAN4 discussed the report mapping for NR TADV, and </w:t>
            </w:r>
            <w:r>
              <w:rPr>
                <w:rFonts w:ascii="Arial" w:eastAsiaTheme="minorEastAsia" w:hAnsi="Arial" w:cs="Arial"/>
                <w:lang w:eastAsia="zh-CN"/>
              </w:rPr>
              <w:t>agreed that</w:t>
            </w:r>
            <w:r w:rsidRPr="00E8266E">
              <w:rPr>
                <w:rFonts w:ascii="Arial" w:eastAsiaTheme="minorEastAsia" w:hAnsi="Arial" w:cs="Arial"/>
                <w:lang w:eastAsia="zh-CN"/>
              </w:rPr>
              <w:t xml:space="preserve"> </w:t>
            </w:r>
          </w:p>
          <w:p w:rsidR="00E8266E" w:rsidRPr="00E8266E" w:rsidRDefault="00E8266E" w:rsidP="00E8266E">
            <w:pPr>
              <w:pStyle w:val="af8"/>
              <w:numPr>
                <w:ilvl w:val="0"/>
                <w:numId w:val="42"/>
              </w:numPr>
              <w:spacing w:before="120" w:after="120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The</w:t>
            </w:r>
            <w:r w:rsidRPr="00E8266E">
              <w:rPr>
                <w:rFonts w:ascii="Arial" w:eastAsiaTheme="minorEastAsia" w:hAnsi="Arial" w:cs="Arial"/>
                <w:lang w:eastAsia="zh-CN"/>
              </w:rPr>
              <w:t xml:space="preserve"> mapping table from LTE (Table 10.3.1-1 of 36.133)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is re-used</w:t>
            </w:r>
            <w:r w:rsidRPr="00E8266E">
              <w:rPr>
                <w:rFonts w:ascii="Arial" w:eastAsiaTheme="minorEastAsia" w:hAnsi="Arial" w:cs="Arial"/>
                <w:lang w:eastAsia="zh-CN"/>
              </w:rPr>
              <w:t>, except the note related to TA offset, which is updated to</w:t>
            </w:r>
          </w:p>
          <w:p w:rsidR="001D26EE" w:rsidRPr="00E8266E" w:rsidRDefault="00E8266E" w:rsidP="00E8266E">
            <w:pPr>
              <w:numPr>
                <w:ilvl w:val="1"/>
                <w:numId w:val="42"/>
              </w:numPr>
              <w:spacing w:before="120" w:after="120"/>
              <w:rPr>
                <w:rFonts w:ascii="Arial" w:eastAsiaTheme="minorEastAsia" w:hAnsi="Arial" w:cs="Arial"/>
                <w:lang w:val="en-US" w:eastAsia="zh-CN"/>
              </w:rPr>
            </w:pPr>
            <w:r w:rsidRPr="00E8266E">
              <w:rPr>
                <w:rFonts w:ascii="Arial" w:eastAsiaTheme="minorEastAsia" w:hAnsi="Arial" w:cs="Arial"/>
                <w:lang w:val="en-US" w:eastAsia="zh-CN"/>
              </w:rPr>
              <w:t>For report mapping the T</w:t>
            </w:r>
            <w:r w:rsidRPr="00E8266E">
              <w:rPr>
                <w:rFonts w:ascii="Arial" w:eastAsiaTheme="minorEastAsia" w:hAnsi="Arial" w:cs="Arial"/>
                <w:vertAlign w:val="subscript"/>
                <w:lang w:val="en-US" w:eastAsia="zh-CN"/>
              </w:rPr>
              <w:t>ADV</w:t>
            </w:r>
            <w:r w:rsidRPr="00E8266E">
              <w:rPr>
                <w:rFonts w:ascii="Arial" w:eastAsiaTheme="minorEastAsia" w:hAnsi="Arial" w:cs="Arial"/>
                <w:lang w:val="en-US" w:eastAsia="zh-CN"/>
              </w:rPr>
              <w:t xml:space="preserve"> equal to (</w:t>
            </w:r>
            <w:proofErr w:type="spellStart"/>
            <w:r w:rsidRPr="00E8266E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E8266E">
              <w:rPr>
                <w:rFonts w:ascii="Arial" w:eastAsiaTheme="minorEastAsia" w:hAnsi="Arial" w:cs="Arial"/>
                <w:lang w:val="en-US" w:eastAsia="zh-CN"/>
              </w:rPr>
              <w:t xml:space="preserve"> Rx – </w:t>
            </w:r>
            <w:proofErr w:type="spellStart"/>
            <w:r w:rsidRPr="00E8266E">
              <w:rPr>
                <w:rFonts w:ascii="Arial" w:eastAsiaTheme="minorEastAsia" w:hAnsi="Arial" w:cs="Arial"/>
                <w:lang w:val="en-US" w:eastAsia="zh-CN"/>
              </w:rPr>
              <w:t>Tx</w:t>
            </w:r>
            <w:proofErr w:type="spellEnd"/>
            <w:r w:rsidRPr="00E8266E">
              <w:rPr>
                <w:rFonts w:ascii="Arial" w:eastAsiaTheme="minorEastAsia" w:hAnsi="Arial" w:cs="Arial"/>
                <w:lang w:val="en-US" w:eastAsia="zh-CN"/>
              </w:rPr>
              <w:t xml:space="preserve"> time difference) + </w:t>
            </w:r>
            <w:proofErr w:type="spellStart"/>
            <w:r w:rsidRPr="00E8266E">
              <w:rPr>
                <w:rFonts w:ascii="Arial" w:eastAsiaTheme="minorEastAsia" w:hAnsi="Arial" w:cs="Arial"/>
                <w:lang w:val="en-US" w:eastAsia="zh-CN"/>
              </w:rPr>
              <w:t>N</w:t>
            </w:r>
            <w:r w:rsidRPr="00E8266E">
              <w:rPr>
                <w:rFonts w:ascii="Arial" w:eastAsiaTheme="minorEastAsia" w:hAnsi="Arial" w:cs="Arial"/>
                <w:vertAlign w:val="subscript"/>
                <w:lang w:val="en-US" w:eastAsia="zh-CN"/>
              </w:rPr>
              <w:t>TA_offset</w:t>
            </w:r>
            <w:proofErr w:type="spellEnd"/>
            <w:r w:rsidRPr="00E8266E">
              <w:rPr>
                <w:rFonts w:ascii="Arial" w:eastAsiaTheme="minorEastAsia" w:hAnsi="Arial" w:cs="Arial"/>
                <w:lang w:val="en-US" w:eastAsia="zh-CN"/>
              </w:rPr>
              <w:t xml:space="preserve">, where </w:t>
            </w:r>
            <w:proofErr w:type="spellStart"/>
            <w:r w:rsidRPr="00E8266E">
              <w:rPr>
                <w:rFonts w:ascii="Arial" w:eastAsiaTheme="minorEastAsia" w:hAnsi="Arial" w:cs="Arial"/>
                <w:lang w:val="en-US" w:eastAsia="zh-CN"/>
              </w:rPr>
              <w:t>N</w:t>
            </w:r>
            <w:r w:rsidRPr="00E8266E">
              <w:rPr>
                <w:rFonts w:ascii="Arial" w:eastAsiaTheme="minorEastAsia" w:hAnsi="Arial" w:cs="Arial"/>
                <w:vertAlign w:val="subscript"/>
                <w:lang w:val="en-US" w:eastAsia="zh-CN"/>
              </w:rPr>
              <w:t>TA_offset</w:t>
            </w:r>
            <w:proofErr w:type="spellEnd"/>
            <w:r w:rsidRPr="00E8266E">
              <w:rPr>
                <w:rFonts w:ascii="Arial" w:eastAsiaTheme="minorEastAsia" w:hAnsi="Arial" w:cs="Arial"/>
                <w:lang w:val="en-US" w:eastAsia="zh-CN"/>
              </w:rPr>
              <w:t xml:space="preserve"> is based on the information </w:t>
            </w:r>
            <w:r w:rsidRPr="00E8266E">
              <w:rPr>
                <w:rFonts w:ascii="Arial" w:eastAsiaTheme="minorEastAsia" w:hAnsi="Arial" w:cs="Arial"/>
                <w:i/>
                <w:lang w:val="en-US" w:eastAsia="zh-CN"/>
              </w:rPr>
              <w:t>n-</w:t>
            </w:r>
            <w:proofErr w:type="spellStart"/>
            <w:r w:rsidRPr="00E8266E">
              <w:rPr>
                <w:rFonts w:ascii="Arial" w:eastAsiaTheme="minorEastAsia" w:hAnsi="Arial" w:cs="Arial"/>
                <w:i/>
                <w:lang w:val="en-US" w:eastAsia="zh-CN"/>
              </w:rPr>
              <w:t>TimingAdvanceOffset</w:t>
            </w:r>
            <w:proofErr w:type="spellEnd"/>
            <w:r w:rsidRPr="00E8266E">
              <w:rPr>
                <w:rFonts w:ascii="Arial" w:eastAsiaTheme="minorEastAsia" w:hAnsi="Arial" w:cs="Arial"/>
                <w:lang w:val="en-US" w:eastAsia="zh-CN"/>
              </w:rPr>
              <w:t xml:space="preserve"> as specified in TS 38.331 [2]</w:t>
            </w:r>
          </w:p>
          <w:p w:rsidR="00E8266E" w:rsidRDefault="00E8266E" w:rsidP="00E8266E">
            <w:pPr>
              <w:spacing w:before="120" w:after="120"/>
              <w:rPr>
                <w:rFonts w:ascii="Arial" w:eastAsiaTheme="minorEastAsia" w:hAnsi="Arial" w:cs="Arial"/>
                <w:lang w:val="en-US" w:eastAsia="zh-CN"/>
              </w:rPr>
            </w:pPr>
          </w:p>
          <w:p w:rsidR="00EA360C" w:rsidRDefault="00E8266E" w:rsidP="00E8266E">
            <w:pPr>
              <w:spacing w:before="120" w:after="120"/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lang w:val="en-US" w:eastAsia="zh-CN"/>
              </w:rPr>
              <w:t>B</w:t>
            </w:r>
            <w:r>
              <w:rPr>
                <w:rFonts w:ascii="Arial" w:eastAsiaTheme="minorEastAsia" w:hAnsi="Arial" w:cs="Arial"/>
                <w:lang w:val="en-US" w:eastAsia="zh-CN"/>
              </w:rPr>
              <w:t>esides, RAN4 noticed that the measurement definition for NR TADV in clause 5.2.7 of 38.215 is different from that in LTE in clause 5.2.5 of 36.214</w:t>
            </w:r>
            <w:r w:rsidR="00EA360C">
              <w:rPr>
                <w:rFonts w:ascii="Arial" w:eastAsiaTheme="minorEastAsia" w:hAnsi="Arial" w:cs="Arial"/>
                <w:lang w:val="en-US" w:eastAsia="zh-CN"/>
              </w:rPr>
              <w:t xml:space="preserve">. In particular, </w:t>
            </w:r>
            <w:r w:rsidR="00EA360C" w:rsidRPr="00EA360C">
              <w:rPr>
                <w:rFonts w:ascii="Arial" w:eastAsiaTheme="minorEastAsia" w:hAnsi="Arial" w:cs="Arial"/>
                <w:lang w:val="en-US" w:eastAsia="zh-CN"/>
              </w:rPr>
              <w:t xml:space="preserve">in LTE TADV the UL and DL are for the same </w:t>
            </w:r>
            <w:proofErr w:type="spellStart"/>
            <w:r w:rsidR="00EA360C" w:rsidRPr="00EA360C">
              <w:rPr>
                <w:rFonts w:ascii="Arial" w:eastAsiaTheme="minorEastAsia" w:hAnsi="Arial" w:cs="Arial"/>
                <w:lang w:val="en-US" w:eastAsia="zh-CN"/>
              </w:rPr>
              <w:t>subframe</w:t>
            </w:r>
            <w:proofErr w:type="spellEnd"/>
            <w:r w:rsidR="00EA360C" w:rsidRPr="00EA360C">
              <w:rPr>
                <w:rFonts w:ascii="Arial" w:eastAsiaTheme="minorEastAsia" w:hAnsi="Arial" w:cs="Arial"/>
                <w:lang w:val="en-US" w:eastAsia="zh-CN"/>
              </w:rPr>
              <w:t xml:space="preserve">, but in NR TADV UL and DL </w:t>
            </w:r>
            <w:proofErr w:type="spellStart"/>
            <w:r w:rsidR="00EA360C" w:rsidRPr="00EA360C">
              <w:rPr>
                <w:rFonts w:ascii="Arial" w:eastAsiaTheme="minorEastAsia" w:hAnsi="Arial" w:cs="Arial"/>
                <w:lang w:val="en-US" w:eastAsia="zh-CN"/>
              </w:rPr>
              <w:t>subframes</w:t>
            </w:r>
            <w:proofErr w:type="spellEnd"/>
            <w:r w:rsidR="00EA360C" w:rsidRPr="00EA360C">
              <w:rPr>
                <w:rFonts w:ascii="Arial" w:eastAsiaTheme="minorEastAsia" w:hAnsi="Arial" w:cs="Arial"/>
                <w:lang w:val="en-US" w:eastAsia="zh-CN"/>
              </w:rPr>
              <w:t xml:space="preserve"> are different</w:t>
            </w:r>
            <w:r w:rsidR="00EA360C">
              <w:rPr>
                <w:rFonts w:ascii="Arial" w:eastAsiaTheme="minorEastAsia" w:hAnsi="Arial" w:cs="Arial"/>
                <w:lang w:val="en-US" w:eastAsia="zh-CN"/>
              </w:rPr>
              <w:t xml:space="preserve">. </w:t>
            </w:r>
          </w:p>
          <w:p w:rsidR="00E8266E" w:rsidRPr="00E8266E" w:rsidRDefault="00EA360C" w:rsidP="00E8266E">
            <w:pPr>
              <w:spacing w:before="120" w:after="120"/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/>
                <w:lang w:val="en-US" w:eastAsia="zh-CN"/>
              </w:rPr>
              <w:t xml:space="preserve">With such a difference in definition, the report </w:t>
            </w:r>
            <w:r w:rsidRPr="00E8266E">
              <w:rPr>
                <w:rFonts w:ascii="Arial" w:eastAsiaTheme="minorEastAsia" w:hAnsi="Arial" w:cs="Arial"/>
                <w:lang w:eastAsia="zh-CN"/>
              </w:rPr>
              <w:t xml:space="preserve">mapping </w:t>
            </w:r>
            <w:r>
              <w:rPr>
                <w:rFonts w:ascii="Arial" w:eastAsiaTheme="minorEastAsia" w:hAnsi="Arial" w:cs="Arial"/>
                <w:lang w:eastAsia="zh-CN"/>
              </w:rPr>
              <w:t xml:space="preserve">for </w:t>
            </w:r>
            <w:r w:rsidRPr="00E8266E">
              <w:rPr>
                <w:rFonts w:ascii="Arial" w:eastAsiaTheme="minorEastAsia" w:hAnsi="Arial" w:cs="Arial"/>
                <w:lang w:eastAsia="zh-CN"/>
              </w:rPr>
              <w:t>LTE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TADV cannot be re-used for NR. Therefore, RAN4 kindly asks RAN1 to update the definition of NR TADV to allow re-using the report mapping from LTE TADV.</w:t>
            </w:r>
          </w:p>
          <w:p w:rsidR="00E8266E" w:rsidRDefault="00E8266E" w:rsidP="00E8266E">
            <w:pPr>
              <w:spacing w:before="120" w:after="120"/>
              <w:rPr>
                <w:rFonts w:ascii="Arial" w:eastAsiaTheme="minorEastAsia" w:hAnsi="Arial" w:cs="Arial"/>
                <w:lang w:eastAsia="zh-CN"/>
              </w:rPr>
            </w:pPr>
          </w:p>
          <w:p w:rsidR="00E8266E" w:rsidRPr="00F04F38" w:rsidRDefault="00E8266E" w:rsidP="00E8266E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</w:p>
          <w:p w:rsidR="00E8266E" w:rsidRDefault="00E8266E" w:rsidP="00E8266E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:rsidR="00E8266E" w:rsidRDefault="00E8266E" w:rsidP="00E8266E">
            <w:pPr>
              <w:spacing w:before="120" w:after="12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/>
                <w:b/>
              </w:rPr>
              <w:t>To RAN</w:t>
            </w:r>
            <w:r w:rsidR="00EA360C">
              <w:rPr>
                <w:rFonts w:ascii="Arial" w:hAnsi="Arial" w:cs="Arial"/>
                <w:b/>
              </w:rPr>
              <w:t>1/3</w:t>
            </w:r>
            <w:r>
              <w:rPr>
                <w:rFonts w:ascii="Arial" w:hAnsi="Arial" w:cs="Arial"/>
                <w:b/>
                <w:lang w:eastAsia="ja-JP"/>
              </w:rPr>
              <w:t>:</w:t>
            </w:r>
          </w:p>
          <w:p w:rsidR="00EA360C" w:rsidRDefault="00E8266E" w:rsidP="00E8266E">
            <w:pPr>
              <w:spacing w:before="120" w:after="120"/>
              <w:rPr>
                <w:rFonts w:ascii="Arial" w:hAnsi="Arial" w:cs="Arial"/>
              </w:rPr>
            </w:pPr>
            <w:r w:rsidRPr="000673BB">
              <w:rPr>
                <w:rFonts w:ascii="Arial" w:hAnsi="Arial" w:cs="Arial"/>
              </w:rPr>
              <w:lastRenderedPageBreak/>
              <w:t xml:space="preserve">RAN4 respectfully asks </w:t>
            </w:r>
            <w:r w:rsidR="00EA360C">
              <w:rPr>
                <w:rFonts w:ascii="Arial" w:hAnsi="Arial" w:cs="Arial"/>
              </w:rPr>
              <w:t xml:space="preserve">RAN1 and RAN3 to take above information account. </w:t>
            </w:r>
          </w:p>
          <w:p w:rsidR="00E8266E" w:rsidRDefault="00EA360C" w:rsidP="00E8266E">
            <w:pPr>
              <w:spacing w:before="120" w:after="120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RAN4 kindly asks RAN1 to update the definition of NR TADV to allow re-using the report mapping from LTE TADV.</w:t>
            </w:r>
          </w:p>
          <w:p w:rsidR="00EA360C" w:rsidRPr="00F04F38" w:rsidRDefault="00EA360C" w:rsidP="00E8266E">
            <w:pPr>
              <w:spacing w:before="120" w:after="120"/>
              <w:rPr>
                <w:rFonts w:eastAsia="宋体"/>
                <w:lang w:eastAsia="zh-CN"/>
              </w:rPr>
            </w:pPr>
          </w:p>
          <w:p w:rsidR="00E8266E" w:rsidRDefault="00E8266E" w:rsidP="00E8266E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 Date of Next TSG-RAN4 Meetings:</w:t>
            </w:r>
          </w:p>
          <w:p w:rsidR="00E8266E" w:rsidRPr="00287695" w:rsidRDefault="00E8266E" w:rsidP="00E8266E">
            <w:pPr>
              <w:spacing w:before="120" w:after="120"/>
              <w:rPr>
                <w:rFonts w:ascii="Arial" w:hAnsi="Arial" w:cs="Arial"/>
                <w:bCs/>
              </w:rPr>
            </w:pPr>
            <w:r w:rsidRPr="00287695">
              <w:rPr>
                <w:rFonts w:ascii="Arial" w:hAnsi="Arial" w:cs="Arial"/>
                <w:bCs/>
              </w:rPr>
              <w:t>RAN WG4 Meeting #10</w:t>
            </w:r>
            <w:r>
              <w:rPr>
                <w:rFonts w:ascii="Arial" w:hAnsi="Arial" w:cs="Arial"/>
                <w:bCs/>
              </w:rPr>
              <w:t>4</w:t>
            </w:r>
            <w:r w:rsidRPr="00287695">
              <w:rPr>
                <w:rFonts w:ascii="Arial" w:hAnsi="Arial" w:cs="Arial"/>
                <w:bCs/>
              </w:rPr>
              <w:t>-e</w:t>
            </w:r>
            <w:r w:rsidRPr="00287695">
              <w:rPr>
                <w:rFonts w:ascii="Arial" w:hAnsi="Arial" w:cs="Arial"/>
                <w:bCs/>
              </w:rPr>
              <w:tab/>
            </w:r>
            <w:r w:rsidRPr="00287695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>Aug</w:t>
            </w:r>
            <w:r w:rsidRPr="00287695">
              <w:rPr>
                <w:rFonts w:ascii="Arial" w:hAnsi="Arial" w:cs="Arial" w:hint="eastAsia"/>
                <w:bCs/>
              </w:rPr>
              <w:t>.</w:t>
            </w:r>
            <w:r w:rsidRPr="00287695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 w:hint="eastAsia"/>
                <w:bCs/>
              </w:rPr>
              <w:t>2</w:t>
            </w:r>
            <w:r>
              <w:rPr>
                <w:rFonts w:ascii="Arial" w:hAnsi="Arial" w:cs="Arial"/>
                <w:bCs/>
              </w:rPr>
              <w:t>2</w:t>
            </w:r>
            <w:r w:rsidRPr="00287695">
              <w:rPr>
                <w:rFonts w:ascii="Arial" w:hAnsi="Arial" w:cs="Arial"/>
                <w:bCs/>
              </w:rPr>
              <w:t xml:space="preserve"> – </w:t>
            </w:r>
            <w:r>
              <w:rPr>
                <w:rFonts w:ascii="Arial" w:hAnsi="Arial" w:cs="Arial"/>
                <w:bCs/>
              </w:rPr>
              <w:t>Aug</w:t>
            </w:r>
            <w:r>
              <w:rPr>
                <w:rFonts w:ascii="Arial" w:hAnsi="Arial" w:cs="Arial" w:hint="eastAsia"/>
                <w:bCs/>
              </w:rPr>
              <w:t xml:space="preserve">. </w:t>
            </w:r>
            <w:r>
              <w:rPr>
                <w:rFonts w:ascii="Arial" w:hAnsi="Arial" w:cs="Arial"/>
                <w:bCs/>
              </w:rPr>
              <w:t>26</w:t>
            </w:r>
            <w:r w:rsidRPr="00287695">
              <w:rPr>
                <w:rFonts w:ascii="Arial" w:hAnsi="Arial" w:cs="Arial"/>
                <w:bCs/>
              </w:rPr>
              <w:t>, 202</w:t>
            </w:r>
            <w:r w:rsidRPr="00287695">
              <w:rPr>
                <w:rFonts w:ascii="Arial" w:hAnsi="Arial" w:cs="Arial" w:hint="eastAsia"/>
                <w:bCs/>
              </w:rPr>
              <w:t>2</w:t>
            </w:r>
            <w:r w:rsidRPr="00287695">
              <w:rPr>
                <w:rFonts w:ascii="Arial" w:hAnsi="Arial" w:cs="Arial"/>
                <w:bCs/>
              </w:rPr>
              <w:tab/>
            </w:r>
            <w:r w:rsidRPr="00287695">
              <w:rPr>
                <w:rFonts w:ascii="Arial" w:hAnsi="Arial" w:cs="Arial"/>
                <w:bCs/>
              </w:rPr>
              <w:tab/>
            </w:r>
            <w:r w:rsidRPr="007A4AE6">
              <w:rPr>
                <w:rFonts w:ascii="Arial" w:hAnsi="Arial" w:cs="Arial"/>
                <w:bCs/>
              </w:rPr>
              <w:t>Toulouse</w:t>
            </w:r>
            <w:r>
              <w:rPr>
                <w:rFonts w:ascii="Arial" w:hAnsi="Arial" w:cs="Arial"/>
                <w:bCs/>
              </w:rPr>
              <w:t>, France</w:t>
            </w:r>
          </w:p>
        </w:tc>
      </w:tr>
    </w:tbl>
    <w:p w:rsidR="00E8266E" w:rsidRPr="000A0C51" w:rsidRDefault="00E8266E" w:rsidP="00E8266E">
      <w:pPr>
        <w:spacing w:before="120" w:after="120"/>
        <w:rPr>
          <w:rFonts w:eastAsia="宋体"/>
          <w:lang w:val="en-US" w:eastAsia="zh-CN"/>
        </w:rPr>
      </w:pPr>
    </w:p>
    <w:p w:rsidR="00E8266E" w:rsidRPr="00E8266E" w:rsidRDefault="00E8266E" w:rsidP="00E8266E">
      <w:pPr>
        <w:spacing w:before="120" w:after="120"/>
        <w:rPr>
          <w:rFonts w:eastAsia="宋体"/>
          <w:lang w:val="en-US" w:eastAsia="zh-CN"/>
        </w:rPr>
      </w:pPr>
    </w:p>
    <w:sectPr w:rsidR="00E8266E" w:rsidRPr="00E8266E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32B" w:rsidRDefault="001E632B">
      <w:pPr>
        <w:spacing w:before="120" w:after="120"/>
      </w:pPr>
      <w:r>
        <w:separator/>
      </w:r>
    </w:p>
  </w:endnote>
  <w:endnote w:type="continuationSeparator" w:id="0">
    <w:p w:rsidR="001E632B" w:rsidRDefault="001E632B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66E" w:rsidRDefault="00E8266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E8266E" w:rsidRDefault="00E8266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66E" w:rsidRDefault="00E8266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9209B">
      <w:rPr>
        <w:rStyle w:val="af1"/>
      </w:rPr>
      <w:t>4</w:t>
    </w:r>
    <w:r>
      <w:rPr>
        <w:rStyle w:val="af1"/>
      </w:rPr>
      <w:fldChar w:fldCharType="end"/>
    </w:r>
  </w:p>
  <w:p w:rsidR="00E8266E" w:rsidRDefault="00E8266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32B" w:rsidRDefault="001E632B">
      <w:pPr>
        <w:spacing w:before="120" w:after="120"/>
      </w:pPr>
      <w:r>
        <w:separator/>
      </w:r>
    </w:p>
  </w:footnote>
  <w:footnote w:type="continuationSeparator" w:id="0">
    <w:p w:rsidR="001E632B" w:rsidRDefault="001E632B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78C4513"/>
    <w:multiLevelType w:val="multilevel"/>
    <w:tmpl w:val="34B8DDA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AEB19BD"/>
    <w:multiLevelType w:val="hybridMultilevel"/>
    <w:tmpl w:val="1B561400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3C64540"/>
    <w:multiLevelType w:val="multilevel"/>
    <w:tmpl w:val="1E56107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6DD505E"/>
    <w:multiLevelType w:val="multilevel"/>
    <w:tmpl w:val="16DD50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03634E"/>
    <w:multiLevelType w:val="multilevel"/>
    <w:tmpl w:val="32036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C0BF5"/>
    <w:multiLevelType w:val="multilevel"/>
    <w:tmpl w:val="330C0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D420F"/>
    <w:multiLevelType w:val="hybridMultilevel"/>
    <w:tmpl w:val="FCD053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91190"/>
    <w:multiLevelType w:val="hybridMultilevel"/>
    <w:tmpl w:val="05F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72039C"/>
    <w:multiLevelType w:val="hybridMultilevel"/>
    <w:tmpl w:val="60D069AA"/>
    <w:lvl w:ilvl="0" w:tplc="34B8EE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06640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37087F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D8A822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DC857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F74E5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DBC59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73031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FA08A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3C942904"/>
    <w:multiLevelType w:val="multilevel"/>
    <w:tmpl w:val="4D08C43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20215A2"/>
    <w:multiLevelType w:val="hybridMultilevel"/>
    <w:tmpl w:val="E5360274"/>
    <w:lvl w:ilvl="0" w:tplc="1F02F75A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569017D"/>
    <w:multiLevelType w:val="hybridMultilevel"/>
    <w:tmpl w:val="F790EF6C"/>
    <w:lvl w:ilvl="0" w:tplc="8EEA2BD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68C0CD2"/>
    <w:multiLevelType w:val="hybridMultilevel"/>
    <w:tmpl w:val="2E4A3D5E"/>
    <w:lvl w:ilvl="0" w:tplc="C46E4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EB6B2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F9EE1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DEAB0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1DE8F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FE64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F664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C2AA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6DC3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62232F97"/>
    <w:multiLevelType w:val="multilevel"/>
    <w:tmpl w:val="62232F97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E56F14"/>
    <w:multiLevelType w:val="hybridMultilevel"/>
    <w:tmpl w:val="15E44A8E"/>
    <w:lvl w:ilvl="0" w:tplc="7CC298D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88A16D5"/>
    <w:multiLevelType w:val="multilevel"/>
    <w:tmpl w:val="581451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8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1022CF"/>
    <w:multiLevelType w:val="multilevel"/>
    <w:tmpl w:val="2C90165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8"/>
  </w:num>
  <w:num w:numId="2">
    <w:abstractNumId w:val="29"/>
  </w:num>
  <w:num w:numId="3">
    <w:abstractNumId w:val="34"/>
  </w:num>
  <w:num w:numId="4">
    <w:abstractNumId w:val="7"/>
  </w:num>
  <w:num w:numId="5">
    <w:abstractNumId w:val="16"/>
  </w:num>
  <w:num w:numId="6">
    <w:abstractNumId w:val="28"/>
  </w:num>
  <w:num w:numId="7">
    <w:abstractNumId w:val="20"/>
  </w:num>
  <w:num w:numId="8">
    <w:abstractNumId w:val="36"/>
    <w:lvlOverride w:ilvl="0">
      <w:startOverride w:val="1"/>
    </w:lvlOverride>
  </w:num>
  <w:num w:numId="9">
    <w:abstractNumId w:val="26"/>
  </w:num>
  <w:num w:numId="10">
    <w:abstractNumId w:val="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7"/>
  </w:num>
  <w:num w:numId="14">
    <w:abstractNumId w:val="8"/>
  </w:num>
  <w:num w:numId="15">
    <w:abstractNumId w:val="27"/>
  </w:num>
  <w:num w:numId="16">
    <w:abstractNumId w:val="22"/>
  </w:num>
  <w:num w:numId="17">
    <w:abstractNumId w:val="9"/>
  </w:num>
  <w:num w:numId="18">
    <w:abstractNumId w:val="10"/>
  </w:num>
  <w:num w:numId="19">
    <w:abstractNumId w:val="25"/>
  </w:num>
  <w:num w:numId="20">
    <w:abstractNumId w:val="12"/>
  </w:num>
  <w:num w:numId="21">
    <w:abstractNumId w:val="5"/>
  </w:num>
  <w:num w:numId="22">
    <w:abstractNumId w:val="30"/>
  </w:num>
  <w:num w:numId="23">
    <w:abstractNumId w:val="14"/>
  </w:num>
  <w:num w:numId="24">
    <w:abstractNumId w:val="24"/>
  </w:num>
  <w:num w:numId="25">
    <w:abstractNumId w:val="3"/>
  </w:num>
  <w:num w:numId="26">
    <w:abstractNumId w:val="21"/>
  </w:num>
  <w:num w:numId="27">
    <w:abstractNumId w:val="32"/>
  </w:num>
  <w:num w:numId="28">
    <w:abstractNumId w:val="4"/>
  </w:num>
  <w:num w:numId="29">
    <w:abstractNumId w:val="33"/>
  </w:num>
  <w:num w:numId="30">
    <w:abstractNumId w:val="11"/>
  </w:num>
  <w:num w:numId="31">
    <w:abstractNumId w:val="2"/>
  </w:num>
  <w:num w:numId="32">
    <w:abstractNumId w:val="35"/>
  </w:num>
  <w:num w:numId="33">
    <w:abstractNumId w:val="23"/>
  </w:num>
  <w:num w:numId="34">
    <w:abstractNumId w:val="15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 w:numId="39">
    <w:abstractNumId w:val="0"/>
  </w:num>
  <w:num w:numId="4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>
    <w:abstractNumId w:val="31"/>
  </w:num>
  <w:num w:numId="42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1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1EDB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3AB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5ED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E5C"/>
    <w:rsid w:val="00014FFF"/>
    <w:rsid w:val="0001514A"/>
    <w:rsid w:val="00015ADE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E04"/>
    <w:rsid w:val="000231B8"/>
    <w:rsid w:val="000231CE"/>
    <w:rsid w:val="00023410"/>
    <w:rsid w:val="00023990"/>
    <w:rsid w:val="000239F5"/>
    <w:rsid w:val="00023AE6"/>
    <w:rsid w:val="0002463D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68F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0F5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6F36"/>
    <w:rsid w:val="000471F8"/>
    <w:rsid w:val="00047425"/>
    <w:rsid w:val="0004791F"/>
    <w:rsid w:val="0004795F"/>
    <w:rsid w:val="00047A40"/>
    <w:rsid w:val="00047E74"/>
    <w:rsid w:val="000503F0"/>
    <w:rsid w:val="00050418"/>
    <w:rsid w:val="000504F8"/>
    <w:rsid w:val="000516C7"/>
    <w:rsid w:val="00051B16"/>
    <w:rsid w:val="00051EEE"/>
    <w:rsid w:val="00052118"/>
    <w:rsid w:val="00052397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E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65C"/>
    <w:rsid w:val="000967E7"/>
    <w:rsid w:val="000969FD"/>
    <w:rsid w:val="000972E8"/>
    <w:rsid w:val="00097968"/>
    <w:rsid w:val="00097D02"/>
    <w:rsid w:val="000A0ADD"/>
    <w:rsid w:val="000A0B23"/>
    <w:rsid w:val="000A0C51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118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1BB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0D0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D8C"/>
    <w:rsid w:val="000F5F81"/>
    <w:rsid w:val="000F61D5"/>
    <w:rsid w:val="000F625B"/>
    <w:rsid w:val="000F63B7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B88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D3"/>
    <w:rsid w:val="001135F5"/>
    <w:rsid w:val="00113700"/>
    <w:rsid w:val="00113C9C"/>
    <w:rsid w:val="001143A4"/>
    <w:rsid w:val="0011462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0AE"/>
    <w:rsid w:val="001231EC"/>
    <w:rsid w:val="001239DE"/>
    <w:rsid w:val="001240B2"/>
    <w:rsid w:val="00124252"/>
    <w:rsid w:val="001243E2"/>
    <w:rsid w:val="00124802"/>
    <w:rsid w:val="00124944"/>
    <w:rsid w:val="00125C52"/>
    <w:rsid w:val="00125E63"/>
    <w:rsid w:val="0012637C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9BE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652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1DDC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848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4F3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C42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4D8E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3B2"/>
    <w:rsid w:val="0019785D"/>
    <w:rsid w:val="00197B72"/>
    <w:rsid w:val="00197C03"/>
    <w:rsid w:val="001A040A"/>
    <w:rsid w:val="001A0956"/>
    <w:rsid w:val="001A0A24"/>
    <w:rsid w:val="001A0F2F"/>
    <w:rsid w:val="001A1296"/>
    <w:rsid w:val="001A12AC"/>
    <w:rsid w:val="001A14A3"/>
    <w:rsid w:val="001A1B9D"/>
    <w:rsid w:val="001A1D6F"/>
    <w:rsid w:val="001A1F68"/>
    <w:rsid w:val="001A24F6"/>
    <w:rsid w:val="001A2B46"/>
    <w:rsid w:val="001A3193"/>
    <w:rsid w:val="001A32F8"/>
    <w:rsid w:val="001A3A5D"/>
    <w:rsid w:val="001A49E3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216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1FE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909"/>
    <w:rsid w:val="001C4AAD"/>
    <w:rsid w:val="001C4F0C"/>
    <w:rsid w:val="001C504E"/>
    <w:rsid w:val="001C54F3"/>
    <w:rsid w:val="001C5848"/>
    <w:rsid w:val="001C5DB8"/>
    <w:rsid w:val="001C6381"/>
    <w:rsid w:val="001C6B82"/>
    <w:rsid w:val="001C7D88"/>
    <w:rsid w:val="001D04B9"/>
    <w:rsid w:val="001D0B90"/>
    <w:rsid w:val="001D0E79"/>
    <w:rsid w:val="001D10E1"/>
    <w:rsid w:val="001D1447"/>
    <w:rsid w:val="001D1841"/>
    <w:rsid w:val="001D1A47"/>
    <w:rsid w:val="001D1C42"/>
    <w:rsid w:val="001D2401"/>
    <w:rsid w:val="001D2427"/>
    <w:rsid w:val="001D24BE"/>
    <w:rsid w:val="001D26E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BC5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1FEE"/>
    <w:rsid w:val="001E2187"/>
    <w:rsid w:val="001E21E6"/>
    <w:rsid w:val="001E21F7"/>
    <w:rsid w:val="001E2EF6"/>
    <w:rsid w:val="001E2F8E"/>
    <w:rsid w:val="001E31EE"/>
    <w:rsid w:val="001E39F0"/>
    <w:rsid w:val="001E3AE2"/>
    <w:rsid w:val="001E3BC0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01F"/>
    <w:rsid w:val="001E632B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2"/>
    <w:rsid w:val="001F0A67"/>
    <w:rsid w:val="001F0EDF"/>
    <w:rsid w:val="001F129F"/>
    <w:rsid w:val="001F1493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689B"/>
    <w:rsid w:val="001F7049"/>
    <w:rsid w:val="001F71DC"/>
    <w:rsid w:val="001F7246"/>
    <w:rsid w:val="001F76C6"/>
    <w:rsid w:val="001F786D"/>
    <w:rsid w:val="001F7D63"/>
    <w:rsid w:val="001F7EB9"/>
    <w:rsid w:val="0020063F"/>
    <w:rsid w:val="00200770"/>
    <w:rsid w:val="00200829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3AC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2E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1F3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15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4F07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192C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660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31"/>
    <w:rsid w:val="00253FBA"/>
    <w:rsid w:val="002541E7"/>
    <w:rsid w:val="002543B8"/>
    <w:rsid w:val="002545BD"/>
    <w:rsid w:val="002546B2"/>
    <w:rsid w:val="00254DEE"/>
    <w:rsid w:val="00254E40"/>
    <w:rsid w:val="002553E6"/>
    <w:rsid w:val="00255419"/>
    <w:rsid w:val="00255489"/>
    <w:rsid w:val="002557E9"/>
    <w:rsid w:val="00255817"/>
    <w:rsid w:val="002559A4"/>
    <w:rsid w:val="00255C09"/>
    <w:rsid w:val="00255CDA"/>
    <w:rsid w:val="00255EAD"/>
    <w:rsid w:val="00255FD7"/>
    <w:rsid w:val="002560F6"/>
    <w:rsid w:val="00256328"/>
    <w:rsid w:val="0025665A"/>
    <w:rsid w:val="0025675E"/>
    <w:rsid w:val="00256FE1"/>
    <w:rsid w:val="00257239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09B3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BDD"/>
    <w:rsid w:val="00270F79"/>
    <w:rsid w:val="0027102E"/>
    <w:rsid w:val="00271B1A"/>
    <w:rsid w:val="00272474"/>
    <w:rsid w:val="0027257D"/>
    <w:rsid w:val="00272622"/>
    <w:rsid w:val="0027283D"/>
    <w:rsid w:val="0027284E"/>
    <w:rsid w:val="002728B3"/>
    <w:rsid w:val="00272A1A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9D2"/>
    <w:rsid w:val="00274B5E"/>
    <w:rsid w:val="00274CFA"/>
    <w:rsid w:val="00274FFA"/>
    <w:rsid w:val="00275A54"/>
    <w:rsid w:val="00275B60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874D0"/>
    <w:rsid w:val="00287695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435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395"/>
    <w:rsid w:val="002B6CD8"/>
    <w:rsid w:val="002B72D7"/>
    <w:rsid w:val="002B738D"/>
    <w:rsid w:val="002B75CC"/>
    <w:rsid w:val="002B7610"/>
    <w:rsid w:val="002B796B"/>
    <w:rsid w:val="002B7C3A"/>
    <w:rsid w:val="002B7DC1"/>
    <w:rsid w:val="002C00A2"/>
    <w:rsid w:val="002C034B"/>
    <w:rsid w:val="002C0844"/>
    <w:rsid w:val="002C0866"/>
    <w:rsid w:val="002C08D0"/>
    <w:rsid w:val="002C0A33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12"/>
    <w:rsid w:val="002E173F"/>
    <w:rsid w:val="002E17B9"/>
    <w:rsid w:val="002E1A60"/>
    <w:rsid w:val="002E1AF4"/>
    <w:rsid w:val="002E1BA8"/>
    <w:rsid w:val="002E24A9"/>
    <w:rsid w:val="002E24D5"/>
    <w:rsid w:val="002E272E"/>
    <w:rsid w:val="002E2AA6"/>
    <w:rsid w:val="002E2BE9"/>
    <w:rsid w:val="002E2D30"/>
    <w:rsid w:val="002E2D6C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D4E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A70"/>
    <w:rsid w:val="002F1CD5"/>
    <w:rsid w:val="002F2050"/>
    <w:rsid w:val="002F21C6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5D86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07FF0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5DD6"/>
    <w:rsid w:val="003164AA"/>
    <w:rsid w:val="00316903"/>
    <w:rsid w:val="00316AB2"/>
    <w:rsid w:val="00317600"/>
    <w:rsid w:val="003176C7"/>
    <w:rsid w:val="00317B71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5F2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6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1E9"/>
    <w:rsid w:val="00343681"/>
    <w:rsid w:val="00343C1E"/>
    <w:rsid w:val="00343DF8"/>
    <w:rsid w:val="00344136"/>
    <w:rsid w:val="003443B7"/>
    <w:rsid w:val="00344F1D"/>
    <w:rsid w:val="0034507E"/>
    <w:rsid w:val="0034541B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C87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D9B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0E0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0B1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D03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41"/>
    <w:rsid w:val="003D246C"/>
    <w:rsid w:val="003D275A"/>
    <w:rsid w:val="003D2A12"/>
    <w:rsid w:val="003D2DDF"/>
    <w:rsid w:val="003D2E4D"/>
    <w:rsid w:val="003D3214"/>
    <w:rsid w:val="003D3513"/>
    <w:rsid w:val="003D3F5E"/>
    <w:rsid w:val="003D414B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0B8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802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AA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482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45"/>
    <w:rsid w:val="00443FB8"/>
    <w:rsid w:val="00443FD4"/>
    <w:rsid w:val="0044402F"/>
    <w:rsid w:val="004445A4"/>
    <w:rsid w:val="00444864"/>
    <w:rsid w:val="00444A4E"/>
    <w:rsid w:val="004450D0"/>
    <w:rsid w:val="004454C1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612"/>
    <w:rsid w:val="004528C9"/>
    <w:rsid w:val="00452C4F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E52"/>
    <w:rsid w:val="00470F43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A38"/>
    <w:rsid w:val="00480E94"/>
    <w:rsid w:val="00481139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310"/>
    <w:rsid w:val="004907E1"/>
    <w:rsid w:val="0049139C"/>
    <w:rsid w:val="004913C0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194"/>
    <w:rsid w:val="004943EC"/>
    <w:rsid w:val="004949B4"/>
    <w:rsid w:val="0049526F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698"/>
    <w:rsid w:val="004A58FB"/>
    <w:rsid w:val="004A5929"/>
    <w:rsid w:val="004A6900"/>
    <w:rsid w:val="004A7323"/>
    <w:rsid w:val="004A74B6"/>
    <w:rsid w:val="004A7867"/>
    <w:rsid w:val="004A78BE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99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7A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C7FAF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259"/>
    <w:rsid w:val="004D6385"/>
    <w:rsid w:val="004D67CB"/>
    <w:rsid w:val="004D68A2"/>
    <w:rsid w:val="004D71A9"/>
    <w:rsid w:val="004D7313"/>
    <w:rsid w:val="004D751E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871"/>
    <w:rsid w:val="00515948"/>
    <w:rsid w:val="00515A24"/>
    <w:rsid w:val="00515AB2"/>
    <w:rsid w:val="00515C0E"/>
    <w:rsid w:val="00515CDF"/>
    <w:rsid w:val="00515D82"/>
    <w:rsid w:val="00516053"/>
    <w:rsid w:val="005160EE"/>
    <w:rsid w:val="005162C8"/>
    <w:rsid w:val="00516792"/>
    <w:rsid w:val="005167E8"/>
    <w:rsid w:val="0051680A"/>
    <w:rsid w:val="005179A5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0B1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3D"/>
    <w:rsid w:val="005331CE"/>
    <w:rsid w:val="00533411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64C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676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41C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6F9D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BC9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ED9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139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4F00"/>
    <w:rsid w:val="005B5445"/>
    <w:rsid w:val="005B55B6"/>
    <w:rsid w:val="005B589C"/>
    <w:rsid w:val="005B5DEC"/>
    <w:rsid w:val="005B5F79"/>
    <w:rsid w:val="005B6096"/>
    <w:rsid w:val="005B6182"/>
    <w:rsid w:val="005B681A"/>
    <w:rsid w:val="005B69B6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579"/>
    <w:rsid w:val="005C65D7"/>
    <w:rsid w:val="005C69A4"/>
    <w:rsid w:val="005C6EA5"/>
    <w:rsid w:val="005C6FB8"/>
    <w:rsid w:val="005C73D4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08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128"/>
    <w:rsid w:val="005E63DD"/>
    <w:rsid w:val="005E6427"/>
    <w:rsid w:val="005E6543"/>
    <w:rsid w:val="005E65AC"/>
    <w:rsid w:val="005E6835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358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828"/>
    <w:rsid w:val="005F7A21"/>
    <w:rsid w:val="005F7B2E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EE"/>
    <w:rsid w:val="00605A36"/>
    <w:rsid w:val="00605F0E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6FF9"/>
    <w:rsid w:val="006376EE"/>
    <w:rsid w:val="006377CA"/>
    <w:rsid w:val="00637A86"/>
    <w:rsid w:val="00637C32"/>
    <w:rsid w:val="00637E0B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7F3"/>
    <w:rsid w:val="00642A3C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0E0B"/>
    <w:rsid w:val="00661211"/>
    <w:rsid w:val="0066124A"/>
    <w:rsid w:val="00661509"/>
    <w:rsid w:val="00661749"/>
    <w:rsid w:val="00661AB4"/>
    <w:rsid w:val="00661C77"/>
    <w:rsid w:val="00662664"/>
    <w:rsid w:val="00662900"/>
    <w:rsid w:val="00662949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A9F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6ECD"/>
    <w:rsid w:val="006771D9"/>
    <w:rsid w:val="006775BB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CA8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7E7"/>
    <w:rsid w:val="00695B1D"/>
    <w:rsid w:val="00695D19"/>
    <w:rsid w:val="00695E49"/>
    <w:rsid w:val="00696057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28"/>
    <w:rsid w:val="006A4FF4"/>
    <w:rsid w:val="006A52BF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A01"/>
    <w:rsid w:val="006B0B48"/>
    <w:rsid w:val="006B13C1"/>
    <w:rsid w:val="006B1C59"/>
    <w:rsid w:val="006B1F95"/>
    <w:rsid w:val="006B243C"/>
    <w:rsid w:val="006B26C2"/>
    <w:rsid w:val="006B29C7"/>
    <w:rsid w:val="006B2AD2"/>
    <w:rsid w:val="006B2F0D"/>
    <w:rsid w:val="006B36C2"/>
    <w:rsid w:val="006B36E9"/>
    <w:rsid w:val="006B383C"/>
    <w:rsid w:val="006B38B0"/>
    <w:rsid w:val="006B3DBF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DE6"/>
    <w:rsid w:val="006D5EB3"/>
    <w:rsid w:val="006D61EE"/>
    <w:rsid w:val="006D6B43"/>
    <w:rsid w:val="006D6E72"/>
    <w:rsid w:val="006D7134"/>
    <w:rsid w:val="006D7178"/>
    <w:rsid w:val="006D73ED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C9D"/>
    <w:rsid w:val="006E1D6C"/>
    <w:rsid w:val="006E22A8"/>
    <w:rsid w:val="006E249F"/>
    <w:rsid w:val="006E24B4"/>
    <w:rsid w:val="006E2669"/>
    <w:rsid w:val="006E2A80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1BFF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5F12"/>
    <w:rsid w:val="00706076"/>
    <w:rsid w:val="00706435"/>
    <w:rsid w:val="00706633"/>
    <w:rsid w:val="0070699F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9A5"/>
    <w:rsid w:val="00716E18"/>
    <w:rsid w:val="00717450"/>
    <w:rsid w:val="00717748"/>
    <w:rsid w:val="00717B28"/>
    <w:rsid w:val="007205CE"/>
    <w:rsid w:val="00720B14"/>
    <w:rsid w:val="00720D2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3562"/>
    <w:rsid w:val="007236F8"/>
    <w:rsid w:val="007239FC"/>
    <w:rsid w:val="00723E59"/>
    <w:rsid w:val="00723EA4"/>
    <w:rsid w:val="00724675"/>
    <w:rsid w:val="00724849"/>
    <w:rsid w:val="00724C7B"/>
    <w:rsid w:val="0072553A"/>
    <w:rsid w:val="007255B7"/>
    <w:rsid w:val="00725C03"/>
    <w:rsid w:val="007260BE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2E61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97D"/>
    <w:rsid w:val="00746F4D"/>
    <w:rsid w:val="00746F72"/>
    <w:rsid w:val="00747353"/>
    <w:rsid w:val="0074780E"/>
    <w:rsid w:val="00750205"/>
    <w:rsid w:val="00750207"/>
    <w:rsid w:val="00750C3A"/>
    <w:rsid w:val="00751024"/>
    <w:rsid w:val="00751067"/>
    <w:rsid w:val="00751444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1CB1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85C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04DC"/>
    <w:rsid w:val="0078158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528"/>
    <w:rsid w:val="007926C5"/>
    <w:rsid w:val="00793122"/>
    <w:rsid w:val="007934C9"/>
    <w:rsid w:val="00793BB5"/>
    <w:rsid w:val="00793C31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8EE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82"/>
    <w:rsid w:val="007B5EFE"/>
    <w:rsid w:val="007B6046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157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4E6E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1B"/>
    <w:rsid w:val="007F7473"/>
    <w:rsid w:val="007F7707"/>
    <w:rsid w:val="007F770E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3FB5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07F2E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7F6"/>
    <w:rsid w:val="00813B3E"/>
    <w:rsid w:val="00813F1A"/>
    <w:rsid w:val="008140F4"/>
    <w:rsid w:val="008144EA"/>
    <w:rsid w:val="00814D48"/>
    <w:rsid w:val="00814DA3"/>
    <w:rsid w:val="008152C9"/>
    <w:rsid w:val="00815410"/>
    <w:rsid w:val="00815738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3593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724"/>
    <w:rsid w:val="00827BF2"/>
    <w:rsid w:val="00827DFA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ECF"/>
    <w:rsid w:val="00834FD6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4AA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A15"/>
    <w:rsid w:val="00871CDD"/>
    <w:rsid w:val="00871CE9"/>
    <w:rsid w:val="00871E3D"/>
    <w:rsid w:val="008722CE"/>
    <w:rsid w:val="00872311"/>
    <w:rsid w:val="008724AC"/>
    <w:rsid w:val="008727F0"/>
    <w:rsid w:val="00872994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124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49E"/>
    <w:rsid w:val="00890712"/>
    <w:rsid w:val="00890BBD"/>
    <w:rsid w:val="00890C71"/>
    <w:rsid w:val="00890E53"/>
    <w:rsid w:val="008914BA"/>
    <w:rsid w:val="00891718"/>
    <w:rsid w:val="0089197F"/>
    <w:rsid w:val="008919FA"/>
    <w:rsid w:val="00891DD6"/>
    <w:rsid w:val="00891E17"/>
    <w:rsid w:val="0089209B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07"/>
    <w:rsid w:val="008C23A2"/>
    <w:rsid w:val="008C274C"/>
    <w:rsid w:val="008C27A7"/>
    <w:rsid w:val="008C2E5F"/>
    <w:rsid w:val="008C3394"/>
    <w:rsid w:val="008C35B8"/>
    <w:rsid w:val="008C3C2B"/>
    <w:rsid w:val="008C3C74"/>
    <w:rsid w:val="008C3C7E"/>
    <w:rsid w:val="008C4D7E"/>
    <w:rsid w:val="008C5317"/>
    <w:rsid w:val="008C54FF"/>
    <w:rsid w:val="008C5BDA"/>
    <w:rsid w:val="008C6129"/>
    <w:rsid w:val="008C62E7"/>
    <w:rsid w:val="008C671D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559"/>
    <w:rsid w:val="008D57BE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5EDA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9D2"/>
    <w:rsid w:val="008E0A84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42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2FB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2BD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17C9C"/>
    <w:rsid w:val="009205CD"/>
    <w:rsid w:val="00920B21"/>
    <w:rsid w:val="00920B63"/>
    <w:rsid w:val="00920CB1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9C1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0F0"/>
    <w:rsid w:val="0093230B"/>
    <w:rsid w:val="00932453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42E"/>
    <w:rsid w:val="0093763B"/>
    <w:rsid w:val="009378C7"/>
    <w:rsid w:val="009379C5"/>
    <w:rsid w:val="00937C27"/>
    <w:rsid w:val="00937F58"/>
    <w:rsid w:val="00940048"/>
    <w:rsid w:val="0094013F"/>
    <w:rsid w:val="00940180"/>
    <w:rsid w:val="009401D3"/>
    <w:rsid w:val="0094025E"/>
    <w:rsid w:val="0094026C"/>
    <w:rsid w:val="00940474"/>
    <w:rsid w:val="009404FC"/>
    <w:rsid w:val="00940725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373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AE4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BDA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B58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CA4"/>
    <w:rsid w:val="009C0DEC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BAB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1A3"/>
    <w:rsid w:val="00A015B7"/>
    <w:rsid w:val="00A015DF"/>
    <w:rsid w:val="00A01731"/>
    <w:rsid w:val="00A0184F"/>
    <w:rsid w:val="00A01D99"/>
    <w:rsid w:val="00A0217E"/>
    <w:rsid w:val="00A02253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07B8D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333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C84"/>
    <w:rsid w:val="00A21EEF"/>
    <w:rsid w:val="00A223D2"/>
    <w:rsid w:val="00A2240D"/>
    <w:rsid w:val="00A229B9"/>
    <w:rsid w:val="00A22AC1"/>
    <w:rsid w:val="00A22BA7"/>
    <w:rsid w:val="00A22F3B"/>
    <w:rsid w:val="00A23171"/>
    <w:rsid w:val="00A2330D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9CA"/>
    <w:rsid w:val="00A25AE9"/>
    <w:rsid w:val="00A25F0F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6A"/>
    <w:rsid w:val="00A304B8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3AE6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08E"/>
    <w:rsid w:val="00A402A3"/>
    <w:rsid w:val="00A405E4"/>
    <w:rsid w:val="00A4061C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826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7D8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11"/>
    <w:rsid w:val="00A61E45"/>
    <w:rsid w:val="00A61EF1"/>
    <w:rsid w:val="00A61F41"/>
    <w:rsid w:val="00A61FED"/>
    <w:rsid w:val="00A626AA"/>
    <w:rsid w:val="00A6281B"/>
    <w:rsid w:val="00A62E3E"/>
    <w:rsid w:val="00A62F75"/>
    <w:rsid w:val="00A63193"/>
    <w:rsid w:val="00A632B9"/>
    <w:rsid w:val="00A63DAE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68A"/>
    <w:rsid w:val="00A75D57"/>
    <w:rsid w:val="00A75EEB"/>
    <w:rsid w:val="00A764F1"/>
    <w:rsid w:val="00A76880"/>
    <w:rsid w:val="00A76910"/>
    <w:rsid w:val="00A76FFF"/>
    <w:rsid w:val="00A77277"/>
    <w:rsid w:val="00A774D2"/>
    <w:rsid w:val="00A77C7A"/>
    <w:rsid w:val="00A8001C"/>
    <w:rsid w:val="00A8016F"/>
    <w:rsid w:val="00A805C3"/>
    <w:rsid w:val="00A80726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5D3"/>
    <w:rsid w:val="00AA4705"/>
    <w:rsid w:val="00AA490F"/>
    <w:rsid w:val="00AA508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9D0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601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9E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932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721"/>
    <w:rsid w:val="00B22BE6"/>
    <w:rsid w:val="00B22FC5"/>
    <w:rsid w:val="00B23059"/>
    <w:rsid w:val="00B235A6"/>
    <w:rsid w:val="00B239D8"/>
    <w:rsid w:val="00B2429F"/>
    <w:rsid w:val="00B24831"/>
    <w:rsid w:val="00B24983"/>
    <w:rsid w:val="00B24AB8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7DC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542"/>
    <w:rsid w:val="00B42AA5"/>
    <w:rsid w:val="00B42D9D"/>
    <w:rsid w:val="00B432A5"/>
    <w:rsid w:val="00B433E2"/>
    <w:rsid w:val="00B4360B"/>
    <w:rsid w:val="00B4380E"/>
    <w:rsid w:val="00B43D1D"/>
    <w:rsid w:val="00B44810"/>
    <w:rsid w:val="00B45375"/>
    <w:rsid w:val="00B45A8A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900"/>
    <w:rsid w:val="00B55DC0"/>
    <w:rsid w:val="00B56138"/>
    <w:rsid w:val="00B564F0"/>
    <w:rsid w:val="00B5671F"/>
    <w:rsid w:val="00B56F3A"/>
    <w:rsid w:val="00B57251"/>
    <w:rsid w:val="00B57CDE"/>
    <w:rsid w:val="00B57E24"/>
    <w:rsid w:val="00B57E43"/>
    <w:rsid w:val="00B57ED9"/>
    <w:rsid w:val="00B57EDE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72C"/>
    <w:rsid w:val="00B66B31"/>
    <w:rsid w:val="00B66CC6"/>
    <w:rsid w:val="00B66CD5"/>
    <w:rsid w:val="00B66EC0"/>
    <w:rsid w:val="00B66FAC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010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75B"/>
    <w:rsid w:val="00B85C75"/>
    <w:rsid w:val="00B85D63"/>
    <w:rsid w:val="00B8603B"/>
    <w:rsid w:val="00B86294"/>
    <w:rsid w:val="00B86B98"/>
    <w:rsid w:val="00B86BD6"/>
    <w:rsid w:val="00B86D7D"/>
    <w:rsid w:val="00B872BE"/>
    <w:rsid w:val="00B873E4"/>
    <w:rsid w:val="00B87553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01C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E98"/>
    <w:rsid w:val="00BC4F3B"/>
    <w:rsid w:val="00BC4FA5"/>
    <w:rsid w:val="00BC508C"/>
    <w:rsid w:val="00BC558A"/>
    <w:rsid w:val="00BC5A1D"/>
    <w:rsid w:val="00BC5B9A"/>
    <w:rsid w:val="00BC6002"/>
    <w:rsid w:val="00BC60B1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0C0B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1A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20D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241"/>
    <w:rsid w:val="00C2185A"/>
    <w:rsid w:val="00C21A59"/>
    <w:rsid w:val="00C21B4A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AA3"/>
    <w:rsid w:val="00C31B23"/>
    <w:rsid w:val="00C31B76"/>
    <w:rsid w:val="00C31D8D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0E1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1FEB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B3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913"/>
    <w:rsid w:val="00C75B12"/>
    <w:rsid w:val="00C75D30"/>
    <w:rsid w:val="00C76350"/>
    <w:rsid w:val="00C76A00"/>
    <w:rsid w:val="00C76C72"/>
    <w:rsid w:val="00C76EC8"/>
    <w:rsid w:val="00C77496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820"/>
    <w:rsid w:val="00C93CE0"/>
    <w:rsid w:val="00C9421C"/>
    <w:rsid w:val="00C94449"/>
    <w:rsid w:val="00C945EB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055"/>
    <w:rsid w:val="00CA2325"/>
    <w:rsid w:val="00CA246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5CBD"/>
    <w:rsid w:val="00CA6153"/>
    <w:rsid w:val="00CA616C"/>
    <w:rsid w:val="00CA61E0"/>
    <w:rsid w:val="00CA6567"/>
    <w:rsid w:val="00CA66E1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1F6C"/>
    <w:rsid w:val="00CB23B2"/>
    <w:rsid w:val="00CB259E"/>
    <w:rsid w:val="00CB2AC8"/>
    <w:rsid w:val="00CB2DD9"/>
    <w:rsid w:val="00CB31ED"/>
    <w:rsid w:val="00CB32F7"/>
    <w:rsid w:val="00CB341B"/>
    <w:rsid w:val="00CB34D6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95E"/>
    <w:rsid w:val="00CC7C56"/>
    <w:rsid w:val="00CC7F52"/>
    <w:rsid w:val="00CD0648"/>
    <w:rsid w:val="00CD091C"/>
    <w:rsid w:val="00CD094A"/>
    <w:rsid w:val="00CD0B68"/>
    <w:rsid w:val="00CD0C1B"/>
    <w:rsid w:val="00CD0EF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243"/>
    <w:rsid w:val="00D12290"/>
    <w:rsid w:val="00D124F4"/>
    <w:rsid w:val="00D12599"/>
    <w:rsid w:val="00D1270F"/>
    <w:rsid w:val="00D1276C"/>
    <w:rsid w:val="00D12E24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190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3E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B6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29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EF0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89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1D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435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39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444"/>
    <w:rsid w:val="00D838F0"/>
    <w:rsid w:val="00D83D87"/>
    <w:rsid w:val="00D83DBC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402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583"/>
    <w:rsid w:val="00D95777"/>
    <w:rsid w:val="00D959FB"/>
    <w:rsid w:val="00D96738"/>
    <w:rsid w:val="00D9674A"/>
    <w:rsid w:val="00D968C4"/>
    <w:rsid w:val="00D96972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0FB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A7E"/>
    <w:rsid w:val="00DA5D2C"/>
    <w:rsid w:val="00DA5E05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00BE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BE2"/>
    <w:rsid w:val="00DB6E6F"/>
    <w:rsid w:val="00DB741D"/>
    <w:rsid w:val="00DB7CE3"/>
    <w:rsid w:val="00DC038A"/>
    <w:rsid w:val="00DC0A2D"/>
    <w:rsid w:val="00DC0B0F"/>
    <w:rsid w:val="00DC18FC"/>
    <w:rsid w:val="00DC1A22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67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6E4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7A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5DB9"/>
    <w:rsid w:val="00DF6058"/>
    <w:rsid w:val="00DF630C"/>
    <w:rsid w:val="00DF6EF5"/>
    <w:rsid w:val="00DF73DD"/>
    <w:rsid w:val="00DF7813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4EC3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2E82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AB6"/>
    <w:rsid w:val="00E17BCE"/>
    <w:rsid w:val="00E17D20"/>
    <w:rsid w:val="00E2017B"/>
    <w:rsid w:val="00E205D1"/>
    <w:rsid w:val="00E206FD"/>
    <w:rsid w:val="00E20C91"/>
    <w:rsid w:val="00E20F6F"/>
    <w:rsid w:val="00E2108B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27A"/>
    <w:rsid w:val="00E37595"/>
    <w:rsid w:val="00E37652"/>
    <w:rsid w:val="00E377D8"/>
    <w:rsid w:val="00E37B9B"/>
    <w:rsid w:val="00E37F8E"/>
    <w:rsid w:val="00E37FCC"/>
    <w:rsid w:val="00E4079E"/>
    <w:rsid w:val="00E408DB"/>
    <w:rsid w:val="00E40A75"/>
    <w:rsid w:val="00E40E36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9A7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266"/>
    <w:rsid w:val="00E537B2"/>
    <w:rsid w:val="00E537FB"/>
    <w:rsid w:val="00E53B7F"/>
    <w:rsid w:val="00E53C5E"/>
    <w:rsid w:val="00E54094"/>
    <w:rsid w:val="00E541DB"/>
    <w:rsid w:val="00E544EA"/>
    <w:rsid w:val="00E54A13"/>
    <w:rsid w:val="00E54FA0"/>
    <w:rsid w:val="00E552CF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1EB2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A0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3AA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66E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33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502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1C3"/>
    <w:rsid w:val="00EA3449"/>
    <w:rsid w:val="00EA360C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64"/>
    <w:rsid w:val="00EA749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2FC9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0FD9"/>
    <w:rsid w:val="00EC1915"/>
    <w:rsid w:val="00EC2379"/>
    <w:rsid w:val="00EC296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A8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A01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55"/>
    <w:rsid w:val="00EE55F7"/>
    <w:rsid w:val="00EE5A1C"/>
    <w:rsid w:val="00EE5A53"/>
    <w:rsid w:val="00EE5E72"/>
    <w:rsid w:val="00EE61D8"/>
    <w:rsid w:val="00EE6218"/>
    <w:rsid w:val="00EE6630"/>
    <w:rsid w:val="00EE6981"/>
    <w:rsid w:val="00EE730E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C93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D3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0E5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8B1"/>
    <w:rsid w:val="00F1596A"/>
    <w:rsid w:val="00F161FC"/>
    <w:rsid w:val="00F1679D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0FDC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9BE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FD2"/>
    <w:rsid w:val="00F42BC0"/>
    <w:rsid w:val="00F4312A"/>
    <w:rsid w:val="00F43838"/>
    <w:rsid w:val="00F43969"/>
    <w:rsid w:val="00F43AD1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989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29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4AE1"/>
    <w:rsid w:val="00F65E8D"/>
    <w:rsid w:val="00F661B2"/>
    <w:rsid w:val="00F663F9"/>
    <w:rsid w:val="00F664E9"/>
    <w:rsid w:val="00F66838"/>
    <w:rsid w:val="00F66894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8"/>
    <w:rsid w:val="00F7176F"/>
    <w:rsid w:val="00F71920"/>
    <w:rsid w:val="00F72C76"/>
    <w:rsid w:val="00F72CD2"/>
    <w:rsid w:val="00F72F29"/>
    <w:rsid w:val="00F73062"/>
    <w:rsid w:val="00F734A5"/>
    <w:rsid w:val="00F738B5"/>
    <w:rsid w:val="00F738E0"/>
    <w:rsid w:val="00F739C8"/>
    <w:rsid w:val="00F74020"/>
    <w:rsid w:val="00F74159"/>
    <w:rsid w:val="00F74204"/>
    <w:rsid w:val="00F742FE"/>
    <w:rsid w:val="00F74B41"/>
    <w:rsid w:val="00F74BA2"/>
    <w:rsid w:val="00F74BA5"/>
    <w:rsid w:val="00F75089"/>
    <w:rsid w:val="00F75134"/>
    <w:rsid w:val="00F751D0"/>
    <w:rsid w:val="00F759D4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2FFA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C0C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0D"/>
    <w:rsid w:val="00FC7385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488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005"/>
    <w:rsid w:val="00FE31FB"/>
    <w:rsid w:val="00FE32FC"/>
    <w:rsid w:val="00FE3499"/>
    <w:rsid w:val="00FE399B"/>
    <w:rsid w:val="00FE3E47"/>
    <w:rsid w:val="00FE3F85"/>
    <w:rsid w:val="00FE4099"/>
    <w:rsid w:val="00FE40E7"/>
    <w:rsid w:val="00FE45CC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E7CC5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Bullet 4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71D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Heading 2 Char,Header 2,Header2,22,heading2,2nd level,H21,H22,H23,H24,H25,R2,E2,†berschrift 2,õberschrift 2,T2,l2,Head 2,List level 2,Guide 2,list 2,list 2,I2,X.X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4,l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5,5,mh2,Module heading 2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aliases w:val="7,figure title,No#,No digit heading,h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aliases w:val="8,Figure Title,h8,Figure Con't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aliases w:val="Table Title,Stack con't,h9,table title,heading 9,Table Title&#10;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aliases w:val="8 Char,Figure Title Char,h8 Char,Figure Con't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uiPriority w:val="99"/>
    <w:qFormat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aliases w:val="H2 Char1,h2 Char1,Head2A Char,2 Char,UNDERRUBRIK 1-2 Char,DO NOT USE_h2 Char,h21 Char,H2 Char Char,h2 Char Char,Heading 2 Char Char,Header 2 Char,Header2 Char,22 Char,heading2 Char,2nd level Char,H21 Char,H22 Char,H23 Char,H24 Char,H25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  <w:style w:type="table" w:customStyle="1" w:styleId="28">
    <w:name w:val="网格型2"/>
    <w:basedOn w:val="a1"/>
    <w:next w:val="af4"/>
    <w:rsid w:val="00667A9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网格型8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网格型9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"/>
    <w:basedOn w:val="a1"/>
    <w:next w:val="af4"/>
    <w:uiPriority w:val="39"/>
    <w:qFormat/>
    <w:rsid w:val="00EE730E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1"/>
    <w:next w:val="af4"/>
    <w:uiPriority w:val="39"/>
    <w:qFormat/>
    <w:rsid w:val="0053313D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a1"/>
    <w:next w:val="af4"/>
    <w:uiPriority w:val="39"/>
    <w:qFormat/>
    <w:rsid w:val="00CD0648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a1"/>
    <w:next w:val="af4"/>
    <w:uiPriority w:val="39"/>
    <w:qFormat/>
    <w:rsid w:val="00E04EC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5"/>
    <w:basedOn w:val="a1"/>
    <w:next w:val="af4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6"/>
    <w:basedOn w:val="a1"/>
    <w:next w:val="af4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a"/>
    <w:link w:val="3GPPAgreementsChar"/>
    <w:uiPriority w:val="99"/>
    <w:qFormat/>
    <w:rsid w:val="00E3727A"/>
    <w:pPr>
      <w:numPr>
        <w:numId w:val="27"/>
      </w:numPr>
      <w:autoSpaceDE w:val="0"/>
      <w:autoSpaceDN w:val="0"/>
      <w:adjustRightInd w:val="0"/>
      <w:snapToGrid w:val="0"/>
      <w:spacing w:beforeLines="0" w:before="0" w:afterLines="0" w:after="120"/>
      <w:jc w:val="both"/>
    </w:pPr>
    <w:rPr>
      <w:rFonts w:eastAsia="宋体"/>
      <w:szCs w:val="22"/>
      <w:lang w:val="en-US"/>
    </w:rPr>
  </w:style>
  <w:style w:type="character" w:customStyle="1" w:styleId="3GPPAgreementsChar">
    <w:name w:val="3GPP Agreements Char"/>
    <w:link w:val="3GPPAgreements"/>
    <w:uiPriority w:val="99"/>
    <w:qFormat/>
    <w:rsid w:val="00E3727A"/>
    <w:rPr>
      <w:rFonts w:ascii="Times New Roman" w:eastAsia="宋体" w:hAnsi="Times New Roman"/>
      <w:sz w:val="22"/>
      <w:szCs w:val="22"/>
      <w:lang w:eastAsia="en-US"/>
    </w:rPr>
  </w:style>
  <w:style w:type="character" w:customStyle="1" w:styleId="TALChar">
    <w:name w:val="TAL Char"/>
    <w:qFormat/>
    <w:rsid w:val="00FE3005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89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78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81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1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155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87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477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6962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0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213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796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37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51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41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4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14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56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49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40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48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3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5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2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8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6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2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0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96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15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88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1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22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37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3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542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5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44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14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866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381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7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98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90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24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4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7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75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3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6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5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9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7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8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95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1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1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46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5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1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68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66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530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8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19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18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70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8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79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52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9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9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6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21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94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77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45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16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4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5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5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324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63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1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38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3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8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82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8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337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253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606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94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08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9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7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05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67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4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9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99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707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25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72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3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74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00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84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5226BDF2-32BC-4F30-A977-DABA1E1C8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50547</TotalTime>
  <Pages>4</Pages>
  <Words>921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136</cp:revision>
  <cp:lastPrinted>2009-04-22T06:01:00Z</cp:lastPrinted>
  <dcterms:created xsi:type="dcterms:W3CDTF">2020-07-07T06:33:00Z</dcterms:created>
  <dcterms:modified xsi:type="dcterms:W3CDTF">2022-04-25T13:28:00Z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(3)0JpZEJF6Ba08LkVkaMmK3VDRZPLz7MXdEqDQ+VAmJjuouJKdRM2gTgPCpCvlywqTqrQCeokW
AWnSXa9vdy5fpuP0gSgwlYNwSTlexGGU/k61h56zU55x4Pf3YzoakcpD2fnkKjj3zyYykXtx
MkjNgaZ/PFg5XtiypnMrCRhP9wwWnxzLHQRBwHgmb5Dfchw+dLOmcJeNVk14qHAOnsMGhXPh
prMSYHxnqONGKqFow1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hjmDx4J0f5DIoCIgw/uFvr58Uy0QlwkcaNKiXK3GDDSaIQU9g7tO/a
rzDHDNxv2msvaR9cd04i0LEooK6gGnkLYa6jO5oRvdMCtmYeqmIflgyR4Fg/WNIfvCXQuRl5
GjYEQzUg9LMi+gNrVByMXvJqByCKk0C7GqHPa1c8AbWzr2gzDg4khqjQlfQHq6wOATk1VPhd
jZd8egt1Z8CIporxxKUcIDx2BU1op5C793G9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ieiok/pdcJrwIBvVvn/l8MGoTe5DP12gm/oC
kEUyvPTznvmYtfFAqk5eemdIQJnMC4AsFnYnmAu88t4fRXIZne0=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