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F330AC" w:rsidRPr="00F330AC">
        <w:rPr>
          <w:rFonts w:ascii="Arial" w:hAnsi="Arial" w:cs="Arial"/>
          <w:b/>
          <w:sz w:val="24"/>
          <w:lang w:val="en-US" w:eastAsia="zh-CN"/>
        </w:rPr>
        <w:t>R4-2209232</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6389D" w:rsidRPr="0016389D">
        <w:rPr>
          <w:rFonts w:ascii="Arial" w:eastAsia="宋体" w:hAnsi="Arial"/>
          <w:b/>
          <w:sz w:val="24"/>
          <w:lang w:val="en-US" w:eastAsia="zh-CN"/>
        </w:rPr>
        <w:t>Discussion on accuracy and tests for PRS measurement in RRC_INACTIVE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w:t>
      </w:r>
      <w:r w:rsidR="00F26E0F">
        <w:rPr>
          <w:rFonts w:ascii="Arial" w:eastAsia="宋体" w:hAnsi="Arial"/>
          <w:b/>
          <w:sz w:val="24"/>
          <w:lang w:val="en-US" w:eastAsia="zh-CN"/>
        </w:rPr>
        <w:t>2</w:t>
      </w:r>
      <w:r w:rsidR="00260A3B">
        <w:rPr>
          <w:rFonts w:ascii="Arial" w:eastAsia="宋体" w:hAnsi="Arial"/>
          <w:b/>
          <w:sz w:val="24"/>
          <w:lang w:val="en-US" w:eastAsia="zh-CN"/>
        </w:rPr>
        <w:t>.</w:t>
      </w:r>
      <w:r w:rsidR="0016389D">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26E0F">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F57C4B">
        <w:rPr>
          <w:rFonts w:eastAsia="宋体"/>
          <w:lang w:eastAsia="zh-CN"/>
        </w:rPr>
        <w:t>for</w:t>
      </w:r>
      <w:r w:rsidR="00355AAF">
        <w:rPr>
          <w:rFonts w:eastAsia="宋体"/>
          <w:lang w:eastAsia="zh-CN"/>
        </w:rPr>
        <w:t xml:space="preserve"> PRS</w:t>
      </w:r>
      <w:r w:rsidR="00A2330D">
        <w:rPr>
          <w:rFonts w:eastAsia="宋体"/>
          <w:lang w:eastAsia="zh-CN"/>
        </w:rPr>
        <w:t xml:space="preserve"> </w:t>
      </w:r>
      <w:r w:rsidR="00355AAF">
        <w:rPr>
          <w:rFonts w:eastAsia="宋体"/>
          <w:lang w:eastAsia="zh-CN"/>
        </w:rPr>
        <w:t xml:space="preserve">measurement </w:t>
      </w:r>
      <w:r w:rsidR="0016389D">
        <w:rPr>
          <w:rFonts w:eastAsia="宋体"/>
          <w:lang w:eastAsia="zh-CN"/>
        </w:rPr>
        <w:t>in RRC_INACTIVE</w:t>
      </w:r>
      <w:r w:rsidR="00F57C4B">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F26E0F">
        <w:rPr>
          <w:rFonts w:eastAsia="宋体"/>
          <w:lang w:eastAsia="zh-CN"/>
        </w:rPr>
        <w:t xml:space="preserve">According to the work plan, RAN4 should discuss the performance requirements and test cases for </w:t>
      </w:r>
      <w:r w:rsidR="005E0923">
        <w:rPr>
          <w:rFonts w:eastAsia="宋体"/>
          <w:lang w:eastAsia="zh-CN"/>
        </w:rPr>
        <w:t>PRS measurement in RRC_INACTIVE</w:t>
      </w:r>
      <w:r w:rsidR="00F26E0F">
        <w:rPr>
          <w:rFonts w:eastAsia="宋体"/>
          <w:lang w:eastAsia="zh-CN"/>
        </w:rPr>
        <w:t>. In our view, the following issues should be discussed.</w:t>
      </w:r>
    </w:p>
    <w:p w:rsidR="00A2330D" w:rsidRDefault="0016389D"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p>
    <w:p w:rsidR="00F26E0F" w:rsidRDefault="00355AA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Test cases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issues for </w:t>
      </w:r>
      <w:r w:rsidR="00355AAF">
        <w:rPr>
          <w:rFonts w:eastAsia="宋体"/>
          <w:lang w:eastAsia="zh-CN"/>
        </w:rPr>
        <w:t>PRS measurement</w:t>
      </w:r>
      <w:r w:rsidR="00F57C4B">
        <w:rPr>
          <w:rFonts w:eastAsia="宋体"/>
          <w:lang w:eastAsia="zh-CN"/>
        </w:rPr>
        <w:t xml:space="preserve"> </w:t>
      </w:r>
      <w:r w:rsidR="0016389D">
        <w:rPr>
          <w:rFonts w:eastAsia="宋体"/>
          <w:lang w:eastAsia="zh-CN"/>
        </w:rPr>
        <w:t>in INACTIVE</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F57C4B" w:rsidRDefault="00F57C4B" w:rsidP="00F57C4B">
      <w:pPr>
        <w:pStyle w:val="2"/>
        <w:rPr>
          <w:lang w:eastAsia="zh-CN"/>
        </w:rPr>
      </w:pPr>
      <w:r>
        <w:rPr>
          <w:lang w:eastAsia="zh-CN"/>
        </w:rPr>
        <w:t>Accuracy requirements</w:t>
      </w:r>
    </w:p>
    <w:p w:rsidR="00476B60" w:rsidRDefault="0066478F" w:rsidP="00F57C4B">
      <w:pPr>
        <w:spacing w:before="120" w:after="120"/>
        <w:rPr>
          <w:rFonts w:eastAsiaTheme="minorEastAsia"/>
          <w:lang w:eastAsia="zh-CN"/>
        </w:rPr>
      </w:pPr>
      <w:r>
        <w:rPr>
          <w:rFonts w:eastAsiaTheme="minorEastAsia"/>
          <w:lang w:eastAsia="zh-CN"/>
        </w:rPr>
        <w:t xml:space="preserve">One possible challenge for </w:t>
      </w:r>
      <w:r>
        <w:rPr>
          <w:rFonts w:eastAsia="宋体"/>
          <w:lang w:eastAsia="zh-CN"/>
        </w:rPr>
        <w:t>INACTIVE</w:t>
      </w:r>
      <w:r>
        <w:rPr>
          <w:rFonts w:eastAsiaTheme="minorEastAsia"/>
          <w:lang w:eastAsia="zh-CN"/>
        </w:rPr>
        <w:t xml:space="preserve"> is that UE may perform serving cell time/frequency tracking much less frequently in </w:t>
      </w:r>
      <w:r>
        <w:rPr>
          <w:rFonts w:eastAsia="宋体"/>
          <w:lang w:eastAsia="zh-CN"/>
        </w:rPr>
        <w:t>INACTIVE</w:t>
      </w:r>
      <w:r>
        <w:rPr>
          <w:rFonts w:eastAsiaTheme="minorEastAsia"/>
          <w:lang w:eastAsia="zh-CN"/>
        </w:rPr>
        <w:t xml:space="preserve">, and as such the timing and frequency error when performing PRS measurement can be larger than in CONNECTED, </w:t>
      </w:r>
      <w:r w:rsidR="00476B60">
        <w:rPr>
          <w:rFonts w:eastAsiaTheme="minorEastAsia"/>
          <w:lang w:eastAsia="zh-CN"/>
        </w:rPr>
        <w:t>and</w:t>
      </w:r>
      <w:r>
        <w:rPr>
          <w:rFonts w:eastAsiaTheme="minorEastAsia"/>
          <w:lang w:eastAsia="zh-CN"/>
        </w:rPr>
        <w:t xml:space="preserve"> we understand </w:t>
      </w:r>
      <w:r w:rsidR="00476B60">
        <w:rPr>
          <w:rFonts w:eastAsiaTheme="minorEastAsia"/>
          <w:lang w:eastAsia="zh-CN"/>
        </w:rPr>
        <w:t>RAN4 may need to discuss whether the accuracy for CONNECTED can be reused for INACTIVE</w:t>
      </w:r>
      <w:r>
        <w:rPr>
          <w:rFonts w:eastAsiaTheme="minorEastAsia"/>
          <w:lang w:eastAsia="zh-CN"/>
        </w:rPr>
        <w:t>.</w:t>
      </w:r>
    </w:p>
    <w:p w:rsidR="00CF2B26" w:rsidRPr="006B11A8" w:rsidRDefault="00CF2B26" w:rsidP="00F57C4B">
      <w:pPr>
        <w:spacing w:before="120" w:after="120"/>
        <w:rPr>
          <w:rFonts w:eastAsiaTheme="minorEastAsia"/>
          <w:b/>
          <w:lang w:eastAsia="zh-CN"/>
        </w:rPr>
      </w:pPr>
      <w:r w:rsidRPr="006B11A8">
        <w:rPr>
          <w:rFonts w:eastAsiaTheme="minorEastAsia"/>
          <w:b/>
          <w:lang w:eastAsia="zh-CN"/>
        </w:rPr>
        <w:t xml:space="preserve">Proposal 1: </w:t>
      </w:r>
      <w:r w:rsidR="00476B60" w:rsidRPr="006B11A8">
        <w:rPr>
          <w:rFonts w:eastAsiaTheme="minorEastAsia"/>
          <w:b/>
          <w:lang w:eastAsia="zh-CN"/>
        </w:rPr>
        <w:t>RAN4 to discuss whether the accuracy for CONNECTED can be reused for INACTIVE considering large</w:t>
      </w:r>
      <w:r w:rsidR="006B11A8" w:rsidRPr="006B11A8">
        <w:rPr>
          <w:rFonts w:eastAsiaTheme="minorEastAsia"/>
          <w:b/>
          <w:lang w:eastAsia="zh-CN"/>
        </w:rPr>
        <w:t xml:space="preserve"> time and frequency error</w:t>
      </w:r>
      <w:r w:rsidRPr="006B11A8">
        <w:rPr>
          <w:rFonts w:eastAsiaTheme="minorEastAsia"/>
          <w:b/>
          <w:lang w:eastAsia="zh-CN"/>
        </w:rPr>
        <w:t>.</w:t>
      </w:r>
    </w:p>
    <w:p w:rsidR="00F57C4B" w:rsidRDefault="00F57C4B" w:rsidP="00F57C4B">
      <w:pPr>
        <w:pStyle w:val="2"/>
        <w:rPr>
          <w:lang w:eastAsia="zh-CN"/>
        </w:rPr>
      </w:pPr>
      <w:r>
        <w:rPr>
          <w:lang w:eastAsia="zh-CN"/>
        </w:rPr>
        <w:t xml:space="preserve">Test cases </w:t>
      </w:r>
    </w:p>
    <w:p w:rsidR="00F57C4B" w:rsidRDefault="00CF2B26" w:rsidP="00C9686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Pr>
          <w:rFonts w:eastAsiaTheme="minorEastAsia"/>
          <w:lang w:eastAsia="zh-CN"/>
        </w:rPr>
        <w:t xml:space="preserve">PRS measurement </w:t>
      </w:r>
      <w:r w:rsidR="00C579C9">
        <w:rPr>
          <w:rFonts w:eastAsia="宋体"/>
          <w:lang w:eastAsia="zh-CN"/>
        </w:rPr>
        <w:t>in INACTIVE</w:t>
      </w:r>
      <w:r>
        <w:rPr>
          <w:rFonts w:eastAsiaTheme="minorEastAsia"/>
          <w:lang w:eastAsia="zh-CN"/>
        </w:rPr>
        <w:t xml:space="preserve">, we understand RAN4 only needs to define TCs for delay since the accuracy requirements are same as measurement </w:t>
      </w:r>
      <w:r w:rsidR="00C579C9">
        <w:rPr>
          <w:rFonts w:eastAsiaTheme="minorEastAsia"/>
          <w:lang w:eastAsia="zh-CN"/>
        </w:rPr>
        <w:t>in CONNECTED</w:t>
      </w:r>
      <w:r>
        <w:rPr>
          <w:rFonts w:eastAsiaTheme="minorEastAsia"/>
          <w:lang w:eastAsia="zh-CN"/>
        </w:rPr>
        <w:t xml:space="preserve">. </w:t>
      </w:r>
      <w:r w:rsidR="00905F0E">
        <w:rPr>
          <w:rFonts w:eastAsiaTheme="minorEastAsia"/>
          <w:lang w:eastAsia="zh-CN"/>
        </w:rPr>
        <w:t xml:space="preserve">In our view it is sufficient to verify the accuracy performance for measurement </w:t>
      </w:r>
      <w:r w:rsidR="00C579C9">
        <w:rPr>
          <w:rFonts w:eastAsiaTheme="minorEastAsia"/>
          <w:lang w:eastAsia="zh-CN"/>
        </w:rPr>
        <w:t>in CONNECTED</w:t>
      </w:r>
      <w:r w:rsidR="00905F0E">
        <w:rPr>
          <w:rFonts w:eastAsiaTheme="minorEastAsia"/>
          <w:lang w:eastAsia="zh-CN"/>
        </w:rPr>
        <w:t xml:space="preserve">. </w:t>
      </w:r>
    </w:p>
    <w:p w:rsidR="00330573" w:rsidRPr="00330573" w:rsidRDefault="00330573" w:rsidP="00C96865">
      <w:pPr>
        <w:spacing w:before="120" w:after="120"/>
        <w:rPr>
          <w:rFonts w:eastAsiaTheme="minorEastAsia"/>
          <w:b/>
          <w:lang w:val="en-US" w:eastAsia="zh-CN"/>
        </w:rPr>
      </w:pPr>
      <w:r w:rsidRPr="00330573">
        <w:rPr>
          <w:rFonts w:eastAsiaTheme="minorEastAsia"/>
          <w:b/>
          <w:lang w:val="en-US" w:eastAsia="zh-CN"/>
        </w:rPr>
        <w:t xml:space="preserve">Proposal </w:t>
      </w:r>
      <w:r w:rsidR="00C579C9">
        <w:rPr>
          <w:rFonts w:eastAsiaTheme="minorEastAsia"/>
          <w:b/>
          <w:lang w:val="en-US" w:eastAsia="zh-CN"/>
        </w:rPr>
        <w:t>2</w:t>
      </w:r>
      <w:r w:rsidRPr="00330573">
        <w:rPr>
          <w:rFonts w:eastAsiaTheme="minorEastAsia"/>
          <w:b/>
          <w:lang w:val="en-US" w:eastAsia="zh-CN"/>
        </w:rPr>
        <w:t xml:space="preserve">: Define the following </w:t>
      </w:r>
      <w:r w:rsidR="00130990">
        <w:rPr>
          <w:rFonts w:eastAsiaTheme="minorEastAsia"/>
          <w:b/>
          <w:lang w:val="en-US" w:eastAsia="zh-CN"/>
        </w:rPr>
        <w:t>6</w:t>
      </w:r>
      <w:r w:rsidRPr="00330573">
        <w:rPr>
          <w:rFonts w:eastAsiaTheme="minorEastAsia"/>
          <w:b/>
          <w:lang w:val="en-US" w:eastAsia="zh-CN"/>
        </w:rPr>
        <w:t xml:space="preserve"> TCs for </w:t>
      </w:r>
      <w:r w:rsidR="00130990">
        <w:rPr>
          <w:rFonts w:eastAsiaTheme="minorEastAsia"/>
          <w:b/>
          <w:lang w:val="en-US" w:eastAsia="zh-CN"/>
        </w:rPr>
        <w:t xml:space="preserve">PRS measurement </w:t>
      </w:r>
      <w:r w:rsidR="00C579C9" w:rsidRPr="00C579C9">
        <w:rPr>
          <w:rFonts w:eastAsiaTheme="minorEastAsia"/>
          <w:b/>
          <w:lang w:val="en-US" w:eastAsia="zh-CN"/>
        </w:rPr>
        <w:t>in INACTIVE</w:t>
      </w:r>
      <w:r w:rsidRPr="00330573">
        <w:rPr>
          <w:rFonts w:eastAsiaTheme="minorEastAsia"/>
          <w:b/>
          <w:lang w:val="en-US" w:eastAsia="zh-CN"/>
        </w:rPr>
        <w:t xml:space="preserve">. </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FR2 in SA</w:t>
      </w:r>
    </w:p>
    <w:p w:rsidR="00130990" w:rsidRDefault="00905F0E" w:rsidP="00C96865">
      <w:pPr>
        <w:spacing w:before="120" w:after="120"/>
        <w:rPr>
          <w:rFonts w:eastAsiaTheme="minorEastAsia"/>
          <w:lang w:val="en-US" w:eastAsia="zh-CN"/>
        </w:rPr>
      </w:pPr>
      <w:r>
        <w:rPr>
          <w:rFonts w:eastAsiaTheme="minorEastAsia"/>
          <w:lang w:val="en-US" w:eastAsia="zh-CN"/>
        </w:rPr>
        <w:t xml:space="preserve">It is noted that both 4-sample and M-sample measurements are supported for </w:t>
      </w:r>
      <w:r>
        <w:rPr>
          <w:rFonts w:eastAsiaTheme="minorEastAsia"/>
          <w:lang w:eastAsia="zh-CN"/>
        </w:rPr>
        <w:t xml:space="preserve">PRS measurement </w:t>
      </w:r>
      <w:r w:rsidR="00477CFC">
        <w:rPr>
          <w:rFonts w:eastAsia="宋体"/>
          <w:lang w:eastAsia="zh-CN"/>
        </w:rPr>
        <w:t>in INACTIVE</w:t>
      </w:r>
      <w:r>
        <w:rPr>
          <w:rFonts w:eastAsiaTheme="minorEastAsia"/>
          <w:lang w:eastAsia="zh-CN"/>
        </w:rPr>
        <w:t xml:space="preserve">, and we think it is meaningful to test both. This can be done by defining sub-tests under each TC. To reduce the total number of tests a UE needs to pass, we suggest that UE supporting M-sample measurement only needs to pass the sub-test for M-sample, while other UEs only needs to pass the sub-test for 4-sample. </w:t>
      </w:r>
    </w:p>
    <w:p w:rsidR="00130990" w:rsidRDefault="00130990" w:rsidP="00C96865">
      <w:pPr>
        <w:spacing w:before="120" w:after="120"/>
        <w:rPr>
          <w:rFonts w:eastAsiaTheme="minorEastAsia"/>
          <w:b/>
          <w:lang w:val="en-US" w:eastAsia="zh-CN"/>
        </w:rPr>
      </w:pPr>
      <w:r w:rsidRPr="00130990">
        <w:rPr>
          <w:rFonts w:eastAsiaTheme="minorEastAsia" w:hint="eastAsia"/>
          <w:b/>
          <w:lang w:val="en-US" w:eastAsia="zh-CN"/>
        </w:rPr>
        <w:lastRenderedPageBreak/>
        <w:t>P</w:t>
      </w:r>
      <w:r w:rsidRPr="00130990">
        <w:rPr>
          <w:rFonts w:eastAsiaTheme="minorEastAsia"/>
          <w:b/>
          <w:lang w:val="en-US" w:eastAsia="zh-CN"/>
        </w:rPr>
        <w:t xml:space="preserve">roposal </w:t>
      </w:r>
      <w:r w:rsidR="00E74B6D">
        <w:rPr>
          <w:rFonts w:eastAsiaTheme="minorEastAsia"/>
          <w:b/>
          <w:lang w:val="en-US" w:eastAsia="zh-CN"/>
        </w:rPr>
        <w:t>3</w:t>
      </w:r>
      <w:r w:rsidRPr="00130990">
        <w:rPr>
          <w:rFonts w:eastAsiaTheme="minorEastAsia"/>
          <w:b/>
          <w:lang w:val="en-US" w:eastAsia="zh-CN"/>
        </w:rPr>
        <w:t xml:space="preserve">: </w:t>
      </w:r>
      <w:r w:rsidR="00905F0E">
        <w:rPr>
          <w:rFonts w:eastAsiaTheme="minorEastAsia"/>
          <w:b/>
          <w:lang w:val="en-US" w:eastAsia="zh-CN"/>
        </w:rPr>
        <w:t>Define sub-tests for</w:t>
      </w:r>
      <w:r w:rsidRPr="00130990">
        <w:rPr>
          <w:rFonts w:eastAsiaTheme="minorEastAsia"/>
          <w:b/>
          <w:lang w:val="en-US" w:eastAsia="zh-CN"/>
        </w:rPr>
        <w:t xml:space="preserve"> 4-sample and M-sample measurement </w:t>
      </w:r>
      <w:r w:rsidR="00905F0E">
        <w:rPr>
          <w:rFonts w:eastAsiaTheme="minorEastAsia"/>
          <w:b/>
          <w:lang w:val="en-US" w:eastAsia="zh-CN"/>
        </w:rPr>
        <w:t xml:space="preserve">in each TC. </w:t>
      </w:r>
      <w:r w:rsidR="00905F0E" w:rsidRPr="00905F0E">
        <w:rPr>
          <w:rFonts w:eastAsiaTheme="minorEastAsia"/>
          <w:b/>
          <w:lang w:val="en-US" w:eastAsia="zh-CN"/>
        </w:rPr>
        <w:t>UE supporting M-sample measurement only needs to pass the sub-test for M-sample</w:t>
      </w:r>
      <w:r w:rsidR="00905F0E">
        <w:rPr>
          <w:rFonts w:eastAsiaTheme="minorEastAsia"/>
          <w:b/>
          <w:lang w:val="en-US" w:eastAsia="zh-CN"/>
        </w:rPr>
        <w:t>.</w:t>
      </w:r>
    </w:p>
    <w:p w:rsidR="00477CFC" w:rsidRDefault="00477CFC" w:rsidP="00C96865">
      <w:pPr>
        <w:spacing w:before="120" w:after="120"/>
        <w:rPr>
          <w:rFonts w:eastAsia="宋体"/>
          <w:lang w:eastAsia="zh-CN"/>
        </w:rPr>
      </w:pPr>
      <w:r w:rsidRPr="00477CFC">
        <w:rPr>
          <w:rFonts w:eastAsiaTheme="minorEastAsia"/>
          <w:lang w:val="en-US" w:eastAsia="zh-CN"/>
        </w:rPr>
        <w:t>For PRS</w:t>
      </w:r>
      <w:r>
        <w:rPr>
          <w:rFonts w:eastAsiaTheme="minorEastAsia"/>
          <w:lang w:val="en-US" w:eastAsia="zh-CN"/>
        </w:rPr>
        <w:t xml:space="preserve"> measurement </w:t>
      </w:r>
      <w:r>
        <w:rPr>
          <w:rFonts w:eastAsia="宋体"/>
          <w:lang w:eastAsia="zh-CN"/>
        </w:rPr>
        <w:t xml:space="preserve">in INACTIVE, PRS can be either within or outside the initial DL BWP. </w:t>
      </w:r>
      <w:r w:rsidR="00E74B6D">
        <w:rPr>
          <w:rFonts w:eastAsia="宋体"/>
          <w:lang w:eastAsia="zh-CN"/>
        </w:rPr>
        <w:t xml:space="preserve">In our view, PRS outside initial DL BWP is a more challenging and more likely scenario in real deployment. To enable UE power saving in INACTIVE, the BW of initial DL BWP is likely to be small, while to enable reasonable positioning accuracy, the PRS BW cannot be too small. </w:t>
      </w:r>
    </w:p>
    <w:p w:rsidR="00E74B6D" w:rsidRPr="00E74B6D" w:rsidRDefault="00E74B6D" w:rsidP="00C96865">
      <w:pPr>
        <w:spacing w:before="120" w:after="120"/>
        <w:rPr>
          <w:rFonts w:eastAsiaTheme="minorEastAsia"/>
          <w:lang w:val="en-US" w:eastAsia="zh-CN"/>
        </w:rPr>
      </w:pPr>
      <w:r>
        <w:rPr>
          <w:rFonts w:eastAsia="宋体"/>
          <w:lang w:eastAsia="zh-CN"/>
        </w:rPr>
        <w:t>We therefore suggest to define the TCs to verify PRS measurement outside initial DL BWP. This can be done by using the PRS RMC with the larger BW.</w:t>
      </w:r>
    </w:p>
    <w:p w:rsidR="00130990" w:rsidRPr="00F858FB" w:rsidRDefault="00477CFC" w:rsidP="00C96865">
      <w:pPr>
        <w:spacing w:before="120" w:after="120"/>
        <w:rPr>
          <w:rFonts w:eastAsiaTheme="minorEastAsia"/>
          <w:b/>
          <w:lang w:val="en-US" w:eastAsia="zh-CN"/>
        </w:rPr>
      </w:pPr>
      <w:r w:rsidRPr="00E74B6D">
        <w:rPr>
          <w:rFonts w:eastAsiaTheme="minorEastAsia" w:hint="eastAsia"/>
          <w:b/>
          <w:lang w:val="en-US" w:eastAsia="zh-CN"/>
        </w:rPr>
        <w:t>P</w:t>
      </w:r>
      <w:r w:rsidRPr="00E74B6D">
        <w:rPr>
          <w:rFonts w:eastAsiaTheme="minorEastAsia"/>
          <w:b/>
          <w:lang w:val="en-US" w:eastAsia="zh-CN"/>
        </w:rPr>
        <w:t xml:space="preserve">roposal </w:t>
      </w:r>
      <w:r w:rsidR="00E74B6D">
        <w:rPr>
          <w:rFonts w:eastAsiaTheme="minorEastAsia"/>
          <w:b/>
          <w:lang w:val="en-US" w:eastAsia="zh-CN"/>
        </w:rPr>
        <w:t>4</w:t>
      </w:r>
      <w:r w:rsidRPr="00E74B6D">
        <w:rPr>
          <w:rFonts w:eastAsiaTheme="minorEastAsia"/>
          <w:b/>
          <w:lang w:val="en-US" w:eastAsia="zh-CN"/>
        </w:rPr>
        <w:t>: Test PRS measurement outside initial BWP in the TCs.</w:t>
      </w:r>
      <w:r>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7D5451">
        <w:rPr>
          <w:rFonts w:eastAsia="宋体"/>
          <w:lang w:eastAsia="zh-CN"/>
        </w:rPr>
        <w:t xml:space="preserve">accuracy requirements </w:t>
      </w:r>
      <w:r w:rsidR="006751E3">
        <w:rPr>
          <w:rFonts w:eastAsia="宋体"/>
          <w:lang w:eastAsia="zh-CN"/>
        </w:rPr>
        <w:t xml:space="preserve">and TCs for </w:t>
      </w:r>
      <w:r w:rsidR="0016389D">
        <w:rPr>
          <w:rFonts w:eastAsia="宋体"/>
          <w:lang w:eastAsia="zh-CN"/>
        </w:rPr>
        <w:t>PRS measurement in INACTIVE</w:t>
      </w:r>
      <w:r>
        <w:rPr>
          <w:rFonts w:eastAsia="宋体"/>
          <w:lang w:eastAsia="zh-CN"/>
        </w:rPr>
        <w:t>.</w:t>
      </w:r>
    </w:p>
    <w:p w:rsidR="006B11A8" w:rsidRPr="006B11A8" w:rsidRDefault="006B11A8" w:rsidP="006B11A8">
      <w:pPr>
        <w:spacing w:before="120" w:after="120"/>
        <w:rPr>
          <w:rFonts w:eastAsiaTheme="minorEastAsia"/>
          <w:b/>
          <w:lang w:eastAsia="zh-CN"/>
        </w:rPr>
      </w:pPr>
      <w:r w:rsidRPr="006B11A8">
        <w:rPr>
          <w:rFonts w:eastAsiaTheme="minorEastAsia"/>
          <w:b/>
          <w:lang w:eastAsia="zh-CN"/>
        </w:rPr>
        <w:t>Proposal 1: RAN4 to discuss whether the accuracy for CONNECTED can be reused for INACTIVE considering large time and frequency error.</w:t>
      </w:r>
    </w:p>
    <w:p w:rsidR="00E74B6D" w:rsidRPr="00330573" w:rsidRDefault="00E74B6D" w:rsidP="00E74B6D">
      <w:pPr>
        <w:spacing w:before="120" w:after="120"/>
        <w:rPr>
          <w:rFonts w:eastAsiaTheme="minorEastAsia"/>
          <w:b/>
          <w:lang w:val="en-US" w:eastAsia="zh-CN"/>
        </w:rPr>
      </w:pPr>
      <w:r w:rsidRPr="00330573">
        <w:rPr>
          <w:rFonts w:eastAsiaTheme="minorEastAsia"/>
          <w:b/>
          <w:lang w:val="en-US" w:eastAsia="zh-CN"/>
        </w:rPr>
        <w:t xml:space="preserve">Proposal </w:t>
      </w:r>
      <w:r>
        <w:rPr>
          <w:rFonts w:eastAsiaTheme="minorEastAsia"/>
          <w:b/>
          <w:lang w:val="en-US" w:eastAsia="zh-CN"/>
        </w:rPr>
        <w:t>2</w:t>
      </w:r>
      <w:r w:rsidRPr="00330573">
        <w:rPr>
          <w:rFonts w:eastAsiaTheme="minorEastAsia"/>
          <w:b/>
          <w:lang w:val="en-US" w:eastAsia="zh-CN"/>
        </w:rPr>
        <w:t xml:space="preserve">: Define the following </w:t>
      </w:r>
      <w:r>
        <w:rPr>
          <w:rFonts w:eastAsiaTheme="minorEastAsia"/>
          <w:b/>
          <w:lang w:val="en-US" w:eastAsia="zh-CN"/>
        </w:rPr>
        <w:t>6</w:t>
      </w:r>
      <w:r w:rsidRPr="00330573">
        <w:rPr>
          <w:rFonts w:eastAsiaTheme="minorEastAsia"/>
          <w:b/>
          <w:lang w:val="en-US" w:eastAsia="zh-CN"/>
        </w:rPr>
        <w:t xml:space="preserve"> TCs for </w:t>
      </w:r>
      <w:r>
        <w:rPr>
          <w:rFonts w:eastAsiaTheme="minorEastAsia"/>
          <w:b/>
          <w:lang w:val="en-US" w:eastAsia="zh-CN"/>
        </w:rPr>
        <w:t xml:space="preserve">PRS measurement </w:t>
      </w:r>
      <w:r w:rsidRPr="00C579C9">
        <w:rPr>
          <w:rFonts w:eastAsiaTheme="minorEastAsia"/>
          <w:b/>
          <w:lang w:val="en-US" w:eastAsia="zh-CN"/>
        </w:rPr>
        <w:t>in INACTIVE</w:t>
      </w:r>
      <w:r w:rsidRPr="00330573">
        <w:rPr>
          <w:rFonts w:eastAsiaTheme="minorEastAsia"/>
          <w:b/>
          <w:lang w:val="en-US" w:eastAsia="zh-CN"/>
        </w:rPr>
        <w:t xml:space="preserve">. </w:t>
      </w:r>
    </w:p>
    <w:p w:rsidR="00E74B6D" w:rsidRPr="00330573" w:rsidRDefault="00E74B6D" w:rsidP="00E74B6D">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FR1 in SA</w:t>
      </w:r>
    </w:p>
    <w:p w:rsidR="00E74B6D" w:rsidRPr="00330573" w:rsidRDefault="00E74B6D" w:rsidP="00E74B6D">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FR2 in SA</w:t>
      </w:r>
    </w:p>
    <w:p w:rsidR="00E74B6D" w:rsidRPr="00330573" w:rsidRDefault="00E74B6D" w:rsidP="00E74B6D">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FR1 in SA</w:t>
      </w:r>
    </w:p>
    <w:p w:rsidR="00E74B6D" w:rsidRPr="00330573" w:rsidRDefault="00E74B6D" w:rsidP="00E74B6D">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FR2 in SA</w:t>
      </w:r>
    </w:p>
    <w:p w:rsidR="00E74B6D" w:rsidRPr="00330573" w:rsidRDefault="00E74B6D" w:rsidP="00E74B6D">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FR1 in SA</w:t>
      </w:r>
    </w:p>
    <w:p w:rsidR="00E74B6D" w:rsidRPr="00330573" w:rsidRDefault="00E74B6D" w:rsidP="00E74B6D">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FR2 in SA</w:t>
      </w:r>
    </w:p>
    <w:p w:rsidR="00E74B6D" w:rsidRDefault="00E74B6D" w:rsidP="00E74B6D">
      <w:pPr>
        <w:spacing w:before="120" w:after="120"/>
        <w:rPr>
          <w:rFonts w:eastAsiaTheme="minorEastAsia"/>
          <w:b/>
          <w:lang w:val="en-US" w:eastAsia="zh-CN"/>
        </w:rPr>
      </w:pPr>
      <w:r w:rsidRPr="00130990">
        <w:rPr>
          <w:rFonts w:eastAsiaTheme="minorEastAsia" w:hint="eastAsia"/>
          <w:b/>
          <w:lang w:val="en-US" w:eastAsia="zh-CN"/>
        </w:rPr>
        <w:t>P</w:t>
      </w:r>
      <w:r w:rsidRPr="00130990">
        <w:rPr>
          <w:rFonts w:eastAsiaTheme="minorEastAsia"/>
          <w:b/>
          <w:lang w:val="en-US" w:eastAsia="zh-CN"/>
        </w:rPr>
        <w:t xml:space="preserve">roposal </w:t>
      </w:r>
      <w:r>
        <w:rPr>
          <w:rFonts w:eastAsiaTheme="minorEastAsia"/>
          <w:b/>
          <w:lang w:val="en-US" w:eastAsia="zh-CN"/>
        </w:rPr>
        <w:t>3</w:t>
      </w:r>
      <w:r w:rsidRPr="00130990">
        <w:rPr>
          <w:rFonts w:eastAsiaTheme="minorEastAsia"/>
          <w:b/>
          <w:lang w:val="en-US" w:eastAsia="zh-CN"/>
        </w:rPr>
        <w:t xml:space="preserve">: </w:t>
      </w:r>
      <w:r>
        <w:rPr>
          <w:rFonts w:eastAsiaTheme="minorEastAsia"/>
          <w:b/>
          <w:lang w:val="en-US" w:eastAsia="zh-CN"/>
        </w:rPr>
        <w:t>Define sub-tests for</w:t>
      </w:r>
      <w:r w:rsidRPr="00130990">
        <w:rPr>
          <w:rFonts w:eastAsiaTheme="minorEastAsia"/>
          <w:b/>
          <w:lang w:val="en-US" w:eastAsia="zh-CN"/>
        </w:rPr>
        <w:t xml:space="preserve"> 4-sample and M-sample measurement </w:t>
      </w:r>
      <w:r>
        <w:rPr>
          <w:rFonts w:eastAsiaTheme="minorEastAsia"/>
          <w:b/>
          <w:lang w:val="en-US" w:eastAsia="zh-CN"/>
        </w:rPr>
        <w:t xml:space="preserve">in each TC. </w:t>
      </w:r>
      <w:r w:rsidRPr="00905F0E">
        <w:rPr>
          <w:rFonts w:eastAsiaTheme="minorEastAsia"/>
          <w:b/>
          <w:lang w:val="en-US" w:eastAsia="zh-CN"/>
        </w:rPr>
        <w:t>UE supporting M-sample measurement only needs to pass the sub-test for M-sample</w:t>
      </w:r>
      <w:r>
        <w:rPr>
          <w:rFonts w:eastAsiaTheme="minorEastAsia"/>
          <w:b/>
          <w:lang w:val="en-US" w:eastAsia="zh-CN"/>
        </w:rPr>
        <w:t>.</w:t>
      </w:r>
    </w:p>
    <w:p w:rsidR="006751E3" w:rsidRPr="00E74B6D" w:rsidRDefault="00E74B6D" w:rsidP="007F28C6">
      <w:pPr>
        <w:spacing w:before="120" w:after="120"/>
        <w:rPr>
          <w:rFonts w:eastAsiaTheme="minorEastAsia"/>
          <w:b/>
          <w:lang w:val="en-US" w:eastAsia="zh-CN"/>
        </w:rPr>
      </w:pPr>
      <w:r w:rsidRPr="00E74B6D">
        <w:rPr>
          <w:rFonts w:eastAsiaTheme="minorEastAsia" w:hint="eastAsia"/>
          <w:b/>
          <w:lang w:val="en-US" w:eastAsia="zh-CN"/>
        </w:rPr>
        <w:t>P</w:t>
      </w:r>
      <w:r w:rsidRPr="00E74B6D">
        <w:rPr>
          <w:rFonts w:eastAsiaTheme="minorEastAsia"/>
          <w:b/>
          <w:lang w:val="en-US" w:eastAsia="zh-CN"/>
        </w:rPr>
        <w:t xml:space="preserve">roposal </w:t>
      </w:r>
      <w:r>
        <w:rPr>
          <w:rFonts w:eastAsiaTheme="minorEastAsia"/>
          <w:b/>
          <w:lang w:val="en-US" w:eastAsia="zh-CN"/>
        </w:rPr>
        <w:t>4</w:t>
      </w:r>
      <w:r w:rsidRPr="00E74B6D">
        <w:rPr>
          <w:rFonts w:eastAsiaTheme="minorEastAsia"/>
          <w:b/>
          <w:lang w:val="en-US" w:eastAsia="zh-CN"/>
        </w:rPr>
        <w:t>: Test PRS measurement outside initial BWP in the TCs.</w:t>
      </w:r>
      <w:r>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7B6046" w:rsidRPr="00E953E0" w:rsidRDefault="00E953E0" w:rsidP="00E953E0">
      <w:pPr>
        <w:numPr>
          <w:ilvl w:val="0"/>
          <w:numId w:val="5"/>
        </w:numPr>
        <w:spacing w:before="120" w:after="120"/>
        <w:rPr>
          <w:rFonts w:eastAsia="宋体"/>
          <w:lang w:val="en-US" w:eastAsia="zh-CN"/>
        </w:rPr>
      </w:pPr>
      <w:r w:rsidRPr="00A2330D">
        <w:rPr>
          <w:rFonts w:eastAsia="宋体"/>
          <w:lang w:val="en-US" w:eastAsia="zh-CN"/>
        </w:rPr>
        <w:t>R4-22069</w:t>
      </w:r>
      <w:r>
        <w:rPr>
          <w:rFonts w:eastAsia="宋体"/>
          <w:lang w:val="en-US" w:eastAsia="zh-CN"/>
        </w:rPr>
        <w:t xml:space="preserve">97, </w:t>
      </w:r>
      <w:r w:rsidRPr="00A2330D">
        <w:rPr>
          <w:rFonts w:eastAsia="宋体"/>
          <w:lang w:val="en-US" w:eastAsia="zh-CN"/>
        </w:rPr>
        <w:t xml:space="preserve">WF on NR Positioning Enhancements (Part </w:t>
      </w:r>
      <w:r>
        <w:rPr>
          <w:rFonts w:eastAsia="宋体"/>
          <w:lang w:val="en-US" w:eastAsia="zh-CN"/>
        </w:rPr>
        <w:t>2</w:t>
      </w:r>
      <w:r w:rsidRPr="00A2330D">
        <w:rPr>
          <w:rFonts w:eastAsia="宋体"/>
          <w:lang w:val="en-US" w:eastAsia="zh-CN"/>
        </w:rPr>
        <w:t>)</w:t>
      </w:r>
      <w:r>
        <w:rPr>
          <w:rFonts w:eastAsia="宋体"/>
          <w:lang w:val="en-US" w:eastAsia="zh-CN"/>
        </w:rPr>
        <w:t>, CATT</w:t>
      </w:r>
    </w:p>
    <w:sectPr w:rsidR="007B6046" w:rsidRPr="00E953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6C8" w:rsidRDefault="00D476C8">
      <w:pPr>
        <w:spacing w:before="120" w:after="120"/>
      </w:pPr>
      <w:r>
        <w:separator/>
      </w:r>
    </w:p>
  </w:endnote>
  <w:endnote w:type="continuationSeparator" w:id="0">
    <w:p w:rsidR="00D476C8" w:rsidRDefault="00D476C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DEA" w:rsidRDefault="00067DE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67DEA" w:rsidRDefault="00067DE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DEA" w:rsidRDefault="00067DE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330AC">
      <w:rPr>
        <w:rStyle w:val="af1"/>
      </w:rPr>
      <w:t>2</w:t>
    </w:r>
    <w:r>
      <w:rPr>
        <w:rStyle w:val="af1"/>
      </w:rPr>
      <w:fldChar w:fldCharType="end"/>
    </w:r>
  </w:p>
  <w:p w:rsidR="00067DEA" w:rsidRDefault="00067DE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6C8" w:rsidRDefault="00D476C8">
      <w:pPr>
        <w:spacing w:before="120" w:after="120"/>
      </w:pPr>
      <w:r>
        <w:separator/>
      </w:r>
    </w:p>
  </w:footnote>
  <w:footnote w:type="continuationSeparator" w:id="0">
    <w:p w:rsidR="00D476C8" w:rsidRDefault="00D476C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8"/>
  </w:num>
  <w:num w:numId="23">
    <w:abstractNumId w:val="13"/>
  </w:num>
  <w:num w:numId="24">
    <w:abstractNumId w:val="22"/>
  </w:num>
  <w:num w:numId="25">
    <w:abstractNumId w:val="1"/>
  </w:num>
  <w:num w:numId="26">
    <w:abstractNumId w:val="19"/>
  </w:num>
  <w:num w:numId="27">
    <w:abstractNumId w:val="29"/>
  </w:num>
  <w:num w:numId="28">
    <w:abstractNumId w:val="2"/>
  </w:num>
  <w:num w:numId="29">
    <w:abstractNumId w:val="30"/>
  </w:num>
  <w:num w:numId="30">
    <w:abstractNumId w:val="10"/>
  </w:num>
  <w:num w:numId="31">
    <w:abstractNumId w:val="0"/>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60"/>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3F85"/>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923"/>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1A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A8C"/>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359"/>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6FC"/>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6C8"/>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3E0"/>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0AC"/>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2205459-10C8-42E7-A891-7025D814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50749</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149</cp:revision>
  <cp:lastPrinted>2009-04-22T06:01:00Z</cp:lastPrinted>
  <dcterms:created xsi:type="dcterms:W3CDTF">2020-07-07T06:33:00Z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