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232E8" w14:textId="0CC5C7F4" w:rsidR="00D16C3E" w:rsidRPr="00A239A5" w:rsidRDefault="00D16C3E" w:rsidP="00D16C3E">
      <w:pPr>
        <w:widowControl w:val="0"/>
        <w:tabs>
          <w:tab w:val="right" w:pos="9630"/>
          <w:tab w:val="right" w:pos="13323"/>
        </w:tabs>
        <w:spacing w:after="0"/>
        <w:rPr>
          <w:rFonts w:ascii="Arial" w:hAnsi="Arial" w:cs="Arial"/>
          <w:b/>
          <w:noProof/>
          <w:lang w:val="en-GB" w:eastAsia="ja-JP"/>
        </w:rPr>
      </w:pPr>
      <w:r w:rsidRPr="00A239A5">
        <w:rPr>
          <w:rFonts w:ascii="Arial" w:hAnsi="Arial" w:cs="Arial"/>
          <w:b/>
          <w:noProof/>
          <w:lang w:val="en-GB" w:eastAsia="en-GB"/>
        </w:rPr>
        <w:t>3GPP TSG-RAN WG4 Meeting #103-e</w:t>
      </w:r>
      <w:r w:rsidRPr="00A239A5">
        <w:rPr>
          <w:rFonts w:ascii="Arial" w:hAnsi="Arial" w:cs="Arial"/>
          <w:b/>
          <w:noProof/>
          <w:lang w:val="en-GB" w:eastAsia="en-GB"/>
        </w:rPr>
        <w:tab/>
      </w:r>
      <w:r w:rsidR="00410CFB" w:rsidRPr="00410CFB">
        <w:rPr>
          <w:rFonts w:ascii="Arial" w:hAnsi="Arial" w:cs="Arial"/>
          <w:b/>
          <w:noProof/>
          <w:color w:val="000000"/>
          <w:lang w:val="en-GB" w:eastAsia="en-GB"/>
        </w:rPr>
        <w:t>R4-2207612</w:t>
      </w:r>
    </w:p>
    <w:p w14:paraId="1CA7A4C2" w14:textId="77777777" w:rsidR="00D16C3E" w:rsidRPr="00A239A5" w:rsidRDefault="00D16C3E" w:rsidP="00D16C3E">
      <w:pPr>
        <w:widowControl w:val="0"/>
        <w:spacing w:after="0"/>
        <w:rPr>
          <w:rFonts w:ascii="Arial" w:hAnsi="Arial"/>
          <w:b/>
          <w:noProof/>
          <w:lang w:val="en-GB"/>
        </w:rPr>
      </w:pPr>
      <w:r w:rsidRPr="00A239A5">
        <w:rPr>
          <w:rFonts w:ascii="Arial" w:hAnsi="Arial"/>
          <w:b/>
          <w:noProof/>
          <w:lang w:val="en-GB"/>
        </w:rPr>
        <w:t xml:space="preserve">Online Meeting, </w:t>
      </w:r>
      <w:r w:rsidRPr="00A239A5">
        <w:rPr>
          <w:rFonts w:ascii="Arial" w:hAnsi="Arial" w:cs="Arial"/>
          <w:b/>
          <w:bCs/>
          <w:noProof/>
          <w:lang w:val="en-GB" w:eastAsia="en-GB"/>
        </w:rPr>
        <w:t>09 – 20 May 2022</w:t>
      </w:r>
    </w:p>
    <w:p w14:paraId="49A612D7" w14:textId="77777777" w:rsidR="00D16C3E" w:rsidRDefault="00D16C3E" w:rsidP="00144684">
      <w:pPr>
        <w:tabs>
          <w:tab w:val="left" w:pos="1800"/>
          <w:tab w:val="center" w:pos="4536"/>
          <w:tab w:val="right" w:pos="9865"/>
        </w:tabs>
        <w:autoSpaceDE/>
        <w:autoSpaceDN/>
        <w:adjustRightInd/>
        <w:snapToGrid/>
        <w:spacing w:after="0"/>
        <w:ind w:left="1800" w:hanging="1800"/>
        <w:rPr>
          <w:rFonts w:ascii="Arial" w:eastAsia="Tahoma" w:hAnsi="Arial" w:cs="Arial"/>
          <w:b/>
          <w:bCs/>
          <w:lang w:eastAsia="zh-CN"/>
        </w:rPr>
      </w:pPr>
    </w:p>
    <w:p w14:paraId="5128D84D" w14:textId="4AA57C80" w:rsidR="00144684" w:rsidRPr="00144684" w:rsidRDefault="00144684" w:rsidP="00144684">
      <w:pPr>
        <w:tabs>
          <w:tab w:val="left" w:pos="1800"/>
          <w:tab w:val="center" w:pos="4536"/>
          <w:tab w:val="right" w:pos="9865"/>
        </w:tabs>
        <w:autoSpaceDE/>
        <w:autoSpaceDN/>
        <w:adjustRightInd/>
        <w:snapToGrid/>
        <w:spacing w:after="0"/>
        <w:ind w:left="1800" w:hanging="1800"/>
        <w:rPr>
          <w:rFonts w:ascii="Arial" w:eastAsia="Tahoma" w:hAnsi="Arial" w:cs="Arial"/>
          <w:b/>
          <w:bCs/>
          <w:i/>
          <w:lang w:eastAsia="zh-CN"/>
        </w:rPr>
      </w:pPr>
      <w:r w:rsidRPr="00144684">
        <w:rPr>
          <w:rFonts w:ascii="Arial" w:eastAsia="Tahoma" w:hAnsi="Arial" w:cs="Arial"/>
          <w:b/>
          <w:bCs/>
          <w:lang w:eastAsia="zh-CN"/>
        </w:rPr>
        <w:t>3GPP TSG-RAN WG2 Meeting #117-e</w:t>
      </w:r>
      <w:r w:rsidRPr="00144684">
        <w:rPr>
          <w:rFonts w:ascii="Arial" w:eastAsia="Tahoma" w:hAnsi="Arial" w:cs="Arial"/>
          <w:b/>
          <w:bCs/>
          <w:lang w:eastAsia="zh-CN"/>
        </w:rPr>
        <w:tab/>
      </w:r>
      <w:r w:rsidRPr="00144684">
        <w:rPr>
          <w:rFonts w:ascii="Arial" w:eastAsia="Tahoma" w:hAnsi="Arial" w:cs="Arial"/>
          <w:b/>
          <w:bCs/>
          <w:i/>
          <w:lang w:eastAsia="zh-CN"/>
        </w:rPr>
        <w:tab/>
      </w:r>
      <w:r w:rsidRPr="00144684">
        <w:rPr>
          <w:rFonts w:ascii="Arial" w:eastAsia="Tahoma" w:hAnsi="Arial" w:cs="Arial"/>
          <w:b/>
          <w:bCs/>
          <w:lang w:eastAsia="zh-CN"/>
        </w:rPr>
        <w:t>R2-</w:t>
      </w:r>
      <w:r w:rsidR="007A629F">
        <w:rPr>
          <w:rFonts w:ascii="Arial" w:eastAsia="Tahoma" w:hAnsi="Arial" w:cs="Arial"/>
          <w:b/>
          <w:bCs/>
          <w:lang w:eastAsia="zh-CN"/>
        </w:rPr>
        <w:t>2203555</w:t>
      </w:r>
    </w:p>
    <w:p w14:paraId="26FEE029" w14:textId="77777777" w:rsidR="00144684" w:rsidRPr="00144684" w:rsidRDefault="00144684" w:rsidP="00251158">
      <w:pPr>
        <w:tabs>
          <w:tab w:val="left" w:pos="1800"/>
          <w:tab w:val="center" w:pos="4536"/>
          <w:tab w:val="right" w:pos="9070"/>
        </w:tabs>
        <w:autoSpaceDE/>
        <w:autoSpaceDN/>
        <w:adjustRightInd/>
        <w:snapToGrid/>
        <w:ind w:left="1797" w:hanging="1797"/>
        <w:rPr>
          <w:rFonts w:ascii="Arial" w:eastAsia="Tahoma" w:hAnsi="Arial" w:cs="Arial"/>
          <w:b/>
          <w:bCs/>
          <w:lang w:eastAsia="zh-CN"/>
        </w:rPr>
      </w:pPr>
      <w:r w:rsidRPr="00144684">
        <w:rPr>
          <w:rFonts w:ascii="Arial" w:eastAsia="Tahoma" w:hAnsi="Arial" w:cs="Arial"/>
          <w:b/>
          <w:bCs/>
          <w:lang w:eastAsia="zh-CN"/>
        </w:rPr>
        <w:t>Electronic, 21</w:t>
      </w:r>
      <w:r w:rsidRPr="00144684">
        <w:rPr>
          <w:rFonts w:ascii="Arial" w:eastAsia="Tahoma" w:hAnsi="Arial" w:cs="Arial"/>
          <w:b/>
          <w:bCs/>
          <w:vertAlign w:val="superscript"/>
          <w:lang w:eastAsia="zh-CN"/>
        </w:rPr>
        <w:t>st</w:t>
      </w:r>
      <w:r w:rsidRPr="00144684">
        <w:rPr>
          <w:rFonts w:ascii="Arial" w:eastAsia="Tahoma" w:hAnsi="Arial" w:cs="Arial"/>
          <w:b/>
          <w:bCs/>
          <w:lang w:eastAsia="zh-CN"/>
        </w:rPr>
        <w:t xml:space="preserve"> Feb. – 3</w:t>
      </w:r>
      <w:r w:rsidRPr="00144684">
        <w:rPr>
          <w:rFonts w:ascii="Arial" w:eastAsia="Tahoma" w:hAnsi="Arial" w:cs="Arial"/>
          <w:b/>
          <w:bCs/>
          <w:vertAlign w:val="superscript"/>
          <w:lang w:eastAsia="zh-CN"/>
        </w:rPr>
        <w:t>rd</w:t>
      </w:r>
      <w:r w:rsidRPr="00144684">
        <w:rPr>
          <w:rFonts w:ascii="Arial" w:eastAsia="Tahoma" w:hAnsi="Arial" w:cs="Arial"/>
          <w:b/>
          <w:bCs/>
          <w:lang w:eastAsia="zh-CN"/>
        </w:rPr>
        <w:t xml:space="preserve"> Mar. 2022</w:t>
      </w:r>
    </w:p>
    <w:p w14:paraId="1AEA44BC" w14:textId="77777777" w:rsidR="00167C8A" w:rsidRPr="00D91CD8" w:rsidRDefault="00167C8A" w:rsidP="00167C8A">
      <w:pPr>
        <w:spacing w:after="60"/>
        <w:ind w:left="1985" w:hanging="1985"/>
        <w:rPr>
          <w:rFonts w:cs="Arial"/>
          <w:bCs/>
        </w:rPr>
      </w:pPr>
      <w:r w:rsidRPr="0039720D">
        <w:rPr>
          <w:rFonts w:ascii="Arial" w:hAnsi="Arial" w:cs="Arial"/>
          <w:b/>
        </w:rPr>
        <w:t>Title:</w:t>
      </w:r>
      <w:r w:rsidRPr="0039720D">
        <w:rPr>
          <w:rFonts w:ascii="Arial" w:hAnsi="Arial" w:cs="Arial"/>
          <w:b/>
        </w:rPr>
        <w:tab/>
      </w:r>
      <w:r w:rsidRPr="00D91CD8">
        <w:rPr>
          <w:rFonts w:ascii="Arial" w:hAnsi="Arial" w:cs="Arial"/>
          <w:bCs/>
        </w:rPr>
        <w:t>Reply LS to RAN4 on RRM relaxation</w:t>
      </w:r>
    </w:p>
    <w:p w14:paraId="285BB0D9" w14:textId="77777777" w:rsidR="00167C8A" w:rsidRPr="0039720D" w:rsidRDefault="00167C8A" w:rsidP="00167C8A">
      <w:pPr>
        <w:spacing w:after="60"/>
        <w:ind w:left="1985" w:hanging="1985"/>
        <w:rPr>
          <w:rFonts w:ascii="Arial" w:hAnsi="Arial" w:cs="Arial"/>
          <w:bCs/>
        </w:rPr>
      </w:pPr>
      <w:r w:rsidRPr="0039720D">
        <w:rPr>
          <w:rFonts w:ascii="Arial" w:hAnsi="Arial" w:cs="Arial"/>
          <w:b/>
        </w:rPr>
        <w:t>Response to:</w:t>
      </w:r>
      <w:r w:rsidRPr="0039720D">
        <w:rPr>
          <w:rFonts w:ascii="Arial" w:hAnsi="Arial" w:cs="Arial"/>
          <w:bCs/>
        </w:rPr>
        <w:tab/>
      </w:r>
      <w:r w:rsidRPr="0004573C">
        <w:rPr>
          <w:rFonts w:ascii="Arial" w:hAnsi="Arial" w:cs="Arial"/>
          <w:bCs/>
        </w:rPr>
        <w:t>R2-2202163</w:t>
      </w:r>
      <w:r>
        <w:rPr>
          <w:rFonts w:ascii="Arial" w:hAnsi="Arial" w:cs="Arial"/>
          <w:bCs/>
        </w:rPr>
        <w:t>_</w:t>
      </w:r>
      <w:r w:rsidRPr="0004573C">
        <w:rPr>
          <w:rFonts w:ascii="Arial" w:hAnsi="Arial" w:cs="Arial"/>
          <w:bCs/>
        </w:rPr>
        <w:t>R4-2202675</w:t>
      </w:r>
    </w:p>
    <w:p w14:paraId="609C326C" w14:textId="77777777" w:rsidR="00167C8A" w:rsidRPr="0039720D" w:rsidRDefault="00167C8A" w:rsidP="00167C8A">
      <w:pPr>
        <w:spacing w:after="60"/>
        <w:ind w:left="1985" w:hanging="1985"/>
        <w:rPr>
          <w:rFonts w:ascii="Arial" w:hAnsi="Arial" w:cs="Arial"/>
          <w:bCs/>
          <w:lang w:eastAsia="zh-CN"/>
        </w:rPr>
      </w:pPr>
      <w:r w:rsidRPr="0039720D">
        <w:rPr>
          <w:rFonts w:ascii="Arial" w:hAnsi="Arial" w:cs="Arial"/>
          <w:b/>
        </w:rPr>
        <w:t>Release:</w:t>
      </w:r>
      <w:r w:rsidRPr="0039720D">
        <w:rPr>
          <w:rFonts w:ascii="Arial" w:hAnsi="Arial" w:cs="Arial"/>
          <w:bCs/>
        </w:rPr>
        <w:tab/>
      </w:r>
      <w:r w:rsidRPr="0039720D">
        <w:rPr>
          <w:rFonts w:ascii="Arial" w:hAnsi="Arial" w:cs="Arial"/>
          <w:bCs/>
          <w:lang w:eastAsia="zh-CN"/>
        </w:rPr>
        <w:t>Rel-17</w:t>
      </w:r>
    </w:p>
    <w:p w14:paraId="63473EE9" w14:textId="77777777" w:rsidR="00167C8A" w:rsidRPr="0039720D" w:rsidRDefault="00167C8A" w:rsidP="00167C8A">
      <w:pPr>
        <w:spacing w:after="60"/>
        <w:ind w:left="1985" w:hanging="1985"/>
        <w:rPr>
          <w:rFonts w:ascii="Arial" w:hAnsi="Arial" w:cs="Arial"/>
          <w:bCs/>
        </w:rPr>
      </w:pPr>
      <w:r w:rsidRPr="0039720D">
        <w:rPr>
          <w:rFonts w:ascii="Arial" w:hAnsi="Arial" w:cs="Arial"/>
          <w:b/>
        </w:rPr>
        <w:t>Work Item:</w:t>
      </w:r>
      <w:r w:rsidRPr="0039720D">
        <w:rPr>
          <w:rFonts w:ascii="Arial" w:hAnsi="Arial" w:cs="Arial"/>
          <w:bCs/>
        </w:rPr>
        <w:tab/>
      </w:r>
      <w:r w:rsidRPr="00F17212">
        <w:rPr>
          <w:rFonts w:ascii="Arial" w:hAnsi="Arial" w:cs="Arial"/>
          <w:bCs/>
        </w:rPr>
        <w:t>NR_redcap-Core</w:t>
      </w:r>
    </w:p>
    <w:p w14:paraId="3F455D24" w14:textId="77777777" w:rsidR="00C20691" w:rsidRPr="0039720D" w:rsidRDefault="00C20691" w:rsidP="00C20691">
      <w:pPr>
        <w:spacing w:after="60"/>
        <w:ind w:left="1985" w:hanging="1985"/>
        <w:rPr>
          <w:rFonts w:ascii="Arial" w:hAnsi="Arial" w:cs="Arial"/>
          <w:b/>
        </w:rPr>
      </w:pPr>
    </w:p>
    <w:p w14:paraId="63130884" w14:textId="77777777" w:rsidR="00C20691" w:rsidRPr="0039720D" w:rsidRDefault="00C20691" w:rsidP="00C20691">
      <w:pPr>
        <w:spacing w:after="60"/>
        <w:ind w:left="1985" w:hanging="1985"/>
        <w:rPr>
          <w:rFonts w:ascii="Arial" w:hAnsi="Arial" w:cs="Arial"/>
          <w:bCs/>
          <w:lang w:eastAsia="zh-CN"/>
        </w:rPr>
      </w:pPr>
      <w:r w:rsidRPr="0039720D">
        <w:rPr>
          <w:rFonts w:ascii="Arial" w:hAnsi="Arial" w:cs="Arial"/>
          <w:b/>
        </w:rPr>
        <w:t>Source:</w:t>
      </w:r>
      <w:r w:rsidRPr="0039720D">
        <w:rPr>
          <w:rFonts w:ascii="Arial" w:hAnsi="Arial" w:cs="Arial"/>
          <w:bCs/>
        </w:rPr>
        <w:tab/>
      </w:r>
      <w:r w:rsidR="003A483B">
        <w:rPr>
          <w:rFonts w:ascii="Arial" w:hAnsi="Arial" w:cs="Arial"/>
          <w:bCs/>
        </w:rPr>
        <w:t>RAN2</w:t>
      </w:r>
    </w:p>
    <w:p w14:paraId="6C3A9302" w14:textId="77777777" w:rsidR="00C20691" w:rsidRPr="0039720D" w:rsidRDefault="00C20691" w:rsidP="00C20691">
      <w:pPr>
        <w:spacing w:after="60"/>
        <w:ind w:left="1985" w:hanging="1985"/>
        <w:rPr>
          <w:rFonts w:ascii="Arial" w:hAnsi="Arial" w:cs="Arial"/>
          <w:bCs/>
        </w:rPr>
      </w:pPr>
      <w:r w:rsidRPr="0039720D">
        <w:rPr>
          <w:rFonts w:ascii="Arial" w:hAnsi="Arial" w:cs="Arial"/>
          <w:b/>
        </w:rPr>
        <w:t>To:</w:t>
      </w:r>
      <w:r w:rsidRPr="0039720D">
        <w:rPr>
          <w:rFonts w:ascii="Arial" w:hAnsi="Arial" w:cs="Arial"/>
          <w:bCs/>
        </w:rPr>
        <w:tab/>
      </w:r>
      <w:r w:rsidR="00F01DD7" w:rsidRPr="0039720D">
        <w:rPr>
          <w:rFonts w:ascii="Arial" w:hAnsi="Arial" w:cs="Arial"/>
          <w:bCs/>
          <w:lang w:eastAsia="zh-CN"/>
        </w:rPr>
        <w:t>RAN</w:t>
      </w:r>
      <w:r w:rsidR="009D0E0E" w:rsidRPr="0039720D">
        <w:rPr>
          <w:rFonts w:ascii="Arial" w:hAnsi="Arial" w:cs="Arial"/>
          <w:bCs/>
          <w:lang w:eastAsia="zh-CN"/>
        </w:rPr>
        <w:t>4</w:t>
      </w:r>
    </w:p>
    <w:p w14:paraId="1E269283" w14:textId="77777777" w:rsidR="00C20691" w:rsidRPr="0039720D" w:rsidRDefault="00C20691" w:rsidP="00C20691">
      <w:pPr>
        <w:spacing w:after="60"/>
        <w:ind w:left="1985" w:hanging="1985"/>
        <w:rPr>
          <w:rFonts w:ascii="Arial" w:hAnsi="Arial" w:cs="Arial"/>
          <w:bCs/>
          <w:lang w:eastAsia="zh-CN"/>
        </w:rPr>
      </w:pPr>
      <w:r w:rsidRPr="0039720D">
        <w:rPr>
          <w:rFonts w:ascii="Arial" w:hAnsi="Arial" w:cs="Arial"/>
          <w:b/>
        </w:rPr>
        <w:t>Cc:</w:t>
      </w:r>
      <w:r w:rsidR="00C0045D" w:rsidRPr="0039720D">
        <w:rPr>
          <w:rFonts w:ascii="Arial" w:hAnsi="Arial" w:cs="Arial"/>
          <w:bCs/>
        </w:rPr>
        <w:t xml:space="preserve"> </w:t>
      </w:r>
      <w:r w:rsidR="00C0045D" w:rsidRPr="0039720D">
        <w:rPr>
          <w:rFonts w:ascii="Arial" w:hAnsi="Arial" w:cs="Arial"/>
          <w:bCs/>
        </w:rPr>
        <w:tab/>
      </w:r>
    </w:p>
    <w:p w14:paraId="48CF7CE3" w14:textId="77777777" w:rsidR="00C20691" w:rsidRPr="0039720D" w:rsidRDefault="00C20691" w:rsidP="00C20691">
      <w:pPr>
        <w:spacing w:after="60"/>
        <w:ind w:left="1985" w:hanging="1985"/>
        <w:rPr>
          <w:rFonts w:ascii="Arial" w:hAnsi="Arial" w:cs="Arial"/>
          <w:bCs/>
        </w:rPr>
      </w:pPr>
    </w:p>
    <w:p w14:paraId="5AF6ED60" w14:textId="77777777" w:rsidR="00C20691" w:rsidRPr="0039720D" w:rsidRDefault="00C20691" w:rsidP="002511F5">
      <w:pPr>
        <w:tabs>
          <w:tab w:val="left" w:pos="2268"/>
        </w:tabs>
        <w:outlineLvl w:val="0"/>
        <w:rPr>
          <w:rFonts w:ascii="Arial" w:hAnsi="Arial" w:cs="Arial"/>
          <w:bCs/>
          <w:lang w:eastAsia="zh-CN"/>
        </w:rPr>
      </w:pPr>
      <w:r w:rsidRPr="0039720D">
        <w:rPr>
          <w:rFonts w:ascii="Arial" w:hAnsi="Arial" w:cs="Arial"/>
          <w:b/>
        </w:rPr>
        <w:t>Contact Person:</w:t>
      </w:r>
      <w:r w:rsidRPr="0039720D">
        <w:rPr>
          <w:rFonts w:ascii="Arial" w:hAnsi="Arial" w:cs="Arial"/>
          <w:bCs/>
        </w:rPr>
        <w:tab/>
      </w:r>
    </w:p>
    <w:p w14:paraId="4DFD5EB4" w14:textId="724D899F" w:rsidR="00C20691" w:rsidRPr="0039720D" w:rsidRDefault="00C20691" w:rsidP="002511F5">
      <w:pPr>
        <w:spacing w:after="0"/>
        <w:ind w:left="567"/>
        <w:outlineLvl w:val="0"/>
        <w:rPr>
          <w:rFonts w:ascii="Arial" w:hAnsi="Arial" w:cs="Arial"/>
          <w:bCs/>
          <w:sz w:val="20"/>
          <w:szCs w:val="20"/>
          <w:lang w:eastAsia="zh-CN"/>
        </w:rPr>
      </w:pPr>
      <w:r w:rsidRPr="0039720D">
        <w:rPr>
          <w:rFonts w:ascii="Arial" w:hAnsi="Arial" w:cs="Arial"/>
          <w:b/>
          <w:sz w:val="20"/>
          <w:szCs w:val="20"/>
        </w:rPr>
        <w:t>Name:</w:t>
      </w:r>
      <w:r w:rsidRPr="0039720D">
        <w:rPr>
          <w:rFonts w:ascii="Arial" w:hAnsi="Arial" w:cs="Arial"/>
          <w:sz w:val="20"/>
          <w:szCs w:val="20"/>
        </w:rPr>
        <w:tab/>
      </w:r>
      <w:r w:rsidR="00464B87">
        <w:rPr>
          <w:rFonts w:ascii="Arial" w:hAnsi="Arial" w:cs="Arial"/>
          <w:sz w:val="20"/>
          <w:szCs w:val="20"/>
        </w:rPr>
        <w:tab/>
      </w:r>
      <w:r w:rsidR="00464B87">
        <w:rPr>
          <w:rFonts w:ascii="Arial" w:hAnsi="Arial" w:cs="Arial"/>
          <w:sz w:val="20"/>
          <w:szCs w:val="20"/>
        </w:rPr>
        <w:tab/>
      </w:r>
      <w:r w:rsidR="00464B87">
        <w:rPr>
          <w:rFonts w:ascii="Arial" w:hAnsi="Arial" w:cs="Arial"/>
          <w:sz w:val="20"/>
          <w:szCs w:val="20"/>
        </w:rPr>
        <w:tab/>
      </w:r>
      <w:r w:rsidR="00381294" w:rsidRPr="0039720D">
        <w:rPr>
          <w:rFonts w:ascii="Arial" w:hAnsi="Arial" w:cs="Arial"/>
          <w:sz w:val="20"/>
          <w:szCs w:val="20"/>
        </w:rPr>
        <w:t>Chenli</w:t>
      </w:r>
      <w:r w:rsidR="00FB730E" w:rsidRPr="0039720D">
        <w:rPr>
          <w:rFonts w:ascii="Arial" w:hAnsi="Arial" w:cs="Arial"/>
          <w:sz w:val="20"/>
          <w:szCs w:val="20"/>
        </w:rPr>
        <w:t xml:space="preserve"> </w:t>
      </w:r>
    </w:p>
    <w:p w14:paraId="0C270FA3" w14:textId="2012CE46" w:rsidR="00C20691" w:rsidRPr="0039720D" w:rsidRDefault="00C20691" w:rsidP="007321CD">
      <w:pPr>
        <w:spacing w:after="0"/>
        <w:ind w:left="567"/>
        <w:rPr>
          <w:rFonts w:ascii="Arial" w:hAnsi="Arial" w:cs="Arial"/>
          <w:b/>
          <w:sz w:val="20"/>
          <w:szCs w:val="20"/>
          <w:lang w:eastAsia="zh-CN"/>
        </w:rPr>
      </w:pPr>
      <w:r w:rsidRPr="0039720D">
        <w:rPr>
          <w:rFonts w:ascii="Arial" w:hAnsi="Arial" w:cs="Arial"/>
          <w:b/>
          <w:sz w:val="20"/>
          <w:szCs w:val="20"/>
        </w:rPr>
        <w:t>E-mail Address:</w:t>
      </w:r>
      <w:r w:rsidRPr="0039720D">
        <w:rPr>
          <w:rFonts w:ascii="Arial" w:hAnsi="Arial" w:cs="Arial"/>
          <w:sz w:val="20"/>
          <w:szCs w:val="20"/>
        </w:rPr>
        <w:tab/>
      </w:r>
      <w:r w:rsidR="00464B87">
        <w:rPr>
          <w:rFonts w:ascii="Arial" w:hAnsi="Arial" w:cs="Arial"/>
          <w:sz w:val="20"/>
          <w:szCs w:val="20"/>
        </w:rPr>
        <w:tab/>
      </w:r>
      <w:r w:rsidR="00381294" w:rsidRPr="0039720D">
        <w:rPr>
          <w:rFonts w:ascii="Arial" w:hAnsi="Arial" w:cs="Arial"/>
          <w:sz w:val="20"/>
          <w:szCs w:val="20"/>
        </w:rPr>
        <w:t>Chenli5g@vivo.com</w:t>
      </w:r>
    </w:p>
    <w:p w14:paraId="518F9770" w14:textId="77777777" w:rsidR="007B3537" w:rsidRPr="0039720D" w:rsidRDefault="007B3537" w:rsidP="00C20691">
      <w:pPr>
        <w:pBdr>
          <w:bottom w:val="single" w:sz="4" w:space="1" w:color="auto"/>
        </w:pBdr>
        <w:rPr>
          <w:rFonts w:ascii="Arial" w:hAnsi="Arial" w:cs="Arial"/>
          <w:lang w:eastAsia="zh-CN"/>
        </w:rPr>
      </w:pPr>
    </w:p>
    <w:p w14:paraId="0CB17883" w14:textId="77777777" w:rsidR="00C20691" w:rsidRPr="0039720D" w:rsidRDefault="00C20691" w:rsidP="002511F5">
      <w:pPr>
        <w:outlineLvl w:val="0"/>
        <w:rPr>
          <w:rFonts w:ascii="Arial" w:hAnsi="Arial" w:cs="Arial"/>
          <w:b/>
          <w:sz w:val="20"/>
        </w:rPr>
      </w:pPr>
      <w:r w:rsidRPr="0039720D">
        <w:rPr>
          <w:rFonts w:ascii="Arial" w:hAnsi="Arial" w:cs="Arial"/>
          <w:b/>
        </w:rPr>
        <w:t xml:space="preserve">1. </w:t>
      </w:r>
      <w:r w:rsidRPr="0039720D">
        <w:rPr>
          <w:rFonts w:ascii="Arial" w:hAnsi="Arial" w:cs="Arial"/>
          <w:b/>
          <w:sz w:val="20"/>
        </w:rPr>
        <w:t>Overall Description:</w:t>
      </w:r>
    </w:p>
    <w:p w14:paraId="0F68DE62" w14:textId="77777777" w:rsidR="00EE51C5" w:rsidRDefault="00EE51C5" w:rsidP="00EE51C5">
      <w:pPr>
        <w:autoSpaceDE/>
        <w:autoSpaceDN/>
        <w:adjustRightInd/>
        <w:snapToGrid/>
        <w:spacing w:after="180"/>
        <w:rPr>
          <w:rFonts w:ascii="Arial" w:hAnsi="Arial" w:cs="Arial"/>
          <w:bCs/>
          <w:sz w:val="20"/>
          <w:szCs w:val="20"/>
          <w:lang w:val="en-GB"/>
        </w:rPr>
      </w:pPr>
      <w:bookmarkStart w:id="0" w:name="OLE_LINK1"/>
      <w:r w:rsidRPr="006B3238">
        <w:rPr>
          <w:rFonts w:ascii="Arial" w:hAnsi="Arial" w:cs="Arial"/>
          <w:bCs/>
          <w:sz w:val="20"/>
          <w:lang w:eastAsia="zh-CN"/>
        </w:rPr>
        <w:t xml:space="preserve">RAN2 would like to thank RAN4 for the LS on </w:t>
      </w:r>
      <w:r>
        <w:rPr>
          <w:rFonts w:ascii="Arial" w:hAnsi="Arial" w:cs="Arial"/>
          <w:bCs/>
          <w:sz w:val="20"/>
          <w:lang w:eastAsia="zh-CN"/>
        </w:rPr>
        <w:t xml:space="preserve">RRM relaxation, and </w:t>
      </w:r>
      <w:r>
        <w:rPr>
          <w:rFonts w:ascii="Arial" w:hAnsi="Arial" w:cs="Arial"/>
          <w:sz w:val="20"/>
          <w:szCs w:val="20"/>
        </w:rPr>
        <w:t xml:space="preserve">provide the </w:t>
      </w:r>
      <w:r w:rsidRPr="00343C80">
        <w:rPr>
          <w:rFonts w:ascii="Arial" w:hAnsi="Arial" w:cs="Arial"/>
          <w:sz w:val="20"/>
          <w:szCs w:val="20"/>
        </w:rPr>
        <w:t xml:space="preserve">following </w:t>
      </w:r>
      <w:r w:rsidRPr="00946910">
        <w:rPr>
          <w:rFonts w:ascii="Arial" w:hAnsi="Arial" w:cs="Arial"/>
          <w:bCs/>
          <w:sz w:val="20"/>
          <w:szCs w:val="20"/>
          <w:lang w:val="en-GB"/>
        </w:rPr>
        <w:t>feedback on</w:t>
      </w:r>
      <w:r>
        <w:rPr>
          <w:rFonts w:ascii="Arial" w:hAnsi="Arial" w:cs="Arial"/>
          <w:bCs/>
          <w:sz w:val="20"/>
          <w:szCs w:val="20"/>
          <w:lang w:val="en-GB"/>
        </w:rPr>
        <w:t xml:space="preserve"> below RAN4 question: </w:t>
      </w:r>
    </w:p>
    <w:p w14:paraId="45281032" w14:textId="77777777" w:rsidR="00EE51C5" w:rsidRPr="00466E72" w:rsidRDefault="00EE51C5" w:rsidP="00EE51C5">
      <w:pPr>
        <w:autoSpaceDE/>
        <w:autoSpaceDN/>
        <w:adjustRightInd/>
        <w:snapToGrid/>
        <w:spacing w:after="180"/>
        <w:rPr>
          <w:rFonts w:ascii="Arial" w:hAnsi="Arial" w:cs="Arial"/>
          <w:bCs/>
          <w:i/>
          <w:iCs/>
          <w:sz w:val="20"/>
          <w:szCs w:val="20"/>
          <w:lang w:val="en-GB"/>
        </w:rPr>
      </w:pPr>
      <w:r w:rsidRPr="00466E72">
        <w:rPr>
          <w:rFonts w:ascii="Arial" w:hAnsi="Arial" w:cs="Arial"/>
          <w:bCs/>
          <w:i/>
          <w:iCs/>
          <w:sz w:val="20"/>
          <w:szCs w:val="20"/>
          <w:lang w:val="en-GB"/>
        </w:rPr>
        <w:t>Regarding higher priority inter-frequency measurement relaxation when only Rel-17 stationarity criterion is satisfied and Srxlev &gt; SnonIntraSearchP and Squal &gt; SnonIntraSearchQ or both Rel-17 criteria are satisfied, RAN4 kindly ask RAN2’s guidance on what is RAN2’s methodology designed for this scenario, if there is any.</w:t>
      </w:r>
    </w:p>
    <w:p w14:paraId="2D0229A7" w14:textId="77777777" w:rsidR="007704FC" w:rsidRDefault="007704FC" w:rsidP="00EE51C5">
      <w:pPr>
        <w:autoSpaceDE/>
        <w:autoSpaceDN/>
        <w:adjustRightInd/>
        <w:snapToGrid/>
        <w:spacing w:after="180"/>
        <w:rPr>
          <w:rFonts w:ascii="Arial" w:hAnsi="Arial" w:cs="Arial"/>
          <w:bCs/>
          <w:sz w:val="20"/>
          <w:szCs w:val="20"/>
          <w:lang w:val="en-GB" w:eastAsia="zh-CN"/>
        </w:rPr>
      </w:pPr>
      <w:r>
        <w:rPr>
          <w:rFonts w:ascii="Arial" w:hAnsi="Arial" w:cs="Arial"/>
          <w:bCs/>
          <w:sz w:val="20"/>
          <w:szCs w:val="20"/>
          <w:lang w:val="en-GB" w:eastAsia="zh-CN"/>
        </w:rPr>
        <w:t xml:space="preserve">RAN2 concluded there is </w:t>
      </w:r>
      <w:r w:rsidR="001940E5">
        <w:rPr>
          <w:rFonts w:ascii="Arial" w:hAnsi="Arial" w:cs="Arial"/>
          <w:bCs/>
          <w:sz w:val="20"/>
          <w:szCs w:val="20"/>
          <w:lang w:val="en-GB" w:eastAsia="zh-CN"/>
        </w:rPr>
        <w:t>no</w:t>
      </w:r>
      <w:r>
        <w:rPr>
          <w:rFonts w:ascii="Arial" w:hAnsi="Arial" w:cs="Arial"/>
          <w:bCs/>
          <w:sz w:val="20"/>
          <w:szCs w:val="20"/>
          <w:lang w:val="en-GB" w:eastAsia="zh-CN"/>
        </w:rPr>
        <w:t xml:space="preserve"> need to introduce an indication, </w:t>
      </w:r>
      <w:r w:rsidRPr="007704FC">
        <w:rPr>
          <w:rFonts w:ascii="Arial" w:hAnsi="Arial" w:cs="Arial"/>
          <w:bCs/>
          <w:sz w:val="20"/>
          <w:szCs w:val="20"/>
          <w:lang w:val="en-GB" w:eastAsia="zh-CN"/>
        </w:rPr>
        <w:t xml:space="preserve">similar as </w:t>
      </w:r>
      <w:r w:rsidRPr="00521245">
        <w:rPr>
          <w:rFonts w:ascii="Arial" w:hAnsi="Arial" w:cs="Arial"/>
          <w:bCs/>
          <w:i/>
          <w:iCs/>
          <w:sz w:val="20"/>
          <w:szCs w:val="20"/>
          <w:lang w:val="en-GB" w:eastAsia="zh-CN"/>
        </w:rPr>
        <w:t>highPriorityMeasRelax</w:t>
      </w:r>
      <w:r w:rsidRPr="007704FC">
        <w:rPr>
          <w:rFonts w:ascii="Arial" w:hAnsi="Arial" w:cs="Arial"/>
          <w:bCs/>
          <w:sz w:val="20"/>
          <w:szCs w:val="20"/>
          <w:lang w:val="en-GB" w:eastAsia="zh-CN"/>
        </w:rPr>
        <w:t xml:space="preserve"> in Rel-16,</w:t>
      </w:r>
      <w:r>
        <w:rPr>
          <w:rFonts w:ascii="Arial" w:hAnsi="Arial" w:cs="Arial"/>
          <w:bCs/>
          <w:sz w:val="20"/>
          <w:szCs w:val="20"/>
          <w:lang w:val="en-GB" w:eastAsia="zh-CN"/>
        </w:rPr>
        <w:t xml:space="preserve"> to control the </w:t>
      </w:r>
      <w:r>
        <w:rPr>
          <w:rFonts w:ascii="Arial" w:hAnsi="Arial" w:cs="Arial" w:hint="eastAsia"/>
          <w:bCs/>
          <w:sz w:val="20"/>
          <w:szCs w:val="20"/>
          <w:lang w:val="en-GB" w:eastAsia="zh-CN"/>
        </w:rPr>
        <w:t>RRM</w:t>
      </w:r>
      <w:r>
        <w:rPr>
          <w:rFonts w:ascii="Arial" w:hAnsi="Arial" w:cs="Arial"/>
          <w:bCs/>
          <w:sz w:val="20"/>
          <w:szCs w:val="20"/>
          <w:lang w:val="en-GB" w:eastAsia="zh-CN"/>
        </w:rPr>
        <w:t xml:space="preserve"> relaxation of high</w:t>
      </w:r>
      <w:r w:rsidR="00157855">
        <w:rPr>
          <w:rFonts w:ascii="Arial" w:hAnsi="Arial" w:cs="Arial" w:hint="eastAsia"/>
          <w:bCs/>
          <w:sz w:val="20"/>
          <w:szCs w:val="20"/>
          <w:lang w:val="en-GB" w:eastAsia="zh-CN"/>
        </w:rPr>
        <w:t>er</w:t>
      </w:r>
      <w:r>
        <w:rPr>
          <w:rFonts w:ascii="Arial" w:hAnsi="Arial" w:cs="Arial"/>
          <w:bCs/>
          <w:sz w:val="20"/>
          <w:szCs w:val="20"/>
          <w:lang w:val="en-GB" w:eastAsia="zh-CN"/>
        </w:rPr>
        <w:t xml:space="preserve"> priority frequency. </w:t>
      </w:r>
      <w:r w:rsidR="00B1326E">
        <w:rPr>
          <w:rFonts w:ascii="Arial" w:hAnsi="Arial" w:cs="Arial"/>
          <w:bCs/>
          <w:sz w:val="20"/>
          <w:szCs w:val="20"/>
          <w:lang w:val="en-GB" w:eastAsia="zh-CN"/>
        </w:rPr>
        <w:t>W</w:t>
      </w:r>
      <w:r w:rsidR="00B1326E" w:rsidRPr="00B1326E">
        <w:rPr>
          <w:rFonts w:ascii="Arial" w:hAnsi="Arial" w:cs="Arial"/>
          <w:bCs/>
          <w:sz w:val="20"/>
          <w:szCs w:val="20"/>
          <w:lang w:val="en-GB" w:eastAsia="zh-CN"/>
        </w:rPr>
        <w:t xml:space="preserve">hen </w:t>
      </w:r>
      <w:r w:rsidR="00B1326E">
        <w:rPr>
          <w:rFonts w:ascii="Arial" w:hAnsi="Arial" w:cs="Arial"/>
          <w:bCs/>
          <w:sz w:val="20"/>
          <w:szCs w:val="20"/>
          <w:lang w:val="en-GB" w:eastAsia="zh-CN"/>
        </w:rPr>
        <w:t xml:space="preserve">the criteria are satisfied, e.g. </w:t>
      </w:r>
      <w:r w:rsidR="00B1326E" w:rsidRPr="00B1326E">
        <w:rPr>
          <w:rFonts w:ascii="Arial" w:hAnsi="Arial" w:cs="Arial"/>
          <w:bCs/>
          <w:sz w:val="20"/>
          <w:szCs w:val="20"/>
          <w:lang w:val="en-GB" w:eastAsia="zh-CN"/>
        </w:rPr>
        <w:t>only Rel-17 stationarity criterion is satisfied and Srxlev &gt; SnonIntraSearchP and Squal &gt; SnonIntraSearchQ or both Rel-17 criteria are satisfied,</w:t>
      </w:r>
      <w:r w:rsidR="00B1326E">
        <w:rPr>
          <w:rFonts w:ascii="Arial" w:hAnsi="Arial" w:cs="Arial"/>
          <w:bCs/>
          <w:sz w:val="20"/>
          <w:szCs w:val="20"/>
          <w:lang w:val="en-GB" w:eastAsia="zh-CN"/>
        </w:rPr>
        <w:t xml:space="preserve"> RRM relaxation for high</w:t>
      </w:r>
      <w:r w:rsidR="00157855">
        <w:rPr>
          <w:rFonts w:ascii="Arial" w:hAnsi="Arial" w:cs="Arial"/>
          <w:bCs/>
          <w:sz w:val="20"/>
          <w:szCs w:val="20"/>
          <w:lang w:val="en-GB" w:eastAsia="zh-CN"/>
        </w:rPr>
        <w:t>er</w:t>
      </w:r>
      <w:r w:rsidR="00B1326E">
        <w:rPr>
          <w:rFonts w:ascii="Arial" w:hAnsi="Arial" w:cs="Arial"/>
          <w:bCs/>
          <w:sz w:val="20"/>
          <w:szCs w:val="20"/>
          <w:lang w:val="en-GB" w:eastAsia="zh-CN"/>
        </w:rPr>
        <w:t xml:space="preserve"> priority frequency would be performed similar </w:t>
      </w:r>
      <w:r w:rsidR="00205D01">
        <w:rPr>
          <w:rFonts w:ascii="Arial" w:hAnsi="Arial" w:cs="Arial"/>
          <w:bCs/>
          <w:sz w:val="20"/>
          <w:szCs w:val="20"/>
          <w:lang w:val="en-GB" w:eastAsia="zh-CN"/>
        </w:rPr>
        <w:t>to</w:t>
      </w:r>
      <w:r w:rsidR="00B1326E">
        <w:rPr>
          <w:rFonts w:ascii="Arial" w:hAnsi="Arial" w:cs="Arial"/>
          <w:bCs/>
          <w:sz w:val="20"/>
          <w:szCs w:val="20"/>
          <w:lang w:val="en-GB" w:eastAsia="zh-CN"/>
        </w:rPr>
        <w:t xml:space="preserve"> </w:t>
      </w:r>
      <w:r w:rsidR="002145E2">
        <w:rPr>
          <w:rFonts w:ascii="Arial" w:hAnsi="Arial" w:cs="Arial"/>
          <w:bCs/>
          <w:sz w:val="20"/>
          <w:szCs w:val="20"/>
          <w:lang w:val="en-GB" w:eastAsia="zh-CN"/>
        </w:rPr>
        <w:t>e</w:t>
      </w:r>
      <w:r w:rsidR="00B1326E">
        <w:rPr>
          <w:rFonts w:ascii="Arial" w:hAnsi="Arial" w:cs="Arial"/>
          <w:bCs/>
          <w:sz w:val="20"/>
          <w:szCs w:val="20"/>
          <w:lang w:val="en-GB" w:eastAsia="zh-CN"/>
        </w:rPr>
        <w:t>qual/low</w:t>
      </w:r>
      <w:r w:rsidR="00A7109C">
        <w:rPr>
          <w:rFonts w:ascii="Arial" w:hAnsi="Arial" w:cs="Arial"/>
          <w:bCs/>
          <w:sz w:val="20"/>
          <w:szCs w:val="20"/>
          <w:lang w:val="en-GB" w:eastAsia="zh-CN"/>
        </w:rPr>
        <w:t>er</w:t>
      </w:r>
      <w:r w:rsidR="00B1326E">
        <w:rPr>
          <w:rFonts w:ascii="Arial" w:hAnsi="Arial" w:cs="Arial"/>
          <w:bCs/>
          <w:sz w:val="20"/>
          <w:szCs w:val="20"/>
          <w:lang w:val="en-GB" w:eastAsia="zh-CN"/>
        </w:rPr>
        <w:t xml:space="preserve"> priority frequency. </w:t>
      </w:r>
      <w:r w:rsidR="00157855">
        <w:rPr>
          <w:rFonts w:ascii="Arial" w:hAnsi="Arial" w:cs="Arial"/>
          <w:bCs/>
          <w:sz w:val="20"/>
          <w:szCs w:val="20"/>
          <w:lang w:val="en-GB" w:eastAsia="zh-CN"/>
        </w:rPr>
        <w:t xml:space="preserve">The detailed relaxation methods </w:t>
      </w:r>
      <w:r w:rsidR="001F786F">
        <w:rPr>
          <w:rFonts w:ascii="Arial" w:hAnsi="Arial" w:cs="Arial"/>
          <w:bCs/>
          <w:sz w:val="20"/>
          <w:szCs w:val="20"/>
          <w:lang w:val="en-GB" w:eastAsia="zh-CN"/>
        </w:rPr>
        <w:t>are</w:t>
      </w:r>
      <w:r w:rsidR="00157855">
        <w:rPr>
          <w:rFonts w:ascii="Arial" w:hAnsi="Arial" w:cs="Arial"/>
          <w:bCs/>
          <w:sz w:val="20"/>
          <w:szCs w:val="20"/>
          <w:lang w:val="en-GB" w:eastAsia="zh-CN"/>
        </w:rPr>
        <w:t xml:space="preserve"> up to RAN4. </w:t>
      </w:r>
    </w:p>
    <w:p w14:paraId="4704BD31" w14:textId="77777777" w:rsidR="00705E75" w:rsidRDefault="00067D8A" w:rsidP="00067D8A">
      <w:pPr>
        <w:spacing w:after="180"/>
        <w:rPr>
          <w:rFonts w:ascii="Arial" w:hAnsi="Arial" w:cs="Arial"/>
          <w:bCs/>
          <w:sz w:val="20"/>
          <w:szCs w:val="20"/>
          <w:lang w:val="en-GB" w:eastAsia="zh-CN"/>
        </w:rPr>
      </w:pPr>
      <w:r w:rsidRPr="003B31E9">
        <w:rPr>
          <w:rFonts w:ascii="Arial" w:hAnsi="Arial" w:cs="Arial" w:hint="eastAsia"/>
          <w:sz w:val="20"/>
          <w:szCs w:val="20"/>
          <w:lang w:eastAsia="zh-CN"/>
        </w:rPr>
        <w:t>B</w:t>
      </w:r>
      <w:r w:rsidRPr="003B31E9">
        <w:rPr>
          <w:rFonts w:ascii="Arial" w:hAnsi="Arial" w:cs="Arial"/>
          <w:sz w:val="20"/>
          <w:szCs w:val="20"/>
          <w:lang w:eastAsia="zh-CN"/>
        </w:rPr>
        <w:t xml:space="preserve">esides, </w:t>
      </w:r>
      <w:r w:rsidR="00E328D4">
        <w:rPr>
          <w:rFonts w:ascii="Arial" w:hAnsi="Arial" w:cs="Arial"/>
          <w:sz w:val="20"/>
          <w:szCs w:val="20"/>
          <w:lang w:eastAsia="zh-CN"/>
        </w:rPr>
        <w:t xml:space="preserve">RAN2 have agreed to </w:t>
      </w:r>
      <w:r w:rsidR="00E328D4">
        <w:rPr>
          <w:rFonts w:ascii="Arial" w:hAnsi="Arial" w:cs="Arial"/>
          <w:bCs/>
          <w:sz w:val="20"/>
          <w:szCs w:val="20"/>
          <w:lang w:val="en-GB" w:eastAsia="zh-CN"/>
        </w:rPr>
        <w:t>d</w:t>
      </w:r>
      <w:r w:rsidR="00E328D4" w:rsidRPr="007704FC">
        <w:rPr>
          <w:rFonts w:ascii="Arial" w:hAnsi="Arial" w:cs="Arial"/>
          <w:bCs/>
          <w:sz w:val="20"/>
          <w:szCs w:val="20"/>
          <w:lang w:val="en-GB" w:eastAsia="zh-CN"/>
        </w:rPr>
        <w:t>efine a Rel-17 indicat</w:t>
      </w:r>
      <w:r w:rsidR="002145E2">
        <w:rPr>
          <w:rFonts w:ascii="Arial" w:hAnsi="Arial" w:cs="Arial"/>
          <w:bCs/>
          <w:sz w:val="20"/>
          <w:szCs w:val="20"/>
          <w:lang w:val="en-GB" w:eastAsia="zh-CN"/>
        </w:rPr>
        <w:t xml:space="preserve">ion, </w:t>
      </w:r>
      <w:r w:rsidR="002145E2" w:rsidRPr="002145E2">
        <w:rPr>
          <w:rFonts w:ascii="Arial" w:hAnsi="Arial" w:cs="Arial"/>
          <w:bCs/>
          <w:i/>
          <w:iCs/>
          <w:sz w:val="20"/>
          <w:szCs w:val="20"/>
          <w:lang w:val="en-GB" w:eastAsia="zh-CN"/>
        </w:rPr>
        <w:t>combineRelaxedMeasCondition2,</w:t>
      </w:r>
      <w:r w:rsidR="00E328D4" w:rsidRPr="007704FC">
        <w:rPr>
          <w:rFonts w:ascii="Arial" w:hAnsi="Arial" w:cs="Arial"/>
          <w:bCs/>
          <w:sz w:val="20"/>
          <w:szCs w:val="20"/>
          <w:lang w:val="en-GB" w:eastAsia="zh-CN"/>
        </w:rPr>
        <w:t xml:space="preserve"> similar to </w:t>
      </w:r>
      <w:r w:rsidR="00E328D4" w:rsidRPr="002F2032">
        <w:rPr>
          <w:rFonts w:ascii="Arial" w:hAnsi="Arial" w:cs="Arial"/>
          <w:bCs/>
          <w:i/>
          <w:iCs/>
          <w:sz w:val="20"/>
          <w:szCs w:val="20"/>
          <w:lang w:val="en-GB" w:eastAsia="zh-CN"/>
        </w:rPr>
        <w:t>combineRelaxedMeasCondition-r16</w:t>
      </w:r>
      <w:r w:rsidR="00E328D4" w:rsidRPr="007704FC">
        <w:rPr>
          <w:rFonts w:ascii="Arial" w:hAnsi="Arial" w:cs="Arial"/>
          <w:bCs/>
          <w:sz w:val="20"/>
          <w:szCs w:val="20"/>
          <w:lang w:val="en-GB" w:eastAsia="zh-CN"/>
        </w:rPr>
        <w:t xml:space="preserve">. This indication is used to </w:t>
      </w:r>
      <w:r w:rsidR="00045444">
        <w:rPr>
          <w:rFonts w:ascii="Arial" w:hAnsi="Arial" w:cs="Arial"/>
          <w:bCs/>
          <w:sz w:val="20"/>
          <w:szCs w:val="20"/>
          <w:lang w:val="en-GB" w:eastAsia="zh-CN"/>
        </w:rPr>
        <w:t xml:space="preserve">control whether UE could perform relaxed RRM measurement if only stationary criterion is met, </w:t>
      </w:r>
      <w:r w:rsidR="00E328D4" w:rsidRPr="007704FC">
        <w:rPr>
          <w:rFonts w:ascii="Arial" w:hAnsi="Arial" w:cs="Arial"/>
          <w:bCs/>
          <w:sz w:val="20"/>
          <w:szCs w:val="20"/>
          <w:lang w:val="en-GB" w:eastAsia="zh-CN"/>
        </w:rPr>
        <w:t>when both criteria are configured.</w:t>
      </w:r>
      <w:r w:rsidR="00705E75">
        <w:rPr>
          <w:rFonts w:ascii="Arial" w:hAnsi="Arial" w:cs="Arial"/>
          <w:bCs/>
          <w:sz w:val="20"/>
          <w:szCs w:val="20"/>
          <w:lang w:val="en-GB" w:eastAsia="zh-CN"/>
        </w:rPr>
        <w:t xml:space="preserve"> </w:t>
      </w:r>
    </w:p>
    <w:p w14:paraId="1BDACC42" w14:textId="77777777" w:rsidR="00705E75" w:rsidRPr="00705E75" w:rsidRDefault="00705E75" w:rsidP="00705E75">
      <w:pPr>
        <w:spacing w:after="180"/>
        <w:rPr>
          <w:rFonts w:ascii="Arial" w:hAnsi="Arial" w:cs="Arial"/>
          <w:sz w:val="20"/>
          <w:szCs w:val="20"/>
          <w:lang w:eastAsia="zh-CN"/>
        </w:rPr>
      </w:pPr>
      <w:r>
        <w:rPr>
          <w:rFonts w:ascii="Arial" w:hAnsi="Arial" w:cs="Arial"/>
          <w:bCs/>
          <w:sz w:val="20"/>
          <w:szCs w:val="20"/>
          <w:lang w:val="en-GB" w:eastAsia="zh-CN"/>
        </w:rPr>
        <w:t>The detailed behaviour is:</w:t>
      </w:r>
      <w:r w:rsidRPr="00705E75">
        <w:rPr>
          <w:rFonts w:ascii="Arial" w:hAnsi="Arial" w:cs="Arial"/>
          <w:sz w:val="20"/>
          <w:szCs w:val="20"/>
          <w:lang w:eastAsia="zh-CN"/>
        </w:rPr>
        <w:t xml:space="preserve"> </w:t>
      </w:r>
    </w:p>
    <w:p w14:paraId="33DAB015" w14:textId="77777777" w:rsidR="00705E75" w:rsidRPr="00705E75" w:rsidRDefault="00705E75" w:rsidP="00705E75">
      <w:pPr>
        <w:spacing w:after="180"/>
        <w:rPr>
          <w:rFonts w:ascii="Arial" w:hAnsi="Arial" w:cs="Arial"/>
          <w:sz w:val="20"/>
          <w:szCs w:val="20"/>
          <w:lang w:eastAsia="zh-CN"/>
        </w:rPr>
      </w:pPr>
      <w:r w:rsidRPr="00705E75">
        <w:rPr>
          <w:rFonts w:ascii="Arial" w:hAnsi="Arial" w:cs="Arial"/>
          <w:sz w:val="20"/>
          <w:szCs w:val="20"/>
          <w:lang w:eastAsia="zh-CN"/>
        </w:rPr>
        <w:t xml:space="preserve">when both stationary and </w:t>
      </w:r>
      <w:r w:rsidR="00792EE8">
        <w:rPr>
          <w:rFonts w:ascii="Arial" w:hAnsi="Arial" w:cs="Arial"/>
          <w:sz w:val="20"/>
          <w:szCs w:val="20"/>
          <w:lang w:eastAsia="zh-CN"/>
        </w:rPr>
        <w:t xml:space="preserve">rel-17 </w:t>
      </w:r>
      <w:r w:rsidRPr="00705E75">
        <w:rPr>
          <w:rFonts w:ascii="Arial" w:hAnsi="Arial" w:cs="Arial"/>
          <w:sz w:val="20"/>
          <w:szCs w:val="20"/>
          <w:lang w:eastAsia="zh-CN"/>
        </w:rPr>
        <w:t xml:space="preserve">not-at-cell-edge criteria are configured, </w:t>
      </w:r>
    </w:p>
    <w:p w14:paraId="67A1E0A1" w14:textId="77777777" w:rsidR="00705E75" w:rsidRPr="00705E75" w:rsidRDefault="00705E75" w:rsidP="00705E75">
      <w:pPr>
        <w:numPr>
          <w:ilvl w:val="0"/>
          <w:numId w:val="45"/>
        </w:numPr>
        <w:spacing w:after="180"/>
        <w:rPr>
          <w:rFonts w:ascii="Arial" w:hAnsi="Arial" w:cs="Arial"/>
          <w:sz w:val="20"/>
          <w:szCs w:val="20"/>
          <w:lang w:eastAsia="zh-CN"/>
        </w:rPr>
      </w:pPr>
      <w:r w:rsidRPr="00705E75">
        <w:rPr>
          <w:rFonts w:ascii="Arial" w:hAnsi="Arial" w:cs="Arial"/>
          <w:sz w:val="20"/>
          <w:szCs w:val="20"/>
          <w:lang w:eastAsia="zh-CN"/>
        </w:rPr>
        <w:t>1) if both criteria are fulfilled, UE performs RRM relaxation</w:t>
      </w:r>
      <w:r w:rsidR="00481A8F">
        <w:rPr>
          <w:rFonts w:ascii="Arial" w:hAnsi="Arial" w:cs="Arial"/>
          <w:sz w:val="20"/>
          <w:szCs w:val="20"/>
          <w:lang w:eastAsia="zh-CN"/>
        </w:rPr>
        <w:t xml:space="preserve"> </w:t>
      </w:r>
      <w:r w:rsidRPr="00705E75">
        <w:rPr>
          <w:rFonts w:ascii="Arial" w:hAnsi="Arial" w:cs="Arial"/>
          <w:sz w:val="20"/>
          <w:szCs w:val="20"/>
          <w:lang w:eastAsia="zh-CN"/>
        </w:rPr>
        <w:t>1.</w:t>
      </w:r>
    </w:p>
    <w:p w14:paraId="483379DF" w14:textId="77777777" w:rsidR="00705E75" w:rsidRPr="00705E75" w:rsidRDefault="00705E75" w:rsidP="00705E75">
      <w:pPr>
        <w:numPr>
          <w:ilvl w:val="0"/>
          <w:numId w:val="45"/>
        </w:numPr>
        <w:spacing w:after="180"/>
        <w:rPr>
          <w:rFonts w:ascii="Arial" w:hAnsi="Arial" w:cs="Arial"/>
          <w:sz w:val="20"/>
          <w:szCs w:val="20"/>
          <w:lang w:eastAsia="zh-CN"/>
        </w:rPr>
      </w:pPr>
      <w:r w:rsidRPr="00705E75">
        <w:rPr>
          <w:rFonts w:ascii="Arial" w:hAnsi="Arial" w:cs="Arial"/>
          <w:sz w:val="20"/>
          <w:szCs w:val="20"/>
          <w:lang w:eastAsia="zh-CN"/>
        </w:rPr>
        <w:t xml:space="preserve">2) if stationary criterion is fulfilled but </w:t>
      </w:r>
      <w:r w:rsidR="00600DFB">
        <w:rPr>
          <w:rFonts w:ascii="Arial" w:hAnsi="Arial" w:cs="Arial"/>
          <w:sz w:val="20"/>
          <w:szCs w:val="20"/>
          <w:lang w:eastAsia="zh-CN"/>
        </w:rPr>
        <w:t xml:space="preserve">rel-17 </w:t>
      </w:r>
      <w:r w:rsidRPr="00705E75">
        <w:rPr>
          <w:rFonts w:ascii="Arial" w:hAnsi="Arial" w:cs="Arial"/>
          <w:sz w:val="20"/>
          <w:szCs w:val="20"/>
          <w:lang w:eastAsia="zh-CN"/>
        </w:rPr>
        <w:t xml:space="preserve">not-at-cell-edge is not fulfilled and </w:t>
      </w:r>
      <w:r w:rsidRPr="00705E75">
        <w:rPr>
          <w:rFonts w:ascii="Arial" w:hAnsi="Arial" w:cs="Arial"/>
          <w:i/>
          <w:iCs/>
          <w:sz w:val="20"/>
          <w:szCs w:val="20"/>
          <w:lang w:eastAsia="zh-CN"/>
        </w:rPr>
        <w:t>combineRelaxedMeasCondition2</w:t>
      </w:r>
      <w:r w:rsidRPr="00705E75">
        <w:rPr>
          <w:rFonts w:ascii="Arial" w:hAnsi="Arial" w:cs="Arial"/>
          <w:sz w:val="20"/>
          <w:szCs w:val="20"/>
          <w:lang w:eastAsia="zh-CN"/>
        </w:rPr>
        <w:t xml:space="preserve"> is not configured, UE performs RRM relaxation</w:t>
      </w:r>
      <w:r w:rsidR="00481A8F">
        <w:rPr>
          <w:rFonts w:ascii="Arial" w:hAnsi="Arial" w:cs="Arial"/>
          <w:sz w:val="20"/>
          <w:szCs w:val="20"/>
          <w:lang w:eastAsia="zh-CN"/>
        </w:rPr>
        <w:t xml:space="preserve"> </w:t>
      </w:r>
      <w:r w:rsidRPr="00705E75">
        <w:rPr>
          <w:rFonts w:ascii="Arial" w:hAnsi="Arial" w:cs="Arial"/>
          <w:sz w:val="20"/>
          <w:szCs w:val="20"/>
          <w:lang w:eastAsia="zh-CN"/>
        </w:rPr>
        <w:t>2.</w:t>
      </w:r>
    </w:p>
    <w:p w14:paraId="79D743BD" w14:textId="77777777" w:rsidR="00705E75" w:rsidRPr="00705E75" w:rsidRDefault="00705E75" w:rsidP="00705E75">
      <w:pPr>
        <w:numPr>
          <w:ilvl w:val="0"/>
          <w:numId w:val="45"/>
        </w:numPr>
        <w:spacing w:after="180"/>
        <w:rPr>
          <w:rFonts w:ascii="Arial" w:hAnsi="Arial" w:cs="Arial"/>
          <w:sz w:val="20"/>
          <w:szCs w:val="20"/>
          <w:lang w:eastAsia="zh-CN"/>
        </w:rPr>
      </w:pPr>
      <w:r w:rsidRPr="00705E75">
        <w:rPr>
          <w:rFonts w:ascii="Arial" w:hAnsi="Arial" w:cs="Arial"/>
          <w:sz w:val="20"/>
          <w:szCs w:val="20"/>
          <w:lang w:eastAsia="zh-CN"/>
        </w:rPr>
        <w:t xml:space="preserve">3) if stationary criterion is fulfilled but </w:t>
      </w:r>
      <w:r w:rsidR="00995006">
        <w:rPr>
          <w:rFonts w:ascii="Arial" w:hAnsi="Arial" w:cs="Arial"/>
          <w:sz w:val="20"/>
          <w:szCs w:val="20"/>
          <w:lang w:eastAsia="zh-CN"/>
        </w:rPr>
        <w:t xml:space="preserve">rel-17 </w:t>
      </w:r>
      <w:r w:rsidRPr="00705E75">
        <w:rPr>
          <w:rFonts w:ascii="Arial" w:hAnsi="Arial" w:cs="Arial"/>
          <w:sz w:val="20"/>
          <w:szCs w:val="20"/>
          <w:lang w:eastAsia="zh-CN"/>
        </w:rPr>
        <w:t xml:space="preserve">not-at-cell-edge is not fulfilled and </w:t>
      </w:r>
      <w:r w:rsidRPr="00705E75">
        <w:rPr>
          <w:rFonts w:ascii="Arial" w:hAnsi="Arial" w:cs="Arial"/>
          <w:i/>
          <w:iCs/>
          <w:sz w:val="20"/>
          <w:szCs w:val="20"/>
          <w:lang w:eastAsia="zh-CN"/>
        </w:rPr>
        <w:t>combineRelaxedMeasCondition2</w:t>
      </w:r>
      <w:r w:rsidRPr="00705E75">
        <w:rPr>
          <w:rFonts w:ascii="Arial" w:hAnsi="Arial" w:cs="Arial"/>
          <w:sz w:val="20"/>
          <w:szCs w:val="20"/>
          <w:lang w:eastAsia="zh-CN"/>
        </w:rPr>
        <w:t xml:space="preserve"> is configured, UE does not perform RRM relaxation.</w:t>
      </w:r>
    </w:p>
    <w:p w14:paraId="524EA0CC" w14:textId="77777777" w:rsidR="00705E75" w:rsidRPr="00705E75" w:rsidRDefault="00705E75" w:rsidP="00705E75">
      <w:pPr>
        <w:spacing w:after="180"/>
        <w:rPr>
          <w:rFonts w:ascii="Arial" w:hAnsi="Arial" w:cs="Arial"/>
          <w:sz w:val="20"/>
          <w:szCs w:val="20"/>
          <w:lang w:eastAsia="zh-CN"/>
        </w:rPr>
      </w:pPr>
      <w:r w:rsidRPr="00705E75">
        <w:rPr>
          <w:rFonts w:ascii="Arial" w:hAnsi="Arial" w:cs="Arial"/>
          <w:sz w:val="20"/>
          <w:szCs w:val="20"/>
          <w:lang w:eastAsia="zh-CN"/>
        </w:rPr>
        <w:t>where RRM relaxation 1 and 2</w:t>
      </w:r>
      <w:r w:rsidR="00F70EDA">
        <w:rPr>
          <w:rFonts w:ascii="Arial" w:hAnsi="Arial" w:cs="Arial"/>
          <w:sz w:val="20"/>
          <w:szCs w:val="20"/>
          <w:lang w:eastAsia="zh-CN"/>
        </w:rPr>
        <w:t xml:space="preserve"> are methods </w:t>
      </w:r>
      <w:r w:rsidR="00B5051F">
        <w:rPr>
          <w:rFonts w:ascii="Arial" w:hAnsi="Arial" w:cs="Arial"/>
          <w:sz w:val="20"/>
          <w:szCs w:val="20"/>
          <w:lang w:eastAsia="zh-CN"/>
        </w:rPr>
        <w:t xml:space="preserve">to be decided by </w:t>
      </w:r>
      <w:r w:rsidR="00F70EDA">
        <w:rPr>
          <w:rFonts w:ascii="Arial" w:hAnsi="Arial" w:cs="Arial"/>
          <w:sz w:val="20"/>
          <w:szCs w:val="20"/>
          <w:lang w:eastAsia="zh-CN"/>
        </w:rPr>
        <w:t>RAN4.</w:t>
      </w:r>
    </w:p>
    <w:p w14:paraId="2D7B84C2" w14:textId="77777777" w:rsidR="00876BF1" w:rsidRPr="0039720D" w:rsidRDefault="00876BF1" w:rsidP="009824F2">
      <w:pPr>
        <w:autoSpaceDE/>
        <w:autoSpaceDN/>
        <w:adjustRightInd/>
        <w:snapToGrid/>
        <w:spacing w:after="180"/>
        <w:rPr>
          <w:rFonts w:ascii="Arial" w:hAnsi="Arial" w:cs="Arial"/>
          <w:sz w:val="20"/>
          <w:lang w:eastAsia="zh-CN"/>
        </w:rPr>
      </w:pPr>
    </w:p>
    <w:bookmarkEnd w:id="0"/>
    <w:p w14:paraId="76A0C75D" w14:textId="77777777" w:rsidR="00C20691" w:rsidRPr="0039720D" w:rsidRDefault="00C20691" w:rsidP="002511F5">
      <w:pPr>
        <w:outlineLvl w:val="0"/>
        <w:rPr>
          <w:rFonts w:ascii="Arial" w:hAnsi="Arial" w:cs="Arial"/>
          <w:b/>
          <w:sz w:val="20"/>
        </w:rPr>
      </w:pPr>
      <w:r w:rsidRPr="0039720D">
        <w:rPr>
          <w:rFonts w:ascii="Arial" w:hAnsi="Arial" w:cs="Arial"/>
          <w:b/>
          <w:sz w:val="20"/>
        </w:rPr>
        <w:t>2. Actions:</w:t>
      </w:r>
    </w:p>
    <w:p w14:paraId="110D202B" w14:textId="77777777" w:rsidR="00C20691" w:rsidRPr="0039720D" w:rsidRDefault="00C20691" w:rsidP="002511F5">
      <w:pPr>
        <w:ind w:left="1985" w:hanging="1985"/>
        <w:outlineLvl w:val="0"/>
        <w:rPr>
          <w:rFonts w:ascii="Arial" w:hAnsi="Arial" w:cs="Arial"/>
          <w:b/>
          <w:sz w:val="20"/>
          <w:lang w:eastAsia="zh-CN"/>
        </w:rPr>
      </w:pPr>
      <w:r w:rsidRPr="0039720D">
        <w:rPr>
          <w:rFonts w:ascii="Arial" w:hAnsi="Arial" w:cs="Arial"/>
          <w:b/>
          <w:sz w:val="20"/>
        </w:rPr>
        <w:t>To</w:t>
      </w:r>
      <w:r w:rsidR="0046514D" w:rsidRPr="0039720D">
        <w:rPr>
          <w:rFonts w:ascii="Arial" w:hAnsi="Arial" w:cs="Arial"/>
          <w:b/>
          <w:sz w:val="20"/>
        </w:rPr>
        <w:t xml:space="preserve"> </w:t>
      </w:r>
      <w:r w:rsidR="009266F7" w:rsidRPr="0039720D">
        <w:rPr>
          <w:rFonts w:ascii="Arial" w:hAnsi="Arial" w:cs="Arial"/>
          <w:b/>
          <w:sz w:val="20"/>
          <w:lang w:eastAsia="zh-CN"/>
        </w:rPr>
        <w:t>RAN WG4</w:t>
      </w:r>
    </w:p>
    <w:p w14:paraId="3F97BBF5" w14:textId="77777777" w:rsidR="00EE51C5" w:rsidRPr="0039720D" w:rsidRDefault="00EE51C5" w:rsidP="00EE51C5">
      <w:pPr>
        <w:spacing w:after="60"/>
        <w:outlineLvl w:val="0"/>
        <w:rPr>
          <w:rFonts w:ascii="Arial" w:hAnsi="Arial" w:cs="Arial"/>
          <w:sz w:val="20"/>
        </w:rPr>
      </w:pPr>
      <w:r w:rsidRPr="0039720D">
        <w:rPr>
          <w:rFonts w:ascii="Arial" w:hAnsi="Arial" w:cs="Arial"/>
          <w:sz w:val="20"/>
        </w:rPr>
        <w:t xml:space="preserve">RAN2 kindly request RAN4 to take the above information into account during the following work, and study/specify the corresponding requirements/approaches for </w:t>
      </w:r>
      <w:r>
        <w:rPr>
          <w:rFonts w:ascii="Arial" w:hAnsi="Arial" w:cs="Arial"/>
          <w:sz w:val="20"/>
        </w:rPr>
        <w:t>RRM</w:t>
      </w:r>
      <w:r w:rsidRPr="0039720D">
        <w:rPr>
          <w:rFonts w:ascii="Arial" w:hAnsi="Arial" w:cs="Arial"/>
          <w:sz w:val="20"/>
        </w:rPr>
        <w:t xml:space="preserve"> relaxation, and provide feedback, if any.</w:t>
      </w:r>
    </w:p>
    <w:p w14:paraId="3B127188" w14:textId="77777777" w:rsidR="004E7B4B" w:rsidRPr="0039720D" w:rsidRDefault="004E7B4B" w:rsidP="004E7B4B">
      <w:pPr>
        <w:spacing w:after="60"/>
        <w:outlineLvl w:val="0"/>
        <w:rPr>
          <w:rFonts w:ascii="Arial" w:hAnsi="Arial" w:cs="Arial"/>
          <w:sz w:val="20"/>
          <w:lang w:eastAsia="zh-CN"/>
        </w:rPr>
      </w:pPr>
    </w:p>
    <w:p w14:paraId="4D9A4BD7" w14:textId="77777777" w:rsidR="00C20691" w:rsidRPr="0039720D" w:rsidRDefault="007321CD" w:rsidP="00956B36">
      <w:pPr>
        <w:outlineLvl w:val="0"/>
        <w:rPr>
          <w:rFonts w:ascii="Arial" w:hAnsi="Arial" w:cs="Arial"/>
          <w:b/>
          <w:sz w:val="20"/>
        </w:rPr>
      </w:pPr>
      <w:r w:rsidRPr="0039720D">
        <w:rPr>
          <w:rFonts w:ascii="Arial" w:hAnsi="Arial" w:cs="Arial"/>
          <w:b/>
          <w:sz w:val="20"/>
        </w:rPr>
        <w:t>3</w:t>
      </w:r>
      <w:r w:rsidR="00C20691" w:rsidRPr="0039720D">
        <w:rPr>
          <w:rFonts w:ascii="Arial" w:hAnsi="Arial" w:cs="Arial"/>
          <w:b/>
          <w:sz w:val="20"/>
        </w:rPr>
        <w:t xml:space="preserve">. Date of Next </w:t>
      </w:r>
      <w:r w:rsidR="00894B01" w:rsidRPr="0039720D">
        <w:rPr>
          <w:rFonts w:ascii="Arial" w:hAnsi="Arial" w:cs="Arial"/>
          <w:b/>
          <w:sz w:val="20"/>
        </w:rPr>
        <w:t xml:space="preserve">RAN2 </w:t>
      </w:r>
      <w:r w:rsidR="00C20691" w:rsidRPr="0039720D">
        <w:rPr>
          <w:rFonts w:ascii="Arial" w:hAnsi="Arial" w:cs="Arial"/>
          <w:b/>
          <w:sz w:val="20"/>
        </w:rPr>
        <w:t>Meetings:</w:t>
      </w:r>
    </w:p>
    <w:p w14:paraId="335C645A" w14:textId="77777777" w:rsidR="00727E15" w:rsidRPr="00FA70E3" w:rsidRDefault="00727E15" w:rsidP="00727E15">
      <w:pPr>
        <w:tabs>
          <w:tab w:val="left" w:pos="3544"/>
        </w:tabs>
        <w:overflowPunct w:val="0"/>
        <w:ind w:left="2268" w:hanging="2268"/>
        <w:textAlignment w:val="baseline"/>
        <w:rPr>
          <w:rFonts w:ascii="Arial" w:hAnsi="Arial" w:cs="Arial"/>
          <w:sz w:val="20"/>
          <w:szCs w:val="20"/>
          <w:lang w:val="en-GB"/>
        </w:rPr>
      </w:pPr>
      <w:r w:rsidRPr="00FA70E3">
        <w:rPr>
          <w:rFonts w:ascii="Arial" w:hAnsi="Arial" w:cs="Arial"/>
          <w:sz w:val="20"/>
          <w:szCs w:val="16"/>
          <w:lang w:val="en-GB" w:eastAsia="zh-CN"/>
        </w:rPr>
        <w:lastRenderedPageBreak/>
        <w:t>TSG RAN WG2 Meeting #118-e</w:t>
      </w:r>
      <w:r w:rsidRPr="00FA70E3">
        <w:rPr>
          <w:rFonts w:ascii="Arial" w:hAnsi="Arial" w:cs="Arial"/>
          <w:sz w:val="20"/>
          <w:szCs w:val="16"/>
          <w:lang w:val="en-GB" w:eastAsia="zh-CN"/>
        </w:rPr>
        <w:tab/>
      </w:r>
      <w:r w:rsidRPr="00FA70E3">
        <w:rPr>
          <w:rFonts w:ascii="Arial" w:hAnsi="Arial" w:cs="Arial"/>
          <w:sz w:val="20"/>
          <w:szCs w:val="16"/>
          <w:lang w:val="en-GB" w:eastAsia="zh-CN"/>
        </w:rPr>
        <w:tab/>
      </w:r>
      <w:r w:rsidRPr="00FA70E3">
        <w:rPr>
          <w:rFonts w:ascii="Arial" w:hAnsi="Arial" w:cs="Arial"/>
          <w:sz w:val="20"/>
          <w:szCs w:val="16"/>
          <w:lang w:eastAsia="zh-CN"/>
        </w:rPr>
        <w:t>16</w:t>
      </w:r>
      <w:r w:rsidR="00E117B8" w:rsidRPr="00FA70E3">
        <w:rPr>
          <w:rFonts w:ascii="Arial" w:hAnsi="Arial" w:cs="Arial"/>
          <w:sz w:val="20"/>
          <w:szCs w:val="16"/>
          <w:vertAlign w:val="superscript"/>
          <w:lang w:eastAsia="zh-CN"/>
        </w:rPr>
        <w:t>th</w:t>
      </w:r>
      <w:r w:rsidR="00E117B8" w:rsidRPr="00FA70E3">
        <w:rPr>
          <w:rFonts w:ascii="Arial" w:hAnsi="Arial" w:cs="Arial"/>
          <w:sz w:val="20"/>
          <w:szCs w:val="16"/>
          <w:lang w:eastAsia="zh-CN"/>
        </w:rPr>
        <w:t xml:space="preserve"> </w:t>
      </w:r>
      <w:r w:rsidRPr="00FA70E3">
        <w:rPr>
          <w:rFonts w:ascii="Arial" w:hAnsi="Arial" w:cs="Arial"/>
          <w:sz w:val="20"/>
          <w:szCs w:val="16"/>
          <w:lang w:eastAsia="zh-CN"/>
        </w:rPr>
        <w:t>– 27</w:t>
      </w:r>
      <w:r w:rsidR="00E117B8" w:rsidRPr="00FA70E3">
        <w:rPr>
          <w:rFonts w:ascii="Arial" w:hAnsi="Arial" w:cs="Arial"/>
          <w:sz w:val="20"/>
          <w:szCs w:val="16"/>
          <w:vertAlign w:val="superscript"/>
          <w:lang w:eastAsia="zh-CN"/>
        </w:rPr>
        <w:t>th</w:t>
      </w:r>
      <w:r w:rsidR="00E117B8" w:rsidRPr="00FA70E3">
        <w:rPr>
          <w:rFonts w:ascii="Arial" w:hAnsi="Arial" w:cs="Arial"/>
          <w:sz w:val="20"/>
          <w:szCs w:val="16"/>
          <w:lang w:eastAsia="zh-CN"/>
        </w:rPr>
        <w:t xml:space="preserve"> </w:t>
      </w:r>
      <w:r w:rsidRPr="00FA70E3">
        <w:rPr>
          <w:rFonts w:ascii="Arial" w:hAnsi="Arial" w:cs="Arial"/>
          <w:sz w:val="20"/>
          <w:szCs w:val="16"/>
          <w:lang w:eastAsia="zh-CN"/>
        </w:rPr>
        <w:t>May 2022</w:t>
      </w:r>
      <w:r w:rsidRPr="00FA70E3">
        <w:rPr>
          <w:rFonts w:ascii="Arial" w:hAnsi="Arial" w:cs="Arial"/>
          <w:sz w:val="20"/>
          <w:szCs w:val="16"/>
          <w:lang w:val="en-GB" w:eastAsia="zh-CN"/>
        </w:rPr>
        <w:tab/>
      </w:r>
      <w:r w:rsidRPr="00FA70E3">
        <w:rPr>
          <w:rFonts w:ascii="Arial" w:hAnsi="Arial" w:cs="Arial"/>
          <w:sz w:val="20"/>
          <w:szCs w:val="16"/>
          <w:lang w:val="en-GB" w:eastAsia="zh-CN"/>
        </w:rPr>
        <w:tab/>
      </w:r>
      <w:r w:rsidRPr="00FA70E3">
        <w:rPr>
          <w:rFonts w:ascii="Arial" w:hAnsi="Arial" w:cs="Arial"/>
          <w:sz w:val="20"/>
          <w:szCs w:val="16"/>
          <w:lang w:val="en-GB" w:eastAsia="zh-CN"/>
        </w:rPr>
        <w:tab/>
      </w:r>
      <w:r w:rsidRPr="00FA70E3">
        <w:rPr>
          <w:rFonts w:ascii="Arial" w:hAnsi="Arial" w:cs="Arial"/>
          <w:sz w:val="20"/>
          <w:szCs w:val="16"/>
          <w:lang w:val="en-GB" w:eastAsia="zh-CN"/>
        </w:rPr>
        <w:tab/>
        <w:t>e-Meeting</w:t>
      </w:r>
    </w:p>
    <w:p w14:paraId="7A82A416" w14:textId="77777777" w:rsidR="00497493" w:rsidRPr="00FA70E3" w:rsidRDefault="00727E15" w:rsidP="00D41C78">
      <w:pPr>
        <w:tabs>
          <w:tab w:val="left" w:pos="3544"/>
        </w:tabs>
        <w:overflowPunct w:val="0"/>
        <w:ind w:left="2268" w:hanging="2268"/>
        <w:textAlignment w:val="baseline"/>
        <w:rPr>
          <w:rFonts w:ascii="Arial" w:hAnsi="Arial" w:cs="Arial"/>
          <w:sz w:val="16"/>
          <w:szCs w:val="20"/>
          <w:lang w:val="en-GB"/>
        </w:rPr>
      </w:pPr>
      <w:r w:rsidRPr="00FA70E3">
        <w:rPr>
          <w:rFonts w:ascii="Arial" w:hAnsi="Arial" w:cs="Arial"/>
          <w:sz w:val="20"/>
          <w:szCs w:val="16"/>
          <w:lang w:val="en-GB" w:eastAsia="zh-CN"/>
        </w:rPr>
        <w:t>TSG RAN WG2 Meeting #119</w:t>
      </w:r>
      <w:r w:rsidRPr="00FA70E3">
        <w:rPr>
          <w:rFonts w:ascii="Arial" w:hAnsi="Arial" w:cs="Arial"/>
          <w:sz w:val="20"/>
          <w:szCs w:val="16"/>
          <w:lang w:val="en-GB" w:eastAsia="zh-CN"/>
        </w:rPr>
        <w:tab/>
      </w:r>
      <w:r w:rsidRPr="00FA70E3">
        <w:rPr>
          <w:rFonts w:ascii="Arial" w:hAnsi="Arial" w:cs="Arial"/>
          <w:sz w:val="20"/>
          <w:szCs w:val="16"/>
          <w:lang w:val="en-GB" w:eastAsia="zh-CN"/>
        </w:rPr>
        <w:tab/>
        <w:t>TBD</w:t>
      </w:r>
      <w:r w:rsidRPr="00FA70E3">
        <w:rPr>
          <w:rFonts w:ascii="Arial" w:hAnsi="Arial" w:cs="Arial"/>
          <w:sz w:val="20"/>
          <w:szCs w:val="16"/>
          <w:lang w:val="en-GB" w:eastAsia="zh-CN"/>
        </w:rPr>
        <w:tab/>
      </w:r>
      <w:r w:rsidRPr="00FA70E3">
        <w:rPr>
          <w:rFonts w:ascii="Arial" w:hAnsi="Arial" w:cs="Arial"/>
          <w:sz w:val="20"/>
          <w:szCs w:val="16"/>
          <w:lang w:val="en-GB" w:eastAsia="zh-CN"/>
        </w:rPr>
        <w:tab/>
      </w:r>
      <w:r w:rsidRPr="00FA70E3">
        <w:rPr>
          <w:rFonts w:ascii="Arial" w:hAnsi="Arial" w:cs="Arial"/>
          <w:sz w:val="20"/>
          <w:szCs w:val="16"/>
          <w:lang w:val="en-GB" w:eastAsia="zh-CN"/>
        </w:rPr>
        <w:tab/>
      </w:r>
      <w:r w:rsidRPr="00FA70E3">
        <w:rPr>
          <w:rFonts w:ascii="Arial" w:hAnsi="Arial" w:cs="Arial"/>
          <w:sz w:val="20"/>
          <w:szCs w:val="16"/>
          <w:lang w:val="en-GB" w:eastAsia="zh-CN"/>
        </w:rPr>
        <w:tab/>
      </w:r>
      <w:r w:rsidRPr="00FA70E3">
        <w:rPr>
          <w:rFonts w:ascii="Arial" w:hAnsi="Arial" w:cs="Arial"/>
          <w:sz w:val="20"/>
          <w:szCs w:val="16"/>
          <w:lang w:val="en-GB" w:eastAsia="zh-CN"/>
        </w:rPr>
        <w:tab/>
      </w:r>
      <w:r w:rsidRPr="00FA70E3">
        <w:rPr>
          <w:rFonts w:ascii="Arial" w:hAnsi="Arial" w:cs="Arial"/>
          <w:sz w:val="20"/>
          <w:szCs w:val="16"/>
          <w:lang w:val="en-GB" w:eastAsia="zh-CN"/>
        </w:rPr>
        <w:tab/>
      </w:r>
      <w:r w:rsidR="007C430D">
        <w:rPr>
          <w:rFonts w:ascii="Arial" w:hAnsi="Arial" w:cs="Arial"/>
          <w:sz w:val="20"/>
          <w:szCs w:val="16"/>
          <w:lang w:val="en-GB" w:eastAsia="zh-CN"/>
        </w:rPr>
        <w:tab/>
      </w:r>
      <w:r w:rsidRPr="00FA70E3">
        <w:rPr>
          <w:rFonts w:ascii="Arial" w:hAnsi="Arial" w:cs="Arial"/>
          <w:sz w:val="20"/>
          <w:szCs w:val="16"/>
          <w:lang w:val="en-GB" w:eastAsia="zh-CN"/>
        </w:rPr>
        <w:tab/>
      </w:r>
      <w:r w:rsidRPr="00FA70E3">
        <w:rPr>
          <w:rFonts w:ascii="Arial" w:hAnsi="Arial" w:cs="Arial" w:hint="eastAsia"/>
          <w:sz w:val="20"/>
          <w:szCs w:val="16"/>
          <w:lang w:val="en-GB" w:eastAsia="zh-CN"/>
        </w:rPr>
        <w:t>TBD</w:t>
      </w:r>
    </w:p>
    <w:sectPr w:rsidR="00497493" w:rsidRPr="00FA70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BC419" w14:textId="77777777" w:rsidR="00835649" w:rsidRDefault="00835649">
      <w:r>
        <w:separator/>
      </w:r>
    </w:p>
  </w:endnote>
  <w:endnote w:type="continuationSeparator" w:id="0">
    <w:p w14:paraId="30232927" w14:textId="77777777" w:rsidR="00835649" w:rsidRDefault="00835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DE691" w14:textId="77777777" w:rsidR="00835649" w:rsidRDefault="00835649">
      <w:r>
        <w:separator/>
      </w:r>
    </w:p>
  </w:footnote>
  <w:footnote w:type="continuationSeparator" w:id="0">
    <w:p w14:paraId="2F3DA6D7" w14:textId="77777777" w:rsidR="00835649" w:rsidRDefault="008356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6C3"/>
    <w:multiLevelType w:val="hybridMultilevel"/>
    <w:tmpl w:val="7D78F23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372EC"/>
    <w:multiLevelType w:val="hybridMultilevel"/>
    <w:tmpl w:val="969A3086"/>
    <w:lvl w:ilvl="0" w:tplc="78B4044E">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E3079A"/>
    <w:multiLevelType w:val="hybridMultilevel"/>
    <w:tmpl w:val="E4B0D700"/>
    <w:lvl w:ilvl="0" w:tplc="B510CE10">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371FFD"/>
    <w:multiLevelType w:val="hybridMultilevel"/>
    <w:tmpl w:val="E8E2B548"/>
    <w:lvl w:ilvl="0" w:tplc="ABF2DC3C">
      <w:start w:val="1"/>
      <w:numFmt w:val="decimal"/>
      <w:lvlText w:val="Proposal %1"/>
      <w:lvlJc w:val="left"/>
      <w:pPr>
        <w:ind w:left="420" w:hanging="420"/>
      </w:pPr>
      <w:rPr>
        <w:b/>
        <w:bCs/>
      </w:rPr>
    </w:lvl>
    <w:lvl w:ilvl="1" w:tplc="32763680">
      <w:start w:val="1"/>
      <w:numFmt w:val="bullet"/>
      <w:lvlText w:val="-"/>
      <w:lvlJc w:val="left"/>
      <w:pPr>
        <w:ind w:left="840" w:hanging="420"/>
      </w:pPr>
      <w:rPr>
        <w:rFonts w:ascii="Courier New" w:hAnsi="Courier New"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3B72AC"/>
    <w:multiLevelType w:val="hybridMultilevel"/>
    <w:tmpl w:val="6B1CB06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B7461A9"/>
    <w:multiLevelType w:val="hybridMultilevel"/>
    <w:tmpl w:val="6F023848"/>
    <w:lvl w:ilvl="0" w:tplc="D862B8A6">
      <w:start w:val="1"/>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E306C8"/>
    <w:multiLevelType w:val="hybridMultilevel"/>
    <w:tmpl w:val="DE2A813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DE736A"/>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B5152B"/>
    <w:multiLevelType w:val="multilevel"/>
    <w:tmpl w:val="27B5152B"/>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4"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7" w15:restartNumberingAfterBreak="0">
    <w:nsid w:val="2F510171"/>
    <w:multiLevelType w:val="hybridMultilevel"/>
    <w:tmpl w:val="FB547DD6"/>
    <w:lvl w:ilvl="0" w:tplc="083E93BC">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6132BCA"/>
    <w:multiLevelType w:val="hybridMultilevel"/>
    <w:tmpl w:val="5114C1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FC3852"/>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D604209"/>
    <w:multiLevelType w:val="hybridMultilevel"/>
    <w:tmpl w:val="6DC45BCE"/>
    <w:lvl w:ilvl="0" w:tplc="F7D0673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81205B"/>
    <w:multiLevelType w:val="hybridMultilevel"/>
    <w:tmpl w:val="168C3918"/>
    <w:lvl w:ilvl="0" w:tplc="2D2096C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E20737"/>
    <w:multiLevelType w:val="hybridMultilevel"/>
    <w:tmpl w:val="6A325C88"/>
    <w:lvl w:ilvl="0" w:tplc="909ADCC8">
      <w:start w:val="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9C60FC"/>
    <w:multiLevelType w:val="hybridMultilevel"/>
    <w:tmpl w:val="560A3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E135541"/>
    <w:multiLevelType w:val="hybridMultilevel"/>
    <w:tmpl w:val="67CA276A"/>
    <w:lvl w:ilvl="0" w:tplc="32763680">
      <w:start w:val="1"/>
      <w:numFmt w:val="bullet"/>
      <w:lvlText w:val="-"/>
      <w:lvlJc w:val="left"/>
      <w:pPr>
        <w:ind w:left="780" w:hanging="420"/>
      </w:pPr>
      <w:rPr>
        <w:rFonts w:ascii="Courier New" w:hAnsi="Courier New" w:hint="default"/>
      </w:rPr>
    </w:lvl>
    <w:lvl w:ilvl="1" w:tplc="04090003">
      <w:start w:val="1"/>
      <w:numFmt w:val="bullet"/>
      <w:lvlText w:val=""/>
      <w:lvlJc w:val="left"/>
      <w:pPr>
        <w:ind w:left="1200" w:hanging="420"/>
      </w:pPr>
      <w:rPr>
        <w:rFonts w:ascii="Wingdings" w:hAnsi="Wingdings" w:hint="default"/>
      </w:rPr>
    </w:lvl>
    <w:lvl w:ilvl="2" w:tplc="04090003">
      <w:start w:val="1"/>
      <w:numFmt w:val="bullet"/>
      <w:lvlText w:val="o"/>
      <w:lvlJc w:val="left"/>
      <w:pPr>
        <w:ind w:left="1620" w:hanging="420"/>
      </w:pPr>
      <w:rPr>
        <w:rFonts w:ascii="Courier New" w:hAnsi="Courier New" w:cs="Courier New"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5FCF4DD6"/>
    <w:multiLevelType w:val="hybridMultilevel"/>
    <w:tmpl w:val="96D87B96"/>
    <w:lvl w:ilvl="0" w:tplc="04090013">
      <w:start w:val="1"/>
      <w:numFmt w:val="upp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984AA1"/>
    <w:multiLevelType w:val="multilevel"/>
    <w:tmpl w:val="61984AA1"/>
    <w:lvl w:ilvl="0">
      <w:start w:val="6"/>
      <w:numFmt w:val="bullet"/>
      <w:lvlText w:val="-"/>
      <w:lvlJc w:val="left"/>
      <w:pPr>
        <w:ind w:left="780" w:hanging="360"/>
      </w:pPr>
      <w:rPr>
        <w:rFonts w:ascii="Calibri" w:eastAsia="DengXian"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70146DC0"/>
    <w:multiLevelType w:val="multilevel"/>
    <w:tmpl w:val="70146DC0"/>
    <w:lvl w:ilvl="0">
      <w:start w:val="1"/>
      <w:numFmt w:val="bullet"/>
      <w:suff w:val="space"/>
      <w:lvlText w:val=""/>
      <w:lvlJc w:val="left"/>
      <w:pPr>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5B4A87"/>
    <w:multiLevelType w:val="hybridMultilevel"/>
    <w:tmpl w:val="98581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CB86B35"/>
    <w:multiLevelType w:val="hybridMultilevel"/>
    <w:tmpl w:val="3F146298"/>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E525C96"/>
    <w:multiLevelType w:val="hybridMultilevel"/>
    <w:tmpl w:val="4AE46C5A"/>
    <w:lvl w:ilvl="0" w:tplc="A4BEA3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2"/>
  </w:num>
  <w:num w:numId="2">
    <w:abstractNumId w:val="18"/>
  </w:num>
  <w:num w:numId="3">
    <w:abstractNumId w:val="29"/>
  </w:num>
  <w:num w:numId="4">
    <w:abstractNumId w:val="39"/>
  </w:num>
  <w:num w:numId="5">
    <w:abstractNumId w:val="1"/>
  </w:num>
  <w:num w:numId="6">
    <w:abstractNumId w:val="26"/>
  </w:num>
  <w:num w:numId="7">
    <w:abstractNumId w:val="11"/>
  </w:num>
  <w:num w:numId="8">
    <w:abstractNumId w:val="16"/>
  </w:num>
  <w:num w:numId="9">
    <w:abstractNumId w:val="40"/>
  </w:num>
  <w:num w:numId="10">
    <w:abstractNumId w:val="30"/>
  </w:num>
  <w:num w:numId="11">
    <w:abstractNumId w:val="31"/>
  </w:num>
  <w:num w:numId="12">
    <w:abstractNumId w:val="14"/>
  </w:num>
  <w:num w:numId="13">
    <w:abstractNumId w:val="8"/>
  </w:num>
  <w:num w:numId="14">
    <w:abstractNumId w:val="15"/>
  </w:num>
  <w:num w:numId="15">
    <w:abstractNumId w:val="34"/>
  </w:num>
  <w:num w:numId="16">
    <w:abstractNumId w:val="21"/>
  </w:num>
  <w:num w:numId="17">
    <w:abstractNumId w:val="20"/>
  </w:num>
  <w:num w:numId="18">
    <w:abstractNumId w:val="38"/>
  </w:num>
  <w:num w:numId="19">
    <w:abstractNumId w:val="2"/>
  </w:num>
  <w:num w:numId="20">
    <w:abstractNumId w:val="27"/>
  </w:num>
  <w:num w:numId="21">
    <w:abstractNumId w:val="6"/>
  </w:num>
  <w:num w:numId="22">
    <w:abstractNumId w:val="41"/>
  </w:num>
  <w:num w:numId="23">
    <w:abstractNumId w:val="35"/>
  </w:num>
  <w:num w:numId="24">
    <w:abstractNumId w:val="13"/>
  </w:num>
  <w:num w:numId="25">
    <w:abstractNumId w:val="0"/>
  </w:num>
  <w:num w:numId="26">
    <w:abstractNumId w:val="12"/>
  </w:num>
  <w:num w:numId="27">
    <w:abstractNumId w:val="37"/>
  </w:num>
  <w:num w:numId="28">
    <w:abstractNumId w:val="33"/>
  </w:num>
  <w:num w:numId="29">
    <w:abstractNumId w:val="7"/>
  </w:num>
  <w:num w:numId="30">
    <w:abstractNumId w:val="28"/>
  </w:num>
  <w:num w:numId="31">
    <w:abstractNumId w:val="35"/>
  </w:num>
  <w:num w:numId="32">
    <w:abstractNumId w:val="24"/>
  </w:num>
  <w:num w:numId="33">
    <w:abstractNumId w:val="17"/>
  </w:num>
  <w:num w:numId="34">
    <w:abstractNumId w:val="43"/>
  </w:num>
  <w:num w:numId="35">
    <w:abstractNumId w:val="32"/>
  </w:num>
  <w:num w:numId="3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36"/>
  </w:num>
  <w:num w:numId="39">
    <w:abstractNumId w:val="19"/>
  </w:num>
  <w:num w:numId="40">
    <w:abstractNumId w:val="25"/>
  </w:num>
  <w:num w:numId="41">
    <w:abstractNumId w:val="9"/>
  </w:num>
  <w:num w:numId="42">
    <w:abstractNumId w:val="3"/>
  </w:num>
  <w:num w:numId="43">
    <w:abstractNumId w:val="10"/>
  </w:num>
  <w:num w:numId="44">
    <w:abstractNumId w:val="42"/>
  </w:num>
  <w:num w:numId="4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862"/>
    <w:rsid w:val="000128E6"/>
    <w:rsid w:val="000131AB"/>
    <w:rsid w:val="00013E68"/>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E28"/>
    <w:rsid w:val="00026E6B"/>
    <w:rsid w:val="000275C6"/>
    <w:rsid w:val="00027AD6"/>
    <w:rsid w:val="00027B1F"/>
    <w:rsid w:val="0003024C"/>
    <w:rsid w:val="0003063E"/>
    <w:rsid w:val="00030BE8"/>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7AE3"/>
    <w:rsid w:val="00037DC2"/>
    <w:rsid w:val="00037F13"/>
    <w:rsid w:val="0004023E"/>
    <w:rsid w:val="0004024B"/>
    <w:rsid w:val="00040553"/>
    <w:rsid w:val="000410B2"/>
    <w:rsid w:val="00041C57"/>
    <w:rsid w:val="00042532"/>
    <w:rsid w:val="00042652"/>
    <w:rsid w:val="00042A87"/>
    <w:rsid w:val="000434B7"/>
    <w:rsid w:val="000435E4"/>
    <w:rsid w:val="00043DC2"/>
    <w:rsid w:val="00043E3E"/>
    <w:rsid w:val="00044EA0"/>
    <w:rsid w:val="00045186"/>
    <w:rsid w:val="00045444"/>
    <w:rsid w:val="0004573C"/>
    <w:rsid w:val="00046796"/>
    <w:rsid w:val="000467FD"/>
    <w:rsid w:val="00046AAF"/>
    <w:rsid w:val="00047225"/>
    <w:rsid w:val="00047B16"/>
    <w:rsid w:val="00047E60"/>
    <w:rsid w:val="00050B85"/>
    <w:rsid w:val="0005140B"/>
    <w:rsid w:val="00051D9C"/>
    <w:rsid w:val="00052762"/>
    <w:rsid w:val="00052AD2"/>
    <w:rsid w:val="000530DF"/>
    <w:rsid w:val="00053D67"/>
    <w:rsid w:val="00054E0C"/>
    <w:rsid w:val="00054F77"/>
    <w:rsid w:val="000550DE"/>
    <w:rsid w:val="0005541D"/>
    <w:rsid w:val="000556E2"/>
    <w:rsid w:val="00055941"/>
    <w:rsid w:val="00055AC6"/>
    <w:rsid w:val="00056417"/>
    <w:rsid w:val="000565C8"/>
    <w:rsid w:val="000566A8"/>
    <w:rsid w:val="00057231"/>
    <w:rsid w:val="000572F8"/>
    <w:rsid w:val="00057BCF"/>
    <w:rsid w:val="00057C20"/>
    <w:rsid w:val="00057DC8"/>
    <w:rsid w:val="00060F28"/>
    <w:rsid w:val="000612E1"/>
    <w:rsid w:val="000614FE"/>
    <w:rsid w:val="000624CD"/>
    <w:rsid w:val="00064BB8"/>
    <w:rsid w:val="000656DF"/>
    <w:rsid w:val="00065D38"/>
    <w:rsid w:val="00065F6C"/>
    <w:rsid w:val="0006711E"/>
    <w:rsid w:val="0006754F"/>
    <w:rsid w:val="00067678"/>
    <w:rsid w:val="00067961"/>
    <w:rsid w:val="00067D8A"/>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A4D"/>
    <w:rsid w:val="00080D84"/>
    <w:rsid w:val="000812C8"/>
    <w:rsid w:val="000815B2"/>
    <w:rsid w:val="000823B0"/>
    <w:rsid w:val="00082D35"/>
    <w:rsid w:val="0008335B"/>
    <w:rsid w:val="00083379"/>
    <w:rsid w:val="000833D7"/>
    <w:rsid w:val="00083587"/>
    <w:rsid w:val="00083838"/>
    <w:rsid w:val="00083B6A"/>
    <w:rsid w:val="000848C1"/>
    <w:rsid w:val="000855DF"/>
    <w:rsid w:val="00085E04"/>
    <w:rsid w:val="00086800"/>
    <w:rsid w:val="00087913"/>
    <w:rsid w:val="000902DC"/>
    <w:rsid w:val="0009083A"/>
    <w:rsid w:val="000911A8"/>
    <w:rsid w:val="000911AE"/>
    <w:rsid w:val="000914EE"/>
    <w:rsid w:val="00091C8D"/>
    <w:rsid w:val="00091DEB"/>
    <w:rsid w:val="000923E6"/>
    <w:rsid w:val="00092B4D"/>
    <w:rsid w:val="00093697"/>
    <w:rsid w:val="00093D42"/>
    <w:rsid w:val="00093D77"/>
    <w:rsid w:val="00093DD0"/>
    <w:rsid w:val="00094A16"/>
    <w:rsid w:val="00094DE6"/>
    <w:rsid w:val="000954C2"/>
    <w:rsid w:val="00096013"/>
    <w:rsid w:val="00096356"/>
    <w:rsid w:val="00097C99"/>
    <w:rsid w:val="000A0F14"/>
    <w:rsid w:val="000A1441"/>
    <w:rsid w:val="000A1A06"/>
    <w:rsid w:val="000A1B60"/>
    <w:rsid w:val="000A1D96"/>
    <w:rsid w:val="000A1F67"/>
    <w:rsid w:val="000A21B4"/>
    <w:rsid w:val="000A2CC7"/>
    <w:rsid w:val="000A2ED6"/>
    <w:rsid w:val="000A3CFE"/>
    <w:rsid w:val="000A3E28"/>
    <w:rsid w:val="000A3FCF"/>
    <w:rsid w:val="000A4205"/>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6B04"/>
    <w:rsid w:val="000B6E2C"/>
    <w:rsid w:val="000B6F35"/>
    <w:rsid w:val="000B76C5"/>
    <w:rsid w:val="000B7A10"/>
    <w:rsid w:val="000B7EF1"/>
    <w:rsid w:val="000C1059"/>
    <w:rsid w:val="000C115D"/>
    <w:rsid w:val="000C1535"/>
    <w:rsid w:val="000C1AD8"/>
    <w:rsid w:val="000C252B"/>
    <w:rsid w:val="000C2FBD"/>
    <w:rsid w:val="000C3B0C"/>
    <w:rsid w:val="000C422D"/>
    <w:rsid w:val="000C52B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5EDE"/>
    <w:rsid w:val="000E7190"/>
    <w:rsid w:val="000E78C3"/>
    <w:rsid w:val="000E7A84"/>
    <w:rsid w:val="000F15BC"/>
    <w:rsid w:val="000F180A"/>
    <w:rsid w:val="000F1C92"/>
    <w:rsid w:val="000F2502"/>
    <w:rsid w:val="000F2EEE"/>
    <w:rsid w:val="000F31A6"/>
    <w:rsid w:val="000F3697"/>
    <w:rsid w:val="000F4068"/>
    <w:rsid w:val="000F5449"/>
    <w:rsid w:val="000F68C8"/>
    <w:rsid w:val="000F6A2C"/>
    <w:rsid w:val="000F7F58"/>
    <w:rsid w:val="00100128"/>
    <w:rsid w:val="00100FF3"/>
    <w:rsid w:val="001023AB"/>
    <w:rsid w:val="001024F2"/>
    <w:rsid w:val="001026CA"/>
    <w:rsid w:val="001043C2"/>
    <w:rsid w:val="001043E1"/>
    <w:rsid w:val="0010505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4AC"/>
    <w:rsid w:val="0011557B"/>
    <w:rsid w:val="00116084"/>
    <w:rsid w:val="0011665F"/>
    <w:rsid w:val="0011671F"/>
    <w:rsid w:val="00117138"/>
    <w:rsid w:val="00117C55"/>
    <w:rsid w:val="00117C85"/>
    <w:rsid w:val="00117CCB"/>
    <w:rsid w:val="00120894"/>
    <w:rsid w:val="00120B13"/>
    <w:rsid w:val="00120B41"/>
    <w:rsid w:val="00122E25"/>
    <w:rsid w:val="0012462D"/>
    <w:rsid w:val="001248BE"/>
    <w:rsid w:val="00124D84"/>
    <w:rsid w:val="001250DD"/>
    <w:rsid w:val="00125733"/>
    <w:rsid w:val="00125940"/>
    <w:rsid w:val="001263AA"/>
    <w:rsid w:val="00126C56"/>
    <w:rsid w:val="00130779"/>
    <w:rsid w:val="001307A1"/>
    <w:rsid w:val="00131AE9"/>
    <w:rsid w:val="001321D3"/>
    <w:rsid w:val="00133302"/>
    <w:rsid w:val="00133599"/>
    <w:rsid w:val="00133BF7"/>
    <w:rsid w:val="001340F8"/>
    <w:rsid w:val="00134A4C"/>
    <w:rsid w:val="00134B88"/>
    <w:rsid w:val="0013509E"/>
    <w:rsid w:val="0013633B"/>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D06"/>
    <w:rsid w:val="00144D8F"/>
    <w:rsid w:val="00145C74"/>
    <w:rsid w:val="001462E9"/>
    <w:rsid w:val="00146E32"/>
    <w:rsid w:val="00147DB1"/>
    <w:rsid w:val="00147EAF"/>
    <w:rsid w:val="00150618"/>
    <w:rsid w:val="0015139B"/>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855"/>
    <w:rsid w:val="00157E35"/>
    <w:rsid w:val="00157FC3"/>
    <w:rsid w:val="00160739"/>
    <w:rsid w:val="0016271E"/>
    <w:rsid w:val="00162D7A"/>
    <w:rsid w:val="00162E83"/>
    <w:rsid w:val="00163EE4"/>
    <w:rsid w:val="001648B2"/>
    <w:rsid w:val="00164DAB"/>
    <w:rsid w:val="00165BBB"/>
    <w:rsid w:val="0016613F"/>
    <w:rsid w:val="00166215"/>
    <w:rsid w:val="00166591"/>
    <w:rsid w:val="0016667C"/>
    <w:rsid w:val="00166B22"/>
    <w:rsid w:val="00167AC9"/>
    <w:rsid w:val="00167C8A"/>
    <w:rsid w:val="00167DDB"/>
    <w:rsid w:val="00171143"/>
    <w:rsid w:val="0017181E"/>
    <w:rsid w:val="00172864"/>
    <w:rsid w:val="00172B82"/>
    <w:rsid w:val="00172DDD"/>
    <w:rsid w:val="00172EFA"/>
    <w:rsid w:val="00173608"/>
    <w:rsid w:val="001736AF"/>
    <w:rsid w:val="00173B13"/>
    <w:rsid w:val="001745EC"/>
    <w:rsid w:val="001747B7"/>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0E5"/>
    <w:rsid w:val="00194339"/>
    <w:rsid w:val="00194848"/>
    <w:rsid w:val="001949E0"/>
    <w:rsid w:val="00195203"/>
    <w:rsid w:val="001954FD"/>
    <w:rsid w:val="001958EA"/>
    <w:rsid w:val="00195E0E"/>
    <w:rsid w:val="00195E67"/>
    <w:rsid w:val="0019665E"/>
    <w:rsid w:val="001967FE"/>
    <w:rsid w:val="00196FF8"/>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C88"/>
    <w:rsid w:val="001D60DC"/>
    <w:rsid w:val="001D60F9"/>
    <w:rsid w:val="001D6567"/>
    <w:rsid w:val="001D677F"/>
    <w:rsid w:val="001D695C"/>
    <w:rsid w:val="001D6FD9"/>
    <w:rsid w:val="001D7752"/>
    <w:rsid w:val="001D780E"/>
    <w:rsid w:val="001D7E14"/>
    <w:rsid w:val="001E0196"/>
    <w:rsid w:val="001E05C3"/>
    <w:rsid w:val="001E05E8"/>
    <w:rsid w:val="001E093B"/>
    <w:rsid w:val="001E0AD3"/>
    <w:rsid w:val="001E0D72"/>
    <w:rsid w:val="001E1285"/>
    <w:rsid w:val="001E136A"/>
    <w:rsid w:val="001E2550"/>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E23"/>
    <w:rsid w:val="001F341F"/>
    <w:rsid w:val="001F3911"/>
    <w:rsid w:val="001F3F1A"/>
    <w:rsid w:val="001F4CBD"/>
    <w:rsid w:val="001F4F47"/>
    <w:rsid w:val="001F553A"/>
    <w:rsid w:val="001F5545"/>
    <w:rsid w:val="001F5618"/>
    <w:rsid w:val="001F5777"/>
    <w:rsid w:val="001F5937"/>
    <w:rsid w:val="001F59E3"/>
    <w:rsid w:val="001F59ED"/>
    <w:rsid w:val="001F6B2E"/>
    <w:rsid w:val="001F7121"/>
    <w:rsid w:val="001F77F7"/>
    <w:rsid w:val="001F786F"/>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D01"/>
    <w:rsid w:val="00205EBE"/>
    <w:rsid w:val="00206169"/>
    <w:rsid w:val="00207928"/>
    <w:rsid w:val="0021034F"/>
    <w:rsid w:val="00210860"/>
    <w:rsid w:val="00210B6A"/>
    <w:rsid w:val="00210F01"/>
    <w:rsid w:val="00211299"/>
    <w:rsid w:val="00212CB6"/>
    <w:rsid w:val="00212E37"/>
    <w:rsid w:val="002140FF"/>
    <w:rsid w:val="002145E2"/>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D83"/>
    <w:rsid w:val="00231760"/>
    <w:rsid w:val="00231C25"/>
    <w:rsid w:val="00231C6F"/>
    <w:rsid w:val="00232A90"/>
    <w:rsid w:val="00233516"/>
    <w:rsid w:val="0023409E"/>
    <w:rsid w:val="00234151"/>
    <w:rsid w:val="0023487A"/>
    <w:rsid w:val="00234F8C"/>
    <w:rsid w:val="002350FE"/>
    <w:rsid w:val="002352A1"/>
    <w:rsid w:val="00235542"/>
    <w:rsid w:val="002360EE"/>
    <w:rsid w:val="002369B0"/>
    <w:rsid w:val="00236AD8"/>
    <w:rsid w:val="002400A7"/>
    <w:rsid w:val="002400F0"/>
    <w:rsid w:val="002401F5"/>
    <w:rsid w:val="002402A6"/>
    <w:rsid w:val="00240844"/>
    <w:rsid w:val="00240E54"/>
    <w:rsid w:val="0024263A"/>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52"/>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0A1"/>
    <w:rsid w:val="002725C5"/>
    <w:rsid w:val="00272B03"/>
    <w:rsid w:val="00272B1B"/>
    <w:rsid w:val="002733E2"/>
    <w:rsid w:val="00273A24"/>
    <w:rsid w:val="00273CC2"/>
    <w:rsid w:val="00274FCE"/>
    <w:rsid w:val="002750B1"/>
    <w:rsid w:val="002757AF"/>
    <w:rsid w:val="0027582E"/>
    <w:rsid w:val="0027598F"/>
    <w:rsid w:val="0027666F"/>
    <w:rsid w:val="00276A35"/>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7F0"/>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B00A8"/>
    <w:rsid w:val="002B0A7D"/>
    <w:rsid w:val="002B1A69"/>
    <w:rsid w:val="002B1ABF"/>
    <w:rsid w:val="002B1FF0"/>
    <w:rsid w:val="002B2723"/>
    <w:rsid w:val="002B29F4"/>
    <w:rsid w:val="002B303A"/>
    <w:rsid w:val="002B372F"/>
    <w:rsid w:val="002B4F21"/>
    <w:rsid w:val="002B538E"/>
    <w:rsid w:val="002B5BF0"/>
    <w:rsid w:val="002B5DCA"/>
    <w:rsid w:val="002B61ED"/>
    <w:rsid w:val="002B6942"/>
    <w:rsid w:val="002B6BDC"/>
    <w:rsid w:val="002B710E"/>
    <w:rsid w:val="002B75B0"/>
    <w:rsid w:val="002B7EAF"/>
    <w:rsid w:val="002B7F2C"/>
    <w:rsid w:val="002C076D"/>
    <w:rsid w:val="002C099C"/>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B28"/>
    <w:rsid w:val="002C7BBD"/>
    <w:rsid w:val="002C7DE8"/>
    <w:rsid w:val="002D0439"/>
    <w:rsid w:val="002D0C0F"/>
    <w:rsid w:val="002D11B7"/>
    <w:rsid w:val="002D1253"/>
    <w:rsid w:val="002D1EA5"/>
    <w:rsid w:val="002D239A"/>
    <w:rsid w:val="002D2A40"/>
    <w:rsid w:val="002D36CC"/>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5FC4"/>
    <w:rsid w:val="002E63D9"/>
    <w:rsid w:val="002E640E"/>
    <w:rsid w:val="002E71EF"/>
    <w:rsid w:val="002E77E3"/>
    <w:rsid w:val="002E7958"/>
    <w:rsid w:val="002E7A8E"/>
    <w:rsid w:val="002F0C28"/>
    <w:rsid w:val="002F0CE6"/>
    <w:rsid w:val="002F0D06"/>
    <w:rsid w:val="002F2032"/>
    <w:rsid w:val="002F2127"/>
    <w:rsid w:val="002F22D4"/>
    <w:rsid w:val="002F2666"/>
    <w:rsid w:val="002F2D93"/>
    <w:rsid w:val="002F3CDE"/>
    <w:rsid w:val="002F5DD6"/>
    <w:rsid w:val="002F5EB1"/>
    <w:rsid w:val="002F5FEA"/>
    <w:rsid w:val="002F63E7"/>
    <w:rsid w:val="002F7BE3"/>
    <w:rsid w:val="002F7E6A"/>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D7"/>
    <w:rsid w:val="0032234D"/>
    <w:rsid w:val="0032260F"/>
    <w:rsid w:val="003228DA"/>
    <w:rsid w:val="00323D6B"/>
    <w:rsid w:val="00324C1C"/>
    <w:rsid w:val="00324C77"/>
    <w:rsid w:val="00325F64"/>
    <w:rsid w:val="00326957"/>
    <w:rsid w:val="00326AE2"/>
    <w:rsid w:val="00331426"/>
    <w:rsid w:val="0033171D"/>
    <w:rsid w:val="00331FC3"/>
    <w:rsid w:val="0033265C"/>
    <w:rsid w:val="003327BC"/>
    <w:rsid w:val="003336B3"/>
    <w:rsid w:val="00334621"/>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97C"/>
    <w:rsid w:val="00360232"/>
    <w:rsid w:val="003602E0"/>
    <w:rsid w:val="003603DE"/>
    <w:rsid w:val="00360D01"/>
    <w:rsid w:val="0036161A"/>
    <w:rsid w:val="00362569"/>
    <w:rsid w:val="003636CD"/>
    <w:rsid w:val="0036487C"/>
    <w:rsid w:val="003649D7"/>
    <w:rsid w:val="00364C2D"/>
    <w:rsid w:val="00365411"/>
    <w:rsid w:val="00365FA2"/>
    <w:rsid w:val="00366014"/>
    <w:rsid w:val="00366C69"/>
    <w:rsid w:val="00366D9A"/>
    <w:rsid w:val="00366E53"/>
    <w:rsid w:val="00367441"/>
    <w:rsid w:val="003675B7"/>
    <w:rsid w:val="00367B1D"/>
    <w:rsid w:val="00367DDC"/>
    <w:rsid w:val="00370564"/>
    <w:rsid w:val="00370660"/>
    <w:rsid w:val="00370A0C"/>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420"/>
    <w:rsid w:val="0038469A"/>
    <w:rsid w:val="00384A30"/>
    <w:rsid w:val="0038521C"/>
    <w:rsid w:val="003852FB"/>
    <w:rsid w:val="00385429"/>
    <w:rsid w:val="003858DE"/>
    <w:rsid w:val="00385B05"/>
    <w:rsid w:val="00386382"/>
    <w:rsid w:val="003863CA"/>
    <w:rsid w:val="003865EF"/>
    <w:rsid w:val="00386BA9"/>
    <w:rsid w:val="00387384"/>
    <w:rsid w:val="00387403"/>
    <w:rsid w:val="00390017"/>
    <w:rsid w:val="003901A3"/>
    <w:rsid w:val="0039072F"/>
    <w:rsid w:val="00390DF9"/>
    <w:rsid w:val="00390F03"/>
    <w:rsid w:val="00390F1A"/>
    <w:rsid w:val="00391206"/>
    <w:rsid w:val="00392DE3"/>
    <w:rsid w:val="003932B0"/>
    <w:rsid w:val="003940CE"/>
    <w:rsid w:val="00396BEC"/>
    <w:rsid w:val="0039720D"/>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483B"/>
    <w:rsid w:val="003A48EF"/>
    <w:rsid w:val="003A51F3"/>
    <w:rsid w:val="003A67CE"/>
    <w:rsid w:val="003A7834"/>
    <w:rsid w:val="003A7C3B"/>
    <w:rsid w:val="003B0B5B"/>
    <w:rsid w:val="003B0D6C"/>
    <w:rsid w:val="003B0E79"/>
    <w:rsid w:val="003B0FF1"/>
    <w:rsid w:val="003B202F"/>
    <w:rsid w:val="003B2E87"/>
    <w:rsid w:val="003B31E9"/>
    <w:rsid w:val="003B3575"/>
    <w:rsid w:val="003B37E5"/>
    <w:rsid w:val="003B3B13"/>
    <w:rsid w:val="003B3FFC"/>
    <w:rsid w:val="003B50BC"/>
    <w:rsid w:val="003B5D97"/>
    <w:rsid w:val="003B63A4"/>
    <w:rsid w:val="003B68FE"/>
    <w:rsid w:val="003B6D7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2B87"/>
    <w:rsid w:val="003D2C1D"/>
    <w:rsid w:val="003D2C34"/>
    <w:rsid w:val="003D2E34"/>
    <w:rsid w:val="003D2EAC"/>
    <w:rsid w:val="003D338E"/>
    <w:rsid w:val="003D396C"/>
    <w:rsid w:val="003D3D7B"/>
    <w:rsid w:val="003D3DDD"/>
    <w:rsid w:val="003D5269"/>
    <w:rsid w:val="003D5AD7"/>
    <w:rsid w:val="003D5B9A"/>
    <w:rsid w:val="003D5CBF"/>
    <w:rsid w:val="003D624F"/>
    <w:rsid w:val="003D66D2"/>
    <w:rsid w:val="003D6B75"/>
    <w:rsid w:val="003D6BCE"/>
    <w:rsid w:val="003D70A6"/>
    <w:rsid w:val="003E07AE"/>
    <w:rsid w:val="003E1024"/>
    <w:rsid w:val="003E14FC"/>
    <w:rsid w:val="003E17A7"/>
    <w:rsid w:val="003E2976"/>
    <w:rsid w:val="003E298F"/>
    <w:rsid w:val="003E2C0D"/>
    <w:rsid w:val="003E4858"/>
    <w:rsid w:val="003E4C46"/>
    <w:rsid w:val="003E5653"/>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D4E"/>
    <w:rsid w:val="003F477E"/>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DC0"/>
    <w:rsid w:val="004072BA"/>
    <w:rsid w:val="00410828"/>
    <w:rsid w:val="0041093B"/>
    <w:rsid w:val="00410CF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4022"/>
    <w:rsid w:val="004240D1"/>
    <w:rsid w:val="004241FD"/>
    <w:rsid w:val="004253FF"/>
    <w:rsid w:val="00426266"/>
    <w:rsid w:val="00430A2D"/>
    <w:rsid w:val="004314B0"/>
    <w:rsid w:val="00431505"/>
    <w:rsid w:val="00431AF0"/>
    <w:rsid w:val="00431D1D"/>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34C1"/>
    <w:rsid w:val="00443CD2"/>
    <w:rsid w:val="00444C0F"/>
    <w:rsid w:val="0044520B"/>
    <w:rsid w:val="00445C51"/>
    <w:rsid w:val="004461D9"/>
    <w:rsid w:val="00446387"/>
    <w:rsid w:val="00446AC6"/>
    <w:rsid w:val="00447343"/>
    <w:rsid w:val="0044759B"/>
    <w:rsid w:val="00447F54"/>
    <w:rsid w:val="00450418"/>
    <w:rsid w:val="00450B7E"/>
    <w:rsid w:val="00450F31"/>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BD1"/>
    <w:rsid w:val="0046406B"/>
    <w:rsid w:val="004646B4"/>
    <w:rsid w:val="00464A88"/>
    <w:rsid w:val="00464B87"/>
    <w:rsid w:val="004650DD"/>
    <w:rsid w:val="0046514D"/>
    <w:rsid w:val="004651A0"/>
    <w:rsid w:val="00466532"/>
    <w:rsid w:val="00466E33"/>
    <w:rsid w:val="00466E72"/>
    <w:rsid w:val="00467178"/>
    <w:rsid w:val="00467488"/>
    <w:rsid w:val="004676FC"/>
    <w:rsid w:val="0047083E"/>
    <w:rsid w:val="00470EB5"/>
    <w:rsid w:val="00471C14"/>
    <w:rsid w:val="0047268D"/>
    <w:rsid w:val="0047286B"/>
    <w:rsid w:val="00472E27"/>
    <w:rsid w:val="00472E91"/>
    <w:rsid w:val="00474220"/>
    <w:rsid w:val="004748E6"/>
    <w:rsid w:val="00474904"/>
    <w:rsid w:val="004752D3"/>
    <w:rsid w:val="004754E1"/>
    <w:rsid w:val="00475CE0"/>
    <w:rsid w:val="00476827"/>
    <w:rsid w:val="00476BD4"/>
    <w:rsid w:val="00476C06"/>
    <w:rsid w:val="00476FEE"/>
    <w:rsid w:val="0047754A"/>
    <w:rsid w:val="00477C35"/>
    <w:rsid w:val="00480988"/>
    <w:rsid w:val="00480E05"/>
    <w:rsid w:val="004815EA"/>
    <w:rsid w:val="00481A8F"/>
    <w:rsid w:val="00482BBE"/>
    <w:rsid w:val="00483A12"/>
    <w:rsid w:val="00484569"/>
    <w:rsid w:val="00484856"/>
    <w:rsid w:val="00484A77"/>
    <w:rsid w:val="0048540F"/>
    <w:rsid w:val="00485794"/>
    <w:rsid w:val="00485970"/>
    <w:rsid w:val="00485C0D"/>
    <w:rsid w:val="00486451"/>
    <w:rsid w:val="00486462"/>
    <w:rsid w:val="00486575"/>
    <w:rsid w:val="004866D0"/>
    <w:rsid w:val="00487179"/>
    <w:rsid w:val="0048728D"/>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C22"/>
    <w:rsid w:val="004A3E42"/>
    <w:rsid w:val="004A4557"/>
    <w:rsid w:val="004A4715"/>
    <w:rsid w:val="004A4FF4"/>
    <w:rsid w:val="004A5046"/>
    <w:rsid w:val="004A565E"/>
    <w:rsid w:val="004A59F9"/>
    <w:rsid w:val="004A5DF3"/>
    <w:rsid w:val="004A6134"/>
    <w:rsid w:val="004A7092"/>
    <w:rsid w:val="004B0310"/>
    <w:rsid w:val="004B1451"/>
    <w:rsid w:val="004B18F8"/>
    <w:rsid w:val="004B19F2"/>
    <w:rsid w:val="004B254B"/>
    <w:rsid w:val="004B2B35"/>
    <w:rsid w:val="004B3BE7"/>
    <w:rsid w:val="004B3E3A"/>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5C98"/>
    <w:rsid w:val="004E68DD"/>
    <w:rsid w:val="004E720D"/>
    <w:rsid w:val="004E7B4B"/>
    <w:rsid w:val="004F0FB9"/>
    <w:rsid w:val="004F1EDE"/>
    <w:rsid w:val="004F2F7E"/>
    <w:rsid w:val="004F32B5"/>
    <w:rsid w:val="004F407E"/>
    <w:rsid w:val="004F46FC"/>
    <w:rsid w:val="004F5479"/>
    <w:rsid w:val="004F5876"/>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4A5A"/>
    <w:rsid w:val="00515495"/>
    <w:rsid w:val="005157A9"/>
    <w:rsid w:val="00515A95"/>
    <w:rsid w:val="00516433"/>
    <w:rsid w:val="005173A7"/>
    <w:rsid w:val="005177E1"/>
    <w:rsid w:val="00520BE5"/>
    <w:rsid w:val="00520C0A"/>
    <w:rsid w:val="00521245"/>
    <w:rsid w:val="005218B6"/>
    <w:rsid w:val="00521A74"/>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3FF0"/>
    <w:rsid w:val="00534B22"/>
    <w:rsid w:val="00535B79"/>
    <w:rsid w:val="00535D7C"/>
    <w:rsid w:val="00535E7E"/>
    <w:rsid w:val="00536339"/>
    <w:rsid w:val="00536579"/>
    <w:rsid w:val="005367E1"/>
    <w:rsid w:val="00536C1E"/>
    <w:rsid w:val="00536C40"/>
    <w:rsid w:val="0054075D"/>
    <w:rsid w:val="0054264A"/>
    <w:rsid w:val="0054343A"/>
    <w:rsid w:val="00543974"/>
    <w:rsid w:val="00543EBF"/>
    <w:rsid w:val="0054473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BE8"/>
    <w:rsid w:val="00556D68"/>
    <w:rsid w:val="00557173"/>
    <w:rsid w:val="0055768C"/>
    <w:rsid w:val="005576A1"/>
    <w:rsid w:val="00557A64"/>
    <w:rsid w:val="00557B2F"/>
    <w:rsid w:val="005605C0"/>
    <w:rsid w:val="00560D23"/>
    <w:rsid w:val="005615D8"/>
    <w:rsid w:val="00561AC6"/>
    <w:rsid w:val="005623D5"/>
    <w:rsid w:val="0056252D"/>
    <w:rsid w:val="005626D6"/>
    <w:rsid w:val="005638D4"/>
    <w:rsid w:val="00563D95"/>
    <w:rsid w:val="00563EB8"/>
    <w:rsid w:val="005648F4"/>
    <w:rsid w:val="00564E72"/>
    <w:rsid w:val="005656ED"/>
    <w:rsid w:val="0056636E"/>
    <w:rsid w:val="00566544"/>
    <w:rsid w:val="00566608"/>
    <w:rsid w:val="00566C83"/>
    <w:rsid w:val="00567586"/>
    <w:rsid w:val="00567B98"/>
    <w:rsid w:val="005700FE"/>
    <w:rsid w:val="00570C69"/>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FA"/>
    <w:rsid w:val="0059369A"/>
    <w:rsid w:val="00593AB9"/>
    <w:rsid w:val="00594ABB"/>
    <w:rsid w:val="00594D1C"/>
    <w:rsid w:val="00594E36"/>
    <w:rsid w:val="00594F0A"/>
    <w:rsid w:val="0059525E"/>
    <w:rsid w:val="00595887"/>
    <w:rsid w:val="00595DF2"/>
    <w:rsid w:val="005961F7"/>
    <w:rsid w:val="00596B9C"/>
    <w:rsid w:val="005A054D"/>
    <w:rsid w:val="005A0900"/>
    <w:rsid w:val="005A0A46"/>
    <w:rsid w:val="005A10B9"/>
    <w:rsid w:val="005A11EA"/>
    <w:rsid w:val="005A2219"/>
    <w:rsid w:val="005A23B3"/>
    <w:rsid w:val="005A269F"/>
    <w:rsid w:val="005A305E"/>
    <w:rsid w:val="005A30BB"/>
    <w:rsid w:val="005A3887"/>
    <w:rsid w:val="005A44E7"/>
    <w:rsid w:val="005A6326"/>
    <w:rsid w:val="005B0542"/>
    <w:rsid w:val="005B104F"/>
    <w:rsid w:val="005B1376"/>
    <w:rsid w:val="005B1904"/>
    <w:rsid w:val="005B1C31"/>
    <w:rsid w:val="005B2225"/>
    <w:rsid w:val="005B2799"/>
    <w:rsid w:val="005B2A54"/>
    <w:rsid w:val="005B2B77"/>
    <w:rsid w:val="005B3BF6"/>
    <w:rsid w:val="005B3D4A"/>
    <w:rsid w:val="005B4D87"/>
    <w:rsid w:val="005B51A4"/>
    <w:rsid w:val="005B7DD1"/>
    <w:rsid w:val="005C0034"/>
    <w:rsid w:val="005C00A0"/>
    <w:rsid w:val="005C28FA"/>
    <w:rsid w:val="005C40F4"/>
    <w:rsid w:val="005C43BE"/>
    <w:rsid w:val="005C44F3"/>
    <w:rsid w:val="005C6DA0"/>
    <w:rsid w:val="005C712D"/>
    <w:rsid w:val="005C7238"/>
    <w:rsid w:val="005C72AF"/>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01B"/>
    <w:rsid w:val="005E53F9"/>
    <w:rsid w:val="005E576B"/>
    <w:rsid w:val="005E7520"/>
    <w:rsid w:val="005E775D"/>
    <w:rsid w:val="005F0381"/>
    <w:rsid w:val="005F0A43"/>
    <w:rsid w:val="005F0B92"/>
    <w:rsid w:val="005F27BF"/>
    <w:rsid w:val="005F4171"/>
    <w:rsid w:val="005F46A1"/>
    <w:rsid w:val="005F46D6"/>
    <w:rsid w:val="005F4C2F"/>
    <w:rsid w:val="005F4DD6"/>
    <w:rsid w:val="005F50D8"/>
    <w:rsid w:val="005F53A1"/>
    <w:rsid w:val="005F5615"/>
    <w:rsid w:val="005F69F7"/>
    <w:rsid w:val="005F6B77"/>
    <w:rsid w:val="005F7487"/>
    <w:rsid w:val="006002C7"/>
    <w:rsid w:val="00600DFB"/>
    <w:rsid w:val="00600F95"/>
    <w:rsid w:val="00601839"/>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30F7"/>
    <w:rsid w:val="006139D3"/>
    <w:rsid w:val="00613AF8"/>
    <w:rsid w:val="00613D8E"/>
    <w:rsid w:val="00613EF3"/>
    <w:rsid w:val="006142E0"/>
    <w:rsid w:val="00614DF2"/>
    <w:rsid w:val="006159B3"/>
    <w:rsid w:val="00616112"/>
    <w:rsid w:val="006205CA"/>
    <w:rsid w:val="0062066F"/>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660B"/>
    <w:rsid w:val="00626AD1"/>
    <w:rsid w:val="00627401"/>
    <w:rsid w:val="006278A0"/>
    <w:rsid w:val="00627950"/>
    <w:rsid w:val="006304BC"/>
    <w:rsid w:val="00630DCE"/>
    <w:rsid w:val="00631030"/>
    <w:rsid w:val="0063120A"/>
    <w:rsid w:val="0063150B"/>
    <w:rsid w:val="00631585"/>
    <w:rsid w:val="006316A6"/>
    <w:rsid w:val="00633C49"/>
    <w:rsid w:val="006344A5"/>
    <w:rsid w:val="00634ACF"/>
    <w:rsid w:val="00635035"/>
    <w:rsid w:val="006354A0"/>
    <w:rsid w:val="0063580D"/>
    <w:rsid w:val="00635CAE"/>
    <w:rsid w:val="00636E41"/>
    <w:rsid w:val="00637240"/>
    <w:rsid w:val="006402EB"/>
    <w:rsid w:val="006403F6"/>
    <w:rsid w:val="00640E84"/>
    <w:rsid w:val="0064156E"/>
    <w:rsid w:val="00641A94"/>
    <w:rsid w:val="00642A50"/>
    <w:rsid w:val="00643660"/>
    <w:rsid w:val="00643BF1"/>
    <w:rsid w:val="00644207"/>
    <w:rsid w:val="0064696A"/>
    <w:rsid w:val="00650139"/>
    <w:rsid w:val="006505EB"/>
    <w:rsid w:val="00650BC8"/>
    <w:rsid w:val="00650D76"/>
    <w:rsid w:val="00651CEF"/>
    <w:rsid w:val="00651ED0"/>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35EE"/>
    <w:rsid w:val="0068436C"/>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5276"/>
    <w:rsid w:val="006A6D83"/>
    <w:rsid w:val="006A6E17"/>
    <w:rsid w:val="006A7473"/>
    <w:rsid w:val="006A7AB4"/>
    <w:rsid w:val="006B120D"/>
    <w:rsid w:val="006B17B5"/>
    <w:rsid w:val="006B17E7"/>
    <w:rsid w:val="006B19E8"/>
    <w:rsid w:val="006B1A8A"/>
    <w:rsid w:val="006B1FD5"/>
    <w:rsid w:val="006B2878"/>
    <w:rsid w:val="006B3238"/>
    <w:rsid w:val="006B35CA"/>
    <w:rsid w:val="006B43B5"/>
    <w:rsid w:val="006B555A"/>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E3A"/>
    <w:rsid w:val="006C6FD7"/>
    <w:rsid w:val="006C729F"/>
    <w:rsid w:val="006C7AEC"/>
    <w:rsid w:val="006D00DB"/>
    <w:rsid w:val="006D0361"/>
    <w:rsid w:val="006D0A38"/>
    <w:rsid w:val="006D16B0"/>
    <w:rsid w:val="006D2182"/>
    <w:rsid w:val="006D2444"/>
    <w:rsid w:val="006D254B"/>
    <w:rsid w:val="006D289B"/>
    <w:rsid w:val="006D2E7E"/>
    <w:rsid w:val="006D2F3C"/>
    <w:rsid w:val="006D3BE1"/>
    <w:rsid w:val="006D48FC"/>
    <w:rsid w:val="006D55A0"/>
    <w:rsid w:val="006D62BC"/>
    <w:rsid w:val="006D6450"/>
    <w:rsid w:val="006D660F"/>
    <w:rsid w:val="006D6707"/>
    <w:rsid w:val="006D6939"/>
    <w:rsid w:val="006D753B"/>
    <w:rsid w:val="006D7A5E"/>
    <w:rsid w:val="006D7EB0"/>
    <w:rsid w:val="006E0138"/>
    <w:rsid w:val="006E0BB0"/>
    <w:rsid w:val="006E12C3"/>
    <w:rsid w:val="006E1B80"/>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5CB"/>
    <w:rsid w:val="00702985"/>
    <w:rsid w:val="007034AA"/>
    <w:rsid w:val="00703A6B"/>
    <w:rsid w:val="00703C9D"/>
    <w:rsid w:val="007045C9"/>
    <w:rsid w:val="0070487D"/>
    <w:rsid w:val="0070490C"/>
    <w:rsid w:val="00705126"/>
    <w:rsid w:val="007053BF"/>
    <w:rsid w:val="0070564B"/>
    <w:rsid w:val="00705C38"/>
    <w:rsid w:val="00705E75"/>
    <w:rsid w:val="00706465"/>
    <w:rsid w:val="0070695A"/>
    <w:rsid w:val="00706EE4"/>
    <w:rsid w:val="007076E2"/>
    <w:rsid w:val="0070782D"/>
    <w:rsid w:val="007109C2"/>
    <w:rsid w:val="00710B95"/>
    <w:rsid w:val="00711340"/>
    <w:rsid w:val="00711ECD"/>
    <w:rsid w:val="00712C42"/>
    <w:rsid w:val="00713680"/>
    <w:rsid w:val="00713DE4"/>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86C"/>
    <w:rsid w:val="007328F8"/>
    <w:rsid w:val="007329EF"/>
    <w:rsid w:val="00732BC7"/>
    <w:rsid w:val="0073327A"/>
    <w:rsid w:val="00734EBE"/>
    <w:rsid w:val="007351F1"/>
    <w:rsid w:val="007354D6"/>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D61"/>
    <w:rsid w:val="00743E02"/>
    <w:rsid w:val="00744A64"/>
    <w:rsid w:val="00744D47"/>
    <w:rsid w:val="00744EA0"/>
    <w:rsid w:val="00745898"/>
    <w:rsid w:val="00745D64"/>
    <w:rsid w:val="0074638D"/>
    <w:rsid w:val="00746484"/>
    <w:rsid w:val="0074704F"/>
    <w:rsid w:val="00747471"/>
    <w:rsid w:val="00747F48"/>
    <w:rsid w:val="00747F4C"/>
    <w:rsid w:val="007506C1"/>
    <w:rsid w:val="00750873"/>
    <w:rsid w:val="00751091"/>
    <w:rsid w:val="0075149F"/>
    <w:rsid w:val="00751B83"/>
    <w:rsid w:val="007535D7"/>
    <w:rsid w:val="00754359"/>
    <w:rsid w:val="00754411"/>
    <w:rsid w:val="00754BD9"/>
    <w:rsid w:val="00754E7A"/>
    <w:rsid w:val="00754F20"/>
    <w:rsid w:val="0075540C"/>
    <w:rsid w:val="00755DB1"/>
    <w:rsid w:val="007574FC"/>
    <w:rsid w:val="007579AF"/>
    <w:rsid w:val="00757B88"/>
    <w:rsid w:val="0076056F"/>
    <w:rsid w:val="00760975"/>
    <w:rsid w:val="00761538"/>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04FC"/>
    <w:rsid w:val="0077118D"/>
    <w:rsid w:val="007714A4"/>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106F"/>
    <w:rsid w:val="00781130"/>
    <w:rsid w:val="007811DC"/>
    <w:rsid w:val="0078122E"/>
    <w:rsid w:val="007816C7"/>
    <w:rsid w:val="007820FA"/>
    <w:rsid w:val="0078285F"/>
    <w:rsid w:val="00782A77"/>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2EE8"/>
    <w:rsid w:val="00793E50"/>
    <w:rsid w:val="00794924"/>
    <w:rsid w:val="007A089F"/>
    <w:rsid w:val="007A0BC2"/>
    <w:rsid w:val="007A1F44"/>
    <w:rsid w:val="007A23FF"/>
    <w:rsid w:val="007A24B1"/>
    <w:rsid w:val="007A295B"/>
    <w:rsid w:val="007A2CC1"/>
    <w:rsid w:val="007A3424"/>
    <w:rsid w:val="007A35EF"/>
    <w:rsid w:val="007A43A2"/>
    <w:rsid w:val="007A4D04"/>
    <w:rsid w:val="007A5C9D"/>
    <w:rsid w:val="007A5CAA"/>
    <w:rsid w:val="007A60D2"/>
    <w:rsid w:val="007A629F"/>
    <w:rsid w:val="007A69D1"/>
    <w:rsid w:val="007A7A96"/>
    <w:rsid w:val="007B03AF"/>
    <w:rsid w:val="007B0C2E"/>
    <w:rsid w:val="007B1543"/>
    <w:rsid w:val="007B16FB"/>
    <w:rsid w:val="007B1AC0"/>
    <w:rsid w:val="007B2288"/>
    <w:rsid w:val="007B23CE"/>
    <w:rsid w:val="007B270A"/>
    <w:rsid w:val="007B2D3B"/>
    <w:rsid w:val="007B32A6"/>
    <w:rsid w:val="007B3537"/>
    <w:rsid w:val="007B3C0E"/>
    <w:rsid w:val="007B3C5F"/>
    <w:rsid w:val="007B3C68"/>
    <w:rsid w:val="007B461D"/>
    <w:rsid w:val="007B50DD"/>
    <w:rsid w:val="007B52CD"/>
    <w:rsid w:val="007B6526"/>
    <w:rsid w:val="007B7DC1"/>
    <w:rsid w:val="007B7EDB"/>
    <w:rsid w:val="007C09F6"/>
    <w:rsid w:val="007C19AD"/>
    <w:rsid w:val="007C2488"/>
    <w:rsid w:val="007C26B5"/>
    <w:rsid w:val="007C3598"/>
    <w:rsid w:val="007C369A"/>
    <w:rsid w:val="007C3FA8"/>
    <w:rsid w:val="007C430D"/>
    <w:rsid w:val="007C4649"/>
    <w:rsid w:val="007C46D4"/>
    <w:rsid w:val="007C4D1B"/>
    <w:rsid w:val="007C4EDB"/>
    <w:rsid w:val="007C57BD"/>
    <w:rsid w:val="007C68DA"/>
    <w:rsid w:val="007C790D"/>
    <w:rsid w:val="007D049D"/>
    <w:rsid w:val="007D102A"/>
    <w:rsid w:val="007D229A"/>
    <w:rsid w:val="007D2B36"/>
    <w:rsid w:val="007D2F44"/>
    <w:rsid w:val="007D2F4D"/>
    <w:rsid w:val="007D4178"/>
    <w:rsid w:val="007D4D33"/>
    <w:rsid w:val="007D5556"/>
    <w:rsid w:val="007D7175"/>
    <w:rsid w:val="007D7C6C"/>
    <w:rsid w:val="007E0145"/>
    <w:rsid w:val="007E1369"/>
    <w:rsid w:val="007E138C"/>
    <w:rsid w:val="007E1A1B"/>
    <w:rsid w:val="007E1A88"/>
    <w:rsid w:val="007E2A9A"/>
    <w:rsid w:val="007E311B"/>
    <w:rsid w:val="007E4C88"/>
    <w:rsid w:val="007E4EE2"/>
    <w:rsid w:val="007E4F5D"/>
    <w:rsid w:val="007E537E"/>
    <w:rsid w:val="007E585E"/>
    <w:rsid w:val="007E65EF"/>
    <w:rsid w:val="007E7104"/>
    <w:rsid w:val="007E7155"/>
    <w:rsid w:val="007E7DDF"/>
    <w:rsid w:val="007F08E8"/>
    <w:rsid w:val="007F11C8"/>
    <w:rsid w:val="007F1CFB"/>
    <w:rsid w:val="007F1EDE"/>
    <w:rsid w:val="007F220B"/>
    <w:rsid w:val="007F27DD"/>
    <w:rsid w:val="007F3534"/>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3A6"/>
    <w:rsid w:val="008053FF"/>
    <w:rsid w:val="008068F5"/>
    <w:rsid w:val="00806AAF"/>
    <w:rsid w:val="00806D03"/>
    <w:rsid w:val="008070AC"/>
    <w:rsid w:val="008077ED"/>
    <w:rsid w:val="008101FD"/>
    <w:rsid w:val="008106B1"/>
    <w:rsid w:val="00810AA4"/>
    <w:rsid w:val="00810D8D"/>
    <w:rsid w:val="00811835"/>
    <w:rsid w:val="00811862"/>
    <w:rsid w:val="00811D0D"/>
    <w:rsid w:val="0081271A"/>
    <w:rsid w:val="00812EAC"/>
    <w:rsid w:val="0081581D"/>
    <w:rsid w:val="008172BE"/>
    <w:rsid w:val="00817B71"/>
    <w:rsid w:val="00820244"/>
    <w:rsid w:val="008221B3"/>
    <w:rsid w:val="0082248E"/>
    <w:rsid w:val="00822F6F"/>
    <w:rsid w:val="008232A5"/>
    <w:rsid w:val="00823664"/>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649"/>
    <w:rsid w:val="008359BC"/>
    <w:rsid w:val="008359E0"/>
    <w:rsid w:val="0083619F"/>
    <w:rsid w:val="00836844"/>
    <w:rsid w:val="00836A07"/>
    <w:rsid w:val="00836D31"/>
    <w:rsid w:val="008376F6"/>
    <w:rsid w:val="00837D5B"/>
    <w:rsid w:val="00837DC1"/>
    <w:rsid w:val="00840607"/>
    <w:rsid w:val="00841768"/>
    <w:rsid w:val="00841CD2"/>
    <w:rsid w:val="008424E1"/>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60005"/>
    <w:rsid w:val="008602FD"/>
    <w:rsid w:val="008604E5"/>
    <w:rsid w:val="008605D3"/>
    <w:rsid w:val="0086087C"/>
    <w:rsid w:val="00860B81"/>
    <w:rsid w:val="00860D8E"/>
    <w:rsid w:val="008622D0"/>
    <w:rsid w:val="0086275E"/>
    <w:rsid w:val="0086359C"/>
    <w:rsid w:val="00863952"/>
    <w:rsid w:val="00864440"/>
    <w:rsid w:val="008644C5"/>
    <w:rsid w:val="00864CAC"/>
    <w:rsid w:val="00864D76"/>
    <w:rsid w:val="008650FC"/>
    <w:rsid w:val="00865149"/>
    <w:rsid w:val="00866EB3"/>
    <w:rsid w:val="0086701A"/>
    <w:rsid w:val="00867BD2"/>
    <w:rsid w:val="00870AC9"/>
    <w:rsid w:val="008712FD"/>
    <w:rsid w:val="008716A1"/>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A0AB2"/>
    <w:rsid w:val="008A0CFC"/>
    <w:rsid w:val="008A12FE"/>
    <w:rsid w:val="008A1658"/>
    <w:rsid w:val="008A28B6"/>
    <w:rsid w:val="008A2BB1"/>
    <w:rsid w:val="008A3466"/>
    <w:rsid w:val="008A389F"/>
    <w:rsid w:val="008A3D02"/>
    <w:rsid w:val="008A4C7A"/>
    <w:rsid w:val="008A4D46"/>
    <w:rsid w:val="008A5940"/>
    <w:rsid w:val="008A5983"/>
    <w:rsid w:val="008A63AF"/>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2"/>
    <w:rsid w:val="008C6184"/>
    <w:rsid w:val="008C6610"/>
    <w:rsid w:val="008C6EEA"/>
    <w:rsid w:val="008C785E"/>
    <w:rsid w:val="008C7AC6"/>
    <w:rsid w:val="008D0AFB"/>
    <w:rsid w:val="008D0D80"/>
    <w:rsid w:val="008D141E"/>
    <w:rsid w:val="008D1511"/>
    <w:rsid w:val="008D32DF"/>
    <w:rsid w:val="008D35E9"/>
    <w:rsid w:val="008D3959"/>
    <w:rsid w:val="008D3966"/>
    <w:rsid w:val="008D4352"/>
    <w:rsid w:val="008D502C"/>
    <w:rsid w:val="008D60BC"/>
    <w:rsid w:val="008D6316"/>
    <w:rsid w:val="008D6D7B"/>
    <w:rsid w:val="008D72BB"/>
    <w:rsid w:val="008D7792"/>
    <w:rsid w:val="008D7EB7"/>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FD5"/>
    <w:rsid w:val="008F361F"/>
    <w:rsid w:val="008F367C"/>
    <w:rsid w:val="008F37E5"/>
    <w:rsid w:val="008F4384"/>
    <w:rsid w:val="008F45C2"/>
    <w:rsid w:val="008F45F3"/>
    <w:rsid w:val="008F48C2"/>
    <w:rsid w:val="008F49A0"/>
    <w:rsid w:val="008F4A40"/>
    <w:rsid w:val="008F53E1"/>
    <w:rsid w:val="008F5840"/>
    <w:rsid w:val="008F5960"/>
    <w:rsid w:val="008F5EEF"/>
    <w:rsid w:val="008F655A"/>
    <w:rsid w:val="008F66FE"/>
    <w:rsid w:val="008F7007"/>
    <w:rsid w:val="008F72CC"/>
    <w:rsid w:val="008F72CD"/>
    <w:rsid w:val="008F7F7C"/>
    <w:rsid w:val="009004CC"/>
    <w:rsid w:val="009009F3"/>
    <w:rsid w:val="0090116E"/>
    <w:rsid w:val="00901A37"/>
    <w:rsid w:val="0090299D"/>
    <w:rsid w:val="0090324E"/>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852"/>
    <w:rsid w:val="0091291A"/>
    <w:rsid w:val="00913612"/>
    <w:rsid w:val="0091366A"/>
    <w:rsid w:val="00913824"/>
    <w:rsid w:val="0091463B"/>
    <w:rsid w:val="009153E5"/>
    <w:rsid w:val="00915757"/>
    <w:rsid w:val="009159B3"/>
    <w:rsid w:val="00915A40"/>
    <w:rsid w:val="00916181"/>
    <w:rsid w:val="0091661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380C"/>
    <w:rsid w:val="00954353"/>
    <w:rsid w:val="00954656"/>
    <w:rsid w:val="009559C7"/>
    <w:rsid w:val="00955C0A"/>
    <w:rsid w:val="00955C4F"/>
    <w:rsid w:val="00955FB9"/>
    <w:rsid w:val="0095647F"/>
    <w:rsid w:val="00956B36"/>
    <w:rsid w:val="00957499"/>
    <w:rsid w:val="00960571"/>
    <w:rsid w:val="0096108C"/>
    <w:rsid w:val="009642AC"/>
    <w:rsid w:val="00964CC0"/>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DD5"/>
    <w:rsid w:val="00986E7F"/>
    <w:rsid w:val="00987536"/>
    <w:rsid w:val="0099044E"/>
    <w:rsid w:val="00990BD5"/>
    <w:rsid w:val="0099196F"/>
    <w:rsid w:val="00992013"/>
    <w:rsid w:val="00992593"/>
    <w:rsid w:val="00992B98"/>
    <w:rsid w:val="009932D6"/>
    <w:rsid w:val="009933A6"/>
    <w:rsid w:val="0099359F"/>
    <w:rsid w:val="009945FE"/>
    <w:rsid w:val="00994871"/>
    <w:rsid w:val="00994D21"/>
    <w:rsid w:val="00994E08"/>
    <w:rsid w:val="00994FFD"/>
    <w:rsid w:val="00995006"/>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DC4"/>
    <w:rsid w:val="009C5F8F"/>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A9E"/>
    <w:rsid w:val="009E19A2"/>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1096"/>
    <w:rsid w:val="009F150E"/>
    <w:rsid w:val="009F1E5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813"/>
    <w:rsid w:val="00A14DBB"/>
    <w:rsid w:val="00A1566A"/>
    <w:rsid w:val="00A165BF"/>
    <w:rsid w:val="00A166E2"/>
    <w:rsid w:val="00A1682B"/>
    <w:rsid w:val="00A16A9C"/>
    <w:rsid w:val="00A172E8"/>
    <w:rsid w:val="00A179FF"/>
    <w:rsid w:val="00A206F5"/>
    <w:rsid w:val="00A20B7A"/>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6E4"/>
    <w:rsid w:val="00A37551"/>
    <w:rsid w:val="00A37A05"/>
    <w:rsid w:val="00A42093"/>
    <w:rsid w:val="00A43075"/>
    <w:rsid w:val="00A4376F"/>
    <w:rsid w:val="00A438FD"/>
    <w:rsid w:val="00A4411A"/>
    <w:rsid w:val="00A44287"/>
    <w:rsid w:val="00A444A0"/>
    <w:rsid w:val="00A4549F"/>
    <w:rsid w:val="00A45B9B"/>
    <w:rsid w:val="00A462FE"/>
    <w:rsid w:val="00A46428"/>
    <w:rsid w:val="00A46CE7"/>
    <w:rsid w:val="00A4722B"/>
    <w:rsid w:val="00A501C9"/>
    <w:rsid w:val="00A50506"/>
    <w:rsid w:val="00A50FA3"/>
    <w:rsid w:val="00A510BA"/>
    <w:rsid w:val="00A5127B"/>
    <w:rsid w:val="00A52FBD"/>
    <w:rsid w:val="00A53F55"/>
    <w:rsid w:val="00A5417B"/>
    <w:rsid w:val="00A542DF"/>
    <w:rsid w:val="00A54599"/>
    <w:rsid w:val="00A54B82"/>
    <w:rsid w:val="00A569D4"/>
    <w:rsid w:val="00A57ED9"/>
    <w:rsid w:val="00A57F1A"/>
    <w:rsid w:val="00A60163"/>
    <w:rsid w:val="00A6038D"/>
    <w:rsid w:val="00A60C0C"/>
    <w:rsid w:val="00A60CF0"/>
    <w:rsid w:val="00A61429"/>
    <w:rsid w:val="00A61514"/>
    <w:rsid w:val="00A61645"/>
    <w:rsid w:val="00A61AAD"/>
    <w:rsid w:val="00A62080"/>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09C"/>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57B"/>
    <w:rsid w:val="00A85697"/>
    <w:rsid w:val="00A85A05"/>
    <w:rsid w:val="00A861CD"/>
    <w:rsid w:val="00A863CF"/>
    <w:rsid w:val="00A86D63"/>
    <w:rsid w:val="00A87797"/>
    <w:rsid w:val="00A90E72"/>
    <w:rsid w:val="00A91533"/>
    <w:rsid w:val="00A91FFC"/>
    <w:rsid w:val="00A922A2"/>
    <w:rsid w:val="00A92A43"/>
    <w:rsid w:val="00A9327B"/>
    <w:rsid w:val="00A93B69"/>
    <w:rsid w:val="00A94807"/>
    <w:rsid w:val="00A94884"/>
    <w:rsid w:val="00A94C64"/>
    <w:rsid w:val="00A95771"/>
    <w:rsid w:val="00A95B10"/>
    <w:rsid w:val="00A95B6D"/>
    <w:rsid w:val="00A963C7"/>
    <w:rsid w:val="00A97A5D"/>
    <w:rsid w:val="00AA12DE"/>
    <w:rsid w:val="00AA1626"/>
    <w:rsid w:val="00AA1C25"/>
    <w:rsid w:val="00AA2313"/>
    <w:rsid w:val="00AA28CC"/>
    <w:rsid w:val="00AA31FC"/>
    <w:rsid w:val="00AA3872"/>
    <w:rsid w:val="00AA3DB7"/>
    <w:rsid w:val="00AA45C9"/>
    <w:rsid w:val="00AA4F2A"/>
    <w:rsid w:val="00AA51F5"/>
    <w:rsid w:val="00AA525C"/>
    <w:rsid w:val="00AA5E3B"/>
    <w:rsid w:val="00AA68B4"/>
    <w:rsid w:val="00AA6E00"/>
    <w:rsid w:val="00AA7012"/>
    <w:rsid w:val="00AA71C1"/>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F38"/>
    <w:rsid w:val="00AB43EC"/>
    <w:rsid w:val="00AB4BF4"/>
    <w:rsid w:val="00AB4C81"/>
    <w:rsid w:val="00AB4F5F"/>
    <w:rsid w:val="00AB528F"/>
    <w:rsid w:val="00AB5ADF"/>
    <w:rsid w:val="00AB5E57"/>
    <w:rsid w:val="00AB66AD"/>
    <w:rsid w:val="00AB6E8E"/>
    <w:rsid w:val="00AB725F"/>
    <w:rsid w:val="00AC020E"/>
    <w:rsid w:val="00AC0705"/>
    <w:rsid w:val="00AC0B6E"/>
    <w:rsid w:val="00AC109B"/>
    <w:rsid w:val="00AC3E28"/>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AF"/>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96C"/>
    <w:rsid w:val="00B120FB"/>
    <w:rsid w:val="00B1246E"/>
    <w:rsid w:val="00B1326E"/>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5186"/>
    <w:rsid w:val="00B35376"/>
    <w:rsid w:val="00B3577D"/>
    <w:rsid w:val="00B357E3"/>
    <w:rsid w:val="00B35CDA"/>
    <w:rsid w:val="00B3663A"/>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BEF"/>
    <w:rsid w:val="00B47CAF"/>
    <w:rsid w:val="00B5051F"/>
    <w:rsid w:val="00B51426"/>
    <w:rsid w:val="00B51542"/>
    <w:rsid w:val="00B51711"/>
    <w:rsid w:val="00B51D1D"/>
    <w:rsid w:val="00B52C34"/>
    <w:rsid w:val="00B5310E"/>
    <w:rsid w:val="00B53A75"/>
    <w:rsid w:val="00B53E84"/>
    <w:rsid w:val="00B54ACC"/>
    <w:rsid w:val="00B54DCB"/>
    <w:rsid w:val="00B54E82"/>
    <w:rsid w:val="00B55166"/>
    <w:rsid w:val="00B55AC2"/>
    <w:rsid w:val="00B560C9"/>
    <w:rsid w:val="00B56533"/>
    <w:rsid w:val="00B56CFC"/>
    <w:rsid w:val="00B56DEC"/>
    <w:rsid w:val="00B57777"/>
    <w:rsid w:val="00B57A17"/>
    <w:rsid w:val="00B57A89"/>
    <w:rsid w:val="00B57B06"/>
    <w:rsid w:val="00B600C2"/>
    <w:rsid w:val="00B61BE2"/>
    <w:rsid w:val="00B6266F"/>
    <w:rsid w:val="00B62D3B"/>
    <w:rsid w:val="00B62E0B"/>
    <w:rsid w:val="00B63181"/>
    <w:rsid w:val="00B634FB"/>
    <w:rsid w:val="00B63C32"/>
    <w:rsid w:val="00B63F56"/>
    <w:rsid w:val="00B64434"/>
    <w:rsid w:val="00B64D57"/>
    <w:rsid w:val="00B65102"/>
    <w:rsid w:val="00B6593D"/>
    <w:rsid w:val="00B661E9"/>
    <w:rsid w:val="00B663CB"/>
    <w:rsid w:val="00B668AD"/>
    <w:rsid w:val="00B66EBD"/>
    <w:rsid w:val="00B711CE"/>
    <w:rsid w:val="00B71DC8"/>
    <w:rsid w:val="00B7461E"/>
    <w:rsid w:val="00B746C6"/>
    <w:rsid w:val="00B7604C"/>
    <w:rsid w:val="00B7652C"/>
    <w:rsid w:val="00B766BF"/>
    <w:rsid w:val="00B76FA6"/>
    <w:rsid w:val="00B801FA"/>
    <w:rsid w:val="00B808EC"/>
    <w:rsid w:val="00B80910"/>
    <w:rsid w:val="00B81574"/>
    <w:rsid w:val="00B818F4"/>
    <w:rsid w:val="00B81BC9"/>
    <w:rsid w:val="00B8222F"/>
    <w:rsid w:val="00B82615"/>
    <w:rsid w:val="00B8305A"/>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D65"/>
    <w:rsid w:val="00B94E17"/>
    <w:rsid w:val="00B9502E"/>
    <w:rsid w:val="00B9525E"/>
    <w:rsid w:val="00B957FE"/>
    <w:rsid w:val="00B95F02"/>
    <w:rsid w:val="00B96AEB"/>
    <w:rsid w:val="00B96BEF"/>
    <w:rsid w:val="00B96DC8"/>
    <w:rsid w:val="00B96FC0"/>
    <w:rsid w:val="00B97260"/>
    <w:rsid w:val="00B976E0"/>
    <w:rsid w:val="00B97A69"/>
    <w:rsid w:val="00BA03E6"/>
    <w:rsid w:val="00BA0632"/>
    <w:rsid w:val="00BA0AAA"/>
    <w:rsid w:val="00BA0DFB"/>
    <w:rsid w:val="00BA1512"/>
    <w:rsid w:val="00BA192C"/>
    <w:rsid w:val="00BA269E"/>
    <w:rsid w:val="00BA2846"/>
    <w:rsid w:val="00BA2FEF"/>
    <w:rsid w:val="00BA34FF"/>
    <w:rsid w:val="00BA387D"/>
    <w:rsid w:val="00BA3A16"/>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6EF"/>
    <w:rsid w:val="00BC5273"/>
    <w:rsid w:val="00BC53E3"/>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C0045D"/>
    <w:rsid w:val="00C00509"/>
    <w:rsid w:val="00C0069E"/>
    <w:rsid w:val="00C01671"/>
    <w:rsid w:val="00C01A83"/>
    <w:rsid w:val="00C02163"/>
    <w:rsid w:val="00C02419"/>
    <w:rsid w:val="00C02766"/>
    <w:rsid w:val="00C03CD0"/>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2C72"/>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5A6B"/>
    <w:rsid w:val="00C75FDA"/>
    <w:rsid w:val="00C7601F"/>
    <w:rsid w:val="00C762F4"/>
    <w:rsid w:val="00C763B6"/>
    <w:rsid w:val="00C7644F"/>
    <w:rsid w:val="00C768F6"/>
    <w:rsid w:val="00C76C03"/>
    <w:rsid w:val="00C76D08"/>
    <w:rsid w:val="00C77A7E"/>
    <w:rsid w:val="00C80073"/>
    <w:rsid w:val="00C8022A"/>
    <w:rsid w:val="00C80671"/>
    <w:rsid w:val="00C80DEA"/>
    <w:rsid w:val="00C81A55"/>
    <w:rsid w:val="00C82969"/>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A7B5A"/>
    <w:rsid w:val="00CB008E"/>
    <w:rsid w:val="00CB01FA"/>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85A"/>
    <w:rsid w:val="00CD699A"/>
    <w:rsid w:val="00CD6E3D"/>
    <w:rsid w:val="00CD71AB"/>
    <w:rsid w:val="00CD77E6"/>
    <w:rsid w:val="00CD7B75"/>
    <w:rsid w:val="00CE0109"/>
    <w:rsid w:val="00CE1FC5"/>
    <w:rsid w:val="00CE3720"/>
    <w:rsid w:val="00CE44DC"/>
    <w:rsid w:val="00CE46E5"/>
    <w:rsid w:val="00CE485A"/>
    <w:rsid w:val="00CE5279"/>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5263"/>
    <w:rsid w:val="00CF59F4"/>
    <w:rsid w:val="00CF60B5"/>
    <w:rsid w:val="00D001B2"/>
    <w:rsid w:val="00D004FA"/>
    <w:rsid w:val="00D011C0"/>
    <w:rsid w:val="00D0127B"/>
    <w:rsid w:val="00D01B21"/>
    <w:rsid w:val="00D01E2F"/>
    <w:rsid w:val="00D024BF"/>
    <w:rsid w:val="00D02960"/>
    <w:rsid w:val="00D03102"/>
    <w:rsid w:val="00D03727"/>
    <w:rsid w:val="00D0378A"/>
    <w:rsid w:val="00D03D5D"/>
    <w:rsid w:val="00D041C6"/>
    <w:rsid w:val="00D05132"/>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DB1"/>
    <w:rsid w:val="00D15F43"/>
    <w:rsid w:val="00D16C24"/>
    <w:rsid w:val="00D16C3E"/>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A6"/>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801"/>
    <w:rsid w:val="00D3396F"/>
    <w:rsid w:val="00D33D4D"/>
    <w:rsid w:val="00D34306"/>
    <w:rsid w:val="00D34A0B"/>
    <w:rsid w:val="00D34F2D"/>
    <w:rsid w:val="00D35BC3"/>
    <w:rsid w:val="00D35DFB"/>
    <w:rsid w:val="00D36234"/>
    <w:rsid w:val="00D36371"/>
    <w:rsid w:val="00D37AA2"/>
    <w:rsid w:val="00D37E5F"/>
    <w:rsid w:val="00D41C78"/>
    <w:rsid w:val="00D428DD"/>
    <w:rsid w:val="00D437D8"/>
    <w:rsid w:val="00D44097"/>
    <w:rsid w:val="00D44857"/>
    <w:rsid w:val="00D44994"/>
    <w:rsid w:val="00D45DF3"/>
    <w:rsid w:val="00D46174"/>
    <w:rsid w:val="00D46796"/>
    <w:rsid w:val="00D47962"/>
    <w:rsid w:val="00D47DD0"/>
    <w:rsid w:val="00D47EF0"/>
    <w:rsid w:val="00D50183"/>
    <w:rsid w:val="00D51847"/>
    <w:rsid w:val="00D51B39"/>
    <w:rsid w:val="00D51D12"/>
    <w:rsid w:val="00D52FB8"/>
    <w:rsid w:val="00D5320E"/>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C8D"/>
    <w:rsid w:val="00D61374"/>
    <w:rsid w:val="00D61650"/>
    <w:rsid w:val="00D6168A"/>
    <w:rsid w:val="00D616A5"/>
    <w:rsid w:val="00D61FF0"/>
    <w:rsid w:val="00D6211D"/>
    <w:rsid w:val="00D62C97"/>
    <w:rsid w:val="00D63517"/>
    <w:rsid w:val="00D63747"/>
    <w:rsid w:val="00D637AE"/>
    <w:rsid w:val="00D638D5"/>
    <w:rsid w:val="00D63B75"/>
    <w:rsid w:val="00D659B1"/>
    <w:rsid w:val="00D6605A"/>
    <w:rsid w:val="00D66119"/>
    <w:rsid w:val="00D668D0"/>
    <w:rsid w:val="00D66E18"/>
    <w:rsid w:val="00D67111"/>
    <w:rsid w:val="00D6734D"/>
    <w:rsid w:val="00D679CF"/>
    <w:rsid w:val="00D679D3"/>
    <w:rsid w:val="00D67B18"/>
    <w:rsid w:val="00D707B3"/>
    <w:rsid w:val="00D70EE5"/>
    <w:rsid w:val="00D71E9C"/>
    <w:rsid w:val="00D71F40"/>
    <w:rsid w:val="00D72FE2"/>
    <w:rsid w:val="00D730B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0CFE"/>
    <w:rsid w:val="00D81792"/>
    <w:rsid w:val="00D819B1"/>
    <w:rsid w:val="00D82494"/>
    <w:rsid w:val="00D838B8"/>
    <w:rsid w:val="00D83AE9"/>
    <w:rsid w:val="00D8461A"/>
    <w:rsid w:val="00D857B8"/>
    <w:rsid w:val="00D86AC5"/>
    <w:rsid w:val="00D870F7"/>
    <w:rsid w:val="00D87175"/>
    <w:rsid w:val="00D87ABF"/>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E"/>
    <w:rsid w:val="00D9683C"/>
    <w:rsid w:val="00D97884"/>
    <w:rsid w:val="00D97A35"/>
    <w:rsid w:val="00D97AE1"/>
    <w:rsid w:val="00DA0A7F"/>
    <w:rsid w:val="00DA0B9B"/>
    <w:rsid w:val="00DA16A1"/>
    <w:rsid w:val="00DA1C31"/>
    <w:rsid w:val="00DA20BC"/>
    <w:rsid w:val="00DA2ED7"/>
    <w:rsid w:val="00DA2F90"/>
    <w:rsid w:val="00DA3E7A"/>
    <w:rsid w:val="00DA3F27"/>
    <w:rsid w:val="00DA4101"/>
    <w:rsid w:val="00DA4154"/>
    <w:rsid w:val="00DA430C"/>
    <w:rsid w:val="00DA615D"/>
    <w:rsid w:val="00DA61A9"/>
    <w:rsid w:val="00DA6598"/>
    <w:rsid w:val="00DA6C0F"/>
    <w:rsid w:val="00DA6DFC"/>
    <w:rsid w:val="00DA702F"/>
    <w:rsid w:val="00DA7F8A"/>
    <w:rsid w:val="00DB0176"/>
    <w:rsid w:val="00DB0404"/>
    <w:rsid w:val="00DB09ED"/>
    <w:rsid w:val="00DB0DFA"/>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CFA"/>
    <w:rsid w:val="00DB6D23"/>
    <w:rsid w:val="00DB6F5D"/>
    <w:rsid w:val="00DB796B"/>
    <w:rsid w:val="00DC1327"/>
    <w:rsid w:val="00DC1350"/>
    <w:rsid w:val="00DC3237"/>
    <w:rsid w:val="00DC38EF"/>
    <w:rsid w:val="00DC3CA8"/>
    <w:rsid w:val="00DC41A4"/>
    <w:rsid w:val="00DC46D8"/>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3D2"/>
    <w:rsid w:val="00DD53FA"/>
    <w:rsid w:val="00DD5F42"/>
    <w:rsid w:val="00DD617B"/>
    <w:rsid w:val="00DD6A29"/>
    <w:rsid w:val="00DE002F"/>
    <w:rsid w:val="00DE0847"/>
    <w:rsid w:val="00DE0BA3"/>
    <w:rsid w:val="00DE0E59"/>
    <w:rsid w:val="00DE0F6C"/>
    <w:rsid w:val="00DE11E5"/>
    <w:rsid w:val="00DE219B"/>
    <w:rsid w:val="00DE30CA"/>
    <w:rsid w:val="00DE32A9"/>
    <w:rsid w:val="00DE52E3"/>
    <w:rsid w:val="00DE5705"/>
    <w:rsid w:val="00DE5AF3"/>
    <w:rsid w:val="00DE731B"/>
    <w:rsid w:val="00DE77E6"/>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52"/>
    <w:rsid w:val="00E00A84"/>
    <w:rsid w:val="00E016CE"/>
    <w:rsid w:val="00E01DAA"/>
    <w:rsid w:val="00E023E5"/>
    <w:rsid w:val="00E02432"/>
    <w:rsid w:val="00E04022"/>
    <w:rsid w:val="00E05334"/>
    <w:rsid w:val="00E06E2C"/>
    <w:rsid w:val="00E0728F"/>
    <w:rsid w:val="00E07498"/>
    <w:rsid w:val="00E0755C"/>
    <w:rsid w:val="00E10879"/>
    <w:rsid w:val="00E10FA6"/>
    <w:rsid w:val="00E117B8"/>
    <w:rsid w:val="00E14A7E"/>
    <w:rsid w:val="00E14C07"/>
    <w:rsid w:val="00E14E8C"/>
    <w:rsid w:val="00E151E1"/>
    <w:rsid w:val="00E15482"/>
    <w:rsid w:val="00E16BA1"/>
    <w:rsid w:val="00E17619"/>
    <w:rsid w:val="00E17625"/>
    <w:rsid w:val="00E17805"/>
    <w:rsid w:val="00E205C1"/>
    <w:rsid w:val="00E20F79"/>
    <w:rsid w:val="00E21278"/>
    <w:rsid w:val="00E21E58"/>
    <w:rsid w:val="00E22972"/>
    <w:rsid w:val="00E22CCD"/>
    <w:rsid w:val="00E235BC"/>
    <w:rsid w:val="00E23A11"/>
    <w:rsid w:val="00E23F63"/>
    <w:rsid w:val="00E23FB7"/>
    <w:rsid w:val="00E24A27"/>
    <w:rsid w:val="00E25A55"/>
    <w:rsid w:val="00E25F89"/>
    <w:rsid w:val="00E265A2"/>
    <w:rsid w:val="00E26DAB"/>
    <w:rsid w:val="00E27AFD"/>
    <w:rsid w:val="00E302C3"/>
    <w:rsid w:val="00E309EF"/>
    <w:rsid w:val="00E32231"/>
    <w:rsid w:val="00E328D4"/>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1141"/>
    <w:rsid w:val="00E41190"/>
    <w:rsid w:val="00E41824"/>
    <w:rsid w:val="00E422F1"/>
    <w:rsid w:val="00E42454"/>
    <w:rsid w:val="00E429ED"/>
    <w:rsid w:val="00E4314F"/>
    <w:rsid w:val="00E435CB"/>
    <w:rsid w:val="00E43F37"/>
    <w:rsid w:val="00E4427B"/>
    <w:rsid w:val="00E450ED"/>
    <w:rsid w:val="00E456D3"/>
    <w:rsid w:val="00E4597E"/>
    <w:rsid w:val="00E45C85"/>
    <w:rsid w:val="00E4764D"/>
    <w:rsid w:val="00E4791B"/>
    <w:rsid w:val="00E47C3E"/>
    <w:rsid w:val="00E47E31"/>
    <w:rsid w:val="00E50AC6"/>
    <w:rsid w:val="00E51DDD"/>
    <w:rsid w:val="00E51FDD"/>
    <w:rsid w:val="00E5204A"/>
    <w:rsid w:val="00E52435"/>
    <w:rsid w:val="00E53122"/>
    <w:rsid w:val="00E531B5"/>
    <w:rsid w:val="00E5351B"/>
    <w:rsid w:val="00E53768"/>
    <w:rsid w:val="00E53FA9"/>
    <w:rsid w:val="00E5414C"/>
    <w:rsid w:val="00E547B3"/>
    <w:rsid w:val="00E54EAF"/>
    <w:rsid w:val="00E55AF4"/>
    <w:rsid w:val="00E5733D"/>
    <w:rsid w:val="00E6044E"/>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7648"/>
    <w:rsid w:val="00E97B1E"/>
    <w:rsid w:val="00EA0916"/>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150"/>
    <w:rsid w:val="00EB7633"/>
    <w:rsid w:val="00EB7736"/>
    <w:rsid w:val="00EB7DB0"/>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69B"/>
    <w:rsid w:val="00ED4CC3"/>
    <w:rsid w:val="00ED5E3D"/>
    <w:rsid w:val="00ED5E8D"/>
    <w:rsid w:val="00ED5FE4"/>
    <w:rsid w:val="00ED71C5"/>
    <w:rsid w:val="00ED723C"/>
    <w:rsid w:val="00EE16FA"/>
    <w:rsid w:val="00EE24E5"/>
    <w:rsid w:val="00EE395C"/>
    <w:rsid w:val="00EE3C42"/>
    <w:rsid w:val="00EE3D4F"/>
    <w:rsid w:val="00EE43F3"/>
    <w:rsid w:val="00EE45CD"/>
    <w:rsid w:val="00EE4991"/>
    <w:rsid w:val="00EE4F74"/>
    <w:rsid w:val="00EE51C5"/>
    <w:rsid w:val="00EE534D"/>
    <w:rsid w:val="00EE5560"/>
    <w:rsid w:val="00EE651A"/>
    <w:rsid w:val="00EE6F1E"/>
    <w:rsid w:val="00EE7174"/>
    <w:rsid w:val="00EE76AE"/>
    <w:rsid w:val="00EF01ED"/>
    <w:rsid w:val="00EF0348"/>
    <w:rsid w:val="00EF066A"/>
    <w:rsid w:val="00EF160D"/>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F27"/>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379C7"/>
    <w:rsid w:val="00F405A4"/>
    <w:rsid w:val="00F41F05"/>
    <w:rsid w:val="00F42562"/>
    <w:rsid w:val="00F426A8"/>
    <w:rsid w:val="00F427B6"/>
    <w:rsid w:val="00F42A67"/>
    <w:rsid w:val="00F4321D"/>
    <w:rsid w:val="00F433BD"/>
    <w:rsid w:val="00F4472A"/>
    <w:rsid w:val="00F44D03"/>
    <w:rsid w:val="00F44EC5"/>
    <w:rsid w:val="00F45D03"/>
    <w:rsid w:val="00F470C8"/>
    <w:rsid w:val="00F47498"/>
    <w:rsid w:val="00F47A20"/>
    <w:rsid w:val="00F47FFE"/>
    <w:rsid w:val="00F512B2"/>
    <w:rsid w:val="00F5148C"/>
    <w:rsid w:val="00F51E17"/>
    <w:rsid w:val="00F5283D"/>
    <w:rsid w:val="00F52ABA"/>
    <w:rsid w:val="00F52BC7"/>
    <w:rsid w:val="00F53BF4"/>
    <w:rsid w:val="00F53C0E"/>
    <w:rsid w:val="00F54266"/>
    <w:rsid w:val="00F54400"/>
    <w:rsid w:val="00F55043"/>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2"/>
    <w:rsid w:val="00F6589A"/>
    <w:rsid w:val="00F65951"/>
    <w:rsid w:val="00F65F20"/>
    <w:rsid w:val="00F66383"/>
    <w:rsid w:val="00F66677"/>
    <w:rsid w:val="00F6783E"/>
    <w:rsid w:val="00F7071D"/>
    <w:rsid w:val="00F70DBE"/>
    <w:rsid w:val="00F70EDA"/>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3137"/>
    <w:rsid w:val="00F837FE"/>
    <w:rsid w:val="00F83829"/>
    <w:rsid w:val="00F84069"/>
    <w:rsid w:val="00F843D7"/>
    <w:rsid w:val="00F85536"/>
    <w:rsid w:val="00F861A2"/>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CA0"/>
    <w:rsid w:val="00F97848"/>
    <w:rsid w:val="00F97908"/>
    <w:rsid w:val="00F97ADF"/>
    <w:rsid w:val="00F97B43"/>
    <w:rsid w:val="00F97EE0"/>
    <w:rsid w:val="00FA0756"/>
    <w:rsid w:val="00FA07F8"/>
    <w:rsid w:val="00FA0D17"/>
    <w:rsid w:val="00FA0E11"/>
    <w:rsid w:val="00FA105C"/>
    <w:rsid w:val="00FA1475"/>
    <w:rsid w:val="00FA148A"/>
    <w:rsid w:val="00FA157E"/>
    <w:rsid w:val="00FA2082"/>
    <w:rsid w:val="00FA27C8"/>
    <w:rsid w:val="00FA348B"/>
    <w:rsid w:val="00FA3B76"/>
    <w:rsid w:val="00FA3D56"/>
    <w:rsid w:val="00FA4A18"/>
    <w:rsid w:val="00FA4D66"/>
    <w:rsid w:val="00FA57D2"/>
    <w:rsid w:val="00FA5A4E"/>
    <w:rsid w:val="00FA64C3"/>
    <w:rsid w:val="00FA70E3"/>
    <w:rsid w:val="00FB0082"/>
    <w:rsid w:val="00FB0243"/>
    <w:rsid w:val="00FB1527"/>
    <w:rsid w:val="00FB1A6A"/>
    <w:rsid w:val="00FB1AD6"/>
    <w:rsid w:val="00FB232E"/>
    <w:rsid w:val="00FB2537"/>
    <w:rsid w:val="00FB33DC"/>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C1C"/>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4E7D"/>
    <w:rsid w:val="00FD5895"/>
    <w:rsid w:val="00FD62CA"/>
    <w:rsid w:val="00FD6729"/>
    <w:rsid w:val="00FD71F0"/>
    <w:rsid w:val="00FD77F1"/>
    <w:rsid w:val="00FD7DF9"/>
    <w:rsid w:val="00FE0068"/>
    <w:rsid w:val="00FE0B0C"/>
    <w:rsid w:val="00FE0B51"/>
    <w:rsid w:val="00FE0B78"/>
    <w:rsid w:val="00FE0ED4"/>
    <w:rsid w:val="00FE13E9"/>
    <w:rsid w:val="00FE17DA"/>
    <w:rsid w:val="00FE1AA7"/>
    <w:rsid w:val="00FE1EAB"/>
    <w:rsid w:val="00FE28A2"/>
    <w:rsid w:val="00FE3089"/>
    <w:rsid w:val="00FE3465"/>
    <w:rsid w:val="00FE3DD3"/>
    <w:rsid w:val="00FE3FB6"/>
    <w:rsid w:val="00FE53AC"/>
    <w:rsid w:val="00FE5905"/>
    <w:rsid w:val="00FE67CF"/>
    <w:rsid w:val="00FE6901"/>
    <w:rsid w:val="00FE6C7F"/>
    <w:rsid w:val="00FE6D20"/>
    <w:rsid w:val="00FE6EDE"/>
    <w:rsid w:val="00FE6FB9"/>
    <w:rsid w:val="00FE7549"/>
    <w:rsid w:val="00FE7BCC"/>
    <w:rsid w:val="00FF06F3"/>
    <w:rsid w:val="00FF0ACC"/>
    <w:rsid w:val="00FF0DC6"/>
    <w:rsid w:val="00FF11DA"/>
    <w:rsid w:val="00FF126D"/>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4DF02"/>
  <w15:chartTrackingRefBased/>
  <w15:docId w15:val="{91098A2E-C1F8-48E9-A60C-2A7AB41C9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styleId="UnresolvedMention">
    <w:name w:val="Unresolved Mention"/>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02FF1-2FEB-45EB-8933-F05EBF6BA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370</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cp:lastModifiedBy>
  <cp:revision>4</cp:revision>
  <cp:lastPrinted>2007-06-19T03:08:00Z</cp:lastPrinted>
  <dcterms:created xsi:type="dcterms:W3CDTF">2022-04-05T08:45:00Z</dcterms:created>
  <dcterms:modified xsi:type="dcterms:W3CDTF">2022-04-14T08:43:00Z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