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1A1" w:rsidRPr="004A029C" w:rsidRDefault="000121A1" w:rsidP="000121A1">
      <w:pPr>
        <w:pStyle w:val="a3"/>
        <w:keepLines/>
        <w:tabs>
          <w:tab w:val="right" w:pos="10440"/>
          <w:tab w:val="right" w:pos="13323"/>
        </w:tabs>
        <w:spacing w:before="60" w:after="6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103</w:t>
      </w:r>
      <w:r w:rsidRPr="004A029C">
        <w:rPr>
          <w:rFonts w:ascii="Arial" w:hAnsi="Arial" w:cs="Arial"/>
          <w:b/>
          <w:sz w:val="24"/>
          <w:szCs w:val="24"/>
        </w:rPr>
        <w:t>-e</w:t>
      </w:r>
      <w:r w:rsidRPr="004A029C">
        <w:rPr>
          <w:rFonts w:ascii="Arial" w:hAnsi="Arial" w:cs="Arial"/>
          <w:b/>
          <w:sz w:val="24"/>
          <w:szCs w:val="24"/>
        </w:rPr>
        <w:tab/>
      </w:r>
      <w:r w:rsidRPr="004A029C">
        <w:rPr>
          <w:rFonts w:ascii="Arial" w:hAnsi="Arial" w:cs="Arial"/>
          <w:b/>
          <w:sz w:val="24"/>
          <w:szCs w:val="24"/>
        </w:rPr>
        <w:tab/>
        <w:t>R4-22</w:t>
      </w:r>
      <w:r w:rsidR="00503F08">
        <w:rPr>
          <w:rFonts w:ascii="Arial" w:hAnsi="Arial" w:cs="Arial"/>
          <w:b/>
          <w:sz w:val="24"/>
          <w:szCs w:val="24"/>
        </w:rPr>
        <w:t>08153</w:t>
      </w:r>
    </w:p>
    <w:p w:rsidR="000121A1" w:rsidRPr="004A029C" w:rsidRDefault="000121A1" w:rsidP="000121A1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>Electronic Meeting, May 09 – May 20</w:t>
      </w: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, 2022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0121A1">
        <w:rPr>
          <w:rFonts w:ascii="Arial" w:hAnsi="Arial" w:cs="Arial"/>
          <w:b w:val="0"/>
        </w:rPr>
        <w:t>9</w:t>
      </w:r>
      <w:r w:rsidR="006D0F23" w:rsidRPr="006D0F23">
        <w:rPr>
          <w:rFonts w:ascii="Arial" w:hAnsi="Arial" w:cs="Arial"/>
          <w:b w:val="0"/>
        </w:rPr>
        <w:t>.</w:t>
      </w:r>
      <w:r w:rsidR="00277417">
        <w:rPr>
          <w:rFonts w:ascii="Arial" w:hAnsi="Arial" w:cs="Arial"/>
          <w:b w:val="0"/>
        </w:rPr>
        <w:t>8</w:t>
      </w:r>
      <w:r w:rsidR="006D0F23" w:rsidRPr="006D0F23">
        <w:rPr>
          <w:rFonts w:ascii="Arial" w:hAnsi="Arial" w:cs="Arial"/>
          <w:b w:val="0"/>
        </w:rPr>
        <w:t>.</w:t>
      </w:r>
      <w:r w:rsidR="0091413F">
        <w:rPr>
          <w:rFonts w:ascii="Arial" w:hAnsi="Arial" w:cs="Arial"/>
          <w:b w:val="0"/>
        </w:rPr>
        <w:t>2.1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277417" w:rsidRPr="00277417">
        <w:rPr>
          <w:rFonts w:ascii="Arial" w:hAnsi="Arial" w:cs="Arial"/>
          <w:b w:val="0"/>
        </w:rPr>
        <w:t xml:space="preserve">Discussion on </w:t>
      </w:r>
      <w:r w:rsidR="0091413F" w:rsidRPr="0091413F">
        <w:rPr>
          <w:rFonts w:ascii="Arial" w:hAnsi="Arial" w:cs="Arial"/>
          <w:b w:val="0"/>
        </w:rPr>
        <w:t>remaining issues for FR2 HST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6168A1" w:rsidRPr="006168A1" w:rsidRDefault="001961BF" w:rsidP="006D0F23">
      <w:pPr>
        <w:spacing w:after="120"/>
        <w:rPr>
          <w:rFonts w:eastAsiaTheme="minorEastAsia"/>
          <w:lang w:eastAsia="zh-CN"/>
        </w:rPr>
      </w:pPr>
      <w:r>
        <w:rPr>
          <w:lang w:eastAsia="zh-CN"/>
        </w:rPr>
        <w:t>In RAN4#10</w:t>
      </w:r>
      <w:r>
        <w:rPr>
          <w:rFonts w:eastAsiaTheme="minorEastAsia" w:hint="eastAsia"/>
          <w:lang w:eastAsia="zh-CN"/>
        </w:rPr>
        <w:t>2</w:t>
      </w:r>
      <w:r>
        <w:rPr>
          <w:lang w:eastAsia="zh-CN"/>
        </w:rPr>
        <w:t xml:space="preserve">-e meeting, the core requirements of Rel-17 NR </w:t>
      </w:r>
      <w:r w:rsidR="003205C5">
        <w:rPr>
          <w:rFonts w:eastAsiaTheme="minorEastAsia" w:hint="eastAsia"/>
          <w:lang w:eastAsia="zh-CN"/>
        </w:rPr>
        <w:t>FR</w:t>
      </w:r>
      <w:r w:rsidR="003205C5"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HST</w:t>
      </w:r>
      <w:r>
        <w:rPr>
          <w:lang w:eastAsia="zh-CN"/>
        </w:rPr>
        <w:t xml:space="preserve"> are completed. </w:t>
      </w:r>
      <w:r w:rsidR="006168A1">
        <w:rPr>
          <w:lang w:eastAsia="zh-CN"/>
        </w:rPr>
        <w:t xml:space="preserve">There </w:t>
      </w:r>
      <w:r w:rsidR="006168A1">
        <w:rPr>
          <w:rFonts w:eastAsiaTheme="minorEastAsia" w:hint="eastAsia"/>
          <w:lang w:eastAsia="zh-CN"/>
        </w:rPr>
        <w:t xml:space="preserve">is only one </w:t>
      </w:r>
      <w:r w:rsidR="006168A1">
        <w:rPr>
          <w:lang w:eastAsia="zh-CN"/>
        </w:rPr>
        <w:t>open issue</w:t>
      </w:r>
      <w:r w:rsidR="006168A1">
        <w:rPr>
          <w:rFonts w:eastAsiaTheme="minorEastAsia" w:hint="eastAsia"/>
          <w:lang w:eastAsia="zh-CN"/>
        </w:rPr>
        <w:t xml:space="preserve"> of capability for one s</w:t>
      </w:r>
      <w:r w:rsidR="00E8357B">
        <w:rPr>
          <w:rFonts w:eastAsiaTheme="minorEastAsia" w:hint="eastAsia"/>
          <w:lang w:eastAsia="zh-CN"/>
        </w:rPr>
        <w:t>hot large UL timing adjustment</w:t>
      </w:r>
      <w:r w:rsidR="00E8357B">
        <w:rPr>
          <w:rFonts w:eastAsiaTheme="minorEastAsia"/>
          <w:lang w:eastAsia="zh-CN"/>
        </w:rPr>
        <w:t xml:space="preserve"> listed in WF [1]. In this contribution, we discussed the remaining issues for FR2 HST and provide our proposals. 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6168A1" w:rsidRDefault="006168A1" w:rsidP="006168A1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RAN4#102-e meeting, there is only one open issue of capability for one shot large UL timing adjustment listed in [1] as below:</w:t>
      </w:r>
    </w:p>
    <w:p w:rsidR="0050660C" w:rsidRPr="0050660C" w:rsidRDefault="0050660C" w:rsidP="006168A1">
      <w:pPr>
        <w:rPr>
          <w:rFonts w:eastAsia="宋体"/>
          <w:lang w:val="en-US"/>
        </w:rPr>
      </w:pPr>
      <w:r w:rsidRPr="0050660C">
        <w:rPr>
          <w:rFonts w:eastAsia="宋体"/>
          <w:lang w:val="en-US"/>
        </w:rPr>
        <w:t>Issue 1-2-2: Capability for one shot large UL timing adjustment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0660C" w:rsidTr="0050660C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0C" w:rsidRPr="0050660C" w:rsidRDefault="0050660C">
            <w:pPr>
              <w:textAlignment w:val="baseline"/>
              <w:rPr>
                <w:b/>
                <w:lang w:val="en-US"/>
              </w:rPr>
            </w:pPr>
            <w:r w:rsidRPr="0050660C">
              <w:rPr>
                <w:b/>
                <w:lang w:val="en-US"/>
              </w:rPr>
              <w:t>Agreement:</w:t>
            </w:r>
          </w:p>
          <w:p w:rsidR="0050660C" w:rsidRPr="0050660C" w:rsidRDefault="0050660C" w:rsidP="0050660C">
            <w:pPr>
              <w:pStyle w:val="a9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54" w:lineRule="auto"/>
              <w:ind w:left="644"/>
              <w:contextualSpacing w:val="0"/>
              <w:rPr>
                <w:rFonts w:eastAsiaTheme="minorEastAsia"/>
                <w:iCs/>
                <w:lang w:val="en-US" w:eastAsia="zh-CN"/>
              </w:rPr>
            </w:pPr>
            <w:r w:rsidRPr="0050660C">
              <w:rPr>
                <w:rFonts w:eastAsiaTheme="minorEastAsia"/>
                <w:iCs/>
                <w:lang w:val="en-US" w:eastAsia="zh-CN"/>
              </w:rPr>
              <w:t>Introduce feature group x-2 “Support of one shot large UL timing adjustment” with prerequisite feature group (x-1, “Support of FR2 HST operation”)</w:t>
            </w:r>
          </w:p>
          <w:p w:rsidR="0050660C" w:rsidRPr="0050660C" w:rsidRDefault="0050660C">
            <w:pPr>
              <w:spacing w:line="254" w:lineRule="auto"/>
              <w:textAlignment w:val="baseline"/>
              <w:rPr>
                <w:rFonts w:eastAsiaTheme="minorEastAsia"/>
                <w:b/>
                <w:bCs/>
                <w:iCs/>
                <w:lang w:val="en-US" w:eastAsia="zh-CN"/>
              </w:rPr>
            </w:pPr>
          </w:p>
          <w:p w:rsidR="0050660C" w:rsidRPr="0050660C" w:rsidRDefault="0050660C">
            <w:pPr>
              <w:spacing w:line="254" w:lineRule="auto"/>
              <w:textAlignment w:val="baseline"/>
              <w:rPr>
                <w:rFonts w:eastAsiaTheme="minorEastAsia"/>
                <w:b/>
                <w:bCs/>
                <w:iCs/>
                <w:lang w:val="en-US" w:eastAsia="zh-CN"/>
              </w:rPr>
            </w:pPr>
            <w:r w:rsidRPr="0050660C">
              <w:rPr>
                <w:rFonts w:eastAsiaTheme="minorEastAsia"/>
                <w:b/>
                <w:bCs/>
                <w:iCs/>
                <w:lang w:val="en-US" w:eastAsia="zh-CN"/>
              </w:rPr>
              <w:t>Way forward:</w:t>
            </w:r>
          </w:p>
          <w:p w:rsidR="0050660C" w:rsidRPr="0050660C" w:rsidRDefault="0050660C">
            <w:pPr>
              <w:spacing w:line="254" w:lineRule="auto"/>
              <w:ind w:left="284"/>
              <w:textAlignment w:val="baseline"/>
              <w:rPr>
                <w:rFonts w:eastAsiaTheme="minorEastAsia"/>
                <w:iCs/>
                <w:lang w:val="en-US" w:eastAsia="zh-CN"/>
              </w:rPr>
            </w:pPr>
            <w:r w:rsidRPr="0050660C">
              <w:rPr>
                <w:rFonts w:eastAsiaTheme="minorEastAsia"/>
                <w:iCs/>
                <w:lang w:val="en-US" w:eastAsia="zh-CN"/>
              </w:rPr>
              <w:t>Companies are encouraged to discuss further the following two options:</w:t>
            </w:r>
          </w:p>
          <w:p w:rsidR="0050660C" w:rsidRPr="0050660C" w:rsidRDefault="0050660C" w:rsidP="0050660C">
            <w:pPr>
              <w:pStyle w:val="ListParagraph1"/>
              <w:numPr>
                <w:ilvl w:val="0"/>
                <w:numId w:val="36"/>
              </w:numPr>
              <w:ind w:firstLineChars="0"/>
              <w:rPr>
                <w:rFonts w:eastAsiaTheme="minorEastAsia"/>
                <w:iCs/>
                <w:lang w:val="en-US" w:eastAsia="zh-CN"/>
              </w:rPr>
            </w:pPr>
            <w:r w:rsidRPr="0050660C">
              <w:rPr>
                <w:rFonts w:eastAsiaTheme="minorEastAsia"/>
                <w:iCs/>
                <w:lang w:val="en-US" w:eastAsia="zh-CN"/>
              </w:rPr>
              <w:t>Option 1: Define feature as mandatory with capability signaling.</w:t>
            </w:r>
          </w:p>
          <w:p w:rsidR="0050660C" w:rsidRPr="0050660C" w:rsidRDefault="0050660C" w:rsidP="0050660C">
            <w:pPr>
              <w:pStyle w:val="ListParagraph1"/>
              <w:numPr>
                <w:ilvl w:val="0"/>
                <w:numId w:val="36"/>
              </w:numPr>
              <w:ind w:firstLineChars="0"/>
              <w:rPr>
                <w:rFonts w:eastAsiaTheme="minorEastAsia"/>
                <w:iCs/>
                <w:lang w:val="en-US" w:eastAsia="zh-CN"/>
              </w:rPr>
            </w:pPr>
            <w:r w:rsidRPr="0050660C">
              <w:rPr>
                <w:rFonts w:eastAsiaTheme="minorEastAsia"/>
                <w:iCs/>
                <w:lang w:val="en-US" w:eastAsia="zh-CN"/>
              </w:rPr>
              <w:t>Option 2: Define feature as optional with capability signaling.</w:t>
            </w:r>
          </w:p>
        </w:tc>
      </w:tr>
    </w:tbl>
    <w:p w:rsidR="0050660C" w:rsidRDefault="0050660C" w:rsidP="001961BF">
      <w:pPr>
        <w:rPr>
          <w:rFonts w:eastAsiaTheme="minorEastAsia"/>
          <w:lang w:val="en-US" w:eastAsia="zh-CN"/>
        </w:rPr>
      </w:pPr>
    </w:p>
    <w:p w:rsidR="0050660C" w:rsidRDefault="0050660C" w:rsidP="008D2187">
      <w:pPr>
        <w:rPr>
          <w:rFonts w:asciiTheme="minorHAnsi" w:hAnsiTheme="minorHAnsi" w:cstheme="minorHAnsi"/>
          <w:lang w:val="sv-SE" w:eastAsia="zh-CN"/>
        </w:rPr>
      </w:pPr>
      <w:r>
        <w:rPr>
          <w:rFonts w:eastAsiaTheme="minorEastAsia"/>
          <w:lang w:val="en-US" w:eastAsia="zh-CN"/>
        </w:rPr>
        <w:t>I</w:t>
      </w:r>
      <w:r w:rsidR="0098228A">
        <w:rPr>
          <w:rFonts w:eastAsiaTheme="minorEastAsia" w:hint="eastAsia"/>
          <w:lang w:val="en-US" w:eastAsia="zh-CN"/>
        </w:rPr>
        <w:t xml:space="preserve">n our view, firstly, it is up to network to enable one shot large uplink timing adjustment. </w:t>
      </w:r>
      <w:r w:rsidR="0098228A">
        <w:rPr>
          <w:rFonts w:eastAsiaTheme="minorEastAsia"/>
          <w:lang w:val="en-US" w:eastAsia="zh-CN"/>
        </w:rPr>
        <w:t>I</w:t>
      </w:r>
      <w:r w:rsidR="0098228A">
        <w:rPr>
          <w:rFonts w:eastAsiaTheme="minorEastAsia" w:hint="eastAsia"/>
          <w:lang w:val="en-US" w:eastAsia="zh-CN"/>
        </w:rPr>
        <w:t>f one shot large uplink timing adjustment is disabled, existing uplink timing adjustment, RA based mechanism can also be used.</w:t>
      </w:r>
      <w:r w:rsidR="0098228A">
        <w:rPr>
          <w:rFonts w:eastAsiaTheme="minorEastAsia"/>
          <w:lang w:val="en-US" w:eastAsia="zh-CN"/>
        </w:rPr>
        <w:t xml:space="preserve"> </w:t>
      </w:r>
      <w:r w:rsidR="008D2187">
        <w:rPr>
          <w:rFonts w:eastAsiaTheme="minorEastAsia"/>
          <w:lang w:val="en-US" w:eastAsia="zh-CN"/>
        </w:rPr>
        <w:t xml:space="preserve">Therefore, </w:t>
      </w:r>
      <w:r w:rsidR="0098228A">
        <w:rPr>
          <w:rFonts w:eastAsiaTheme="minorEastAsia"/>
          <w:lang w:val="en-US" w:eastAsia="zh-CN"/>
        </w:rPr>
        <w:t>optional ca</w:t>
      </w:r>
      <w:r w:rsidR="008D2187">
        <w:rPr>
          <w:rFonts w:eastAsiaTheme="minorEastAsia"/>
          <w:lang w:val="en-US" w:eastAsia="zh-CN"/>
        </w:rPr>
        <w:t xml:space="preserve">pability signal can be defined. </w:t>
      </w:r>
    </w:p>
    <w:p w:rsidR="00AE20E8" w:rsidRDefault="007D3461" w:rsidP="007F6A1F">
      <w:pPr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</w:t>
      </w:r>
      <w:r w:rsidR="006168A1">
        <w:rPr>
          <w:rFonts w:eastAsiaTheme="minorEastAsia" w:hint="eastAsia"/>
          <w:b/>
          <w:lang w:val="en-US" w:eastAsia="zh-CN"/>
        </w:rPr>
        <w:t>1</w:t>
      </w:r>
      <w:r>
        <w:rPr>
          <w:rFonts w:eastAsiaTheme="minorEastAsia"/>
          <w:b/>
          <w:lang w:val="en-US" w:eastAsia="zh-CN"/>
        </w:rPr>
        <w:t xml:space="preserve">: </w:t>
      </w:r>
      <w:r w:rsidR="0050660C">
        <w:rPr>
          <w:rFonts w:eastAsiaTheme="minorEastAsia"/>
          <w:b/>
          <w:lang w:val="en-US" w:eastAsia="zh-CN"/>
        </w:rPr>
        <w:t>For c</w:t>
      </w:r>
      <w:r w:rsidR="0050660C" w:rsidRPr="0050660C">
        <w:rPr>
          <w:rFonts w:eastAsiaTheme="minorEastAsia"/>
          <w:b/>
          <w:lang w:val="en-US" w:eastAsia="zh-CN"/>
        </w:rPr>
        <w:t xml:space="preserve">apability for one shot large UL timing </w:t>
      </w:r>
      <w:r w:rsidR="0098228A" w:rsidRPr="0050660C">
        <w:rPr>
          <w:rFonts w:eastAsiaTheme="minorEastAsia"/>
          <w:b/>
          <w:lang w:val="en-US" w:eastAsia="zh-CN"/>
        </w:rPr>
        <w:t>adjustment,</w:t>
      </w:r>
      <w:r w:rsidR="0050660C" w:rsidRPr="0050660C">
        <w:rPr>
          <w:rFonts w:eastAsiaTheme="minorEastAsia"/>
          <w:b/>
          <w:lang w:val="en-US" w:eastAsia="zh-CN"/>
        </w:rPr>
        <w:t xml:space="preserve"> define feature as </w:t>
      </w:r>
      <w:r w:rsidR="0098228A">
        <w:rPr>
          <w:rFonts w:eastAsiaTheme="minorEastAsia" w:hint="eastAsia"/>
          <w:b/>
          <w:lang w:val="en-US" w:eastAsia="zh-CN"/>
        </w:rPr>
        <w:t>optional</w:t>
      </w:r>
      <w:r w:rsidR="0050660C" w:rsidRPr="0050660C">
        <w:rPr>
          <w:rFonts w:eastAsiaTheme="minorEastAsia"/>
          <w:b/>
          <w:lang w:val="en-US" w:eastAsia="zh-CN"/>
        </w:rPr>
        <w:t xml:space="preserve"> with capability signaling</w:t>
      </w:r>
      <w:r w:rsidR="0050660C" w:rsidRPr="0050660C">
        <w:rPr>
          <w:rFonts w:eastAsiaTheme="minorEastAsia" w:hint="eastAsia"/>
          <w:b/>
          <w:lang w:val="en-US" w:eastAsia="zh-CN"/>
        </w:rPr>
        <w:t>.</w:t>
      </w:r>
    </w:p>
    <w:p w:rsidR="007544DE" w:rsidRDefault="007544DE" w:rsidP="007544DE">
      <w:pPr>
        <w:rPr>
          <w:rFonts w:eastAsia="?? ??"/>
        </w:rPr>
      </w:pPr>
      <w:r w:rsidRPr="007544DE">
        <w:rPr>
          <w:rFonts w:eastAsiaTheme="minorEastAsia"/>
          <w:lang w:val="en-US" w:eastAsia="zh-CN"/>
        </w:rPr>
        <w:t>For the applicability of all requirements for FR2 power class 6 UE configured with</w:t>
      </w:r>
      <w:r>
        <w:rPr>
          <w:rFonts w:eastAsiaTheme="minorEastAsia"/>
          <w:b/>
          <w:lang w:val="en-US" w:eastAsia="zh-CN"/>
        </w:rPr>
        <w:t xml:space="preserve"> </w:t>
      </w:r>
      <w:r w:rsidRPr="007544DE">
        <w:rPr>
          <w:rFonts w:eastAsia="?? ??"/>
          <w:i/>
        </w:rPr>
        <w:t>h</w:t>
      </w:r>
      <w:r>
        <w:rPr>
          <w:rFonts w:eastAsia="?? ??"/>
          <w:i/>
        </w:rPr>
        <w:t xml:space="preserve">ighSpeedMeasFlagFR2-r17 </w:t>
      </w:r>
      <w:r w:rsidRPr="007544DE">
        <w:rPr>
          <w:rFonts w:eastAsiaTheme="minorEastAsia"/>
          <w:lang w:val="en-US" w:eastAsia="zh-CN"/>
        </w:rPr>
        <w:t>should</w:t>
      </w:r>
      <w:r>
        <w:rPr>
          <w:rFonts w:eastAsiaTheme="minorEastAsia"/>
          <w:lang w:val="en-US" w:eastAsia="zh-CN"/>
        </w:rPr>
        <w:t xml:space="preserve"> be applied only for </w:t>
      </w:r>
      <w:proofErr w:type="spellStart"/>
      <w:r>
        <w:rPr>
          <w:rFonts w:eastAsiaTheme="minorEastAsia"/>
          <w:lang w:val="en-US" w:eastAsia="zh-CN"/>
        </w:rPr>
        <w:t>PCell</w:t>
      </w:r>
      <w:proofErr w:type="spellEnd"/>
      <w:r w:rsidRPr="007544DE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such as RLM/BFD (not for </w:t>
      </w:r>
      <w:proofErr w:type="spellStart"/>
      <w:r>
        <w:rPr>
          <w:rFonts w:eastAsiaTheme="minorEastAsia"/>
          <w:lang w:val="en-US" w:eastAsia="zh-CN"/>
        </w:rPr>
        <w:t>PScell</w:t>
      </w:r>
      <w:proofErr w:type="spellEnd"/>
      <w:r>
        <w:rPr>
          <w:rFonts w:eastAsiaTheme="minorEastAsia"/>
          <w:lang w:val="en-US" w:eastAsia="zh-CN"/>
        </w:rPr>
        <w:t xml:space="preserve"> for RLM/BFD, and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for BFD), and cell identification requirements (not applied for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>) and so on.</w:t>
      </w:r>
    </w:p>
    <w:p w:rsidR="007544DE" w:rsidRPr="007544DE" w:rsidRDefault="007544DE" w:rsidP="007544DE">
      <w:pPr>
        <w:rPr>
          <w:rFonts w:eastAsia="?? ??"/>
          <w:b/>
        </w:rPr>
      </w:pPr>
      <w:r w:rsidRPr="007544DE">
        <w:rPr>
          <w:rFonts w:eastAsiaTheme="minorEastAsia"/>
          <w:b/>
          <w:lang w:val="en-US" w:eastAsia="zh-CN"/>
        </w:rPr>
        <w:t xml:space="preserve">Proposal 2: </w:t>
      </w:r>
      <w:r>
        <w:rPr>
          <w:rFonts w:eastAsiaTheme="minorEastAsia"/>
          <w:b/>
          <w:lang w:val="en-US" w:eastAsia="zh-CN"/>
        </w:rPr>
        <w:t>Add clear clarification f</w:t>
      </w:r>
      <w:r w:rsidRPr="007544DE">
        <w:rPr>
          <w:rFonts w:eastAsiaTheme="minorEastAsia"/>
          <w:b/>
          <w:lang w:val="en-US" w:eastAsia="zh-CN"/>
        </w:rPr>
        <w:t xml:space="preserve">or the applicability of all requirements for FR2 power class 6 UE configured </w:t>
      </w:r>
      <w:r w:rsidRPr="00E8357B">
        <w:rPr>
          <w:rFonts w:eastAsiaTheme="minorEastAsia"/>
          <w:b/>
          <w:lang w:val="en-US" w:eastAsia="zh-CN"/>
        </w:rPr>
        <w:t xml:space="preserve">with </w:t>
      </w:r>
      <w:r w:rsidRPr="00E8357B">
        <w:rPr>
          <w:rFonts w:eastAsia="?? ??"/>
          <w:b/>
          <w:i/>
        </w:rPr>
        <w:t xml:space="preserve">highSpeedMeasFlagFR2-r17 </w:t>
      </w:r>
      <w:r w:rsidRPr="00E8357B">
        <w:rPr>
          <w:rFonts w:eastAsiaTheme="minorEastAsia"/>
          <w:b/>
          <w:lang w:val="en-US" w:eastAsia="zh-CN"/>
        </w:rPr>
        <w:t>should be applied</w:t>
      </w:r>
      <w:r w:rsidRPr="007544DE">
        <w:rPr>
          <w:rFonts w:eastAsiaTheme="minorEastAsia"/>
          <w:b/>
          <w:lang w:val="en-US" w:eastAsia="zh-CN"/>
        </w:rPr>
        <w:t xml:space="preserve"> only for </w:t>
      </w:r>
      <w:proofErr w:type="spellStart"/>
      <w:r w:rsidRPr="007544DE">
        <w:rPr>
          <w:rFonts w:eastAsiaTheme="minorEastAsia"/>
          <w:b/>
          <w:lang w:val="en-US" w:eastAsia="zh-CN"/>
        </w:rPr>
        <w:t>PCell</w:t>
      </w:r>
      <w:proofErr w:type="spellEnd"/>
      <w:r w:rsidRPr="007544DE">
        <w:rPr>
          <w:rFonts w:eastAsiaTheme="minorEastAsia"/>
          <w:b/>
          <w:lang w:val="en-US" w:eastAsia="zh-CN"/>
        </w:rPr>
        <w:t xml:space="preserve"> such as RLM/BFD (not </w:t>
      </w:r>
      <w:r w:rsidRPr="007544DE">
        <w:rPr>
          <w:rFonts w:eastAsiaTheme="minorEastAsia"/>
          <w:b/>
          <w:lang w:val="en-US" w:eastAsia="zh-CN"/>
        </w:rPr>
        <w:lastRenderedPageBreak/>
        <w:t xml:space="preserve">for </w:t>
      </w:r>
      <w:proofErr w:type="spellStart"/>
      <w:r w:rsidRPr="007544DE">
        <w:rPr>
          <w:rFonts w:eastAsiaTheme="minorEastAsia"/>
          <w:b/>
          <w:lang w:val="en-US" w:eastAsia="zh-CN"/>
        </w:rPr>
        <w:t>PScell</w:t>
      </w:r>
      <w:proofErr w:type="spellEnd"/>
      <w:r w:rsidRPr="007544DE">
        <w:rPr>
          <w:rFonts w:eastAsiaTheme="minorEastAsia"/>
          <w:b/>
          <w:lang w:val="en-US" w:eastAsia="zh-CN"/>
        </w:rPr>
        <w:t xml:space="preserve"> for RLM/BFD, and </w:t>
      </w:r>
      <w:proofErr w:type="spellStart"/>
      <w:r w:rsidRPr="007544DE">
        <w:rPr>
          <w:rFonts w:eastAsiaTheme="minorEastAsia"/>
          <w:b/>
          <w:lang w:val="en-US" w:eastAsia="zh-CN"/>
        </w:rPr>
        <w:t>Scell</w:t>
      </w:r>
      <w:proofErr w:type="spellEnd"/>
      <w:r w:rsidRPr="007544DE">
        <w:rPr>
          <w:rFonts w:eastAsiaTheme="minorEastAsia"/>
          <w:b/>
          <w:lang w:val="en-US" w:eastAsia="zh-CN"/>
        </w:rPr>
        <w:t xml:space="preserve"> for BFD), and cell identification requirements (not applied for </w:t>
      </w:r>
      <w:proofErr w:type="spellStart"/>
      <w:r w:rsidRPr="007544DE">
        <w:rPr>
          <w:rFonts w:eastAsiaTheme="minorEastAsia"/>
          <w:b/>
          <w:lang w:val="en-US" w:eastAsia="zh-CN"/>
        </w:rPr>
        <w:t>SCell</w:t>
      </w:r>
      <w:proofErr w:type="spellEnd"/>
      <w:r w:rsidRPr="007544DE">
        <w:rPr>
          <w:rFonts w:eastAsiaTheme="minorEastAsia"/>
          <w:b/>
          <w:lang w:val="en-US" w:eastAsia="zh-CN"/>
        </w:rPr>
        <w:t>) and so on.</w:t>
      </w:r>
    </w:p>
    <w:p w:rsidR="008D2187" w:rsidRPr="007544DE" w:rsidRDefault="008D2187" w:rsidP="007544DE">
      <w:pPr>
        <w:spacing w:after="120"/>
        <w:rPr>
          <w:rFonts w:eastAsiaTheme="minorEastAsia"/>
          <w:b/>
          <w:lang w:eastAsia="zh-CN"/>
        </w:rPr>
      </w:pP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633019" w:rsidRDefault="00633019" w:rsidP="00633019">
      <w:pPr>
        <w:spacing w:after="120"/>
      </w:pPr>
      <w:r>
        <w:t>In this contribution</w:t>
      </w:r>
      <w:r>
        <w:rPr>
          <w:lang w:eastAsia="zh-CN"/>
        </w:rPr>
        <w:t>, we provide our consideration of</w:t>
      </w:r>
      <w:r w:rsidR="008D2187">
        <w:t xml:space="preserve"> </w:t>
      </w:r>
      <w:r w:rsidR="00E8357B">
        <w:t>remaining issues of FR2 HST</w:t>
      </w:r>
      <w:bookmarkStart w:id="2" w:name="_GoBack"/>
      <w:bookmarkEnd w:id="2"/>
      <w:r w:rsidR="00E8357B">
        <w:t xml:space="preserve"> core requirements</w:t>
      </w:r>
      <w:r w:rsidR="008D2187">
        <w:t>:</w:t>
      </w:r>
    </w:p>
    <w:p w:rsidR="008D2187" w:rsidRDefault="008D2187" w:rsidP="008D2187">
      <w:pPr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1</w:t>
      </w:r>
      <w:r>
        <w:rPr>
          <w:rFonts w:eastAsiaTheme="minorEastAsia"/>
          <w:b/>
          <w:lang w:val="en-US" w:eastAsia="zh-CN"/>
        </w:rPr>
        <w:t>: For c</w:t>
      </w:r>
      <w:r w:rsidRPr="0050660C">
        <w:rPr>
          <w:rFonts w:eastAsiaTheme="minorEastAsia"/>
          <w:b/>
          <w:lang w:val="en-US" w:eastAsia="zh-CN"/>
        </w:rPr>
        <w:t xml:space="preserve">apability for one shot large UL timing adjustment, define feature as </w:t>
      </w:r>
      <w:r>
        <w:rPr>
          <w:rFonts w:eastAsiaTheme="minorEastAsia" w:hint="eastAsia"/>
          <w:b/>
          <w:lang w:val="en-US" w:eastAsia="zh-CN"/>
        </w:rPr>
        <w:t>optional</w:t>
      </w:r>
      <w:r w:rsidRPr="0050660C">
        <w:rPr>
          <w:rFonts w:eastAsiaTheme="minorEastAsia"/>
          <w:b/>
          <w:lang w:val="en-US" w:eastAsia="zh-CN"/>
        </w:rPr>
        <w:t xml:space="preserve"> with capability signaling</w:t>
      </w:r>
      <w:r w:rsidRPr="0050660C">
        <w:rPr>
          <w:rFonts w:eastAsiaTheme="minorEastAsia" w:hint="eastAsia"/>
          <w:b/>
          <w:lang w:val="en-US" w:eastAsia="zh-CN"/>
        </w:rPr>
        <w:t>.</w:t>
      </w:r>
    </w:p>
    <w:p w:rsidR="007544DE" w:rsidRPr="007544DE" w:rsidRDefault="007544DE" w:rsidP="007544DE">
      <w:pPr>
        <w:rPr>
          <w:rFonts w:eastAsia="?? ??"/>
          <w:b/>
        </w:rPr>
      </w:pPr>
      <w:r w:rsidRPr="007544DE">
        <w:rPr>
          <w:rFonts w:eastAsiaTheme="minorEastAsia"/>
          <w:b/>
          <w:lang w:val="en-US" w:eastAsia="zh-CN"/>
        </w:rPr>
        <w:t xml:space="preserve">Proposal 2: </w:t>
      </w:r>
      <w:r>
        <w:rPr>
          <w:rFonts w:eastAsiaTheme="minorEastAsia"/>
          <w:b/>
          <w:lang w:val="en-US" w:eastAsia="zh-CN"/>
        </w:rPr>
        <w:t>Add clear clarification f</w:t>
      </w:r>
      <w:r w:rsidRPr="007544DE">
        <w:rPr>
          <w:rFonts w:eastAsiaTheme="minorEastAsia"/>
          <w:b/>
          <w:lang w:val="en-US" w:eastAsia="zh-CN"/>
        </w:rPr>
        <w:t xml:space="preserve">or the applicability of all requirements for FR2 power class 6 UE configured with </w:t>
      </w:r>
      <w:r w:rsidRPr="007544DE">
        <w:rPr>
          <w:rFonts w:eastAsia="?? ??"/>
          <w:b/>
          <w:i/>
        </w:rPr>
        <w:t xml:space="preserve">highSpeedMeasFlagFR2-r17 </w:t>
      </w:r>
      <w:r w:rsidRPr="007544DE">
        <w:rPr>
          <w:rFonts w:eastAsiaTheme="minorEastAsia"/>
          <w:b/>
          <w:lang w:val="en-US" w:eastAsia="zh-CN"/>
        </w:rPr>
        <w:t xml:space="preserve">should be applied only for </w:t>
      </w:r>
      <w:proofErr w:type="spellStart"/>
      <w:r w:rsidRPr="007544DE">
        <w:rPr>
          <w:rFonts w:eastAsiaTheme="minorEastAsia"/>
          <w:b/>
          <w:lang w:val="en-US" w:eastAsia="zh-CN"/>
        </w:rPr>
        <w:t>PCell</w:t>
      </w:r>
      <w:proofErr w:type="spellEnd"/>
      <w:r w:rsidRPr="007544DE">
        <w:rPr>
          <w:rFonts w:eastAsiaTheme="minorEastAsia"/>
          <w:b/>
          <w:lang w:val="en-US" w:eastAsia="zh-CN"/>
        </w:rPr>
        <w:t xml:space="preserve"> such as RLM/BFD (not for </w:t>
      </w:r>
      <w:proofErr w:type="spellStart"/>
      <w:r w:rsidRPr="007544DE">
        <w:rPr>
          <w:rFonts w:eastAsiaTheme="minorEastAsia"/>
          <w:b/>
          <w:lang w:val="en-US" w:eastAsia="zh-CN"/>
        </w:rPr>
        <w:t>PScell</w:t>
      </w:r>
      <w:proofErr w:type="spellEnd"/>
      <w:r w:rsidRPr="007544DE">
        <w:rPr>
          <w:rFonts w:eastAsiaTheme="minorEastAsia"/>
          <w:b/>
          <w:lang w:val="en-US" w:eastAsia="zh-CN"/>
        </w:rPr>
        <w:t xml:space="preserve"> for RLM/BFD, and </w:t>
      </w:r>
      <w:proofErr w:type="spellStart"/>
      <w:r w:rsidRPr="007544DE">
        <w:rPr>
          <w:rFonts w:eastAsiaTheme="minorEastAsia"/>
          <w:b/>
          <w:lang w:val="en-US" w:eastAsia="zh-CN"/>
        </w:rPr>
        <w:t>Scell</w:t>
      </w:r>
      <w:proofErr w:type="spellEnd"/>
      <w:r w:rsidRPr="007544DE">
        <w:rPr>
          <w:rFonts w:eastAsiaTheme="minorEastAsia"/>
          <w:b/>
          <w:lang w:val="en-US" w:eastAsia="zh-CN"/>
        </w:rPr>
        <w:t xml:space="preserve"> for BFD), and cell identification requirements (not applied for </w:t>
      </w:r>
      <w:proofErr w:type="spellStart"/>
      <w:r w:rsidRPr="007544DE">
        <w:rPr>
          <w:rFonts w:eastAsiaTheme="minorEastAsia"/>
          <w:b/>
          <w:lang w:val="en-US" w:eastAsia="zh-CN"/>
        </w:rPr>
        <w:t>SCell</w:t>
      </w:r>
      <w:proofErr w:type="spellEnd"/>
      <w:r w:rsidRPr="007544DE">
        <w:rPr>
          <w:rFonts w:eastAsiaTheme="minorEastAsia"/>
          <w:b/>
          <w:lang w:val="en-US" w:eastAsia="zh-CN"/>
        </w:rPr>
        <w:t>) and so on.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Default="00442674" w:rsidP="00442674">
      <w:r w:rsidRPr="00DF0883">
        <w:t>[</w:t>
      </w:r>
      <w:r w:rsidRPr="007D3461">
        <w:t>1</w:t>
      </w:r>
      <w:r w:rsidRPr="00DF0883">
        <w:t xml:space="preserve">] </w:t>
      </w:r>
      <w:r w:rsidRPr="00CA5690">
        <w:t>R4-2206848, WF on FR2 HST RRM (part 1), Nokia, Nokia Shanghai Bell</w:t>
      </w:r>
    </w:p>
    <w:sectPr w:rsidR="00585571" w:rsidSect="00846D8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327" w:rsidRDefault="00D11327" w:rsidP="00070CCC">
      <w:pPr>
        <w:spacing w:after="0"/>
      </w:pPr>
      <w:r>
        <w:separator/>
      </w:r>
    </w:p>
  </w:endnote>
  <w:endnote w:type="continuationSeparator" w:id="0">
    <w:p w:rsidR="00D11327" w:rsidRDefault="00D11327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327" w:rsidRDefault="00D11327" w:rsidP="00070CCC">
      <w:pPr>
        <w:spacing w:after="0"/>
      </w:pPr>
      <w:r>
        <w:separator/>
      </w:r>
    </w:p>
  </w:footnote>
  <w:footnote w:type="continuationSeparator" w:id="0">
    <w:p w:rsidR="00D11327" w:rsidRDefault="00D11327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E267D6B"/>
    <w:multiLevelType w:val="hybridMultilevel"/>
    <w:tmpl w:val="9DF442A4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9477CA"/>
    <w:multiLevelType w:val="hybridMultilevel"/>
    <w:tmpl w:val="C87A8980"/>
    <w:lvl w:ilvl="0" w:tplc="04090009">
      <w:start w:val="1"/>
      <w:numFmt w:val="bullet"/>
      <w:lvlText w:val=""/>
      <w:lvlJc w:val="left"/>
      <w:pPr>
        <w:ind w:left="78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6583E"/>
    <w:multiLevelType w:val="multilevel"/>
    <w:tmpl w:val="132658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009F8"/>
    <w:multiLevelType w:val="hybridMultilevel"/>
    <w:tmpl w:val="6B566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CB57800"/>
    <w:multiLevelType w:val="hybridMultilevel"/>
    <w:tmpl w:val="EDE897D2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C070D5"/>
    <w:multiLevelType w:val="hybridMultilevel"/>
    <w:tmpl w:val="F41A4E4E"/>
    <w:lvl w:ilvl="0" w:tplc="F2F4329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10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36EA644D"/>
    <w:multiLevelType w:val="hybridMultilevel"/>
    <w:tmpl w:val="65D663F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3338487A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DE102C"/>
    <w:multiLevelType w:val="hybridMultilevel"/>
    <w:tmpl w:val="457878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AB255FE"/>
    <w:multiLevelType w:val="multilevel"/>
    <w:tmpl w:val="7AB255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6"/>
  </w:num>
  <w:num w:numId="5">
    <w:abstractNumId w:val="27"/>
  </w:num>
  <w:num w:numId="6">
    <w:abstractNumId w:val="13"/>
  </w:num>
  <w:num w:numId="7">
    <w:abstractNumId w:val="22"/>
  </w:num>
  <w:num w:numId="8">
    <w:abstractNumId w:val="9"/>
  </w:num>
  <w:num w:numId="9">
    <w:abstractNumId w:val="25"/>
  </w:num>
  <w:num w:numId="10">
    <w:abstractNumId w:val="23"/>
  </w:num>
  <w:num w:numId="11">
    <w:abstractNumId w:val="24"/>
  </w:num>
  <w:num w:numId="12">
    <w:abstractNumId w:val="16"/>
  </w:num>
  <w:num w:numId="13">
    <w:abstractNumId w:val="11"/>
  </w:num>
  <w:num w:numId="14">
    <w:abstractNumId w:val="28"/>
  </w:num>
  <w:num w:numId="15">
    <w:abstractNumId w:val="10"/>
  </w:num>
  <w:num w:numId="16">
    <w:abstractNumId w:val="4"/>
  </w:num>
  <w:num w:numId="17">
    <w:abstractNumId w:val="12"/>
  </w:num>
  <w:num w:numId="18">
    <w:abstractNumId w:val="4"/>
  </w:num>
  <w:num w:numId="19">
    <w:abstractNumId w:val="0"/>
  </w:num>
  <w:num w:numId="20">
    <w:abstractNumId w:val="20"/>
  </w:num>
  <w:num w:numId="21">
    <w:abstractNumId w:val="26"/>
  </w:num>
  <w:num w:numId="22">
    <w:abstractNumId w:val="18"/>
  </w:num>
  <w:num w:numId="23">
    <w:abstractNumId w:val="21"/>
  </w:num>
  <w:num w:numId="24">
    <w:abstractNumId w:val="20"/>
  </w:num>
  <w:num w:numId="25">
    <w:abstractNumId w:val="21"/>
  </w:num>
  <w:num w:numId="26">
    <w:abstractNumId w:val="21"/>
  </w:num>
  <w:num w:numId="27">
    <w:abstractNumId w:val="2"/>
  </w:num>
  <w:num w:numId="28">
    <w:abstractNumId w:val="8"/>
  </w:num>
  <w:num w:numId="29">
    <w:abstractNumId w:val="1"/>
  </w:num>
  <w:num w:numId="30">
    <w:abstractNumId w:val="14"/>
  </w:num>
  <w:num w:numId="31">
    <w:abstractNumId w:val="7"/>
  </w:num>
  <w:num w:numId="32">
    <w:abstractNumId w:val="15"/>
  </w:num>
  <w:num w:numId="33">
    <w:abstractNumId w:val="5"/>
  </w:num>
  <w:num w:numId="34">
    <w:abstractNumId w:val="3"/>
  </w:num>
  <w:num w:numId="35">
    <w:abstractNumId w:val="25"/>
  </w:num>
  <w:num w:numId="36">
    <w:abstractNumId w:val="29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121A1"/>
    <w:rsid w:val="000413C3"/>
    <w:rsid w:val="00064AEB"/>
    <w:rsid w:val="00070CCC"/>
    <w:rsid w:val="00095B28"/>
    <w:rsid w:val="000B5004"/>
    <w:rsid w:val="000B64D0"/>
    <w:rsid w:val="000D7CD5"/>
    <w:rsid w:val="00125476"/>
    <w:rsid w:val="00136717"/>
    <w:rsid w:val="001377DA"/>
    <w:rsid w:val="00137ADB"/>
    <w:rsid w:val="00162E10"/>
    <w:rsid w:val="0016634F"/>
    <w:rsid w:val="00182CD4"/>
    <w:rsid w:val="001947BF"/>
    <w:rsid w:val="00195A61"/>
    <w:rsid w:val="001961BF"/>
    <w:rsid w:val="001B112E"/>
    <w:rsid w:val="001B4EEF"/>
    <w:rsid w:val="001D43B5"/>
    <w:rsid w:val="001D6D81"/>
    <w:rsid w:val="001E6142"/>
    <w:rsid w:val="00201864"/>
    <w:rsid w:val="002413EC"/>
    <w:rsid w:val="002442FC"/>
    <w:rsid w:val="00266126"/>
    <w:rsid w:val="00277417"/>
    <w:rsid w:val="00280881"/>
    <w:rsid w:val="00280D85"/>
    <w:rsid w:val="00284C0D"/>
    <w:rsid w:val="002A231F"/>
    <w:rsid w:val="002A650A"/>
    <w:rsid w:val="002C2570"/>
    <w:rsid w:val="002E0B24"/>
    <w:rsid w:val="002E2EE6"/>
    <w:rsid w:val="00304840"/>
    <w:rsid w:val="00304BE3"/>
    <w:rsid w:val="0030586D"/>
    <w:rsid w:val="003205C5"/>
    <w:rsid w:val="00343E73"/>
    <w:rsid w:val="00380F6D"/>
    <w:rsid w:val="0039604A"/>
    <w:rsid w:val="003A08ED"/>
    <w:rsid w:val="003E5B09"/>
    <w:rsid w:val="003E6F50"/>
    <w:rsid w:val="00424185"/>
    <w:rsid w:val="004364B0"/>
    <w:rsid w:val="00442674"/>
    <w:rsid w:val="004429E7"/>
    <w:rsid w:val="00461DBD"/>
    <w:rsid w:val="00490103"/>
    <w:rsid w:val="0049056C"/>
    <w:rsid w:val="00493200"/>
    <w:rsid w:val="004D79C6"/>
    <w:rsid w:val="004E14B1"/>
    <w:rsid w:val="004E3DDD"/>
    <w:rsid w:val="004E6626"/>
    <w:rsid w:val="004F4982"/>
    <w:rsid w:val="00503F08"/>
    <w:rsid w:val="005057DD"/>
    <w:rsid w:val="0050660C"/>
    <w:rsid w:val="00534A62"/>
    <w:rsid w:val="0054396F"/>
    <w:rsid w:val="00552810"/>
    <w:rsid w:val="00585571"/>
    <w:rsid w:val="00595546"/>
    <w:rsid w:val="005A2AD1"/>
    <w:rsid w:val="005B2F13"/>
    <w:rsid w:val="005B4A9E"/>
    <w:rsid w:val="005C3277"/>
    <w:rsid w:val="005C42E3"/>
    <w:rsid w:val="005C68EF"/>
    <w:rsid w:val="005F46C6"/>
    <w:rsid w:val="006168A1"/>
    <w:rsid w:val="00616BEF"/>
    <w:rsid w:val="006316BC"/>
    <w:rsid w:val="006318D2"/>
    <w:rsid w:val="00633019"/>
    <w:rsid w:val="00645F5A"/>
    <w:rsid w:val="0065029B"/>
    <w:rsid w:val="0065055C"/>
    <w:rsid w:val="0066177B"/>
    <w:rsid w:val="00663897"/>
    <w:rsid w:val="00686358"/>
    <w:rsid w:val="006A3523"/>
    <w:rsid w:val="006B69FD"/>
    <w:rsid w:val="006C1FF8"/>
    <w:rsid w:val="006C5777"/>
    <w:rsid w:val="006D0F23"/>
    <w:rsid w:val="006D1472"/>
    <w:rsid w:val="006D2805"/>
    <w:rsid w:val="006E72CE"/>
    <w:rsid w:val="006F2098"/>
    <w:rsid w:val="00703528"/>
    <w:rsid w:val="00711D7A"/>
    <w:rsid w:val="00727219"/>
    <w:rsid w:val="007273A7"/>
    <w:rsid w:val="007426C0"/>
    <w:rsid w:val="0075414A"/>
    <w:rsid w:val="007544DE"/>
    <w:rsid w:val="007576C0"/>
    <w:rsid w:val="007D3461"/>
    <w:rsid w:val="007D46C5"/>
    <w:rsid w:val="007E24C7"/>
    <w:rsid w:val="007F6A1F"/>
    <w:rsid w:val="0080299D"/>
    <w:rsid w:val="00821B20"/>
    <w:rsid w:val="008236F9"/>
    <w:rsid w:val="0083381B"/>
    <w:rsid w:val="00841A3F"/>
    <w:rsid w:val="00846D88"/>
    <w:rsid w:val="0088529F"/>
    <w:rsid w:val="00893654"/>
    <w:rsid w:val="008A1436"/>
    <w:rsid w:val="008A6EF0"/>
    <w:rsid w:val="008B66DE"/>
    <w:rsid w:val="008C361A"/>
    <w:rsid w:val="008D1637"/>
    <w:rsid w:val="008D1CCB"/>
    <w:rsid w:val="008D2187"/>
    <w:rsid w:val="008E0DD5"/>
    <w:rsid w:val="008E586E"/>
    <w:rsid w:val="00906849"/>
    <w:rsid w:val="0091413F"/>
    <w:rsid w:val="00924FBB"/>
    <w:rsid w:val="00951187"/>
    <w:rsid w:val="00957FF7"/>
    <w:rsid w:val="00966BD9"/>
    <w:rsid w:val="0098228A"/>
    <w:rsid w:val="00996B8E"/>
    <w:rsid w:val="009D3161"/>
    <w:rsid w:val="009E4760"/>
    <w:rsid w:val="009E5E32"/>
    <w:rsid w:val="009F526D"/>
    <w:rsid w:val="00A247CD"/>
    <w:rsid w:val="00A3629E"/>
    <w:rsid w:val="00A410F8"/>
    <w:rsid w:val="00A42003"/>
    <w:rsid w:val="00A4708D"/>
    <w:rsid w:val="00A51ED9"/>
    <w:rsid w:val="00A5316C"/>
    <w:rsid w:val="00A82F72"/>
    <w:rsid w:val="00A9379C"/>
    <w:rsid w:val="00AA7A57"/>
    <w:rsid w:val="00AA7B51"/>
    <w:rsid w:val="00AD1235"/>
    <w:rsid w:val="00AE20E8"/>
    <w:rsid w:val="00AE3605"/>
    <w:rsid w:val="00B07F4B"/>
    <w:rsid w:val="00B2799F"/>
    <w:rsid w:val="00B30EB3"/>
    <w:rsid w:val="00B51CDF"/>
    <w:rsid w:val="00B614E8"/>
    <w:rsid w:val="00B7365A"/>
    <w:rsid w:val="00B906C7"/>
    <w:rsid w:val="00BB7B85"/>
    <w:rsid w:val="00BD1A59"/>
    <w:rsid w:val="00BE3187"/>
    <w:rsid w:val="00C230E4"/>
    <w:rsid w:val="00C4727E"/>
    <w:rsid w:val="00C53146"/>
    <w:rsid w:val="00C60FF8"/>
    <w:rsid w:val="00C72933"/>
    <w:rsid w:val="00C80ED6"/>
    <w:rsid w:val="00CB3953"/>
    <w:rsid w:val="00CC3C6E"/>
    <w:rsid w:val="00CC7839"/>
    <w:rsid w:val="00CD2318"/>
    <w:rsid w:val="00CD2D0F"/>
    <w:rsid w:val="00CD5C07"/>
    <w:rsid w:val="00CF2632"/>
    <w:rsid w:val="00CF4D47"/>
    <w:rsid w:val="00D11327"/>
    <w:rsid w:val="00D220BA"/>
    <w:rsid w:val="00D5418A"/>
    <w:rsid w:val="00D548F6"/>
    <w:rsid w:val="00D61B08"/>
    <w:rsid w:val="00D75384"/>
    <w:rsid w:val="00D761E5"/>
    <w:rsid w:val="00D963C7"/>
    <w:rsid w:val="00DB0E87"/>
    <w:rsid w:val="00DC7BB7"/>
    <w:rsid w:val="00DD19C8"/>
    <w:rsid w:val="00DE0C7F"/>
    <w:rsid w:val="00DF0883"/>
    <w:rsid w:val="00DF1F7C"/>
    <w:rsid w:val="00DF7CDB"/>
    <w:rsid w:val="00E00E8C"/>
    <w:rsid w:val="00E01454"/>
    <w:rsid w:val="00E64574"/>
    <w:rsid w:val="00E67A62"/>
    <w:rsid w:val="00E8357B"/>
    <w:rsid w:val="00E8576E"/>
    <w:rsid w:val="00E9322A"/>
    <w:rsid w:val="00E949A5"/>
    <w:rsid w:val="00E96379"/>
    <w:rsid w:val="00EA0B2A"/>
    <w:rsid w:val="00EA643A"/>
    <w:rsid w:val="00EB49F6"/>
    <w:rsid w:val="00EB4FA4"/>
    <w:rsid w:val="00EC4261"/>
    <w:rsid w:val="00ED169A"/>
    <w:rsid w:val="00EE4FC8"/>
    <w:rsid w:val="00EF2538"/>
    <w:rsid w:val="00EF3D20"/>
    <w:rsid w:val="00EF4F1F"/>
    <w:rsid w:val="00F04C6C"/>
    <w:rsid w:val="00F12930"/>
    <w:rsid w:val="00F37E85"/>
    <w:rsid w:val="00F43463"/>
    <w:rsid w:val="00F56ED1"/>
    <w:rsid w:val="00F60988"/>
    <w:rsid w:val="00F63F1C"/>
    <w:rsid w:val="00FA2AA6"/>
    <w:rsid w:val="00FB1567"/>
    <w:rsid w:val="00FC141F"/>
    <w:rsid w:val="00FD73FA"/>
    <w:rsid w:val="00FD7537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qFormat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b">
    <w:name w:val="line number"/>
    <w:basedOn w:val="a0"/>
    <w:uiPriority w:val="99"/>
    <w:semiHidden/>
    <w:unhideWhenUsed/>
    <w:rsid w:val="00645F5A"/>
  </w:style>
  <w:style w:type="paragraph" w:customStyle="1" w:styleId="ListParagraph1">
    <w:name w:val="List Paragraph1"/>
    <w:basedOn w:val="a"/>
    <w:uiPriority w:val="34"/>
    <w:qFormat/>
    <w:rsid w:val="0050660C"/>
    <w:pPr>
      <w:overflowPunct w:val="0"/>
      <w:autoSpaceDE w:val="0"/>
      <w:autoSpaceDN w:val="0"/>
      <w:adjustRightInd w:val="0"/>
      <w:spacing w:line="276" w:lineRule="auto"/>
      <w:ind w:firstLineChars="200" w:firstLine="420"/>
    </w:pPr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qFormat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b">
    <w:name w:val="line number"/>
    <w:basedOn w:val="a0"/>
    <w:uiPriority w:val="99"/>
    <w:semiHidden/>
    <w:unhideWhenUsed/>
    <w:rsid w:val="00645F5A"/>
  </w:style>
  <w:style w:type="paragraph" w:customStyle="1" w:styleId="ListParagraph1">
    <w:name w:val="List Paragraph1"/>
    <w:basedOn w:val="a"/>
    <w:uiPriority w:val="34"/>
    <w:qFormat/>
    <w:rsid w:val="0050660C"/>
    <w:pPr>
      <w:overflowPunct w:val="0"/>
      <w:autoSpaceDE w:val="0"/>
      <w:autoSpaceDN w:val="0"/>
      <w:adjustRightInd w:val="0"/>
      <w:spacing w:line="276" w:lineRule="auto"/>
      <w:ind w:firstLineChars="200" w:firstLine="420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2165</TotalTime>
  <Pages>2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116</cp:revision>
  <dcterms:created xsi:type="dcterms:W3CDTF">2021-03-25T05:51:00Z</dcterms:created>
  <dcterms:modified xsi:type="dcterms:W3CDTF">2022-04-25T12:54:00Z</dcterms:modified>
</cp:coreProperties>
</file>