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6473C" w14:textId="2D8CA347" w:rsidR="00017FEE" w:rsidRPr="00CC53A9" w:rsidRDefault="00017FEE" w:rsidP="00017FEE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CC53A9">
        <w:rPr>
          <w:b/>
          <w:sz w:val="24"/>
          <w:szCs w:val="24"/>
        </w:rPr>
        <w:t>3GPP TSG-RAN WG4 Meeting # 10</w:t>
      </w:r>
      <w:r w:rsidR="00CC53A9" w:rsidRPr="00CC53A9">
        <w:rPr>
          <w:b/>
          <w:sz w:val="24"/>
          <w:szCs w:val="24"/>
        </w:rPr>
        <w:t>3</w:t>
      </w:r>
      <w:r w:rsidR="0003602E" w:rsidRPr="00CC53A9">
        <w:rPr>
          <w:b/>
          <w:sz w:val="24"/>
          <w:szCs w:val="24"/>
        </w:rPr>
        <w:t>-e</w:t>
      </w:r>
      <w:r w:rsidRPr="00CC53A9">
        <w:rPr>
          <w:b/>
          <w:sz w:val="24"/>
          <w:szCs w:val="24"/>
        </w:rPr>
        <w:tab/>
      </w:r>
      <w:r w:rsidR="008542BE" w:rsidRPr="008542BE">
        <w:rPr>
          <w:b/>
          <w:sz w:val="24"/>
          <w:szCs w:val="24"/>
        </w:rPr>
        <w:t>R4-2208059</w:t>
      </w:r>
    </w:p>
    <w:p w14:paraId="6C2C1CF8" w14:textId="77777777" w:rsidR="00717FEF" w:rsidRPr="00596CAE" w:rsidRDefault="00717FEF" w:rsidP="00717FEF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b/>
          <w:sz w:val="24"/>
          <w:szCs w:val="24"/>
        </w:rPr>
      </w:pPr>
      <w:r w:rsidRPr="00596CAE">
        <w:rPr>
          <w:b/>
          <w:sz w:val="24"/>
          <w:szCs w:val="24"/>
        </w:rPr>
        <w:t xml:space="preserve">Electronic Meeting, </w:t>
      </w:r>
      <w:r>
        <w:rPr>
          <w:b/>
          <w:sz w:val="24"/>
          <w:szCs w:val="24"/>
        </w:rPr>
        <w:t>9</w:t>
      </w:r>
      <w:r w:rsidRPr="0098365E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>-20</w:t>
      </w:r>
      <w:r w:rsidRPr="00DD086C">
        <w:rPr>
          <w:b/>
          <w:sz w:val="24"/>
          <w:szCs w:val="24"/>
          <w:vertAlign w:val="superscript"/>
        </w:rPr>
        <w:t xml:space="preserve">th </w:t>
      </w:r>
      <w:r>
        <w:rPr>
          <w:b/>
          <w:sz w:val="24"/>
          <w:szCs w:val="24"/>
        </w:rPr>
        <w:t>May</w:t>
      </w:r>
      <w:r w:rsidRPr="00596CAE">
        <w:rPr>
          <w:b/>
          <w:sz w:val="24"/>
          <w:szCs w:val="24"/>
        </w:rPr>
        <w:t>, 2022</w:t>
      </w:r>
    </w:p>
    <w:p w14:paraId="381AC2C7" w14:textId="77777777" w:rsidR="001F1316" w:rsidRPr="00CC53A9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</w:p>
    <w:p w14:paraId="75AF2E4C" w14:textId="50F1D509" w:rsidR="001F1316" w:rsidRPr="00CC53A9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CC53A9">
        <w:rPr>
          <w:rFonts w:ascii="Times New Roman" w:hAnsi="Times New Roman"/>
          <w:b/>
          <w:bCs/>
          <w:sz w:val="24"/>
        </w:rPr>
        <w:t>Agenda Item:</w:t>
      </w:r>
      <w:r w:rsidRPr="00CC53A9">
        <w:rPr>
          <w:rFonts w:ascii="Times New Roman" w:hAnsi="Times New Roman"/>
          <w:b/>
          <w:bCs/>
          <w:sz w:val="24"/>
        </w:rPr>
        <w:tab/>
      </w:r>
      <w:bookmarkStart w:id="2" w:name="Source"/>
      <w:bookmarkEnd w:id="2"/>
      <w:r w:rsidR="006259D7">
        <w:rPr>
          <w:rFonts w:ascii="Times New Roman" w:hAnsi="Times New Roman"/>
          <w:b/>
          <w:bCs/>
          <w:sz w:val="24"/>
        </w:rPr>
        <w:t>9.18.2.2</w:t>
      </w:r>
    </w:p>
    <w:p w14:paraId="5C9009ED" w14:textId="77777777" w:rsidR="001F1316" w:rsidRPr="00CC53A9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CC53A9">
        <w:rPr>
          <w:rFonts w:ascii="Times New Roman" w:hAnsi="Times New Roman"/>
          <w:b/>
          <w:bCs/>
          <w:sz w:val="24"/>
        </w:rPr>
        <w:t>Source:</w:t>
      </w:r>
      <w:r w:rsidRPr="00CC53A9">
        <w:rPr>
          <w:rFonts w:ascii="Times New Roman" w:hAnsi="Times New Roman"/>
          <w:b/>
          <w:bCs/>
          <w:sz w:val="24"/>
        </w:rPr>
        <w:tab/>
        <w:t xml:space="preserve">Intel Corporation </w:t>
      </w:r>
    </w:p>
    <w:p w14:paraId="1CD9ADBB" w14:textId="3162117B" w:rsidR="001F1316" w:rsidRPr="00CC53A9" w:rsidRDefault="001F1316" w:rsidP="001F1316">
      <w:pPr>
        <w:ind w:left="1985" w:hanging="1985"/>
        <w:rPr>
          <w:rFonts w:ascii="Times New Roman" w:hAnsi="Times New Roman" w:hint="eastAsia"/>
          <w:b/>
          <w:bCs/>
          <w:sz w:val="24"/>
          <w:lang w:val="en-GB"/>
        </w:rPr>
      </w:pPr>
      <w:r w:rsidRPr="00CC53A9">
        <w:rPr>
          <w:rFonts w:ascii="Times New Roman" w:hAnsi="Times New Roman"/>
          <w:b/>
          <w:bCs/>
          <w:sz w:val="24"/>
        </w:rPr>
        <w:t>Title:</w:t>
      </w:r>
      <w:r w:rsidRPr="00CC53A9">
        <w:rPr>
          <w:rFonts w:ascii="Times New Roman" w:hAnsi="Times New Roman"/>
          <w:b/>
          <w:bCs/>
          <w:sz w:val="24"/>
        </w:rPr>
        <w:tab/>
        <w:t>Discussion about</w:t>
      </w:r>
      <w:r w:rsidR="005620C4" w:rsidRPr="00CC53A9">
        <w:rPr>
          <w:rFonts w:ascii="Times New Roman" w:hAnsi="Times New Roman"/>
          <w:b/>
          <w:bCs/>
          <w:sz w:val="24"/>
        </w:rPr>
        <w:t xml:space="preserve"> </w:t>
      </w:r>
      <w:r w:rsidR="005E5E66">
        <w:rPr>
          <w:rFonts w:ascii="Times New Roman" w:hAnsi="Times New Roman"/>
          <w:b/>
          <w:bCs/>
          <w:sz w:val="24"/>
        </w:rPr>
        <w:t xml:space="preserve">remaining issues about </w:t>
      </w:r>
      <w:r w:rsidR="00903FDD" w:rsidRPr="00CC53A9">
        <w:rPr>
          <w:rFonts w:ascii="Times New Roman" w:hAnsi="Times New Roman"/>
          <w:b/>
          <w:bCs/>
          <w:sz w:val="24"/>
        </w:rPr>
        <w:t xml:space="preserve">inter-cell beam </w:t>
      </w:r>
      <w:r w:rsidR="00C97CD1" w:rsidRPr="00CC53A9">
        <w:rPr>
          <w:rFonts w:ascii="Times New Roman" w:hAnsi="Times New Roman"/>
          <w:b/>
          <w:bCs/>
          <w:sz w:val="24"/>
        </w:rPr>
        <w:t>management</w:t>
      </w:r>
      <w:r w:rsidR="00F17BB9" w:rsidRPr="00CC53A9">
        <w:rPr>
          <w:rFonts w:ascii="Times New Roman" w:hAnsi="Times New Roman"/>
          <w:b/>
          <w:bCs/>
          <w:sz w:val="24"/>
        </w:rPr>
        <w:t xml:space="preserve"> in FeMIMO</w:t>
      </w:r>
    </w:p>
    <w:p w14:paraId="65EA903C" w14:textId="77777777" w:rsidR="001F1316" w:rsidRPr="00CC53A9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CC53A9">
        <w:rPr>
          <w:rFonts w:ascii="Times New Roman" w:hAnsi="Times New Roman"/>
          <w:b/>
          <w:bCs/>
          <w:sz w:val="24"/>
        </w:rPr>
        <w:t>Document for:</w:t>
      </w:r>
      <w:r w:rsidRPr="00CC53A9">
        <w:rPr>
          <w:rFonts w:ascii="Times New Roman" w:hAnsi="Times New Roman"/>
          <w:b/>
          <w:bCs/>
          <w:sz w:val="24"/>
        </w:rPr>
        <w:tab/>
        <w:t>Discussion</w:t>
      </w:r>
    </w:p>
    <w:p w14:paraId="72AC3B90" w14:textId="77777777" w:rsidR="001F1316" w:rsidRPr="00CC53A9" w:rsidRDefault="001F1316" w:rsidP="001F1316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CC53A9">
        <w:rPr>
          <w:rFonts w:ascii="Times New Roman" w:hAnsi="Times New Roman"/>
        </w:rPr>
        <w:t>Introduction</w:t>
      </w:r>
    </w:p>
    <w:p w14:paraId="482BEFE9" w14:textId="05C9799F" w:rsidR="00C82B9C" w:rsidRPr="00CC53A9" w:rsidRDefault="00C82B9C" w:rsidP="00C82B9C">
      <w:pPr>
        <w:rPr>
          <w:rFonts w:ascii="Times New Roman" w:hAnsi="Times New Roman"/>
          <w:sz w:val="20"/>
          <w:szCs w:val="20"/>
        </w:rPr>
      </w:pPr>
      <w:r w:rsidRPr="00CC53A9">
        <w:rPr>
          <w:rFonts w:ascii="Times New Roman" w:hAnsi="Times New Roman"/>
          <w:sz w:val="20"/>
          <w:szCs w:val="20"/>
        </w:rPr>
        <w:t xml:space="preserve">In this meeting, we will provide our view regarding to </w:t>
      </w:r>
      <w:r w:rsidR="00234583" w:rsidRPr="00CC53A9">
        <w:rPr>
          <w:rFonts w:ascii="Times New Roman" w:hAnsi="Times New Roman"/>
          <w:sz w:val="20"/>
          <w:szCs w:val="20"/>
        </w:rPr>
        <w:t>inter-cell beam management</w:t>
      </w:r>
      <w:r w:rsidRPr="00CC53A9">
        <w:rPr>
          <w:rFonts w:ascii="Times New Roman" w:hAnsi="Times New Roman"/>
          <w:sz w:val="20"/>
          <w:szCs w:val="20"/>
        </w:rPr>
        <w:t xml:space="preserve">, </w:t>
      </w:r>
      <w:r w:rsidR="00004AF3" w:rsidRPr="00CC53A9">
        <w:rPr>
          <w:rFonts w:ascii="Times New Roman" w:hAnsi="Times New Roman"/>
          <w:sz w:val="20"/>
          <w:szCs w:val="20"/>
        </w:rPr>
        <w:t>some open issues are</w:t>
      </w:r>
      <w:r w:rsidRPr="00CC53A9">
        <w:rPr>
          <w:rFonts w:ascii="Times New Roman" w:hAnsi="Times New Roman"/>
          <w:sz w:val="20"/>
          <w:szCs w:val="20"/>
        </w:rPr>
        <w:t xml:space="preserve">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E07D9" w:rsidRPr="00CC53A9" w14:paraId="2DD3688F" w14:textId="77777777" w:rsidTr="007E07D9">
        <w:tc>
          <w:tcPr>
            <w:tcW w:w="9350" w:type="dxa"/>
          </w:tcPr>
          <w:p w14:paraId="3D9344FD" w14:textId="77777777" w:rsidR="007E07D9" w:rsidRPr="00BF06FC" w:rsidRDefault="00013609" w:rsidP="00070E01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after="120" w:line="240" w:lineRule="auto"/>
              <w:ind w:left="720" w:firstLineChars="0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val="en-US" w:eastAsia="zh-CN"/>
              </w:rPr>
              <w:t xml:space="preserve">Applicability of </w:t>
            </w:r>
            <w:r w:rsidRPr="00CC53A9">
              <w:rPr>
                <w:i/>
                <w:iCs/>
              </w:rPr>
              <w:t>simultaneousRxDataSSB-DiffNumerology</w:t>
            </w:r>
          </w:p>
          <w:p w14:paraId="5FD29CBA" w14:textId="671834EC" w:rsidR="00BF06FC" w:rsidRPr="00070E01" w:rsidRDefault="008020B8" w:rsidP="00070E01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after="120" w:line="240" w:lineRule="auto"/>
              <w:ind w:left="720" w:firstLineChars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8020B8">
              <w:rPr>
                <w:rFonts w:eastAsiaTheme="minorEastAsia"/>
                <w:sz w:val="20"/>
                <w:szCs w:val="20"/>
                <w:lang w:val="en-US" w:eastAsia="zh-CN"/>
              </w:rPr>
              <w:t>Whether to jointly consider the requirement of IBM and inter cell beam management</w:t>
            </w:r>
          </w:p>
        </w:tc>
      </w:tr>
    </w:tbl>
    <w:p w14:paraId="0840249F" w14:textId="5740E6B0" w:rsidR="00751388" w:rsidRPr="00CC53A9" w:rsidRDefault="00614781" w:rsidP="00751388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CC53A9">
        <w:rPr>
          <w:rFonts w:ascii="Times New Roman" w:hAnsi="Times New Roman"/>
        </w:rPr>
        <w:t>Applicability of simultaneousRxDataSSB-DiffNumerology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05FE7" w:rsidRPr="0097565D" w14:paraId="4A3DE588" w14:textId="77777777" w:rsidTr="00805FE7">
        <w:tc>
          <w:tcPr>
            <w:tcW w:w="9350" w:type="dxa"/>
          </w:tcPr>
          <w:p w14:paraId="3CA9B347" w14:textId="77777777" w:rsidR="00CF33EF" w:rsidRPr="0097565D" w:rsidRDefault="00CF33EF" w:rsidP="00CF33EF">
            <w:pPr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 w:rsidRPr="0097565D">
              <w:rPr>
                <w:rFonts w:ascii="Times New Roman" w:hAnsi="Times New Roman"/>
                <w:sz w:val="20"/>
                <w:szCs w:val="20"/>
              </w:rPr>
              <w:t>For UEs which support</w:t>
            </w:r>
            <w:r w:rsidRPr="0097565D">
              <w:rPr>
                <w:rFonts w:ascii="Times New Roman" w:hAnsi="Times New Roman"/>
                <w:i/>
                <w:sz w:val="20"/>
                <w:szCs w:val="20"/>
              </w:rPr>
              <w:t xml:space="preserve"> [simultaneousRxDataSSB-DiffNumerology]</w:t>
            </w:r>
            <w:r w:rsidRPr="0097565D">
              <w:rPr>
                <w:rFonts w:ascii="Times New Roman" w:eastAsia="MS Mincho" w:hAnsi="Times New Roman"/>
                <w:i/>
                <w:sz w:val="20"/>
                <w:szCs w:val="20"/>
                <w:lang w:eastAsia="ja-JP"/>
              </w:rPr>
              <w:t xml:space="preserve"> </w:t>
            </w:r>
            <w:r w:rsidRPr="0097565D">
              <w:rPr>
                <w:rFonts w:ascii="Times New Roman" w:hAnsi="Times New Roman"/>
                <w:sz w:val="20"/>
                <w:szCs w:val="20"/>
              </w:rPr>
              <w:t xml:space="preserve">[14] there are no restrictions on scheduling availability due to </w:t>
            </w:r>
            <w:r w:rsidRPr="0097565D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L1-RSRP measurement based on SSB as RS for L1-RSRP measurement</w:t>
            </w:r>
            <w:r w:rsidRPr="0097565D">
              <w:rPr>
                <w:rFonts w:ascii="Times New Roman" w:hAnsi="Times New Roman"/>
                <w:sz w:val="20"/>
                <w:szCs w:val="20"/>
              </w:rPr>
              <w:t>. For UEs which do not support [</w:t>
            </w:r>
            <w:r w:rsidRPr="0097565D">
              <w:rPr>
                <w:rFonts w:ascii="Times New Roman" w:hAnsi="Times New Roman"/>
                <w:i/>
                <w:sz w:val="20"/>
                <w:szCs w:val="20"/>
              </w:rPr>
              <w:t xml:space="preserve">simultaneousRxDataSSB-DiffNumerology] </w:t>
            </w:r>
            <w:r w:rsidRPr="0097565D">
              <w:rPr>
                <w:rFonts w:ascii="Times New Roman" w:hAnsi="Times New Roman"/>
                <w:sz w:val="20"/>
                <w:szCs w:val="20"/>
              </w:rPr>
              <w:t xml:space="preserve">[14] the following restrictions apply due to </w:t>
            </w:r>
            <w:r w:rsidRPr="0097565D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L1-RSRP measurement based on SSB configured for L1-RSRP measurement.</w:t>
            </w:r>
          </w:p>
          <w:p w14:paraId="554F7EB6" w14:textId="77777777" w:rsidR="00CF33EF" w:rsidRPr="0097565D" w:rsidRDefault="00CF33EF" w:rsidP="00CF33EF">
            <w:pPr>
              <w:pStyle w:val="B1"/>
              <w:ind w:left="360" w:firstLine="0"/>
              <w:rPr>
                <w:rFonts w:ascii="Times New Roman" w:eastAsia="MS Mincho" w:hAnsi="Times New Roman" w:cs="Times New Roman"/>
                <w:lang w:eastAsia="ja-JP"/>
              </w:rPr>
            </w:pPr>
            <w:r w:rsidRPr="0097565D">
              <w:rPr>
                <w:rFonts w:ascii="Times New Roman" w:hAnsi="Times New Roman" w:cs="Times New Roman"/>
                <w:lang w:eastAsia="zh-CN"/>
              </w:rPr>
              <w:t>-</w:t>
            </w:r>
            <w:r w:rsidRPr="0097565D">
              <w:rPr>
                <w:rFonts w:ascii="Times New Roman" w:hAnsi="Times New Roman" w:cs="Times New Roman"/>
                <w:lang w:eastAsia="zh-CN"/>
              </w:rPr>
              <w:tab/>
            </w:r>
            <w:r w:rsidRPr="0097565D">
              <w:rPr>
                <w:rFonts w:ascii="Times New Roman" w:eastAsia="MS Mincho" w:hAnsi="Times New Roman" w:cs="Times New Roman"/>
                <w:lang w:eastAsia="ja-JP"/>
              </w:rPr>
              <w:t>T</w:t>
            </w:r>
            <w:r w:rsidRPr="0097565D">
              <w:rPr>
                <w:rFonts w:ascii="Times New Roman" w:hAnsi="Times New Roman" w:cs="Times New Roman"/>
                <w:lang w:eastAsia="zh-CN"/>
              </w:rPr>
              <w:t xml:space="preserve">he UE is not expected to transmit PUCCH/PUSCH/SRS or receive PDCCH/PDSCH/CSI-RS for tracking/CSI-RS for CQI on symbols corresponding to the SSB indexes configured </w:t>
            </w:r>
            <w:r w:rsidRPr="0097565D">
              <w:rPr>
                <w:rFonts w:ascii="Times New Roman" w:eastAsia="MS Mincho" w:hAnsi="Times New Roman" w:cs="Times New Roman"/>
                <w:lang w:eastAsia="ja-JP"/>
              </w:rPr>
              <w:t xml:space="preserve">for L1-RSRP measurement, where the transmission of PUCCH/PUSCH/SRS and reception of </w:t>
            </w:r>
            <w:r w:rsidRPr="0097565D">
              <w:rPr>
                <w:rFonts w:ascii="Times New Roman" w:hAnsi="Times New Roman" w:cs="Times New Roman"/>
                <w:lang w:eastAsia="ja-JP"/>
              </w:rPr>
              <w:t>PDCCH/PDSCH</w:t>
            </w:r>
            <w:r w:rsidRPr="0097565D">
              <w:rPr>
                <w:rFonts w:ascii="Times New Roman" w:hAnsi="Times New Roman" w:cs="Times New Roman"/>
                <w:lang w:eastAsia="zh-CN"/>
              </w:rPr>
              <w:t>/CSI-RS for tracking/CSI-RS for CQI</w:t>
            </w:r>
            <w:r w:rsidRPr="0097565D">
              <w:rPr>
                <w:rFonts w:ascii="Times New Roman" w:eastAsia="MS Mincho" w:hAnsi="Times New Roman" w:cs="Times New Roman"/>
                <w:lang w:eastAsia="ja-JP"/>
              </w:rPr>
              <w:t xml:space="preserve"> may be on </w:t>
            </w:r>
            <w:r w:rsidRPr="0097565D">
              <w:rPr>
                <w:rFonts w:ascii="Times New Roman" w:hAnsi="Times New Roman" w:cs="Times New Roman"/>
              </w:rPr>
              <w:t xml:space="preserve">serving cell(s) and </w:t>
            </w:r>
            <w:r w:rsidRPr="0097565D">
              <w:rPr>
                <w:rFonts w:ascii="Times New Roman" w:hAnsi="Times New Roman" w:cs="Times New Roman"/>
                <w:lang w:eastAsia="zh-CN"/>
              </w:rPr>
              <w:t>cell(s) with PCI different from serving cell(s).</w:t>
            </w:r>
          </w:p>
          <w:p w14:paraId="4247741A" w14:textId="054361F6" w:rsidR="00805FE7" w:rsidRPr="0097565D" w:rsidRDefault="00CF33EF" w:rsidP="00614781">
            <w:pPr>
              <w:pStyle w:val="B1"/>
              <w:ind w:left="360" w:firstLine="0"/>
              <w:rPr>
                <w:rFonts w:ascii="Times New Roman" w:eastAsia="MS Mincho" w:hAnsi="Times New Roman" w:cs="Times New Roman"/>
                <w:i/>
                <w:iCs/>
                <w:lang w:eastAsia="ja-JP"/>
              </w:rPr>
            </w:pPr>
            <w:r w:rsidRPr="0097565D">
              <w:rPr>
                <w:rFonts w:ascii="Times New Roman" w:eastAsia="MS Mincho" w:hAnsi="Times New Roman" w:cs="Times New Roman"/>
                <w:i/>
                <w:iCs/>
                <w:lang w:eastAsia="ja-JP"/>
              </w:rPr>
              <w:t xml:space="preserve">Editor’s note: FFS </w:t>
            </w:r>
            <w:r w:rsidRPr="0097565D">
              <w:rPr>
                <w:rFonts w:ascii="Times New Roman" w:hAnsi="Times New Roman" w:cs="Times New Roman"/>
                <w:i/>
                <w:iCs/>
              </w:rPr>
              <w:t>simultaneousRxDataSSB-DiffNumerology can be reused for non-serving cell</w:t>
            </w:r>
            <w:r w:rsidRPr="0097565D">
              <w:rPr>
                <w:rFonts w:ascii="Times New Roman" w:eastAsia="MS Mincho" w:hAnsi="Times New Roman" w:cs="Times New Roman"/>
                <w:i/>
                <w:iCs/>
                <w:lang w:eastAsia="ja-JP"/>
              </w:rPr>
              <w:t>.</w:t>
            </w:r>
          </w:p>
        </w:tc>
      </w:tr>
    </w:tbl>
    <w:p w14:paraId="340D39F0" w14:textId="77777777" w:rsidR="00614781" w:rsidRPr="0097565D" w:rsidRDefault="00614781" w:rsidP="00805FE7">
      <w:pPr>
        <w:rPr>
          <w:rFonts w:ascii="Times New Roman" w:hAnsi="Times New Roman"/>
          <w:sz w:val="20"/>
          <w:szCs w:val="20"/>
          <w:lang w:val="en-GB" w:eastAsia="en-US"/>
        </w:rPr>
      </w:pPr>
    </w:p>
    <w:p w14:paraId="495110D1" w14:textId="1BFCEF88" w:rsidR="00805FE7" w:rsidRPr="0097565D" w:rsidRDefault="00614781" w:rsidP="00805FE7">
      <w:pPr>
        <w:rPr>
          <w:rFonts w:ascii="Times New Roman" w:hAnsi="Times New Roman"/>
          <w:sz w:val="20"/>
          <w:szCs w:val="20"/>
          <w:lang w:val="en-GB" w:eastAsia="en-US"/>
        </w:rPr>
      </w:pPr>
      <w:r w:rsidRPr="0097565D">
        <w:rPr>
          <w:rFonts w:ascii="Times New Roman" w:hAnsi="Times New Roman"/>
          <w:sz w:val="20"/>
          <w:szCs w:val="20"/>
          <w:lang w:val="en-GB" w:eastAsia="en-US"/>
        </w:rPr>
        <w:t xml:space="preserve">In last meeting, it’s still FFS whether </w:t>
      </w:r>
      <w:r w:rsidRPr="0097565D">
        <w:rPr>
          <w:rFonts w:ascii="Times New Roman" w:hAnsi="Times New Roman"/>
          <w:i/>
          <w:iCs/>
          <w:sz w:val="20"/>
          <w:szCs w:val="20"/>
        </w:rPr>
        <w:t xml:space="preserve">simultaneousRxDataSSB-DiffNumerology </w:t>
      </w:r>
      <w:r w:rsidRPr="002C7E82">
        <w:rPr>
          <w:rFonts w:ascii="Times New Roman" w:hAnsi="Times New Roman"/>
          <w:sz w:val="20"/>
          <w:szCs w:val="20"/>
        </w:rPr>
        <w:t>can be reused for non-serving cell.</w:t>
      </w:r>
      <w:r w:rsidRPr="0097565D">
        <w:rPr>
          <w:rFonts w:ascii="Times New Roman" w:hAnsi="Times New Roman"/>
          <w:i/>
          <w:iCs/>
          <w:sz w:val="20"/>
          <w:szCs w:val="20"/>
        </w:rPr>
        <w:t xml:space="preserve"> </w:t>
      </w:r>
      <w:r w:rsidR="002C7E82">
        <w:rPr>
          <w:rFonts w:ascii="Times New Roman" w:hAnsi="Times New Roman" w:hint="eastAsia"/>
          <w:sz w:val="20"/>
          <w:szCs w:val="20"/>
        </w:rPr>
        <w:t>T</w:t>
      </w:r>
      <w:r w:rsidRPr="002C7E82">
        <w:rPr>
          <w:rFonts w:ascii="Times New Roman" w:hAnsi="Times New Roman"/>
          <w:sz w:val="20"/>
          <w:szCs w:val="20"/>
        </w:rPr>
        <w:t xml:space="preserve">he </w:t>
      </w:r>
      <w:r w:rsidR="007532CF" w:rsidRPr="002C7E82">
        <w:rPr>
          <w:rFonts w:ascii="Times New Roman" w:hAnsi="Times New Roman"/>
          <w:sz w:val="20"/>
          <w:szCs w:val="20"/>
        </w:rPr>
        <w:t>definition of</w:t>
      </w:r>
      <w:r w:rsidR="007532CF" w:rsidRPr="0097565D">
        <w:rPr>
          <w:rFonts w:ascii="Times New Roman" w:hAnsi="Times New Roman"/>
          <w:i/>
          <w:iCs/>
          <w:sz w:val="20"/>
          <w:szCs w:val="20"/>
        </w:rPr>
        <w:t xml:space="preserve"> simultaneousRxDataSSB-DiffNumerology </w:t>
      </w:r>
      <w:r w:rsidR="007532CF" w:rsidRPr="00DB02CE">
        <w:rPr>
          <w:rFonts w:ascii="Times New Roman" w:hAnsi="Times New Roman"/>
          <w:sz w:val="20"/>
          <w:szCs w:val="20"/>
        </w:rPr>
        <w:t xml:space="preserve">is defined </w:t>
      </w:r>
      <w:r w:rsidR="00BE1888" w:rsidRPr="00DB02CE">
        <w:rPr>
          <w:rFonts w:ascii="Times New Roman" w:hAnsi="Times New Roman"/>
          <w:sz w:val="20"/>
          <w:szCs w:val="20"/>
        </w:rPr>
        <w:t>as below:</w:t>
      </w:r>
    </w:p>
    <w:p w14:paraId="3071DD18" w14:textId="30C5A43C" w:rsidR="00D05873" w:rsidRPr="0097565D" w:rsidRDefault="00D05873" w:rsidP="00D05873">
      <w:pPr>
        <w:jc w:val="center"/>
        <w:rPr>
          <w:rFonts w:ascii="Times New Roman" w:eastAsia="PMingLiU" w:hAnsi="Times New Roman"/>
          <w:sz w:val="20"/>
          <w:szCs w:val="20"/>
          <w:lang w:val="en-GB"/>
        </w:rPr>
      </w:pPr>
      <w:bookmarkStart w:id="3" w:name="_Ref95319685"/>
      <w:r w:rsidRPr="0097565D">
        <w:rPr>
          <w:rFonts w:ascii="Times New Roman" w:hAnsi="Times New Roman"/>
          <w:sz w:val="20"/>
          <w:szCs w:val="20"/>
        </w:rPr>
        <w:t xml:space="preserve">Table </w:t>
      </w:r>
      <w:bookmarkEnd w:id="3"/>
      <w:r w:rsidR="007532CF" w:rsidRPr="0097565D">
        <w:rPr>
          <w:rFonts w:ascii="Times New Roman" w:hAnsi="Times New Roman"/>
          <w:noProof/>
          <w:sz w:val="20"/>
          <w:szCs w:val="20"/>
        </w:rPr>
        <w:t>1</w:t>
      </w:r>
      <w:r w:rsidRPr="0097565D">
        <w:rPr>
          <w:rFonts w:ascii="Times New Roman" w:hAnsi="Times New Roman"/>
          <w:sz w:val="20"/>
          <w:szCs w:val="20"/>
        </w:rPr>
        <w:t xml:space="preserve">. </w:t>
      </w:r>
      <w:r w:rsidRPr="0097565D">
        <w:rPr>
          <w:rFonts w:ascii="Times New Roman" w:hAnsi="Times New Roman"/>
          <w:i/>
          <w:sz w:val="20"/>
          <w:szCs w:val="20"/>
        </w:rPr>
        <w:t>simultaneousRxDataSSB-DiffNumerology</w:t>
      </w:r>
      <w:r w:rsidRPr="0097565D">
        <w:rPr>
          <w:rFonts w:ascii="Times New Roman" w:eastAsia="PMingLiU" w:hAnsi="Times New Roman"/>
          <w:sz w:val="20"/>
          <w:szCs w:val="20"/>
          <w:lang w:val="en-GB"/>
        </w:rPr>
        <w:t xml:space="preserve"> </w:t>
      </w:r>
      <w:r w:rsidR="007532CF" w:rsidRPr="0097565D">
        <w:rPr>
          <w:rFonts w:ascii="Times New Roman" w:eastAsia="PMingLiU" w:hAnsi="Times New Roman"/>
          <w:sz w:val="20"/>
          <w:szCs w:val="20"/>
          <w:lang w:val="en-GB"/>
        </w:rPr>
        <w:t>defined in</w:t>
      </w:r>
      <w:r w:rsidRPr="0097565D">
        <w:rPr>
          <w:rFonts w:ascii="Times New Roman" w:eastAsia="PMingLiU" w:hAnsi="Times New Roman"/>
          <w:sz w:val="20"/>
          <w:szCs w:val="20"/>
          <w:lang w:val="en-GB"/>
        </w:rPr>
        <w:t xml:space="preserve"> TS 38.306 </w:t>
      </w:r>
    </w:p>
    <w:tbl>
      <w:tblPr>
        <w:tblW w:w="9529" w:type="dxa"/>
        <w:tblInd w:w="1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7"/>
        <w:gridCol w:w="709"/>
        <w:gridCol w:w="564"/>
        <w:gridCol w:w="712"/>
        <w:gridCol w:w="737"/>
      </w:tblGrid>
      <w:tr w:rsidR="00D05873" w:rsidRPr="0097565D" w14:paraId="458AAB97" w14:textId="77777777" w:rsidTr="005E056E">
        <w:trPr>
          <w:cantSplit/>
        </w:trPr>
        <w:tc>
          <w:tcPr>
            <w:tcW w:w="6807" w:type="dxa"/>
          </w:tcPr>
          <w:p w14:paraId="5A2A7610" w14:textId="77777777" w:rsidR="00D05873" w:rsidRPr="0097565D" w:rsidRDefault="00D05873" w:rsidP="005E056E">
            <w:pPr>
              <w:pStyle w:val="TAL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7565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simultaneousRxDataSSB-DiffNumerology</w:t>
            </w:r>
          </w:p>
          <w:p w14:paraId="2A003A80" w14:textId="77777777" w:rsidR="00D05873" w:rsidRPr="0097565D" w:rsidRDefault="00D05873" w:rsidP="005E056E">
            <w:pPr>
              <w:pStyle w:val="TAL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7565D">
              <w:rPr>
                <w:rFonts w:ascii="Times New Roman" w:hAnsi="Times New Roman" w:cs="Times New Roman"/>
                <w:sz w:val="20"/>
                <w:szCs w:val="20"/>
              </w:rPr>
              <w:t xml:space="preserve">Indicates whether the UE supports concurrent intra-frequency measurement on serving cell </w:t>
            </w:r>
            <w:r w:rsidRPr="0097565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or neighbouring cel</w:t>
            </w:r>
            <w:r w:rsidRPr="0097565D">
              <w:rPr>
                <w:rFonts w:ascii="Times New Roman" w:hAnsi="Times New Roman" w:cs="Times New Roman"/>
                <w:sz w:val="20"/>
                <w:szCs w:val="20"/>
              </w:rPr>
              <w:t>l and PDCCH or PDSCH reception from the serving cell with a different numerology as defined in clause 8 and 9 of TS 38.133 [5].</w:t>
            </w:r>
          </w:p>
        </w:tc>
        <w:tc>
          <w:tcPr>
            <w:tcW w:w="709" w:type="dxa"/>
          </w:tcPr>
          <w:p w14:paraId="65D10F8C" w14:textId="77777777" w:rsidR="00D05873" w:rsidRPr="0097565D" w:rsidRDefault="00D05873" w:rsidP="005E056E">
            <w:pPr>
              <w:pStyle w:val="TAL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756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UE</w:t>
            </w:r>
          </w:p>
        </w:tc>
        <w:tc>
          <w:tcPr>
            <w:tcW w:w="564" w:type="dxa"/>
          </w:tcPr>
          <w:p w14:paraId="204E5FE7" w14:textId="77777777" w:rsidR="00D05873" w:rsidRPr="0097565D" w:rsidRDefault="00D05873" w:rsidP="005E056E">
            <w:pPr>
              <w:pStyle w:val="TAL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756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No</w:t>
            </w:r>
          </w:p>
        </w:tc>
        <w:tc>
          <w:tcPr>
            <w:tcW w:w="712" w:type="dxa"/>
          </w:tcPr>
          <w:p w14:paraId="79C1E5EC" w14:textId="77777777" w:rsidR="00D05873" w:rsidRPr="0097565D" w:rsidRDefault="00D05873" w:rsidP="005E056E">
            <w:pPr>
              <w:pStyle w:val="TAL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756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No</w:t>
            </w:r>
          </w:p>
        </w:tc>
        <w:tc>
          <w:tcPr>
            <w:tcW w:w="737" w:type="dxa"/>
          </w:tcPr>
          <w:p w14:paraId="1E9E9A1A" w14:textId="77777777" w:rsidR="00D05873" w:rsidRPr="0097565D" w:rsidRDefault="00D05873" w:rsidP="005E056E">
            <w:pPr>
              <w:pStyle w:val="TAL"/>
              <w:jc w:val="center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97565D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Yes</w:t>
            </w:r>
          </w:p>
        </w:tc>
      </w:tr>
    </w:tbl>
    <w:p w14:paraId="73E59904" w14:textId="29BC0396" w:rsidR="00D05873" w:rsidRPr="0097565D" w:rsidRDefault="00D05873" w:rsidP="00D05873">
      <w:pPr>
        <w:rPr>
          <w:rFonts w:ascii="Times New Roman" w:eastAsia="PMingLiU" w:hAnsi="Times New Roman"/>
          <w:sz w:val="20"/>
          <w:szCs w:val="20"/>
        </w:rPr>
      </w:pPr>
    </w:p>
    <w:p w14:paraId="622C1D90" w14:textId="7FC53832" w:rsidR="000E2679" w:rsidRPr="0097565D" w:rsidRDefault="004234D7" w:rsidP="00BE1888">
      <w:pPr>
        <w:rPr>
          <w:rFonts w:ascii="Times New Roman" w:hAnsi="Times New Roman"/>
          <w:sz w:val="20"/>
          <w:szCs w:val="20"/>
          <w:lang w:val="en-GB" w:eastAsia="en-US"/>
        </w:rPr>
      </w:pPr>
      <w:r w:rsidRPr="0097565D">
        <w:rPr>
          <w:rFonts w:ascii="Times New Roman" w:hAnsi="Times New Roman"/>
          <w:sz w:val="20"/>
          <w:szCs w:val="20"/>
          <w:lang w:val="en-GB" w:eastAsia="en-US"/>
        </w:rPr>
        <w:lastRenderedPageBreak/>
        <w:t xml:space="preserve">It </w:t>
      </w:r>
      <w:r w:rsidR="001A0762" w:rsidRPr="0097565D">
        <w:rPr>
          <w:rFonts w:ascii="Times New Roman" w:hAnsi="Times New Roman"/>
          <w:sz w:val="20"/>
          <w:szCs w:val="20"/>
          <w:lang w:val="en-GB" w:eastAsia="en-US"/>
        </w:rPr>
        <w:t xml:space="preserve">shows that it can be used for </w:t>
      </w:r>
      <w:r w:rsidR="008450CD" w:rsidRPr="0097565D">
        <w:rPr>
          <w:rFonts w:ascii="Times New Roman" w:hAnsi="Times New Roman"/>
          <w:sz w:val="20"/>
          <w:szCs w:val="20"/>
          <w:lang w:val="en-GB" w:eastAsia="en-US"/>
        </w:rPr>
        <w:t xml:space="preserve">intra-frequency </w:t>
      </w:r>
      <w:r w:rsidR="001A0762" w:rsidRPr="0097565D">
        <w:rPr>
          <w:rFonts w:ascii="Times New Roman" w:hAnsi="Times New Roman"/>
          <w:sz w:val="20"/>
          <w:szCs w:val="20"/>
          <w:lang w:val="en-GB" w:eastAsia="en-US"/>
        </w:rPr>
        <w:t xml:space="preserve">neighbouring cell </w:t>
      </w:r>
      <w:r w:rsidR="00955BEF" w:rsidRPr="0097565D">
        <w:rPr>
          <w:rFonts w:ascii="Times New Roman" w:hAnsi="Times New Roman"/>
          <w:sz w:val="20"/>
          <w:szCs w:val="20"/>
          <w:lang w:val="en-GB" w:eastAsia="en-US"/>
        </w:rPr>
        <w:t>measurement,</w:t>
      </w:r>
      <w:r w:rsidR="000E2679" w:rsidRPr="0097565D">
        <w:rPr>
          <w:rFonts w:ascii="Times New Roman" w:hAnsi="Times New Roman"/>
          <w:sz w:val="20"/>
          <w:szCs w:val="20"/>
          <w:lang w:val="en-GB" w:eastAsia="en-US"/>
        </w:rPr>
        <w:t xml:space="preserve"> and it’s used for </w:t>
      </w:r>
      <w:r w:rsidR="00FA299E" w:rsidRPr="0097565D">
        <w:rPr>
          <w:rFonts w:ascii="Times New Roman" w:hAnsi="Times New Roman"/>
          <w:sz w:val="20"/>
          <w:szCs w:val="20"/>
          <w:lang w:val="en-GB" w:eastAsia="en-US"/>
        </w:rPr>
        <w:t xml:space="preserve">legacy </w:t>
      </w:r>
      <w:r w:rsidR="000E2679" w:rsidRPr="0097565D">
        <w:rPr>
          <w:rFonts w:ascii="Times New Roman" w:hAnsi="Times New Roman"/>
          <w:sz w:val="20"/>
          <w:szCs w:val="20"/>
          <w:lang w:val="en-GB" w:eastAsia="en-US"/>
        </w:rPr>
        <w:t>scheduling restriction for intra-frequency L3 measurement.</w:t>
      </w:r>
      <w:r w:rsidR="00FA299E" w:rsidRPr="0097565D">
        <w:rPr>
          <w:rFonts w:ascii="Times New Roman" w:hAnsi="Times New Roman"/>
          <w:sz w:val="20"/>
          <w:szCs w:val="20"/>
          <w:lang w:val="en-GB" w:eastAsia="en-US"/>
        </w:rPr>
        <w:t xml:space="preserve"> </w:t>
      </w:r>
    </w:p>
    <w:p w14:paraId="4D96AE64" w14:textId="3F3BC698" w:rsidR="003903B7" w:rsidRPr="00622BA1" w:rsidRDefault="003903B7" w:rsidP="00BE1888">
      <w:pPr>
        <w:rPr>
          <w:rFonts w:ascii="Times New Roman" w:hAnsi="Times New Roman"/>
          <w:sz w:val="20"/>
          <w:szCs w:val="20"/>
        </w:rPr>
      </w:pPr>
      <w:r w:rsidRPr="0097565D">
        <w:rPr>
          <w:rFonts w:ascii="Times New Roman" w:hAnsi="Times New Roman"/>
          <w:sz w:val="20"/>
          <w:szCs w:val="20"/>
          <w:lang w:val="en-GB" w:eastAsia="en-US"/>
        </w:rPr>
        <w:t xml:space="preserve">Since current </w:t>
      </w:r>
      <w:r w:rsidR="00FA299E" w:rsidRPr="0097565D">
        <w:rPr>
          <w:rFonts w:ascii="Times New Roman" w:hAnsi="Times New Roman"/>
          <w:sz w:val="20"/>
          <w:szCs w:val="20"/>
          <w:lang w:val="en-GB" w:eastAsia="en-US"/>
        </w:rPr>
        <w:t xml:space="preserve">non-serving cell </w:t>
      </w:r>
      <w:r w:rsidR="00B85D55" w:rsidRPr="0097565D">
        <w:rPr>
          <w:rFonts w:ascii="Times New Roman" w:hAnsi="Times New Roman"/>
          <w:sz w:val="20"/>
          <w:szCs w:val="20"/>
          <w:lang w:val="en-GB" w:eastAsia="en-US"/>
        </w:rPr>
        <w:t>L1-RSRP measurement is also intra-frequency measurement</w:t>
      </w:r>
      <w:r w:rsidR="00FA299E" w:rsidRPr="0097565D">
        <w:rPr>
          <w:rFonts w:ascii="Times New Roman" w:hAnsi="Times New Roman"/>
          <w:sz w:val="20"/>
          <w:szCs w:val="20"/>
          <w:lang w:val="en-GB" w:eastAsia="en-US"/>
        </w:rPr>
        <w:t xml:space="preserve"> for neighboring cell </w:t>
      </w:r>
      <w:r w:rsidR="00B85D55" w:rsidRPr="0097565D">
        <w:rPr>
          <w:rFonts w:ascii="Times New Roman" w:hAnsi="Times New Roman"/>
          <w:sz w:val="20"/>
          <w:szCs w:val="20"/>
          <w:lang w:val="en-GB" w:eastAsia="en-US"/>
        </w:rPr>
        <w:t>,</w:t>
      </w:r>
      <w:r w:rsidRPr="0097565D">
        <w:rPr>
          <w:rFonts w:ascii="Times New Roman" w:hAnsi="Times New Roman"/>
          <w:sz w:val="20"/>
          <w:szCs w:val="20"/>
          <w:lang w:val="en-GB" w:eastAsia="en-US"/>
        </w:rPr>
        <w:t xml:space="preserve"> </w:t>
      </w:r>
      <w:r w:rsidR="00FA299E" w:rsidRPr="0097565D">
        <w:rPr>
          <w:rFonts w:ascii="Times New Roman" w:hAnsi="Times New Roman"/>
          <w:sz w:val="20"/>
          <w:szCs w:val="20"/>
          <w:lang w:val="en-GB" w:eastAsia="en-US"/>
        </w:rPr>
        <w:t>it</w:t>
      </w:r>
      <w:r w:rsidR="000755A2" w:rsidRPr="0097565D">
        <w:rPr>
          <w:rFonts w:ascii="Times New Roman" w:hAnsi="Times New Roman"/>
          <w:sz w:val="20"/>
          <w:szCs w:val="20"/>
          <w:lang w:val="en-GB" w:eastAsia="en-US"/>
        </w:rPr>
        <w:t xml:space="preserve"> is </w:t>
      </w:r>
      <w:r w:rsidR="00280FE3" w:rsidRPr="0097565D">
        <w:rPr>
          <w:rFonts w:ascii="Times New Roman" w:hAnsi="Times New Roman"/>
          <w:sz w:val="20"/>
          <w:szCs w:val="20"/>
          <w:lang w:val="en-GB" w:eastAsia="en-US"/>
        </w:rPr>
        <w:t>similar with intr</w:t>
      </w:r>
      <w:r w:rsidR="00DC6E74" w:rsidRPr="0097565D">
        <w:rPr>
          <w:rFonts w:ascii="Times New Roman" w:hAnsi="Times New Roman"/>
          <w:sz w:val="20"/>
          <w:szCs w:val="20"/>
          <w:lang w:val="en-GB" w:eastAsia="en-US"/>
        </w:rPr>
        <w:t>a-frequency L3 measurement</w:t>
      </w:r>
      <w:r w:rsidR="00B87ACB" w:rsidRPr="0097565D">
        <w:rPr>
          <w:rFonts w:ascii="Times New Roman" w:hAnsi="Times New Roman"/>
          <w:sz w:val="20"/>
          <w:szCs w:val="20"/>
          <w:lang w:val="en-GB" w:eastAsia="en-US"/>
        </w:rPr>
        <w:t>.</w:t>
      </w:r>
      <w:r w:rsidR="00905888" w:rsidRPr="0097565D">
        <w:rPr>
          <w:rFonts w:ascii="Times New Roman" w:hAnsi="Times New Roman"/>
          <w:sz w:val="20"/>
          <w:szCs w:val="20"/>
          <w:lang w:val="en-GB" w:eastAsia="en-US"/>
        </w:rPr>
        <w:t xml:space="preserve"> </w:t>
      </w:r>
      <w:r w:rsidR="00FA299E" w:rsidRPr="0097565D">
        <w:rPr>
          <w:rFonts w:ascii="Times New Roman" w:hAnsi="Times New Roman"/>
          <w:sz w:val="20"/>
          <w:szCs w:val="20"/>
          <w:lang w:val="en-GB" w:eastAsia="en-US"/>
        </w:rPr>
        <w:t xml:space="preserve">Therefore, </w:t>
      </w:r>
      <w:r w:rsidR="00905888" w:rsidRPr="0097565D">
        <w:rPr>
          <w:rFonts w:ascii="Times New Roman" w:hAnsi="Times New Roman"/>
          <w:i/>
          <w:iCs/>
          <w:sz w:val="20"/>
          <w:szCs w:val="20"/>
        </w:rPr>
        <w:t xml:space="preserve">simultaneousRxDataSSB-DiffNumerology </w:t>
      </w:r>
      <w:r w:rsidR="00905888" w:rsidRPr="00622BA1">
        <w:rPr>
          <w:rFonts w:ascii="Times New Roman" w:hAnsi="Times New Roman"/>
          <w:sz w:val="20"/>
          <w:szCs w:val="20"/>
        </w:rPr>
        <w:t>can be reused for non-serving cell.</w:t>
      </w:r>
    </w:p>
    <w:p w14:paraId="14B49473" w14:textId="55BB492D" w:rsidR="00FA299E" w:rsidRPr="0097565D" w:rsidRDefault="00FA299E" w:rsidP="00FA299E">
      <w:pPr>
        <w:rPr>
          <w:rFonts w:ascii="Times New Roman" w:hAnsi="Times New Roman"/>
          <w:b/>
          <w:bCs/>
          <w:sz w:val="20"/>
          <w:szCs w:val="20"/>
        </w:rPr>
      </w:pPr>
      <w:r w:rsidRPr="0097565D">
        <w:rPr>
          <w:rFonts w:ascii="Times New Roman" w:hAnsi="Times New Roman"/>
          <w:b/>
          <w:bCs/>
          <w:sz w:val="20"/>
          <w:szCs w:val="20"/>
        </w:rPr>
        <w:t>Proposal</w:t>
      </w:r>
      <w:r w:rsidR="00622BA1">
        <w:rPr>
          <w:rFonts w:ascii="Times New Roman" w:hAnsi="Times New Roman"/>
          <w:b/>
          <w:bCs/>
          <w:sz w:val="20"/>
          <w:szCs w:val="20"/>
        </w:rPr>
        <w:t xml:space="preserve"> 1</w:t>
      </w:r>
      <w:r w:rsidRPr="0097565D">
        <w:rPr>
          <w:rFonts w:ascii="Times New Roman" w:hAnsi="Times New Roman"/>
          <w:b/>
          <w:bCs/>
          <w:sz w:val="20"/>
          <w:szCs w:val="20"/>
        </w:rPr>
        <w:t xml:space="preserve">: </w:t>
      </w:r>
      <w:r w:rsidR="00365BA0">
        <w:rPr>
          <w:rFonts w:ascii="Times New Roman" w:hAnsi="Times New Roman"/>
          <w:b/>
          <w:bCs/>
          <w:sz w:val="20"/>
          <w:szCs w:val="20"/>
        </w:rPr>
        <w:t>S</w:t>
      </w:r>
      <w:r w:rsidRPr="0097565D">
        <w:rPr>
          <w:rFonts w:ascii="Times New Roman" w:hAnsi="Times New Roman"/>
          <w:b/>
          <w:bCs/>
          <w:sz w:val="20"/>
          <w:szCs w:val="20"/>
        </w:rPr>
        <w:t>imultaneousRxDataSSB-DiffNumerology can be reused for non-serving cell.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31019" w:rsidRPr="0097565D" w14:paraId="2F11F4CC" w14:textId="77777777" w:rsidTr="00331019">
        <w:tc>
          <w:tcPr>
            <w:tcW w:w="9350" w:type="dxa"/>
          </w:tcPr>
          <w:p w14:paraId="5EE8F01A" w14:textId="77777777" w:rsidR="00331019" w:rsidRPr="00993E74" w:rsidRDefault="00331019" w:rsidP="00331019">
            <w:pPr>
              <w:rPr>
                <w:rFonts w:ascii="Times New Roman" w:eastAsiaTheme="minorEastAsia" w:hAnsi="Times New Roman"/>
                <w:bCs/>
                <w:sz w:val="20"/>
                <w:szCs w:val="20"/>
                <w:u w:val="single"/>
              </w:rPr>
            </w:pPr>
            <w:r w:rsidRPr="00993E74">
              <w:rPr>
                <w:rFonts w:ascii="Times New Roman" w:eastAsiaTheme="minorEastAsia" w:hAnsi="Times New Roman"/>
                <w:bCs/>
                <w:sz w:val="20"/>
                <w:szCs w:val="20"/>
                <w:u w:val="single"/>
              </w:rPr>
              <w:t>Issue 1-2-5 Whether to jointly consider the requirement of IBM and inter cell beam management</w:t>
            </w:r>
          </w:p>
          <w:p w14:paraId="295005EA" w14:textId="14A453B9" w:rsidR="00331019" w:rsidRPr="0097565D" w:rsidRDefault="00331019" w:rsidP="00331019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after="120" w:line="259" w:lineRule="auto"/>
              <w:ind w:left="740" w:firstLineChars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97565D">
              <w:rPr>
                <w:rFonts w:eastAsiaTheme="minorEastAsia"/>
                <w:sz w:val="20"/>
                <w:szCs w:val="20"/>
                <w:lang w:eastAsia="zh-CN"/>
              </w:rPr>
              <w:t>Proposal:RAN4 to discuss whether the scheduling restriction requirement of inter-cell beam management should be extend to FR2 inter-band CA with independent beam management.</w:t>
            </w:r>
          </w:p>
          <w:p w14:paraId="7DFFAE22" w14:textId="77777777" w:rsidR="00331019" w:rsidRPr="0097565D" w:rsidRDefault="00331019" w:rsidP="00331019">
            <w:pPr>
              <w:pStyle w:val="ListParagraph"/>
              <w:widowControl/>
              <w:numPr>
                <w:ilvl w:val="1"/>
                <w:numId w:val="17"/>
              </w:numPr>
              <w:autoSpaceDE/>
              <w:autoSpaceDN/>
              <w:adjustRightInd/>
              <w:spacing w:after="120" w:line="259" w:lineRule="auto"/>
              <w:ind w:left="1151" w:firstLineChars="0" w:hanging="357"/>
              <w:rPr>
                <w:rFonts w:eastAsiaTheme="minorEastAsia"/>
                <w:sz w:val="20"/>
                <w:szCs w:val="20"/>
                <w:lang w:eastAsia="zh-CN"/>
              </w:rPr>
            </w:pPr>
            <w:r w:rsidRPr="0097565D">
              <w:rPr>
                <w:rFonts w:eastAsiaTheme="minorEastAsia"/>
                <w:sz w:val="20"/>
                <w:szCs w:val="20"/>
                <w:lang w:eastAsia="zh-CN"/>
              </w:rPr>
              <w:t>Option 1: Support.</w:t>
            </w:r>
          </w:p>
          <w:p w14:paraId="49B7E67C" w14:textId="08FF7035" w:rsidR="00331019" w:rsidRPr="0097565D" w:rsidRDefault="00331019" w:rsidP="00805FE7">
            <w:pPr>
              <w:pStyle w:val="ListParagraph"/>
              <w:widowControl/>
              <w:numPr>
                <w:ilvl w:val="1"/>
                <w:numId w:val="17"/>
              </w:numPr>
              <w:autoSpaceDE/>
              <w:autoSpaceDN/>
              <w:adjustRightInd/>
              <w:spacing w:after="120" w:line="259" w:lineRule="auto"/>
              <w:ind w:left="1151" w:firstLineChars="0" w:hanging="357"/>
              <w:rPr>
                <w:rFonts w:eastAsiaTheme="minorEastAsia"/>
                <w:sz w:val="20"/>
                <w:szCs w:val="20"/>
                <w:lang w:eastAsia="zh-CN"/>
              </w:rPr>
            </w:pPr>
            <w:r w:rsidRPr="0097565D">
              <w:rPr>
                <w:sz w:val="20"/>
                <w:szCs w:val="20"/>
              </w:rPr>
              <w:t>Option 2: Do not support.</w:t>
            </w:r>
          </w:p>
        </w:tc>
      </w:tr>
    </w:tbl>
    <w:p w14:paraId="3ACB6DA1" w14:textId="77777777" w:rsidR="00CC2D44" w:rsidRPr="0097565D" w:rsidRDefault="00CC2D44" w:rsidP="002B0EEC">
      <w:pPr>
        <w:rPr>
          <w:rFonts w:ascii="Times New Roman" w:hAnsi="Times New Roman"/>
          <w:sz w:val="20"/>
          <w:szCs w:val="20"/>
          <w:lang w:val="en-GB" w:eastAsia="en-US"/>
        </w:rPr>
      </w:pPr>
    </w:p>
    <w:p w14:paraId="058B2DBF" w14:textId="19DED642" w:rsidR="00851807" w:rsidRPr="0097565D" w:rsidRDefault="00676883" w:rsidP="00805FE7">
      <w:pPr>
        <w:rPr>
          <w:rFonts w:ascii="Times New Roman" w:hAnsi="Times New Roman"/>
          <w:sz w:val="20"/>
          <w:szCs w:val="20"/>
          <w:lang w:eastAsia="en-US"/>
        </w:rPr>
      </w:pPr>
      <w:r w:rsidRPr="0097565D">
        <w:rPr>
          <w:rFonts w:ascii="Times New Roman" w:hAnsi="Times New Roman"/>
          <w:sz w:val="20"/>
          <w:szCs w:val="20"/>
          <w:lang w:val="en-GB" w:eastAsia="en-US"/>
        </w:rPr>
        <w:t>Currently for inter-cell beam measurement, only intra-frequency</w:t>
      </w:r>
      <w:r w:rsidR="002B0EEC" w:rsidRPr="0097565D">
        <w:rPr>
          <w:rFonts w:ascii="Times New Roman" w:hAnsi="Times New Roman"/>
          <w:sz w:val="20"/>
          <w:szCs w:val="20"/>
          <w:lang w:val="en-GB" w:eastAsia="en-US"/>
        </w:rPr>
        <w:t xml:space="preserve"> measurement will be considered</w:t>
      </w:r>
      <w:r w:rsidR="009F2720" w:rsidRPr="0097565D">
        <w:rPr>
          <w:rFonts w:ascii="Times New Roman" w:hAnsi="Times New Roman"/>
          <w:sz w:val="20"/>
          <w:szCs w:val="20"/>
          <w:lang w:val="en-GB" w:eastAsia="en-US"/>
        </w:rPr>
        <w:t xml:space="preserve">. </w:t>
      </w:r>
      <w:r w:rsidR="00F17AC8" w:rsidRPr="0097565D">
        <w:rPr>
          <w:rFonts w:ascii="Times New Roman" w:hAnsi="Times New Roman"/>
          <w:sz w:val="20"/>
          <w:szCs w:val="20"/>
          <w:lang w:val="en-GB" w:eastAsia="en-US"/>
        </w:rPr>
        <w:t xml:space="preserve">For intra-band carrier </w:t>
      </w:r>
      <w:r w:rsidR="00340E91" w:rsidRPr="0097565D">
        <w:rPr>
          <w:rFonts w:ascii="Times New Roman" w:hAnsi="Times New Roman"/>
          <w:sz w:val="20"/>
          <w:szCs w:val="20"/>
          <w:lang w:val="en-GB" w:eastAsia="en-US"/>
        </w:rPr>
        <w:t xml:space="preserve">aggregation in FR2, there is no IBM issue. For inter-band CA, </w:t>
      </w:r>
      <w:r w:rsidR="0001700C" w:rsidRPr="0097565D">
        <w:rPr>
          <w:rFonts w:ascii="Times New Roman" w:eastAsiaTheme="minorEastAsia" w:hAnsi="Times New Roman"/>
          <w:sz w:val="20"/>
          <w:szCs w:val="20"/>
        </w:rPr>
        <w:t xml:space="preserve">there are no scheduling restrictions on FR2 serving cells in the bands due to </w:t>
      </w:r>
      <w:r w:rsidR="00696D91" w:rsidRPr="0097565D">
        <w:rPr>
          <w:rFonts w:ascii="Times New Roman" w:eastAsiaTheme="minorEastAsia" w:hAnsi="Times New Roman"/>
          <w:sz w:val="20"/>
          <w:szCs w:val="20"/>
        </w:rPr>
        <w:t xml:space="preserve">inter-cell </w:t>
      </w:r>
      <w:r w:rsidR="0001700C" w:rsidRPr="0097565D">
        <w:rPr>
          <w:rFonts w:ascii="Times New Roman" w:eastAsiaTheme="minorEastAsia" w:hAnsi="Times New Roman"/>
          <w:sz w:val="20"/>
          <w:szCs w:val="20"/>
        </w:rPr>
        <w:t>L1-RSRP measurement performed on FR2 serving cell(s) in different band(s), provided that UE is capable of independent beam management on this FR2 band pair.</w:t>
      </w:r>
      <w:r w:rsidR="00863B75" w:rsidRPr="0097565D">
        <w:rPr>
          <w:rFonts w:ascii="Times New Roman" w:hAnsi="Times New Roman"/>
          <w:sz w:val="20"/>
          <w:szCs w:val="20"/>
          <w:lang w:val="en-GB" w:eastAsia="en-US"/>
        </w:rPr>
        <w:t xml:space="preserve"> </w:t>
      </w:r>
      <w:r w:rsidR="00BC5A02" w:rsidRPr="0097565D">
        <w:rPr>
          <w:rFonts w:ascii="Times New Roman" w:hAnsi="Times New Roman"/>
          <w:sz w:val="20"/>
          <w:szCs w:val="20"/>
          <w:lang w:eastAsia="en-US"/>
        </w:rPr>
        <w:t xml:space="preserve">Therefore, the legacy scheduling restriction </w:t>
      </w:r>
      <w:r w:rsidR="00775691" w:rsidRPr="0097565D">
        <w:rPr>
          <w:rFonts w:ascii="Times New Roman" w:hAnsi="Times New Roman"/>
          <w:sz w:val="20"/>
          <w:szCs w:val="20"/>
          <w:lang w:eastAsia="en-US"/>
        </w:rPr>
        <w:t xml:space="preserve">for serving cell L1-RSRP measurement on FR2 </w:t>
      </w:r>
      <w:r w:rsidR="00BC5A02" w:rsidRPr="0097565D">
        <w:rPr>
          <w:rFonts w:ascii="Times New Roman" w:hAnsi="Times New Roman"/>
          <w:sz w:val="20"/>
          <w:szCs w:val="20"/>
          <w:lang w:eastAsia="en-US"/>
        </w:rPr>
        <w:t xml:space="preserve">can be </w:t>
      </w:r>
      <w:r w:rsidR="00775691" w:rsidRPr="0097565D">
        <w:rPr>
          <w:rFonts w:ascii="Times New Roman" w:hAnsi="Times New Roman"/>
          <w:sz w:val="20"/>
          <w:szCs w:val="20"/>
          <w:lang w:eastAsia="en-US"/>
        </w:rPr>
        <w:t>re-used.</w:t>
      </w:r>
    </w:p>
    <w:p w14:paraId="77E0C419" w14:textId="64CBC8AF" w:rsidR="005C149A" w:rsidRPr="0097565D" w:rsidRDefault="00143414" w:rsidP="005C149A">
      <w:pPr>
        <w:spacing w:after="120" w:line="259" w:lineRule="auto"/>
        <w:rPr>
          <w:rFonts w:ascii="Times New Roman" w:eastAsiaTheme="minorEastAsia" w:hAnsi="Times New Roman"/>
          <w:b/>
          <w:bCs/>
          <w:sz w:val="20"/>
          <w:szCs w:val="20"/>
        </w:rPr>
      </w:pPr>
      <w:r w:rsidRPr="0097565D">
        <w:rPr>
          <w:rFonts w:ascii="Times New Roman" w:hAnsi="Times New Roman"/>
          <w:b/>
          <w:bCs/>
          <w:sz w:val="20"/>
          <w:szCs w:val="20"/>
          <w:lang w:eastAsia="en-US"/>
        </w:rPr>
        <w:t>Proposal</w:t>
      </w:r>
      <w:r w:rsidR="0003212D">
        <w:rPr>
          <w:rFonts w:ascii="Times New Roman" w:hAnsi="Times New Roman"/>
          <w:b/>
          <w:bCs/>
          <w:sz w:val="20"/>
          <w:szCs w:val="20"/>
          <w:lang w:eastAsia="en-US"/>
        </w:rPr>
        <w:t xml:space="preserve"> 2</w:t>
      </w:r>
      <w:r w:rsidRPr="0097565D">
        <w:rPr>
          <w:rFonts w:ascii="Times New Roman" w:hAnsi="Times New Roman"/>
          <w:b/>
          <w:bCs/>
          <w:sz w:val="20"/>
          <w:szCs w:val="20"/>
          <w:lang w:eastAsia="en-US"/>
        </w:rPr>
        <w:t xml:space="preserve">: </w:t>
      </w:r>
      <w:r w:rsidR="00F94FEF" w:rsidRPr="0097565D">
        <w:rPr>
          <w:rFonts w:ascii="Times New Roman" w:hAnsi="Times New Roman"/>
          <w:b/>
          <w:bCs/>
          <w:sz w:val="20"/>
          <w:szCs w:val="20"/>
          <w:lang w:eastAsia="en-US"/>
        </w:rPr>
        <w:t xml:space="preserve"> </w:t>
      </w:r>
      <w:r w:rsidR="005C149A" w:rsidRPr="0097565D">
        <w:rPr>
          <w:rFonts w:ascii="Times New Roman" w:eastAsiaTheme="minorEastAsia" w:hAnsi="Times New Roman"/>
          <w:b/>
          <w:bCs/>
          <w:sz w:val="20"/>
          <w:szCs w:val="20"/>
        </w:rPr>
        <w:t>The scheduling restriction requirement of inter-cell beam management can be extend</w:t>
      </w:r>
      <w:r w:rsidR="00CC53A9" w:rsidRPr="0097565D">
        <w:rPr>
          <w:rFonts w:ascii="Times New Roman" w:eastAsiaTheme="minorEastAsia" w:hAnsi="Times New Roman"/>
          <w:b/>
          <w:bCs/>
          <w:sz w:val="20"/>
          <w:szCs w:val="20"/>
        </w:rPr>
        <w:t>ed</w:t>
      </w:r>
      <w:r w:rsidR="005C149A" w:rsidRPr="0097565D">
        <w:rPr>
          <w:rFonts w:ascii="Times New Roman" w:eastAsiaTheme="minorEastAsia" w:hAnsi="Times New Roman"/>
          <w:b/>
          <w:bCs/>
          <w:sz w:val="20"/>
          <w:szCs w:val="20"/>
        </w:rPr>
        <w:t xml:space="preserve"> to FR2 inter-band CA with independent beam management.</w:t>
      </w:r>
    </w:p>
    <w:p w14:paraId="17A36435" w14:textId="77777777" w:rsidR="00834DB5" w:rsidRPr="00CC53A9" w:rsidRDefault="00834DB5" w:rsidP="00834DB5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CC53A9">
        <w:rPr>
          <w:rFonts w:ascii="Times New Roman" w:hAnsi="Times New Roman"/>
        </w:rPr>
        <w:t>Conclusion</w:t>
      </w:r>
    </w:p>
    <w:p w14:paraId="7247F667" w14:textId="77777777" w:rsidR="00834DB5" w:rsidRPr="00CC53A9" w:rsidRDefault="00834DB5" w:rsidP="00834DB5">
      <w:pPr>
        <w:rPr>
          <w:rFonts w:ascii="Times New Roman" w:hAnsi="Times New Roman"/>
          <w:sz w:val="20"/>
          <w:szCs w:val="20"/>
          <w:lang w:val="en-GB" w:eastAsia="en-US"/>
        </w:rPr>
      </w:pPr>
      <w:r w:rsidRPr="00CC53A9">
        <w:rPr>
          <w:rFonts w:ascii="Times New Roman" w:hAnsi="Times New Roman"/>
          <w:sz w:val="20"/>
          <w:szCs w:val="20"/>
          <w:lang w:val="en-GB" w:eastAsia="en-US"/>
        </w:rPr>
        <w:t>In this contribution, we provide our views regarding inter-cell beam management in FeMIMO:</w:t>
      </w:r>
    </w:p>
    <w:p w14:paraId="4C8AE273" w14:textId="77777777" w:rsidR="00775C9A" w:rsidRPr="0097565D" w:rsidRDefault="00775C9A" w:rsidP="00775C9A">
      <w:pPr>
        <w:rPr>
          <w:rFonts w:ascii="Times New Roman" w:hAnsi="Times New Roman"/>
          <w:b/>
          <w:bCs/>
          <w:sz w:val="20"/>
          <w:szCs w:val="20"/>
        </w:rPr>
      </w:pPr>
      <w:r w:rsidRPr="0097565D">
        <w:rPr>
          <w:rFonts w:ascii="Times New Roman" w:hAnsi="Times New Roman"/>
          <w:b/>
          <w:bCs/>
          <w:sz w:val="20"/>
          <w:szCs w:val="20"/>
        </w:rPr>
        <w:t>Proposal</w:t>
      </w:r>
      <w:r>
        <w:rPr>
          <w:rFonts w:ascii="Times New Roman" w:hAnsi="Times New Roman"/>
          <w:b/>
          <w:bCs/>
          <w:sz w:val="20"/>
          <w:szCs w:val="20"/>
        </w:rPr>
        <w:t xml:space="preserve"> 1</w:t>
      </w:r>
      <w:r w:rsidRPr="0097565D">
        <w:rPr>
          <w:rFonts w:ascii="Times New Roman" w:hAnsi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/>
          <w:b/>
          <w:bCs/>
          <w:sz w:val="20"/>
          <w:szCs w:val="20"/>
        </w:rPr>
        <w:t>S</w:t>
      </w:r>
      <w:r w:rsidRPr="0097565D">
        <w:rPr>
          <w:rFonts w:ascii="Times New Roman" w:hAnsi="Times New Roman"/>
          <w:b/>
          <w:bCs/>
          <w:sz w:val="20"/>
          <w:szCs w:val="20"/>
        </w:rPr>
        <w:t>imultaneousRxDataSSB-DiffNumerology can be reused for non-serving cell.</w:t>
      </w:r>
    </w:p>
    <w:p w14:paraId="1E2AF637" w14:textId="77777777" w:rsidR="00775C9A" w:rsidRPr="0097565D" w:rsidRDefault="00775C9A" w:rsidP="00775C9A">
      <w:pPr>
        <w:spacing w:after="120" w:line="259" w:lineRule="auto"/>
        <w:rPr>
          <w:rFonts w:ascii="Times New Roman" w:eastAsiaTheme="minorEastAsia" w:hAnsi="Times New Roman"/>
          <w:b/>
          <w:bCs/>
          <w:sz w:val="20"/>
          <w:szCs w:val="20"/>
        </w:rPr>
      </w:pPr>
      <w:r w:rsidRPr="0097565D">
        <w:rPr>
          <w:rFonts w:ascii="Times New Roman" w:hAnsi="Times New Roman"/>
          <w:b/>
          <w:bCs/>
          <w:sz w:val="20"/>
          <w:szCs w:val="20"/>
          <w:lang w:eastAsia="en-US"/>
        </w:rPr>
        <w:t>Proposal</w:t>
      </w:r>
      <w:r>
        <w:rPr>
          <w:rFonts w:ascii="Times New Roman" w:hAnsi="Times New Roman"/>
          <w:b/>
          <w:bCs/>
          <w:sz w:val="20"/>
          <w:szCs w:val="20"/>
          <w:lang w:eastAsia="en-US"/>
        </w:rPr>
        <w:t xml:space="preserve"> 2</w:t>
      </w:r>
      <w:r w:rsidRPr="0097565D">
        <w:rPr>
          <w:rFonts w:ascii="Times New Roman" w:hAnsi="Times New Roman"/>
          <w:b/>
          <w:bCs/>
          <w:sz w:val="20"/>
          <w:szCs w:val="20"/>
          <w:lang w:eastAsia="en-US"/>
        </w:rPr>
        <w:t xml:space="preserve">:  </w:t>
      </w:r>
      <w:r w:rsidRPr="0097565D">
        <w:rPr>
          <w:rFonts w:ascii="Times New Roman" w:eastAsiaTheme="minorEastAsia" w:hAnsi="Times New Roman"/>
          <w:b/>
          <w:bCs/>
          <w:sz w:val="20"/>
          <w:szCs w:val="20"/>
        </w:rPr>
        <w:t>The scheduling restriction requirement of inter-cell beam management can be extended to FR2 inter-band CA with independent beam management.</w:t>
      </w:r>
    </w:p>
    <w:p w14:paraId="41F89806" w14:textId="77777777" w:rsidR="00711D09" w:rsidRPr="00CC53A9" w:rsidRDefault="00711D09" w:rsidP="00711D09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CC53A9">
        <w:rPr>
          <w:rFonts w:ascii="Times New Roman" w:hAnsi="Times New Roman"/>
        </w:rPr>
        <w:t xml:space="preserve">Reference </w:t>
      </w:r>
    </w:p>
    <w:p w14:paraId="78ECEF8C" w14:textId="6FCE7FB4" w:rsidR="00711D09" w:rsidRPr="00CC53A9" w:rsidRDefault="00711D09" w:rsidP="00711D09">
      <w:pPr>
        <w:rPr>
          <w:rFonts w:ascii="Times New Roman" w:hAnsi="Times New Roman"/>
          <w:color w:val="000000"/>
          <w:sz w:val="20"/>
          <w:szCs w:val="20"/>
        </w:rPr>
      </w:pPr>
      <w:r w:rsidRPr="00CC53A9">
        <w:rPr>
          <w:rFonts w:ascii="Times New Roman" w:hAnsi="Times New Roman"/>
          <w:color w:val="000000"/>
          <w:sz w:val="20"/>
          <w:szCs w:val="20"/>
        </w:rPr>
        <w:t>[1] R4-</w:t>
      </w:r>
      <w:r w:rsidR="00A07120" w:rsidRPr="00A07120">
        <w:rPr>
          <w:rFonts w:ascii="Times New Roman" w:hAnsi="Times New Roman"/>
          <w:color w:val="000000"/>
          <w:sz w:val="20"/>
          <w:szCs w:val="20"/>
        </w:rPr>
        <w:t>2207</w:t>
      </w:r>
      <w:r w:rsidR="00E2338D">
        <w:rPr>
          <w:rFonts w:ascii="Times New Roman" w:hAnsi="Times New Roman"/>
          <w:color w:val="000000"/>
          <w:sz w:val="20"/>
          <w:szCs w:val="20"/>
        </w:rPr>
        <w:t>081</w:t>
      </w:r>
      <w:r w:rsidRPr="00CC53A9">
        <w:rPr>
          <w:rFonts w:ascii="Times New Roman" w:hAnsi="Times New Roman"/>
          <w:color w:val="000000"/>
          <w:sz w:val="20"/>
          <w:szCs w:val="20"/>
        </w:rPr>
        <w:t xml:space="preserve">, </w:t>
      </w:r>
      <w:r w:rsidR="00834DB5" w:rsidRPr="00834DB5">
        <w:rPr>
          <w:rFonts w:ascii="Times New Roman" w:hAnsi="Times New Roman"/>
          <w:color w:val="000000"/>
          <w:sz w:val="20"/>
          <w:szCs w:val="20"/>
        </w:rPr>
        <w:t>WF on FeMIMO RRM requirements for inter-cell beam management</w:t>
      </w:r>
    </w:p>
    <w:p w14:paraId="34AED81A" w14:textId="77777777" w:rsidR="00711D09" w:rsidRPr="00CC53A9" w:rsidRDefault="00711D09" w:rsidP="00711D09">
      <w:pPr>
        <w:rPr>
          <w:rFonts w:ascii="Times New Roman" w:hAnsi="Times New Roman"/>
        </w:rPr>
      </w:pPr>
    </w:p>
    <w:p w14:paraId="0C7EEDEB" w14:textId="77777777" w:rsidR="00D46F10" w:rsidRPr="00CC53A9" w:rsidRDefault="00D46F10" w:rsidP="000E1C53">
      <w:pPr>
        <w:rPr>
          <w:rFonts w:ascii="Times New Roman" w:hAnsi="Times New Roman"/>
          <w:b/>
          <w:bCs/>
          <w:sz w:val="20"/>
          <w:szCs w:val="20"/>
          <w:lang w:val="en-GB" w:eastAsia="en-US"/>
        </w:rPr>
      </w:pPr>
    </w:p>
    <w:sectPr w:rsidR="00D46F10" w:rsidRPr="00CC53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52CE8" w14:textId="77777777" w:rsidR="00B954E6" w:rsidRDefault="00B954E6" w:rsidP="00DC31F7">
      <w:pPr>
        <w:spacing w:after="0" w:line="240" w:lineRule="auto"/>
      </w:pPr>
      <w:r>
        <w:separator/>
      </w:r>
    </w:p>
  </w:endnote>
  <w:endnote w:type="continuationSeparator" w:id="0">
    <w:p w14:paraId="39B5037C" w14:textId="77777777" w:rsidR="00B954E6" w:rsidRDefault="00B954E6" w:rsidP="00DC3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D020E" w14:textId="77777777" w:rsidR="00B954E6" w:rsidRDefault="00B954E6" w:rsidP="00DC31F7">
      <w:pPr>
        <w:spacing w:after="0" w:line="240" w:lineRule="auto"/>
      </w:pPr>
      <w:r>
        <w:separator/>
      </w:r>
    </w:p>
  </w:footnote>
  <w:footnote w:type="continuationSeparator" w:id="0">
    <w:p w14:paraId="14E5A95E" w14:textId="77777777" w:rsidR="00B954E6" w:rsidRDefault="00B954E6" w:rsidP="00DC3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43AE1"/>
    <w:multiLevelType w:val="hybridMultilevel"/>
    <w:tmpl w:val="16FAEB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99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E43C08"/>
    <w:multiLevelType w:val="hybridMultilevel"/>
    <w:tmpl w:val="6D9A1242"/>
    <w:lvl w:ilvl="0" w:tplc="FD2C2A92">
      <w:start w:val="1"/>
      <w:numFmt w:val="bullet"/>
      <w:lvlText w:val="-"/>
      <w:lvlJc w:val="left"/>
      <w:pPr>
        <w:ind w:left="927" w:hanging="360"/>
      </w:pPr>
      <w:rPr>
        <w:rFonts w:ascii="Times New Roman" w:eastAsia="Batang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C1C7668"/>
    <w:multiLevelType w:val="hybridMultilevel"/>
    <w:tmpl w:val="8146D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8B302F"/>
    <w:multiLevelType w:val="hybridMultilevel"/>
    <w:tmpl w:val="779AD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90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2AE4523"/>
    <w:multiLevelType w:val="hybridMultilevel"/>
    <w:tmpl w:val="15EEB9B2"/>
    <w:lvl w:ilvl="0" w:tplc="7568A1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72F78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2863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029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6AE6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D0E8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B6F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745F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0A71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8" w15:restartNumberingAfterBreak="0">
    <w:nsid w:val="48372ED4"/>
    <w:multiLevelType w:val="hybridMultilevel"/>
    <w:tmpl w:val="6DBA129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310D4A"/>
    <w:multiLevelType w:val="hybridMultilevel"/>
    <w:tmpl w:val="E55E0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CE07BB"/>
    <w:multiLevelType w:val="hybridMultilevel"/>
    <w:tmpl w:val="8B1AF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9DA0A65A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3B164EFE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  <w:lang w:val="x-none"/>
      </w:rPr>
    </w:lvl>
    <w:lvl w:ilvl="3" w:tplc="041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2" w15:restartNumberingAfterBreak="0">
    <w:nsid w:val="619D2284"/>
    <w:multiLevelType w:val="hybridMultilevel"/>
    <w:tmpl w:val="AF24A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672F9D"/>
    <w:multiLevelType w:val="hybridMultilevel"/>
    <w:tmpl w:val="229E6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303BE5"/>
    <w:multiLevelType w:val="hybridMultilevel"/>
    <w:tmpl w:val="982C68D0"/>
    <w:lvl w:ilvl="0" w:tplc="107005C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6DF80FD5"/>
    <w:multiLevelType w:val="multilevel"/>
    <w:tmpl w:val="10C46C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2FC7C78"/>
    <w:multiLevelType w:val="hybridMultilevel"/>
    <w:tmpl w:val="F9164E52"/>
    <w:lvl w:ilvl="0" w:tplc="45229DAA">
      <w:start w:val="1"/>
      <w:numFmt w:val="bullet"/>
      <w:lvlText w:val=""/>
      <w:lvlJc w:val="left"/>
      <w:pPr>
        <w:ind w:left="927" w:hanging="36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0B5BD1"/>
    <w:multiLevelType w:val="hybridMultilevel"/>
    <w:tmpl w:val="E3F24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5217DD"/>
    <w:multiLevelType w:val="hybridMultilevel"/>
    <w:tmpl w:val="97F6208E"/>
    <w:lvl w:ilvl="0" w:tplc="F65A6776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4"/>
  </w:num>
  <w:num w:numId="4">
    <w:abstractNumId w:val="10"/>
  </w:num>
  <w:num w:numId="5">
    <w:abstractNumId w:val="18"/>
  </w:num>
  <w:num w:numId="6">
    <w:abstractNumId w:val="19"/>
  </w:num>
  <w:num w:numId="7">
    <w:abstractNumId w:val="13"/>
  </w:num>
  <w:num w:numId="8">
    <w:abstractNumId w:val="7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7"/>
  </w:num>
  <w:num w:numId="13">
    <w:abstractNumId w:val="12"/>
  </w:num>
  <w:num w:numId="14">
    <w:abstractNumId w:val="3"/>
  </w:num>
  <w:num w:numId="15">
    <w:abstractNumId w:val="1"/>
  </w:num>
  <w:num w:numId="16">
    <w:abstractNumId w:val="0"/>
  </w:num>
  <w:num w:numId="17">
    <w:abstractNumId w:val="11"/>
  </w:num>
  <w:num w:numId="18">
    <w:abstractNumId w:val="14"/>
  </w:num>
  <w:num w:numId="19">
    <w:abstractNumId w:val="8"/>
  </w:num>
  <w:num w:numId="20">
    <w:abstractNumId w:val="16"/>
  </w:num>
  <w:num w:numId="21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16"/>
    <w:rsid w:val="000004E4"/>
    <w:rsid w:val="00000731"/>
    <w:rsid w:val="000017F0"/>
    <w:rsid w:val="00004225"/>
    <w:rsid w:val="00004AF3"/>
    <w:rsid w:val="00004B05"/>
    <w:rsid w:val="00005C37"/>
    <w:rsid w:val="000063E5"/>
    <w:rsid w:val="000077EF"/>
    <w:rsid w:val="00007B40"/>
    <w:rsid w:val="00011027"/>
    <w:rsid w:val="00011303"/>
    <w:rsid w:val="0001326B"/>
    <w:rsid w:val="00013609"/>
    <w:rsid w:val="00013C8F"/>
    <w:rsid w:val="00013DE1"/>
    <w:rsid w:val="000141DD"/>
    <w:rsid w:val="00016E62"/>
    <w:rsid w:val="00016F7C"/>
    <w:rsid w:val="0001700C"/>
    <w:rsid w:val="00017A75"/>
    <w:rsid w:val="00017ADE"/>
    <w:rsid w:val="00017CE2"/>
    <w:rsid w:val="00017FEE"/>
    <w:rsid w:val="00020A37"/>
    <w:rsid w:val="00020B68"/>
    <w:rsid w:val="00020EE7"/>
    <w:rsid w:val="00021B53"/>
    <w:rsid w:val="00022095"/>
    <w:rsid w:val="00022CE2"/>
    <w:rsid w:val="00022D7C"/>
    <w:rsid w:val="000231AD"/>
    <w:rsid w:val="000242EB"/>
    <w:rsid w:val="00024F90"/>
    <w:rsid w:val="00026192"/>
    <w:rsid w:val="00027789"/>
    <w:rsid w:val="000304DF"/>
    <w:rsid w:val="00030FA4"/>
    <w:rsid w:val="0003212D"/>
    <w:rsid w:val="00032416"/>
    <w:rsid w:val="00032B65"/>
    <w:rsid w:val="000337F4"/>
    <w:rsid w:val="000346A1"/>
    <w:rsid w:val="00035B31"/>
    <w:rsid w:val="0003602E"/>
    <w:rsid w:val="000360AD"/>
    <w:rsid w:val="0004069D"/>
    <w:rsid w:val="00041328"/>
    <w:rsid w:val="00042DC6"/>
    <w:rsid w:val="000431C2"/>
    <w:rsid w:val="00044FB7"/>
    <w:rsid w:val="000455D2"/>
    <w:rsid w:val="00045BBA"/>
    <w:rsid w:val="00046B52"/>
    <w:rsid w:val="00046CD5"/>
    <w:rsid w:val="00046F4D"/>
    <w:rsid w:val="0004780D"/>
    <w:rsid w:val="000509C7"/>
    <w:rsid w:val="00050E3F"/>
    <w:rsid w:val="00050E89"/>
    <w:rsid w:val="00051089"/>
    <w:rsid w:val="000536EC"/>
    <w:rsid w:val="00053702"/>
    <w:rsid w:val="00053D71"/>
    <w:rsid w:val="00053D96"/>
    <w:rsid w:val="00053F38"/>
    <w:rsid w:val="000547F5"/>
    <w:rsid w:val="00055995"/>
    <w:rsid w:val="000573E9"/>
    <w:rsid w:val="0005778D"/>
    <w:rsid w:val="0006003A"/>
    <w:rsid w:val="000606CA"/>
    <w:rsid w:val="00061410"/>
    <w:rsid w:val="00061B76"/>
    <w:rsid w:val="00061BB0"/>
    <w:rsid w:val="000642D8"/>
    <w:rsid w:val="000653B8"/>
    <w:rsid w:val="00066971"/>
    <w:rsid w:val="0006777A"/>
    <w:rsid w:val="00070E01"/>
    <w:rsid w:val="00072C36"/>
    <w:rsid w:val="00073125"/>
    <w:rsid w:val="000731E6"/>
    <w:rsid w:val="00073D60"/>
    <w:rsid w:val="000741F8"/>
    <w:rsid w:val="00074933"/>
    <w:rsid w:val="00074AC3"/>
    <w:rsid w:val="000752AB"/>
    <w:rsid w:val="000755A2"/>
    <w:rsid w:val="000759E4"/>
    <w:rsid w:val="00075BBA"/>
    <w:rsid w:val="00076106"/>
    <w:rsid w:val="00077493"/>
    <w:rsid w:val="00080525"/>
    <w:rsid w:val="00080DDC"/>
    <w:rsid w:val="00081241"/>
    <w:rsid w:val="0008155D"/>
    <w:rsid w:val="000828BF"/>
    <w:rsid w:val="00082BE3"/>
    <w:rsid w:val="000833B7"/>
    <w:rsid w:val="00083519"/>
    <w:rsid w:val="00083852"/>
    <w:rsid w:val="00084F26"/>
    <w:rsid w:val="0008508D"/>
    <w:rsid w:val="0008550C"/>
    <w:rsid w:val="0008578F"/>
    <w:rsid w:val="00085D68"/>
    <w:rsid w:val="00087528"/>
    <w:rsid w:val="00090BAC"/>
    <w:rsid w:val="00090D92"/>
    <w:rsid w:val="00091E3C"/>
    <w:rsid w:val="00092E77"/>
    <w:rsid w:val="000931FF"/>
    <w:rsid w:val="00093A98"/>
    <w:rsid w:val="00095572"/>
    <w:rsid w:val="000961C1"/>
    <w:rsid w:val="000969A2"/>
    <w:rsid w:val="000A0302"/>
    <w:rsid w:val="000A0F03"/>
    <w:rsid w:val="000A335B"/>
    <w:rsid w:val="000A39C8"/>
    <w:rsid w:val="000A51E9"/>
    <w:rsid w:val="000A5786"/>
    <w:rsid w:val="000A77BA"/>
    <w:rsid w:val="000A7D66"/>
    <w:rsid w:val="000B0D06"/>
    <w:rsid w:val="000B0E64"/>
    <w:rsid w:val="000B111C"/>
    <w:rsid w:val="000B1A45"/>
    <w:rsid w:val="000B2529"/>
    <w:rsid w:val="000B4B37"/>
    <w:rsid w:val="000B4B46"/>
    <w:rsid w:val="000B5700"/>
    <w:rsid w:val="000B57BE"/>
    <w:rsid w:val="000B6579"/>
    <w:rsid w:val="000B6A33"/>
    <w:rsid w:val="000B6BEF"/>
    <w:rsid w:val="000B7952"/>
    <w:rsid w:val="000C15BF"/>
    <w:rsid w:val="000C1634"/>
    <w:rsid w:val="000C1EAF"/>
    <w:rsid w:val="000C3C41"/>
    <w:rsid w:val="000C3C56"/>
    <w:rsid w:val="000C43EC"/>
    <w:rsid w:val="000C43F8"/>
    <w:rsid w:val="000C4FC1"/>
    <w:rsid w:val="000C520E"/>
    <w:rsid w:val="000D0B8B"/>
    <w:rsid w:val="000D112E"/>
    <w:rsid w:val="000D194A"/>
    <w:rsid w:val="000D2D2A"/>
    <w:rsid w:val="000D46A7"/>
    <w:rsid w:val="000D4C5D"/>
    <w:rsid w:val="000D52D7"/>
    <w:rsid w:val="000D55BE"/>
    <w:rsid w:val="000D76D5"/>
    <w:rsid w:val="000D7897"/>
    <w:rsid w:val="000E0D59"/>
    <w:rsid w:val="000E116F"/>
    <w:rsid w:val="000E1281"/>
    <w:rsid w:val="000E1452"/>
    <w:rsid w:val="000E1C53"/>
    <w:rsid w:val="000E1F16"/>
    <w:rsid w:val="000E2679"/>
    <w:rsid w:val="000E34DD"/>
    <w:rsid w:val="000E4062"/>
    <w:rsid w:val="000E4095"/>
    <w:rsid w:val="000E4692"/>
    <w:rsid w:val="000E4F0E"/>
    <w:rsid w:val="000E632D"/>
    <w:rsid w:val="000E748D"/>
    <w:rsid w:val="000F057F"/>
    <w:rsid w:val="000F11F6"/>
    <w:rsid w:val="000F1A46"/>
    <w:rsid w:val="000F1FD4"/>
    <w:rsid w:val="000F287A"/>
    <w:rsid w:val="000F6B31"/>
    <w:rsid w:val="000F7140"/>
    <w:rsid w:val="000F7436"/>
    <w:rsid w:val="000F7E79"/>
    <w:rsid w:val="00100345"/>
    <w:rsid w:val="0010038D"/>
    <w:rsid w:val="0010182A"/>
    <w:rsid w:val="00102802"/>
    <w:rsid w:val="00103554"/>
    <w:rsid w:val="00105D7A"/>
    <w:rsid w:val="00106CA8"/>
    <w:rsid w:val="00106FDF"/>
    <w:rsid w:val="00107044"/>
    <w:rsid w:val="001070A0"/>
    <w:rsid w:val="001070E8"/>
    <w:rsid w:val="00107CD0"/>
    <w:rsid w:val="00107D11"/>
    <w:rsid w:val="00110546"/>
    <w:rsid w:val="00110B84"/>
    <w:rsid w:val="00111914"/>
    <w:rsid w:val="00111A63"/>
    <w:rsid w:val="00112D5E"/>
    <w:rsid w:val="0011340A"/>
    <w:rsid w:val="0011427C"/>
    <w:rsid w:val="00117B55"/>
    <w:rsid w:val="00121D87"/>
    <w:rsid w:val="0012263F"/>
    <w:rsid w:val="00130939"/>
    <w:rsid w:val="00130CC4"/>
    <w:rsid w:val="00131A89"/>
    <w:rsid w:val="00132072"/>
    <w:rsid w:val="001344E3"/>
    <w:rsid w:val="001353B6"/>
    <w:rsid w:val="00135B71"/>
    <w:rsid w:val="00135CB5"/>
    <w:rsid w:val="001378CB"/>
    <w:rsid w:val="00137E0E"/>
    <w:rsid w:val="001402B8"/>
    <w:rsid w:val="001418CC"/>
    <w:rsid w:val="001421CB"/>
    <w:rsid w:val="001429EF"/>
    <w:rsid w:val="00143414"/>
    <w:rsid w:val="00143C59"/>
    <w:rsid w:val="001440E2"/>
    <w:rsid w:val="00144EC2"/>
    <w:rsid w:val="00146CB7"/>
    <w:rsid w:val="00147805"/>
    <w:rsid w:val="0015037E"/>
    <w:rsid w:val="001508FF"/>
    <w:rsid w:val="00150C02"/>
    <w:rsid w:val="001511C8"/>
    <w:rsid w:val="00152B67"/>
    <w:rsid w:val="00155B8D"/>
    <w:rsid w:val="00155E26"/>
    <w:rsid w:val="00156091"/>
    <w:rsid w:val="001576E9"/>
    <w:rsid w:val="001606EF"/>
    <w:rsid w:val="001608CE"/>
    <w:rsid w:val="00160D0A"/>
    <w:rsid w:val="00160D58"/>
    <w:rsid w:val="0016516C"/>
    <w:rsid w:val="00165742"/>
    <w:rsid w:val="00165C3E"/>
    <w:rsid w:val="00165F2E"/>
    <w:rsid w:val="00167B88"/>
    <w:rsid w:val="0017094F"/>
    <w:rsid w:val="00170FA1"/>
    <w:rsid w:val="001715D2"/>
    <w:rsid w:val="001719B2"/>
    <w:rsid w:val="00171B9F"/>
    <w:rsid w:val="00173635"/>
    <w:rsid w:val="001739BB"/>
    <w:rsid w:val="0017427E"/>
    <w:rsid w:val="00174825"/>
    <w:rsid w:val="00174CCD"/>
    <w:rsid w:val="0017569F"/>
    <w:rsid w:val="00175EF7"/>
    <w:rsid w:val="001762CB"/>
    <w:rsid w:val="001762FF"/>
    <w:rsid w:val="001768A6"/>
    <w:rsid w:val="0017690B"/>
    <w:rsid w:val="00176AC7"/>
    <w:rsid w:val="00177036"/>
    <w:rsid w:val="00180170"/>
    <w:rsid w:val="001802C9"/>
    <w:rsid w:val="00180A59"/>
    <w:rsid w:val="00180C0D"/>
    <w:rsid w:val="00181C78"/>
    <w:rsid w:val="00182A8A"/>
    <w:rsid w:val="00182CA3"/>
    <w:rsid w:val="00183181"/>
    <w:rsid w:val="00183E05"/>
    <w:rsid w:val="0018418F"/>
    <w:rsid w:val="00184524"/>
    <w:rsid w:val="00185005"/>
    <w:rsid w:val="001852C3"/>
    <w:rsid w:val="00187023"/>
    <w:rsid w:val="00187396"/>
    <w:rsid w:val="00190202"/>
    <w:rsid w:val="0019219A"/>
    <w:rsid w:val="0019330A"/>
    <w:rsid w:val="00193B00"/>
    <w:rsid w:val="00193E79"/>
    <w:rsid w:val="00194428"/>
    <w:rsid w:val="001949DD"/>
    <w:rsid w:val="00197292"/>
    <w:rsid w:val="001A0762"/>
    <w:rsid w:val="001A0C44"/>
    <w:rsid w:val="001A29B5"/>
    <w:rsid w:val="001A2BC2"/>
    <w:rsid w:val="001A3E86"/>
    <w:rsid w:val="001A50B2"/>
    <w:rsid w:val="001A632E"/>
    <w:rsid w:val="001A6693"/>
    <w:rsid w:val="001A6C55"/>
    <w:rsid w:val="001A7088"/>
    <w:rsid w:val="001A7225"/>
    <w:rsid w:val="001B0BC0"/>
    <w:rsid w:val="001B1657"/>
    <w:rsid w:val="001B20A6"/>
    <w:rsid w:val="001B2BBD"/>
    <w:rsid w:val="001B3735"/>
    <w:rsid w:val="001B37F4"/>
    <w:rsid w:val="001B3C74"/>
    <w:rsid w:val="001B3C75"/>
    <w:rsid w:val="001B462E"/>
    <w:rsid w:val="001B6251"/>
    <w:rsid w:val="001B6E8F"/>
    <w:rsid w:val="001B7B0D"/>
    <w:rsid w:val="001B7B2A"/>
    <w:rsid w:val="001C0087"/>
    <w:rsid w:val="001C09DC"/>
    <w:rsid w:val="001C1532"/>
    <w:rsid w:val="001C1D5A"/>
    <w:rsid w:val="001C1FEA"/>
    <w:rsid w:val="001C3A00"/>
    <w:rsid w:val="001C442F"/>
    <w:rsid w:val="001C6220"/>
    <w:rsid w:val="001C6914"/>
    <w:rsid w:val="001C6ADA"/>
    <w:rsid w:val="001C71F4"/>
    <w:rsid w:val="001D09A3"/>
    <w:rsid w:val="001D0C18"/>
    <w:rsid w:val="001D2312"/>
    <w:rsid w:val="001D419C"/>
    <w:rsid w:val="001D6403"/>
    <w:rsid w:val="001D6BF0"/>
    <w:rsid w:val="001E1C61"/>
    <w:rsid w:val="001E224F"/>
    <w:rsid w:val="001E2EAA"/>
    <w:rsid w:val="001E3412"/>
    <w:rsid w:val="001E34DE"/>
    <w:rsid w:val="001E504F"/>
    <w:rsid w:val="001E5302"/>
    <w:rsid w:val="001E5622"/>
    <w:rsid w:val="001E5A2C"/>
    <w:rsid w:val="001E5C95"/>
    <w:rsid w:val="001E6B5F"/>
    <w:rsid w:val="001E72BE"/>
    <w:rsid w:val="001F1316"/>
    <w:rsid w:val="001F1AF0"/>
    <w:rsid w:val="001F25E2"/>
    <w:rsid w:val="001F3F7A"/>
    <w:rsid w:val="001F4074"/>
    <w:rsid w:val="001F4C0E"/>
    <w:rsid w:val="001F4E8D"/>
    <w:rsid w:val="001F5373"/>
    <w:rsid w:val="001F5DD6"/>
    <w:rsid w:val="001F6422"/>
    <w:rsid w:val="001F71A4"/>
    <w:rsid w:val="001F7510"/>
    <w:rsid w:val="00200848"/>
    <w:rsid w:val="00200AA9"/>
    <w:rsid w:val="00201197"/>
    <w:rsid w:val="00201471"/>
    <w:rsid w:val="00203421"/>
    <w:rsid w:val="00203F97"/>
    <w:rsid w:val="00204905"/>
    <w:rsid w:val="00205BAA"/>
    <w:rsid w:val="00207573"/>
    <w:rsid w:val="00207A83"/>
    <w:rsid w:val="00207B35"/>
    <w:rsid w:val="00210212"/>
    <w:rsid w:val="00210949"/>
    <w:rsid w:val="00210EF2"/>
    <w:rsid w:val="00212D4C"/>
    <w:rsid w:val="0021384A"/>
    <w:rsid w:val="00213940"/>
    <w:rsid w:val="00214BA5"/>
    <w:rsid w:val="00214D87"/>
    <w:rsid w:val="00215343"/>
    <w:rsid w:val="00215A5F"/>
    <w:rsid w:val="00215BC1"/>
    <w:rsid w:val="00216C95"/>
    <w:rsid w:val="00216D8B"/>
    <w:rsid w:val="002179CE"/>
    <w:rsid w:val="002211D7"/>
    <w:rsid w:val="002231FA"/>
    <w:rsid w:val="00223957"/>
    <w:rsid w:val="00223A99"/>
    <w:rsid w:val="00223DE0"/>
    <w:rsid w:val="00224DD7"/>
    <w:rsid w:val="0022524A"/>
    <w:rsid w:val="00225C29"/>
    <w:rsid w:val="002260DF"/>
    <w:rsid w:val="002266B9"/>
    <w:rsid w:val="002275FC"/>
    <w:rsid w:val="002276F3"/>
    <w:rsid w:val="00227B99"/>
    <w:rsid w:val="00231385"/>
    <w:rsid w:val="00232577"/>
    <w:rsid w:val="00232B05"/>
    <w:rsid w:val="00233783"/>
    <w:rsid w:val="00234583"/>
    <w:rsid w:val="002347A1"/>
    <w:rsid w:val="002347E8"/>
    <w:rsid w:val="0023486D"/>
    <w:rsid w:val="0023509A"/>
    <w:rsid w:val="0023560B"/>
    <w:rsid w:val="00236462"/>
    <w:rsid w:val="00237564"/>
    <w:rsid w:val="00241870"/>
    <w:rsid w:val="00242538"/>
    <w:rsid w:val="00243C7F"/>
    <w:rsid w:val="0024561B"/>
    <w:rsid w:val="0024720F"/>
    <w:rsid w:val="00247C59"/>
    <w:rsid w:val="002501E9"/>
    <w:rsid w:val="00251B17"/>
    <w:rsid w:val="00251DBC"/>
    <w:rsid w:val="00251DE3"/>
    <w:rsid w:val="00252004"/>
    <w:rsid w:val="002528EB"/>
    <w:rsid w:val="00253982"/>
    <w:rsid w:val="00254022"/>
    <w:rsid w:val="00254844"/>
    <w:rsid w:val="00254B73"/>
    <w:rsid w:val="00254EF3"/>
    <w:rsid w:val="00256FBE"/>
    <w:rsid w:val="002572FE"/>
    <w:rsid w:val="00257466"/>
    <w:rsid w:val="00257C2A"/>
    <w:rsid w:val="00257DB7"/>
    <w:rsid w:val="00257E03"/>
    <w:rsid w:val="0026045A"/>
    <w:rsid w:val="00260591"/>
    <w:rsid w:val="00261A86"/>
    <w:rsid w:val="00262034"/>
    <w:rsid w:val="00262891"/>
    <w:rsid w:val="00264A4D"/>
    <w:rsid w:val="00264F49"/>
    <w:rsid w:val="002657E8"/>
    <w:rsid w:val="00265C2D"/>
    <w:rsid w:val="002676B2"/>
    <w:rsid w:val="00267911"/>
    <w:rsid w:val="00271A95"/>
    <w:rsid w:val="00272DFF"/>
    <w:rsid w:val="00273116"/>
    <w:rsid w:val="00273E7D"/>
    <w:rsid w:val="00274657"/>
    <w:rsid w:val="002747EE"/>
    <w:rsid w:val="00274817"/>
    <w:rsid w:val="00275CA7"/>
    <w:rsid w:val="00276163"/>
    <w:rsid w:val="002769F1"/>
    <w:rsid w:val="00277516"/>
    <w:rsid w:val="00280211"/>
    <w:rsid w:val="00280FE3"/>
    <w:rsid w:val="002816F0"/>
    <w:rsid w:val="002819D8"/>
    <w:rsid w:val="00281D9D"/>
    <w:rsid w:val="00281DDA"/>
    <w:rsid w:val="00282FCA"/>
    <w:rsid w:val="0028387E"/>
    <w:rsid w:val="00285698"/>
    <w:rsid w:val="00285D11"/>
    <w:rsid w:val="0028689E"/>
    <w:rsid w:val="00287574"/>
    <w:rsid w:val="00287877"/>
    <w:rsid w:val="00293EBB"/>
    <w:rsid w:val="00295A4B"/>
    <w:rsid w:val="00295C05"/>
    <w:rsid w:val="00297561"/>
    <w:rsid w:val="002A0014"/>
    <w:rsid w:val="002A3389"/>
    <w:rsid w:val="002A349B"/>
    <w:rsid w:val="002A5C81"/>
    <w:rsid w:val="002A7086"/>
    <w:rsid w:val="002B0596"/>
    <w:rsid w:val="002B0EEC"/>
    <w:rsid w:val="002B2668"/>
    <w:rsid w:val="002B2D36"/>
    <w:rsid w:val="002B3894"/>
    <w:rsid w:val="002B474A"/>
    <w:rsid w:val="002B607E"/>
    <w:rsid w:val="002B63F6"/>
    <w:rsid w:val="002B644A"/>
    <w:rsid w:val="002B67B2"/>
    <w:rsid w:val="002C07F3"/>
    <w:rsid w:val="002C0821"/>
    <w:rsid w:val="002C10D1"/>
    <w:rsid w:val="002C1A0E"/>
    <w:rsid w:val="002C2085"/>
    <w:rsid w:val="002C2A9D"/>
    <w:rsid w:val="002C2B9A"/>
    <w:rsid w:val="002C2BB4"/>
    <w:rsid w:val="002C5051"/>
    <w:rsid w:val="002C56BB"/>
    <w:rsid w:val="002C5742"/>
    <w:rsid w:val="002C58F9"/>
    <w:rsid w:val="002C5CBD"/>
    <w:rsid w:val="002C68A1"/>
    <w:rsid w:val="002C6A02"/>
    <w:rsid w:val="002C6CBB"/>
    <w:rsid w:val="002C7E82"/>
    <w:rsid w:val="002D045B"/>
    <w:rsid w:val="002D0DD3"/>
    <w:rsid w:val="002D1663"/>
    <w:rsid w:val="002D19C7"/>
    <w:rsid w:val="002D3469"/>
    <w:rsid w:val="002D3EB4"/>
    <w:rsid w:val="002D4BBD"/>
    <w:rsid w:val="002D4BC7"/>
    <w:rsid w:val="002D534E"/>
    <w:rsid w:val="002D6358"/>
    <w:rsid w:val="002D68E8"/>
    <w:rsid w:val="002D7564"/>
    <w:rsid w:val="002D7C41"/>
    <w:rsid w:val="002E19B2"/>
    <w:rsid w:val="002E2A3E"/>
    <w:rsid w:val="002E32C9"/>
    <w:rsid w:val="002E3D32"/>
    <w:rsid w:val="002E4A0C"/>
    <w:rsid w:val="002E4B7A"/>
    <w:rsid w:val="002E517C"/>
    <w:rsid w:val="002E623F"/>
    <w:rsid w:val="002E68D0"/>
    <w:rsid w:val="002F00A3"/>
    <w:rsid w:val="002F0746"/>
    <w:rsid w:val="002F2280"/>
    <w:rsid w:val="002F32CA"/>
    <w:rsid w:val="002F356C"/>
    <w:rsid w:val="002F3B60"/>
    <w:rsid w:val="002F444D"/>
    <w:rsid w:val="002F47B0"/>
    <w:rsid w:val="002F5F48"/>
    <w:rsid w:val="002F6BC6"/>
    <w:rsid w:val="002F7335"/>
    <w:rsid w:val="002F777B"/>
    <w:rsid w:val="00301D4C"/>
    <w:rsid w:val="00304149"/>
    <w:rsid w:val="00304351"/>
    <w:rsid w:val="003049B2"/>
    <w:rsid w:val="00304F29"/>
    <w:rsid w:val="00305683"/>
    <w:rsid w:val="00306EB1"/>
    <w:rsid w:val="00307046"/>
    <w:rsid w:val="0030792B"/>
    <w:rsid w:val="00307A25"/>
    <w:rsid w:val="00310CC3"/>
    <w:rsid w:val="00311A06"/>
    <w:rsid w:val="00312CA2"/>
    <w:rsid w:val="00314CA9"/>
    <w:rsid w:val="00315222"/>
    <w:rsid w:val="00315FCD"/>
    <w:rsid w:val="003168E4"/>
    <w:rsid w:val="00317DA7"/>
    <w:rsid w:val="00317E40"/>
    <w:rsid w:val="00322050"/>
    <w:rsid w:val="00322498"/>
    <w:rsid w:val="00324E72"/>
    <w:rsid w:val="00325342"/>
    <w:rsid w:val="0032542E"/>
    <w:rsid w:val="00325E88"/>
    <w:rsid w:val="00327195"/>
    <w:rsid w:val="0033003A"/>
    <w:rsid w:val="00330175"/>
    <w:rsid w:val="00331019"/>
    <w:rsid w:val="00331049"/>
    <w:rsid w:val="0033301F"/>
    <w:rsid w:val="00334AFE"/>
    <w:rsid w:val="0033562A"/>
    <w:rsid w:val="00335E85"/>
    <w:rsid w:val="00336ADE"/>
    <w:rsid w:val="00337500"/>
    <w:rsid w:val="0034039E"/>
    <w:rsid w:val="00340E91"/>
    <w:rsid w:val="00341F05"/>
    <w:rsid w:val="00342D45"/>
    <w:rsid w:val="00343869"/>
    <w:rsid w:val="00344601"/>
    <w:rsid w:val="003447F7"/>
    <w:rsid w:val="00345300"/>
    <w:rsid w:val="00345A09"/>
    <w:rsid w:val="00347726"/>
    <w:rsid w:val="00347FAC"/>
    <w:rsid w:val="00350652"/>
    <w:rsid w:val="00350A26"/>
    <w:rsid w:val="00351D1D"/>
    <w:rsid w:val="00351FAD"/>
    <w:rsid w:val="003522D6"/>
    <w:rsid w:val="003527E7"/>
    <w:rsid w:val="0035281C"/>
    <w:rsid w:val="00355060"/>
    <w:rsid w:val="0035535E"/>
    <w:rsid w:val="00356198"/>
    <w:rsid w:val="00357436"/>
    <w:rsid w:val="00357B20"/>
    <w:rsid w:val="0036079A"/>
    <w:rsid w:val="00361D68"/>
    <w:rsid w:val="00362F9C"/>
    <w:rsid w:val="00363637"/>
    <w:rsid w:val="003645A6"/>
    <w:rsid w:val="00364A8F"/>
    <w:rsid w:val="00365BA0"/>
    <w:rsid w:val="00365CC5"/>
    <w:rsid w:val="00365EAB"/>
    <w:rsid w:val="003668AB"/>
    <w:rsid w:val="00366AC2"/>
    <w:rsid w:val="00367669"/>
    <w:rsid w:val="00367906"/>
    <w:rsid w:val="00367F11"/>
    <w:rsid w:val="0037009E"/>
    <w:rsid w:val="0037014D"/>
    <w:rsid w:val="00370E71"/>
    <w:rsid w:val="00370F39"/>
    <w:rsid w:val="003715FC"/>
    <w:rsid w:val="00372764"/>
    <w:rsid w:val="00374984"/>
    <w:rsid w:val="00375670"/>
    <w:rsid w:val="0037576F"/>
    <w:rsid w:val="00376365"/>
    <w:rsid w:val="00376963"/>
    <w:rsid w:val="00376EA4"/>
    <w:rsid w:val="003770A5"/>
    <w:rsid w:val="00377673"/>
    <w:rsid w:val="00380189"/>
    <w:rsid w:val="00381C83"/>
    <w:rsid w:val="00381FAD"/>
    <w:rsid w:val="00382D0D"/>
    <w:rsid w:val="003832BC"/>
    <w:rsid w:val="00383405"/>
    <w:rsid w:val="00383847"/>
    <w:rsid w:val="00383B1A"/>
    <w:rsid w:val="0038557A"/>
    <w:rsid w:val="00387394"/>
    <w:rsid w:val="003873A5"/>
    <w:rsid w:val="003903B7"/>
    <w:rsid w:val="00390585"/>
    <w:rsid w:val="003921D1"/>
    <w:rsid w:val="00393775"/>
    <w:rsid w:val="00393FFB"/>
    <w:rsid w:val="003942FF"/>
    <w:rsid w:val="00394376"/>
    <w:rsid w:val="00394435"/>
    <w:rsid w:val="0039497A"/>
    <w:rsid w:val="003951C3"/>
    <w:rsid w:val="00395245"/>
    <w:rsid w:val="0039665B"/>
    <w:rsid w:val="00396B4F"/>
    <w:rsid w:val="00397E06"/>
    <w:rsid w:val="003A00BF"/>
    <w:rsid w:val="003A0362"/>
    <w:rsid w:val="003A048C"/>
    <w:rsid w:val="003A1889"/>
    <w:rsid w:val="003A1BE8"/>
    <w:rsid w:val="003A40C2"/>
    <w:rsid w:val="003A4428"/>
    <w:rsid w:val="003A4C0D"/>
    <w:rsid w:val="003A50E2"/>
    <w:rsid w:val="003A5A67"/>
    <w:rsid w:val="003A699D"/>
    <w:rsid w:val="003A70C1"/>
    <w:rsid w:val="003B0059"/>
    <w:rsid w:val="003B0757"/>
    <w:rsid w:val="003B0B51"/>
    <w:rsid w:val="003B1E03"/>
    <w:rsid w:val="003B2786"/>
    <w:rsid w:val="003B29EE"/>
    <w:rsid w:val="003B2A69"/>
    <w:rsid w:val="003B32D8"/>
    <w:rsid w:val="003B37E6"/>
    <w:rsid w:val="003B3C43"/>
    <w:rsid w:val="003B3CB9"/>
    <w:rsid w:val="003B54C4"/>
    <w:rsid w:val="003B6192"/>
    <w:rsid w:val="003B6695"/>
    <w:rsid w:val="003B6EAA"/>
    <w:rsid w:val="003B7833"/>
    <w:rsid w:val="003C0457"/>
    <w:rsid w:val="003C09BB"/>
    <w:rsid w:val="003C1569"/>
    <w:rsid w:val="003C2008"/>
    <w:rsid w:val="003C2151"/>
    <w:rsid w:val="003C2BCE"/>
    <w:rsid w:val="003C3729"/>
    <w:rsid w:val="003C3850"/>
    <w:rsid w:val="003C4207"/>
    <w:rsid w:val="003C4867"/>
    <w:rsid w:val="003C487F"/>
    <w:rsid w:val="003C50EE"/>
    <w:rsid w:val="003C524E"/>
    <w:rsid w:val="003C6FD1"/>
    <w:rsid w:val="003C7072"/>
    <w:rsid w:val="003C761F"/>
    <w:rsid w:val="003C79D4"/>
    <w:rsid w:val="003D0859"/>
    <w:rsid w:val="003D26E5"/>
    <w:rsid w:val="003D2B95"/>
    <w:rsid w:val="003D31A3"/>
    <w:rsid w:val="003D4411"/>
    <w:rsid w:val="003D53C5"/>
    <w:rsid w:val="003D57B4"/>
    <w:rsid w:val="003D6326"/>
    <w:rsid w:val="003D719D"/>
    <w:rsid w:val="003D7B2C"/>
    <w:rsid w:val="003E0939"/>
    <w:rsid w:val="003E09A3"/>
    <w:rsid w:val="003E20EF"/>
    <w:rsid w:val="003E25BA"/>
    <w:rsid w:val="003E3C17"/>
    <w:rsid w:val="003E42FB"/>
    <w:rsid w:val="003E4A6C"/>
    <w:rsid w:val="003E53D3"/>
    <w:rsid w:val="003E5A3A"/>
    <w:rsid w:val="003E7030"/>
    <w:rsid w:val="003E7A9B"/>
    <w:rsid w:val="003F0AAA"/>
    <w:rsid w:val="003F1505"/>
    <w:rsid w:val="003F223F"/>
    <w:rsid w:val="003F3B01"/>
    <w:rsid w:val="003F4375"/>
    <w:rsid w:val="003F48A3"/>
    <w:rsid w:val="003F49AB"/>
    <w:rsid w:val="00400A6C"/>
    <w:rsid w:val="00401B60"/>
    <w:rsid w:val="00403020"/>
    <w:rsid w:val="00403359"/>
    <w:rsid w:val="0040388E"/>
    <w:rsid w:val="004043E1"/>
    <w:rsid w:val="004043E4"/>
    <w:rsid w:val="00404459"/>
    <w:rsid w:val="00404D08"/>
    <w:rsid w:val="00406E16"/>
    <w:rsid w:val="00407306"/>
    <w:rsid w:val="00407A1E"/>
    <w:rsid w:val="0041001A"/>
    <w:rsid w:val="00412533"/>
    <w:rsid w:val="004129C5"/>
    <w:rsid w:val="004130F8"/>
    <w:rsid w:val="00413244"/>
    <w:rsid w:val="004135D4"/>
    <w:rsid w:val="004142A7"/>
    <w:rsid w:val="00414BA8"/>
    <w:rsid w:val="00415624"/>
    <w:rsid w:val="004170C5"/>
    <w:rsid w:val="0042012D"/>
    <w:rsid w:val="00420211"/>
    <w:rsid w:val="004202F1"/>
    <w:rsid w:val="00420960"/>
    <w:rsid w:val="0042168E"/>
    <w:rsid w:val="004234D7"/>
    <w:rsid w:val="0042613B"/>
    <w:rsid w:val="00426943"/>
    <w:rsid w:val="00427928"/>
    <w:rsid w:val="00430001"/>
    <w:rsid w:val="0043032A"/>
    <w:rsid w:val="004306F5"/>
    <w:rsid w:val="00430F01"/>
    <w:rsid w:val="00431558"/>
    <w:rsid w:val="00432414"/>
    <w:rsid w:val="004328BB"/>
    <w:rsid w:val="00432F20"/>
    <w:rsid w:val="00433341"/>
    <w:rsid w:val="004345CF"/>
    <w:rsid w:val="00434E73"/>
    <w:rsid w:val="0043591C"/>
    <w:rsid w:val="00435B66"/>
    <w:rsid w:val="00436DCE"/>
    <w:rsid w:val="004374B1"/>
    <w:rsid w:val="004377F9"/>
    <w:rsid w:val="004402AA"/>
    <w:rsid w:val="00440AD1"/>
    <w:rsid w:val="00441A49"/>
    <w:rsid w:val="00442C78"/>
    <w:rsid w:val="00443E39"/>
    <w:rsid w:val="00444514"/>
    <w:rsid w:val="004450E5"/>
    <w:rsid w:val="004502D2"/>
    <w:rsid w:val="00450524"/>
    <w:rsid w:val="0045068F"/>
    <w:rsid w:val="00450AC9"/>
    <w:rsid w:val="004510C3"/>
    <w:rsid w:val="00452DCB"/>
    <w:rsid w:val="00453D59"/>
    <w:rsid w:val="00454227"/>
    <w:rsid w:val="00454E76"/>
    <w:rsid w:val="004550D9"/>
    <w:rsid w:val="00455149"/>
    <w:rsid w:val="004551C0"/>
    <w:rsid w:val="00455BD8"/>
    <w:rsid w:val="004566B3"/>
    <w:rsid w:val="00457275"/>
    <w:rsid w:val="00457DE8"/>
    <w:rsid w:val="00460458"/>
    <w:rsid w:val="00460C7A"/>
    <w:rsid w:val="00461B84"/>
    <w:rsid w:val="00462D7F"/>
    <w:rsid w:val="00463421"/>
    <w:rsid w:val="00463A0B"/>
    <w:rsid w:val="00464602"/>
    <w:rsid w:val="004656C6"/>
    <w:rsid w:val="0046687E"/>
    <w:rsid w:val="00466EAA"/>
    <w:rsid w:val="00467664"/>
    <w:rsid w:val="00470420"/>
    <w:rsid w:val="00470991"/>
    <w:rsid w:val="00470B61"/>
    <w:rsid w:val="00471464"/>
    <w:rsid w:val="00473597"/>
    <w:rsid w:val="00473C01"/>
    <w:rsid w:val="00474333"/>
    <w:rsid w:val="00474F8C"/>
    <w:rsid w:val="004752CE"/>
    <w:rsid w:val="00475489"/>
    <w:rsid w:val="0047549E"/>
    <w:rsid w:val="00475808"/>
    <w:rsid w:val="00475A88"/>
    <w:rsid w:val="00476A0C"/>
    <w:rsid w:val="00476C1E"/>
    <w:rsid w:val="00476CBF"/>
    <w:rsid w:val="00480C65"/>
    <w:rsid w:val="00480EFD"/>
    <w:rsid w:val="00481194"/>
    <w:rsid w:val="004819FA"/>
    <w:rsid w:val="00482169"/>
    <w:rsid w:val="00482192"/>
    <w:rsid w:val="004845E2"/>
    <w:rsid w:val="00486B48"/>
    <w:rsid w:val="00487557"/>
    <w:rsid w:val="00490031"/>
    <w:rsid w:val="004914F9"/>
    <w:rsid w:val="00491AB3"/>
    <w:rsid w:val="00492E7B"/>
    <w:rsid w:val="00493D47"/>
    <w:rsid w:val="004946A7"/>
    <w:rsid w:val="0049539E"/>
    <w:rsid w:val="004958FC"/>
    <w:rsid w:val="00496047"/>
    <w:rsid w:val="0049624B"/>
    <w:rsid w:val="00497089"/>
    <w:rsid w:val="004A016A"/>
    <w:rsid w:val="004A0601"/>
    <w:rsid w:val="004A1652"/>
    <w:rsid w:val="004A170A"/>
    <w:rsid w:val="004A1AB7"/>
    <w:rsid w:val="004A2FFC"/>
    <w:rsid w:val="004A33FB"/>
    <w:rsid w:val="004A3C89"/>
    <w:rsid w:val="004A4CA4"/>
    <w:rsid w:val="004A4D1F"/>
    <w:rsid w:val="004A5456"/>
    <w:rsid w:val="004A54B6"/>
    <w:rsid w:val="004A5B8D"/>
    <w:rsid w:val="004A5FF3"/>
    <w:rsid w:val="004A66EE"/>
    <w:rsid w:val="004A7AF5"/>
    <w:rsid w:val="004B0EDD"/>
    <w:rsid w:val="004B30DC"/>
    <w:rsid w:val="004B39F5"/>
    <w:rsid w:val="004B418E"/>
    <w:rsid w:val="004B522F"/>
    <w:rsid w:val="004B53A5"/>
    <w:rsid w:val="004B6000"/>
    <w:rsid w:val="004B7899"/>
    <w:rsid w:val="004B7A76"/>
    <w:rsid w:val="004C059D"/>
    <w:rsid w:val="004C0A08"/>
    <w:rsid w:val="004C1E38"/>
    <w:rsid w:val="004C1E97"/>
    <w:rsid w:val="004C2276"/>
    <w:rsid w:val="004C34A9"/>
    <w:rsid w:val="004C34F5"/>
    <w:rsid w:val="004C3B1B"/>
    <w:rsid w:val="004C5D41"/>
    <w:rsid w:val="004C5D95"/>
    <w:rsid w:val="004C5EC8"/>
    <w:rsid w:val="004C715E"/>
    <w:rsid w:val="004C7DE1"/>
    <w:rsid w:val="004D05EB"/>
    <w:rsid w:val="004D0EA0"/>
    <w:rsid w:val="004D1313"/>
    <w:rsid w:val="004D1C7D"/>
    <w:rsid w:val="004D1CA1"/>
    <w:rsid w:val="004D2833"/>
    <w:rsid w:val="004D2C3B"/>
    <w:rsid w:val="004D2D47"/>
    <w:rsid w:val="004D30F5"/>
    <w:rsid w:val="004D3D7B"/>
    <w:rsid w:val="004D416C"/>
    <w:rsid w:val="004D4B49"/>
    <w:rsid w:val="004D4DC3"/>
    <w:rsid w:val="004D531F"/>
    <w:rsid w:val="004D57B8"/>
    <w:rsid w:val="004D606E"/>
    <w:rsid w:val="004D6AA0"/>
    <w:rsid w:val="004D70F5"/>
    <w:rsid w:val="004E03D3"/>
    <w:rsid w:val="004E07BF"/>
    <w:rsid w:val="004E2749"/>
    <w:rsid w:val="004E2A09"/>
    <w:rsid w:val="004E370D"/>
    <w:rsid w:val="004E4CDE"/>
    <w:rsid w:val="004E5420"/>
    <w:rsid w:val="004E5784"/>
    <w:rsid w:val="004E5C68"/>
    <w:rsid w:val="004E6389"/>
    <w:rsid w:val="004E6B47"/>
    <w:rsid w:val="004E7BF6"/>
    <w:rsid w:val="004F28C3"/>
    <w:rsid w:val="004F484B"/>
    <w:rsid w:val="004F58F5"/>
    <w:rsid w:val="004F63E2"/>
    <w:rsid w:val="004F6AD2"/>
    <w:rsid w:val="004F6D97"/>
    <w:rsid w:val="00500AB3"/>
    <w:rsid w:val="0050303E"/>
    <w:rsid w:val="0050312F"/>
    <w:rsid w:val="00504E79"/>
    <w:rsid w:val="00505594"/>
    <w:rsid w:val="00505622"/>
    <w:rsid w:val="0050693B"/>
    <w:rsid w:val="00511C2C"/>
    <w:rsid w:val="005123F2"/>
    <w:rsid w:val="005125FE"/>
    <w:rsid w:val="00512B45"/>
    <w:rsid w:val="00513AD9"/>
    <w:rsid w:val="00513BD8"/>
    <w:rsid w:val="00513EDF"/>
    <w:rsid w:val="005147DB"/>
    <w:rsid w:val="00514BE5"/>
    <w:rsid w:val="00516C21"/>
    <w:rsid w:val="00517699"/>
    <w:rsid w:val="0051773F"/>
    <w:rsid w:val="00520232"/>
    <w:rsid w:val="005204D2"/>
    <w:rsid w:val="00521047"/>
    <w:rsid w:val="00525DEC"/>
    <w:rsid w:val="0052644D"/>
    <w:rsid w:val="00531410"/>
    <w:rsid w:val="005314BD"/>
    <w:rsid w:val="0053327B"/>
    <w:rsid w:val="00533C9C"/>
    <w:rsid w:val="00534845"/>
    <w:rsid w:val="00534F9B"/>
    <w:rsid w:val="00535791"/>
    <w:rsid w:val="0053693E"/>
    <w:rsid w:val="00536B46"/>
    <w:rsid w:val="005377FE"/>
    <w:rsid w:val="00541ABD"/>
    <w:rsid w:val="00541C88"/>
    <w:rsid w:val="00542239"/>
    <w:rsid w:val="00542B43"/>
    <w:rsid w:val="00543022"/>
    <w:rsid w:val="005434C4"/>
    <w:rsid w:val="0054396A"/>
    <w:rsid w:val="00545C44"/>
    <w:rsid w:val="0054646C"/>
    <w:rsid w:val="005475A5"/>
    <w:rsid w:val="0054760C"/>
    <w:rsid w:val="00550982"/>
    <w:rsid w:val="00551446"/>
    <w:rsid w:val="00552A4F"/>
    <w:rsid w:val="0055322C"/>
    <w:rsid w:val="00553318"/>
    <w:rsid w:val="00553FC3"/>
    <w:rsid w:val="00554E45"/>
    <w:rsid w:val="00556178"/>
    <w:rsid w:val="005575F7"/>
    <w:rsid w:val="005577C2"/>
    <w:rsid w:val="00560533"/>
    <w:rsid w:val="005608C0"/>
    <w:rsid w:val="005620C4"/>
    <w:rsid w:val="005622D0"/>
    <w:rsid w:val="0056430B"/>
    <w:rsid w:val="00564B3B"/>
    <w:rsid w:val="0056559B"/>
    <w:rsid w:val="00566262"/>
    <w:rsid w:val="00566434"/>
    <w:rsid w:val="0056750E"/>
    <w:rsid w:val="00567595"/>
    <w:rsid w:val="00567E98"/>
    <w:rsid w:val="005704C5"/>
    <w:rsid w:val="00570F8D"/>
    <w:rsid w:val="0057161E"/>
    <w:rsid w:val="00571ACC"/>
    <w:rsid w:val="005724E9"/>
    <w:rsid w:val="005727A2"/>
    <w:rsid w:val="00573BC2"/>
    <w:rsid w:val="00573EE3"/>
    <w:rsid w:val="0057475A"/>
    <w:rsid w:val="00574B20"/>
    <w:rsid w:val="0057512C"/>
    <w:rsid w:val="005752CD"/>
    <w:rsid w:val="00576CA5"/>
    <w:rsid w:val="0057721B"/>
    <w:rsid w:val="00577315"/>
    <w:rsid w:val="00581011"/>
    <w:rsid w:val="005810A3"/>
    <w:rsid w:val="0058154D"/>
    <w:rsid w:val="00581B39"/>
    <w:rsid w:val="00582BEC"/>
    <w:rsid w:val="00582DCD"/>
    <w:rsid w:val="00583D57"/>
    <w:rsid w:val="005847DA"/>
    <w:rsid w:val="00584D87"/>
    <w:rsid w:val="00584FFC"/>
    <w:rsid w:val="005852B5"/>
    <w:rsid w:val="00585528"/>
    <w:rsid w:val="0058621B"/>
    <w:rsid w:val="0059014C"/>
    <w:rsid w:val="005903C8"/>
    <w:rsid w:val="005905E9"/>
    <w:rsid w:val="005909C8"/>
    <w:rsid w:val="00591838"/>
    <w:rsid w:val="005935C2"/>
    <w:rsid w:val="00593E76"/>
    <w:rsid w:val="00594892"/>
    <w:rsid w:val="00595922"/>
    <w:rsid w:val="00596099"/>
    <w:rsid w:val="005962B2"/>
    <w:rsid w:val="0059630D"/>
    <w:rsid w:val="00596E63"/>
    <w:rsid w:val="0059785F"/>
    <w:rsid w:val="00597B83"/>
    <w:rsid w:val="00597D57"/>
    <w:rsid w:val="005A0A90"/>
    <w:rsid w:val="005A0FFC"/>
    <w:rsid w:val="005A153B"/>
    <w:rsid w:val="005A253B"/>
    <w:rsid w:val="005A27D7"/>
    <w:rsid w:val="005A3A39"/>
    <w:rsid w:val="005A3A6B"/>
    <w:rsid w:val="005A52DC"/>
    <w:rsid w:val="005A5753"/>
    <w:rsid w:val="005A5A8F"/>
    <w:rsid w:val="005A5E86"/>
    <w:rsid w:val="005A6091"/>
    <w:rsid w:val="005A6809"/>
    <w:rsid w:val="005A6A7C"/>
    <w:rsid w:val="005A6C9A"/>
    <w:rsid w:val="005A7397"/>
    <w:rsid w:val="005A7883"/>
    <w:rsid w:val="005B0ACC"/>
    <w:rsid w:val="005B0CC0"/>
    <w:rsid w:val="005B176F"/>
    <w:rsid w:val="005B20BB"/>
    <w:rsid w:val="005B22AA"/>
    <w:rsid w:val="005B27BA"/>
    <w:rsid w:val="005B56A8"/>
    <w:rsid w:val="005B752F"/>
    <w:rsid w:val="005C0149"/>
    <w:rsid w:val="005C04ED"/>
    <w:rsid w:val="005C0875"/>
    <w:rsid w:val="005C0B43"/>
    <w:rsid w:val="005C149A"/>
    <w:rsid w:val="005C310A"/>
    <w:rsid w:val="005C3A2D"/>
    <w:rsid w:val="005C3C20"/>
    <w:rsid w:val="005C4DA7"/>
    <w:rsid w:val="005C4E3B"/>
    <w:rsid w:val="005C4E5A"/>
    <w:rsid w:val="005C5001"/>
    <w:rsid w:val="005C7586"/>
    <w:rsid w:val="005D0D3D"/>
    <w:rsid w:val="005D0DCF"/>
    <w:rsid w:val="005D17BF"/>
    <w:rsid w:val="005D3F58"/>
    <w:rsid w:val="005D5E17"/>
    <w:rsid w:val="005D6361"/>
    <w:rsid w:val="005D6A0F"/>
    <w:rsid w:val="005D70DE"/>
    <w:rsid w:val="005D73E3"/>
    <w:rsid w:val="005D79D1"/>
    <w:rsid w:val="005E150B"/>
    <w:rsid w:val="005E1910"/>
    <w:rsid w:val="005E21D9"/>
    <w:rsid w:val="005E2DA0"/>
    <w:rsid w:val="005E3C54"/>
    <w:rsid w:val="005E5325"/>
    <w:rsid w:val="005E5E66"/>
    <w:rsid w:val="005E5EE7"/>
    <w:rsid w:val="005E6300"/>
    <w:rsid w:val="005E6556"/>
    <w:rsid w:val="005E70F3"/>
    <w:rsid w:val="005E722A"/>
    <w:rsid w:val="005E7C89"/>
    <w:rsid w:val="005E7F97"/>
    <w:rsid w:val="005F00F5"/>
    <w:rsid w:val="005F14E4"/>
    <w:rsid w:val="005F29DD"/>
    <w:rsid w:val="005F40B1"/>
    <w:rsid w:val="005F438E"/>
    <w:rsid w:val="005F5C56"/>
    <w:rsid w:val="005F6E1F"/>
    <w:rsid w:val="005F77E9"/>
    <w:rsid w:val="005F79A6"/>
    <w:rsid w:val="006006C7"/>
    <w:rsid w:val="00600890"/>
    <w:rsid w:val="00600DC7"/>
    <w:rsid w:val="00601095"/>
    <w:rsid w:val="006014DB"/>
    <w:rsid w:val="00602275"/>
    <w:rsid w:val="00602AD0"/>
    <w:rsid w:val="00602EF0"/>
    <w:rsid w:val="00603B85"/>
    <w:rsid w:val="00604312"/>
    <w:rsid w:val="00605838"/>
    <w:rsid w:val="00606332"/>
    <w:rsid w:val="006068F5"/>
    <w:rsid w:val="00610714"/>
    <w:rsid w:val="006130A5"/>
    <w:rsid w:val="00613C3F"/>
    <w:rsid w:val="00614781"/>
    <w:rsid w:val="006153E4"/>
    <w:rsid w:val="00616AC4"/>
    <w:rsid w:val="00616CAD"/>
    <w:rsid w:val="00617515"/>
    <w:rsid w:val="00617B94"/>
    <w:rsid w:val="00617C57"/>
    <w:rsid w:val="00617C6E"/>
    <w:rsid w:val="00620243"/>
    <w:rsid w:val="00620F4F"/>
    <w:rsid w:val="00621439"/>
    <w:rsid w:val="00621456"/>
    <w:rsid w:val="006227DF"/>
    <w:rsid w:val="00622817"/>
    <w:rsid w:val="00622A3E"/>
    <w:rsid w:val="00622BA1"/>
    <w:rsid w:val="006240DE"/>
    <w:rsid w:val="0062545A"/>
    <w:rsid w:val="006259D7"/>
    <w:rsid w:val="00626037"/>
    <w:rsid w:val="00627924"/>
    <w:rsid w:val="00631C33"/>
    <w:rsid w:val="006324A9"/>
    <w:rsid w:val="00633879"/>
    <w:rsid w:val="00633B04"/>
    <w:rsid w:val="00634752"/>
    <w:rsid w:val="0063665C"/>
    <w:rsid w:val="00636AED"/>
    <w:rsid w:val="00636AF4"/>
    <w:rsid w:val="006402BB"/>
    <w:rsid w:val="006419BE"/>
    <w:rsid w:val="00641F94"/>
    <w:rsid w:val="00643785"/>
    <w:rsid w:val="00645701"/>
    <w:rsid w:val="00646916"/>
    <w:rsid w:val="006469FE"/>
    <w:rsid w:val="00646A74"/>
    <w:rsid w:val="006471FF"/>
    <w:rsid w:val="00650C57"/>
    <w:rsid w:val="006510F0"/>
    <w:rsid w:val="00651674"/>
    <w:rsid w:val="006525BE"/>
    <w:rsid w:val="00653AD1"/>
    <w:rsid w:val="00654F17"/>
    <w:rsid w:val="00655597"/>
    <w:rsid w:val="00656297"/>
    <w:rsid w:val="00656352"/>
    <w:rsid w:val="006564BD"/>
    <w:rsid w:val="00656863"/>
    <w:rsid w:val="00657467"/>
    <w:rsid w:val="00660584"/>
    <w:rsid w:val="00660A23"/>
    <w:rsid w:val="00661627"/>
    <w:rsid w:val="00661E04"/>
    <w:rsid w:val="00663475"/>
    <w:rsid w:val="00663766"/>
    <w:rsid w:val="00664B7C"/>
    <w:rsid w:val="00666E9E"/>
    <w:rsid w:val="006671BC"/>
    <w:rsid w:val="0067014A"/>
    <w:rsid w:val="006705B5"/>
    <w:rsid w:val="00670892"/>
    <w:rsid w:val="006709B2"/>
    <w:rsid w:val="00670B0C"/>
    <w:rsid w:val="00670BA0"/>
    <w:rsid w:val="00671075"/>
    <w:rsid w:val="006713B4"/>
    <w:rsid w:val="00671A05"/>
    <w:rsid w:val="00672D2E"/>
    <w:rsid w:val="00672D8C"/>
    <w:rsid w:val="00672DF4"/>
    <w:rsid w:val="00672F5B"/>
    <w:rsid w:val="00676883"/>
    <w:rsid w:val="006769F9"/>
    <w:rsid w:val="00676D24"/>
    <w:rsid w:val="00677D6A"/>
    <w:rsid w:val="0068093F"/>
    <w:rsid w:val="00680A77"/>
    <w:rsid w:val="006819D5"/>
    <w:rsid w:val="00681B6E"/>
    <w:rsid w:val="00681C2F"/>
    <w:rsid w:val="0068264A"/>
    <w:rsid w:val="00682A35"/>
    <w:rsid w:val="0068340D"/>
    <w:rsid w:val="006834E9"/>
    <w:rsid w:val="0068387B"/>
    <w:rsid w:val="00683C6D"/>
    <w:rsid w:val="0068426C"/>
    <w:rsid w:val="00684936"/>
    <w:rsid w:val="00684AB8"/>
    <w:rsid w:val="00684C88"/>
    <w:rsid w:val="006850BA"/>
    <w:rsid w:val="006858CA"/>
    <w:rsid w:val="00685FEE"/>
    <w:rsid w:val="00687129"/>
    <w:rsid w:val="00687D24"/>
    <w:rsid w:val="0069125D"/>
    <w:rsid w:val="006916A2"/>
    <w:rsid w:val="006916E0"/>
    <w:rsid w:val="0069208E"/>
    <w:rsid w:val="00694D4B"/>
    <w:rsid w:val="006957DB"/>
    <w:rsid w:val="00696D91"/>
    <w:rsid w:val="006973ED"/>
    <w:rsid w:val="006A1180"/>
    <w:rsid w:val="006A1F01"/>
    <w:rsid w:val="006A20DB"/>
    <w:rsid w:val="006A39F9"/>
    <w:rsid w:val="006A3F7D"/>
    <w:rsid w:val="006A4ADE"/>
    <w:rsid w:val="006A4F92"/>
    <w:rsid w:val="006A54C6"/>
    <w:rsid w:val="006A5B44"/>
    <w:rsid w:val="006A65DD"/>
    <w:rsid w:val="006A7C16"/>
    <w:rsid w:val="006B07CA"/>
    <w:rsid w:val="006B169B"/>
    <w:rsid w:val="006B23C8"/>
    <w:rsid w:val="006B2811"/>
    <w:rsid w:val="006B3F66"/>
    <w:rsid w:val="006B623A"/>
    <w:rsid w:val="006B795C"/>
    <w:rsid w:val="006C03B9"/>
    <w:rsid w:val="006C03D5"/>
    <w:rsid w:val="006C1B98"/>
    <w:rsid w:val="006C1C35"/>
    <w:rsid w:val="006C21EF"/>
    <w:rsid w:val="006C2DDD"/>
    <w:rsid w:val="006C3023"/>
    <w:rsid w:val="006C3221"/>
    <w:rsid w:val="006C36A0"/>
    <w:rsid w:val="006C3D18"/>
    <w:rsid w:val="006C4311"/>
    <w:rsid w:val="006C6507"/>
    <w:rsid w:val="006C786B"/>
    <w:rsid w:val="006C793A"/>
    <w:rsid w:val="006C7A06"/>
    <w:rsid w:val="006C7DD3"/>
    <w:rsid w:val="006D006B"/>
    <w:rsid w:val="006D0950"/>
    <w:rsid w:val="006D1790"/>
    <w:rsid w:val="006D31E4"/>
    <w:rsid w:val="006D3286"/>
    <w:rsid w:val="006D3D4B"/>
    <w:rsid w:val="006D49B6"/>
    <w:rsid w:val="006D5106"/>
    <w:rsid w:val="006D5563"/>
    <w:rsid w:val="006D5787"/>
    <w:rsid w:val="006D60ED"/>
    <w:rsid w:val="006D6311"/>
    <w:rsid w:val="006D7FC2"/>
    <w:rsid w:val="006E0B35"/>
    <w:rsid w:val="006E1E03"/>
    <w:rsid w:val="006E2458"/>
    <w:rsid w:val="006E31E3"/>
    <w:rsid w:val="006E3469"/>
    <w:rsid w:val="006E556A"/>
    <w:rsid w:val="006E781E"/>
    <w:rsid w:val="006E7AA1"/>
    <w:rsid w:val="006F0524"/>
    <w:rsid w:val="006F13F1"/>
    <w:rsid w:val="006F1594"/>
    <w:rsid w:val="006F2B83"/>
    <w:rsid w:val="006F55F7"/>
    <w:rsid w:val="006F5B60"/>
    <w:rsid w:val="00700300"/>
    <w:rsid w:val="00700AEB"/>
    <w:rsid w:val="00700F79"/>
    <w:rsid w:val="00701BE5"/>
    <w:rsid w:val="00703108"/>
    <w:rsid w:val="00704243"/>
    <w:rsid w:val="00704F69"/>
    <w:rsid w:val="00706412"/>
    <w:rsid w:val="00707D66"/>
    <w:rsid w:val="00707FA3"/>
    <w:rsid w:val="00710976"/>
    <w:rsid w:val="00711140"/>
    <w:rsid w:val="00711820"/>
    <w:rsid w:val="00711A6E"/>
    <w:rsid w:val="00711D09"/>
    <w:rsid w:val="0071415F"/>
    <w:rsid w:val="007151C4"/>
    <w:rsid w:val="007158BF"/>
    <w:rsid w:val="00716271"/>
    <w:rsid w:val="00716501"/>
    <w:rsid w:val="0071689D"/>
    <w:rsid w:val="00716D75"/>
    <w:rsid w:val="00717FEF"/>
    <w:rsid w:val="0072045D"/>
    <w:rsid w:val="007206D0"/>
    <w:rsid w:val="00720833"/>
    <w:rsid w:val="007211E3"/>
    <w:rsid w:val="00723B74"/>
    <w:rsid w:val="00724D4E"/>
    <w:rsid w:val="007263BC"/>
    <w:rsid w:val="007266E8"/>
    <w:rsid w:val="007270ED"/>
    <w:rsid w:val="00727CF5"/>
    <w:rsid w:val="00730D93"/>
    <w:rsid w:val="00731050"/>
    <w:rsid w:val="0073181A"/>
    <w:rsid w:val="0073199B"/>
    <w:rsid w:val="007336E5"/>
    <w:rsid w:val="00734DFD"/>
    <w:rsid w:val="007355CD"/>
    <w:rsid w:val="007370DC"/>
    <w:rsid w:val="0073731C"/>
    <w:rsid w:val="00737584"/>
    <w:rsid w:val="00740331"/>
    <w:rsid w:val="00740BB5"/>
    <w:rsid w:val="00740C0F"/>
    <w:rsid w:val="0074163D"/>
    <w:rsid w:val="00741CDA"/>
    <w:rsid w:val="0074251E"/>
    <w:rsid w:val="00742691"/>
    <w:rsid w:val="007429CD"/>
    <w:rsid w:val="00742A37"/>
    <w:rsid w:val="007437C9"/>
    <w:rsid w:val="00743C63"/>
    <w:rsid w:val="00745181"/>
    <w:rsid w:val="007455CA"/>
    <w:rsid w:val="00745A1A"/>
    <w:rsid w:val="0074693C"/>
    <w:rsid w:val="007473B8"/>
    <w:rsid w:val="00751388"/>
    <w:rsid w:val="00752784"/>
    <w:rsid w:val="007532CF"/>
    <w:rsid w:val="00753A58"/>
    <w:rsid w:val="007546DB"/>
    <w:rsid w:val="00754B53"/>
    <w:rsid w:val="00754D30"/>
    <w:rsid w:val="007553A6"/>
    <w:rsid w:val="00756998"/>
    <w:rsid w:val="00756B83"/>
    <w:rsid w:val="00756D1D"/>
    <w:rsid w:val="0076050D"/>
    <w:rsid w:val="00760566"/>
    <w:rsid w:val="00760BAD"/>
    <w:rsid w:val="00760E4C"/>
    <w:rsid w:val="00760EDF"/>
    <w:rsid w:val="00761243"/>
    <w:rsid w:val="00761481"/>
    <w:rsid w:val="00762AC8"/>
    <w:rsid w:val="00762F9F"/>
    <w:rsid w:val="0076379B"/>
    <w:rsid w:val="00766884"/>
    <w:rsid w:val="00767844"/>
    <w:rsid w:val="00770DC4"/>
    <w:rsid w:val="00770E5A"/>
    <w:rsid w:val="00771392"/>
    <w:rsid w:val="007721C4"/>
    <w:rsid w:val="007725BB"/>
    <w:rsid w:val="007728F1"/>
    <w:rsid w:val="007735A6"/>
    <w:rsid w:val="0077476E"/>
    <w:rsid w:val="00775691"/>
    <w:rsid w:val="00775830"/>
    <w:rsid w:val="00775A45"/>
    <w:rsid w:val="00775AB9"/>
    <w:rsid w:val="00775C9A"/>
    <w:rsid w:val="00776BC2"/>
    <w:rsid w:val="007779DD"/>
    <w:rsid w:val="007779DE"/>
    <w:rsid w:val="00781843"/>
    <w:rsid w:val="00781BAC"/>
    <w:rsid w:val="00781BB0"/>
    <w:rsid w:val="007820F5"/>
    <w:rsid w:val="0078282A"/>
    <w:rsid w:val="00782AE3"/>
    <w:rsid w:val="007833DA"/>
    <w:rsid w:val="00783C07"/>
    <w:rsid w:val="00783E3E"/>
    <w:rsid w:val="00785010"/>
    <w:rsid w:val="007858B6"/>
    <w:rsid w:val="0078691B"/>
    <w:rsid w:val="0078755D"/>
    <w:rsid w:val="00787A83"/>
    <w:rsid w:val="00787D37"/>
    <w:rsid w:val="007903B6"/>
    <w:rsid w:val="00790BD7"/>
    <w:rsid w:val="00791BE3"/>
    <w:rsid w:val="007928DF"/>
    <w:rsid w:val="00792B19"/>
    <w:rsid w:val="00793974"/>
    <w:rsid w:val="00793CEE"/>
    <w:rsid w:val="00794158"/>
    <w:rsid w:val="00794342"/>
    <w:rsid w:val="00795231"/>
    <w:rsid w:val="00796EAA"/>
    <w:rsid w:val="00796FFA"/>
    <w:rsid w:val="00797647"/>
    <w:rsid w:val="00797CBB"/>
    <w:rsid w:val="007A0742"/>
    <w:rsid w:val="007A0BA2"/>
    <w:rsid w:val="007A1191"/>
    <w:rsid w:val="007A1216"/>
    <w:rsid w:val="007A12AC"/>
    <w:rsid w:val="007A1403"/>
    <w:rsid w:val="007A1D88"/>
    <w:rsid w:val="007A232A"/>
    <w:rsid w:val="007A323C"/>
    <w:rsid w:val="007A40D7"/>
    <w:rsid w:val="007A4187"/>
    <w:rsid w:val="007A4340"/>
    <w:rsid w:val="007A48CB"/>
    <w:rsid w:val="007A53AB"/>
    <w:rsid w:val="007A6429"/>
    <w:rsid w:val="007A694F"/>
    <w:rsid w:val="007A6976"/>
    <w:rsid w:val="007A6A56"/>
    <w:rsid w:val="007A6F7D"/>
    <w:rsid w:val="007A71C6"/>
    <w:rsid w:val="007B0D44"/>
    <w:rsid w:val="007B19F9"/>
    <w:rsid w:val="007B1EA9"/>
    <w:rsid w:val="007B2F7B"/>
    <w:rsid w:val="007B2F86"/>
    <w:rsid w:val="007B37D5"/>
    <w:rsid w:val="007B56B6"/>
    <w:rsid w:val="007B6407"/>
    <w:rsid w:val="007B6C5C"/>
    <w:rsid w:val="007B6D39"/>
    <w:rsid w:val="007B7AFD"/>
    <w:rsid w:val="007B7E78"/>
    <w:rsid w:val="007C0A4D"/>
    <w:rsid w:val="007C1264"/>
    <w:rsid w:val="007C1ED7"/>
    <w:rsid w:val="007C225E"/>
    <w:rsid w:val="007C29AB"/>
    <w:rsid w:val="007C2AB4"/>
    <w:rsid w:val="007C2EA0"/>
    <w:rsid w:val="007C2EAC"/>
    <w:rsid w:val="007C31D9"/>
    <w:rsid w:val="007C46B8"/>
    <w:rsid w:val="007C4D81"/>
    <w:rsid w:val="007C5BC8"/>
    <w:rsid w:val="007C5DA1"/>
    <w:rsid w:val="007C67E8"/>
    <w:rsid w:val="007D0534"/>
    <w:rsid w:val="007D1561"/>
    <w:rsid w:val="007D15C2"/>
    <w:rsid w:val="007D315B"/>
    <w:rsid w:val="007D37E3"/>
    <w:rsid w:val="007D4C89"/>
    <w:rsid w:val="007D5761"/>
    <w:rsid w:val="007D61EC"/>
    <w:rsid w:val="007D6D1E"/>
    <w:rsid w:val="007D744B"/>
    <w:rsid w:val="007E07D9"/>
    <w:rsid w:val="007E0A78"/>
    <w:rsid w:val="007E24F2"/>
    <w:rsid w:val="007E2B46"/>
    <w:rsid w:val="007E372A"/>
    <w:rsid w:val="007E3A4F"/>
    <w:rsid w:val="007E4001"/>
    <w:rsid w:val="007E4095"/>
    <w:rsid w:val="007E68FC"/>
    <w:rsid w:val="007E6986"/>
    <w:rsid w:val="007E69A7"/>
    <w:rsid w:val="007E6D59"/>
    <w:rsid w:val="007E7539"/>
    <w:rsid w:val="007E7790"/>
    <w:rsid w:val="007E78CB"/>
    <w:rsid w:val="007F023E"/>
    <w:rsid w:val="007F04E8"/>
    <w:rsid w:val="007F08A3"/>
    <w:rsid w:val="007F1490"/>
    <w:rsid w:val="007F17D8"/>
    <w:rsid w:val="007F1B75"/>
    <w:rsid w:val="007F1C10"/>
    <w:rsid w:val="007F2024"/>
    <w:rsid w:val="007F24C2"/>
    <w:rsid w:val="007F2E0B"/>
    <w:rsid w:val="007F378C"/>
    <w:rsid w:val="007F449A"/>
    <w:rsid w:val="007F49A8"/>
    <w:rsid w:val="007F4A87"/>
    <w:rsid w:val="007F5071"/>
    <w:rsid w:val="007F5424"/>
    <w:rsid w:val="007F549F"/>
    <w:rsid w:val="007F6BCD"/>
    <w:rsid w:val="007F7659"/>
    <w:rsid w:val="007F7A2F"/>
    <w:rsid w:val="007F7B5E"/>
    <w:rsid w:val="00801610"/>
    <w:rsid w:val="008020B8"/>
    <w:rsid w:val="00802880"/>
    <w:rsid w:val="00802CA7"/>
    <w:rsid w:val="00803405"/>
    <w:rsid w:val="008034BD"/>
    <w:rsid w:val="008039C9"/>
    <w:rsid w:val="00803E46"/>
    <w:rsid w:val="008047D9"/>
    <w:rsid w:val="00805A12"/>
    <w:rsid w:val="00805FE7"/>
    <w:rsid w:val="0080657A"/>
    <w:rsid w:val="00806A05"/>
    <w:rsid w:val="00806EF3"/>
    <w:rsid w:val="00807761"/>
    <w:rsid w:val="008100FB"/>
    <w:rsid w:val="00810227"/>
    <w:rsid w:val="008107EF"/>
    <w:rsid w:val="00810C23"/>
    <w:rsid w:val="008111B2"/>
    <w:rsid w:val="008119A3"/>
    <w:rsid w:val="00812573"/>
    <w:rsid w:val="00814515"/>
    <w:rsid w:val="0081455C"/>
    <w:rsid w:val="0081567E"/>
    <w:rsid w:val="0081633F"/>
    <w:rsid w:val="00816D2E"/>
    <w:rsid w:val="008175BD"/>
    <w:rsid w:val="00822816"/>
    <w:rsid w:val="00822E96"/>
    <w:rsid w:val="00825440"/>
    <w:rsid w:val="008266F8"/>
    <w:rsid w:val="00826B6F"/>
    <w:rsid w:val="008277D9"/>
    <w:rsid w:val="00827DD1"/>
    <w:rsid w:val="00831648"/>
    <w:rsid w:val="008319E3"/>
    <w:rsid w:val="00833362"/>
    <w:rsid w:val="008340AB"/>
    <w:rsid w:val="008344B6"/>
    <w:rsid w:val="00834DB5"/>
    <w:rsid w:val="00837452"/>
    <w:rsid w:val="00837BB0"/>
    <w:rsid w:val="00837F01"/>
    <w:rsid w:val="008407F3"/>
    <w:rsid w:val="00841D92"/>
    <w:rsid w:val="00842E7B"/>
    <w:rsid w:val="008432F9"/>
    <w:rsid w:val="008450CD"/>
    <w:rsid w:val="008451C6"/>
    <w:rsid w:val="0085042A"/>
    <w:rsid w:val="00850533"/>
    <w:rsid w:val="00850CB3"/>
    <w:rsid w:val="00850EC1"/>
    <w:rsid w:val="00851093"/>
    <w:rsid w:val="00851807"/>
    <w:rsid w:val="008523B5"/>
    <w:rsid w:val="00852D74"/>
    <w:rsid w:val="008542BE"/>
    <w:rsid w:val="00854422"/>
    <w:rsid w:val="00854B6A"/>
    <w:rsid w:val="008560DE"/>
    <w:rsid w:val="008568BF"/>
    <w:rsid w:val="008569DE"/>
    <w:rsid w:val="00856AD1"/>
    <w:rsid w:val="008603A1"/>
    <w:rsid w:val="0086059A"/>
    <w:rsid w:val="0086194A"/>
    <w:rsid w:val="00861990"/>
    <w:rsid w:val="008620A7"/>
    <w:rsid w:val="00862204"/>
    <w:rsid w:val="008625EF"/>
    <w:rsid w:val="00863B75"/>
    <w:rsid w:val="008644B1"/>
    <w:rsid w:val="008653A6"/>
    <w:rsid w:val="00865BE0"/>
    <w:rsid w:val="00866632"/>
    <w:rsid w:val="008666BC"/>
    <w:rsid w:val="00867785"/>
    <w:rsid w:val="00870079"/>
    <w:rsid w:val="0087061B"/>
    <w:rsid w:val="00871970"/>
    <w:rsid w:val="00871CED"/>
    <w:rsid w:val="00872A06"/>
    <w:rsid w:val="00873CBF"/>
    <w:rsid w:val="0087624E"/>
    <w:rsid w:val="00876445"/>
    <w:rsid w:val="0087727D"/>
    <w:rsid w:val="008775A4"/>
    <w:rsid w:val="008777C6"/>
    <w:rsid w:val="008801EE"/>
    <w:rsid w:val="00880F7B"/>
    <w:rsid w:val="00881E80"/>
    <w:rsid w:val="00882435"/>
    <w:rsid w:val="008827D0"/>
    <w:rsid w:val="00885342"/>
    <w:rsid w:val="00885C76"/>
    <w:rsid w:val="00886902"/>
    <w:rsid w:val="00886CCC"/>
    <w:rsid w:val="00887B9E"/>
    <w:rsid w:val="00887F34"/>
    <w:rsid w:val="00890158"/>
    <w:rsid w:val="00890811"/>
    <w:rsid w:val="00890DE7"/>
    <w:rsid w:val="0089275E"/>
    <w:rsid w:val="00892C03"/>
    <w:rsid w:val="00892D4E"/>
    <w:rsid w:val="00893684"/>
    <w:rsid w:val="00894310"/>
    <w:rsid w:val="00894461"/>
    <w:rsid w:val="00895864"/>
    <w:rsid w:val="008959E0"/>
    <w:rsid w:val="00895EEB"/>
    <w:rsid w:val="00896CE7"/>
    <w:rsid w:val="008975C4"/>
    <w:rsid w:val="008A03AD"/>
    <w:rsid w:val="008A0C2A"/>
    <w:rsid w:val="008A15C1"/>
    <w:rsid w:val="008A22C7"/>
    <w:rsid w:val="008A23A8"/>
    <w:rsid w:val="008A34B4"/>
    <w:rsid w:val="008A374A"/>
    <w:rsid w:val="008A547B"/>
    <w:rsid w:val="008A6258"/>
    <w:rsid w:val="008A6DE1"/>
    <w:rsid w:val="008A75A2"/>
    <w:rsid w:val="008B014D"/>
    <w:rsid w:val="008B10AB"/>
    <w:rsid w:val="008B4532"/>
    <w:rsid w:val="008B4710"/>
    <w:rsid w:val="008B47DF"/>
    <w:rsid w:val="008B4C00"/>
    <w:rsid w:val="008B5CCF"/>
    <w:rsid w:val="008B6A82"/>
    <w:rsid w:val="008B6E6F"/>
    <w:rsid w:val="008B7450"/>
    <w:rsid w:val="008B7BCD"/>
    <w:rsid w:val="008C07FC"/>
    <w:rsid w:val="008C0E48"/>
    <w:rsid w:val="008C226F"/>
    <w:rsid w:val="008C2397"/>
    <w:rsid w:val="008C2E8E"/>
    <w:rsid w:val="008C39C6"/>
    <w:rsid w:val="008C3DAE"/>
    <w:rsid w:val="008C4870"/>
    <w:rsid w:val="008C49E5"/>
    <w:rsid w:val="008C5995"/>
    <w:rsid w:val="008C676B"/>
    <w:rsid w:val="008C77B0"/>
    <w:rsid w:val="008C7E22"/>
    <w:rsid w:val="008D10F2"/>
    <w:rsid w:val="008D3B36"/>
    <w:rsid w:val="008D433E"/>
    <w:rsid w:val="008D4E4A"/>
    <w:rsid w:val="008D5A1D"/>
    <w:rsid w:val="008D6028"/>
    <w:rsid w:val="008D639A"/>
    <w:rsid w:val="008D65E7"/>
    <w:rsid w:val="008D6CE1"/>
    <w:rsid w:val="008D74C5"/>
    <w:rsid w:val="008D7C0C"/>
    <w:rsid w:val="008E0779"/>
    <w:rsid w:val="008E0A99"/>
    <w:rsid w:val="008E1251"/>
    <w:rsid w:val="008E21D7"/>
    <w:rsid w:val="008E3704"/>
    <w:rsid w:val="008E46B6"/>
    <w:rsid w:val="008E4C14"/>
    <w:rsid w:val="008E6D9B"/>
    <w:rsid w:val="008F07E2"/>
    <w:rsid w:val="008F140F"/>
    <w:rsid w:val="008F178C"/>
    <w:rsid w:val="008F19CE"/>
    <w:rsid w:val="008F24F7"/>
    <w:rsid w:val="008F30E5"/>
    <w:rsid w:val="008F34C9"/>
    <w:rsid w:val="008F4028"/>
    <w:rsid w:val="008F51D8"/>
    <w:rsid w:val="008F73FE"/>
    <w:rsid w:val="008F75C8"/>
    <w:rsid w:val="008F7C77"/>
    <w:rsid w:val="008F7FEC"/>
    <w:rsid w:val="009037C4"/>
    <w:rsid w:val="00903869"/>
    <w:rsid w:val="00903FDD"/>
    <w:rsid w:val="0090489E"/>
    <w:rsid w:val="009048B9"/>
    <w:rsid w:val="009057B9"/>
    <w:rsid w:val="00905888"/>
    <w:rsid w:val="009079D6"/>
    <w:rsid w:val="0091006E"/>
    <w:rsid w:val="0091099F"/>
    <w:rsid w:val="00910FEA"/>
    <w:rsid w:val="009112E4"/>
    <w:rsid w:val="00912896"/>
    <w:rsid w:val="00912904"/>
    <w:rsid w:val="00912C00"/>
    <w:rsid w:val="00914C03"/>
    <w:rsid w:val="00914E38"/>
    <w:rsid w:val="00914EC9"/>
    <w:rsid w:val="009151A4"/>
    <w:rsid w:val="00915FCB"/>
    <w:rsid w:val="009163FC"/>
    <w:rsid w:val="00916934"/>
    <w:rsid w:val="009169A4"/>
    <w:rsid w:val="00920C19"/>
    <w:rsid w:val="00920D36"/>
    <w:rsid w:val="00920E2C"/>
    <w:rsid w:val="0092201F"/>
    <w:rsid w:val="00922E80"/>
    <w:rsid w:val="00923509"/>
    <w:rsid w:val="0092421D"/>
    <w:rsid w:val="00924D91"/>
    <w:rsid w:val="0092566F"/>
    <w:rsid w:val="00930310"/>
    <w:rsid w:val="0093064F"/>
    <w:rsid w:val="00930CBF"/>
    <w:rsid w:val="0093213F"/>
    <w:rsid w:val="00933526"/>
    <w:rsid w:val="009336EE"/>
    <w:rsid w:val="009339F0"/>
    <w:rsid w:val="00933C75"/>
    <w:rsid w:val="009347EE"/>
    <w:rsid w:val="00934F98"/>
    <w:rsid w:val="00936508"/>
    <w:rsid w:val="009365E1"/>
    <w:rsid w:val="009372A8"/>
    <w:rsid w:val="00941A39"/>
    <w:rsid w:val="00941AD8"/>
    <w:rsid w:val="00943173"/>
    <w:rsid w:val="009438C1"/>
    <w:rsid w:val="00944DC4"/>
    <w:rsid w:val="009450BB"/>
    <w:rsid w:val="009457FA"/>
    <w:rsid w:val="00945BB0"/>
    <w:rsid w:val="00945E3F"/>
    <w:rsid w:val="00945E99"/>
    <w:rsid w:val="0094639B"/>
    <w:rsid w:val="009463E6"/>
    <w:rsid w:val="00947899"/>
    <w:rsid w:val="00952469"/>
    <w:rsid w:val="00952528"/>
    <w:rsid w:val="0095330A"/>
    <w:rsid w:val="009537DB"/>
    <w:rsid w:val="0095444D"/>
    <w:rsid w:val="009551BE"/>
    <w:rsid w:val="00955BEF"/>
    <w:rsid w:val="00955F8D"/>
    <w:rsid w:val="00956658"/>
    <w:rsid w:val="00956A4C"/>
    <w:rsid w:val="00956AC3"/>
    <w:rsid w:val="00961346"/>
    <w:rsid w:val="009614D2"/>
    <w:rsid w:val="00961F7D"/>
    <w:rsid w:val="0096258E"/>
    <w:rsid w:val="0096275A"/>
    <w:rsid w:val="00962F16"/>
    <w:rsid w:val="009631AE"/>
    <w:rsid w:val="009640D1"/>
    <w:rsid w:val="0096482D"/>
    <w:rsid w:val="00964AEA"/>
    <w:rsid w:val="00964D7D"/>
    <w:rsid w:val="009651CC"/>
    <w:rsid w:val="00966EB3"/>
    <w:rsid w:val="00967504"/>
    <w:rsid w:val="00967564"/>
    <w:rsid w:val="00967B41"/>
    <w:rsid w:val="00970BE4"/>
    <w:rsid w:val="00970E4E"/>
    <w:rsid w:val="009731E8"/>
    <w:rsid w:val="009736EE"/>
    <w:rsid w:val="009748DD"/>
    <w:rsid w:val="00974B8C"/>
    <w:rsid w:val="0097550E"/>
    <w:rsid w:val="0097565D"/>
    <w:rsid w:val="00975E64"/>
    <w:rsid w:val="00976E4E"/>
    <w:rsid w:val="00976E8D"/>
    <w:rsid w:val="0098034A"/>
    <w:rsid w:val="00981B1B"/>
    <w:rsid w:val="00981D63"/>
    <w:rsid w:val="0098219F"/>
    <w:rsid w:val="00983BEA"/>
    <w:rsid w:val="00984181"/>
    <w:rsid w:val="00984750"/>
    <w:rsid w:val="00984A5E"/>
    <w:rsid w:val="00985543"/>
    <w:rsid w:val="00985BFC"/>
    <w:rsid w:val="009865A0"/>
    <w:rsid w:val="00986977"/>
    <w:rsid w:val="0098760A"/>
    <w:rsid w:val="00990136"/>
    <w:rsid w:val="00990760"/>
    <w:rsid w:val="00991F7A"/>
    <w:rsid w:val="00992B13"/>
    <w:rsid w:val="00992DF5"/>
    <w:rsid w:val="009932D4"/>
    <w:rsid w:val="00993658"/>
    <w:rsid w:val="00993A7A"/>
    <w:rsid w:val="00993E74"/>
    <w:rsid w:val="0099758C"/>
    <w:rsid w:val="009A104D"/>
    <w:rsid w:val="009A161B"/>
    <w:rsid w:val="009A18CD"/>
    <w:rsid w:val="009A2F4C"/>
    <w:rsid w:val="009A47B9"/>
    <w:rsid w:val="009A4BA6"/>
    <w:rsid w:val="009A5969"/>
    <w:rsid w:val="009A6077"/>
    <w:rsid w:val="009A6083"/>
    <w:rsid w:val="009A6605"/>
    <w:rsid w:val="009A6F5D"/>
    <w:rsid w:val="009A72E9"/>
    <w:rsid w:val="009B004D"/>
    <w:rsid w:val="009B07C1"/>
    <w:rsid w:val="009B0F7E"/>
    <w:rsid w:val="009B1267"/>
    <w:rsid w:val="009B1CA0"/>
    <w:rsid w:val="009B1D27"/>
    <w:rsid w:val="009B285C"/>
    <w:rsid w:val="009B4D15"/>
    <w:rsid w:val="009B4FB3"/>
    <w:rsid w:val="009B57DE"/>
    <w:rsid w:val="009B58FE"/>
    <w:rsid w:val="009B59F0"/>
    <w:rsid w:val="009B6409"/>
    <w:rsid w:val="009B69FD"/>
    <w:rsid w:val="009B7C9F"/>
    <w:rsid w:val="009C1157"/>
    <w:rsid w:val="009C2001"/>
    <w:rsid w:val="009C22D6"/>
    <w:rsid w:val="009C2CAD"/>
    <w:rsid w:val="009C3AE6"/>
    <w:rsid w:val="009C3E0F"/>
    <w:rsid w:val="009C4BFB"/>
    <w:rsid w:val="009C51D3"/>
    <w:rsid w:val="009C5902"/>
    <w:rsid w:val="009C723D"/>
    <w:rsid w:val="009C790E"/>
    <w:rsid w:val="009D08D0"/>
    <w:rsid w:val="009D0CA7"/>
    <w:rsid w:val="009D12CD"/>
    <w:rsid w:val="009D1632"/>
    <w:rsid w:val="009D1C54"/>
    <w:rsid w:val="009D23E9"/>
    <w:rsid w:val="009D2BA6"/>
    <w:rsid w:val="009D30D7"/>
    <w:rsid w:val="009D31F3"/>
    <w:rsid w:val="009D3C4A"/>
    <w:rsid w:val="009D5665"/>
    <w:rsid w:val="009D607C"/>
    <w:rsid w:val="009D7938"/>
    <w:rsid w:val="009E17D1"/>
    <w:rsid w:val="009E1A6E"/>
    <w:rsid w:val="009E2089"/>
    <w:rsid w:val="009E3CAE"/>
    <w:rsid w:val="009E3D3D"/>
    <w:rsid w:val="009E3F40"/>
    <w:rsid w:val="009E471D"/>
    <w:rsid w:val="009E47D7"/>
    <w:rsid w:val="009E48DA"/>
    <w:rsid w:val="009E5776"/>
    <w:rsid w:val="009E5A96"/>
    <w:rsid w:val="009E7402"/>
    <w:rsid w:val="009E7670"/>
    <w:rsid w:val="009E7B8D"/>
    <w:rsid w:val="009E7CBF"/>
    <w:rsid w:val="009F100E"/>
    <w:rsid w:val="009F15B5"/>
    <w:rsid w:val="009F1B4E"/>
    <w:rsid w:val="009F1BA6"/>
    <w:rsid w:val="009F2720"/>
    <w:rsid w:val="009F2A4D"/>
    <w:rsid w:val="009F2BF6"/>
    <w:rsid w:val="009F39E9"/>
    <w:rsid w:val="00A00B33"/>
    <w:rsid w:val="00A02E72"/>
    <w:rsid w:val="00A03451"/>
    <w:rsid w:val="00A03F15"/>
    <w:rsid w:val="00A0409B"/>
    <w:rsid w:val="00A0411C"/>
    <w:rsid w:val="00A04DA4"/>
    <w:rsid w:val="00A05356"/>
    <w:rsid w:val="00A063BB"/>
    <w:rsid w:val="00A06800"/>
    <w:rsid w:val="00A07120"/>
    <w:rsid w:val="00A07ECE"/>
    <w:rsid w:val="00A142DD"/>
    <w:rsid w:val="00A14B36"/>
    <w:rsid w:val="00A152F8"/>
    <w:rsid w:val="00A15D9E"/>
    <w:rsid w:val="00A172E7"/>
    <w:rsid w:val="00A17AF6"/>
    <w:rsid w:val="00A2106D"/>
    <w:rsid w:val="00A21AB8"/>
    <w:rsid w:val="00A21B4B"/>
    <w:rsid w:val="00A21B66"/>
    <w:rsid w:val="00A239B1"/>
    <w:rsid w:val="00A24459"/>
    <w:rsid w:val="00A250E9"/>
    <w:rsid w:val="00A2539E"/>
    <w:rsid w:val="00A25A53"/>
    <w:rsid w:val="00A26013"/>
    <w:rsid w:val="00A3071F"/>
    <w:rsid w:val="00A30CE6"/>
    <w:rsid w:val="00A31B9A"/>
    <w:rsid w:val="00A3361E"/>
    <w:rsid w:val="00A3390E"/>
    <w:rsid w:val="00A34728"/>
    <w:rsid w:val="00A3512F"/>
    <w:rsid w:val="00A36667"/>
    <w:rsid w:val="00A36C5C"/>
    <w:rsid w:val="00A36F21"/>
    <w:rsid w:val="00A37117"/>
    <w:rsid w:val="00A400D0"/>
    <w:rsid w:val="00A408F3"/>
    <w:rsid w:val="00A40E23"/>
    <w:rsid w:val="00A40E79"/>
    <w:rsid w:val="00A416DA"/>
    <w:rsid w:val="00A41E55"/>
    <w:rsid w:val="00A41F86"/>
    <w:rsid w:val="00A42448"/>
    <w:rsid w:val="00A42970"/>
    <w:rsid w:val="00A42CE8"/>
    <w:rsid w:val="00A4345C"/>
    <w:rsid w:val="00A437A4"/>
    <w:rsid w:val="00A43945"/>
    <w:rsid w:val="00A44057"/>
    <w:rsid w:val="00A4439B"/>
    <w:rsid w:val="00A44D48"/>
    <w:rsid w:val="00A45192"/>
    <w:rsid w:val="00A456A2"/>
    <w:rsid w:val="00A45D55"/>
    <w:rsid w:val="00A45ECE"/>
    <w:rsid w:val="00A46B68"/>
    <w:rsid w:val="00A478E3"/>
    <w:rsid w:val="00A47CF0"/>
    <w:rsid w:val="00A47D0D"/>
    <w:rsid w:val="00A50257"/>
    <w:rsid w:val="00A50E1B"/>
    <w:rsid w:val="00A51746"/>
    <w:rsid w:val="00A51791"/>
    <w:rsid w:val="00A5207C"/>
    <w:rsid w:val="00A530CD"/>
    <w:rsid w:val="00A53793"/>
    <w:rsid w:val="00A54104"/>
    <w:rsid w:val="00A54528"/>
    <w:rsid w:val="00A548A9"/>
    <w:rsid w:val="00A54D75"/>
    <w:rsid w:val="00A56696"/>
    <w:rsid w:val="00A56950"/>
    <w:rsid w:val="00A56A6A"/>
    <w:rsid w:val="00A608ED"/>
    <w:rsid w:val="00A61FF4"/>
    <w:rsid w:val="00A622D9"/>
    <w:rsid w:val="00A626A5"/>
    <w:rsid w:val="00A63812"/>
    <w:rsid w:val="00A64230"/>
    <w:rsid w:val="00A64C4A"/>
    <w:rsid w:val="00A64E94"/>
    <w:rsid w:val="00A650EF"/>
    <w:rsid w:val="00A6547C"/>
    <w:rsid w:val="00A658AB"/>
    <w:rsid w:val="00A6724F"/>
    <w:rsid w:val="00A67450"/>
    <w:rsid w:val="00A678E6"/>
    <w:rsid w:val="00A7196D"/>
    <w:rsid w:val="00A72DD2"/>
    <w:rsid w:val="00A737BF"/>
    <w:rsid w:val="00A73C7F"/>
    <w:rsid w:val="00A74FC2"/>
    <w:rsid w:val="00A753EB"/>
    <w:rsid w:val="00A75AF7"/>
    <w:rsid w:val="00A76078"/>
    <w:rsid w:val="00A7653F"/>
    <w:rsid w:val="00A76A86"/>
    <w:rsid w:val="00A77698"/>
    <w:rsid w:val="00A7771B"/>
    <w:rsid w:val="00A8037E"/>
    <w:rsid w:val="00A8052D"/>
    <w:rsid w:val="00A80DC9"/>
    <w:rsid w:val="00A80EFF"/>
    <w:rsid w:val="00A8245B"/>
    <w:rsid w:val="00A82541"/>
    <w:rsid w:val="00A82CD8"/>
    <w:rsid w:val="00A832E7"/>
    <w:rsid w:val="00A83301"/>
    <w:rsid w:val="00A845BE"/>
    <w:rsid w:val="00A84D3F"/>
    <w:rsid w:val="00A86A17"/>
    <w:rsid w:val="00A87BA4"/>
    <w:rsid w:val="00A907B1"/>
    <w:rsid w:val="00A909C2"/>
    <w:rsid w:val="00A91F93"/>
    <w:rsid w:val="00A92038"/>
    <w:rsid w:val="00A92139"/>
    <w:rsid w:val="00A929EC"/>
    <w:rsid w:val="00A93B67"/>
    <w:rsid w:val="00A93C3F"/>
    <w:rsid w:val="00A9465A"/>
    <w:rsid w:val="00A95959"/>
    <w:rsid w:val="00A96A49"/>
    <w:rsid w:val="00A97373"/>
    <w:rsid w:val="00AA0740"/>
    <w:rsid w:val="00AA0E54"/>
    <w:rsid w:val="00AA107F"/>
    <w:rsid w:val="00AA11FF"/>
    <w:rsid w:val="00AA1CBF"/>
    <w:rsid w:val="00AA21F2"/>
    <w:rsid w:val="00AA2360"/>
    <w:rsid w:val="00AA2582"/>
    <w:rsid w:val="00AA3DAF"/>
    <w:rsid w:val="00AA5005"/>
    <w:rsid w:val="00AA5D2D"/>
    <w:rsid w:val="00AA6AF7"/>
    <w:rsid w:val="00AA6B71"/>
    <w:rsid w:val="00AA6CCF"/>
    <w:rsid w:val="00AA6D95"/>
    <w:rsid w:val="00AA741C"/>
    <w:rsid w:val="00AB08D1"/>
    <w:rsid w:val="00AB1082"/>
    <w:rsid w:val="00AB151D"/>
    <w:rsid w:val="00AB2048"/>
    <w:rsid w:val="00AB26EC"/>
    <w:rsid w:val="00AB30C1"/>
    <w:rsid w:val="00AB46DC"/>
    <w:rsid w:val="00AB4E24"/>
    <w:rsid w:val="00AB6A44"/>
    <w:rsid w:val="00AB7497"/>
    <w:rsid w:val="00AB7A0B"/>
    <w:rsid w:val="00AC00BB"/>
    <w:rsid w:val="00AC1416"/>
    <w:rsid w:val="00AC4898"/>
    <w:rsid w:val="00AC4C9C"/>
    <w:rsid w:val="00AC509C"/>
    <w:rsid w:val="00AC64DC"/>
    <w:rsid w:val="00AC7B43"/>
    <w:rsid w:val="00AD1100"/>
    <w:rsid w:val="00AD1925"/>
    <w:rsid w:val="00AD3114"/>
    <w:rsid w:val="00AD3249"/>
    <w:rsid w:val="00AD3DE8"/>
    <w:rsid w:val="00AD4A1A"/>
    <w:rsid w:val="00AD4C3F"/>
    <w:rsid w:val="00AD67BF"/>
    <w:rsid w:val="00AD6E5E"/>
    <w:rsid w:val="00AD71D3"/>
    <w:rsid w:val="00AE0F14"/>
    <w:rsid w:val="00AE24E6"/>
    <w:rsid w:val="00AE40FD"/>
    <w:rsid w:val="00AE4ACB"/>
    <w:rsid w:val="00AE4B88"/>
    <w:rsid w:val="00AE51DD"/>
    <w:rsid w:val="00AE5697"/>
    <w:rsid w:val="00AE6E50"/>
    <w:rsid w:val="00AE77A9"/>
    <w:rsid w:val="00AF037F"/>
    <w:rsid w:val="00AF0ED9"/>
    <w:rsid w:val="00AF1610"/>
    <w:rsid w:val="00AF1ACF"/>
    <w:rsid w:val="00AF1BBB"/>
    <w:rsid w:val="00AF1F9F"/>
    <w:rsid w:val="00AF357C"/>
    <w:rsid w:val="00AF3E96"/>
    <w:rsid w:val="00AF434B"/>
    <w:rsid w:val="00AF4C7C"/>
    <w:rsid w:val="00AF4F33"/>
    <w:rsid w:val="00AF5379"/>
    <w:rsid w:val="00AF62DC"/>
    <w:rsid w:val="00AF6B05"/>
    <w:rsid w:val="00AF6DEF"/>
    <w:rsid w:val="00AF7E80"/>
    <w:rsid w:val="00B01333"/>
    <w:rsid w:val="00B01F5A"/>
    <w:rsid w:val="00B021A4"/>
    <w:rsid w:val="00B02336"/>
    <w:rsid w:val="00B04B2E"/>
    <w:rsid w:val="00B04E81"/>
    <w:rsid w:val="00B0504B"/>
    <w:rsid w:val="00B05919"/>
    <w:rsid w:val="00B0610A"/>
    <w:rsid w:val="00B06737"/>
    <w:rsid w:val="00B067C4"/>
    <w:rsid w:val="00B06F0C"/>
    <w:rsid w:val="00B07583"/>
    <w:rsid w:val="00B10198"/>
    <w:rsid w:val="00B1039C"/>
    <w:rsid w:val="00B10871"/>
    <w:rsid w:val="00B10B0A"/>
    <w:rsid w:val="00B10C99"/>
    <w:rsid w:val="00B110CB"/>
    <w:rsid w:val="00B1461A"/>
    <w:rsid w:val="00B149AC"/>
    <w:rsid w:val="00B150E6"/>
    <w:rsid w:val="00B15830"/>
    <w:rsid w:val="00B16CE2"/>
    <w:rsid w:val="00B1740A"/>
    <w:rsid w:val="00B20018"/>
    <w:rsid w:val="00B20158"/>
    <w:rsid w:val="00B202BD"/>
    <w:rsid w:val="00B202D6"/>
    <w:rsid w:val="00B20C3A"/>
    <w:rsid w:val="00B20D05"/>
    <w:rsid w:val="00B21F6C"/>
    <w:rsid w:val="00B23C80"/>
    <w:rsid w:val="00B2433E"/>
    <w:rsid w:val="00B2583E"/>
    <w:rsid w:val="00B25C65"/>
    <w:rsid w:val="00B26369"/>
    <w:rsid w:val="00B3059A"/>
    <w:rsid w:val="00B30BB3"/>
    <w:rsid w:val="00B312EC"/>
    <w:rsid w:val="00B314BF"/>
    <w:rsid w:val="00B31D51"/>
    <w:rsid w:val="00B31E14"/>
    <w:rsid w:val="00B3335B"/>
    <w:rsid w:val="00B33DA0"/>
    <w:rsid w:val="00B342E5"/>
    <w:rsid w:val="00B3442E"/>
    <w:rsid w:val="00B35692"/>
    <w:rsid w:val="00B35AFD"/>
    <w:rsid w:val="00B36419"/>
    <w:rsid w:val="00B36AF9"/>
    <w:rsid w:val="00B36B72"/>
    <w:rsid w:val="00B37CFA"/>
    <w:rsid w:val="00B4041C"/>
    <w:rsid w:val="00B4082C"/>
    <w:rsid w:val="00B4246F"/>
    <w:rsid w:val="00B43634"/>
    <w:rsid w:val="00B4404F"/>
    <w:rsid w:val="00B45684"/>
    <w:rsid w:val="00B46FB9"/>
    <w:rsid w:val="00B508A3"/>
    <w:rsid w:val="00B50DB7"/>
    <w:rsid w:val="00B5162A"/>
    <w:rsid w:val="00B528D1"/>
    <w:rsid w:val="00B54445"/>
    <w:rsid w:val="00B55E0E"/>
    <w:rsid w:val="00B567C0"/>
    <w:rsid w:val="00B56B03"/>
    <w:rsid w:val="00B57615"/>
    <w:rsid w:val="00B600D7"/>
    <w:rsid w:val="00B607EC"/>
    <w:rsid w:val="00B61619"/>
    <w:rsid w:val="00B6436A"/>
    <w:rsid w:val="00B64D69"/>
    <w:rsid w:val="00B66DB6"/>
    <w:rsid w:val="00B7034F"/>
    <w:rsid w:val="00B7080B"/>
    <w:rsid w:val="00B70FCF"/>
    <w:rsid w:val="00B71C8C"/>
    <w:rsid w:val="00B72C75"/>
    <w:rsid w:val="00B731DD"/>
    <w:rsid w:val="00B73E46"/>
    <w:rsid w:val="00B75995"/>
    <w:rsid w:val="00B762C5"/>
    <w:rsid w:val="00B76C1B"/>
    <w:rsid w:val="00B77A60"/>
    <w:rsid w:val="00B8316D"/>
    <w:rsid w:val="00B835AC"/>
    <w:rsid w:val="00B83BD5"/>
    <w:rsid w:val="00B84F1A"/>
    <w:rsid w:val="00B85D55"/>
    <w:rsid w:val="00B863EE"/>
    <w:rsid w:val="00B870E6"/>
    <w:rsid w:val="00B87605"/>
    <w:rsid w:val="00B87ACB"/>
    <w:rsid w:val="00B87B26"/>
    <w:rsid w:val="00B9167B"/>
    <w:rsid w:val="00B92565"/>
    <w:rsid w:val="00B927FE"/>
    <w:rsid w:val="00B930E6"/>
    <w:rsid w:val="00B94731"/>
    <w:rsid w:val="00B94AE4"/>
    <w:rsid w:val="00B954E6"/>
    <w:rsid w:val="00B95F50"/>
    <w:rsid w:val="00B960E3"/>
    <w:rsid w:val="00B9651D"/>
    <w:rsid w:val="00B96D6C"/>
    <w:rsid w:val="00B971C7"/>
    <w:rsid w:val="00B973D1"/>
    <w:rsid w:val="00BA063A"/>
    <w:rsid w:val="00BA2A99"/>
    <w:rsid w:val="00BA2EB3"/>
    <w:rsid w:val="00BA3F97"/>
    <w:rsid w:val="00BA4CC1"/>
    <w:rsid w:val="00BA52C8"/>
    <w:rsid w:val="00BA7197"/>
    <w:rsid w:val="00BA75A8"/>
    <w:rsid w:val="00BA7707"/>
    <w:rsid w:val="00BA7A7D"/>
    <w:rsid w:val="00BA7B84"/>
    <w:rsid w:val="00BB28E7"/>
    <w:rsid w:val="00BB37D5"/>
    <w:rsid w:val="00BB4749"/>
    <w:rsid w:val="00BB4787"/>
    <w:rsid w:val="00BB4872"/>
    <w:rsid w:val="00BB6B69"/>
    <w:rsid w:val="00BC0E8D"/>
    <w:rsid w:val="00BC1B6D"/>
    <w:rsid w:val="00BC2509"/>
    <w:rsid w:val="00BC26EC"/>
    <w:rsid w:val="00BC28DF"/>
    <w:rsid w:val="00BC2D54"/>
    <w:rsid w:val="00BC33C6"/>
    <w:rsid w:val="00BC3D0F"/>
    <w:rsid w:val="00BC45A9"/>
    <w:rsid w:val="00BC5A02"/>
    <w:rsid w:val="00BC62D1"/>
    <w:rsid w:val="00BC742C"/>
    <w:rsid w:val="00BC771A"/>
    <w:rsid w:val="00BC7958"/>
    <w:rsid w:val="00BD0B57"/>
    <w:rsid w:val="00BD16A6"/>
    <w:rsid w:val="00BD1BD0"/>
    <w:rsid w:val="00BD1E8A"/>
    <w:rsid w:val="00BD372E"/>
    <w:rsid w:val="00BD6B48"/>
    <w:rsid w:val="00BD6F4E"/>
    <w:rsid w:val="00BD70D8"/>
    <w:rsid w:val="00BD727E"/>
    <w:rsid w:val="00BE1823"/>
    <w:rsid w:val="00BE1888"/>
    <w:rsid w:val="00BE2413"/>
    <w:rsid w:val="00BE385C"/>
    <w:rsid w:val="00BE3994"/>
    <w:rsid w:val="00BE55F8"/>
    <w:rsid w:val="00BE561D"/>
    <w:rsid w:val="00BE6228"/>
    <w:rsid w:val="00BE69FC"/>
    <w:rsid w:val="00BE6EFE"/>
    <w:rsid w:val="00BE7305"/>
    <w:rsid w:val="00BE7994"/>
    <w:rsid w:val="00BF0575"/>
    <w:rsid w:val="00BF06FC"/>
    <w:rsid w:val="00BF1424"/>
    <w:rsid w:val="00BF1C35"/>
    <w:rsid w:val="00BF3408"/>
    <w:rsid w:val="00BF3C6F"/>
    <w:rsid w:val="00BF4252"/>
    <w:rsid w:val="00C00123"/>
    <w:rsid w:val="00C003B2"/>
    <w:rsid w:val="00C00D52"/>
    <w:rsid w:val="00C015E5"/>
    <w:rsid w:val="00C0171E"/>
    <w:rsid w:val="00C01B1A"/>
    <w:rsid w:val="00C01C72"/>
    <w:rsid w:val="00C02850"/>
    <w:rsid w:val="00C049A8"/>
    <w:rsid w:val="00C054EA"/>
    <w:rsid w:val="00C0562C"/>
    <w:rsid w:val="00C057FF"/>
    <w:rsid w:val="00C074AB"/>
    <w:rsid w:val="00C10764"/>
    <w:rsid w:val="00C10D9C"/>
    <w:rsid w:val="00C113A7"/>
    <w:rsid w:val="00C11EC3"/>
    <w:rsid w:val="00C139C6"/>
    <w:rsid w:val="00C14709"/>
    <w:rsid w:val="00C15827"/>
    <w:rsid w:val="00C15928"/>
    <w:rsid w:val="00C16F81"/>
    <w:rsid w:val="00C16FA6"/>
    <w:rsid w:val="00C17F63"/>
    <w:rsid w:val="00C2019F"/>
    <w:rsid w:val="00C222A6"/>
    <w:rsid w:val="00C22592"/>
    <w:rsid w:val="00C23B19"/>
    <w:rsid w:val="00C23FEC"/>
    <w:rsid w:val="00C249F9"/>
    <w:rsid w:val="00C2544B"/>
    <w:rsid w:val="00C26032"/>
    <w:rsid w:val="00C26F3A"/>
    <w:rsid w:val="00C27326"/>
    <w:rsid w:val="00C27C91"/>
    <w:rsid w:val="00C308F5"/>
    <w:rsid w:val="00C30EB3"/>
    <w:rsid w:val="00C3135A"/>
    <w:rsid w:val="00C3193E"/>
    <w:rsid w:val="00C31ED3"/>
    <w:rsid w:val="00C33E66"/>
    <w:rsid w:val="00C34299"/>
    <w:rsid w:val="00C3490A"/>
    <w:rsid w:val="00C34A72"/>
    <w:rsid w:val="00C354F1"/>
    <w:rsid w:val="00C36630"/>
    <w:rsid w:val="00C36E77"/>
    <w:rsid w:val="00C37763"/>
    <w:rsid w:val="00C3791D"/>
    <w:rsid w:val="00C40F74"/>
    <w:rsid w:val="00C40FFB"/>
    <w:rsid w:val="00C41480"/>
    <w:rsid w:val="00C417FD"/>
    <w:rsid w:val="00C4185B"/>
    <w:rsid w:val="00C41AD8"/>
    <w:rsid w:val="00C43CC1"/>
    <w:rsid w:val="00C448D7"/>
    <w:rsid w:val="00C45234"/>
    <w:rsid w:val="00C45CF1"/>
    <w:rsid w:val="00C478C4"/>
    <w:rsid w:val="00C503FF"/>
    <w:rsid w:val="00C50584"/>
    <w:rsid w:val="00C50670"/>
    <w:rsid w:val="00C51AB6"/>
    <w:rsid w:val="00C52276"/>
    <w:rsid w:val="00C52B7A"/>
    <w:rsid w:val="00C53403"/>
    <w:rsid w:val="00C537F1"/>
    <w:rsid w:val="00C539CF"/>
    <w:rsid w:val="00C543CC"/>
    <w:rsid w:val="00C54F34"/>
    <w:rsid w:val="00C551FB"/>
    <w:rsid w:val="00C60B3F"/>
    <w:rsid w:val="00C60E4B"/>
    <w:rsid w:val="00C625E3"/>
    <w:rsid w:val="00C63C09"/>
    <w:rsid w:val="00C64015"/>
    <w:rsid w:val="00C641A7"/>
    <w:rsid w:val="00C64DED"/>
    <w:rsid w:val="00C6559A"/>
    <w:rsid w:val="00C66F30"/>
    <w:rsid w:val="00C673CD"/>
    <w:rsid w:val="00C67C5D"/>
    <w:rsid w:val="00C67CFA"/>
    <w:rsid w:val="00C72F39"/>
    <w:rsid w:val="00C72F77"/>
    <w:rsid w:val="00C7393A"/>
    <w:rsid w:val="00C7411D"/>
    <w:rsid w:val="00C748D8"/>
    <w:rsid w:val="00C74BF7"/>
    <w:rsid w:val="00C74D12"/>
    <w:rsid w:val="00C7705F"/>
    <w:rsid w:val="00C775C3"/>
    <w:rsid w:val="00C80397"/>
    <w:rsid w:val="00C809EC"/>
    <w:rsid w:val="00C80A8D"/>
    <w:rsid w:val="00C812B5"/>
    <w:rsid w:val="00C81B0B"/>
    <w:rsid w:val="00C82057"/>
    <w:rsid w:val="00C82B9C"/>
    <w:rsid w:val="00C833EA"/>
    <w:rsid w:val="00C83772"/>
    <w:rsid w:val="00C84780"/>
    <w:rsid w:val="00C85E3B"/>
    <w:rsid w:val="00C86BC0"/>
    <w:rsid w:val="00C87840"/>
    <w:rsid w:val="00C878AB"/>
    <w:rsid w:val="00C879BD"/>
    <w:rsid w:val="00C87BA1"/>
    <w:rsid w:val="00C905CD"/>
    <w:rsid w:val="00C90712"/>
    <w:rsid w:val="00C90DD3"/>
    <w:rsid w:val="00C92245"/>
    <w:rsid w:val="00C92907"/>
    <w:rsid w:val="00C92A30"/>
    <w:rsid w:val="00C92B89"/>
    <w:rsid w:val="00C93FD8"/>
    <w:rsid w:val="00C93FFE"/>
    <w:rsid w:val="00C9487E"/>
    <w:rsid w:val="00C948A1"/>
    <w:rsid w:val="00C94DC1"/>
    <w:rsid w:val="00C955EF"/>
    <w:rsid w:val="00C961FC"/>
    <w:rsid w:val="00C973B9"/>
    <w:rsid w:val="00C9767D"/>
    <w:rsid w:val="00C97CD1"/>
    <w:rsid w:val="00CA0550"/>
    <w:rsid w:val="00CA1916"/>
    <w:rsid w:val="00CA1C96"/>
    <w:rsid w:val="00CA2453"/>
    <w:rsid w:val="00CA46E5"/>
    <w:rsid w:val="00CA46EC"/>
    <w:rsid w:val="00CA47DA"/>
    <w:rsid w:val="00CA4800"/>
    <w:rsid w:val="00CA4B43"/>
    <w:rsid w:val="00CA5347"/>
    <w:rsid w:val="00CA5CD4"/>
    <w:rsid w:val="00CA5EE8"/>
    <w:rsid w:val="00CA60EF"/>
    <w:rsid w:val="00CA69B9"/>
    <w:rsid w:val="00CA74DF"/>
    <w:rsid w:val="00CB2B83"/>
    <w:rsid w:val="00CB2E05"/>
    <w:rsid w:val="00CB2EB9"/>
    <w:rsid w:val="00CB3E0D"/>
    <w:rsid w:val="00CB4056"/>
    <w:rsid w:val="00CB4B37"/>
    <w:rsid w:val="00CB5249"/>
    <w:rsid w:val="00CB54C2"/>
    <w:rsid w:val="00CB60EF"/>
    <w:rsid w:val="00CB64DC"/>
    <w:rsid w:val="00CB6B03"/>
    <w:rsid w:val="00CB7107"/>
    <w:rsid w:val="00CB7827"/>
    <w:rsid w:val="00CB7992"/>
    <w:rsid w:val="00CC03AA"/>
    <w:rsid w:val="00CC0C75"/>
    <w:rsid w:val="00CC0C80"/>
    <w:rsid w:val="00CC0CD0"/>
    <w:rsid w:val="00CC1634"/>
    <w:rsid w:val="00CC2D44"/>
    <w:rsid w:val="00CC483E"/>
    <w:rsid w:val="00CC53A9"/>
    <w:rsid w:val="00CC54DB"/>
    <w:rsid w:val="00CC5E6B"/>
    <w:rsid w:val="00CC60B4"/>
    <w:rsid w:val="00CC6241"/>
    <w:rsid w:val="00CC7B27"/>
    <w:rsid w:val="00CC7F0A"/>
    <w:rsid w:val="00CD0B06"/>
    <w:rsid w:val="00CD1E0C"/>
    <w:rsid w:val="00CD1F01"/>
    <w:rsid w:val="00CD246F"/>
    <w:rsid w:val="00CD2F60"/>
    <w:rsid w:val="00CD3B24"/>
    <w:rsid w:val="00CD41C5"/>
    <w:rsid w:val="00CD487B"/>
    <w:rsid w:val="00CD4B04"/>
    <w:rsid w:val="00CD5D6D"/>
    <w:rsid w:val="00CD665B"/>
    <w:rsid w:val="00CD734B"/>
    <w:rsid w:val="00CD7847"/>
    <w:rsid w:val="00CD796E"/>
    <w:rsid w:val="00CE02CE"/>
    <w:rsid w:val="00CE1127"/>
    <w:rsid w:val="00CE154E"/>
    <w:rsid w:val="00CE1AA6"/>
    <w:rsid w:val="00CE1C5C"/>
    <w:rsid w:val="00CE1D56"/>
    <w:rsid w:val="00CE2184"/>
    <w:rsid w:val="00CE2CEC"/>
    <w:rsid w:val="00CE41C7"/>
    <w:rsid w:val="00CE663F"/>
    <w:rsid w:val="00CE67E1"/>
    <w:rsid w:val="00CF0183"/>
    <w:rsid w:val="00CF0805"/>
    <w:rsid w:val="00CF33EF"/>
    <w:rsid w:val="00CF485C"/>
    <w:rsid w:val="00CF4A14"/>
    <w:rsid w:val="00CF5658"/>
    <w:rsid w:val="00CF5E6B"/>
    <w:rsid w:val="00CF6558"/>
    <w:rsid w:val="00D02D14"/>
    <w:rsid w:val="00D02EF8"/>
    <w:rsid w:val="00D05873"/>
    <w:rsid w:val="00D0595E"/>
    <w:rsid w:val="00D0654E"/>
    <w:rsid w:val="00D0669F"/>
    <w:rsid w:val="00D066F3"/>
    <w:rsid w:val="00D07E90"/>
    <w:rsid w:val="00D100E1"/>
    <w:rsid w:val="00D105BA"/>
    <w:rsid w:val="00D1126D"/>
    <w:rsid w:val="00D11B1D"/>
    <w:rsid w:val="00D122C1"/>
    <w:rsid w:val="00D12725"/>
    <w:rsid w:val="00D12E68"/>
    <w:rsid w:val="00D131DD"/>
    <w:rsid w:val="00D13874"/>
    <w:rsid w:val="00D14666"/>
    <w:rsid w:val="00D146B4"/>
    <w:rsid w:val="00D147CB"/>
    <w:rsid w:val="00D14D4E"/>
    <w:rsid w:val="00D15E43"/>
    <w:rsid w:val="00D15EC8"/>
    <w:rsid w:val="00D1608E"/>
    <w:rsid w:val="00D161E1"/>
    <w:rsid w:val="00D163DA"/>
    <w:rsid w:val="00D164C9"/>
    <w:rsid w:val="00D16C97"/>
    <w:rsid w:val="00D17367"/>
    <w:rsid w:val="00D176B4"/>
    <w:rsid w:val="00D17AB4"/>
    <w:rsid w:val="00D17C3A"/>
    <w:rsid w:val="00D20915"/>
    <w:rsid w:val="00D21350"/>
    <w:rsid w:val="00D25C9F"/>
    <w:rsid w:val="00D26072"/>
    <w:rsid w:val="00D26D12"/>
    <w:rsid w:val="00D30206"/>
    <w:rsid w:val="00D308FA"/>
    <w:rsid w:val="00D31701"/>
    <w:rsid w:val="00D321EF"/>
    <w:rsid w:val="00D323E4"/>
    <w:rsid w:val="00D32649"/>
    <w:rsid w:val="00D32B5B"/>
    <w:rsid w:val="00D33D79"/>
    <w:rsid w:val="00D34210"/>
    <w:rsid w:val="00D35E90"/>
    <w:rsid w:val="00D37FFA"/>
    <w:rsid w:val="00D4098E"/>
    <w:rsid w:val="00D41F92"/>
    <w:rsid w:val="00D4237D"/>
    <w:rsid w:val="00D427CD"/>
    <w:rsid w:val="00D441D0"/>
    <w:rsid w:val="00D44BF1"/>
    <w:rsid w:val="00D45CB9"/>
    <w:rsid w:val="00D4608F"/>
    <w:rsid w:val="00D46F10"/>
    <w:rsid w:val="00D47056"/>
    <w:rsid w:val="00D47BE0"/>
    <w:rsid w:val="00D506C3"/>
    <w:rsid w:val="00D5074F"/>
    <w:rsid w:val="00D51AC2"/>
    <w:rsid w:val="00D536C9"/>
    <w:rsid w:val="00D5441F"/>
    <w:rsid w:val="00D54423"/>
    <w:rsid w:val="00D566B5"/>
    <w:rsid w:val="00D57402"/>
    <w:rsid w:val="00D5780A"/>
    <w:rsid w:val="00D57C37"/>
    <w:rsid w:val="00D602EE"/>
    <w:rsid w:val="00D619C4"/>
    <w:rsid w:val="00D62216"/>
    <w:rsid w:val="00D626B0"/>
    <w:rsid w:val="00D626B7"/>
    <w:rsid w:val="00D62C03"/>
    <w:rsid w:val="00D63063"/>
    <w:rsid w:val="00D63B6F"/>
    <w:rsid w:val="00D646F8"/>
    <w:rsid w:val="00D64987"/>
    <w:rsid w:val="00D64DED"/>
    <w:rsid w:val="00D65614"/>
    <w:rsid w:val="00D658E6"/>
    <w:rsid w:val="00D6599D"/>
    <w:rsid w:val="00D667F9"/>
    <w:rsid w:val="00D66EDA"/>
    <w:rsid w:val="00D6792F"/>
    <w:rsid w:val="00D67A43"/>
    <w:rsid w:val="00D702E3"/>
    <w:rsid w:val="00D707A7"/>
    <w:rsid w:val="00D70A48"/>
    <w:rsid w:val="00D71079"/>
    <w:rsid w:val="00D72D88"/>
    <w:rsid w:val="00D74023"/>
    <w:rsid w:val="00D7409A"/>
    <w:rsid w:val="00D746E5"/>
    <w:rsid w:val="00D762C6"/>
    <w:rsid w:val="00D7704B"/>
    <w:rsid w:val="00D77386"/>
    <w:rsid w:val="00D8011D"/>
    <w:rsid w:val="00D80867"/>
    <w:rsid w:val="00D81113"/>
    <w:rsid w:val="00D81625"/>
    <w:rsid w:val="00D81A94"/>
    <w:rsid w:val="00D82FF9"/>
    <w:rsid w:val="00D83C8A"/>
    <w:rsid w:val="00D83E39"/>
    <w:rsid w:val="00D83F62"/>
    <w:rsid w:val="00D84125"/>
    <w:rsid w:val="00D84E86"/>
    <w:rsid w:val="00D85514"/>
    <w:rsid w:val="00D856FA"/>
    <w:rsid w:val="00D858A2"/>
    <w:rsid w:val="00D85BB1"/>
    <w:rsid w:val="00D868A9"/>
    <w:rsid w:val="00D87FCD"/>
    <w:rsid w:val="00D90772"/>
    <w:rsid w:val="00D9080E"/>
    <w:rsid w:val="00D90CAA"/>
    <w:rsid w:val="00D9223D"/>
    <w:rsid w:val="00D93A97"/>
    <w:rsid w:val="00D93E48"/>
    <w:rsid w:val="00D9550A"/>
    <w:rsid w:val="00D95EDC"/>
    <w:rsid w:val="00D966C3"/>
    <w:rsid w:val="00D970B1"/>
    <w:rsid w:val="00D97E3B"/>
    <w:rsid w:val="00DA0395"/>
    <w:rsid w:val="00DA1658"/>
    <w:rsid w:val="00DA1D1F"/>
    <w:rsid w:val="00DA1EFE"/>
    <w:rsid w:val="00DA22F1"/>
    <w:rsid w:val="00DA2727"/>
    <w:rsid w:val="00DA311B"/>
    <w:rsid w:val="00DA36F2"/>
    <w:rsid w:val="00DA3747"/>
    <w:rsid w:val="00DA39D8"/>
    <w:rsid w:val="00DA4D4D"/>
    <w:rsid w:val="00DA606B"/>
    <w:rsid w:val="00DA6E17"/>
    <w:rsid w:val="00DA7CDC"/>
    <w:rsid w:val="00DB02CE"/>
    <w:rsid w:val="00DB0590"/>
    <w:rsid w:val="00DB1330"/>
    <w:rsid w:val="00DB15E7"/>
    <w:rsid w:val="00DB1776"/>
    <w:rsid w:val="00DB2FDF"/>
    <w:rsid w:val="00DB3F31"/>
    <w:rsid w:val="00DB408F"/>
    <w:rsid w:val="00DB6D74"/>
    <w:rsid w:val="00DB6D75"/>
    <w:rsid w:val="00DB70E2"/>
    <w:rsid w:val="00DB74FB"/>
    <w:rsid w:val="00DC1012"/>
    <w:rsid w:val="00DC2086"/>
    <w:rsid w:val="00DC2C5B"/>
    <w:rsid w:val="00DC3095"/>
    <w:rsid w:val="00DC31F7"/>
    <w:rsid w:val="00DC3417"/>
    <w:rsid w:val="00DC3CCE"/>
    <w:rsid w:val="00DC493C"/>
    <w:rsid w:val="00DC4F90"/>
    <w:rsid w:val="00DC5597"/>
    <w:rsid w:val="00DC57F8"/>
    <w:rsid w:val="00DC6180"/>
    <w:rsid w:val="00DC64DA"/>
    <w:rsid w:val="00DC67FE"/>
    <w:rsid w:val="00DC6DDC"/>
    <w:rsid w:val="00DC6E74"/>
    <w:rsid w:val="00DC72BB"/>
    <w:rsid w:val="00DD0046"/>
    <w:rsid w:val="00DD0431"/>
    <w:rsid w:val="00DD07C7"/>
    <w:rsid w:val="00DD180F"/>
    <w:rsid w:val="00DD1A37"/>
    <w:rsid w:val="00DD1E13"/>
    <w:rsid w:val="00DD352D"/>
    <w:rsid w:val="00DD4DC1"/>
    <w:rsid w:val="00DD4E38"/>
    <w:rsid w:val="00DD562E"/>
    <w:rsid w:val="00DD5FC3"/>
    <w:rsid w:val="00DD7307"/>
    <w:rsid w:val="00DD755C"/>
    <w:rsid w:val="00DD7F2C"/>
    <w:rsid w:val="00DE052F"/>
    <w:rsid w:val="00DE066B"/>
    <w:rsid w:val="00DE0694"/>
    <w:rsid w:val="00DE07EE"/>
    <w:rsid w:val="00DE19E0"/>
    <w:rsid w:val="00DE2DB0"/>
    <w:rsid w:val="00DE3241"/>
    <w:rsid w:val="00DE4F1F"/>
    <w:rsid w:val="00DE51A9"/>
    <w:rsid w:val="00DE5E05"/>
    <w:rsid w:val="00DE66A9"/>
    <w:rsid w:val="00DE7745"/>
    <w:rsid w:val="00DF061A"/>
    <w:rsid w:val="00DF0B93"/>
    <w:rsid w:val="00DF18AF"/>
    <w:rsid w:val="00DF1EF7"/>
    <w:rsid w:val="00DF2EC8"/>
    <w:rsid w:val="00DF4752"/>
    <w:rsid w:val="00DF4AC0"/>
    <w:rsid w:val="00DF4ECE"/>
    <w:rsid w:val="00DF6160"/>
    <w:rsid w:val="00DF695B"/>
    <w:rsid w:val="00DF7701"/>
    <w:rsid w:val="00E0040A"/>
    <w:rsid w:val="00E02813"/>
    <w:rsid w:val="00E0296E"/>
    <w:rsid w:val="00E03533"/>
    <w:rsid w:val="00E03886"/>
    <w:rsid w:val="00E03BEA"/>
    <w:rsid w:val="00E03ECA"/>
    <w:rsid w:val="00E04C0C"/>
    <w:rsid w:val="00E05162"/>
    <w:rsid w:val="00E053B9"/>
    <w:rsid w:val="00E05807"/>
    <w:rsid w:val="00E065F7"/>
    <w:rsid w:val="00E06644"/>
    <w:rsid w:val="00E077EF"/>
    <w:rsid w:val="00E07B2A"/>
    <w:rsid w:val="00E10F0A"/>
    <w:rsid w:val="00E118F9"/>
    <w:rsid w:val="00E13559"/>
    <w:rsid w:val="00E148C9"/>
    <w:rsid w:val="00E14C57"/>
    <w:rsid w:val="00E15C75"/>
    <w:rsid w:val="00E168E7"/>
    <w:rsid w:val="00E16D23"/>
    <w:rsid w:val="00E2146C"/>
    <w:rsid w:val="00E216C2"/>
    <w:rsid w:val="00E21E1F"/>
    <w:rsid w:val="00E2230B"/>
    <w:rsid w:val="00E22DE1"/>
    <w:rsid w:val="00E2338D"/>
    <w:rsid w:val="00E2484C"/>
    <w:rsid w:val="00E250FD"/>
    <w:rsid w:val="00E26BF1"/>
    <w:rsid w:val="00E26C40"/>
    <w:rsid w:val="00E275F1"/>
    <w:rsid w:val="00E30F37"/>
    <w:rsid w:val="00E30FC0"/>
    <w:rsid w:val="00E32880"/>
    <w:rsid w:val="00E328C2"/>
    <w:rsid w:val="00E332E8"/>
    <w:rsid w:val="00E337AB"/>
    <w:rsid w:val="00E339A6"/>
    <w:rsid w:val="00E33FEA"/>
    <w:rsid w:val="00E343DD"/>
    <w:rsid w:val="00E35ABC"/>
    <w:rsid w:val="00E367C9"/>
    <w:rsid w:val="00E36DBA"/>
    <w:rsid w:val="00E36FBE"/>
    <w:rsid w:val="00E37A83"/>
    <w:rsid w:val="00E409D8"/>
    <w:rsid w:val="00E40AAD"/>
    <w:rsid w:val="00E41270"/>
    <w:rsid w:val="00E41341"/>
    <w:rsid w:val="00E41543"/>
    <w:rsid w:val="00E43C11"/>
    <w:rsid w:val="00E447A1"/>
    <w:rsid w:val="00E4735B"/>
    <w:rsid w:val="00E47ABB"/>
    <w:rsid w:val="00E500D5"/>
    <w:rsid w:val="00E507D0"/>
    <w:rsid w:val="00E52756"/>
    <w:rsid w:val="00E52C19"/>
    <w:rsid w:val="00E53192"/>
    <w:rsid w:val="00E53C7E"/>
    <w:rsid w:val="00E54164"/>
    <w:rsid w:val="00E544D9"/>
    <w:rsid w:val="00E547C8"/>
    <w:rsid w:val="00E54A52"/>
    <w:rsid w:val="00E54B2F"/>
    <w:rsid w:val="00E55430"/>
    <w:rsid w:val="00E55C22"/>
    <w:rsid w:val="00E55DD8"/>
    <w:rsid w:val="00E56AF1"/>
    <w:rsid w:val="00E575CE"/>
    <w:rsid w:val="00E57750"/>
    <w:rsid w:val="00E57F9E"/>
    <w:rsid w:val="00E6026E"/>
    <w:rsid w:val="00E631E6"/>
    <w:rsid w:val="00E63E71"/>
    <w:rsid w:val="00E640B1"/>
    <w:rsid w:val="00E654F9"/>
    <w:rsid w:val="00E66302"/>
    <w:rsid w:val="00E703C9"/>
    <w:rsid w:val="00E70EB8"/>
    <w:rsid w:val="00E70EDF"/>
    <w:rsid w:val="00E70EE3"/>
    <w:rsid w:val="00E718C5"/>
    <w:rsid w:val="00E72598"/>
    <w:rsid w:val="00E73221"/>
    <w:rsid w:val="00E73C27"/>
    <w:rsid w:val="00E74390"/>
    <w:rsid w:val="00E74AA7"/>
    <w:rsid w:val="00E74C21"/>
    <w:rsid w:val="00E74EB1"/>
    <w:rsid w:val="00E76490"/>
    <w:rsid w:val="00E767CB"/>
    <w:rsid w:val="00E7775B"/>
    <w:rsid w:val="00E814A2"/>
    <w:rsid w:val="00E814BF"/>
    <w:rsid w:val="00E81AD9"/>
    <w:rsid w:val="00E823C7"/>
    <w:rsid w:val="00E825E7"/>
    <w:rsid w:val="00E82B4B"/>
    <w:rsid w:val="00E84207"/>
    <w:rsid w:val="00E8672E"/>
    <w:rsid w:val="00E86ECC"/>
    <w:rsid w:val="00E8750C"/>
    <w:rsid w:val="00E90C84"/>
    <w:rsid w:val="00E9138A"/>
    <w:rsid w:val="00E9240C"/>
    <w:rsid w:val="00E92F54"/>
    <w:rsid w:val="00E9350D"/>
    <w:rsid w:val="00E93643"/>
    <w:rsid w:val="00E94DC4"/>
    <w:rsid w:val="00E95B22"/>
    <w:rsid w:val="00E962AC"/>
    <w:rsid w:val="00E97A2E"/>
    <w:rsid w:val="00E97D47"/>
    <w:rsid w:val="00E97DD0"/>
    <w:rsid w:val="00E97FB2"/>
    <w:rsid w:val="00EA0F05"/>
    <w:rsid w:val="00EA1CA3"/>
    <w:rsid w:val="00EA480F"/>
    <w:rsid w:val="00EA62A5"/>
    <w:rsid w:val="00EB0DB5"/>
    <w:rsid w:val="00EB0DE4"/>
    <w:rsid w:val="00EB1543"/>
    <w:rsid w:val="00EB1EB2"/>
    <w:rsid w:val="00EB2172"/>
    <w:rsid w:val="00EB337A"/>
    <w:rsid w:val="00EB6758"/>
    <w:rsid w:val="00EB6AF3"/>
    <w:rsid w:val="00EB74E8"/>
    <w:rsid w:val="00EB7888"/>
    <w:rsid w:val="00EC3E45"/>
    <w:rsid w:val="00EC42CD"/>
    <w:rsid w:val="00EC5795"/>
    <w:rsid w:val="00EC5D5F"/>
    <w:rsid w:val="00EC5FB1"/>
    <w:rsid w:val="00EC6FD1"/>
    <w:rsid w:val="00ED1D8C"/>
    <w:rsid w:val="00ED2FF8"/>
    <w:rsid w:val="00ED3C68"/>
    <w:rsid w:val="00ED40D7"/>
    <w:rsid w:val="00ED4797"/>
    <w:rsid w:val="00ED5685"/>
    <w:rsid w:val="00ED6199"/>
    <w:rsid w:val="00ED7B88"/>
    <w:rsid w:val="00ED7F05"/>
    <w:rsid w:val="00EE06B6"/>
    <w:rsid w:val="00EE0D73"/>
    <w:rsid w:val="00EE10B6"/>
    <w:rsid w:val="00EE18F4"/>
    <w:rsid w:val="00EE1C23"/>
    <w:rsid w:val="00EE1F03"/>
    <w:rsid w:val="00EE2170"/>
    <w:rsid w:val="00EE2E62"/>
    <w:rsid w:val="00EE3A15"/>
    <w:rsid w:val="00EE3E59"/>
    <w:rsid w:val="00EE46EB"/>
    <w:rsid w:val="00EE4747"/>
    <w:rsid w:val="00EE4A84"/>
    <w:rsid w:val="00EE4E22"/>
    <w:rsid w:val="00EE50E3"/>
    <w:rsid w:val="00EE51AA"/>
    <w:rsid w:val="00EE5F9C"/>
    <w:rsid w:val="00EE6848"/>
    <w:rsid w:val="00EE6AF2"/>
    <w:rsid w:val="00EE7487"/>
    <w:rsid w:val="00EE7D1B"/>
    <w:rsid w:val="00EF0A63"/>
    <w:rsid w:val="00EF0C29"/>
    <w:rsid w:val="00EF0FC0"/>
    <w:rsid w:val="00EF12F4"/>
    <w:rsid w:val="00EF4164"/>
    <w:rsid w:val="00EF6052"/>
    <w:rsid w:val="00EF6871"/>
    <w:rsid w:val="00EF6BE2"/>
    <w:rsid w:val="00F00EF1"/>
    <w:rsid w:val="00F01A22"/>
    <w:rsid w:val="00F0303F"/>
    <w:rsid w:val="00F04445"/>
    <w:rsid w:val="00F053D5"/>
    <w:rsid w:val="00F053FC"/>
    <w:rsid w:val="00F063F9"/>
    <w:rsid w:val="00F06C1B"/>
    <w:rsid w:val="00F079BA"/>
    <w:rsid w:val="00F07A90"/>
    <w:rsid w:val="00F07C05"/>
    <w:rsid w:val="00F1085E"/>
    <w:rsid w:val="00F11BC5"/>
    <w:rsid w:val="00F13B1E"/>
    <w:rsid w:val="00F14450"/>
    <w:rsid w:val="00F150E1"/>
    <w:rsid w:val="00F1699A"/>
    <w:rsid w:val="00F17494"/>
    <w:rsid w:val="00F174B9"/>
    <w:rsid w:val="00F17AC8"/>
    <w:rsid w:val="00F17BB9"/>
    <w:rsid w:val="00F205F4"/>
    <w:rsid w:val="00F218C9"/>
    <w:rsid w:val="00F21A59"/>
    <w:rsid w:val="00F237D8"/>
    <w:rsid w:val="00F23CEF"/>
    <w:rsid w:val="00F24C10"/>
    <w:rsid w:val="00F2500A"/>
    <w:rsid w:val="00F26C8C"/>
    <w:rsid w:val="00F26D3F"/>
    <w:rsid w:val="00F27556"/>
    <w:rsid w:val="00F323BB"/>
    <w:rsid w:val="00F3284A"/>
    <w:rsid w:val="00F32EC3"/>
    <w:rsid w:val="00F362A2"/>
    <w:rsid w:val="00F3699E"/>
    <w:rsid w:val="00F36B42"/>
    <w:rsid w:val="00F36D46"/>
    <w:rsid w:val="00F40033"/>
    <w:rsid w:val="00F407A3"/>
    <w:rsid w:val="00F41B29"/>
    <w:rsid w:val="00F41C0F"/>
    <w:rsid w:val="00F41EF2"/>
    <w:rsid w:val="00F4234F"/>
    <w:rsid w:val="00F44F76"/>
    <w:rsid w:val="00F45534"/>
    <w:rsid w:val="00F472EA"/>
    <w:rsid w:val="00F47C8C"/>
    <w:rsid w:val="00F50132"/>
    <w:rsid w:val="00F50AB3"/>
    <w:rsid w:val="00F51D5E"/>
    <w:rsid w:val="00F5322C"/>
    <w:rsid w:val="00F53774"/>
    <w:rsid w:val="00F5421D"/>
    <w:rsid w:val="00F55AA3"/>
    <w:rsid w:val="00F561D0"/>
    <w:rsid w:val="00F5625C"/>
    <w:rsid w:val="00F563A0"/>
    <w:rsid w:val="00F61619"/>
    <w:rsid w:val="00F61CFA"/>
    <w:rsid w:val="00F622E9"/>
    <w:rsid w:val="00F63B2D"/>
    <w:rsid w:val="00F640CF"/>
    <w:rsid w:val="00F64258"/>
    <w:rsid w:val="00F6541C"/>
    <w:rsid w:val="00F66680"/>
    <w:rsid w:val="00F667F3"/>
    <w:rsid w:val="00F67DCC"/>
    <w:rsid w:val="00F67EAF"/>
    <w:rsid w:val="00F70C27"/>
    <w:rsid w:val="00F712FC"/>
    <w:rsid w:val="00F7248D"/>
    <w:rsid w:val="00F734A2"/>
    <w:rsid w:val="00F748C0"/>
    <w:rsid w:val="00F74ED8"/>
    <w:rsid w:val="00F76095"/>
    <w:rsid w:val="00F7669F"/>
    <w:rsid w:val="00F76D32"/>
    <w:rsid w:val="00F7726B"/>
    <w:rsid w:val="00F77C78"/>
    <w:rsid w:val="00F80325"/>
    <w:rsid w:val="00F80406"/>
    <w:rsid w:val="00F81E76"/>
    <w:rsid w:val="00F8362B"/>
    <w:rsid w:val="00F84F94"/>
    <w:rsid w:val="00F856B7"/>
    <w:rsid w:val="00F86724"/>
    <w:rsid w:val="00F87FE6"/>
    <w:rsid w:val="00F9093C"/>
    <w:rsid w:val="00F926E3"/>
    <w:rsid w:val="00F92B42"/>
    <w:rsid w:val="00F9401B"/>
    <w:rsid w:val="00F94FEF"/>
    <w:rsid w:val="00F96717"/>
    <w:rsid w:val="00F9690F"/>
    <w:rsid w:val="00F97202"/>
    <w:rsid w:val="00F97384"/>
    <w:rsid w:val="00FA074F"/>
    <w:rsid w:val="00FA0946"/>
    <w:rsid w:val="00FA0D2E"/>
    <w:rsid w:val="00FA0E78"/>
    <w:rsid w:val="00FA15B5"/>
    <w:rsid w:val="00FA274E"/>
    <w:rsid w:val="00FA299E"/>
    <w:rsid w:val="00FA31E8"/>
    <w:rsid w:val="00FA327F"/>
    <w:rsid w:val="00FA3BF0"/>
    <w:rsid w:val="00FA4C19"/>
    <w:rsid w:val="00FA7E3B"/>
    <w:rsid w:val="00FA7E5C"/>
    <w:rsid w:val="00FB065B"/>
    <w:rsid w:val="00FB0AC6"/>
    <w:rsid w:val="00FB18F4"/>
    <w:rsid w:val="00FB19BD"/>
    <w:rsid w:val="00FB4442"/>
    <w:rsid w:val="00FB4CED"/>
    <w:rsid w:val="00FB4EF1"/>
    <w:rsid w:val="00FB671B"/>
    <w:rsid w:val="00FB694E"/>
    <w:rsid w:val="00FC1B09"/>
    <w:rsid w:val="00FC1B22"/>
    <w:rsid w:val="00FC1BE0"/>
    <w:rsid w:val="00FC33E6"/>
    <w:rsid w:val="00FC3DA9"/>
    <w:rsid w:val="00FC3EA1"/>
    <w:rsid w:val="00FC3EB2"/>
    <w:rsid w:val="00FC4481"/>
    <w:rsid w:val="00FC65EB"/>
    <w:rsid w:val="00FC673F"/>
    <w:rsid w:val="00FC6940"/>
    <w:rsid w:val="00FD0693"/>
    <w:rsid w:val="00FD1E2B"/>
    <w:rsid w:val="00FD32A2"/>
    <w:rsid w:val="00FD3A70"/>
    <w:rsid w:val="00FD4791"/>
    <w:rsid w:val="00FD4ABE"/>
    <w:rsid w:val="00FD4BF6"/>
    <w:rsid w:val="00FD4EE7"/>
    <w:rsid w:val="00FD5AB1"/>
    <w:rsid w:val="00FD6598"/>
    <w:rsid w:val="00FD691D"/>
    <w:rsid w:val="00FD6C7B"/>
    <w:rsid w:val="00FD74D7"/>
    <w:rsid w:val="00FD7749"/>
    <w:rsid w:val="00FD7792"/>
    <w:rsid w:val="00FD7F1A"/>
    <w:rsid w:val="00FE04D2"/>
    <w:rsid w:val="00FE1677"/>
    <w:rsid w:val="00FE335B"/>
    <w:rsid w:val="00FE3784"/>
    <w:rsid w:val="00FE3A5F"/>
    <w:rsid w:val="00FE4695"/>
    <w:rsid w:val="00FE46FF"/>
    <w:rsid w:val="00FE471C"/>
    <w:rsid w:val="00FE51D6"/>
    <w:rsid w:val="00FE5636"/>
    <w:rsid w:val="00FE7297"/>
    <w:rsid w:val="00FE7CC8"/>
    <w:rsid w:val="00FF03EC"/>
    <w:rsid w:val="00FF0D85"/>
    <w:rsid w:val="00FF12D0"/>
    <w:rsid w:val="00FF37F1"/>
    <w:rsid w:val="00FF4907"/>
    <w:rsid w:val="00FF596D"/>
    <w:rsid w:val="00FF61E8"/>
    <w:rsid w:val="00FF6B0B"/>
    <w:rsid w:val="00FF7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B49F108"/>
  <w15:chartTrackingRefBased/>
  <w15:docId w15:val="{DCECD280-03E1-4513-831C-CA0E018EF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C9A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1F13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1B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3E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1F1316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1F1316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F1316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DC31F7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ascii="Times New Roman" w:hAnsi="Times New Roman"/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DC31F7"/>
    <w:rPr>
      <w:rFonts w:ascii="Times New Roman" w:eastAsia="SimSun" w:hAnsi="Times New Roman" w:cs="Times New Roman"/>
      <w:snapToGrid w:val="0"/>
      <w:sz w:val="21"/>
      <w:szCs w:val="21"/>
      <w:lang w:val="x-none" w:eastAsia="x-none"/>
    </w:rPr>
  </w:style>
  <w:style w:type="table" w:styleId="TableGrid">
    <w:name w:val="Table Grid"/>
    <w:basedOn w:val="TableNormal"/>
    <w:uiPriority w:val="39"/>
    <w:rsid w:val="00FC3E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1">
    <w:name w:val="N1"/>
    <w:basedOn w:val="Normal"/>
    <w:link w:val="N1Char"/>
    <w:qFormat/>
    <w:rsid w:val="00CD1E0C"/>
    <w:pPr>
      <w:spacing w:after="0" w:line="240" w:lineRule="auto"/>
      <w:ind w:left="634"/>
    </w:pPr>
    <w:rPr>
      <w:rFonts w:asciiTheme="minorHAnsi" w:eastAsiaTheme="minorEastAsia" w:hAnsiTheme="minorHAnsi" w:cstheme="minorHAnsi"/>
      <w:lang w:eastAsia="ko-KR" w:bidi="hi-IN"/>
    </w:rPr>
  </w:style>
  <w:style w:type="character" w:customStyle="1" w:styleId="N1Char">
    <w:name w:val="N1 Char"/>
    <w:basedOn w:val="DefaultParagraphFont"/>
    <w:link w:val="N1"/>
    <w:rsid w:val="00CD1E0C"/>
    <w:rPr>
      <w:rFonts w:cstheme="minorHAnsi"/>
      <w:lang w:eastAsia="ko-KR" w:bidi="hi-IN"/>
    </w:rPr>
  </w:style>
  <w:style w:type="paragraph" w:customStyle="1" w:styleId="Content">
    <w:name w:val="Content"/>
    <w:basedOn w:val="Normal"/>
    <w:link w:val="ContentChar"/>
    <w:qFormat/>
    <w:rsid w:val="00C551FB"/>
    <w:pPr>
      <w:spacing w:before="240" w:after="120" w:line="240" w:lineRule="auto"/>
      <w:jc w:val="both"/>
    </w:pPr>
    <w:rPr>
      <w:rFonts w:ascii="Times New Roman" w:eastAsia="MS Mincho" w:hAnsi="Times New Roman"/>
      <w:sz w:val="20"/>
      <w:szCs w:val="24"/>
      <w:lang w:val="x-none" w:eastAsia="en-US"/>
    </w:rPr>
  </w:style>
  <w:style w:type="character" w:customStyle="1" w:styleId="ContentChar">
    <w:name w:val="Content Char"/>
    <w:basedOn w:val="DefaultParagraphFont"/>
    <w:link w:val="Content"/>
    <w:rsid w:val="00C551FB"/>
    <w:rPr>
      <w:rFonts w:ascii="Times New Roman" w:eastAsia="MS Mincho" w:hAnsi="Times New Roman" w:cs="Times New Roman"/>
      <w:sz w:val="20"/>
      <w:szCs w:val="24"/>
      <w:lang w:val="x-none" w:eastAsia="en-US"/>
    </w:rPr>
  </w:style>
  <w:style w:type="paragraph" w:customStyle="1" w:styleId="TAH">
    <w:name w:val="TAH"/>
    <w:basedOn w:val="TAC"/>
    <w:link w:val="TAHCar"/>
    <w:qFormat/>
    <w:rsid w:val="00C15827"/>
    <w:rPr>
      <w:b/>
    </w:rPr>
  </w:style>
  <w:style w:type="paragraph" w:customStyle="1" w:styleId="TAC">
    <w:name w:val="TAC"/>
    <w:basedOn w:val="Normal"/>
    <w:link w:val="TACChar"/>
    <w:qFormat/>
    <w:rsid w:val="00C15827"/>
    <w:pPr>
      <w:keepNext/>
      <w:keepLines/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5827"/>
    <w:pPr>
      <w:keepNext/>
      <w:keepLines/>
      <w:overflowPunct w:val="0"/>
      <w:autoSpaceDE w:val="0"/>
      <w:autoSpaceDN w:val="0"/>
      <w:adjustRightInd w:val="0"/>
      <w:spacing w:before="60" w:after="120" w:line="240" w:lineRule="auto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C15827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5827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C15827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528EB"/>
    <w:pPr>
      <w:tabs>
        <w:tab w:val="left" w:pos="1622"/>
      </w:tabs>
      <w:spacing w:after="160" w:line="259" w:lineRule="auto"/>
      <w:ind w:left="1622" w:hanging="363"/>
    </w:pPr>
    <w:rPr>
      <w:rFonts w:ascii="Arial" w:eastAsia="MS Mincho" w:hAnsi="Arial" w:cstheme="minorBidi"/>
      <w:sz w:val="20"/>
      <w:lang w:eastAsia="en-GB"/>
    </w:rPr>
  </w:style>
  <w:style w:type="character" w:customStyle="1" w:styleId="Doc-text2Char">
    <w:name w:val="Doc-text2 Char"/>
    <w:link w:val="Doc-text2"/>
    <w:qFormat/>
    <w:rsid w:val="002528EB"/>
    <w:rPr>
      <w:rFonts w:ascii="Arial" w:eastAsia="MS Mincho" w:hAnsi="Arial"/>
      <w:sz w:val="20"/>
      <w:lang w:eastAsia="en-GB"/>
    </w:rPr>
  </w:style>
  <w:style w:type="paragraph" w:customStyle="1" w:styleId="TAN">
    <w:name w:val="TAN"/>
    <w:basedOn w:val="Normal"/>
    <w:link w:val="TANChar"/>
    <w:uiPriority w:val="99"/>
    <w:qFormat/>
    <w:rsid w:val="001421CB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TANChar">
    <w:name w:val="TAN Char"/>
    <w:link w:val="TAN"/>
    <w:uiPriority w:val="99"/>
    <w:qFormat/>
    <w:rsid w:val="001421CB"/>
    <w:rPr>
      <w:rFonts w:ascii="Arial" w:eastAsia="SimSun" w:hAnsi="Arial" w:cs="Times New Roman"/>
      <w:sz w:val="18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1608CE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en-US"/>
    </w:rPr>
  </w:style>
  <w:style w:type="paragraph" w:customStyle="1" w:styleId="EQ">
    <w:name w:val="EQ"/>
    <w:basedOn w:val="Normal"/>
    <w:next w:val="Normal"/>
    <w:link w:val="EQChar"/>
    <w:rsid w:val="00032416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locked/>
    <w:rsid w:val="00032416"/>
    <w:rPr>
      <w:rFonts w:ascii="Times New Roman" w:eastAsia="SimSun" w:hAnsi="Times New Roman" w:cs="Times New Roman"/>
      <w:noProof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BD6B48"/>
    <w:pPr>
      <w:spacing w:after="160" w:line="259" w:lineRule="auto"/>
      <w:ind w:left="568" w:hanging="284"/>
      <w:contextualSpacing w:val="0"/>
    </w:pPr>
    <w:rPr>
      <w:rFonts w:asciiTheme="minorHAnsi" w:eastAsiaTheme="minorEastAsia" w:hAnsiTheme="minorHAnsi" w:cstheme="minorBidi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BD6B48"/>
    <w:rPr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D6B48"/>
    <w:pPr>
      <w:ind w:left="360" w:hanging="36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9C3E0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27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74E"/>
    <w:rPr>
      <w:rFonts w:ascii="Segoe UI" w:eastAsia="SimSun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84A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AB8"/>
    <w:rPr>
      <w:rFonts w:ascii="Calibri" w:eastAsia="SimSun" w:hAnsi="Calibri" w:cs="Times New Roman"/>
    </w:rPr>
  </w:style>
  <w:style w:type="paragraph" w:customStyle="1" w:styleId="Doc-title">
    <w:name w:val="Doc-title"/>
    <w:basedOn w:val="Normal"/>
    <w:next w:val="Normal"/>
    <w:link w:val="Doc-titleChar"/>
    <w:qFormat/>
    <w:rsid w:val="00B87605"/>
    <w:pPr>
      <w:spacing w:before="60" w:after="0" w:line="240" w:lineRule="auto"/>
      <w:ind w:left="1259" w:hanging="1259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B87605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F17BB9"/>
    <w:pPr>
      <w:widowControl w:val="0"/>
      <w:spacing w:after="0" w:line="240" w:lineRule="auto"/>
      <w:jc w:val="both"/>
    </w:pPr>
    <w:rPr>
      <w:kern w:val="2"/>
      <w:sz w:val="21"/>
    </w:rPr>
  </w:style>
  <w:style w:type="character" w:customStyle="1" w:styleId="apple-converted-space">
    <w:name w:val="apple-converted-space"/>
    <w:qFormat/>
    <w:rsid w:val="00676D24"/>
  </w:style>
  <w:style w:type="character" w:customStyle="1" w:styleId="msoins0">
    <w:name w:val="msoins"/>
    <w:basedOn w:val="DefaultParagraphFont"/>
    <w:rsid w:val="00676D24"/>
  </w:style>
  <w:style w:type="paragraph" w:styleId="BodyText">
    <w:name w:val="Body Text"/>
    <w:basedOn w:val="Normal"/>
    <w:link w:val="BodyTextChar"/>
    <w:uiPriority w:val="99"/>
    <w:semiHidden/>
    <w:unhideWhenUsed/>
    <w:rsid w:val="00676D24"/>
    <w:pPr>
      <w:widowControl w:val="0"/>
      <w:spacing w:after="120" w:line="240" w:lineRule="auto"/>
      <w:jc w:val="both"/>
    </w:pPr>
    <w:rPr>
      <w:rFonts w:asciiTheme="minorHAnsi" w:eastAsiaTheme="minorEastAsia" w:hAnsiTheme="minorHAnsi" w:cstheme="minorBidi"/>
      <w:kern w:val="2"/>
      <w:sz w:val="21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76D24"/>
    <w:rPr>
      <w:kern w:val="2"/>
      <w:sz w:val="21"/>
    </w:rPr>
  </w:style>
  <w:style w:type="character" w:styleId="Strong">
    <w:name w:val="Strong"/>
    <w:basedOn w:val="DefaultParagraphFont"/>
    <w:uiPriority w:val="22"/>
    <w:qFormat/>
    <w:rsid w:val="00676D24"/>
    <w:rPr>
      <w:b/>
      <w:bCs/>
    </w:rPr>
  </w:style>
  <w:style w:type="paragraph" w:customStyle="1" w:styleId="paragraph">
    <w:name w:val="paragraph"/>
    <w:basedOn w:val="Normal"/>
    <w:uiPriority w:val="99"/>
    <w:qFormat/>
    <w:rsid w:val="00E33FEA"/>
    <w:pPr>
      <w:spacing w:before="100" w:beforeAutospacing="1" w:after="100" w:afterAutospacing="1" w:line="259" w:lineRule="auto"/>
    </w:pPr>
    <w:rPr>
      <w:rFonts w:ascii="Times New Roman" w:eastAsia="Times New Roman" w:hAnsi="Times New Roman"/>
      <w:sz w:val="24"/>
      <w:szCs w:val="24"/>
      <w:lang w:val="sv-SE"/>
    </w:rPr>
  </w:style>
  <w:style w:type="character" w:styleId="Emphasis">
    <w:name w:val="Emphasis"/>
    <w:basedOn w:val="DefaultParagraphFont"/>
    <w:uiPriority w:val="20"/>
    <w:qFormat/>
    <w:rsid w:val="00E16D23"/>
    <w:rPr>
      <w:i/>
      <w:iCs/>
    </w:rPr>
  </w:style>
  <w:style w:type="paragraph" w:customStyle="1" w:styleId="00BodyText">
    <w:name w:val="00 BodyText"/>
    <w:basedOn w:val="Normal"/>
    <w:rsid w:val="00D77386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Arial" w:eastAsia="Times New Roman" w:hAnsi="Arial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9F1BA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473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359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3597"/>
    <w:rPr>
      <w:rFonts w:ascii="Calibri" w:eastAsia="SimSu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3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3597"/>
    <w:rPr>
      <w:rFonts w:ascii="Calibri" w:eastAsia="SimSun" w:hAnsi="Calibri" w:cs="Times New Roman"/>
      <w:b/>
      <w:bCs/>
      <w:sz w:val="20"/>
      <w:szCs w:val="20"/>
    </w:rPr>
  </w:style>
  <w:style w:type="paragraph" w:customStyle="1" w:styleId="B2">
    <w:name w:val="B2"/>
    <w:basedOn w:val="List2"/>
    <w:link w:val="B2Char"/>
    <w:qFormat/>
    <w:rsid w:val="00D46F10"/>
    <w:pPr>
      <w:spacing w:after="180" w:line="240" w:lineRule="auto"/>
      <w:ind w:left="851" w:hanging="284"/>
      <w:contextualSpacing w:val="0"/>
    </w:pPr>
    <w:rPr>
      <w:rFonts w:ascii="Times New Roman" w:eastAsiaTheme="minorEastAsia" w:hAnsi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D46F10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D46F10"/>
    <w:pPr>
      <w:ind w:left="720" w:hanging="360"/>
      <w:contextualSpacing/>
    </w:pPr>
  </w:style>
  <w:style w:type="paragraph" w:customStyle="1" w:styleId="TAL">
    <w:name w:val="TAL"/>
    <w:basedOn w:val="Normal"/>
    <w:link w:val="TALCar"/>
    <w:qFormat/>
    <w:rsid w:val="00D05873"/>
    <w:pPr>
      <w:keepNext/>
      <w:keepLines/>
      <w:spacing w:after="160" w:line="259" w:lineRule="auto"/>
    </w:pPr>
    <w:rPr>
      <w:rFonts w:ascii="Arial" w:eastAsiaTheme="minorEastAsia" w:hAnsi="Arial" w:cstheme="minorBidi"/>
      <w:sz w:val="18"/>
    </w:rPr>
  </w:style>
  <w:style w:type="character" w:customStyle="1" w:styleId="TALCar">
    <w:name w:val="TAL Car"/>
    <w:link w:val="TAL"/>
    <w:qFormat/>
    <w:locked/>
    <w:rsid w:val="00D05873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0847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756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810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7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697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379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77392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396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544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6852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807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9063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70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13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52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568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6453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3417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954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5639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9209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6375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769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57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75261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96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3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59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236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99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39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31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333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01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093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7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49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595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573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679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78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039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6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4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2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18098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250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39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368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78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3732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425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5106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501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0160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653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4210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6530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332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607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733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16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987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0940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067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76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2579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574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837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658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8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15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3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7660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63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69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343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57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131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418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454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8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3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5503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9272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448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7703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0383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68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5782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0249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0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189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076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16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161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522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758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7263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45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286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763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7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9343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024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5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95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954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56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8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335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95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668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93040">
          <w:marLeft w:val="547"/>
          <w:marRight w:val="0"/>
          <w:marTop w:val="6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84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3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37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6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712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6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90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85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245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3480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9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060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537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8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903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367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550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9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8612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532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8355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07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30708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2839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97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8136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122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237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905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28763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88253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34604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27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7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486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38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82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870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4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36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0945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285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37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06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038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2040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0" ma:contentTypeDescription="Create a new document." ma:contentTypeScope="" ma:versionID="860c63037974fb848352638cbdb3159a">
  <xsd:schema xmlns:xsd="http://www.w3.org/2001/XMLSchema" xmlns:xs="http://www.w3.org/2001/XMLSchema" xmlns:p="http://schemas.microsoft.com/office/2006/metadata/properties" xmlns:ns3="a0881c7e-bde8-497c-bcbe-18a05f14a854" targetNamespace="http://schemas.microsoft.com/office/2006/metadata/properties" ma:root="true" ma:fieldsID="1f3475bfae8f6e2313e30ac97e0c65d2" ns3:_="">
    <xsd:import namespace="a0881c7e-bde8-497c-bcbe-18a05f14a8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8059C-6974-494B-B522-5988EF3B50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1323B9-01D4-4AC5-82DF-C0438C9154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036AA1-A4FC-4D6E-8350-71862F3CD1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/>
  <dc:description/>
  <cp:lastModifiedBy>Li, Hua</cp:lastModifiedBy>
  <cp:revision>3</cp:revision>
  <dcterms:created xsi:type="dcterms:W3CDTF">2022-04-25T02:40:00Z</dcterms:created>
  <dcterms:modified xsi:type="dcterms:W3CDTF">2022-04-25T02:41:00Z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0x010100C9AB131A33795349ACDBD6B8876A9E85</vt:lpwstr>
  </property>
</Properties>
</file>