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2F53B" w14:textId="5383CA9F" w:rsidR="00B17DEB" w:rsidRDefault="00A225A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 w:rsidR="007C451D" w:rsidRPr="002B6369"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 w:rsidR="00413BD8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7C451D" w:rsidRPr="002B6369"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D1020" w:rsidRPr="006D1020">
        <w:rPr>
          <w:rFonts w:ascii="Arial" w:eastAsiaTheme="minorEastAsia" w:hAnsi="Arial" w:cs="Arial"/>
          <w:b/>
          <w:sz w:val="24"/>
          <w:szCs w:val="24"/>
          <w:lang w:eastAsia="zh-CN"/>
        </w:rPr>
        <w:t>R4-2207006</w:t>
      </w:r>
    </w:p>
    <w:p w14:paraId="52EE372D" w14:textId="068F5228" w:rsidR="00B17DEB" w:rsidRDefault="00A225A0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 w:rsidR="00413BD8" w:rsidRPr="006524E6">
        <w:rPr>
          <w:rFonts w:ascii="Arial" w:hAnsi="Arial"/>
          <w:b/>
          <w:sz w:val="24"/>
          <w:szCs w:val="24"/>
          <w:lang w:eastAsia="zh-CN"/>
        </w:rPr>
        <w:t>February 21 – March 3, 2022</w:t>
      </w:r>
    </w:p>
    <w:p w14:paraId="17C7A852" w14:textId="0719FF3E" w:rsidR="00B17DEB" w:rsidRDefault="00A225A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13BD8">
        <w:rPr>
          <w:rFonts w:ascii="Arial" w:eastAsiaTheme="minorEastAsia" w:hAnsi="Arial" w:cs="Arial"/>
          <w:color w:val="000000"/>
          <w:sz w:val="22"/>
          <w:lang w:eastAsia="zh-CN"/>
        </w:rPr>
        <w:t>10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.22</w:t>
      </w:r>
    </w:p>
    <w:p w14:paraId="619105A3" w14:textId="4A5D8C6A" w:rsidR="00B17DEB" w:rsidRDefault="00A225A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Pr="00907732">
        <w:rPr>
          <w:rFonts w:ascii="Arial" w:hAnsi="Arial" w:cs="Arial"/>
          <w:color w:val="000000"/>
          <w:sz w:val="22"/>
          <w:lang w:eastAsia="zh-CN"/>
        </w:rPr>
        <w:t>Huawei, HiSilicon</w:t>
      </w:r>
    </w:p>
    <w:p w14:paraId="139232BB" w14:textId="56A7778F" w:rsidR="00B17DEB" w:rsidRDefault="00A225A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97E9A" w:rsidRPr="00897E9A">
        <w:rPr>
          <w:rFonts w:ascii="Arial" w:eastAsiaTheme="minorEastAsia" w:hAnsi="Arial" w:cs="Arial"/>
          <w:color w:val="000000"/>
          <w:sz w:val="22"/>
          <w:lang w:eastAsia="zh-CN"/>
        </w:rPr>
        <w:t>WF on R17 further Multi-RAT Dual-Connectivity enhancements</w:t>
      </w:r>
    </w:p>
    <w:p w14:paraId="6AB0F4B7" w14:textId="5BE34EFF" w:rsidR="00B17DEB" w:rsidRDefault="00A225A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97E9A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A235CE2" w14:textId="77777777" w:rsidR="00B17DEB" w:rsidRPr="007B69C5" w:rsidRDefault="00A225A0" w:rsidP="008E4643">
      <w:pPr>
        <w:pStyle w:val="1"/>
        <w:rPr>
          <w:lang w:val="en-US" w:eastAsia="zh-CN"/>
        </w:rPr>
      </w:pPr>
      <w:r w:rsidRPr="007B69C5">
        <w:rPr>
          <w:lang w:val="en-US" w:eastAsia="ja-JP"/>
        </w:rPr>
        <w:t xml:space="preserve">Topic #1: Efficient activation/de-activation mechanism for SCells (i.e., temporary RS for </w:t>
      </w:r>
      <w:r w:rsidRPr="007B69C5">
        <w:rPr>
          <w:lang w:val="en-US" w:eastAsia="zh-CN"/>
        </w:rPr>
        <w:t>efficient SCell activation)</w:t>
      </w:r>
    </w:p>
    <w:p w14:paraId="6AFF4C55" w14:textId="77777777" w:rsidR="00413BD8" w:rsidRPr="00413BD8" w:rsidRDefault="00413BD8" w:rsidP="00413BD8">
      <w:pPr>
        <w:spacing w:after="120" w:line="252" w:lineRule="auto"/>
        <w:rPr>
          <w:highlight w:val="green"/>
        </w:rPr>
      </w:pPr>
    </w:p>
    <w:p w14:paraId="753A6111" w14:textId="77777777" w:rsidR="00413BD8" w:rsidRPr="007B69C5" w:rsidRDefault="00413BD8" w:rsidP="00413BD8">
      <w:pPr>
        <w:pStyle w:val="2"/>
        <w:rPr>
          <w:lang w:val="en-US"/>
        </w:rPr>
      </w:pPr>
      <w:r w:rsidRPr="007B69C5">
        <w:rPr>
          <w:lang w:val="en-US"/>
        </w:rPr>
        <w:t>Sub-topic 1-1: Temporary RS based SCell activation delay</w:t>
      </w:r>
    </w:p>
    <w:p w14:paraId="5BAAB0BA" w14:textId="77777777" w:rsidR="00413BD8" w:rsidRDefault="00413BD8" w:rsidP="00413BD8">
      <w:pPr>
        <w:spacing w:after="120"/>
        <w:rPr>
          <w:b/>
          <w:u w:val="single"/>
        </w:rPr>
      </w:pPr>
      <w:r w:rsidRPr="00A016CF">
        <w:rPr>
          <w:b/>
          <w:szCs w:val="24"/>
          <w:u w:val="single"/>
          <w:lang w:eastAsia="zh-CN"/>
        </w:rPr>
        <w:t xml:space="preserve">Issue </w:t>
      </w:r>
      <w:r>
        <w:rPr>
          <w:b/>
          <w:szCs w:val="24"/>
          <w:u w:val="single"/>
          <w:lang w:eastAsia="zh-CN"/>
        </w:rPr>
        <w:t>1-1</w:t>
      </w:r>
      <w:r w:rsidRPr="00A47600">
        <w:rPr>
          <w:b/>
          <w:szCs w:val="24"/>
          <w:u w:val="single"/>
          <w:lang w:eastAsia="zh-CN"/>
        </w:rPr>
        <w:t>:</w:t>
      </w:r>
      <w:r w:rsidRPr="00A47600">
        <w:rPr>
          <w:i/>
          <w:color w:val="4472C4" w:themeColor="accent1"/>
          <w:u w:val="single"/>
          <w:lang w:val="en-US" w:eastAsia="zh-CN"/>
        </w:rPr>
        <w:t xml:space="preserve"> </w:t>
      </w:r>
      <w:r>
        <w:rPr>
          <w:b/>
          <w:u w:val="single"/>
        </w:rPr>
        <w:t>T</w:t>
      </w:r>
      <w:r w:rsidRPr="008937CD">
        <w:rPr>
          <w:b/>
          <w:u w:val="single"/>
          <w:vertAlign w:val="subscript"/>
        </w:rPr>
        <w:t>uncertainty_MAC</w:t>
      </w:r>
      <w:r>
        <w:rPr>
          <w:b/>
          <w:u w:val="single"/>
        </w:rPr>
        <w:t xml:space="preserve"> for scenario #3 </w:t>
      </w:r>
    </w:p>
    <w:p w14:paraId="3E4AAA9C" w14:textId="77777777" w:rsidR="00413BD8" w:rsidRDefault="00413BD8" w:rsidP="00413BD8">
      <w:pPr>
        <w:spacing w:after="120"/>
        <w:rPr>
          <w:b/>
          <w:lang w:val="en-US" w:eastAsia="zh-CN"/>
        </w:rPr>
      </w:pPr>
      <w:r w:rsidRPr="005F3827">
        <w:rPr>
          <w:b/>
          <w:lang w:val="en-US" w:eastAsia="zh-CN"/>
        </w:rPr>
        <w:t xml:space="preserve">Scenario </w:t>
      </w:r>
      <w:r>
        <w:rPr>
          <w:b/>
          <w:lang w:val="en-US" w:eastAsia="zh-CN"/>
        </w:rPr>
        <w:t>#</w:t>
      </w:r>
      <w:r w:rsidRPr="005F3827">
        <w:rPr>
          <w:b/>
          <w:lang w:val="en-US" w:eastAsia="zh-CN"/>
        </w:rPr>
        <w:t>3: SCell to be activated belongs to FR2, if there is no active serving cell on that FR2 band, and target SCell is known to UE.</w:t>
      </w:r>
    </w:p>
    <w:p w14:paraId="3443B391" w14:textId="77777777" w:rsidR="00413BD8" w:rsidRPr="00C56602" w:rsidRDefault="00413BD8" w:rsidP="00413BD8">
      <w:pPr>
        <w:spacing w:after="120"/>
        <w:rPr>
          <w:szCs w:val="24"/>
          <w:lang w:eastAsia="zh-CN"/>
        </w:rPr>
      </w:pPr>
      <w:r w:rsidRPr="00C56602">
        <w:rPr>
          <w:bCs/>
          <w:szCs w:val="24"/>
          <w:lang w:eastAsia="zh-CN"/>
        </w:rPr>
        <w:t xml:space="preserve">Assuming </w:t>
      </w:r>
      <w:r w:rsidRPr="00C56602">
        <w:rPr>
          <w:bCs/>
        </w:rPr>
        <w:t>PDCCH TCI and PDSCH TCI (when applicable) shall be associated with the triggered temporary RS burst:</w:t>
      </w:r>
    </w:p>
    <w:p w14:paraId="244C95E6" w14:textId="77777777" w:rsidR="00413BD8" w:rsidRPr="00C56602" w:rsidRDefault="00413BD8" w:rsidP="00413BD8">
      <w:pPr>
        <w:pStyle w:val="afc"/>
        <w:widowControl w:val="0"/>
        <w:numPr>
          <w:ilvl w:val="5"/>
          <w:numId w:val="29"/>
        </w:numPr>
        <w:overflowPunct/>
        <w:autoSpaceDE/>
        <w:autoSpaceDN/>
        <w:adjustRightInd/>
        <w:spacing w:after="120"/>
        <w:ind w:leftChars="350" w:left="1120" w:firstLineChars="0"/>
        <w:contextualSpacing/>
        <w:jc w:val="both"/>
        <w:textAlignment w:val="auto"/>
      </w:pPr>
      <w:r w:rsidRPr="00C56602">
        <w:t>if semi-persistent CSI-RS is used for CSI reporting, T</w:t>
      </w:r>
      <w:r w:rsidRPr="00C56602">
        <w:rPr>
          <w:vertAlign w:val="subscript"/>
        </w:rPr>
        <w:t>activation_time</w:t>
      </w:r>
      <w:r w:rsidRPr="00C56602">
        <w:t xml:space="preserve"> is 3ms + max (T</w:t>
      </w:r>
      <w:r w:rsidRPr="00C56602">
        <w:rPr>
          <w:vertAlign w:val="subscript"/>
        </w:rPr>
        <w:t>temp_RS</w:t>
      </w:r>
      <w:r w:rsidRPr="00C56602">
        <w:t>+ 2ms, T</w:t>
      </w:r>
      <w:r w:rsidRPr="00C56602">
        <w:rPr>
          <w:vertAlign w:val="subscript"/>
        </w:rPr>
        <w:t>uncertainty_SP</w:t>
      </w:r>
      <w:r w:rsidRPr="00C56602">
        <w:t>)</w:t>
      </w:r>
    </w:p>
    <w:p w14:paraId="291F5253" w14:textId="77777777" w:rsidR="00413BD8" w:rsidRPr="00C56602" w:rsidRDefault="00413BD8" w:rsidP="00413BD8">
      <w:pPr>
        <w:pStyle w:val="afc"/>
        <w:widowControl w:val="0"/>
        <w:numPr>
          <w:ilvl w:val="5"/>
          <w:numId w:val="29"/>
        </w:numPr>
        <w:overflowPunct/>
        <w:autoSpaceDE/>
        <w:autoSpaceDN/>
        <w:adjustRightInd/>
        <w:spacing w:after="120"/>
        <w:ind w:leftChars="350" w:left="1120" w:firstLineChars="0"/>
        <w:contextualSpacing/>
        <w:jc w:val="both"/>
        <w:textAlignment w:val="auto"/>
      </w:pPr>
      <w:r w:rsidRPr="00C56602">
        <w:t>if periodic CSI-RS is used for CSI reporting, T</w:t>
      </w:r>
      <w:r w:rsidRPr="00C56602">
        <w:rPr>
          <w:vertAlign w:val="subscript"/>
        </w:rPr>
        <w:t>activation_time</w:t>
      </w:r>
      <w:r w:rsidRPr="00C56602">
        <w:t xml:space="preserve"> is max (T</w:t>
      </w:r>
      <w:r w:rsidRPr="00C56602">
        <w:rPr>
          <w:vertAlign w:val="subscript"/>
        </w:rPr>
        <w:t>temp_RS</w:t>
      </w:r>
      <w:r w:rsidRPr="00C56602">
        <w:t xml:space="preserve"> + 5ms, T</w:t>
      </w:r>
      <w:r w:rsidRPr="00C56602">
        <w:rPr>
          <w:vertAlign w:val="subscript"/>
        </w:rPr>
        <w:t>uncertainty_RRC</w:t>
      </w:r>
      <w:r w:rsidRPr="00C56602">
        <w:t xml:space="preserve"> + T</w:t>
      </w:r>
      <w:r w:rsidRPr="00C56602">
        <w:rPr>
          <w:vertAlign w:val="subscript"/>
        </w:rPr>
        <w:t>RRC_delay</w:t>
      </w:r>
      <w:r w:rsidRPr="00C56602">
        <w:t>-T</w:t>
      </w:r>
      <w:r w:rsidRPr="00C56602">
        <w:rPr>
          <w:vertAlign w:val="subscript"/>
        </w:rPr>
        <w:t>HARQ</w:t>
      </w:r>
      <w:r w:rsidRPr="00C56602">
        <w:t>)</w:t>
      </w:r>
    </w:p>
    <w:p w14:paraId="31A615B7" w14:textId="77777777" w:rsidR="00413BD8" w:rsidRPr="00C56602" w:rsidRDefault="00413BD8" w:rsidP="00413BD8">
      <w:pPr>
        <w:pStyle w:val="afc"/>
        <w:spacing w:after="120"/>
        <w:ind w:leftChars="128" w:left="256" w:firstLine="400"/>
        <w:textAlignment w:val="auto"/>
      </w:pPr>
      <w:r w:rsidRPr="00C56602">
        <w:t xml:space="preserve">under the condition that </w:t>
      </w:r>
    </w:p>
    <w:p w14:paraId="4B9BE5F8" w14:textId="77777777" w:rsidR="00413BD8" w:rsidRPr="00C56602" w:rsidRDefault="00413BD8" w:rsidP="00413BD8">
      <w:pPr>
        <w:pStyle w:val="afc"/>
        <w:widowControl w:val="0"/>
        <w:numPr>
          <w:ilvl w:val="5"/>
          <w:numId w:val="29"/>
        </w:numPr>
        <w:overflowPunct/>
        <w:autoSpaceDE/>
        <w:autoSpaceDN/>
        <w:adjustRightInd/>
        <w:spacing w:after="120"/>
        <w:ind w:leftChars="350" w:left="1120" w:firstLineChars="0"/>
        <w:contextualSpacing/>
        <w:jc w:val="both"/>
        <w:textAlignment w:val="auto"/>
      </w:pPr>
      <w:r w:rsidRPr="00C56602">
        <w:rPr>
          <w:lang w:eastAsia="zh-CN"/>
        </w:rPr>
        <w:t>One of the candidate TCI states configured in TCI-StatesPDCCH-ToAddList has the same QCL source of the triggered A-TRS,</w:t>
      </w:r>
    </w:p>
    <w:p w14:paraId="36D248CA" w14:textId="77777777" w:rsidR="00413BD8" w:rsidRPr="00C56602" w:rsidRDefault="00413BD8" w:rsidP="00413BD8">
      <w:pPr>
        <w:pStyle w:val="afc"/>
        <w:widowControl w:val="0"/>
        <w:numPr>
          <w:ilvl w:val="5"/>
          <w:numId w:val="29"/>
        </w:numPr>
        <w:overflowPunct/>
        <w:autoSpaceDE/>
        <w:autoSpaceDN/>
        <w:adjustRightInd/>
        <w:spacing w:after="120"/>
        <w:ind w:leftChars="350" w:left="1120" w:firstLineChars="0"/>
        <w:contextualSpacing/>
        <w:jc w:val="both"/>
        <w:textAlignment w:val="auto"/>
      </w:pPr>
      <w:r w:rsidRPr="00C56602">
        <w:rPr>
          <w:lang w:eastAsia="zh-CN"/>
        </w:rPr>
        <w:t>The QCL source of CSI-RS for CQI reporting is the same as the triggered A-TRS,</w:t>
      </w:r>
    </w:p>
    <w:p w14:paraId="3C3F443A" w14:textId="77777777" w:rsidR="00413BD8" w:rsidRPr="00C56602" w:rsidRDefault="00413BD8" w:rsidP="00413BD8">
      <w:pPr>
        <w:pStyle w:val="afc"/>
        <w:widowControl w:val="0"/>
        <w:numPr>
          <w:ilvl w:val="5"/>
          <w:numId w:val="29"/>
        </w:numPr>
        <w:overflowPunct/>
        <w:autoSpaceDE/>
        <w:autoSpaceDN/>
        <w:adjustRightInd/>
        <w:spacing w:after="120"/>
        <w:ind w:leftChars="350" w:left="1120" w:firstLineChars="0"/>
        <w:contextualSpacing/>
        <w:jc w:val="both"/>
        <w:textAlignment w:val="auto"/>
      </w:pPr>
      <w:r w:rsidRPr="00C56602">
        <w:t>The TCI state for PDCCH/PDSCH that is the same as A-TRS is assumed during SCell activation until changed by network after SCell activation.</w:t>
      </w:r>
    </w:p>
    <w:p w14:paraId="3118D5B6" w14:textId="77777777" w:rsidR="00941326" w:rsidRDefault="00941326" w:rsidP="00C56602">
      <w:pPr>
        <w:pStyle w:val="afc"/>
        <w:ind w:left="620" w:firstLineChars="0" w:firstLine="0"/>
        <w:rPr>
          <w:rFonts w:eastAsiaTheme="minorEastAsia"/>
          <w:b/>
          <w:lang w:eastAsia="zh-CN"/>
        </w:rPr>
      </w:pPr>
    </w:p>
    <w:p w14:paraId="0843A5AB" w14:textId="77777777" w:rsidR="00941326" w:rsidRDefault="00C56602" w:rsidP="00C56602">
      <w:pPr>
        <w:pStyle w:val="afc"/>
        <w:ind w:left="620" w:firstLineChars="0" w:firstLine="0"/>
        <w:rPr>
          <w:rFonts w:eastAsiaTheme="minorEastAsia"/>
          <w:lang w:eastAsia="zh-CN"/>
        </w:rPr>
      </w:pPr>
      <w:r w:rsidRPr="00C56602">
        <w:rPr>
          <w:rFonts w:eastAsiaTheme="minorEastAsia"/>
          <w:b/>
          <w:lang w:eastAsia="zh-CN"/>
        </w:rPr>
        <w:t>FFS</w:t>
      </w:r>
      <w:r w:rsidR="00413BD8" w:rsidRPr="00413BD8">
        <w:rPr>
          <w:rFonts w:eastAsiaTheme="minorEastAsia"/>
          <w:lang w:eastAsia="zh-CN"/>
        </w:rPr>
        <w:t xml:space="preserve">: </w:t>
      </w:r>
      <w:r w:rsidR="00941326">
        <w:rPr>
          <w:rFonts w:eastAsiaTheme="minorEastAsia"/>
          <w:lang w:eastAsia="zh-CN"/>
        </w:rPr>
        <w:t>whether a</w:t>
      </w:r>
      <w:r w:rsidR="00413BD8" w:rsidRPr="00413BD8">
        <w:rPr>
          <w:rFonts w:eastAsiaTheme="minorEastAsia"/>
          <w:lang w:eastAsia="zh-CN"/>
        </w:rPr>
        <w:t>dd one additional condition:</w:t>
      </w:r>
    </w:p>
    <w:p w14:paraId="4F1C9F9A" w14:textId="2637432D" w:rsidR="00413BD8" w:rsidRPr="00413BD8" w:rsidRDefault="00413BD8" w:rsidP="00C56602">
      <w:pPr>
        <w:pStyle w:val="afc"/>
        <w:ind w:left="620" w:firstLineChars="0" w:firstLine="0"/>
        <w:rPr>
          <w:rFonts w:eastAsiaTheme="minorEastAsia"/>
          <w:lang w:eastAsia="zh-CN"/>
        </w:rPr>
      </w:pPr>
      <w:r w:rsidRPr="00413BD8">
        <w:rPr>
          <w:rFonts w:eastAsiaTheme="minorEastAsia"/>
          <w:lang w:eastAsia="zh-CN"/>
        </w:rPr>
        <w:t xml:space="preserve"> UE receives the SCell activation command and TCI state activation command at the same time.</w:t>
      </w:r>
    </w:p>
    <w:p w14:paraId="1823BC7A" w14:textId="77777777" w:rsidR="00413BD8" w:rsidRPr="00875AF0" w:rsidRDefault="00413BD8" w:rsidP="00BB7361">
      <w:pPr>
        <w:pStyle w:val="2"/>
        <w:rPr>
          <w:lang w:val="en-US"/>
        </w:rPr>
      </w:pPr>
      <w:r w:rsidRPr="00875AF0">
        <w:rPr>
          <w:lang w:val="en-US"/>
        </w:rPr>
        <w:t>Sub-topic 1-2: Multiple SCell activation enhancement</w:t>
      </w:r>
    </w:p>
    <w:p w14:paraId="2E024C85" w14:textId="77777777" w:rsidR="00413BD8" w:rsidRDefault="00413BD8" w:rsidP="00413BD8">
      <w:pPr>
        <w:spacing w:after="120"/>
        <w:rPr>
          <w:b/>
          <w:szCs w:val="24"/>
          <w:u w:val="single"/>
          <w:lang w:eastAsia="zh-CN"/>
        </w:rPr>
      </w:pPr>
      <w:r w:rsidRPr="00721574">
        <w:rPr>
          <w:b/>
          <w:szCs w:val="24"/>
          <w:u w:val="single"/>
          <w:lang w:eastAsia="zh-CN"/>
        </w:rPr>
        <w:t>Issue 1-</w:t>
      </w:r>
      <w:r>
        <w:rPr>
          <w:b/>
          <w:szCs w:val="24"/>
          <w:u w:val="single"/>
          <w:lang w:eastAsia="zh-CN"/>
        </w:rPr>
        <w:t>2</w:t>
      </w:r>
      <w:r w:rsidRPr="00721574">
        <w:rPr>
          <w:b/>
          <w:szCs w:val="24"/>
          <w:u w:val="single"/>
          <w:lang w:eastAsia="zh-CN"/>
        </w:rPr>
        <w:t xml:space="preserve">-1: </w:t>
      </w:r>
      <w:r>
        <w:rPr>
          <w:b/>
          <w:szCs w:val="24"/>
          <w:u w:val="single"/>
          <w:lang w:eastAsia="zh-CN"/>
        </w:rPr>
        <w:t xml:space="preserve">Requirements of </w:t>
      </w:r>
      <w:r w:rsidRPr="00CD2A21">
        <w:rPr>
          <w:b/>
          <w:szCs w:val="24"/>
          <w:u w:val="single"/>
          <w:lang w:eastAsia="zh-CN"/>
        </w:rPr>
        <w:t xml:space="preserve">multiple SCell activation enhancement </w:t>
      </w:r>
    </w:p>
    <w:p w14:paraId="3FF503A8" w14:textId="3DE27D4E" w:rsidR="00C56602" w:rsidRPr="00766996" w:rsidRDefault="00C56602" w:rsidP="00C56602">
      <w:pPr>
        <w:rPr>
          <w:rFonts w:ascii="Arial" w:hAnsi="Arial" w:cs="Arial"/>
          <w:b/>
          <w:color w:val="C00000"/>
          <w:u w:val="single"/>
          <w:lang w:eastAsia="zh-CN"/>
        </w:rPr>
      </w:pPr>
      <w:r w:rsidRPr="00766996">
        <w:rPr>
          <w:rFonts w:ascii="Arial" w:hAnsi="Arial" w:cs="Arial"/>
          <w:b/>
          <w:color w:val="C00000"/>
          <w:u w:val="single"/>
          <w:lang w:eastAsia="zh-CN"/>
        </w:rPr>
        <w:t>GTW session (</w:t>
      </w:r>
      <w:r>
        <w:rPr>
          <w:rFonts w:ascii="Arial" w:hAnsi="Arial" w:cs="Arial"/>
          <w:b/>
          <w:color w:val="C00000"/>
          <w:u w:val="single"/>
          <w:lang w:eastAsia="zh-CN"/>
        </w:rPr>
        <w:t>March 2, 2022</w:t>
      </w:r>
      <w:r w:rsidRPr="00766996">
        <w:rPr>
          <w:rFonts w:ascii="Arial" w:hAnsi="Arial" w:cs="Arial"/>
          <w:b/>
          <w:color w:val="C00000"/>
          <w:u w:val="single"/>
          <w:lang w:eastAsia="zh-CN"/>
        </w:rPr>
        <w:t>)</w:t>
      </w:r>
    </w:p>
    <w:p w14:paraId="57E60203" w14:textId="77777777" w:rsidR="008F3CDD" w:rsidRPr="00A4789B" w:rsidRDefault="008F3CDD" w:rsidP="008F3CDD">
      <w:pPr>
        <w:pStyle w:val="afc"/>
        <w:numPr>
          <w:ilvl w:val="0"/>
          <w:numId w:val="28"/>
        </w:numPr>
        <w:spacing w:after="120" w:line="252" w:lineRule="auto"/>
        <w:ind w:left="644" w:firstLineChars="0"/>
        <w:textAlignment w:val="auto"/>
        <w:rPr>
          <w:highlight w:val="green"/>
          <w:lang w:eastAsia="ja-JP"/>
        </w:rPr>
      </w:pPr>
      <w:r w:rsidRPr="00A4789B">
        <w:rPr>
          <w:highlight w:val="green"/>
          <w:lang w:eastAsia="ja-JP"/>
        </w:rPr>
        <w:t>Agreements</w:t>
      </w:r>
    </w:p>
    <w:p w14:paraId="2DE805E2" w14:textId="77777777" w:rsidR="008F3CDD" w:rsidRPr="00F75A5F" w:rsidRDefault="008F3CDD" w:rsidP="008F3CDD">
      <w:pPr>
        <w:ind w:left="360" w:firstLineChars="142" w:firstLine="284"/>
        <w:rPr>
          <w:highlight w:val="green"/>
          <w:lang w:eastAsia="zh-CN"/>
        </w:rPr>
      </w:pPr>
      <w:r w:rsidRPr="00F75A5F">
        <w:rPr>
          <w:highlight w:val="green"/>
          <w:lang w:eastAsia="zh-CN"/>
        </w:rPr>
        <w:t>Multiple SCell activation enhancements</w:t>
      </w:r>
    </w:p>
    <w:p w14:paraId="39366BF2" w14:textId="77777777" w:rsidR="008F3CDD" w:rsidRPr="00F75A5F" w:rsidRDefault="008F3CDD" w:rsidP="008F3CDD">
      <w:pPr>
        <w:ind w:left="852" w:firstLine="284"/>
        <w:rPr>
          <w:szCs w:val="24"/>
          <w:highlight w:val="green"/>
          <w:lang w:eastAsia="zh-CN"/>
        </w:rPr>
      </w:pPr>
      <w:r w:rsidRPr="00F75A5F">
        <w:rPr>
          <w:highlight w:val="green"/>
          <w:lang w:eastAsia="zh-CN"/>
        </w:rPr>
        <w:t xml:space="preserve">Further discussion on </w:t>
      </w:r>
      <w:r w:rsidRPr="00F75A5F">
        <w:rPr>
          <w:szCs w:val="24"/>
          <w:highlight w:val="green"/>
          <w:lang w:eastAsia="zh-CN"/>
        </w:rPr>
        <w:t>multiple SCell activation enhancement can take place in RAN4 #103-e.</w:t>
      </w:r>
    </w:p>
    <w:p w14:paraId="77D7E945" w14:textId="77777777" w:rsidR="008F3CDD" w:rsidRPr="00DF3C94" w:rsidRDefault="008F3CDD" w:rsidP="008F3CDD">
      <w:pPr>
        <w:ind w:left="852" w:firstLine="284"/>
        <w:rPr>
          <w:rFonts w:eastAsiaTheme="minorEastAsia"/>
          <w:i/>
          <w:color w:val="0070C0"/>
          <w:lang w:eastAsia="zh-CN"/>
        </w:rPr>
      </w:pPr>
      <w:r w:rsidRPr="00F75A5F">
        <w:rPr>
          <w:szCs w:val="24"/>
          <w:highlight w:val="green"/>
          <w:lang w:eastAsia="zh-CN"/>
        </w:rPr>
        <w:t>If no decision is made in RAN4 #103-e, then no requirements will be defined in Rel-17</w:t>
      </w:r>
      <w:r>
        <w:rPr>
          <w:szCs w:val="24"/>
          <w:lang w:eastAsia="zh-CN"/>
        </w:rPr>
        <w:t>.</w:t>
      </w:r>
    </w:p>
    <w:p w14:paraId="0C04B3F9" w14:textId="77777777" w:rsidR="00413BD8" w:rsidRPr="00721574" w:rsidRDefault="00413BD8" w:rsidP="00413BD8">
      <w:pPr>
        <w:spacing w:after="120"/>
        <w:rPr>
          <w:b/>
          <w:szCs w:val="24"/>
          <w:u w:val="single"/>
          <w:lang w:eastAsia="zh-CN"/>
        </w:rPr>
      </w:pPr>
      <w:r w:rsidRPr="00721574">
        <w:rPr>
          <w:b/>
          <w:szCs w:val="24"/>
          <w:u w:val="single"/>
          <w:lang w:eastAsia="zh-CN"/>
        </w:rPr>
        <w:t>Issue 1-</w:t>
      </w:r>
      <w:r>
        <w:rPr>
          <w:b/>
          <w:szCs w:val="24"/>
          <w:u w:val="single"/>
          <w:lang w:eastAsia="zh-CN"/>
        </w:rPr>
        <w:t>2</w:t>
      </w:r>
      <w:r w:rsidRPr="00721574">
        <w:rPr>
          <w:b/>
          <w:szCs w:val="24"/>
          <w:u w:val="single"/>
          <w:lang w:eastAsia="zh-CN"/>
        </w:rPr>
        <w:t>-</w:t>
      </w:r>
      <w:r>
        <w:rPr>
          <w:b/>
          <w:szCs w:val="24"/>
          <w:u w:val="single"/>
          <w:lang w:eastAsia="zh-CN"/>
        </w:rPr>
        <w:t>2</w:t>
      </w:r>
      <w:r w:rsidRPr="00721574">
        <w:rPr>
          <w:b/>
          <w:szCs w:val="24"/>
          <w:u w:val="single"/>
          <w:lang w:eastAsia="zh-CN"/>
        </w:rPr>
        <w:t xml:space="preserve">: </w:t>
      </w:r>
      <w:r>
        <w:rPr>
          <w:b/>
          <w:szCs w:val="24"/>
          <w:u w:val="single"/>
          <w:lang w:eastAsia="zh-CN"/>
        </w:rPr>
        <w:t xml:space="preserve">The NOT applicable cases for </w:t>
      </w:r>
      <w:r w:rsidRPr="00F0001C">
        <w:rPr>
          <w:b/>
          <w:szCs w:val="24"/>
          <w:u w:val="single"/>
          <w:lang w:eastAsia="zh-CN"/>
        </w:rPr>
        <w:t>temporary A-TRS burst based multiple SCell activation enhancement</w:t>
      </w:r>
      <w:r>
        <w:rPr>
          <w:b/>
          <w:szCs w:val="24"/>
          <w:u w:val="single"/>
          <w:lang w:eastAsia="zh-CN"/>
        </w:rPr>
        <w:t>,</w:t>
      </w:r>
      <w:r w:rsidRPr="00F423B1">
        <w:rPr>
          <w:b/>
          <w:szCs w:val="24"/>
          <w:u w:val="single"/>
          <w:lang w:eastAsia="zh-CN"/>
        </w:rPr>
        <w:t xml:space="preserve"> </w:t>
      </w:r>
      <w:r>
        <w:rPr>
          <w:b/>
          <w:szCs w:val="24"/>
          <w:u w:val="single"/>
          <w:lang w:eastAsia="zh-CN"/>
        </w:rPr>
        <w:t>if yes for issue 1-2-1</w:t>
      </w:r>
    </w:p>
    <w:p w14:paraId="2DB7D53D" w14:textId="77777777" w:rsidR="00413BD8" w:rsidRDefault="00413BD8" w:rsidP="00413BD8">
      <w:pPr>
        <w:pStyle w:val="afc"/>
        <w:numPr>
          <w:ilvl w:val="1"/>
          <w:numId w:val="5"/>
        </w:numPr>
        <w:spacing w:after="120"/>
        <w:ind w:firstLineChars="0"/>
      </w:pPr>
      <w:r w:rsidRPr="00721574">
        <w:rPr>
          <w:lang w:eastAsia="zh-CN"/>
        </w:rPr>
        <w:t>Option 1(QC</w:t>
      </w:r>
      <w:r>
        <w:rPr>
          <w:lang w:eastAsia="zh-CN"/>
        </w:rPr>
        <w:t>, MTK, Huawei, Apple, Ericsson</w:t>
      </w:r>
      <w:r w:rsidRPr="00721574">
        <w:rPr>
          <w:lang w:eastAsia="zh-CN"/>
        </w:rPr>
        <w:t xml:space="preserve">): </w:t>
      </w:r>
      <w:r>
        <w:rPr>
          <w:lang w:eastAsia="zh-CN"/>
        </w:rPr>
        <w:t>the following can be a starting point.</w:t>
      </w:r>
    </w:p>
    <w:p w14:paraId="007C48F9" w14:textId="77777777" w:rsidR="00413BD8" w:rsidRPr="00F0001C" w:rsidRDefault="00413BD8" w:rsidP="00413BD8">
      <w:pPr>
        <w:pStyle w:val="afc"/>
        <w:spacing w:after="120"/>
        <w:ind w:left="1656" w:firstLineChars="0" w:firstLine="0"/>
      </w:pPr>
      <w:r>
        <w:rPr>
          <w:lang w:eastAsia="ja-JP"/>
        </w:rPr>
        <w:t>For the following cases, temporary A-TRS burst based multiple Scell activation enhancement is not supported:</w:t>
      </w:r>
    </w:p>
    <w:p w14:paraId="3B083AB2" w14:textId="77777777" w:rsidR="00413BD8" w:rsidRDefault="00413BD8" w:rsidP="00413BD8">
      <w:pPr>
        <w:numPr>
          <w:ilvl w:val="2"/>
          <w:numId w:val="5"/>
        </w:numPr>
        <w:jc w:val="both"/>
        <w:rPr>
          <w:lang w:eastAsia="ko-KR"/>
        </w:rPr>
      </w:pPr>
      <w:r>
        <w:t>Any of to-be-activated Scells triggered by one MAC-CE is unknown</w:t>
      </w:r>
    </w:p>
    <w:p w14:paraId="45C08805" w14:textId="77777777" w:rsidR="00413BD8" w:rsidRDefault="00413BD8" w:rsidP="00413BD8">
      <w:pPr>
        <w:numPr>
          <w:ilvl w:val="3"/>
          <w:numId w:val="5"/>
        </w:numPr>
        <w:jc w:val="both"/>
      </w:pPr>
      <w:r>
        <w:lastRenderedPageBreak/>
        <w:t>Exceptionally, if the target FR2 Scell is unknown and if on the same band UE also has at least one parallel to-be-activated known Scell, the enhancement is supported</w:t>
      </w:r>
    </w:p>
    <w:p w14:paraId="062F0674" w14:textId="77777777" w:rsidR="00413BD8" w:rsidRDefault="00413BD8" w:rsidP="00413BD8">
      <w:pPr>
        <w:numPr>
          <w:ilvl w:val="2"/>
          <w:numId w:val="5"/>
        </w:numPr>
        <w:jc w:val="both"/>
      </w:pPr>
      <w:r>
        <w:t>More than two SSB bursts are expected to be received/processed for the activation</w:t>
      </w:r>
    </w:p>
    <w:p w14:paraId="5517536D" w14:textId="77777777" w:rsidR="00413BD8" w:rsidRPr="00F0001C" w:rsidRDefault="00413BD8" w:rsidP="00413BD8">
      <w:pPr>
        <w:numPr>
          <w:ilvl w:val="2"/>
          <w:numId w:val="5"/>
        </w:numPr>
        <w:jc w:val="both"/>
      </w:pPr>
      <w:r>
        <w:t>There can be more cases to which Option 1 based enhancement is not applicable depending on RAN1 decision</w:t>
      </w:r>
    </w:p>
    <w:p w14:paraId="3EEF90DC" w14:textId="77777777" w:rsidR="00413BD8" w:rsidRPr="00721574" w:rsidRDefault="00413BD8" w:rsidP="00413BD8">
      <w:pPr>
        <w:spacing w:after="120"/>
        <w:rPr>
          <w:b/>
          <w:szCs w:val="24"/>
          <w:u w:val="single"/>
          <w:lang w:eastAsia="zh-CN"/>
        </w:rPr>
      </w:pPr>
      <w:r w:rsidRPr="00721574">
        <w:rPr>
          <w:b/>
          <w:szCs w:val="24"/>
          <w:u w:val="single"/>
          <w:lang w:eastAsia="zh-CN"/>
        </w:rPr>
        <w:t>Issue 1-</w:t>
      </w:r>
      <w:r>
        <w:rPr>
          <w:b/>
          <w:szCs w:val="24"/>
          <w:u w:val="single"/>
          <w:lang w:eastAsia="zh-CN"/>
        </w:rPr>
        <w:t>2</w:t>
      </w:r>
      <w:r w:rsidRPr="00721574">
        <w:rPr>
          <w:b/>
          <w:szCs w:val="24"/>
          <w:u w:val="single"/>
          <w:lang w:eastAsia="zh-CN"/>
        </w:rPr>
        <w:t>-</w:t>
      </w:r>
      <w:r>
        <w:rPr>
          <w:b/>
          <w:szCs w:val="24"/>
          <w:u w:val="single"/>
          <w:lang w:eastAsia="zh-CN"/>
        </w:rPr>
        <w:t>3</w:t>
      </w:r>
      <w:r w:rsidRPr="00721574">
        <w:rPr>
          <w:b/>
          <w:szCs w:val="24"/>
          <w:u w:val="single"/>
          <w:lang w:eastAsia="zh-CN"/>
        </w:rPr>
        <w:t>: the applicab</w:t>
      </w:r>
      <w:r>
        <w:rPr>
          <w:b/>
          <w:szCs w:val="24"/>
          <w:u w:val="single"/>
          <w:lang w:eastAsia="zh-CN"/>
        </w:rPr>
        <w:t>le cases</w:t>
      </w:r>
      <w:r w:rsidRPr="00721574">
        <w:rPr>
          <w:b/>
          <w:szCs w:val="24"/>
          <w:u w:val="single"/>
          <w:lang w:eastAsia="zh-CN"/>
        </w:rPr>
        <w:t xml:space="preserve"> </w:t>
      </w:r>
      <w:r>
        <w:rPr>
          <w:b/>
          <w:szCs w:val="24"/>
          <w:u w:val="single"/>
          <w:lang w:eastAsia="zh-CN"/>
        </w:rPr>
        <w:t xml:space="preserve">for </w:t>
      </w:r>
      <w:r w:rsidRPr="00F0001C">
        <w:rPr>
          <w:b/>
          <w:szCs w:val="24"/>
          <w:u w:val="single"/>
          <w:lang w:eastAsia="zh-CN"/>
        </w:rPr>
        <w:t>temporary A-TRS burst based multiple Scell activation enhancement</w:t>
      </w:r>
    </w:p>
    <w:p w14:paraId="5D396357" w14:textId="77777777" w:rsidR="00413BD8" w:rsidRDefault="00413BD8" w:rsidP="00413BD8">
      <w:pPr>
        <w:pStyle w:val="afc"/>
        <w:numPr>
          <w:ilvl w:val="1"/>
          <w:numId w:val="5"/>
        </w:numPr>
        <w:spacing w:after="120"/>
        <w:ind w:firstLineChars="0"/>
      </w:pPr>
      <w:r w:rsidRPr="00721574">
        <w:rPr>
          <w:lang w:eastAsia="zh-CN"/>
        </w:rPr>
        <w:t>Option 1(QC</w:t>
      </w:r>
      <w:r>
        <w:rPr>
          <w:lang w:eastAsia="zh-CN"/>
        </w:rPr>
        <w:t>, MTK, Huawei</w:t>
      </w:r>
      <w:r w:rsidRPr="00721574">
        <w:rPr>
          <w:lang w:eastAsia="zh-CN"/>
        </w:rPr>
        <w:t xml:space="preserve">): </w:t>
      </w:r>
      <w:r>
        <w:rPr>
          <w:lang w:eastAsia="zh-CN"/>
        </w:rPr>
        <w:t>the following can be a starting point.</w:t>
      </w:r>
    </w:p>
    <w:p w14:paraId="7DA4E215" w14:textId="77777777" w:rsidR="00413BD8" w:rsidRDefault="00413BD8" w:rsidP="00413BD8">
      <w:pPr>
        <w:pStyle w:val="afc"/>
        <w:spacing w:after="120"/>
        <w:ind w:left="1656" w:firstLineChars="0" w:firstLine="0"/>
        <w:rPr>
          <w:lang w:val="en-US" w:eastAsia="ko-KR"/>
        </w:rPr>
      </w:pPr>
      <w:r>
        <w:t>Temporary A-TRS based Scell activation enhancement is applicable when more than one Scell is concurrently activated for the following cases from the legacy multiple Scell activation requirements:</w:t>
      </w:r>
    </w:p>
    <w:p w14:paraId="39824BE5" w14:textId="77777777" w:rsidR="00413BD8" w:rsidRDefault="00413BD8" w:rsidP="00413BD8">
      <w:pPr>
        <w:numPr>
          <w:ilvl w:val="2"/>
          <w:numId w:val="36"/>
        </w:numPr>
        <w:jc w:val="both"/>
      </w:pPr>
      <w:r>
        <w:t xml:space="preserve">The cases where the requirements are </w:t>
      </w:r>
      <w:r>
        <w:rPr>
          <w:lang w:val="en-US"/>
        </w:rPr>
        <w:t>T</w:t>
      </w:r>
      <w:r>
        <w:rPr>
          <w:vertAlign w:val="subscript"/>
          <w:lang w:val="en-US"/>
        </w:rPr>
        <w:t>FirstSSB_MAX_multiple_scells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rs</w:t>
      </w:r>
      <w:r>
        <w:rPr>
          <w:lang w:val="en-US"/>
        </w:rPr>
        <w:t xml:space="preserve"> + 5ms or </w:t>
      </w:r>
      <w:r>
        <w:rPr>
          <w:lang w:val="it-IT"/>
        </w:rPr>
        <w:t>T</w:t>
      </w:r>
      <w:r>
        <w:rPr>
          <w:vertAlign w:val="subscript"/>
          <w:lang w:val="it-IT"/>
        </w:rPr>
        <w:t>FirstSSB_MAX</w:t>
      </w:r>
      <w:r>
        <w:rPr>
          <w:vertAlign w:val="subscript"/>
          <w:lang w:val="en-US"/>
        </w:rPr>
        <w:t>_multiple_scells</w:t>
      </w:r>
      <w:r>
        <w:rPr>
          <w:lang w:val="it-IT"/>
        </w:rPr>
        <w:t xml:space="preserve"> + 5ms when </w:t>
      </w:r>
      <w:r>
        <w:t>the Scell is known and belong to FR1 and the Scell measurement cycle is equal to or smaller than 160ms.</w:t>
      </w:r>
    </w:p>
    <w:p w14:paraId="56A66B3A" w14:textId="77777777" w:rsidR="00413BD8" w:rsidRDefault="00413BD8" w:rsidP="00413BD8">
      <w:pPr>
        <w:numPr>
          <w:ilvl w:val="2"/>
          <w:numId w:val="36"/>
        </w:numPr>
        <w:jc w:val="both"/>
      </w:pPr>
      <w:r>
        <w:t xml:space="preserve">The cases where the requirement is </w:t>
      </w:r>
      <w:r>
        <w:rPr>
          <w:lang w:val="en-US"/>
        </w:rPr>
        <w:t>T</w:t>
      </w:r>
      <w:r>
        <w:rPr>
          <w:vertAlign w:val="subscript"/>
          <w:lang w:val="en-US"/>
        </w:rPr>
        <w:t>FirstSSB_MAX_multiple_scells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rs</w:t>
      </w:r>
      <w:r>
        <w:rPr>
          <w:lang w:val="en-US"/>
        </w:rPr>
        <w:t xml:space="preserve"> + 5ms when </w:t>
      </w:r>
      <w:r>
        <w:t>the Scell is known and belongs to FR1 and the Scell measurement cycle is larger than 160ms.</w:t>
      </w:r>
    </w:p>
    <w:p w14:paraId="496C8482" w14:textId="77777777" w:rsidR="00413BD8" w:rsidRDefault="00413BD8" w:rsidP="00413BD8">
      <w:pPr>
        <w:numPr>
          <w:ilvl w:val="2"/>
          <w:numId w:val="36"/>
        </w:numPr>
        <w:jc w:val="both"/>
      </w:pPr>
      <w:r>
        <w:t xml:space="preserve">The cases where the requirement is </w:t>
      </w:r>
      <w:r>
        <w:rPr>
          <w:lang w:val="en-US"/>
        </w:rPr>
        <w:t>T</w:t>
      </w:r>
      <w:r>
        <w:rPr>
          <w:vertAlign w:val="subscript"/>
          <w:lang w:val="en-US"/>
        </w:rPr>
        <w:t>FirstSSB_MAX_multiple_scells</w:t>
      </w:r>
      <w:r>
        <w:rPr>
          <w:lang w:val="en-US"/>
        </w:rPr>
        <w:t xml:space="preserve"> + </w:t>
      </w:r>
      <w:r>
        <w:rPr>
          <w:lang w:val="it-IT"/>
        </w:rPr>
        <w:t>T</w:t>
      </w:r>
      <w:r>
        <w:rPr>
          <w:vertAlign w:val="subscript"/>
          <w:lang w:val="it-IT"/>
        </w:rPr>
        <w:t>SMTC_MAX</w:t>
      </w:r>
      <w:r>
        <w:rPr>
          <w:vertAlign w:val="subscript"/>
          <w:lang w:val="en-US"/>
        </w:rPr>
        <w:t>_multiple_scells</w:t>
      </w:r>
      <w:r>
        <w:rPr>
          <w:lang w:val="en-US"/>
        </w:rPr>
        <w:t>+T</w:t>
      </w:r>
      <w:r>
        <w:rPr>
          <w:vertAlign w:val="subscript"/>
          <w:lang w:val="en-US"/>
        </w:rPr>
        <w:t xml:space="preserve">rs </w:t>
      </w:r>
      <w:r>
        <w:rPr>
          <w:lang w:val="en-US"/>
        </w:rPr>
        <w:t xml:space="preserve">+5ms when </w:t>
      </w:r>
      <w:r>
        <w:t>the Scell is unknown and belongs to FR1.</w:t>
      </w:r>
    </w:p>
    <w:p w14:paraId="63245367" w14:textId="77777777" w:rsidR="00413BD8" w:rsidRDefault="00413BD8" w:rsidP="00413BD8">
      <w:pPr>
        <w:numPr>
          <w:ilvl w:val="2"/>
          <w:numId w:val="36"/>
        </w:numPr>
        <w:jc w:val="both"/>
      </w:pPr>
      <w:r>
        <w:t>The case where the target Scell is known to UE and semi-persistent CSI-RS is used for CSI reporting.</w:t>
      </w:r>
    </w:p>
    <w:p w14:paraId="03A09101" w14:textId="77777777" w:rsidR="00413BD8" w:rsidRDefault="00413BD8" w:rsidP="00413BD8">
      <w:pPr>
        <w:numPr>
          <w:ilvl w:val="2"/>
          <w:numId w:val="36"/>
        </w:numPr>
        <w:jc w:val="both"/>
      </w:pPr>
      <w:r>
        <w:t xml:space="preserve">The case where </w:t>
      </w:r>
      <w:r>
        <w:rPr>
          <w:lang w:eastAsia="zh-CN"/>
        </w:rPr>
        <w:t>the target Scell is known to UE</w:t>
      </w:r>
      <w:r>
        <w:t xml:space="preserve"> </w:t>
      </w:r>
      <w:r>
        <w:rPr>
          <w:lang w:eastAsia="zh-CN"/>
        </w:rPr>
        <w:t>and periodic CSI-RS is used for CSI reporting.</w:t>
      </w:r>
    </w:p>
    <w:p w14:paraId="41E78D22" w14:textId="77777777" w:rsidR="00413BD8" w:rsidRDefault="00413BD8" w:rsidP="00413BD8">
      <w:pPr>
        <w:numPr>
          <w:ilvl w:val="2"/>
          <w:numId w:val="36"/>
        </w:numPr>
        <w:jc w:val="both"/>
      </w:pPr>
      <w:r>
        <w:rPr>
          <w:lang w:eastAsia="zh-CN"/>
        </w:rPr>
        <w:t xml:space="preserve">The case where </w:t>
      </w:r>
      <w:r>
        <w:t>the target Scell is unknown to UE and semi-persistent CSI-RS is used for CSI reporting.</w:t>
      </w:r>
    </w:p>
    <w:p w14:paraId="6B1E2CE9" w14:textId="77777777" w:rsidR="00413BD8" w:rsidRDefault="00413BD8" w:rsidP="00413BD8">
      <w:pPr>
        <w:numPr>
          <w:ilvl w:val="2"/>
          <w:numId w:val="36"/>
        </w:numPr>
        <w:jc w:val="both"/>
      </w:pPr>
      <w:r>
        <w:t>The case where the target Scell is unknown to UE and periodic CSI-RS is used for CSI reporting.</w:t>
      </w:r>
    </w:p>
    <w:p w14:paraId="7FADE57F" w14:textId="77777777" w:rsidR="00413BD8" w:rsidRDefault="00413BD8" w:rsidP="00413BD8">
      <w:pPr>
        <w:numPr>
          <w:ilvl w:val="2"/>
          <w:numId w:val="36"/>
        </w:numPr>
        <w:jc w:val="both"/>
      </w:pPr>
      <w:r>
        <w:t>For the above cases, the Scell to be concurrently activated based on temporary A-TRS on one of the to-be-activated Scells shall be in the same band as the Scell where the temporary A-TRS is received.</w:t>
      </w:r>
    </w:p>
    <w:p w14:paraId="5F204D17" w14:textId="77777777" w:rsidR="00413BD8" w:rsidRPr="00C56602" w:rsidRDefault="00413BD8" w:rsidP="00C56602">
      <w:pPr>
        <w:spacing w:after="120" w:line="252" w:lineRule="auto"/>
        <w:rPr>
          <w:rFonts w:eastAsia="Yu Mincho"/>
          <w:highlight w:val="green"/>
          <w:lang w:val="en-US" w:eastAsia="ja-JP"/>
        </w:rPr>
      </w:pPr>
    </w:p>
    <w:p w14:paraId="242C9D79" w14:textId="08D9AA70" w:rsidR="00A532E0" w:rsidRPr="00957786" w:rsidRDefault="00A225A0" w:rsidP="00957786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Efficient activation/de-activation mechanism for one SCG </w:t>
      </w:r>
    </w:p>
    <w:p w14:paraId="4E51153A" w14:textId="77777777" w:rsidR="00957786" w:rsidRPr="00875AF0" w:rsidRDefault="00957786" w:rsidP="00957786">
      <w:pPr>
        <w:pStyle w:val="2"/>
        <w:rPr>
          <w:lang w:val="en-US"/>
        </w:rPr>
      </w:pPr>
      <w:r w:rsidRPr="00875AF0">
        <w:rPr>
          <w:lang w:val="en-US"/>
        </w:rPr>
        <w:t xml:space="preserve">Sub-topic 2-1: </w:t>
      </w:r>
      <w:r w:rsidRPr="00957786">
        <w:rPr>
          <w:lang w:val="en-US"/>
        </w:rPr>
        <w:t>Measurement</w:t>
      </w:r>
      <w:r w:rsidRPr="00875AF0">
        <w:rPr>
          <w:lang w:val="en-US"/>
        </w:rPr>
        <w:t xml:space="preserve"> requirements for deactivated SCG</w:t>
      </w:r>
    </w:p>
    <w:p w14:paraId="575911F9" w14:textId="77777777" w:rsidR="00BB7361" w:rsidRDefault="00BB7361" w:rsidP="00BB7361">
      <w:pPr>
        <w:rPr>
          <w:b/>
          <w:u w:val="single"/>
          <w:lang w:eastAsia="ko-KR"/>
        </w:rPr>
      </w:pPr>
      <w:r w:rsidRPr="00437298">
        <w:rPr>
          <w:b/>
          <w:u w:val="single"/>
          <w:lang w:eastAsia="ko-KR"/>
        </w:rPr>
        <w:t>Issue 2-1-1: Min value and range for measCyclePSCell</w:t>
      </w:r>
    </w:p>
    <w:p w14:paraId="718A1DCC" w14:textId="0639D3BF" w:rsidR="00F95234" w:rsidRPr="00C56602" w:rsidRDefault="008319C1" w:rsidP="00C56602">
      <w:pPr>
        <w:spacing w:after="120"/>
        <w:ind w:leftChars="400" w:left="800"/>
        <w:rPr>
          <w:lang w:eastAsia="zh-CN"/>
        </w:rPr>
      </w:pPr>
      <w:r w:rsidRPr="00C56602">
        <w:t>E</w:t>
      </w:r>
      <w:r w:rsidR="00F95234" w:rsidRPr="00C56602">
        <w:t xml:space="preserve">xisting min value and range of </w:t>
      </w:r>
      <w:r w:rsidR="00F95234" w:rsidRPr="00C56602">
        <w:rPr>
          <w:szCs w:val="24"/>
          <w:lang w:eastAsia="zh-CN"/>
        </w:rPr>
        <w:t xml:space="preserve">measCycleSCell can be reused for measCyclePSCell </w:t>
      </w:r>
      <w:r w:rsidR="00F95234" w:rsidRPr="00C56602">
        <w:rPr>
          <w:lang w:eastAsia="zh-CN"/>
        </w:rPr>
        <w:t xml:space="preserve">(i.e., </w:t>
      </w:r>
      <w:r w:rsidR="00F95234" w:rsidRPr="00C56602">
        <w:rPr>
          <w:rFonts w:ascii="Courier" w:hAnsi="Courier" w:cs="Courier"/>
          <w:color w:val="000000"/>
          <w:lang w:val="en-US" w:eastAsia="zh-CN"/>
        </w:rPr>
        <w:t>{sf160, sf256, sf320, sf512, sf640, sf1024, sf1280}</w:t>
      </w:r>
      <w:r w:rsidR="00F95234" w:rsidRPr="00C56602">
        <w:rPr>
          <w:lang w:eastAsia="zh-CN"/>
        </w:rPr>
        <w:t>)</w:t>
      </w:r>
    </w:p>
    <w:p w14:paraId="6EEE182A" w14:textId="77777777" w:rsidR="00BB7361" w:rsidRDefault="00BB7361" w:rsidP="00BB7361">
      <w:pPr>
        <w:rPr>
          <w:b/>
          <w:u w:val="single"/>
          <w:lang w:eastAsia="ko-KR"/>
        </w:rPr>
      </w:pPr>
      <w:r w:rsidRPr="00A349CF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2-1-2</w:t>
      </w:r>
      <w:r w:rsidRPr="00A349CF">
        <w:rPr>
          <w:b/>
          <w:u w:val="single"/>
          <w:lang w:eastAsia="ko-KR"/>
        </w:rPr>
        <w:t>:</w:t>
      </w:r>
      <w:r>
        <w:rPr>
          <w:b/>
          <w:u w:val="single"/>
          <w:lang w:eastAsia="ko-KR"/>
        </w:rPr>
        <w:t xml:space="preserve"> </w:t>
      </w:r>
      <w:r w:rsidRPr="006B0B93">
        <w:rPr>
          <w:b/>
          <w:bCs/>
          <w:u w:val="single"/>
        </w:rPr>
        <w:t>Intrafrequency cell identification for deactivated PSCell</w:t>
      </w:r>
      <w:r w:rsidDel="00282E1E">
        <w:rPr>
          <w:b/>
          <w:u w:val="single"/>
          <w:lang w:eastAsia="ko-KR"/>
        </w:rPr>
        <w:t xml:space="preserve"> </w:t>
      </w:r>
    </w:p>
    <w:p w14:paraId="7B66924E" w14:textId="77777777" w:rsidR="00E8688A" w:rsidRDefault="00C56602" w:rsidP="00E8688A">
      <w:pPr>
        <w:spacing w:after="120"/>
        <w:ind w:leftChars="300" w:left="600"/>
        <w:rPr>
          <w:szCs w:val="24"/>
          <w:lang w:eastAsia="zh-CN"/>
        </w:rPr>
      </w:pPr>
      <w:r w:rsidRPr="00992768">
        <w:rPr>
          <w:szCs w:val="24"/>
          <w:lang w:eastAsia="zh-CN"/>
        </w:rPr>
        <w:t>T</w:t>
      </w:r>
      <w:r w:rsidR="00BB7361" w:rsidRPr="00992768">
        <w:rPr>
          <w:szCs w:val="24"/>
          <w:lang w:eastAsia="zh-CN"/>
        </w:rPr>
        <w:t>he following requirements for deactivated PSCell are specified:</w:t>
      </w:r>
    </w:p>
    <w:p w14:paraId="52B2D434" w14:textId="2907C721" w:rsidR="00BB7361" w:rsidRPr="00E8688A" w:rsidRDefault="00BB7361" w:rsidP="00E8688A">
      <w:pPr>
        <w:pStyle w:val="afc"/>
        <w:numPr>
          <w:ilvl w:val="0"/>
          <w:numId w:val="49"/>
        </w:numPr>
        <w:spacing w:after="120"/>
        <w:ind w:firstLineChars="0"/>
        <w:rPr>
          <w:rFonts w:eastAsia="宋体"/>
          <w:szCs w:val="24"/>
          <w:lang w:eastAsia="zh-CN"/>
        </w:rPr>
      </w:pPr>
      <w:r w:rsidRPr="006B0B93">
        <w:t>Time period for PSS/SSS detection, deactivated PSCell</w:t>
      </w:r>
      <w:r>
        <w:t xml:space="preserve"> (FR1 and FR2) in section 9.2.5.1:</w:t>
      </w:r>
    </w:p>
    <w:p w14:paraId="6A2AF5D9" w14:textId="77777777" w:rsidR="00E8688A" w:rsidRDefault="00E8688A" w:rsidP="00BB7361">
      <w:pPr>
        <w:rPr>
          <w:b/>
          <w:u w:val="single"/>
          <w:lang w:eastAsia="ko-KR"/>
        </w:rPr>
      </w:pPr>
    </w:p>
    <w:p w14:paraId="479FC705" w14:textId="77777777" w:rsidR="00BB7361" w:rsidRDefault="00BB7361" w:rsidP="00BB7361">
      <w:pPr>
        <w:rPr>
          <w:b/>
          <w:u w:val="single"/>
          <w:lang w:eastAsia="ko-KR"/>
        </w:rPr>
      </w:pPr>
      <w:r w:rsidRPr="000D6C6D">
        <w:rPr>
          <w:b/>
          <w:u w:val="single"/>
          <w:lang w:eastAsia="ko-KR"/>
        </w:rPr>
        <w:t>Issue 2-1-3: L3 measurement period on deactivated PSCell</w:t>
      </w:r>
    </w:p>
    <w:p w14:paraId="49A69BB2" w14:textId="77777777" w:rsidR="00C56602" w:rsidRPr="00766996" w:rsidRDefault="00C56602" w:rsidP="00C56602">
      <w:pPr>
        <w:rPr>
          <w:rFonts w:ascii="Arial" w:hAnsi="Arial" w:cs="Arial"/>
          <w:b/>
          <w:color w:val="C00000"/>
          <w:u w:val="single"/>
          <w:lang w:eastAsia="zh-CN"/>
        </w:rPr>
      </w:pPr>
      <w:r w:rsidRPr="00766996">
        <w:rPr>
          <w:rFonts w:ascii="Arial" w:hAnsi="Arial" w:cs="Arial"/>
          <w:b/>
          <w:color w:val="C00000"/>
          <w:u w:val="single"/>
          <w:lang w:eastAsia="zh-CN"/>
        </w:rPr>
        <w:t>GTW session (</w:t>
      </w:r>
      <w:r>
        <w:rPr>
          <w:rFonts w:ascii="Arial" w:hAnsi="Arial" w:cs="Arial"/>
          <w:b/>
          <w:color w:val="C00000"/>
          <w:u w:val="single"/>
          <w:lang w:eastAsia="zh-CN"/>
        </w:rPr>
        <w:t>March 2, 2022</w:t>
      </w:r>
      <w:r w:rsidRPr="00766996">
        <w:rPr>
          <w:rFonts w:ascii="Arial" w:hAnsi="Arial" w:cs="Arial"/>
          <w:b/>
          <w:color w:val="C00000"/>
          <w:u w:val="single"/>
          <w:lang w:eastAsia="zh-CN"/>
        </w:rPr>
        <w:t>)</w:t>
      </w:r>
    </w:p>
    <w:p w14:paraId="4BB696BC" w14:textId="77777777" w:rsidR="00EC34AC" w:rsidRPr="0063267D" w:rsidRDefault="00EC34AC" w:rsidP="00EC34AC">
      <w:pPr>
        <w:pStyle w:val="afc"/>
        <w:numPr>
          <w:ilvl w:val="0"/>
          <w:numId w:val="28"/>
        </w:numPr>
        <w:spacing w:after="120" w:line="252" w:lineRule="auto"/>
        <w:ind w:left="644" w:firstLineChars="0"/>
        <w:textAlignment w:val="auto"/>
        <w:rPr>
          <w:highlight w:val="green"/>
          <w:lang w:eastAsia="ja-JP"/>
        </w:rPr>
      </w:pPr>
      <w:r w:rsidRPr="0063267D">
        <w:rPr>
          <w:highlight w:val="green"/>
          <w:lang w:eastAsia="ja-JP"/>
        </w:rPr>
        <w:t>Agreements</w:t>
      </w:r>
    </w:p>
    <w:p w14:paraId="36C192BF" w14:textId="77777777" w:rsidR="00EC34AC" w:rsidRPr="0063267D" w:rsidRDefault="00EC34AC" w:rsidP="00EC34AC">
      <w:pPr>
        <w:pStyle w:val="afc"/>
        <w:numPr>
          <w:ilvl w:val="1"/>
          <w:numId w:val="28"/>
        </w:numPr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63267D">
        <w:rPr>
          <w:highlight w:val="green"/>
          <w:lang w:val="en-US" w:eastAsia="en-GB"/>
        </w:rPr>
        <w:lastRenderedPageBreak/>
        <w:t>L3 measurement period</w:t>
      </w:r>
      <w:r>
        <w:rPr>
          <w:highlight w:val="green"/>
          <w:lang w:val="en-US" w:eastAsia="en-GB"/>
        </w:rPr>
        <w:t xml:space="preserve"> </w:t>
      </w:r>
      <w:r w:rsidRPr="0063267D">
        <w:rPr>
          <w:highlight w:val="green"/>
          <w:lang w:val="en-US" w:eastAsia="en-GB"/>
        </w:rPr>
        <w:t xml:space="preserve">on deactivated PSCell </w:t>
      </w:r>
    </w:p>
    <w:p w14:paraId="3B278B2B" w14:textId="77777777" w:rsidR="00EC34AC" w:rsidRPr="0063267D" w:rsidRDefault="00EC34AC" w:rsidP="00EC34AC">
      <w:pPr>
        <w:pStyle w:val="afc"/>
        <w:numPr>
          <w:ilvl w:val="2"/>
          <w:numId w:val="28"/>
        </w:numPr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63267D">
        <w:rPr>
          <w:highlight w:val="green"/>
          <w:lang w:eastAsia="en-GB"/>
        </w:rPr>
        <w:t xml:space="preserve">Measurement period </w:t>
      </w:r>
      <w:r w:rsidRPr="0063267D">
        <w:rPr>
          <w:highlight w:val="green"/>
          <w:lang w:val="en-US" w:eastAsia="en-GB"/>
        </w:rPr>
        <w:t xml:space="preserve">is </w:t>
      </w:r>
      <w:r w:rsidRPr="0063267D">
        <w:rPr>
          <w:highlight w:val="green"/>
          <w:lang w:eastAsia="ja-JP"/>
        </w:rPr>
        <w:t xml:space="preserve">specified same as </w:t>
      </w:r>
      <w:r w:rsidRPr="0063267D">
        <w:rPr>
          <w:highlight w:val="green"/>
          <w:lang w:eastAsia="en-GB"/>
        </w:rPr>
        <w:t xml:space="preserve">measurement period for </w:t>
      </w:r>
      <w:r w:rsidRPr="0063267D">
        <w:rPr>
          <w:highlight w:val="green"/>
          <w:lang w:eastAsia="ja-JP"/>
        </w:rPr>
        <w:t>deactivated Scell by replacing measCycleSCell with measCyclePSCell.</w:t>
      </w:r>
    </w:p>
    <w:p w14:paraId="7712CC08" w14:textId="77777777" w:rsidR="00EC34AC" w:rsidRPr="0063267D" w:rsidRDefault="00EC34AC" w:rsidP="00EC34AC">
      <w:pPr>
        <w:pStyle w:val="afc"/>
        <w:numPr>
          <w:ilvl w:val="2"/>
          <w:numId w:val="28"/>
        </w:numPr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63267D">
        <w:rPr>
          <w:highlight w:val="green"/>
          <w:lang w:eastAsia="ja-JP"/>
        </w:rPr>
        <w:t>DRX configuration for this requirement is the SCG DRX configuration</w:t>
      </w:r>
    </w:p>
    <w:p w14:paraId="008DE5B3" w14:textId="77777777" w:rsidR="00BB7361" w:rsidRPr="00EC34AC" w:rsidRDefault="00BB7361" w:rsidP="00BB7361">
      <w:pPr>
        <w:rPr>
          <w:rFonts w:eastAsiaTheme="minorEastAsia"/>
          <w:i/>
          <w:color w:val="0070C0"/>
          <w:lang w:eastAsia="zh-CN"/>
        </w:rPr>
      </w:pPr>
    </w:p>
    <w:p w14:paraId="3781056D" w14:textId="77777777" w:rsidR="00BB7361" w:rsidRDefault="00BB7361" w:rsidP="00BB7361">
      <w:pPr>
        <w:rPr>
          <w:b/>
          <w:u w:val="single"/>
          <w:lang w:eastAsia="ko-KR"/>
        </w:rPr>
      </w:pPr>
      <w:r w:rsidRPr="00A349CF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2-1-4</w:t>
      </w:r>
      <w:r w:rsidRPr="00A349CF">
        <w:rPr>
          <w:b/>
          <w:u w:val="single"/>
          <w:lang w:eastAsia="ko-KR"/>
        </w:rPr>
        <w:t>:</w:t>
      </w:r>
      <w:r>
        <w:rPr>
          <w:b/>
          <w:u w:val="single"/>
          <w:lang w:eastAsia="ko-KR"/>
        </w:rPr>
        <w:t xml:space="preserve"> L3 measurement on deactivated </w:t>
      </w:r>
      <w:r w:rsidRPr="000A17F3">
        <w:rPr>
          <w:b/>
          <w:highlight w:val="yellow"/>
          <w:u w:val="single"/>
          <w:lang w:eastAsia="ko-KR"/>
        </w:rPr>
        <w:t>Scell</w:t>
      </w:r>
      <w:r>
        <w:rPr>
          <w:b/>
          <w:u w:val="single"/>
          <w:lang w:eastAsia="ko-KR"/>
        </w:rPr>
        <w:t xml:space="preserve"> in deactivated SCG</w:t>
      </w:r>
    </w:p>
    <w:p w14:paraId="537B1F08" w14:textId="18521BC9" w:rsidR="00F95234" w:rsidRPr="00F95234" w:rsidRDefault="00F95234" w:rsidP="00F95234">
      <w:pPr>
        <w:spacing w:after="120"/>
        <w:ind w:leftChars="200" w:left="400"/>
        <w:rPr>
          <w:szCs w:val="24"/>
          <w:lang w:eastAsia="zh-CN"/>
        </w:rPr>
      </w:pPr>
      <w:r w:rsidRPr="00992768">
        <w:rPr>
          <w:szCs w:val="24"/>
          <w:lang w:eastAsia="zh-CN"/>
        </w:rPr>
        <w:t>Use the legacy SCell measurement requirement.</w:t>
      </w:r>
    </w:p>
    <w:p w14:paraId="57B7A06F" w14:textId="77777777" w:rsidR="00BB7361" w:rsidRPr="000E6E4E" w:rsidRDefault="00BB7361" w:rsidP="00BB7361">
      <w:pPr>
        <w:pStyle w:val="2"/>
        <w:rPr>
          <w:lang w:val="en-US"/>
        </w:rPr>
      </w:pPr>
      <w:r>
        <w:rPr>
          <w:lang w:val="en-US"/>
        </w:rPr>
        <w:t>Sub-topic 2-2: SCG Activation/deactivation delay</w:t>
      </w:r>
    </w:p>
    <w:p w14:paraId="3A92A082" w14:textId="77777777" w:rsidR="00BB7361" w:rsidRDefault="00BB7361" w:rsidP="00BB7361">
      <w:pPr>
        <w:rPr>
          <w:b/>
          <w:u w:val="single"/>
          <w:lang w:eastAsia="ko-KR"/>
        </w:rPr>
      </w:pPr>
      <w:r w:rsidRPr="003D02FE">
        <w:rPr>
          <w:b/>
          <w:u w:val="single"/>
          <w:lang w:eastAsia="ko-KR"/>
        </w:rPr>
        <w:t>Issue 2-2-1: UE processing time (Tprocessing) in PSCell activation delay</w:t>
      </w:r>
    </w:p>
    <w:p w14:paraId="2624816E" w14:textId="77777777" w:rsidR="00BB7361" w:rsidRPr="00766996" w:rsidRDefault="00BB7361" w:rsidP="00BB7361">
      <w:pPr>
        <w:rPr>
          <w:rFonts w:ascii="Arial" w:hAnsi="Arial" w:cs="Arial"/>
          <w:b/>
          <w:color w:val="C00000"/>
          <w:u w:val="single"/>
          <w:lang w:eastAsia="zh-CN"/>
        </w:rPr>
      </w:pPr>
      <w:r w:rsidRPr="00766996">
        <w:rPr>
          <w:rFonts w:ascii="Arial" w:hAnsi="Arial" w:cs="Arial"/>
          <w:b/>
          <w:color w:val="C00000"/>
          <w:u w:val="single"/>
          <w:lang w:eastAsia="zh-CN"/>
        </w:rPr>
        <w:t>GTW session (</w:t>
      </w:r>
      <w:r>
        <w:rPr>
          <w:rFonts w:ascii="Arial" w:hAnsi="Arial" w:cs="Arial"/>
          <w:b/>
          <w:color w:val="C00000"/>
          <w:u w:val="single"/>
          <w:lang w:eastAsia="zh-CN"/>
        </w:rPr>
        <w:t>February 24, 2022</w:t>
      </w:r>
      <w:r w:rsidRPr="00766996">
        <w:rPr>
          <w:rFonts w:ascii="Arial" w:hAnsi="Arial" w:cs="Arial"/>
          <w:b/>
          <w:color w:val="C00000"/>
          <w:u w:val="single"/>
          <w:lang w:eastAsia="zh-CN"/>
        </w:rPr>
        <w:t>)</w:t>
      </w:r>
    </w:p>
    <w:p w14:paraId="61862982" w14:textId="77777777" w:rsidR="00BB7361" w:rsidRPr="00CA2066" w:rsidRDefault="00BB7361" w:rsidP="00BB7361">
      <w:pPr>
        <w:pStyle w:val="afc"/>
        <w:numPr>
          <w:ilvl w:val="0"/>
          <w:numId w:val="28"/>
        </w:numPr>
        <w:overflowPunct/>
        <w:autoSpaceDE/>
        <w:autoSpaceDN/>
        <w:adjustRightInd/>
        <w:spacing w:after="120" w:line="252" w:lineRule="auto"/>
        <w:ind w:left="644" w:firstLineChars="0"/>
        <w:textAlignment w:val="auto"/>
        <w:rPr>
          <w:highlight w:val="green"/>
          <w:lang w:eastAsia="ja-JP"/>
        </w:rPr>
      </w:pPr>
      <w:r w:rsidRPr="00CA2066">
        <w:rPr>
          <w:highlight w:val="green"/>
          <w:lang w:eastAsia="ja-JP"/>
        </w:rPr>
        <w:t>Agreements</w:t>
      </w:r>
    </w:p>
    <w:p w14:paraId="72F3442E" w14:textId="77777777" w:rsidR="00BB7361" w:rsidRPr="00CA2066" w:rsidRDefault="00BB7361" w:rsidP="00BB7361">
      <w:pPr>
        <w:pStyle w:val="afc"/>
        <w:numPr>
          <w:ilvl w:val="1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CA2066">
        <w:rPr>
          <w:highlight w:val="green"/>
          <w:lang w:eastAsia="ja-JP"/>
        </w:rPr>
        <w:t>When PSCell is activated from deactivated state</w:t>
      </w:r>
    </w:p>
    <w:p w14:paraId="798B7E63" w14:textId="77777777" w:rsidR="00BB7361" w:rsidRPr="00CA2066" w:rsidRDefault="00BB7361" w:rsidP="00BB7361">
      <w:pPr>
        <w:pStyle w:val="afc"/>
        <w:numPr>
          <w:ilvl w:val="2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CA2066">
        <w:rPr>
          <w:highlight w:val="green"/>
        </w:rPr>
        <w:t>If any PSCell parameter is modified</w:t>
      </w:r>
    </w:p>
    <w:p w14:paraId="777C8888" w14:textId="77777777" w:rsidR="00BB7361" w:rsidRPr="00CA2066" w:rsidRDefault="00BB7361" w:rsidP="00BB7361">
      <w:pPr>
        <w:pStyle w:val="afc"/>
        <w:numPr>
          <w:ilvl w:val="3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CA2066">
        <w:rPr>
          <w:highlight w:val="green"/>
          <w:lang w:eastAsia="ja-JP"/>
        </w:rPr>
        <w:t>Tprocessing = [20ms].</w:t>
      </w:r>
    </w:p>
    <w:p w14:paraId="7F8ED13F" w14:textId="77777777" w:rsidR="00BB7361" w:rsidRPr="00CA2066" w:rsidRDefault="00BB7361" w:rsidP="00BB7361">
      <w:pPr>
        <w:pStyle w:val="afc"/>
        <w:numPr>
          <w:ilvl w:val="2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CA2066">
        <w:rPr>
          <w:highlight w:val="green"/>
          <w:lang w:eastAsia="ja-JP"/>
        </w:rPr>
        <w:t>Otherwise</w:t>
      </w:r>
    </w:p>
    <w:p w14:paraId="24FE6A3B" w14:textId="77777777" w:rsidR="00BB7361" w:rsidRDefault="00BB7361" w:rsidP="00BB7361">
      <w:pPr>
        <w:pStyle w:val="afc"/>
        <w:numPr>
          <w:ilvl w:val="3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CA2066">
        <w:rPr>
          <w:highlight w:val="green"/>
          <w:lang w:eastAsia="ja-JP"/>
        </w:rPr>
        <w:t>Tprocessing = [5 or 10ms].</w:t>
      </w:r>
    </w:p>
    <w:p w14:paraId="12EB2678" w14:textId="281A1D7A" w:rsidR="00361856" w:rsidRPr="00992768" w:rsidRDefault="00BB7361" w:rsidP="00361856">
      <w:pPr>
        <w:pStyle w:val="afc"/>
        <w:numPr>
          <w:ilvl w:val="2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>
        <w:rPr>
          <w:highlight w:val="green"/>
          <w:lang w:eastAsia="ja-JP"/>
        </w:rPr>
        <w:t>Note: further discuss if Tprocessing or a different term shall be used</w:t>
      </w:r>
    </w:p>
    <w:p w14:paraId="434C5A20" w14:textId="77777777" w:rsidR="00605447" w:rsidRDefault="00605447" w:rsidP="00BB7361">
      <w:pPr>
        <w:rPr>
          <w:b/>
          <w:i/>
          <w:iCs/>
          <w:color w:val="FF0000"/>
          <w:u w:val="single"/>
          <w:lang w:eastAsia="ko-KR"/>
        </w:rPr>
      </w:pPr>
    </w:p>
    <w:p w14:paraId="574EFA74" w14:textId="77777777" w:rsidR="00BB7361" w:rsidRDefault="00BB7361" w:rsidP="00BB7361">
      <w:pPr>
        <w:rPr>
          <w:b/>
          <w:u w:val="single"/>
          <w:lang w:eastAsia="ko-KR"/>
        </w:rPr>
      </w:pPr>
      <w:r w:rsidRPr="00437298">
        <w:rPr>
          <w:b/>
          <w:u w:val="single"/>
          <w:lang w:eastAsia="ko-KR"/>
        </w:rPr>
        <w:t>Issue 2-2-2: time/frequency tracking time (</w:t>
      </w:r>
      <w:r w:rsidRPr="00437298">
        <w:rPr>
          <w:b/>
          <w:u w:val="single"/>
        </w:rPr>
        <w:t>T</w:t>
      </w:r>
      <w:r w:rsidRPr="00437298">
        <w:rPr>
          <w:b/>
          <w:u w:val="single"/>
          <w:vertAlign w:val="subscript"/>
        </w:rPr>
        <w:t>∆</w:t>
      </w:r>
      <w:r w:rsidRPr="00437298">
        <w:rPr>
          <w:b/>
          <w:u w:val="single"/>
          <w:lang w:eastAsia="ko-KR"/>
        </w:rPr>
        <w:t>) in PSCell activation delay</w:t>
      </w:r>
    </w:p>
    <w:p w14:paraId="2FA000B7" w14:textId="5DD883F5" w:rsidR="00453216" w:rsidRDefault="00453216" w:rsidP="00992768">
      <w:pPr>
        <w:ind w:leftChars="300" w:left="600"/>
        <w:rPr>
          <w:rFonts w:eastAsiaTheme="minorEastAsia"/>
          <w:b/>
          <w:color w:val="FF0000"/>
          <w:lang w:val="en-US" w:eastAsia="zh-CN"/>
        </w:rPr>
      </w:pPr>
      <w:r w:rsidRPr="00992768">
        <w:t xml:space="preserve">Time/frequency tracking time (T∆) in PSCell activation delay is needed, and </w:t>
      </w:r>
      <w:r w:rsidRPr="00992768">
        <w:rPr>
          <w:lang w:eastAsia="x-none"/>
        </w:rPr>
        <w:t>T</w:t>
      </w:r>
      <w:r w:rsidRPr="00992768">
        <w:rPr>
          <w:vertAlign w:val="subscript"/>
          <w:lang w:eastAsia="x-none"/>
        </w:rPr>
        <w:t>∆</w:t>
      </w:r>
      <w:r w:rsidRPr="00992768">
        <w:rPr>
          <w:lang w:eastAsia="x-none"/>
        </w:rPr>
        <w:t xml:space="preserve"> = 1*Trs for both RACH-based and RACH-less cases.</w:t>
      </w:r>
    </w:p>
    <w:p w14:paraId="34B05A56" w14:textId="77777777" w:rsidR="00806698" w:rsidRDefault="00806698" w:rsidP="00BB7361">
      <w:pPr>
        <w:rPr>
          <w:b/>
          <w:u w:val="single"/>
          <w:lang w:eastAsia="ko-KR"/>
        </w:rPr>
      </w:pPr>
    </w:p>
    <w:p w14:paraId="4615177B" w14:textId="77777777" w:rsidR="00BB7361" w:rsidRDefault="00BB7361" w:rsidP="00BB7361">
      <w:pPr>
        <w:rPr>
          <w:b/>
          <w:u w:val="single"/>
          <w:lang w:eastAsia="ko-KR"/>
        </w:rPr>
      </w:pPr>
      <w:r w:rsidRPr="003D02FE">
        <w:rPr>
          <w:b/>
          <w:u w:val="single"/>
          <w:lang w:eastAsia="ko-KR"/>
        </w:rPr>
        <w:t>Issue 2-2-3: whether Tsearch is needed for RACH-less based PSCell activation delay</w:t>
      </w:r>
    </w:p>
    <w:p w14:paraId="3232A386" w14:textId="77777777" w:rsidR="00BB7361" w:rsidRPr="00C64705" w:rsidRDefault="00BB7361" w:rsidP="00BB7361">
      <w:pPr>
        <w:rPr>
          <w:rFonts w:ascii="Arial" w:hAnsi="Arial" w:cs="Arial"/>
          <w:b/>
          <w:color w:val="C00000"/>
          <w:u w:val="single"/>
          <w:lang w:eastAsia="zh-CN"/>
        </w:rPr>
      </w:pPr>
      <w:r w:rsidRPr="00766996">
        <w:rPr>
          <w:rFonts w:ascii="Arial" w:hAnsi="Arial" w:cs="Arial"/>
          <w:b/>
          <w:color w:val="C00000"/>
          <w:u w:val="single"/>
          <w:lang w:eastAsia="zh-CN"/>
        </w:rPr>
        <w:t>GTW session (</w:t>
      </w:r>
      <w:r>
        <w:rPr>
          <w:rFonts w:ascii="Arial" w:hAnsi="Arial" w:cs="Arial"/>
          <w:b/>
          <w:color w:val="C00000"/>
          <w:u w:val="single"/>
          <w:lang w:eastAsia="zh-CN"/>
        </w:rPr>
        <w:t>February 24, 2022</w:t>
      </w:r>
      <w:r w:rsidRPr="00766996">
        <w:rPr>
          <w:rFonts w:ascii="Arial" w:hAnsi="Arial" w:cs="Arial"/>
          <w:b/>
          <w:color w:val="C00000"/>
          <w:u w:val="single"/>
          <w:lang w:eastAsia="zh-CN"/>
        </w:rPr>
        <w:t>)</w:t>
      </w:r>
    </w:p>
    <w:p w14:paraId="5BB81D5A" w14:textId="77777777" w:rsidR="00BB7361" w:rsidRPr="00E06E41" w:rsidRDefault="00BB7361" w:rsidP="00BB7361">
      <w:pPr>
        <w:pStyle w:val="afc"/>
        <w:numPr>
          <w:ilvl w:val="0"/>
          <w:numId w:val="28"/>
        </w:numPr>
        <w:overflowPunct/>
        <w:autoSpaceDE/>
        <w:autoSpaceDN/>
        <w:adjustRightInd/>
        <w:spacing w:after="120" w:line="252" w:lineRule="auto"/>
        <w:ind w:left="644" w:firstLineChars="0"/>
        <w:textAlignment w:val="auto"/>
        <w:rPr>
          <w:highlight w:val="green"/>
          <w:lang w:eastAsia="ja-JP"/>
        </w:rPr>
      </w:pPr>
      <w:r w:rsidRPr="00E06E41">
        <w:rPr>
          <w:highlight w:val="green"/>
          <w:lang w:eastAsia="ja-JP"/>
        </w:rPr>
        <w:t>Agreements</w:t>
      </w:r>
    </w:p>
    <w:p w14:paraId="414ADF16" w14:textId="77777777" w:rsidR="00BB7361" w:rsidRPr="00E06E41" w:rsidRDefault="00BB7361" w:rsidP="00BB7361">
      <w:pPr>
        <w:pStyle w:val="afc"/>
        <w:numPr>
          <w:ilvl w:val="1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E06E41">
        <w:rPr>
          <w:highlight w:val="green"/>
          <w:lang w:eastAsia="ja-JP"/>
        </w:rPr>
        <w:t>Case 1: RLM and BFD are configured and no failure is detected</w:t>
      </w:r>
    </w:p>
    <w:p w14:paraId="705D1D37" w14:textId="77777777" w:rsidR="00BB7361" w:rsidRPr="00E06E41" w:rsidRDefault="00BB7361" w:rsidP="00BB7361">
      <w:pPr>
        <w:pStyle w:val="afc"/>
        <w:numPr>
          <w:ilvl w:val="2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E06E41">
        <w:rPr>
          <w:highlight w:val="green"/>
          <w:lang w:eastAsia="ja-JP"/>
        </w:rPr>
        <w:t>Option 1A</w:t>
      </w:r>
    </w:p>
    <w:p w14:paraId="3F36B919" w14:textId="77777777" w:rsidR="00BB7361" w:rsidRPr="00E06E41" w:rsidRDefault="00BB7361" w:rsidP="00BB7361">
      <w:pPr>
        <w:pStyle w:val="afc"/>
        <w:numPr>
          <w:ilvl w:val="3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E06E41">
        <w:rPr>
          <w:rFonts w:cstheme="minorHAnsi"/>
          <w:szCs w:val="21"/>
          <w:highlight w:val="green"/>
        </w:rPr>
        <w:t>T</w:t>
      </w:r>
      <w:r w:rsidRPr="00E06E41">
        <w:rPr>
          <w:rFonts w:cstheme="minorHAnsi"/>
          <w:szCs w:val="21"/>
          <w:highlight w:val="green"/>
          <w:vertAlign w:val="subscript"/>
        </w:rPr>
        <w:t>search</w:t>
      </w:r>
      <w:r w:rsidRPr="00E06E41">
        <w:rPr>
          <w:highlight w:val="green"/>
        </w:rPr>
        <w:t xml:space="preserve"> = 0 ms if the target cell is ‘known’</w:t>
      </w:r>
    </w:p>
    <w:p w14:paraId="3167C023" w14:textId="77777777" w:rsidR="00BB7361" w:rsidRPr="00E06E41" w:rsidRDefault="00BB7361" w:rsidP="00BB7361">
      <w:pPr>
        <w:pStyle w:val="afc"/>
        <w:numPr>
          <w:ilvl w:val="3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E06E41">
        <w:rPr>
          <w:rFonts w:cstheme="minorHAnsi"/>
          <w:szCs w:val="21"/>
          <w:highlight w:val="green"/>
        </w:rPr>
        <w:t>T</w:t>
      </w:r>
      <w:r w:rsidRPr="00E06E41">
        <w:rPr>
          <w:rFonts w:cstheme="minorHAnsi"/>
          <w:szCs w:val="21"/>
          <w:highlight w:val="green"/>
          <w:vertAlign w:val="subscript"/>
        </w:rPr>
        <w:t>search</w:t>
      </w:r>
      <w:r w:rsidRPr="00E06E41">
        <w:rPr>
          <w:highlight w:val="green"/>
        </w:rPr>
        <w:t xml:space="preserve"> = [X] ms if the target cell is ‘unknown’</w:t>
      </w:r>
    </w:p>
    <w:p w14:paraId="7442C033" w14:textId="77777777" w:rsidR="00BB7361" w:rsidRPr="00E06E41" w:rsidRDefault="00BB7361" w:rsidP="00BB7361">
      <w:pPr>
        <w:pStyle w:val="afc"/>
        <w:numPr>
          <w:ilvl w:val="2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E06E41">
        <w:rPr>
          <w:highlight w:val="green"/>
          <w:lang w:eastAsia="ja-JP"/>
        </w:rPr>
        <w:t>Option 1B:</w:t>
      </w:r>
    </w:p>
    <w:p w14:paraId="3FD45B4A" w14:textId="77777777" w:rsidR="00BB7361" w:rsidRPr="00E06E41" w:rsidRDefault="00BB7361" w:rsidP="00BB7361">
      <w:pPr>
        <w:pStyle w:val="afc"/>
        <w:numPr>
          <w:ilvl w:val="3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E06E41">
        <w:rPr>
          <w:rFonts w:cstheme="minorHAnsi"/>
          <w:szCs w:val="21"/>
          <w:highlight w:val="green"/>
        </w:rPr>
        <w:t>T</w:t>
      </w:r>
      <w:r w:rsidRPr="00E06E41">
        <w:rPr>
          <w:rFonts w:cstheme="minorHAnsi"/>
          <w:szCs w:val="21"/>
          <w:highlight w:val="green"/>
          <w:vertAlign w:val="subscript"/>
        </w:rPr>
        <w:t>search</w:t>
      </w:r>
      <w:r w:rsidRPr="00E06E41">
        <w:rPr>
          <w:highlight w:val="green"/>
        </w:rPr>
        <w:t xml:space="preserve"> = 0 ms provided that TBD side conditions are fulfilled </w:t>
      </w:r>
    </w:p>
    <w:p w14:paraId="50BEFBFA" w14:textId="77777777" w:rsidR="00BB7361" w:rsidRPr="00E06E41" w:rsidRDefault="00BB7361" w:rsidP="00BB7361">
      <w:pPr>
        <w:pStyle w:val="afc"/>
        <w:numPr>
          <w:ilvl w:val="1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E06E41">
        <w:rPr>
          <w:highlight w:val="green"/>
          <w:lang w:eastAsia="ja-JP"/>
        </w:rPr>
        <w:t>Case 2: RLM and BFD are not configured</w:t>
      </w:r>
    </w:p>
    <w:p w14:paraId="49D57458" w14:textId="77777777" w:rsidR="00BB7361" w:rsidRPr="00E06E41" w:rsidRDefault="00BB7361" w:rsidP="00BB7361">
      <w:pPr>
        <w:pStyle w:val="afc"/>
        <w:numPr>
          <w:ilvl w:val="2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E06E41">
        <w:rPr>
          <w:rFonts w:cstheme="minorHAnsi"/>
          <w:szCs w:val="21"/>
          <w:highlight w:val="green"/>
        </w:rPr>
        <w:t>T</w:t>
      </w:r>
      <w:r w:rsidRPr="00E06E41">
        <w:rPr>
          <w:rFonts w:cstheme="minorHAnsi"/>
          <w:szCs w:val="21"/>
          <w:highlight w:val="green"/>
          <w:vertAlign w:val="subscript"/>
        </w:rPr>
        <w:t>search</w:t>
      </w:r>
      <w:r w:rsidRPr="00E06E41">
        <w:rPr>
          <w:highlight w:val="green"/>
        </w:rPr>
        <w:t xml:space="preserve"> is FFS</w:t>
      </w:r>
    </w:p>
    <w:p w14:paraId="1CDD3B99" w14:textId="77777777" w:rsidR="00BB7361" w:rsidRPr="00E06E41" w:rsidRDefault="00BB7361" w:rsidP="00BB7361">
      <w:pPr>
        <w:pStyle w:val="afc"/>
        <w:numPr>
          <w:ilvl w:val="1"/>
          <w:numId w:val="28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E06E41">
        <w:rPr>
          <w:highlight w:val="green"/>
          <w:lang w:eastAsia="ja-JP"/>
        </w:rPr>
        <w:t>Note: whether Case 2 shall be supported may be revisited based on RAN2 decision</w:t>
      </w:r>
    </w:p>
    <w:p w14:paraId="69BDC9A9" w14:textId="28721EBB" w:rsidR="00605447" w:rsidRPr="00605447" w:rsidRDefault="00605447" w:rsidP="00605447">
      <w:pPr>
        <w:pStyle w:val="afc"/>
        <w:numPr>
          <w:ilvl w:val="0"/>
          <w:numId w:val="28"/>
        </w:numPr>
        <w:ind w:firstLineChars="0"/>
        <w:rPr>
          <w:rFonts w:ascii="Arial" w:hAnsi="Arial" w:cs="Arial"/>
          <w:b/>
          <w:color w:val="C00000"/>
          <w:u w:val="single"/>
          <w:lang w:eastAsia="zh-CN"/>
        </w:rPr>
      </w:pPr>
      <w:r w:rsidRPr="00605447">
        <w:rPr>
          <w:rFonts w:ascii="Arial" w:hAnsi="Arial" w:cs="Arial"/>
          <w:b/>
          <w:color w:val="C00000"/>
          <w:u w:val="single"/>
          <w:lang w:eastAsia="zh-CN"/>
        </w:rPr>
        <w:t>GTW session (</w:t>
      </w:r>
      <w:r w:rsidR="00564BDF">
        <w:rPr>
          <w:rFonts w:ascii="Arial" w:hAnsi="Arial" w:cs="Arial"/>
          <w:b/>
          <w:color w:val="C00000"/>
          <w:u w:val="single"/>
          <w:lang w:eastAsia="zh-CN"/>
        </w:rPr>
        <w:t>March 2</w:t>
      </w:r>
      <w:r w:rsidRPr="00605447">
        <w:rPr>
          <w:rFonts w:ascii="Arial" w:hAnsi="Arial" w:cs="Arial"/>
          <w:b/>
          <w:color w:val="C00000"/>
          <w:u w:val="single"/>
          <w:lang w:eastAsia="zh-CN"/>
        </w:rPr>
        <w:t>, 2022)</w:t>
      </w:r>
    </w:p>
    <w:p w14:paraId="53109B0C" w14:textId="77777777" w:rsidR="00816574" w:rsidRPr="00A4789B" w:rsidRDefault="00816574" w:rsidP="00816574">
      <w:pPr>
        <w:pStyle w:val="afc"/>
        <w:numPr>
          <w:ilvl w:val="0"/>
          <w:numId w:val="28"/>
        </w:numPr>
        <w:spacing w:after="120" w:line="252" w:lineRule="auto"/>
        <w:ind w:left="644" w:firstLineChars="0"/>
        <w:textAlignment w:val="auto"/>
        <w:rPr>
          <w:highlight w:val="green"/>
          <w:lang w:eastAsia="ja-JP"/>
        </w:rPr>
      </w:pPr>
      <w:r w:rsidRPr="00A4789B">
        <w:rPr>
          <w:highlight w:val="green"/>
          <w:lang w:eastAsia="ja-JP"/>
        </w:rPr>
        <w:t>Agreements</w:t>
      </w:r>
    </w:p>
    <w:p w14:paraId="3F18EF21" w14:textId="77777777" w:rsidR="00816574" w:rsidRPr="00A53458" w:rsidRDefault="00816574" w:rsidP="00816574">
      <w:pPr>
        <w:pStyle w:val="afc"/>
        <w:numPr>
          <w:ilvl w:val="1"/>
          <w:numId w:val="28"/>
        </w:numPr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A53458">
        <w:rPr>
          <w:highlight w:val="green"/>
          <w:lang w:eastAsia="ko-KR"/>
        </w:rPr>
        <w:t>Tsearch is needed for RAC</w:t>
      </w:r>
      <w:bookmarkStart w:id="0" w:name="_GoBack"/>
      <w:bookmarkEnd w:id="0"/>
      <w:r w:rsidRPr="00A53458">
        <w:rPr>
          <w:highlight w:val="green"/>
          <w:lang w:eastAsia="ko-KR"/>
        </w:rPr>
        <w:t>H-less based PSCell activation delay</w:t>
      </w:r>
      <w:r w:rsidRPr="00A53458">
        <w:rPr>
          <w:highlight w:val="green"/>
          <w:lang w:eastAsia="ja-JP"/>
        </w:rPr>
        <w:t xml:space="preserve"> </w:t>
      </w:r>
    </w:p>
    <w:p w14:paraId="3A9AA1AD" w14:textId="77777777" w:rsidR="00816574" w:rsidRPr="00A53458" w:rsidRDefault="00816574" w:rsidP="00816574">
      <w:pPr>
        <w:pStyle w:val="afc"/>
        <w:numPr>
          <w:ilvl w:val="2"/>
          <w:numId w:val="28"/>
        </w:numPr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A53458">
        <w:rPr>
          <w:highlight w:val="green"/>
          <w:lang w:eastAsia="ja-JP"/>
        </w:rPr>
        <w:lastRenderedPageBreak/>
        <w:t>If RLM and BFD are configured and no failure is detected</w:t>
      </w:r>
    </w:p>
    <w:p w14:paraId="593937C6" w14:textId="77777777" w:rsidR="00816574" w:rsidRPr="00A4789B" w:rsidRDefault="00816574" w:rsidP="00816574">
      <w:pPr>
        <w:pStyle w:val="afc"/>
        <w:numPr>
          <w:ilvl w:val="3"/>
          <w:numId w:val="28"/>
        </w:numPr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A4789B">
        <w:rPr>
          <w:highlight w:val="green"/>
          <w:lang w:eastAsia="ja-JP"/>
        </w:rPr>
        <w:t>Tsearch = 0 ms if the target cell is ‘known’, assuming SINR ≥ -2dB,</w:t>
      </w:r>
    </w:p>
    <w:p w14:paraId="031D7D2D" w14:textId="77777777" w:rsidR="00816574" w:rsidRPr="00A4789B" w:rsidRDefault="00816574" w:rsidP="00816574">
      <w:pPr>
        <w:pStyle w:val="afc"/>
        <w:numPr>
          <w:ilvl w:val="3"/>
          <w:numId w:val="28"/>
        </w:numPr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A4789B">
        <w:rPr>
          <w:highlight w:val="green"/>
          <w:lang w:eastAsia="ja-JP"/>
        </w:rPr>
        <w:t>Do not define requirements for the case when target cell is unknown.</w:t>
      </w:r>
    </w:p>
    <w:p w14:paraId="06BF7E08" w14:textId="77777777" w:rsidR="00BB7361" w:rsidRDefault="00BB7361" w:rsidP="00BB7361">
      <w:pPr>
        <w:rPr>
          <w:b/>
          <w:u w:val="single"/>
          <w:lang w:eastAsia="ko-KR"/>
        </w:rPr>
      </w:pPr>
      <w:r w:rsidRPr="00A349CF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2-2-4</w:t>
      </w:r>
      <w:r w:rsidRPr="00A349CF">
        <w:rPr>
          <w:b/>
          <w:u w:val="single"/>
          <w:lang w:eastAsia="ko-KR"/>
        </w:rPr>
        <w:t>:</w:t>
      </w:r>
      <w:r>
        <w:rPr>
          <w:b/>
          <w:u w:val="single"/>
          <w:lang w:eastAsia="ko-KR"/>
        </w:rPr>
        <w:t xml:space="preserve"> Conditions for </w:t>
      </w:r>
      <w:r w:rsidRPr="001A0396">
        <w:rPr>
          <w:b/>
          <w:u w:val="single"/>
          <w:lang w:eastAsia="ko-KR"/>
        </w:rPr>
        <w:t>RACH-less based SCG activation</w:t>
      </w:r>
    </w:p>
    <w:p w14:paraId="7B52A975" w14:textId="77777777" w:rsidR="00BB7361" w:rsidRPr="00A04C38" w:rsidRDefault="00BB7361" w:rsidP="00BB7361">
      <w:pPr>
        <w:rPr>
          <w:b/>
          <w:color w:val="4472C4" w:themeColor="accent1"/>
          <w:u w:val="single"/>
          <w:lang w:eastAsia="zh-CN"/>
        </w:rPr>
      </w:pPr>
      <w:r w:rsidRPr="00A04C38">
        <w:rPr>
          <w:rFonts w:hint="eastAsia"/>
          <w:b/>
          <w:color w:val="4472C4" w:themeColor="accent1"/>
          <w:u w:val="single"/>
          <w:lang w:eastAsia="zh-CN"/>
        </w:rPr>
        <w:t>B</w:t>
      </w:r>
      <w:r w:rsidRPr="00A04C38">
        <w:rPr>
          <w:b/>
          <w:color w:val="4472C4" w:themeColor="accent1"/>
          <w:u w:val="single"/>
          <w:lang w:eastAsia="zh-CN"/>
        </w:rPr>
        <w:t>ackground</w:t>
      </w:r>
    </w:p>
    <w:p w14:paraId="2D3BE252" w14:textId="77777777" w:rsidR="00BB7361" w:rsidRPr="00A04C38" w:rsidRDefault="00BB7361" w:rsidP="00BB7361">
      <w:pPr>
        <w:rPr>
          <w:color w:val="4472C4" w:themeColor="accent1"/>
          <w:lang w:eastAsia="zh-CN"/>
        </w:rPr>
      </w:pPr>
      <w:r w:rsidRPr="00A04C38">
        <w:rPr>
          <w:color w:val="4472C4" w:themeColor="accent1"/>
          <w:lang w:eastAsia="zh-CN"/>
        </w:rPr>
        <w:t>The TA related condition was agreed in last meeting [R4-2204633]. The following discussion focus on the 2</w:t>
      </w:r>
      <w:r w:rsidRPr="00A04C38">
        <w:rPr>
          <w:color w:val="4472C4" w:themeColor="accent1"/>
          <w:vertAlign w:val="superscript"/>
          <w:lang w:eastAsia="zh-CN"/>
        </w:rPr>
        <w:t>nd</w:t>
      </w:r>
      <w:r w:rsidRPr="00A04C38">
        <w:rPr>
          <w:color w:val="4472C4" w:themeColor="accent1"/>
          <w:lang w:eastAsia="zh-CN"/>
        </w:rPr>
        <w:t xml:space="preserve"> and 3</w:t>
      </w:r>
      <w:r w:rsidRPr="00A04C38">
        <w:rPr>
          <w:color w:val="4472C4" w:themeColor="accent1"/>
          <w:vertAlign w:val="superscript"/>
          <w:lang w:eastAsia="zh-CN"/>
        </w:rPr>
        <w:t>rd</w:t>
      </w:r>
      <w:r w:rsidRPr="00A04C38">
        <w:rPr>
          <w:color w:val="4472C4" w:themeColor="accent1"/>
          <w:lang w:eastAsia="zh-CN"/>
        </w:rPr>
        <w:t xml:space="preserve"> bullets.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B7361" w:rsidRPr="00A04C38" w14:paraId="60D4FBF2" w14:textId="77777777" w:rsidTr="00046454">
        <w:tc>
          <w:tcPr>
            <w:tcW w:w="9631" w:type="dxa"/>
          </w:tcPr>
          <w:p w14:paraId="6D661E28" w14:textId="77777777" w:rsidR="00BB7361" w:rsidRPr="00A04C38" w:rsidRDefault="00BB7361" w:rsidP="00046454">
            <w:pPr>
              <w:rPr>
                <w:b/>
                <w:color w:val="4472C4" w:themeColor="accent1"/>
                <w:u w:val="single"/>
                <w:lang w:eastAsia="ko-KR"/>
              </w:rPr>
            </w:pPr>
            <w:r w:rsidRPr="00A04C38">
              <w:rPr>
                <w:b/>
                <w:color w:val="4472C4" w:themeColor="accent1"/>
                <w:u w:val="single"/>
                <w:lang w:eastAsia="ko-KR"/>
              </w:rPr>
              <w:t>Issue 2-2-6: Conditions for RACH-less based SCG activation</w:t>
            </w:r>
          </w:p>
          <w:p w14:paraId="019FD17B" w14:textId="77777777" w:rsidR="00BB7361" w:rsidRPr="00A04C38" w:rsidRDefault="00BB7361" w:rsidP="00BB7361">
            <w:pPr>
              <w:pStyle w:val="afc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120" w:line="252" w:lineRule="auto"/>
              <w:ind w:firstLineChars="0"/>
              <w:textAlignment w:val="auto"/>
              <w:rPr>
                <w:color w:val="4472C4" w:themeColor="accent1"/>
                <w:lang w:eastAsia="ja-JP"/>
              </w:rPr>
            </w:pPr>
            <w:r w:rsidRPr="00A04C38">
              <w:rPr>
                <w:color w:val="4472C4" w:themeColor="accent1"/>
                <w:lang w:eastAsia="ja-JP"/>
              </w:rPr>
              <w:t>Agreements</w:t>
            </w:r>
          </w:p>
          <w:p w14:paraId="6B34135A" w14:textId="77777777" w:rsidR="00BB7361" w:rsidRPr="00A04C38" w:rsidRDefault="00BB7361" w:rsidP="00BB7361">
            <w:pPr>
              <w:pStyle w:val="afc"/>
              <w:numPr>
                <w:ilvl w:val="1"/>
                <w:numId w:val="5"/>
              </w:numPr>
              <w:spacing w:after="120"/>
              <w:ind w:firstLineChars="0"/>
              <w:rPr>
                <w:rFonts w:eastAsia="宋体"/>
                <w:color w:val="4472C4" w:themeColor="accent1"/>
                <w:szCs w:val="24"/>
                <w:lang w:eastAsia="zh-CN"/>
              </w:rPr>
            </w:pPr>
            <w:r w:rsidRPr="00A04C38">
              <w:rPr>
                <w:rFonts w:eastAsia="宋体"/>
                <w:color w:val="4472C4" w:themeColor="accent1"/>
                <w:szCs w:val="24"/>
                <w:lang w:eastAsia="zh-CN"/>
              </w:rPr>
              <w:t>RACH-less based SCG activation delay requirements shall meet the following conditions:</w:t>
            </w:r>
          </w:p>
          <w:p w14:paraId="47D76253" w14:textId="77777777" w:rsidR="00BB7361" w:rsidRPr="00A04C38" w:rsidRDefault="00BB7361" w:rsidP="00046454">
            <w:pPr>
              <w:pStyle w:val="afc"/>
              <w:spacing w:after="120"/>
              <w:ind w:left="1656" w:firstLineChars="0" w:firstLine="0"/>
              <w:rPr>
                <w:rFonts w:eastAsia="宋体"/>
                <w:color w:val="4472C4" w:themeColor="accent1"/>
                <w:szCs w:val="24"/>
                <w:lang w:eastAsia="zh-CN"/>
              </w:rPr>
            </w:pPr>
            <w:r w:rsidRPr="00A04C38">
              <w:rPr>
                <w:rFonts w:eastAsia="宋体"/>
                <w:color w:val="4472C4" w:themeColor="accent1"/>
                <w:szCs w:val="24"/>
                <w:highlight w:val="green"/>
                <w:lang w:eastAsia="zh-CN"/>
              </w:rPr>
              <w:t>-</w:t>
            </w:r>
            <w:r w:rsidRPr="00A04C38">
              <w:rPr>
                <w:rFonts w:eastAsia="宋体"/>
                <w:color w:val="4472C4" w:themeColor="accent1"/>
                <w:szCs w:val="24"/>
                <w:highlight w:val="green"/>
                <w:lang w:eastAsia="zh-CN"/>
              </w:rPr>
              <w:tab/>
              <w:t>TAT is running and TA is regarded as valid,</w:t>
            </w:r>
          </w:p>
          <w:p w14:paraId="2CE3EE7C" w14:textId="77777777" w:rsidR="00BB7361" w:rsidRPr="00A04C38" w:rsidRDefault="00BB7361" w:rsidP="00046454">
            <w:pPr>
              <w:pStyle w:val="afc"/>
              <w:spacing w:after="120"/>
              <w:ind w:left="1656" w:firstLineChars="0" w:firstLine="0"/>
              <w:rPr>
                <w:rFonts w:eastAsia="宋体"/>
                <w:color w:val="4472C4" w:themeColor="accent1"/>
                <w:szCs w:val="24"/>
                <w:lang w:eastAsia="zh-CN"/>
              </w:rPr>
            </w:pPr>
            <w:r w:rsidRPr="00A04C38">
              <w:rPr>
                <w:rFonts w:eastAsia="宋体"/>
                <w:color w:val="4472C4" w:themeColor="accent1"/>
                <w:szCs w:val="24"/>
                <w:lang w:eastAsia="zh-CN"/>
              </w:rPr>
              <w:t>-</w:t>
            </w:r>
            <w:r w:rsidRPr="00A04C38">
              <w:rPr>
                <w:rFonts w:eastAsia="宋体"/>
                <w:color w:val="4472C4" w:themeColor="accent1"/>
                <w:szCs w:val="24"/>
                <w:lang w:eastAsia="zh-CN"/>
              </w:rPr>
              <w:tab/>
              <w:t>FFS: TCI state is known for both UE and network,</w:t>
            </w:r>
          </w:p>
          <w:p w14:paraId="3F40C6D7" w14:textId="77777777" w:rsidR="00BB7361" w:rsidRPr="00A04C38" w:rsidRDefault="00BB7361" w:rsidP="00046454">
            <w:pPr>
              <w:pStyle w:val="afc"/>
              <w:spacing w:after="120"/>
              <w:ind w:left="1656" w:firstLineChars="0" w:firstLine="0"/>
              <w:rPr>
                <w:rFonts w:eastAsia="宋体"/>
                <w:color w:val="4472C4" w:themeColor="accent1"/>
                <w:szCs w:val="24"/>
                <w:lang w:eastAsia="zh-CN"/>
              </w:rPr>
            </w:pPr>
            <w:r w:rsidRPr="00A04C38">
              <w:rPr>
                <w:rFonts w:eastAsia="宋体"/>
                <w:color w:val="4472C4" w:themeColor="accent1"/>
                <w:szCs w:val="24"/>
                <w:lang w:eastAsia="zh-CN"/>
              </w:rPr>
              <w:t>-</w:t>
            </w:r>
            <w:r w:rsidRPr="00A04C38">
              <w:rPr>
                <w:rFonts w:eastAsia="宋体"/>
                <w:color w:val="4472C4" w:themeColor="accent1"/>
                <w:szCs w:val="24"/>
                <w:lang w:eastAsia="zh-CN"/>
              </w:rPr>
              <w:tab/>
              <w:t>FFS: BFD should be configured and no BF is detected.</w:t>
            </w:r>
          </w:p>
          <w:p w14:paraId="3318FDFF" w14:textId="77777777" w:rsidR="00BB7361" w:rsidRPr="00A04C38" w:rsidRDefault="00BB7361" w:rsidP="00046454">
            <w:pPr>
              <w:rPr>
                <w:b/>
                <w:color w:val="4472C4" w:themeColor="accent1"/>
                <w:u w:val="single"/>
                <w:lang w:eastAsia="zh-CN"/>
              </w:rPr>
            </w:pPr>
          </w:p>
        </w:tc>
      </w:tr>
    </w:tbl>
    <w:p w14:paraId="65D26AB9" w14:textId="77777777" w:rsidR="00BB7361" w:rsidRDefault="00BB7361" w:rsidP="00BB7361">
      <w:pPr>
        <w:rPr>
          <w:i/>
          <w:color w:val="0070C0"/>
          <w:lang w:eastAsia="zh-CN"/>
        </w:rPr>
      </w:pPr>
    </w:p>
    <w:p w14:paraId="38992CA4" w14:textId="550C7F81" w:rsidR="00453216" w:rsidRPr="00453216" w:rsidRDefault="00453216" w:rsidP="00875AF0">
      <w:pPr>
        <w:spacing w:after="120"/>
        <w:ind w:firstLineChars="100" w:firstLine="200"/>
        <w:rPr>
          <w:szCs w:val="24"/>
          <w:lang w:eastAsia="zh-CN"/>
        </w:rPr>
      </w:pPr>
      <w:r w:rsidRPr="00806698">
        <w:rPr>
          <w:szCs w:val="24"/>
          <w:lang w:eastAsia="zh-CN"/>
        </w:rPr>
        <w:t xml:space="preserve">As </w:t>
      </w:r>
      <w:r w:rsidRPr="00806698">
        <w:t>the conditions of RACH-less PSCell activation would be explicitly defined in RAN2, RAN4 not to discuss this.</w:t>
      </w:r>
    </w:p>
    <w:p w14:paraId="39B0C068" w14:textId="77777777" w:rsidR="00605447" w:rsidRDefault="00605447" w:rsidP="00BB7361">
      <w:pPr>
        <w:rPr>
          <w:b/>
          <w:u w:val="single"/>
          <w:lang w:eastAsia="ko-KR"/>
        </w:rPr>
      </w:pPr>
    </w:p>
    <w:p w14:paraId="7857D37A" w14:textId="0B520D1F" w:rsidR="00BB7361" w:rsidRPr="00BB7361" w:rsidRDefault="00BB7361" w:rsidP="00BB7361">
      <w:pPr>
        <w:rPr>
          <w:rFonts w:eastAsia="Malgun Gothic"/>
          <w:b/>
          <w:u w:val="single"/>
          <w:lang w:eastAsia="ko-KR"/>
        </w:rPr>
      </w:pPr>
      <w:r w:rsidRPr="00A349CF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2-2-5</w:t>
      </w:r>
      <w:r w:rsidRPr="00A349CF">
        <w:rPr>
          <w:b/>
          <w:u w:val="single"/>
          <w:lang w:eastAsia="ko-KR"/>
        </w:rPr>
        <w:t xml:space="preserve">: </w:t>
      </w:r>
      <w:r w:rsidRPr="00C74806">
        <w:rPr>
          <w:b/>
          <w:u w:val="single"/>
          <w:lang w:eastAsia="ko-KR"/>
        </w:rPr>
        <w:t xml:space="preserve">Known </w:t>
      </w:r>
      <w:r>
        <w:rPr>
          <w:b/>
          <w:u w:val="single"/>
          <w:lang w:eastAsia="ko-KR"/>
        </w:rPr>
        <w:t xml:space="preserve">condition for </w:t>
      </w:r>
      <w:r w:rsidRPr="00C74806">
        <w:rPr>
          <w:b/>
          <w:u w:val="single"/>
          <w:lang w:eastAsia="ko-KR"/>
        </w:rPr>
        <w:t xml:space="preserve">TCI state </w:t>
      </w:r>
      <w:r>
        <w:rPr>
          <w:b/>
          <w:u w:val="single"/>
          <w:lang w:eastAsia="ko-KR"/>
        </w:rPr>
        <w:t>at</w:t>
      </w:r>
      <w:r w:rsidRPr="00C74806">
        <w:rPr>
          <w:b/>
          <w:u w:val="single"/>
          <w:lang w:eastAsia="ko-KR"/>
        </w:rPr>
        <w:t xml:space="preserve"> deactivated PSCell</w:t>
      </w:r>
    </w:p>
    <w:p w14:paraId="7EEA5E9E" w14:textId="77777777" w:rsidR="00BB7361" w:rsidRPr="008E5693" w:rsidRDefault="00BB7361" w:rsidP="00BB7361">
      <w:pPr>
        <w:spacing w:after="120"/>
        <w:ind w:leftChars="100" w:left="200"/>
        <w:rPr>
          <w:szCs w:val="24"/>
          <w:lang w:eastAsia="zh-CN"/>
        </w:rPr>
      </w:pPr>
      <w:r w:rsidRPr="00605447">
        <w:t>The known condition for a TCI state at RACH-less SCG activation is “BFD for the TCI state is configured and no BF is detected for the TCI state”.</w:t>
      </w:r>
    </w:p>
    <w:p w14:paraId="5C98C899" w14:textId="77777777" w:rsidR="005920FE" w:rsidRDefault="005920FE" w:rsidP="00BB7361">
      <w:pPr>
        <w:rPr>
          <w:b/>
          <w:u w:val="single"/>
          <w:lang w:eastAsia="ko-KR"/>
        </w:rPr>
      </w:pPr>
    </w:p>
    <w:p w14:paraId="385ACF05" w14:textId="77777777" w:rsidR="00BB7361" w:rsidRDefault="00BB7361" w:rsidP="00BB7361">
      <w:pPr>
        <w:rPr>
          <w:b/>
          <w:u w:val="single"/>
          <w:lang w:eastAsia="ko-KR"/>
        </w:rPr>
      </w:pPr>
      <w:r w:rsidRPr="00A349CF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2-</w:t>
      </w:r>
      <w:r w:rsidRPr="001D75F5">
        <w:rPr>
          <w:b/>
          <w:u w:val="single"/>
          <w:lang w:eastAsia="ko-KR"/>
        </w:rPr>
        <w:t>2-</w:t>
      </w:r>
      <w:r>
        <w:rPr>
          <w:b/>
          <w:u w:val="single"/>
          <w:lang w:eastAsia="ko-KR"/>
        </w:rPr>
        <w:t>6</w:t>
      </w:r>
      <w:r w:rsidRPr="001D75F5">
        <w:rPr>
          <w:b/>
          <w:u w:val="single"/>
          <w:lang w:eastAsia="ko-KR"/>
        </w:rPr>
        <w:t>:</w:t>
      </w:r>
      <w:r w:rsidRPr="001D75F5">
        <w:rPr>
          <w:b/>
          <w:u w:val="single"/>
        </w:rPr>
        <w:t xml:space="preserve"> </w:t>
      </w:r>
      <w:r w:rsidRPr="001D75F5">
        <w:rPr>
          <w:b/>
          <w:u w:val="single"/>
          <w:lang w:eastAsia="ko-KR"/>
        </w:rPr>
        <w:t xml:space="preserve">known </w:t>
      </w:r>
      <w:r>
        <w:rPr>
          <w:b/>
          <w:u w:val="single"/>
          <w:lang w:eastAsia="ko-KR"/>
        </w:rPr>
        <w:t>condition</w:t>
      </w:r>
      <w:r w:rsidRPr="001D75F5">
        <w:rPr>
          <w:b/>
          <w:u w:val="single"/>
          <w:lang w:eastAsia="ko-KR"/>
        </w:rPr>
        <w:t xml:space="preserve"> for PSCell</w:t>
      </w:r>
      <w:r>
        <w:rPr>
          <w:b/>
          <w:u w:val="single"/>
          <w:lang w:eastAsia="ko-KR"/>
        </w:rPr>
        <w:t xml:space="preserve"> activation</w:t>
      </w:r>
    </w:p>
    <w:p w14:paraId="0EC4D0A2" w14:textId="77777777" w:rsidR="00BB7361" w:rsidRPr="00011BE1" w:rsidRDefault="00BB7361" w:rsidP="00BB7361">
      <w:pPr>
        <w:rPr>
          <w:i/>
          <w:color w:val="4472C4" w:themeColor="accent1"/>
          <w:lang w:eastAsia="ko-KR"/>
        </w:rPr>
      </w:pPr>
      <w:r w:rsidRPr="00011BE1">
        <w:rPr>
          <w:i/>
          <w:color w:val="4472C4" w:themeColor="accent1"/>
          <w:lang w:eastAsia="ko-KR"/>
        </w:rPr>
        <w:t>Background</w:t>
      </w:r>
    </w:p>
    <w:p w14:paraId="2F84823D" w14:textId="77777777" w:rsidR="00BB7361" w:rsidRPr="00AB797C" w:rsidRDefault="00BB7361" w:rsidP="00BB7361">
      <w:pPr>
        <w:spacing w:after="120"/>
        <w:rPr>
          <w:color w:val="4472C4" w:themeColor="accent1"/>
          <w:szCs w:val="24"/>
          <w:lang w:eastAsia="zh-CN"/>
        </w:rPr>
      </w:pPr>
      <w:r w:rsidRPr="00AB797C">
        <w:rPr>
          <w:color w:val="4472C4" w:themeColor="accent1"/>
          <w:lang w:eastAsia="zh-CN"/>
        </w:rPr>
        <w:t xml:space="preserve">The known condition was agreed in last meeting [R4-2204633]. </w:t>
      </w:r>
    </w:p>
    <w:tbl>
      <w:tblPr>
        <w:tblStyle w:val="af3"/>
        <w:tblW w:w="0" w:type="auto"/>
        <w:tblInd w:w="1656" w:type="dxa"/>
        <w:tblLook w:val="04A0" w:firstRow="1" w:lastRow="0" w:firstColumn="1" w:lastColumn="0" w:noHBand="0" w:noVBand="1"/>
      </w:tblPr>
      <w:tblGrid>
        <w:gridCol w:w="7975"/>
      </w:tblGrid>
      <w:tr w:rsidR="00BB7361" w:rsidRPr="00AB797C" w14:paraId="19E27EAE" w14:textId="77777777" w:rsidTr="00046454">
        <w:tc>
          <w:tcPr>
            <w:tcW w:w="7975" w:type="dxa"/>
          </w:tcPr>
          <w:p w14:paraId="09851829" w14:textId="77777777" w:rsidR="00BB7361" w:rsidRPr="00605447" w:rsidRDefault="00BB7361" w:rsidP="00046454">
            <w:pPr>
              <w:rPr>
                <w:color w:val="4472C4" w:themeColor="accent1"/>
                <w:lang w:eastAsia="ko-KR"/>
              </w:rPr>
            </w:pPr>
            <w:r w:rsidRPr="00605447">
              <w:rPr>
                <w:rFonts w:cs="v4.2.0"/>
                <w:color w:val="4472C4" w:themeColor="accent1"/>
                <w:lang w:eastAsia="zh-CN"/>
              </w:rPr>
              <w:t>In FR1 and FR2, the PSC</w:t>
            </w:r>
            <w:r w:rsidRPr="00605447">
              <w:rPr>
                <w:rFonts w:cs="v4.2.0"/>
                <w:color w:val="4472C4" w:themeColor="accent1"/>
                <w:lang w:eastAsia="ko-KR"/>
              </w:rPr>
              <w:t xml:space="preserve">ell is known if it </w:t>
            </w:r>
            <w:r w:rsidRPr="00605447">
              <w:rPr>
                <w:color w:val="4472C4" w:themeColor="accent1"/>
                <w:lang w:eastAsia="ko-KR"/>
              </w:rPr>
              <w:t>has been meeting the following conditions:</w:t>
            </w:r>
          </w:p>
          <w:p w14:paraId="51FC80A2" w14:textId="77777777" w:rsidR="00BB7361" w:rsidRPr="00605447" w:rsidRDefault="00BB7361" w:rsidP="00046454">
            <w:pPr>
              <w:pStyle w:val="B1"/>
              <w:rPr>
                <w:color w:val="4472C4" w:themeColor="accent1"/>
                <w:lang w:eastAsia="ko-KR"/>
              </w:rPr>
            </w:pPr>
            <w:r w:rsidRPr="00605447">
              <w:rPr>
                <w:color w:val="4472C4" w:themeColor="accent1"/>
                <w:lang w:eastAsia="ko-KR"/>
              </w:rPr>
              <w:t>-</w:t>
            </w:r>
            <w:r w:rsidRPr="00605447">
              <w:rPr>
                <w:color w:val="4472C4" w:themeColor="accent1"/>
                <w:lang w:eastAsia="ko-KR"/>
              </w:rPr>
              <w:tab/>
              <w:t>During the last 5</w:t>
            </w:r>
            <w:r w:rsidRPr="00605447">
              <w:rPr>
                <w:rFonts w:hint="eastAsia"/>
                <w:color w:val="4472C4" w:themeColor="accent1"/>
                <w:lang w:eastAsia="ko-KR"/>
              </w:rPr>
              <w:t xml:space="preserve"> seconds</w:t>
            </w:r>
            <w:r w:rsidRPr="00605447">
              <w:rPr>
                <w:color w:val="4472C4" w:themeColor="accent1"/>
                <w:lang w:eastAsia="ko-KR"/>
              </w:rPr>
              <w:t xml:space="preserve"> before the reception of the </w:t>
            </w:r>
            <w:r w:rsidRPr="00605447">
              <w:rPr>
                <w:rFonts w:hint="eastAsia"/>
                <w:color w:val="4472C4" w:themeColor="accent1"/>
                <w:lang w:eastAsia="zh-CN"/>
              </w:rPr>
              <w:t>P</w:t>
            </w:r>
            <w:r w:rsidRPr="00605447">
              <w:rPr>
                <w:color w:val="4472C4" w:themeColor="accent1"/>
                <w:lang w:eastAsia="ko-KR"/>
              </w:rPr>
              <w:t xml:space="preserve">SCell </w:t>
            </w:r>
            <w:r w:rsidRPr="00605447">
              <w:rPr>
                <w:rFonts w:eastAsiaTheme="minorEastAsia"/>
                <w:color w:val="4472C4" w:themeColor="accent1"/>
                <w:lang w:val="en-US" w:eastAsia="zh-CN"/>
              </w:rPr>
              <w:t>activated</w:t>
            </w:r>
            <w:r w:rsidRPr="00605447">
              <w:rPr>
                <w:color w:val="4472C4" w:themeColor="accent1"/>
                <w:lang w:eastAsia="ko-KR"/>
              </w:rPr>
              <w:t xml:space="preserve"> command:</w:t>
            </w:r>
          </w:p>
          <w:p w14:paraId="5EDFB957" w14:textId="77777777" w:rsidR="00BB7361" w:rsidRPr="00605447" w:rsidRDefault="00BB7361" w:rsidP="00046454">
            <w:pPr>
              <w:pStyle w:val="B2"/>
              <w:rPr>
                <w:color w:val="4472C4" w:themeColor="accent1"/>
                <w:lang w:eastAsia="ko-KR"/>
              </w:rPr>
            </w:pPr>
            <w:r w:rsidRPr="00605447">
              <w:rPr>
                <w:color w:val="4472C4" w:themeColor="accent1"/>
                <w:lang w:eastAsia="ko-KR"/>
              </w:rPr>
              <w:t>-</w:t>
            </w:r>
            <w:r w:rsidRPr="00605447">
              <w:rPr>
                <w:color w:val="4472C4" w:themeColor="accent1"/>
                <w:lang w:eastAsia="ko-KR"/>
              </w:rPr>
              <w:tab/>
              <w:t xml:space="preserve">the UE has sent a valid measurement report for the </w:t>
            </w:r>
            <w:r w:rsidRPr="00605447">
              <w:rPr>
                <w:color w:val="4472C4" w:themeColor="accent1"/>
                <w:lang w:eastAsia="zh-CN"/>
              </w:rPr>
              <w:t>P</w:t>
            </w:r>
            <w:r w:rsidRPr="00605447">
              <w:rPr>
                <w:color w:val="4472C4" w:themeColor="accent1"/>
                <w:lang w:eastAsia="ko-KR"/>
              </w:rPr>
              <w:t xml:space="preserve">SCell being </w:t>
            </w:r>
            <w:r w:rsidRPr="00605447">
              <w:rPr>
                <w:rFonts w:eastAsiaTheme="minorEastAsia"/>
                <w:color w:val="4472C4" w:themeColor="accent1"/>
                <w:lang w:val="en-US" w:eastAsia="zh-CN"/>
              </w:rPr>
              <w:t>activated</w:t>
            </w:r>
            <w:r w:rsidRPr="00605447">
              <w:rPr>
                <w:color w:val="4472C4" w:themeColor="accent1"/>
                <w:lang w:eastAsia="ko-KR"/>
              </w:rPr>
              <w:t xml:space="preserve"> and</w:t>
            </w:r>
          </w:p>
          <w:p w14:paraId="47D62D6D" w14:textId="77777777" w:rsidR="00BB7361" w:rsidRPr="00605447" w:rsidRDefault="00BB7361" w:rsidP="00046454">
            <w:pPr>
              <w:pStyle w:val="B2"/>
              <w:rPr>
                <w:color w:val="4472C4" w:themeColor="accent1"/>
                <w:lang w:eastAsia="ko-KR"/>
              </w:rPr>
            </w:pPr>
            <w:r w:rsidRPr="00605447">
              <w:rPr>
                <w:color w:val="4472C4" w:themeColor="accent1"/>
                <w:lang w:eastAsia="ko-KR"/>
              </w:rPr>
              <w:t>-</w:t>
            </w:r>
            <w:r w:rsidRPr="00605447">
              <w:rPr>
                <w:color w:val="4472C4" w:themeColor="accent1"/>
                <w:lang w:eastAsia="ko-KR"/>
              </w:rPr>
              <w:tab/>
              <w:t xml:space="preserve">One of the SSBs measured from the </w:t>
            </w:r>
            <w:r w:rsidRPr="00605447">
              <w:rPr>
                <w:color w:val="4472C4" w:themeColor="accent1"/>
                <w:lang w:eastAsia="zh-CN"/>
              </w:rPr>
              <w:t>P</w:t>
            </w:r>
            <w:r w:rsidRPr="00605447">
              <w:rPr>
                <w:color w:val="4472C4" w:themeColor="accent1"/>
                <w:lang w:eastAsia="ko-KR"/>
              </w:rPr>
              <w:t xml:space="preserve">SCell being </w:t>
            </w:r>
            <w:r w:rsidRPr="00605447">
              <w:rPr>
                <w:rFonts w:eastAsiaTheme="minorEastAsia"/>
                <w:color w:val="4472C4" w:themeColor="accent1"/>
                <w:lang w:val="en-US" w:eastAsia="zh-CN"/>
              </w:rPr>
              <w:t>activated</w:t>
            </w:r>
            <w:r w:rsidRPr="00605447">
              <w:rPr>
                <w:color w:val="4472C4" w:themeColor="accent1"/>
                <w:lang w:eastAsia="ko-KR"/>
              </w:rPr>
              <w:t xml:space="preserve"> remains detectable according to the cell identification conditions specified in clause </w:t>
            </w:r>
            <w:r w:rsidRPr="00605447">
              <w:rPr>
                <w:rFonts w:eastAsia="Malgun Gothic" w:hint="eastAsia"/>
                <w:color w:val="4472C4" w:themeColor="accent1"/>
                <w:lang w:eastAsia="zh-CN"/>
              </w:rPr>
              <w:t>9.3</w:t>
            </w:r>
            <w:r w:rsidRPr="00605447">
              <w:rPr>
                <w:color w:val="4472C4" w:themeColor="accent1"/>
                <w:lang w:eastAsia="ko-KR"/>
              </w:rPr>
              <w:t>.</w:t>
            </w:r>
          </w:p>
          <w:p w14:paraId="7E997ADF" w14:textId="77777777" w:rsidR="00BB7361" w:rsidRPr="00605447" w:rsidRDefault="00BB7361" w:rsidP="00046454">
            <w:pPr>
              <w:pStyle w:val="B2"/>
              <w:rPr>
                <w:color w:val="4472C4" w:themeColor="accent1"/>
                <w:lang w:eastAsia="ko-KR"/>
              </w:rPr>
            </w:pPr>
            <w:r w:rsidRPr="00605447">
              <w:rPr>
                <w:color w:val="4472C4" w:themeColor="accent1"/>
                <w:lang w:eastAsia="ko-KR"/>
              </w:rPr>
              <w:t>-</w:t>
            </w:r>
            <w:r w:rsidRPr="00605447">
              <w:rPr>
                <w:color w:val="4472C4" w:themeColor="accent1"/>
                <w:lang w:eastAsia="ko-KR"/>
              </w:rPr>
              <w:tab/>
              <w:t xml:space="preserve">One of the SSBs measured from </w:t>
            </w:r>
            <w:r w:rsidRPr="00605447">
              <w:rPr>
                <w:color w:val="4472C4" w:themeColor="accent1"/>
                <w:lang w:eastAsia="zh-CN"/>
              </w:rPr>
              <w:t>P</w:t>
            </w:r>
            <w:r w:rsidRPr="00605447">
              <w:rPr>
                <w:color w:val="4472C4" w:themeColor="accent1"/>
                <w:lang w:eastAsia="ko-KR"/>
              </w:rPr>
              <w:t xml:space="preserve">SCell being </w:t>
            </w:r>
            <w:r w:rsidRPr="00605447">
              <w:rPr>
                <w:rFonts w:eastAsiaTheme="minorEastAsia"/>
                <w:color w:val="4472C4" w:themeColor="accent1"/>
                <w:lang w:val="en-US" w:eastAsia="zh-CN"/>
              </w:rPr>
              <w:t>activated</w:t>
            </w:r>
            <w:r w:rsidRPr="00605447">
              <w:rPr>
                <w:color w:val="4472C4" w:themeColor="accent1"/>
                <w:lang w:eastAsia="ko-KR"/>
              </w:rPr>
              <w:t xml:space="preserve"> also remains detectable during the </w:t>
            </w:r>
            <w:r w:rsidRPr="00605447">
              <w:rPr>
                <w:color w:val="4472C4" w:themeColor="accent1"/>
                <w:lang w:eastAsia="zh-CN"/>
              </w:rPr>
              <w:t>P</w:t>
            </w:r>
            <w:r w:rsidRPr="00605447">
              <w:rPr>
                <w:color w:val="4472C4" w:themeColor="accent1"/>
                <w:lang w:eastAsia="ko-KR"/>
              </w:rPr>
              <w:t xml:space="preserve">SCell </w:t>
            </w:r>
            <w:r w:rsidRPr="00605447">
              <w:rPr>
                <w:rFonts w:eastAsiaTheme="minorEastAsia"/>
                <w:color w:val="4472C4" w:themeColor="accent1"/>
                <w:lang w:val="en-US" w:eastAsia="zh-CN"/>
              </w:rPr>
              <w:t>activated</w:t>
            </w:r>
            <w:r w:rsidRPr="00605447">
              <w:rPr>
                <w:color w:val="4472C4" w:themeColor="accent1"/>
                <w:lang w:eastAsia="ko-KR"/>
              </w:rPr>
              <w:t xml:space="preserve"> delay </w:t>
            </w:r>
            <w:r w:rsidRPr="00605447">
              <w:rPr>
                <w:color w:val="4472C4" w:themeColor="accent1"/>
              </w:rPr>
              <w:t>T</w:t>
            </w:r>
            <w:r w:rsidRPr="00605447">
              <w:rPr>
                <w:color w:val="4472C4" w:themeColor="accent1"/>
                <w:vertAlign w:val="subscript"/>
              </w:rPr>
              <w:t>config_PSCell</w:t>
            </w:r>
            <w:r w:rsidRPr="00605447">
              <w:rPr>
                <w:color w:val="4472C4" w:themeColor="accent1"/>
                <w:lang w:eastAsia="ko-KR"/>
              </w:rPr>
              <w:t xml:space="preserve"> according to the cell identification conditions specified in clause 9.3.</w:t>
            </w:r>
          </w:p>
          <w:p w14:paraId="610BB9C4" w14:textId="77777777" w:rsidR="00BB7361" w:rsidRPr="00AB797C" w:rsidRDefault="00BB7361" w:rsidP="00046454">
            <w:pPr>
              <w:rPr>
                <w:color w:val="4472C4" w:themeColor="accent1"/>
              </w:rPr>
            </w:pPr>
            <w:r w:rsidRPr="00605447">
              <w:rPr>
                <w:color w:val="4472C4" w:themeColor="accent1"/>
                <w:lang w:eastAsia="ko-KR"/>
              </w:rPr>
              <w:t>otherwise it is unknown.</w:t>
            </w:r>
          </w:p>
        </w:tc>
      </w:tr>
    </w:tbl>
    <w:p w14:paraId="79EAEB0F" w14:textId="77777777" w:rsidR="00BB7361" w:rsidRPr="00A26E55" w:rsidRDefault="00BB7361" w:rsidP="00BB7361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A26E55">
        <w:rPr>
          <w:rFonts w:eastAsia="宋体"/>
          <w:szCs w:val="24"/>
          <w:lang w:eastAsia="zh-CN"/>
        </w:rPr>
        <w:t>Proposals</w:t>
      </w:r>
    </w:p>
    <w:p w14:paraId="44489476" w14:textId="77777777" w:rsidR="00BB7361" w:rsidRDefault="00BB7361" w:rsidP="00BB7361">
      <w:pPr>
        <w:pStyle w:val="afc"/>
        <w:numPr>
          <w:ilvl w:val="1"/>
          <w:numId w:val="5"/>
        </w:numPr>
        <w:ind w:firstLineChars="0"/>
      </w:pPr>
      <w:r w:rsidRPr="00AB797C">
        <w:rPr>
          <w:rFonts w:eastAsia="宋体"/>
          <w:szCs w:val="24"/>
          <w:lang w:eastAsia="zh-CN"/>
        </w:rPr>
        <w:t>Option 1(Nokia):</w:t>
      </w:r>
      <w:r w:rsidRPr="000F5F15">
        <w:t xml:space="preserve"> </w:t>
      </w:r>
      <w:r>
        <w:t>add a condition on top of the conditions agreed in last meeting:</w:t>
      </w:r>
    </w:p>
    <w:p w14:paraId="2F745001" w14:textId="77777777" w:rsidR="00BB7361" w:rsidRDefault="00BB7361" w:rsidP="00BB7361">
      <w:pPr>
        <w:pStyle w:val="B1"/>
        <w:numPr>
          <w:ilvl w:val="2"/>
          <w:numId w:val="5"/>
        </w:numPr>
        <w:rPr>
          <w:lang w:eastAsia="ko-KR"/>
        </w:rPr>
      </w:pPr>
      <w:bookmarkStart w:id="1" w:name="_Hlk95729288"/>
      <w:r w:rsidRPr="00A9627F">
        <w:rPr>
          <w:lang w:eastAsia="ko-KR"/>
        </w:rPr>
        <w:t>If configured to perform RLM on the deactivated PSCell, RLF has not been detected</w:t>
      </w:r>
      <w:bookmarkEnd w:id="1"/>
      <w:r w:rsidRPr="00A9627F">
        <w:rPr>
          <w:lang w:eastAsia="ko-KR"/>
        </w:rPr>
        <w:t>.</w:t>
      </w:r>
    </w:p>
    <w:p w14:paraId="70FD890E" w14:textId="66E72FE3" w:rsidR="005920FE" w:rsidRPr="00A9627F" w:rsidRDefault="005920FE" w:rsidP="005920FE">
      <w:pPr>
        <w:pStyle w:val="afc"/>
        <w:numPr>
          <w:ilvl w:val="1"/>
          <w:numId w:val="5"/>
        </w:numPr>
        <w:ind w:firstLineChars="0"/>
        <w:rPr>
          <w:lang w:eastAsia="ko-KR"/>
        </w:rPr>
      </w:pPr>
      <w:r>
        <w:rPr>
          <w:lang w:eastAsia="ko-KR"/>
        </w:rPr>
        <w:t>Option 2 (MTK, Apple, OPPO, Ericsson, vivo): don’t add the condition proposed in option1.</w:t>
      </w:r>
    </w:p>
    <w:p w14:paraId="050A1BB6" w14:textId="77777777" w:rsidR="00806698" w:rsidRDefault="00806698" w:rsidP="00AB50F9">
      <w:pPr>
        <w:rPr>
          <w:b/>
          <w:u w:val="single"/>
          <w:lang w:eastAsia="ko-KR"/>
        </w:rPr>
      </w:pPr>
    </w:p>
    <w:p w14:paraId="23F274D9" w14:textId="1AFD214E" w:rsidR="00AB50F9" w:rsidRPr="00AB50F9" w:rsidRDefault="00BB7361" w:rsidP="00AB50F9">
      <w:pPr>
        <w:rPr>
          <w:rFonts w:eastAsia="Malgun Gothic"/>
          <w:b/>
          <w:u w:val="single"/>
          <w:lang w:eastAsia="ko-KR"/>
        </w:rPr>
      </w:pPr>
      <w:r w:rsidRPr="002331D5">
        <w:rPr>
          <w:b/>
          <w:u w:val="single"/>
          <w:lang w:eastAsia="ko-KR"/>
        </w:rPr>
        <w:lastRenderedPageBreak/>
        <w:t>Issue 2-2-7: Requirements for PSCell activation delay</w:t>
      </w:r>
    </w:p>
    <w:p w14:paraId="2C732439" w14:textId="390470DF" w:rsidR="00453216" w:rsidRPr="00AB50F9" w:rsidRDefault="00453216" w:rsidP="00E762FA">
      <w:pPr>
        <w:ind w:firstLineChars="500" w:firstLine="1000"/>
        <w:rPr>
          <w:lang w:eastAsia="zh-CN"/>
        </w:rPr>
      </w:pPr>
      <w:r w:rsidRPr="00E762FA">
        <w:rPr>
          <w:lang w:eastAsia="zh-CN"/>
        </w:rPr>
        <w:t>Focus on detailed requirements definition.</w:t>
      </w:r>
    </w:p>
    <w:p w14:paraId="4F0D36A8" w14:textId="77777777" w:rsidR="00AB50F9" w:rsidRDefault="00AB50F9" w:rsidP="00AB50F9">
      <w:pPr>
        <w:rPr>
          <w:i/>
          <w:color w:val="0070C0"/>
          <w:lang w:eastAsia="zh-CN"/>
        </w:rPr>
      </w:pPr>
    </w:p>
    <w:p w14:paraId="580E599C" w14:textId="77777777" w:rsidR="00BB7361" w:rsidRPr="00620641" w:rsidRDefault="00BB7361" w:rsidP="00BB7361">
      <w:pPr>
        <w:rPr>
          <w:rFonts w:eastAsia="Malgun Gothic"/>
          <w:b/>
          <w:u w:val="single"/>
          <w:lang w:eastAsia="ko-KR"/>
        </w:rPr>
      </w:pPr>
      <w:r w:rsidRPr="00437298">
        <w:rPr>
          <w:b/>
          <w:u w:val="single"/>
          <w:lang w:eastAsia="ko-KR"/>
        </w:rPr>
        <w:t>Issue 2-2-</w:t>
      </w:r>
      <w:r>
        <w:rPr>
          <w:b/>
          <w:u w:val="single"/>
          <w:lang w:eastAsia="ko-KR"/>
        </w:rPr>
        <w:t>8</w:t>
      </w:r>
      <w:r w:rsidRPr="00437298">
        <w:rPr>
          <w:b/>
          <w:u w:val="single"/>
          <w:lang w:eastAsia="ko-KR"/>
        </w:rPr>
        <w:t>: Direct SCG activation for multiple cells (PSCell+SCell(s))</w:t>
      </w:r>
    </w:p>
    <w:p w14:paraId="6953A0F3" w14:textId="42DF9703" w:rsidR="00E762FA" w:rsidRPr="00E762FA" w:rsidRDefault="00E762FA" w:rsidP="00941326">
      <w:pPr>
        <w:pStyle w:val="afc"/>
        <w:overflowPunct/>
        <w:autoSpaceDE/>
        <w:autoSpaceDN/>
        <w:adjustRightInd/>
        <w:spacing w:after="120" w:line="252" w:lineRule="auto"/>
        <w:ind w:leftChars="500" w:left="1000" w:firstLineChars="0" w:firstLine="0"/>
        <w:textAlignment w:val="auto"/>
        <w:rPr>
          <w:lang w:eastAsia="ja-JP"/>
        </w:rPr>
      </w:pPr>
      <w:r w:rsidRPr="00E762FA">
        <w:t>Further discussion on SCG activation for multiple cells (PSCell+SCell(s)) can take place in RAN4 #103-e.</w:t>
      </w:r>
    </w:p>
    <w:p w14:paraId="4852750D" w14:textId="77777777" w:rsidR="00E762FA" w:rsidRPr="00E762FA" w:rsidRDefault="00E762FA" w:rsidP="00941326">
      <w:pPr>
        <w:pStyle w:val="afc"/>
        <w:overflowPunct/>
        <w:autoSpaceDE/>
        <w:autoSpaceDN/>
        <w:adjustRightInd/>
        <w:spacing w:after="120" w:line="252" w:lineRule="auto"/>
        <w:ind w:leftChars="500" w:left="1000" w:firstLineChars="0" w:firstLine="0"/>
        <w:textAlignment w:val="auto"/>
        <w:rPr>
          <w:lang w:eastAsia="ja-JP"/>
        </w:rPr>
      </w:pPr>
      <w:r w:rsidRPr="00E762FA">
        <w:t>If no decision is made in RAN4 #103-e, then no requirements will be defined in Rel-17.</w:t>
      </w:r>
    </w:p>
    <w:p w14:paraId="58EC97B0" w14:textId="77777777" w:rsidR="00BB7361" w:rsidRPr="000E6E4E" w:rsidRDefault="00BB7361" w:rsidP="00BB7361">
      <w:pPr>
        <w:pStyle w:val="2"/>
        <w:rPr>
          <w:lang w:val="en-US"/>
        </w:rPr>
      </w:pPr>
      <w:r>
        <w:rPr>
          <w:lang w:val="en-US"/>
        </w:rPr>
        <w:t>Sub-topic 2-3: Interruption requirements</w:t>
      </w:r>
    </w:p>
    <w:p w14:paraId="0784208B" w14:textId="77777777" w:rsidR="00BB7361" w:rsidRDefault="00BB7361" w:rsidP="00BB7361">
      <w:pPr>
        <w:rPr>
          <w:b/>
          <w:u w:val="single"/>
          <w:lang w:eastAsia="ko-KR"/>
        </w:rPr>
      </w:pPr>
      <w:r w:rsidRPr="003D02FE">
        <w:rPr>
          <w:b/>
          <w:u w:val="single"/>
          <w:lang w:eastAsia="ko-KR"/>
        </w:rPr>
        <w:t>Issue 2-3-1: Baseline for interruption due to PSCell activation/deactivation</w:t>
      </w:r>
    </w:p>
    <w:p w14:paraId="02CCF365" w14:textId="77777777" w:rsidR="00BB7361" w:rsidRPr="005660A2" w:rsidRDefault="00BB7361" w:rsidP="00BB7361">
      <w:pPr>
        <w:pStyle w:val="afc"/>
        <w:ind w:left="936" w:firstLineChars="0" w:firstLine="0"/>
        <w:rPr>
          <w:rFonts w:eastAsia="宋体"/>
          <w:lang w:eastAsia="zh-CN"/>
        </w:rPr>
      </w:pPr>
      <w:r w:rsidRPr="00110838">
        <w:rPr>
          <w:lang w:eastAsia="zh-CN"/>
        </w:rPr>
        <w:t>If PSCell is activated from a deactivated status</w:t>
      </w:r>
    </w:p>
    <w:p w14:paraId="0BA22CAC" w14:textId="77777777" w:rsidR="00BB7361" w:rsidRDefault="00BB7361" w:rsidP="00BB7361">
      <w:pPr>
        <w:pStyle w:val="afc"/>
        <w:numPr>
          <w:ilvl w:val="1"/>
          <w:numId w:val="5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Option 1(Nokia, Ericsson): </w:t>
      </w:r>
      <w:r>
        <w:rPr>
          <w:rFonts w:eastAsia="宋体"/>
          <w:szCs w:val="24"/>
          <w:lang w:eastAsia="zh-CN"/>
        </w:rPr>
        <w:t>E</w:t>
      </w:r>
      <w:r w:rsidRPr="0053443D">
        <w:rPr>
          <w:rFonts w:eastAsia="宋体"/>
          <w:szCs w:val="24"/>
          <w:lang w:eastAsia="zh-CN"/>
        </w:rPr>
        <w:t>xisting requirements for interruption due to Scell activation/deactivation can be used as a baseline.</w:t>
      </w:r>
    </w:p>
    <w:p w14:paraId="6798758A" w14:textId="77777777" w:rsidR="00BB7361" w:rsidRPr="00365C4C" w:rsidRDefault="00BB7361" w:rsidP="00BB7361">
      <w:pPr>
        <w:pStyle w:val="afc"/>
        <w:numPr>
          <w:ilvl w:val="1"/>
          <w:numId w:val="5"/>
        </w:numPr>
        <w:ind w:firstLineChars="0"/>
        <w:rPr>
          <w:rFonts w:eastAsia="宋体"/>
          <w:lang w:eastAsia="zh-CN"/>
        </w:rPr>
      </w:pPr>
      <w:r w:rsidRPr="00365C4C">
        <w:rPr>
          <w:rFonts w:eastAsia="宋体"/>
          <w:lang w:eastAsia="zh-CN"/>
        </w:rPr>
        <w:t>Option 2 (</w:t>
      </w:r>
      <w:r>
        <w:rPr>
          <w:rFonts w:eastAsia="宋体"/>
          <w:lang w:eastAsia="zh-CN"/>
        </w:rPr>
        <w:t>QC, MTK, Huawei, Apple, vivo</w:t>
      </w:r>
      <w:r w:rsidRPr="00365C4C">
        <w:rPr>
          <w:rFonts w:eastAsia="宋体"/>
          <w:lang w:eastAsia="zh-CN"/>
        </w:rPr>
        <w:t>): Existing requirements for interruption due to PSCell addition/release can be used as baseline, i.e., 1ms interruption length.</w:t>
      </w:r>
    </w:p>
    <w:p w14:paraId="234FD1B9" w14:textId="77777777" w:rsidR="00BB7361" w:rsidRPr="00E25FC5" w:rsidRDefault="00BB7361" w:rsidP="00BB7361">
      <w:pPr>
        <w:rPr>
          <w:b/>
          <w:u w:val="single"/>
          <w:lang w:eastAsia="ko-KR"/>
        </w:rPr>
      </w:pPr>
      <w:r w:rsidRPr="00A349CF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2-3-2</w:t>
      </w:r>
      <w:r w:rsidRPr="00A349CF">
        <w:rPr>
          <w:b/>
          <w:u w:val="single"/>
          <w:lang w:eastAsia="ko-KR"/>
        </w:rPr>
        <w:t xml:space="preserve">: </w:t>
      </w:r>
      <w:r w:rsidRPr="00577DBB">
        <w:rPr>
          <w:b/>
          <w:u w:val="single"/>
          <w:lang w:eastAsia="ko-KR"/>
        </w:rPr>
        <w:t xml:space="preserve">interruption due to PSCell activation/deactivation in </w:t>
      </w:r>
      <w:r w:rsidRPr="00577DBB">
        <w:rPr>
          <w:b/>
          <w:highlight w:val="yellow"/>
          <w:u w:val="single"/>
          <w:lang w:eastAsia="ko-KR"/>
        </w:rPr>
        <w:t>asynchronous</w:t>
      </w:r>
      <w:r w:rsidRPr="00577DBB">
        <w:rPr>
          <w:b/>
          <w:u w:val="single"/>
          <w:lang w:eastAsia="ko-KR"/>
        </w:rPr>
        <w:t xml:space="preserve"> deployment.</w:t>
      </w:r>
    </w:p>
    <w:p w14:paraId="71455E27" w14:textId="77777777" w:rsidR="00BB7361" w:rsidRPr="000A0895" w:rsidRDefault="00BB7361" w:rsidP="00BB7361">
      <w:pPr>
        <w:pStyle w:val="afc"/>
        <w:numPr>
          <w:ilvl w:val="1"/>
          <w:numId w:val="5"/>
        </w:numPr>
        <w:ind w:firstLineChars="0"/>
        <w:rPr>
          <w:lang w:eastAsia="zh-CN"/>
        </w:rPr>
      </w:pPr>
      <w:r w:rsidRPr="000A0895">
        <w:rPr>
          <w:lang w:eastAsia="zh-CN"/>
        </w:rPr>
        <w:t>Option 1 (</w:t>
      </w:r>
      <w:r>
        <w:rPr>
          <w:lang w:eastAsia="zh-CN"/>
        </w:rPr>
        <w:t>Nokia, Ericsson</w:t>
      </w:r>
      <w:r w:rsidRPr="000A0895">
        <w:rPr>
          <w:lang w:eastAsia="zh-CN"/>
        </w:rPr>
        <w:t>)</w:t>
      </w:r>
    </w:p>
    <w:p w14:paraId="0D3A0006" w14:textId="77777777" w:rsidR="00BB7361" w:rsidRPr="000A0895" w:rsidRDefault="00BB7361" w:rsidP="00BB7361">
      <w:pPr>
        <w:pStyle w:val="afc"/>
        <w:spacing w:after="120"/>
        <w:ind w:left="2376" w:firstLineChars="0" w:firstLine="0"/>
        <w:rPr>
          <w:rFonts w:eastAsia="宋体"/>
          <w:lang w:eastAsia="zh-CN"/>
        </w:rPr>
      </w:pPr>
      <w:r w:rsidRPr="000A0895">
        <w:rPr>
          <w:rFonts w:eastAsia="宋体"/>
          <w:lang w:eastAsia="zh-CN"/>
        </w:rPr>
        <w:t>For SCG activation/deactivation in ENDC,</w:t>
      </w:r>
    </w:p>
    <w:p w14:paraId="051F916B" w14:textId="77777777" w:rsidR="00BB7361" w:rsidRPr="000A0895" w:rsidRDefault="00BB7361" w:rsidP="00BB7361">
      <w:pPr>
        <w:pStyle w:val="afc"/>
        <w:spacing w:after="120"/>
        <w:ind w:leftChars="1288" w:left="2576" w:firstLineChars="0" w:firstLine="0"/>
      </w:pPr>
      <w:r w:rsidRPr="000A0895">
        <w:rPr>
          <w:rFonts w:eastAsia="宋体"/>
          <w:lang w:eastAsia="zh-CN"/>
        </w:rPr>
        <w:t>When SCG is activated (i.e., PSCell is activated),</w:t>
      </w:r>
      <w:r w:rsidRPr="000A0895">
        <w:t xml:space="preserve"> </w:t>
      </w:r>
      <w:r w:rsidRPr="000A0895">
        <w:rPr>
          <w:rFonts w:eastAsia="宋体"/>
          <w:szCs w:val="24"/>
          <w:lang w:eastAsia="zh-CN"/>
        </w:rPr>
        <w:t xml:space="preserve">there are no active serving cells in the SCG. The interruption on LTE MCG can refer to clause 7.32.2.5 (Interruptions at SCell </w:t>
      </w:r>
      <w:r w:rsidRPr="000A0895">
        <w:rPr>
          <w:lang w:eastAsia="zh-CN"/>
        </w:rPr>
        <w:t>activation/deactivation</w:t>
      </w:r>
      <w:r w:rsidRPr="000A0895">
        <w:rPr>
          <w:rFonts w:eastAsia="宋体"/>
          <w:szCs w:val="24"/>
          <w:lang w:eastAsia="zh-CN"/>
        </w:rPr>
        <w:t>) in TS 36.133.</w:t>
      </w:r>
      <w:r w:rsidRPr="000A0895">
        <w:t xml:space="preserve"> </w:t>
      </w:r>
    </w:p>
    <w:p w14:paraId="271A61EE" w14:textId="77777777" w:rsidR="00BB7361" w:rsidRPr="000A0895" w:rsidRDefault="00BB7361" w:rsidP="00BB7361">
      <w:pPr>
        <w:pStyle w:val="afc"/>
        <w:spacing w:after="120"/>
        <w:ind w:left="2376" w:firstLineChars="0" w:firstLine="0"/>
        <w:rPr>
          <w:rFonts w:eastAsia="宋体"/>
          <w:lang w:eastAsia="zh-CN"/>
        </w:rPr>
      </w:pPr>
      <w:r w:rsidRPr="000A0895">
        <w:rPr>
          <w:bCs/>
          <w:szCs w:val="24"/>
          <w:lang w:eastAsia="zh-CN"/>
        </w:rPr>
        <w:t>For SCG activation/deactivation in NR-DC, the interruption requirements can refer to existing interruptions</w:t>
      </w:r>
      <w:r w:rsidRPr="000A0895">
        <w:t xml:space="preserve"> at </w:t>
      </w:r>
      <w:r w:rsidRPr="000A0895">
        <w:rPr>
          <w:lang w:eastAsia="zh-CN"/>
        </w:rPr>
        <w:t>activation/deactivation</w:t>
      </w:r>
      <w:r w:rsidRPr="000A0895">
        <w:t xml:space="preserve"> specified in clause 8.2.4.2.2 in TS38.133, where sync and async scenario has different interruption length.</w:t>
      </w:r>
    </w:p>
    <w:p w14:paraId="3A2BB9CF" w14:textId="77777777" w:rsidR="00BB7361" w:rsidRPr="00484772" w:rsidRDefault="00BB7361" w:rsidP="00BB7361">
      <w:pPr>
        <w:pStyle w:val="afc"/>
        <w:numPr>
          <w:ilvl w:val="1"/>
          <w:numId w:val="5"/>
        </w:numPr>
        <w:ind w:firstLineChars="0"/>
        <w:rPr>
          <w:rFonts w:eastAsia="宋体"/>
          <w:szCs w:val="24"/>
          <w:lang w:eastAsia="zh-CN"/>
        </w:rPr>
      </w:pPr>
      <w:r w:rsidRPr="00484772">
        <w:rPr>
          <w:rFonts w:eastAsia="宋体"/>
          <w:szCs w:val="24"/>
          <w:lang w:eastAsia="zh-CN"/>
        </w:rPr>
        <w:t xml:space="preserve">Option </w:t>
      </w:r>
      <w:r>
        <w:rPr>
          <w:rFonts w:eastAsia="宋体"/>
          <w:szCs w:val="24"/>
          <w:lang w:eastAsia="zh-CN"/>
        </w:rPr>
        <w:t>2</w:t>
      </w:r>
      <w:r w:rsidRPr="00484772">
        <w:rPr>
          <w:rFonts w:eastAsia="宋体"/>
          <w:szCs w:val="24"/>
          <w:lang w:eastAsia="zh-CN"/>
        </w:rPr>
        <w:t xml:space="preserve"> (</w:t>
      </w:r>
      <w:r>
        <w:rPr>
          <w:rFonts w:eastAsia="宋体"/>
          <w:szCs w:val="24"/>
          <w:lang w:eastAsia="zh-CN"/>
        </w:rPr>
        <w:t>MTK, Huawei, Apple, vivo</w:t>
      </w:r>
      <w:r w:rsidRPr="00484772">
        <w:rPr>
          <w:rFonts w:eastAsia="宋体"/>
          <w:szCs w:val="24"/>
          <w:lang w:eastAsia="zh-CN"/>
        </w:rPr>
        <w:t>):</w:t>
      </w:r>
    </w:p>
    <w:p w14:paraId="3A840594" w14:textId="77777777" w:rsidR="00BB7361" w:rsidRPr="00484772" w:rsidRDefault="00BB7361" w:rsidP="00BB7361">
      <w:pPr>
        <w:pStyle w:val="afc"/>
        <w:spacing w:after="120"/>
        <w:ind w:left="2376" w:firstLineChars="0" w:firstLine="0"/>
        <w:rPr>
          <w:bCs/>
          <w:szCs w:val="24"/>
          <w:lang w:eastAsia="zh-CN"/>
        </w:rPr>
      </w:pPr>
      <w:r w:rsidRPr="00484772">
        <w:rPr>
          <w:bCs/>
          <w:szCs w:val="24"/>
          <w:lang w:eastAsia="zh-CN"/>
        </w:rPr>
        <w:t>For SCG activation/deactivation in ENDC,</w:t>
      </w:r>
    </w:p>
    <w:p w14:paraId="75D6CE43" w14:textId="77777777" w:rsidR="00BB7361" w:rsidRPr="00484772" w:rsidRDefault="00BB7361" w:rsidP="00BB7361">
      <w:pPr>
        <w:pStyle w:val="afc"/>
        <w:spacing w:after="120"/>
        <w:ind w:leftChars="1288" w:left="2576" w:firstLineChars="0" w:firstLine="0"/>
        <w:rPr>
          <w:bCs/>
          <w:szCs w:val="24"/>
          <w:lang w:eastAsia="zh-CN"/>
        </w:rPr>
      </w:pPr>
      <w:r w:rsidRPr="00484772">
        <w:rPr>
          <w:bCs/>
          <w:szCs w:val="24"/>
          <w:lang w:eastAsia="zh-CN"/>
        </w:rPr>
        <w:t>-When SCG is activated/deactivated, there are no active serving cells in the SCG. The interruption on LTE MCG can refer to clause 7.32.2.4 (Interruptions at Scell addition/release) in TS 36.133.</w:t>
      </w:r>
    </w:p>
    <w:p w14:paraId="4CB3D5D4" w14:textId="77777777" w:rsidR="00BB7361" w:rsidRPr="00484772" w:rsidRDefault="00BB7361" w:rsidP="00BB7361">
      <w:pPr>
        <w:pStyle w:val="afc"/>
        <w:spacing w:after="120"/>
        <w:ind w:left="2376" w:firstLineChars="0" w:firstLine="0"/>
        <w:rPr>
          <w:bCs/>
          <w:szCs w:val="24"/>
          <w:lang w:eastAsia="zh-CN"/>
        </w:rPr>
      </w:pPr>
      <w:r w:rsidRPr="00484772">
        <w:rPr>
          <w:bCs/>
          <w:szCs w:val="24"/>
          <w:lang w:eastAsia="zh-CN"/>
        </w:rPr>
        <w:t>For SCG activation/deactivation in NR-DC, the interruption requirements can refer to existing interruptions at PSCell addition/release specified in clause 8.2.4.2.1 in TS38.133.</w:t>
      </w:r>
    </w:p>
    <w:p w14:paraId="3F165A52" w14:textId="77777777" w:rsidR="00AB50F9" w:rsidRPr="002313DC" w:rsidRDefault="00AB50F9" w:rsidP="00BB7361">
      <w:pPr>
        <w:rPr>
          <w:rFonts w:eastAsiaTheme="minorEastAsia"/>
          <w:i/>
          <w:color w:val="0070C0"/>
          <w:lang w:val="en-US" w:eastAsia="zh-CN"/>
        </w:rPr>
      </w:pPr>
    </w:p>
    <w:p w14:paraId="013652A6" w14:textId="77777777" w:rsidR="00BB7361" w:rsidRDefault="00BB7361" w:rsidP="00BB7361">
      <w:pPr>
        <w:rPr>
          <w:b/>
          <w:u w:val="single"/>
          <w:lang w:eastAsia="ko-KR"/>
        </w:rPr>
      </w:pPr>
      <w:r w:rsidRPr="00EF4934">
        <w:rPr>
          <w:b/>
          <w:u w:val="single"/>
          <w:lang w:eastAsia="ko-KR"/>
        </w:rPr>
        <w:t>Issue 2-3-3: Interruption due to L3 measurement on deactivated PSCell</w:t>
      </w:r>
    </w:p>
    <w:p w14:paraId="1B9FC7BB" w14:textId="77777777" w:rsidR="00BB7361" w:rsidRPr="00E762FA" w:rsidRDefault="00BB7361" w:rsidP="00BB7361">
      <w:pPr>
        <w:pStyle w:val="afc"/>
        <w:numPr>
          <w:ilvl w:val="1"/>
          <w:numId w:val="5"/>
        </w:numPr>
        <w:ind w:firstLineChars="0"/>
        <w:rPr>
          <w:rFonts w:eastAsia="宋体"/>
          <w:lang w:eastAsia="zh-CN"/>
        </w:rPr>
      </w:pPr>
      <w:r w:rsidRPr="00E762FA">
        <w:rPr>
          <w:lang w:eastAsia="zh-CN"/>
        </w:rPr>
        <w:t xml:space="preserve">If RLM/BFD is not configured, </w:t>
      </w:r>
      <w:r w:rsidRPr="00E762FA">
        <w:t xml:space="preserve">the current interruption requirement during measurements on deactivated inter-band SCC applies. </w:t>
      </w:r>
    </w:p>
    <w:p w14:paraId="5BBE0468" w14:textId="77777777" w:rsidR="00BB7361" w:rsidRPr="00E762FA" w:rsidRDefault="00BB7361" w:rsidP="00BB7361">
      <w:pPr>
        <w:pStyle w:val="afc"/>
        <w:numPr>
          <w:ilvl w:val="1"/>
          <w:numId w:val="5"/>
        </w:numPr>
        <w:ind w:firstLineChars="0"/>
        <w:rPr>
          <w:rFonts w:eastAsia="宋体"/>
          <w:lang w:eastAsia="zh-CN"/>
        </w:rPr>
      </w:pPr>
      <w:r w:rsidRPr="00E762FA">
        <w:t xml:space="preserve">If RLM/BFD is configured, the current interruption requirement during Scell </w:t>
      </w:r>
      <w:r w:rsidRPr="00E762FA">
        <w:rPr>
          <w:b/>
        </w:rPr>
        <w:t>dormancy</w:t>
      </w:r>
      <w:r w:rsidRPr="00E762FA">
        <w:t xml:space="preserve"> applies </w:t>
      </w:r>
      <w:r w:rsidRPr="00E762FA">
        <w:rPr>
          <w:rFonts w:eastAsia="宋体"/>
          <w:szCs w:val="24"/>
          <w:lang w:eastAsia="zh-CN"/>
        </w:rPr>
        <w:t>([1]%)</w:t>
      </w:r>
      <w:r w:rsidRPr="00E762FA">
        <w:t>.</w:t>
      </w:r>
    </w:p>
    <w:p w14:paraId="556E9261" w14:textId="77777777" w:rsidR="00AB50F9" w:rsidRDefault="00AB50F9" w:rsidP="00BB7361">
      <w:pPr>
        <w:rPr>
          <w:rFonts w:eastAsiaTheme="minorEastAsia"/>
          <w:i/>
          <w:color w:val="0070C0"/>
          <w:lang w:val="en-US" w:eastAsia="zh-CN"/>
        </w:rPr>
      </w:pPr>
    </w:p>
    <w:p w14:paraId="7E9E8850" w14:textId="77777777" w:rsidR="00BB7361" w:rsidRPr="001856C8" w:rsidRDefault="00BB7361" w:rsidP="00BB7361">
      <w:pPr>
        <w:rPr>
          <w:b/>
          <w:u w:val="single"/>
          <w:lang w:eastAsia="ko-KR"/>
        </w:rPr>
      </w:pPr>
      <w:r w:rsidRPr="00DD35A0">
        <w:rPr>
          <w:b/>
          <w:u w:val="single"/>
          <w:lang w:eastAsia="ko-KR"/>
        </w:rPr>
        <w:t>Issue 2-3-4: Interruption requirement due to RLM and BFD on deactivated PSCell</w:t>
      </w:r>
    </w:p>
    <w:p w14:paraId="194170C0" w14:textId="318A9255" w:rsidR="00453216" w:rsidRPr="00453216" w:rsidRDefault="00453216" w:rsidP="00875AF0">
      <w:pPr>
        <w:ind w:firstLineChars="200" w:firstLine="400"/>
        <w:rPr>
          <w:szCs w:val="24"/>
          <w:lang w:eastAsia="zh-CN"/>
        </w:rPr>
      </w:pPr>
      <w:r w:rsidRPr="00E762FA">
        <w:rPr>
          <w:lang w:eastAsia="zh-CN"/>
        </w:rPr>
        <w:t xml:space="preserve">The same principle as the interruption due to Scell </w:t>
      </w:r>
      <w:r w:rsidRPr="00E762FA">
        <w:rPr>
          <w:b/>
          <w:lang w:eastAsia="zh-CN"/>
        </w:rPr>
        <w:t>dormancy</w:t>
      </w:r>
      <w:r w:rsidRPr="00E762FA">
        <w:rPr>
          <w:rFonts w:eastAsia="Times New Roman"/>
        </w:rPr>
        <w:t xml:space="preserve"> is applied ([0.5]%)</w:t>
      </w:r>
      <w:r w:rsidRPr="00E762FA">
        <w:rPr>
          <w:lang w:eastAsia="zh-CN"/>
        </w:rPr>
        <w:t>.</w:t>
      </w:r>
    </w:p>
    <w:p w14:paraId="1B111DB6" w14:textId="77777777" w:rsidR="00BB7361" w:rsidRPr="003F394F" w:rsidRDefault="00BB7361" w:rsidP="00BB7361">
      <w:pPr>
        <w:pStyle w:val="2"/>
        <w:rPr>
          <w:lang w:val="en-US"/>
        </w:rPr>
      </w:pPr>
      <w:r>
        <w:rPr>
          <w:lang w:val="en-US"/>
        </w:rPr>
        <w:lastRenderedPageBreak/>
        <w:t>Sub-topic 2-4: RLM/BFD/BFR/Beam management on deactivated PSCell</w:t>
      </w:r>
    </w:p>
    <w:p w14:paraId="7AAD7EFE" w14:textId="77777777" w:rsidR="00BB7361" w:rsidRPr="00E25FC5" w:rsidRDefault="00BB7361" w:rsidP="00BB7361">
      <w:pPr>
        <w:rPr>
          <w:b/>
          <w:u w:val="single"/>
          <w:lang w:eastAsia="ko-KR"/>
        </w:rPr>
      </w:pPr>
      <w:r w:rsidRPr="00D76B52">
        <w:rPr>
          <w:b/>
          <w:u w:val="single"/>
          <w:lang w:eastAsia="ko-KR"/>
        </w:rPr>
        <w:t>Issue 2-4-1: Whether RLM/BFD delay requirements on deactivated PSCell can be relaxed</w:t>
      </w:r>
    </w:p>
    <w:p w14:paraId="76BB2C55" w14:textId="77777777" w:rsidR="00992768" w:rsidRPr="00766996" w:rsidRDefault="00992768" w:rsidP="00992768">
      <w:pPr>
        <w:rPr>
          <w:rFonts w:ascii="Arial" w:hAnsi="Arial" w:cs="Arial"/>
          <w:b/>
          <w:color w:val="C00000"/>
          <w:u w:val="single"/>
          <w:lang w:eastAsia="zh-CN"/>
        </w:rPr>
      </w:pPr>
      <w:r w:rsidRPr="00766996">
        <w:rPr>
          <w:rFonts w:ascii="Arial" w:hAnsi="Arial" w:cs="Arial"/>
          <w:b/>
          <w:color w:val="C00000"/>
          <w:u w:val="single"/>
          <w:lang w:eastAsia="zh-CN"/>
        </w:rPr>
        <w:t>GTW session (</w:t>
      </w:r>
      <w:r>
        <w:rPr>
          <w:rFonts w:ascii="Arial" w:hAnsi="Arial" w:cs="Arial"/>
          <w:b/>
          <w:color w:val="C00000"/>
          <w:u w:val="single"/>
          <w:lang w:eastAsia="zh-CN"/>
        </w:rPr>
        <w:t>March 2, 2022</w:t>
      </w:r>
      <w:r w:rsidRPr="00766996">
        <w:rPr>
          <w:rFonts w:ascii="Arial" w:hAnsi="Arial" w:cs="Arial"/>
          <w:b/>
          <w:color w:val="C00000"/>
          <w:u w:val="single"/>
          <w:lang w:eastAsia="zh-CN"/>
        </w:rPr>
        <w:t>)</w:t>
      </w:r>
    </w:p>
    <w:p w14:paraId="536C226A" w14:textId="77777777" w:rsidR="00EC34AC" w:rsidRPr="0063267D" w:rsidRDefault="00EC34AC" w:rsidP="00EC34AC">
      <w:pPr>
        <w:pStyle w:val="afc"/>
        <w:numPr>
          <w:ilvl w:val="0"/>
          <w:numId w:val="28"/>
        </w:numPr>
        <w:spacing w:after="120" w:line="252" w:lineRule="auto"/>
        <w:ind w:left="644" w:firstLineChars="0"/>
        <w:textAlignment w:val="auto"/>
        <w:rPr>
          <w:highlight w:val="green"/>
          <w:lang w:eastAsia="ja-JP"/>
        </w:rPr>
      </w:pPr>
      <w:r w:rsidRPr="0063267D">
        <w:rPr>
          <w:highlight w:val="green"/>
          <w:lang w:eastAsia="ja-JP"/>
        </w:rPr>
        <w:t>Agreements</w:t>
      </w:r>
    </w:p>
    <w:p w14:paraId="46A5C5CF" w14:textId="77777777" w:rsidR="00EC34AC" w:rsidRPr="001C1E6D" w:rsidRDefault="00EC34AC" w:rsidP="00EC34AC">
      <w:pPr>
        <w:pStyle w:val="afc"/>
        <w:numPr>
          <w:ilvl w:val="1"/>
          <w:numId w:val="28"/>
        </w:numPr>
        <w:spacing w:after="120" w:line="252" w:lineRule="auto"/>
        <w:ind w:firstLineChars="0"/>
        <w:textAlignment w:val="auto"/>
        <w:rPr>
          <w:highlight w:val="green"/>
          <w:lang w:val="en-US" w:eastAsia="en-GB"/>
        </w:rPr>
      </w:pPr>
      <w:r w:rsidRPr="001C1E6D">
        <w:rPr>
          <w:highlight w:val="green"/>
          <w:lang w:val="en-US" w:eastAsia="en-GB"/>
        </w:rPr>
        <w:t>RLM/BFD delay requirements on deactivated PSCell</w:t>
      </w:r>
    </w:p>
    <w:p w14:paraId="60A275F5" w14:textId="77777777" w:rsidR="00EC34AC" w:rsidRPr="001C1E6D" w:rsidRDefault="00EC34AC" w:rsidP="00EC34AC">
      <w:pPr>
        <w:pStyle w:val="afc"/>
        <w:numPr>
          <w:ilvl w:val="2"/>
          <w:numId w:val="28"/>
        </w:numPr>
        <w:spacing w:after="120" w:line="252" w:lineRule="auto"/>
        <w:ind w:firstLineChars="0"/>
        <w:textAlignment w:val="auto"/>
        <w:rPr>
          <w:highlight w:val="green"/>
          <w:lang w:val="en-US" w:eastAsia="en-GB"/>
        </w:rPr>
      </w:pPr>
      <w:r w:rsidRPr="001C1E6D">
        <w:rPr>
          <w:highlight w:val="green"/>
        </w:rPr>
        <w:t>Use the parameter measCyclePSCell to the RLM/BFD requirements on deactivated PSCell.</w:t>
      </w:r>
    </w:p>
    <w:p w14:paraId="53941716" w14:textId="77777777" w:rsidR="00EC34AC" w:rsidRPr="001C1E6D" w:rsidRDefault="00EC34AC" w:rsidP="00EC34AC">
      <w:pPr>
        <w:pStyle w:val="afc"/>
        <w:numPr>
          <w:ilvl w:val="2"/>
          <w:numId w:val="28"/>
        </w:numPr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1C1E6D">
        <w:rPr>
          <w:highlight w:val="green"/>
          <w:lang w:eastAsia="ja-JP"/>
        </w:rPr>
        <w:t>DRX configuration for this requirement is the SCG DRX configuration</w:t>
      </w:r>
    </w:p>
    <w:p w14:paraId="5D74336B" w14:textId="77777777" w:rsidR="00BB7361" w:rsidRPr="003F394F" w:rsidRDefault="00BB7361" w:rsidP="00BB7361">
      <w:pPr>
        <w:pStyle w:val="2"/>
        <w:rPr>
          <w:lang w:val="en-US"/>
        </w:rPr>
      </w:pPr>
      <w:r>
        <w:rPr>
          <w:lang w:val="en-US"/>
        </w:rPr>
        <w:t>Sub-topic 2-5: Others</w:t>
      </w:r>
    </w:p>
    <w:p w14:paraId="4DE56C8F" w14:textId="77777777" w:rsidR="00BB7361" w:rsidRPr="00EA0B0B" w:rsidRDefault="00BB7361" w:rsidP="00BB7361">
      <w:pPr>
        <w:rPr>
          <w:rFonts w:eastAsia="Malgun Gothic"/>
          <w:b/>
          <w:u w:val="single"/>
          <w:lang w:eastAsia="ko-KR"/>
        </w:rPr>
      </w:pPr>
      <w:r w:rsidRPr="00437298">
        <w:rPr>
          <w:b/>
          <w:u w:val="single"/>
          <w:lang w:eastAsia="ko-KR"/>
        </w:rPr>
        <w:t>Issue 2-5-1: whether UE shall meet the existing Te and Tq when PSCell is deactivated</w:t>
      </w:r>
    </w:p>
    <w:p w14:paraId="3BA6F741" w14:textId="0F6843B2" w:rsidR="00453216" w:rsidRDefault="00453216" w:rsidP="00E762FA">
      <w:pPr>
        <w:spacing w:after="240"/>
        <w:ind w:leftChars="200" w:left="400"/>
        <w:rPr>
          <w:b/>
          <w:i/>
          <w:iCs/>
          <w:color w:val="FF0000"/>
          <w:u w:val="single"/>
          <w:lang w:eastAsia="zh-CN"/>
        </w:rPr>
      </w:pPr>
      <w:r w:rsidRPr="00E762FA">
        <w:rPr>
          <w:szCs w:val="24"/>
          <w:lang w:eastAsia="zh-CN"/>
        </w:rPr>
        <w:t>Timing requirements including Te and Tq don’t need to be specified when PSCell is deactivated.</w:t>
      </w:r>
    </w:p>
    <w:p w14:paraId="16B1181F" w14:textId="77777777" w:rsidR="00E762FA" w:rsidRDefault="00E762FA" w:rsidP="00BB7361">
      <w:pPr>
        <w:rPr>
          <w:b/>
          <w:u w:val="single"/>
          <w:lang w:eastAsia="ko-KR"/>
        </w:rPr>
      </w:pPr>
    </w:p>
    <w:p w14:paraId="355585C9" w14:textId="77777777" w:rsidR="00BB7361" w:rsidRPr="00437298" w:rsidRDefault="00BB7361" w:rsidP="00BB7361">
      <w:pPr>
        <w:rPr>
          <w:b/>
          <w:u w:val="single"/>
          <w:lang w:eastAsia="ko-KR"/>
        </w:rPr>
      </w:pPr>
      <w:r w:rsidRPr="00437298">
        <w:rPr>
          <w:b/>
          <w:u w:val="single"/>
          <w:lang w:eastAsia="ko-KR"/>
        </w:rPr>
        <w:t>Issue 2-5-2: whether UE shall meet the existing Te requirement for the first transmission of RACH-less based SCG activation on PSCell</w:t>
      </w:r>
    </w:p>
    <w:p w14:paraId="0DD24BA5" w14:textId="77777777" w:rsidR="00BB7361" w:rsidRPr="00E762FA" w:rsidRDefault="00BB7361" w:rsidP="00BB7361">
      <w:pPr>
        <w:spacing w:after="120"/>
        <w:ind w:firstLineChars="200" w:firstLine="400"/>
        <w:rPr>
          <w:szCs w:val="24"/>
          <w:lang w:eastAsia="zh-CN"/>
        </w:rPr>
      </w:pPr>
      <w:r w:rsidRPr="00E762FA">
        <w:t>The existing Te requirement applies for the first transmission of RACH-less based SCG activation on PSCell.</w:t>
      </w:r>
    </w:p>
    <w:p w14:paraId="45B2B4C5" w14:textId="77777777" w:rsidR="00BB7361" w:rsidRPr="00E762FA" w:rsidRDefault="00BB7361" w:rsidP="00BB7361">
      <w:pPr>
        <w:rPr>
          <w:b/>
          <w:u w:val="single"/>
          <w:lang w:val="en-US" w:eastAsia="ko-KR"/>
        </w:rPr>
      </w:pPr>
    </w:p>
    <w:p w14:paraId="73CDBE15" w14:textId="77777777" w:rsidR="00BB7361" w:rsidRPr="00E762FA" w:rsidRDefault="00BB7361" w:rsidP="00BB7361">
      <w:pPr>
        <w:rPr>
          <w:b/>
          <w:u w:val="single"/>
          <w:lang w:eastAsia="ko-KR"/>
        </w:rPr>
      </w:pPr>
      <w:r w:rsidRPr="00E762FA">
        <w:rPr>
          <w:b/>
          <w:u w:val="single"/>
          <w:lang w:eastAsia="ko-KR"/>
        </w:rPr>
        <w:t>Issue 2-5-3: If the answer of issue 2-5-1 and/or issue 2-5-2 is yes, conditions for meeting Te requirements</w:t>
      </w:r>
    </w:p>
    <w:p w14:paraId="5E6BEE1B" w14:textId="22F7226C" w:rsidR="00BB7361" w:rsidRPr="00E762FA" w:rsidRDefault="00BB7361" w:rsidP="00BB7361">
      <w:pPr>
        <w:pStyle w:val="afc"/>
        <w:numPr>
          <w:ilvl w:val="0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E762FA">
        <w:rPr>
          <w:rFonts w:eastAsia="宋体"/>
          <w:szCs w:val="24"/>
          <w:lang w:eastAsia="zh-CN"/>
        </w:rPr>
        <w:t>SSB should be available at the UE once every 160 ms</w:t>
      </w:r>
    </w:p>
    <w:p w14:paraId="366357CA" w14:textId="77777777" w:rsidR="00E762FA" w:rsidRDefault="00E762FA" w:rsidP="00BB7361">
      <w:pPr>
        <w:rPr>
          <w:b/>
          <w:u w:val="single"/>
          <w:lang w:eastAsia="ko-KR"/>
        </w:rPr>
      </w:pPr>
    </w:p>
    <w:p w14:paraId="729729CD" w14:textId="77777777" w:rsidR="00BB7361" w:rsidRDefault="00BB7361" w:rsidP="00BB7361">
      <w:pPr>
        <w:rPr>
          <w:b/>
          <w:u w:val="single"/>
          <w:lang w:eastAsia="ko-KR"/>
        </w:rPr>
      </w:pPr>
      <w:r w:rsidRPr="00A349CF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2-5-4</w:t>
      </w:r>
      <w:r w:rsidRPr="00A349CF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 xml:space="preserve">UE behaviour upon RLF and BFD on deactivated PSCELL </w:t>
      </w:r>
    </w:p>
    <w:p w14:paraId="4B0B5A6F" w14:textId="6E384F6A" w:rsidR="000068D7" w:rsidRPr="000068D7" w:rsidRDefault="000068D7" w:rsidP="00E762FA">
      <w:pPr>
        <w:spacing w:after="120"/>
        <w:ind w:leftChars="300" w:left="600"/>
        <w:rPr>
          <w:szCs w:val="24"/>
          <w:lang w:eastAsia="zh-CN"/>
        </w:rPr>
      </w:pPr>
      <w:r w:rsidRPr="00E762FA">
        <w:rPr>
          <w:szCs w:val="24"/>
          <w:lang w:eastAsia="zh-CN"/>
        </w:rPr>
        <w:t>The UE behaviours upon RLF and BFD on deactivated PSCell belongs to the scope of RAN2</w:t>
      </w:r>
      <w:r w:rsidR="004760CD" w:rsidRPr="00E762FA">
        <w:rPr>
          <w:szCs w:val="24"/>
          <w:lang w:eastAsia="zh-CN"/>
        </w:rPr>
        <w:t>.</w:t>
      </w:r>
    </w:p>
    <w:p w14:paraId="46F2CEFE" w14:textId="77777777" w:rsidR="00BB7361" w:rsidRDefault="00BB7361" w:rsidP="00BB7361">
      <w:pPr>
        <w:rPr>
          <w:lang w:val="en-US" w:eastAsia="zh-CN"/>
        </w:rPr>
      </w:pPr>
    </w:p>
    <w:p w14:paraId="2AC29592" w14:textId="185D8423" w:rsidR="00FE3F54" w:rsidRDefault="00FE3F54" w:rsidP="00FE3F5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ork split</w:t>
      </w:r>
    </w:p>
    <w:p w14:paraId="2BBD47CA" w14:textId="2C5883FF" w:rsidR="00FE3F54" w:rsidRDefault="006517B9" w:rsidP="00FE3F54"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the below requirements are agreed to be developed in maintenance phase, the work split is provided.  </w:t>
      </w:r>
      <w:r w:rsidR="00046454">
        <w:t>Please add your name on the topic you are interested in, thank you in advance.</w:t>
      </w:r>
    </w:p>
    <w:p w14:paraId="098EC8DF" w14:textId="19DE4794" w:rsidR="006D01A2" w:rsidRDefault="006D01A2" w:rsidP="006D01A2">
      <w:pPr>
        <w:pStyle w:val="afc"/>
        <w:numPr>
          <w:ilvl w:val="0"/>
          <w:numId w:val="40"/>
        </w:numPr>
        <w:ind w:firstLineChars="0"/>
        <w:rPr>
          <w:lang w:val="en-US" w:eastAsia="zh-CN"/>
        </w:rPr>
      </w:pPr>
      <w:r w:rsidRPr="004F1BCC">
        <w:rPr>
          <w:szCs w:val="24"/>
          <w:lang w:eastAsia="zh-CN"/>
        </w:rPr>
        <w:t>requirements of multiple SCell activation enhancement</w:t>
      </w:r>
      <w:r>
        <w:rPr>
          <w:szCs w:val="24"/>
          <w:lang w:eastAsia="zh-CN"/>
        </w:rPr>
        <w:t xml:space="preserve"> (discussed in topic #1)</w:t>
      </w:r>
    </w:p>
    <w:p w14:paraId="0F097887" w14:textId="2B70C0D5" w:rsidR="00046454" w:rsidRPr="006D01A2" w:rsidRDefault="006D01A2" w:rsidP="006D01A2">
      <w:pPr>
        <w:pStyle w:val="afc"/>
        <w:numPr>
          <w:ilvl w:val="0"/>
          <w:numId w:val="40"/>
        </w:numPr>
        <w:ind w:firstLineChars="0"/>
        <w:rPr>
          <w:lang w:val="en-US" w:eastAsia="zh-CN"/>
        </w:rPr>
      </w:pPr>
      <w:r w:rsidRPr="00025D51">
        <w:t>requirements for SCG activation with multiple cells (PSCell+Scell(s))</w:t>
      </w:r>
      <w:r>
        <w:t xml:space="preserve"> (discussed in topic #2)</w:t>
      </w:r>
    </w:p>
    <w:tbl>
      <w:tblPr>
        <w:tblW w:w="115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3"/>
        <w:gridCol w:w="2149"/>
        <w:gridCol w:w="1949"/>
        <w:gridCol w:w="1949"/>
      </w:tblGrid>
      <w:tr w:rsidR="00046454" w14:paraId="6E2A32CB" w14:textId="3CF8F965" w:rsidTr="006D01A2">
        <w:trPr>
          <w:gridAfter w:val="1"/>
          <w:wAfter w:w="1949" w:type="dxa"/>
        </w:trPr>
        <w:tc>
          <w:tcPr>
            <w:tcW w:w="5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C524A" w14:textId="77777777" w:rsidR="00046454" w:rsidRDefault="00046454">
            <w:pPr>
              <w:rPr>
                <w:lang w:val="en-US" w:eastAsia="zh-CN"/>
              </w:rPr>
            </w:pPr>
            <w:r>
              <w:t> </w:t>
            </w:r>
          </w:p>
        </w:tc>
        <w:tc>
          <w:tcPr>
            <w:tcW w:w="2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DD326" w14:textId="4F131621" w:rsidR="00046454" w:rsidRDefault="00046454" w:rsidP="00965EBD">
            <w:r>
              <w:rPr>
                <w:b/>
                <w:bCs/>
              </w:rPr>
              <w:t>Responsib</w:t>
            </w:r>
            <w:r w:rsidR="00965EBD">
              <w:rPr>
                <w:b/>
                <w:bCs/>
              </w:rPr>
              <w:t>le company</w:t>
            </w:r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846F35" w14:textId="78D4B107" w:rsidR="00046454" w:rsidRDefault="0031608F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</w:t>
            </w:r>
            <w:r>
              <w:rPr>
                <w:b/>
                <w:bCs/>
                <w:lang w:eastAsia="zh-CN"/>
              </w:rPr>
              <w:t>omments</w:t>
            </w:r>
          </w:p>
        </w:tc>
      </w:tr>
      <w:tr w:rsidR="00046454" w14:paraId="5B01F534" w14:textId="11AB2417" w:rsidTr="006D01A2">
        <w:trPr>
          <w:gridAfter w:val="1"/>
          <w:wAfter w:w="1949" w:type="dxa"/>
        </w:trPr>
        <w:tc>
          <w:tcPr>
            <w:tcW w:w="962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4460B" w14:textId="4312C71E" w:rsidR="00046454" w:rsidRDefault="00046454">
            <w:pPr>
              <w:rPr>
                <w:b/>
                <w:bCs/>
              </w:rPr>
            </w:pPr>
            <w:r>
              <w:rPr>
                <w:b/>
                <w:bCs/>
              </w:rPr>
              <w:t>Temporary RS based SCell activation</w:t>
            </w:r>
          </w:p>
        </w:tc>
      </w:tr>
      <w:tr w:rsidR="00046454" w14:paraId="399089A6" w14:textId="6C4FFCF8" w:rsidTr="006D01A2">
        <w:trPr>
          <w:gridAfter w:val="1"/>
          <w:wAfter w:w="1949" w:type="dxa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8C13A" w14:textId="7F94448A" w:rsidR="00046454" w:rsidRDefault="00046454" w:rsidP="00046454">
            <w:r>
              <w:t>A-TRS based</w:t>
            </w:r>
            <w:r w:rsidRPr="009C5807">
              <w:t xml:space="preserve"> SCell activation</w:t>
            </w:r>
            <w:r>
              <w:t xml:space="preserve"> and deactivated delay requirements</w:t>
            </w:r>
            <w:r w:rsidRPr="009C5807">
              <w:t xml:space="preserve"> with multiple downlink SCells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9B925" w14:textId="790C3324" w:rsidR="00046454" w:rsidRDefault="00046454"/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A8A25D" w14:textId="1E2E957D" w:rsidR="00046454" w:rsidRDefault="00046454" w:rsidP="00046454">
            <w:pPr>
              <w:rPr>
                <w:lang w:eastAsia="zh-CN"/>
              </w:rPr>
            </w:pPr>
            <w:r>
              <w:rPr>
                <w:lang w:eastAsia="zh-CN"/>
              </w:rPr>
              <w:t>Both activation and deactivation delay shall be considered</w:t>
            </w:r>
          </w:p>
        </w:tc>
      </w:tr>
      <w:tr w:rsidR="00046454" w14:paraId="1BB2F212" w14:textId="0769B5C3" w:rsidTr="006D01A2">
        <w:trPr>
          <w:gridAfter w:val="1"/>
          <w:wAfter w:w="1949" w:type="dxa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D6A89" w14:textId="6A7BDB17" w:rsidR="00046454" w:rsidRDefault="00046454">
            <w:r w:rsidRPr="009C5807">
              <w:t xml:space="preserve">Interruptions at </w:t>
            </w:r>
            <w:r>
              <w:t>A-TRS based</w:t>
            </w:r>
            <w:r w:rsidRPr="009C5807">
              <w:t xml:space="preserve"> SCell activation/deactivation with multiple downlink SCells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D03AE" w14:textId="7639A53B" w:rsidR="00046454" w:rsidRDefault="00AC51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6EA37F" w14:textId="46F46F89" w:rsidR="00046454" w:rsidRDefault="00046454" w:rsidP="00046454">
            <w:pPr>
              <w:rPr>
                <w:lang w:eastAsia="zh-CN"/>
              </w:rPr>
            </w:pPr>
            <w:r>
              <w:rPr>
                <w:lang w:eastAsia="zh-CN"/>
              </w:rPr>
              <w:t>There are both TS 38.133 and TS 36.133 CRs</w:t>
            </w:r>
          </w:p>
        </w:tc>
      </w:tr>
      <w:tr w:rsidR="006D01A2" w14:paraId="24100E53" w14:textId="18833F0B" w:rsidTr="008C130D">
        <w:trPr>
          <w:gridAfter w:val="1"/>
          <w:wAfter w:w="1949" w:type="dxa"/>
        </w:trPr>
        <w:tc>
          <w:tcPr>
            <w:tcW w:w="962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63EDE" w14:textId="7B8DCA17" w:rsidR="006D01A2" w:rsidRDefault="006D01A2">
            <w:pPr>
              <w:rPr>
                <w:b/>
                <w:bCs/>
              </w:rPr>
            </w:pPr>
            <w:r>
              <w:rPr>
                <w:b/>
                <w:bCs/>
              </w:rPr>
              <w:t>Efficient activation/de-activation mechanism for one SCG</w:t>
            </w:r>
          </w:p>
        </w:tc>
      </w:tr>
      <w:tr w:rsidR="00046454" w14:paraId="2707877F" w14:textId="3676BB7E" w:rsidTr="006D01A2">
        <w:trPr>
          <w:gridAfter w:val="1"/>
          <w:wAfter w:w="1949" w:type="dxa"/>
        </w:trPr>
        <w:tc>
          <w:tcPr>
            <w:tcW w:w="5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24731" w14:textId="292A95A2" w:rsidR="00046454" w:rsidRDefault="006D01A2" w:rsidP="006D01A2">
            <w:r>
              <w:lastRenderedPageBreak/>
              <w:t>SCG</w:t>
            </w:r>
            <w:r w:rsidR="00046454">
              <w:t xml:space="preserve"> </w:t>
            </w:r>
            <w:r>
              <w:t>a</w:t>
            </w:r>
            <w:r w:rsidR="00046454">
              <w:t>ctivation</w:t>
            </w:r>
            <w:r>
              <w:t xml:space="preserve"> delay with PSCell and SCell (s)</w:t>
            </w:r>
            <w:r w:rsidR="00046454">
              <w:t xml:space="preserve">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1EFC0" w14:textId="7B718EF0" w:rsidR="00046454" w:rsidRDefault="00046454">
            <w:r>
              <w:t> </w:t>
            </w:r>
            <w:r w:rsidR="00F900A4">
              <w:t>Nokia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039988" w14:textId="751F2B33" w:rsidR="00046454" w:rsidRDefault="00046454">
            <w:pPr>
              <w:rPr>
                <w:lang w:eastAsia="zh-CN"/>
              </w:rPr>
            </w:pPr>
          </w:p>
        </w:tc>
      </w:tr>
      <w:tr w:rsidR="006D01A2" w14:paraId="0978D920" w14:textId="05CC4996" w:rsidTr="006D01A2">
        <w:tc>
          <w:tcPr>
            <w:tcW w:w="55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5D871" w14:textId="768C0816" w:rsidR="006D01A2" w:rsidRDefault="006D01A2" w:rsidP="006D01A2">
            <w:r>
              <w:t>Interruptions due to SCG activation with PSCell and SCell (s)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D67EE" w14:textId="0AC3298D" w:rsidR="006D01A2" w:rsidRDefault="006D01A2" w:rsidP="006D01A2">
            <w:r>
              <w:t> </w:t>
            </w:r>
            <w:r w:rsidR="009404B5">
              <w:t>Apple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181C12" w14:textId="6ACE176D" w:rsidR="006D01A2" w:rsidRDefault="006D01A2" w:rsidP="006D01A2">
            <w:r>
              <w:rPr>
                <w:lang w:eastAsia="zh-CN"/>
              </w:rPr>
              <w:t>There are both TS 38.133 and TS 36.133 CRs</w:t>
            </w:r>
          </w:p>
        </w:tc>
        <w:tc>
          <w:tcPr>
            <w:tcW w:w="1949" w:type="dxa"/>
          </w:tcPr>
          <w:p w14:paraId="092FB213" w14:textId="46F2C721" w:rsidR="006D01A2" w:rsidRDefault="006D01A2" w:rsidP="006D01A2">
            <w:pPr>
              <w:spacing w:after="0"/>
              <w:rPr>
                <w:rFonts w:eastAsia="Times New Roman"/>
              </w:rPr>
            </w:pPr>
          </w:p>
        </w:tc>
      </w:tr>
    </w:tbl>
    <w:p w14:paraId="79617967" w14:textId="4C4CB36B" w:rsidR="00046454" w:rsidRDefault="00046454" w:rsidP="00FE3F54">
      <w:pPr>
        <w:rPr>
          <w:lang w:val="en-US" w:eastAsia="zh-CN"/>
        </w:rPr>
      </w:pPr>
    </w:p>
    <w:p w14:paraId="4C11279A" w14:textId="77777777" w:rsidR="006517B9" w:rsidRDefault="006517B9" w:rsidP="00FE3F54">
      <w:pPr>
        <w:rPr>
          <w:lang w:val="en-US" w:eastAsia="zh-CN"/>
        </w:rPr>
      </w:pPr>
    </w:p>
    <w:p w14:paraId="492926F2" w14:textId="77777777" w:rsidR="006517B9" w:rsidRPr="00FE3F54" w:rsidRDefault="006517B9" w:rsidP="00FE3F54">
      <w:pPr>
        <w:rPr>
          <w:lang w:val="en-US" w:eastAsia="zh-CN"/>
        </w:rPr>
      </w:pPr>
    </w:p>
    <w:sectPr w:rsidR="006517B9" w:rsidRPr="00FE3F5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0552F" w14:textId="77777777" w:rsidR="0092464E" w:rsidRDefault="0092464E" w:rsidP="00A72313">
      <w:pPr>
        <w:spacing w:after="0"/>
      </w:pPr>
      <w:r>
        <w:separator/>
      </w:r>
    </w:p>
  </w:endnote>
  <w:endnote w:type="continuationSeparator" w:id="0">
    <w:p w14:paraId="179C1760" w14:textId="77777777" w:rsidR="0092464E" w:rsidRDefault="0092464E" w:rsidP="00A723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B062CD" w14:textId="77777777" w:rsidR="0092464E" w:rsidRDefault="0092464E" w:rsidP="00A72313">
      <w:pPr>
        <w:spacing w:after="0"/>
      </w:pPr>
      <w:r>
        <w:separator/>
      </w:r>
    </w:p>
  </w:footnote>
  <w:footnote w:type="continuationSeparator" w:id="0">
    <w:p w14:paraId="25C2A475" w14:textId="77777777" w:rsidR="0092464E" w:rsidRDefault="0092464E" w:rsidP="00A723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D0370"/>
    <w:multiLevelType w:val="hybridMultilevel"/>
    <w:tmpl w:val="A5FC504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EE7A96"/>
    <w:multiLevelType w:val="hybridMultilevel"/>
    <w:tmpl w:val="2200D0EE"/>
    <w:lvl w:ilvl="0" w:tplc="08090001">
      <w:start w:val="1"/>
      <w:numFmt w:val="bullet"/>
      <w:lvlText w:val=""/>
      <w:lvlJc w:val="left"/>
      <w:pPr>
        <w:ind w:left="2076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2" w15:restartNumberingAfterBreak="0">
    <w:nsid w:val="0E156C5F"/>
    <w:multiLevelType w:val="hybridMultilevel"/>
    <w:tmpl w:val="715C4EF2"/>
    <w:lvl w:ilvl="0" w:tplc="625C0070">
      <w:numFmt w:val="bullet"/>
      <w:lvlText w:val="-"/>
      <w:lvlJc w:val="left"/>
      <w:pPr>
        <w:ind w:left="988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15B61235"/>
    <w:multiLevelType w:val="hybridMultilevel"/>
    <w:tmpl w:val="F856B3A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C11625"/>
    <w:multiLevelType w:val="hybridMultilevel"/>
    <w:tmpl w:val="9D32344C"/>
    <w:lvl w:ilvl="0" w:tplc="660C4DE0">
      <w:start w:val="2"/>
      <w:numFmt w:val="bullet"/>
      <w:lvlText w:val="-"/>
      <w:lvlJc w:val="left"/>
      <w:pPr>
        <w:ind w:left="988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21B81AC4">
      <w:start w:val="8"/>
      <w:numFmt w:val="bullet"/>
      <w:lvlText w:val="-"/>
      <w:lvlJc w:val="left"/>
      <w:pPr>
        <w:ind w:left="1828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A397B"/>
    <w:multiLevelType w:val="hybridMultilevel"/>
    <w:tmpl w:val="1E96BC24"/>
    <w:lvl w:ilvl="0" w:tplc="04090003">
      <w:start w:val="1"/>
      <w:numFmt w:val="bullet"/>
      <w:lvlText w:val="o"/>
      <w:lvlJc w:val="left"/>
      <w:pPr>
        <w:ind w:left="1420" w:hanging="420"/>
      </w:pPr>
      <w:rPr>
        <w:rFonts w:ascii="Courier New" w:hAnsi="Courier New" w:cs="Times New Roman" w:hint="default"/>
      </w:rPr>
    </w:lvl>
    <w:lvl w:ilvl="1" w:tplc="04090005">
      <w:start w:val="1"/>
      <w:numFmt w:val="bullet"/>
      <w:lvlText w:val="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7" w15:restartNumberingAfterBreak="0">
    <w:nsid w:val="2EF1022A"/>
    <w:multiLevelType w:val="hybridMultilevel"/>
    <w:tmpl w:val="665898D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4267C3"/>
    <w:multiLevelType w:val="hybridMultilevel"/>
    <w:tmpl w:val="C0C8510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FE1E5ED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705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1B210B4"/>
    <w:multiLevelType w:val="multilevel"/>
    <w:tmpl w:val="031CCB94"/>
    <w:lvl w:ilvl="0">
      <w:start w:val="1"/>
      <w:numFmt w:val="bullet"/>
      <w:lvlText w:val=""/>
      <w:lvlJc w:val="left"/>
      <w:pPr>
        <w:tabs>
          <w:tab w:val="num" w:pos="155"/>
        </w:tabs>
        <w:ind w:left="15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875"/>
        </w:tabs>
        <w:ind w:left="875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595"/>
        </w:tabs>
        <w:ind w:left="1595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15"/>
        </w:tabs>
        <w:ind w:left="2315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35"/>
        </w:tabs>
        <w:ind w:left="3035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55"/>
        </w:tabs>
        <w:ind w:left="3755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475"/>
        </w:tabs>
        <w:ind w:left="4475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195"/>
        </w:tabs>
        <w:ind w:left="5195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15"/>
        </w:tabs>
        <w:ind w:left="5915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1F46460"/>
    <w:multiLevelType w:val="hybridMultilevel"/>
    <w:tmpl w:val="22D22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032224"/>
    <w:multiLevelType w:val="hybridMultilevel"/>
    <w:tmpl w:val="DF9026B2"/>
    <w:lvl w:ilvl="0" w:tplc="B31A5CE6">
      <w:start w:val="1"/>
      <w:numFmt w:val="bullet"/>
      <w:lvlText w:val="▪"/>
      <w:lvlJc w:val="left"/>
      <w:pPr>
        <w:ind w:left="420" w:hanging="420"/>
      </w:pPr>
      <w:rPr>
        <w:rFonts w:ascii="Calibri" w:hAnsi="Calibri" w:cs="Times New Roman" w:hint="default"/>
      </w:rPr>
    </w:lvl>
    <w:lvl w:ilvl="1" w:tplc="46A474B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21B81AC4">
      <w:start w:val="8"/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</w:rPr>
    </w:lvl>
    <w:lvl w:ilvl="5" w:tplc="21B81AC4">
      <w:start w:val="8"/>
      <w:numFmt w:val="bullet"/>
      <w:lvlText w:val="-"/>
      <w:lvlJc w:val="left"/>
      <w:pPr>
        <w:ind w:left="2520" w:hanging="420"/>
      </w:pPr>
      <w:rPr>
        <w:rFonts w:ascii="Times New Roman" w:eastAsia="Times New Roman" w:hAnsi="Times New Roman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AC5A3F"/>
    <w:multiLevelType w:val="multilevel"/>
    <w:tmpl w:val="4F0E245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364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50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4C550D"/>
    <w:multiLevelType w:val="multilevel"/>
    <w:tmpl w:val="4C4C550D"/>
    <w:lvl w:ilvl="0">
      <w:start w:val="1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4B4AC1"/>
    <w:multiLevelType w:val="hybridMultilevel"/>
    <w:tmpl w:val="734E093C"/>
    <w:lvl w:ilvl="0" w:tplc="041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9940BC"/>
    <w:multiLevelType w:val="multilevel"/>
    <w:tmpl w:val="509940BC"/>
    <w:lvl w:ilvl="0">
      <w:start w:val="2"/>
      <w:numFmt w:val="bullet"/>
      <w:lvlText w:val="-"/>
      <w:lvlJc w:val="left"/>
      <w:pPr>
        <w:ind w:left="2076" w:hanging="42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19" w15:restartNumberingAfterBreak="0">
    <w:nsid w:val="51893F48"/>
    <w:multiLevelType w:val="hybridMultilevel"/>
    <w:tmpl w:val="DDDE2F54"/>
    <w:lvl w:ilvl="0" w:tplc="BC2EBD28">
      <w:start w:val="6"/>
      <w:numFmt w:val="bullet"/>
      <w:lvlText w:val="-"/>
      <w:lvlJc w:val="left"/>
      <w:pPr>
        <w:ind w:left="10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67267C66"/>
    <w:multiLevelType w:val="hybridMultilevel"/>
    <w:tmpl w:val="50BA71D6"/>
    <w:lvl w:ilvl="0" w:tplc="7D3CDE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516232"/>
    <w:multiLevelType w:val="hybridMultilevel"/>
    <w:tmpl w:val="ECA89D0A"/>
    <w:lvl w:ilvl="0" w:tplc="37F07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DE082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68C12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1308F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9A666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1847A2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262C1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EDC016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A668C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676C6C44"/>
    <w:multiLevelType w:val="hybridMultilevel"/>
    <w:tmpl w:val="7C184712"/>
    <w:lvl w:ilvl="0" w:tplc="0409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6DA47FDF"/>
    <w:multiLevelType w:val="multilevel"/>
    <w:tmpl w:val="6DA47F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D664B1"/>
    <w:multiLevelType w:val="hybridMultilevel"/>
    <w:tmpl w:val="3EC0B6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50B8A"/>
    <w:multiLevelType w:val="multilevel"/>
    <w:tmpl w:val="75050B8A"/>
    <w:lvl w:ilvl="0">
      <w:start w:val="2"/>
      <w:numFmt w:val="bullet"/>
      <w:lvlText w:val="-"/>
      <w:lvlJc w:val="left"/>
      <w:pPr>
        <w:ind w:left="2220" w:hanging="42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28" w15:restartNumberingAfterBreak="0">
    <w:nsid w:val="785706FE"/>
    <w:multiLevelType w:val="hybridMultilevel"/>
    <w:tmpl w:val="D8F4901A"/>
    <w:lvl w:ilvl="0" w:tplc="08090001">
      <w:start w:val="1"/>
      <w:numFmt w:val="bullet"/>
      <w:lvlText w:val=""/>
      <w:lvlJc w:val="left"/>
      <w:pPr>
        <w:ind w:left="2076" w:hanging="42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249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29" w15:restartNumberingAfterBreak="0">
    <w:nsid w:val="7D271917"/>
    <w:multiLevelType w:val="hybridMultilevel"/>
    <w:tmpl w:val="8FFAFED4"/>
    <w:lvl w:ilvl="0" w:tplc="BC2EBD28">
      <w:start w:val="6"/>
      <w:numFmt w:val="bullet"/>
      <w:lvlText w:val="-"/>
      <w:lvlJc w:val="left"/>
      <w:pPr>
        <w:ind w:left="12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0" w15:restartNumberingAfterBreak="0">
    <w:nsid w:val="7F412989"/>
    <w:multiLevelType w:val="hybridMultilevel"/>
    <w:tmpl w:val="6A887F9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6"/>
  </w:num>
  <w:num w:numId="4">
    <w:abstractNumId w:val="26"/>
  </w:num>
  <w:num w:numId="5">
    <w:abstractNumId w:val="20"/>
  </w:num>
  <w:num w:numId="6">
    <w:abstractNumId w:val="24"/>
  </w:num>
  <w:num w:numId="7">
    <w:abstractNumId w:val="15"/>
  </w:num>
  <w:num w:numId="8">
    <w:abstractNumId w:val="29"/>
  </w:num>
  <w:num w:numId="9">
    <w:abstractNumId w:val="3"/>
  </w:num>
  <w:num w:numId="10">
    <w:abstractNumId w:val="11"/>
  </w:num>
  <w:num w:numId="11">
    <w:abstractNumId w:val="0"/>
  </w:num>
  <w:num w:numId="12">
    <w:abstractNumId w:val="13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27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18"/>
  </w:num>
  <w:num w:numId="21">
    <w:abstractNumId w:val="30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7"/>
  </w:num>
  <w:num w:numId="28">
    <w:abstractNumId w:val="21"/>
  </w:num>
  <w:num w:numId="29">
    <w:abstractNumId w:val="12"/>
  </w:num>
  <w:num w:numId="30">
    <w:abstractNumId w:val="17"/>
  </w:num>
  <w:num w:numId="31">
    <w:abstractNumId w:val="25"/>
  </w:num>
  <w:num w:numId="32">
    <w:abstractNumId w:val="9"/>
  </w:num>
  <w:num w:numId="33">
    <w:abstractNumId w:val="1"/>
  </w:num>
  <w:num w:numId="34">
    <w:abstractNumId w:val="28"/>
  </w:num>
  <w:num w:numId="35">
    <w:abstractNumId w:val="4"/>
  </w:num>
  <w:num w:numId="36">
    <w:abstractNumId w:val="22"/>
  </w:num>
  <w:num w:numId="37">
    <w:abstractNumId w:val="9"/>
  </w:num>
  <w:num w:numId="38">
    <w:abstractNumId w:val="23"/>
  </w:num>
  <w:num w:numId="39">
    <w:abstractNumId w:val="9"/>
  </w:num>
  <w:num w:numId="40">
    <w:abstractNumId w:val="2"/>
  </w:num>
  <w:num w:numId="41">
    <w:abstractNumId w:val="9"/>
  </w:num>
  <w:num w:numId="42">
    <w:abstractNumId w:val="9"/>
  </w:num>
  <w:num w:numId="43">
    <w:abstractNumId w:val="9"/>
  </w:num>
  <w:num w:numId="44">
    <w:abstractNumId w:val="9"/>
  </w:num>
  <w:num w:numId="45">
    <w:abstractNumId w:val="9"/>
  </w:num>
  <w:num w:numId="46">
    <w:abstractNumId w:val="10"/>
  </w:num>
  <w:num w:numId="47">
    <w:abstractNumId w:val="8"/>
  </w:num>
  <w:num w:numId="48">
    <w:abstractNumId w:val="6"/>
  </w:num>
  <w:num w:numId="49">
    <w:abstractNumId w:val="19"/>
  </w:num>
  <w:num w:numId="50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E27"/>
    <w:rsid w:val="00004165"/>
    <w:rsid w:val="000047E4"/>
    <w:rsid w:val="000068D7"/>
    <w:rsid w:val="00007476"/>
    <w:rsid w:val="000148ED"/>
    <w:rsid w:val="00015A15"/>
    <w:rsid w:val="00020C56"/>
    <w:rsid w:val="00020F71"/>
    <w:rsid w:val="000211EA"/>
    <w:rsid w:val="0002609D"/>
    <w:rsid w:val="00026ACC"/>
    <w:rsid w:val="00027563"/>
    <w:rsid w:val="0003171D"/>
    <w:rsid w:val="00031C1D"/>
    <w:rsid w:val="00035AF3"/>
    <w:rsid w:val="00035C50"/>
    <w:rsid w:val="0003771B"/>
    <w:rsid w:val="00041C31"/>
    <w:rsid w:val="00041E3F"/>
    <w:rsid w:val="00042790"/>
    <w:rsid w:val="00043C73"/>
    <w:rsid w:val="000457A1"/>
    <w:rsid w:val="00046454"/>
    <w:rsid w:val="000473B3"/>
    <w:rsid w:val="00050001"/>
    <w:rsid w:val="00051610"/>
    <w:rsid w:val="00052041"/>
    <w:rsid w:val="00052E10"/>
    <w:rsid w:val="0005326A"/>
    <w:rsid w:val="000534D7"/>
    <w:rsid w:val="00053D30"/>
    <w:rsid w:val="00060281"/>
    <w:rsid w:val="00060558"/>
    <w:rsid w:val="00061F08"/>
    <w:rsid w:val="0006266D"/>
    <w:rsid w:val="00062801"/>
    <w:rsid w:val="00063C6D"/>
    <w:rsid w:val="000650F3"/>
    <w:rsid w:val="00065506"/>
    <w:rsid w:val="000671ED"/>
    <w:rsid w:val="00071B18"/>
    <w:rsid w:val="00072625"/>
    <w:rsid w:val="0007382E"/>
    <w:rsid w:val="00073CEF"/>
    <w:rsid w:val="000766E1"/>
    <w:rsid w:val="0007709D"/>
    <w:rsid w:val="00077FF6"/>
    <w:rsid w:val="00080B59"/>
    <w:rsid w:val="00080D82"/>
    <w:rsid w:val="00081040"/>
    <w:rsid w:val="00081692"/>
    <w:rsid w:val="00082C46"/>
    <w:rsid w:val="00082D0D"/>
    <w:rsid w:val="00085A0E"/>
    <w:rsid w:val="0008679B"/>
    <w:rsid w:val="00087548"/>
    <w:rsid w:val="00087EA2"/>
    <w:rsid w:val="00092DD2"/>
    <w:rsid w:val="000933AA"/>
    <w:rsid w:val="00093E63"/>
    <w:rsid w:val="00093E7E"/>
    <w:rsid w:val="000A13E8"/>
    <w:rsid w:val="000A1830"/>
    <w:rsid w:val="000A318E"/>
    <w:rsid w:val="000A4121"/>
    <w:rsid w:val="000A4AA3"/>
    <w:rsid w:val="000A516C"/>
    <w:rsid w:val="000A5444"/>
    <w:rsid w:val="000A550E"/>
    <w:rsid w:val="000A65FA"/>
    <w:rsid w:val="000B0960"/>
    <w:rsid w:val="000B10B3"/>
    <w:rsid w:val="000B1A55"/>
    <w:rsid w:val="000B1C86"/>
    <w:rsid w:val="000B20BB"/>
    <w:rsid w:val="000B2EF6"/>
    <w:rsid w:val="000B2FA6"/>
    <w:rsid w:val="000B4AA0"/>
    <w:rsid w:val="000B79A0"/>
    <w:rsid w:val="000C18A6"/>
    <w:rsid w:val="000C2553"/>
    <w:rsid w:val="000C2C0B"/>
    <w:rsid w:val="000C38C3"/>
    <w:rsid w:val="000C45A2"/>
    <w:rsid w:val="000C592F"/>
    <w:rsid w:val="000D00FD"/>
    <w:rsid w:val="000D09FD"/>
    <w:rsid w:val="000D44FB"/>
    <w:rsid w:val="000D47DA"/>
    <w:rsid w:val="000D574B"/>
    <w:rsid w:val="000D6C6D"/>
    <w:rsid w:val="000D6CFC"/>
    <w:rsid w:val="000E0172"/>
    <w:rsid w:val="000E522B"/>
    <w:rsid w:val="000E537B"/>
    <w:rsid w:val="000E5606"/>
    <w:rsid w:val="000E5667"/>
    <w:rsid w:val="000E57D0"/>
    <w:rsid w:val="000E6E4E"/>
    <w:rsid w:val="000E7858"/>
    <w:rsid w:val="000F2F6F"/>
    <w:rsid w:val="000F39CA"/>
    <w:rsid w:val="000F3F6D"/>
    <w:rsid w:val="001003CC"/>
    <w:rsid w:val="00106E8B"/>
    <w:rsid w:val="00107927"/>
    <w:rsid w:val="00107CFB"/>
    <w:rsid w:val="00110157"/>
    <w:rsid w:val="00110E26"/>
    <w:rsid w:val="00111321"/>
    <w:rsid w:val="00117BD6"/>
    <w:rsid w:val="001206C2"/>
    <w:rsid w:val="0012164B"/>
    <w:rsid w:val="00121978"/>
    <w:rsid w:val="00123194"/>
    <w:rsid w:val="00123422"/>
    <w:rsid w:val="001239F9"/>
    <w:rsid w:val="00124664"/>
    <w:rsid w:val="00124B6A"/>
    <w:rsid w:val="0012524E"/>
    <w:rsid w:val="001258D0"/>
    <w:rsid w:val="00126B0A"/>
    <w:rsid w:val="00131668"/>
    <w:rsid w:val="00136762"/>
    <w:rsid w:val="00136D4C"/>
    <w:rsid w:val="00141689"/>
    <w:rsid w:val="0014212D"/>
    <w:rsid w:val="00142538"/>
    <w:rsid w:val="00142AAA"/>
    <w:rsid w:val="00142BB9"/>
    <w:rsid w:val="00143D55"/>
    <w:rsid w:val="00144F96"/>
    <w:rsid w:val="00150967"/>
    <w:rsid w:val="00151DA2"/>
    <w:rsid w:val="00151EAC"/>
    <w:rsid w:val="00153528"/>
    <w:rsid w:val="00153ADB"/>
    <w:rsid w:val="00154E68"/>
    <w:rsid w:val="00160D18"/>
    <w:rsid w:val="00160D3D"/>
    <w:rsid w:val="00162548"/>
    <w:rsid w:val="00163F17"/>
    <w:rsid w:val="0016685B"/>
    <w:rsid w:val="00172183"/>
    <w:rsid w:val="0017364F"/>
    <w:rsid w:val="001751AB"/>
    <w:rsid w:val="00175A3F"/>
    <w:rsid w:val="001773EC"/>
    <w:rsid w:val="00180E09"/>
    <w:rsid w:val="00183D4C"/>
    <w:rsid w:val="00183F6D"/>
    <w:rsid w:val="0018670E"/>
    <w:rsid w:val="00191C17"/>
    <w:rsid w:val="0019219A"/>
    <w:rsid w:val="00192727"/>
    <w:rsid w:val="00193266"/>
    <w:rsid w:val="00195077"/>
    <w:rsid w:val="001951CA"/>
    <w:rsid w:val="001A033F"/>
    <w:rsid w:val="001A08AA"/>
    <w:rsid w:val="001A282B"/>
    <w:rsid w:val="001A3B43"/>
    <w:rsid w:val="001A59CB"/>
    <w:rsid w:val="001B7991"/>
    <w:rsid w:val="001B7EB3"/>
    <w:rsid w:val="001C09A9"/>
    <w:rsid w:val="001C1409"/>
    <w:rsid w:val="001C2AE6"/>
    <w:rsid w:val="001C4216"/>
    <w:rsid w:val="001C4A89"/>
    <w:rsid w:val="001C6177"/>
    <w:rsid w:val="001D0363"/>
    <w:rsid w:val="001D0EC5"/>
    <w:rsid w:val="001D10C2"/>
    <w:rsid w:val="001D12B4"/>
    <w:rsid w:val="001D1DB9"/>
    <w:rsid w:val="001D3EC7"/>
    <w:rsid w:val="001D4728"/>
    <w:rsid w:val="001D7771"/>
    <w:rsid w:val="001D7D94"/>
    <w:rsid w:val="001E0A28"/>
    <w:rsid w:val="001E0A6E"/>
    <w:rsid w:val="001E2465"/>
    <w:rsid w:val="001E35F1"/>
    <w:rsid w:val="001E41CB"/>
    <w:rsid w:val="001E4218"/>
    <w:rsid w:val="001E51A8"/>
    <w:rsid w:val="001E7E6E"/>
    <w:rsid w:val="001F0B20"/>
    <w:rsid w:val="001F1567"/>
    <w:rsid w:val="001F5DF4"/>
    <w:rsid w:val="00200A62"/>
    <w:rsid w:val="00202511"/>
    <w:rsid w:val="0020290F"/>
    <w:rsid w:val="00203740"/>
    <w:rsid w:val="0021055E"/>
    <w:rsid w:val="002138EA"/>
    <w:rsid w:val="00213F84"/>
    <w:rsid w:val="00214FBD"/>
    <w:rsid w:val="00215D3D"/>
    <w:rsid w:val="00216225"/>
    <w:rsid w:val="002225CE"/>
    <w:rsid w:val="00222897"/>
    <w:rsid w:val="00222B0C"/>
    <w:rsid w:val="00223F19"/>
    <w:rsid w:val="002258A1"/>
    <w:rsid w:val="00231F03"/>
    <w:rsid w:val="00235245"/>
    <w:rsid w:val="00235394"/>
    <w:rsid w:val="00235577"/>
    <w:rsid w:val="002371B2"/>
    <w:rsid w:val="002379BF"/>
    <w:rsid w:val="002413C4"/>
    <w:rsid w:val="002435CA"/>
    <w:rsid w:val="00243BDB"/>
    <w:rsid w:val="0024469F"/>
    <w:rsid w:val="002452CD"/>
    <w:rsid w:val="00247C56"/>
    <w:rsid w:val="00250B5B"/>
    <w:rsid w:val="00252DB8"/>
    <w:rsid w:val="002537BC"/>
    <w:rsid w:val="00253E96"/>
    <w:rsid w:val="00255C58"/>
    <w:rsid w:val="00260EC7"/>
    <w:rsid w:val="00261525"/>
    <w:rsid w:val="00261539"/>
    <w:rsid w:val="00261653"/>
    <w:rsid w:val="0026179F"/>
    <w:rsid w:val="00264AD2"/>
    <w:rsid w:val="002656F3"/>
    <w:rsid w:val="002666AE"/>
    <w:rsid w:val="0027299C"/>
    <w:rsid w:val="00273F7F"/>
    <w:rsid w:val="00274E1A"/>
    <w:rsid w:val="002775B1"/>
    <w:rsid w:val="002775B9"/>
    <w:rsid w:val="002811C4"/>
    <w:rsid w:val="00281BB0"/>
    <w:rsid w:val="00282213"/>
    <w:rsid w:val="00284016"/>
    <w:rsid w:val="002858BF"/>
    <w:rsid w:val="00285D1B"/>
    <w:rsid w:val="002861B5"/>
    <w:rsid w:val="00290BCF"/>
    <w:rsid w:val="002914B2"/>
    <w:rsid w:val="00292B70"/>
    <w:rsid w:val="002939AF"/>
    <w:rsid w:val="00294491"/>
    <w:rsid w:val="00294BDE"/>
    <w:rsid w:val="002956CA"/>
    <w:rsid w:val="00296C9B"/>
    <w:rsid w:val="00297621"/>
    <w:rsid w:val="002A01CF"/>
    <w:rsid w:val="002A0CED"/>
    <w:rsid w:val="002A1710"/>
    <w:rsid w:val="002A198F"/>
    <w:rsid w:val="002A24D9"/>
    <w:rsid w:val="002A4CD0"/>
    <w:rsid w:val="002A7DA6"/>
    <w:rsid w:val="002B516C"/>
    <w:rsid w:val="002B5E1D"/>
    <w:rsid w:val="002B60C1"/>
    <w:rsid w:val="002B7900"/>
    <w:rsid w:val="002C012F"/>
    <w:rsid w:val="002C25B9"/>
    <w:rsid w:val="002C328B"/>
    <w:rsid w:val="002C4249"/>
    <w:rsid w:val="002C4B52"/>
    <w:rsid w:val="002C4F7D"/>
    <w:rsid w:val="002D03E5"/>
    <w:rsid w:val="002D26AC"/>
    <w:rsid w:val="002D3010"/>
    <w:rsid w:val="002D36EB"/>
    <w:rsid w:val="002D6A52"/>
    <w:rsid w:val="002D6BDF"/>
    <w:rsid w:val="002E0C25"/>
    <w:rsid w:val="002E2CE9"/>
    <w:rsid w:val="002E3BF7"/>
    <w:rsid w:val="002E403E"/>
    <w:rsid w:val="002E41C9"/>
    <w:rsid w:val="002E4C74"/>
    <w:rsid w:val="002E5563"/>
    <w:rsid w:val="002E7358"/>
    <w:rsid w:val="002E7EF6"/>
    <w:rsid w:val="002F03C5"/>
    <w:rsid w:val="002F11AE"/>
    <w:rsid w:val="002F158C"/>
    <w:rsid w:val="002F4093"/>
    <w:rsid w:val="002F5636"/>
    <w:rsid w:val="002F6347"/>
    <w:rsid w:val="002F7690"/>
    <w:rsid w:val="002F7923"/>
    <w:rsid w:val="00300A35"/>
    <w:rsid w:val="003022A5"/>
    <w:rsid w:val="00302EFC"/>
    <w:rsid w:val="00303E01"/>
    <w:rsid w:val="00304954"/>
    <w:rsid w:val="00305C87"/>
    <w:rsid w:val="00306142"/>
    <w:rsid w:val="00307E51"/>
    <w:rsid w:val="00311363"/>
    <w:rsid w:val="00311E0D"/>
    <w:rsid w:val="003131F4"/>
    <w:rsid w:val="0031392A"/>
    <w:rsid w:val="00315867"/>
    <w:rsid w:val="0031608F"/>
    <w:rsid w:val="00316AA7"/>
    <w:rsid w:val="00321150"/>
    <w:rsid w:val="003236ED"/>
    <w:rsid w:val="00324D99"/>
    <w:rsid w:val="003256C8"/>
    <w:rsid w:val="003260D7"/>
    <w:rsid w:val="003276EA"/>
    <w:rsid w:val="00332564"/>
    <w:rsid w:val="003326F1"/>
    <w:rsid w:val="00333EBA"/>
    <w:rsid w:val="00336697"/>
    <w:rsid w:val="00340A51"/>
    <w:rsid w:val="003418CB"/>
    <w:rsid w:val="00342837"/>
    <w:rsid w:val="00344B00"/>
    <w:rsid w:val="003479A0"/>
    <w:rsid w:val="0035042A"/>
    <w:rsid w:val="0035141B"/>
    <w:rsid w:val="0035281A"/>
    <w:rsid w:val="0035300B"/>
    <w:rsid w:val="0035494A"/>
    <w:rsid w:val="00354F89"/>
    <w:rsid w:val="00355873"/>
    <w:rsid w:val="00355C4A"/>
    <w:rsid w:val="0035660F"/>
    <w:rsid w:val="00357268"/>
    <w:rsid w:val="0035750F"/>
    <w:rsid w:val="00361856"/>
    <w:rsid w:val="003628B9"/>
    <w:rsid w:val="00362D8F"/>
    <w:rsid w:val="0036358E"/>
    <w:rsid w:val="00363FCB"/>
    <w:rsid w:val="00364207"/>
    <w:rsid w:val="003643A0"/>
    <w:rsid w:val="00366EE9"/>
    <w:rsid w:val="00367724"/>
    <w:rsid w:val="003710BA"/>
    <w:rsid w:val="00371952"/>
    <w:rsid w:val="00371BDD"/>
    <w:rsid w:val="0037448F"/>
    <w:rsid w:val="0037557A"/>
    <w:rsid w:val="003770F6"/>
    <w:rsid w:val="003836C6"/>
    <w:rsid w:val="00383E37"/>
    <w:rsid w:val="00386E8B"/>
    <w:rsid w:val="00390A76"/>
    <w:rsid w:val="00393042"/>
    <w:rsid w:val="00394AD5"/>
    <w:rsid w:val="0039642D"/>
    <w:rsid w:val="003A2095"/>
    <w:rsid w:val="003A2E40"/>
    <w:rsid w:val="003A34F9"/>
    <w:rsid w:val="003A5523"/>
    <w:rsid w:val="003A58FC"/>
    <w:rsid w:val="003A6EAE"/>
    <w:rsid w:val="003B0158"/>
    <w:rsid w:val="003B21CC"/>
    <w:rsid w:val="003B40B6"/>
    <w:rsid w:val="003B56DB"/>
    <w:rsid w:val="003B579B"/>
    <w:rsid w:val="003B755E"/>
    <w:rsid w:val="003C01AC"/>
    <w:rsid w:val="003C228E"/>
    <w:rsid w:val="003C3325"/>
    <w:rsid w:val="003C51E7"/>
    <w:rsid w:val="003C6893"/>
    <w:rsid w:val="003C6DE2"/>
    <w:rsid w:val="003D001C"/>
    <w:rsid w:val="003D02FE"/>
    <w:rsid w:val="003D0635"/>
    <w:rsid w:val="003D0CBE"/>
    <w:rsid w:val="003D1EFD"/>
    <w:rsid w:val="003D28BF"/>
    <w:rsid w:val="003D4215"/>
    <w:rsid w:val="003D4C47"/>
    <w:rsid w:val="003D7719"/>
    <w:rsid w:val="003D7D58"/>
    <w:rsid w:val="003E40EE"/>
    <w:rsid w:val="003E5FA5"/>
    <w:rsid w:val="003F1C1B"/>
    <w:rsid w:val="003F3A2F"/>
    <w:rsid w:val="00401144"/>
    <w:rsid w:val="00403C89"/>
    <w:rsid w:val="00404831"/>
    <w:rsid w:val="00407661"/>
    <w:rsid w:val="00410314"/>
    <w:rsid w:val="00411DDA"/>
    <w:rsid w:val="00412063"/>
    <w:rsid w:val="00412EB1"/>
    <w:rsid w:val="00413BD8"/>
    <w:rsid w:val="00413DDE"/>
    <w:rsid w:val="00414118"/>
    <w:rsid w:val="004157DE"/>
    <w:rsid w:val="00416084"/>
    <w:rsid w:val="00422D94"/>
    <w:rsid w:val="00424F8C"/>
    <w:rsid w:val="004271BA"/>
    <w:rsid w:val="00427263"/>
    <w:rsid w:val="00427A14"/>
    <w:rsid w:val="00430158"/>
    <w:rsid w:val="00430497"/>
    <w:rsid w:val="00430EA5"/>
    <w:rsid w:val="00431501"/>
    <w:rsid w:val="0043229B"/>
    <w:rsid w:val="00434DC1"/>
    <w:rsid w:val="004350F4"/>
    <w:rsid w:val="00435308"/>
    <w:rsid w:val="00435719"/>
    <w:rsid w:val="004412A0"/>
    <w:rsid w:val="00442337"/>
    <w:rsid w:val="00443329"/>
    <w:rsid w:val="00445682"/>
    <w:rsid w:val="00445D96"/>
    <w:rsid w:val="00446408"/>
    <w:rsid w:val="004507CF"/>
    <w:rsid w:val="00450F27"/>
    <w:rsid w:val="004510E5"/>
    <w:rsid w:val="00453216"/>
    <w:rsid w:val="00456A75"/>
    <w:rsid w:val="00456B17"/>
    <w:rsid w:val="00457A7E"/>
    <w:rsid w:val="00457E6C"/>
    <w:rsid w:val="00461E39"/>
    <w:rsid w:val="00462AA1"/>
    <w:rsid w:val="00462D3A"/>
    <w:rsid w:val="00463521"/>
    <w:rsid w:val="00464FD4"/>
    <w:rsid w:val="00466C14"/>
    <w:rsid w:val="00471125"/>
    <w:rsid w:val="0047353E"/>
    <w:rsid w:val="0047437A"/>
    <w:rsid w:val="004760CD"/>
    <w:rsid w:val="00480523"/>
    <w:rsid w:val="00480E42"/>
    <w:rsid w:val="00480FB8"/>
    <w:rsid w:val="004845A1"/>
    <w:rsid w:val="00484C5D"/>
    <w:rsid w:val="0048543E"/>
    <w:rsid w:val="004868C1"/>
    <w:rsid w:val="0048750F"/>
    <w:rsid w:val="0048776E"/>
    <w:rsid w:val="004912ED"/>
    <w:rsid w:val="00493033"/>
    <w:rsid w:val="004A14D6"/>
    <w:rsid w:val="004A495F"/>
    <w:rsid w:val="004A682B"/>
    <w:rsid w:val="004A68FE"/>
    <w:rsid w:val="004A7199"/>
    <w:rsid w:val="004A7544"/>
    <w:rsid w:val="004B0775"/>
    <w:rsid w:val="004B1819"/>
    <w:rsid w:val="004B2EC4"/>
    <w:rsid w:val="004B3988"/>
    <w:rsid w:val="004B43E9"/>
    <w:rsid w:val="004B50AD"/>
    <w:rsid w:val="004B6B0F"/>
    <w:rsid w:val="004B7C89"/>
    <w:rsid w:val="004C191C"/>
    <w:rsid w:val="004C4DE8"/>
    <w:rsid w:val="004C4F1C"/>
    <w:rsid w:val="004C54E5"/>
    <w:rsid w:val="004C7DC8"/>
    <w:rsid w:val="004D187A"/>
    <w:rsid w:val="004D21B0"/>
    <w:rsid w:val="004D2F14"/>
    <w:rsid w:val="004D37DC"/>
    <w:rsid w:val="004D737D"/>
    <w:rsid w:val="004E155B"/>
    <w:rsid w:val="004E186F"/>
    <w:rsid w:val="004E2659"/>
    <w:rsid w:val="004E320A"/>
    <w:rsid w:val="004E39EE"/>
    <w:rsid w:val="004E475C"/>
    <w:rsid w:val="004E56E0"/>
    <w:rsid w:val="004E7329"/>
    <w:rsid w:val="004E7C9C"/>
    <w:rsid w:val="004E7D31"/>
    <w:rsid w:val="004E7EAF"/>
    <w:rsid w:val="004F2CB0"/>
    <w:rsid w:val="004F2DB8"/>
    <w:rsid w:val="004F2E0A"/>
    <w:rsid w:val="004F5776"/>
    <w:rsid w:val="004F7179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15FF2"/>
    <w:rsid w:val="00517344"/>
    <w:rsid w:val="0052128C"/>
    <w:rsid w:val="00522672"/>
    <w:rsid w:val="00522678"/>
    <w:rsid w:val="00522A7E"/>
    <w:rsid w:val="00522F20"/>
    <w:rsid w:val="00524C91"/>
    <w:rsid w:val="00526446"/>
    <w:rsid w:val="005308DB"/>
    <w:rsid w:val="00530A2E"/>
    <w:rsid w:val="00530FBE"/>
    <w:rsid w:val="00532F48"/>
    <w:rsid w:val="00533159"/>
    <w:rsid w:val="005339DB"/>
    <w:rsid w:val="00533FE4"/>
    <w:rsid w:val="00534C39"/>
    <w:rsid w:val="00534C89"/>
    <w:rsid w:val="005371A0"/>
    <w:rsid w:val="00537437"/>
    <w:rsid w:val="00541573"/>
    <w:rsid w:val="0054348A"/>
    <w:rsid w:val="00546042"/>
    <w:rsid w:val="00547D8F"/>
    <w:rsid w:val="00551240"/>
    <w:rsid w:val="00555E8E"/>
    <w:rsid w:val="00556EB8"/>
    <w:rsid w:val="00561F5A"/>
    <w:rsid w:val="005645C2"/>
    <w:rsid w:val="00564BDF"/>
    <w:rsid w:val="0056535D"/>
    <w:rsid w:val="005665DC"/>
    <w:rsid w:val="00571777"/>
    <w:rsid w:val="00575B3A"/>
    <w:rsid w:val="005776B4"/>
    <w:rsid w:val="00577DBB"/>
    <w:rsid w:val="00580258"/>
    <w:rsid w:val="00580FF5"/>
    <w:rsid w:val="005841A1"/>
    <w:rsid w:val="0058519C"/>
    <w:rsid w:val="00587BD2"/>
    <w:rsid w:val="00591186"/>
    <w:rsid w:val="0059149A"/>
    <w:rsid w:val="005920FE"/>
    <w:rsid w:val="005956EE"/>
    <w:rsid w:val="00596770"/>
    <w:rsid w:val="005A06E7"/>
    <w:rsid w:val="005A083E"/>
    <w:rsid w:val="005A2112"/>
    <w:rsid w:val="005A2A3F"/>
    <w:rsid w:val="005A3B51"/>
    <w:rsid w:val="005A558A"/>
    <w:rsid w:val="005A5CCA"/>
    <w:rsid w:val="005B1CB7"/>
    <w:rsid w:val="005B2218"/>
    <w:rsid w:val="005B3C6C"/>
    <w:rsid w:val="005B4802"/>
    <w:rsid w:val="005B4843"/>
    <w:rsid w:val="005B4D62"/>
    <w:rsid w:val="005C15F9"/>
    <w:rsid w:val="005C1EA6"/>
    <w:rsid w:val="005C28B6"/>
    <w:rsid w:val="005C4610"/>
    <w:rsid w:val="005C51ED"/>
    <w:rsid w:val="005D0B99"/>
    <w:rsid w:val="005D1C0C"/>
    <w:rsid w:val="005D2C7D"/>
    <w:rsid w:val="005D308E"/>
    <w:rsid w:val="005D3A48"/>
    <w:rsid w:val="005D736D"/>
    <w:rsid w:val="005D7377"/>
    <w:rsid w:val="005D7AF8"/>
    <w:rsid w:val="005D7F39"/>
    <w:rsid w:val="005E17BF"/>
    <w:rsid w:val="005E366A"/>
    <w:rsid w:val="005E53E3"/>
    <w:rsid w:val="005E78E0"/>
    <w:rsid w:val="005F0DB7"/>
    <w:rsid w:val="005F2145"/>
    <w:rsid w:val="005F3D4F"/>
    <w:rsid w:val="005F621E"/>
    <w:rsid w:val="006016E1"/>
    <w:rsid w:val="00602D27"/>
    <w:rsid w:val="00602E84"/>
    <w:rsid w:val="00605447"/>
    <w:rsid w:val="00607F95"/>
    <w:rsid w:val="006144A1"/>
    <w:rsid w:val="006147BD"/>
    <w:rsid w:val="00615EBB"/>
    <w:rsid w:val="00616096"/>
    <w:rsid w:val="006160A2"/>
    <w:rsid w:val="006201EA"/>
    <w:rsid w:val="00623D02"/>
    <w:rsid w:val="00625063"/>
    <w:rsid w:val="00627273"/>
    <w:rsid w:val="006302AA"/>
    <w:rsid w:val="006304A8"/>
    <w:rsid w:val="00631B74"/>
    <w:rsid w:val="00631DF7"/>
    <w:rsid w:val="006323CE"/>
    <w:rsid w:val="00632C54"/>
    <w:rsid w:val="00633C12"/>
    <w:rsid w:val="00635C7F"/>
    <w:rsid w:val="006363BD"/>
    <w:rsid w:val="00636BF8"/>
    <w:rsid w:val="006400CF"/>
    <w:rsid w:val="006412DC"/>
    <w:rsid w:val="00642BC6"/>
    <w:rsid w:val="00643AE3"/>
    <w:rsid w:val="00644790"/>
    <w:rsid w:val="006455A4"/>
    <w:rsid w:val="00645F4B"/>
    <w:rsid w:val="006501AF"/>
    <w:rsid w:val="00650DDE"/>
    <w:rsid w:val="006517B9"/>
    <w:rsid w:val="00653135"/>
    <w:rsid w:val="00653A7E"/>
    <w:rsid w:val="0065505B"/>
    <w:rsid w:val="00655669"/>
    <w:rsid w:val="00657EC8"/>
    <w:rsid w:val="00662472"/>
    <w:rsid w:val="00666382"/>
    <w:rsid w:val="00666B26"/>
    <w:rsid w:val="006670AC"/>
    <w:rsid w:val="00672307"/>
    <w:rsid w:val="00673BE4"/>
    <w:rsid w:val="00676FEB"/>
    <w:rsid w:val="006808C6"/>
    <w:rsid w:val="00682668"/>
    <w:rsid w:val="006855C6"/>
    <w:rsid w:val="00692A68"/>
    <w:rsid w:val="00693CDB"/>
    <w:rsid w:val="00695D32"/>
    <w:rsid w:val="00695D85"/>
    <w:rsid w:val="006A1A62"/>
    <w:rsid w:val="006A226C"/>
    <w:rsid w:val="006A30A2"/>
    <w:rsid w:val="006A6A5B"/>
    <w:rsid w:val="006A6D23"/>
    <w:rsid w:val="006A7ECB"/>
    <w:rsid w:val="006B1718"/>
    <w:rsid w:val="006B25DE"/>
    <w:rsid w:val="006B269C"/>
    <w:rsid w:val="006B5DFD"/>
    <w:rsid w:val="006B6F1E"/>
    <w:rsid w:val="006B7A91"/>
    <w:rsid w:val="006B7C47"/>
    <w:rsid w:val="006C158D"/>
    <w:rsid w:val="006C1C3B"/>
    <w:rsid w:val="006C2EC4"/>
    <w:rsid w:val="006C4E43"/>
    <w:rsid w:val="006C643E"/>
    <w:rsid w:val="006D01A2"/>
    <w:rsid w:val="006D1020"/>
    <w:rsid w:val="006D16CC"/>
    <w:rsid w:val="006D2932"/>
    <w:rsid w:val="006D3671"/>
    <w:rsid w:val="006D4176"/>
    <w:rsid w:val="006D4B42"/>
    <w:rsid w:val="006E0A73"/>
    <w:rsid w:val="006E0FEE"/>
    <w:rsid w:val="006E6C11"/>
    <w:rsid w:val="006E6C6C"/>
    <w:rsid w:val="006E7265"/>
    <w:rsid w:val="006F00E1"/>
    <w:rsid w:val="006F0621"/>
    <w:rsid w:val="006F7C0C"/>
    <w:rsid w:val="00700755"/>
    <w:rsid w:val="00701C3C"/>
    <w:rsid w:val="00701D18"/>
    <w:rsid w:val="007036A6"/>
    <w:rsid w:val="007039CC"/>
    <w:rsid w:val="0070646B"/>
    <w:rsid w:val="007065B9"/>
    <w:rsid w:val="00706EB1"/>
    <w:rsid w:val="00710B46"/>
    <w:rsid w:val="00712DF4"/>
    <w:rsid w:val="007130A2"/>
    <w:rsid w:val="00715463"/>
    <w:rsid w:val="0071642C"/>
    <w:rsid w:val="00716E74"/>
    <w:rsid w:val="00716EC6"/>
    <w:rsid w:val="00717335"/>
    <w:rsid w:val="00722E53"/>
    <w:rsid w:val="00723C7E"/>
    <w:rsid w:val="00725259"/>
    <w:rsid w:val="0072629F"/>
    <w:rsid w:val="00730655"/>
    <w:rsid w:val="00731D77"/>
    <w:rsid w:val="00732360"/>
    <w:rsid w:val="00732BF4"/>
    <w:rsid w:val="0073390A"/>
    <w:rsid w:val="00734E64"/>
    <w:rsid w:val="00736B37"/>
    <w:rsid w:val="00736C22"/>
    <w:rsid w:val="00737530"/>
    <w:rsid w:val="007378D2"/>
    <w:rsid w:val="00740A35"/>
    <w:rsid w:val="00745C3E"/>
    <w:rsid w:val="007520B4"/>
    <w:rsid w:val="0075451C"/>
    <w:rsid w:val="0075486A"/>
    <w:rsid w:val="00755FAB"/>
    <w:rsid w:val="00760591"/>
    <w:rsid w:val="007655D5"/>
    <w:rsid w:val="00765D9E"/>
    <w:rsid w:val="007711E0"/>
    <w:rsid w:val="007727C8"/>
    <w:rsid w:val="00772AA9"/>
    <w:rsid w:val="00773161"/>
    <w:rsid w:val="00775172"/>
    <w:rsid w:val="007752D9"/>
    <w:rsid w:val="007755DB"/>
    <w:rsid w:val="00775EB5"/>
    <w:rsid w:val="00776072"/>
    <w:rsid w:val="007763C1"/>
    <w:rsid w:val="00777E82"/>
    <w:rsid w:val="00781359"/>
    <w:rsid w:val="007840B7"/>
    <w:rsid w:val="007843E5"/>
    <w:rsid w:val="00786921"/>
    <w:rsid w:val="00791ED9"/>
    <w:rsid w:val="0079269C"/>
    <w:rsid w:val="0079458E"/>
    <w:rsid w:val="007946DF"/>
    <w:rsid w:val="00794959"/>
    <w:rsid w:val="007968C7"/>
    <w:rsid w:val="007968F8"/>
    <w:rsid w:val="007970A7"/>
    <w:rsid w:val="00797475"/>
    <w:rsid w:val="0079764A"/>
    <w:rsid w:val="00797B77"/>
    <w:rsid w:val="007A1EAA"/>
    <w:rsid w:val="007A2382"/>
    <w:rsid w:val="007A66C6"/>
    <w:rsid w:val="007A79FD"/>
    <w:rsid w:val="007B0B9D"/>
    <w:rsid w:val="007B1E2D"/>
    <w:rsid w:val="007B2545"/>
    <w:rsid w:val="007B26E3"/>
    <w:rsid w:val="007B4B3C"/>
    <w:rsid w:val="007B5A43"/>
    <w:rsid w:val="007B636B"/>
    <w:rsid w:val="007B69C5"/>
    <w:rsid w:val="007B709B"/>
    <w:rsid w:val="007C06F0"/>
    <w:rsid w:val="007C1343"/>
    <w:rsid w:val="007C451D"/>
    <w:rsid w:val="007C5B61"/>
    <w:rsid w:val="007C5EF1"/>
    <w:rsid w:val="007C7BF5"/>
    <w:rsid w:val="007D03B0"/>
    <w:rsid w:val="007D06C9"/>
    <w:rsid w:val="007D19B7"/>
    <w:rsid w:val="007D1E67"/>
    <w:rsid w:val="007D32C6"/>
    <w:rsid w:val="007D3ECD"/>
    <w:rsid w:val="007D5CA0"/>
    <w:rsid w:val="007D75E5"/>
    <w:rsid w:val="007D773E"/>
    <w:rsid w:val="007E066E"/>
    <w:rsid w:val="007E1356"/>
    <w:rsid w:val="007E1EED"/>
    <w:rsid w:val="007E20FC"/>
    <w:rsid w:val="007E6581"/>
    <w:rsid w:val="007E6620"/>
    <w:rsid w:val="007E7062"/>
    <w:rsid w:val="007F0A13"/>
    <w:rsid w:val="007F0E1E"/>
    <w:rsid w:val="007F1F50"/>
    <w:rsid w:val="007F1F70"/>
    <w:rsid w:val="007F2039"/>
    <w:rsid w:val="007F29A7"/>
    <w:rsid w:val="007F4009"/>
    <w:rsid w:val="007F610A"/>
    <w:rsid w:val="008004B4"/>
    <w:rsid w:val="0080059C"/>
    <w:rsid w:val="00802F78"/>
    <w:rsid w:val="008037D1"/>
    <w:rsid w:val="008048EE"/>
    <w:rsid w:val="00805BE8"/>
    <w:rsid w:val="00806698"/>
    <w:rsid w:val="00806C25"/>
    <w:rsid w:val="008114DD"/>
    <w:rsid w:val="00811B5F"/>
    <w:rsid w:val="008145F8"/>
    <w:rsid w:val="00816078"/>
    <w:rsid w:val="00816574"/>
    <w:rsid w:val="008177E3"/>
    <w:rsid w:val="0082074D"/>
    <w:rsid w:val="00820CB0"/>
    <w:rsid w:val="008216CA"/>
    <w:rsid w:val="008234BF"/>
    <w:rsid w:val="00823AA9"/>
    <w:rsid w:val="008240B5"/>
    <w:rsid w:val="0082479B"/>
    <w:rsid w:val="008254B3"/>
    <w:rsid w:val="008255B9"/>
    <w:rsid w:val="00825CD8"/>
    <w:rsid w:val="00827324"/>
    <w:rsid w:val="0082736E"/>
    <w:rsid w:val="00827D25"/>
    <w:rsid w:val="008319C1"/>
    <w:rsid w:val="00834B9F"/>
    <w:rsid w:val="00837458"/>
    <w:rsid w:val="008378A8"/>
    <w:rsid w:val="00837AAE"/>
    <w:rsid w:val="008414E4"/>
    <w:rsid w:val="008429AD"/>
    <w:rsid w:val="008429DB"/>
    <w:rsid w:val="008438AC"/>
    <w:rsid w:val="00845F9E"/>
    <w:rsid w:val="00845FF2"/>
    <w:rsid w:val="00846B13"/>
    <w:rsid w:val="008503E2"/>
    <w:rsid w:val="00850C75"/>
    <w:rsid w:val="00850E39"/>
    <w:rsid w:val="00851339"/>
    <w:rsid w:val="00851C4F"/>
    <w:rsid w:val="00852082"/>
    <w:rsid w:val="0085477A"/>
    <w:rsid w:val="00854B0B"/>
    <w:rsid w:val="00855107"/>
    <w:rsid w:val="00855173"/>
    <w:rsid w:val="008557D9"/>
    <w:rsid w:val="0085594E"/>
    <w:rsid w:val="00855BF7"/>
    <w:rsid w:val="00856174"/>
    <w:rsid w:val="00856214"/>
    <w:rsid w:val="0085718E"/>
    <w:rsid w:val="008574C8"/>
    <w:rsid w:val="00857C56"/>
    <w:rsid w:val="00860C83"/>
    <w:rsid w:val="00862089"/>
    <w:rsid w:val="00862B20"/>
    <w:rsid w:val="00866D5B"/>
    <w:rsid w:val="00866FF5"/>
    <w:rsid w:val="00870467"/>
    <w:rsid w:val="00871AC0"/>
    <w:rsid w:val="00872931"/>
    <w:rsid w:val="00872B21"/>
    <w:rsid w:val="0087332D"/>
    <w:rsid w:val="00873DE1"/>
    <w:rsid w:val="00873E1F"/>
    <w:rsid w:val="00874C16"/>
    <w:rsid w:val="00875AF0"/>
    <w:rsid w:val="00881C6F"/>
    <w:rsid w:val="00883991"/>
    <w:rsid w:val="008849E5"/>
    <w:rsid w:val="00884B89"/>
    <w:rsid w:val="00886D1F"/>
    <w:rsid w:val="00887F82"/>
    <w:rsid w:val="00890307"/>
    <w:rsid w:val="00891EE1"/>
    <w:rsid w:val="00892651"/>
    <w:rsid w:val="00893987"/>
    <w:rsid w:val="0089502C"/>
    <w:rsid w:val="008958BD"/>
    <w:rsid w:val="00895BBA"/>
    <w:rsid w:val="008963EF"/>
    <w:rsid w:val="0089688E"/>
    <w:rsid w:val="00896EA5"/>
    <w:rsid w:val="00896FD8"/>
    <w:rsid w:val="00897E9A"/>
    <w:rsid w:val="008A1E60"/>
    <w:rsid w:val="008A1FBE"/>
    <w:rsid w:val="008A7842"/>
    <w:rsid w:val="008B1065"/>
    <w:rsid w:val="008B2718"/>
    <w:rsid w:val="008B2CC3"/>
    <w:rsid w:val="008B3194"/>
    <w:rsid w:val="008B5AE7"/>
    <w:rsid w:val="008C130D"/>
    <w:rsid w:val="008C3C4D"/>
    <w:rsid w:val="008C60E9"/>
    <w:rsid w:val="008D1599"/>
    <w:rsid w:val="008D1B7C"/>
    <w:rsid w:val="008D5CC2"/>
    <w:rsid w:val="008D6657"/>
    <w:rsid w:val="008E03F4"/>
    <w:rsid w:val="008E1F60"/>
    <w:rsid w:val="008E2CB0"/>
    <w:rsid w:val="008E307E"/>
    <w:rsid w:val="008E4643"/>
    <w:rsid w:val="008E4CA1"/>
    <w:rsid w:val="008F13A3"/>
    <w:rsid w:val="008F23A2"/>
    <w:rsid w:val="008F3649"/>
    <w:rsid w:val="008F3CDD"/>
    <w:rsid w:val="008F4C7F"/>
    <w:rsid w:val="008F4DD1"/>
    <w:rsid w:val="008F5F7F"/>
    <w:rsid w:val="008F6056"/>
    <w:rsid w:val="008F63AE"/>
    <w:rsid w:val="00900640"/>
    <w:rsid w:val="00902589"/>
    <w:rsid w:val="00902C07"/>
    <w:rsid w:val="00902F3C"/>
    <w:rsid w:val="00905804"/>
    <w:rsid w:val="00907732"/>
    <w:rsid w:val="009101E2"/>
    <w:rsid w:val="009118A1"/>
    <w:rsid w:val="009142A0"/>
    <w:rsid w:val="00915D73"/>
    <w:rsid w:val="00916077"/>
    <w:rsid w:val="009170A2"/>
    <w:rsid w:val="009208A6"/>
    <w:rsid w:val="009222AD"/>
    <w:rsid w:val="00924514"/>
    <w:rsid w:val="0092464E"/>
    <w:rsid w:val="00927316"/>
    <w:rsid w:val="009311D6"/>
    <w:rsid w:val="0093133D"/>
    <w:rsid w:val="0093276D"/>
    <w:rsid w:val="00933D12"/>
    <w:rsid w:val="00937065"/>
    <w:rsid w:val="00940285"/>
    <w:rsid w:val="009404B5"/>
    <w:rsid w:val="00941326"/>
    <w:rsid w:val="009415B0"/>
    <w:rsid w:val="009418BC"/>
    <w:rsid w:val="00945786"/>
    <w:rsid w:val="009474A6"/>
    <w:rsid w:val="009479D2"/>
    <w:rsid w:val="00947E7E"/>
    <w:rsid w:val="009505D3"/>
    <w:rsid w:val="0095139A"/>
    <w:rsid w:val="00953E16"/>
    <w:rsid w:val="009542AC"/>
    <w:rsid w:val="00955126"/>
    <w:rsid w:val="0095587D"/>
    <w:rsid w:val="00956316"/>
    <w:rsid w:val="00957786"/>
    <w:rsid w:val="009605C1"/>
    <w:rsid w:val="00960F95"/>
    <w:rsid w:val="009611B9"/>
    <w:rsid w:val="009617E5"/>
    <w:rsid w:val="00961BB2"/>
    <w:rsid w:val="00962108"/>
    <w:rsid w:val="0096272C"/>
    <w:rsid w:val="009634C8"/>
    <w:rsid w:val="009638D6"/>
    <w:rsid w:val="00965EBD"/>
    <w:rsid w:val="00965FC2"/>
    <w:rsid w:val="00967A32"/>
    <w:rsid w:val="00971756"/>
    <w:rsid w:val="00973350"/>
    <w:rsid w:val="0097408E"/>
    <w:rsid w:val="00974BB2"/>
    <w:rsid w:val="00974FA7"/>
    <w:rsid w:val="009756E5"/>
    <w:rsid w:val="00977A8C"/>
    <w:rsid w:val="00983910"/>
    <w:rsid w:val="009862FC"/>
    <w:rsid w:val="00992768"/>
    <w:rsid w:val="009932AC"/>
    <w:rsid w:val="00994351"/>
    <w:rsid w:val="00996A8F"/>
    <w:rsid w:val="009A0FDF"/>
    <w:rsid w:val="009A1625"/>
    <w:rsid w:val="009A1DBF"/>
    <w:rsid w:val="009A68E6"/>
    <w:rsid w:val="009A7598"/>
    <w:rsid w:val="009B1DF8"/>
    <w:rsid w:val="009B3D20"/>
    <w:rsid w:val="009B5418"/>
    <w:rsid w:val="009B5B76"/>
    <w:rsid w:val="009B6F28"/>
    <w:rsid w:val="009C0727"/>
    <w:rsid w:val="009C3C80"/>
    <w:rsid w:val="009C492F"/>
    <w:rsid w:val="009C73DE"/>
    <w:rsid w:val="009D2FF2"/>
    <w:rsid w:val="009D3226"/>
    <w:rsid w:val="009D3385"/>
    <w:rsid w:val="009D3B84"/>
    <w:rsid w:val="009D50DE"/>
    <w:rsid w:val="009D6317"/>
    <w:rsid w:val="009D793C"/>
    <w:rsid w:val="009E16A9"/>
    <w:rsid w:val="009E16EA"/>
    <w:rsid w:val="009E2084"/>
    <w:rsid w:val="009E2D5D"/>
    <w:rsid w:val="009E375F"/>
    <w:rsid w:val="009E39D4"/>
    <w:rsid w:val="009E433B"/>
    <w:rsid w:val="009E5401"/>
    <w:rsid w:val="009E6118"/>
    <w:rsid w:val="009E76FA"/>
    <w:rsid w:val="009F08EB"/>
    <w:rsid w:val="009F145E"/>
    <w:rsid w:val="009F3BFC"/>
    <w:rsid w:val="009F4AAF"/>
    <w:rsid w:val="009F598E"/>
    <w:rsid w:val="009F76F3"/>
    <w:rsid w:val="00A00A54"/>
    <w:rsid w:val="00A016CF"/>
    <w:rsid w:val="00A05ACB"/>
    <w:rsid w:val="00A066E1"/>
    <w:rsid w:val="00A0758F"/>
    <w:rsid w:val="00A10647"/>
    <w:rsid w:val="00A144B3"/>
    <w:rsid w:val="00A1570A"/>
    <w:rsid w:val="00A1651A"/>
    <w:rsid w:val="00A211B4"/>
    <w:rsid w:val="00A225A0"/>
    <w:rsid w:val="00A231EA"/>
    <w:rsid w:val="00A23478"/>
    <w:rsid w:val="00A23F98"/>
    <w:rsid w:val="00A25901"/>
    <w:rsid w:val="00A26329"/>
    <w:rsid w:val="00A26614"/>
    <w:rsid w:val="00A26E55"/>
    <w:rsid w:val="00A32668"/>
    <w:rsid w:val="00A3360B"/>
    <w:rsid w:val="00A33D76"/>
    <w:rsid w:val="00A33DDF"/>
    <w:rsid w:val="00A34547"/>
    <w:rsid w:val="00A349CF"/>
    <w:rsid w:val="00A353FA"/>
    <w:rsid w:val="00A376B7"/>
    <w:rsid w:val="00A37EFB"/>
    <w:rsid w:val="00A41AD5"/>
    <w:rsid w:val="00A41BF5"/>
    <w:rsid w:val="00A42CE0"/>
    <w:rsid w:val="00A4379C"/>
    <w:rsid w:val="00A44778"/>
    <w:rsid w:val="00A46602"/>
    <w:rsid w:val="00A469E7"/>
    <w:rsid w:val="00A47600"/>
    <w:rsid w:val="00A50C82"/>
    <w:rsid w:val="00A532E0"/>
    <w:rsid w:val="00A54800"/>
    <w:rsid w:val="00A604A4"/>
    <w:rsid w:val="00A61B7D"/>
    <w:rsid w:val="00A627B5"/>
    <w:rsid w:val="00A6489A"/>
    <w:rsid w:val="00A6605B"/>
    <w:rsid w:val="00A66ADC"/>
    <w:rsid w:val="00A70E69"/>
    <w:rsid w:val="00A7147D"/>
    <w:rsid w:val="00A72313"/>
    <w:rsid w:val="00A737EA"/>
    <w:rsid w:val="00A73DA4"/>
    <w:rsid w:val="00A74F84"/>
    <w:rsid w:val="00A772B8"/>
    <w:rsid w:val="00A8062F"/>
    <w:rsid w:val="00A81B15"/>
    <w:rsid w:val="00A837FF"/>
    <w:rsid w:val="00A83BB8"/>
    <w:rsid w:val="00A84DC8"/>
    <w:rsid w:val="00A85DBC"/>
    <w:rsid w:val="00A86430"/>
    <w:rsid w:val="00A86A17"/>
    <w:rsid w:val="00A87FEB"/>
    <w:rsid w:val="00A919F4"/>
    <w:rsid w:val="00A93F9F"/>
    <w:rsid w:val="00A94080"/>
    <w:rsid w:val="00A9420E"/>
    <w:rsid w:val="00A97648"/>
    <w:rsid w:val="00AA1CFD"/>
    <w:rsid w:val="00AA2239"/>
    <w:rsid w:val="00AA33D2"/>
    <w:rsid w:val="00AA7B78"/>
    <w:rsid w:val="00AB0C57"/>
    <w:rsid w:val="00AB1195"/>
    <w:rsid w:val="00AB31D8"/>
    <w:rsid w:val="00AB4182"/>
    <w:rsid w:val="00AB4561"/>
    <w:rsid w:val="00AB50F9"/>
    <w:rsid w:val="00AB5470"/>
    <w:rsid w:val="00AB5585"/>
    <w:rsid w:val="00AB7865"/>
    <w:rsid w:val="00AC01DB"/>
    <w:rsid w:val="00AC27DB"/>
    <w:rsid w:val="00AC355A"/>
    <w:rsid w:val="00AC5115"/>
    <w:rsid w:val="00AC6D6B"/>
    <w:rsid w:val="00AD16BB"/>
    <w:rsid w:val="00AD178C"/>
    <w:rsid w:val="00AD5935"/>
    <w:rsid w:val="00AD7736"/>
    <w:rsid w:val="00AD7D8B"/>
    <w:rsid w:val="00AE10CE"/>
    <w:rsid w:val="00AE3AED"/>
    <w:rsid w:val="00AE4246"/>
    <w:rsid w:val="00AE6D6A"/>
    <w:rsid w:val="00AE70D4"/>
    <w:rsid w:val="00AE7868"/>
    <w:rsid w:val="00AF0407"/>
    <w:rsid w:val="00AF3408"/>
    <w:rsid w:val="00AF45E1"/>
    <w:rsid w:val="00AF4D8B"/>
    <w:rsid w:val="00AF6545"/>
    <w:rsid w:val="00B056EE"/>
    <w:rsid w:val="00B067CA"/>
    <w:rsid w:val="00B1007A"/>
    <w:rsid w:val="00B1026B"/>
    <w:rsid w:val="00B123FE"/>
    <w:rsid w:val="00B12B26"/>
    <w:rsid w:val="00B13405"/>
    <w:rsid w:val="00B163F8"/>
    <w:rsid w:val="00B17DEB"/>
    <w:rsid w:val="00B2256A"/>
    <w:rsid w:val="00B23E77"/>
    <w:rsid w:val="00B2472D"/>
    <w:rsid w:val="00B24CA0"/>
    <w:rsid w:val="00B2549F"/>
    <w:rsid w:val="00B26E57"/>
    <w:rsid w:val="00B313E8"/>
    <w:rsid w:val="00B32A0D"/>
    <w:rsid w:val="00B34B02"/>
    <w:rsid w:val="00B36FF2"/>
    <w:rsid w:val="00B4108D"/>
    <w:rsid w:val="00B44482"/>
    <w:rsid w:val="00B44D3B"/>
    <w:rsid w:val="00B47599"/>
    <w:rsid w:val="00B5036F"/>
    <w:rsid w:val="00B52C93"/>
    <w:rsid w:val="00B57265"/>
    <w:rsid w:val="00B576CA"/>
    <w:rsid w:val="00B60BDE"/>
    <w:rsid w:val="00B6109C"/>
    <w:rsid w:val="00B633AE"/>
    <w:rsid w:val="00B63E7D"/>
    <w:rsid w:val="00B665D2"/>
    <w:rsid w:val="00B6737C"/>
    <w:rsid w:val="00B6755A"/>
    <w:rsid w:val="00B67C3E"/>
    <w:rsid w:val="00B7077A"/>
    <w:rsid w:val="00B709B2"/>
    <w:rsid w:val="00B7214D"/>
    <w:rsid w:val="00B74372"/>
    <w:rsid w:val="00B74965"/>
    <w:rsid w:val="00B74FBB"/>
    <w:rsid w:val="00B75525"/>
    <w:rsid w:val="00B75BD3"/>
    <w:rsid w:val="00B7658C"/>
    <w:rsid w:val="00B80283"/>
    <w:rsid w:val="00B8095F"/>
    <w:rsid w:val="00B80B0C"/>
    <w:rsid w:val="00B80B11"/>
    <w:rsid w:val="00B80C44"/>
    <w:rsid w:val="00B831AE"/>
    <w:rsid w:val="00B83E81"/>
    <w:rsid w:val="00B8446C"/>
    <w:rsid w:val="00B87725"/>
    <w:rsid w:val="00B917AF"/>
    <w:rsid w:val="00BA187A"/>
    <w:rsid w:val="00BA259A"/>
    <w:rsid w:val="00BA259C"/>
    <w:rsid w:val="00BA29D3"/>
    <w:rsid w:val="00BA307F"/>
    <w:rsid w:val="00BA4F99"/>
    <w:rsid w:val="00BA5280"/>
    <w:rsid w:val="00BB14F1"/>
    <w:rsid w:val="00BB2182"/>
    <w:rsid w:val="00BB2B50"/>
    <w:rsid w:val="00BB3FB9"/>
    <w:rsid w:val="00BB500D"/>
    <w:rsid w:val="00BB572E"/>
    <w:rsid w:val="00BB6652"/>
    <w:rsid w:val="00BB7361"/>
    <w:rsid w:val="00BB74FD"/>
    <w:rsid w:val="00BC0D0A"/>
    <w:rsid w:val="00BC1812"/>
    <w:rsid w:val="00BC5982"/>
    <w:rsid w:val="00BC60BF"/>
    <w:rsid w:val="00BC7A99"/>
    <w:rsid w:val="00BD28BF"/>
    <w:rsid w:val="00BD47BD"/>
    <w:rsid w:val="00BD531D"/>
    <w:rsid w:val="00BD5A06"/>
    <w:rsid w:val="00BD6404"/>
    <w:rsid w:val="00BD775D"/>
    <w:rsid w:val="00BE311D"/>
    <w:rsid w:val="00BE316F"/>
    <w:rsid w:val="00BE33AE"/>
    <w:rsid w:val="00BE49FB"/>
    <w:rsid w:val="00BE4CB3"/>
    <w:rsid w:val="00BE51E8"/>
    <w:rsid w:val="00BF046F"/>
    <w:rsid w:val="00BF2A90"/>
    <w:rsid w:val="00BF3710"/>
    <w:rsid w:val="00BF3D16"/>
    <w:rsid w:val="00BF70A3"/>
    <w:rsid w:val="00BF7D93"/>
    <w:rsid w:val="00BF7F45"/>
    <w:rsid w:val="00C009B6"/>
    <w:rsid w:val="00C01D50"/>
    <w:rsid w:val="00C02289"/>
    <w:rsid w:val="00C023CD"/>
    <w:rsid w:val="00C04FCE"/>
    <w:rsid w:val="00C056DC"/>
    <w:rsid w:val="00C0601B"/>
    <w:rsid w:val="00C10260"/>
    <w:rsid w:val="00C1329B"/>
    <w:rsid w:val="00C136C1"/>
    <w:rsid w:val="00C1572F"/>
    <w:rsid w:val="00C16371"/>
    <w:rsid w:val="00C20474"/>
    <w:rsid w:val="00C21223"/>
    <w:rsid w:val="00C23D66"/>
    <w:rsid w:val="00C24C05"/>
    <w:rsid w:val="00C24D2F"/>
    <w:rsid w:val="00C26222"/>
    <w:rsid w:val="00C31283"/>
    <w:rsid w:val="00C33C48"/>
    <w:rsid w:val="00C340E5"/>
    <w:rsid w:val="00C35AA7"/>
    <w:rsid w:val="00C35BA5"/>
    <w:rsid w:val="00C43BA1"/>
    <w:rsid w:val="00C43DAB"/>
    <w:rsid w:val="00C46177"/>
    <w:rsid w:val="00C46E01"/>
    <w:rsid w:val="00C47F08"/>
    <w:rsid w:val="00C50403"/>
    <w:rsid w:val="00C514A6"/>
    <w:rsid w:val="00C53979"/>
    <w:rsid w:val="00C56602"/>
    <w:rsid w:val="00C566E0"/>
    <w:rsid w:val="00C56F54"/>
    <w:rsid w:val="00C5739F"/>
    <w:rsid w:val="00C57CF0"/>
    <w:rsid w:val="00C60D14"/>
    <w:rsid w:val="00C6154B"/>
    <w:rsid w:val="00C6281C"/>
    <w:rsid w:val="00C63557"/>
    <w:rsid w:val="00C649BD"/>
    <w:rsid w:val="00C65376"/>
    <w:rsid w:val="00C65891"/>
    <w:rsid w:val="00C6612D"/>
    <w:rsid w:val="00C66AC9"/>
    <w:rsid w:val="00C717C0"/>
    <w:rsid w:val="00C724D3"/>
    <w:rsid w:val="00C7328B"/>
    <w:rsid w:val="00C77DD9"/>
    <w:rsid w:val="00C83BE6"/>
    <w:rsid w:val="00C8523A"/>
    <w:rsid w:val="00C85354"/>
    <w:rsid w:val="00C85EBC"/>
    <w:rsid w:val="00C86ABA"/>
    <w:rsid w:val="00C936E2"/>
    <w:rsid w:val="00C939F8"/>
    <w:rsid w:val="00C943F3"/>
    <w:rsid w:val="00CA01E4"/>
    <w:rsid w:val="00CA08C6"/>
    <w:rsid w:val="00CA0944"/>
    <w:rsid w:val="00CA0A77"/>
    <w:rsid w:val="00CA0EB3"/>
    <w:rsid w:val="00CA2729"/>
    <w:rsid w:val="00CA3057"/>
    <w:rsid w:val="00CA45F8"/>
    <w:rsid w:val="00CA53C6"/>
    <w:rsid w:val="00CA5627"/>
    <w:rsid w:val="00CA60EC"/>
    <w:rsid w:val="00CB0305"/>
    <w:rsid w:val="00CB11F4"/>
    <w:rsid w:val="00CB17D1"/>
    <w:rsid w:val="00CB2129"/>
    <w:rsid w:val="00CB215F"/>
    <w:rsid w:val="00CB33C7"/>
    <w:rsid w:val="00CB5286"/>
    <w:rsid w:val="00CB671D"/>
    <w:rsid w:val="00CB6DA7"/>
    <w:rsid w:val="00CB75FE"/>
    <w:rsid w:val="00CB7E4C"/>
    <w:rsid w:val="00CC0816"/>
    <w:rsid w:val="00CC25B4"/>
    <w:rsid w:val="00CC310D"/>
    <w:rsid w:val="00CC3FA6"/>
    <w:rsid w:val="00CC4415"/>
    <w:rsid w:val="00CC5679"/>
    <w:rsid w:val="00CC5F88"/>
    <w:rsid w:val="00CC69C8"/>
    <w:rsid w:val="00CC77A2"/>
    <w:rsid w:val="00CD1B9E"/>
    <w:rsid w:val="00CD307E"/>
    <w:rsid w:val="00CD50BD"/>
    <w:rsid w:val="00CD5162"/>
    <w:rsid w:val="00CD629F"/>
    <w:rsid w:val="00CD6A1B"/>
    <w:rsid w:val="00CE0A7F"/>
    <w:rsid w:val="00CE140C"/>
    <w:rsid w:val="00CE1718"/>
    <w:rsid w:val="00CE1885"/>
    <w:rsid w:val="00CE2BB8"/>
    <w:rsid w:val="00CE5D36"/>
    <w:rsid w:val="00CE659A"/>
    <w:rsid w:val="00CF1BA2"/>
    <w:rsid w:val="00CF1EAE"/>
    <w:rsid w:val="00CF4156"/>
    <w:rsid w:val="00CF4297"/>
    <w:rsid w:val="00CF635D"/>
    <w:rsid w:val="00D0036C"/>
    <w:rsid w:val="00D03D00"/>
    <w:rsid w:val="00D05981"/>
    <w:rsid w:val="00D05C30"/>
    <w:rsid w:val="00D06B05"/>
    <w:rsid w:val="00D07047"/>
    <w:rsid w:val="00D10052"/>
    <w:rsid w:val="00D11359"/>
    <w:rsid w:val="00D13129"/>
    <w:rsid w:val="00D13A49"/>
    <w:rsid w:val="00D14579"/>
    <w:rsid w:val="00D215E4"/>
    <w:rsid w:val="00D219D9"/>
    <w:rsid w:val="00D2251B"/>
    <w:rsid w:val="00D226AB"/>
    <w:rsid w:val="00D23BBC"/>
    <w:rsid w:val="00D24EB2"/>
    <w:rsid w:val="00D3188C"/>
    <w:rsid w:val="00D31C1D"/>
    <w:rsid w:val="00D32723"/>
    <w:rsid w:val="00D35F9B"/>
    <w:rsid w:val="00D36B69"/>
    <w:rsid w:val="00D408DD"/>
    <w:rsid w:val="00D40F1E"/>
    <w:rsid w:val="00D45828"/>
    <w:rsid w:val="00D45D72"/>
    <w:rsid w:val="00D4613F"/>
    <w:rsid w:val="00D520E4"/>
    <w:rsid w:val="00D53A38"/>
    <w:rsid w:val="00D53CDB"/>
    <w:rsid w:val="00D543DA"/>
    <w:rsid w:val="00D54F97"/>
    <w:rsid w:val="00D575DD"/>
    <w:rsid w:val="00D57DFA"/>
    <w:rsid w:val="00D65454"/>
    <w:rsid w:val="00D67FCF"/>
    <w:rsid w:val="00D709CE"/>
    <w:rsid w:val="00D718AC"/>
    <w:rsid w:val="00D71F73"/>
    <w:rsid w:val="00D74AFD"/>
    <w:rsid w:val="00D76B52"/>
    <w:rsid w:val="00D80786"/>
    <w:rsid w:val="00D81CAB"/>
    <w:rsid w:val="00D82C48"/>
    <w:rsid w:val="00D8576F"/>
    <w:rsid w:val="00D85BA4"/>
    <w:rsid w:val="00D8677F"/>
    <w:rsid w:val="00D9000B"/>
    <w:rsid w:val="00D925F5"/>
    <w:rsid w:val="00D97AA1"/>
    <w:rsid w:val="00D97F0C"/>
    <w:rsid w:val="00DA0867"/>
    <w:rsid w:val="00DA15F6"/>
    <w:rsid w:val="00DA2AC5"/>
    <w:rsid w:val="00DA3A86"/>
    <w:rsid w:val="00DB6534"/>
    <w:rsid w:val="00DC050A"/>
    <w:rsid w:val="00DC06B8"/>
    <w:rsid w:val="00DC2500"/>
    <w:rsid w:val="00DC4815"/>
    <w:rsid w:val="00DC4F72"/>
    <w:rsid w:val="00DC77DC"/>
    <w:rsid w:val="00DD0453"/>
    <w:rsid w:val="00DD0C2C"/>
    <w:rsid w:val="00DD19DE"/>
    <w:rsid w:val="00DD28BC"/>
    <w:rsid w:val="00DD2AD7"/>
    <w:rsid w:val="00DD32A8"/>
    <w:rsid w:val="00DD32FA"/>
    <w:rsid w:val="00DD51C8"/>
    <w:rsid w:val="00DD5861"/>
    <w:rsid w:val="00DD7C53"/>
    <w:rsid w:val="00DE1E08"/>
    <w:rsid w:val="00DE2126"/>
    <w:rsid w:val="00DE31F0"/>
    <w:rsid w:val="00DE3D1C"/>
    <w:rsid w:val="00DE654B"/>
    <w:rsid w:val="00DF0020"/>
    <w:rsid w:val="00DF4AC0"/>
    <w:rsid w:val="00DF617A"/>
    <w:rsid w:val="00E00F56"/>
    <w:rsid w:val="00E019D5"/>
    <w:rsid w:val="00E0227D"/>
    <w:rsid w:val="00E02283"/>
    <w:rsid w:val="00E03267"/>
    <w:rsid w:val="00E042FF"/>
    <w:rsid w:val="00E04B84"/>
    <w:rsid w:val="00E04F01"/>
    <w:rsid w:val="00E05878"/>
    <w:rsid w:val="00E06466"/>
    <w:rsid w:val="00E06835"/>
    <w:rsid w:val="00E06FDA"/>
    <w:rsid w:val="00E079B5"/>
    <w:rsid w:val="00E11996"/>
    <w:rsid w:val="00E12EB6"/>
    <w:rsid w:val="00E146CA"/>
    <w:rsid w:val="00E160A5"/>
    <w:rsid w:val="00E1713D"/>
    <w:rsid w:val="00E20A43"/>
    <w:rsid w:val="00E2108E"/>
    <w:rsid w:val="00E23898"/>
    <w:rsid w:val="00E24164"/>
    <w:rsid w:val="00E25FC5"/>
    <w:rsid w:val="00E27274"/>
    <w:rsid w:val="00E27D03"/>
    <w:rsid w:val="00E319F1"/>
    <w:rsid w:val="00E32CCD"/>
    <w:rsid w:val="00E33CD2"/>
    <w:rsid w:val="00E37F8A"/>
    <w:rsid w:val="00E40E90"/>
    <w:rsid w:val="00E40F01"/>
    <w:rsid w:val="00E413D0"/>
    <w:rsid w:val="00E41D8D"/>
    <w:rsid w:val="00E45C7E"/>
    <w:rsid w:val="00E47DFF"/>
    <w:rsid w:val="00E531EB"/>
    <w:rsid w:val="00E544ED"/>
    <w:rsid w:val="00E54874"/>
    <w:rsid w:val="00E54B6F"/>
    <w:rsid w:val="00E55ACA"/>
    <w:rsid w:val="00E568E8"/>
    <w:rsid w:val="00E57B74"/>
    <w:rsid w:val="00E61449"/>
    <w:rsid w:val="00E656EE"/>
    <w:rsid w:val="00E65BC6"/>
    <w:rsid w:val="00E661FF"/>
    <w:rsid w:val="00E726EB"/>
    <w:rsid w:val="00E72CF1"/>
    <w:rsid w:val="00E762FA"/>
    <w:rsid w:val="00E76F22"/>
    <w:rsid w:val="00E803E9"/>
    <w:rsid w:val="00E80847"/>
    <w:rsid w:val="00E80B52"/>
    <w:rsid w:val="00E824C3"/>
    <w:rsid w:val="00E82881"/>
    <w:rsid w:val="00E840B3"/>
    <w:rsid w:val="00E84D10"/>
    <w:rsid w:val="00E85287"/>
    <w:rsid w:val="00E8629F"/>
    <w:rsid w:val="00E8688A"/>
    <w:rsid w:val="00E86D1B"/>
    <w:rsid w:val="00E91008"/>
    <w:rsid w:val="00E91165"/>
    <w:rsid w:val="00E92167"/>
    <w:rsid w:val="00E9287B"/>
    <w:rsid w:val="00E9374E"/>
    <w:rsid w:val="00E938F0"/>
    <w:rsid w:val="00E94F54"/>
    <w:rsid w:val="00E97AD5"/>
    <w:rsid w:val="00EA1111"/>
    <w:rsid w:val="00EA1EE1"/>
    <w:rsid w:val="00EA3B4F"/>
    <w:rsid w:val="00EA3C24"/>
    <w:rsid w:val="00EA4130"/>
    <w:rsid w:val="00EA6BEF"/>
    <w:rsid w:val="00EA73DF"/>
    <w:rsid w:val="00EB0189"/>
    <w:rsid w:val="00EB1000"/>
    <w:rsid w:val="00EB123A"/>
    <w:rsid w:val="00EB1DCB"/>
    <w:rsid w:val="00EB1FE4"/>
    <w:rsid w:val="00EB4E6E"/>
    <w:rsid w:val="00EB5D7A"/>
    <w:rsid w:val="00EB61AE"/>
    <w:rsid w:val="00EC165B"/>
    <w:rsid w:val="00EC2EA6"/>
    <w:rsid w:val="00EC322D"/>
    <w:rsid w:val="00EC34AC"/>
    <w:rsid w:val="00ED2DD6"/>
    <w:rsid w:val="00ED383A"/>
    <w:rsid w:val="00ED3E3E"/>
    <w:rsid w:val="00ED7691"/>
    <w:rsid w:val="00EE1080"/>
    <w:rsid w:val="00EE13BE"/>
    <w:rsid w:val="00EE41DE"/>
    <w:rsid w:val="00EF0B01"/>
    <w:rsid w:val="00EF1B04"/>
    <w:rsid w:val="00EF1EC5"/>
    <w:rsid w:val="00EF4C88"/>
    <w:rsid w:val="00EF55EB"/>
    <w:rsid w:val="00EF7FC3"/>
    <w:rsid w:val="00F00DCC"/>
    <w:rsid w:val="00F0156F"/>
    <w:rsid w:val="00F058A7"/>
    <w:rsid w:val="00F05AC8"/>
    <w:rsid w:val="00F0683F"/>
    <w:rsid w:val="00F07167"/>
    <w:rsid w:val="00F072D8"/>
    <w:rsid w:val="00F07CE0"/>
    <w:rsid w:val="00F115F5"/>
    <w:rsid w:val="00F13D05"/>
    <w:rsid w:val="00F160E4"/>
    <w:rsid w:val="00F16129"/>
    <w:rsid w:val="00F1621D"/>
    <w:rsid w:val="00F1679D"/>
    <w:rsid w:val="00F1682C"/>
    <w:rsid w:val="00F20B91"/>
    <w:rsid w:val="00F21139"/>
    <w:rsid w:val="00F2121E"/>
    <w:rsid w:val="00F218AE"/>
    <w:rsid w:val="00F23481"/>
    <w:rsid w:val="00F24B8B"/>
    <w:rsid w:val="00F27769"/>
    <w:rsid w:val="00F30D2E"/>
    <w:rsid w:val="00F35516"/>
    <w:rsid w:val="00F35790"/>
    <w:rsid w:val="00F37566"/>
    <w:rsid w:val="00F40E4B"/>
    <w:rsid w:val="00F4125D"/>
    <w:rsid w:val="00F4136D"/>
    <w:rsid w:val="00F4212E"/>
    <w:rsid w:val="00F42C20"/>
    <w:rsid w:val="00F43E34"/>
    <w:rsid w:val="00F46141"/>
    <w:rsid w:val="00F53053"/>
    <w:rsid w:val="00F53FE2"/>
    <w:rsid w:val="00F54BB3"/>
    <w:rsid w:val="00F572D0"/>
    <w:rsid w:val="00F575FF"/>
    <w:rsid w:val="00F618EF"/>
    <w:rsid w:val="00F65582"/>
    <w:rsid w:val="00F6677A"/>
    <w:rsid w:val="00F66E75"/>
    <w:rsid w:val="00F67975"/>
    <w:rsid w:val="00F70BDD"/>
    <w:rsid w:val="00F72FC4"/>
    <w:rsid w:val="00F745DC"/>
    <w:rsid w:val="00F75787"/>
    <w:rsid w:val="00F7617E"/>
    <w:rsid w:val="00F77EB0"/>
    <w:rsid w:val="00F84373"/>
    <w:rsid w:val="00F85D8B"/>
    <w:rsid w:val="00F87CDD"/>
    <w:rsid w:val="00F900A4"/>
    <w:rsid w:val="00F91541"/>
    <w:rsid w:val="00F91A48"/>
    <w:rsid w:val="00F92ED8"/>
    <w:rsid w:val="00F933F0"/>
    <w:rsid w:val="00F9374C"/>
    <w:rsid w:val="00F937A3"/>
    <w:rsid w:val="00F94715"/>
    <w:rsid w:val="00F94D2A"/>
    <w:rsid w:val="00F95234"/>
    <w:rsid w:val="00F95435"/>
    <w:rsid w:val="00F958DD"/>
    <w:rsid w:val="00F96A3D"/>
    <w:rsid w:val="00FA1E2F"/>
    <w:rsid w:val="00FA2271"/>
    <w:rsid w:val="00FA4718"/>
    <w:rsid w:val="00FA5848"/>
    <w:rsid w:val="00FA6899"/>
    <w:rsid w:val="00FA7F3D"/>
    <w:rsid w:val="00FB0771"/>
    <w:rsid w:val="00FB3873"/>
    <w:rsid w:val="00FB38D8"/>
    <w:rsid w:val="00FB51DA"/>
    <w:rsid w:val="00FB59D7"/>
    <w:rsid w:val="00FC051F"/>
    <w:rsid w:val="00FC06FF"/>
    <w:rsid w:val="00FC16DF"/>
    <w:rsid w:val="00FC662A"/>
    <w:rsid w:val="00FC69B4"/>
    <w:rsid w:val="00FC78A3"/>
    <w:rsid w:val="00FD0694"/>
    <w:rsid w:val="00FD07DF"/>
    <w:rsid w:val="00FD25BE"/>
    <w:rsid w:val="00FD2E70"/>
    <w:rsid w:val="00FD329C"/>
    <w:rsid w:val="00FD34B7"/>
    <w:rsid w:val="00FD4590"/>
    <w:rsid w:val="00FD6068"/>
    <w:rsid w:val="00FD7327"/>
    <w:rsid w:val="00FD7AA7"/>
    <w:rsid w:val="00FE3F54"/>
    <w:rsid w:val="00FF0F47"/>
    <w:rsid w:val="00FF1FCB"/>
    <w:rsid w:val="00FF292C"/>
    <w:rsid w:val="00FF2AF9"/>
    <w:rsid w:val="00FF3157"/>
    <w:rsid w:val="00FF52D4"/>
    <w:rsid w:val="00FF6AA4"/>
    <w:rsid w:val="00FF6B09"/>
    <w:rsid w:val="00FF72F9"/>
    <w:rsid w:val="320D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14CD3"/>
  <w15:docId w15:val="{6AFB0E79-4A48-4113-8A23-0B7ADB9E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Normal Indent" w:semiHidden="1" w:unhideWhenUsed="1"/>
    <w:lsdException w:name="footnote text" w:semiHidden="1"/>
    <w:lsdException w:name="annotation text" w:uiPriority="99"/>
    <w:lsdException w:name="header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List 2" w:uiPriority="99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1B5"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pPr>
      <w:numPr>
        <w:ilvl w:val="2"/>
        <w:numId w:val="0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uiPriority w:val="99"/>
    <w:rPr>
      <w:color w:val="0000FF"/>
      <w:u w:val="single"/>
    </w:rPr>
  </w:style>
  <w:style w:type="character" w:styleId="af8">
    <w:name w:val="annotation reference"/>
    <w:uiPriority w:val="99"/>
    <w:rPr>
      <w:sz w:val="16"/>
    </w:rPr>
  </w:style>
  <w:style w:type="character" w:styleId="af9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Pr>
      <w:rFonts w:ascii="Arial" w:hAnsi="Arial"/>
      <w:sz w:val="36"/>
      <w:lang w:val="sv-SE"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12">
    <w:name w:val="修訂1"/>
    <w:hidden/>
    <w:uiPriority w:val="99"/>
    <w:semiHidden/>
    <w:rPr>
      <w:lang w:val="en-GB" w:eastAsia="en-US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rPr>
      <w:b/>
      <w:lang w:val="en-GB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Pr>
      <w:rFonts w:ascii="Arial" w:hAnsi="Arial"/>
      <w:sz w:val="28"/>
      <w:szCs w:val="18"/>
      <w:lang w:val="sv-SE"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13">
    <w:name w:val="區別參考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szCs w:val="18"/>
      <w:lang w:val="sv-SE" w:eastAsia="zh-CN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szCs w:val="18"/>
      <w:lang w:val="sv-SE" w:eastAsia="zh-CN"/>
    </w:rPr>
  </w:style>
  <w:style w:type="character" w:customStyle="1" w:styleId="7Char">
    <w:name w:val="标题 7 Char"/>
    <w:basedOn w:val="a0"/>
    <w:link w:val="7"/>
    <w:rPr>
      <w:rFonts w:ascii="Arial" w:hAnsi="Arial"/>
      <w:szCs w:val="18"/>
      <w:lang w:val="sv-SE"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表段落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">
    <w:name w:val="B3 Char"/>
    <w:link w:val="B3"/>
    <w:locked/>
    <w:rPr>
      <w:lang w:val="en-GB" w:eastAsia="en-US"/>
    </w:rPr>
  </w:style>
  <w:style w:type="paragraph" w:customStyle="1" w:styleId="RAN4Observation">
    <w:name w:val="RAN4 Observation"/>
    <w:basedOn w:val="afc"/>
    <w:next w:val="a"/>
    <w:link w:val="RAN4ObservationChar"/>
    <w:pPr>
      <w:numPr>
        <w:numId w:val="2"/>
      </w:numPr>
      <w:overflowPunct/>
      <w:autoSpaceDE/>
      <w:autoSpaceDN/>
      <w:adjustRightInd/>
      <w:spacing w:after="160" w:line="259" w:lineRule="auto"/>
      <w:ind w:left="644"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EastAsia" w:cstheme="minorBidi"/>
      <w:iCs/>
      <w:szCs w:val="18"/>
      <w:lang w:val="en-US"/>
    </w:rPr>
  </w:style>
  <w:style w:type="character" w:customStyle="1" w:styleId="RAN4proposalChar">
    <w:name w:val="RAN4 proposal Char"/>
    <w:basedOn w:val="Char"/>
    <w:link w:val="RAN4proposal"/>
    <w:qFormat/>
    <w:rPr>
      <w:rFonts w:eastAsiaTheme="minorEastAsia" w:cstheme="minorBidi"/>
      <w:b/>
      <w:iCs/>
      <w:szCs w:val="18"/>
      <w:lang w:val="en-GB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Pr>
      <w:rFonts w:eastAsia="Calibri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d">
    <w:name w:val="Revision"/>
    <w:hidden/>
    <w:uiPriority w:val="99"/>
    <w:semiHidden/>
    <w:rsid w:val="00BD531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74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DA204-EEBB-473F-862C-1A2F65833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64A40FE-557D-4466-8DA5-C664E2E8EE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1A28E07-05C3-4E54-8FEF-82B565452B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B8F2DD-6084-4F77-94CB-FBE61B5AB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1906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3</cp:revision>
  <cp:lastPrinted>2019-04-25T01:09:00Z</cp:lastPrinted>
  <dcterms:created xsi:type="dcterms:W3CDTF">2022-03-02T17:20:00Z</dcterms:created>
  <dcterms:modified xsi:type="dcterms:W3CDTF">2022-03-02T17:49:00Z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(3)HqdhohZtWpA7WFdmxtxM+zXPPSpulmtgduUDp+Py79A2uAEDspRrCbt9dNpr+Hb8PnOgoQ3Z
9QbpV6bDOK0gF/G5i7PYcBZlMZVx2sbGT4HqsBQnUWuNiJd9A1dzCX0er1N92TSrbQcG6iWa
sVs3U+S6xuSorDE3H/IWh+3duI1U2hE/uRzE5fxCyAAqVNEomZKymcqJmw6vMFedcbyRXE6/
kVJw1ISzAjBK+V1p7D</vt:lpwstr>
  </property>
  <property fmtid="{D5CDD505-2E9C-101B-9397-08002B2CF9AE}" pid="14" name="_2015_ms_pID_7253431">
    <vt:lpwstr>tQAHYIregv5cr5yHUzwoK6B43tobjOk2AWGT5mIjdN95Iwmv0V1zFl
p3FZo+UbuE+cJl7/a4rFyv6dK8JENCiVANUdMWE0WrYH/5HxZ6Q+zOaBelneE5dFl6B6RxRQ
H5JH8fdIhR8HIeq5mg7m+OELFuYsAYgtznyun1q45LjIahrE6jUiKEl/3ptU4wZX6t/2BNq+
NG+e92PVCQFWsy91nCj02nRhAvUlCveqgHSQ</vt:lpwstr>
  </property>
  <property fmtid="{D5CDD505-2E9C-101B-9397-08002B2CF9AE}" pid="15" name="_2015_ms_pID_7253432">
    <vt:lpwstr>4Q==</vt:lpwstr>
  </property>
  <property fmtid="{D5CDD505-2E9C-101B-9397-08002B2CF9AE}" pid="16" name="KSOProductBuildVer">
    <vt:lpwstr>2052-11.8.2.9022</vt:lpwstr>
  </property>
  <property fmtid="{D5CDD505-2E9C-101B-9397-08002B2CF9AE}" pid="17" name="ContentTypeId">
    <vt:lpwstr>0x010100F3E9551B3FDDA24EBF0A209BAAD637CA</vt:lpwstr>
  </property>
</Properties>
</file>