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64810D54" w:rsidR="003921C5" w:rsidRPr="00D24B20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</w:rPr>
        <w:t>2</w:t>
      </w:r>
      <w:r w:rsidR="00AF439E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500EA1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2206123</w:t>
      </w:r>
    </w:p>
    <w:p w14:paraId="71A5AEFF" w14:textId="124635D1" w:rsidR="003921C5" w:rsidRPr="00D24B20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21st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Feb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3rd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Mar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D24B20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D24B20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392FDC6F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716952" w:rsidRPr="00D24B20">
        <w:rPr>
          <w:rFonts w:ascii="Times New Roman" w:eastAsia="Times New Roman" w:hAnsi="Times New Roman" w:cs="Times New Roman"/>
          <w:sz w:val="24"/>
          <w:szCs w:val="20"/>
        </w:rPr>
        <w:t xml:space="preserve">Views on </w:t>
      </w:r>
      <w:r w:rsidR="00F3464E">
        <w:rPr>
          <w:rFonts w:ascii="Times New Roman" w:eastAsia="Times New Roman" w:hAnsi="Times New Roman" w:cs="Times New Roman"/>
          <w:sz w:val="24"/>
          <w:szCs w:val="20"/>
        </w:rPr>
        <w:t>NTN UE</w:t>
      </w:r>
      <w:r w:rsidR="00D9004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DE29FC">
        <w:rPr>
          <w:rFonts w:ascii="Times New Roman" w:eastAsia="Times New Roman" w:hAnsi="Times New Roman" w:cs="Times New Roman"/>
          <w:sz w:val="24"/>
          <w:szCs w:val="20"/>
        </w:rPr>
        <w:t>Demod</w:t>
      </w:r>
      <w:r w:rsidR="00896C15">
        <w:rPr>
          <w:rFonts w:ascii="Times New Roman" w:eastAsia="Times New Roman" w:hAnsi="Times New Roman" w:cs="Times New Roman"/>
          <w:sz w:val="24"/>
          <w:szCs w:val="20"/>
        </w:rPr>
        <w:t xml:space="preserve"> Requirements</w:t>
      </w:r>
    </w:p>
    <w:p w14:paraId="2E3EBEB0" w14:textId="0207F4A3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5B38FC">
        <w:rPr>
          <w:rFonts w:ascii="Times New Roman" w:eastAsia="Times New Roman" w:hAnsi="Times New Roman" w:cs="Times New Roman"/>
          <w:sz w:val="24"/>
          <w:szCs w:val="20"/>
        </w:rPr>
        <w:t>10</w:t>
      </w:r>
      <w:r w:rsidR="0054619B" w:rsidRPr="00D24B20">
        <w:rPr>
          <w:rFonts w:ascii="Times New Roman" w:eastAsia="Times New Roman" w:hAnsi="Times New Roman" w:cs="Times New Roman"/>
          <w:sz w:val="24"/>
          <w:szCs w:val="20"/>
        </w:rPr>
        <w:t>.</w:t>
      </w:r>
      <w:r w:rsidR="003410B0">
        <w:rPr>
          <w:rFonts w:ascii="Times New Roman" w:eastAsia="Times New Roman" w:hAnsi="Times New Roman" w:cs="Times New Roman"/>
          <w:sz w:val="24"/>
          <w:szCs w:val="20"/>
        </w:rPr>
        <w:t>1</w:t>
      </w:r>
      <w:r w:rsidR="00C76173">
        <w:rPr>
          <w:rFonts w:ascii="Times New Roman" w:eastAsia="Times New Roman" w:hAnsi="Times New Roman" w:cs="Times New Roman"/>
          <w:sz w:val="24"/>
          <w:szCs w:val="20"/>
        </w:rPr>
        <w:t>3</w:t>
      </w:r>
      <w:r w:rsidR="003410B0">
        <w:rPr>
          <w:rFonts w:ascii="Times New Roman" w:eastAsia="Times New Roman" w:hAnsi="Times New Roman" w:cs="Times New Roman"/>
          <w:sz w:val="24"/>
          <w:szCs w:val="20"/>
        </w:rPr>
        <w:t>.</w:t>
      </w:r>
      <w:r w:rsidR="00C76173">
        <w:rPr>
          <w:rFonts w:ascii="Times New Roman" w:eastAsia="Times New Roman" w:hAnsi="Times New Roman" w:cs="Times New Roman"/>
          <w:sz w:val="24"/>
          <w:szCs w:val="20"/>
        </w:rPr>
        <w:t>6.3</w:t>
      </w:r>
      <w:r w:rsidR="00B060E0">
        <w:rPr>
          <w:rFonts w:ascii="Times New Roman" w:eastAsia="Times New Roman" w:hAnsi="Times New Roman" w:cs="Times New Roman"/>
          <w:sz w:val="24"/>
          <w:szCs w:val="20"/>
        </w:rPr>
        <w:t>.1</w:t>
      </w:r>
    </w:p>
    <w:p w14:paraId="38263C55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D24B20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1C636C1F" w:rsidR="001C6FD6" w:rsidRPr="00203872" w:rsidRDefault="00234064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Considering that both the</w:t>
      </w:r>
      <w:r w:rsidR="0015590C">
        <w:rPr>
          <w:rFonts w:ascii="Times New Roman" w:eastAsia="Times New Roman" w:hAnsi="Times New Roman" w:cs="Times New Roman"/>
          <w:sz w:val="24"/>
          <w:szCs w:val="24"/>
        </w:rPr>
        <w:t xml:space="preserve"> NTN access node (e.g., LEO</w:t>
      </w:r>
      <w:r w:rsidR="00325F7D">
        <w:rPr>
          <w:rFonts w:ascii="Times New Roman" w:eastAsia="Times New Roman" w:hAnsi="Times New Roman" w:cs="Times New Roman"/>
          <w:sz w:val="24"/>
          <w:szCs w:val="24"/>
        </w:rPr>
        <w:t>600</w:t>
      </w:r>
      <w:r w:rsidR="0015590C">
        <w:rPr>
          <w:rFonts w:ascii="Times New Roman" w:eastAsia="Times New Roman" w:hAnsi="Times New Roman" w:cs="Times New Roman"/>
          <w:sz w:val="24"/>
          <w:szCs w:val="24"/>
        </w:rPr>
        <w:t>) and UE can be mobile</w:t>
      </w:r>
      <w:r w:rsidR="00792371">
        <w:rPr>
          <w:rFonts w:ascii="Times New Roman" w:eastAsia="Times New Roman" w:hAnsi="Times New Roman" w:cs="Times New Roman"/>
          <w:sz w:val="24"/>
          <w:szCs w:val="24"/>
        </w:rPr>
        <w:t xml:space="preserve"> as well as</w:t>
      </w:r>
      <w:r w:rsidR="001559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DD">
        <w:rPr>
          <w:rFonts w:ascii="Times New Roman" w:eastAsia="Times New Roman" w:hAnsi="Times New Roman" w:cs="Times New Roman"/>
          <w:sz w:val="24"/>
          <w:szCs w:val="24"/>
        </w:rPr>
        <w:t xml:space="preserve">large Doppler shift and long propagation delay, NTN </w:t>
      </w:r>
      <w:r w:rsidR="0015590C">
        <w:rPr>
          <w:rFonts w:ascii="Times New Roman" w:eastAsia="Times New Roman" w:hAnsi="Times New Roman" w:cs="Times New Roman"/>
          <w:sz w:val="24"/>
          <w:szCs w:val="24"/>
        </w:rPr>
        <w:t xml:space="preserve">UE demodulation </w:t>
      </w:r>
      <w:r w:rsidR="006F436E">
        <w:rPr>
          <w:rFonts w:ascii="Times New Roman" w:eastAsia="Times New Roman" w:hAnsi="Times New Roman" w:cs="Times New Roman"/>
          <w:sz w:val="24"/>
          <w:szCs w:val="24"/>
        </w:rPr>
        <w:t>require</w:t>
      </w:r>
      <w:r w:rsidR="001328EC">
        <w:rPr>
          <w:rFonts w:ascii="Times New Roman" w:eastAsia="Times New Roman" w:hAnsi="Times New Roman" w:cs="Times New Roman"/>
          <w:sz w:val="24"/>
          <w:szCs w:val="24"/>
        </w:rPr>
        <w:t>s</w:t>
      </w:r>
      <w:r w:rsidR="006F43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273BF">
        <w:rPr>
          <w:rFonts w:ascii="Times New Roman" w:eastAsia="Times New Roman" w:hAnsi="Times New Roman" w:cs="Times New Roman"/>
          <w:sz w:val="24"/>
          <w:szCs w:val="24"/>
        </w:rPr>
        <w:t>careful</w:t>
      </w:r>
      <w:r w:rsidR="006F436E">
        <w:rPr>
          <w:rFonts w:ascii="Times New Roman" w:eastAsia="Times New Roman" w:hAnsi="Times New Roman" w:cs="Times New Roman"/>
          <w:sz w:val="24"/>
          <w:szCs w:val="24"/>
        </w:rPr>
        <w:t xml:space="preserve"> treatment compared to </w:t>
      </w:r>
      <w:r w:rsidR="00F373DD">
        <w:rPr>
          <w:rFonts w:ascii="Times New Roman" w:eastAsia="Times New Roman" w:hAnsi="Times New Roman" w:cs="Times New Roman"/>
          <w:sz w:val="24"/>
          <w:szCs w:val="24"/>
        </w:rPr>
        <w:t xml:space="preserve">that of </w:t>
      </w:r>
      <w:r w:rsidR="006F436E">
        <w:rPr>
          <w:rFonts w:ascii="Times New Roman" w:eastAsia="Times New Roman" w:hAnsi="Times New Roman" w:cs="Times New Roman"/>
          <w:sz w:val="24"/>
          <w:szCs w:val="24"/>
        </w:rPr>
        <w:t>a terrestrial NR</w:t>
      </w:r>
      <w:r w:rsidR="003B7930">
        <w:rPr>
          <w:rFonts w:ascii="Times New Roman" w:eastAsia="Times New Roman" w:hAnsi="Times New Roman" w:cs="Times New Roman"/>
          <w:sz w:val="24"/>
          <w:szCs w:val="24"/>
        </w:rPr>
        <w:t xml:space="preserve"> UE</w:t>
      </w:r>
      <w:r w:rsidR="006F436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In this paper, we provide our views on </w:t>
      </w:r>
      <w:r w:rsidR="00F018BB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D67FE1">
        <w:rPr>
          <w:rFonts w:ascii="Times New Roman" w:eastAsia="Times New Roman" w:hAnsi="Times New Roman" w:cs="Times New Roman"/>
          <w:sz w:val="24"/>
          <w:szCs w:val="24"/>
        </w:rPr>
        <w:t xml:space="preserve">NTN </w:t>
      </w:r>
      <w:r w:rsidR="00FA32D5">
        <w:rPr>
          <w:rFonts w:ascii="Times New Roman" w:eastAsia="Times New Roman" w:hAnsi="Times New Roman" w:cs="Times New Roman"/>
          <w:sz w:val="24"/>
          <w:szCs w:val="24"/>
        </w:rPr>
        <w:t>UE demod</w:t>
      </w:r>
      <w:r w:rsidR="00D67FE1">
        <w:rPr>
          <w:rFonts w:ascii="Times New Roman" w:eastAsia="Times New Roman" w:hAnsi="Times New Roman" w:cs="Times New Roman"/>
          <w:sz w:val="24"/>
          <w:szCs w:val="24"/>
        </w:rPr>
        <w:t xml:space="preserve">ulation </w:t>
      </w:r>
      <w:r w:rsidR="00F018BB">
        <w:rPr>
          <w:rFonts w:ascii="Times New Roman" w:eastAsia="Times New Roman" w:hAnsi="Times New Roman" w:cs="Times New Roman"/>
          <w:sz w:val="24"/>
          <w:szCs w:val="24"/>
        </w:rPr>
        <w:t>requiremen</w:t>
      </w:r>
      <w:r w:rsidR="00FA32D5">
        <w:rPr>
          <w:rFonts w:ascii="Times New Roman" w:eastAsia="Times New Roman" w:hAnsi="Times New Roman" w:cs="Times New Roman"/>
          <w:sz w:val="24"/>
          <w:szCs w:val="24"/>
        </w:rPr>
        <w:t>ts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A041DBC" w14:textId="7D7568BB" w:rsidR="007312D0" w:rsidRPr="007312D0" w:rsidRDefault="0059727D" w:rsidP="007312D0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 xml:space="preserve">Requirements for </w:t>
      </w:r>
      <w:r w:rsidR="00C7079F">
        <w:rPr>
          <w:rFonts w:ascii="Times New Roman" w:eastAsia="Times New Roman" w:hAnsi="Times New Roman" w:cs="Times New Roman"/>
          <w:sz w:val="36"/>
          <w:szCs w:val="20"/>
        </w:rPr>
        <w:t xml:space="preserve">NTN UE </w:t>
      </w:r>
      <w:r w:rsidR="00FD0325">
        <w:rPr>
          <w:rFonts w:ascii="Times New Roman" w:eastAsia="Times New Roman" w:hAnsi="Times New Roman" w:cs="Times New Roman"/>
          <w:sz w:val="36"/>
          <w:szCs w:val="20"/>
        </w:rPr>
        <w:t>PDSCH</w:t>
      </w:r>
      <w:r>
        <w:rPr>
          <w:rFonts w:ascii="Times New Roman" w:eastAsia="Times New Roman" w:hAnsi="Times New Roman" w:cs="Times New Roman"/>
          <w:sz w:val="36"/>
          <w:szCs w:val="20"/>
        </w:rPr>
        <w:t xml:space="preserve"> Tests</w:t>
      </w:r>
    </w:p>
    <w:p w14:paraId="27985DF2" w14:textId="399B4BEB" w:rsidR="00AF6034" w:rsidRPr="00D24B20" w:rsidRDefault="00D13682" w:rsidP="00AF6034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Enhancement on HARQ</w:t>
      </w:r>
    </w:p>
    <w:p w14:paraId="7BEDA6EB" w14:textId="7C56E8B9" w:rsidR="00B825A6" w:rsidRPr="00C50D2F" w:rsidRDefault="00C50D2F" w:rsidP="00125E35">
      <w:pPr>
        <w:pStyle w:val="TAN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</w:t>
      </w:r>
      <w:r w:rsidR="00B825A6">
        <w:rPr>
          <w:rFonts w:ascii="Times New Roman" w:hAnsi="Times New Roman"/>
          <w:sz w:val="24"/>
          <w:szCs w:val="24"/>
        </w:rPr>
        <w:t xml:space="preserve"> disabling HARQ </w:t>
      </w:r>
      <w:r w:rsidR="005D6BCD">
        <w:rPr>
          <w:rFonts w:ascii="Times New Roman" w:hAnsi="Times New Roman"/>
          <w:sz w:val="24"/>
          <w:szCs w:val="24"/>
        </w:rPr>
        <w:t xml:space="preserve">retransmission </w:t>
      </w:r>
      <w:r w:rsidR="00B825A6">
        <w:rPr>
          <w:rFonts w:ascii="Times New Roman" w:hAnsi="Times New Roman"/>
          <w:sz w:val="24"/>
          <w:szCs w:val="24"/>
        </w:rPr>
        <w:t xml:space="preserve">allows the gNB to use an </w:t>
      </w:r>
      <w:r w:rsidR="00B063E8">
        <w:rPr>
          <w:rFonts w:ascii="Times New Roman" w:hAnsi="Times New Roman"/>
          <w:sz w:val="24"/>
          <w:szCs w:val="24"/>
        </w:rPr>
        <w:t xml:space="preserve">HARQ process ID </w:t>
      </w:r>
      <w:r w:rsidR="005D6BCD">
        <w:rPr>
          <w:rFonts w:ascii="Times New Roman" w:hAnsi="Times New Roman"/>
          <w:sz w:val="24"/>
          <w:szCs w:val="24"/>
        </w:rPr>
        <w:t xml:space="preserve">before </w:t>
      </w:r>
      <w:r w:rsidR="00436CCA">
        <w:rPr>
          <w:rFonts w:ascii="Times New Roman" w:hAnsi="Times New Roman"/>
          <w:sz w:val="24"/>
          <w:szCs w:val="24"/>
        </w:rPr>
        <w:t xml:space="preserve">a full HARQ RTT </w:t>
      </w:r>
      <w:r w:rsidR="00C22769">
        <w:rPr>
          <w:rFonts w:ascii="Times New Roman" w:hAnsi="Times New Roman"/>
          <w:sz w:val="24"/>
          <w:szCs w:val="24"/>
        </w:rPr>
        <w:t>has passed</w:t>
      </w:r>
      <w:r w:rsidR="00436CCA">
        <w:rPr>
          <w:rFonts w:ascii="Times New Roman" w:hAnsi="Times New Roman"/>
          <w:sz w:val="24"/>
          <w:szCs w:val="24"/>
        </w:rPr>
        <w:t>.</w:t>
      </w:r>
      <w:r w:rsidR="00CB2002">
        <w:rPr>
          <w:rFonts w:ascii="Times New Roman" w:hAnsi="Times New Roman"/>
          <w:sz w:val="24"/>
          <w:szCs w:val="24"/>
        </w:rPr>
        <w:t xml:space="preserve"> </w:t>
      </w:r>
      <w:r w:rsidR="002E6A59">
        <w:rPr>
          <w:rFonts w:ascii="Times New Roman" w:hAnsi="Times New Roman"/>
          <w:sz w:val="24"/>
          <w:szCs w:val="24"/>
        </w:rPr>
        <w:t>T</w:t>
      </w:r>
      <w:r w:rsidR="00CB2002">
        <w:rPr>
          <w:rFonts w:ascii="Times New Roman" w:hAnsi="Times New Roman"/>
          <w:sz w:val="24"/>
          <w:szCs w:val="24"/>
        </w:rPr>
        <w:t xml:space="preserve">his enables to achieve peak Tput </w:t>
      </w:r>
      <w:r w:rsidR="00795666">
        <w:rPr>
          <w:rFonts w:ascii="Times New Roman" w:hAnsi="Times New Roman"/>
          <w:sz w:val="24"/>
          <w:szCs w:val="24"/>
        </w:rPr>
        <w:t xml:space="preserve">even when the number of </w:t>
      </w:r>
      <w:r w:rsidR="00683242">
        <w:rPr>
          <w:rFonts w:ascii="Times New Roman" w:hAnsi="Times New Roman"/>
          <w:sz w:val="24"/>
          <w:szCs w:val="24"/>
        </w:rPr>
        <w:t xml:space="preserve">HARQ process IDs are less than </w:t>
      </w:r>
      <w:r w:rsidR="005B01D4">
        <w:rPr>
          <w:rFonts w:ascii="Times New Roman" w:hAnsi="Times New Roman"/>
          <w:sz w:val="24"/>
          <w:szCs w:val="24"/>
        </w:rPr>
        <w:t xml:space="preserve">what is required </w:t>
      </w:r>
      <w:r w:rsidR="007C319C">
        <w:rPr>
          <w:rFonts w:ascii="Times New Roman" w:hAnsi="Times New Roman"/>
          <w:sz w:val="24"/>
          <w:szCs w:val="24"/>
        </w:rPr>
        <w:t>number of slots</w:t>
      </w:r>
      <w:r w:rsidR="002E6A59">
        <w:rPr>
          <w:rFonts w:ascii="Times New Roman" w:hAnsi="Times New Roman"/>
          <w:sz w:val="24"/>
          <w:szCs w:val="24"/>
        </w:rPr>
        <w:t>.</w:t>
      </w:r>
      <w:r w:rsidR="00206EDD">
        <w:rPr>
          <w:rFonts w:ascii="Times New Roman" w:hAnsi="Times New Roman"/>
          <w:sz w:val="24"/>
          <w:szCs w:val="24"/>
        </w:rPr>
        <w:t xml:space="preserve"> </w:t>
      </w:r>
      <w:r w:rsidR="005B01D4">
        <w:rPr>
          <w:rFonts w:ascii="Times New Roman" w:hAnsi="Times New Roman"/>
          <w:sz w:val="24"/>
          <w:szCs w:val="24"/>
        </w:rPr>
        <w:t xml:space="preserve"> </w:t>
      </w:r>
    </w:p>
    <w:p w14:paraId="66F01EBC" w14:textId="77777777" w:rsidR="00C50D2F" w:rsidRDefault="00C50D2F" w:rsidP="0082239C">
      <w:pPr>
        <w:pStyle w:val="TAN"/>
        <w:ind w:left="0" w:firstLine="0"/>
        <w:rPr>
          <w:rFonts w:ascii="Times New Roman" w:hAnsi="Times New Roman"/>
          <w:b/>
          <w:bCs/>
          <w:sz w:val="24"/>
          <w:szCs w:val="24"/>
        </w:rPr>
      </w:pPr>
    </w:p>
    <w:p w14:paraId="6BE6B88F" w14:textId="0AF5279B" w:rsidR="0082239C" w:rsidRDefault="0082239C" w:rsidP="0082239C">
      <w:pPr>
        <w:pStyle w:val="TAN"/>
        <w:ind w:left="0" w:firstLine="0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125E35">
        <w:rPr>
          <w:rFonts w:ascii="Times New Roman" w:hAnsi="Times New Roman"/>
          <w:b/>
          <w:bCs/>
          <w:sz w:val="24"/>
          <w:szCs w:val="24"/>
        </w:rPr>
        <w:t xml:space="preserve">Proposal </w:t>
      </w:r>
      <w:r w:rsidR="00C50D2F">
        <w:rPr>
          <w:rFonts w:ascii="Times New Roman" w:hAnsi="Times New Roman"/>
          <w:b/>
          <w:bCs/>
          <w:sz w:val="24"/>
          <w:szCs w:val="24"/>
        </w:rPr>
        <w:t>1</w:t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: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 w:rsidR="00BD656D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RAN4 should </w:t>
      </w:r>
      <w:r w:rsidR="00436D7C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not </w:t>
      </w:r>
      <w:r w:rsidR="00BD656D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define a </w:t>
      </w:r>
      <w:r w:rsidR="00436D7C">
        <w:rPr>
          <w:rFonts w:ascii="Times New Roman" w:eastAsia="SimSun" w:hAnsi="Times New Roman"/>
          <w:b/>
          <w:bCs/>
          <w:sz w:val="24"/>
          <w:szCs w:val="24"/>
          <w:lang w:eastAsia="zh-CN"/>
        </w:rPr>
        <w:t>separate test for disabled HARQ</w:t>
      </w:r>
      <w:r w:rsidR="00BE3A70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, but the </w:t>
      </w:r>
      <w:r w:rsidR="00E80CFE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disabled HARQ </w:t>
      </w:r>
      <w:r w:rsidR="00575F2C">
        <w:rPr>
          <w:rFonts w:ascii="Times New Roman" w:eastAsia="SimSun" w:hAnsi="Times New Roman"/>
          <w:b/>
          <w:bCs/>
          <w:sz w:val="24"/>
          <w:szCs w:val="24"/>
          <w:lang w:eastAsia="zh-CN"/>
        </w:rPr>
        <w:t>can</w:t>
      </w:r>
      <w:r w:rsidR="00E80CFE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be tested with number of re-Tx set to 1</w:t>
      </w:r>
      <w:r w:rsidR="00D17E93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 w:rsidR="00F72322">
        <w:rPr>
          <w:rFonts w:ascii="Times New Roman" w:eastAsia="SimSun" w:hAnsi="Times New Roman"/>
          <w:b/>
          <w:bCs/>
          <w:sz w:val="24"/>
          <w:szCs w:val="24"/>
          <w:lang w:eastAsia="zh-CN"/>
        </w:rPr>
        <w:t>for</w:t>
      </w:r>
      <w:r w:rsidR="000156BA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the </w:t>
      </w:r>
      <w:r w:rsidR="006C3CA9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agreed </w:t>
      </w:r>
      <w:r w:rsidR="00F72322">
        <w:rPr>
          <w:rFonts w:ascii="Times New Roman" w:eastAsia="SimSun" w:hAnsi="Times New Roman"/>
          <w:b/>
          <w:bCs/>
          <w:sz w:val="24"/>
          <w:szCs w:val="24"/>
          <w:lang w:eastAsia="zh-CN"/>
        </w:rPr>
        <w:t>NTN UE demod tests</w:t>
      </w:r>
      <w:r w:rsidR="00D17E93">
        <w:rPr>
          <w:rFonts w:ascii="Times New Roman" w:eastAsia="SimSun" w:hAnsi="Times New Roman"/>
          <w:b/>
          <w:bCs/>
          <w:sz w:val="24"/>
          <w:szCs w:val="24"/>
          <w:lang w:eastAsia="zh-CN"/>
        </w:rPr>
        <w:t>.</w:t>
      </w:r>
    </w:p>
    <w:p w14:paraId="49BD0F3F" w14:textId="77777777" w:rsidR="0082239C" w:rsidRDefault="0082239C" w:rsidP="00125E35">
      <w:pPr>
        <w:pStyle w:val="TAN"/>
        <w:ind w:left="0" w:firstLine="0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p w14:paraId="647B44E0" w14:textId="77777777" w:rsidR="00BE024D" w:rsidRDefault="00360B2F" w:rsidP="00BE024D">
      <w:pPr>
        <w:pStyle w:val="TAN"/>
        <w:spacing w:after="120"/>
        <w:ind w:left="0" w:firstLine="0"/>
        <w:rPr>
          <w:rFonts w:ascii="Times New Roman" w:eastAsia="SimSun" w:hAnsi="Times New Roman"/>
          <w:b/>
          <w:bCs/>
          <w:kern w:val="2"/>
          <w:sz w:val="24"/>
          <w:szCs w:val="24"/>
          <w:u w:val="single"/>
          <w:lang w:eastAsia="zh-CN"/>
        </w:rPr>
      </w:pPr>
      <w:r w:rsidRPr="00360B2F">
        <w:rPr>
          <w:rFonts w:ascii="Times New Roman" w:eastAsia="SimSun" w:hAnsi="Times New Roman"/>
          <w:b/>
          <w:bCs/>
          <w:kern w:val="2"/>
          <w:sz w:val="24"/>
          <w:szCs w:val="24"/>
          <w:u w:val="single"/>
          <w:lang w:eastAsia="zh-CN"/>
        </w:rPr>
        <w:t>CSI Reporting</w:t>
      </w:r>
    </w:p>
    <w:p w14:paraId="3DBB06D2" w14:textId="723D6CC9" w:rsidR="0082239C" w:rsidRDefault="00C524CA" w:rsidP="00BE024D">
      <w:pPr>
        <w:pStyle w:val="TAN"/>
        <w:spacing w:before="120"/>
        <w:ind w:left="0" w:firstLine="0"/>
        <w:rPr>
          <w:rFonts w:ascii="Times New Roman" w:eastAsia="SimSun" w:hAnsi="Times New Roman"/>
          <w:kern w:val="2"/>
          <w:sz w:val="24"/>
          <w:szCs w:val="24"/>
          <w:lang w:eastAsia="zh-CN"/>
        </w:rPr>
      </w:pPr>
      <w:r w:rsidRP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The RTT could be very large in NTN </w:t>
      </w:r>
      <w:r w:rsidR="00F02A43" w:rsidRP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transmission. For example, </w:t>
      </w:r>
      <w:r w:rsidR="00661342" w:rsidRP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>the</w:t>
      </w:r>
      <w:r w:rsidR="003D33BD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maximum RTT </w:t>
      </w:r>
      <w:r w:rsidR="00661342" w:rsidRP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>for LEO600</w:t>
      </w:r>
      <w:r w:rsidR="00CF076E" w:rsidRP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co</w:t>
      </w:r>
      <w:r w:rsidR="009A314A" w:rsidRP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>uld be 25.77ms</w:t>
      </w:r>
      <w:r w:rsidR="003D33BD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(propagation delay only)</w:t>
      </w:r>
      <w:r w:rsidR="009A314A" w:rsidRP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. </w:t>
      </w:r>
      <w:r w:rsidR="009E5D8A" w:rsidRP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As UE may </w:t>
      </w:r>
      <w:r w:rsid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also </w:t>
      </w:r>
      <w:r w:rsidR="005C3924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be </w:t>
      </w:r>
      <w:r w:rsidR="009E5D8A">
        <w:rPr>
          <w:rFonts w:ascii="Times New Roman" w:eastAsia="SimSun" w:hAnsi="Times New Roman"/>
          <w:kern w:val="2"/>
          <w:sz w:val="24"/>
          <w:szCs w:val="24"/>
          <w:lang w:eastAsia="zh-CN"/>
        </w:rPr>
        <w:t>moving</w:t>
      </w:r>
      <w:r w:rsidR="00F41C9D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and depending on </w:t>
      </w:r>
      <w:r w:rsidR="005C3924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the </w:t>
      </w:r>
      <w:r w:rsidR="00F41C9D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speed, the CSI feedback may not </w:t>
      </w:r>
      <w:r w:rsidR="003D33BD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be </w:t>
      </w:r>
      <w:r w:rsidR="00F41C9D">
        <w:rPr>
          <w:rFonts w:ascii="Times New Roman" w:eastAsia="SimSun" w:hAnsi="Times New Roman"/>
          <w:kern w:val="2"/>
          <w:sz w:val="24"/>
          <w:szCs w:val="24"/>
          <w:lang w:eastAsia="zh-CN"/>
        </w:rPr>
        <w:t>representative of the channel condition</w:t>
      </w:r>
      <w:r w:rsidR="003D33BD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r w:rsidR="00823865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due to large </w:t>
      </w:r>
      <w:r w:rsidR="00DD791E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propagation delay </w:t>
      </w:r>
      <w:r w:rsidR="005C3924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by the time it </w:t>
      </w:r>
      <w:r w:rsidR="00DD791E">
        <w:rPr>
          <w:rFonts w:ascii="Times New Roman" w:eastAsia="SimSun" w:hAnsi="Times New Roman"/>
          <w:kern w:val="2"/>
          <w:sz w:val="24"/>
          <w:szCs w:val="24"/>
          <w:lang w:eastAsia="zh-CN"/>
        </w:rPr>
        <w:t>is applied for DL transmission</w:t>
      </w:r>
      <w:r w:rsidR="008A5880">
        <w:rPr>
          <w:rFonts w:ascii="Times New Roman" w:eastAsia="SimSun" w:hAnsi="Times New Roman"/>
          <w:kern w:val="2"/>
          <w:sz w:val="24"/>
          <w:szCs w:val="24"/>
          <w:lang w:eastAsia="zh-CN"/>
        </w:rPr>
        <w:t>.</w:t>
      </w:r>
    </w:p>
    <w:p w14:paraId="655F17B9" w14:textId="639505C4" w:rsidR="00823865" w:rsidRDefault="00823865" w:rsidP="00125E35">
      <w:pPr>
        <w:pStyle w:val="TAN"/>
        <w:ind w:left="0" w:firstLine="0"/>
        <w:rPr>
          <w:rFonts w:ascii="Times New Roman" w:eastAsia="SimSun" w:hAnsi="Times New Roman"/>
          <w:kern w:val="2"/>
          <w:sz w:val="24"/>
          <w:szCs w:val="24"/>
          <w:lang w:eastAsia="zh-CN"/>
        </w:rPr>
      </w:pPr>
    </w:p>
    <w:p w14:paraId="54CB96D4" w14:textId="7DC0C7C8" w:rsidR="00823865" w:rsidRDefault="00823865" w:rsidP="00823865">
      <w:pPr>
        <w:pStyle w:val="TAN"/>
        <w:ind w:left="0" w:firstLine="0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125E35">
        <w:rPr>
          <w:rFonts w:ascii="Times New Roman" w:hAnsi="Times New Roman"/>
          <w:b/>
          <w:bCs/>
          <w:sz w:val="24"/>
          <w:szCs w:val="24"/>
        </w:rPr>
        <w:t xml:space="preserve">Proposal </w:t>
      </w:r>
      <w:r w:rsidR="00C50D2F">
        <w:rPr>
          <w:rFonts w:ascii="Times New Roman" w:hAnsi="Times New Roman"/>
          <w:b/>
          <w:bCs/>
          <w:sz w:val="24"/>
          <w:szCs w:val="24"/>
        </w:rPr>
        <w:t>2</w:t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: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 w:rsidR="00607BAC">
        <w:rPr>
          <w:rFonts w:ascii="Times New Roman" w:eastAsia="SimSun" w:hAnsi="Times New Roman"/>
          <w:b/>
          <w:bCs/>
          <w:sz w:val="24"/>
          <w:szCs w:val="24"/>
          <w:lang w:eastAsia="zh-CN"/>
        </w:rPr>
        <w:t>The requirements for CSI reporting should not defined.</w:t>
      </w:r>
    </w:p>
    <w:p w14:paraId="670B0A6A" w14:textId="77777777" w:rsidR="00823865" w:rsidRPr="00360B2F" w:rsidRDefault="00823865" w:rsidP="00125E35">
      <w:pPr>
        <w:pStyle w:val="TAN"/>
        <w:ind w:left="0" w:firstLine="0"/>
        <w:rPr>
          <w:rFonts w:ascii="Times New Roman" w:eastAsia="SimSun" w:hAnsi="Times New Roman"/>
          <w:b/>
          <w:bCs/>
          <w:kern w:val="2"/>
          <w:sz w:val="24"/>
          <w:szCs w:val="24"/>
          <w:u w:val="single"/>
          <w:lang w:eastAsia="zh-CN"/>
        </w:rPr>
      </w:pPr>
    </w:p>
    <w:p w14:paraId="1CAA6A26" w14:textId="40EC3585" w:rsidR="006E0E49" w:rsidRPr="00D86E3A" w:rsidRDefault="00D86E3A" w:rsidP="00E561BD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86E3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Doppler Model</w:t>
      </w:r>
    </w:p>
    <w:p w14:paraId="584F998C" w14:textId="73A76004" w:rsidR="001316FD" w:rsidRPr="00A52B56" w:rsidRDefault="00880CCD" w:rsidP="002C32F0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A52B56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The NTN UEs are assumed to have GNSS capabilities. Therefore, UE is GNSS capabilities </w:t>
      </w:r>
      <w:r w:rsidR="00BE709E" w:rsidRPr="00A52B56">
        <w:rPr>
          <w:rFonts w:ascii="Times New Roman" w:eastAsia="Times New Roman" w:hAnsi="Times New Roman" w:cs="Times New Roman"/>
          <w:sz w:val="24"/>
          <w:szCs w:val="24"/>
          <w:lang w:eastAsia="ko-KR"/>
        </w:rPr>
        <w:t>will know its position and along with NTN ephemeris, it can calculate</w:t>
      </w:r>
      <w:r w:rsidR="0078496C" w:rsidRPr="00A52B56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its</w:t>
      </w:r>
      <w:r w:rsidR="00BE709E" w:rsidRPr="00A52B56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relative speed </w:t>
      </w:r>
      <w:r w:rsidR="0078496C" w:rsidRPr="00A52B56">
        <w:rPr>
          <w:rFonts w:ascii="Times New Roman" w:eastAsia="Times New Roman" w:hAnsi="Times New Roman" w:cs="Times New Roman"/>
          <w:sz w:val="24"/>
          <w:szCs w:val="24"/>
          <w:lang w:eastAsia="ko-KR"/>
        </w:rPr>
        <w:t>compared to the satellite.</w:t>
      </w:r>
      <w:r w:rsidR="00D958BC" w:rsidRPr="00A52B56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Knowing the relative speed, UE can potentially </w:t>
      </w:r>
      <w:r w:rsidR="00AE1100" w:rsidRPr="00A52B56">
        <w:rPr>
          <w:rFonts w:ascii="Times New Roman" w:eastAsia="Times New Roman" w:hAnsi="Times New Roman" w:cs="Times New Roman"/>
          <w:sz w:val="24"/>
          <w:szCs w:val="24"/>
          <w:lang w:eastAsia="ko-KR"/>
        </w:rPr>
        <w:t>calculate</w:t>
      </w:r>
      <w:r w:rsidR="006D4CAF" w:rsidRPr="00A52B56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and apply a pre-compensation for the Doppler frequency so that the</w:t>
      </w:r>
      <w:r w:rsidR="00D970E2" w:rsidRPr="00A52B56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UL signal is received at the satellite at the desired frequency. </w:t>
      </w:r>
    </w:p>
    <w:p w14:paraId="6A9A7D9D" w14:textId="69A37DF8" w:rsidR="00060EB0" w:rsidRPr="00A47313" w:rsidRDefault="003849DB" w:rsidP="002C32F0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A47313">
        <w:rPr>
          <w:rFonts w:ascii="Times New Roman" w:eastAsia="Times New Roman" w:hAnsi="Times New Roman" w:cs="Times New Roman"/>
          <w:sz w:val="24"/>
          <w:szCs w:val="24"/>
          <w:lang w:eastAsia="ko-KR"/>
        </w:rPr>
        <w:t>The total frequency offset can be given by [1]</w:t>
      </w:r>
    </w:p>
    <w:p w14:paraId="72EC43D3" w14:textId="4E613EB0" w:rsidR="00060EB0" w:rsidRPr="00A47313" w:rsidRDefault="00060EB0" w:rsidP="00060EB0">
      <w:pPr>
        <w:pStyle w:val="TAL"/>
        <w:rPr>
          <w:rFonts w:ascii="Times New Roman" w:eastAsia="Batang" w:hAnsi="Times New Roman"/>
          <w:sz w:val="24"/>
          <w:szCs w:val="24"/>
        </w:rPr>
      </w:pPr>
      <w:r w:rsidRPr="00A47313">
        <w:rPr>
          <w:rFonts w:ascii="Times New Roman" w:hAnsi="Times New Roman"/>
          <w:sz w:val="24"/>
          <w:szCs w:val="24"/>
        </w:rPr>
        <w:lastRenderedPageBreak/>
        <w:fldChar w:fldCharType="begin"/>
      </w:r>
      <w:r w:rsidRPr="00A47313">
        <w:rPr>
          <w:rFonts w:ascii="Times New Roman" w:hAnsi="Times New Roman"/>
          <w:sz w:val="24"/>
          <w:szCs w:val="24"/>
        </w:rPr>
        <w:instrText xml:space="preserve"> INCLUDEPICTURE  "cid:image003.png@01D56199.E43DBEC0" \* MERGEFORMATINET </w:instrText>
      </w:r>
      <w:r w:rsidRPr="00A47313">
        <w:rPr>
          <w:rFonts w:ascii="Times New Roman" w:hAnsi="Times New Roman"/>
          <w:sz w:val="24"/>
          <w:szCs w:val="24"/>
        </w:rPr>
        <w:fldChar w:fldCharType="separate"/>
      </w:r>
      <w:r w:rsidR="00887049">
        <w:rPr>
          <w:rFonts w:ascii="Times New Roman" w:hAnsi="Times New Roman"/>
          <w:sz w:val="24"/>
          <w:szCs w:val="24"/>
        </w:rPr>
        <w:fldChar w:fldCharType="begin"/>
      </w:r>
      <w:r w:rsidR="00887049">
        <w:rPr>
          <w:rFonts w:ascii="Times New Roman" w:hAnsi="Times New Roman"/>
          <w:sz w:val="24"/>
          <w:szCs w:val="24"/>
        </w:rPr>
        <w:instrText xml:space="preserve"> INCLUDEPICTURE  "cid:image003.png@01D56199.E43DBEC0" \* MERGEFORMATINET </w:instrText>
      </w:r>
      <w:r w:rsidR="00887049">
        <w:rPr>
          <w:rFonts w:ascii="Times New Roman" w:hAnsi="Times New Roman"/>
          <w:sz w:val="24"/>
          <w:szCs w:val="24"/>
        </w:rPr>
        <w:fldChar w:fldCharType="separate"/>
      </w:r>
      <w:r w:rsidR="00C2063D">
        <w:rPr>
          <w:rFonts w:ascii="Times New Roman" w:hAnsi="Times New Roman"/>
          <w:sz w:val="24"/>
          <w:szCs w:val="24"/>
        </w:rPr>
        <w:fldChar w:fldCharType="begin"/>
      </w:r>
      <w:r w:rsidR="00C2063D">
        <w:rPr>
          <w:rFonts w:ascii="Times New Roman" w:hAnsi="Times New Roman"/>
          <w:sz w:val="24"/>
          <w:szCs w:val="24"/>
        </w:rPr>
        <w:instrText xml:space="preserve"> INCLUDEPICTURE  "cid:image003.png@01D56199.E43DBEC0" \* MERGEFORMATINET </w:instrText>
      </w:r>
      <w:r w:rsidR="00C2063D">
        <w:rPr>
          <w:rFonts w:ascii="Times New Roman" w:hAnsi="Times New Roman"/>
          <w:sz w:val="24"/>
          <w:szCs w:val="24"/>
        </w:rPr>
        <w:fldChar w:fldCharType="separate"/>
      </w:r>
      <w:r w:rsidR="00183C6B">
        <w:rPr>
          <w:rFonts w:ascii="Times New Roman" w:hAnsi="Times New Roman"/>
          <w:sz w:val="24"/>
          <w:szCs w:val="24"/>
        </w:rPr>
        <w:fldChar w:fldCharType="begin"/>
      </w:r>
      <w:r w:rsidR="00183C6B">
        <w:rPr>
          <w:rFonts w:ascii="Times New Roman" w:hAnsi="Times New Roman"/>
          <w:sz w:val="24"/>
          <w:szCs w:val="24"/>
        </w:rPr>
        <w:instrText xml:space="preserve"> INCLUDEPICTURE  "cid:image003.png@01D56199.E43DBEC0" \* MERGEFORMATINET </w:instrText>
      </w:r>
      <w:r w:rsidR="00183C6B">
        <w:rPr>
          <w:rFonts w:ascii="Times New Roman" w:hAnsi="Times New Roman"/>
          <w:sz w:val="24"/>
          <w:szCs w:val="24"/>
        </w:rPr>
        <w:fldChar w:fldCharType="separate"/>
      </w:r>
      <w:r w:rsidR="00500EA1">
        <w:rPr>
          <w:rFonts w:ascii="Times New Roman" w:hAnsi="Times New Roman"/>
          <w:sz w:val="24"/>
          <w:szCs w:val="24"/>
        </w:rPr>
        <w:fldChar w:fldCharType="begin"/>
      </w:r>
      <w:r w:rsidR="00500EA1">
        <w:rPr>
          <w:rFonts w:ascii="Times New Roman" w:hAnsi="Times New Roman"/>
          <w:sz w:val="24"/>
          <w:szCs w:val="24"/>
        </w:rPr>
        <w:instrText xml:space="preserve"> INCLUDEPICTURE  "cid:image003.png@01D56199.E43DBEC0" \* MERGEFORMATINET </w:instrText>
      </w:r>
      <w:r w:rsidR="00500EA1">
        <w:rPr>
          <w:rFonts w:ascii="Times New Roman" w:hAnsi="Times New Roman"/>
          <w:sz w:val="24"/>
          <w:szCs w:val="24"/>
        </w:rPr>
        <w:fldChar w:fldCharType="separate"/>
      </w:r>
      <w:r w:rsidR="00C50D2F">
        <w:rPr>
          <w:rFonts w:ascii="Times New Roman" w:hAnsi="Times New Roman"/>
          <w:sz w:val="24"/>
          <w:szCs w:val="24"/>
        </w:rPr>
        <w:fldChar w:fldCharType="begin"/>
      </w:r>
      <w:r w:rsidR="00C50D2F">
        <w:rPr>
          <w:rFonts w:ascii="Times New Roman" w:hAnsi="Times New Roman"/>
          <w:sz w:val="24"/>
          <w:szCs w:val="24"/>
        </w:rPr>
        <w:instrText xml:space="preserve"> INCLUDEPICTURE  "cid:image003.png@01D56199.E43DBEC0" \* MERGEFORMATINET </w:instrText>
      </w:r>
      <w:r w:rsidR="00C50D2F">
        <w:rPr>
          <w:rFonts w:ascii="Times New Roman" w:hAnsi="Times New Roman"/>
          <w:sz w:val="24"/>
          <w:szCs w:val="24"/>
        </w:rPr>
        <w:fldChar w:fldCharType="separate"/>
      </w:r>
      <w:r w:rsidR="00DE29FC">
        <w:rPr>
          <w:rFonts w:ascii="Times New Roman" w:hAnsi="Times New Roman"/>
          <w:sz w:val="24"/>
          <w:szCs w:val="24"/>
        </w:rPr>
        <w:fldChar w:fldCharType="begin"/>
      </w:r>
      <w:r w:rsidR="00DE29FC">
        <w:rPr>
          <w:rFonts w:ascii="Times New Roman" w:hAnsi="Times New Roman"/>
          <w:sz w:val="24"/>
          <w:szCs w:val="24"/>
        </w:rPr>
        <w:instrText xml:space="preserve"> </w:instrText>
      </w:r>
      <w:r w:rsidR="00DE29FC">
        <w:rPr>
          <w:rFonts w:ascii="Times New Roman" w:hAnsi="Times New Roman"/>
          <w:sz w:val="24"/>
          <w:szCs w:val="24"/>
        </w:rPr>
        <w:instrText>INCLUDEPICTURE  "cid:image003.png@01D56199.E43DBEC0" \* MERGEFORMATINET</w:instrText>
      </w:r>
      <w:r w:rsidR="00DE29FC">
        <w:rPr>
          <w:rFonts w:ascii="Times New Roman" w:hAnsi="Times New Roman"/>
          <w:sz w:val="24"/>
          <w:szCs w:val="24"/>
        </w:rPr>
        <w:instrText xml:space="preserve"> </w:instrText>
      </w:r>
      <w:r w:rsidR="00DE29FC">
        <w:rPr>
          <w:rFonts w:ascii="Times New Roman" w:hAnsi="Times New Roman"/>
          <w:sz w:val="24"/>
          <w:szCs w:val="24"/>
        </w:rPr>
        <w:fldChar w:fldCharType="separate"/>
      </w:r>
      <w:r w:rsidR="00DE29FC">
        <w:rPr>
          <w:rFonts w:ascii="Times New Roman" w:hAnsi="Times New Roman"/>
          <w:sz w:val="24"/>
          <w:szCs w:val="24"/>
        </w:rPr>
        <w:pict w14:anchorId="1AF160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" o:spid="_x0000_i1025" type="#_x0000_t75" style="width:216.65pt;height:20pt">
            <v:imagedata r:id="rId7" r:href="rId8"/>
          </v:shape>
        </w:pict>
      </w:r>
      <w:r w:rsidR="00DE29FC">
        <w:rPr>
          <w:rFonts w:ascii="Times New Roman" w:hAnsi="Times New Roman"/>
          <w:sz w:val="24"/>
          <w:szCs w:val="24"/>
        </w:rPr>
        <w:fldChar w:fldCharType="end"/>
      </w:r>
      <w:r w:rsidR="00C50D2F">
        <w:rPr>
          <w:rFonts w:ascii="Times New Roman" w:hAnsi="Times New Roman"/>
          <w:sz w:val="24"/>
          <w:szCs w:val="24"/>
        </w:rPr>
        <w:fldChar w:fldCharType="end"/>
      </w:r>
      <w:r w:rsidR="00500EA1">
        <w:rPr>
          <w:rFonts w:ascii="Times New Roman" w:hAnsi="Times New Roman"/>
          <w:sz w:val="24"/>
          <w:szCs w:val="24"/>
        </w:rPr>
        <w:fldChar w:fldCharType="end"/>
      </w:r>
      <w:r w:rsidR="00183C6B">
        <w:rPr>
          <w:rFonts w:ascii="Times New Roman" w:hAnsi="Times New Roman"/>
          <w:sz w:val="24"/>
          <w:szCs w:val="24"/>
        </w:rPr>
        <w:fldChar w:fldCharType="end"/>
      </w:r>
      <w:r w:rsidR="00C2063D">
        <w:rPr>
          <w:rFonts w:ascii="Times New Roman" w:hAnsi="Times New Roman"/>
          <w:sz w:val="24"/>
          <w:szCs w:val="24"/>
        </w:rPr>
        <w:fldChar w:fldCharType="end"/>
      </w:r>
      <w:r w:rsidR="00887049">
        <w:rPr>
          <w:rFonts w:ascii="Times New Roman" w:hAnsi="Times New Roman"/>
          <w:sz w:val="24"/>
          <w:szCs w:val="24"/>
        </w:rPr>
        <w:fldChar w:fldCharType="end"/>
      </w:r>
      <w:r w:rsidRPr="00A47313">
        <w:rPr>
          <w:rFonts w:ascii="Times New Roman" w:hAnsi="Times New Roman"/>
          <w:sz w:val="24"/>
          <w:szCs w:val="24"/>
        </w:rPr>
        <w:fldChar w:fldCharType="end"/>
      </w:r>
      <w:r w:rsidR="00AD6BD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(1)</w:t>
      </w:r>
    </w:p>
    <w:p w14:paraId="1B927E3C" w14:textId="644BCCF8" w:rsidR="00FB3909" w:rsidRPr="00A47313" w:rsidRDefault="00A5597E" w:rsidP="00060EB0">
      <w:pPr>
        <w:pStyle w:val="TAL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/>
          <w:sz w:val="24"/>
          <w:szCs w:val="24"/>
        </w:rPr>
        <w:t>w</w:t>
      </w:r>
      <w:r w:rsidR="00FB3909" w:rsidRPr="00A47313">
        <w:rPr>
          <w:rFonts w:ascii="Times New Roman" w:eastAsia="Batang" w:hAnsi="Times New Roman"/>
          <w:sz w:val="24"/>
          <w:szCs w:val="24"/>
        </w:rPr>
        <w:t>here,</w:t>
      </w:r>
    </w:p>
    <w:p w14:paraId="32C72353" w14:textId="77777777" w:rsidR="00FB3909" w:rsidRPr="00A47313" w:rsidRDefault="00FB3909" w:rsidP="00060EB0">
      <w:pPr>
        <w:pStyle w:val="TAL"/>
        <w:rPr>
          <w:rFonts w:ascii="Times New Roman" w:eastAsia="Batang" w:hAnsi="Times New Roman"/>
          <w:sz w:val="24"/>
          <w:szCs w:val="24"/>
        </w:rPr>
      </w:pPr>
    </w:p>
    <w:p w14:paraId="6CF2E42B" w14:textId="77777777" w:rsidR="00060EB0" w:rsidRPr="00A47313" w:rsidRDefault="00060EB0" w:rsidP="00060EB0">
      <w:pPr>
        <w:pStyle w:val="TAL"/>
        <w:rPr>
          <w:rFonts w:ascii="Times New Roman" w:hAnsi="Times New Roman"/>
          <w:sz w:val="24"/>
          <w:szCs w:val="24"/>
        </w:rPr>
      </w:pPr>
      <w:r w:rsidRPr="00A47313">
        <w:rPr>
          <w:rFonts w:ascii="Times New Roman" w:hAnsi="Times New Roman"/>
          <w:sz w:val="24"/>
          <w:szCs w:val="24"/>
        </w:rPr>
        <w:object w:dxaOrig="400" w:dyaOrig="279" w14:anchorId="3920310D">
          <v:shape id="_x0000_i1026" type="#_x0000_t75" style="width:20pt;height:13.35pt" o:ole="">
            <v:imagedata r:id="rId9" o:title=""/>
          </v:shape>
          <o:OLEObject Type="Embed" ProgID="Equation.3" ShapeID="_x0000_i1026" DrawAspect="Content" ObjectID="_1706359559" r:id="rId10"/>
        </w:object>
      </w:r>
      <w:r w:rsidRPr="00A47313">
        <w:rPr>
          <w:rFonts w:ascii="Times New Roman" w:hAnsi="Times New Roman"/>
          <w:sz w:val="24"/>
          <w:szCs w:val="24"/>
        </w:rPr>
        <w:t xml:space="preserve"> denotes the final frequency offset in Hz</w:t>
      </w:r>
    </w:p>
    <w:p w14:paraId="3D2842D4" w14:textId="77777777" w:rsidR="00060EB0" w:rsidRPr="00A47313" w:rsidRDefault="00060EB0" w:rsidP="00060EB0">
      <w:pPr>
        <w:pStyle w:val="TAL"/>
        <w:rPr>
          <w:rFonts w:ascii="Times New Roman" w:hAnsi="Times New Roman"/>
          <w:sz w:val="24"/>
          <w:szCs w:val="24"/>
        </w:rPr>
      </w:pPr>
      <w:r w:rsidRPr="00A47313">
        <w:rPr>
          <w:rFonts w:ascii="Times New Roman" w:hAnsi="Times New Roman"/>
          <w:sz w:val="24"/>
          <w:szCs w:val="24"/>
        </w:rPr>
        <w:object w:dxaOrig="420" w:dyaOrig="360" w14:anchorId="2306881B">
          <v:shape id="_x0000_i1027" type="#_x0000_t75" style="width:20.65pt;height:18pt" o:ole="">
            <v:imagedata r:id="rId11" o:title=""/>
          </v:shape>
          <o:OLEObject Type="Embed" ProgID="Equation.3" ShapeID="_x0000_i1027" DrawAspect="Content" ObjectID="_1706359560" r:id="rId12"/>
        </w:object>
      </w:r>
      <w:r w:rsidRPr="00A47313">
        <w:rPr>
          <w:rFonts w:ascii="Times New Roman" w:hAnsi="Times New Roman"/>
          <w:sz w:val="24"/>
          <w:szCs w:val="24"/>
        </w:rPr>
        <w:t xml:space="preserve"> denotes the UE crystal accuracy in ppm</w:t>
      </w:r>
    </w:p>
    <w:p w14:paraId="4C988692" w14:textId="77777777" w:rsidR="00060EB0" w:rsidRPr="00A47313" w:rsidRDefault="00060EB0" w:rsidP="00060EB0">
      <w:pPr>
        <w:pStyle w:val="TAL"/>
        <w:rPr>
          <w:rFonts w:ascii="Times New Roman" w:hAnsi="Times New Roman"/>
          <w:sz w:val="24"/>
          <w:szCs w:val="24"/>
        </w:rPr>
      </w:pPr>
      <w:r w:rsidRPr="00A47313">
        <w:rPr>
          <w:rFonts w:ascii="Times New Roman" w:hAnsi="Times New Roman"/>
          <w:sz w:val="24"/>
          <w:szCs w:val="24"/>
        </w:rPr>
        <w:object w:dxaOrig="560" w:dyaOrig="360" w14:anchorId="4CA0391E">
          <v:shape id="_x0000_i1028" type="#_x0000_t75" style="width:28pt;height:18pt" o:ole="">
            <v:imagedata r:id="rId13" o:title=""/>
          </v:shape>
          <o:OLEObject Type="Embed" ProgID="Equation.3" ShapeID="_x0000_i1028" DrawAspect="Content" ObjectID="_1706359561" r:id="rId14"/>
        </w:object>
      </w:r>
      <w:r w:rsidRPr="00A47313">
        <w:rPr>
          <w:rFonts w:ascii="Times New Roman" w:hAnsi="Times New Roman"/>
          <w:sz w:val="24"/>
          <w:szCs w:val="24"/>
        </w:rPr>
        <w:t xml:space="preserve"> denotes Doppler shift due to satellite movement in ppm. Pre/post Doppler shift compensation can be assumed.</w:t>
      </w:r>
    </w:p>
    <w:p w14:paraId="126F7ACA" w14:textId="77777777" w:rsidR="00060EB0" w:rsidRPr="00A47313" w:rsidRDefault="00060EB0" w:rsidP="00060EB0">
      <w:pPr>
        <w:pStyle w:val="TAL"/>
        <w:rPr>
          <w:rFonts w:ascii="Times New Roman" w:hAnsi="Times New Roman"/>
          <w:sz w:val="24"/>
          <w:szCs w:val="24"/>
        </w:rPr>
      </w:pPr>
      <w:r w:rsidRPr="00A47313">
        <w:rPr>
          <w:rFonts w:ascii="Times New Roman" w:hAnsi="Times New Roman"/>
          <w:sz w:val="24"/>
          <w:szCs w:val="24"/>
        </w:rPr>
        <w:object w:dxaOrig="580" w:dyaOrig="360" w14:anchorId="39BC0E6A">
          <v:shape id="_x0000_i1029" type="#_x0000_t75" style="width:28pt;height:18pt" o:ole="">
            <v:imagedata r:id="rId15" o:title=""/>
          </v:shape>
          <o:OLEObject Type="Embed" ProgID="Equation.3" ShapeID="_x0000_i1029" DrawAspect="Content" ObjectID="_1706359562" r:id="rId16"/>
        </w:object>
      </w:r>
      <w:r w:rsidRPr="00A47313">
        <w:rPr>
          <w:rFonts w:ascii="Times New Roman" w:hAnsi="Times New Roman"/>
          <w:sz w:val="24"/>
          <w:szCs w:val="24"/>
        </w:rPr>
        <w:t xml:space="preserve"> denotes the Doppler shift due to UE movement in ppm</w:t>
      </w:r>
    </w:p>
    <w:p w14:paraId="59C65280" w14:textId="195872B4" w:rsidR="00060EB0" w:rsidRDefault="00060EB0" w:rsidP="00060EB0">
      <w:pPr>
        <w:pStyle w:val="TAL"/>
        <w:rPr>
          <w:rFonts w:ascii="Times New Roman" w:hAnsi="Times New Roman"/>
          <w:sz w:val="24"/>
          <w:szCs w:val="24"/>
        </w:rPr>
      </w:pPr>
      <w:r w:rsidRPr="00A47313">
        <w:rPr>
          <w:rFonts w:ascii="Times New Roman" w:hAnsi="Times New Roman"/>
          <w:sz w:val="24"/>
          <w:szCs w:val="24"/>
        </w:rPr>
        <w:object w:dxaOrig="840" w:dyaOrig="380" w14:anchorId="7E81BC2A">
          <v:shape id="_x0000_i1030" type="#_x0000_t75" style="width:42pt;height:20pt" o:ole="">
            <v:imagedata r:id="rId17" o:title=""/>
          </v:shape>
          <o:OLEObject Type="Embed" ProgID="Equation.3" ShapeID="_x0000_i1030" DrawAspect="Content" ObjectID="_1706359563" r:id="rId18"/>
        </w:object>
      </w:r>
      <w:r w:rsidRPr="00A47313">
        <w:rPr>
          <w:rFonts w:ascii="Times New Roman" w:hAnsi="Times New Roman"/>
          <w:sz w:val="24"/>
          <w:szCs w:val="24"/>
        </w:rPr>
        <w:t xml:space="preserve"> denotes the carrier frequency used on the service Down Link in Hz</w:t>
      </w:r>
    </w:p>
    <w:p w14:paraId="7135300A" w14:textId="77777777" w:rsidR="00BD5789" w:rsidRDefault="00BD5789" w:rsidP="00060EB0">
      <w:pPr>
        <w:pStyle w:val="TAL"/>
        <w:rPr>
          <w:rFonts w:ascii="Times New Roman" w:hAnsi="Times New Roman"/>
          <w:sz w:val="24"/>
          <w:szCs w:val="24"/>
        </w:rPr>
      </w:pPr>
    </w:p>
    <w:p w14:paraId="5FD93A1A" w14:textId="7E2ADFA0" w:rsidR="00A47313" w:rsidRDefault="001F3DE6" w:rsidP="00060EB0">
      <w:pPr>
        <w:pStyle w:val="TAL"/>
        <w:rPr>
          <w:rFonts w:ascii="Times New Roman" w:hAnsi="Times New Roman"/>
          <w:sz w:val="24"/>
          <w:szCs w:val="24"/>
        </w:rPr>
      </w:pPr>
      <w:r w:rsidRPr="00BD5789">
        <w:rPr>
          <w:rFonts w:ascii="Times New Roman" w:hAnsi="Times New Roman"/>
          <w:sz w:val="24"/>
          <w:szCs w:val="24"/>
        </w:rPr>
        <w:t xml:space="preserve">The UE crystal accuracy can be left to the UE </w:t>
      </w:r>
      <w:r w:rsidR="00487271" w:rsidRPr="00BD5789">
        <w:rPr>
          <w:rFonts w:ascii="Times New Roman" w:hAnsi="Times New Roman"/>
          <w:sz w:val="24"/>
          <w:szCs w:val="24"/>
        </w:rPr>
        <w:t>implementation</w:t>
      </w:r>
      <w:r w:rsidR="00C605BA">
        <w:rPr>
          <w:rFonts w:ascii="Times New Roman" w:hAnsi="Times New Roman"/>
          <w:sz w:val="24"/>
          <w:szCs w:val="24"/>
        </w:rPr>
        <w:t xml:space="preserve">. </w:t>
      </w:r>
      <w:r w:rsidR="00630B63">
        <w:rPr>
          <w:rFonts w:ascii="Times New Roman" w:hAnsi="Times New Roman"/>
          <w:sz w:val="24"/>
          <w:szCs w:val="24"/>
        </w:rPr>
        <w:t>Furthermore, i</w:t>
      </w:r>
      <w:r w:rsidR="00C605BA">
        <w:rPr>
          <w:rFonts w:ascii="Times New Roman" w:hAnsi="Times New Roman"/>
          <w:sz w:val="24"/>
          <w:szCs w:val="24"/>
        </w:rPr>
        <w:t xml:space="preserve">t </w:t>
      </w:r>
      <w:r w:rsidR="00D34387">
        <w:rPr>
          <w:rFonts w:ascii="Times New Roman" w:hAnsi="Times New Roman"/>
          <w:sz w:val="24"/>
          <w:szCs w:val="24"/>
        </w:rPr>
        <w:t>is reasonable to assume</w:t>
      </w:r>
      <w:r w:rsidR="006329B7" w:rsidRPr="00BD5789">
        <w:rPr>
          <w:rFonts w:ascii="Times New Roman" w:hAnsi="Times New Roman"/>
          <w:sz w:val="24"/>
          <w:szCs w:val="24"/>
        </w:rPr>
        <w:t xml:space="preserve"> that gNB can detect and compensate for </w:t>
      </w:r>
      <w:r w:rsidR="00BD5789" w:rsidRPr="00BD5789">
        <w:rPr>
          <w:rFonts w:ascii="Times New Roman" w:hAnsi="Times New Roman"/>
          <w:sz w:val="24"/>
          <w:szCs w:val="24"/>
        </w:rPr>
        <w:t>the frequency shift due to on-board oscillator long-term drift.</w:t>
      </w:r>
    </w:p>
    <w:p w14:paraId="70A8FBFE" w14:textId="1DD844B9" w:rsidR="00516754" w:rsidRDefault="00516754" w:rsidP="00F25522">
      <w:pPr>
        <w:pStyle w:val="TAL"/>
        <w:rPr>
          <w:rFonts w:ascii="Times New Roman" w:eastAsia="Batang" w:hAnsi="Times New Roman"/>
          <w:b/>
          <w:bCs/>
          <w:sz w:val="24"/>
          <w:szCs w:val="24"/>
        </w:rPr>
      </w:pPr>
    </w:p>
    <w:p w14:paraId="50C549E1" w14:textId="643FD0E4" w:rsidR="00516754" w:rsidRDefault="00516754" w:rsidP="00516754">
      <w:pPr>
        <w:pStyle w:val="TAL"/>
        <w:rPr>
          <w:rFonts w:ascii="Times New Roman" w:eastAsia="Batang" w:hAnsi="Times New Roman"/>
          <w:b/>
          <w:bCs/>
          <w:sz w:val="24"/>
          <w:szCs w:val="24"/>
        </w:rPr>
      </w:pPr>
      <w:r w:rsidRPr="00DE0784">
        <w:rPr>
          <w:rFonts w:ascii="Times New Roman" w:eastAsia="Batang" w:hAnsi="Times New Roman"/>
          <w:b/>
          <w:bCs/>
          <w:sz w:val="24"/>
          <w:szCs w:val="24"/>
        </w:rPr>
        <w:t xml:space="preserve">Proposal </w:t>
      </w:r>
      <w:r w:rsidR="00C50D2F">
        <w:rPr>
          <w:rFonts w:ascii="Times New Roman" w:eastAsia="Batang" w:hAnsi="Times New Roman"/>
          <w:b/>
          <w:bCs/>
          <w:sz w:val="24"/>
          <w:szCs w:val="24"/>
        </w:rPr>
        <w:t>3</w:t>
      </w:r>
      <w:r w:rsidRPr="00DE0784">
        <w:rPr>
          <w:rFonts w:ascii="Times New Roman" w:eastAsia="Batang" w:hAnsi="Times New Roman"/>
          <w:b/>
          <w:bCs/>
          <w:sz w:val="24"/>
          <w:szCs w:val="24"/>
        </w:rPr>
        <w:t xml:space="preserve">: </w:t>
      </w:r>
      <w:r>
        <w:rPr>
          <w:rFonts w:ascii="Times New Roman" w:eastAsia="Batang" w:hAnsi="Times New Roman"/>
          <w:b/>
          <w:bCs/>
          <w:sz w:val="24"/>
          <w:szCs w:val="24"/>
        </w:rPr>
        <w:t xml:space="preserve">The </w:t>
      </w:r>
      <w:r w:rsidR="00EA7728">
        <w:rPr>
          <w:rFonts w:ascii="Times New Roman" w:eastAsia="Batang" w:hAnsi="Times New Roman"/>
          <w:b/>
          <w:bCs/>
          <w:sz w:val="24"/>
          <w:szCs w:val="24"/>
        </w:rPr>
        <w:t>performance requirement should not be defined</w:t>
      </w:r>
      <w:r w:rsidR="002C62DA">
        <w:rPr>
          <w:rFonts w:ascii="Times New Roman" w:eastAsia="Batang" w:hAnsi="Times New Roman"/>
          <w:b/>
          <w:bCs/>
          <w:sz w:val="24"/>
          <w:szCs w:val="24"/>
        </w:rPr>
        <w:t xml:space="preserve"> with</w:t>
      </w:r>
      <w:r w:rsidR="00CB2D77">
        <w:rPr>
          <w:rFonts w:ascii="Times New Roman" w:eastAsia="Batang" w:hAnsi="Times New Roman"/>
          <w:b/>
          <w:bCs/>
          <w:sz w:val="24"/>
          <w:szCs w:val="24"/>
        </w:rPr>
        <w:t xml:space="preserve"> </w:t>
      </w:r>
      <w:r w:rsidR="002C62DA">
        <w:rPr>
          <w:rFonts w:ascii="Times New Roman" w:eastAsia="Batang" w:hAnsi="Times New Roman"/>
          <w:b/>
          <w:bCs/>
          <w:sz w:val="24"/>
          <w:szCs w:val="24"/>
        </w:rPr>
        <w:t>the assumption of Doppler compensation</w:t>
      </w:r>
      <w:r w:rsidR="00CB2D77">
        <w:rPr>
          <w:rFonts w:ascii="Times New Roman" w:eastAsia="Batang" w:hAnsi="Times New Roman"/>
          <w:b/>
          <w:bCs/>
          <w:sz w:val="24"/>
          <w:szCs w:val="24"/>
        </w:rPr>
        <w:t xml:space="preserve"> at satellite payload.</w:t>
      </w:r>
    </w:p>
    <w:p w14:paraId="275E7BEC" w14:textId="62B02F44" w:rsidR="00313BE3" w:rsidRDefault="00313BE3" w:rsidP="00516754">
      <w:pPr>
        <w:pStyle w:val="TAL"/>
        <w:rPr>
          <w:rFonts w:ascii="Times New Roman" w:eastAsia="Batang" w:hAnsi="Times New Roman"/>
          <w:b/>
          <w:bCs/>
          <w:sz w:val="24"/>
          <w:szCs w:val="24"/>
        </w:rPr>
      </w:pPr>
    </w:p>
    <w:p w14:paraId="3A6DCB5C" w14:textId="78DC1186" w:rsidR="00942964" w:rsidRDefault="00942964" w:rsidP="00942964">
      <w:pPr>
        <w:pStyle w:val="TAL"/>
        <w:rPr>
          <w:rFonts w:ascii="Times New Roman" w:eastAsia="Batang" w:hAnsi="Times New Roman"/>
          <w:b/>
          <w:bCs/>
          <w:sz w:val="24"/>
          <w:szCs w:val="24"/>
        </w:rPr>
      </w:pPr>
      <w:r w:rsidRPr="00DE0784">
        <w:rPr>
          <w:rFonts w:ascii="Times New Roman" w:eastAsia="Batang" w:hAnsi="Times New Roman"/>
          <w:b/>
          <w:bCs/>
          <w:sz w:val="24"/>
          <w:szCs w:val="24"/>
        </w:rPr>
        <w:t xml:space="preserve">Proposal </w:t>
      </w:r>
      <w:r w:rsidR="00C50D2F">
        <w:rPr>
          <w:rFonts w:ascii="Times New Roman" w:eastAsia="Batang" w:hAnsi="Times New Roman"/>
          <w:b/>
          <w:bCs/>
          <w:sz w:val="24"/>
          <w:szCs w:val="24"/>
        </w:rPr>
        <w:t>4</w:t>
      </w:r>
      <w:r w:rsidRPr="00DE0784">
        <w:rPr>
          <w:rFonts w:ascii="Times New Roman" w:eastAsia="Batang" w:hAnsi="Times New Roman"/>
          <w:b/>
          <w:bCs/>
          <w:sz w:val="24"/>
          <w:szCs w:val="24"/>
        </w:rPr>
        <w:t xml:space="preserve">: </w:t>
      </w:r>
      <w:r w:rsidR="00B03741">
        <w:rPr>
          <w:rFonts w:ascii="Times New Roman" w:eastAsia="Batang" w:hAnsi="Times New Roman"/>
          <w:b/>
          <w:bCs/>
          <w:sz w:val="24"/>
          <w:szCs w:val="24"/>
        </w:rPr>
        <w:t xml:space="preserve">Parameters in Table 1 can be </w:t>
      </w:r>
      <w:r w:rsidR="00842087">
        <w:rPr>
          <w:rFonts w:ascii="Times New Roman" w:eastAsia="Batang" w:hAnsi="Times New Roman"/>
          <w:b/>
          <w:bCs/>
          <w:sz w:val="24"/>
          <w:szCs w:val="24"/>
        </w:rPr>
        <w:t>assumed</w:t>
      </w:r>
      <w:r w:rsidR="00B03741">
        <w:rPr>
          <w:rFonts w:ascii="Times New Roman" w:eastAsia="Batang" w:hAnsi="Times New Roman"/>
          <w:b/>
          <w:bCs/>
          <w:sz w:val="24"/>
          <w:szCs w:val="24"/>
        </w:rPr>
        <w:t xml:space="preserve"> to compute the </w:t>
      </w:r>
      <w:r>
        <w:rPr>
          <w:rFonts w:ascii="Times New Roman" w:eastAsia="Batang" w:hAnsi="Times New Roman"/>
          <w:b/>
          <w:bCs/>
          <w:sz w:val="24"/>
          <w:szCs w:val="24"/>
        </w:rPr>
        <w:t xml:space="preserve">total frequency offset </w:t>
      </w:r>
      <w:r w:rsidR="00CD13BB">
        <w:rPr>
          <w:rFonts w:ascii="Times New Roman" w:eastAsia="Batang" w:hAnsi="Times New Roman"/>
          <w:b/>
          <w:bCs/>
          <w:sz w:val="24"/>
          <w:szCs w:val="24"/>
        </w:rPr>
        <w:t>(</w:t>
      </w:r>
      <w:r>
        <w:rPr>
          <w:rFonts w:ascii="Times New Roman" w:eastAsia="Batang" w:hAnsi="Times New Roman"/>
          <w:b/>
          <w:bCs/>
          <w:sz w:val="24"/>
          <w:szCs w:val="24"/>
        </w:rPr>
        <w:t>without Doppler compensation at the satellite</w:t>
      </w:r>
      <w:r w:rsidR="00CD13BB">
        <w:rPr>
          <w:rFonts w:ascii="Times New Roman" w:eastAsia="Batang" w:hAnsi="Times New Roman"/>
          <w:b/>
          <w:bCs/>
          <w:sz w:val="24"/>
          <w:szCs w:val="24"/>
        </w:rPr>
        <w:t>)</w:t>
      </w:r>
      <w:r>
        <w:rPr>
          <w:rFonts w:ascii="Times New Roman" w:eastAsia="Batang" w:hAnsi="Times New Roman"/>
          <w:b/>
          <w:bCs/>
          <w:sz w:val="24"/>
          <w:szCs w:val="24"/>
        </w:rPr>
        <w:t xml:space="preserve"> </w:t>
      </w:r>
      <w:r w:rsidR="00842087">
        <w:rPr>
          <w:rFonts w:ascii="Times New Roman" w:eastAsia="Batang" w:hAnsi="Times New Roman"/>
          <w:b/>
          <w:bCs/>
          <w:sz w:val="24"/>
          <w:szCs w:val="24"/>
        </w:rPr>
        <w:t xml:space="preserve">and frequency drift </w:t>
      </w:r>
      <w:r>
        <w:rPr>
          <w:rFonts w:ascii="Times New Roman" w:eastAsia="Batang" w:hAnsi="Times New Roman"/>
          <w:b/>
          <w:bCs/>
          <w:sz w:val="24"/>
          <w:szCs w:val="24"/>
        </w:rPr>
        <w:t>for LEO600.</w:t>
      </w:r>
    </w:p>
    <w:p w14:paraId="77117F50" w14:textId="77777777" w:rsidR="00EF3058" w:rsidRPr="00A47313" w:rsidRDefault="00EF3058" w:rsidP="00FB3909">
      <w:pPr>
        <w:pStyle w:val="TAL"/>
        <w:rPr>
          <w:rFonts w:ascii="Times New Roman" w:eastAsia="Batang" w:hAnsi="Times New Roman"/>
          <w:sz w:val="24"/>
          <w:szCs w:val="24"/>
        </w:rPr>
      </w:pPr>
    </w:p>
    <w:p w14:paraId="07727DD0" w14:textId="547F17F2" w:rsidR="00A47313" w:rsidRPr="00786F75" w:rsidRDefault="00A47313" w:rsidP="00A47313">
      <w:pPr>
        <w:pStyle w:val="TAL"/>
        <w:jc w:val="center"/>
        <w:rPr>
          <w:rFonts w:ascii="Times New Roman" w:hAnsi="Times New Roman"/>
          <w:b/>
          <w:bCs/>
          <w:sz w:val="24"/>
          <w:szCs w:val="24"/>
        </w:rPr>
      </w:pPr>
      <w:r w:rsidRPr="00786F75">
        <w:rPr>
          <w:rFonts w:ascii="Times New Roman" w:hAnsi="Times New Roman"/>
          <w:b/>
          <w:bCs/>
          <w:sz w:val="24"/>
          <w:szCs w:val="24"/>
        </w:rPr>
        <w:t xml:space="preserve">Table 1: </w:t>
      </w:r>
      <w:r w:rsidR="00F852AD">
        <w:rPr>
          <w:rFonts w:ascii="Times New Roman" w:hAnsi="Times New Roman"/>
          <w:b/>
          <w:bCs/>
          <w:sz w:val="24"/>
          <w:szCs w:val="24"/>
        </w:rPr>
        <w:t xml:space="preserve">Simulation assumptions for </w:t>
      </w:r>
      <w:r w:rsidRPr="00786F75">
        <w:rPr>
          <w:rFonts w:ascii="Times New Roman" w:hAnsi="Times New Roman"/>
          <w:b/>
          <w:bCs/>
          <w:sz w:val="24"/>
          <w:szCs w:val="24"/>
        </w:rPr>
        <w:t xml:space="preserve">Doppler shift </w:t>
      </w:r>
      <w:r w:rsidR="00786F75" w:rsidRPr="00786F75">
        <w:rPr>
          <w:rFonts w:ascii="Times New Roman" w:hAnsi="Times New Roman"/>
          <w:b/>
          <w:bCs/>
          <w:sz w:val="24"/>
          <w:szCs w:val="24"/>
        </w:rPr>
        <w:t>and drift</w:t>
      </w:r>
    </w:p>
    <w:p w14:paraId="54A3A89E" w14:textId="77777777" w:rsidR="00442FA1" w:rsidRDefault="00442FA1" w:rsidP="00A47313">
      <w:pPr>
        <w:pStyle w:val="TAL"/>
        <w:jc w:val="center"/>
        <w:rPr>
          <w:rFonts w:ascii="Times New Roman" w:hAnsi="Times New Roman"/>
          <w:sz w:val="24"/>
          <w:szCs w:val="24"/>
        </w:rPr>
      </w:pP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2"/>
        <w:gridCol w:w="6399"/>
      </w:tblGrid>
      <w:tr w:rsidR="00800EDF" w:rsidRPr="00B923D6" w14:paraId="7C6EB1B3" w14:textId="77777777" w:rsidTr="004A642D">
        <w:tc>
          <w:tcPr>
            <w:tcW w:w="3222" w:type="dxa"/>
            <w:shd w:val="clear" w:color="auto" w:fill="auto"/>
          </w:tcPr>
          <w:p w14:paraId="7A3A9590" w14:textId="02478A3C" w:rsidR="00800EDF" w:rsidRPr="00D52B4E" w:rsidRDefault="00800EDF" w:rsidP="00800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4E">
              <w:rPr>
                <w:rFonts w:ascii="Times New Roman" w:hAnsi="Times New Roman" w:cs="Times New Roman"/>
                <w:sz w:val="24"/>
                <w:szCs w:val="24"/>
              </w:rPr>
              <w:t>Max Doppler shift (Note 1)</w:t>
            </w:r>
          </w:p>
        </w:tc>
        <w:tc>
          <w:tcPr>
            <w:tcW w:w="6399" w:type="dxa"/>
            <w:shd w:val="clear" w:color="auto" w:fill="auto"/>
          </w:tcPr>
          <w:p w14:paraId="3488BAB0" w14:textId="3AAE0372" w:rsidR="00800EDF" w:rsidRPr="00D52B4E" w:rsidRDefault="00800EDF" w:rsidP="00800EDF">
            <w:pPr>
              <w:pStyle w:val="B1"/>
              <w:rPr>
                <w:sz w:val="24"/>
                <w:szCs w:val="24"/>
              </w:rPr>
            </w:pPr>
            <w:r w:rsidRPr="00D52B4E">
              <w:rPr>
                <w:sz w:val="24"/>
                <w:szCs w:val="24"/>
              </w:rPr>
              <w:t>24 ppm</w:t>
            </w:r>
          </w:p>
        </w:tc>
      </w:tr>
      <w:tr w:rsidR="004955A3" w:rsidRPr="00B923D6" w14:paraId="6670D7C9" w14:textId="77777777" w:rsidTr="004A642D">
        <w:tc>
          <w:tcPr>
            <w:tcW w:w="3222" w:type="dxa"/>
            <w:shd w:val="clear" w:color="auto" w:fill="auto"/>
          </w:tcPr>
          <w:p w14:paraId="6131212E" w14:textId="29283BBC" w:rsidR="004955A3" w:rsidRPr="00D52B4E" w:rsidRDefault="004955A3" w:rsidP="004955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4E">
              <w:rPr>
                <w:rFonts w:ascii="Times New Roman" w:hAnsi="Times New Roman" w:cs="Times New Roman"/>
                <w:sz w:val="24"/>
                <w:szCs w:val="24"/>
              </w:rPr>
              <w:t>Max Doppler rate</w:t>
            </w:r>
          </w:p>
        </w:tc>
        <w:tc>
          <w:tcPr>
            <w:tcW w:w="6399" w:type="dxa"/>
            <w:shd w:val="clear" w:color="auto" w:fill="auto"/>
          </w:tcPr>
          <w:p w14:paraId="136A0C91" w14:textId="060F7968" w:rsidR="004955A3" w:rsidRPr="00D52B4E" w:rsidRDefault="00D52B4E" w:rsidP="00D52B4E">
            <w:pPr>
              <w:pStyle w:val="B2"/>
              <w:ind w:left="0" w:firstLine="0"/>
              <w:rPr>
                <w:sz w:val="24"/>
                <w:szCs w:val="24"/>
              </w:rPr>
            </w:pPr>
            <w:r w:rsidRPr="00D52B4E">
              <w:rPr>
                <w:sz w:val="24"/>
                <w:szCs w:val="24"/>
              </w:rPr>
              <w:t xml:space="preserve">    </w:t>
            </w:r>
            <w:r w:rsidR="004955A3" w:rsidRPr="00D52B4E">
              <w:rPr>
                <w:sz w:val="24"/>
                <w:szCs w:val="24"/>
              </w:rPr>
              <w:t>0.27 ppm/s</w:t>
            </w:r>
          </w:p>
        </w:tc>
      </w:tr>
    </w:tbl>
    <w:p w14:paraId="1C16ABEF" w14:textId="7280CFBF" w:rsidR="003D1E1B" w:rsidRDefault="00D52B4E" w:rsidP="00CA5EC6">
      <w:pPr>
        <w:pStyle w:val="TAL"/>
        <w:rPr>
          <w:rFonts w:ascii="Times New Roman" w:hAnsi="Times New Roman"/>
          <w:sz w:val="20"/>
        </w:rPr>
      </w:pPr>
      <w:r w:rsidRPr="00D52B4E">
        <w:rPr>
          <w:rFonts w:ascii="Times New Roman" w:hAnsi="Times New Roman"/>
          <w:sz w:val="20"/>
        </w:rPr>
        <w:t>Note 1: Min. Elevation angle for both sat- user equipment is equal to 10 degree</w:t>
      </w:r>
      <w:r w:rsidR="00B65024">
        <w:rPr>
          <w:rFonts w:ascii="Times New Roman" w:hAnsi="Times New Roman"/>
          <w:sz w:val="20"/>
        </w:rPr>
        <w:t>s</w:t>
      </w:r>
      <w:r w:rsidRPr="00D52B4E">
        <w:rPr>
          <w:rFonts w:ascii="Times New Roman" w:hAnsi="Times New Roman"/>
          <w:sz w:val="20"/>
        </w:rPr>
        <w:t>.</w:t>
      </w:r>
    </w:p>
    <w:p w14:paraId="3FC71A04" w14:textId="3D6D9A02" w:rsidR="00E549B6" w:rsidRDefault="00E549B6" w:rsidP="00CA5EC6">
      <w:pPr>
        <w:pStyle w:val="TAL"/>
        <w:rPr>
          <w:rFonts w:ascii="Times New Roman" w:hAnsi="Times New Roman"/>
          <w:sz w:val="20"/>
        </w:rPr>
      </w:pPr>
    </w:p>
    <w:p w14:paraId="30BA2275" w14:textId="2C48BBE8" w:rsidR="00E549B6" w:rsidRPr="00D15AEE" w:rsidRDefault="00E549B6" w:rsidP="0093608E">
      <w:pPr>
        <w:pStyle w:val="TAL"/>
        <w:spacing w:after="120"/>
        <w:rPr>
          <w:rFonts w:ascii="Times New Roman" w:hAnsi="Times New Roman"/>
          <w:b/>
          <w:bCs/>
          <w:sz w:val="24"/>
          <w:szCs w:val="24"/>
          <w:u w:val="single"/>
        </w:rPr>
      </w:pPr>
      <w:r w:rsidRPr="00D15AEE">
        <w:rPr>
          <w:rFonts w:ascii="Times New Roman" w:hAnsi="Times New Roman"/>
          <w:b/>
          <w:bCs/>
          <w:sz w:val="24"/>
          <w:szCs w:val="24"/>
          <w:u w:val="single"/>
        </w:rPr>
        <w:t>Sampling Frequency Offset</w:t>
      </w:r>
    </w:p>
    <w:p w14:paraId="7D5D6DEE" w14:textId="155679B5" w:rsidR="00CE7C19" w:rsidRPr="00D15AEE" w:rsidRDefault="00E77DEB" w:rsidP="00CA5EC6">
      <w:pPr>
        <w:pStyle w:val="TAL"/>
        <w:rPr>
          <w:rFonts w:ascii="Times New Roman" w:hAnsi="Times New Roman"/>
          <w:sz w:val="24"/>
          <w:szCs w:val="24"/>
        </w:rPr>
      </w:pPr>
      <w:r w:rsidRPr="00D15AEE">
        <w:rPr>
          <w:rFonts w:ascii="Times New Roman" w:hAnsi="Times New Roman"/>
          <w:sz w:val="24"/>
          <w:szCs w:val="24"/>
        </w:rPr>
        <w:t xml:space="preserve">As both the </w:t>
      </w:r>
      <w:r w:rsidR="006C6AF6" w:rsidRPr="00D15AEE">
        <w:rPr>
          <w:rFonts w:ascii="Times New Roman" w:hAnsi="Times New Roman"/>
          <w:sz w:val="24"/>
          <w:szCs w:val="24"/>
        </w:rPr>
        <w:t xml:space="preserve">satellite and UE </w:t>
      </w:r>
      <w:r w:rsidR="002E7E9B">
        <w:rPr>
          <w:rFonts w:ascii="Times New Roman" w:hAnsi="Times New Roman"/>
          <w:sz w:val="24"/>
          <w:szCs w:val="24"/>
        </w:rPr>
        <w:t>may be</w:t>
      </w:r>
      <w:r w:rsidR="006C6AF6" w:rsidRPr="00D15AEE">
        <w:rPr>
          <w:rFonts w:ascii="Times New Roman" w:hAnsi="Times New Roman"/>
          <w:sz w:val="24"/>
          <w:szCs w:val="24"/>
        </w:rPr>
        <w:t xml:space="preserve"> moving at different speed</w:t>
      </w:r>
      <w:r w:rsidR="007A789C" w:rsidRPr="00D15AEE">
        <w:rPr>
          <w:rFonts w:ascii="Times New Roman" w:hAnsi="Times New Roman"/>
          <w:sz w:val="24"/>
          <w:szCs w:val="24"/>
        </w:rPr>
        <w:t>s</w:t>
      </w:r>
      <w:r w:rsidR="002E7E9B">
        <w:rPr>
          <w:rFonts w:ascii="Times New Roman" w:hAnsi="Times New Roman"/>
          <w:sz w:val="24"/>
          <w:szCs w:val="24"/>
        </w:rPr>
        <w:t>, e.g., LEO600</w:t>
      </w:r>
      <w:r w:rsidR="006C6AF6" w:rsidRPr="00D15AEE">
        <w:rPr>
          <w:rFonts w:ascii="Times New Roman" w:hAnsi="Times New Roman"/>
          <w:sz w:val="24"/>
          <w:szCs w:val="24"/>
        </w:rPr>
        <w:t xml:space="preserve">, the </w:t>
      </w:r>
      <w:r w:rsidR="00E35E1A" w:rsidRPr="00D15AEE">
        <w:rPr>
          <w:rFonts w:ascii="Times New Roman" w:hAnsi="Times New Roman"/>
          <w:sz w:val="24"/>
          <w:szCs w:val="24"/>
        </w:rPr>
        <w:t>propagation</w:t>
      </w:r>
      <w:r w:rsidR="006C6AF6" w:rsidRPr="00D15AEE">
        <w:rPr>
          <w:rFonts w:ascii="Times New Roman" w:hAnsi="Times New Roman"/>
          <w:sz w:val="24"/>
          <w:szCs w:val="24"/>
        </w:rPr>
        <w:t xml:space="preserve"> delay could be time-varying and </w:t>
      </w:r>
      <w:r w:rsidR="00B416E9" w:rsidRPr="00D15AEE">
        <w:rPr>
          <w:rFonts w:ascii="Times New Roman" w:hAnsi="Times New Roman"/>
          <w:sz w:val="24"/>
          <w:szCs w:val="24"/>
        </w:rPr>
        <w:t>thus can impact the sampling frequency</w:t>
      </w:r>
      <w:r w:rsidR="00765797">
        <w:rPr>
          <w:rFonts w:ascii="Times New Roman" w:hAnsi="Times New Roman"/>
          <w:sz w:val="24"/>
          <w:szCs w:val="24"/>
        </w:rPr>
        <w:t xml:space="preserve"> at the UE side</w:t>
      </w:r>
      <w:r w:rsidR="00B416E9" w:rsidRPr="00D15AEE">
        <w:rPr>
          <w:rFonts w:ascii="Times New Roman" w:hAnsi="Times New Roman"/>
          <w:sz w:val="24"/>
          <w:szCs w:val="24"/>
        </w:rPr>
        <w:t>.</w:t>
      </w:r>
      <w:r w:rsidR="00F24134">
        <w:rPr>
          <w:rFonts w:ascii="Times New Roman" w:hAnsi="Times New Roman"/>
          <w:sz w:val="24"/>
          <w:szCs w:val="24"/>
        </w:rPr>
        <w:t xml:space="preserve"> </w:t>
      </w:r>
      <w:r w:rsidR="00765797">
        <w:rPr>
          <w:rFonts w:ascii="Times New Roman" w:hAnsi="Times New Roman"/>
          <w:sz w:val="24"/>
          <w:szCs w:val="24"/>
        </w:rPr>
        <w:t>Therefore, it is important to study relevant compensation method</w:t>
      </w:r>
      <w:r w:rsidR="00B33D44">
        <w:rPr>
          <w:rFonts w:ascii="Times New Roman" w:hAnsi="Times New Roman"/>
          <w:sz w:val="24"/>
          <w:szCs w:val="24"/>
        </w:rPr>
        <w:t xml:space="preserve">s to ensure UE performance. </w:t>
      </w:r>
      <w:r w:rsidR="00F24134">
        <w:rPr>
          <w:rFonts w:ascii="Times New Roman" w:hAnsi="Times New Roman"/>
          <w:sz w:val="24"/>
          <w:szCs w:val="24"/>
        </w:rPr>
        <w:t xml:space="preserve">For example, </w:t>
      </w:r>
      <w:r w:rsidR="0046668D">
        <w:rPr>
          <w:rFonts w:ascii="Times New Roman" w:hAnsi="Times New Roman"/>
          <w:sz w:val="24"/>
          <w:szCs w:val="24"/>
        </w:rPr>
        <w:t xml:space="preserve">the </w:t>
      </w:r>
      <w:r w:rsidR="00F24134">
        <w:rPr>
          <w:rFonts w:ascii="Times New Roman" w:hAnsi="Times New Roman"/>
          <w:sz w:val="24"/>
          <w:szCs w:val="24"/>
        </w:rPr>
        <w:t xml:space="preserve">UE may drop or add samples as necessary </w:t>
      </w:r>
      <w:r w:rsidR="004D3124">
        <w:rPr>
          <w:rFonts w:ascii="Times New Roman" w:hAnsi="Times New Roman"/>
          <w:sz w:val="24"/>
          <w:szCs w:val="24"/>
        </w:rPr>
        <w:t xml:space="preserve">based on the estimated </w:t>
      </w:r>
      <w:r w:rsidR="00B33D44">
        <w:rPr>
          <w:rFonts w:ascii="Times New Roman" w:hAnsi="Times New Roman"/>
          <w:sz w:val="24"/>
          <w:szCs w:val="24"/>
        </w:rPr>
        <w:t xml:space="preserve">sampling frequency </w:t>
      </w:r>
      <w:r w:rsidR="004D3124">
        <w:rPr>
          <w:rFonts w:ascii="Times New Roman" w:hAnsi="Times New Roman"/>
          <w:sz w:val="24"/>
          <w:szCs w:val="24"/>
        </w:rPr>
        <w:t>offset.</w:t>
      </w:r>
    </w:p>
    <w:p w14:paraId="1D11F568" w14:textId="5B93175F" w:rsidR="00B416E9" w:rsidRPr="00D15AEE" w:rsidRDefault="00B416E9" w:rsidP="00CA5EC6">
      <w:pPr>
        <w:pStyle w:val="TAL"/>
        <w:rPr>
          <w:rFonts w:ascii="Times New Roman" w:hAnsi="Times New Roman"/>
          <w:b/>
          <w:bCs/>
          <w:sz w:val="24"/>
          <w:szCs w:val="24"/>
        </w:rPr>
      </w:pPr>
    </w:p>
    <w:p w14:paraId="34F480A3" w14:textId="6850F193" w:rsidR="00B416E9" w:rsidRPr="00D15AEE" w:rsidRDefault="00B416E9" w:rsidP="00D15AEE">
      <w:pPr>
        <w:pStyle w:val="TAL"/>
        <w:rPr>
          <w:rFonts w:ascii="Times New Roman" w:hAnsi="Times New Roman"/>
          <w:b/>
          <w:bCs/>
          <w:sz w:val="24"/>
          <w:szCs w:val="24"/>
        </w:rPr>
      </w:pPr>
      <w:r w:rsidRPr="00D15AEE">
        <w:rPr>
          <w:rFonts w:ascii="Times New Roman" w:hAnsi="Times New Roman"/>
          <w:b/>
          <w:bCs/>
          <w:sz w:val="24"/>
          <w:szCs w:val="24"/>
        </w:rPr>
        <w:t xml:space="preserve">Proposal </w:t>
      </w:r>
      <w:r w:rsidR="00C50D2F">
        <w:rPr>
          <w:rFonts w:ascii="Times New Roman" w:hAnsi="Times New Roman"/>
          <w:b/>
          <w:bCs/>
          <w:sz w:val="24"/>
          <w:szCs w:val="24"/>
        </w:rPr>
        <w:t>5</w:t>
      </w:r>
      <w:r w:rsidRPr="00D15AEE">
        <w:rPr>
          <w:rFonts w:ascii="Times New Roman" w:hAnsi="Times New Roman"/>
          <w:b/>
          <w:bCs/>
          <w:sz w:val="24"/>
          <w:szCs w:val="24"/>
        </w:rPr>
        <w:t>:</w:t>
      </w:r>
      <w:r w:rsidR="005C27CF" w:rsidRPr="00D15AEE">
        <w:rPr>
          <w:rFonts w:ascii="Times New Roman" w:hAnsi="Times New Roman"/>
          <w:b/>
          <w:bCs/>
          <w:sz w:val="24"/>
          <w:szCs w:val="24"/>
        </w:rPr>
        <w:t xml:space="preserve"> RAN4 should </w:t>
      </w:r>
      <w:r w:rsidR="00722227" w:rsidRPr="00D15AEE">
        <w:rPr>
          <w:rFonts w:ascii="Times New Roman" w:hAnsi="Times New Roman"/>
          <w:b/>
          <w:bCs/>
          <w:sz w:val="24"/>
          <w:szCs w:val="24"/>
        </w:rPr>
        <w:t>consider</w:t>
      </w:r>
      <w:r w:rsidR="00890904">
        <w:rPr>
          <w:rFonts w:ascii="Times New Roman" w:hAnsi="Times New Roman"/>
          <w:b/>
          <w:bCs/>
          <w:sz w:val="24"/>
          <w:szCs w:val="24"/>
        </w:rPr>
        <w:t xml:space="preserve"> a</w:t>
      </w:r>
      <w:r w:rsidR="00722227" w:rsidRPr="00D15AE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91414">
        <w:rPr>
          <w:rFonts w:ascii="Times New Roman" w:hAnsi="Times New Roman"/>
          <w:b/>
          <w:bCs/>
          <w:sz w:val="24"/>
          <w:szCs w:val="24"/>
        </w:rPr>
        <w:t>baseline</w:t>
      </w:r>
      <w:r w:rsidR="00B93BCD">
        <w:rPr>
          <w:rFonts w:ascii="Times New Roman" w:hAnsi="Times New Roman"/>
          <w:b/>
          <w:bCs/>
          <w:sz w:val="24"/>
          <w:szCs w:val="24"/>
        </w:rPr>
        <w:t xml:space="preserve"> compensation method </w:t>
      </w:r>
      <w:r w:rsidR="00784E59">
        <w:rPr>
          <w:rFonts w:ascii="Times New Roman" w:hAnsi="Times New Roman"/>
          <w:b/>
          <w:bCs/>
          <w:sz w:val="24"/>
          <w:szCs w:val="24"/>
        </w:rPr>
        <w:t xml:space="preserve">for simulation </w:t>
      </w:r>
      <w:r w:rsidR="00423E08">
        <w:rPr>
          <w:rFonts w:ascii="Times New Roman" w:hAnsi="Times New Roman"/>
          <w:b/>
          <w:bCs/>
          <w:sz w:val="24"/>
          <w:szCs w:val="24"/>
        </w:rPr>
        <w:t>effort</w:t>
      </w:r>
      <w:r w:rsidR="00890904">
        <w:rPr>
          <w:rFonts w:ascii="Times New Roman" w:hAnsi="Times New Roman"/>
          <w:b/>
          <w:bCs/>
          <w:sz w:val="24"/>
          <w:szCs w:val="24"/>
        </w:rPr>
        <w:t>s</w:t>
      </w:r>
      <w:r w:rsidR="00423E0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15AEE" w:rsidRPr="00D15AEE">
        <w:rPr>
          <w:rFonts w:ascii="Times New Roman" w:hAnsi="Times New Roman"/>
          <w:b/>
          <w:bCs/>
          <w:sz w:val="24"/>
          <w:szCs w:val="24"/>
        </w:rPr>
        <w:t xml:space="preserve">to </w:t>
      </w:r>
      <w:r w:rsidR="00423E08">
        <w:rPr>
          <w:rFonts w:ascii="Times New Roman" w:hAnsi="Times New Roman"/>
          <w:b/>
          <w:bCs/>
          <w:sz w:val="24"/>
          <w:szCs w:val="24"/>
        </w:rPr>
        <w:t>account</w:t>
      </w:r>
      <w:r w:rsidR="00D15AEE" w:rsidRPr="00D15AE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F48E7">
        <w:rPr>
          <w:rFonts w:ascii="Times New Roman" w:hAnsi="Times New Roman"/>
          <w:b/>
          <w:bCs/>
          <w:sz w:val="24"/>
          <w:szCs w:val="24"/>
        </w:rPr>
        <w:t xml:space="preserve">for </w:t>
      </w:r>
      <w:r w:rsidR="00D15AEE" w:rsidRPr="00D15AEE">
        <w:rPr>
          <w:rFonts w:ascii="Times New Roman" w:hAnsi="Times New Roman"/>
          <w:b/>
          <w:bCs/>
          <w:sz w:val="24"/>
          <w:szCs w:val="24"/>
        </w:rPr>
        <w:t>the</w:t>
      </w:r>
      <w:r w:rsidR="00D15AE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15AEE" w:rsidRPr="00D15AEE">
        <w:rPr>
          <w:rFonts w:ascii="Times New Roman" w:hAnsi="Times New Roman"/>
          <w:b/>
          <w:bCs/>
          <w:sz w:val="24"/>
          <w:szCs w:val="24"/>
        </w:rPr>
        <w:t>sampling frequency</w:t>
      </w:r>
      <w:r w:rsidR="001D3C22">
        <w:rPr>
          <w:rFonts w:ascii="Times New Roman" w:hAnsi="Times New Roman"/>
          <w:b/>
          <w:bCs/>
          <w:sz w:val="24"/>
          <w:szCs w:val="24"/>
        </w:rPr>
        <w:t xml:space="preserve"> offset given the time-varying propagation delay</w:t>
      </w:r>
      <w:r w:rsidR="00D15AEE" w:rsidRPr="00D15AEE">
        <w:rPr>
          <w:rFonts w:ascii="Times New Roman" w:hAnsi="Times New Roman"/>
          <w:b/>
          <w:bCs/>
          <w:sz w:val="24"/>
          <w:szCs w:val="24"/>
        </w:rPr>
        <w:t>.</w:t>
      </w:r>
    </w:p>
    <w:p w14:paraId="0CB9452A" w14:textId="77777777" w:rsidR="00CE7C19" w:rsidRPr="00D52B4E" w:rsidRDefault="00CE7C19" w:rsidP="00CA5EC6">
      <w:pPr>
        <w:pStyle w:val="TAL"/>
        <w:rPr>
          <w:rFonts w:ascii="Times New Roman" w:hAnsi="Times New Roman"/>
          <w:sz w:val="20"/>
        </w:rPr>
      </w:pPr>
    </w:p>
    <w:p w14:paraId="17C3E3F4" w14:textId="4170590A" w:rsidR="00203872" w:rsidRPr="00331B53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331B53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EAE2D55" w14:textId="5CC1E6E1" w:rsidR="00125C28" w:rsidRPr="00D24B20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 w:rsidRPr="00D24B20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 w:rsidRPr="00D24B20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 w:rsidRPr="00D24B20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783EED">
        <w:rPr>
          <w:rFonts w:ascii="Times New Roman" w:eastAsia="Times New Roman" w:hAnsi="Times New Roman" w:cs="Times New Roman"/>
          <w:sz w:val="24"/>
          <w:szCs w:val="24"/>
        </w:rPr>
        <w:t xml:space="preserve">defining </w:t>
      </w:r>
      <w:r w:rsidR="0008259A" w:rsidRPr="00D24B20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706C2A" w:rsidRPr="00D24B20">
        <w:rPr>
          <w:rFonts w:ascii="Times New Roman" w:eastAsia="Times New Roman" w:hAnsi="Times New Roman" w:cs="Times New Roman"/>
          <w:sz w:val="24"/>
          <w:szCs w:val="24"/>
        </w:rPr>
        <w:t xml:space="preserve"> requirement</w:t>
      </w:r>
      <w:r w:rsidR="00AB4096" w:rsidRPr="00D24B20">
        <w:rPr>
          <w:rFonts w:ascii="Times New Roman" w:eastAsia="Times New Roman" w:hAnsi="Times New Roman" w:cs="Times New Roman"/>
          <w:sz w:val="24"/>
          <w:szCs w:val="24"/>
        </w:rPr>
        <w:t>s</w:t>
      </w:r>
      <w:r w:rsidR="00706C2A" w:rsidRPr="00D24B20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E048D1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F25522">
        <w:rPr>
          <w:rFonts w:ascii="Times New Roman" w:eastAsia="Times New Roman" w:hAnsi="Times New Roman" w:cs="Times New Roman"/>
          <w:sz w:val="24"/>
          <w:szCs w:val="24"/>
        </w:rPr>
        <w:t>NTN UE demodulation</w:t>
      </w:r>
      <w:r w:rsidR="009542BF">
        <w:rPr>
          <w:rFonts w:ascii="Times New Roman" w:eastAsia="Times New Roman" w:hAnsi="Times New Roman" w:cs="Times New Roman"/>
          <w:sz w:val="24"/>
          <w:szCs w:val="24"/>
        </w:rPr>
        <w:t xml:space="preserve"> tests</w:t>
      </w:r>
      <w:r w:rsidR="000423E4" w:rsidRPr="00D24B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 w:rsidRPr="00D24B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03EF">
        <w:rPr>
          <w:rFonts w:ascii="Times New Roman" w:eastAsia="Times New Roman" w:hAnsi="Times New Roman" w:cs="Times New Roman"/>
          <w:sz w:val="24"/>
          <w:szCs w:val="24"/>
        </w:rPr>
        <w:t>The f</w:t>
      </w:r>
      <w:r w:rsidR="004F35C4" w:rsidRPr="00D24B20">
        <w:rPr>
          <w:rFonts w:ascii="Times New Roman" w:eastAsia="Times New Roman" w:hAnsi="Times New Roman" w:cs="Times New Roman"/>
          <w:sz w:val="24"/>
          <w:szCs w:val="24"/>
        </w:rPr>
        <w:t>ollowing has been proposed</w:t>
      </w:r>
      <w:r w:rsidR="00B267E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3D4457B" w14:textId="20878552" w:rsidR="00F25522" w:rsidRDefault="00F25522" w:rsidP="00F25522">
      <w:pPr>
        <w:pStyle w:val="TAN"/>
        <w:ind w:left="0" w:firstLine="0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125E35">
        <w:rPr>
          <w:rFonts w:ascii="Times New Roman" w:hAnsi="Times New Roman"/>
          <w:b/>
          <w:bCs/>
          <w:sz w:val="24"/>
          <w:szCs w:val="24"/>
        </w:rPr>
        <w:lastRenderedPageBreak/>
        <w:t xml:space="preserve">Proposal </w:t>
      </w:r>
      <w:r w:rsidR="00C50D2F">
        <w:rPr>
          <w:rFonts w:ascii="Times New Roman" w:hAnsi="Times New Roman"/>
          <w:b/>
          <w:bCs/>
          <w:sz w:val="24"/>
          <w:szCs w:val="24"/>
        </w:rPr>
        <w:t>1</w:t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: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The disabled HARQ should be tested with number of re-Tx set to 1 to avoid defining a special test.</w:t>
      </w:r>
    </w:p>
    <w:p w14:paraId="6F6361B2" w14:textId="77777777" w:rsidR="00F25522" w:rsidRDefault="00F25522" w:rsidP="00F25522">
      <w:pPr>
        <w:pStyle w:val="TAN"/>
        <w:ind w:left="0" w:firstLine="0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p w14:paraId="49955360" w14:textId="7F6A892B" w:rsidR="00F25522" w:rsidRDefault="00F25522" w:rsidP="00F25522">
      <w:pPr>
        <w:pStyle w:val="TAN"/>
        <w:ind w:left="0" w:firstLine="0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125E35">
        <w:rPr>
          <w:rFonts w:ascii="Times New Roman" w:hAnsi="Times New Roman"/>
          <w:b/>
          <w:bCs/>
          <w:sz w:val="24"/>
          <w:szCs w:val="24"/>
        </w:rPr>
        <w:t xml:space="preserve">Proposal </w:t>
      </w:r>
      <w:r w:rsidR="00C50D2F">
        <w:rPr>
          <w:rFonts w:ascii="Times New Roman" w:hAnsi="Times New Roman"/>
          <w:b/>
          <w:bCs/>
          <w:sz w:val="24"/>
          <w:szCs w:val="24"/>
        </w:rPr>
        <w:t>2</w:t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: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The requirements for CSI reporting should not defined.</w:t>
      </w:r>
    </w:p>
    <w:p w14:paraId="47A494EA" w14:textId="77777777" w:rsidR="00F25522" w:rsidRDefault="00F25522" w:rsidP="00F25522">
      <w:pPr>
        <w:pStyle w:val="TAL"/>
        <w:rPr>
          <w:rFonts w:ascii="Times New Roman" w:eastAsia="Batang" w:hAnsi="Times New Roman"/>
          <w:b/>
          <w:bCs/>
          <w:sz w:val="24"/>
          <w:szCs w:val="24"/>
        </w:rPr>
      </w:pPr>
    </w:p>
    <w:p w14:paraId="3FAC5A09" w14:textId="3B883D17" w:rsidR="004D50E2" w:rsidRDefault="004D50E2" w:rsidP="004D50E2">
      <w:pPr>
        <w:pStyle w:val="TAL"/>
        <w:rPr>
          <w:rFonts w:ascii="Times New Roman" w:eastAsia="Batang" w:hAnsi="Times New Roman"/>
          <w:b/>
          <w:bCs/>
          <w:sz w:val="24"/>
          <w:szCs w:val="24"/>
        </w:rPr>
      </w:pPr>
      <w:r w:rsidRPr="00DE0784">
        <w:rPr>
          <w:rFonts w:ascii="Times New Roman" w:eastAsia="Batang" w:hAnsi="Times New Roman"/>
          <w:b/>
          <w:bCs/>
          <w:sz w:val="24"/>
          <w:szCs w:val="24"/>
        </w:rPr>
        <w:t xml:space="preserve">Proposal </w:t>
      </w:r>
      <w:r w:rsidR="00C50D2F">
        <w:rPr>
          <w:rFonts w:ascii="Times New Roman" w:eastAsia="Batang" w:hAnsi="Times New Roman"/>
          <w:b/>
          <w:bCs/>
          <w:sz w:val="24"/>
          <w:szCs w:val="24"/>
        </w:rPr>
        <w:t>3</w:t>
      </w:r>
      <w:r w:rsidRPr="00DE0784">
        <w:rPr>
          <w:rFonts w:ascii="Times New Roman" w:eastAsia="Batang" w:hAnsi="Times New Roman"/>
          <w:b/>
          <w:bCs/>
          <w:sz w:val="24"/>
          <w:szCs w:val="24"/>
        </w:rPr>
        <w:t xml:space="preserve">: </w:t>
      </w:r>
      <w:r>
        <w:rPr>
          <w:rFonts w:ascii="Times New Roman" w:eastAsia="Batang" w:hAnsi="Times New Roman"/>
          <w:b/>
          <w:bCs/>
          <w:sz w:val="24"/>
          <w:szCs w:val="24"/>
        </w:rPr>
        <w:t>The performance requirement should not be defined with the assumption of Doppler compensation at satellite payload.</w:t>
      </w:r>
    </w:p>
    <w:p w14:paraId="5206D034" w14:textId="77777777" w:rsidR="004D50E2" w:rsidRDefault="004D50E2" w:rsidP="004D50E2">
      <w:pPr>
        <w:pStyle w:val="TAL"/>
        <w:rPr>
          <w:rFonts w:ascii="Times New Roman" w:eastAsia="Batang" w:hAnsi="Times New Roman"/>
          <w:b/>
          <w:bCs/>
          <w:sz w:val="24"/>
          <w:szCs w:val="24"/>
        </w:rPr>
      </w:pPr>
    </w:p>
    <w:p w14:paraId="6A6E38EC" w14:textId="2E5A9297" w:rsidR="004D50E2" w:rsidRDefault="004D50E2" w:rsidP="004D50E2">
      <w:pPr>
        <w:pStyle w:val="TAL"/>
        <w:rPr>
          <w:rFonts w:ascii="Times New Roman" w:eastAsia="Batang" w:hAnsi="Times New Roman"/>
          <w:b/>
          <w:bCs/>
          <w:sz w:val="24"/>
          <w:szCs w:val="24"/>
        </w:rPr>
      </w:pPr>
      <w:r w:rsidRPr="00DE0784">
        <w:rPr>
          <w:rFonts w:ascii="Times New Roman" w:eastAsia="Batang" w:hAnsi="Times New Roman"/>
          <w:b/>
          <w:bCs/>
          <w:sz w:val="24"/>
          <w:szCs w:val="24"/>
        </w:rPr>
        <w:t xml:space="preserve">Proposal </w:t>
      </w:r>
      <w:r w:rsidR="00C50D2F">
        <w:rPr>
          <w:rFonts w:ascii="Times New Roman" w:eastAsia="Batang" w:hAnsi="Times New Roman"/>
          <w:b/>
          <w:bCs/>
          <w:sz w:val="24"/>
          <w:szCs w:val="24"/>
        </w:rPr>
        <w:t>4</w:t>
      </w:r>
      <w:r w:rsidRPr="00DE0784">
        <w:rPr>
          <w:rFonts w:ascii="Times New Roman" w:eastAsia="Batang" w:hAnsi="Times New Roman"/>
          <w:b/>
          <w:bCs/>
          <w:sz w:val="24"/>
          <w:szCs w:val="24"/>
        </w:rPr>
        <w:t xml:space="preserve">: </w:t>
      </w:r>
      <w:r>
        <w:rPr>
          <w:rFonts w:ascii="Times New Roman" w:eastAsia="Batang" w:hAnsi="Times New Roman"/>
          <w:b/>
          <w:bCs/>
          <w:sz w:val="24"/>
          <w:szCs w:val="24"/>
        </w:rPr>
        <w:t>Parameters in Table 1 can be assumed to compute the total frequency offset (without Doppler compensation at the satellite) and frequency drift for LEO600.</w:t>
      </w:r>
    </w:p>
    <w:p w14:paraId="24D02ABC" w14:textId="3B968D73" w:rsidR="0021047F" w:rsidRDefault="0021047F" w:rsidP="00EA7728">
      <w:pPr>
        <w:pStyle w:val="TAL"/>
        <w:rPr>
          <w:rFonts w:ascii="Times New Roman" w:eastAsia="Batang" w:hAnsi="Times New Roman"/>
          <w:b/>
          <w:bCs/>
          <w:sz w:val="24"/>
          <w:szCs w:val="24"/>
        </w:rPr>
      </w:pPr>
    </w:p>
    <w:p w14:paraId="2B7F0ABB" w14:textId="6C35B086" w:rsidR="00574B93" w:rsidRPr="00D15AEE" w:rsidRDefault="00574B93" w:rsidP="00574B93">
      <w:pPr>
        <w:pStyle w:val="TAL"/>
        <w:rPr>
          <w:rFonts w:ascii="Times New Roman" w:hAnsi="Times New Roman"/>
          <w:b/>
          <w:bCs/>
          <w:sz w:val="24"/>
          <w:szCs w:val="24"/>
        </w:rPr>
      </w:pPr>
      <w:r w:rsidRPr="00D15AEE">
        <w:rPr>
          <w:rFonts w:ascii="Times New Roman" w:hAnsi="Times New Roman"/>
          <w:b/>
          <w:bCs/>
          <w:sz w:val="24"/>
          <w:szCs w:val="24"/>
        </w:rPr>
        <w:t xml:space="preserve">Proposal </w:t>
      </w:r>
      <w:r w:rsidR="00C50D2F">
        <w:rPr>
          <w:rFonts w:ascii="Times New Roman" w:hAnsi="Times New Roman"/>
          <w:b/>
          <w:bCs/>
          <w:sz w:val="24"/>
          <w:szCs w:val="24"/>
        </w:rPr>
        <w:t>5</w:t>
      </w:r>
      <w:r w:rsidRPr="00D15AEE">
        <w:rPr>
          <w:rFonts w:ascii="Times New Roman" w:hAnsi="Times New Roman"/>
          <w:b/>
          <w:bCs/>
          <w:sz w:val="24"/>
          <w:szCs w:val="24"/>
        </w:rPr>
        <w:t>: RAN4 should consider</w:t>
      </w:r>
      <w:r>
        <w:rPr>
          <w:rFonts w:ascii="Times New Roman" w:hAnsi="Times New Roman"/>
          <w:b/>
          <w:bCs/>
          <w:sz w:val="24"/>
          <w:szCs w:val="24"/>
        </w:rPr>
        <w:t xml:space="preserve"> a</w:t>
      </w:r>
      <w:r w:rsidRPr="00D15AEE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baseline compensation method for simulation efforts </w:t>
      </w:r>
      <w:r w:rsidRPr="00D15AEE">
        <w:rPr>
          <w:rFonts w:ascii="Times New Roman" w:hAnsi="Times New Roman"/>
          <w:b/>
          <w:bCs/>
          <w:sz w:val="24"/>
          <w:szCs w:val="24"/>
        </w:rPr>
        <w:t xml:space="preserve">to </w:t>
      </w:r>
      <w:r>
        <w:rPr>
          <w:rFonts w:ascii="Times New Roman" w:hAnsi="Times New Roman"/>
          <w:b/>
          <w:bCs/>
          <w:sz w:val="24"/>
          <w:szCs w:val="24"/>
        </w:rPr>
        <w:t>account</w:t>
      </w:r>
      <w:r w:rsidRPr="00D15AEE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for </w:t>
      </w:r>
      <w:r w:rsidRPr="00D15AEE">
        <w:rPr>
          <w:rFonts w:ascii="Times New Roman" w:hAnsi="Times New Roman"/>
          <w:b/>
          <w:bCs/>
          <w:sz w:val="24"/>
          <w:szCs w:val="24"/>
        </w:rPr>
        <w:t>the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15AEE">
        <w:rPr>
          <w:rFonts w:ascii="Times New Roman" w:hAnsi="Times New Roman"/>
          <w:b/>
          <w:bCs/>
          <w:sz w:val="24"/>
          <w:szCs w:val="24"/>
        </w:rPr>
        <w:t>sampling frequency</w:t>
      </w:r>
      <w:r>
        <w:rPr>
          <w:rFonts w:ascii="Times New Roman" w:hAnsi="Times New Roman"/>
          <w:b/>
          <w:bCs/>
          <w:sz w:val="24"/>
          <w:szCs w:val="24"/>
        </w:rPr>
        <w:t xml:space="preserve"> offset given the time-varying propagation delay</w:t>
      </w:r>
      <w:r w:rsidRPr="00D15AEE">
        <w:rPr>
          <w:rFonts w:ascii="Times New Roman" w:hAnsi="Times New Roman"/>
          <w:b/>
          <w:bCs/>
          <w:sz w:val="24"/>
          <w:szCs w:val="24"/>
        </w:rPr>
        <w:t>.</w:t>
      </w:r>
    </w:p>
    <w:p w14:paraId="3BE7E051" w14:textId="77777777" w:rsidR="00F25522" w:rsidRDefault="00F25522" w:rsidP="00F25522">
      <w:pPr>
        <w:pStyle w:val="TAN"/>
        <w:ind w:left="0" w:firstLine="0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p w14:paraId="05C19E55" w14:textId="5810CF5E" w:rsidR="00203872" w:rsidRPr="00D24B20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3F1B8748" w14:textId="40C66CF3" w:rsidR="00FE3329" w:rsidRPr="00FE3329" w:rsidRDefault="007A170C" w:rsidP="002423B7">
      <w:pPr>
        <w:pStyle w:val="ZT"/>
        <w:framePr w:wrap="auto" w:hAnchor="text" w:yAlign="inline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FE3329">
        <w:rPr>
          <w:rFonts w:ascii="Times New Roman" w:hAnsi="Times New Roman"/>
          <w:b w:val="0"/>
          <w:bCs/>
          <w:color w:val="000000" w:themeColor="text1"/>
          <w:sz w:val="24"/>
          <w:szCs w:val="24"/>
        </w:rPr>
        <w:t xml:space="preserve">[1] </w:t>
      </w:r>
      <w:r w:rsidR="00C524CA" w:rsidRPr="00FE3329">
        <w:rPr>
          <w:rFonts w:ascii="Times New Roman" w:hAnsi="Times New Roman"/>
          <w:b w:val="0"/>
          <w:bCs/>
          <w:sz w:val="24"/>
          <w:szCs w:val="24"/>
        </w:rPr>
        <w:t>TR38.821, “Solutions for NR to support Non-Terrestrial Networks (NTN)”</w:t>
      </w:r>
      <w:r w:rsidR="00FE3329" w:rsidRPr="00FE3329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="00FE3329">
        <w:rPr>
          <w:rFonts w:ascii="Times New Roman" w:hAnsi="Times New Roman"/>
          <w:b w:val="0"/>
          <w:bCs/>
          <w:sz w:val="24"/>
          <w:szCs w:val="24"/>
        </w:rPr>
        <w:t>3GPP</w:t>
      </w:r>
      <w:r w:rsidR="00FE3329" w:rsidRPr="00FE3329">
        <w:rPr>
          <w:rFonts w:ascii="Times New Roman" w:hAnsi="Times New Roman"/>
          <w:b w:val="0"/>
          <w:bCs/>
          <w:sz w:val="24"/>
          <w:szCs w:val="24"/>
        </w:rPr>
        <w:t>;</w:t>
      </w:r>
      <w:r w:rsidR="002423B7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="00FE3329" w:rsidRPr="00FE3329">
        <w:rPr>
          <w:rFonts w:ascii="Times New Roman" w:hAnsi="Times New Roman"/>
          <w:b w:val="0"/>
          <w:bCs/>
          <w:sz w:val="24"/>
          <w:szCs w:val="24"/>
        </w:rPr>
        <w:t xml:space="preserve">Technical Specification Group </w:t>
      </w:r>
      <w:bookmarkStart w:id="1" w:name="specTitle"/>
      <w:r w:rsidR="00FE3329" w:rsidRPr="00FE3329">
        <w:rPr>
          <w:rFonts w:ascii="Times New Roman" w:hAnsi="Times New Roman"/>
          <w:b w:val="0"/>
          <w:bCs/>
          <w:sz w:val="24"/>
          <w:szCs w:val="24"/>
        </w:rPr>
        <w:t>Radio Access Network;</w:t>
      </w:r>
      <w:r w:rsidR="002423B7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="00FE3329" w:rsidRPr="00FE3329">
        <w:rPr>
          <w:rFonts w:ascii="Times New Roman" w:hAnsi="Times New Roman"/>
          <w:b w:val="0"/>
          <w:bCs/>
          <w:sz w:val="24"/>
          <w:szCs w:val="24"/>
        </w:rPr>
        <w:t>Solutions for NR to support non-terrestrial networks</w:t>
      </w:r>
      <w:bookmarkEnd w:id="1"/>
    </w:p>
    <w:p w14:paraId="3F8D4B36" w14:textId="1E21AE19" w:rsidR="00AC396F" w:rsidRPr="007A170C" w:rsidRDefault="00AC396F" w:rsidP="007A170C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3C4156" w14:textId="77777777" w:rsidR="007A170C" w:rsidRPr="00D24B20" w:rsidRDefault="007A170C" w:rsidP="00522B13">
      <w:pPr>
        <w:pStyle w:val="ZT"/>
        <w:framePr w:wrap="auto" w:hAnchor="text" w:yAlign="inline"/>
        <w:jc w:val="left"/>
        <w:rPr>
          <w:rFonts w:ascii="Times New Roman" w:hAnsi="Times New Roman"/>
          <w:b w:val="0"/>
          <w:bCs/>
          <w:sz w:val="24"/>
          <w:szCs w:val="24"/>
        </w:rPr>
      </w:pPr>
    </w:p>
    <w:p w14:paraId="76F61B54" w14:textId="5771A75A" w:rsidR="002045D0" w:rsidRPr="00D24B20" w:rsidRDefault="002045D0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98BDAF" w14:textId="120BD61A" w:rsidR="009F656D" w:rsidRPr="00D24B20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D24B20" w:rsidSect="00EA46F7">
      <w:headerReference w:type="default" r:id="rId19"/>
      <w:footerReference w:type="even" r:id="rId20"/>
      <w:footerReference w:type="default" r:id="rId2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00DDD" w14:textId="77777777" w:rsidR="00183C6B" w:rsidRDefault="00183C6B">
      <w:pPr>
        <w:spacing w:after="0" w:line="240" w:lineRule="auto"/>
      </w:pPr>
      <w:r>
        <w:separator/>
      </w:r>
    </w:p>
  </w:endnote>
  <w:endnote w:type="continuationSeparator" w:id="0">
    <w:p w14:paraId="245663EC" w14:textId="77777777" w:rsidR="00183C6B" w:rsidRDefault="0018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DE29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DE29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947E" w14:textId="77777777" w:rsidR="00183C6B" w:rsidRDefault="00183C6B">
      <w:pPr>
        <w:spacing w:after="0" w:line="240" w:lineRule="auto"/>
      </w:pPr>
      <w:r>
        <w:separator/>
      </w:r>
    </w:p>
  </w:footnote>
  <w:footnote w:type="continuationSeparator" w:id="0">
    <w:p w14:paraId="1BFE30FE" w14:textId="77777777" w:rsidR="00183C6B" w:rsidRDefault="00183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DE29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2"/>
  </w:num>
  <w:num w:numId="5">
    <w:abstractNumId w:val="3"/>
  </w:num>
  <w:num w:numId="6">
    <w:abstractNumId w:val="7"/>
  </w:num>
  <w:num w:numId="7">
    <w:abstractNumId w:val="2"/>
  </w:num>
  <w:num w:numId="8">
    <w:abstractNumId w:val="4"/>
  </w:num>
  <w:num w:numId="9">
    <w:abstractNumId w:val="11"/>
  </w:num>
  <w:num w:numId="10">
    <w:abstractNumId w:val="0"/>
  </w:num>
  <w:num w:numId="11">
    <w:abstractNumId w:val="6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4EE9"/>
    <w:rsid w:val="00014F74"/>
    <w:rsid w:val="000156BA"/>
    <w:rsid w:val="00021658"/>
    <w:rsid w:val="00023F77"/>
    <w:rsid w:val="00025B38"/>
    <w:rsid w:val="00026156"/>
    <w:rsid w:val="000273BF"/>
    <w:rsid w:val="0003007D"/>
    <w:rsid w:val="00030BC0"/>
    <w:rsid w:val="00031370"/>
    <w:rsid w:val="00032075"/>
    <w:rsid w:val="0003251D"/>
    <w:rsid w:val="000423E4"/>
    <w:rsid w:val="00046E31"/>
    <w:rsid w:val="00050FF6"/>
    <w:rsid w:val="000528DF"/>
    <w:rsid w:val="00052B72"/>
    <w:rsid w:val="00056FD8"/>
    <w:rsid w:val="00060EB0"/>
    <w:rsid w:val="000619B9"/>
    <w:rsid w:val="00063781"/>
    <w:rsid w:val="00065FB9"/>
    <w:rsid w:val="000668DA"/>
    <w:rsid w:val="00066F9C"/>
    <w:rsid w:val="00067AB6"/>
    <w:rsid w:val="000720A0"/>
    <w:rsid w:val="000723DC"/>
    <w:rsid w:val="000727A9"/>
    <w:rsid w:val="000727ED"/>
    <w:rsid w:val="000745F3"/>
    <w:rsid w:val="000752F9"/>
    <w:rsid w:val="000772FD"/>
    <w:rsid w:val="00080350"/>
    <w:rsid w:val="00080870"/>
    <w:rsid w:val="0008259A"/>
    <w:rsid w:val="00084299"/>
    <w:rsid w:val="000A20FD"/>
    <w:rsid w:val="000A3F3D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4127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E4DDF"/>
    <w:rsid w:val="000F3306"/>
    <w:rsid w:val="001025F8"/>
    <w:rsid w:val="00102E94"/>
    <w:rsid w:val="0010315C"/>
    <w:rsid w:val="00103E35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3017"/>
    <w:rsid w:val="00125C28"/>
    <w:rsid w:val="00125E35"/>
    <w:rsid w:val="001316FD"/>
    <w:rsid w:val="001328EC"/>
    <w:rsid w:val="001400C8"/>
    <w:rsid w:val="00140BFB"/>
    <w:rsid w:val="00141654"/>
    <w:rsid w:val="001477B0"/>
    <w:rsid w:val="00151EFE"/>
    <w:rsid w:val="0015590C"/>
    <w:rsid w:val="001567FA"/>
    <w:rsid w:val="001572E0"/>
    <w:rsid w:val="00157C1B"/>
    <w:rsid w:val="001603A8"/>
    <w:rsid w:val="00161E82"/>
    <w:rsid w:val="0017540D"/>
    <w:rsid w:val="001761A3"/>
    <w:rsid w:val="00177017"/>
    <w:rsid w:val="00183C6B"/>
    <w:rsid w:val="00186027"/>
    <w:rsid w:val="0019013C"/>
    <w:rsid w:val="00191D62"/>
    <w:rsid w:val="00196BC2"/>
    <w:rsid w:val="001A0D7D"/>
    <w:rsid w:val="001A11A7"/>
    <w:rsid w:val="001A2384"/>
    <w:rsid w:val="001A38E0"/>
    <w:rsid w:val="001B1A76"/>
    <w:rsid w:val="001B1B59"/>
    <w:rsid w:val="001B41A4"/>
    <w:rsid w:val="001C1495"/>
    <w:rsid w:val="001C3453"/>
    <w:rsid w:val="001C3EE2"/>
    <w:rsid w:val="001C47A4"/>
    <w:rsid w:val="001C6406"/>
    <w:rsid w:val="001C6FD6"/>
    <w:rsid w:val="001D16C3"/>
    <w:rsid w:val="001D3C22"/>
    <w:rsid w:val="001D6A66"/>
    <w:rsid w:val="001D6B29"/>
    <w:rsid w:val="001E1F1C"/>
    <w:rsid w:val="001E4863"/>
    <w:rsid w:val="001E49C7"/>
    <w:rsid w:val="001E7361"/>
    <w:rsid w:val="001F13FA"/>
    <w:rsid w:val="001F1F5E"/>
    <w:rsid w:val="001F22FE"/>
    <w:rsid w:val="001F3DE6"/>
    <w:rsid w:val="001F5AAE"/>
    <w:rsid w:val="00200E8E"/>
    <w:rsid w:val="002022FF"/>
    <w:rsid w:val="00203872"/>
    <w:rsid w:val="002045D0"/>
    <w:rsid w:val="00206EDD"/>
    <w:rsid w:val="0021047F"/>
    <w:rsid w:val="00211527"/>
    <w:rsid w:val="00212036"/>
    <w:rsid w:val="00214B0C"/>
    <w:rsid w:val="00215BE3"/>
    <w:rsid w:val="002252BC"/>
    <w:rsid w:val="002316C3"/>
    <w:rsid w:val="00231D05"/>
    <w:rsid w:val="00234064"/>
    <w:rsid w:val="00236158"/>
    <w:rsid w:val="00236C1E"/>
    <w:rsid w:val="002423B7"/>
    <w:rsid w:val="002435EF"/>
    <w:rsid w:val="0024536F"/>
    <w:rsid w:val="0024660E"/>
    <w:rsid w:val="00250FE2"/>
    <w:rsid w:val="00256BC4"/>
    <w:rsid w:val="00271B2E"/>
    <w:rsid w:val="00276A3E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449C"/>
    <w:rsid w:val="002C1FC8"/>
    <w:rsid w:val="002C32F0"/>
    <w:rsid w:val="002C371F"/>
    <w:rsid w:val="002C47A2"/>
    <w:rsid w:val="002C62DA"/>
    <w:rsid w:val="002C6517"/>
    <w:rsid w:val="002D0C26"/>
    <w:rsid w:val="002D1DFE"/>
    <w:rsid w:val="002D62C8"/>
    <w:rsid w:val="002E3830"/>
    <w:rsid w:val="002E572C"/>
    <w:rsid w:val="002E5BDA"/>
    <w:rsid w:val="002E6A59"/>
    <w:rsid w:val="002E7E9B"/>
    <w:rsid w:val="002F45E5"/>
    <w:rsid w:val="003002CF"/>
    <w:rsid w:val="00306CB3"/>
    <w:rsid w:val="0030747F"/>
    <w:rsid w:val="003077A1"/>
    <w:rsid w:val="00310C0B"/>
    <w:rsid w:val="00311AE7"/>
    <w:rsid w:val="0031392F"/>
    <w:rsid w:val="00313BE3"/>
    <w:rsid w:val="00315E4E"/>
    <w:rsid w:val="00316975"/>
    <w:rsid w:val="00317394"/>
    <w:rsid w:val="0032533A"/>
    <w:rsid w:val="00325B25"/>
    <w:rsid w:val="00325F7D"/>
    <w:rsid w:val="00331B53"/>
    <w:rsid w:val="00333C98"/>
    <w:rsid w:val="00335182"/>
    <w:rsid w:val="003410B0"/>
    <w:rsid w:val="00341D9A"/>
    <w:rsid w:val="003470A2"/>
    <w:rsid w:val="00347D81"/>
    <w:rsid w:val="003504BB"/>
    <w:rsid w:val="0035111D"/>
    <w:rsid w:val="00351721"/>
    <w:rsid w:val="003521D1"/>
    <w:rsid w:val="0035662A"/>
    <w:rsid w:val="00360B2F"/>
    <w:rsid w:val="003656FB"/>
    <w:rsid w:val="00366077"/>
    <w:rsid w:val="00366150"/>
    <w:rsid w:val="0037112E"/>
    <w:rsid w:val="00372EA0"/>
    <w:rsid w:val="00373FA5"/>
    <w:rsid w:val="003773DE"/>
    <w:rsid w:val="003817DC"/>
    <w:rsid w:val="00382D00"/>
    <w:rsid w:val="003841EE"/>
    <w:rsid w:val="003849DB"/>
    <w:rsid w:val="00385A01"/>
    <w:rsid w:val="003864A8"/>
    <w:rsid w:val="003868E9"/>
    <w:rsid w:val="00387E4F"/>
    <w:rsid w:val="003921C5"/>
    <w:rsid w:val="003939E3"/>
    <w:rsid w:val="00396F03"/>
    <w:rsid w:val="00397E8C"/>
    <w:rsid w:val="003A1824"/>
    <w:rsid w:val="003A3FAA"/>
    <w:rsid w:val="003A515D"/>
    <w:rsid w:val="003A70B0"/>
    <w:rsid w:val="003A74FE"/>
    <w:rsid w:val="003B0FAA"/>
    <w:rsid w:val="003B25B6"/>
    <w:rsid w:val="003B27A8"/>
    <w:rsid w:val="003B33A4"/>
    <w:rsid w:val="003B6956"/>
    <w:rsid w:val="003B7930"/>
    <w:rsid w:val="003B7969"/>
    <w:rsid w:val="003C791A"/>
    <w:rsid w:val="003D0F92"/>
    <w:rsid w:val="003D1E1B"/>
    <w:rsid w:val="003D33BD"/>
    <w:rsid w:val="003D3B4A"/>
    <w:rsid w:val="003D45D4"/>
    <w:rsid w:val="003E01F9"/>
    <w:rsid w:val="003E2205"/>
    <w:rsid w:val="003E44A2"/>
    <w:rsid w:val="003E5E9F"/>
    <w:rsid w:val="003E5F0E"/>
    <w:rsid w:val="003E7259"/>
    <w:rsid w:val="003F180B"/>
    <w:rsid w:val="003F2A26"/>
    <w:rsid w:val="003F2AC0"/>
    <w:rsid w:val="003F349C"/>
    <w:rsid w:val="00401D32"/>
    <w:rsid w:val="00401F1C"/>
    <w:rsid w:val="00402C99"/>
    <w:rsid w:val="00403499"/>
    <w:rsid w:val="00403DBB"/>
    <w:rsid w:val="00407C7A"/>
    <w:rsid w:val="004122DA"/>
    <w:rsid w:val="00413B11"/>
    <w:rsid w:val="004215F1"/>
    <w:rsid w:val="00421998"/>
    <w:rsid w:val="00423E08"/>
    <w:rsid w:val="004309CC"/>
    <w:rsid w:val="0043341D"/>
    <w:rsid w:val="00434FA4"/>
    <w:rsid w:val="00435644"/>
    <w:rsid w:val="00436CCA"/>
    <w:rsid w:val="00436D7C"/>
    <w:rsid w:val="0044227C"/>
    <w:rsid w:val="00442D81"/>
    <w:rsid w:val="00442FA1"/>
    <w:rsid w:val="004454F2"/>
    <w:rsid w:val="004463DC"/>
    <w:rsid w:val="00446D2A"/>
    <w:rsid w:val="00447D5B"/>
    <w:rsid w:val="004520CF"/>
    <w:rsid w:val="00455258"/>
    <w:rsid w:val="00457118"/>
    <w:rsid w:val="00462EDB"/>
    <w:rsid w:val="004635A4"/>
    <w:rsid w:val="004648B8"/>
    <w:rsid w:val="0046668D"/>
    <w:rsid w:val="00473A25"/>
    <w:rsid w:val="00474837"/>
    <w:rsid w:val="004776FE"/>
    <w:rsid w:val="00481F60"/>
    <w:rsid w:val="00486BCF"/>
    <w:rsid w:val="004871D2"/>
    <w:rsid w:val="00487271"/>
    <w:rsid w:val="00490842"/>
    <w:rsid w:val="0049316B"/>
    <w:rsid w:val="004955A3"/>
    <w:rsid w:val="004A4CF6"/>
    <w:rsid w:val="004A5EF0"/>
    <w:rsid w:val="004A64B2"/>
    <w:rsid w:val="004B0DB6"/>
    <w:rsid w:val="004B691D"/>
    <w:rsid w:val="004C01E4"/>
    <w:rsid w:val="004C03D8"/>
    <w:rsid w:val="004C2206"/>
    <w:rsid w:val="004C3E06"/>
    <w:rsid w:val="004D001B"/>
    <w:rsid w:val="004D0212"/>
    <w:rsid w:val="004D2C5F"/>
    <w:rsid w:val="004D3124"/>
    <w:rsid w:val="004D3600"/>
    <w:rsid w:val="004D3C12"/>
    <w:rsid w:val="004D3D42"/>
    <w:rsid w:val="004D480F"/>
    <w:rsid w:val="004D50E2"/>
    <w:rsid w:val="004E26BB"/>
    <w:rsid w:val="004E43CF"/>
    <w:rsid w:val="004E583D"/>
    <w:rsid w:val="004E790B"/>
    <w:rsid w:val="004F2690"/>
    <w:rsid w:val="004F35C4"/>
    <w:rsid w:val="004F6E7A"/>
    <w:rsid w:val="00500EA1"/>
    <w:rsid w:val="00502EA9"/>
    <w:rsid w:val="0050346F"/>
    <w:rsid w:val="005049C3"/>
    <w:rsid w:val="005050E5"/>
    <w:rsid w:val="005064D2"/>
    <w:rsid w:val="00511A8D"/>
    <w:rsid w:val="00516754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13FE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72A33"/>
    <w:rsid w:val="00574B93"/>
    <w:rsid w:val="00575F2C"/>
    <w:rsid w:val="005771F4"/>
    <w:rsid w:val="0058084C"/>
    <w:rsid w:val="00582EC7"/>
    <w:rsid w:val="005840DD"/>
    <w:rsid w:val="00586DF6"/>
    <w:rsid w:val="005872EF"/>
    <w:rsid w:val="00587675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1D4"/>
    <w:rsid w:val="005B03FC"/>
    <w:rsid w:val="005B233C"/>
    <w:rsid w:val="005B38FC"/>
    <w:rsid w:val="005B5089"/>
    <w:rsid w:val="005B5F00"/>
    <w:rsid w:val="005B7650"/>
    <w:rsid w:val="005C0635"/>
    <w:rsid w:val="005C27CF"/>
    <w:rsid w:val="005C2C08"/>
    <w:rsid w:val="005C3074"/>
    <w:rsid w:val="005C3583"/>
    <w:rsid w:val="005C3924"/>
    <w:rsid w:val="005C55AF"/>
    <w:rsid w:val="005C68B2"/>
    <w:rsid w:val="005C7817"/>
    <w:rsid w:val="005D2E6C"/>
    <w:rsid w:val="005D563F"/>
    <w:rsid w:val="005D612D"/>
    <w:rsid w:val="005D6BCD"/>
    <w:rsid w:val="005E41D0"/>
    <w:rsid w:val="005E620E"/>
    <w:rsid w:val="005F6776"/>
    <w:rsid w:val="005F7081"/>
    <w:rsid w:val="006062F2"/>
    <w:rsid w:val="00606AEC"/>
    <w:rsid w:val="00607BAC"/>
    <w:rsid w:val="0061025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0B63"/>
    <w:rsid w:val="006329B7"/>
    <w:rsid w:val="006333FF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5016"/>
    <w:rsid w:val="006550BA"/>
    <w:rsid w:val="00655371"/>
    <w:rsid w:val="006563BA"/>
    <w:rsid w:val="00657BAD"/>
    <w:rsid w:val="00660637"/>
    <w:rsid w:val="00661342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3242"/>
    <w:rsid w:val="006845DD"/>
    <w:rsid w:val="00686026"/>
    <w:rsid w:val="00691066"/>
    <w:rsid w:val="00691299"/>
    <w:rsid w:val="00691979"/>
    <w:rsid w:val="00693335"/>
    <w:rsid w:val="006977EB"/>
    <w:rsid w:val="006A0589"/>
    <w:rsid w:val="006A09D6"/>
    <w:rsid w:val="006A13B2"/>
    <w:rsid w:val="006A359C"/>
    <w:rsid w:val="006A3BAA"/>
    <w:rsid w:val="006A5D4C"/>
    <w:rsid w:val="006B0F8E"/>
    <w:rsid w:val="006C101A"/>
    <w:rsid w:val="006C25B3"/>
    <w:rsid w:val="006C27F1"/>
    <w:rsid w:val="006C3CA9"/>
    <w:rsid w:val="006C4B79"/>
    <w:rsid w:val="006C6120"/>
    <w:rsid w:val="006C6AF6"/>
    <w:rsid w:val="006D272D"/>
    <w:rsid w:val="006D4CAF"/>
    <w:rsid w:val="006E0E49"/>
    <w:rsid w:val="006E241F"/>
    <w:rsid w:val="006E29FC"/>
    <w:rsid w:val="006E3219"/>
    <w:rsid w:val="006E46C8"/>
    <w:rsid w:val="006F0314"/>
    <w:rsid w:val="006F436E"/>
    <w:rsid w:val="006F45EB"/>
    <w:rsid w:val="006F71B3"/>
    <w:rsid w:val="006F75FA"/>
    <w:rsid w:val="007028A9"/>
    <w:rsid w:val="00706C2A"/>
    <w:rsid w:val="00707106"/>
    <w:rsid w:val="00711AE0"/>
    <w:rsid w:val="00712F46"/>
    <w:rsid w:val="00714C41"/>
    <w:rsid w:val="007155C7"/>
    <w:rsid w:val="00716952"/>
    <w:rsid w:val="00720B0A"/>
    <w:rsid w:val="00722227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5797"/>
    <w:rsid w:val="0076715A"/>
    <w:rsid w:val="00770B39"/>
    <w:rsid w:val="007753B7"/>
    <w:rsid w:val="00775E56"/>
    <w:rsid w:val="007767D4"/>
    <w:rsid w:val="00783EED"/>
    <w:rsid w:val="0078496C"/>
    <w:rsid w:val="00784E59"/>
    <w:rsid w:val="00786F75"/>
    <w:rsid w:val="00790422"/>
    <w:rsid w:val="00792371"/>
    <w:rsid w:val="00794E2A"/>
    <w:rsid w:val="00795666"/>
    <w:rsid w:val="00795D8B"/>
    <w:rsid w:val="007A170C"/>
    <w:rsid w:val="007A3220"/>
    <w:rsid w:val="007A41AB"/>
    <w:rsid w:val="007A623C"/>
    <w:rsid w:val="007A6CAC"/>
    <w:rsid w:val="007A789C"/>
    <w:rsid w:val="007B4D52"/>
    <w:rsid w:val="007C1B53"/>
    <w:rsid w:val="007C319C"/>
    <w:rsid w:val="007D3246"/>
    <w:rsid w:val="007D5E33"/>
    <w:rsid w:val="007E0AF6"/>
    <w:rsid w:val="007E3377"/>
    <w:rsid w:val="007F151F"/>
    <w:rsid w:val="00800EDF"/>
    <w:rsid w:val="00801793"/>
    <w:rsid w:val="00802195"/>
    <w:rsid w:val="00804ABC"/>
    <w:rsid w:val="00806D26"/>
    <w:rsid w:val="00821F1C"/>
    <w:rsid w:val="0082239C"/>
    <w:rsid w:val="00823865"/>
    <w:rsid w:val="0082454A"/>
    <w:rsid w:val="0082559C"/>
    <w:rsid w:val="00830F99"/>
    <w:rsid w:val="008316FE"/>
    <w:rsid w:val="00834483"/>
    <w:rsid w:val="008362F0"/>
    <w:rsid w:val="00840CC7"/>
    <w:rsid w:val="008411BE"/>
    <w:rsid w:val="00842087"/>
    <w:rsid w:val="008442C2"/>
    <w:rsid w:val="008456C1"/>
    <w:rsid w:val="00845FB9"/>
    <w:rsid w:val="008460A8"/>
    <w:rsid w:val="00847F59"/>
    <w:rsid w:val="00853ABF"/>
    <w:rsid w:val="00853F3D"/>
    <w:rsid w:val="00857BD8"/>
    <w:rsid w:val="008605F2"/>
    <w:rsid w:val="00863FAE"/>
    <w:rsid w:val="00865FED"/>
    <w:rsid w:val="00874026"/>
    <w:rsid w:val="00874891"/>
    <w:rsid w:val="00874911"/>
    <w:rsid w:val="008759B3"/>
    <w:rsid w:val="00880CCD"/>
    <w:rsid w:val="00884DA6"/>
    <w:rsid w:val="00887049"/>
    <w:rsid w:val="0088706D"/>
    <w:rsid w:val="00890904"/>
    <w:rsid w:val="00891364"/>
    <w:rsid w:val="008936A7"/>
    <w:rsid w:val="00895501"/>
    <w:rsid w:val="00896C15"/>
    <w:rsid w:val="008A5880"/>
    <w:rsid w:val="008A67CA"/>
    <w:rsid w:val="008A70DF"/>
    <w:rsid w:val="008B2C37"/>
    <w:rsid w:val="008B5293"/>
    <w:rsid w:val="008B5AA2"/>
    <w:rsid w:val="008C6534"/>
    <w:rsid w:val="008D3FF7"/>
    <w:rsid w:val="008E1EB5"/>
    <w:rsid w:val="008E21A3"/>
    <w:rsid w:val="008E671B"/>
    <w:rsid w:val="008E701C"/>
    <w:rsid w:val="008F030D"/>
    <w:rsid w:val="008F0333"/>
    <w:rsid w:val="008F0B72"/>
    <w:rsid w:val="008F402F"/>
    <w:rsid w:val="008F56F7"/>
    <w:rsid w:val="00900470"/>
    <w:rsid w:val="0090272D"/>
    <w:rsid w:val="009034F5"/>
    <w:rsid w:val="00904D8F"/>
    <w:rsid w:val="00906376"/>
    <w:rsid w:val="00912146"/>
    <w:rsid w:val="0091659C"/>
    <w:rsid w:val="009221AC"/>
    <w:rsid w:val="00922282"/>
    <w:rsid w:val="00922A22"/>
    <w:rsid w:val="00922DAD"/>
    <w:rsid w:val="009231EF"/>
    <w:rsid w:val="00930C4D"/>
    <w:rsid w:val="00932866"/>
    <w:rsid w:val="0093608E"/>
    <w:rsid w:val="0093704A"/>
    <w:rsid w:val="0094225B"/>
    <w:rsid w:val="00942964"/>
    <w:rsid w:val="0094361A"/>
    <w:rsid w:val="00946EDC"/>
    <w:rsid w:val="00947A2D"/>
    <w:rsid w:val="00953F32"/>
    <w:rsid w:val="009542BF"/>
    <w:rsid w:val="00961A9C"/>
    <w:rsid w:val="00967946"/>
    <w:rsid w:val="00970561"/>
    <w:rsid w:val="0097070C"/>
    <w:rsid w:val="00970A97"/>
    <w:rsid w:val="00970E2C"/>
    <w:rsid w:val="00975558"/>
    <w:rsid w:val="009854A6"/>
    <w:rsid w:val="00985F18"/>
    <w:rsid w:val="0099069C"/>
    <w:rsid w:val="00990B43"/>
    <w:rsid w:val="00994C9B"/>
    <w:rsid w:val="009A0300"/>
    <w:rsid w:val="009A14B3"/>
    <w:rsid w:val="009A314A"/>
    <w:rsid w:val="009A3513"/>
    <w:rsid w:val="009B047E"/>
    <w:rsid w:val="009B28F9"/>
    <w:rsid w:val="009B377E"/>
    <w:rsid w:val="009B445C"/>
    <w:rsid w:val="009B4CF9"/>
    <w:rsid w:val="009B4ED1"/>
    <w:rsid w:val="009B529E"/>
    <w:rsid w:val="009C3364"/>
    <w:rsid w:val="009C5A9F"/>
    <w:rsid w:val="009C66AE"/>
    <w:rsid w:val="009D262A"/>
    <w:rsid w:val="009D5279"/>
    <w:rsid w:val="009E3BA0"/>
    <w:rsid w:val="009E4ADC"/>
    <w:rsid w:val="009E5958"/>
    <w:rsid w:val="009E5D8A"/>
    <w:rsid w:val="009F0700"/>
    <w:rsid w:val="009F0C66"/>
    <w:rsid w:val="009F656D"/>
    <w:rsid w:val="009F67AA"/>
    <w:rsid w:val="009F785F"/>
    <w:rsid w:val="009F7E6B"/>
    <w:rsid w:val="00A020AF"/>
    <w:rsid w:val="00A0451A"/>
    <w:rsid w:val="00A04C7E"/>
    <w:rsid w:val="00A06AA5"/>
    <w:rsid w:val="00A122CB"/>
    <w:rsid w:val="00A1266C"/>
    <w:rsid w:val="00A13332"/>
    <w:rsid w:val="00A13AF5"/>
    <w:rsid w:val="00A22A25"/>
    <w:rsid w:val="00A235AF"/>
    <w:rsid w:val="00A26540"/>
    <w:rsid w:val="00A36BBE"/>
    <w:rsid w:val="00A37E24"/>
    <w:rsid w:val="00A400C8"/>
    <w:rsid w:val="00A40984"/>
    <w:rsid w:val="00A4216E"/>
    <w:rsid w:val="00A443EF"/>
    <w:rsid w:val="00A47313"/>
    <w:rsid w:val="00A47F0E"/>
    <w:rsid w:val="00A51C82"/>
    <w:rsid w:val="00A52B56"/>
    <w:rsid w:val="00A53DDD"/>
    <w:rsid w:val="00A54280"/>
    <w:rsid w:val="00A54850"/>
    <w:rsid w:val="00A5597E"/>
    <w:rsid w:val="00A56D62"/>
    <w:rsid w:val="00A57F69"/>
    <w:rsid w:val="00A70D4F"/>
    <w:rsid w:val="00A71F57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1628"/>
    <w:rsid w:val="00AA258A"/>
    <w:rsid w:val="00AA4E32"/>
    <w:rsid w:val="00AA5036"/>
    <w:rsid w:val="00AA66B1"/>
    <w:rsid w:val="00AB15BC"/>
    <w:rsid w:val="00AB331B"/>
    <w:rsid w:val="00AB3960"/>
    <w:rsid w:val="00AB4096"/>
    <w:rsid w:val="00AB4512"/>
    <w:rsid w:val="00AB5EFD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D6BDD"/>
    <w:rsid w:val="00AE086D"/>
    <w:rsid w:val="00AE1100"/>
    <w:rsid w:val="00AE22EE"/>
    <w:rsid w:val="00AE2427"/>
    <w:rsid w:val="00AE5D7E"/>
    <w:rsid w:val="00AE6315"/>
    <w:rsid w:val="00AE6CC9"/>
    <w:rsid w:val="00AF439E"/>
    <w:rsid w:val="00AF452A"/>
    <w:rsid w:val="00AF4A28"/>
    <w:rsid w:val="00AF6034"/>
    <w:rsid w:val="00AF6A08"/>
    <w:rsid w:val="00B01470"/>
    <w:rsid w:val="00B03741"/>
    <w:rsid w:val="00B043A7"/>
    <w:rsid w:val="00B060E0"/>
    <w:rsid w:val="00B063E8"/>
    <w:rsid w:val="00B07B43"/>
    <w:rsid w:val="00B07CD5"/>
    <w:rsid w:val="00B114DF"/>
    <w:rsid w:val="00B12B69"/>
    <w:rsid w:val="00B20C67"/>
    <w:rsid w:val="00B2185F"/>
    <w:rsid w:val="00B23F41"/>
    <w:rsid w:val="00B247B3"/>
    <w:rsid w:val="00B2552D"/>
    <w:rsid w:val="00B25EA8"/>
    <w:rsid w:val="00B267EE"/>
    <w:rsid w:val="00B30FFA"/>
    <w:rsid w:val="00B313F7"/>
    <w:rsid w:val="00B33D44"/>
    <w:rsid w:val="00B34CC7"/>
    <w:rsid w:val="00B35CDF"/>
    <w:rsid w:val="00B366B4"/>
    <w:rsid w:val="00B411CF"/>
    <w:rsid w:val="00B416E9"/>
    <w:rsid w:val="00B51D32"/>
    <w:rsid w:val="00B51F41"/>
    <w:rsid w:val="00B54411"/>
    <w:rsid w:val="00B575BC"/>
    <w:rsid w:val="00B60168"/>
    <w:rsid w:val="00B62BB4"/>
    <w:rsid w:val="00B63BBA"/>
    <w:rsid w:val="00B64D62"/>
    <w:rsid w:val="00B65024"/>
    <w:rsid w:val="00B65071"/>
    <w:rsid w:val="00B674E9"/>
    <w:rsid w:val="00B72893"/>
    <w:rsid w:val="00B7381D"/>
    <w:rsid w:val="00B739DC"/>
    <w:rsid w:val="00B817E7"/>
    <w:rsid w:val="00B825A6"/>
    <w:rsid w:val="00B827E6"/>
    <w:rsid w:val="00B83862"/>
    <w:rsid w:val="00B86D6E"/>
    <w:rsid w:val="00B91111"/>
    <w:rsid w:val="00B93BCD"/>
    <w:rsid w:val="00B97632"/>
    <w:rsid w:val="00BA13DB"/>
    <w:rsid w:val="00BA49ED"/>
    <w:rsid w:val="00BB2CB7"/>
    <w:rsid w:val="00BC584B"/>
    <w:rsid w:val="00BC7FE9"/>
    <w:rsid w:val="00BD130F"/>
    <w:rsid w:val="00BD2EC2"/>
    <w:rsid w:val="00BD395D"/>
    <w:rsid w:val="00BD5789"/>
    <w:rsid w:val="00BD5C20"/>
    <w:rsid w:val="00BD656D"/>
    <w:rsid w:val="00BD743A"/>
    <w:rsid w:val="00BD7EE9"/>
    <w:rsid w:val="00BE024D"/>
    <w:rsid w:val="00BE0666"/>
    <w:rsid w:val="00BE3A70"/>
    <w:rsid w:val="00BE709E"/>
    <w:rsid w:val="00BF0F99"/>
    <w:rsid w:val="00BF14D8"/>
    <w:rsid w:val="00BF1F51"/>
    <w:rsid w:val="00BF2FE9"/>
    <w:rsid w:val="00C04D2C"/>
    <w:rsid w:val="00C10891"/>
    <w:rsid w:val="00C12551"/>
    <w:rsid w:val="00C16EB8"/>
    <w:rsid w:val="00C2063D"/>
    <w:rsid w:val="00C22672"/>
    <w:rsid w:val="00C22769"/>
    <w:rsid w:val="00C2282F"/>
    <w:rsid w:val="00C2311C"/>
    <w:rsid w:val="00C25E9E"/>
    <w:rsid w:val="00C2790F"/>
    <w:rsid w:val="00C3012D"/>
    <w:rsid w:val="00C44A59"/>
    <w:rsid w:val="00C50D2F"/>
    <w:rsid w:val="00C50D42"/>
    <w:rsid w:val="00C524CA"/>
    <w:rsid w:val="00C54EFC"/>
    <w:rsid w:val="00C54F59"/>
    <w:rsid w:val="00C55319"/>
    <w:rsid w:val="00C57CE8"/>
    <w:rsid w:val="00C602AA"/>
    <w:rsid w:val="00C605BA"/>
    <w:rsid w:val="00C60881"/>
    <w:rsid w:val="00C61053"/>
    <w:rsid w:val="00C62AC5"/>
    <w:rsid w:val="00C633AF"/>
    <w:rsid w:val="00C67118"/>
    <w:rsid w:val="00C7079F"/>
    <w:rsid w:val="00C7287B"/>
    <w:rsid w:val="00C76173"/>
    <w:rsid w:val="00C82570"/>
    <w:rsid w:val="00C82938"/>
    <w:rsid w:val="00C84410"/>
    <w:rsid w:val="00C87002"/>
    <w:rsid w:val="00C91414"/>
    <w:rsid w:val="00C92E4F"/>
    <w:rsid w:val="00C93214"/>
    <w:rsid w:val="00C9447F"/>
    <w:rsid w:val="00C94B0E"/>
    <w:rsid w:val="00C97FAC"/>
    <w:rsid w:val="00CA1F5B"/>
    <w:rsid w:val="00CA5C6C"/>
    <w:rsid w:val="00CA5EC6"/>
    <w:rsid w:val="00CB0675"/>
    <w:rsid w:val="00CB2002"/>
    <w:rsid w:val="00CB2D77"/>
    <w:rsid w:val="00CB5C44"/>
    <w:rsid w:val="00CB6448"/>
    <w:rsid w:val="00CC4E28"/>
    <w:rsid w:val="00CC5964"/>
    <w:rsid w:val="00CC7EA3"/>
    <w:rsid w:val="00CD13BB"/>
    <w:rsid w:val="00CD2FBE"/>
    <w:rsid w:val="00CD423B"/>
    <w:rsid w:val="00CE0F67"/>
    <w:rsid w:val="00CE1A57"/>
    <w:rsid w:val="00CE220C"/>
    <w:rsid w:val="00CE2643"/>
    <w:rsid w:val="00CE2EB4"/>
    <w:rsid w:val="00CE352B"/>
    <w:rsid w:val="00CE68F6"/>
    <w:rsid w:val="00CE7690"/>
    <w:rsid w:val="00CE7C19"/>
    <w:rsid w:val="00CF076E"/>
    <w:rsid w:val="00CF1C82"/>
    <w:rsid w:val="00CF3BC3"/>
    <w:rsid w:val="00CF48E7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B43"/>
    <w:rsid w:val="00D07A3B"/>
    <w:rsid w:val="00D07DB3"/>
    <w:rsid w:val="00D119A2"/>
    <w:rsid w:val="00D13682"/>
    <w:rsid w:val="00D144C9"/>
    <w:rsid w:val="00D15AEE"/>
    <w:rsid w:val="00D17E93"/>
    <w:rsid w:val="00D20914"/>
    <w:rsid w:val="00D21E45"/>
    <w:rsid w:val="00D2224C"/>
    <w:rsid w:val="00D2343E"/>
    <w:rsid w:val="00D24389"/>
    <w:rsid w:val="00D24B20"/>
    <w:rsid w:val="00D279DB"/>
    <w:rsid w:val="00D327D1"/>
    <w:rsid w:val="00D338B2"/>
    <w:rsid w:val="00D34387"/>
    <w:rsid w:val="00D355FD"/>
    <w:rsid w:val="00D35C18"/>
    <w:rsid w:val="00D36037"/>
    <w:rsid w:val="00D379D8"/>
    <w:rsid w:val="00D44149"/>
    <w:rsid w:val="00D45586"/>
    <w:rsid w:val="00D4727A"/>
    <w:rsid w:val="00D515BA"/>
    <w:rsid w:val="00D52B4E"/>
    <w:rsid w:val="00D53963"/>
    <w:rsid w:val="00D6081C"/>
    <w:rsid w:val="00D60851"/>
    <w:rsid w:val="00D67FE1"/>
    <w:rsid w:val="00D73655"/>
    <w:rsid w:val="00D80007"/>
    <w:rsid w:val="00D86E3A"/>
    <w:rsid w:val="00D87923"/>
    <w:rsid w:val="00D90048"/>
    <w:rsid w:val="00D90BAA"/>
    <w:rsid w:val="00D90DB2"/>
    <w:rsid w:val="00D94FBA"/>
    <w:rsid w:val="00D958BC"/>
    <w:rsid w:val="00D970E2"/>
    <w:rsid w:val="00DA16FC"/>
    <w:rsid w:val="00DA42B7"/>
    <w:rsid w:val="00DA715E"/>
    <w:rsid w:val="00DB1853"/>
    <w:rsid w:val="00DB3D07"/>
    <w:rsid w:val="00DB67E6"/>
    <w:rsid w:val="00DB733A"/>
    <w:rsid w:val="00DB7A9C"/>
    <w:rsid w:val="00DC0EA1"/>
    <w:rsid w:val="00DC3300"/>
    <w:rsid w:val="00DC6435"/>
    <w:rsid w:val="00DD1AA1"/>
    <w:rsid w:val="00DD20A7"/>
    <w:rsid w:val="00DD36CD"/>
    <w:rsid w:val="00DD6481"/>
    <w:rsid w:val="00DD791E"/>
    <w:rsid w:val="00DE0784"/>
    <w:rsid w:val="00DE29FC"/>
    <w:rsid w:val="00DE6124"/>
    <w:rsid w:val="00DE71AA"/>
    <w:rsid w:val="00DE7F33"/>
    <w:rsid w:val="00DF2E92"/>
    <w:rsid w:val="00DF3456"/>
    <w:rsid w:val="00DF7029"/>
    <w:rsid w:val="00E01641"/>
    <w:rsid w:val="00E041E0"/>
    <w:rsid w:val="00E048D1"/>
    <w:rsid w:val="00E053D6"/>
    <w:rsid w:val="00E10340"/>
    <w:rsid w:val="00E122E1"/>
    <w:rsid w:val="00E13BBD"/>
    <w:rsid w:val="00E1468F"/>
    <w:rsid w:val="00E1644E"/>
    <w:rsid w:val="00E16DD7"/>
    <w:rsid w:val="00E17DE9"/>
    <w:rsid w:val="00E2028F"/>
    <w:rsid w:val="00E20E09"/>
    <w:rsid w:val="00E227E8"/>
    <w:rsid w:val="00E22AD0"/>
    <w:rsid w:val="00E277BC"/>
    <w:rsid w:val="00E27D3F"/>
    <w:rsid w:val="00E32361"/>
    <w:rsid w:val="00E35825"/>
    <w:rsid w:val="00E35C5D"/>
    <w:rsid w:val="00E35E1A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49B6"/>
    <w:rsid w:val="00E55806"/>
    <w:rsid w:val="00E561BD"/>
    <w:rsid w:val="00E674E2"/>
    <w:rsid w:val="00E73123"/>
    <w:rsid w:val="00E73253"/>
    <w:rsid w:val="00E7380D"/>
    <w:rsid w:val="00E7593F"/>
    <w:rsid w:val="00E77DEB"/>
    <w:rsid w:val="00E80783"/>
    <w:rsid w:val="00E80CFE"/>
    <w:rsid w:val="00E817FE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728"/>
    <w:rsid w:val="00EA7A26"/>
    <w:rsid w:val="00EB079D"/>
    <w:rsid w:val="00EB0DA4"/>
    <w:rsid w:val="00EC26B1"/>
    <w:rsid w:val="00EC2ECC"/>
    <w:rsid w:val="00EC368E"/>
    <w:rsid w:val="00EC6095"/>
    <w:rsid w:val="00EC64C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F1A70"/>
    <w:rsid w:val="00EF3058"/>
    <w:rsid w:val="00EF32AA"/>
    <w:rsid w:val="00EF589E"/>
    <w:rsid w:val="00EF5AD9"/>
    <w:rsid w:val="00F01343"/>
    <w:rsid w:val="00F018BB"/>
    <w:rsid w:val="00F02052"/>
    <w:rsid w:val="00F02A43"/>
    <w:rsid w:val="00F0721F"/>
    <w:rsid w:val="00F144EF"/>
    <w:rsid w:val="00F21F04"/>
    <w:rsid w:val="00F24134"/>
    <w:rsid w:val="00F244F3"/>
    <w:rsid w:val="00F25522"/>
    <w:rsid w:val="00F302AD"/>
    <w:rsid w:val="00F320CD"/>
    <w:rsid w:val="00F33DDD"/>
    <w:rsid w:val="00F3464E"/>
    <w:rsid w:val="00F35C34"/>
    <w:rsid w:val="00F366BA"/>
    <w:rsid w:val="00F373DD"/>
    <w:rsid w:val="00F41C9D"/>
    <w:rsid w:val="00F549D1"/>
    <w:rsid w:val="00F56A9F"/>
    <w:rsid w:val="00F56FD2"/>
    <w:rsid w:val="00F60992"/>
    <w:rsid w:val="00F61D50"/>
    <w:rsid w:val="00F66377"/>
    <w:rsid w:val="00F671A3"/>
    <w:rsid w:val="00F72322"/>
    <w:rsid w:val="00F72378"/>
    <w:rsid w:val="00F76163"/>
    <w:rsid w:val="00F76294"/>
    <w:rsid w:val="00F76740"/>
    <w:rsid w:val="00F7739B"/>
    <w:rsid w:val="00F801AF"/>
    <w:rsid w:val="00F83DE1"/>
    <w:rsid w:val="00F852AD"/>
    <w:rsid w:val="00F85970"/>
    <w:rsid w:val="00F87AD3"/>
    <w:rsid w:val="00F9038B"/>
    <w:rsid w:val="00F909C3"/>
    <w:rsid w:val="00F91A41"/>
    <w:rsid w:val="00F94E6B"/>
    <w:rsid w:val="00F9753A"/>
    <w:rsid w:val="00FA1293"/>
    <w:rsid w:val="00FA32D5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3909"/>
    <w:rsid w:val="00FB43EB"/>
    <w:rsid w:val="00FB706D"/>
    <w:rsid w:val="00FC0886"/>
    <w:rsid w:val="00FC1DC4"/>
    <w:rsid w:val="00FC38F6"/>
    <w:rsid w:val="00FC4199"/>
    <w:rsid w:val="00FC6B4B"/>
    <w:rsid w:val="00FC7659"/>
    <w:rsid w:val="00FD01F0"/>
    <w:rsid w:val="00FD0325"/>
    <w:rsid w:val="00FD58CE"/>
    <w:rsid w:val="00FD6C17"/>
    <w:rsid w:val="00FE0059"/>
    <w:rsid w:val="00FE07D1"/>
    <w:rsid w:val="00FE3069"/>
    <w:rsid w:val="00FE3329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TALChar">
    <w:name w:val="TAL Char"/>
    <w:qFormat/>
    <w:rsid w:val="00060EB0"/>
    <w:rPr>
      <w:rFonts w:ascii="Arial" w:hAnsi="Arial"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D45D4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3D45D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D45D4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3D45D4"/>
  </w:style>
  <w:style w:type="character" w:customStyle="1" w:styleId="B2Char">
    <w:name w:val="B2 Char"/>
    <w:link w:val="B2"/>
    <w:qFormat/>
    <w:rsid w:val="003D45D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D45D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D45D4"/>
    <w:pPr>
      <w:ind w:left="720" w:hanging="360"/>
      <w:contextualSpacing/>
    </w:pPr>
  </w:style>
  <w:style w:type="paragraph" w:styleId="TOC2">
    <w:name w:val="toc 2"/>
    <w:basedOn w:val="TOC1"/>
    <w:uiPriority w:val="39"/>
    <w:rsid w:val="000E4DDF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E4DDF"/>
    <w:pPr>
      <w:spacing w:after="100"/>
    </w:pPr>
  </w:style>
  <w:style w:type="paragraph" w:styleId="TOC4">
    <w:name w:val="toc 4"/>
    <w:basedOn w:val="TOC3"/>
    <w:uiPriority w:val="39"/>
    <w:rsid w:val="00800EDF"/>
    <w:pPr>
      <w:keepLines/>
      <w:widowControl w:val="0"/>
      <w:tabs>
        <w:tab w:val="right" w:leader="dot" w:pos="9639"/>
      </w:tabs>
      <w:spacing w:after="0" w:line="240" w:lineRule="auto"/>
      <w:ind w:left="1418" w:right="425" w:hanging="1418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00EDF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3.png@01D56199.E43DBEC0" TargetMode="External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4</cp:revision>
  <dcterms:created xsi:type="dcterms:W3CDTF">2022-02-14T23:45:00Z</dcterms:created>
  <dcterms:modified xsi:type="dcterms:W3CDTF">2022-02-14T23:48:00Z</dcterms:modified>
</cp:coreProperties>
</file>