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7AE9A269" w:rsidR="00CC6F36" w:rsidRPr="001D2FBF" w:rsidRDefault="00CC6F36" w:rsidP="00CC6F36">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sidR="00903E00">
        <w:rPr>
          <w:rFonts w:ascii="Arial" w:hAnsi="Arial" w:cs="Arial"/>
          <w:b/>
          <w:sz w:val="24"/>
          <w:szCs w:val="28"/>
          <w:lang w:val="en-US"/>
        </w:rPr>
        <w:t>10</w:t>
      </w:r>
      <w:r w:rsidR="007F4C15">
        <w:rPr>
          <w:rFonts w:ascii="Arial" w:hAnsi="Arial" w:cs="Arial"/>
          <w:b/>
          <w:sz w:val="24"/>
          <w:szCs w:val="28"/>
          <w:lang w:val="en-US"/>
        </w:rPr>
        <w:t>2</w:t>
      </w:r>
      <w:r w:rsidR="00091DC5">
        <w:rPr>
          <w:rFonts w:ascii="Arial" w:hAnsi="Arial" w:cs="Arial"/>
          <w:b/>
          <w:sz w:val="24"/>
          <w:szCs w:val="28"/>
          <w:lang w:val="en-US"/>
        </w:rPr>
        <w:t>-</w:t>
      </w:r>
      <w:r w:rsidR="00017ED1" w:rsidRPr="001D2FBF">
        <w:rPr>
          <w:rFonts w:ascii="Arial" w:hAnsi="Arial" w:cs="Arial"/>
          <w:b/>
          <w:sz w:val="24"/>
          <w:szCs w:val="28"/>
          <w:lang w:val="en-US"/>
        </w:rPr>
        <w:t>e</w:t>
      </w:r>
      <w:r w:rsidRPr="001D2FBF">
        <w:rPr>
          <w:rFonts w:ascii="Arial" w:hAnsi="Arial" w:cs="Arial"/>
          <w:b/>
          <w:sz w:val="24"/>
          <w:szCs w:val="28"/>
        </w:rPr>
        <w:tab/>
      </w:r>
      <w:r w:rsidR="00C6705D" w:rsidRPr="00C6705D">
        <w:rPr>
          <w:rFonts w:ascii="Arial" w:hAnsi="Arial" w:cs="Arial"/>
          <w:b/>
          <w:sz w:val="24"/>
          <w:szCs w:val="28"/>
        </w:rPr>
        <w:t>R4-2205628</w:t>
      </w:r>
    </w:p>
    <w:p w14:paraId="60407F1B" w14:textId="7B1D6C76" w:rsidR="00CC6F36" w:rsidRPr="001D2FBF" w:rsidRDefault="002B3E63" w:rsidP="00CC6F36">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w:t>
      </w:r>
      <w:r w:rsidR="00EE6163" w:rsidRPr="00AD0C1F">
        <w:rPr>
          <w:rFonts w:ascii="Arial" w:hAnsi="Arial" w:cs="Arial"/>
          <w:b/>
          <w:sz w:val="24"/>
          <w:szCs w:val="28"/>
          <w:lang w:val="en-US"/>
        </w:rPr>
        <w:t>Meeting</w:t>
      </w:r>
      <w:r w:rsidR="00CC6F36" w:rsidRPr="00AD0C1F">
        <w:rPr>
          <w:rFonts w:ascii="Arial" w:hAnsi="Arial" w:cs="Arial"/>
          <w:b/>
          <w:sz w:val="24"/>
          <w:szCs w:val="28"/>
          <w:lang w:val="en-US"/>
        </w:rPr>
        <w:t>,</w:t>
      </w:r>
      <w:r w:rsidR="004D68F9" w:rsidRPr="00AD0C1F">
        <w:rPr>
          <w:rFonts w:ascii="Arial" w:hAnsi="Arial" w:cs="Arial"/>
          <w:b/>
          <w:sz w:val="24"/>
          <w:szCs w:val="28"/>
          <w:lang w:val="en-US"/>
        </w:rPr>
        <w:t xml:space="preserve"> </w:t>
      </w:r>
      <w:r w:rsidR="007F4C15">
        <w:rPr>
          <w:rFonts w:ascii="Arial" w:hAnsi="Arial" w:cs="Arial"/>
          <w:b/>
          <w:sz w:val="24"/>
          <w:szCs w:val="28"/>
          <w:lang w:val="en-US"/>
        </w:rPr>
        <w:t>February</w:t>
      </w:r>
      <w:r w:rsidR="006552FD" w:rsidRPr="00AD0C1F">
        <w:rPr>
          <w:rFonts w:ascii="Arial" w:hAnsi="Arial" w:cs="Arial"/>
          <w:b/>
          <w:sz w:val="24"/>
          <w:szCs w:val="28"/>
          <w:lang w:val="en-US"/>
        </w:rPr>
        <w:t xml:space="preserve"> </w:t>
      </w:r>
      <w:r w:rsidR="007F4C15">
        <w:rPr>
          <w:rFonts w:ascii="Arial" w:hAnsi="Arial" w:cs="Arial"/>
          <w:b/>
          <w:sz w:val="24"/>
          <w:szCs w:val="28"/>
          <w:lang w:val="en-US"/>
        </w:rPr>
        <w:t>21</w:t>
      </w:r>
      <w:r w:rsidR="006552FD" w:rsidRPr="00AD0C1F">
        <w:rPr>
          <w:rFonts w:ascii="Arial" w:hAnsi="Arial" w:cs="Arial"/>
          <w:b/>
          <w:sz w:val="24"/>
          <w:szCs w:val="28"/>
          <w:lang w:val="en-US"/>
        </w:rPr>
        <w:t xml:space="preserve"> </w:t>
      </w:r>
      <w:r w:rsidR="007F4C15">
        <w:rPr>
          <w:rFonts w:ascii="Arial" w:hAnsi="Arial" w:cs="Arial"/>
          <w:b/>
          <w:sz w:val="24"/>
          <w:szCs w:val="28"/>
          <w:lang w:val="en-US"/>
        </w:rPr>
        <w:t>–</w:t>
      </w:r>
      <w:r w:rsidR="006552FD" w:rsidRPr="00AD0C1F">
        <w:rPr>
          <w:rFonts w:ascii="Arial" w:hAnsi="Arial" w:cs="Arial"/>
          <w:b/>
          <w:sz w:val="24"/>
          <w:szCs w:val="28"/>
          <w:lang w:val="en-US"/>
        </w:rPr>
        <w:t xml:space="preserve"> </w:t>
      </w:r>
      <w:r w:rsidR="007F4C15">
        <w:rPr>
          <w:rFonts w:ascii="Arial" w:hAnsi="Arial" w:cs="Arial"/>
          <w:b/>
          <w:sz w:val="24"/>
          <w:szCs w:val="28"/>
          <w:lang w:val="en-US"/>
        </w:rPr>
        <w:t xml:space="preserve">3 </w:t>
      </w:r>
      <w:proofErr w:type="gramStart"/>
      <w:r w:rsidR="007F4C15">
        <w:rPr>
          <w:rFonts w:ascii="Arial" w:hAnsi="Arial" w:cs="Arial"/>
          <w:b/>
          <w:sz w:val="24"/>
          <w:szCs w:val="28"/>
          <w:lang w:val="en-US"/>
        </w:rPr>
        <w:t>March</w:t>
      </w:r>
      <w:r w:rsidR="00CC6F36" w:rsidRPr="00AD0C1F">
        <w:rPr>
          <w:rFonts w:ascii="Arial" w:hAnsi="Arial" w:cs="Arial"/>
          <w:b/>
          <w:sz w:val="24"/>
          <w:szCs w:val="28"/>
          <w:lang w:val="en-US"/>
        </w:rPr>
        <w:t>,</w:t>
      </w:r>
      <w:proofErr w:type="gramEnd"/>
      <w:r w:rsidR="00CC6F36" w:rsidRPr="00AD0C1F">
        <w:rPr>
          <w:rFonts w:ascii="Arial" w:hAnsi="Arial" w:cs="Arial"/>
          <w:b/>
          <w:sz w:val="24"/>
          <w:szCs w:val="28"/>
          <w:lang w:val="en-US"/>
        </w:rPr>
        <w:t xml:space="preserve"> 20</w:t>
      </w:r>
      <w:r w:rsidR="00EE6163" w:rsidRPr="00AD0C1F">
        <w:rPr>
          <w:rFonts w:ascii="Arial" w:hAnsi="Arial" w:cs="Arial"/>
          <w:b/>
          <w:sz w:val="24"/>
          <w:szCs w:val="28"/>
          <w:lang w:val="en-US"/>
        </w:rPr>
        <w:t>2</w:t>
      </w:r>
      <w:r w:rsidR="00091DC5">
        <w:rPr>
          <w:rFonts w:ascii="Arial" w:hAnsi="Arial" w:cs="Arial"/>
          <w:b/>
          <w:sz w:val="24"/>
          <w:szCs w:val="28"/>
          <w:lang w:val="en-US"/>
        </w:rPr>
        <w:t>2</w:t>
      </w:r>
    </w:p>
    <w:p w14:paraId="25590F8B" w14:textId="35A2CF0E" w:rsidR="00CC6F36" w:rsidRPr="000716A4" w:rsidRDefault="00CC6F36" w:rsidP="00CC6F36">
      <w:pPr>
        <w:tabs>
          <w:tab w:val="left" w:pos="1985"/>
        </w:tabs>
        <w:spacing w:before="240" w:after="0"/>
        <w:jc w:val="both"/>
        <w:rPr>
          <w:rFonts w:ascii="Arial" w:hAnsi="Arial" w:cs="Arial"/>
          <w:bCs/>
          <w:sz w:val="22"/>
          <w:szCs w:val="22"/>
          <w:lang w:val="en-US"/>
        </w:rPr>
      </w:pPr>
      <w:r w:rsidRPr="000716A4">
        <w:rPr>
          <w:rFonts w:ascii="Arial" w:hAnsi="Arial" w:cs="Arial"/>
          <w:b/>
          <w:sz w:val="22"/>
          <w:szCs w:val="22"/>
          <w:lang w:val="en-US"/>
        </w:rPr>
        <w:t>Agenda Item:</w:t>
      </w:r>
      <w:r w:rsidRPr="000716A4">
        <w:rPr>
          <w:rFonts w:ascii="Arial" w:hAnsi="Arial" w:cs="Arial"/>
          <w:b/>
          <w:sz w:val="22"/>
          <w:szCs w:val="22"/>
          <w:lang w:val="en-US"/>
        </w:rPr>
        <w:tab/>
      </w:r>
      <w:r w:rsidR="009B7022" w:rsidRPr="009B7022">
        <w:rPr>
          <w:rFonts w:ascii="Arial" w:hAnsi="Arial" w:cs="Arial"/>
          <w:sz w:val="22"/>
          <w:szCs w:val="22"/>
          <w:lang w:val="en-US"/>
        </w:rPr>
        <w:t>10.20.3.1.1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68C05F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034A">
        <w:rPr>
          <w:rFonts w:ascii="Arial" w:hAnsi="Arial" w:cs="Arial"/>
          <w:sz w:val="22"/>
          <w:szCs w:val="22"/>
        </w:rPr>
        <w:t xml:space="preserve">Discussions on general </w:t>
      </w:r>
      <w:r w:rsidR="00FF73FE">
        <w:rPr>
          <w:rFonts w:ascii="Arial" w:hAnsi="Arial" w:cs="Arial"/>
          <w:sz w:val="22"/>
          <w:szCs w:val="22"/>
        </w:rPr>
        <w:t xml:space="preserve">requirements for </w:t>
      </w:r>
      <w:proofErr w:type="spellStart"/>
      <w:r w:rsidR="00F033A7">
        <w:rPr>
          <w:rFonts w:ascii="Arial" w:hAnsi="Arial" w:cs="Arial"/>
          <w:sz w:val="22"/>
          <w:szCs w:val="22"/>
        </w:rPr>
        <w:t>RedCap</w:t>
      </w:r>
      <w:proofErr w:type="spellEnd"/>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6B7512D8" w14:textId="0125C326" w:rsidR="00AF05AC" w:rsidRPr="00C01A64" w:rsidRDefault="008B62A0" w:rsidP="00AF05AC">
      <w:pPr>
        <w:spacing w:before="240" w:after="0"/>
        <w:rPr>
          <w:lang w:val="en-US"/>
        </w:rPr>
      </w:pPr>
      <w:r w:rsidRPr="00C01A64">
        <w:rPr>
          <w:lang w:val="en-US"/>
        </w:rPr>
        <w:t xml:space="preserve">In this contribution we discuss the </w:t>
      </w:r>
      <w:r w:rsidR="00C82949">
        <w:rPr>
          <w:lang w:val="en-US"/>
        </w:rPr>
        <w:t xml:space="preserve">remaining issues of the </w:t>
      </w:r>
      <w:proofErr w:type="spellStart"/>
      <w:r w:rsidR="00C82949">
        <w:rPr>
          <w:lang w:val="en-US"/>
        </w:rPr>
        <w:t>RedCap</w:t>
      </w:r>
      <w:proofErr w:type="spellEnd"/>
      <w:r w:rsidR="00C82949">
        <w:rPr>
          <w:lang w:val="en-US"/>
        </w:rPr>
        <w:t xml:space="preserve"> </w:t>
      </w:r>
      <w:r w:rsidRPr="00C01A64">
        <w:rPr>
          <w:lang w:val="en-US"/>
        </w:rPr>
        <w:t xml:space="preserve">general requirements based on the open issues </w:t>
      </w:r>
      <w:r w:rsidR="005F44AC" w:rsidRPr="00C01A64">
        <w:rPr>
          <w:lang w:val="en-US"/>
        </w:rPr>
        <w:t>identified [1].</w:t>
      </w:r>
    </w:p>
    <w:p w14:paraId="6AB910CA" w14:textId="152F5837" w:rsidR="00D70E9D" w:rsidRDefault="005F4821" w:rsidP="00D70E9D">
      <w:pPr>
        <w:pStyle w:val="Heading1"/>
        <w:numPr>
          <w:ilvl w:val="0"/>
          <w:numId w:val="1"/>
        </w:numPr>
        <w:spacing w:before="360" w:after="0"/>
        <w:ind w:left="357" w:hanging="357"/>
      </w:pPr>
      <w:r>
        <w:t>Discussions</w:t>
      </w:r>
    </w:p>
    <w:p w14:paraId="18933A0A" w14:textId="376570AB" w:rsidR="007B1315" w:rsidRDefault="007B1315" w:rsidP="003E733D">
      <w:pPr>
        <w:rPr>
          <w:szCs w:val="22"/>
        </w:rPr>
      </w:pPr>
    </w:p>
    <w:p w14:paraId="36E2AC65" w14:textId="42A191E8" w:rsidR="007510A8" w:rsidRDefault="007510A8" w:rsidP="007510A8">
      <w:pPr>
        <w:pStyle w:val="Heading1"/>
        <w:numPr>
          <w:ilvl w:val="1"/>
          <w:numId w:val="1"/>
        </w:numPr>
        <w:spacing w:before="360" w:after="0"/>
        <w:rPr>
          <w:rStyle w:val="Emphasis"/>
        </w:rPr>
      </w:pPr>
      <w:r>
        <w:rPr>
          <w:rStyle w:val="Emphasis"/>
        </w:rPr>
        <w:t>Measurement capability</w:t>
      </w:r>
    </w:p>
    <w:p w14:paraId="14BD61AF" w14:textId="7E3900CC" w:rsidR="007510A8" w:rsidRDefault="007510A8" w:rsidP="003E733D">
      <w:pPr>
        <w:rPr>
          <w:szCs w:val="22"/>
          <w:lang w:val="en-US"/>
        </w:rPr>
      </w:pPr>
    </w:p>
    <w:p w14:paraId="2309056A" w14:textId="77777777" w:rsidR="007510A8" w:rsidRDefault="007510A8" w:rsidP="007510A8">
      <w:r>
        <w:t xml:space="preserve">At last meeting it was agreed to reduce the total number of carriers to monitor by 3 for </w:t>
      </w:r>
      <w:proofErr w:type="spellStart"/>
      <w:r>
        <w:t>for</w:t>
      </w:r>
      <w:proofErr w:type="spellEnd"/>
      <w:r>
        <w:t xml:space="preserve"> IDLE/INACTIVE and CONNECTED mode. In addition, it was also agreed to reuse the agreement to LTE FDD/TDD UES supporting </w:t>
      </w:r>
      <w:proofErr w:type="spellStart"/>
      <w:r>
        <w:t>RedCap</w:t>
      </w:r>
      <w:proofErr w:type="spellEnd"/>
      <w:r>
        <w:t xml:space="preserve"> [1].</w:t>
      </w:r>
    </w:p>
    <w:p w14:paraId="2C21693C" w14:textId="77777777" w:rsidR="007510A8" w:rsidRDefault="007510A8" w:rsidP="007510A8">
      <w:r>
        <w:t xml:space="preserve">One open issue that is left if whether to further reduce the number of cells and SSBs to monitor for the 1 Rx </w:t>
      </w:r>
      <w:proofErr w:type="spellStart"/>
      <w:r>
        <w:t>RedCap</w:t>
      </w:r>
      <w:proofErr w:type="spellEnd"/>
      <w:r>
        <w:t xml:space="preserve"> UE in CONNECTED mode. The motivation presented in [2] is that the 1 Rx UE detects fewer SSBs compared to 2 Rx UE at SINR= - 6 </w:t>
      </w:r>
      <w:proofErr w:type="spellStart"/>
      <w:r>
        <w:t>dB.</w:t>
      </w:r>
      <w:proofErr w:type="spellEnd"/>
      <w:r>
        <w:t xml:space="preserve"> </w:t>
      </w:r>
    </w:p>
    <w:p w14:paraId="18CEDF57" w14:textId="77777777" w:rsidR="007510A8" w:rsidRDefault="007510A8" w:rsidP="007510A8">
      <w:r>
        <w:t xml:space="preserve">Since the side condition is remains unchanged for </w:t>
      </w:r>
      <w:proofErr w:type="spellStart"/>
      <w:r>
        <w:t>RedCap</w:t>
      </w:r>
      <w:proofErr w:type="spellEnd"/>
      <w:r>
        <w:t>, the SSB/cell detection requirements apply provided that the side condition is met. In other words, the UE is not required to detect SSBs/cells which do not mee the side conditions.</w:t>
      </w:r>
    </w:p>
    <w:p w14:paraId="535ADD74" w14:textId="77777777" w:rsidR="007510A8" w:rsidRDefault="007510A8" w:rsidP="007510A8">
      <w:r>
        <w:t>The current requirements on number of cells and SSBs to detect for intra- and inter-frequency FR1 measurements is as follows [TS 38.133]:</w:t>
      </w:r>
    </w:p>
    <w:p w14:paraId="5FEE849A" w14:textId="77777777" w:rsidR="007510A8" w:rsidRPr="009F724E" w:rsidRDefault="007510A8" w:rsidP="007510A8">
      <w:pPr>
        <w:rPr>
          <w:rFonts w:eastAsia="SimSun"/>
          <w:i/>
          <w:iCs/>
        </w:rPr>
      </w:pPr>
      <w:r w:rsidRPr="009F724E">
        <w:rPr>
          <w:i/>
          <w:iCs/>
        </w:rPr>
        <w:t xml:space="preserve">“For each intra-frequency layer, during each layer 1 measurement period, the UE shall be capable of performing </w:t>
      </w:r>
      <w:r w:rsidRPr="009F724E">
        <w:rPr>
          <w:rFonts w:cs="v4.2.0"/>
          <w:i/>
          <w:iCs/>
        </w:rPr>
        <w:t>SS-RSRP, SS-RSRQ, and SS-SINR measurements for</w:t>
      </w:r>
      <w:r w:rsidRPr="009F724E">
        <w:rPr>
          <w:i/>
          <w:iCs/>
        </w:rPr>
        <w:t xml:space="preserve"> at least:</w:t>
      </w:r>
    </w:p>
    <w:p w14:paraId="5C620380" w14:textId="77777777" w:rsidR="007510A8" w:rsidRPr="009F724E" w:rsidRDefault="007510A8" w:rsidP="007510A8">
      <w:pPr>
        <w:pStyle w:val="B1"/>
        <w:rPr>
          <w:i/>
          <w:iCs/>
        </w:rPr>
      </w:pPr>
      <w:r w:rsidRPr="009F724E">
        <w:rPr>
          <w:i/>
          <w:iCs/>
        </w:rPr>
        <w:t>-</w:t>
      </w:r>
      <w:r w:rsidRPr="009F724E">
        <w:rPr>
          <w:i/>
          <w:iCs/>
        </w:rPr>
        <w:tab/>
        <w:t>8 identified cells, and</w:t>
      </w:r>
    </w:p>
    <w:p w14:paraId="372D337F" w14:textId="77777777" w:rsidR="007510A8" w:rsidRPr="009F724E" w:rsidRDefault="007510A8" w:rsidP="007510A8">
      <w:pPr>
        <w:pStyle w:val="B1"/>
        <w:rPr>
          <w:i/>
          <w:iCs/>
        </w:rPr>
      </w:pPr>
      <w:r w:rsidRPr="009F724E">
        <w:rPr>
          <w:i/>
          <w:iCs/>
        </w:rPr>
        <w:t>-</w:t>
      </w:r>
      <w:r w:rsidRPr="009F724E">
        <w:rPr>
          <w:i/>
          <w:iCs/>
        </w:rPr>
        <w:tab/>
        <w:t xml:space="preserve">14 SSBs with different SSB index and/or PCI on the intra-frequency layer, where the number of SSBs in the serving cell (except for the </w:t>
      </w:r>
      <w:proofErr w:type="spellStart"/>
      <w:r w:rsidRPr="009F724E">
        <w:rPr>
          <w:i/>
          <w:iCs/>
        </w:rPr>
        <w:t>SCell</w:t>
      </w:r>
      <w:proofErr w:type="spellEnd"/>
      <w:r w:rsidRPr="009F724E">
        <w:rPr>
          <w:i/>
          <w:iCs/>
        </w:rPr>
        <w:t>) is not smaller than the number of configured RLM-RS SSB resources.”</w:t>
      </w:r>
    </w:p>
    <w:p w14:paraId="5C1D5B7D" w14:textId="77777777" w:rsidR="007510A8" w:rsidRDefault="007510A8" w:rsidP="007510A8">
      <w:r>
        <w:t xml:space="preserve">Corresponding requirements for FR2 is as follows [TS 38.133]: </w:t>
      </w:r>
    </w:p>
    <w:p w14:paraId="6D4BA7C5" w14:textId="77777777" w:rsidR="007510A8" w:rsidRPr="009F724E" w:rsidRDefault="007510A8" w:rsidP="007510A8">
      <w:pPr>
        <w:rPr>
          <w:rFonts w:eastAsia="SimSun"/>
          <w:i/>
          <w:iCs/>
        </w:rPr>
      </w:pPr>
      <w:r>
        <w:rPr>
          <w:i/>
          <w:iCs/>
        </w:rPr>
        <w:t>“</w:t>
      </w:r>
      <w:r w:rsidRPr="009F724E">
        <w:rPr>
          <w:i/>
          <w:iCs/>
        </w:rPr>
        <w:t xml:space="preserve">For one single intra-frequency layer in a band, during each layer 1 measurement period, the UE shall be capable of performing </w:t>
      </w:r>
      <w:r w:rsidRPr="009F724E">
        <w:rPr>
          <w:rFonts w:cs="v4.2.0"/>
          <w:i/>
          <w:iCs/>
        </w:rPr>
        <w:t xml:space="preserve">SS-RSRP, SS-RSRQ, and SS-SINR measurements for </w:t>
      </w:r>
      <w:r w:rsidRPr="009F724E">
        <w:rPr>
          <w:i/>
          <w:iCs/>
        </w:rPr>
        <w:t>at least:</w:t>
      </w:r>
    </w:p>
    <w:p w14:paraId="0A7016D9" w14:textId="77777777" w:rsidR="007510A8" w:rsidRPr="009F724E" w:rsidRDefault="007510A8" w:rsidP="007510A8">
      <w:pPr>
        <w:pStyle w:val="B1"/>
        <w:rPr>
          <w:i/>
          <w:iCs/>
        </w:rPr>
      </w:pPr>
      <w:r w:rsidRPr="009F724E">
        <w:rPr>
          <w:i/>
          <w:iCs/>
        </w:rPr>
        <w:t>-</w:t>
      </w:r>
      <w:r w:rsidRPr="009F724E">
        <w:rPr>
          <w:i/>
          <w:iCs/>
        </w:rPr>
        <w:tab/>
        <w:t>6 identified cells, and</w:t>
      </w:r>
    </w:p>
    <w:p w14:paraId="09293410" w14:textId="77777777" w:rsidR="007510A8" w:rsidRPr="009F724E" w:rsidRDefault="007510A8" w:rsidP="007510A8">
      <w:pPr>
        <w:pStyle w:val="B1"/>
        <w:rPr>
          <w:i/>
          <w:iCs/>
        </w:rPr>
      </w:pPr>
      <w:r w:rsidRPr="009F724E">
        <w:rPr>
          <w:i/>
          <w:iCs/>
        </w:rPr>
        <w:t>-</w:t>
      </w:r>
      <w:r w:rsidRPr="009F724E">
        <w:rPr>
          <w:i/>
          <w:iCs/>
        </w:rPr>
        <w:tab/>
        <w:t>24 SSBs with different SSB index and/or PCI,</w:t>
      </w:r>
      <w:r>
        <w:rPr>
          <w:i/>
          <w:iCs/>
        </w:rPr>
        <w:t>”</w:t>
      </w:r>
    </w:p>
    <w:p w14:paraId="0CBF0A41" w14:textId="77777777" w:rsidR="007510A8" w:rsidRDefault="007510A8" w:rsidP="007510A8">
      <w:pPr>
        <w:rPr>
          <w:sz w:val="22"/>
          <w:szCs w:val="22"/>
        </w:rPr>
      </w:pPr>
      <w:r>
        <w:rPr>
          <w:sz w:val="22"/>
          <w:szCs w:val="22"/>
        </w:rPr>
        <w:t xml:space="preserve">It shall be noted that the number of cells to monitor in CONNECTED for cat-M1 in LTE was also reduced, from 8 to 6 cells. However, one important difference between </w:t>
      </w:r>
      <w:proofErr w:type="spellStart"/>
      <w:r>
        <w:rPr>
          <w:sz w:val="22"/>
          <w:szCs w:val="22"/>
        </w:rPr>
        <w:t>RedCap</w:t>
      </w:r>
      <w:proofErr w:type="spellEnd"/>
      <w:r>
        <w:rPr>
          <w:sz w:val="22"/>
          <w:szCs w:val="22"/>
        </w:rPr>
        <w:t xml:space="preserve"> and cat-M is that the former one is to support same level of mobility support as a Rel-15 NR UE whereas the latter one had reduced mobility support compared to a Rel-8 LTE UE. Given that the total number </w:t>
      </w:r>
      <w:proofErr w:type="spellStart"/>
      <w:r>
        <w:rPr>
          <w:sz w:val="22"/>
          <w:szCs w:val="22"/>
        </w:rPr>
        <w:t>carrriers</w:t>
      </w:r>
      <w:proofErr w:type="spellEnd"/>
      <w:r>
        <w:rPr>
          <w:sz w:val="22"/>
          <w:szCs w:val="22"/>
        </w:rPr>
        <w:t xml:space="preserve"> to monitor is already agreed to be reduced, we don’t think any further reduction in CONNECTED mode measurement capability is needed as it may affect the mobility performance of the UE.</w:t>
      </w:r>
    </w:p>
    <w:p w14:paraId="6BE09D8C" w14:textId="17F91B2F" w:rsidR="007510A8" w:rsidRPr="007510A8" w:rsidRDefault="007510A8" w:rsidP="007510A8">
      <w:pPr>
        <w:rPr>
          <w:szCs w:val="22"/>
          <w:lang w:val="en-US"/>
        </w:rPr>
      </w:pPr>
      <w:r w:rsidRPr="006F6D57">
        <w:rPr>
          <w:b/>
        </w:rPr>
        <w:lastRenderedPageBreak/>
        <w:t xml:space="preserve">Proposal #1: </w:t>
      </w:r>
      <w:r w:rsidRPr="006F6D57">
        <w:t xml:space="preserve"> </w:t>
      </w:r>
      <w:r w:rsidRPr="006F6D57">
        <w:rPr>
          <w:bCs/>
          <w:iCs/>
          <w:color w:val="000000" w:themeColor="text1"/>
        </w:rPr>
        <w:t>The Rel-15 CONNECTED mode intra- and inter-frequency measurement capability (number of cells and SSBs) to monitor is reused.</w:t>
      </w:r>
    </w:p>
    <w:p w14:paraId="278DA321" w14:textId="3167D7D6" w:rsidR="00EF152F" w:rsidRDefault="00EF152F" w:rsidP="00EF152F">
      <w:pPr>
        <w:rPr>
          <w:szCs w:val="22"/>
          <w:lang w:val="en-US"/>
        </w:rPr>
      </w:pPr>
    </w:p>
    <w:p w14:paraId="01D8BC78" w14:textId="0447804E" w:rsidR="00EF152F" w:rsidRDefault="00EF152F" w:rsidP="00EF152F">
      <w:pPr>
        <w:pStyle w:val="Heading1"/>
        <w:numPr>
          <w:ilvl w:val="1"/>
          <w:numId w:val="1"/>
        </w:numPr>
        <w:spacing w:before="360" w:after="0"/>
        <w:rPr>
          <w:rStyle w:val="Emphasis"/>
        </w:rPr>
      </w:pPr>
      <w:r>
        <w:rPr>
          <w:rStyle w:val="Emphasis"/>
        </w:rPr>
        <w:t>Impact on paging reception requirements</w:t>
      </w:r>
    </w:p>
    <w:tbl>
      <w:tblPr>
        <w:tblStyle w:val="TableGrid"/>
        <w:tblW w:w="0" w:type="auto"/>
        <w:tblLook w:val="04A0" w:firstRow="1" w:lastRow="0" w:firstColumn="1" w:lastColumn="0" w:noHBand="0" w:noVBand="1"/>
      </w:tblPr>
      <w:tblGrid>
        <w:gridCol w:w="9629"/>
      </w:tblGrid>
      <w:tr w:rsidR="00EF152F" w14:paraId="5EAA25FB" w14:textId="77777777" w:rsidTr="00EF152F">
        <w:tc>
          <w:tcPr>
            <w:tcW w:w="9629" w:type="dxa"/>
          </w:tcPr>
          <w:p w14:paraId="50EF16A0" w14:textId="77777777" w:rsidR="00EF152F" w:rsidRDefault="00EF152F" w:rsidP="00EF152F">
            <w:pPr>
              <w:rPr>
                <w:b/>
                <w:color w:val="000000" w:themeColor="text1"/>
                <w:u w:val="single"/>
                <w:lang w:eastAsia="ko-KR"/>
              </w:rPr>
            </w:pPr>
            <w:r>
              <w:rPr>
                <w:b/>
                <w:color w:val="000000" w:themeColor="text1"/>
                <w:u w:val="single"/>
                <w:lang w:eastAsia="ko-KR"/>
              </w:rPr>
              <w:t>Impact on paging reception requirements for FD-FFD/TDD UEs</w:t>
            </w:r>
          </w:p>
          <w:p w14:paraId="0B711CC7" w14:textId="77777777" w:rsidR="004A6B0A" w:rsidRPr="00A93946" w:rsidRDefault="004A6B0A" w:rsidP="00C477CC">
            <w:pPr>
              <w:pStyle w:val="ListParagraph"/>
              <w:numPr>
                <w:ilvl w:val="1"/>
                <w:numId w:val="3"/>
              </w:numPr>
              <w:autoSpaceDN w:val="0"/>
              <w:spacing w:after="120" w:line="256" w:lineRule="auto"/>
              <w:contextualSpacing w:val="0"/>
              <w:rPr>
                <w:rFonts w:ascii="Times New Roman" w:eastAsia="SimSun" w:hAnsi="Times New Roman"/>
                <w:color w:val="000000" w:themeColor="text1"/>
                <w:sz w:val="20"/>
                <w:lang w:val="en-GB" w:eastAsia="zh-CN"/>
              </w:rPr>
            </w:pPr>
            <w:r w:rsidRPr="00A93946">
              <w:rPr>
                <w:rFonts w:ascii="Times New Roman" w:eastAsia="SimSun" w:hAnsi="Times New Roman"/>
                <w:b/>
                <w:bCs/>
                <w:color w:val="000000" w:themeColor="text1"/>
                <w:sz w:val="20"/>
                <w:lang w:eastAsia="zh-CN"/>
              </w:rPr>
              <w:t>Option 1 (vivo, Xiaomi, CMCC, E///, QC):</w:t>
            </w:r>
            <w:r w:rsidRPr="00A93946">
              <w:rPr>
                <w:rFonts w:ascii="Times New Roman" w:eastAsia="SimSun" w:hAnsi="Times New Roman"/>
                <w:color w:val="000000" w:themeColor="text1"/>
                <w:sz w:val="20"/>
                <w:lang w:eastAsia="zh-CN"/>
              </w:rPr>
              <w:t xml:space="preserve"> There is no impact on the requirement for maximum interruption in paging reception, </w:t>
            </w:r>
            <w:proofErr w:type="gramStart"/>
            <w:r w:rsidRPr="00A93946">
              <w:rPr>
                <w:rFonts w:ascii="Times New Roman" w:eastAsia="SimSun" w:hAnsi="Times New Roman"/>
                <w:color w:val="000000" w:themeColor="text1"/>
                <w:sz w:val="20"/>
                <w:lang w:eastAsia="zh-CN"/>
              </w:rPr>
              <w:t>i.e.</w:t>
            </w:r>
            <w:proofErr w:type="gramEnd"/>
            <w:r w:rsidRPr="00A93946">
              <w:rPr>
                <w:rFonts w:ascii="Times New Roman" w:eastAsia="SimSun" w:hAnsi="Times New Roman"/>
                <w:color w:val="000000" w:themeColor="text1"/>
                <w:sz w:val="20"/>
                <w:lang w:eastAsia="zh-CN"/>
              </w:rPr>
              <w:t xml:space="preserve"> Rel-15 requirements shall apply to </w:t>
            </w:r>
            <w:proofErr w:type="spellStart"/>
            <w:r w:rsidRPr="00A93946">
              <w:rPr>
                <w:rFonts w:ascii="Times New Roman" w:eastAsia="SimSun" w:hAnsi="Times New Roman"/>
                <w:color w:val="000000" w:themeColor="text1"/>
                <w:sz w:val="20"/>
                <w:lang w:eastAsia="zh-CN"/>
              </w:rPr>
              <w:t>RedCap</w:t>
            </w:r>
            <w:proofErr w:type="spellEnd"/>
            <w:r w:rsidRPr="00A93946">
              <w:rPr>
                <w:rFonts w:ascii="Times New Roman" w:eastAsia="SimSun" w:hAnsi="Times New Roman"/>
                <w:color w:val="000000" w:themeColor="text1"/>
                <w:sz w:val="20"/>
                <w:lang w:eastAsia="zh-CN"/>
              </w:rPr>
              <w:t>.</w:t>
            </w:r>
          </w:p>
          <w:p w14:paraId="1E813A66" w14:textId="4C7EC1EA" w:rsidR="00EF152F" w:rsidRPr="00985B2E" w:rsidRDefault="004A6B0A" w:rsidP="00C477CC">
            <w:pPr>
              <w:pStyle w:val="ListParagraph"/>
              <w:numPr>
                <w:ilvl w:val="1"/>
                <w:numId w:val="3"/>
              </w:numPr>
              <w:autoSpaceDN w:val="0"/>
              <w:spacing w:after="120" w:line="256" w:lineRule="auto"/>
              <w:contextualSpacing w:val="0"/>
              <w:rPr>
                <w:rFonts w:ascii="Times New Roman" w:eastAsia="SimSun" w:hAnsi="Times New Roman"/>
                <w:color w:val="000000" w:themeColor="text1"/>
                <w:sz w:val="20"/>
                <w:lang w:eastAsia="zh-CN"/>
              </w:rPr>
            </w:pPr>
            <w:r w:rsidRPr="00A93946">
              <w:rPr>
                <w:rFonts w:ascii="Times New Roman" w:eastAsia="SimSun" w:hAnsi="Times New Roman"/>
                <w:b/>
                <w:bCs/>
                <w:color w:val="000000" w:themeColor="text1"/>
                <w:sz w:val="20"/>
                <w:lang w:eastAsia="zh-CN"/>
              </w:rPr>
              <w:t>Option 2 (HW):</w:t>
            </w:r>
            <w:r w:rsidRPr="00A93946">
              <w:rPr>
                <w:rFonts w:ascii="Times New Roman" w:eastAsia="SimSun" w:hAnsi="Times New Roman"/>
                <w:b/>
                <w:bCs/>
                <w:color w:val="000000" w:themeColor="text1"/>
                <w:sz w:val="20"/>
                <w:lang w:eastAsia="zh-CN"/>
              </w:rPr>
              <w:tab/>
            </w:r>
            <w:r w:rsidRPr="00A93946">
              <w:rPr>
                <w:rFonts w:ascii="Times New Roman" w:hAnsi="Times New Roman"/>
                <w:bCs/>
                <w:sz w:val="20"/>
                <w:lang w:eastAsia="ko-KR"/>
              </w:rPr>
              <w:t xml:space="preserve">For </w:t>
            </w:r>
            <w:proofErr w:type="spellStart"/>
            <w:r w:rsidRPr="00A93946">
              <w:rPr>
                <w:rFonts w:ascii="Times New Roman" w:hAnsi="Times New Roman"/>
                <w:bCs/>
                <w:sz w:val="20"/>
                <w:lang w:eastAsia="ko-KR"/>
              </w:rPr>
              <w:t>RedCap</w:t>
            </w:r>
            <w:proofErr w:type="spellEnd"/>
            <w:r w:rsidRPr="00A93946">
              <w:rPr>
                <w:rFonts w:ascii="Times New Roman" w:hAnsi="Times New Roman"/>
                <w:bCs/>
                <w:sz w:val="20"/>
                <w:lang w:eastAsia="ko-KR"/>
              </w:rPr>
              <w:t xml:space="preserve"> with 1RX, the interruption time shall not exceed T</w:t>
            </w:r>
            <w:r w:rsidRPr="00A93946">
              <w:rPr>
                <w:rFonts w:ascii="Times New Roman" w:hAnsi="Times New Roman"/>
                <w:bCs/>
                <w:sz w:val="20"/>
                <w:vertAlign w:val="subscript"/>
                <w:lang w:eastAsia="ko-KR"/>
              </w:rPr>
              <w:t xml:space="preserve">SI-NR </w:t>
            </w:r>
            <w:r w:rsidRPr="00A93946">
              <w:rPr>
                <w:rFonts w:ascii="Times New Roman" w:hAnsi="Times New Roman"/>
                <w:bCs/>
                <w:sz w:val="20"/>
                <w:lang w:eastAsia="ko-KR"/>
              </w:rPr>
              <w:t>+ 3*</w:t>
            </w:r>
            <w:proofErr w:type="spellStart"/>
            <w:r w:rsidRPr="00A93946">
              <w:rPr>
                <w:rFonts w:ascii="Times New Roman" w:hAnsi="Times New Roman"/>
                <w:bCs/>
                <w:sz w:val="20"/>
              </w:rPr>
              <w:t>T</w:t>
            </w:r>
            <w:r w:rsidRPr="00A93946">
              <w:rPr>
                <w:rFonts w:ascii="Times New Roman" w:hAnsi="Times New Roman"/>
                <w:bCs/>
                <w:sz w:val="20"/>
                <w:vertAlign w:val="subscript"/>
              </w:rPr>
              <w:t>target_cell_SMTC_period</w:t>
            </w:r>
            <w:proofErr w:type="spellEnd"/>
            <w:r w:rsidRPr="00A93946">
              <w:rPr>
                <w:rFonts w:ascii="Times New Roman" w:hAnsi="Times New Roman"/>
                <w:bCs/>
                <w:sz w:val="20"/>
                <w:vertAlign w:val="subscript"/>
              </w:rPr>
              <w:t xml:space="preserve"> </w:t>
            </w:r>
            <w:proofErr w:type="spellStart"/>
            <w:r w:rsidRPr="00A93946">
              <w:rPr>
                <w:rFonts w:ascii="Times New Roman" w:hAnsi="Times New Roman"/>
                <w:bCs/>
                <w:sz w:val="20"/>
                <w:lang w:eastAsia="ko-KR"/>
              </w:rPr>
              <w:t>ms.</w:t>
            </w:r>
            <w:proofErr w:type="spellEnd"/>
          </w:p>
        </w:tc>
      </w:tr>
    </w:tbl>
    <w:p w14:paraId="4B42FB66" w14:textId="77777777" w:rsidR="00E676F8" w:rsidRDefault="00E676F8" w:rsidP="00EF152F">
      <w:pPr>
        <w:rPr>
          <w:lang w:val="en-US"/>
        </w:rPr>
      </w:pPr>
    </w:p>
    <w:p w14:paraId="2A0C8335" w14:textId="15290286" w:rsidR="00DE0521" w:rsidRDefault="00971A74" w:rsidP="00EF152F">
      <w:pPr>
        <w:rPr>
          <w:lang w:val="en-US"/>
        </w:rPr>
      </w:pPr>
      <w:r>
        <w:rPr>
          <w:lang w:val="en-US"/>
        </w:rPr>
        <w:t xml:space="preserve">Majority of the </w:t>
      </w:r>
      <w:proofErr w:type="spellStart"/>
      <w:r>
        <w:rPr>
          <w:lang w:val="en-US"/>
        </w:rPr>
        <w:t>compaines</w:t>
      </w:r>
      <w:proofErr w:type="spellEnd"/>
      <w:r>
        <w:rPr>
          <w:lang w:val="en-US"/>
        </w:rPr>
        <w:t xml:space="preserve"> agree that </w:t>
      </w:r>
      <w:proofErr w:type="spellStart"/>
      <w:r>
        <w:rPr>
          <w:lang w:val="en-US"/>
        </w:rPr>
        <w:t>ther</w:t>
      </w:r>
      <w:proofErr w:type="spellEnd"/>
      <w:r>
        <w:rPr>
          <w:lang w:val="en-US"/>
        </w:rPr>
        <w:t xml:space="preserve"> existing paging reception requirements can be reused for 1 Rx </w:t>
      </w:r>
      <w:proofErr w:type="spellStart"/>
      <w:r>
        <w:rPr>
          <w:lang w:val="en-US"/>
        </w:rPr>
        <w:t>RedCap</w:t>
      </w:r>
      <w:proofErr w:type="spellEnd"/>
      <w:r>
        <w:rPr>
          <w:lang w:val="en-US"/>
        </w:rPr>
        <w:t xml:space="preserve"> UE while one company </w:t>
      </w:r>
      <w:r w:rsidR="00C05E7C">
        <w:rPr>
          <w:lang w:val="en-US"/>
        </w:rPr>
        <w:t>believe</w:t>
      </w:r>
      <w:r w:rsidR="00B4513E">
        <w:rPr>
          <w:lang w:val="en-US"/>
        </w:rPr>
        <w:t xml:space="preserve">s extension is needed due to that 1 Rx UE needs 2 SSBs </w:t>
      </w:r>
      <w:r w:rsidR="00AE74D9">
        <w:rPr>
          <w:lang w:val="en-US"/>
        </w:rPr>
        <w:t xml:space="preserve">instead of 1 SSB </w:t>
      </w:r>
      <w:r w:rsidR="00B4513E">
        <w:rPr>
          <w:lang w:val="en-US"/>
        </w:rPr>
        <w:t xml:space="preserve">to perform the complete T/F </w:t>
      </w:r>
      <w:r w:rsidR="00DF6CF5">
        <w:rPr>
          <w:lang w:val="en-US"/>
        </w:rPr>
        <w:t xml:space="preserve">synchronization. </w:t>
      </w:r>
      <w:r w:rsidR="00AE74D9">
        <w:rPr>
          <w:lang w:val="en-US"/>
        </w:rPr>
        <w:t>It is noted that for paging reception requirements of HD-FDD UE, it was agreed at last meeting that the UE shall meet those provided that at least one SSB is available</w:t>
      </w:r>
      <w:r w:rsidR="00951104">
        <w:rPr>
          <w:lang w:val="en-US"/>
        </w:rPr>
        <w:t xml:space="preserve"> during last 160 </w:t>
      </w:r>
      <w:proofErr w:type="spellStart"/>
      <w:r w:rsidR="00951104">
        <w:rPr>
          <w:lang w:val="en-US"/>
        </w:rPr>
        <w:t>ms</w:t>
      </w:r>
      <w:proofErr w:type="spellEnd"/>
      <w:r w:rsidR="00951104">
        <w:rPr>
          <w:lang w:val="en-US"/>
        </w:rPr>
        <w:t xml:space="preserve"> [1]</w:t>
      </w:r>
      <w:r w:rsidR="00AE74D9">
        <w:rPr>
          <w:lang w:val="en-US"/>
        </w:rPr>
        <w:t xml:space="preserve">. </w:t>
      </w:r>
      <w:r w:rsidR="00DE0521">
        <w:rPr>
          <w:lang w:val="en-US"/>
        </w:rPr>
        <w:t xml:space="preserve">The 1 SSB mentioned is intended to be used for T/F synchronization. </w:t>
      </w:r>
      <w:proofErr w:type="gramStart"/>
      <w:r w:rsidR="00DE0521">
        <w:rPr>
          <w:lang w:val="en-US"/>
        </w:rPr>
        <w:t>Therefore</w:t>
      </w:r>
      <w:proofErr w:type="gramEnd"/>
      <w:r w:rsidR="00DE0521">
        <w:rPr>
          <w:lang w:val="en-US"/>
        </w:rPr>
        <w:t xml:space="preserve"> our view is that 1 SSB can also be used for FD-FDD/TDD UEs for performing T/F synchronization for receiving the paging.</w:t>
      </w:r>
      <w:r w:rsidR="001601DD">
        <w:rPr>
          <w:lang w:val="en-US"/>
        </w:rPr>
        <w:t xml:space="preserve"> </w:t>
      </w:r>
    </w:p>
    <w:p w14:paraId="062B2DDE" w14:textId="58AFC45F" w:rsidR="00CE524A" w:rsidRPr="00F030A1" w:rsidRDefault="00FF30DE" w:rsidP="00F030A1">
      <w:r w:rsidRPr="00F030A1">
        <w:rPr>
          <w:b/>
          <w:bCs/>
        </w:rPr>
        <w:t>Proposal #</w:t>
      </w:r>
      <w:r w:rsidR="00F653D6" w:rsidRPr="00F030A1">
        <w:rPr>
          <w:b/>
          <w:bCs/>
        </w:rPr>
        <w:t>2</w:t>
      </w:r>
      <w:r w:rsidRPr="00F030A1">
        <w:rPr>
          <w:b/>
          <w:bCs/>
        </w:rPr>
        <w:t xml:space="preserve">: </w:t>
      </w:r>
      <w:r w:rsidR="00271348" w:rsidRPr="00F030A1">
        <w:t xml:space="preserve">RAN4 to confirm the Rel-15 NR requirements for maximum paging </w:t>
      </w:r>
      <w:proofErr w:type="spellStart"/>
      <w:r w:rsidR="00271348" w:rsidRPr="00F030A1">
        <w:t>rinterruption</w:t>
      </w:r>
      <w:proofErr w:type="spellEnd"/>
      <w:r w:rsidR="00271348" w:rsidRPr="00F030A1">
        <w:t xml:space="preserve"> for paging reception are </w:t>
      </w:r>
      <w:proofErr w:type="spellStart"/>
      <w:r w:rsidR="00271348" w:rsidRPr="00F030A1">
        <w:t>reeused</w:t>
      </w:r>
      <w:proofErr w:type="spellEnd"/>
      <w:r w:rsidR="00271348" w:rsidRPr="00F030A1">
        <w:t xml:space="preserve"> for </w:t>
      </w:r>
      <w:proofErr w:type="spellStart"/>
      <w:r w:rsidR="00271348" w:rsidRPr="00F030A1">
        <w:t>RedCap</w:t>
      </w:r>
      <w:proofErr w:type="spellEnd"/>
      <w:r w:rsidR="00271348" w:rsidRPr="00F030A1">
        <w:t xml:space="preserve"> FD-FDD and TDD UEs.</w:t>
      </w:r>
    </w:p>
    <w:p w14:paraId="6A0D5058" w14:textId="22C67765" w:rsidR="00CE524A" w:rsidRDefault="00CE524A" w:rsidP="00CE524A"/>
    <w:p w14:paraId="33FF19B9" w14:textId="583324E7" w:rsidR="001601DD" w:rsidRDefault="00056940" w:rsidP="001601DD">
      <w:pPr>
        <w:rPr>
          <w:bCs/>
        </w:rPr>
      </w:pPr>
      <w:r w:rsidRPr="009D3D63">
        <w:rPr>
          <w:bCs/>
        </w:rPr>
        <w:t xml:space="preserve">In addition, given </w:t>
      </w:r>
      <w:r w:rsidR="009D3D63">
        <w:rPr>
          <w:bCs/>
        </w:rPr>
        <w:t>t</w:t>
      </w:r>
      <w:r w:rsidRPr="009D3D63">
        <w:rPr>
          <w:bCs/>
        </w:rPr>
        <w:t xml:space="preserve">he agreement from last meeting that the HD-FDD UE shall meet the paging reception requirements provided at least one SSB is </w:t>
      </w:r>
      <w:proofErr w:type="spellStart"/>
      <w:r w:rsidRPr="009D3D63">
        <w:rPr>
          <w:bCs/>
        </w:rPr>
        <w:t>avaible</w:t>
      </w:r>
      <w:proofErr w:type="spellEnd"/>
      <w:r w:rsidRPr="009D3D63">
        <w:rPr>
          <w:bCs/>
        </w:rPr>
        <w:t xml:space="preserve"> during last 160 </w:t>
      </w:r>
      <w:proofErr w:type="spellStart"/>
      <w:r w:rsidRPr="009D3D63">
        <w:rPr>
          <w:bCs/>
        </w:rPr>
        <w:t>ms</w:t>
      </w:r>
      <w:proofErr w:type="spellEnd"/>
      <w:r w:rsidRPr="009D3D63">
        <w:rPr>
          <w:bCs/>
        </w:rPr>
        <w:t xml:space="preserve">, there is no need to </w:t>
      </w:r>
      <w:r w:rsidR="001601DD" w:rsidRPr="009D3D63">
        <w:rPr>
          <w:bCs/>
        </w:rPr>
        <w:t>introduce scheduling restriction in IDLE/INACTIVE mo</w:t>
      </w:r>
      <w:r w:rsidR="002E525D" w:rsidRPr="009D3D63">
        <w:rPr>
          <w:bCs/>
        </w:rPr>
        <w:t>de.</w:t>
      </w:r>
      <w:r w:rsidR="00AD7A5C">
        <w:rPr>
          <w:bCs/>
        </w:rPr>
        <w:t xml:space="preserve"> Similar agreements were reached for HD-FDD UE performing RRC connection release with redirection, random access, </w:t>
      </w:r>
      <w:proofErr w:type="gramStart"/>
      <w:r w:rsidR="00AD7A5C">
        <w:rPr>
          <w:bCs/>
        </w:rPr>
        <w:t>i.e.</w:t>
      </w:r>
      <w:proofErr w:type="gramEnd"/>
      <w:r w:rsidR="00AD7A5C">
        <w:rPr>
          <w:bCs/>
        </w:rPr>
        <w:t xml:space="preserve"> the conditions for the UE to meet the requirements are specified. </w:t>
      </w:r>
      <w:proofErr w:type="gramStart"/>
      <w:r w:rsidR="00AD7A5C">
        <w:rPr>
          <w:bCs/>
        </w:rPr>
        <w:t>Therefore</w:t>
      </w:r>
      <w:proofErr w:type="gramEnd"/>
      <w:r w:rsidR="00AD7A5C">
        <w:rPr>
          <w:bCs/>
        </w:rPr>
        <w:t xml:space="preserve"> there is no need to introduce scheduling restriction for HD-FDD.</w:t>
      </w:r>
    </w:p>
    <w:p w14:paraId="0F32600C" w14:textId="0218CBD7" w:rsidR="009D3D63" w:rsidRPr="009D3D63" w:rsidRDefault="00CE524A" w:rsidP="009D3D63">
      <w:r w:rsidRPr="001601DD">
        <w:rPr>
          <w:b/>
        </w:rPr>
        <w:t xml:space="preserve">Proposal </w:t>
      </w:r>
      <w:r w:rsidRPr="001601DD">
        <w:rPr>
          <w:b/>
          <w:bCs/>
        </w:rPr>
        <w:t>#</w:t>
      </w:r>
      <w:r w:rsidR="00432739">
        <w:rPr>
          <w:b/>
          <w:bCs/>
        </w:rPr>
        <w:t>3</w:t>
      </w:r>
      <w:r w:rsidRPr="001601DD">
        <w:rPr>
          <w:b/>
        </w:rPr>
        <w:t>:</w:t>
      </w:r>
      <w:r w:rsidRPr="001601DD">
        <w:t xml:space="preserve"> </w:t>
      </w:r>
      <w:r w:rsidR="009D3D63" w:rsidRPr="009D3D63">
        <w:rPr>
          <w:rFonts w:eastAsia="SimSun"/>
          <w:color w:val="000000" w:themeColor="text1"/>
          <w:szCs w:val="24"/>
          <w:lang w:eastAsia="zh-CN"/>
        </w:rPr>
        <w:t xml:space="preserve">No need to introduce scheduling availability restriction on 5G NR </w:t>
      </w:r>
      <w:proofErr w:type="spellStart"/>
      <w:r w:rsidR="009D3D63" w:rsidRPr="009D3D63">
        <w:rPr>
          <w:rFonts w:eastAsia="SimSun"/>
          <w:color w:val="000000" w:themeColor="text1"/>
          <w:szCs w:val="24"/>
          <w:lang w:eastAsia="zh-CN"/>
        </w:rPr>
        <w:t>RedCap</w:t>
      </w:r>
      <w:proofErr w:type="spellEnd"/>
      <w:r w:rsidR="009D3D63" w:rsidRPr="009D3D63">
        <w:rPr>
          <w:rFonts w:eastAsia="SimSun"/>
          <w:color w:val="000000" w:themeColor="text1"/>
          <w:szCs w:val="24"/>
          <w:lang w:eastAsia="zh-CN"/>
        </w:rPr>
        <w:t xml:space="preserve"> UEs performing measurements in HD-FDD bands.</w:t>
      </w:r>
    </w:p>
    <w:p w14:paraId="53F67856" w14:textId="175162E5" w:rsidR="00ED71E8" w:rsidRDefault="0052526D" w:rsidP="006E0D58">
      <w:pPr>
        <w:pStyle w:val="Heading1"/>
        <w:numPr>
          <w:ilvl w:val="1"/>
          <w:numId w:val="1"/>
        </w:numPr>
        <w:spacing w:before="360" w:after="0"/>
        <w:rPr>
          <w:rStyle w:val="Emphasis"/>
        </w:rPr>
      </w:pPr>
      <w:r>
        <w:rPr>
          <w:rStyle w:val="Emphasis"/>
        </w:rPr>
        <w:t xml:space="preserve"> </w:t>
      </w:r>
      <w:proofErr w:type="spellStart"/>
      <w:r>
        <w:rPr>
          <w:rStyle w:val="Emphasis"/>
        </w:rPr>
        <w:t>RedCap</w:t>
      </w:r>
      <w:proofErr w:type="spellEnd"/>
      <w:r>
        <w:rPr>
          <w:rStyle w:val="Emphasis"/>
        </w:rPr>
        <w:t xml:space="preserve"> </w:t>
      </w:r>
      <w:proofErr w:type="spellStart"/>
      <w:r>
        <w:rPr>
          <w:rStyle w:val="Emphasis"/>
        </w:rPr>
        <w:t>bandgroups</w:t>
      </w:r>
      <w:proofErr w:type="spellEnd"/>
    </w:p>
    <w:p w14:paraId="069B9A84" w14:textId="77777777" w:rsidR="000E412C" w:rsidRDefault="000E412C" w:rsidP="00D33CDD">
      <w:pPr>
        <w:rPr>
          <w:szCs w:val="22"/>
        </w:rPr>
      </w:pPr>
    </w:p>
    <w:p w14:paraId="0471D397" w14:textId="2DA0A30B" w:rsidR="000E412C" w:rsidRPr="000E412C" w:rsidRDefault="000E412C" w:rsidP="00D33CDD">
      <w:pPr>
        <w:rPr>
          <w:szCs w:val="22"/>
        </w:rPr>
      </w:pPr>
      <w:r w:rsidRPr="000E412C">
        <w:rPr>
          <w:szCs w:val="22"/>
        </w:rPr>
        <w:t xml:space="preserve">At last meeting the structure for the defining the </w:t>
      </w:r>
      <w:proofErr w:type="spellStart"/>
      <w:r w:rsidRPr="000E412C">
        <w:rPr>
          <w:szCs w:val="22"/>
        </w:rPr>
        <w:t>RedCap</w:t>
      </w:r>
      <w:proofErr w:type="spellEnd"/>
      <w:r w:rsidRPr="000E412C">
        <w:rPr>
          <w:szCs w:val="22"/>
        </w:rPr>
        <w:t xml:space="preserve"> </w:t>
      </w:r>
      <w:proofErr w:type="spellStart"/>
      <w:r w:rsidRPr="000E412C">
        <w:rPr>
          <w:szCs w:val="22"/>
        </w:rPr>
        <w:t>bandgroups</w:t>
      </w:r>
      <w:proofErr w:type="spellEnd"/>
      <w:r w:rsidRPr="000E412C">
        <w:rPr>
          <w:szCs w:val="22"/>
        </w:rPr>
        <w:t xml:space="preserve"> were agreed for FR1 and FR2 with the exact bands as TBD. In this section the TBDs are replaced with the actual bands that are agreed in RF.</w:t>
      </w:r>
    </w:p>
    <w:p w14:paraId="7B389BB3" w14:textId="2811F54A" w:rsidR="00A62F88" w:rsidRPr="00642F4A" w:rsidRDefault="00A62F88" w:rsidP="00A62F88">
      <w:pPr>
        <w:pStyle w:val="TH"/>
      </w:pPr>
      <w:r w:rsidRPr="00642F4A">
        <w:lastRenderedPageBreak/>
        <w:t>Table 1: NR frequency band groups for FR1</w:t>
      </w:r>
      <w:r w:rsidR="000912CB" w:rsidRPr="00642F4A">
        <w:t xml:space="preserve"> for </w:t>
      </w:r>
      <w:proofErr w:type="spellStart"/>
      <w:r w:rsidR="000912CB" w:rsidRPr="00642F4A">
        <w:t>RedCap</w:t>
      </w:r>
      <w:proofErr w:type="spellEnd"/>
    </w:p>
    <w:tbl>
      <w:tblPr>
        <w:tblW w:w="0" w:type="auto"/>
        <w:jc w:val="center"/>
        <w:tblLook w:val="01E0" w:firstRow="1" w:lastRow="1" w:firstColumn="1" w:lastColumn="1" w:noHBand="0" w:noVBand="0"/>
      </w:tblPr>
      <w:tblGrid>
        <w:gridCol w:w="839"/>
        <w:gridCol w:w="1112"/>
        <w:gridCol w:w="1099"/>
        <w:gridCol w:w="2246"/>
        <w:gridCol w:w="831"/>
        <w:gridCol w:w="792"/>
        <w:gridCol w:w="2710"/>
      </w:tblGrid>
      <w:tr w:rsidR="00BA6A7D" w:rsidRPr="00642F4A" w14:paraId="572379AF" w14:textId="77777777" w:rsidTr="00BA6A7D">
        <w:trPr>
          <w:trHeight w:val="187"/>
          <w:jc w:val="center"/>
        </w:trPr>
        <w:tc>
          <w:tcPr>
            <w:tcW w:w="0" w:type="auto"/>
            <w:gridSpan w:val="2"/>
            <w:tcBorders>
              <w:top w:val="single" w:sz="4" w:space="0" w:color="auto"/>
              <w:left w:val="single" w:sz="4" w:space="0" w:color="auto"/>
              <w:bottom w:val="nil"/>
              <w:right w:val="single" w:sz="4" w:space="0" w:color="auto"/>
            </w:tcBorders>
            <w:hideMark/>
          </w:tcPr>
          <w:p w14:paraId="45BA2347" w14:textId="77777777" w:rsidR="00BA6A7D" w:rsidRPr="00642F4A" w:rsidRDefault="00BA6A7D">
            <w:pPr>
              <w:pStyle w:val="TAH"/>
            </w:pPr>
            <w:r w:rsidRPr="00642F4A">
              <w:t>Group</w:t>
            </w:r>
          </w:p>
        </w:tc>
        <w:tc>
          <w:tcPr>
            <w:tcW w:w="0" w:type="auto"/>
            <w:gridSpan w:val="3"/>
            <w:tcBorders>
              <w:top w:val="single" w:sz="4" w:space="0" w:color="auto"/>
              <w:left w:val="single" w:sz="4" w:space="0" w:color="auto"/>
              <w:bottom w:val="single" w:sz="4" w:space="0" w:color="auto"/>
              <w:right w:val="single" w:sz="4" w:space="0" w:color="auto"/>
            </w:tcBorders>
            <w:hideMark/>
          </w:tcPr>
          <w:p w14:paraId="10E8415F" w14:textId="77777777" w:rsidR="00BA6A7D" w:rsidRPr="00642F4A" w:rsidRDefault="00BA6A7D">
            <w:pPr>
              <w:pStyle w:val="TAH"/>
            </w:pPr>
            <w:r w:rsidRPr="00642F4A">
              <w:t>NR FDD</w:t>
            </w:r>
          </w:p>
        </w:tc>
        <w:tc>
          <w:tcPr>
            <w:tcW w:w="0" w:type="auto"/>
            <w:gridSpan w:val="2"/>
            <w:tcBorders>
              <w:top w:val="single" w:sz="4" w:space="0" w:color="auto"/>
              <w:left w:val="single" w:sz="4" w:space="0" w:color="auto"/>
              <w:bottom w:val="single" w:sz="4" w:space="0" w:color="auto"/>
              <w:right w:val="single" w:sz="4" w:space="0" w:color="auto"/>
            </w:tcBorders>
            <w:hideMark/>
          </w:tcPr>
          <w:p w14:paraId="3920A68A" w14:textId="77777777" w:rsidR="00BA6A7D" w:rsidRPr="00642F4A" w:rsidRDefault="00BA6A7D">
            <w:pPr>
              <w:pStyle w:val="TAH"/>
            </w:pPr>
            <w:r w:rsidRPr="00642F4A">
              <w:t>NR TDD</w:t>
            </w:r>
          </w:p>
        </w:tc>
      </w:tr>
      <w:tr w:rsidR="00BA6A7D" w:rsidRPr="00642F4A" w14:paraId="4EB2B7F7" w14:textId="77777777" w:rsidTr="00B35B49">
        <w:trPr>
          <w:trHeight w:val="187"/>
          <w:jc w:val="center"/>
        </w:trPr>
        <w:tc>
          <w:tcPr>
            <w:tcW w:w="0" w:type="auto"/>
            <w:tcBorders>
              <w:top w:val="nil"/>
              <w:left w:val="single" w:sz="4" w:space="0" w:color="auto"/>
              <w:bottom w:val="single" w:sz="4" w:space="0" w:color="auto"/>
              <w:right w:val="single" w:sz="4" w:space="0" w:color="auto"/>
            </w:tcBorders>
          </w:tcPr>
          <w:p w14:paraId="07001514" w14:textId="77777777" w:rsidR="00BA6A7D" w:rsidRPr="00642F4A" w:rsidRDefault="00BA6A7D">
            <w:pPr>
              <w:pStyle w:val="TAH"/>
            </w:pPr>
          </w:p>
        </w:tc>
        <w:tc>
          <w:tcPr>
            <w:tcW w:w="0" w:type="auto"/>
            <w:gridSpan w:val="2"/>
            <w:tcBorders>
              <w:top w:val="single" w:sz="4" w:space="0" w:color="auto"/>
              <w:left w:val="single" w:sz="4" w:space="0" w:color="auto"/>
              <w:bottom w:val="single" w:sz="4" w:space="0" w:color="auto"/>
              <w:right w:val="single" w:sz="4" w:space="0" w:color="auto"/>
            </w:tcBorders>
            <w:hideMark/>
          </w:tcPr>
          <w:p w14:paraId="29356653" w14:textId="77777777" w:rsidR="00BA6A7D" w:rsidRPr="00642F4A" w:rsidRDefault="00BA6A7D">
            <w:pPr>
              <w:pStyle w:val="TAH"/>
            </w:pPr>
            <w:r w:rsidRPr="00642F4A">
              <w:t>Band group notation</w:t>
            </w:r>
          </w:p>
        </w:tc>
        <w:tc>
          <w:tcPr>
            <w:tcW w:w="0" w:type="auto"/>
            <w:tcBorders>
              <w:top w:val="single" w:sz="4" w:space="0" w:color="auto"/>
              <w:left w:val="single" w:sz="4" w:space="0" w:color="auto"/>
              <w:bottom w:val="single" w:sz="4" w:space="0" w:color="auto"/>
              <w:right w:val="single" w:sz="4" w:space="0" w:color="auto"/>
            </w:tcBorders>
            <w:hideMark/>
          </w:tcPr>
          <w:p w14:paraId="00A351A0" w14:textId="77777777" w:rsidR="00BA6A7D" w:rsidRPr="00642F4A" w:rsidRDefault="00BA6A7D">
            <w:pPr>
              <w:pStyle w:val="TAH"/>
            </w:pPr>
            <w:r w:rsidRPr="00642F4A">
              <w:t>Operating bands</w:t>
            </w:r>
          </w:p>
        </w:tc>
        <w:tc>
          <w:tcPr>
            <w:tcW w:w="1993" w:type="dxa"/>
            <w:gridSpan w:val="2"/>
            <w:tcBorders>
              <w:top w:val="single" w:sz="4" w:space="0" w:color="auto"/>
              <w:left w:val="single" w:sz="4" w:space="0" w:color="auto"/>
              <w:bottom w:val="single" w:sz="4" w:space="0" w:color="auto"/>
              <w:right w:val="single" w:sz="4" w:space="0" w:color="auto"/>
            </w:tcBorders>
            <w:hideMark/>
          </w:tcPr>
          <w:p w14:paraId="147F27F1" w14:textId="77777777" w:rsidR="00BA6A7D" w:rsidRPr="00642F4A" w:rsidRDefault="00BA6A7D">
            <w:pPr>
              <w:pStyle w:val="TAH"/>
            </w:pPr>
            <w:r w:rsidRPr="00642F4A">
              <w:t>Band group notation</w:t>
            </w:r>
          </w:p>
        </w:tc>
        <w:tc>
          <w:tcPr>
            <w:tcW w:w="1979" w:type="dxa"/>
            <w:tcBorders>
              <w:top w:val="single" w:sz="4" w:space="0" w:color="auto"/>
              <w:left w:val="single" w:sz="4" w:space="0" w:color="auto"/>
              <w:bottom w:val="single" w:sz="4" w:space="0" w:color="auto"/>
              <w:right w:val="single" w:sz="4" w:space="0" w:color="auto"/>
            </w:tcBorders>
            <w:hideMark/>
          </w:tcPr>
          <w:p w14:paraId="6D2C0099" w14:textId="77777777" w:rsidR="00BA6A7D" w:rsidRPr="00642F4A" w:rsidRDefault="00BA6A7D">
            <w:pPr>
              <w:pStyle w:val="TAH"/>
            </w:pPr>
            <w:r w:rsidRPr="00642F4A">
              <w:t>Operating bands</w:t>
            </w:r>
          </w:p>
        </w:tc>
      </w:tr>
      <w:tr w:rsidR="00137AEF" w:rsidRPr="00642F4A" w14:paraId="6AA394A9"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9485353" w14:textId="77777777" w:rsidR="00137AEF" w:rsidRPr="00642F4A" w:rsidRDefault="00137AEF">
            <w:pPr>
              <w:pStyle w:val="TAC"/>
            </w:pPr>
            <w:r w:rsidRPr="00642F4A">
              <w:t>A</w:t>
            </w:r>
          </w:p>
        </w:tc>
        <w:tc>
          <w:tcPr>
            <w:tcW w:w="0" w:type="auto"/>
            <w:gridSpan w:val="2"/>
            <w:tcBorders>
              <w:top w:val="single" w:sz="4" w:space="0" w:color="auto"/>
              <w:left w:val="single" w:sz="4" w:space="0" w:color="auto"/>
              <w:bottom w:val="single" w:sz="4" w:space="0" w:color="auto"/>
              <w:right w:val="single" w:sz="4" w:space="0" w:color="auto"/>
            </w:tcBorders>
            <w:hideMark/>
          </w:tcPr>
          <w:p w14:paraId="26B173C4" w14:textId="33E45F81" w:rsidR="00137AEF" w:rsidRPr="00642F4A" w:rsidRDefault="00137AEF">
            <w:pPr>
              <w:pStyle w:val="TAC"/>
            </w:pPr>
            <w:r w:rsidRPr="00642F4A">
              <w:t>NR_FDD_</w:t>
            </w:r>
            <w:r w:rsidR="009E3652" w:rsidRPr="00642F4A">
              <w:t>RC_</w:t>
            </w:r>
            <w:r w:rsidRPr="00642F4A">
              <w:t>FR1_A</w:t>
            </w:r>
          </w:p>
        </w:tc>
        <w:tc>
          <w:tcPr>
            <w:tcW w:w="0" w:type="auto"/>
            <w:tcBorders>
              <w:top w:val="single" w:sz="4" w:space="0" w:color="auto"/>
              <w:left w:val="single" w:sz="4" w:space="0" w:color="auto"/>
              <w:bottom w:val="single" w:sz="4" w:space="0" w:color="auto"/>
              <w:right w:val="single" w:sz="4" w:space="0" w:color="auto"/>
            </w:tcBorders>
            <w:hideMark/>
          </w:tcPr>
          <w:p w14:paraId="00B2ED2A" w14:textId="77777777" w:rsidR="00137AEF" w:rsidRPr="00642F4A" w:rsidRDefault="00137AEF">
            <w:pPr>
              <w:pStyle w:val="TAC"/>
            </w:pPr>
            <w:r w:rsidRPr="00642F4A">
              <w:t xml:space="preserve">n1, </w:t>
            </w:r>
            <w:r w:rsidRPr="00642F4A">
              <w:rPr>
                <w:rFonts w:eastAsia="Yu Mincho"/>
                <w:lang w:eastAsia="ja-JP"/>
              </w:rPr>
              <w:t xml:space="preserve">n18, n24, </w:t>
            </w:r>
            <w:r w:rsidRPr="00642F4A">
              <w:t>n70, n74</w:t>
            </w:r>
            <w:r w:rsidRPr="00642F4A">
              <w:rPr>
                <w:vertAlign w:val="superscript"/>
              </w:rPr>
              <w:t>4</w:t>
            </w:r>
            <w:r w:rsidRPr="00642F4A">
              <w:t>, n91, n92, n93, n94</w:t>
            </w:r>
          </w:p>
        </w:tc>
        <w:tc>
          <w:tcPr>
            <w:tcW w:w="1993" w:type="dxa"/>
            <w:gridSpan w:val="2"/>
            <w:vMerge w:val="restart"/>
            <w:tcBorders>
              <w:top w:val="single" w:sz="4" w:space="0" w:color="auto"/>
              <w:left w:val="single" w:sz="4" w:space="0" w:color="auto"/>
              <w:right w:val="single" w:sz="4" w:space="0" w:color="auto"/>
            </w:tcBorders>
            <w:hideMark/>
          </w:tcPr>
          <w:p w14:paraId="6B411841" w14:textId="63F203E2" w:rsidR="00137AEF" w:rsidRPr="00642F4A" w:rsidRDefault="00137AEF">
            <w:pPr>
              <w:pStyle w:val="TAC"/>
            </w:pPr>
            <w:r w:rsidRPr="00642F4A">
              <w:t>NR_TDD_</w:t>
            </w:r>
            <w:r w:rsidR="00311D46" w:rsidRPr="00642F4A">
              <w:rPr>
                <w:lang w:val="en-US"/>
              </w:rPr>
              <w:t xml:space="preserve"> RC_</w:t>
            </w:r>
            <w:r w:rsidRPr="00642F4A">
              <w:t>FR1_A</w:t>
            </w:r>
          </w:p>
        </w:tc>
        <w:tc>
          <w:tcPr>
            <w:tcW w:w="1979" w:type="dxa"/>
            <w:vMerge w:val="restart"/>
            <w:tcBorders>
              <w:top w:val="single" w:sz="4" w:space="0" w:color="auto"/>
              <w:left w:val="single" w:sz="4" w:space="0" w:color="auto"/>
              <w:right w:val="single" w:sz="4" w:space="0" w:color="auto"/>
            </w:tcBorders>
            <w:hideMark/>
          </w:tcPr>
          <w:p w14:paraId="3B4C7811" w14:textId="77777777" w:rsidR="00137AEF" w:rsidRPr="00642F4A" w:rsidRDefault="00137AEF">
            <w:pPr>
              <w:pStyle w:val="TAC"/>
            </w:pPr>
            <w:r w:rsidRPr="00642F4A">
              <w:t>n34, n38</w:t>
            </w:r>
            <w:r w:rsidRPr="00642F4A">
              <w:rPr>
                <w:vertAlign w:val="superscript"/>
              </w:rPr>
              <w:t>9</w:t>
            </w:r>
            <w:r w:rsidRPr="00642F4A">
              <w:t>, n39, n40, n50, n51, n53</w:t>
            </w:r>
          </w:p>
        </w:tc>
      </w:tr>
      <w:tr w:rsidR="00137AEF" w:rsidRPr="00642F4A" w14:paraId="3A5E468F" w14:textId="77777777" w:rsidTr="00B35B49">
        <w:trPr>
          <w:trHeight w:val="187"/>
          <w:jc w:val="center"/>
        </w:trPr>
        <w:tc>
          <w:tcPr>
            <w:tcW w:w="0" w:type="auto"/>
            <w:tcBorders>
              <w:top w:val="single" w:sz="4" w:space="0" w:color="auto"/>
              <w:left w:val="single" w:sz="4" w:space="0" w:color="auto"/>
              <w:bottom w:val="nil"/>
              <w:right w:val="single" w:sz="4" w:space="0" w:color="auto"/>
            </w:tcBorders>
            <w:hideMark/>
          </w:tcPr>
          <w:p w14:paraId="208B0132" w14:textId="77777777" w:rsidR="00137AEF" w:rsidRPr="00642F4A" w:rsidRDefault="00137AEF">
            <w:pPr>
              <w:pStyle w:val="TAC"/>
            </w:pPr>
            <w:r w:rsidRPr="00642F4A">
              <w:t>B</w:t>
            </w:r>
          </w:p>
        </w:tc>
        <w:tc>
          <w:tcPr>
            <w:tcW w:w="0" w:type="auto"/>
            <w:gridSpan w:val="2"/>
            <w:tcBorders>
              <w:top w:val="single" w:sz="4" w:space="0" w:color="auto"/>
              <w:left w:val="single" w:sz="4" w:space="0" w:color="auto"/>
              <w:bottom w:val="nil"/>
              <w:right w:val="single" w:sz="4" w:space="0" w:color="auto"/>
            </w:tcBorders>
            <w:hideMark/>
          </w:tcPr>
          <w:p w14:paraId="0FB9A0ED" w14:textId="2E0A6BEC" w:rsidR="00137AEF" w:rsidRPr="00642F4A" w:rsidRDefault="00137AEF">
            <w:pPr>
              <w:pStyle w:val="TAC"/>
              <w:rPr>
                <w:lang w:val="sv-SE"/>
              </w:rPr>
            </w:pPr>
            <w:r w:rsidRPr="00642F4A">
              <w:rPr>
                <w:lang w:val="sv-SE"/>
              </w:rPr>
              <w:t>NR_FDD</w:t>
            </w:r>
            <w:r w:rsidRPr="00642F4A">
              <w:t>_</w:t>
            </w:r>
            <w:r w:rsidR="000A10DC" w:rsidRPr="00642F4A">
              <w:rPr>
                <w:lang w:val="sv-SE"/>
              </w:rPr>
              <w:t>RC</w:t>
            </w:r>
            <w:r w:rsidR="00BD384A" w:rsidRPr="00642F4A">
              <w:rPr>
                <w:lang w:val="sv-SE"/>
              </w:rPr>
              <w:t>_</w:t>
            </w:r>
            <w:r w:rsidRPr="00642F4A">
              <w:rPr>
                <w:lang w:val="sv-SE"/>
              </w:rPr>
              <w:t>FR1_B</w:t>
            </w:r>
          </w:p>
        </w:tc>
        <w:tc>
          <w:tcPr>
            <w:tcW w:w="0" w:type="auto"/>
            <w:tcBorders>
              <w:top w:val="single" w:sz="4" w:space="0" w:color="auto"/>
              <w:left w:val="single" w:sz="4" w:space="0" w:color="auto"/>
              <w:bottom w:val="nil"/>
              <w:right w:val="single" w:sz="4" w:space="0" w:color="auto"/>
            </w:tcBorders>
            <w:hideMark/>
          </w:tcPr>
          <w:p w14:paraId="5F5F5BB1" w14:textId="77777777" w:rsidR="00137AEF" w:rsidRPr="00642F4A" w:rsidRDefault="00137AEF">
            <w:pPr>
              <w:pStyle w:val="TAC"/>
            </w:pPr>
            <w:r w:rsidRPr="00642F4A">
              <w:t>n65, n66, n74</w:t>
            </w:r>
            <w:r w:rsidRPr="00642F4A">
              <w:rPr>
                <w:vertAlign w:val="superscript"/>
              </w:rPr>
              <w:t>3</w:t>
            </w:r>
          </w:p>
        </w:tc>
        <w:tc>
          <w:tcPr>
            <w:tcW w:w="1993" w:type="dxa"/>
            <w:gridSpan w:val="2"/>
            <w:vMerge/>
            <w:tcBorders>
              <w:left w:val="single" w:sz="4" w:space="0" w:color="auto"/>
              <w:bottom w:val="nil"/>
              <w:right w:val="single" w:sz="4" w:space="0" w:color="auto"/>
            </w:tcBorders>
          </w:tcPr>
          <w:p w14:paraId="684D8CF6" w14:textId="0E57C103" w:rsidR="00137AEF" w:rsidRPr="00642F4A" w:rsidRDefault="00137AEF">
            <w:pPr>
              <w:pStyle w:val="TAC"/>
              <w:rPr>
                <w:color w:val="FF0000"/>
              </w:rPr>
            </w:pPr>
          </w:p>
        </w:tc>
        <w:tc>
          <w:tcPr>
            <w:tcW w:w="1979" w:type="dxa"/>
            <w:vMerge/>
            <w:tcBorders>
              <w:left w:val="single" w:sz="4" w:space="0" w:color="auto"/>
              <w:bottom w:val="nil"/>
              <w:right w:val="single" w:sz="4" w:space="0" w:color="auto"/>
            </w:tcBorders>
          </w:tcPr>
          <w:p w14:paraId="02259648" w14:textId="562CC393" w:rsidR="00137AEF" w:rsidRPr="00642F4A" w:rsidRDefault="00137AEF">
            <w:pPr>
              <w:pStyle w:val="TAC"/>
              <w:rPr>
                <w:color w:val="FF0000"/>
              </w:rPr>
            </w:pPr>
          </w:p>
        </w:tc>
      </w:tr>
      <w:tr w:rsidR="00BA6A7D" w:rsidRPr="00642F4A" w14:paraId="0AC8FB40"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C5BD35" w14:textId="77777777" w:rsidR="00BA6A7D" w:rsidRPr="00642F4A" w:rsidRDefault="00BA6A7D">
            <w:pPr>
              <w:pStyle w:val="TAC"/>
            </w:pPr>
            <w:r w:rsidRPr="00642F4A">
              <w:t>C</w:t>
            </w:r>
          </w:p>
        </w:tc>
        <w:tc>
          <w:tcPr>
            <w:tcW w:w="0" w:type="auto"/>
            <w:gridSpan w:val="2"/>
            <w:tcBorders>
              <w:top w:val="single" w:sz="4" w:space="0" w:color="auto"/>
              <w:left w:val="single" w:sz="4" w:space="0" w:color="auto"/>
              <w:bottom w:val="single" w:sz="4" w:space="0" w:color="auto"/>
              <w:right w:val="single" w:sz="4" w:space="0" w:color="auto"/>
            </w:tcBorders>
            <w:hideMark/>
          </w:tcPr>
          <w:p w14:paraId="35F86B41" w14:textId="67A8435A" w:rsidR="00BA6A7D" w:rsidRPr="00642F4A" w:rsidRDefault="00BA6A7D">
            <w:pPr>
              <w:pStyle w:val="TAC"/>
            </w:pPr>
            <w:r w:rsidRPr="00642F4A">
              <w:t>NR_FDD_</w:t>
            </w:r>
            <w:r w:rsidR="00D86430" w:rsidRPr="00642F4A">
              <w:rPr>
                <w:lang w:val="sv-SE"/>
              </w:rPr>
              <w:t xml:space="preserve"> RC_</w:t>
            </w:r>
            <w:r w:rsidRPr="00642F4A">
              <w:t>FR1_C</w:t>
            </w:r>
          </w:p>
        </w:tc>
        <w:tc>
          <w:tcPr>
            <w:tcW w:w="0" w:type="auto"/>
            <w:tcBorders>
              <w:top w:val="single" w:sz="4" w:space="0" w:color="auto"/>
              <w:left w:val="single" w:sz="4" w:space="0" w:color="auto"/>
              <w:bottom w:val="single" w:sz="4" w:space="0" w:color="auto"/>
              <w:right w:val="single" w:sz="4" w:space="0" w:color="auto"/>
            </w:tcBorders>
            <w:hideMark/>
          </w:tcPr>
          <w:p w14:paraId="16375DA7" w14:textId="77777777" w:rsidR="00BA6A7D" w:rsidRPr="00642F4A" w:rsidRDefault="00BA6A7D">
            <w:pPr>
              <w:pStyle w:val="TAC"/>
            </w:pPr>
            <w:r w:rsidRPr="00642F4A">
              <w:t>n30</w:t>
            </w:r>
          </w:p>
        </w:tc>
        <w:tc>
          <w:tcPr>
            <w:tcW w:w="1993" w:type="dxa"/>
            <w:gridSpan w:val="2"/>
            <w:tcBorders>
              <w:top w:val="single" w:sz="4" w:space="0" w:color="auto"/>
              <w:left w:val="single" w:sz="4" w:space="0" w:color="auto"/>
              <w:bottom w:val="single" w:sz="4" w:space="0" w:color="auto"/>
              <w:right w:val="single" w:sz="4" w:space="0" w:color="auto"/>
            </w:tcBorders>
            <w:hideMark/>
          </w:tcPr>
          <w:p w14:paraId="65109C9E" w14:textId="51D8A84F" w:rsidR="00BA6A7D" w:rsidRPr="00642F4A" w:rsidRDefault="00BA6A7D">
            <w:pPr>
              <w:pStyle w:val="TAC"/>
            </w:pPr>
            <w:r w:rsidRPr="00642F4A">
              <w:t>NR_TDD_</w:t>
            </w:r>
            <w:r w:rsidR="00311D46" w:rsidRPr="00642F4A">
              <w:rPr>
                <w:lang w:val="sv-SE"/>
              </w:rPr>
              <w:t xml:space="preserve"> RC_</w:t>
            </w:r>
            <w:r w:rsidRPr="00642F4A">
              <w:t>FR1_C</w:t>
            </w:r>
          </w:p>
        </w:tc>
        <w:tc>
          <w:tcPr>
            <w:tcW w:w="1979" w:type="dxa"/>
            <w:tcBorders>
              <w:top w:val="single" w:sz="4" w:space="0" w:color="auto"/>
              <w:left w:val="single" w:sz="4" w:space="0" w:color="auto"/>
              <w:bottom w:val="single" w:sz="4" w:space="0" w:color="auto"/>
              <w:right w:val="single" w:sz="4" w:space="0" w:color="auto"/>
            </w:tcBorders>
            <w:hideMark/>
          </w:tcPr>
          <w:p w14:paraId="49554824" w14:textId="5C4BE6EF" w:rsidR="00BA6A7D" w:rsidRPr="00642F4A" w:rsidRDefault="00BA6A7D">
            <w:pPr>
              <w:pStyle w:val="TAC"/>
            </w:pPr>
            <w:r w:rsidRPr="00642F4A">
              <w:t>n48, n77</w:t>
            </w:r>
            <w:r w:rsidRPr="00642F4A">
              <w:rPr>
                <w:vertAlign w:val="superscript"/>
              </w:rPr>
              <w:t>1</w:t>
            </w:r>
            <w:r w:rsidRPr="00642F4A">
              <w:t>, n78</w:t>
            </w:r>
          </w:p>
        </w:tc>
      </w:tr>
      <w:tr w:rsidR="00BA6A7D" w:rsidRPr="00642F4A" w14:paraId="78543348"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B5B6E2F" w14:textId="77777777" w:rsidR="00BA6A7D" w:rsidRPr="00642F4A" w:rsidRDefault="00BA6A7D">
            <w:pPr>
              <w:pStyle w:val="TAC"/>
            </w:pPr>
            <w:r w:rsidRPr="00642F4A">
              <w:t>D</w:t>
            </w:r>
          </w:p>
        </w:tc>
        <w:tc>
          <w:tcPr>
            <w:tcW w:w="0" w:type="auto"/>
            <w:gridSpan w:val="2"/>
            <w:tcBorders>
              <w:top w:val="single" w:sz="4" w:space="0" w:color="auto"/>
              <w:left w:val="single" w:sz="4" w:space="0" w:color="auto"/>
              <w:bottom w:val="single" w:sz="4" w:space="0" w:color="auto"/>
              <w:right w:val="single" w:sz="4" w:space="0" w:color="auto"/>
            </w:tcBorders>
            <w:hideMark/>
          </w:tcPr>
          <w:p w14:paraId="5D9EFA28" w14:textId="76D36963" w:rsidR="00BA6A7D" w:rsidRPr="00642F4A" w:rsidRDefault="00BA6A7D">
            <w:pPr>
              <w:pStyle w:val="TAC"/>
            </w:pPr>
            <w:r w:rsidRPr="00642F4A">
              <w:t>NR_FDD_</w:t>
            </w:r>
            <w:r w:rsidR="00D86430" w:rsidRPr="00642F4A">
              <w:rPr>
                <w:lang w:val="sv-SE"/>
              </w:rPr>
              <w:t xml:space="preserve"> RC_</w:t>
            </w:r>
            <w:r w:rsidRPr="00642F4A">
              <w:t>FR1_D</w:t>
            </w:r>
          </w:p>
        </w:tc>
        <w:tc>
          <w:tcPr>
            <w:tcW w:w="0" w:type="auto"/>
            <w:tcBorders>
              <w:top w:val="single" w:sz="4" w:space="0" w:color="auto"/>
              <w:left w:val="single" w:sz="4" w:space="0" w:color="auto"/>
              <w:bottom w:val="single" w:sz="4" w:space="0" w:color="auto"/>
              <w:right w:val="single" w:sz="4" w:space="0" w:color="auto"/>
            </w:tcBorders>
            <w:hideMark/>
          </w:tcPr>
          <w:p w14:paraId="36EFBEC0" w14:textId="77777777" w:rsidR="00BA6A7D" w:rsidRPr="00642F4A" w:rsidRDefault="00BA6A7D">
            <w:pPr>
              <w:pStyle w:val="TAC"/>
            </w:pPr>
            <w:r w:rsidRPr="00642F4A">
              <w:t>n28</w:t>
            </w:r>
          </w:p>
        </w:tc>
        <w:tc>
          <w:tcPr>
            <w:tcW w:w="1993" w:type="dxa"/>
            <w:gridSpan w:val="2"/>
            <w:tcBorders>
              <w:top w:val="single" w:sz="4" w:space="0" w:color="auto"/>
              <w:left w:val="single" w:sz="4" w:space="0" w:color="auto"/>
              <w:bottom w:val="single" w:sz="4" w:space="0" w:color="auto"/>
              <w:right w:val="single" w:sz="4" w:space="0" w:color="auto"/>
            </w:tcBorders>
            <w:hideMark/>
          </w:tcPr>
          <w:p w14:paraId="2675AD02" w14:textId="2E9F1DD0" w:rsidR="00BA6A7D" w:rsidRPr="00642F4A" w:rsidRDefault="00BA6A7D">
            <w:pPr>
              <w:pStyle w:val="TAC"/>
            </w:pPr>
            <w:r w:rsidRPr="00642F4A">
              <w:t>NR_TDD_</w:t>
            </w:r>
            <w:r w:rsidR="00311D46" w:rsidRPr="00642F4A">
              <w:rPr>
                <w:lang w:val="sv-SE"/>
              </w:rPr>
              <w:t xml:space="preserve"> RC_</w:t>
            </w:r>
            <w:r w:rsidRPr="00642F4A">
              <w:t>FR1_D</w:t>
            </w:r>
          </w:p>
        </w:tc>
        <w:tc>
          <w:tcPr>
            <w:tcW w:w="1979" w:type="dxa"/>
            <w:tcBorders>
              <w:top w:val="single" w:sz="4" w:space="0" w:color="auto"/>
              <w:left w:val="single" w:sz="4" w:space="0" w:color="auto"/>
              <w:bottom w:val="single" w:sz="4" w:space="0" w:color="auto"/>
              <w:right w:val="single" w:sz="4" w:space="0" w:color="auto"/>
            </w:tcBorders>
            <w:hideMark/>
          </w:tcPr>
          <w:p w14:paraId="0B7AF6BA" w14:textId="77777777" w:rsidR="00BA6A7D" w:rsidRPr="00642F4A" w:rsidRDefault="00BA6A7D">
            <w:pPr>
              <w:pStyle w:val="TAC"/>
            </w:pPr>
            <w:r w:rsidRPr="00642F4A">
              <w:t>n77</w:t>
            </w:r>
            <w:r w:rsidRPr="00642F4A">
              <w:rPr>
                <w:vertAlign w:val="superscript"/>
              </w:rPr>
              <w:t>2</w:t>
            </w:r>
          </w:p>
        </w:tc>
      </w:tr>
      <w:tr w:rsidR="00BA6A7D" w:rsidRPr="00642F4A" w14:paraId="2D0127AD"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403B2E" w14:textId="77777777" w:rsidR="00BA6A7D" w:rsidRPr="00642F4A" w:rsidRDefault="00BA6A7D">
            <w:pPr>
              <w:pStyle w:val="TAC"/>
            </w:pPr>
            <w:r w:rsidRPr="00642F4A">
              <w:t>E</w:t>
            </w:r>
          </w:p>
        </w:tc>
        <w:tc>
          <w:tcPr>
            <w:tcW w:w="0" w:type="auto"/>
            <w:gridSpan w:val="2"/>
            <w:tcBorders>
              <w:top w:val="single" w:sz="4" w:space="0" w:color="auto"/>
              <w:left w:val="single" w:sz="4" w:space="0" w:color="auto"/>
              <w:bottom w:val="single" w:sz="4" w:space="0" w:color="auto"/>
              <w:right w:val="single" w:sz="4" w:space="0" w:color="auto"/>
            </w:tcBorders>
            <w:hideMark/>
          </w:tcPr>
          <w:p w14:paraId="282B2E73" w14:textId="4A68958B" w:rsidR="00BA6A7D" w:rsidRPr="00642F4A" w:rsidRDefault="00BA6A7D">
            <w:pPr>
              <w:pStyle w:val="TAC"/>
            </w:pPr>
            <w:r w:rsidRPr="00642F4A">
              <w:t>NR_FDD_</w:t>
            </w:r>
            <w:r w:rsidR="00D86430" w:rsidRPr="00642F4A">
              <w:rPr>
                <w:lang w:val="sv-SE"/>
              </w:rPr>
              <w:t xml:space="preserve"> RC_</w:t>
            </w:r>
            <w:r w:rsidRPr="00642F4A">
              <w:t>FR1_E</w:t>
            </w:r>
          </w:p>
        </w:tc>
        <w:tc>
          <w:tcPr>
            <w:tcW w:w="0" w:type="auto"/>
            <w:tcBorders>
              <w:top w:val="single" w:sz="4" w:space="0" w:color="auto"/>
              <w:left w:val="single" w:sz="4" w:space="0" w:color="auto"/>
              <w:bottom w:val="single" w:sz="4" w:space="0" w:color="auto"/>
              <w:right w:val="single" w:sz="4" w:space="0" w:color="auto"/>
            </w:tcBorders>
            <w:hideMark/>
          </w:tcPr>
          <w:p w14:paraId="1BA1CA58" w14:textId="77777777" w:rsidR="00BA6A7D" w:rsidRPr="00642F4A" w:rsidRDefault="00BA6A7D">
            <w:pPr>
              <w:pStyle w:val="TAC"/>
            </w:pPr>
            <w:r w:rsidRPr="00642F4A">
              <w:t>n2, n5, n7</w:t>
            </w:r>
          </w:p>
        </w:tc>
        <w:tc>
          <w:tcPr>
            <w:tcW w:w="1993" w:type="dxa"/>
            <w:gridSpan w:val="2"/>
            <w:tcBorders>
              <w:top w:val="single" w:sz="4" w:space="0" w:color="auto"/>
              <w:left w:val="single" w:sz="4" w:space="0" w:color="auto"/>
              <w:bottom w:val="single" w:sz="4" w:space="0" w:color="auto"/>
              <w:right w:val="single" w:sz="4" w:space="0" w:color="auto"/>
            </w:tcBorders>
            <w:hideMark/>
          </w:tcPr>
          <w:p w14:paraId="28DC6045" w14:textId="272C7ED6" w:rsidR="00BA6A7D" w:rsidRPr="00642F4A" w:rsidRDefault="00BA6A7D">
            <w:pPr>
              <w:pStyle w:val="TAC"/>
            </w:pPr>
            <w:r w:rsidRPr="00642F4A">
              <w:t>NR_TDD_</w:t>
            </w:r>
            <w:r w:rsidR="00311D46" w:rsidRPr="00642F4A">
              <w:rPr>
                <w:lang w:val="sv-SE"/>
              </w:rPr>
              <w:t xml:space="preserve"> RC_</w:t>
            </w:r>
            <w:r w:rsidRPr="00642F4A">
              <w:t>FR1_E</w:t>
            </w:r>
          </w:p>
        </w:tc>
        <w:tc>
          <w:tcPr>
            <w:tcW w:w="1979" w:type="dxa"/>
            <w:tcBorders>
              <w:top w:val="single" w:sz="4" w:space="0" w:color="auto"/>
              <w:left w:val="single" w:sz="4" w:space="0" w:color="auto"/>
              <w:bottom w:val="single" w:sz="4" w:space="0" w:color="auto"/>
              <w:right w:val="single" w:sz="4" w:space="0" w:color="auto"/>
            </w:tcBorders>
            <w:hideMark/>
          </w:tcPr>
          <w:p w14:paraId="296609CA" w14:textId="77777777" w:rsidR="00BA6A7D" w:rsidRPr="00642F4A" w:rsidRDefault="00BA6A7D">
            <w:pPr>
              <w:pStyle w:val="TAC"/>
            </w:pPr>
            <w:r w:rsidRPr="00642F4A">
              <w:t>n41</w:t>
            </w:r>
            <w:r w:rsidRPr="00642F4A">
              <w:rPr>
                <w:lang w:eastAsia="zh-CN"/>
              </w:rPr>
              <w:t>, n90</w:t>
            </w:r>
          </w:p>
        </w:tc>
      </w:tr>
      <w:tr w:rsidR="00BA6A7D" w:rsidRPr="00642F4A" w14:paraId="4606BCD8"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5BE03B" w14:textId="77777777" w:rsidR="00BA6A7D" w:rsidRPr="00642F4A" w:rsidRDefault="00BA6A7D">
            <w:pPr>
              <w:pStyle w:val="TAC"/>
            </w:pPr>
            <w:r w:rsidRPr="00642F4A">
              <w:t>F</w:t>
            </w:r>
          </w:p>
        </w:tc>
        <w:tc>
          <w:tcPr>
            <w:tcW w:w="0" w:type="auto"/>
            <w:gridSpan w:val="2"/>
            <w:tcBorders>
              <w:top w:val="single" w:sz="4" w:space="0" w:color="auto"/>
              <w:left w:val="single" w:sz="4" w:space="0" w:color="auto"/>
              <w:bottom w:val="single" w:sz="4" w:space="0" w:color="auto"/>
              <w:right w:val="single" w:sz="4" w:space="0" w:color="auto"/>
            </w:tcBorders>
            <w:hideMark/>
          </w:tcPr>
          <w:p w14:paraId="7FB5FCBD" w14:textId="4583EE2E" w:rsidR="00BA6A7D" w:rsidRPr="00642F4A" w:rsidRDefault="00BA6A7D">
            <w:pPr>
              <w:pStyle w:val="TAC"/>
            </w:pPr>
            <w:r w:rsidRPr="00642F4A">
              <w:t>NR_FDD_</w:t>
            </w:r>
            <w:r w:rsidR="00D86430" w:rsidRPr="00642F4A">
              <w:rPr>
                <w:lang w:val="sv-SE"/>
              </w:rPr>
              <w:t xml:space="preserve"> RC_</w:t>
            </w:r>
            <w:r w:rsidRPr="00642F4A">
              <w:t>FR1_F</w:t>
            </w:r>
          </w:p>
        </w:tc>
        <w:tc>
          <w:tcPr>
            <w:tcW w:w="0" w:type="auto"/>
            <w:tcBorders>
              <w:top w:val="single" w:sz="4" w:space="0" w:color="auto"/>
              <w:left w:val="single" w:sz="4" w:space="0" w:color="auto"/>
              <w:bottom w:val="single" w:sz="4" w:space="0" w:color="auto"/>
              <w:right w:val="single" w:sz="4" w:space="0" w:color="auto"/>
            </w:tcBorders>
            <w:hideMark/>
          </w:tcPr>
          <w:p w14:paraId="03ADDF8A" w14:textId="77777777" w:rsidR="00BA6A7D" w:rsidRPr="00642F4A" w:rsidRDefault="00BA6A7D">
            <w:pPr>
              <w:pStyle w:val="TAC"/>
            </w:pPr>
            <w:r w:rsidRPr="00642F4A">
              <w:t>n26</w:t>
            </w:r>
            <w:r w:rsidRPr="00642F4A">
              <w:rPr>
                <w:vertAlign w:val="superscript"/>
              </w:rPr>
              <w:t>6</w:t>
            </w:r>
          </w:p>
        </w:tc>
        <w:tc>
          <w:tcPr>
            <w:tcW w:w="1993" w:type="dxa"/>
            <w:gridSpan w:val="2"/>
            <w:tcBorders>
              <w:top w:val="single" w:sz="4" w:space="0" w:color="auto"/>
              <w:left w:val="single" w:sz="4" w:space="0" w:color="auto"/>
              <w:bottom w:val="single" w:sz="4" w:space="0" w:color="auto"/>
              <w:right w:val="single" w:sz="4" w:space="0" w:color="auto"/>
            </w:tcBorders>
            <w:hideMark/>
          </w:tcPr>
          <w:p w14:paraId="406574CB" w14:textId="771D6C6E" w:rsidR="00BA6A7D" w:rsidRPr="00642F4A" w:rsidRDefault="00BA6A7D">
            <w:pPr>
              <w:pStyle w:val="TAC"/>
            </w:pPr>
            <w:r w:rsidRPr="00642F4A">
              <w:t>NR_TDD_</w:t>
            </w:r>
            <w:r w:rsidR="00311D46" w:rsidRPr="00642F4A">
              <w:rPr>
                <w:lang w:val="sv-SE"/>
              </w:rPr>
              <w:t xml:space="preserve"> RC_</w:t>
            </w:r>
            <w:r w:rsidRPr="00642F4A">
              <w:t>FR1_F</w:t>
            </w:r>
          </w:p>
        </w:tc>
        <w:tc>
          <w:tcPr>
            <w:tcW w:w="1979" w:type="dxa"/>
            <w:tcBorders>
              <w:top w:val="single" w:sz="4" w:space="0" w:color="auto"/>
              <w:left w:val="single" w:sz="4" w:space="0" w:color="auto"/>
              <w:bottom w:val="single" w:sz="4" w:space="0" w:color="auto"/>
              <w:right w:val="single" w:sz="4" w:space="0" w:color="auto"/>
            </w:tcBorders>
            <w:hideMark/>
          </w:tcPr>
          <w:p w14:paraId="0F3E6A6A" w14:textId="77777777" w:rsidR="00BA6A7D" w:rsidRPr="00642F4A" w:rsidRDefault="00BA6A7D">
            <w:pPr>
              <w:pStyle w:val="TAC"/>
            </w:pPr>
            <w:r w:rsidRPr="00642F4A">
              <w:t>-</w:t>
            </w:r>
          </w:p>
        </w:tc>
      </w:tr>
      <w:tr w:rsidR="00BA6A7D" w:rsidRPr="00642F4A" w14:paraId="4302EF8B"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877999" w14:textId="77777777" w:rsidR="00BA6A7D" w:rsidRPr="00642F4A" w:rsidRDefault="00BA6A7D">
            <w:pPr>
              <w:pStyle w:val="TAC"/>
            </w:pPr>
            <w:r w:rsidRPr="00642F4A">
              <w:t>G</w:t>
            </w:r>
          </w:p>
        </w:tc>
        <w:tc>
          <w:tcPr>
            <w:tcW w:w="0" w:type="auto"/>
            <w:gridSpan w:val="2"/>
            <w:tcBorders>
              <w:top w:val="single" w:sz="4" w:space="0" w:color="auto"/>
              <w:left w:val="single" w:sz="4" w:space="0" w:color="auto"/>
              <w:bottom w:val="single" w:sz="4" w:space="0" w:color="auto"/>
              <w:right w:val="single" w:sz="4" w:space="0" w:color="auto"/>
            </w:tcBorders>
            <w:hideMark/>
          </w:tcPr>
          <w:p w14:paraId="67508EDD" w14:textId="6A91D0A1" w:rsidR="00BA6A7D" w:rsidRPr="00642F4A" w:rsidRDefault="00BA6A7D">
            <w:pPr>
              <w:pStyle w:val="TAC"/>
            </w:pPr>
            <w:r w:rsidRPr="00642F4A">
              <w:t>NR_FDD_</w:t>
            </w:r>
            <w:r w:rsidR="00D86430" w:rsidRPr="00642F4A">
              <w:rPr>
                <w:lang w:val="sv-SE"/>
              </w:rPr>
              <w:t xml:space="preserve"> RC_</w:t>
            </w:r>
            <w:r w:rsidRPr="00642F4A">
              <w:t>FR1_G</w:t>
            </w:r>
          </w:p>
        </w:tc>
        <w:tc>
          <w:tcPr>
            <w:tcW w:w="0" w:type="auto"/>
            <w:tcBorders>
              <w:top w:val="single" w:sz="4" w:space="0" w:color="auto"/>
              <w:left w:val="single" w:sz="4" w:space="0" w:color="auto"/>
              <w:bottom w:val="single" w:sz="4" w:space="0" w:color="auto"/>
              <w:right w:val="single" w:sz="4" w:space="0" w:color="auto"/>
            </w:tcBorders>
            <w:hideMark/>
          </w:tcPr>
          <w:p w14:paraId="18859B8A" w14:textId="6FE9C2F0" w:rsidR="00BA6A7D" w:rsidRPr="00642F4A" w:rsidRDefault="00BA6A7D">
            <w:pPr>
              <w:pStyle w:val="TAC"/>
            </w:pPr>
            <w:r w:rsidRPr="00642F4A">
              <w:t>n3, n8, n12, n13, n14, n20, n71,</w:t>
            </w:r>
          </w:p>
        </w:tc>
        <w:tc>
          <w:tcPr>
            <w:tcW w:w="1993" w:type="dxa"/>
            <w:gridSpan w:val="2"/>
            <w:tcBorders>
              <w:top w:val="single" w:sz="4" w:space="0" w:color="auto"/>
              <w:left w:val="single" w:sz="4" w:space="0" w:color="auto"/>
              <w:bottom w:val="single" w:sz="4" w:space="0" w:color="auto"/>
              <w:right w:val="single" w:sz="4" w:space="0" w:color="auto"/>
            </w:tcBorders>
            <w:hideMark/>
          </w:tcPr>
          <w:p w14:paraId="58ACBC25" w14:textId="3564989D" w:rsidR="00BA6A7D" w:rsidRPr="00642F4A" w:rsidRDefault="00BA6A7D">
            <w:pPr>
              <w:pStyle w:val="TAC"/>
            </w:pPr>
            <w:r w:rsidRPr="00642F4A">
              <w:t>NR_TDD_</w:t>
            </w:r>
            <w:r w:rsidR="00311D46" w:rsidRPr="00642F4A">
              <w:rPr>
                <w:lang w:val="sv-SE"/>
              </w:rPr>
              <w:t xml:space="preserve"> RC_</w:t>
            </w:r>
            <w:r w:rsidRPr="00642F4A">
              <w:t>FR1_G</w:t>
            </w:r>
          </w:p>
        </w:tc>
        <w:tc>
          <w:tcPr>
            <w:tcW w:w="1979" w:type="dxa"/>
            <w:tcBorders>
              <w:top w:val="single" w:sz="4" w:space="0" w:color="auto"/>
              <w:left w:val="single" w:sz="4" w:space="0" w:color="auto"/>
              <w:bottom w:val="single" w:sz="4" w:space="0" w:color="auto"/>
              <w:right w:val="single" w:sz="4" w:space="0" w:color="auto"/>
            </w:tcBorders>
            <w:hideMark/>
          </w:tcPr>
          <w:p w14:paraId="75BACE6D" w14:textId="77777777" w:rsidR="00BA6A7D" w:rsidRPr="00642F4A" w:rsidRDefault="00BA6A7D">
            <w:pPr>
              <w:pStyle w:val="TAC"/>
            </w:pPr>
            <w:r w:rsidRPr="00642F4A">
              <w:t>-</w:t>
            </w:r>
          </w:p>
        </w:tc>
      </w:tr>
      <w:tr w:rsidR="00BA6A7D" w:rsidRPr="00642F4A" w14:paraId="2EF6F8CD"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AC8B99" w14:textId="77777777" w:rsidR="00BA6A7D" w:rsidRPr="00642F4A" w:rsidRDefault="00BA6A7D">
            <w:pPr>
              <w:pStyle w:val="TAC"/>
            </w:pPr>
            <w:r w:rsidRPr="00642F4A">
              <w:t>H</w:t>
            </w:r>
          </w:p>
        </w:tc>
        <w:tc>
          <w:tcPr>
            <w:tcW w:w="0" w:type="auto"/>
            <w:gridSpan w:val="2"/>
            <w:tcBorders>
              <w:top w:val="single" w:sz="4" w:space="0" w:color="auto"/>
              <w:left w:val="single" w:sz="4" w:space="0" w:color="auto"/>
              <w:bottom w:val="single" w:sz="4" w:space="0" w:color="auto"/>
              <w:right w:val="single" w:sz="4" w:space="0" w:color="auto"/>
            </w:tcBorders>
            <w:hideMark/>
          </w:tcPr>
          <w:p w14:paraId="10746033" w14:textId="79CCF1DF" w:rsidR="00BA6A7D" w:rsidRPr="00642F4A" w:rsidRDefault="00BA6A7D">
            <w:pPr>
              <w:pStyle w:val="TAC"/>
            </w:pPr>
            <w:r w:rsidRPr="00642F4A">
              <w:t>NR_FDD_</w:t>
            </w:r>
            <w:r w:rsidR="00D86430" w:rsidRPr="00642F4A">
              <w:rPr>
                <w:lang w:val="sv-SE"/>
              </w:rPr>
              <w:t xml:space="preserve"> RC_</w:t>
            </w:r>
            <w:r w:rsidRPr="00642F4A">
              <w:t>FR1_H</w:t>
            </w:r>
          </w:p>
        </w:tc>
        <w:tc>
          <w:tcPr>
            <w:tcW w:w="0" w:type="auto"/>
            <w:tcBorders>
              <w:top w:val="single" w:sz="4" w:space="0" w:color="auto"/>
              <w:left w:val="single" w:sz="4" w:space="0" w:color="auto"/>
              <w:bottom w:val="single" w:sz="4" w:space="0" w:color="auto"/>
              <w:right w:val="single" w:sz="4" w:space="0" w:color="auto"/>
            </w:tcBorders>
            <w:hideMark/>
          </w:tcPr>
          <w:p w14:paraId="5B9B426B" w14:textId="77777777" w:rsidR="00BA6A7D" w:rsidRPr="00642F4A" w:rsidRDefault="00BA6A7D">
            <w:pPr>
              <w:pStyle w:val="TAC"/>
            </w:pPr>
            <w:r w:rsidRPr="00642F4A">
              <w:t>n25</w:t>
            </w:r>
          </w:p>
        </w:tc>
        <w:tc>
          <w:tcPr>
            <w:tcW w:w="1993" w:type="dxa"/>
            <w:gridSpan w:val="2"/>
            <w:tcBorders>
              <w:top w:val="single" w:sz="4" w:space="0" w:color="auto"/>
              <w:left w:val="single" w:sz="4" w:space="0" w:color="auto"/>
              <w:bottom w:val="single" w:sz="4" w:space="0" w:color="auto"/>
              <w:right w:val="single" w:sz="4" w:space="0" w:color="auto"/>
            </w:tcBorders>
            <w:hideMark/>
          </w:tcPr>
          <w:p w14:paraId="6E4FDE0E" w14:textId="7727EF2C" w:rsidR="00BA6A7D" w:rsidRPr="00642F4A" w:rsidRDefault="00BA6A7D">
            <w:pPr>
              <w:pStyle w:val="TAC"/>
            </w:pPr>
            <w:r w:rsidRPr="00642F4A">
              <w:t>NR_TDD_</w:t>
            </w:r>
            <w:r w:rsidR="00311D46" w:rsidRPr="00642F4A">
              <w:rPr>
                <w:lang w:val="sv-SE"/>
              </w:rPr>
              <w:t xml:space="preserve"> RC_</w:t>
            </w:r>
            <w:r w:rsidRPr="00642F4A">
              <w:t>FR1_H</w:t>
            </w:r>
          </w:p>
        </w:tc>
        <w:tc>
          <w:tcPr>
            <w:tcW w:w="1979" w:type="dxa"/>
            <w:tcBorders>
              <w:top w:val="single" w:sz="4" w:space="0" w:color="auto"/>
              <w:left w:val="single" w:sz="4" w:space="0" w:color="auto"/>
              <w:bottom w:val="single" w:sz="4" w:space="0" w:color="auto"/>
              <w:right w:val="single" w:sz="4" w:space="0" w:color="auto"/>
            </w:tcBorders>
            <w:hideMark/>
          </w:tcPr>
          <w:p w14:paraId="0906C177" w14:textId="77777777" w:rsidR="00BA6A7D" w:rsidRPr="00642F4A" w:rsidRDefault="00BA6A7D">
            <w:pPr>
              <w:pStyle w:val="TAC"/>
            </w:pPr>
            <w:r w:rsidRPr="00642F4A">
              <w:t>-</w:t>
            </w:r>
          </w:p>
        </w:tc>
      </w:tr>
      <w:tr w:rsidR="00BA6A7D" w:rsidRPr="00642F4A" w14:paraId="04410CC2"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3B39B07" w14:textId="77777777" w:rsidR="00BA6A7D" w:rsidRPr="00642F4A" w:rsidRDefault="00BA6A7D">
            <w:pPr>
              <w:pStyle w:val="TAC"/>
            </w:pPr>
            <w:r w:rsidRPr="00642F4A">
              <w:rPr>
                <w:lang w:eastAsia="ko-KR"/>
              </w:rPr>
              <w:t>I</w:t>
            </w:r>
          </w:p>
        </w:tc>
        <w:tc>
          <w:tcPr>
            <w:tcW w:w="0" w:type="auto"/>
            <w:gridSpan w:val="2"/>
            <w:tcBorders>
              <w:top w:val="single" w:sz="4" w:space="0" w:color="auto"/>
              <w:left w:val="single" w:sz="4" w:space="0" w:color="auto"/>
              <w:bottom w:val="single" w:sz="4" w:space="0" w:color="auto"/>
              <w:right w:val="single" w:sz="4" w:space="0" w:color="auto"/>
            </w:tcBorders>
            <w:hideMark/>
          </w:tcPr>
          <w:p w14:paraId="2C4F2B1E" w14:textId="1C7F352E" w:rsidR="00BA6A7D" w:rsidRPr="00642F4A" w:rsidRDefault="00BA6A7D">
            <w:pPr>
              <w:pStyle w:val="TAC"/>
              <w:rPr>
                <w:lang w:val="sv-SE"/>
              </w:rPr>
            </w:pPr>
            <w:r w:rsidRPr="00642F4A">
              <w:rPr>
                <w:rFonts w:cs="Arial"/>
                <w:lang w:val="sv-SE"/>
              </w:rPr>
              <w:t>NR_FDD_</w:t>
            </w:r>
            <w:r w:rsidR="00D86430" w:rsidRPr="00642F4A">
              <w:rPr>
                <w:lang w:val="sv-SE"/>
              </w:rPr>
              <w:t xml:space="preserve"> RC_</w:t>
            </w:r>
            <w:r w:rsidRPr="00642F4A">
              <w:rPr>
                <w:rFonts w:cs="Arial"/>
                <w:lang w:val="sv-SE"/>
              </w:rPr>
              <w:t>FR1_I</w:t>
            </w:r>
          </w:p>
        </w:tc>
        <w:tc>
          <w:tcPr>
            <w:tcW w:w="0" w:type="auto"/>
            <w:tcBorders>
              <w:top w:val="single" w:sz="4" w:space="0" w:color="auto"/>
              <w:left w:val="single" w:sz="4" w:space="0" w:color="auto"/>
              <w:bottom w:val="single" w:sz="4" w:space="0" w:color="auto"/>
              <w:right w:val="single" w:sz="4" w:space="0" w:color="auto"/>
            </w:tcBorders>
            <w:hideMark/>
          </w:tcPr>
          <w:p w14:paraId="7435F3FD" w14:textId="77777777" w:rsidR="00BA6A7D" w:rsidRPr="00642F4A" w:rsidRDefault="00BA6A7D">
            <w:pPr>
              <w:pStyle w:val="TAC"/>
            </w:pPr>
            <w:r w:rsidRPr="00642F4A">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hideMark/>
          </w:tcPr>
          <w:p w14:paraId="54DE25CC" w14:textId="46E7FD29" w:rsidR="00BA6A7D" w:rsidRPr="00642F4A" w:rsidRDefault="00BA6A7D">
            <w:pPr>
              <w:pStyle w:val="TAC"/>
              <w:rPr>
                <w:lang w:val="sv-SE"/>
              </w:rPr>
            </w:pPr>
            <w:r w:rsidRPr="00642F4A">
              <w:rPr>
                <w:rFonts w:cs="Arial"/>
                <w:lang w:val="sv-SE"/>
              </w:rPr>
              <w:t>NR_TDD_</w:t>
            </w:r>
            <w:r w:rsidR="00311D46" w:rsidRPr="00642F4A">
              <w:rPr>
                <w:lang w:val="sv-SE"/>
              </w:rPr>
              <w:t xml:space="preserve"> RC_</w:t>
            </w:r>
            <w:r w:rsidRPr="00642F4A">
              <w:rPr>
                <w:rFonts w:cs="Arial"/>
                <w:lang w:val="sv-SE"/>
              </w:rPr>
              <w:t>FR1_I</w:t>
            </w:r>
          </w:p>
        </w:tc>
        <w:tc>
          <w:tcPr>
            <w:tcW w:w="1979" w:type="dxa"/>
            <w:tcBorders>
              <w:top w:val="single" w:sz="4" w:space="0" w:color="auto"/>
              <w:left w:val="single" w:sz="4" w:space="0" w:color="auto"/>
              <w:bottom w:val="single" w:sz="4" w:space="0" w:color="auto"/>
              <w:right w:val="single" w:sz="4" w:space="0" w:color="auto"/>
            </w:tcBorders>
          </w:tcPr>
          <w:p w14:paraId="695CEABC" w14:textId="77777777" w:rsidR="00BA6A7D" w:rsidRPr="00642F4A" w:rsidRDefault="00BA6A7D">
            <w:pPr>
              <w:pStyle w:val="TAC"/>
              <w:rPr>
                <w:lang w:val="sv-SE"/>
              </w:rPr>
            </w:pPr>
          </w:p>
        </w:tc>
      </w:tr>
      <w:tr w:rsidR="00BA6A7D" w:rsidRPr="00642F4A" w14:paraId="2F863A02"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932865" w14:textId="77777777" w:rsidR="00BA6A7D" w:rsidRPr="00642F4A" w:rsidRDefault="00BA6A7D">
            <w:pPr>
              <w:pStyle w:val="TAC"/>
            </w:pPr>
            <w:r w:rsidRPr="00642F4A">
              <w:rPr>
                <w:lang w:eastAsia="ko-KR"/>
              </w:rPr>
              <w:t>J</w:t>
            </w:r>
          </w:p>
        </w:tc>
        <w:tc>
          <w:tcPr>
            <w:tcW w:w="0" w:type="auto"/>
            <w:gridSpan w:val="2"/>
            <w:tcBorders>
              <w:top w:val="single" w:sz="4" w:space="0" w:color="auto"/>
              <w:left w:val="single" w:sz="4" w:space="0" w:color="auto"/>
              <w:bottom w:val="single" w:sz="4" w:space="0" w:color="auto"/>
              <w:right w:val="single" w:sz="4" w:space="0" w:color="auto"/>
            </w:tcBorders>
            <w:hideMark/>
          </w:tcPr>
          <w:p w14:paraId="7E819430" w14:textId="30BAE17B" w:rsidR="00BA6A7D" w:rsidRPr="00642F4A" w:rsidRDefault="00BA6A7D">
            <w:pPr>
              <w:pStyle w:val="TAC"/>
              <w:rPr>
                <w:lang w:val="sv-SE"/>
              </w:rPr>
            </w:pPr>
            <w:r w:rsidRPr="00642F4A">
              <w:rPr>
                <w:rFonts w:cs="Arial"/>
                <w:lang w:val="sv-SE"/>
              </w:rPr>
              <w:t>NR_FDD_</w:t>
            </w:r>
            <w:r w:rsidR="00D86430" w:rsidRPr="00642F4A">
              <w:rPr>
                <w:lang w:val="sv-SE"/>
              </w:rPr>
              <w:t xml:space="preserve"> RC_</w:t>
            </w:r>
            <w:r w:rsidRPr="00642F4A">
              <w:rPr>
                <w:rFonts w:cs="Arial"/>
                <w:lang w:val="sv-SE"/>
              </w:rPr>
              <w:t>FR1_J</w:t>
            </w:r>
          </w:p>
        </w:tc>
        <w:tc>
          <w:tcPr>
            <w:tcW w:w="0" w:type="auto"/>
            <w:tcBorders>
              <w:top w:val="single" w:sz="4" w:space="0" w:color="auto"/>
              <w:left w:val="single" w:sz="4" w:space="0" w:color="auto"/>
              <w:bottom w:val="single" w:sz="4" w:space="0" w:color="auto"/>
              <w:right w:val="single" w:sz="4" w:space="0" w:color="auto"/>
            </w:tcBorders>
            <w:hideMark/>
          </w:tcPr>
          <w:p w14:paraId="4C1EEC0C" w14:textId="77777777" w:rsidR="00BA6A7D" w:rsidRPr="00642F4A" w:rsidRDefault="00BA6A7D">
            <w:pPr>
              <w:pStyle w:val="TAC"/>
            </w:pPr>
            <w:r w:rsidRPr="00642F4A">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hideMark/>
          </w:tcPr>
          <w:p w14:paraId="595276E1" w14:textId="35B97EEC" w:rsidR="00BA6A7D" w:rsidRPr="00642F4A" w:rsidRDefault="00BA6A7D">
            <w:pPr>
              <w:pStyle w:val="TAC"/>
              <w:rPr>
                <w:lang w:val="sv-SE"/>
              </w:rPr>
            </w:pPr>
            <w:r w:rsidRPr="00642F4A">
              <w:rPr>
                <w:rFonts w:cs="Arial"/>
                <w:lang w:val="sv-SE"/>
              </w:rPr>
              <w:t>NR_TDD_</w:t>
            </w:r>
            <w:r w:rsidR="00311D46" w:rsidRPr="00642F4A">
              <w:rPr>
                <w:lang w:val="sv-SE"/>
              </w:rPr>
              <w:t xml:space="preserve"> RC_</w:t>
            </w:r>
            <w:r w:rsidRPr="00642F4A">
              <w:rPr>
                <w:rFonts w:cs="Arial"/>
                <w:lang w:val="sv-SE"/>
              </w:rPr>
              <w:t>FR1_J</w:t>
            </w:r>
          </w:p>
        </w:tc>
        <w:tc>
          <w:tcPr>
            <w:tcW w:w="1979" w:type="dxa"/>
            <w:tcBorders>
              <w:top w:val="single" w:sz="4" w:space="0" w:color="auto"/>
              <w:left w:val="single" w:sz="4" w:space="0" w:color="auto"/>
              <w:bottom w:val="single" w:sz="4" w:space="0" w:color="auto"/>
              <w:right w:val="single" w:sz="4" w:space="0" w:color="auto"/>
            </w:tcBorders>
            <w:hideMark/>
          </w:tcPr>
          <w:p w14:paraId="4BA76C81" w14:textId="75E87129" w:rsidR="00BA6A7D" w:rsidRPr="00642F4A" w:rsidRDefault="00B650E4">
            <w:pPr>
              <w:pStyle w:val="TAC"/>
            </w:pPr>
            <w:r w:rsidRPr="00642F4A">
              <w:rPr>
                <w:lang w:eastAsia="ko-KR"/>
              </w:rPr>
              <w:t>-</w:t>
            </w:r>
          </w:p>
        </w:tc>
      </w:tr>
      <w:tr w:rsidR="00A62F88" w:rsidRPr="00642F4A" w14:paraId="15141EE2" w14:textId="77777777" w:rsidTr="00BA6A7D">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B6C271B" w14:textId="77777777" w:rsidR="00A62F88" w:rsidRPr="00642F4A" w:rsidRDefault="00A62F88">
            <w:pPr>
              <w:pStyle w:val="TAN"/>
            </w:pPr>
            <w:r w:rsidRPr="00642F4A">
              <w:t>NOTE 1:</w:t>
            </w:r>
            <w:r w:rsidRPr="00642F4A">
              <w:rPr>
                <w:lang w:val="en-US" w:eastAsia="ko-KR"/>
              </w:rPr>
              <w:tab/>
            </w:r>
            <w:r w:rsidRPr="00642F4A">
              <w:t>Except 3.8 GHz to 4.2 GHz.</w:t>
            </w:r>
          </w:p>
          <w:p w14:paraId="0F25227C" w14:textId="77777777" w:rsidR="00A62F88" w:rsidRPr="00642F4A" w:rsidRDefault="00A62F88">
            <w:pPr>
              <w:pStyle w:val="TAN"/>
            </w:pPr>
            <w:r w:rsidRPr="00642F4A">
              <w:t>NOTE 2:</w:t>
            </w:r>
            <w:r w:rsidRPr="00642F4A">
              <w:rPr>
                <w:lang w:val="en-US" w:eastAsia="ko-KR"/>
              </w:rPr>
              <w:tab/>
            </w:r>
            <w:r w:rsidRPr="00642F4A">
              <w:t>Only 3.8 GHz to 4.2 GHz.</w:t>
            </w:r>
          </w:p>
          <w:p w14:paraId="1EA8A333" w14:textId="77777777" w:rsidR="00A62F88" w:rsidRPr="00642F4A" w:rsidRDefault="00A62F88">
            <w:pPr>
              <w:pStyle w:val="TAN"/>
              <w:rPr>
                <w:lang w:eastAsia="ja-JP"/>
              </w:rPr>
            </w:pPr>
            <w:r w:rsidRPr="00642F4A">
              <w:t>NOTE 3:</w:t>
            </w:r>
            <w:r w:rsidRPr="00642F4A">
              <w:rPr>
                <w:lang w:val="en-US" w:eastAsia="ko-KR"/>
              </w:rPr>
              <w:tab/>
            </w:r>
            <w:r w:rsidRPr="00642F4A">
              <w:t xml:space="preserve">Except </w:t>
            </w:r>
            <w:r w:rsidRPr="00642F4A">
              <w:rPr>
                <w:lang w:eastAsia="ja-JP"/>
              </w:rPr>
              <w:t xml:space="preserve">1475.9 MHz to 1510.9 </w:t>
            </w:r>
            <w:proofErr w:type="spellStart"/>
            <w:r w:rsidRPr="00642F4A">
              <w:rPr>
                <w:lang w:eastAsia="ja-JP"/>
              </w:rPr>
              <w:t>MHz.</w:t>
            </w:r>
            <w:proofErr w:type="spellEnd"/>
          </w:p>
          <w:p w14:paraId="46899F30" w14:textId="77777777" w:rsidR="00A62F88" w:rsidRPr="00642F4A" w:rsidRDefault="00A62F88">
            <w:pPr>
              <w:pStyle w:val="TAN"/>
              <w:rPr>
                <w:lang w:eastAsia="ja-JP"/>
              </w:rPr>
            </w:pPr>
            <w:r w:rsidRPr="00642F4A">
              <w:t>NOTE 4:</w:t>
            </w:r>
            <w:r w:rsidRPr="00642F4A">
              <w:rPr>
                <w:lang w:val="en-US" w:eastAsia="ko-KR"/>
              </w:rPr>
              <w:tab/>
            </w:r>
            <w:r w:rsidRPr="00642F4A">
              <w:t xml:space="preserve">Only when the band is confined in </w:t>
            </w:r>
            <w:r w:rsidRPr="00642F4A">
              <w:rPr>
                <w:lang w:eastAsia="ja-JP"/>
              </w:rPr>
              <w:t xml:space="preserve">1475.9 MHz to 1510.9 </w:t>
            </w:r>
            <w:proofErr w:type="spellStart"/>
            <w:r w:rsidRPr="00642F4A">
              <w:rPr>
                <w:lang w:eastAsia="ja-JP"/>
              </w:rPr>
              <w:t>MHz.</w:t>
            </w:r>
            <w:proofErr w:type="spellEnd"/>
          </w:p>
          <w:p w14:paraId="28ACCF1A" w14:textId="2997BDDD" w:rsidR="00A62F88" w:rsidRPr="00642F4A" w:rsidRDefault="00A62F88">
            <w:pPr>
              <w:pStyle w:val="TAN"/>
            </w:pPr>
            <w:r w:rsidRPr="00642F4A">
              <w:t>NOTE 5:</w:t>
            </w:r>
            <w:r w:rsidRPr="00642F4A">
              <w:rPr>
                <w:lang w:val="en-US" w:eastAsia="ko-KR"/>
              </w:rPr>
              <w:tab/>
            </w:r>
            <w:r w:rsidRPr="00642F4A">
              <w:t>These bands are used only in NR carrier aggregation with other NR bands according to NR CA band combinations specified in TS 38.101-1 [18] and TS 38.101-3 [20].</w:t>
            </w:r>
          </w:p>
          <w:p w14:paraId="0891EA0C" w14:textId="77777777" w:rsidR="00A62F88" w:rsidRPr="00642F4A" w:rsidRDefault="00A62F88">
            <w:pPr>
              <w:pStyle w:val="TAN"/>
            </w:pPr>
            <w:r w:rsidRPr="00642F4A">
              <w:t>NOTE 6:</w:t>
            </w:r>
            <w:r w:rsidRPr="00642F4A">
              <w:rPr>
                <w:lang w:val="en-US" w:eastAsia="ko-KR"/>
              </w:rPr>
              <w:tab/>
            </w:r>
            <w:r w:rsidRPr="00642F4A">
              <w:t xml:space="preserve">The minimum Io condition is reduced by 0.5 dB when the carrier frequency of the assigned NR channel bandwidth is within 865-894 </w:t>
            </w:r>
            <w:proofErr w:type="spellStart"/>
            <w:r w:rsidRPr="00642F4A">
              <w:t>MHz.</w:t>
            </w:r>
            <w:proofErr w:type="spellEnd"/>
            <w:r w:rsidRPr="00642F4A">
              <w:t xml:space="preserve"> </w:t>
            </w:r>
          </w:p>
          <w:p w14:paraId="4479F0B5" w14:textId="62E76F43" w:rsidR="00A62F88" w:rsidRPr="00642F4A" w:rsidRDefault="00A62F88" w:rsidP="00137AEF">
            <w:pPr>
              <w:pStyle w:val="TAN"/>
              <w:rPr>
                <w:color w:val="000000"/>
                <w:lang w:val="en-US" w:eastAsia="zh-CN"/>
              </w:rPr>
            </w:pPr>
            <w:r w:rsidRPr="00642F4A">
              <w:rPr>
                <w:szCs w:val="18"/>
              </w:rPr>
              <w:t>NOTE 9:</w:t>
            </w:r>
            <w:r w:rsidRPr="00642F4A">
              <w:rPr>
                <w:lang w:val="en-US" w:eastAsia="ko-KR"/>
              </w:rPr>
              <w:tab/>
            </w:r>
            <w:r w:rsidRPr="00642F4A">
              <w:rPr>
                <w:szCs w:val="18"/>
              </w:rPr>
              <w:t>W</w:t>
            </w:r>
            <w:r w:rsidRPr="00642F4A">
              <w:rPr>
                <w:color w:val="000000"/>
                <w:lang w:val="en-US" w:eastAsia="zh-CN"/>
              </w:rPr>
              <w:t>hen this band is only used for WAN service.</w:t>
            </w:r>
          </w:p>
        </w:tc>
      </w:tr>
    </w:tbl>
    <w:p w14:paraId="479A370A" w14:textId="6E275D2B" w:rsidR="006D1CF1" w:rsidRPr="00642F4A" w:rsidRDefault="006D1CF1" w:rsidP="00D33CDD">
      <w:pPr>
        <w:rPr>
          <w:szCs w:val="22"/>
          <w:lang w:val="en-US"/>
        </w:rPr>
      </w:pPr>
    </w:p>
    <w:p w14:paraId="0B0ED533" w14:textId="1B89057E" w:rsidR="007C50B2" w:rsidRPr="00642F4A" w:rsidRDefault="007C50B2" w:rsidP="007C50B2">
      <w:pPr>
        <w:pStyle w:val="TH"/>
      </w:pPr>
      <w:r w:rsidRPr="00642F4A">
        <w:lastRenderedPageBreak/>
        <w:t xml:space="preserve">Table 2: NR frequency band groups for FR1 for </w:t>
      </w:r>
      <w:proofErr w:type="spellStart"/>
      <w:r w:rsidRPr="00642F4A">
        <w:t>RedCap</w:t>
      </w:r>
      <w:proofErr w:type="spellEnd"/>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7C50B2" w:rsidRPr="00642F4A" w14:paraId="7D034044" w14:textId="77777777" w:rsidTr="00A92442">
        <w:trPr>
          <w:trHeight w:val="140"/>
        </w:trPr>
        <w:tc>
          <w:tcPr>
            <w:tcW w:w="817" w:type="dxa"/>
            <w:shd w:val="clear" w:color="auto" w:fill="auto"/>
            <w:noWrap/>
            <w:vAlign w:val="center"/>
          </w:tcPr>
          <w:p w14:paraId="5315CA9C" w14:textId="77777777" w:rsidR="007C50B2" w:rsidRPr="00642F4A" w:rsidRDefault="007C50B2" w:rsidP="00A92442">
            <w:pPr>
              <w:pStyle w:val="TAH"/>
            </w:pPr>
            <w:r w:rsidRPr="00642F4A">
              <w:t>Group</w:t>
            </w:r>
          </w:p>
        </w:tc>
        <w:tc>
          <w:tcPr>
            <w:tcW w:w="3119" w:type="dxa"/>
            <w:shd w:val="clear" w:color="auto" w:fill="auto"/>
          </w:tcPr>
          <w:p w14:paraId="060AAEA6" w14:textId="77777777" w:rsidR="007C50B2" w:rsidRPr="00642F4A" w:rsidRDefault="007C50B2" w:rsidP="00A92442">
            <w:pPr>
              <w:pStyle w:val="TAH"/>
            </w:pPr>
            <w:r w:rsidRPr="00642F4A">
              <w:t>Band group notation</w:t>
            </w:r>
          </w:p>
        </w:tc>
        <w:tc>
          <w:tcPr>
            <w:tcW w:w="3260" w:type="dxa"/>
            <w:shd w:val="clear" w:color="auto" w:fill="auto"/>
            <w:noWrap/>
            <w:vAlign w:val="center"/>
          </w:tcPr>
          <w:p w14:paraId="62DABFF7" w14:textId="77777777" w:rsidR="007C50B2" w:rsidRPr="00642F4A" w:rsidRDefault="007C50B2" w:rsidP="00A92442">
            <w:pPr>
              <w:pStyle w:val="TAH"/>
            </w:pPr>
            <w:r w:rsidRPr="00642F4A">
              <w:t>Operating bands</w:t>
            </w:r>
          </w:p>
        </w:tc>
      </w:tr>
      <w:tr w:rsidR="007C50B2" w:rsidRPr="00642F4A" w14:paraId="4C4045B3" w14:textId="77777777" w:rsidTr="00A92442">
        <w:trPr>
          <w:trHeight w:val="140"/>
        </w:trPr>
        <w:tc>
          <w:tcPr>
            <w:tcW w:w="817" w:type="dxa"/>
            <w:shd w:val="clear" w:color="auto" w:fill="auto"/>
            <w:noWrap/>
            <w:vAlign w:val="center"/>
            <w:hideMark/>
          </w:tcPr>
          <w:p w14:paraId="00C5733B" w14:textId="77777777" w:rsidR="007C50B2" w:rsidRPr="00642F4A" w:rsidRDefault="007C50B2" w:rsidP="00A92442">
            <w:pPr>
              <w:pStyle w:val="TAC"/>
            </w:pPr>
            <w:r w:rsidRPr="00642F4A">
              <w:t>A</w:t>
            </w:r>
          </w:p>
        </w:tc>
        <w:tc>
          <w:tcPr>
            <w:tcW w:w="3119" w:type="dxa"/>
            <w:shd w:val="clear" w:color="auto" w:fill="auto"/>
          </w:tcPr>
          <w:p w14:paraId="31E26218" w14:textId="77777777" w:rsidR="007C50B2" w:rsidRPr="00642F4A" w:rsidRDefault="007C50B2" w:rsidP="00A92442">
            <w:pPr>
              <w:pStyle w:val="TAC"/>
            </w:pPr>
            <w:r w:rsidRPr="00642F4A">
              <w:t>NR_TDD_FR2_A</w:t>
            </w:r>
          </w:p>
        </w:tc>
        <w:tc>
          <w:tcPr>
            <w:tcW w:w="3260" w:type="dxa"/>
            <w:shd w:val="clear" w:color="auto" w:fill="auto"/>
            <w:noWrap/>
            <w:vAlign w:val="center"/>
            <w:hideMark/>
          </w:tcPr>
          <w:p w14:paraId="54DA0D62" w14:textId="77777777" w:rsidR="007C50B2" w:rsidRPr="00642F4A" w:rsidRDefault="007C50B2" w:rsidP="00A92442">
            <w:pPr>
              <w:pStyle w:val="TAC"/>
            </w:pPr>
            <w:r w:rsidRPr="00642F4A">
              <w:t>n257</w:t>
            </w:r>
            <w:r w:rsidRPr="00642F4A">
              <w:rPr>
                <w:vertAlign w:val="superscript"/>
              </w:rPr>
              <w:t>1</w:t>
            </w:r>
            <w:r w:rsidRPr="00642F4A">
              <w:t>, n258</w:t>
            </w:r>
            <w:r w:rsidRPr="00642F4A">
              <w:rPr>
                <w:vertAlign w:val="superscript"/>
              </w:rPr>
              <w:t>1</w:t>
            </w:r>
            <w:r w:rsidRPr="00642F4A">
              <w:t>, n261</w:t>
            </w:r>
            <w:r w:rsidRPr="00642F4A">
              <w:rPr>
                <w:vertAlign w:val="superscript"/>
              </w:rPr>
              <w:t>1</w:t>
            </w:r>
          </w:p>
        </w:tc>
      </w:tr>
      <w:tr w:rsidR="007C50B2" w:rsidRPr="00642F4A" w14:paraId="3C20C49B" w14:textId="77777777" w:rsidTr="00A92442">
        <w:trPr>
          <w:trHeight w:val="213"/>
        </w:trPr>
        <w:tc>
          <w:tcPr>
            <w:tcW w:w="817" w:type="dxa"/>
            <w:shd w:val="clear" w:color="auto" w:fill="auto"/>
            <w:noWrap/>
            <w:vAlign w:val="center"/>
            <w:hideMark/>
          </w:tcPr>
          <w:p w14:paraId="58BEC522" w14:textId="77777777" w:rsidR="007C50B2" w:rsidRPr="00642F4A" w:rsidRDefault="007C50B2" w:rsidP="00A92442">
            <w:pPr>
              <w:pStyle w:val="TAC"/>
            </w:pPr>
            <w:r w:rsidRPr="00642F4A">
              <w:t>B</w:t>
            </w:r>
          </w:p>
        </w:tc>
        <w:tc>
          <w:tcPr>
            <w:tcW w:w="3119" w:type="dxa"/>
            <w:shd w:val="clear" w:color="auto" w:fill="auto"/>
          </w:tcPr>
          <w:p w14:paraId="299D92C7" w14:textId="77777777" w:rsidR="007C50B2" w:rsidRPr="00642F4A" w:rsidRDefault="007C50B2" w:rsidP="00A92442">
            <w:pPr>
              <w:pStyle w:val="TAC"/>
            </w:pPr>
            <w:r w:rsidRPr="00642F4A">
              <w:t>NR_TDD_FR2_B</w:t>
            </w:r>
          </w:p>
        </w:tc>
        <w:tc>
          <w:tcPr>
            <w:tcW w:w="3260" w:type="dxa"/>
            <w:shd w:val="clear" w:color="auto" w:fill="auto"/>
            <w:noWrap/>
            <w:vAlign w:val="center"/>
            <w:hideMark/>
          </w:tcPr>
          <w:p w14:paraId="1D14A593" w14:textId="77777777" w:rsidR="007C50B2" w:rsidRPr="00642F4A" w:rsidRDefault="007C50B2" w:rsidP="00A92442">
            <w:pPr>
              <w:pStyle w:val="TAC"/>
            </w:pPr>
            <w:r w:rsidRPr="00642F4A">
              <w:t>n257</w:t>
            </w:r>
            <w:r w:rsidRPr="00642F4A">
              <w:rPr>
                <w:vertAlign w:val="superscript"/>
              </w:rPr>
              <w:t>4</w:t>
            </w:r>
            <w:r w:rsidRPr="00642F4A">
              <w:t>, n258</w:t>
            </w:r>
            <w:r w:rsidRPr="00642F4A">
              <w:rPr>
                <w:vertAlign w:val="superscript"/>
              </w:rPr>
              <w:t>4</w:t>
            </w:r>
            <w:r w:rsidRPr="00642F4A">
              <w:t>, n261</w:t>
            </w:r>
            <w:r w:rsidRPr="00642F4A">
              <w:rPr>
                <w:vertAlign w:val="superscript"/>
              </w:rPr>
              <w:t>4</w:t>
            </w:r>
          </w:p>
        </w:tc>
      </w:tr>
      <w:tr w:rsidR="007C50B2" w:rsidRPr="00642F4A" w14:paraId="6C1DC84E" w14:textId="77777777" w:rsidTr="00A92442">
        <w:trPr>
          <w:trHeight w:val="131"/>
        </w:trPr>
        <w:tc>
          <w:tcPr>
            <w:tcW w:w="817" w:type="dxa"/>
            <w:shd w:val="clear" w:color="auto" w:fill="auto"/>
            <w:noWrap/>
            <w:vAlign w:val="center"/>
            <w:hideMark/>
          </w:tcPr>
          <w:p w14:paraId="50233DBB" w14:textId="77777777" w:rsidR="007C50B2" w:rsidRPr="00642F4A" w:rsidRDefault="007C50B2" w:rsidP="00A92442">
            <w:pPr>
              <w:pStyle w:val="TAC"/>
            </w:pPr>
            <w:r w:rsidRPr="00642F4A">
              <w:t>C</w:t>
            </w:r>
          </w:p>
        </w:tc>
        <w:tc>
          <w:tcPr>
            <w:tcW w:w="3119" w:type="dxa"/>
            <w:shd w:val="clear" w:color="auto" w:fill="auto"/>
          </w:tcPr>
          <w:p w14:paraId="73041D73" w14:textId="77777777" w:rsidR="007C50B2" w:rsidRPr="00642F4A" w:rsidRDefault="007C50B2" w:rsidP="00A92442">
            <w:pPr>
              <w:pStyle w:val="TAC"/>
            </w:pPr>
            <w:r w:rsidRPr="00642F4A">
              <w:t>NR_TDD_FR2_C</w:t>
            </w:r>
          </w:p>
        </w:tc>
        <w:tc>
          <w:tcPr>
            <w:tcW w:w="3260" w:type="dxa"/>
            <w:shd w:val="clear" w:color="auto" w:fill="auto"/>
            <w:noWrap/>
            <w:vAlign w:val="center"/>
            <w:hideMark/>
          </w:tcPr>
          <w:p w14:paraId="7FEAC1E7" w14:textId="77777777" w:rsidR="007C50B2" w:rsidRPr="00642F4A" w:rsidRDefault="007C50B2" w:rsidP="00A92442">
            <w:pPr>
              <w:pStyle w:val="TAC"/>
            </w:pPr>
          </w:p>
        </w:tc>
      </w:tr>
      <w:tr w:rsidR="007C50B2" w:rsidRPr="00642F4A" w14:paraId="366A570B" w14:textId="77777777" w:rsidTr="00A92442">
        <w:trPr>
          <w:trHeight w:val="205"/>
        </w:trPr>
        <w:tc>
          <w:tcPr>
            <w:tcW w:w="817" w:type="dxa"/>
            <w:shd w:val="clear" w:color="auto" w:fill="auto"/>
            <w:noWrap/>
            <w:vAlign w:val="center"/>
            <w:hideMark/>
          </w:tcPr>
          <w:p w14:paraId="4D9A4F3F" w14:textId="77777777" w:rsidR="007C50B2" w:rsidRPr="00642F4A" w:rsidRDefault="007C50B2" w:rsidP="00A92442">
            <w:pPr>
              <w:pStyle w:val="TAC"/>
            </w:pPr>
            <w:r w:rsidRPr="00642F4A">
              <w:t>D</w:t>
            </w:r>
          </w:p>
        </w:tc>
        <w:tc>
          <w:tcPr>
            <w:tcW w:w="3119" w:type="dxa"/>
            <w:shd w:val="clear" w:color="auto" w:fill="auto"/>
          </w:tcPr>
          <w:p w14:paraId="33DF07EB" w14:textId="77777777" w:rsidR="007C50B2" w:rsidRPr="00642F4A" w:rsidRDefault="007C50B2" w:rsidP="00A92442">
            <w:pPr>
              <w:pStyle w:val="TAC"/>
            </w:pPr>
            <w:r w:rsidRPr="00642F4A">
              <w:t>NR_TDD_FR2_D</w:t>
            </w:r>
          </w:p>
        </w:tc>
        <w:tc>
          <w:tcPr>
            <w:tcW w:w="3260" w:type="dxa"/>
            <w:shd w:val="clear" w:color="auto" w:fill="auto"/>
            <w:noWrap/>
            <w:vAlign w:val="center"/>
            <w:hideMark/>
          </w:tcPr>
          <w:p w14:paraId="0E3F88A8" w14:textId="77777777" w:rsidR="007C50B2" w:rsidRPr="00642F4A" w:rsidRDefault="007C50B2" w:rsidP="00A92442">
            <w:pPr>
              <w:pStyle w:val="TAC"/>
            </w:pPr>
          </w:p>
        </w:tc>
      </w:tr>
      <w:tr w:rsidR="007C50B2" w:rsidRPr="00642F4A" w14:paraId="5769046A" w14:textId="77777777" w:rsidTr="00A92442">
        <w:trPr>
          <w:trHeight w:val="123"/>
        </w:trPr>
        <w:tc>
          <w:tcPr>
            <w:tcW w:w="817" w:type="dxa"/>
            <w:shd w:val="clear" w:color="auto" w:fill="auto"/>
            <w:noWrap/>
            <w:vAlign w:val="center"/>
            <w:hideMark/>
          </w:tcPr>
          <w:p w14:paraId="289A1BD0" w14:textId="77777777" w:rsidR="007C50B2" w:rsidRPr="00642F4A" w:rsidRDefault="007C50B2" w:rsidP="00A92442">
            <w:pPr>
              <w:pStyle w:val="TAC"/>
            </w:pPr>
            <w:r w:rsidRPr="00642F4A">
              <w:t>E</w:t>
            </w:r>
          </w:p>
        </w:tc>
        <w:tc>
          <w:tcPr>
            <w:tcW w:w="3119" w:type="dxa"/>
            <w:shd w:val="clear" w:color="auto" w:fill="auto"/>
          </w:tcPr>
          <w:p w14:paraId="3B29B3BC" w14:textId="77777777" w:rsidR="007C50B2" w:rsidRPr="00642F4A" w:rsidRDefault="007C50B2" w:rsidP="00A92442">
            <w:pPr>
              <w:pStyle w:val="TAC"/>
            </w:pPr>
            <w:r w:rsidRPr="00642F4A">
              <w:t>NR_TDD_FR2_E</w:t>
            </w:r>
          </w:p>
        </w:tc>
        <w:tc>
          <w:tcPr>
            <w:tcW w:w="3260" w:type="dxa"/>
            <w:shd w:val="clear" w:color="auto" w:fill="auto"/>
            <w:noWrap/>
            <w:vAlign w:val="center"/>
            <w:hideMark/>
          </w:tcPr>
          <w:p w14:paraId="49E0FD7A" w14:textId="77777777" w:rsidR="007C50B2" w:rsidRPr="00642F4A" w:rsidRDefault="007C50B2" w:rsidP="00A92442">
            <w:pPr>
              <w:pStyle w:val="TAC"/>
            </w:pPr>
          </w:p>
        </w:tc>
      </w:tr>
      <w:tr w:rsidR="007C50B2" w:rsidRPr="00642F4A" w14:paraId="3DAB12D5" w14:textId="77777777" w:rsidTr="00A92442">
        <w:trPr>
          <w:trHeight w:val="183"/>
        </w:trPr>
        <w:tc>
          <w:tcPr>
            <w:tcW w:w="817" w:type="dxa"/>
            <w:shd w:val="clear" w:color="auto" w:fill="auto"/>
            <w:noWrap/>
            <w:vAlign w:val="center"/>
            <w:hideMark/>
          </w:tcPr>
          <w:p w14:paraId="72DB4134" w14:textId="77777777" w:rsidR="007C50B2" w:rsidRPr="00642F4A" w:rsidRDefault="007C50B2" w:rsidP="00A92442">
            <w:pPr>
              <w:pStyle w:val="TAC"/>
            </w:pPr>
            <w:r w:rsidRPr="00642F4A">
              <w:t>F</w:t>
            </w:r>
          </w:p>
        </w:tc>
        <w:tc>
          <w:tcPr>
            <w:tcW w:w="3119" w:type="dxa"/>
            <w:shd w:val="clear" w:color="auto" w:fill="auto"/>
          </w:tcPr>
          <w:p w14:paraId="60615AE7" w14:textId="77777777" w:rsidR="007C50B2" w:rsidRPr="00642F4A" w:rsidRDefault="007C50B2" w:rsidP="00A92442">
            <w:pPr>
              <w:pStyle w:val="TAC"/>
            </w:pPr>
            <w:r w:rsidRPr="00642F4A">
              <w:t>NR_TDD_FR2_F</w:t>
            </w:r>
          </w:p>
        </w:tc>
        <w:tc>
          <w:tcPr>
            <w:tcW w:w="3260" w:type="dxa"/>
            <w:shd w:val="clear" w:color="auto" w:fill="auto"/>
            <w:noWrap/>
            <w:vAlign w:val="center"/>
            <w:hideMark/>
          </w:tcPr>
          <w:p w14:paraId="11E9493B" w14:textId="77777777" w:rsidR="007C50B2" w:rsidRPr="00642F4A" w:rsidRDefault="007C50B2" w:rsidP="00A92442">
            <w:pPr>
              <w:pStyle w:val="TAC"/>
            </w:pPr>
            <w:r w:rsidRPr="00642F4A">
              <w:t>n260</w:t>
            </w:r>
            <w:r w:rsidRPr="00642F4A">
              <w:rPr>
                <w:vertAlign w:val="superscript"/>
              </w:rPr>
              <w:t>4</w:t>
            </w:r>
          </w:p>
        </w:tc>
      </w:tr>
      <w:tr w:rsidR="007C50B2" w:rsidRPr="00642F4A" w14:paraId="1883DA50" w14:textId="77777777" w:rsidTr="00A92442">
        <w:trPr>
          <w:trHeight w:val="115"/>
        </w:trPr>
        <w:tc>
          <w:tcPr>
            <w:tcW w:w="817" w:type="dxa"/>
            <w:shd w:val="clear" w:color="auto" w:fill="auto"/>
            <w:noWrap/>
            <w:vAlign w:val="center"/>
            <w:hideMark/>
          </w:tcPr>
          <w:p w14:paraId="66FE4A45" w14:textId="77777777" w:rsidR="007C50B2" w:rsidRPr="00642F4A" w:rsidRDefault="007C50B2" w:rsidP="00A92442">
            <w:pPr>
              <w:pStyle w:val="TAC"/>
            </w:pPr>
            <w:r w:rsidRPr="00642F4A">
              <w:t>G</w:t>
            </w:r>
          </w:p>
        </w:tc>
        <w:tc>
          <w:tcPr>
            <w:tcW w:w="3119" w:type="dxa"/>
            <w:shd w:val="clear" w:color="auto" w:fill="auto"/>
          </w:tcPr>
          <w:p w14:paraId="4474318D" w14:textId="77777777" w:rsidR="007C50B2" w:rsidRPr="00642F4A" w:rsidRDefault="007C50B2" w:rsidP="00A92442">
            <w:pPr>
              <w:pStyle w:val="TAC"/>
            </w:pPr>
            <w:r w:rsidRPr="00642F4A">
              <w:t>NR_TDD_FR2_G</w:t>
            </w:r>
          </w:p>
        </w:tc>
        <w:tc>
          <w:tcPr>
            <w:tcW w:w="3260" w:type="dxa"/>
            <w:shd w:val="clear" w:color="auto" w:fill="auto"/>
            <w:noWrap/>
            <w:vAlign w:val="center"/>
            <w:hideMark/>
          </w:tcPr>
          <w:p w14:paraId="389DCB0F" w14:textId="77777777" w:rsidR="007C50B2" w:rsidRPr="00642F4A" w:rsidRDefault="007C50B2" w:rsidP="00A92442">
            <w:pPr>
              <w:pStyle w:val="TAC"/>
            </w:pPr>
            <w:r w:rsidRPr="00642F4A">
              <w:t>n260</w:t>
            </w:r>
            <w:r w:rsidRPr="00642F4A">
              <w:rPr>
                <w:vertAlign w:val="superscript"/>
              </w:rPr>
              <w:t>1</w:t>
            </w:r>
            <w:r w:rsidRPr="00642F4A">
              <w:t xml:space="preserve"> </w:t>
            </w:r>
          </w:p>
        </w:tc>
      </w:tr>
      <w:tr w:rsidR="007C50B2" w:rsidRPr="00642F4A" w14:paraId="01346014" w14:textId="77777777" w:rsidTr="00A92442">
        <w:trPr>
          <w:trHeight w:val="175"/>
        </w:trPr>
        <w:tc>
          <w:tcPr>
            <w:tcW w:w="817" w:type="dxa"/>
            <w:shd w:val="clear" w:color="auto" w:fill="auto"/>
            <w:noWrap/>
            <w:vAlign w:val="center"/>
            <w:hideMark/>
          </w:tcPr>
          <w:p w14:paraId="155AFD11" w14:textId="77777777" w:rsidR="007C50B2" w:rsidRPr="00642F4A" w:rsidRDefault="007C50B2" w:rsidP="00A92442">
            <w:pPr>
              <w:pStyle w:val="TAC"/>
            </w:pPr>
            <w:r w:rsidRPr="00642F4A">
              <w:t>H</w:t>
            </w:r>
          </w:p>
        </w:tc>
        <w:tc>
          <w:tcPr>
            <w:tcW w:w="3119" w:type="dxa"/>
            <w:shd w:val="clear" w:color="auto" w:fill="auto"/>
          </w:tcPr>
          <w:p w14:paraId="5EAB2C06" w14:textId="77777777" w:rsidR="007C50B2" w:rsidRPr="00642F4A" w:rsidRDefault="007C50B2" w:rsidP="00A92442">
            <w:pPr>
              <w:pStyle w:val="TAC"/>
            </w:pPr>
            <w:r w:rsidRPr="00642F4A">
              <w:t>NR_TDD_FR2_H</w:t>
            </w:r>
          </w:p>
        </w:tc>
        <w:tc>
          <w:tcPr>
            <w:tcW w:w="3260" w:type="dxa"/>
            <w:shd w:val="clear" w:color="auto" w:fill="auto"/>
            <w:noWrap/>
            <w:vAlign w:val="center"/>
            <w:hideMark/>
          </w:tcPr>
          <w:p w14:paraId="67C4BA85" w14:textId="77777777" w:rsidR="007C50B2" w:rsidRPr="00642F4A" w:rsidRDefault="007C50B2" w:rsidP="00A92442">
            <w:pPr>
              <w:pStyle w:val="TAC"/>
            </w:pPr>
          </w:p>
        </w:tc>
      </w:tr>
      <w:tr w:rsidR="007C50B2" w:rsidRPr="00642F4A" w14:paraId="52B243B8" w14:textId="77777777" w:rsidTr="00A92442">
        <w:trPr>
          <w:trHeight w:val="107"/>
        </w:trPr>
        <w:tc>
          <w:tcPr>
            <w:tcW w:w="817" w:type="dxa"/>
            <w:shd w:val="clear" w:color="auto" w:fill="auto"/>
            <w:noWrap/>
            <w:vAlign w:val="center"/>
            <w:hideMark/>
          </w:tcPr>
          <w:p w14:paraId="515697FC" w14:textId="77777777" w:rsidR="007C50B2" w:rsidRPr="00642F4A" w:rsidRDefault="007C50B2" w:rsidP="00A92442">
            <w:pPr>
              <w:pStyle w:val="TAC"/>
            </w:pPr>
            <w:r w:rsidRPr="00642F4A">
              <w:t>I</w:t>
            </w:r>
          </w:p>
        </w:tc>
        <w:tc>
          <w:tcPr>
            <w:tcW w:w="3119" w:type="dxa"/>
            <w:shd w:val="clear" w:color="auto" w:fill="auto"/>
          </w:tcPr>
          <w:p w14:paraId="02118BA6" w14:textId="77777777" w:rsidR="007C50B2" w:rsidRPr="00642F4A" w:rsidRDefault="007C50B2" w:rsidP="00A92442">
            <w:pPr>
              <w:pStyle w:val="TAC"/>
            </w:pPr>
            <w:r w:rsidRPr="00642F4A">
              <w:t>NR_TDD_FR2_I</w:t>
            </w:r>
          </w:p>
        </w:tc>
        <w:tc>
          <w:tcPr>
            <w:tcW w:w="3260" w:type="dxa"/>
            <w:shd w:val="clear" w:color="auto" w:fill="auto"/>
            <w:noWrap/>
            <w:vAlign w:val="center"/>
            <w:hideMark/>
          </w:tcPr>
          <w:p w14:paraId="762709DC" w14:textId="77777777" w:rsidR="007C50B2" w:rsidRPr="00642F4A" w:rsidRDefault="007C50B2" w:rsidP="00A92442">
            <w:pPr>
              <w:pStyle w:val="TAC"/>
            </w:pPr>
          </w:p>
        </w:tc>
      </w:tr>
      <w:tr w:rsidR="007C50B2" w:rsidRPr="00642F4A" w14:paraId="4A3E4C8B" w14:textId="77777777" w:rsidTr="00A92442">
        <w:trPr>
          <w:trHeight w:val="125"/>
        </w:trPr>
        <w:tc>
          <w:tcPr>
            <w:tcW w:w="817" w:type="dxa"/>
            <w:shd w:val="clear" w:color="auto" w:fill="auto"/>
            <w:noWrap/>
            <w:vAlign w:val="center"/>
            <w:hideMark/>
          </w:tcPr>
          <w:p w14:paraId="1BDCD1EC" w14:textId="77777777" w:rsidR="007C50B2" w:rsidRPr="00642F4A" w:rsidRDefault="007C50B2" w:rsidP="00A92442">
            <w:pPr>
              <w:pStyle w:val="TAC"/>
            </w:pPr>
            <w:r w:rsidRPr="00642F4A">
              <w:t>J</w:t>
            </w:r>
          </w:p>
        </w:tc>
        <w:tc>
          <w:tcPr>
            <w:tcW w:w="3119" w:type="dxa"/>
            <w:shd w:val="clear" w:color="auto" w:fill="auto"/>
          </w:tcPr>
          <w:p w14:paraId="016E09AE" w14:textId="77777777" w:rsidR="007C50B2" w:rsidRPr="00642F4A" w:rsidRDefault="007C50B2" w:rsidP="00A92442">
            <w:pPr>
              <w:pStyle w:val="TAC"/>
            </w:pPr>
            <w:r w:rsidRPr="00642F4A">
              <w:t>NR_TDD_FR2_J</w:t>
            </w:r>
          </w:p>
        </w:tc>
        <w:tc>
          <w:tcPr>
            <w:tcW w:w="3260" w:type="dxa"/>
            <w:shd w:val="clear" w:color="auto" w:fill="auto"/>
            <w:noWrap/>
            <w:vAlign w:val="center"/>
            <w:hideMark/>
          </w:tcPr>
          <w:p w14:paraId="7575FB80" w14:textId="77777777" w:rsidR="007C50B2" w:rsidRPr="00642F4A" w:rsidRDefault="007C50B2" w:rsidP="00A92442">
            <w:pPr>
              <w:pStyle w:val="TAC"/>
            </w:pPr>
          </w:p>
        </w:tc>
      </w:tr>
      <w:tr w:rsidR="007C50B2" w:rsidRPr="00642F4A" w14:paraId="5379D273" w14:textId="77777777" w:rsidTr="00A92442">
        <w:trPr>
          <w:trHeight w:val="129"/>
        </w:trPr>
        <w:tc>
          <w:tcPr>
            <w:tcW w:w="817" w:type="dxa"/>
            <w:shd w:val="clear" w:color="auto" w:fill="auto"/>
            <w:noWrap/>
            <w:vAlign w:val="center"/>
            <w:hideMark/>
          </w:tcPr>
          <w:p w14:paraId="530B5D37" w14:textId="77777777" w:rsidR="007C50B2" w:rsidRPr="00642F4A" w:rsidRDefault="007C50B2" w:rsidP="00A92442">
            <w:pPr>
              <w:pStyle w:val="TAC"/>
            </w:pPr>
            <w:r w:rsidRPr="00642F4A">
              <w:t>K</w:t>
            </w:r>
          </w:p>
        </w:tc>
        <w:tc>
          <w:tcPr>
            <w:tcW w:w="3119" w:type="dxa"/>
            <w:shd w:val="clear" w:color="auto" w:fill="auto"/>
          </w:tcPr>
          <w:p w14:paraId="7603F652" w14:textId="77777777" w:rsidR="007C50B2" w:rsidRPr="00642F4A" w:rsidRDefault="007C50B2" w:rsidP="00A92442">
            <w:pPr>
              <w:pStyle w:val="TAC"/>
            </w:pPr>
            <w:r w:rsidRPr="00642F4A">
              <w:t>NR_TDD_FR2_K</w:t>
            </w:r>
          </w:p>
        </w:tc>
        <w:tc>
          <w:tcPr>
            <w:tcW w:w="3260" w:type="dxa"/>
            <w:shd w:val="clear" w:color="auto" w:fill="auto"/>
            <w:noWrap/>
            <w:vAlign w:val="center"/>
            <w:hideMark/>
          </w:tcPr>
          <w:p w14:paraId="110DA4D9" w14:textId="77777777" w:rsidR="007C50B2" w:rsidRPr="00642F4A" w:rsidRDefault="007C50B2" w:rsidP="00A92442">
            <w:pPr>
              <w:pStyle w:val="TAC"/>
            </w:pPr>
          </w:p>
        </w:tc>
      </w:tr>
      <w:tr w:rsidR="007C50B2" w:rsidRPr="00642F4A" w14:paraId="00DCE075" w14:textId="77777777" w:rsidTr="00A92442">
        <w:trPr>
          <w:trHeight w:val="189"/>
        </w:trPr>
        <w:tc>
          <w:tcPr>
            <w:tcW w:w="817" w:type="dxa"/>
            <w:shd w:val="clear" w:color="auto" w:fill="auto"/>
            <w:noWrap/>
            <w:vAlign w:val="center"/>
            <w:hideMark/>
          </w:tcPr>
          <w:p w14:paraId="038B79C5" w14:textId="77777777" w:rsidR="007C50B2" w:rsidRPr="00642F4A" w:rsidRDefault="007C50B2" w:rsidP="00A92442">
            <w:pPr>
              <w:pStyle w:val="TAC"/>
            </w:pPr>
            <w:r w:rsidRPr="00642F4A">
              <w:t>L</w:t>
            </w:r>
          </w:p>
        </w:tc>
        <w:tc>
          <w:tcPr>
            <w:tcW w:w="3119" w:type="dxa"/>
            <w:shd w:val="clear" w:color="auto" w:fill="auto"/>
          </w:tcPr>
          <w:p w14:paraId="18CB34F0" w14:textId="77777777" w:rsidR="007C50B2" w:rsidRPr="00642F4A" w:rsidRDefault="007C50B2" w:rsidP="00A92442">
            <w:pPr>
              <w:pStyle w:val="TAC"/>
            </w:pPr>
            <w:r w:rsidRPr="00642F4A">
              <w:t>NR_TDD_FR2_L</w:t>
            </w:r>
          </w:p>
        </w:tc>
        <w:tc>
          <w:tcPr>
            <w:tcW w:w="3260" w:type="dxa"/>
            <w:shd w:val="clear" w:color="auto" w:fill="auto"/>
            <w:noWrap/>
            <w:vAlign w:val="center"/>
            <w:hideMark/>
          </w:tcPr>
          <w:p w14:paraId="46BAA1C5" w14:textId="77777777" w:rsidR="007C50B2" w:rsidRPr="00642F4A" w:rsidRDefault="007C50B2" w:rsidP="00A92442">
            <w:pPr>
              <w:pStyle w:val="TAC"/>
            </w:pPr>
            <w:r w:rsidRPr="00642F4A">
              <w:t>n257</w:t>
            </w:r>
            <w:r w:rsidRPr="00642F4A">
              <w:rPr>
                <w:vertAlign w:val="superscript"/>
              </w:rPr>
              <w:t>2</w:t>
            </w:r>
            <w:r w:rsidRPr="00642F4A">
              <w:t>, n258</w:t>
            </w:r>
            <w:r w:rsidRPr="00642F4A">
              <w:rPr>
                <w:vertAlign w:val="superscript"/>
              </w:rPr>
              <w:t>2</w:t>
            </w:r>
            <w:r w:rsidRPr="00642F4A">
              <w:t>, n261</w:t>
            </w:r>
            <w:r w:rsidRPr="00642F4A">
              <w:rPr>
                <w:vertAlign w:val="superscript"/>
              </w:rPr>
              <w:t>2</w:t>
            </w:r>
          </w:p>
        </w:tc>
      </w:tr>
      <w:tr w:rsidR="007C50B2" w:rsidRPr="00642F4A" w14:paraId="19F8C1A5" w14:textId="77777777" w:rsidTr="00A92442">
        <w:trPr>
          <w:trHeight w:val="122"/>
        </w:trPr>
        <w:tc>
          <w:tcPr>
            <w:tcW w:w="817" w:type="dxa"/>
            <w:shd w:val="clear" w:color="auto" w:fill="auto"/>
            <w:noWrap/>
            <w:vAlign w:val="center"/>
            <w:hideMark/>
          </w:tcPr>
          <w:p w14:paraId="349B8C78" w14:textId="77777777" w:rsidR="007C50B2" w:rsidRPr="00642F4A" w:rsidRDefault="007C50B2" w:rsidP="00A92442">
            <w:pPr>
              <w:pStyle w:val="TAC"/>
            </w:pPr>
            <w:r w:rsidRPr="00642F4A">
              <w:t>M</w:t>
            </w:r>
          </w:p>
        </w:tc>
        <w:tc>
          <w:tcPr>
            <w:tcW w:w="3119" w:type="dxa"/>
            <w:shd w:val="clear" w:color="auto" w:fill="auto"/>
          </w:tcPr>
          <w:p w14:paraId="4E68B8A0" w14:textId="77777777" w:rsidR="007C50B2" w:rsidRPr="00642F4A" w:rsidRDefault="007C50B2" w:rsidP="00A92442">
            <w:pPr>
              <w:pStyle w:val="TAC"/>
            </w:pPr>
            <w:r w:rsidRPr="00642F4A">
              <w:t>NR_TDD_FR2_M</w:t>
            </w:r>
          </w:p>
        </w:tc>
        <w:tc>
          <w:tcPr>
            <w:tcW w:w="3260" w:type="dxa"/>
            <w:shd w:val="clear" w:color="auto" w:fill="auto"/>
            <w:noWrap/>
            <w:vAlign w:val="center"/>
            <w:hideMark/>
          </w:tcPr>
          <w:p w14:paraId="227FC016" w14:textId="77777777" w:rsidR="007C50B2" w:rsidRPr="00642F4A" w:rsidRDefault="007C50B2" w:rsidP="00A92442">
            <w:pPr>
              <w:pStyle w:val="TAC"/>
            </w:pPr>
          </w:p>
        </w:tc>
      </w:tr>
      <w:tr w:rsidR="007C50B2" w:rsidRPr="00642F4A" w14:paraId="14B00D1D" w14:textId="77777777" w:rsidTr="00A92442">
        <w:trPr>
          <w:trHeight w:val="109"/>
        </w:trPr>
        <w:tc>
          <w:tcPr>
            <w:tcW w:w="817" w:type="dxa"/>
            <w:shd w:val="clear" w:color="auto" w:fill="auto"/>
            <w:noWrap/>
            <w:vAlign w:val="center"/>
            <w:hideMark/>
          </w:tcPr>
          <w:p w14:paraId="77298C83" w14:textId="77777777" w:rsidR="007C50B2" w:rsidRPr="00642F4A" w:rsidRDefault="007C50B2" w:rsidP="00A92442">
            <w:pPr>
              <w:pStyle w:val="TAC"/>
            </w:pPr>
            <w:r w:rsidRPr="00642F4A">
              <w:t>N</w:t>
            </w:r>
          </w:p>
        </w:tc>
        <w:tc>
          <w:tcPr>
            <w:tcW w:w="3119" w:type="dxa"/>
            <w:shd w:val="clear" w:color="auto" w:fill="auto"/>
          </w:tcPr>
          <w:p w14:paraId="100078ED" w14:textId="77777777" w:rsidR="007C50B2" w:rsidRPr="00642F4A" w:rsidRDefault="007C50B2" w:rsidP="00A92442">
            <w:pPr>
              <w:pStyle w:val="TAC"/>
            </w:pPr>
            <w:r w:rsidRPr="00642F4A">
              <w:t>NR_TDD_FR2_N</w:t>
            </w:r>
          </w:p>
        </w:tc>
        <w:tc>
          <w:tcPr>
            <w:tcW w:w="3260" w:type="dxa"/>
            <w:shd w:val="clear" w:color="auto" w:fill="auto"/>
            <w:noWrap/>
            <w:vAlign w:val="center"/>
            <w:hideMark/>
          </w:tcPr>
          <w:p w14:paraId="7D2BCEF8" w14:textId="77777777" w:rsidR="007C50B2" w:rsidRPr="00642F4A" w:rsidRDefault="007C50B2" w:rsidP="00A92442">
            <w:pPr>
              <w:pStyle w:val="TAC"/>
            </w:pPr>
          </w:p>
        </w:tc>
      </w:tr>
      <w:tr w:rsidR="007C50B2" w:rsidRPr="00642F4A" w14:paraId="17AB9D40" w14:textId="77777777" w:rsidTr="00A92442">
        <w:trPr>
          <w:trHeight w:val="69"/>
        </w:trPr>
        <w:tc>
          <w:tcPr>
            <w:tcW w:w="817" w:type="dxa"/>
            <w:shd w:val="clear" w:color="auto" w:fill="auto"/>
            <w:noWrap/>
            <w:vAlign w:val="center"/>
            <w:hideMark/>
          </w:tcPr>
          <w:p w14:paraId="40F3BF51" w14:textId="77777777" w:rsidR="007C50B2" w:rsidRPr="00642F4A" w:rsidRDefault="007C50B2" w:rsidP="00A92442">
            <w:pPr>
              <w:pStyle w:val="TAC"/>
            </w:pPr>
            <w:r w:rsidRPr="00642F4A">
              <w:t>O</w:t>
            </w:r>
          </w:p>
        </w:tc>
        <w:tc>
          <w:tcPr>
            <w:tcW w:w="3119" w:type="dxa"/>
            <w:shd w:val="clear" w:color="auto" w:fill="auto"/>
          </w:tcPr>
          <w:p w14:paraId="61FF5F97" w14:textId="77777777" w:rsidR="007C50B2" w:rsidRPr="00642F4A" w:rsidRDefault="007C50B2" w:rsidP="00A92442">
            <w:pPr>
              <w:pStyle w:val="TAC"/>
            </w:pPr>
            <w:r w:rsidRPr="00642F4A">
              <w:t>NR_TDD_FR2_O</w:t>
            </w:r>
          </w:p>
        </w:tc>
        <w:tc>
          <w:tcPr>
            <w:tcW w:w="3260" w:type="dxa"/>
            <w:shd w:val="clear" w:color="auto" w:fill="auto"/>
            <w:noWrap/>
            <w:vAlign w:val="center"/>
            <w:hideMark/>
          </w:tcPr>
          <w:p w14:paraId="1D03038B" w14:textId="77777777" w:rsidR="007C50B2" w:rsidRPr="00642F4A" w:rsidRDefault="007C50B2" w:rsidP="00A92442">
            <w:pPr>
              <w:pStyle w:val="TAC"/>
            </w:pPr>
          </w:p>
        </w:tc>
      </w:tr>
      <w:tr w:rsidR="007C50B2" w:rsidRPr="00642F4A" w14:paraId="1B93ED80" w14:textId="77777777" w:rsidTr="00A92442">
        <w:trPr>
          <w:trHeight w:val="143"/>
        </w:trPr>
        <w:tc>
          <w:tcPr>
            <w:tcW w:w="817" w:type="dxa"/>
            <w:shd w:val="clear" w:color="auto" w:fill="auto"/>
            <w:noWrap/>
            <w:vAlign w:val="center"/>
            <w:hideMark/>
          </w:tcPr>
          <w:p w14:paraId="2DBC6B1B" w14:textId="77777777" w:rsidR="007C50B2" w:rsidRPr="00642F4A" w:rsidRDefault="007C50B2" w:rsidP="00A92442">
            <w:pPr>
              <w:pStyle w:val="TAC"/>
            </w:pPr>
            <w:r w:rsidRPr="00642F4A">
              <w:t>P</w:t>
            </w:r>
          </w:p>
        </w:tc>
        <w:tc>
          <w:tcPr>
            <w:tcW w:w="3119" w:type="dxa"/>
            <w:shd w:val="clear" w:color="auto" w:fill="auto"/>
          </w:tcPr>
          <w:p w14:paraId="3065AFE5" w14:textId="77777777" w:rsidR="007C50B2" w:rsidRPr="00642F4A" w:rsidRDefault="007C50B2" w:rsidP="00A92442">
            <w:pPr>
              <w:pStyle w:val="TAC"/>
            </w:pPr>
            <w:r w:rsidRPr="00642F4A">
              <w:t>NR_TDD_FR2_P</w:t>
            </w:r>
          </w:p>
        </w:tc>
        <w:tc>
          <w:tcPr>
            <w:tcW w:w="3260" w:type="dxa"/>
            <w:shd w:val="clear" w:color="auto" w:fill="auto"/>
            <w:noWrap/>
            <w:vAlign w:val="center"/>
            <w:hideMark/>
          </w:tcPr>
          <w:p w14:paraId="4819A9CD" w14:textId="77777777" w:rsidR="007C50B2" w:rsidRPr="00642F4A" w:rsidRDefault="007C50B2" w:rsidP="00A92442">
            <w:pPr>
              <w:pStyle w:val="TAC"/>
            </w:pPr>
          </w:p>
        </w:tc>
      </w:tr>
      <w:tr w:rsidR="007C50B2" w:rsidRPr="00642F4A" w14:paraId="5A5431AC" w14:textId="77777777" w:rsidTr="00A92442">
        <w:trPr>
          <w:trHeight w:val="203"/>
        </w:trPr>
        <w:tc>
          <w:tcPr>
            <w:tcW w:w="817" w:type="dxa"/>
            <w:shd w:val="clear" w:color="auto" w:fill="auto"/>
            <w:noWrap/>
            <w:vAlign w:val="center"/>
            <w:hideMark/>
          </w:tcPr>
          <w:p w14:paraId="150AFAAE" w14:textId="77777777" w:rsidR="007C50B2" w:rsidRPr="00642F4A" w:rsidRDefault="007C50B2" w:rsidP="00A92442">
            <w:pPr>
              <w:pStyle w:val="TAC"/>
            </w:pPr>
            <w:r w:rsidRPr="00642F4A">
              <w:t>Q</w:t>
            </w:r>
          </w:p>
        </w:tc>
        <w:tc>
          <w:tcPr>
            <w:tcW w:w="3119" w:type="dxa"/>
            <w:shd w:val="clear" w:color="auto" w:fill="auto"/>
          </w:tcPr>
          <w:p w14:paraId="613F9B02" w14:textId="77777777" w:rsidR="007C50B2" w:rsidRPr="00642F4A" w:rsidRDefault="007C50B2" w:rsidP="00A92442">
            <w:pPr>
              <w:pStyle w:val="TAC"/>
            </w:pPr>
            <w:r w:rsidRPr="00642F4A">
              <w:t>NR_TDD_FR2_Q</w:t>
            </w:r>
          </w:p>
        </w:tc>
        <w:tc>
          <w:tcPr>
            <w:tcW w:w="3260" w:type="dxa"/>
            <w:shd w:val="clear" w:color="auto" w:fill="auto"/>
            <w:noWrap/>
            <w:vAlign w:val="center"/>
            <w:hideMark/>
          </w:tcPr>
          <w:p w14:paraId="602A8599" w14:textId="77777777" w:rsidR="007C50B2" w:rsidRPr="00642F4A" w:rsidRDefault="007C50B2" w:rsidP="00A92442">
            <w:pPr>
              <w:pStyle w:val="TAC"/>
            </w:pPr>
          </w:p>
        </w:tc>
      </w:tr>
      <w:tr w:rsidR="007C50B2" w:rsidRPr="00642F4A" w14:paraId="5210F5F6" w14:textId="77777777" w:rsidTr="00A92442">
        <w:trPr>
          <w:trHeight w:val="135"/>
        </w:trPr>
        <w:tc>
          <w:tcPr>
            <w:tcW w:w="817" w:type="dxa"/>
            <w:shd w:val="clear" w:color="auto" w:fill="auto"/>
            <w:noWrap/>
            <w:vAlign w:val="center"/>
            <w:hideMark/>
          </w:tcPr>
          <w:p w14:paraId="6B026D52" w14:textId="77777777" w:rsidR="007C50B2" w:rsidRPr="00642F4A" w:rsidRDefault="007C50B2" w:rsidP="00A92442">
            <w:pPr>
              <w:pStyle w:val="TAC"/>
            </w:pPr>
            <w:r w:rsidRPr="00642F4A">
              <w:t>R</w:t>
            </w:r>
          </w:p>
        </w:tc>
        <w:tc>
          <w:tcPr>
            <w:tcW w:w="3119" w:type="dxa"/>
            <w:shd w:val="clear" w:color="auto" w:fill="auto"/>
          </w:tcPr>
          <w:p w14:paraId="5728DAD3" w14:textId="77777777" w:rsidR="007C50B2" w:rsidRPr="00642F4A" w:rsidRDefault="007C50B2" w:rsidP="00A92442">
            <w:pPr>
              <w:pStyle w:val="TAC"/>
            </w:pPr>
            <w:r w:rsidRPr="00642F4A">
              <w:t>NR_TDD_FR2_R</w:t>
            </w:r>
          </w:p>
        </w:tc>
        <w:tc>
          <w:tcPr>
            <w:tcW w:w="3260" w:type="dxa"/>
            <w:shd w:val="clear" w:color="auto" w:fill="auto"/>
            <w:noWrap/>
            <w:vAlign w:val="center"/>
            <w:hideMark/>
          </w:tcPr>
          <w:p w14:paraId="555FAA31" w14:textId="77777777" w:rsidR="007C50B2" w:rsidRPr="00642F4A" w:rsidRDefault="007C50B2" w:rsidP="00A92442">
            <w:pPr>
              <w:pStyle w:val="TAC"/>
            </w:pPr>
          </w:p>
        </w:tc>
      </w:tr>
      <w:tr w:rsidR="007C50B2" w:rsidRPr="00642F4A" w14:paraId="662C4806" w14:textId="77777777" w:rsidTr="00A92442">
        <w:trPr>
          <w:trHeight w:val="196"/>
        </w:trPr>
        <w:tc>
          <w:tcPr>
            <w:tcW w:w="817" w:type="dxa"/>
            <w:shd w:val="clear" w:color="auto" w:fill="auto"/>
            <w:noWrap/>
            <w:vAlign w:val="center"/>
            <w:hideMark/>
          </w:tcPr>
          <w:p w14:paraId="6FB8C83D" w14:textId="77777777" w:rsidR="007C50B2" w:rsidRPr="00642F4A" w:rsidRDefault="007C50B2" w:rsidP="00A92442">
            <w:pPr>
              <w:pStyle w:val="TAC"/>
            </w:pPr>
            <w:r w:rsidRPr="00642F4A">
              <w:t>S</w:t>
            </w:r>
          </w:p>
        </w:tc>
        <w:tc>
          <w:tcPr>
            <w:tcW w:w="3119" w:type="dxa"/>
            <w:shd w:val="clear" w:color="auto" w:fill="auto"/>
          </w:tcPr>
          <w:p w14:paraId="1EE6BF41" w14:textId="77777777" w:rsidR="007C50B2" w:rsidRPr="00642F4A" w:rsidRDefault="007C50B2" w:rsidP="00A92442">
            <w:pPr>
              <w:pStyle w:val="TAC"/>
            </w:pPr>
            <w:r w:rsidRPr="00642F4A">
              <w:t>NR_TDD_FR2_S</w:t>
            </w:r>
          </w:p>
        </w:tc>
        <w:tc>
          <w:tcPr>
            <w:tcW w:w="3260" w:type="dxa"/>
            <w:shd w:val="clear" w:color="auto" w:fill="auto"/>
            <w:noWrap/>
            <w:vAlign w:val="center"/>
            <w:hideMark/>
          </w:tcPr>
          <w:p w14:paraId="1543D418" w14:textId="77777777" w:rsidR="007C50B2" w:rsidRPr="00642F4A" w:rsidRDefault="007C50B2" w:rsidP="00A92442">
            <w:pPr>
              <w:pStyle w:val="TAC"/>
            </w:pPr>
          </w:p>
        </w:tc>
      </w:tr>
      <w:tr w:rsidR="007C50B2" w:rsidRPr="00642F4A" w14:paraId="5B8A324C" w14:textId="77777777" w:rsidTr="00A92442">
        <w:trPr>
          <w:trHeight w:val="127"/>
        </w:trPr>
        <w:tc>
          <w:tcPr>
            <w:tcW w:w="817" w:type="dxa"/>
            <w:shd w:val="clear" w:color="auto" w:fill="auto"/>
            <w:noWrap/>
            <w:vAlign w:val="center"/>
            <w:hideMark/>
          </w:tcPr>
          <w:p w14:paraId="4BD40DEF" w14:textId="77777777" w:rsidR="007C50B2" w:rsidRPr="00642F4A" w:rsidRDefault="007C50B2" w:rsidP="00A92442">
            <w:pPr>
              <w:pStyle w:val="TAC"/>
            </w:pPr>
            <w:r w:rsidRPr="00642F4A">
              <w:t>T</w:t>
            </w:r>
          </w:p>
        </w:tc>
        <w:tc>
          <w:tcPr>
            <w:tcW w:w="3119" w:type="dxa"/>
            <w:shd w:val="clear" w:color="auto" w:fill="auto"/>
          </w:tcPr>
          <w:p w14:paraId="2127580D" w14:textId="77777777" w:rsidR="007C50B2" w:rsidRPr="00642F4A" w:rsidRDefault="007C50B2" w:rsidP="00A92442">
            <w:pPr>
              <w:pStyle w:val="TAC"/>
            </w:pPr>
            <w:r w:rsidRPr="00642F4A">
              <w:t>NR_TDD_FR2_T</w:t>
            </w:r>
          </w:p>
        </w:tc>
        <w:tc>
          <w:tcPr>
            <w:tcW w:w="3260" w:type="dxa"/>
            <w:shd w:val="clear" w:color="auto" w:fill="auto"/>
            <w:noWrap/>
            <w:vAlign w:val="center"/>
            <w:hideMark/>
          </w:tcPr>
          <w:p w14:paraId="7D69B679" w14:textId="77777777" w:rsidR="007C50B2" w:rsidRPr="00642F4A" w:rsidRDefault="007C50B2" w:rsidP="00A92442">
            <w:pPr>
              <w:pStyle w:val="TAC"/>
            </w:pPr>
            <w:r w:rsidRPr="00642F4A">
              <w:t>n257</w:t>
            </w:r>
            <w:r w:rsidRPr="00642F4A">
              <w:rPr>
                <w:vertAlign w:val="superscript"/>
              </w:rPr>
              <w:t>3</w:t>
            </w:r>
            <w:r w:rsidRPr="00642F4A">
              <w:t>, n258</w:t>
            </w:r>
            <w:r w:rsidRPr="00642F4A">
              <w:rPr>
                <w:vertAlign w:val="superscript"/>
              </w:rPr>
              <w:t>3</w:t>
            </w:r>
            <w:r w:rsidRPr="00642F4A">
              <w:t>, n261</w:t>
            </w:r>
            <w:r w:rsidRPr="00642F4A">
              <w:rPr>
                <w:vertAlign w:val="superscript"/>
              </w:rPr>
              <w:t>3</w:t>
            </w:r>
          </w:p>
        </w:tc>
      </w:tr>
      <w:tr w:rsidR="007C50B2" w:rsidRPr="00642F4A" w14:paraId="2A002C50" w14:textId="77777777" w:rsidTr="00A92442">
        <w:trPr>
          <w:trHeight w:val="187"/>
        </w:trPr>
        <w:tc>
          <w:tcPr>
            <w:tcW w:w="817" w:type="dxa"/>
            <w:shd w:val="clear" w:color="auto" w:fill="auto"/>
            <w:noWrap/>
            <w:vAlign w:val="center"/>
            <w:hideMark/>
          </w:tcPr>
          <w:p w14:paraId="5FB86EA4" w14:textId="77777777" w:rsidR="007C50B2" w:rsidRPr="00642F4A" w:rsidRDefault="007C50B2" w:rsidP="00A92442">
            <w:pPr>
              <w:pStyle w:val="TAC"/>
            </w:pPr>
            <w:r w:rsidRPr="00642F4A">
              <w:t>U</w:t>
            </w:r>
          </w:p>
        </w:tc>
        <w:tc>
          <w:tcPr>
            <w:tcW w:w="3119" w:type="dxa"/>
            <w:shd w:val="clear" w:color="auto" w:fill="auto"/>
          </w:tcPr>
          <w:p w14:paraId="41796C09" w14:textId="77777777" w:rsidR="007C50B2" w:rsidRPr="00642F4A" w:rsidRDefault="007C50B2" w:rsidP="00A92442">
            <w:pPr>
              <w:pStyle w:val="TAC"/>
            </w:pPr>
            <w:r w:rsidRPr="00642F4A">
              <w:t>NR_TDD_FR2_U</w:t>
            </w:r>
          </w:p>
        </w:tc>
        <w:tc>
          <w:tcPr>
            <w:tcW w:w="3260" w:type="dxa"/>
            <w:shd w:val="clear" w:color="auto" w:fill="auto"/>
            <w:noWrap/>
            <w:vAlign w:val="center"/>
            <w:hideMark/>
          </w:tcPr>
          <w:p w14:paraId="6A3262AB" w14:textId="77777777" w:rsidR="007C50B2" w:rsidRPr="00642F4A" w:rsidRDefault="007C50B2" w:rsidP="00A92442">
            <w:pPr>
              <w:pStyle w:val="TAC"/>
            </w:pPr>
          </w:p>
        </w:tc>
      </w:tr>
      <w:tr w:rsidR="007C50B2" w:rsidRPr="00642F4A" w14:paraId="665DFF75" w14:textId="77777777" w:rsidTr="00A92442">
        <w:trPr>
          <w:trHeight w:val="119"/>
        </w:trPr>
        <w:tc>
          <w:tcPr>
            <w:tcW w:w="817" w:type="dxa"/>
            <w:shd w:val="clear" w:color="auto" w:fill="auto"/>
            <w:noWrap/>
            <w:vAlign w:val="center"/>
          </w:tcPr>
          <w:p w14:paraId="63B0CC02" w14:textId="77777777" w:rsidR="007C50B2" w:rsidRPr="00642F4A" w:rsidRDefault="007C50B2" w:rsidP="00A92442">
            <w:pPr>
              <w:pStyle w:val="TAC"/>
            </w:pPr>
            <w:r w:rsidRPr="00642F4A">
              <w:t>V</w:t>
            </w:r>
          </w:p>
        </w:tc>
        <w:tc>
          <w:tcPr>
            <w:tcW w:w="3119" w:type="dxa"/>
            <w:shd w:val="clear" w:color="auto" w:fill="auto"/>
          </w:tcPr>
          <w:p w14:paraId="108F457E" w14:textId="77777777" w:rsidR="007C50B2" w:rsidRPr="00642F4A" w:rsidRDefault="007C50B2" w:rsidP="00A92442">
            <w:pPr>
              <w:pStyle w:val="TAC"/>
            </w:pPr>
            <w:r w:rsidRPr="00642F4A">
              <w:t>NR_TDD_FR2_V</w:t>
            </w:r>
          </w:p>
        </w:tc>
        <w:tc>
          <w:tcPr>
            <w:tcW w:w="3260" w:type="dxa"/>
            <w:shd w:val="clear" w:color="auto" w:fill="auto"/>
            <w:noWrap/>
            <w:vAlign w:val="center"/>
          </w:tcPr>
          <w:p w14:paraId="6369A14D" w14:textId="77777777" w:rsidR="007C50B2" w:rsidRPr="00642F4A" w:rsidRDefault="007C50B2" w:rsidP="00A92442">
            <w:pPr>
              <w:pStyle w:val="TAC"/>
            </w:pPr>
          </w:p>
        </w:tc>
      </w:tr>
      <w:tr w:rsidR="007C50B2" w:rsidRPr="00642F4A" w14:paraId="11649E82" w14:textId="77777777" w:rsidTr="00A92442">
        <w:trPr>
          <w:trHeight w:val="179"/>
        </w:trPr>
        <w:tc>
          <w:tcPr>
            <w:tcW w:w="817" w:type="dxa"/>
            <w:shd w:val="clear" w:color="auto" w:fill="auto"/>
            <w:noWrap/>
            <w:vAlign w:val="center"/>
          </w:tcPr>
          <w:p w14:paraId="3F1E0857" w14:textId="77777777" w:rsidR="007C50B2" w:rsidRPr="00642F4A" w:rsidRDefault="007C50B2" w:rsidP="00A92442">
            <w:pPr>
              <w:pStyle w:val="TAC"/>
            </w:pPr>
            <w:r w:rsidRPr="00642F4A">
              <w:t>W</w:t>
            </w:r>
          </w:p>
        </w:tc>
        <w:tc>
          <w:tcPr>
            <w:tcW w:w="3119" w:type="dxa"/>
            <w:shd w:val="clear" w:color="auto" w:fill="auto"/>
          </w:tcPr>
          <w:p w14:paraId="7E32CD77" w14:textId="77777777" w:rsidR="007C50B2" w:rsidRPr="00642F4A" w:rsidRDefault="007C50B2" w:rsidP="00A92442">
            <w:pPr>
              <w:pStyle w:val="TAC"/>
            </w:pPr>
            <w:r w:rsidRPr="00642F4A">
              <w:t>NR_TDD_FR2_W</w:t>
            </w:r>
          </w:p>
        </w:tc>
        <w:tc>
          <w:tcPr>
            <w:tcW w:w="3260" w:type="dxa"/>
            <w:shd w:val="clear" w:color="auto" w:fill="auto"/>
            <w:noWrap/>
            <w:vAlign w:val="center"/>
          </w:tcPr>
          <w:p w14:paraId="7E014297" w14:textId="77777777" w:rsidR="007C50B2" w:rsidRPr="00642F4A" w:rsidRDefault="007C50B2" w:rsidP="00A92442">
            <w:pPr>
              <w:pStyle w:val="TAC"/>
            </w:pPr>
          </w:p>
        </w:tc>
      </w:tr>
      <w:tr w:rsidR="007C50B2" w:rsidRPr="00642F4A" w14:paraId="536CF21F" w14:textId="77777777" w:rsidTr="00A92442">
        <w:trPr>
          <w:trHeight w:val="140"/>
        </w:trPr>
        <w:tc>
          <w:tcPr>
            <w:tcW w:w="817" w:type="dxa"/>
            <w:shd w:val="clear" w:color="auto" w:fill="auto"/>
            <w:noWrap/>
            <w:vAlign w:val="center"/>
          </w:tcPr>
          <w:p w14:paraId="5C219A3F" w14:textId="77777777" w:rsidR="007C50B2" w:rsidRPr="00642F4A" w:rsidRDefault="007C50B2" w:rsidP="00A92442">
            <w:pPr>
              <w:pStyle w:val="TAC"/>
            </w:pPr>
            <w:r w:rsidRPr="00642F4A">
              <w:t>X</w:t>
            </w:r>
          </w:p>
        </w:tc>
        <w:tc>
          <w:tcPr>
            <w:tcW w:w="3119" w:type="dxa"/>
            <w:shd w:val="clear" w:color="auto" w:fill="auto"/>
          </w:tcPr>
          <w:p w14:paraId="1027457F" w14:textId="77777777" w:rsidR="007C50B2" w:rsidRPr="00642F4A" w:rsidRDefault="007C50B2" w:rsidP="00A92442">
            <w:pPr>
              <w:pStyle w:val="TAC"/>
            </w:pPr>
            <w:r w:rsidRPr="00642F4A">
              <w:t>NR_TDD_FR2_X</w:t>
            </w:r>
          </w:p>
        </w:tc>
        <w:tc>
          <w:tcPr>
            <w:tcW w:w="3260" w:type="dxa"/>
            <w:shd w:val="clear" w:color="auto" w:fill="auto"/>
            <w:noWrap/>
            <w:vAlign w:val="center"/>
          </w:tcPr>
          <w:p w14:paraId="4DA1CE1C" w14:textId="77777777" w:rsidR="007C50B2" w:rsidRPr="00642F4A" w:rsidRDefault="007C50B2" w:rsidP="00A92442">
            <w:pPr>
              <w:pStyle w:val="TAC"/>
            </w:pPr>
          </w:p>
        </w:tc>
      </w:tr>
      <w:tr w:rsidR="007C50B2" w:rsidRPr="00642F4A" w14:paraId="261CE87C" w14:textId="77777777" w:rsidTr="00A92442">
        <w:trPr>
          <w:trHeight w:val="140"/>
        </w:trPr>
        <w:tc>
          <w:tcPr>
            <w:tcW w:w="817" w:type="dxa"/>
            <w:shd w:val="clear" w:color="auto" w:fill="auto"/>
            <w:noWrap/>
            <w:vAlign w:val="center"/>
          </w:tcPr>
          <w:p w14:paraId="159162F6" w14:textId="77777777" w:rsidR="007C50B2" w:rsidRPr="00642F4A" w:rsidRDefault="007C50B2" w:rsidP="00A92442">
            <w:pPr>
              <w:pStyle w:val="TAC"/>
            </w:pPr>
            <w:r w:rsidRPr="00642F4A">
              <w:t>Y</w:t>
            </w:r>
          </w:p>
        </w:tc>
        <w:tc>
          <w:tcPr>
            <w:tcW w:w="3119" w:type="dxa"/>
            <w:shd w:val="clear" w:color="auto" w:fill="auto"/>
          </w:tcPr>
          <w:p w14:paraId="058E26BA" w14:textId="77777777" w:rsidR="007C50B2" w:rsidRPr="00642F4A" w:rsidRDefault="007C50B2" w:rsidP="00A92442">
            <w:pPr>
              <w:pStyle w:val="TAC"/>
            </w:pPr>
            <w:r w:rsidRPr="00642F4A">
              <w:t>NR_TDD_FR2_Y</w:t>
            </w:r>
          </w:p>
        </w:tc>
        <w:tc>
          <w:tcPr>
            <w:tcW w:w="3260" w:type="dxa"/>
            <w:shd w:val="clear" w:color="auto" w:fill="auto"/>
            <w:noWrap/>
            <w:vAlign w:val="center"/>
          </w:tcPr>
          <w:p w14:paraId="39705941" w14:textId="77777777" w:rsidR="007C50B2" w:rsidRPr="00642F4A" w:rsidRDefault="007C50B2" w:rsidP="00A92442">
            <w:pPr>
              <w:pStyle w:val="TAC"/>
            </w:pPr>
            <w:r w:rsidRPr="00642F4A">
              <w:t>n260</w:t>
            </w:r>
            <w:r w:rsidRPr="00642F4A">
              <w:rPr>
                <w:vertAlign w:val="superscript"/>
              </w:rPr>
              <w:t>3</w:t>
            </w:r>
          </w:p>
        </w:tc>
      </w:tr>
      <w:tr w:rsidR="007C50B2" w:rsidRPr="00642F4A" w14:paraId="2A476EEC" w14:textId="77777777" w:rsidTr="00A92442">
        <w:trPr>
          <w:trHeight w:val="140"/>
        </w:trPr>
        <w:tc>
          <w:tcPr>
            <w:tcW w:w="817" w:type="dxa"/>
            <w:shd w:val="clear" w:color="auto" w:fill="auto"/>
            <w:noWrap/>
            <w:vAlign w:val="center"/>
          </w:tcPr>
          <w:p w14:paraId="3E0F96AB" w14:textId="77777777" w:rsidR="007C50B2" w:rsidRPr="00642F4A" w:rsidRDefault="007C50B2" w:rsidP="00A92442">
            <w:pPr>
              <w:pStyle w:val="TAC"/>
            </w:pPr>
            <w:r w:rsidRPr="00642F4A">
              <w:t>Z</w:t>
            </w:r>
          </w:p>
        </w:tc>
        <w:tc>
          <w:tcPr>
            <w:tcW w:w="3119" w:type="dxa"/>
            <w:shd w:val="clear" w:color="auto" w:fill="auto"/>
          </w:tcPr>
          <w:p w14:paraId="7713EBBE" w14:textId="77777777" w:rsidR="007C50B2" w:rsidRPr="00642F4A" w:rsidRDefault="007C50B2" w:rsidP="00A92442">
            <w:pPr>
              <w:pStyle w:val="TAC"/>
            </w:pPr>
            <w:r w:rsidRPr="00642F4A">
              <w:t>NR_TDD_FR2_Z</w:t>
            </w:r>
          </w:p>
        </w:tc>
        <w:tc>
          <w:tcPr>
            <w:tcW w:w="3260" w:type="dxa"/>
            <w:shd w:val="clear" w:color="auto" w:fill="auto"/>
            <w:noWrap/>
            <w:vAlign w:val="center"/>
          </w:tcPr>
          <w:p w14:paraId="5247DF1E" w14:textId="77777777" w:rsidR="007C50B2" w:rsidRPr="00642F4A" w:rsidRDefault="007C50B2" w:rsidP="00A92442">
            <w:pPr>
              <w:pStyle w:val="TAC"/>
            </w:pPr>
          </w:p>
        </w:tc>
      </w:tr>
      <w:tr w:rsidR="007C50B2" w:rsidRPr="00642F4A" w14:paraId="09769D77" w14:textId="77777777" w:rsidTr="00A92442">
        <w:trPr>
          <w:trHeight w:val="140"/>
        </w:trPr>
        <w:tc>
          <w:tcPr>
            <w:tcW w:w="817" w:type="dxa"/>
            <w:shd w:val="clear" w:color="auto" w:fill="auto"/>
            <w:noWrap/>
            <w:vAlign w:val="center"/>
          </w:tcPr>
          <w:p w14:paraId="1177123A" w14:textId="77777777" w:rsidR="007C50B2" w:rsidRPr="00642F4A" w:rsidRDefault="007C50B2" w:rsidP="00A92442">
            <w:pPr>
              <w:pStyle w:val="TAC"/>
            </w:pPr>
            <w:r w:rsidRPr="00642F4A">
              <w:rPr>
                <w:lang w:eastAsia="ko-KR"/>
              </w:rPr>
              <w:t>AA</w:t>
            </w:r>
          </w:p>
        </w:tc>
        <w:tc>
          <w:tcPr>
            <w:tcW w:w="3119" w:type="dxa"/>
            <w:shd w:val="clear" w:color="auto" w:fill="auto"/>
          </w:tcPr>
          <w:p w14:paraId="20030148" w14:textId="77777777" w:rsidR="007C50B2" w:rsidRPr="00642F4A" w:rsidRDefault="007C50B2" w:rsidP="00A92442">
            <w:pPr>
              <w:pStyle w:val="TAC"/>
            </w:pPr>
            <w:r w:rsidRPr="00642F4A">
              <w:rPr>
                <w:lang w:eastAsia="ko-KR"/>
              </w:rPr>
              <w:t>NR_TDD_FR2_AA</w:t>
            </w:r>
          </w:p>
        </w:tc>
        <w:tc>
          <w:tcPr>
            <w:tcW w:w="3260" w:type="dxa"/>
            <w:shd w:val="clear" w:color="auto" w:fill="auto"/>
            <w:noWrap/>
            <w:vAlign w:val="center"/>
          </w:tcPr>
          <w:p w14:paraId="2E54E233" w14:textId="77777777" w:rsidR="007C50B2" w:rsidRPr="00642F4A" w:rsidRDefault="007C50B2" w:rsidP="00A92442">
            <w:pPr>
              <w:pStyle w:val="TAC"/>
            </w:pPr>
            <w:r w:rsidRPr="00642F4A">
              <w:rPr>
                <w:lang w:eastAsia="ko-KR"/>
              </w:rPr>
              <w:t>n259</w:t>
            </w:r>
            <w:r w:rsidRPr="00642F4A">
              <w:rPr>
                <w:vertAlign w:val="superscript"/>
                <w:lang w:eastAsia="ko-KR"/>
              </w:rPr>
              <w:t>3</w:t>
            </w:r>
          </w:p>
        </w:tc>
      </w:tr>
      <w:tr w:rsidR="007C50B2" w:rsidRPr="00642F4A" w14:paraId="6119D1AA" w14:textId="77777777" w:rsidTr="00A92442">
        <w:trPr>
          <w:trHeight w:val="858"/>
        </w:trPr>
        <w:tc>
          <w:tcPr>
            <w:tcW w:w="7196" w:type="dxa"/>
            <w:gridSpan w:val="3"/>
            <w:shd w:val="clear" w:color="auto" w:fill="auto"/>
          </w:tcPr>
          <w:p w14:paraId="26839707" w14:textId="77777777" w:rsidR="007C50B2" w:rsidRPr="00642F4A" w:rsidRDefault="007C50B2" w:rsidP="00A92442">
            <w:pPr>
              <w:pStyle w:val="TAN"/>
            </w:pPr>
            <w:r w:rsidRPr="00642F4A">
              <w:t>NOTE 1:</w:t>
            </w:r>
            <w:r w:rsidRPr="00642F4A">
              <w:rPr>
                <w:lang w:val="en-US" w:eastAsia="ko-KR"/>
              </w:rPr>
              <w:tab/>
            </w:r>
            <w:r w:rsidRPr="00642F4A">
              <w:t>UE power class 1.</w:t>
            </w:r>
          </w:p>
          <w:p w14:paraId="2145B53F" w14:textId="77777777" w:rsidR="007C50B2" w:rsidRPr="00642F4A" w:rsidRDefault="007C50B2" w:rsidP="00A92442">
            <w:pPr>
              <w:pStyle w:val="TAN"/>
            </w:pPr>
            <w:r w:rsidRPr="00642F4A">
              <w:t>NOTE 2:</w:t>
            </w:r>
            <w:r w:rsidRPr="00642F4A">
              <w:rPr>
                <w:lang w:val="en-US" w:eastAsia="ko-KR"/>
              </w:rPr>
              <w:tab/>
            </w:r>
            <w:r w:rsidRPr="00642F4A">
              <w:t>UE power class 2.</w:t>
            </w:r>
          </w:p>
          <w:p w14:paraId="0A46F33A" w14:textId="77777777" w:rsidR="007C50B2" w:rsidRPr="00642F4A" w:rsidRDefault="007C50B2" w:rsidP="00A92442">
            <w:pPr>
              <w:pStyle w:val="TAN"/>
            </w:pPr>
            <w:r w:rsidRPr="00642F4A">
              <w:t>NOTE 3:</w:t>
            </w:r>
            <w:r w:rsidRPr="00642F4A">
              <w:rPr>
                <w:lang w:val="en-US" w:eastAsia="ko-KR"/>
              </w:rPr>
              <w:tab/>
            </w:r>
            <w:r w:rsidRPr="00642F4A">
              <w:t>UE power class 3.</w:t>
            </w:r>
          </w:p>
          <w:p w14:paraId="5EEDBA88" w14:textId="77777777" w:rsidR="007C50B2" w:rsidRPr="00642F4A" w:rsidRDefault="007C50B2" w:rsidP="00A92442">
            <w:pPr>
              <w:pStyle w:val="TAN"/>
            </w:pPr>
            <w:r w:rsidRPr="00642F4A">
              <w:t>NOTE 4:</w:t>
            </w:r>
            <w:r w:rsidRPr="00642F4A">
              <w:rPr>
                <w:lang w:val="en-US" w:eastAsia="ko-KR"/>
              </w:rPr>
              <w:tab/>
            </w:r>
            <w:r w:rsidRPr="00642F4A">
              <w:t>UE power class 4.</w:t>
            </w:r>
          </w:p>
        </w:tc>
      </w:tr>
    </w:tbl>
    <w:p w14:paraId="6BDA8A39" w14:textId="327164F6" w:rsidR="00D51A68" w:rsidRPr="00642F4A" w:rsidRDefault="00D51A68" w:rsidP="00D33CDD">
      <w:pPr>
        <w:rPr>
          <w:szCs w:val="22"/>
        </w:rPr>
      </w:pPr>
    </w:p>
    <w:p w14:paraId="433B0A75" w14:textId="7FDB2542" w:rsidR="00D51A68" w:rsidRPr="00280800" w:rsidRDefault="00271E9A" w:rsidP="00280800">
      <w:r w:rsidRPr="00642F4A">
        <w:rPr>
          <w:b/>
        </w:rPr>
        <w:t>Proposal #</w:t>
      </w:r>
      <w:r w:rsidR="005A1A26" w:rsidRPr="00642F4A">
        <w:rPr>
          <w:b/>
          <w:bCs/>
        </w:rPr>
        <w:t>4</w:t>
      </w:r>
      <w:r w:rsidRPr="00642F4A">
        <w:rPr>
          <w:b/>
        </w:rPr>
        <w:t>:</w:t>
      </w:r>
      <w:r w:rsidRPr="00642F4A">
        <w:t xml:space="preserve"> </w:t>
      </w:r>
      <w:r w:rsidR="001C1E28" w:rsidRPr="00642F4A">
        <w:t xml:space="preserve">The NR frequency bands grouping for FR1 </w:t>
      </w:r>
      <w:proofErr w:type="spellStart"/>
      <w:r w:rsidR="001C1E28" w:rsidRPr="00642F4A">
        <w:t>RedCap</w:t>
      </w:r>
      <w:proofErr w:type="spellEnd"/>
      <w:r w:rsidR="001C1E28" w:rsidRPr="00642F4A">
        <w:t xml:space="preserve"> is defined as in Table</w:t>
      </w:r>
      <w:r w:rsidR="001C1E28" w:rsidRPr="00280800">
        <w:t xml:space="preserve"> 1.</w:t>
      </w:r>
    </w:p>
    <w:p w14:paraId="2ECE2778" w14:textId="229D4071" w:rsidR="00271E9A" w:rsidRPr="00280800" w:rsidRDefault="00271E9A" w:rsidP="00280800">
      <w:r w:rsidRPr="00280800">
        <w:rPr>
          <w:b/>
        </w:rPr>
        <w:t>Proposal #</w:t>
      </w:r>
      <w:r w:rsidR="005A1A26">
        <w:rPr>
          <w:b/>
          <w:bCs/>
        </w:rPr>
        <w:t>5</w:t>
      </w:r>
      <w:r w:rsidRPr="00280800">
        <w:rPr>
          <w:b/>
        </w:rPr>
        <w:t>:</w:t>
      </w:r>
      <w:r w:rsidRPr="00280800">
        <w:t xml:space="preserve"> </w:t>
      </w:r>
      <w:r w:rsidR="00EE1EFC" w:rsidRPr="00280800">
        <w:t xml:space="preserve">The NR frequency bands grouping for FR2 </w:t>
      </w:r>
      <w:proofErr w:type="spellStart"/>
      <w:r w:rsidR="00EE1EFC" w:rsidRPr="00280800">
        <w:t>RedCap</w:t>
      </w:r>
      <w:proofErr w:type="spellEnd"/>
      <w:r w:rsidR="00EE1EFC" w:rsidRPr="00280800">
        <w:t xml:space="preserve"> is defined as in Table </w:t>
      </w:r>
      <w:r w:rsidR="00373A6E" w:rsidRPr="00280800">
        <w:t>2</w:t>
      </w:r>
      <w:r w:rsidR="00EE1EFC" w:rsidRPr="00280800">
        <w:t>.</w:t>
      </w:r>
    </w:p>
    <w:p w14:paraId="4AF28BC3" w14:textId="020B9A81" w:rsidR="007E49B5" w:rsidRDefault="007E49B5" w:rsidP="007E49B5"/>
    <w:p w14:paraId="4A9AB7AF" w14:textId="4C76E515" w:rsidR="00F26796" w:rsidRDefault="00D177BA" w:rsidP="00F26796">
      <w:pPr>
        <w:pStyle w:val="Heading1"/>
        <w:numPr>
          <w:ilvl w:val="1"/>
          <w:numId w:val="1"/>
        </w:numPr>
        <w:spacing w:before="360" w:after="0"/>
        <w:rPr>
          <w:rStyle w:val="Emphasis"/>
        </w:rPr>
      </w:pPr>
      <w:r>
        <w:rPr>
          <w:rStyle w:val="Emphasis"/>
        </w:rPr>
        <w:t xml:space="preserve">SDT for </w:t>
      </w:r>
      <w:proofErr w:type="spellStart"/>
      <w:r>
        <w:rPr>
          <w:rStyle w:val="Emphasis"/>
        </w:rPr>
        <w:t>RedCap</w:t>
      </w:r>
      <w:proofErr w:type="spellEnd"/>
    </w:p>
    <w:p w14:paraId="083F254F" w14:textId="77777777" w:rsidR="00FE5F92" w:rsidRPr="00FE5F92" w:rsidRDefault="00FE5F92" w:rsidP="00FE5F92"/>
    <w:p w14:paraId="049528BA" w14:textId="77777777" w:rsidR="00FE5F92" w:rsidRDefault="00FE5F92" w:rsidP="00FE5F92">
      <w:pPr>
        <w:rPr>
          <w:lang w:eastAsia="x-none"/>
        </w:rPr>
      </w:pPr>
      <w:r>
        <w:rPr>
          <w:lang w:eastAsia="x-none"/>
        </w:rPr>
        <w:t xml:space="preserve">The requirements for small data transmission are being discussed in Rel-17 WI on SDT. However, some aspects specific to </w:t>
      </w:r>
      <w:proofErr w:type="spellStart"/>
      <w:r>
        <w:rPr>
          <w:lang w:eastAsia="x-none"/>
        </w:rPr>
        <w:t>RedCap</w:t>
      </w:r>
      <w:proofErr w:type="spellEnd"/>
      <w:r>
        <w:rPr>
          <w:lang w:eastAsia="x-none"/>
        </w:rPr>
        <w:t xml:space="preserve"> are not being discussed currently under Rel-17 SDT WI and therefore we propose to discuss those issues under </w:t>
      </w:r>
      <w:proofErr w:type="spellStart"/>
      <w:r>
        <w:rPr>
          <w:lang w:eastAsia="x-none"/>
        </w:rPr>
        <w:t>RedCap</w:t>
      </w:r>
      <w:proofErr w:type="spellEnd"/>
      <w:r>
        <w:rPr>
          <w:lang w:eastAsia="x-none"/>
        </w:rPr>
        <w:t xml:space="preserve">. The first aspect is related to 1 Rx measurements and second aspect is related to HD-FDD operation. </w:t>
      </w:r>
    </w:p>
    <w:p w14:paraId="69481679" w14:textId="77777777" w:rsidR="00FE5F92" w:rsidRDefault="00FE5F92" w:rsidP="00FE5F92">
      <w:pPr>
        <w:rPr>
          <w:lang w:eastAsia="x-none"/>
        </w:rPr>
      </w:pPr>
      <w:r>
        <w:rPr>
          <w:lang w:eastAsia="x-none"/>
        </w:rPr>
        <w:t xml:space="preserve">For CG-SDT transmissions the UE needs to validate TA based on relative change of two different RSRP measurements and RAN4 is currently discussing the conditions for those measurements in SDT WI. Two time-windows (time ranges) are being discussed to define validity of measurements. The methods from SDT discussions can be reused for </w:t>
      </w:r>
      <w:proofErr w:type="spellStart"/>
      <w:r>
        <w:rPr>
          <w:lang w:eastAsia="x-none"/>
        </w:rPr>
        <w:t>RedCap</w:t>
      </w:r>
      <w:proofErr w:type="spellEnd"/>
      <w:r>
        <w:rPr>
          <w:lang w:eastAsia="x-none"/>
        </w:rPr>
        <w:t xml:space="preserve">, however, the formula needs to be updated to reflect </w:t>
      </w:r>
      <w:proofErr w:type="spellStart"/>
      <w:r>
        <w:rPr>
          <w:lang w:eastAsia="x-none"/>
        </w:rPr>
        <w:t>RedCap</w:t>
      </w:r>
      <w:proofErr w:type="spellEnd"/>
      <w:r>
        <w:rPr>
          <w:lang w:eastAsia="x-none"/>
        </w:rPr>
        <w:t xml:space="preserve"> measurement times.</w:t>
      </w:r>
    </w:p>
    <w:p w14:paraId="0D9314EC" w14:textId="60F0037B" w:rsidR="00FE5F92" w:rsidRPr="00BC2161" w:rsidRDefault="00FE5F92" w:rsidP="00C477CC">
      <w:r w:rsidRPr="009A5400">
        <w:rPr>
          <w:b/>
          <w:bCs/>
        </w:rPr>
        <w:t>Proposal #</w:t>
      </w:r>
      <w:r w:rsidR="005A1A26">
        <w:rPr>
          <w:b/>
          <w:bCs/>
        </w:rPr>
        <w:t>6</w:t>
      </w:r>
      <w:r w:rsidRPr="009A5400">
        <w:rPr>
          <w:b/>
          <w:bCs/>
        </w:rPr>
        <w:t xml:space="preserve">: </w:t>
      </w:r>
      <w:r w:rsidRPr="00BC2161">
        <w:t xml:space="preserve">Time windows defining the valid measurements used for TA validation are reused from Rel-17 SDT discussions but need to be updated to reflect the </w:t>
      </w:r>
      <w:proofErr w:type="spellStart"/>
      <w:r w:rsidRPr="00BC2161">
        <w:t>RedCap</w:t>
      </w:r>
      <w:proofErr w:type="spellEnd"/>
      <w:r w:rsidRPr="00BC2161">
        <w:t xml:space="preserve"> 1 Rx measurement times.</w:t>
      </w:r>
    </w:p>
    <w:p w14:paraId="5E9669F7" w14:textId="2794F54F" w:rsidR="00FE5F92" w:rsidRPr="00AC2778" w:rsidRDefault="00FE5F92" w:rsidP="00C477CC">
      <w:pPr>
        <w:rPr>
          <w:b/>
          <w:bCs/>
        </w:rPr>
      </w:pPr>
      <w:r>
        <w:rPr>
          <w:b/>
          <w:bCs/>
        </w:rPr>
        <w:t>Proposal #</w:t>
      </w:r>
      <w:r w:rsidR="005A1A26">
        <w:rPr>
          <w:b/>
          <w:bCs/>
        </w:rPr>
        <w:t>7</w:t>
      </w:r>
      <w:r>
        <w:rPr>
          <w:b/>
          <w:bCs/>
        </w:rPr>
        <w:t xml:space="preserve">: </w:t>
      </w:r>
      <w:r w:rsidRPr="00BC2161">
        <w:t xml:space="preserve">SDT requirements for </w:t>
      </w:r>
      <w:proofErr w:type="spellStart"/>
      <w:r w:rsidRPr="00BC2161">
        <w:t>RedCap</w:t>
      </w:r>
      <w:proofErr w:type="spellEnd"/>
      <w:r w:rsidRPr="00BC2161">
        <w:t xml:space="preserve"> UE with 2 Rx are reused from those defined for legacy NR UEs under Rel-17 SDT WI.</w:t>
      </w:r>
    </w:p>
    <w:p w14:paraId="2C8580ED" w14:textId="77777777" w:rsidR="00F26796" w:rsidRDefault="00F26796" w:rsidP="00F26796">
      <w:pPr>
        <w:rPr>
          <w:szCs w:val="22"/>
        </w:rPr>
      </w:pPr>
    </w:p>
    <w:p w14:paraId="71CAF391" w14:textId="4B0B21EF" w:rsidR="000716A4" w:rsidRDefault="000716A4" w:rsidP="000716A4">
      <w:pPr>
        <w:pStyle w:val="Heading1"/>
        <w:numPr>
          <w:ilvl w:val="1"/>
          <w:numId w:val="1"/>
        </w:numPr>
        <w:spacing w:before="360" w:after="0"/>
        <w:rPr>
          <w:rStyle w:val="Emphasis"/>
        </w:rPr>
      </w:pPr>
      <w:r>
        <w:rPr>
          <w:rStyle w:val="Emphasis"/>
        </w:rPr>
        <w:lastRenderedPageBreak/>
        <w:t>Other impact</w:t>
      </w:r>
    </w:p>
    <w:p w14:paraId="0521BBD3" w14:textId="18A99185" w:rsidR="000716A4" w:rsidRDefault="000716A4" w:rsidP="000716A4"/>
    <w:p w14:paraId="3C405769" w14:textId="2F48C860" w:rsidR="000716A4" w:rsidRDefault="007C2BB2" w:rsidP="000716A4">
      <w:r>
        <w:t xml:space="preserve">In the agreed </w:t>
      </w:r>
      <w:r w:rsidR="000716A4">
        <w:t xml:space="preserve">work-split </w:t>
      </w:r>
      <w:r>
        <w:t xml:space="preserve">table, impact on following set of </w:t>
      </w:r>
      <w:r w:rsidR="00A0629F">
        <w:t>requirements</w:t>
      </w:r>
      <w:r>
        <w:t xml:space="preserve"> is FFS</w:t>
      </w:r>
      <w:r w:rsidR="000716A4">
        <w:t xml:space="preserve"> [</w:t>
      </w:r>
      <w:r w:rsidR="00FE1457">
        <w:t>4</w:t>
      </w:r>
      <w:r w:rsidR="000716A4">
        <w:t>]</w:t>
      </w:r>
      <w:r w:rsidR="00C9133F">
        <w:t>. We provided our view on those below.</w:t>
      </w:r>
    </w:p>
    <w:tbl>
      <w:tblPr>
        <w:tblStyle w:val="TableGrid"/>
        <w:tblW w:w="0" w:type="auto"/>
        <w:tblLook w:val="04A0" w:firstRow="1" w:lastRow="0" w:firstColumn="1" w:lastColumn="0" w:noHBand="0" w:noVBand="1"/>
      </w:tblPr>
      <w:tblGrid>
        <w:gridCol w:w="4814"/>
        <w:gridCol w:w="4815"/>
      </w:tblGrid>
      <w:tr w:rsidR="00265357" w14:paraId="68FFD747" w14:textId="77777777" w:rsidTr="00265357">
        <w:tc>
          <w:tcPr>
            <w:tcW w:w="4814" w:type="dxa"/>
          </w:tcPr>
          <w:p w14:paraId="22E4B1BF" w14:textId="66C1A3D6" w:rsidR="00265357" w:rsidRPr="00265357" w:rsidRDefault="00265357" w:rsidP="000716A4">
            <w:pPr>
              <w:rPr>
                <w:rFonts w:ascii="Calibri" w:hAnsi="Calibri" w:cs="Calibri"/>
                <w:b/>
                <w:bCs/>
                <w:color w:val="000000" w:themeColor="dark1"/>
                <w:kern w:val="24"/>
                <w:sz w:val="16"/>
                <w:szCs w:val="16"/>
                <w:u w:val="single"/>
                <w:lang w:eastAsia="sv-SE"/>
              </w:rPr>
            </w:pPr>
            <w:r w:rsidRPr="00347F47">
              <w:rPr>
                <w:rFonts w:ascii="Calibri" w:hAnsi="Calibri" w:cs="Calibri"/>
                <w:b/>
                <w:bCs/>
                <w:color w:val="000000" w:themeColor="dark1"/>
                <w:kern w:val="24"/>
                <w:sz w:val="16"/>
                <w:szCs w:val="16"/>
                <w:u w:val="single"/>
                <w:lang w:eastAsia="sv-SE"/>
              </w:rPr>
              <w:t>Sections from TS 38.133:</w:t>
            </w:r>
          </w:p>
        </w:tc>
        <w:tc>
          <w:tcPr>
            <w:tcW w:w="4815" w:type="dxa"/>
          </w:tcPr>
          <w:p w14:paraId="3A83AFE6" w14:textId="76430045" w:rsidR="00265357" w:rsidRPr="00265357" w:rsidRDefault="00265357" w:rsidP="000716A4">
            <w:pPr>
              <w:rPr>
                <w:b/>
                <w:bCs/>
                <w:u w:val="single"/>
              </w:rPr>
            </w:pPr>
            <w:r w:rsidRPr="00265357">
              <w:rPr>
                <w:b/>
                <w:bCs/>
                <w:u w:val="single"/>
              </w:rPr>
              <w:t>Comments</w:t>
            </w:r>
          </w:p>
        </w:tc>
      </w:tr>
      <w:tr w:rsidR="00265357" w14:paraId="07AFC618" w14:textId="77777777" w:rsidTr="00265357">
        <w:tc>
          <w:tcPr>
            <w:tcW w:w="4814" w:type="dxa"/>
          </w:tcPr>
          <w:p w14:paraId="39F2BEFF" w14:textId="2B4A5F6F" w:rsidR="00265357" w:rsidRPr="00265357" w:rsidRDefault="00265357" w:rsidP="000716A4">
            <w:pPr>
              <w:rPr>
                <w:rFonts w:ascii="Calibri" w:hAnsi="Calibri" w:cs="Calibri"/>
                <w:color w:val="000000" w:themeColor="dark1"/>
                <w:kern w:val="24"/>
                <w:sz w:val="16"/>
                <w:szCs w:val="16"/>
                <w:lang w:eastAsia="sv-SE"/>
              </w:rPr>
            </w:pPr>
            <w:r>
              <w:rPr>
                <w:rFonts w:ascii="Calibri" w:hAnsi="Calibri" w:cs="Calibri"/>
                <w:color w:val="000000" w:themeColor="dark1"/>
                <w:kern w:val="24"/>
                <w:sz w:val="16"/>
                <w:szCs w:val="16"/>
                <w:lang w:eastAsia="sv-SE"/>
              </w:rPr>
              <w:t xml:space="preserve">7.7 </w:t>
            </w:r>
            <w:proofErr w:type="spellStart"/>
            <w:r>
              <w:rPr>
                <w:rFonts w:ascii="Calibri" w:hAnsi="Calibri" w:cs="Calibri"/>
                <w:color w:val="000000" w:themeColor="dark1"/>
                <w:kern w:val="24"/>
                <w:sz w:val="16"/>
                <w:szCs w:val="16"/>
                <w:lang w:eastAsia="sv-SE"/>
              </w:rPr>
              <w:t>deriveSSB-IndexFromCell</w:t>
            </w:r>
            <w:proofErr w:type="spellEnd"/>
            <w:r>
              <w:rPr>
                <w:rFonts w:ascii="Calibri" w:hAnsi="Calibri" w:cs="Calibri"/>
                <w:color w:val="000000" w:themeColor="dark1"/>
                <w:kern w:val="24"/>
                <w:sz w:val="16"/>
                <w:szCs w:val="16"/>
                <w:lang w:eastAsia="sv-SE"/>
              </w:rPr>
              <w:t xml:space="preserve"> tolerance</w:t>
            </w:r>
          </w:p>
        </w:tc>
        <w:tc>
          <w:tcPr>
            <w:tcW w:w="4815" w:type="dxa"/>
          </w:tcPr>
          <w:p w14:paraId="30960E4F" w14:textId="627920C3" w:rsidR="00265357" w:rsidRDefault="00265357" w:rsidP="000716A4">
            <w:r>
              <w:t xml:space="preserve">No impact due to </w:t>
            </w:r>
            <w:proofErr w:type="spellStart"/>
            <w:r>
              <w:t>RedCap</w:t>
            </w:r>
            <w:proofErr w:type="spellEnd"/>
            <w:r>
              <w:t xml:space="preserve"> complexity reduction is foreseen. </w:t>
            </w:r>
            <w:proofErr w:type="gramStart"/>
            <w:r>
              <w:t>Therefore</w:t>
            </w:r>
            <w:proofErr w:type="gramEnd"/>
            <w:r>
              <w:t xml:space="preserve"> the legacy requirements can be reused. </w:t>
            </w:r>
          </w:p>
        </w:tc>
      </w:tr>
      <w:tr w:rsidR="00265357" w14:paraId="5E309B6E" w14:textId="77777777" w:rsidTr="00265357">
        <w:tc>
          <w:tcPr>
            <w:tcW w:w="4814" w:type="dxa"/>
          </w:tcPr>
          <w:p w14:paraId="6F5ED5CF" w14:textId="77777777" w:rsidR="00265357" w:rsidRDefault="00265357" w:rsidP="00265357">
            <w:pPr>
              <w:rPr>
                <w:rFonts w:ascii="Calibri" w:hAnsi="Calibri" w:cs="Calibri"/>
                <w:color w:val="000000" w:themeColor="dark1"/>
                <w:kern w:val="24"/>
                <w:sz w:val="16"/>
                <w:szCs w:val="16"/>
                <w:lang w:eastAsia="sv-SE"/>
              </w:rPr>
            </w:pPr>
            <w:r>
              <w:rPr>
                <w:rFonts w:ascii="Calibri" w:hAnsi="Calibri" w:cs="Calibri"/>
                <w:color w:val="000000" w:themeColor="dark1"/>
                <w:kern w:val="24"/>
                <w:sz w:val="16"/>
                <w:szCs w:val="16"/>
                <w:lang w:eastAsia="sv-SE"/>
              </w:rPr>
              <w:t>8.2A Interruption</w:t>
            </w:r>
          </w:p>
          <w:p w14:paraId="58E7ACD8" w14:textId="77777777" w:rsidR="00265357" w:rsidRDefault="00265357" w:rsidP="000716A4">
            <w:pPr>
              <w:rPr>
                <w:rFonts w:ascii="Calibri" w:hAnsi="Calibri" w:cs="Calibri"/>
                <w:color w:val="000000" w:themeColor="dark1"/>
                <w:kern w:val="24"/>
                <w:sz w:val="16"/>
                <w:szCs w:val="16"/>
                <w:lang w:eastAsia="sv-SE"/>
              </w:rPr>
            </w:pPr>
          </w:p>
        </w:tc>
        <w:tc>
          <w:tcPr>
            <w:tcW w:w="4815" w:type="dxa"/>
          </w:tcPr>
          <w:p w14:paraId="4ADEBE1F" w14:textId="407329FE" w:rsidR="00265357" w:rsidRDefault="00265357" w:rsidP="000716A4">
            <w:r>
              <w:t xml:space="preserve">An agreement was reached at last meeting that the current interruption requirements are not applicable for </w:t>
            </w:r>
            <w:proofErr w:type="spellStart"/>
            <w:r>
              <w:t>RedCap</w:t>
            </w:r>
            <w:proofErr w:type="spellEnd"/>
            <w:r>
              <w:t xml:space="preserve"> [4]. </w:t>
            </w:r>
          </w:p>
        </w:tc>
      </w:tr>
      <w:tr w:rsidR="00265357" w14:paraId="0694254F" w14:textId="77777777" w:rsidTr="00265357">
        <w:tc>
          <w:tcPr>
            <w:tcW w:w="4814" w:type="dxa"/>
          </w:tcPr>
          <w:p w14:paraId="323F2BAA" w14:textId="77777777" w:rsidR="00265357" w:rsidRDefault="00265357" w:rsidP="00265357">
            <w:pPr>
              <w:rPr>
                <w:rFonts w:ascii="Calibri" w:hAnsi="Calibri" w:cs="Calibri"/>
                <w:color w:val="000000" w:themeColor="dark1"/>
                <w:kern w:val="24"/>
                <w:sz w:val="16"/>
                <w:szCs w:val="16"/>
                <w:lang w:eastAsia="sv-SE"/>
              </w:rPr>
            </w:pPr>
            <w:r>
              <w:rPr>
                <w:rFonts w:ascii="Calibri" w:hAnsi="Calibri" w:cs="Calibri"/>
                <w:color w:val="000000" w:themeColor="dark1"/>
                <w:kern w:val="24"/>
                <w:sz w:val="16"/>
                <w:szCs w:val="16"/>
                <w:lang w:eastAsia="sv-SE"/>
              </w:rPr>
              <w:t>8.12A Uplink spatial relation switch delay</w:t>
            </w:r>
          </w:p>
          <w:p w14:paraId="2ABF847B" w14:textId="77777777" w:rsidR="00265357" w:rsidRDefault="00265357" w:rsidP="00265357">
            <w:pPr>
              <w:rPr>
                <w:rFonts w:ascii="Calibri" w:hAnsi="Calibri" w:cs="Calibri"/>
                <w:color w:val="000000" w:themeColor="dark1"/>
                <w:kern w:val="24"/>
                <w:sz w:val="16"/>
                <w:szCs w:val="16"/>
                <w:lang w:eastAsia="sv-SE"/>
              </w:rPr>
            </w:pPr>
          </w:p>
        </w:tc>
        <w:tc>
          <w:tcPr>
            <w:tcW w:w="4815" w:type="dxa"/>
          </w:tcPr>
          <w:p w14:paraId="104A1F01" w14:textId="27EE5583" w:rsidR="00265357" w:rsidRDefault="00265357" w:rsidP="000716A4">
            <w:r>
              <w:t xml:space="preserve">Under discussions, thus prefer to keep them as FFS and update during the meeting. </w:t>
            </w:r>
          </w:p>
        </w:tc>
      </w:tr>
      <w:tr w:rsidR="00265357" w14:paraId="7B9FAC88" w14:textId="77777777" w:rsidTr="00265357">
        <w:tc>
          <w:tcPr>
            <w:tcW w:w="4814" w:type="dxa"/>
          </w:tcPr>
          <w:p w14:paraId="34D4C52A" w14:textId="77777777" w:rsidR="00882017" w:rsidRDefault="00882017" w:rsidP="00882017">
            <w:pPr>
              <w:rPr>
                <w:rFonts w:ascii="Calibri" w:hAnsi="Calibri" w:cs="Calibri"/>
                <w:color w:val="000000" w:themeColor="dark1"/>
                <w:kern w:val="24"/>
                <w:sz w:val="16"/>
                <w:szCs w:val="16"/>
                <w:lang w:eastAsia="sv-SE"/>
              </w:rPr>
            </w:pPr>
            <w:r>
              <w:rPr>
                <w:rFonts w:ascii="Calibri" w:hAnsi="Calibri" w:cs="Calibri"/>
                <w:color w:val="000000" w:themeColor="dark1"/>
                <w:kern w:val="24"/>
                <w:sz w:val="16"/>
                <w:szCs w:val="16"/>
                <w:lang w:eastAsia="sv-SE"/>
              </w:rPr>
              <w:t>9.7 Cross Link Interference measurements</w:t>
            </w:r>
          </w:p>
          <w:p w14:paraId="79F87F5F" w14:textId="45930933" w:rsidR="00265357" w:rsidRDefault="00265357" w:rsidP="00265357">
            <w:pPr>
              <w:rPr>
                <w:rFonts w:ascii="Calibri" w:hAnsi="Calibri" w:cs="Calibri"/>
                <w:color w:val="000000" w:themeColor="dark1"/>
                <w:kern w:val="24"/>
                <w:sz w:val="16"/>
                <w:szCs w:val="16"/>
                <w:lang w:eastAsia="sv-SE"/>
              </w:rPr>
            </w:pPr>
          </w:p>
        </w:tc>
        <w:tc>
          <w:tcPr>
            <w:tcW w:w="4815" w:type="dxa"/>
          </w:tcPr>
          <w:p w14:paraId="4D3B6BB4" w14:textId="4313A7E6" w:rsidR="00265357" w:rsidRDefault="00882017" w:rsidP="000716A4">
            <w:r>
              <w:t xml:space="preserve">Rel-16 feature. Our view is that it not applicable. Impact </w:t>
            </w:r>
            <w:r w:rsidR="00446AF3">
              <w:t xml:space="preserve">to be </w:t>
            </w:r>
            <w:r>
              <w:t>updated based on the UE capability discussions</w:t>
            </w:r>
            <w:r w:rsidR="00446AF3">
              <w:t xml:space="preserve"> during the meeting</w:t>
            </w:r>
            <w:r>
              <w:t>.</w:t>
            </w:r>
          </w:p>
        </w:tc>
      </w:tr>
      <w:tr w:rsidR="00882017" w14:paraId="507DBC34" w14:textId="77777777" w:rsidTr="00265357">
        <w:tc>
          <w:tcPr>
            <w:tcW w:w="4814" w:type="dxa"/>
          </w:tcPr>
          <w:p w14:paraId="78917C50" w14:textId="77777777" w:rsidR="008801D2" w:rsidRDefault="008801D2" w:rsidP="008801D2">
            <w:pPr>
              <w:rPr>
                <w:rFonts w:ascii="Calibri" w:hAnsi="Calibri" w:cs="Calibri"/>
                <w:color w:val="000000" w:themeColor="dark1"/>
                <w:kern w:val="24"/>
                <w:sz w:val="16"/>
                <w:szCs w:val="16"/>
                <w:lang w:eastAsia="sv-SE"/>
              </w:rPr>
            </w:pPr>
            <w:r>
              <w:rPr>
                <w:rFonts w:ascii="Calibri" w:hAnsi="Calibri" w:cs="Calibri"/>
                <w:color w:val="000000" w:themeColor="dark1"/>
                <w:kern w:val="24"/>
                <w:sz w:val="16"/>
                <w:szCs w:val="16"/>
                <w:lang w:eastAsia="sv-SE"/>
              </w:rPr>
              <w:t>9.8 L1-SINR measurements for Reporting</w:t>
            </w:r>
          </w:p>
          <w:p w14:paraId="7BCABE51" w14:textId="77777777" w:rsidR="00882017" w:rsidRDefault="00882017" w:rsidP="00882017">
            <w:pPr>
              <w:rPr>
                <w:rFonts w:ascii="Calibri" w:hAnsi="Calibri" w:cs="Calibri"/>
                <w:color w:val="000000" w:themeColor="dark1"/>
                <w:kern w:val="24"/>
                <w:sz w:val="16"/>
                <w:szCs w:val="16"/>
                <w:lang w:eastAsia="sv-SE"/>
              </w:rPr>
            </w:pPr>
          </w:p>
        </w:tc>
        <w:tc>
          <w:tcPr>
            <w:tcW w:w="4815" w:type="dxa"/>
          </w:tcPr>
          <w:p w14:paraId="2BF426B5" w14:textId="069F5345" w:rsidR="00882017" w:rsidRDefault="008801D2" w:rsidP="000716A4">
            <w:r>
              <w:t xml:space="preserve">Impact </w:t>
            </w:r>
            <w:r w:rsidR="00446AF3">
              <w:t xml:space="preserve">to be </w:t>
            </w:r>
            <w:r>
              <w:t>updated based on the UE capability discussions</w:t>
            </w:r>
            <w:r w:rsidR="00446AF3">
              <w:t xml:space="preserve"> during the meeting</w:t>
            </w:r>
            <w:r>
              <w:t>.</w:t>
            </w:r>
          </w:p>
        </w:tc>
      </w:tr>
      <w:tr w:rsidR="008801D2" w14:paraId="62DF34AA" w14:textId="77777777" w:rsidTr="00265357">
        <w:tc>
          <w:tcPr>
            <w:tcW w:w="4814" w:type="dxa"/>
          </w:tcPr>
          <w:p w14:paraId="514157C6" w14:textId="77777777" w:rsidR="008801D2" w:rsidRDefault="008801D2" w:rsidP="008801D2">
            <w:pPr>
              <w:rPr>
                <w:rFonts w:ascii="Calibri" w:hAnsi="Calibri" w:cs="Calibri"/>
                <w:color w:val="000000" w:themeColor="dark1"/>
                <w:kern w:val="24"/>
                <w:sz w:val="16"/>
                <w:szCs w:val="16"/>
                <w:lang w:eastAsia="sv-SE"/>
              </w:rPr>
            </w:pPr>
            <w:r w:rsidRPr="00F93811">
              <w:rPr>
                <w:rFonts w:ascii="Calibri" w:hAnsi="Calibri" w:cs="Calibri"/>
                <w:color w:val="000000" w:themeColor="dark1"/>
                <w:kern w:val="24"/>
                <w:sz w:val="16"/>
                <w:szCs w:val="16"/>
                <w:lang w:eastAsia="sv-SE"/>
              </w:rPr>
              <w:t>9.X CONNECTED mode measurement relaxation</w:t>
            </w:r>
          </w:p>
          <w:p w14:paraId="490EFF10" w14:textId="77777777" w:rsidR="008801D2" w:rsidRDefault="008801D2" w:rsidP="008801D2">
            <w:pPr>
              <w:rPr>
                <w:rFonts w:ascii="Calibri" w:hAnsi="Calibri" w:cs="Calibri"/>
                <w:color w:val="000000" w:themeColor="dark1"/>
                <w:kern w:val="24"/>
                <w:sz w:val="16"/>
                <w:szCs w:val="16"/>
                <w:lang w:eastAsia="sv-SE"/>
              </w:rPr>
            </w:pPr>
          </w:p>
        </w:tc>
        <w:tc>
          <w:tcPr>
            <w:tcW w:w="4815" w:type="dxa"/>
          </w:tcPr>
          <w:p w14:paraId="5F5BE14D" w14:textId="3140FDB5" w:rsidR="008801D2" w:rsidRDefault="008801D2" w:rsidP="000716A4">
            <w:r>
              <w:t xml:space="preserve">Impact </w:t>
            </w:r>
            <w:r w:rsidR="00446AF3">
              <w:t>to be</w:t>
            </w:r>
            <w:r>
              <w:t xml:space="preserve"> updated based on the ongoing discussions during the meeting.</w:t>
            </w:r>
          </w:p>
        </w:tc>
      </w:tr>
      <w:tr w:rsidR="00AA1368" w14:paraId="64A2274E" w14:textId="77777777" w:rsidTr="00265357">
        <w:tc>
          <w:tcPr>
            <w:tcW w:w="4814" w:type="dxa"/>
          </w:tcPr>
          <w:p w14:paraId="1DD3389B" w14:textId="77777777" w:rsidR="00AA1368" w:rsidRDefault="00AA1368" w:rsidP="00AA1368">
            <w:pPr>
              <w:rPr>
                <w:rFonts w:ascii="Calibri" w:hAnsi="Calibri" w:cs="Calibri"/>
                <w:b/>
                <w:bCs/>
                <w:color w:val="000000" w:themeColor="dark1"/>
                <w:kern w:val="24"/>
                <w:sz w:val="16"/>
                <w:szCs w:val="16"/>
                <w:u w:val="single"/>
              </w:rPr>
            </w:pPr>
            <w:r w:rsidRPr="00347F47">
              <w:rPr>
                <w:rFonts w:ascii="Calibri" w:hAnsi="Calibri" w:cs="Calibri"/>
                <w:b/>
                <w:bCs/>
                <w:color w:val="000000" w:themeColor="dark1"/>
                <w:kern w:val="24"/>
                <w:sz w:val="16"/>
                <w:szCs w:val="16"/>
                <w:u w:val="single"/>
              </w:rPr>
              <w:t>Sections from TS 36.133:</w:t>
            </w:r>
          </w:p>
          <w:p w14:paraId="20DF769D" w14:textId="77777777" w:rsidR="00AA1368" w:rsidRDefault="00AA1368" w:rsidP="00AA1368">
            <w:pPr>
              <w:rPr>
                <w:rFonts w:ascii="Calibri" w:hAnsi="Calibri" w:cs="Calibri"/>
                <w:color w:val="000000" w:themeColor="dark1"/>
                <w:kern w:val="24"/>
                <w:sz w:val="16"/>
                <w:szCs w:val="16"/>
                <w:lang w:eastAsia="sv-SE"/>
              </w:rPr>
            </w:pPr>
            <w:r w:rsidRPr="00110D8A">
              <w:rPr>
                <w:rFonts w:ascii="Calibri" w:hAnsi="Calibri" w:cs="Calibri"/>
                <w:color w:val="000000" w:themeColor="dark1"/>
                <w:kern w:val="24"/>
                <w:sz w:val="16"/>
                <w:szCs w:val="16"/>
                <w:lang w:eastAsia="sv-SE"/>
              </w:rPr>
              <w:t>4.6 Cell Selection and Re-selection Requirements for UE category NB1</w:t>
            </w:r>
          </w:p>
          <w:p w14:paraId="37D61A76" w14:textId="77777777" w:rsidR="00AA1368" w:rsidRDefault="00AA1368" w:rsidP="00AA1368">
            <w:pPr>
              <w:rPr>
                <w:rFonts w:ascii="Calibri" w:hAnsi="Calibri" w:cs="Calibri"/>
                <w:color w:val="000000" w:themeColor="dark1"/>
                <w:kern w:val="24"/>
                <w:sz w:val="16"/>
                <w:szCs w:val="16"/>
                <w:lang w:eastAsia="sv-SE"/>
              </w:rPr>
            </w:pPr>
            <w:r w:rsidRPr="00110D8A">
              <w:rPr>
                <w:rFonts w:ascii="Calibri" w:hAnsi="Calibri" w:cs="Calibri"/>
                <w:color w:val="000000" w:themeColor="dark1"/>
                <w:kern w:val="24"/>
                <w:sz w:val="16"/>
                <w:szCs w:val="16"/>
                <w:lang w:eastAsia="sv-SE"/>
              </w:rPr>
              <w:t>4.7 Cell Selection and Re-selection Requirements for UE category M1</w:t>
            </w:r>
          </w:p>
          <w:p w14:paraId="2BC1E7E7" w14:textId="77777777" w:rsidR="00AA1368" w:rsidRPr="00363751" w:rsidRDefault="00AA1368" w:rsidP="00AA1368">
            <w:pPr>
              <w:spacing w:before="180"/>
              <w:ind w:left="576" w:hanging="576"/>
              <w:rPr>
                <w:rFonts w:ascii="Calibri" w:hAnsi="Calibri" w:cs="Calibri"/>
                <w:sz w:val="16"/>
                <w:szCs w:val="16"/>
                <w:lang w:val="da-DK" w:eastAsia="sv-SE"/>
              </w:rPr>
            </w:pPr>
            <w:r w:rsidRPr="00363751">
              <w:rPr>
                <w:rFonts w:ascii="Calibri" w:hAnsi="Calibri" w:cs="Calibri"/>
                <w:color w:val="000000" w:themeColor="dark1"/>
                <w:kern w:val="24"/>
                <w:sz w:val="16"/>
                <w:szCs w:val="16"/>
                <w:lang w:val="da-DK" w:eastAsia="sv-SE"/>
              </w:rPr>
              <w:t>5.5 E-UTRAN Handover for Cat-M1 UEs</w:t>
            </w:r>
          </w:p>
          <w:p w14:paraId="48EA43E3" w14:textId="77777777" w:rsidR="00AA1368" w:rsidRDefault="00AA1368" w:rsidP="00AA1368">
            <w:pPr>
              <w:rPr>
                <w:rFonts w:ascii="Calibri" w:hAnsi="Calibri" w:cs="Calibri"/>
                <w:color w:val="000000" w:themeColor="dark1"/>
                <w:kern w:val="24"/>
                <w:sz w:val="16"/>
                <w:szCs w:val="16"/>
                <w:lang w:eastAsia="sv-SE"/>
              </w:rPr>
            </w:pPr>
            <w:r w:rsidRPr="00BA31DC">
              <w:rPr>
                <w:rFonts w:ascii="Calibri" w:hAnsi="Calibri" w:cs="Calibri"/>
                <w:color w:val="000000" w:themeColor="dark1"/>
                <w:kern w:val="24"/>
                <w:sz w:val="16"/>
                <w:szCs w:val="16"/>
                <w:lang w:eastAsia="sv-SE"/>
              </w:rPr>
              <w:t>6.8 RRC Connection Release with Redirection for Cat-M1 UEs</w:t>
            </w:r>
          </w:p>
          <w:p w14:paraId="768C1EE4" w14:textId="5E3B336E" w:rsidR="00AA1368" w:rsidRPr="00F93811" w:rsidRDefault="00AA1368" w:rsidP="00AA1368">
            <w:pPr>
              <w:rPr>
                <w:rFonts w:ascii="Calibri" w:hAnsi="Calibri" w:cs="Calibri"/>
                <w:color w:val="000000" w:themeColor="dark1"/>
                <w:kern w:val="24"/>
                <w:sz w:val="16"/>
                <w:szCs w:val="16"/>
                <w:lang w:eastAsia="sv-SE"/>
              </w:rPr>
            </w:pPr>
            <w:r w:rsidRPr="00BA31DC">
              <w:rPr>
                <w:rFonts w:ascii="Calibri" w:hAnsi="Calibri" w:cs="Calibri"/>
                <w:color w:val="000000" w:themeColor="dark1"/>
                <w:kern w:val="24"/>
                <w:sz w:val="16"/>
                <w:szCs w:val="16"/>
                <w:lang w:eastAsia="sv-SE"/>
              </w:rPr>
              <w:t>6.9 RRC Connection Redirection to Non-anchor Carrier in NB-IoT</w:t>
            </w:r>
          </w:p>
        </w:tc>
        <w:tc>
          <w:tcPr>
            <w:tcW w:w="4815" w:type="dxa"/>
          </w:tcPr>
          <w:p w14:paraId="788A1706" w14:textId="006B5403" w:rsidR="00AA1368" w:rsidRDefault="00AA1368" w:rsidP="000716A4">
            <w:r>
              <w:t xml:space="preserve">Not applicable. No mobility support between </w:t>
            </w:r>
            <w:proofErr w:type="spellStart"/>
            <w:r>
              <w:t>RedCap</w:t>
            </w:r>
            <w:proofErr w:type="spellEnd"/>
            <w:r>
              <w:t xml:space="preserve"> and cat-M/NB-IoT in release 17.</w:t>
            </w:r>
          </w:p>
        </w:tc>
      </w:tr>
    </w:tbl>
    <w:p w14:paraId="163BC8C5" w14:textId="669BD097" w:rsidR="00C9133F" w:rsidRDefault="00C9133F" w:rsidP="000716A4"/>
    <w:p w14:paraId="70F593FD" w14:textId="0C83ADAD" w:rsidR="00702C12" w:rsidRDefault="008C7338" w:rsidP="000716A4">
      <w:r>
        <w:t xml:space="preserve">In addition, the SDT requirements for HD-FDD UE is currently not part of the work-split table. </w:t>
      </w:r>
      <w:r w:rsidR="00702C12">
        <w:t xml:space="preserve">Based on the above, an updated work split table is provided </w:t>
      </w:r>
      <w:r w:rsidR="00BF1755">
        <w:t xml:space="preserve">in a companion paper. </w:t>
      </w:r>
    </w:p>
    <w:p w14:paraId="45C1AC25" w14:textId="03A9FAC4" w:rsidR="00CC6F36" w:rsidRPr="00A24548" w:rsidRDefault="00CC6F36" w:rsidP="0043456F">
      <w:pPr>
        <w:pStyle w:val="Heading1"/>
        <w:numPr>
          <w:ilvl w:val="0"/>
          <w:numId w:val="1"/>
        </w:numPr>
        <w:spacing w:before="360" w:after="0"/>
        <w:ind w:left="357" w:hanging="357"/>
      </w:pPr>
      <w:r w:rsidRPr="00A24548">
        <w:t>Summary</w:t>
      </w:r>
    </w:p>
    <w:p w14:paraId="78F153EF" w14:textId="63C96B77" w:rsidR="00922084" w:rsidRPr="000A55A6" w:rsidRDefault="003B40ED" w:rsidP="000A55A6">
      <w:pPr>
        <w:rPr>
          <w:szCs w:val="22"/>
        </w:rPr>
      </w:pPr>
      <w:bookmarkStart w:id="2" w:name="_Hlk23953093"/>
      <w:r>
        <w:rPr>
          <w:szCs w:val="22"/>
        </w:rPr>
        <w:t>In this contribution we have discussed the open issues of measurement capability, paging reception, band groups</w:t>
      </w:r>
      <w:r w:rsidR="002C2F82">
        <w:rPr>
          <w:szCs w:val="22"/>
        </w:rPr>
        <w:t>, HD-FDD impact and SDT</w:t>
      </w:r>
      <w:r>
        <w:rPr>
          <w:szCs w:val="22"/>
        </w:rPr>
        <w:t>. Based on the discussions, we have made following proposals:</w:t>
      </w:r>
    </w:p>
    <w:bookmarkEnd w:id="2"/>
    <w:p w14:paraId="5FD31F0E" w14:textId="77777777" w:rsidR="00450CB9" w:rsidRPr="007510A8" w:rsidRDefault="00450CB9" w:rsidP="00450CB9">
      <w:pPr>
        <w:rPr>
          <w:szCs w:val="22"/>
          <w:lang w:val="en-US"/>
        </w:rPr>
      </w:pPr>
      <w:r w:rsidRPr="006F6D57">
        <w:rPr>
          <w:b/>
        </w:rPr>
        <w:t xml:space="preserve">Proposal #1: </w:t>
      </w:r>
      <w:r w:rsidRPr="006F6D57">
        <w:t xml:space="preserve"> </w:t>
      </w:r>
      <w:r w:rsidRPr="006F6D57">
        <w:rPr>
          <w:bCs/>
          <w:iCs/>
          <w:color w:val="000000" w:themeColor="text1"/>
        </w:rPr>
        <w:t>The Rel-15 CONNECTED mode intra- and inter-frequency measurement capability (number of cells and SSBs) to monitor is reused.</w:t>
      </w:r>
    </w:p>
    <w:p w14:paraId="661075A9" w14:textId="77777777" w:rsidR="00450CB9" w:rsidRPr="00F030A1" w:rsidRDefault="00450CB9" w:rsidP="00450CB9">
      <w:r w:rsidRPr="00F030A1">
        <w:rPr>
          <w:b/>
          <w:bCs/>
        </w:rPr>
        <w:t xml:space="preserve">Proposal #2: </w:t>
      </w:r>
      <w:r w:rsidRPr="00F030A1">
        <w:t xml:space="preserve">RAN4 to confirm the Rel-15 NR requirements for maximum paging </w:t>
      </w:r>
      <w:proofErr w:type="spellStart"/>
      <w:r w:rsidRPr="00F030A1">
        <w:t>rinterruption</w:t>
      </w:r>
      <w:proofErr w:type="spellEnd"/>
      <w:r w:rsidRPr="00F030A1">
        <w:t xml:space="preserve"> for paging reception are </w:t>
      </w:r>
      <w:proofErr w:type="spellStart"/>
      <w:r w:rsidRPr="00F030A1">
        <w:t>reeused</w:t>
      </w:r>
      <w:proofErr w:type="spellEnd"/>
      <w:r w:rsidRPr="00F030A1">
        <w:t xml:space="preserve"> for </w:t>
      </w:r>
      <w:proofErr w:type="spellStart"/>
      <w:r w:rsidRPr="00F030A1">
        <w:t>RedCap</w:t>
      </w:r>
      <w:proofErr w:type="spellEnd"/>
      <w:r w:rsidRPr="00F030A1">
        <w:t xml:space="preserve"> FD-FDD and TDD UEs.</w:t>
      </w:r>
    </w:p>
    <w:p w14:paraId="2A959C91" w14:textId="77777777" w:rsidR="00450CB9" w:rsidRPr="009D3D63" w:rsidRDefault="00450CB9" w:rsidP="00450CB9">
      <w:r w:rsidRPr="001601DD">
        <w:rPr>
          <w:b/>
        </w:rPr>
        <w:t xml:space="preserve">Proposal </w:t>
      </w:r>
      <w:r w:rsidRPr="001601DD">
        <w:rPr>
          <w:b/>
          <w:bCs/>
        </w:rPr>
        <w:t>#</w:t>
      </w:r>
      <w:r>
        <w:rPr>
          <w:b/>
          <w:bCs/>
        </w:rPr>
        <w:t>3</w:t>
      </w:r>
      <w:r w:rsidRPr="001601DD">
        <w:rPr>
          <w:b/>
        </w:rPr>
        <w:t>:</w:t>
      </w:r>
      <w:r w:rsidRPr="001601DD">
        <w:t xml:space="preserve"> </w:t>
      </w:r>
      <w:r w:rsidRPr="009D3D63">
        <w:rPr>
          <w:rFonts w:eastAsia="SimSun"/>
          <w:color w:val="000000" w:themeColor="text1"/>
          <w:szCs w:val="24"/>
          <w:lang w:eastAsia="zh-CN"/>
        </w:rPr>
        <w:t xml:space="preserve">No need to introduce scheduling availability restriction on 5G NR </w:t>
      </w:r>
      <w:proofErr w:type="spellStart"/>
      <w:r w:rsidRPr="009D3D63">
        <w:rPr>
          <w:rFonts w:eastAsia="SimSun"/>
          <w:color w:val="000000" w:themeColor="text1"/>
          <w:szCs w:val="24"/>
          <w:lang w:eastAsia="zh-CN"/>
        </w:rPr>
        <w:t>RedCap</w:t>
      </w:r>
      <w:proofErr w:type="spellEnd"/>
      <w:r w:rsidRPr="009D3D63">
        <w:rPr>
          <w:rFonts w:eastAsia="SimSun"/>
          <w:color w:val="000000" w:themeColor="text1"/>
          <w:szCs w:val="24"/>
          <w:lang w:eastAsia="zh-CN"/>
        </w:rPr>
        <w:t xml:space="preserve"> UEs performing measurements in HD-FDD bands.</w:t>
      </w:r>
    </w:p>
    <w:p w14:paraId="7857CFEE" w14:textId="39BDA523" w:rsidR="00450CB9" w:rsidRPr="00280800" w:rsidRDefault="00450CB9" w:rsidP="00450CB9">
      <w:r w:rsidRPr="00280800">
        <w:rPr>
          <w:b/>
        </w:rPr>
        <w:t>Proposal #</w:t>
      </w:r>
      <w:r>
        <w:rPr>
          <w:b/>
          <w:bCs/>
        </w:rPr>
        <w:t>4</w:t>
      </w:r>
      <w:r w:rsidRPr="00280800">
        <w:rPr>
          <w:b/>
        </w:rPr>
        <w:t>:</w:t>
      </w:r>
      <w:r w:rsidRPr="00280800">
        <w:t xml:space="preserve"> The NR frequency bands grouping for FR1 </w:t>
      </w:r>
      <w:proofErr w:type="spellStart"/>
      <w:r w:rsidRPr="00280800">
        <w:t>RedCap</w:t>
      </w:r>
      <w:proofErr w:type="spellEnd"/>
      <w:r w:rsidRPr="00280800">
        <w:t xml:space="preserve"> is defined as in Table 1.</w:t>
      </w:r>
    </w:p>
    <w:p w14:paraId="5BD0DCFD" w14:textId="14BFD577" w:rsidR="00450CB9" w:rsidRPr="00280800" w:rsidRDefault="00450CB9" w:rsidP="00450CB9">
      <w:r w:rsidRPr="00280800">
        <w:rPr>
          <w:b/>
        </w:rPr>
        <w:lastRenderedPageBreak/>
        <w:t>Proposal #</w:t>
      </w:r>
      <w:r>
        <w:rPr>
          <w:b/>
          <w:bCs/>
        </w:rPr>
        <w:t>5</w:t>
      </w:r>
      <w:r w:rsidRPr="00280800">
        <w:rPr>
          <w:b/>
        </w:rPr>
        <w:t>:</w:t>
      </w:r>
      <w:r w:rsidRPr="00280800">
        <w:t xml:space="preserve"> The NR frequency bands grouping for FR2 </w:t>
      </w:r>
      <w:proofErr w:type="spellStart"/>
      <w:r w:rsidRPr="00280800">
        <w:t>RedCap</w:t>
      </w:r>
      <w:proofErr w:type="spellEnd"/>
      <w:r w:rsidRPr="00280800">
        <w:t xml:space="preserve"> is defined as in Table 2.</w:t>
      </w:r>
    </w:p>
    <w:p w14:paraId="129C3FF4" w14:textId="573CA929" w:rsidR="00280800" w:rsidRPr="00BC2161" w:rsidRDefault="00280800" w:rsidP="00280800">
      <w:r w:rsidRPr="009A5400">
        <w:rPr>
          <w:b/>
          <w:bCs/>
        </w:rPr>
        <w:t>Proposal #</w:t>
      </w:r>
      <w:r w:rsidR="00450CB9">
        <w:rPr>
          <w:b/>
          <w:bCs/>
        </w:rPr>
        <w:t>6</w:t>
      </w:r>
      <w:r w:rsidRPr="009A5400">
        <w:rPr>
          <w:b/>
          <w:bCs/>
        </w:rPr>
        <w:t xml:space="preserve">: </w:t>
      </w:r>
      <w:r w:rsidRPr="00BC2161">
        <w:t xml:space="preserve">Time windows defining the valid measurements used for TA validation are reused from Rel-17 SDT discussions but need to be updated to reflect the </w:t>
      </w:r>
      <w:proofErr w:type="spellStart"/>
      <w:r w:rsidRPr="00BC2161">
        <w:t>RedCap</w:t>
      </w:r>
      <w:proofErr w:type="spellEnd"/>
      <w:r w:rsidRPr="00BC2161">
        <w:t xml:space="preserve"> 1 Rx measurement times.</w:t>
      </w:r>
    </w:p>
    <w:p w14:paraId="0F4E2B17" w14:textId="2367DB1B" w:rsidR="00280800" w:rsidRPr="00AC2778" w:rsidRDefault="00280800" w:rsidP="00280800">
      <w:pPr>
        <w:rPr>
          <w:b/>
          <w:bCs/>
        </w:rPr>
      </w:pPr>
      <w:r>
        <w:rPr>
          <w:b/>
          <w:bCs/>
        </w:rPr>
        <w:t>Proposal #</w:t>
      </w:r>
      <w:r w:rsidR="00450CB9">
        <w:rPr>
          <w:b/>
          <w:bCs/>
        </w:rPr>
        <w:t>7</w:t>
      </w:r>
      <w:r>
        <w:rPr>
          <w:b/>
          <w:bCs/>
        </w:rPr>
        <w:t xml:space="preserve">: </w:t>
      </w:r>
      <w:r w:rsidRPr="00BC2161">
        <w:t xml:space="preserve">SDT requirements for </w:t>
      </w:r>
      <w:proofErr w:type="spellStart"/>
      <w:r w:rsidRPr="00BC2161">
        <w:t>RedCap</w:t>
      </w:r>
      <w:proofErr w:type="spellEnd"/>
      <w:r w:rsidRPr="00BC2161">
        <w:t xml:space="preserve"> UE with 2 Rx are reused from those defined for legacy NR UEs under Rel-17 SDT WI.</w:t>
      </w:r>
    </w:p>
    <w:p w14:paraId="108E5AA7" w14:textId="0C1DECC2" w:rsidR="0064384A" w:rsidRPr="00A24548"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A24548">
        <w:rPr>
          <w:sz w:val="36"/>
        </w:rPr>
        <w:t>References</w:t>
      </w:r>
      <w:bookmarkEnd w:id="0"/>
      <w:bookmarkEnd w:id="1"/>
    </w:p>
    <w:p w14:paraId="14FB4DB9" w14:textId="7BEBE680" w:rsidR="00343040" w:rsidRDefault="005D708E" w:rsidP="00C477CC">
      <w:pPr>
        <w:pStyle w:val="ListParagraph"/>
        <w:numPr>
          <w:ilvl w:val="0"/>
          <w:numId w:val="2"/>
        </w:numPr>
        <w:spacing w:before="120"/>
        <w:ind w:left="357" w:hanging="357"/>
        <w:contextualSpacing w:val="0"/>
        <w:rPr>
          <w:rFonts w:ascii="Times New Roman" w:hAnsi="Times New Roman"/>
          <w:sz w:val="20"/>
        </w:rPr>
      </w:pPr>
      <w:r w:rsidRPr="005D708E">
        <w:rPr>
          <w:rFonts w:ascii="Times New Roman" w:hAnsi="Times New Roman"/>
          <w:sz w:val="20"/>
        </w:rPr>
        <w:t>R4-2202670</w:t>
      </w:r>
      <w:r w:rsidR="008922A1" w:rsidRPr="00DF4E64">
        <w:rPr>
          <w:rFonts w:ascii="Times New Roman" w:hAnsi="Times New Roman"/>
          <w:sz w:val="20"/>
        </w:rPr>
        <w:t xml:space="preserve">, </w:t>
      </w:r>
      <w:r w:rsidR="00F136C2" w:rsidRPr="00DF4E64">
        <w:rPr>
          <w:rFonts w:ascii="Times New Roman" w:hAnsi="Times New Roman"/>
          <w:sz w:val="20"/>
        </w:rPr>
        <w:t>“</w:t>
      </w:r>
      <w:r w:rsidR="008D0B6E" w:rsidRPr="008D0B6E">
        <w:rPr>
          <w:rFonts w:ascii="Times New Roman" w:hAnsi="Times New Roman"/>
          <w:sz w:val="20"/>
        </w:rPr>
        <w:t xml:space="preserve">WF on </w:t>
      </w:r>
      <w:proofErr w:type="spellStart"/>
      <w:r w:rsidR="008D0B6E" w:rsidRPr="008D0B6E">
        <w:rPr>
          <w:rFonts w:ascii="Times New Roman" w:hAnsi="Times New Roman"/>
          <w:sz w:val="20"/>
        </w:rPr>
        <w:t>RedCap</w:t>
      </w:r>
      <w:proofErr w:type="spellEnd"/>
      <w:r w:rsidR="008D0B6E" w:rsidRPr="008D0B6E">
        <w:rPr>
          <w:rFonts w:ascii="Times New Roman" w:hAnsi="Times New Roman"/>
          <w:sz w:val="20"/>
        </w:rPr>
        <w:t xml:space="preserve"> RRM requirements</w:t>
      </w:r>
      <w:r w:rsidR="000D323F" w:rsidRPr="00DF4E64">
        <w:rPr>
          <w:rFonts w:ascii="Times New Roman" w:hAnsi="Times New Roman"/>
          <w:sz w:val="20"/>
        </w:rPr>
        <w:t>”</w:t>
      </w:r>
      <w:r w:rsidR="008F7D17" w:rsidRPr="00DF4E64">
        <w:rPr>
          <w:rFonts w:ascii="Times New Roman" w:hAnsi="Times New Roman"/>
          <w:sz w:val="20"/>
        </w:rPr>
        <w:t>, Ericsson</w:t>
      </w:r>
    </w:p>
    <w:p w14:paraId="23F6C971" w14:textId="78B21DB3" w:rsidR="0040232E" w:rsidRDefault="00106587" w:rsidP="00C477CC">
      <w:pPr>
        <w:pStyle w:val="ListParagraph"/>
        <w:numPr>
          <w:ilvl w:val="0"/>
          <w:numId w:val="2"/>
        </w:numPr>
        <w:spacing w:before="120"/>
        <w:ind w:left="357" w:hanging="357"/>
        <w:contextualSpacing w:val="0"/>
        <w:rPr>
          <w:rFonts w:ascii="Times New Roman" w:hAnsi="Times New Roman"/>
          <w:sz w:val="20"/>
        </w:rPr>
      </w:pPr>
      <w:r w:rsidRPr="00106587">
        <w:rPr>
          <w:rFonts w:ascii="Times New Roman" w:hAnsi="Times New Roman"/>
          <w:sz w:val="20"/>
        </w:rPr>
        <w:t>R4-2201773</w:t>
      </w:r>
      <w:r>
        <w:rPr>
          <w:rFonts w:ascii="Times New Roman" w:hAnsi="Times New Roman"/>
          <w:sz w:val="20"/>
        </w:rPr>
        <w:t>, “</w:t>
      </w:r>
      <w:r w:rsidRPr="00106587">
        <w:rPr>
          <w:rFonts w:ascii="Times New Roman" w:hAnsi="Times New Roman"/>
          <w:sz w:val="20"/>
        </w:rPr>
        <w:t>General discussion UE capability and scheduling availability</w:t>
      </w:r>
      <w:r>
        <w:rPr>
          <w:rFonts w:ascii="Times New Roman" w:hAnsi="Times New Roman"/>
          <w:sz w:val="20"/>
        </w:rPr>
        <w:t xml:space="preserve">”, </w:t>
      </w:r>
      <w:r w:rsidRPr="00106587">
        <w:rPr>
          <w:rFonts w:ascii="Times New Roman" w:hAnsi="Times New Roman"/>
          <w:sz w:val="20"/>
        </w:rPr>
        <w:t>MediaTek inc.</w:t>
      </w:r>
    </w:p>
    <w:p w14:paraId="642A576F" w14:textId="04CA4CDF" w:rsidR="0027455B" w:rsidRDefault="0027455B" w:rsidP="00C477CC">
      <w:pPr>
        <w:pStyle w:val="ListParagraph"/>
        <w:numPr>
          <w:ilvl w:val="0"/>
          <w:numId w:val="2"/>
        </w:numPr>
        <w:spacing w:before="120"/>
        <w:ind w:left="357" w:hanging="357"/>
        <w:contextualSpacing w:val="0"/>
        <w:rPr>
          <w:rFonts w:ascii="Times New Roman" w:hAnsi="Times New Roman"/>
          <w:sz w:val="20"/>
        </w:rPr>
      </w:pPr>
      <w:r w:rsidRPr="0027455B">
        <w:rPr>
          <w:rFonts w:ascii="Times New Roman" w:hAnsi="Times New Roman"/>
          <w:sz w:val="20"/>
        </w:rPr>
        <w:t>R4-2201183</w:t>
      </w:r>
      <w:r>
        <w:rPr>
          <w:rFonts w:ascii="Times New Roman" w:hAnsi="Times New Roman"/>
          <w:sz w:val="20"/>
        </w:rPr>
        <w:t>, “</w:t>
      </w:r>
      <w:r w:rsidR="007E5CD2" w:rsidRPr="007E5CD2">
        <w:rPr>
          <w:rFonts w:ascii="Times New Roman" w:hAnsi="Times New Roman"/>
          <w:sz w:val="20"/>
        </w:rPr>
        <w:t xml:space="preserve">Discussion on general RRM requirements impacts for </w:t>
      </w:r>
      <w:proofErr w:type="spellStart"/>
      <w:r w:rsidR="007E5CD2" w:rsidRPr="007E5CD2">
        <w:rPr>
          <w:rFonts w:ascii="Times New Roman" w:hAnsi="Times New Roman"/>
          <w:sz w:val="20"/>
        </w:rPr>
        <w:t>RedCap</w:t>
      </w:r>
      <w:proofErr w:type="spellEnd"/>
      <w:r w:rsidR="007E5CD2" w:rsidRPr="007E5CD2">
        <w:rPr>
          <w:rFonts w:ascii="Times New Roman" w:hAnsi="Times New Roman"/>
          <w:sz w:val="20"/>
        </w:rPr>
        <w:t xml:space="preserve"> UE</w:t>
      </w:r>
      <w:r>
        <w:rPr>
          <w:rFonts w:ascii="Times New Roman" w:hAnsi="Times New Roman"/>
          <w:sz w:val="20"/>
        </w:rPr>
        <w:t xml:space="preserve">” </w:t>
      </w:r>
      <w:r w:rsidR="001752CE" w:rsidRPr="00B66A61">
        <w:rPr>
          <w:rFonts w:ascii="Times New Roman" w:hAnsi="Times New Roman"/>
          <w:sz w:val="20"/>
        </w:rPr>
        <w:t xml:space="preserve">Huawei, </w:t>
      </w:r>
      <w:proofErr w:type="spellStart"/>
      <w:r w:rsidR="001752CE" w:rsidRPr="00B66A61">
        <w:rPr>
          <w:rFonts w:ascii="Times New Roman" w:hAnsi="Times New Roman"/>
          <w:sz w:val="20"/>
        </w:rPr>
        <w:t>HiSilicon</w:t>
      </w:r>
      <w:proofErr w:type="spellEnd"/>
    </w:p>
    <w:p w14:paraId="5FF3AB47" w14:textId="6D8933D4" w:rsidR="000716A4" w:rsidRPr="00DF4E64" w:rsidRDefault="000716A4" w:rsidP="00C477CC">
      <w:pPr>
        <w:pStyle w:val="ListParagraph"/>
        <w:numPr>
          <w:ilvl w:val="0"/>
          <w:numId w:val="2"/>
        </w:numPr>
        <w:spacing w:before="120"/>
        <w:ind w:left="357" w:hanging="357"/>
        <w:contextualSpacing w:val="0"/>
        <w:rPr>
          <w:rFonts w:ascii="Times New Roman" w:hAnsi="Times New Roman"/>
          <w:sz w:val="20"/>
        </w:rPr>
      </w:pPr>
      <w:r w:rsidRPr="000716A4">
        <w:rPr>
          <w:rFonts w:ascii="Times New Roman" w:hAnsi="Times New Roman"/>
          <w:sz w:val="20"/>
        </w:rPr>
        <w:t>R4-2202718</w:t>
      </w:r>
      <w:r>
        <w:rPr>
          <w:rFonts w:ascii="Times New Roman" w:hAnsi="Times New Roman"/>
          <w:sz w:val="20"/>
        </w:rPr>
        <w:t>, “</w:t>
      </w:r>
      <w:r w:rsidR="0022502A" w:rsidRPr="0022502A">
        <w:rPr>
          <w:rFonts w:ascii="Times New Roman" w:hAnsi="Times New Roman"/>
          <w:sz w:val="20"/>
        </w:rPr>
        <w:t xml:space="preserve">Updated WI work plan for </w:t>
      </w:r>
      <w:proofErr w:type="spellStart"/>
      <w:r w:rsidR="0022502A" w:rsidRPr="0022502A">
        <w:rPr>
          <w:rFonts w:ascii="Times New Roman" w:hAnsi="Times New Roman"/>
          <w:sz w:val="20"/>
        </w:rPr>
        <w:t>RedCap</w:t>
      </w:r>
      <w:proofErr w:type="spellEnd"/>
      <w:r w:rsidR="0022502A" w:rsidRPr="0022502A">
        <w:rPr>
          <w:rFonts w:ascii="Times New Roman" w:hAnsi="Times New Roman"/>
          <w:sz w:val="20"/>
        </w:rPr>
        <w:t xml:space="preserve"> for RRM</w:t>
      </w:r>
      <w:r>
        <w:rPr>
          <w:rFonts w:ascii="Times New Roman" w:hAnsi="Times New Roman"/>
          <w:sz w:val="20"/>
        </w:rPr>
        <w:t xml:space="preserve">”, </w:t>
      </w:r>
      <w:r w:rsidRPr="000716A4">
        <w:rPr>
          <w:rFonts w:ascii="Times New Roman" w:hAnsi="Times New Roman"/>
          <w:sz w:val="20"/>
        </w:rPr>
        <w:t>Rapporteur (Ericsson)</w:t>
      </w:r>
    </w:p>
    <w:p w14:paraId="47FB27BD" w14:textId="77777777" w:rsidR="00BD5416" w:rsidRPr="00BD5416" w:rsidRDefault="00BD5416" w:rsidP="0083349E">
      <w:pPr>
        <w:pStyle w:val="ListParagraph"/>
        <w:spacing w:before="120"/>
        <w:ind w:left="0"/>
        <w:contextualSpacing w:val="0"/>
        <w:rPr>
          <w:highlight w:val="yellow"/>
        </w:rPr>
      </w:pPr>
    </w:p>
    <w:sectPr w:rsidR="00BD5416" w:rsidRPr="00BD541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354AF" w14:textId="77777777" w:rsidR="00D66914" w:rsidRDefault="00D66914">
      <w:r>
        <w:separator/>
      </w:r>
    </w:p>
  </w:endnote>
  <w:endnote w:type="continuationSeparator" w:id="0">
    <w:p w14:paraId="25E9E854" w14:textId="77777777" w:rsidR="00D66914" w:rsidRDefault="00D66914">
      <w:r>
        <w:continuationSeparator/>
      </w:r>
    </w:p>
  </w:endnote>
  <w:endnote w:type="continuationNotice" w:id="1">
    <w:p w14:paraId="42D99B6B" w14:textId="77777777" w:rsidR="00D66914" w:rsidRDefault="00D6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B700" w14:textId="77777777" w:rsidR="00D66914" w:rsidRDefault="00D66914">
      <w:r>
        <w:separator/>
      </w:r>
    </w:p>
  </w:footnote>
  <w:footnote w:type="continuationSeparator" w:id="0">
    <w:p w14:paraId="6EB77B0A" w14:textId="77777777" w:rsidR="00D66914" w:rsidRDefault="00D66914">
      <w:r>
        <w:continuationSeparator/>
      </w:r>
    </w:p>
  </w:footnote>
  <w:footnote w:type="continuationNotice" w:id="1">
    <w:p w14:paraId="3CC834E8" w14:textId="77777777" w:rsidR="00D66914" w:rsidRDefault="00D6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4D796A" w:rsidRDefault="004D7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4D796A" w:rsidRDefault="004D79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4D796A" w:rsidRDefault="004D7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7E9"/>
    <w:rsid w:val="00000CDD"/>
    <w:rsid w:val="0000145D"/>
    <w:rsid w:val="00002099"/>
    <w:rsid w:val="000027B0"/>
    <w:rsid w:val="000036F5"/>
    <w:rsid w:val="0000395F"/>
    <w:rsid w:val="00004470"/>
    <w:rsid w:val="00005EC6"/>
    <w:rsid w:val="000069F1"/>
    <w:rsid w:val="00007637"/>
    <w:rsid w:val="000101D5"/>
    <w:rsid w:val="00010D66"/>
    <w:rsid w:val="00010F32"/>
    <w:rsid w:val="0001113F"/>
    <w:rsid w:val="0001126D"/>
    <w:rsid w:val="00011358"/>
    <w:rsid w:val="00011FEF"/>
    <w:rsid w:val="00012375"/>
    <w:rsid w:val="00012514"/>
    <w:rsid w:val="0001319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2CE"/>
    <w:rsid w:val="000215BD"/>
    <w:rsid w:val="00021807"/>
    <w:rsid w:val="00021893"/>
    <w:rsid w:val="00021B81"/>
    <w:rsid w:val="00021C85"/>
    <w:rsid w:val="00021F21"/>
    <w:rsid w:val="00022078"/>
    <w:rsid w:val="0002221B"/>
    <w:rsid w:val="00022E4A"/>
    <w:rsid w:val="00023243"/>
    <w:rsid w:val="00023F11"/>
    <w:rsid w:val="00024C39"/>
    <w:rsid w:val="0002520C"/>
    <w:rsid w:val="00025CD9"/>
    <w:rsid w:val="00025D5C"/>
    <w:rsid w:val="0002639E"/>
    <w:rsid w:val="0002674F"/>
    <w:rsid w:val="00026D1D"/>
    <w:rsid w:val="0002770B"/>
    <w:rsid w:val="00027714"/>
    <w:rsid w:val="000279EC"/>
    <w:rsid w:val="00027B07"/>
    <w:rsid w:val="00030A91"/>
    <w:rsid w:val="000319F0"/>
    <w:rsid w:val="00033433"/>
    <w:rsid w:val="00033920"/>
    <w:rsid w:val="00033A96"/>
    <w:rsid w:val="00033D21"/>
    <w:rsid w:val="00034F15"/>
    <w:rsid w:val="00035922"/>
    <w:rsid w:val="00036006"/>
    <w:rsid w:val="0003643B"/>
    <w:rsid w:val="00036587"/>
    <w:rsid w:val="00036E6C"/>
    <w:rsid w:val="00037640"/>
    <w:rsid w:val="00037CA4"/>
    <w:rsid w:val="00037F60"/>
    <w:rsid w:val="0004068C"/>
    <w:rsid w:val="00040DFB"/>
    <w:rsid w:val="00042497"/>
    <w:rsid w:val="00043107"/>
    <w:rsid w:val="00043BBB"/>
    <w:rsid w:val="000441C1"/>
    <w:rsid w:val="00044A1D"/>
    <w:rsid w:val="00045150"/>
    <w:rsid w:val="000452A3"/>
    <w:rsid w:val="000455B9"/>
    <w:rsid w:val="000467E3"/>
    <w:rsid w:val="0004693A"/>
    <w:rsid w:val="0004704B"/>
    <w:rsid w:val="00047B85"/>
    <w:rsid w:val="000500AD"/>
    <w:rsid w:val="00050D4E"/>
    <w:rsid w:val="00050FB9"/>
    <w:rsid w:val="0005125B"/>
    <w:rsid w:val="00051391"/>
    <w:rsid w:val="00051619"/>
    <w:rsid w:val="00051691"/>
    <w:rsid w:val="0005176F"/>
    <w:rsid w:val="00051F4B"/>
    <w:rsid w:val="00051FF5"/>
    <w:rsid w:val="00052FA7"/>
    <w:rsid w:val="00052FAD"/>
    <w:rsid w:val="000530A5"/>
    <w:rsid w:val="0005410F"/>
    <w:rsid w:val="000542D7"/>
    <w:rsid w:val="000543BC"/>
    <w:rsid w:val="000544A0"/>
    <w:rsid w:val="0005475E"/>
    <w:rsid w:val="00055A47"/>
    <w:rsid w:val="00055E7A"/>
    <w:rsid w:val="0005611B"/>
    <w:rsid w:val="00056940"/>
    <w:rsid w:val="00056B58"/>
    <w:rsid w:val="00057F2B"/>
    <w:rsid w:val="000600C9"/>
    <w:rsid w:val="00060506"/>
    <w:rsid w:val="00060844"/>
    <w:rsid w:val="00060C29"/>
    <w:rsid w:val="00062731"/>
    <w:rsid w:val="000627EF"/>
    <w:rsid w:val="00062B85"/>
    <w:rsid w:val="00062C4C"/>
    <w:rsid w:val="00062E39"/>
    <w:rsid w:val="0006329E"/>
    <w:rsid w:val="000638D6"/>
    <w:rsid w:val="00063F34"/>
    <w:rsid w:val="00064A3E"/>
    <w:rsid w:val="00064E9E"/>
    <w:rsid w:val="0006529E"/>
    <w:rsid w:val="00065DF0"/>
    <w:rsid w:val="00065FEA"/>
    <w:rsid w:val="00066639"/>
    <w:rsid w:val="00066958"/>
    <w:rsid w:val="00066C16"/>
    <w:rsid w:val="0006723A"/>
    <w:rsid w:val="00067A21"/>
    <w:rsid w:val="00070310"/>
    <w:rsid w:val="000716A4"/>
    <w:rsid w:val="00071D28"/>
    <w:rsid w:val="00072457"/>
    <w:rsid w:val="00072E3F"/>
    <w:rsid w:val="00073DA3"/>
    <w:rsid w:val="0007541A"/>
    <w:rsid w:val="00075831"/>
    <w:rsid w:val="00075E04"/>
    <w:rsid w:val="00076035"/>
    <w:rsid w:val="00076359"/>
    <w:rsid w:val="00076F94"/>
    <w:rsid w:val="000770EC"/>
    <w:rsid w:val="00077EFD"/>
    <w:rsid w:val="00080A92"/>
    <w:rsid w:val="000815B8"/>
    <w:rsid w:val="00081F9F"/>
    <w:rsid w:val="000821DC"/>
    <w:rsid w:val="000825DC"/>
    <w:rsid w:val="00083A3F"/>
    <w:rsid w:val="00083AA0"/>
    <w:rsid w:val="00083E4A"/>
    <w:rsid w:val="00084101"/>
    <w:rsid w:val="000841F3"/>
    <w:rsid w:val="00085062"/>
    <w:rsid w:val="000850C5"/>
    <w:rsid w:val="0008569B"/>
    <w:rsid w:val="000858DB"/>
    <w:rsid w:val="00085B9F"/>
    <w:rsid w:val="00085D89"/>
    <w:rsid w:val="000863C7"/>
    <w:rsid w:val="00086699"/>
    <w:rsid w:val="00086BBB"/>
    <w:rsid w:val="00087911"/>
    <w:rsid w:val="00087BDE"/>
    <w:rsid w:val="00087C28"/>
    <w:rsid w:val="00087C2F"/>
    <w:rsid w:val="00087E37"/>
    <w:rsid w:val="000912CB"/>
    <w:rsid w:val="000918DE"/>
    <w:rsid w:val="00091A36"/>
    <w:rsid w:val="00091DC5"/>
    <w:rsid w:val="000924A1"/>
    <w:rsid w:val="000926B1"/>
    <w:rsid w:val="00092AF9"/>
    <w:rsid w:val="00092D06"/>
    <w:rsid w:val="00092F78"/>
    <w:rsid w:val="00093608"/>
    <w:rsid w:val="00093FA7"/>
    <w:rsid w:val="00094AF4"/>
    <w:rsid w:val="00095F6B"/>
    <w:rsid w:val="00096123"/>
    <w:rsid w:val="000962F9"/>
    <w:rsid w:val="00096781"/>
    <w:rsid w:val="00096D55"/>
    <w:rsid w:val="00096DEF"/>
    <w:rsid w:val="00097160"/>
    <w:rsid w:val="000A05DD"/>
    <w:rsid w:val="000A0713"/>
    <w:rsid w:val="000A0788"/>
    <w:rsid w:val="000A07F2"/>
    <w:rsid w:val="000A0AB4"/>
    <w:rsid w:val="000A10DC"/>
    <w:rsid w:val="000A165C"/>
    <w:rsid w:val="000A1973"/>
    <w:rsid w:val="000A19A1"/>
    <w:rsid w:val="000A1EA8"/>
    <w:rsid w:val="000A2D20"/>
    <w:rsid w:val="000A3D43"/>
    <w:rsid w:val="000A3E8C"/>
    <w:rsid w:val="000A40B8"/>
    <w:rsid w:val="000A4B84"/>
    <w:rsid w:val="000A4EAD"/>
    <w:rsid w:val="000A4F7E"/>
    <w:rsid w:val="000A55A6"/>
    <w:rsid w:val="000A5E2E"/>
    <w:rsid w:val="000A6096"/>
    <w:rsid w:val="000A60DD"/>
    <w:rsid w:val="000A6394"/>
    <w:rsid w:val="000A6F55"/>
    <w:rsid w:val="000B0BFC"/>
    <w:rsid w:val="000B0D64"/>
    <w:rsid w:val="000B0F9E"/>
    <w:rsid w:val="000B1435"/>
    <w:rsid w:val="000B16F8"/>
    <w:rsid w:val="000B1E46"/>
    <w:rsid w:val="000B1ECC"/>
    <w:rsid w:val="000B21B8"/>
    <w:rsid w:val="000B2BCA"/>
    <w:rsid w:val="000B331F"/>
    <w:rsid w:val="000B3413"/>
    <w:rsid w:val="000B3694"/>
    <w:rsid w:val="000B37F1"/>
    <w:rsid w:val="000B3D4E"/>
    <w:rsid w:val="000B46A2"/>
    <w:rsid w:val="000B46FD"/>
    <w:rsid w:val="000B488A"/>
    <w:rsid w:val="000B4A5D"/>
    <w:rsid w:val="000B5831"/>
    <w:rsid w:val="000B58A1"/>
    <w:rsid w:val="000B5DBE"/>
    <w:rsid w:val="000B5E32"/>
    <w:rsid w:val="000C008B"/>
    <w:rsid w:val="000C038A"/>
    <w:rsid w:val="000C0DA1"/>
    <w:rsid w:val="000C3557"/>
    <w:rsid w:val="000C4073"/>
    <w:rsid w:val="000C4870"/>
    <w:rsid w:val="000C5232"/>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49B"/>
    <w:rsid w:val="000D5A61"/>
    <w:rsid w:val="000D63A5"/>
    <w:rsid w:val="000D6B3F"/>
    <w:rsid w:val="000D7696"/>
    <w:rsid w:val="000D7911"/>
    <w:rsid w:val="000D7C44"/>
    <w:rsid w:val="000D7DE0"/>
    <w:rsid w:val="000D7E92"/>
    <w:rsid w:val="000E0A75"/>
    <w:rsid w:val="000E0E0D"/>
    <w:rsid w:val="000E2319"/>
    <w:rsid w:val="000E2999"/>
    <w:rsid w:val="000E3C50"/>
    <w:rsid w:val="000E3C71"/>
    <w:rsid w:val="000E412C"/>
    <w:rsid w:val="000E4521"/>
    <w:rsid w:val="000E57FF"/>
    <w:rsid w:val="000E5B73"/>
    <w:rsid w:val="000E67A9"/>
    <w:rsid w:val="000E722F"/>
    <w:rsid w:val="000F09EC"/>
    <w:rsid w:val="000F169D"/>
    <w:rsid w:val="000F19ED"/>
    <w:rsid w:val="000F2647"/>
    <w:rsid w:val="000F2656"/>
    <w:rsid w:val="000F287F"/>
    <w:rsid w:val="000F2CA4"/>
    <w:rsid w:val="000F3E19"/>
    <w:rsid w:val="000F4598"/>
    <w:rsid w:val="000F4AD3"/>
    <w:rsid w:val="000F5580"/>
    <w:rsid w:val="000F579A"/>
    <w:rsid w:val="000F5F52"/>
    <w:rsid w:val="000F6125"/>
    <w:rsid w:val="000F746D"/>
    <w:rsid w:val="000F75F1"/>
    <w:rsid w:val="000F7768"/>
    <w:rsid w:val="000F78C5"/>
    <w:rsid w:val="000F7FD7"/>
    <w:rsid w:val="001003A1"/>
    <w:rsid w:val="00100C66"/>
    <w:rsid w:val="0010128A"/>
    <w:rsid w:val="00101471"/>
    <w:rsid w:val="00101CCF"/>
    <w:rsid w:val="00101D3C"/>
    <w:rsid w:val="00102382"/>
    <w:rsid w:val="00102D5A"/>
    <w:rsid w:val="00103296"/>
    <w:rsid w:val="001035ED"/>
    <w:rsid w:val="00104DD5"/>
    <w:rsid w:val="00104F71"/>
    <w:rsid w:val="0010548D"/>
    <w:rsid w:val="001056CA"/>
    <w:rsid w:val="00105AF9"/>
    <w:rsid w:val="00105B02"/>
    <w:rsid w:val="00106587"/>
    <w:rsid w:val="00107370"/>
    <w:rsid w:val="00110B4A"/>
    <w:rsid w:val="001114A9"/>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E4B"/>
    <w:rsid w:val="001207A2"/>
    <w:rsid w:val="00120BF2"/>
    <w:rsid w:val="0012101E"/>
    <w:rsid w:val="00121193"/>
    <w:rsid w:val="00122708"/>
    <w:rsid w:val="00122CC0"/>
    <w:rsid w:val="00122DC3"/>
    <w:rsid w:val="00123502"/>
    <w:rsid w:val="00125366"/>
    <w:rsid w:val="0012563D"/>
    <w:rsid w:val="0012598B"/>
    <w:rsid w:val="001264E8"/>
    <w:rsid w:val="00126681"/>
    <w:rsid w:val="001269F1"/>
    <w:rsid w:val="00126E21"/>
    <w:rsid w:val="001274C0"/>
    <w:rsid w:val="00130702"/>
    <w:rsid w:val="001308C8"/>
    <w:rsid w:val="00130DBF"/>
    <w:rsid w:val="00131250"/>
    <w:rsid w:val="001314A3"/>
    <w:rsid w:val="0013179E"/>
    <w:rsid w:val="001319E4"/>
    <w:rsid w:val="00131EB9"/>
    <w:rsid w:val="00131F2B"/>
    <w:rsid w:val="00132F9E"/>
    <w:rsid w:val="00133668"/>
    <w:rsid w:val="00133D75"/>
    <w:rsid w:val="00133E77"/>
    <w:rsid w:val="001344D7"/>
    <w:rsid w:val="001356A2"/>
    <w:rsid w:val="00136422"/>
    <w:rsid w:val="00136AD1"/>
    <w:rsid w:val="00136C3B"/>
    <w:rsid w:val="00136FAC"/>
    <w:rsid w:val="00137AEF"/>
    <w:rsid w:val="001403A2"/>
    <w:rsid w:val="00141163"/>
    <w:rsid w:val="00141583"/>
    <w:rsid w:val="00141A06"/>
    <w:rsid w:val="00141B59"/>
    <w:rsid w:val="00141BB7"/>
    <w:rsid w:val="0014237B"/>
    <w:rsid w:val="00142C78"/>
    <w:rsid w:val="0014330C"/>
    <w:rsid w:val="00143422"/>
    <w:rsid w:val="00143690"/>
    <w:rsid w:val="00143D25"/>
    <w:rsid w:val="00144CE6"/>
    <w:rsid w:val="001456D6"/>
    <w:rsid w:val="00145CBE"/>
    <w:rsid w:val="00145D43"/>
    <w:rsid w:val="00146326"/>
    <w:rsid w:val="00146358"/>
    <w:rsid w:val="00146573"/>
    <w:rsid w:val="00146BA6"/>
    <w:rsid w:val="001508B4"/>
    <w:rsid w:val="001512C7"/>
    <w:rsid w:val="001517C7"/>
    <w:rsid w:val="00151F4B"/>
    <w:rsid w:val="001526AD"/>
    <w:rsid w:val="00153541"/>
    <w:rsid w:val="00153804"/>
    <w:rsid w:val="00153AC5"/>
    <w:rsid w:val="00153E49"/>
    <w:rsid w:val="00154118"/>
    <w:rsid w:val="00154A11"/>
    <w:rsid w:val="00154A6C"/>
    <w:rsid w:val="001554A6"/>
    <w:rsid w:val="00155753"/>
    <w:rsid w:val="001601DD"/>
    <w:rsid w:val="001608CB"/>
    <w:rsid w:val="00160F10"/>
    <w:rsid w:val="001610A7"/>
    <w:rsid w:val="001613DF"/>
    <w:rsid w:val="0016143B"/>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2523"/>
    <w:rsid w:val="00173053"/>
    <w:rsid w:val="001733B8"/>
    <w:rsid w:val="00173AC8"/>
    <w:rsid w:val="001741DF"/>
    <w:rsid w:val="001752CE"/>
    <w:rsid w:val="00175D8E"/>
    <w:rsid w:val="001766AD"/>
    <w:rsid w:val="001772CF"/>
    <w:rsid w:val="001800C0"/>
    <w:rsid w:val="001804B6"/>
    <w:rsid w:val="001808A4"/>
    <w:rsid w:val="0018133F"/>
    <w:rsid w:val="00181580"/>
    <w:rsid w:val="00181F5E"/>
    <w:rsid w:val="0018239B"/>
    <w:rsid w:val="00182A49"/>
    <w:rsid w:val="00182AC6"/>
    <w:rsid w:val="00183074"/>
    <w:rsid w:val="001830CB"/>
    <w:rsid w:val="001831D3"/>
    <w:rsid w:val="001839A7"/>
    <w:rsid w:val="00183A37"/>
    <w:rsid w:val="00183EE5"/>
    <w:rsid w:val="0018502D"/>
    <w:rsid w:val="00185594"/>
    <w:rsid w:val="00185C69"/>
    <w:rsid w:val="00185F1C"/>
    <w:rsid w:val="00186094"/>
    <w:rsid w:val="00186975"/>
    <w:rsid w:val="00186C57"/>
    <w:rsid w:val="00187080"/>
    <w:rsid w:val="001879ED"/>
    <w:rsid w:val="00190687"/>
    <w:rsid w:val="001911B4"/>
    <w:rsid w:val="00191516"/>
    <w:rsid w:val="00191B7B"/>
    <w:rsid w:val="00191BCD"/>
    <w:rsid w:val="00191CF1"/>
    <w:rsid w:val="00192B47"/>
    <w:rsid w:val="00192C46"/>
    <w:rsid w:val="00193454"/>
    <w:rsid w:val="00193C8C"/>
    <w:rsid w:val="00193D49"/>
    <w:rsid w:val="00194C90"/>
    <w:rsid w:val="0019617D"/>
    <w:rsid w:val="001963B4"/>
    <w:rsid w:val="00196637"/>
    <w:rsid w:val="00196AB9"/>
    <w:rsid w:val="00196C1E"/>
    <w:rsid w:val="001A0007"/>
    <w:rsid w:val="001A054A"/>
    <w:rsid w:val="001A0B45"/>
    <w:rsid w:val="001A0C1E"/>
    <w:rsid w:val="001A0DAC"/>
    <w:rsid w:val="001A16E4"/>
    <w:rsid w:val="001A1D4E"/>
    <w:rsid w:val="001A2589"/>
    <w:rsid w:val="001A29A5"/>
    <w:rsid w:val="001A2A37"/>
    <w:rsid w:val="001A4B0C"/>
    <w:rsid w:val="001A4C19"/>
    <w:rsid w:val="001A4DAC"/>
    <w:rsid w:val="001A514F"/>
    <w:rsid w:val="001A51F1"/>
    <w:rsid w:val="001A5616"/>
    <w:rsid w:val="001A5955"/>
    <w:rsid w:val="001A67AF"/>
    <w:rsid w:val="001A6804"/>
    <w:rsid w:val="001A6A03"/>
    <w:rsid w:val="001A740D"/>
    <w:rsid w:val="001A7B60"/>
    <w:rsid w:val="001A7DD9"/>
    <w:rsid w:val="001B0115"/>
    <w:rsid w:val="001B0C5F"/>
    <w:rsid w:val="001B15E0"/>
    <w:rsid w:val="001B1698"/>
    <w:rsid w:val="001B27D9"/>
    <w:rsid w:val="001B3363"/>
    <w:rsid w:val="001B3451"/>
    <w:rsid w:val="001B3BA3"/>
    <w:rsid w:val="001B3C1C"/>
    <w:rsid w:val="001B4103"/>
    <w:rsid w:val="001B41C7"/>
    <w:rsid w:val="001B44EF"/>
    <w:rsid w:val="001B4701"/>
    <w:rsid w:val="001B4B95"/>
    <w:rsid w:val="001B4EA4"/>
    <w:rsid w:val="001B591A"/>
    <w:rsid w:val="001B5C00"/>
    <w:rsid w:val="001B5E4B"/>
    <w:rsid w:val="001B5FCD"/>
    <w:rsid w:val="001B66C2"/>
    <w:rsid w:val="001B7A65"/>
    <w:rsid w:val="001B7B82"/>
    <w:rsid w:val="001C0D09"/>
    <w:rsid w:val="001C13E2"/>
    <w:rsid w:val="001C1E28"/>
    <w:rsid w:val="001C21C4"/>
    <w:rsid w:val="001C2204"/>
    <w:rsid w:val="001C3040"/>
    <w:rsid w:val="001C30B7"/>
    <w:rsid w:val="001C3F5C"/>
    <w:rsid w:val="001C486E"/>
    <w:rsid w:val="001C4BAD"/>
    <w:rsid w:val="001C4FDD"/>
    <w:rsid w:val="001C5023"/>
    <w:rsid w:val="001C5226"/>
    <w:rsid w:val="001C5F5E"/>
    <w:rsid w:val="001C5F9B"/>
    <w:rsid w:val="001C62DA"/>
    <w:rsid w:val="001C6580"/>
    <w:rsid w:val="001C6DBB"/>
    <w:rsid w:val="001C7298"/>
    <w:rsid w:val="001C733A"/>
    <w:rsid w:val="001D0A41"/>
    <w:rsid w:val="001D1C6E"/>
    <w:rsid w:val="001D1D05"/>
    <w:rsid w:val="001D1E64"/>
    <w:rsid w:val="001D1F58"/>
    <w:rsid w:val="001D2015"/>
    <w:rsid w:val="001D21BB"/>
    <w:rsid w:val="001D25F8"/>
    <w:rsid w:val="001D2FBF"/>
    <w:rsid w:val="001D33BB"/>
    <w:rsid w:val="001D395B"/>
    <w:rsid w:val="001D3DD2"/>
    <w:rsid w:val="001D417E"/>
    <w:rsid w:val="001D4215"/>
    <w:rsid w:val="001D47AC"/>
    <w:rsid w:val="001D4B51"/>
    <w:rsid w:val="001D4E29"/>
    <w:rsid w:val="001D5243"/>
    <w:rsid w:val="001D56B4"/>
    <w:rsid w:val="001D5785"/>
    <w:rsid w:val="001D5AB0"/>
    <w:rsid w:val="001D6AEA"/>
    <w:rsid w:val="001D6B68"/>
    <w:rsid w:val="001D760C"/>
    <w:rsid w:val="001D7B41"/>
    <w:rsid w:val="001D7E97"/>
    <w:rsid w:val="001D7EF1"/>
    <w:rsid w:val="001E063C"/>
    <w:rsid w:val="001E06A8"/>
    <w:rsid w:val="001E070D"/>
    <w:rsid w:val="001E0D82"/>
    <w:rsid w:val="001E0E78"/>
    <w:rsid w:val="001E1182"/>
    <w:rsid w:val="001E18D5"/>
    <w:rsid w:val="001E1947"/>
    <w:rsid w:val="001E3527"/>
    <w:rsid w:val="001E39C2"/>
    <w:rsid w:val="001E3EB3"/>
    <w:rsid w:val="001E41F3"/>
    <w:rsid w:val="001E4837"/>
    <w:rsid w:val="001E5B07"/>
    <w:rsid w:val="001E5E0B"/>
    <w:rsid w:val="001E69C5"/>
    <w:rsid w:val="001E6BE8"/>
    <w:rsid w:val="001E6F15"/>
    <w:rsid w:val="001E71FA"/>
    <w:rsid w:val="001F02BB"/>
    <w:rsid w:val="001F05B3"/>
    <w:rsid w:val="001F05E0"/>
    <w:rsid w:val="001F0C32"/>
    <w:rsid w:val="001F1DC8"/>
    <w:rsid w:val="001F20F7"/>
    <w:rsid w:val="001F24BD"/>
    <w:rsid w:val="001F2744"/>
    <w:rsid w:val="001F2900"/>
    <w:rsid w:val="001F2DAB"/>
    <w:rsid w:val="001F2F3B"/>
    <w:rsid w:val="001F4799"/>
    <w:rsid w:val="001F4B52"/>
    <w:rsid w:val="001F51B8"/>
    <w:rsid w:val="001F52C3"/>
    <w:rsid w:val="001F61E1"/>
    <w:rsid w:val="001F68FA"/>
    <w:rsid w:val="001F6ADC"/>
    <w:rsid w:val="001F7AA0"/>
    <w:rsid w:val="001F7EB4"/>
    <w:rsid w:val="002003EE"/>
    <w:rsid w:val="00200410"/>
    <w:rsid w:val="00200D57"/>
    <w:rsid w:val="00200E19"/>
    <w:rsid w:val="0020147F"/>
    <w:rsid w:val="0020172E"/>
    <w:rsid w:val="0020187B"/>
    <w:rsid w:val="002021AA"/>
    <w:rsid w:val="00202A21"/>
    <w:rsid w:val="00202B57"/>
    <w:rsid w:val="00202BB6"/>
    <w:rsid w:val="0020309E"/>
    <w:rsid w:val="00203446"/>
    <w:rsid w:val="00203B06"/>
    <w:rsid w:val="0020455F"/>
    <w:rsid w:val="00204E57"/>
    <w:rsid w:val="0020533E"/>
    <w:rsid w:val="00205417"/>
    <w:rsid w:val="0020574E"/>
    <w:rsid w:val="00205AC8"/>
    <w:rsid w:val="00205CF3"/>
    <w:rsid w:val="00205E08"/>
    <w:rsid w:val="00206057"/>
    <w:rsid w:val="00206ACD"/>
    <w:rsid w:val="00206CFB"/>
    <w:rsid w:val="00206F7B"/>
    <w:rsid w:val="00207076"/>
    <w:rsid w:val="00207BEF"/>
    <w:rsid w:val="00210244"/>
    <w:rsid w:val="00210F4F"/>
    <w:rsid w:val="00210FDC"/>
    <w:rsid w:val="002110D4"/>
    <w:rsid w:val="002110DC"/>
    <w:rsid w:val="00211174"/>
    <w:rsid w:val="002119F3"/>
    <w:rsid w:val="00211C5A"/>
    <w:rsid w:val="00212F8C"/>
    <w:rsid w:val="00213678"/>
    <w:rsid w:val="00213894"/>
    <w:rsid w:val="00213C9F"/>
    <w:rsid w:val="00213EA9"/>
    <w:rsid w:val="00214D4D"/>
    <w:rsid w:val="0021501D"/>
    <w:rsid w:val="0021681B"/>
    <w:rsid w:val="00216E94"/>
    <w:rsid w:val="00217059"/>
    <w:rsid w:val="002174ED"/>
    <w:rsid w:val="00217A6B"/>
    <w:rsid w:val="00217D6E"/>
    <w:rsid w:val="002202E8"/>
    <w:rsid w:val="002207ED"/>
    <w:rsid w:val="002208D6"/>
    <w:rsid w:val="00220A12"/>
    <w:rsid w:val="00220ABF"/>
    <w:rsid w:val="00220B23"/>
    <w:rsid w:val="002212C3"/>
    <w:rsid w:val="0022135A"/>
    <w:rsid w:val="002213FE"/>
    <w:rsid w:val="00222117"/>
    <w:rsid w:val="00222817"/>
    <w:rsid w:val="00222A56"/>
    <w:rsid w:val="00223A1B"/>
    <w:rsid w:val="00223B11"/>
    <w:rsid w:val="0022436C"/>
    <w:rsid w:val="0022502A"/>
    <w:rsid w:val="002253ED"/>
    <w:rsid w:val="00225F04"/>
    <w:rsid w:val="002261AB"/>
    <w:rsid w:val="002274D2"/>
    <w:rsid w:val="00227648"/>
    <w:rsid w:val="0022788F"/>
    <w:rsid w:val="00227E9B"/>
    <w:rsid w:val="00227F9C"/>
    <w:rsid w:val="002311F2"/>
    <w:rsid w:val="00232834"/>
    <w:rsid w:val="00232C37"/>
    <w:rsid w:val="002356C8"/>
    <w:rsid w:val="00235D6D"/>
    <w:rsid w:val="00236802"/>
    <w:rsid w:val="002376D0"/>
    <w:rsid w:val="002408AF"/>
    <w:rsid w:val="00241961"/>
    <w:rsid w:val="00242377"/>
    <w:rsid w:val="00242E7E"/>
    <w:rsid w:val="00242EB3"/>
    <w:rsid w:val="00243145"/>
    <w:rsid w:val="002431EA"/>
    <w:rsid w:val="00243394"/>
    <w:rsid w:val="00243755"/>
    <w:rsid w:val="00243D38"/>
    <w:rsid w:val="00244902"/>
    <w:rsid w:val="002449F4"/>
    <w:rsid w:val="00244F2A"/>
    <w:rsid w:val="00245066"/>
    <w:rsid w:val="002451E5"/>
    <w:rsid w:val="00245D01"/>
    <w:rsid w:val="00246E4D"/>
    <w:rsid w:val="00246EE7"/>
    <w:rsid w:val="00247464"/>
    <w:rsid w:val="0024775B"/>
    <w:rsid w:val="00247AAB"/>
    <w:rsid w:val="00247D08"/>
    <w:rsid w:val="00250DC1"/>
    <w:rsid w:val="00251441"/>
    <w:rsid w:val="00251FCD"/>
    <w:rsid w:val="002523D3"/>
    <w:rsid w:val="002535A7"/>
    <w:rsid w:val="00253682"/>
    <w:rsid w:val="00253AD4"/>
    <w:rsid w:val="00253DBC"/>
    <w:rsid w:val="00253E87"/>
    <w:rsid w:val="00253F83"/>
    <w:rsid w:val="0025582C"/>
    <w:rsid w:val="00255DC4"/>
    <w:rsid w:val="00255F58"/>
    <w:rsid w:val="00255FF0"/>
    <w:rsid w:val="00257768"/>
    <w:rsid w:val="0026004D"/>
    <w:rsid w:val="00260912"/>
    <w:rsid w:val="00260D07"/>
    <w:rsid w:val="00261347"/>
    <w:rsid w:val="00261A22"/>
    <w:rsid w:val="00262029"/>
    <w:rsid w:val="002630E0"/>
    <w:rsid w:val="00263B86"/>
    <w:rsid w:val="00263E6D"/>
    <w:rsid w:val="00264138"/>
    <w:rsid w:val="0026419E"/>
    <w:rsid w:val="00264DDF"/>
    <w:rsid w:val="00264FD7"/>
    <w:rsid w:val="00265357"/>
    <w:rsid w:val="00265B9B"/>
    <w:rsid w:val="00265D7A"/>
    <w:rsid w:val="00266652"/>
    <w:rsid w:val="00266C27"/>
    <w:rsid w:val="00267363"/>
    <w:rsid w:val="00270A44"/>
    <w:rsid w:val="00271348"/>
    <w:rsid w:val="00271E9A"/>
    <w:rsid w:val="0027229B"/>
    <w:rsid w:val="00273288"/>
    <w:rsid w:val="0027455B"/>
    <w:rsid w:val="00274751"/>
    <w:rsid w:val="00275D12"/>
    <w:rsid w:val="00275EDA"/>
    <w:rsid w:val="00275EFC"/>
    <w:rsid w:val="00275F52"/>
    <w:rsid w:val="00276181"/>
    <w:rsid w:val="002779AB"/>
    <w:rsid w:val="00277B44"/>
    <w:rsid w:val="00280800"/>
    <w:rsid w:val="00280AA1"/>
    <w:rsid w:val="00281A71"/>
    <w:rsid w:val="00281CD8"/>
    <w:rsid w:val="00281D97"/>
    <w:rsid w:val="00282919"/>
    <w:rsid w:val="00283073"/>
    <w:rsid w:val="0028322A"/>
    <w:rsid w:val="002833A6"/>
    <w:rsid w:val="0028349E"/>
    <w:rsid w:val="00283DDE"/>
    <w:rsid w:val="00283E36"/>
    <w:rsid w:val="00284928"/>
    <w:rsid w:val="00284F7B"/>
    <w:rsid w:val="002860C4"/>
    <w:rsid w:val="00287FB5"/>
    <w:rsid w:val="00290858"/>
    <w:rsid w:val="00291AC4"/>
    <w:rsid w:val="002925F7"/>
    <w:rsid w:val="0029269B"/>
    <w:rsid w:val="00292B5B"/>
    <w:rsid w:val="002936BC"/>
    <w:rsid w:val="00293869"/>
    <w:rsid w:val="00293C6F"/>
    <w:rsid w:val="00293E27"/>
    <w:rsid w:val="002941FB"/>
    <w:rsid w:val="002946D3"/>
    <w:rsid w:val="00294827"/>
    <w:rsid w:val="00294DB5"/>
    <w:rsid w:val="00295468"/>
    <w:rsid w:val="00295850"/>
    <w:rsid w:val="002958D9"/>
    <w:rsid w:val="00295F0A"/>
    <w:rsid w:val="002969E7"/>
    <w:rsid w:val="00296B14"/>
    <w:rsid w:val="0029703C"/>
    <w:rsid w:val="002977ED"/>
    <w:rsid w:val="002979E8"/>
    <w:rsid w:val="002979F7"/>
    <w:rsid w:val="002A0057"/>
    <w:rsid w:val="002A0139"/>
    <w:rsid w:val="002A10DA"/>
    <w:rsid w:val="002A12FB"/>
    <w:rsid w:val="002A1534"/>
    <w:rsid w:val="002A192B"/>
    <w:rsid w:val="002A221E"/>
    <w:rsid w:val="002A2C1F"/>
    <w:rsid w:val="002A36D8"/>
    <w:rsid w:val="002A3CA3"/>
    <w:rsid w:val="002A4249"/>
    <w:rsid w:val="002A45BA"/>
    <w:rsid w:val="002A4BB7"/>
    <w:rsid w:val="002A4D8B"/>
    <w:rsid w:val="002A578A"/>
    <w:rsid w:val="002A622E"/>
    <w:rsid w:val="002A67DC"/>
    <w:rsid w:val="002A6B19"/>
    <w:rsid w:val="002A6D98"/>
    <w:rsid w:val="002A7669"/>
    <w:rsid w:val="002A7849"/>
    <w:rsid w:val="002A7D18"/>
    <w:rsid w:val="002B01C9"/>
    <w:rsid w:val="002B0A08"/>
    <w:rsid w:val="002B0C57"/>
    <w:rsid w:val="002B0EB5"/>
    <w:rsid w:val="002B12F7"/>
    <w:rsid w:val="002B2162"/>
    <w:rsid w:val="002B2414"/>
    <w:rsid w:val="002B2847"/>
    <w:rsid w:val="002B30BC"/>
    <w:rsid w:val="002B314A"/>
    <w:rsid w:val="002B3710"/>
    <w:rsid w:val="002B37A3"/>
    <w:rsid w:val="002B3E63"/>
    <w:rsid w:val="002B4334"/>
    <w:rsid w:val="002B443E"/>
    <w:rsid w:val="002B4CF1"/>
    <w:rsid w:val="002B4E0F"/>
    <w:rsid w:val="002B5741"/>
    <w:rsid w:val="002B5BEE"/>
    <w:rsid w:val="002B63C0"/>
    <w:rsid w:val="002B654C"/>
    <w:rsid w:val="002B6BCE"/>
    <w:rsid w:val="002B7291"/>
    <w:rsid w:val="002B7860"/>
    <w:rsid w:val="002B7C43"/>
    <w:rsid w:val="002B7CEE"/>
    <w:rsid w:val="002B7F55"/>
    <w:rsid w:val="002C0B09"/>
    <w:rsid w:val="002C0DDA"/>
    <w:rsid w:val="002C12A9"/>
    <w:rsid w:val="002C1706"/>
    <w:rsid w:val="002C196D"/>
    <w:rsid w:val="002C1C0D"/>
    <w:rsid w:val="002C1CF3"/>
    <w:rsid w:val="002C2398"/>
    <w:rsid w:val="002C240C"/>
    <w:rsid w:val="002C258D"/>
    <w:rsid w:val="002C2F82"/>
    <w:rsid w:val="002C351A"/>
    <w:rsid w:val="002C3915"/>
    <w:rsid w:val="002C395B"/>
    <w:rsid w:val="002C3B4B"/>
    <w:rsid w:val="002C4895"/>
    <w:rsid w:val="002C4C0E"/>
    <w:rsid w:val="002C4F9D"/>
    <w:rsid w:val="002C5024"/>
    <w:rsid w:val="002C50C6"/>
    <w:rsid w:val="002C5663"/>
    <w:rsid w:val="002C5E85"/>
    <w:rsid w:val="002C707A"/>
    <w:rsid w:val="002C7C52"/>
    <w:rsid w:val="002D00E5"/>
    <w:rsid w:val="002D0339"/>
    <w:rsid w:val="002D0E25"/>
    <w:rsid w:val="002D18E3"/>
    <w:rsid w:val="002D191A"/>
    <w:rsid w:val="002D231B"/>
    <w:rsid w:val="002D2D96"/>
    <w:rsid w:val="002D3880"/>
    <w:rsid w:val="002D3E0E"/>
    <w:rsid w:val="002D3F64"/>
    <w:rsid w:val="002D4074"/>
    <w:rsid w:val="002D447B"/>
    <w:rsid w:val="002D502E"/>
    <w:rsid w:val="002D5098"/>
    <w:rsid w:val="002D68DB"/>
    <w:rsid w:val="002D75CB"/>
    <w:rsid w:val="002E0034"/>
    <w:rsid w:val="002E0C27"/>
    <w:rsid w:val="002E0F49"/>
    <w:rsid w:val="002E10EF"/>
    <w:rsid w:val="002E1EE8"/>
    <w:rsid w:val="002E320F"/>
    <w:rsid w:val="002E3947"/>
    <w:rsid w:val="002E3B7C"/>
    <w:rsid w:val="002E4205"/>
    <w:rsid w:val="002E525D"/>
    <w:rsid w:val="002E59A4"/>
    <w:rsid w:val="002E5D41"/>
    <w:rsid w:val="002E5F4D"/>
    <w:rsid w:val="002E6494"/>
    <w:rsid w:val="002E67F0"/>
    <w:rsid w:val="002E7C6B"/>
    <w:rsid w:val="002E7D34"/>
    <w:rsid w:val="002F088E"/>
    <w:rsid w:val="002F0AA0"/>
    <w:rsid w:val="002F1A33"/>
    <w:rsid w:val="002F1B68"/>
    <w:rsid w:val="002F228E"/>
    <w:rsid w:val="002F24CE"/>
    <w:rsid w:val="002F30BE"/>
    <w:rsid w:val="002F32B2"/>
    <w:rsid w:val="002F340F"/>
    <w:rsid w:val="002F351E"/>
    <w:rsid w:val="002F404D"/>
    <w:rsid w:val="002F415F"/>
    <w:rsid w:val="002F472A"/>
    <w:rsid w:val="002F473D"/>
    <w:rsid w:val="002F4F62"/>
    <w:rsid w:val="002F5AF8"/>
    <w:rsid w:val="002F6753"/>
    <w:rsid w:val="002F6A69"/>
    <w:rsid w:val="002F6C4F"/>
    <w:rsid w:val="002F6DA9"/>
    <w:rsid w:val="002F7503"/>
    <w:rsid w:val="002F7AAA"/>
    <w:rsid w:val="003005E6"/>
    <w:rsid w:val="00300B42"/>
    <w:rsid w:val="00301188"/>
    <w:rsid w:val="003013B8"/>
    <w:rsid w:val="00301556"/>
    <w:rsid w:val="00301963"/>
    <w:rsid w:val="00301C0F"/>
    <w:rsid w:val="00302A2C"/>
    <w:rsid w:val="00302E56"/>
    <w:rsid w:val="003030DC"/>
    <w:rsid w:val="003036B5"/>
    <w:rsid w:val="003039DA"/>
    <w:rsid w:val="00303C0A"/>
    <w:rsid w:val="00303C18"/>
    <w:rsid w:val="00304058"/>
    <w:rsid w:val="003052E9"/>
    <w:rsid w:val="00305409"/>
    <w:rsid w:val="00305CE8"/>
    <w:rsid w:val="0030790D"/>
    <w:rsid w:val="00307CA4"/>
    <w:rsid w:val="00307FC5"/>
    <w:rsid w:val="00310823"/>
    <w:rsid w:val="00310A36"/>
    <w:rsid w:val="00311861"/>
    <w:rsid w:val="00311D46"/>
    <w:rsid w:val="00312007"/>
    <w:rsid w:val="003124BA"/>
    <w:rsid w:val="00312DFD"/>
    <w:rsid w:val="00313B48"/>
    <w:rsid w:val="00313D1D"/>
    <w:rsid w:val="00314470"/>
    <w:rsid w:val="00314544"/>
    <w:rsid w:val="00314CCB"/>
    <w:rsid w:val="00314DB3"/>
    <w:rsid w:val="00315D93"/>
    <w:rsid w:val="00316ADC"/>
    <w:rsid w:val="00316D63"/>
    <w:rsid w:val="00317912"/>
    <w:rsid w:val="00320AE5"/>
    <w:rsid w:val="0032110B"/>
    <w:rsid w:val="00321A0E"/>
    <w:rsid w:val="00321E67"/>
    <w:rsid w:val="003230F1"/>
    <w:rsid w:val="0032416E"/>
    <w:rsid w:val="00324278"/>
    <w:rsid w:val="0032441B"/>
    <w:rsid w:val="003244D1"/>
    <w:rsid w:val="003245AB"/>
    <w:rsid w:val="00324CDB"/>
    <w:rsid w:val="00326021"/>
    <w:rsid w:val="003324E0"/>
    <w:rsid w:val="00332928"/>
    <w:rsid w:val="00334417"/>
    <w:rsid w:val="0033463A"/>
    <w:rsid w:val="003350E5"/>
    <w:rsid w:val="003352BA"/>
    <w:rsid w:val="00335553"/>
    <w:rsid w:val="00336875"/>
    <w:rsid w:val="00337988"/>
    <w:rsid w:val="003379F5"/>
    <w:rsid w:val="00337EBD"/>
    <w:rsid w:val="00340BF6"/>
    <w:rsid w:val="00341121"/>
    <w:rsid w:val="003419FE"/>
    <w:rsid w:val="00341B75"/>
    <w:rsid w:val="00342210"/>
    <w:rsid w:val="003425FF"/>
    <w:rsid w:val="00343040"/>
    <w:rsid w:val="00343C53"/>
    <w:rsid w:val="0034523B"/>
    <w:rsid w:val="003456A1"/>
    <w:rsid w:val="003460E9"/>
    <w:rsid w:val="00346116"/>
    <w:rsid w:val="003466AD"/>
    <w:rsid w:val="00347054"/>
    <w:rsid w:val="00347873"/>
    <w:rsid w:val="00347EB2"/>
    <w:rsid w:val="00347F47"/>
    <w:rsid w:val="00350BDB"/>
    <w:rsid w:val="00350BDD"/>
    <w:rsid w:val="00350D70"/>
    <w:rsid w:val="00350E35"/>
    <w:rsid w:val="00350F38"/>
    <w:rsid w:val="00351AD6"/>
    <w:rsid w:val="0035274B"/>
    <w:rsid w:val="003527CF"/>
    <w:rsid w:val="00352F92"/>
    <w:rsid w:val="003536C1"/>
    <w:rsid w:val="00353725"/>
    <w:rsid w:val="00353FBA"/>
    <w:rsid w:val="00354F3F"/>
    <w:rsid w:val="003562C2"/>
    <w:rsid w:val="0035635D"/>
    <w:rsid w:val="003563C4"/>
    <w:rsid w:val="003563DC"/>
    <w:rsid w:val="00356899"/>
    <w:rsid w:val="00356BA0"/>
    <w:rsid w:val="0035760F"/>
    <w:rsid w:val="00357A4B"/>
    <w:rsid w:val="00360CD0"/>
    <w:rsid w:val="003613EC"/>
    <w:rsid w:val="00362568"/>
    <w:rsid w:val="00362738"/>
    <w:rsid w:val="0036320E"/>
    <w:rsid w:val="00363F28"/>
    <w:rsid w:val="00364262"/>
    <w:rsid w:val="003645D7"/>
    <w:rsid w:val="0036497A"/>
    <w:rsid w:val="00364F60"/>
    <w:rsid w:val="003662E3"/>
    <w:rsid w:val="00366C07"/>
    <w:rsid w:val="00367644"/>
    <w:rsid w:val="003678BD"/>
    <w:rsid w:val="00367B27"/>
    <w:rsid w:val="003707D3"/>
    <w:rsid w:val="00372D8C"/>
    <w:rsid w:val="00373587"/>
    <w:rsid w:val="003735BE"/>
    <w:rsid w:val="003739E3"/>
    <w:rsid w:val="00373A6E"/>
    <w:rsid w:val="003745C3"/>
    <w:rsid w:val="00375141"/>
    <w:rsid w:val="003757E2"/>
    <w:rsid w:val="00375852"/>
    <w:rsid w:val="00376019"/>
    <w:rsid w:val="00376525"/>
    <w:rsid w:val="0037698A"/>
    <w:rsid w:val="00377738"/>
    <w:rsid w:val="00377C50"/>
    <w:rsid w:val="003801B7"/>
    <w:rsid w:val="00380683"/>
    <w:rsid w:val="003807FC"/>
    <w:rsid w:val="00380E23"/>
    <w:rsid w:val="00380E2C"/>
    <w:rsid w:val="003810CA"/>
    <w:rsid w:val="003814E5"/>
    <w:rsid w:val="003819BD"/>
    <w:rsid w:val="00381B4C"/>
    <w:rsid w:val="00383123"/>
    <w:rsid w:val="00383682"/>
    <w:rsid w:val="00383D93"/>
    <w:rsid w:val="00383DA1"/>
    <w:rsid w:val="00383DB3"/>
    <w:rsid w:val="00383DBB"/>
    <w:rsid w:val="00384315"/>
    <w:rsid w:val="00384511"/>
    <w:rsid w:val="0038584C"/>
    <w:rsid w:val="00385BF6"/>
    <w:rsid w:val="00386A4B"/>
    <w:rsid w:val="00386D56"/>
    <w:rsid w:val="003905F3"/>
    <w:rsid w:val="003914CE"/>
    <w:rsid w:val="003917CB"/>
    <w:rsid w:val="00391BA4"/>
    <w:rsid w:val="003926AA"/>
    <w:rsid w:val="0039594E"/>
    <w:rsid w:val="00395DD2"/>
    <w:rsid w:val="00396C61"/>
    <w:rsid w:val="003A004F"/>
    <w:rsid w:val="003A1351"/>
    <w:rsid w:val="003A1C0C"/>
    <w:rsid w:val="003A1CE2"/>
    <w:rsid w:val="003A1D35"/>
    <w:rsid w:val="003A2642"/>
    <w:rsid w:val="003A30C5"/>
    <w:rsid w:val="003A3BAD"/>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2EF0"/>
    <w:rsid w:val="003B3048"/>
    <w:rsid w:val="003B306E"/>
    <w:rsid w:val="003B360F"/>
    <w:rsid w:val="003B374F"/>
    <w:rsid w:val="003B3BF5"/>
    <w:rsid w:val="003B40ED"/>
    <w:rsid w:val="003B69E9"/>
    <w:rsid w:val="003B713D"/>
    <w:rsid w:val="003B7DFB"/>
    <w:rsid w:val="003C05C0"/>
    <w:rsid w:val="003C17B4"/>
    <w:rsid w:val="003C1904"/>
    <w:rsid w:val="003C1B8E"/>
    <w:rsid w:val="003C1DE9"/>
    <w:rsid w:val="003C2065"/>
    <w:rsid w:val="003C2DFE"/>
    <w:rsid w:val="003C37E7"/>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184"/>
    <w:rsid w:val="003D230C"/>
    <w:rsid w:val="003D28DD"/>
    <w:rsid w:val="003D2C47"/>
    <w:rsid w:val="003D2EE8"/>
    <w:rsid w:val="003D2F71"/>
    <w:rsid w:val="003D3570"/>
    <w:rsid w:val="003D36E6"/>
    <w:rsid w:val="003D4AAD"/>
    <w:rsid w:val="003D54FA"/>
    <w:rsid w:val="003D5B65"/>
    <w:rsid w:val="003D6541"/>
    <w:rsid w:val="003D66EB"/>
    <w:rsid w:val="003D6838"/>
    <w:rsid w:val="003D6E20"/>
    <w:rsid w:val="003D6EE5"/>
    <w:rsid w:val="003D710C"/>
    <w:rsid w:val="003D716B"/>
    <w:rsid w:val="003D77DB"/>
    <w:rsid w:val="003D7823"/>
    <w:rsid w:val="003D78CD"/>
    <w:rsid w:val="003E0222"/>
    <w:rsid w:val="003E0E5A"/>
    <w:rsid w:val="003E149A"/>
    <w:rsid w:val="003E1A36"/>
    <w:rsid w:val="003E1AF7"/>
    <w:rsid w:val="003E1CB3"/>
    <w:rsid w:val="003E22F9"/>
    <w:rsid w:val="003E316D"/>
    <w:rsid w:val="003E34C7"/>
    <w:rsid w:val="003E3DD4"/>
    <w:rsid w:val="003E41BF"/>
    <w:rsid w:val="003E4929"/>
    <w:rsid w:val="003E5406"/>
    <w:rsid w:val="003E5ACF"/>
    <w:rsid w:val="003E5D3B"/>
    <w:rsid w:val="003E5DA0"/>
    <w:rsid w:val="003E705F"/>
    <w:rsid w:val="003E733D"/>
    <w:rsid w:val="003E7A13"/>
    <w:rsid w:val="003F06FD"/>
    <w:rsid w:val="003F0BB2"/>
    <w:rsid w:val="003F1460"/>
    <w:rsid w:val="003F1537"/>
    <w:rsid w:val="003F1645"/>
    <w:rsid w:val="003F18E2"/>
    <w:rsid w:val="003F1CB5"/>
    <w:rsid w:val="003F2400"/>
    <w:rsid w:val="003F29F1"/>
    <w:rsid w:val="003F31F2"/>
    <w:rsid w:val="003F33F7"/>
    <w:rsid w:val="003F3B11"/>
    <w:rsid w:val="003F42E5"/>
    <w:rsid w:val="003F53E4"/>
    <w:rsid w:val="003F5971"/>
    <w:rsid w:val="003F5E14"/>
    <w:rsid w:val="003F5EAE"/>
    <w:rsid w:val="003F6006"/>
    <w:rsid w:val="003F62C6"/>
    <w:rsid w:val="003F6649"/>
    <w:rsid w:val="003F7439"/>
    <w:rsid w:val="0040014F"/>
    <w:rsid w:val="0040016B"/>
    <w:rsid w:val="00400971"/>
    <w:rsid w:val="00400C3F"/>
    <w:rsid w:val="004011D8"/>
    <w:rsid w:val="0040163E"/>
    <w:rsid w:val="00402236"/>
    <w:rsid w:val="0040232E"/>
    <w:rsid w:val="00402B79"/>
    <w:rsid w:val="00402D68"/>
    <w:rsid w:val="00402E2E"/>
    <w:rsid w:val="004037E8"/>
    <w:rsid w:val="004040A8"/>
    <w:rsid w:val="004041C4"/>
    <w:rsid w:val="00404758"/>
    <w:rsid w:val="00404A56"/>
    <w:rsid w:val="00407C85"/>
    <w:rsid w:val="0041052A"/>
    <w:rsid w:val="00410710"/>
    <w:rsid w:val="004109D2"/>
    <w:rsid w:val="00410BE5"/>
    <w:rsid w:val="00410C28"/>
    <w:rsid w:val="00410D44"/>
    <w:rsid w:val="00411BE0"/>
    <w:rsid w:val="00411CE0"/>
    <w:rsid w:val="00411FCD"/>
    <w:rsid w:val="004120C1"/>
    <w:rsid w:val="0041219E"/>
    <w:rsid w:val="0041223D"/>
    <w:rsid w:val="00412ACD"/>
    <w:rsid w:val="00412DDE"/>
    <w:rsid w:val="0041345E"/>
    <w:rsid w:val="004134B3"/>
    <w:rsid w:val="00413F7E"/>
    <w:rsid w:val="0041407D"/>
    <w:rsid w:val="0041479F"/>
    <w:rsid w:val="004150A4"/>
    <w:rsid w:val="004154A3"/>
    <w:rsid w:val="004162C3"/>
    <w:rsid w:val="004169A4"/>
    <w:rsid w:val="00416EFC"/>
    <w:rsid w:val="00416F7B"/>
    <w:rsid w:val="0041701C"/>
    <w:rsid w:val="00420051"/>
    <w:rsid w:val="00420C31"/>
    <w:rsid w:val="00422350"/>
    <w:rsid w:val="00422F72"/>
    <w:rsid w:val="0042343D"/>
    <w:rsid w:val="00423E89"/>
    <w:rsid w:val="0042414F"/>
    <w:rsid w:val="004242CA"/>
    <w:rsid w:val="004242F1"/>
    <w:rsid w:val="004243A4"/>
    <w:rsid w:val="0042487B"/>
    <w:rsid w:val="004253A7"/>
    <w:rsid w:val="00426A9A"/>
    <w:rsid w:val="0042747D"/>
    <w:rsid w:val="00427684"/>
    <w:rsid w:val="00427C49"/>
    <w:rsid w:val="004300A0"/>
    <w:rsid w:val="004303C3"/>
    <w:rsid w:val="00430CE9"/>
    <w:rsid w:val="004315EE"/>
    <w:rsid w:val="00431E13"/>
    <w:rsid w:val="00431E24"/>
    <w:rsid w:val="004323CD"/>
    <w:rsid w:val="00432474"/>
    <w:rsid w:val="00432739"/>
    <w:rsid w:val="00432758"/>
    <w:rsid w:val="00432A6B"/>
    <w:rsid w:val="00432F7A"/>
    <w:rsid w:val="00433113"/>
    <w:rsid w:val="004334B0"/>
    <w:rsid w:val="0043357A"/>
    <w:rsid w:val="0043456F"/>
    <w:rsid w:val="00434B77"/>
    <w:rsid w:val="00434FCC"/>
    <w:rsid w:val="004352EB"/>
    <w:rsid w:val="0043544E"/>
    <w:rsid w:val="00436371"/>
    <w:rsid w:val="00436A9F"/>
    <w:rsid w:val="00436D85"/>
    <w:rsid w:val="004371BA"/>
    <w:rsid w:val="00437331"/>
    <w:rsid w:val="00440269"/>
    <w:rsid w:val="0044026A"/>
    <w:rsid w:val="004406DB"/>
    <w:rsid w:val="00441961"/>
    <w:rsid w:val="0044198C"/>
    <w:rsid w:val="00441EC5"/>
    <w:rsid w:val="00442D34"/>
    <w:rsid w:val="00443150"/>
    <w:rsid w:val="00443177"/>
    <w:rsid w:val="00444678"/>
    <w:rsid w:val="00444831"/>
    <w:rsid w:val="00444983"/>
    <w:rsid w:val="00444B02"/>
    <w:rsid w:val="0044544D"/>
    <w:rsid w:val="0044550D"/>
    <w:rsid w:val="00445E1A"/>
    <w:rsid w:val="00446081"/>
    <w:rsid w:val="0044669D"/>
    <w:rsid w:val="00446AF3"/>
    <w:rsid w:val="00446EBC"/>
    <w:rsid w:val="0045024A"/>
    <w:rsid w:val="004509F6"/>
    <w:rsid w:val="00450CB9"/>
    <w:rsid w:val="00451D36"/>
    <w:rsid w:val="00451F36"/>
    <w:rsid w:val="00452165"/>
    <w:rsid w:val="004527EC"/>
    <w:rsid w:val="00452E98"/>
    <w:rsid w:val="00453394"/>
    <w:rsid w:val="00453FE3"/>
    <w:rsid w:val="0045489E"/>
    <w:rsid w:val="00454ABC"/>
    <w:rsid w:val="00454CCC"/>
    <w:rsid w:val="00454EE7"/>
    <w:rsid w:val="00455190"/>
    <w:rsid w:val="00455328"/>
    <w:rsid w:val="00455B43"/>
    <w:rsid w:val="00457538"/>
    <w:rsid w:val="0045787F"/>
    <w:rsid w:val="00457CBC"/>
    <w:rsid w:val="00460590"/>
    <w:rsid w:val="00460981"/>
    <w:rsid w:val="00460D1A"/>
    <w:rsid w:val="00461689"/>
    <w:rsid w:val="00461B73"/>
    <w:rsid w:val="00462619"/>
    <w:rsid w:val="00463C0A"/>
    <w:rsid w:val="004640E4"/>
    <w:rsid w:val="00464520"/>
    <w:rsid w:val="00464F27"/>
    <w:rsid w:val="004652BA"/>
    <w:rsid w:val="004664A1"/>
    <w:rsid w:val="00466F11"/>
    <w:rsid w:val="00467FA8"/>
    <w:rsid w:val="00470D55"/>
    <w:rsid w:val="00471092"/>
    <w:rsid w:val="00471B88"/>
    <w:rsid w:val="00471C7C"/>
    <w:rsid w:val="00471FC8"/>
    <w:rsid w:val="004721EC"/>
    <w:rsid w:val="004725B8"/>
    <w:rsid w:val="0047268C"/>
    <w:rsid w:val="00473488"/>
    <w:rsid w:val="004739C0"/>
    <w:rsid w:val="00473E0E"/>
    <w:rsid w:val="00473FA1"/>
    <w:rsid w:val="004741A9"/>
    <w:rsid w:val="00474662"/>
    <w:rsid w:val="00474AF7"/>
    <w:rsid w:val="00474B67"/>
    <w:rsid w:val="00474CE1"/>
    <w:rsid w:val="00474DED"/>
    <w:rsid w:val="004762DD"/>
    <w:rsid w:val="0047733E"/>
    <w:rsid w:val="0047737D"/>
    <w:rsid w:val="0048071D"/>
    <w:rsid w:val="00480933"/>
    <w:rsid w:val="00480953"/>
    <w:rsid w:val="00480B01"/>
    <w:rsid w:val="004814D7"/>
    <w:rsid w:val="004815C8"/>
    <w:rsid w:val="00481D33"/>
    <w:rsid w:val="00481D50"/>
    <w:rsid w:val="004820E4"/>
    <w:rsid w:val="004827DA"/>
    <w:rsid w:val="00482C33"/>
    <w:rsid w:val="0048379E"/>
    <w:rsid w:val="00483AE7"/>
    <w:rsid w:val="00483B4A"/>
    <w:rsid w:val="00483B93"/>
    <w:rsid w:val="00483CE2"/>
    <w:rsid w:val="0048412F"/>
    <w:rsid w:val="0048424A"/>
    <w:rsid w:val="00484778"/>
    <w:rsid w:val="00484EA1"/>
    <w:rsid w:val="00485DB2"/>
    <w:rsid w:val="00485FA8"/>
    <w:rsid w:val="0048681D"/>
    <w:rsid w:val="00486F13"/>
    <w:rsid w:val="0048714D"/>
    <w:rsid w:val="00487410"/>
    <w:rsid w:val="00487DEC"/>
    <w:rsid w:val="004906D0"/>
    <w:rsid w:val="00490AC4"/>
    <w:rsid w:val="00491584"/>
    <w:rsid w:val="004916AC"/>
    <w:rsid w:val="0049172B"/>
    <w:rsid w:val="00492483"/>
    <w:rsid w:val="0049255E"/>
    <w:rsid w:val="004936FE"/>
    <w:rsid w:val="00493C74"/>
    <w:rsid w:val="004948D4"/>
    <w:rsid w:val="004949EF"/>
    <w:rsid w:val="004951C6"/>
    <w:rsid w:val="00495333"/>
    <w:rsid w:val="00495B32"/>
    <w:rsid w:val="00495CB3"/>
    <w:rsid w:val="004969C6"/>
    <w:rsid w:val="00496A12"/>
    <w:rsid w:val="00496DE9"/>
    <w:rsid w:val="004970C2"/>
    <w:rsid w:val="004A0045"/>
    <w:rsid w:val="004A0180"/>
    <w:rsid w:val="004A01F1"/>
    <w:rsid w:val="004A06F0"/>
    <w:rsid w:val="004A06FA"/>
    <w:rsid w:val="004A0B1E"/>
    <w:rsid w:val="004A0EA1"/>
    <w:rsid w:val="004A1958"/>
    <w:rsid w:val="004A2BD6"/>
    <w:rsid w:val="004A398A"/>
    <w:rsid w:val="004A39FC"/>
    <w:rsid w:val="004A461B"/>
    <w:rsid w:val="004A6B0A"/>
    <w:rsid w:val="004A7485"/>
    <w:rsid w:val="004A7CC4"/>
    <w:rsid w:val="004B0AB6"/>
    <w:rsid w:val="004B0BB7"/>
    <w:rsid w:val="004B0EEF"/>
    <w:rsid w:val="004B0F4B"/>
    <w:rsid w:val="004B1C94"/>
    <w:rsid w:val="004B1EC1"/>
    <w:rsid w:val="004B242A"/>
    <w:rsid w:val="004B2CE4"/>
    <w:rsid w:val="004B329D"/>
    <w:rsid w:val="004B3939"/>
    <w:rsid w:val="004B482A"/>
    <w:rsid w:val="004B49FD"/>
    <w:rsid w:val="004B4E5F"/>
    <w:rsid w:val="004B4FE2"/>
    <w:rsid w:val="004B53AF"/>
    <w:rsid w:val="004B561F"/>
    <w:rsid w:val="004B5B03"/>
    <w:rsid w:val="004B748A"/>
    <w:rsid w:val="004B75B7"/>
    <w:rsid w:val="004B7F14"/>
    <w:rsid w:val="004C0356"/>
    <w:rsid w:val="004C16D7"/>
    <w:rsid w:val="004C1BE2"/>
    <w:rsid w:val="004C1D54"/>
    <w:rsid w:val="004C2AA5"/>
    <w:rsid w:val="004C2AF8"/>
    <w:rsid w:val="004C353A"/>
    <w:rsid w:val="004C35DE"/>
    <w:rsid w:val="004C3964"/>
    <w:rsid w:val="004C4859"/>
    <w:rsid w:val="004C4E81"/>
    <w:rsid w:val="004C5188"/>
    <w:rsid w:val="004C5806"/>
    <w:rsid w:val="004C600F"/>
    <w:rsid w:val="004C6CA9"/>
    <w:rsid w:val="004C7F4B"/>
    <w:rsid w:val="004D00EA"/>
    <w:rsid w:val="004D034A"/>
    <w:rsid w:val="004D0F63"/>
    <w:rsid w:val="004D0FE6"/>
    <w:rsid w:val="004D1AD3"/>
    <w:rsid w:val="004D215E"/>
    <w:rsid w:val="004D218B"/>
    <w:rsid w:val="004D233F"/>
    <w:rsid w:val="004D2A8A"/>
    <w:rsid w:val="004D2DDB"/>
    <w:rsid w:val="004D4CFF"/>
    <w:rsid w:val="004D50F4"/>
    <w:rsid w:val="004D59A5"/>
    <w:rsid w:val="004D59E2"/>
    <w:rsid w:val="004D68F9"/>
    <w:rsid w:val="004D6B4E"/>
    <w:rsid w:val="004D74BF"/>
    <w:rsid w:val="004D796A"/>
    <w:rsid w:val="004E01DA"/>
    <w:rsid w:val="004E0389"/>
    <w:rsid w:val="004E0C7A"/>
    <w:rsid w:val="004E0E63"/>
    <w:rsid w:val="004E1161"/>
    <w:rsid w:val="004E11F3"/>
    <w:rsid w:val="004E143A"/>
    <w:rsid w:val="004E1D17"/>
    <w:rsid w:val="004E24DF"/>
    <w:rsid w:val="004E290D"/>
    <w:rsid w:val="004E2C5A"/>
    <w:rsid w:val="004E3058"/>
    <w:rsid w:val="004E3244"/>
    <w:rsid w:val="004E3465"/>
    <w:rsid w:val="004E35E1"/>
    <w:rsid w:val="004E42CC"/>
    <w:rsid w:val="004E45CE"/>
    <w:rsid w:val="004E537A"/>
    <w:rsid w:val="004E57C6"/>
    <w:rsid w:val="004E5C4A"/>
    <w:rsid w:val="004E5EA6"/>
    <w:rsid w:val="004E6C9A"/>
    <w:rsid w:val="004E6E42"/>
    <w:rsid w:val="004E7520"/>
    <w:rsid w:val="004F0400"/>
    <w:rsid w:val="004F1436"/>
    <w:rsid w:val="004F191F"/>
    <w:rsid w:val="004F1A59"/>
    <w:rsid w:val="004F1F01"/>
    <w:rsid w:val="004F2589"/>
    <w:rsid w:val="004F3748"/>
    <w:rsid w:val="004F3F23"/>
    <w:rsid w:val="004F49B2"/>
    <w:rsid w:val="004F4AAA"/>
    <w:rsid w:val="004F4CC9"/>
    <w:rsid w:val="004F5851"/>
    <w:rsid w:val="004F58B3"/>
    <w:rsid w:val="004F59E3"/>
    <w:rsid w:val="004F610A"/>
    <w:rsid w:val="004F61F5"/>
    <w:rsid w:val="004F6D5F"/>
    <w:rsid w:val="004F6E92"/>
    <w:rsid w:val="004F6EC0"/>
    <w:rsid w:val="004F762E"/>
    <w:rsid w:val="004F79DD"/>
    <w:rsid w:val="00500308"/>
    <w:rsid w:val="00502095"/>
    <w:rsid w:val="005020BE"/>
    <w:rsid w:val="00503432"/>
    <w:rsid w:val="00503535"/>
    <w:rsid w:val="005039CC"/>
    <w:rsid w:val="00504CAE"/>
    <w:rsid w:val="00504F89"/>
    <w:rsid w:val="00504FEB"/>
    <w:rsid w:val="00505999"/>
    <w:rsid w:val="00506809"/>
    <w:rsid w:val="00506C4B"/>
    <w:rsid w:val="0050749F"/>
    <w:rsid w:val="005076BB"/>
    <w:rsid w:val="00507A5C"/>
    <w:rsid w:val="00507F7B"/>
    <w:rsid w:val="005105B3"/>
    <w:rsid w:val="00510914"/>
    <w:rsid w:val="005118F8"/>
    <w:rsid w:val="00512179"/>
    <w:rsid w:val="005129AF"/>
    <w:rsid w:val="00513540"/>
    <w:rsid w:val="00513885"/>
    <w:rsid w:val="005146C3"/>
    <w:rsid w:val="00514756"/>
    <w:rsid w:val="00514D53"/>
    <w:rsid w:val="00514D73"/>
    <w:rsid w:val="00514E5C"/>
    <w:rsid w:val="00515562"/>
    <w:rsid w:val="005155D6"/>
    <w:rsid w:val="0051580D"/>
    <w:rsid w:val="0051681B"/>
    <w:rsid w:val="00516E06"/>
    <w:rsid w:val="005178DF"/>
    <w:rsid w:val="005204C1"/>
    <w:rsid w:val="00521082"/>
    <w:rsid w:val="0052120D"/>
    <w:rsid w:val="0052122E"/>
    <w:rsid w:val="00521460"/>
    <w:rsid w:val="00521A50"/>
    <w:rsid w:val="00522870"/>
    <w:rsid w:val="0052363F"/>
    <w:rsid w:val="0052441F"/>
    <w:rsid w:val="005246B1"/>
    <w:rsid w:val="0052526D"/>
    <w:rsid w:val="00525F4E"/>
    <w:rsid w:val="0052608E"/>
    <w:rsid w:val="00526C21"/>
    <w:rsid w:val="00527BDC"/>
    <w:rsid w:val="00527E8D"/>
    <w:rsid w:val="00530331"/>
    <w:rsid w:val="005305EA"/>
    <w:rsid w:val="00530F77"/>
    <w:rsid w:val="00533765"/>
    <w:rsid w:val="00534436"/>
    <w:rsid w:val="00534A0D"/>
    <w:rsid w:val="00534FAF"/>
    <w:rsid w:val="005353F0"/>
    <w:rsid w:val="00535498"/>
    <w:rsid w:val="00535B1D"/>
    <w:rsid w:val="005365AB"/>
    <w:rsid w:val="00536B5C"/>
    <w:rsid w:val="00537037"/>
    <w:rsid w:val="00537051"/>
    <w:rsid w:val="005370B3"/>
    <w:rsid w:val="005372A4"/>
    <w:rsid w:val="005373CC"/>
    <w:rsid w:val="005376F2"/>
    <w:rsid w:val="00537C09"/>
    <w:rsid w:val="00537C3F"/>
    <w:rsid w:val="00537F52"/>
    <w:rsid w:val="0054057E"/>
    <w:rsid w:val="0054091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7B55"/>
    <w:rsid w:val="00550935"/>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506E"/>
    <w:rsid w:val="005552C0"/>
    <w:rsid w:val="00555B32"/>
    <w:rsid w:val="00555C49"/>
    <w:rsid w:val="005568E9"/>
    <w:rsid w:val="005569B1"/>
    <w:rsid w:val="00556E5D"/>
    <w:rsid w:val="00557A7D"/>
    <w:rsid w:val="00560151"/>
    <w:rsid w:val="00560801"/>
    <w:rsid w:val="00561467"/>
    <w:rsid w:val="00561870"/>
    <w:rsid w:val="005620D7"/>
    <w:rsid w:val="005625B7"/>
    <w:rsid w:val="00562843"/>
    <w:rsid w:val="00562C51"/>
    <w:rsid w:val="00562DDE"/>
    <w:rsid w:val="005634BD"/>
    <w:rsid w:val="00563B3C"/>
    <w:rsid w:val="00563D58"/>
    <w:rsid w:val="0056526A"/>
    <w:rsid w:val="00565333"/>
    <w:rsid w:val="005659E7"/>
    <w:rsid w:val="00565D55"/>
    <w:rsid w:val="005677DD"/>
    <w:rsid w:val="0057083A"/>
    <w:rsid w:val="0057094C"/>
    <w:rsid w:val="00570CCA"/>
    <w:rsid w:val="00571884"/>
    <w:rsid w:val="005726F5"/>
    <w:rsid w:val="00572D5A"/>
    <w:rsid w:val="005740DE"/>
    <w:rsid w:val="00575970"/>
    <w:rsid w:val="00575A75"/>
    <w:rsid w:val="00575B95"/>
    <w:rsid w:val="00575B9B"/>
    <w:rsid w:val="00575E27"/>
    <w:rsid w:val="00575E76"/>
    <w:rsid w:val="0057650D"/>
    <w:rsid w:val="0057703E"/>
    <w:rsid w:val="00577B04"/>
    <w:rsid w:val="00577EAB"/>
    <w:rsid w:val="005801A8"/>
    <w:rsid w:val="00580674"/>
    <w:rsid w:val="00580AD3"/>
    <w:rsid w:val="00581D62"/>
    <w:rsid w:val="00582A55"/>
    <w:rsid w:val="00582BF8"/>
    <w:rsid w:val="00582C2D"/>
    <w:rsid w:val="0058338F"/>
    <w:rsid w:val="005833C2"/>
    <w:rsid w:val="005842EC"/>
    <w:rsid w:val="00584394"/>
    <w:rsid w:val="00584A96"/>
    <w:rsid w:val="00584B14"/>
    <w:rsid w:val="0058511B"/>
    <w:rsid w:val="00585171"/>
    <w:rsid w:val="0058527C"/>
    <w:rsid w:val="00585289"/>
    <w:rsid w:val="00585815"/>
    <w:rsid w:val="00586B4A"/>
    <w:rsid w:val="00587BCE"/>
    <w:rsid w:val="00587C38"/>
    <w:rsid w:val="00590148"/>
    <w:rsid w:val="0059241F"/>
    <w:rsid w:val="00592B27"/>
    <w:rsid w:val="00592D74"/>
    <w:rsid w:val="005930DA"/>
    <w:rsid w:val="005931CC"/>
    <w:rsid w:val="00593222"/>
    <w:rsid w:val="00594023"/>
    <w:rsid w:val="00594137"/>
    <w:rsid w:val="00594439"/>
    <w:rsid w:val="00594AB4"/>
    <w:rsid w:val="005950AF"/>
    <w:rsid w:val="00596977"/>
    <w:rsid w:val="0059697F"/>
    <w:rsid w:val="005A01FB"/>
    <w:rsid w:val="005A02AA"/>
    <w:rsid w:val="005A02B9"/>
    <w:rsid w:val="005A06E0"/>
    <w:rsid w:val="005A0A5C"/>
    <w:rsid w:val="005A0BA9"/>
    <w:rsid w:val="005A1A26"/>
    <w:rsid w:val="005A1A4A"/>
    <w:rsid w:val="005A1D4F"/>
    <w:rsid w:val="005A1DC2"/>
    <w:rsid w:val="005A215F"/>
    <w:rsid w:val="005A2F38"/>
    <w:rsid w:val="005A3331"/>
    <w:rsid w:val="005A3574"/>
    <w:rsid w:val="005A3FDA"/>
    <w:rsid w:val="005A555A"/>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B7A22"/>
    <w:rsid w:val="005C07AE"/>
    <w:rsid w:val="005C08A9"/>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573"/>
    <w:rsid w:val="005D286B"/>
    <w:rsid w:val="005D2B92"/>
    <w:rsid w:val="005D2E62"/>
    <w:rsid w:val="005D33FF"/>
    <w:rsid w:val="005D36E6"/>
    <w:rsid w:val="005D3C2C"/>
    <w:rsid w:val="005D3FD0"/>
    <w:rsid w:val="005D4882"/>
    <w:rsid w:val="005D4C99"/>
    <w:rsid w:val="005D4CEA"/>
    <w:rsid w:val="005D4D5C"/>
    <w:rsid w:val="005D4DAC"/>
    <w:rsid w:val="005D5960"/>
    <w:rsid w:val="005D5D90"/>
    <w:rsid w:val="005D611A"/>
    <w:rsid w:val="005D639B"/>
    <w:rsid w:val="005D68AD"/>
    <w:rsid w:val="005D708E"/>
    <w:rsid w:val="005D7266"/>
    <w:rsid w:val="005D7669"/>
    <w:rsid w:val="005D7D85"/>
    <w:rsid w:val="005E1838"/>
    <w:rsid w:val="005E1DEB"/>
    <w:rsid w:val="005E2413"/>
    <w:rsid w:val="005E25E0"/>
    <w:rsid w:val="005E2715"/>
    <w:rsid w:val="005E2C44"/>
    <w:rsid w:val="005E3493"/>
    <w:rsid w:val="005E390D"/>
    <w:rsid w:val="005E413B"/>
    <w:rsid w:val="005E493D"/>
    <w:rsid w:val="005E4E74"/>
    <w:rsid w:val="005E53B3"/>
    <w:rsid w:val="005E57B7"/>
    <w:rsid w:val="005E5FA8"/>
    <w:rsid w:val="005E635B"/>
    <w:rsid w:val="005E66FD"/>
    <w:rsid w:val="005E686A"/>
    <w:rsid w:val="005E68D3"/>
    <w:rsid w:val="005E6F86"/>
    <w:rsid w:val="005E72EE"/>
    <w:rsid w:val="005E7440"/>
    <w:rsid w:val="005E75F4"/>
    <w:rsid w:val="005F01AF"/>
    <w:rsid w:val="005F09C6"/>
    <w:rsid w:val="005F112F"/>
    <w:rsid w:val="005F19AE"/>
    <w:rsid w:val="005F1C47"/>
    <w:rsid w:val="005F1DB6"/>
    <w:rsid w:val="005F20F3"/>
    <w:rsid w:val="005F2FE2"/>
    <w:rsid w:val="005F3A0F"/>
    <w:rsid w:val="005F44AC"/>
    <w:rsid w:val="005F4821"/>
    <w:rsid w:val="005F48B1"/>
    <w:rsid w:val="005F509F"/>
    <w:rsid w:val="005F55DD"/>
    <w:rsid w:val="005F5E35"/>
    <w:rsid w:val="005F60A7"/>
    <w:rsid w:val="005F6469"/>
    <w:rsid w:val="005F6A73"/>
    <w:rsid w:val="005F7500"/>
    <w:rsid w:val="005F758B"/>
    <w:rsid w:val="005F76B7"/>
    <w:rsid w:val="006003E1"/>
    <w:rsid w:val="00600409"/>
    <w:rsid w:val="00600EF9"/>
    <w:rsid w:val="00601005"/>
    <w:rsid w:val="0060112A"/>
    <w:rsid w:val="00602859"/>
    <w:rsid w:val="00602B8E"/>
    <w:rsid w:val="00602BA6"/>
    <w:rsid w:val="00603EC9"/>
    <w:rsid w:val="0060426B"/>
    <w:rsid w:val="006042DE"/>
    <w:rsid w:val="00604BAC"/>
    <w:rsid w:val="00604E00"/>
    <w:rsid w:val="0060513D"/>
    <w:rsid w:val="0060533D"/>
    <w:rsid w:val="00605EE6"/>
    <w:rsid w:val="00606022"/>
    <w:rsid w:val="006061CE"/>
    <w:rsid w:val="00606E42"/>
    <w:rsid w:val="00606F50"/>
    <w:rsid w:val="00607835"/>
    <w:rsid w:val="00607BF2"/>
    <w:rsid w:val="00607ECA"/>
    <w:rsid w:val="00610135"/>
    <w:rsid w:val="0061114D"/>
    <w:rsid w:val="00611667"/>
    <w:rsid w:val="0061258B"/>
    <w:rsid w:val="006125D5"/>
    <w:rsid w:val="00612661"/>
    <w:rsid w:val="006128A2"/>
    <w:rsid w:val="0061299E"/>
    <w:rsid w:val="00613A2B"/>
    <w:rsid w:val="00613AFE"/>
    <w:rsid w:val="00614117"/>
    <w:rsid w:val="00614D9B"/>
    <w:rsid w:val="00614E1E"/>
    <w:rsid w:val="00614F7D"/>
    <w:rsid w:val="0061501D"/>
    <w:rsid w:val="00615F57"/>
    <w:rsid w:val="00616605"/>
    <w:rsid w:val="0061681D"/>
    <w:rsid w:val="00616C66"/>
    <w:rsid w:val="00616CAC"/>
    <w:rsid w:val="00616CBA"/>
    <w:rsid w:val="00616E51"/>
    <w:rsid w:val="00617384"/>
    <w:rsid w:val="00617643"/>
    <w:rsid w:val="0062057F"/>
    <w:rsid w:val="00621188"/>
    <w:rsid w:val="00622C04"/>
    <w:rsid w:val="00622EB4"/>
    <w:rsid w:val="00623656"/>
    <w:rsid w:val="00623F19"/>
    <w:rsid w:val="006247FB"/>
    <w:rsid w:val="00624EC5"/>
    <w:rsid w:val="00625564"/>
    <w:rsid w:val="006257ED"/>
    <w:rsid w:val="006265D1"/>
    <w:rsid w:val="00627128"/>
    <w:rsid w:val="00627F33"/>
    <w:rsid w:val="00630285"/>
    <w:rsid w:val="00630479"/>
    <w:rsid w:val="00630B18"/>
    <w:rsid w:val="00631943"/>
    <w:rsid w:val="00632040"/>
    <w:rsid w:val="00632204"/>
    <w:rsid w:val="00632A6F"/>
    <w:rsid w:val="006336F2"/>
    <w:rsid w:val="0063439C"/>
    <w:rsid w:val="00635038"/>
    <w:rsid w:val="00635290"/>
    <w:rsid w:val="00635815"/>
    <w:rsid w:val="00635C5D"/>
    <w:rsid w:val="0063649F"/>
    <w:rsid w:val="00636835"/>
    <w:rsid w:val="00636F27"/>
    <w:rsid w:val="00637BB3"/>
    <w:rsid w:val="006404B2"/>
    <w:rsid w:val="00640C01"/>
    <w:rsid w:val="0064151D"/>
    <w:rsid w:val="00641669"/>
    <w:rsid w:val="006418A8"/>
    <w:rsid w:val="00641F2C"/>
    <w:rsid w:val="0064251E"/>
    <w:rsid w:val="00642F4A"/>
    <w:rsid w:val="0064384A"/>
    <w:rsid w:val="00643C44"/>
    <w:rsid w:val="00644429"/>
    <w:rsid w:val="0064472F"/>
    <w:rsid w:val="00645485"/>
    <w:rsid w:val="0064566C"/>
    <w:rsid w:val="0064602A"/>
    <w:rsid w:val="0064607F"/>
    <w:rsid w:val="006464D9"/>
    <w:rsid w:val="0064673C"/>
    <w:rsid w:val="00646B25"/>
    <w:rsid w:val="006479E9"/>
    <w:rsid w:val="006508E3"/>
    <w:rsid w:val="00650AEF"/>
    <w:rsid w:val="006512A1"/>
    <w:rsid w:val="00651523"/>
    <w:rsid w:val="00651837"/>
    <w:rsid w:val="00651892"/>
    <w:rsid w:val="00651A4B"/>
    <w:rsid w:val="00651B8F"/>
    <w:rsid w:val="00652162"/>
    <w:rsid w:val="00652555"/>
    <w:rsid w:val="00652581"/>
    <w:rsid w:val="006530BC"/>
    <w:rsid w:val="006535C9"/>
    <w:rsid w:val="00654A9B"/>
    <w:rsid w:val="00655274"/>
    <w:rsid w:val="006552FD"/>
    <w:rsid w:val="00655E6A"/>
    <w:rsid w:val="00656C43"/>
    <w:rsid w:val="00656CA0"/>
    <w:rsid w:val="00656CCB"/>
    <w:rsid w:val="00656E1B"/>
    <w:rsid w:val="0065731B"/>
    <w:rsid w:val="00657C80"/>
    <w:rsid w:val="0066099C"/>
    <w:rsid w:val="00660BBB"/>
    <w:rsid w:val="00661091"/>
    <w:rsid w:val="00661BF5"/>
    <w:rsid w:val="00662DE9"/>
    <w:rsid w:val="006630B4"/>
    <w:rsid w:val="00663AEB"/>
    <w:rsid w:val="00663D18"/>
    <w:rsid w:val="00663D21"/>
    <w:rsid w:val="00663FAB"/>
    <w:rsid w:val="006640A6"/>
    <w:rsid w:val="00665727"/>
    <w:rsid w:val="006663D5"/>
    <w:rsid w:val="00666425"/>
    <w:rsid w:val="0066676C"/>
    <w:rsid w:val="00666D1D"/>
    <w:rsid w:val="00666DBC"/>
    <w:rsid w:val="00667010"/>
    <w:rsid w:val="00667188"/>
    <w:rsid w:val="00667483"/>
    <w:rsid w:val="00670498"/>
    <w:rsid w:val="0067096B"/>
    <w:rsid w:val="00670E32"/>
    <w:rsid w:val="00670F20"/>
    <w:rsid w:val="006715F9"/>
    <w:rsid w:val="00671EB8"/>
    <w:rsid w:val="006738C3"/>
    <w:rsid w:val="00673FBE"/>
    <w:rsid w:val="00674233"/>
    <w:rsid w:val="00674A2E"/>
    <w:rsid w:val="00675EB0"/>
    <w:rsid w:val="00675FB0"/>
    <w:rsid w:val="006764CD"/>
    <w:rsid w:val="0067659A"/>
    <w:rsid w:val="00677D04"/>
    <w:rsid w:val="00680B26"/>
    <w:rsid w:val="00681593"/>
    <w:rsid w:val="00681AC4"/>
    <w:rsid w:val="00682188"/>
    <w:rsid w:val="0068296F"/>
    <w:rsid w:val="00682C60"/>
    <w:rsid w:val="00683937"/>
    <w:rsid w:val="006850E9"/>
    <w:rsid w:val="006851E9"/>
    <w:rsid w:val="0068529E"/>
    <w:rsid w:val="00685C36"/>
    <w:rsid w:val="00686133"/>
    <w:rsid w:val="00686896"/>
    <w:rsid w:val="00686D09"/>
    <w:rsid w:val="00687808"/>
    <w:rsid w:val="006879AF"/>
    <w:rsid w:val="00687EE7"/>
    <w:rsid w:val="00687F92"/>
    <w:rsid w:val="00690236"/>
    <w:rsid w:val="006907A4"/>
    <w:rsid w:val="00690DF0"/>
    <w:rsid w:val="00691350"/>
    <w:rsid w:val="00693C24"/>
    <w:rsid w:val="00694755"/>
    <w:rsid w:val="00694D79"/>
    <w:rsid w:val="00695056"/>
    <w:rsid w:val="00695237"/>
    <w:rsid w:val="00695808"/>
    <w:rsid w:val="0069598A"/>
    <w:rsid w:val="00695C15"/>
    <w:rsid w:val="00696791"/>
    <w:rsid w:val="00696F36"/>
    <w:rsid w:val="006A0792"/>
    <w:rsid w:val="006A0EAF"/>
    <w:rsid w:val="006A13CE"/>
    <w:rsid w:val="006A1707"/>
    <w:rsid w:val="006A1A8D"/>
    <w:rsid w:val="006A1F9C"/>
    <w:rsid w:val="006A2808"/>
    <w:rsid w:val="006A2819"/>
    <w:rsid w:val="006A45AE"/>
    <w:rsid w:val="006A477D"/>
    <w:rsid w:val="006A55BD"/>
    <w:rsid w:val="006A65BC"/>
    <w:rsid w:val="006A6A2F"/>
    <w:rsid w:val="006A6D08"/>
    <w:rsid w:val="006A790F"/>
    <w:rsid w:val="006B1456"/>
    <w:rsid w:val="006B1E6D"/>
    <w:rsid w:val="006B2253"/>
    <w:rsid w:val="006B30C2"/>
    <w:rsid w:val="006B3101"/>
    <w:rsid w:val="006B31EC"/>
    <w:rsid w:val="006B386D"/>
    <w:rsid w:val="006B46FB"/>
    <w:rsid w:val="006B47B9"/>
    <w:rsid w:val="006B48A9"/>
    <w:rsid w:val="006B5703"/>
    <w:rsid w:val="006B590C"/>
    <w:rsid w:val="006B5F5C"/>
    <w:rsid w:val="006B6C9E"/>
    <w:rsid w:val="006B7080"/>
    <w:rsid w:val="006B789E"/>
    <w:rsid w:val="006C009A"/>
    <w:rsid w:val="006C0AC3"/>
    <w:rsid w:val="006C0D06"/>
    <w:rsid w:val="006C0DA2"/>
    <w:rsid w:val="006C15E6"/>
    <w:rsid w:val="006C16B9"/>
    <w:rsid w:val="006C1D4D"/>
    <w:rsid w:val="006C1FCD"/>
    <w:rsid w:val="006C2272"/>
    <w:rsid w:val="006C2B34"/>
    <w:rsid w:val="006C3742"/>
    <w:rsid w:val="006C3854"/>
    <w:rsid w:val="006C3955"/>
    <w:rsid w:val="006C45E7"/>
    <w:rsid w:val="006C467C"/>
    <w:rsid w:val="006C47E7"/>
    <w:rsid w:val="006C47F0"/>
    <w:rsid w:val="006C4D2B"/>
    <w:rsid w:val="006C5431"/>
    <w:rsid w:val="006C5508"/>
    <w:rsid w:val="006C60F5"/>
    <w:rsid w:val="006C6797"/>
    <w:rsid w:val="006C715A"/>
    <w:rsid w:val="006C777F"/>
    <w:rsid w:val="006D01D3"/>
    <w:rsid w:val="006D0A57"/>
    <w:rsid w:val="006D1BE4"/>
    <w:rsid w:val="006D1C90"/>
    <w:rsid w:val="006D1CF1"/>
    <w:rsid w:val="006D1FC7"/>
    <w:rsid w:val="006D21D1"/>
    <w:rsid w:val="006D270B"/>
    <w:rsid w:val="006D2D88"/>
    <w:rsid w:val="006D306E"/>
    <w:rsid w:val="006D3A6D"/>
    <w:rsid w:val="006D48E9"/>
    <w:rsid w:val="006D5730"/>
    <w:rsid w:val="006D633E"/>
    <w:rsid w:val="006D6BE3"/>
    <w:rsid w:val="006D70B9"/>
    <w:rsid w:val="006D70D0"/>
    <w:rsid w:val="006D7A12"/>
    <w:rsid w:val="006E02E4"/>
    <w:rsid w:val="006E0C2C"/>
    <w:rsid w:val="006E0CA7"/>
    <w:rsid w:val="006E0D58"/>
    <w:rsid w:val="006E0F73"/>
    <w:rsid w:val="006E1F56"/>
    <w:rsid w:val="006E21FB"/>
    <w:rsid w:val="006E2764"/>
    <w:rsid w:val="006E2773"/>
    <w:rsid w:val="006E2EB5"/>
    <w:rsid w:val="006E3644"/>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764"/>
    <w:rsid w:val="006F092E"/>
    <w:rsid w:val="006F0B9D"/>
    <w:rsid w:val="006F14AC"/>
    <w:rsid w:val="006F173E"/>
    <w:rsid w:val="006F2275"/>
    <w:rsid w:val="006F2BB1"/>
    <w:rsid w:val="006F2C23"/>
    <w:rsid w:val="006F3972"/>
    <w:rsid w:val="006F4A49"/>
    <w:rsid w:val="006F5388"/>
    <w:rsid w:val="006F540F"/>
    <w:rsid w:val="006F5D6C"/>
    <w:rsid w:val="006F5EBF"/>
    <w:rsid w:val="006F5F8B"/>
    <w:rsid w:val="006F6193"/>
    <w:rsid w:val="006F6D57"/>
    <w:rsid w:val="006F74F8"/>
    <w:rsid w:val="006F74F9"/>
    <w:rsid w:val="006F75DD"/>
    <w:rsid w:val="006F7A97"/>
    <w:rsid w:val="007006FC"/>
    <w:rsid w:val="00701C5B"/>
    <w:rsid w:val="00702C12"/>
    <w:rsid w:val="00703659"/>
    <w:rsid w:val="00703CF2"/>
    <w:rsid w:val="0070403C"/>
    <w:rsid w:val="0070411E"/>
    <w:rsid w:val="0070427F"/>
    <w:rsid w:val="0070628F"/>
    <w:rsid w:val="00706710"/>
    <w:rsid w:val="00706B32"/>
    <w:rsid w:val="00710268"/>
    <w:rsid w:val="00710AB7"/>
    <w:rsid w:val="00711447"/>
    <w:rsid w:val="0071176A"/>
    <w:rsid w:val="00711CD7"/>
    <w:rsid w:val="007120AE"/>
    <w:rsid w:val="007120F4"/>
    <w:rsid w:val="00712B09"/>
    <w:rsid w:val="00712E4E"/>
    <w:rsid w:val="00713A42"/>
    <w:rsid w:val="00713B03"/>
    <w:rsid w:val="00713B40"/>
    <w:rsid w:val="00713DD7"/>
    <w:rsid w:val="00714068"/>
    <w:rsid w:val="00714355"/>
    <w:rsid w:val="00714BE8"/>
    <w:rsid w:val="00714CA7"/>
    <w:rsid w:val="00715D20"/>
    <w:rsid w:val="00715F3C"/>
    <w:rsid w:val="00715F69"/>
    <w:rsid w:val="007165A0"/>
    <w:rsid w:val="0071673F"/>
    <w:rsid w:val="007168A7"/>
    <w:rsid w:val="00717105"/>
    <w:rsid w:val="0071768C"/>
    <w:rsid w:val="00717A21"/>
    <w:rsid w:val="00717E58"/>
    <w:rsid w:val="00720190"/>
    <w:rsid w:val="0072074A"/>
    <w:rsid w:val="00720B33"/>
    <w:rsid w:val="00720F61"/>
    <w:rsid w:val="00720F7F"/>
    <w:rsid w:val="0072107C"/>
    <w:rsid w:val="00721424"/>
    <w:rsid w:val="00721487"/>
    <w:rsid w:val="00721BBA"/>
    <w:rsid w:val="00721DCD"/>
    <w:rsid w:val="00721DF4"/>
    <w:rsid w:val="00721F6F"/>
    <w:rsid w:val="00721FFE"/>
    <w:rsid w:val="007230E3"/>
    <w:rsid w:val="00723C28"/>
    <w:rsid w:val="00723E83"/>
    <w:rsid w:val="00724112"/>
    <w:rsid w:val="00724636"/>
    <w:rsid w:val="00725237"/>
    <w:rsid w:val="007263B5"/>
    <w:rsid w:val="00726993"/>
    <w:rsid w:val="00727328"/>
    <w:rsid w:val="00727E73"/>
    <w:rsid w:val="0073084C"/>
    <w:rsid w:val="007313DF"/>
    <w:rsid w:val="00731510"/>
    <w:rsid w:val="00731513"/>
    <w:rsid w:val="007319D5"/>
    <w:rsid w:val="00733148"/>
    <w:rsid w:val="007331C7"/>
    <w:rsid w:val="00733BB9"/>
    <w:rsid w:val="00733DDF"/>
    <w:rsid w:val="00734139"/>
    <w:rsid w:val="00734345"/>
    <w:rsid w:val="007346E0"/>
    <w:rsid w:val="00734E3F"/>
    <w:rsid w:val="007352B6"/>
    <w:rsid w:val="00735465"/>
    <w:rsid w:val="00735492"/>
    <w:rsid w:val="007356C8"/>
    <w:rsid w:val="007359B7"/>
    <w:rsid w:val="00735B72"/>
    <w:rsid w:val="007362B9"/>
    <w:rsid w:val="007365DD"/>
    <w:rsid w:val="00737D6B"/>
    <w:rsid w:val="00737E04"/>
    <w:rsid w:val="00740FE8"/>
    <w:rsid w:val="0074196E"/>
    <w:rsid w:val="00743550"/>
    <w:rsid w:val="0074380F"/>
    <w:rsid w:val="00743B6A"/>
    <w:rsid w:val="0074414C"/>
    <w:rsid w:val="0074467A"/>
    <w:rsid w:val="00744952"/>
    <w:rsid w:val="007454E8"/>
    <w:rsid w:val="00745545"/>
    <w:rsid w:val="00745F3E"/>
    <w:rsid w:val="00746FD4"/>
    <w:rsid w:val="00747830"/>
    <w:rsid w:val="00747D14"/>
    <w:rsid w:val="00747ECF"/>
    <w:rsid w:val="007502FA"/>
    <w:rsid w:val="007510A8"/>
    <w:rsid w:val="0075180D"/>
    <w:rsid w:val="00751CE2"/>
    <w:rsid w:val="00751D9D"/>
    <w:rsid w:val="007526B0"/>
    <w:rsid w:val="00752C7C"/>
    <w:rsid w:val="00753659"/>
    <w:rsid w:val="007547E0"/>
    <w:rsid w:val="00755C0C"/>
    <w:rsid w:val="0075636D"/>
    <w:rsid w:val="007569E3"/>
    <w:rsid w:val="00756A92"/>
    <w:rsid w:val="00756E92"/>
    <w:rsid w:val="0076004E"/>
    <w:rsid w:val="007607A4"/>
    <w:rsid w:val="007619A2"/>
    <w:rsid w:val="007634C8"/>
    <w:rsid w:val="00764266"/>
    <w:rsid w:val="00764659"/>
    <w:rsid w:val="007648DC"/>
    <w:rsid w:val="00765685"/>
    <w:rsid w:val="007658AE"/>
    <w:rsid w:val="0076591D"/>
    <w:rsid w:val="00765BF8"/>
    <w:rsid w:val="00765E55"/>
    <w:rsid w:val="007661DC"/>
    <w:rsid w:val="007663BB"/>
    <w:rsid w:val="00766CB7"/>
    <w:rsid w:val="007677A9"/>
    <w:rsid w:val="00770839"/>
    <w:rsid w:val="00770D5F"/>
    <w:rsid w:val="0077174D"/>
    <w:rsid w:val="00771D02"/>
    <w:rsid w:val="0077233A"/>
    <w:rsid w:val="00772705"/>
    <w:rsid w:val="0077294C"/>
    <w:rsid w:val="00772A6D"/>
    <w:rsid w:val="00772B46"/>
    <w:rsid w:val="00772E50"/>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86BD6"/>
    <w:rsid w:val="0079092B"/>
    <w:rsid w:val="00790AA4"/>
    <w:rsid w:val="0079108B"/>
    <w:rsid w:val="007919B3"/>
    <w:rsid w:val="007919B5"/>
    <w:rsid w:val="00791CB9"/>
    <w:rsid w:val="00791EFD"/>
    <w:rsid w:val="00792111"/>
    <w:rsid w:val="00792342"/>
    <w:rsid w:val="007927F2"/>
    <w:rsid w:val="00792870"/>
    <w:rsid w:val="00792C5F"/>
    <w:rsid w:val="00792DDE"/>
    <w:rsid w:val="00792FD5"/>
    <w:rsid w:val="00793201"/>
    <w:rsid w:val="007933AB"/>
    <w:rsid w:val="00793450"/>
    <w:rsid w:val="00794583"/>
    <w:rsid w:val="00794EE3"/>
    <w:rsid w:val="00795908"/>
    <w:rsid w:val="00796520"/>
    <w:rsid w:val="00796A89"/>
    <w:rsid w:val="00796E91"/>
    <w:rsid w:val="0079732C"/>
    <w:rsid w:val="007976C5"/>
    <w:rsid w:val="00797756"/>
    <w:rsid w:val="007979D2"/>
    <w:rsid w:val="00797AA9"/>
    <w:rsid w:val="007A001D"/>
    <w:rsid w:val="007A0B32"/>
    <w:rsid w:val="007A0C37"/>
    <w:rsid w:val="007A1E8B"/>
    <w:rsid w:val="007A2404"/>
    <w:rsid w:val="007A27FB"/>
    <w:rsid w:val="007A2F3E"/>
    <w:rsid w:val="007A2F5B"/>
    <w:rsid w:val="007A3211"/>
    <w:rsid w:val="007A3971"/>
    <w:rsid w:val="007A442B"/>
    <w:rsid w:val="007A458A"/>
    <w:rsid w:val="007A4A08"/>
    <w:rsid w:val="007A4B0F"/>
    <w:rsid w:val="007A5D70"/>
    <w:rsid w:val="007A5E4F"/>
    <w:rsid w:val="007A68CB"/>
    <w:rsid w:val="007A6D0A"/>
    <w:rsid w:val="007A750D"/>
    <w:rsid w:val="007B08FF"/>
    <w:rsid w:val="007B0F89"/>
    <w:rsid w:val="007B0FA1"/>
    <w:rsid w:val="007B1315"/>
    <w:rsid w:val="007B2612"/>
    <w:rsid w:val="007B28D7"/>
    <w:rsid w:val="007B2B4E"/>
    <w:rsid w:val="007B2D64"/>
    <w:rsid w:val="007B351E"/>
    <w:rsid w:val="007B512A"/>
    <w:rsid w:val="007B540F"/>
    <w:rsid w:val="007B5CB6"/>
    <w:rsid w:val="007B6897"/>
    <w:rsid w:val="007B7655"/>
    <w:rsid w:val="007B7D0B"/>
    <w:rsid w:val="007B7E42"/>
    <w:rsid w:val="007B7EA1"/>
    <w:rsid w:val="007B7FC5"/>
    <w:rsid w:val="007C0C4D"/>
    <w:rsid w:val="007C0CEF"/>
    <w:rsid w:val="007C1584"/>
    <w:rsid w:val="007C19CC"/>
    <w:rsid w:val="007C2097"/>
    <w:rsid w:val="007C246B"/>
    <w:rsid w:val="007C2536"/>
    <w:rsid w:val="007C2BB2"/>
    <w:rsid w:val="007C4AAD"/>
    <w:rsid w:val="007C50B2"/>
    <w:rsid w:val="007C64A9"/>
    <w:rsid w:val="007C6A33"/>
    <w:rsid w:val="007C6FC5"/>
    <w:rsid w:val="007C70BE"/>
    <w:rsid w:val="007C724C"/>
    <w:rsid w:val="007C7C38"/>
    <w:rsid w:val="007D07D8"/>
    <w:rsid w:val="007D0925"/>
    <w:rsid w:val="007D09E3"/>
    <w:rsid w:val="007D0BEE"/>
    <w:rsid w:val="007D0F6E"/>
    <w:rsid w:val="007D1002"/>
    <w:rsid w:val="007D1118"/>
    <w:rsid w:val="007D133F"/>
    <w:rsid w:val="007D1570"/>
    <w:rsid w:val="007D205A"/>
    <w:rsid w:val="007D3B00"/>
    <w:rsid w:val="007D3DDB"/>
    <w:rsid w:val="007D3EF3"/>
    <w:rsid w:val="007D4544"/>
    <w:rsid w:val="007D4FDF"/>
    <w:rsid w:val="007D5A25"/>
    <w:rsid w:val="007D68A4"/>
    <w:rsid w:val="007D6A07"/>
    <w:rsid w:val="007D6B49"/>
    <w:rsid w:val="007D6ECF"/>
    <w:rsid w:val="007D720E"/>
    <w:rsid w:val="007D792B"/>
    <w:rsid w:val="007E04AD"/>
    <w:rsid w:val="007E0D96"/>
    <w:rsid w:val="007E0F50"/>
    <w:rsid w:val="007E199B"/>
    <w:rsid w:val="007E1F3C"/>
    <w:rsid w:val="007E2CC1"/>
    <w:rsid w:val="007E2EE1"/>
    <w:rsid w:val="007E2F3B"/>
    <w:rsid w:val="007E3638"/>
    <w:rsid w:val="007E375B"/>
    <w:rsid w:val="007E3F5D"/>
    <w:rsid w:val="007E412D"/>
    <w:rsid w:val="007E49B5"/>
    <w:rsid w:val="007E5CD2"/>
    <w:rsid w:val="007E5D51"/>
    <w:rsid w:val="007E5F05"/>
    <w:rsid w:val="007E6286"/>
    <w:rsid w:val="007E78D5"/>
    <w:rsid w:val="007E7B60"/>
    <w:rsid w:val="007F087A"/>
    <w:rsid w:val="007F20F6"/>
    <w:rsid w:val="007F2F89"/>
    <w:rsid w:val="007F32B1"/>
    <w:rsid w:val="007F3DAB"/>
    <w:rsid w:val="007F4677"/>
    <w:rsid w:val="007F4A6D"/>
    <w:rsid w:val="007F4C15"/>
    <w:rsid w:val="007F4E11"/>
    <w:rsid w:val="007F63C8"/>
    <w:rsid w:val="007F7200"/>
    <w:rsid w:val="007F7BEB"/>
    <w:rsid w:val="007F7C4C"/>
    <w:rsid w:val="007F7C71"/>
    <w:rsid w:val="00800C5B"/>
    <w:rsid w:val="00801717"/>
    <w:rsid w:val="008022D2"/>
    <w:rsid w:val="0080296D"/>
    <w:rsid w:val="008036C0"/>
    <w:rsid w:val="00803783"/>
    <w:rsid w:val="00803BBA"/>
    <w:rsid w:val="00804E95"/>
    <w:rsid w:val="00804F83"/>
    <w:rsid w:val="00805214"/>
    <w:rsid w:val="0080593B"/>
    <w:rsid w:val="00805A3F"/>
    <w:rsid w:val="008064D5"/>
    <w:rsid w:val="008066FA"/>
    <w:rsid w:val="008066FB"/>
    <w:rsid w:val="008068C8"/>
    <w:rsid w:val="00806A9C"/>
    <w:rsid w:val="00806FA1"/>
    <w:rsid w:val="008075CA"/>
    <w:rsid w:val="0081006D"/>
    <w:rsid w:val="00810345"/>
    <w:rsid w:val="00810476"/>
    <w:rsid w:val="0081110D"/>
    <w:rsid w:val="00811171"/>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B1D"/>
    <w:rsid w:val="00814B85"/>
    <w:rsid w:val="008150D9"/>
    <w:rsid w:val="008153BC"/>
    <w:rsid w:val="00816F5F"/>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9F0"/>
    <w:rsid w:val="00826BD9"/>
    <w:rsid w:val="00826CC4"/>
    <w:rsid w:val="00827950"/>
    <w:rsid w:val="008279FA"/>
    <w:rsid w:val="00830210"/>
    <w:rsid w:val="0083046E"/>
    <w:rsid w:val="00830614"/>
    <w:rsid w:val="00830771"/>
    <w:rsid w:val="00830921"/>
    <w:rsid w:val="00831D41"/>
    <w:rsid w:val="00832512"/>
    <w:rsid w:val="0083349E"/>
    <w:rsid w:val="00833C77"/>
    <w:rsid w:val="0083409D"/>
    <w:rsid w:val="008342E4"/>
    <w:rsid w:val="0083492C"/>
    <w:rsid w:val="008352C9"/>
    <w:rsid w:val="008368DF"/>
    <w:rsid w:val="00836B28"/>
    <w:rsid w:val="00836E24"/>
    <w:rsid w:val="00837400"/>
    <w:rsid w:val="0084087A"/>
    <w:rsid w:val="008409D7"/>
    <w:rsid w:val="00840C34"/>
    <w:rsid w:val="008411FB"/>
    <w:rsid w:val="00841859"/>
    <w:rsid w:val="008419BD"/>
    <w:rsid w:val="00841F75"/>
    <w:rsid w:val="008423F2"/>
    <w:rsid w:val="0084265C"/>
    <w:rsid w:val="00842F7C"/>
    <w:rsid w:val="008430C1"/>
    <w:rsid w:val="008438AD"/>
    <w:rsid w:val="00843928"/>
    <w:rsid w:val="0084398B"/>
    <w:rsid w:val="00843A07"/>
    <w:rsid w:val="00843AD2"/>
    <w:rsid w:val="00843B34"/>
    <w:rsid w:val="00843C17"/>
    <w:rsid w:val="008440C5"/>
    <w:rsid w:val="008441D4"/>
    <w:rsid w:val="008446B5"/>
    <w:rsid w:val="00844BA6"/>
    <w:rsid w:val="00844ED4"/>
    <w:rsid w:val="008453C8"/>
    <w:rsid w:val="00845917"/>
    <w:rsid w:val="00845D6D"/>
    <w:rsid w:val="00846655"/>
    <w:rsid w:val="008467E1"/>
    <w:rsid w:val="00846B44"/>
    <w:rsid w:val="0084737B"/>
    <w:rsid w:val="0085074D"/>
    <w:rsid w:val="00850857"/>
    <w:rsid w:val="008511EE"/>
    <w:rsid w:val="008513BA"/>
    <w:rsid w:val="00851657"/>
    <w:rsid w:val="00851EBE"/>
    <w:rsid w:val="0085250D"/>
    <w:rsid w:val="00852EAD"/>
    <w:rsid w:val="00852FE3"/>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87D"/>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4DA"/>
    <w:rsid w:val="008666D1"/>
    <w:rsid w:val="00866812"/>
    <w:rsid w:val="00866C7D"/>
    <w:rsid w:val="00866CC5"/>
    <w:rsid w:val="0086789B"/>
    <w:rsid w:val="00870556"/>
    <w:rsid w:val="0087076B"/>
    <w:rsid w:val="008709BE"/>
    <w:rsid w:val="00870A8E"/>
    <w:rsid w:val="00870EE7"/>
    <w:rsid w:val="008717DD"/>
    <w:rsid w:val="00872CED"/>
    <w:rsid w:val="0087365F"/>
    <w:rsid w:val="00873871"/>
    <w:rsid w:val="008741D6"/>
    <w:rsid w:val="0087433F"/>
    <w:rsid w:val="00874842"/>
    <w:rsid w:val="008751B7"/>
    <w:rsid w:val="00876B28"/>
    <w:rsid w:val="0087705F"/>
    <w:rsid w:val="008776E6"/>
    <w:rsid w:val="008801D2"/>
    <w:rsid w:val="0088121E"/>
    <w:rsid w:val="00882017"/>
    <w:rsid w:val="0088211D"/>
    <w:rsid w:val="0088217E"/>
    <w:rsid w:val="008823C0"/>
    <w:rsid w:val="008828BE"/>
    <w:rsid w:val="00882CB0"/>
    <w:rsid w:val="008832D6"/>
    <w:rsid w:val="00883843"/>
    <w:rsid w:val="0088392B"/>
    <w:rsid w:val="00883CC0"/>
    <w:rsid w:val="00883DD1"/>
    <w:rsid w:val="0088414D"/>
    <w:rsid w:val="0088422F"/>
    <w:rsid w:val="00884CD6"/>
    <w:rsid w:val="00884EFB"/>
    <w:rsid w:val="008853DC"/>
    <w:rsid w:val="00885889"/>
    <w:rsid w:val="00885D92"/>
    <w:rsid w:val="0088696D"/>
    <w:rsid w:val="00886A6A"/>
    <w:rsid w:val="00886FAD"/>
    <w:rsid w:val="008877EA"/>
    <w:rsid w:val="0088781B"/>
    <w:rsid w:val="00887858"/>
    <w:rsid w:val="00890655"/>
    <w:rsid w:val="00891363"/>
    <w:rsid w:val="008922A1"/>
    <w:rsid w:val="00892FBD"/>
    <w:rsid w:val="008934B8"/>
    <w:rsid w:val="00893671"/>
    <w:rsid w:val="008939D1"/>
    <w:rsid w:val="00893A53"/>
    <w:rsid w:val="00894795"/>
    <w:rsid w:val="00894B4A"/>
    <w:rsid w:val="00894B9D"/>
    <w:rsid w:val="0089560E"/>
    <w:rsid w:val="0089641E"/>
    <w:rsid w:val="00896A07"/>
    <w:rsid w:val="00897109"/>
    <w:rsid w:val="00897825"/>
    <w:rsid w:val="00897C43"/>
    <w:rsid w:val="00897CED"/>
    <w:rsid w:val="008A09E5"/>
    <w:rsid w:val="008A0DE8"/>
    <w:rsid w:val="008A1029"/>
    <w:rsid w:val="008A129D"/>
    <w:rsid w:val="008A14AD"/>
    <w:rsid w:val="008A1791"/>
    <w:rsid w:val="008A2E55"/>
    <w:rsid w:val="008A36E3"/>
    <w:rsid w:val="008A38AE"/>
    <w:rsid w:val="008A4AF8"/>
    <w:rsid w:val="008A5A71"/>
    <w:rsid w:val="008A5C6D"/>
    <w:rsid w:val="008A5EC4"/>
    <w:rsid w:val="008A6112"/>
    <w:rsid w:val="008A619C"/>
    <w:rsid w:val="008A61BF"/>
    <w:rsid w:val="008A6429"/>
    <w:rsid w:val="008A6579"/>
    <w:rsid w:val="008A66C8"/>
    <w:rsid w:val="008A6E16"/>
    <w:rsid w:val="008A7459"/>
    <w:rsid w:val="008A7566"/>
    <w:rsid w:val="008A7668"/>
    <w:rsid w:val="008A7700"/>
    <w:rsid w:val="008B00E0"/>
    <w:rsid w:val="008B0E8E"/>
    <w:rsid w:val="008B10C2"/>
    <w:rsid w:val="008B11F8"/>
    <w:rsid w:val="008B15FC"/>
    <w:rsid w:val="008B1ABE"/>
    <w:rsid w:val="008B1B9E"/>
    <w:rsid w:val="008B25D5"/>
    <w:rsid w:val="008B382E"/>
    <w:rsid w:val="008B3CE0"/>
    <w:rsid w:val="008B3D62"/>
    <w:rsid w:val="008B4878"/>
    <w:rsid w:val="008B48D4"/>
    <w:rsid w:val="008B4919"/>
    <w:rsid w:val="008B5B2A"/>
    <w:rsid w:val="008B62A0"/>
    <w:rsid w:val="008B69F9"/>
    <w:rsid w:val="008B6C39"/>
    <w:rsid w:val="008B6F14"/>
    <w:rsid w:val="008B743C"/>
    <w:rsid w:val="008B78B1"/>
    <w:rsid w:val="008C0142"/>
    <w:rsid w:val="008C02F2"/>
    <w:rsid w:val="008C06DF"/>
    <w:rsid w:val="008C1254"/>
    <w:rsid w:val="008C1A5B"/>
    <w:rsid w:val="008C3619"/>
    <w:rsid w:val="008C3890"/>
    <w:rsid w:val="008C3943"/>
    <w:rsid w:val="008C3AF1"/>
    <w:rsid w:val="008C4545"/>
    <w:rsid w:val="008C49FA"/>
    <w:rsid w:val="008C4C18"/>
    <w:rsid w:val="008C4F28"/>
    <w:rsid w:val="008C543F"/>
    <w:rsid w:val="008C5A28"/>
    <w:rsid w:val="008C5E9C"/>
    <w:rsid w:val="008C6AC0"/>
    <w:rsid w:val="008C6EF4"/>
    <w:rsid w:val="008C7124"/>
    <w:rsid w:val="008C7338"/>
    <w:rsid w:val="008C762E"/>
    <w:rsid w:val="008C7CF3"/>
    <w:rsid w:val="008D0B6E"/>
    <w:rsid w:val="008D0B9C"/>
    <w:rsid w:val="008D0F70"/>
    <w:rsid w:val="008D1F1F"/>
    <w:rsid w:val="008D2747"/>
    <w:rsid w:val="008D2775"/>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A68"/>
    <w:rsid w:val="008D7B6B"/>
    <w:rsid w:val="008D7C17"/>
    <w:rsid w:val="008D7F04"/>
    <w:rsid w:val="008D7F8C"/>
    <w:rsid w:val="008E00F9"/>
    <w:rsid w:val="008E071A"/>
    <w:rsid w:val="008E0D80"/>
    <w:rsid w:val="008E1CB4"/>
    <w:rsid w:val="008E1D8C"/>
    <w:rsid w:val="008E1E90"/>
    <w:rsid w:val="008E28E4"/>
    <w:rsid w:val="008E36D6"/>
    <w:rsid w:val="008E3729"/>
    <w:rsid w:val="008E3958"/>
    <w:rsid w:val="008E3C70"/>
    <w:rsid w:val="008E4068"/>
    <w:rsid w:val="008E4C3A"/>
    <w:rsid w:val="008E5147"/>
    <w:rsid w:val="008E565C"/>
    <w:rsid w:val="008E5A63"/>
    <w:rsid w:val="008E6B28"/>
    <w:rsid w:val="008E6B2E"/>
    <w:rsid w:val="008E6EA6"/>
    <w:rsid w:val="008E761B"/>
    <w:rsid w:val="008E7A4E"/>
    <w:rsid w:val="008E7AE7"/>
    <w:rsid w:val="008F02B4"/>
    <w:rsid w:val="008F0D52"/>
    <w:rsid w:val="008F189B"/>
    <w:rsid w:val="008F1A00"/>
    <w:rsid w:val="008F1BA0"/>
    <w:rsid w:val="008F1BF9"/>
    <w:rsid w:val="008F2697"/>
    <w:rsid w:val="008F280B"/>
    <w:rsid w:val="008F2B7C"/>
    <w:rsid w:val="008F2C14"/>
    <w:rsid w:val="008F340B"/>
    <w:rsid w:val="008F35D1"/>
    <w:rsid w:val="008F3604"/>
    <w:rsid w:val="008F4C3E"/>
    <w:rsid w:val="008F549F"/>
    <w:rsid w:val="008F5953"/>
    <w:rsid w:val="008F5B08"/>
    <w:rsid w:val="008F686C"/>
    <w:rsid w:val="008F6F75"/>
    <w:rsid w:val="008F7189"/>
    <w:rsid w:val="008F791D"/>
    <w:rsid w:val="008F7D17"/>
    <w:rsid w:val="009001C6"/>
    <w:rsid w:val="00901E8E"/>
    <w:rsid w:val="009026A4"/>
    <w:rsid w:val="00903682"/>
    <w:rsid w:val="00903B46"/>
    <w:rsid w:val="00903E00"/>
    <w:rsid w:val="00904948"/>
    <w:rsid w:val="0090501B"/>
    <w:rsid w:val="009051DC"/>
    <w:rsid w:val="00905803"/>
    <w:rsid w:val="009058E6"/>
    <w:rsid w:val="00906F20"/>
    <w:rsid w:val="009078C7"/>
    <w:rsid w:val="00907C13"/>
    <w:rsid w:val="00911B81"/>
    <w:rsid w:val="009120D8"/>
    <w:rsid w:val="00912803"/>
    <w:rsid w:val="00912E1A"/>
    <w:rsid w:val="0091390D"/>
    <w:rsid w:val="00913C8F"/>
    <w:rsid w:val="00915F9C"/>
    <w:rsid w:val="009161D4"/>
    <w:rsid w:val="00916583"/>
    <w:rsid w:val="009176E4"/>
    <w:rsid w:val="00922084"/>
    <w:rsid w:val="00922783"/>
    <w:rsid w:val="00922DE3"/>
    <w:rsid w:val="0092317E"/>
    <w:rsid w:val="00923296"/>
    <w:rsid w:val="009233C5"/>
    <w:rsid w:val="00923F2F"/>
    <w:rsid w:val="0092419C"/>
    <w:rsid w:val="0092453D"/>
    <w:rsid w:val="00924665"/>
    <w:rsid w:val="009246FF"/>
    <w:rsid w:val="009249FB"/>
    <w:rsid w:val="00924BC8"/>
    <w:rsid w:val="0092512A"/>
    <w:rsid w:val="0092584A"/>
    <w:rsid w:val="00925FC5"/>
    <w:rsid w:val="00927534"/>
    <w:rsid w:val="00927D2A"/>
    <w:rsid w:val="00931539"/>
    <w:rsid w:val="009318B2"/>
    <w:rsid w:val="009323D1"/>
    <w:rsid w:val="0093279A"/>
    <w:rsid w:val="0093279D"/>
    <w:rsid w:val="0093290D"/>
    <w:rsid w:val="0093310A"/>
    <w:rsid w:val="009337E2"/>
    <w:rsid w:val="00933EC9"/>
    <w:rsid w:val="0093465F"/>
    <w:rsid w:val="009348D9"/>
    <w:rsid w:val="00934A3F"/>
    <w:rsid w:val="00934C28"/>
    <w:rsid w:val="00935BA2"/>
    <w:rsid w:val="00935CB5"/>
    <w:rsid w:val="00935F46"/>
    <w:rsid w:val="00935F80"/>
    <w:rsid w:val="00936062"/>
    <w:rsid w:val="00936426"/>
    <w:rsid w:val="00936D77"/>
    <w:rsid w:val="0093736D"/>
    <w:rsid w:val="00937FB4"/>
    <w:rsid w:val="00940C82"/>
    <w:rsid w:val="00940EA4"/>
    <w:rsid w:val="00941AE4"/>
    <w:rsid w:val="00941C8B"/>
    <w:rsid w:val="009430FF"/>
    <w:rsid w:val="00943F8B"/>
    <w:rsid w:val="009454E0"/>
    <w:rsid w:val="00945589"/>
    <w:rsid w:val="00945761"/>
    <w:rsid w:val="00945A9A"/>
    <w:rsid w:val="00945BED"/>
    <w:rsid w:val="009460DD"/>
    <w:rsid w:val="00946149"/>
    <w:rsid w:val="00947336"/>
    <w:rsid w:val="00947A61"/>
    <w:rsid w:val="009507DC"/>
    <w:rsid w:val="0095091B"/>
    <w:rsid w:val="00951008"/>
    <w:rsid w:val="00951104"/>
    <w:rsid w:val="009512D9"/>
    <w:rsid w:val="009512EE"/>
    <w:rsid w:val="00951332"/>
    <w:rsid w:val="009519B8"/>
    <w:rsid w:val="009528A4"/>
    <w:rsid w:val="00952E6B"/>
    <w:rsid w:val="0095390B"/>
    <w:rsid w:val="00953E33"/>
    <w:rsid w:val="009552B8"/>
    <w:rsid w:val="00955544"/>
    <w:rsid w:val="00955B21"/>
    <w:rsid w:val="00955B73"/>
    <w:rsid w:val="00956165"/>
    <w:rsid w:val="009564D6"/>
    <w:rsid w:val="009566BB"/>
    <w:rsid w:val="00956CB0"/>
    <w:rsid w:val="0095721F"/>
    <w:rsid w:val="0095784E"/>
    <w:rsid w:val="00960073"/>
    <w:rsid w:val="00960122"/>
    <w:rsid w:val="00960590"/>
    <w:rsid w:val="00960607"/>
    <w:rsid w:val="00960608"/>
    <w:rsid w:val="00960618"/>
    <w:rsid w:val="00960988"/>
    <w:rsid w:val="009609FA"/>
    <w:rsid w:val="00961660"/>
    <w:rsid w:val="0096272A"/>
    <w:rsid w:val="009629B7"/>
    <w:rsid w:val="009629CA"/>
    <w:rsid w:val="00962A21"/>
    <w:rsid w:val="00962E3B"/>
    <w:rsid w:val="009632ED"/>
    <w:rsid w:val="00963904"/>
    <w:rsid w:val="009647A4"/>
    <w:rsid w:val="00965115"/>
    <w:rsid w:val="009658ED"/>
    <w:rsid w:val="009662C6"/>
    <w:rsid w:val="009662E8"/>
    <w:rsid w:val="009662EB"/>
    <w:rsid w:val="00966661"/>
    <w:rsid w:val="009667AF"/>
    <w:rsid w:val="00966C4D"/>
    <w:rsid w:val="00966EFE"/>
    <w:rsid w:val="00967B37"/>
    <w:rsid w:val="00967D32"/>
    <w:rsid w:val="00967FCA"/>
    <w:rsid w:val="00970D8E"/>
    <w:rsid w:val="00970EC6"/>
    <w:rsid w:val="00971A74"/>
    <w:rsid w:val="00971BAF"/>
    <w:rsid w:val="009723CC"/>
    <w:rsid w:val="009729A5"/>
    <w:rsid w:val="00972E86"/>
    <w:rsid w:val="00974237"/>
    <w:rsid w:val="00974DC1"/>
    <w:rsid w:val="00975053"/>
    <w:rsid w:val="00975BBB"/>
    <w:rsid w:val="00976B57"/>
    <w:rsid w:val="009776EE"/>
    <w:rsid w:val="009777D9"/>
    <w:rsid w:val="009808A2"/>
    <w:rsid w:val="00980F39"/>
    <w:rsid w:val="009811CE"/>
    <w:rsid w:val="0098188F"/>
    <w:rsid w:val="009828FE"/>
    <w:rsid w:val="00982BD6"/>
    <w:rsid w:val="009837FE"/>
    <w:rsid w:val="0098485B"/>
    <w:rsid w:val="00984C74"/>
    <w:rsid w:val="00985260"/>
    <w:rsid w:val="0098535C"/>
    <w:rsid w:val="0098580E"/>
    <w:rsid w:val="00985B2E"/>
    <w:rsid w:val="0098646C"/>
    <w:rsid w:val="00986BF7"/>
    <w:rsid w:val="00986C8F"/>
    <w:rsid w:val="00990092"/>
    <w:rsid w:val="00990326"/>
    <w:rsid w:val="00990561"/>
    <w:rsid w:val="00990C15"/>
    <w:rsid w:val="009913C3"/>
    <w:rsid w:val="009918E3"/>
    <w:rsid w:val="00991B88"/>
    <w:rsid w:val="00991D70"/>
    <w:rsid w:val="0099250C"/>
    <w:rsid w:val="00992B7B"/>
    <w:rsid w:val="00992DD7"/>
    <w:rsid w:val="00992F9B"/>
    <w:rsid w:val="00993ADD"/>
    <w:rsid w:val="0099461C"/>
    <w:rsid w:val="00994A63"/>
    <w:rsid w:val="00994B13"/>
    <w:rsid w:val="00994E92"/>
    <w:rsid w:val="00994EBA"/>
    <w:rsid w:val="0099606D"/>
    <w:rsid w:val="0099651F"/>
    <w:rsid w:val="00997593"/>
    <w:rsid w:val="0099777F"/>
    <w:rsid w:val="009A04CC"/>
    <w:rsid w:val="009A0747"/>
    <w:rsid w:val="009A0EE2"/>
    <w:rsid w:val="009A2658"/>
    <w:rsid w:val="009A276A"/>
    <w:rsid w:val="009A2C6D"/>
    <w:rsid w:val="009A2DEB"/>
    <w:rsid w:val="009A3168"/>
    <w:rsid w:val="009A3564"/>
    <w:rsid w:val="009A579D"/>
    <w:rsid w:val="009A5A76"/>
    <w:rsid w:val="009A6109"/>
    <w:rsid w:val="009A6811"/>
    <w:rsid w:val="009A6F8D"/>
    <w:rsid w:val="009A7C8E"/>
    <w:rsid w:val="009A7FEA"/>
    <w:rsid w:val="009B02B8"/>
    <w:rsid w:val="009B05F4"/>
    <w:rsid w:val="009B0981"/>
    <w:rsid w:val="009B1AF2"/>
    <w:rsid w:val="009B2AC7"/>
    <w:rsid w:val="009B2B7D"/>
    <w:rsid w:val="009B2C74"/>
    <w:rsid w:val="009B4CCF"/>
    <w:rsid w:val="009B5909"/>
    <w:rsid w:val="009B5C55"/>
    <w:rsid w:val="009B6468"/>
    <w:rsid w:val="009B6C31"/>
    <w:rsid w:val="009B7022"/>
    <w:rsid w:val="009B7DB1"/>
    <w:rsid w:val="009C06D2"/>
    <w:rsid w:val="009C0D95"/>
    <w:rsid w:val="009C1F69"/>
    <w:rsid w:val="009C2F5A"/>
    <w:rsid w:val="009C3156"/>
    <w:rsid w:val="009C33A8"/>
    <w:rsid w:val="009C3402"/>
    <w:rsid w:val="009C44D6"/>
    <w:rsid w:val="009C4BD9"/>
    <w:rsid w:val="009C5096"/>
    <w:rsid w:val="009C5969"/>
    <w:rsid w:val="009C5A15"/>
    <w:rsid w:val="009C61FD"/>
    <w:rsid w:val="009C69CD"/>
    <w:rsid w:val="009C6CCD"/>
    <w:rsid w:val="009C7030"/>
    <w:rsid w:val="009C7E54"/>
    <w:rsid w:val="009C7EA1"/>
    <w:rsid w:val="009D02C9"/>
    <w:rsid w:val="009D0A87"/>
    <w:rsid w:val="009D2E10"/>
    <w:rsid w:val="009D2F07"/>
    <w:rsid w:val="009D3332"/>
    <w:rsid w:val="009D3486"/>
    <w:rsid w:val="009D3D63"/>
    <w:rsid w:val="009D3F8A"/>
    <w:rsid w:val="009D4B37"/>
    <w:rsid w:val="009D4CCB"/>
    <w:rsid w:val="009D4E07"/>
    <w:rsid w:val="009D4FE9"/>
    <w:rsid w:val="009D5C6C"/>
    <w:rsid w:val="009D673E"/>
    <w:rsid w:val="009D6DBB"/>
    <w:rsid w:val="009D6DFB"/>
    <w:rsid w:val="009D76C5"/>
    <w:rsid w:val="009D771E"/>
    <w:rsid w:val="009E00D0"/>
    <w:rsid w:val="009E0B99"/>
    <w:rsid w:val="009E1405"/>
    <w:rsid w:val="009E20D0"/>
    <w:rsid w:val="009E2114"/>
    <w:rsid w:val="009E2510"/>
    <w:rsid w:val="009E2930"/>
    <w:rsid w:val="009E3297"/>
    <w:rsid w:val="009E3652"/>
    <w:rsid w:val="009E4082"/>
    <w:rsid w:val="009E42B8"/>
    <w:rsid w:val="009E444A"/>
    <w:rsid w:val="009E4CCE"/>
    <w:rsid w:val="009E509D"/>
    <w:rsid w:val="009E5A54"/>
    <w:rsid w:val="009E62E0"/>
    <w:rsid w:val="009E631B"/>
    <w:rsid w:val="009E6F55"/>
    <w:rsid w:val="009E7078"/>
    <w:rsid w:val="009E7D9A"/>
    <w:rsid w:val="009F0087"/>
    <w:rsid w:val="009F047D"/>
    <w:rsid w:val="009F061C"/>
    <w:rsid w:val="009F13B1"/>
    <w:rsid w:val="009F1714"/>
    <w:rsid w:val="009F18BD"/>
    <w:rsid w:val="009F1E33"/>
    <w:rsid w:val="009F1F61"/>
    <w:rsid w:val="009F216D"/>
    <w:rsid w:val="009F2D35"/>
    <w:rsid w:val="009F2EEC"/>
    <w:rsid w:val="009F3316"/>
    <w:rsid w:val="009F3706"/>
    <w:rsid w:val="009F4388"/>
    <w:rsid w:val="009F44F3"/>
    <w:rsid w:val="009F5449"/>
    <w:rsid w:val="009F545A"/>
    <w:rsid w:val="009F56C7"/>
    <w:rsid w:val="009F5CB0"/>
    <w:rsid w:val="009F5FB7"/>
    <w:rsid w:val="009F63AF"/>
    <w:rsid w:val="009F678F"/>
    <w:rsid w:val="009F6EF2"/>
    <w:rsid w:val="009F6F51"/>
    <w:rsid w:val="009F724E"/>
    <w:rsid w:val="009F734F"/>
    <w:rsid w:val="009F7656"/>
    <w:rsid w:val="009F7784"/>
    <w:rsid w:val="00A00234"/>
    <w:rsid w:val="00A00F53"/>
    <w:rsid w:val="00A01515"/>
    <w:rsid w:val="00A01D3C"/>
    <w:rsid w:val="00A01D5F"/>
    <w:rsid w:val="00A0212F"/>
    <w:rsid w:val="00A02796"/>
    <w:rsid w:val="00A028C7"/>
    <w:rsid w:val="00A03A09"/>
    <w:rsid w:val="00A04AD5"/>
    <w:rsid w:val="00A04B0F"/>
    <w:rsid w:val="00A05420"/>
    <w:rsid w:val="00A057BE"/>
    <w:rsid w:val="00A057C0"/>
    <w:rsid w:val="00A059D2"/>
    <w:rsid w:val="00A05DE9"/>
    <w:rsid w:val="00A0629F"/>
    <w:rsid w:val="00A064C6"/>
    <w:rsid w:val="00A0789F"/>
    <w:rsid w:val="00A07C3C"/>
    <w:rsid w:val="00A07CA2"/>
    <w:rsid w:val="00A07FE1"/>
    <w:rsid w:val="00A10E7C"/>
    <w:rsid w:val="00A1138F"/>
    <w:rsid w:val="00A11488"/>
    <w:rsid w:val="00A1191E"/>
    <w:rsid w:val="00A11A18"/>
    <w:rsid w:val="00A11BCD"/>
    <w:rsid w:val="00A1205C"/>
    <w:rsid w:val="00A12257"/>
    <w:rsid w:val="00A12F42"/>
    <w:rsid w:val="00A13060"/>
    <w:rsid w:val="00A141A1"/>
    <w:rsid w:val="00A144DC"/>
    <w:rsid w:val="00A14950"/>
    <w:rsid w:val="00A15D3B"/>
    <w:rsid w:val="00A17FF8"/>
    <w:rsid w:val="00A213E5"/>
    <w:rsid w:val="00A218D7"/>
    <w:rsid w:val="00A22337"/>
    <w:rsid w:val="00A224E8"/>
    <w:rsid w:val="00A22504"/>
    <w:rsid w:val="00A22999"/>
    <w:rsid w:val="00A22BCC"/>
    <w:rsid w:val="00A24032"/>
    <w:rsid w:val="00A2410C"/>
    <w:rsid w:val="00A24548"/>
    <w:rsid w:val="00A246B6"/>
    <w:rsid w:val="00A24DB1"/>
    <w:rsid w:val="00A24DBA"/>
    <w:rsid w:val="00A26FEA"/>
    <w:rsid w:val="00A27530"/>
    <w:rsid w:val="00A27BA0"/>
    <w:rsid w:val="00A27CB4"/>
    <w:rsid w:val="00A31721"/>
    <w:rsid w:val="00A323EF"/>
    <w:rsid w:val="00A3249F"/>
    <w:rsid w:val="00A3271F"/>
    <w:rsid w:val="00A327EA"/>
    <w:rsid w:val="00A328BA"/>
    <w:rsid w:val="00A32976"/>
    <w:rsid w:val="00A32A88"/>
    <w:rsid w:val="00A33834"/>
    <w:rsid w:val="00A3450C"/>
    <w:rsid w:val="00A3474E"/>
    <w:rsid w:val="00A34AF9"/>
    <w:rsid w:val="00A35F56"/>
    <w:rsid w:val="00A36590"/>
    <w:rsid w:val="00A36CB6"/>
    <w:rsid w:val="00A377FB"/>
    <w:rsid w:val="00A3788C"/>
    <w:rsid w:val="00A37999"/>
    <w:rsid w:val="00A40211"/>
    <w:rsid w:val="00A41505"/>
    <w:rsid w:val="00A41BF8"/>
    <w:rsid w:val="00A41F5E"/>
    <w:rsid w:val="00A4246D"/>
    <w:rsid w:val="00A4274B"/>
    <w:rsid w:val="00A42BEE"/>
    <w:rsid w:val="00A42CE1"/>
    <w:rsid w:val="00A42D9F"/>
    <w:rsid w:val="00A436AA"/>
    <w:rsid w:val="00A436DD"/>
    <w:rsid w:val="00A43C75"/>
    <w:rsid w:val="00A443F6"/>
    <w:rsid w:val="00A448B7"/>
    <w:rsid w:val="00A44EAA"/>
    <w:rsid w:val="00A454E4"/>
    <w:rsid w:val="00A45903"/>
    <w:rsid w:val="00A45B81"/>
    <w:rsid w:val="00A45EF3"/>
    <w:rsid w:val="00A46152"/>
    <w:rsid w:val="00A46D3A"/>
    <w:rsid w:val="00A472FC"/>
    <w:rsid w:val="00A47E70"/>
    <w:rsid w:val="00A50196"/>
    <w:rsid w:val="00A50364"/>
    <w:rsid w:val="00A507A5"/>
    <w:rsid w:val="00A50B79"/>
    <w:rsid w:val="00A50F50"/>
    <w:rsid w:val="00A51094"/>
    <w:rsid w:val="00A517CE"/>
    <w:rsid w:val="00A52B5F"/>
    <w:rsid w:val="00A52BF9"/>
    <w:rsid w:val="00A52CCC"/>
    <w:rsid w:val="00A5360E"/>
    <w:rsid w:val="00A53C4E"/>
    <w:rsid w:val="00A53C6A"/>
    <w:rsid w:val="00A54218"/>
    <w:rsid w:val="00A547DF"/>
    <w:rsid w:val="00A5487D"/>
    <w:rsid w:val="00A54F97"/>
    <w:rsid w:val="00A555D6"/>
    <w:rsid w:val="00A556BD"/>
    <w:rsid w:val="00A557AE"/>
    <w:rsid w:val="00A5590E"/>
    <w:rsid w:val="00A55991"/>
    <w:rsid w:val="00A56103"/>
    <w:rsid w:val="00A5649D"/>
    <w:rsid w:val="00A56D61"/>
    <w:rsid w:val="00A56FB8"/>
    <w:rsid w:val="00A57781"/>
    <w:rsid w:val="00A57D4A"/>
    <w:rsid w:val="00A60767"/>
    <w:rsid w:val="00A61D11"/>
    <w:rsid w:val="00A6202A"/>
    <w:rsid w:val="00A62271"/>
    <w:rsid w:val="00A62337"/>
    <w:rsid w:val="00A62F88"/>
    <w:rsid w:val="00A63E71"/>
    <w:rsid w:val="00A645E0"/>
    <w:rsid w:val="00A6498F"/>
    <w:rsid w:val="00A64A22"/>
    <w:rsid w:val="00A64AAB"/>
    <w:rsid w:val="00A6502E"/>
    <w:rsid w:val="00A663C3"/>
    <w:rsid w:val="00A668F1"/>
    <w:rsid w:val="00A679EC"/>
    <w:rsid w:val="00A67D8A"/>
    <w:rsid w:val="00A7003F"/>
    <w:rsid w:val="00A700BF"/>
    <w:rsid w:val="00A70B1D"/>
    <w:rsid w:val="00A7172B"/>
    <w:rsid w:val="00A720EA"/>
    <w:rsid w:val="00A725D0"/>
    <w:rsid w:val="00A72A78"/>
    <w:rsid w:val="00A73602"/>
    <w:rsid w:val="00A736BE"/>
    <w:rsid w:val="00A73AE2"/>
    <w:rsid w:val="00A73BEC"/>
    <w:rsid w:val="00A7440F"/>
    <w:rsid w:val="00A74A8B"/>
    <w:rsid w:val="00A74E48"/>
    <w:rsid w:val="00A750A9"/>
    <w:rsid w:val="00A755A8"/>
    <w:rsid w:val="00A7617F"/>
    <w:rsid w:val="00A7671C"/>
    <w:rsid w:val="00A76CCD"/>
    <w:rsid w:val="00A774F6"/>
    <w:rsid w:val="00A800B5"/>
    <w:rsid w:val="00A806DD"/>
    <w:rsid w:val="00A80D92"/>
    <w:rsid w:val="00A8177A"/>
    <w:rsid w:val="00A83013"/>
    <w:rsid w:val="00A844EA"/>
    <w:rsid w:val="00A84A3A"/>
    <w:rsid w:val="00A84B77"/>
    <w:rsid w:val="00A862B9"/>
    <w:rsid w:val="00A8690E"/>
    <w:rsid w:val="00A86C1A"/>
    <w:rsid w:val="00A87366"/>
    <w:rsid w:val="00A90543"/>
    <w:rsid w:val="00A906BA"/>
    <w:rsid w:val="00A90CD8"/>
    <w:rsid w:val="00A90CDB"/>
    <w:rsid w:val="00A92201"/>
    <w:rsid w:val="00A926B7"/>
    <w:rsid w:val="00A92855"/>
    <w:rsid w:val="00A92C42"/>
    <w:rsid w:val="00A93946"/>
    <w:rsid w:val="00A93F03"/>
    <w:rsid w:val="00A9401F"/>
    <w:rsid w:val="00A94A2A"/>
    <w:rsid w:val="00A955B8"/>
    <w:rsid w:val="00A9578E"/>
    <w:rsid w:val="00A957D6"/>
    <w:rsid w:val="00A958AA"/>
    <w:rsid w:val="00A959E2"/>
    <w:rsid w:val="00A95A2E"/>
    <w:rsid w:val="00A95E7E"/>
    <w:rsid w:val="00A963DA"/>
    <w:rsid w:val="00A96713"/>
    <w:rsid w:val="00A976D0"/>
    <w:rsid w:val="00AA0E65"/>
    <w:rsid w:val="00AA1368"/>
    <w:rsid w:val="00AA1FD7"/>
    <w:rsid w:val="00AA2805"/>
    <w:rsid w:val="00AA29D5"/>
    <w:rsid w:val="00AA2B48"/>
    <w:rsid w:val="00AA332D"/>
    <w:rsid w:val="00AA3521"/>
    <w:rsid w:val="00AA3750"/>
    <w:rsid w:val="00AA3812"/>
    <w:rsid w:val="00AA486C"/>
    <w:rsid w:val="00AA49F3"/>
    <w:rsid w:val="00AA4DDE"/>
    <w:rsid w:val="00AA5EC6"/>
    <w:rsid w:val="00AA63E8"/>
    <w:rsid w:val="00AA66C7"/>
    <w:rsid w:val="00AA6730"/>
    <w:rsid w:val="00AA6833"/>
    <w:rsid w:val="00AA6E1F"/>
    <w:rsid w:val="00AA71B4"/>
    <w:rsid w:val="00AB024D"/>
    <w:rsid w:val="00AB0643"/>
    <w:rsid w:val="00AB08F2"/>
    <w:rsid w:val="00AB0993"/>
    <w:rsid w:val="00AB25F0"/>
    <w:rsid w:val="00AB2B8E"/>
    <w:rsid w:val="00AB4163"/>
    <w:rsid w:val="00AB4538"/>
    <w:rsid w:val="00AB46D7"/>
    <w:rsid w:val="00AB475E"/>
    <w:rsid w:val="00AB53C7"/>
    <w:rsid w:val="00AB574A"/>
    <w:rsid w:val="00AB5973"/>
    <w:rsid w:val="00AB73DE"/>
    <w:rsid w:val="00AB7F28"/>
    <w:rsid w:val="00AC005B"/>
    <w:rsid w:val="00AC0F5C"/>
    <w:rsid w:val="00AC10DA"/>
    <w:rsid w:val="00AC1419"/>
    <w:rsid w:val="00AC1496"/>
    <w:rsid w:val="00AC1D08"/>
    <w:rsid w:val="00AC1E75"/>
    <w:rsid w:val="00AC1FA7"/>
    <w:rsid w:val="00AC30F1"/>
    <w:rsid w:val="00AC3161"/>
    <w:rsid w:val="00AC36F5"/>
    <w:rsid w:val="00AC38E7"/>
    <w:rsid w:val="00AC3E78"/>
    <w:rsid w:val="00AC410C"/>
    <w:rsid w:val="00AC42ED"/>
    <w:rsid w:val="00AC5502"/>
    <w:rsid w:val="00AC55D3"/>
    <w:rsid w:val="00AC5927"/>
    <w:rsid w:val="00AC5BB5"/>
    <w:rsid w:val="00AC5F94"/>
    <w:rsid w:val="00AC5FA7"/>
    <w:rsid w:val="00AC7258"/>
    <w:rsid w:val="00AC7D17"/>
    <w:rsid w:val="00AC7E77"/>
    <w:rsid w:val="00AD044B"/>
    <w:rsid w:val="00AD08BA"/>
    <w:rsid w:val="00AD097C"/>
    <w:rsid w:val="00AD0C1F"/>
    <w:rsid w:val="00AD0D78"/>
    <w:rsid w:val="00AD15EE"/>
    <w:rsid w:val="00AD1CD8"/>
    <w:rsid w:val="00AD1D9E"/>
    <w:rsid w:val="00AD2B9D"/>
    <w:rsid w:val="00AD368A"/>
    <w:rsid w:val="00AD3BE8"/>
    <w:rsid w:val="00AD3D16"/>
    <w:rsid w:val="00AD4BD0"/>
    <w:rsid w:val="00AD536D"/>
    <w:rsid w:val="00AD5B5C"/>
    <w:rsid w:val="00AD5C18"/>
    <w:rsid w:val="00AD5F71"/>
    <w:rsid w:val="00AD637F"/>
    <w:rsid w:val="00AD6714"/>
    <w:rsid w:val="00AD74E6"/>
    <w:rsid w:val="00AD7A5C"/>
    <w:rsid w:val="00AD7E63"/>
    <w:rsid w:val="00AE1211"/>
    <w:rsid w:val="00AE12EE"/>
    <w:rsid w:val="00AE1B33"/>
    <w:rsid w:val="00AE2046"/>
    <w:rsid w:val="00AE2C7A"/>
    <w:rsid w:val="00AE34EB"/>
    <w:rsid w:val="00AE394C"/>
    <w:rsid w:val="00AE3A18"/>
    <w:rsid w:val="00AE44B8"/>
    <w:rsid w:val="00AE497B"/>
    <w:rsid w:val="00AE4B64"/>
    <w:rsid w:val="00AE54BA"/>
    <w:rsid w:val="00AE56A7"/>
    <w:rsid w:val="00AE5F0C"/>
    <w:rsid w:val="00AE6786"/>
    <w:rsid w:val="00AE6CEB"/>
    <w:rsid w:val="00AE7026"/>
    <w:rsid w:val="00AE7239"/>
    <w:rsid w:val="00AE74D9"/>
    <w:rsid w:val="00AE7564"/>
    <w:rsid w:val="00AE7D0C"/>
    <w:rsid w:val="00AF05AC"/>
    <w:rsid w:val="00AF090D"/>
    <w:rsid w:val="00AF0FAF"/>
    <w:rsid w:val="00AF133A"/>
    <w:rsid w:val="00AF1A38"/>
    <w:rsid w:val="00AF28DD"/>
    <w:rsid w:val="00AF3286"/>
    <w:rsid w:val="00AF3325"/>
    <w:rsid w:val="00AF39E1"/>
    <w:rsid w:val="00AF4403"/>
    <w:rsid w:val="00AF4B41"/>
    <w:rsid w:val="00AF514B"/>
    <w:rsid w:val="00AF56D6"/>
    <w:rsid w:val="00AF631E"/>
    <w:rsid w:val="00AF64DA"/>
    <w:rsid w:val="00AF6A65"/>
    <w:rsid w:val="00AF6C81"/>
    <w:rsid w:val="00AF7D41"/>
    <w:rsid w:val="00B002FE"/>
    <w:rsid w:val="00B0079F"/>
    <w:rsid w:val="00B01449"/>
    <w:rsid w:val="00B016A4"/>
    <w:rsid w:val="00B019AC"/>
    <w:rsid w:val="00B01E0B"/>
    <w:rsid w:val="00B0220F"/>
    <w:rsid w:val="00B02264"/>
    <w:rsid w:val="00B02996"/>
    <w:rsid w:val="00B033E1"/>
    <w:rsid w:val="00B0341B"/>
    <w:rsid w:val="00B038C8"/>
    <w:rsid w:val="00B03922"/>
    <w:rsid w:val="00B03E42"/>
    <w:rsid w:val="00B04186"/>
    <w:rsid w:val="00B04D56"/>
    <w:rsid w:val="00B06825"/>
    <w:rsid w:val="00B06908"/>
    <w:rsid w:val="00B06BAD"/>
    <w:rsid w:val="00B07856"/>
    <w:rsid w:val="00B07C71"/>
    <w:rsid w:val="00B10334"/>
    <w:rsid w:val="00B11521"/>
    <w:rsid w:val="00B122C3"/>
    <w:rsid w:val="00B12BBB"/>
    <w:rsid w:val="00B13091"/>
    <w:rsid w:val="00B1382E"/>
    <w:rsid w:val="00B13A1F"/>
    <w:rsid w:val="00B14462"/>
    <w:rsid w:val="00B14B83"/>
    <w:rsid w:val="00B1571B"/>
    <w:rsid w:val="00B15C81"/>
    <w:rsid w:val="00B16498"/>
    <w:rsid w:val="00B167C3"/>
    <w:rsid w:val="00B169F3"/>
    <w:rsid w:val="00B16A97"/>
    <w:rsid w:val="00B16F4B"/>
    <w:rsid w:val="00B17294"/>
    <w:rsid w:val="00B173A6"/>
    <w:rsid w:val="00B179EB"/>
    <w:rsid w:val="00B20AFA"/>
    <w:rsid w:val="00B22822"/>
    <w:rsid w:val="00B22973"/>
    <w:rsid w:val="00B22CEC"/>
    <w:rsid w:val="00B237BA"/>
    <w:rsid w:val="00B23980"/>
    <w:rsid w:val="00B2398A"/>
    <w:rsid w:val="00B23FF5"/>
    <w:rsid w:val="00B24B2A"/>
    <w:rsid w:val="00B25162"/>
    <w:rsid w:val="00B253F1"/>
    <w:rsid w:val="00B2567C"/>
    <w:rsid w:val="00B258BB"/>
    <w:rsid w:val="00B25E7E"/>
    <w:rsid w:val="00B26273"/>
    <w:rsid w:val="00B306F7"/>
    <w:rsid w:val="00B3074D"/>
    <w:rsid w:val="00B313BA"/>
    <w:rsid w:val="00B3162E"/>
    <w:rsid w:val="00B3298C"/>
    <w:rsid w:val="00B3365C"/>
    <w:rsid w:val="00B34410"/>
    <w:rsid w:val="00B3466A"/>
    <w:rsid w:val="00B34853"/>
    <w:rsid w:val="00B35371"/>
    <w:rsid w:val="00B3559B"/>
    <w:rsid w:val="00B35B49"/>
    <w:rsid w:val="00B35B80"/>
    <w:rsid w:val="00B35F33"/>
    <w:rsid w:val="00B3604A"/>
    <w:rsid w:val="00B3614D"/>
    <w:rsid w:val="00B36319"/>
    <w:rsid w:val="00B36E24"/>
    <w:rsid w:val="00B36EAD"/>
    <w:rsid w:val="00B37AC5"/>
    <w:rsid w:val="00B37E79"/>
    <w:rsid w:val="00B37F05"/>
    <w:rsid w:val="00B40277"/>
    <w:rsid w:val="00B407C9"/>
    <w:rsid w:val="00B4117E"/>
    <w:rsid w:val="00B41409"/>
    <w:rsid w:val="00B41A38"/>
    <w:rsid w:val="00B4222D"/>
    <w:rsid w:val="00B42320"/>
    <w:rsid w:val="00B42EE4"/>
    <w:rsid w:val="00B44156"/>
    <w:rsid w:val="00B44444"/>
    <w:rsid w:val="00B44E82"/>
    <w:rsid w:val="00B4513E"/>
    <w:rsid w:val="00B466B9"/>
    <w:rsid w:val="00B46EBE"/>
    <w:rsid w:val="00B47739"/>
    <w:rsid w:val="00B47B3C"/>
    <w:rsid w:val="00B505FA"/>
    <w:rsid w:val="00B50837"/>
    <w:rsid w:val="00B509A7"/>
    <w:rsid w:val="00B50BD8"/>
    <w:rsid w:val="00B50C8F"/>
    <w:rsid w:val="00B50F71"/>
    <w:rsid w:val="00B51090"/>
    <w:rsid w:val="00B51E8A"/>
    <w:rsid w:val="00B525EB"/>
    <w:rsid w:val="00B52661"/>
    <w:rsid w:val="00B52D59"/>
    <w:rsid w:val="00B540C1"/>
    <w:rsid w:val="00B54186"/>
    <w:rsid w:val="00B54416"/>
    <w:rsid w:val="00B54485"/>
    <w:rsid w:val="00B5570A"/>
    <w:rsid w:val="00B5625E"/>
    <w:rsid w:val="00B5634B"/>
    <w:rsid w:val="00B56B44"/>
    <w:rsid w:val="00B57761"/>
    <w:rsid w:val="00B612FD"/>
    <w:rsid w:val="00B63642"/>
    <w:rsid w:val="00B63AE4"/>
    <w:rsid w:val="00B6424D"/>
    <w:rsid w:val="00B650E4"/>
    <w:rsid w:val="00B66875"/>
    <w:rsid w:val="00B66A61"/>
    <w:rsid w:val="00B67222"/>
    <w:rsid w:val="00B67B97"/>
    <w:rsid w:val="00B67C06"/>
    <w:rsid w:val="00B67E41"/>
    <w:rsid w:val="00B707B9"/>
    <w:rsid w:val="00B707E0"/>
    <w:rsid w:val="00B709AF"/>
    <w:rsid w:val="00B71117"/>
    <w:rsid w:val="00B711FD"/>
    <w:rsid w:val="00B7141C"/>
    <w:rsid w:val="00B71597"/>
    <w:rsid w:val="00B722DE"/>
    <w:rsid w:val="00B72D88"/>
    <w:rsid w:val="00B72ED9"/>
    <w:rsid w:val="00B732F0"/>
    <w:rsid w:val="00B73830"/>
    <w:rsid w:val="00B73B89"/>
    <w:rsid w:val="00B73E8F"/>
    <w:rsid w:val="00B74494"/>
    <w:rsid w:val="00B74544"/>
    <w:rsid w:val="00B74D73"/>
    <w:rsid w:val="00B74DF0"/>
    <w:rsid w:val="00B7505B"/>
    <w:rsid w:val="00B75AAD"/>
    <w:rsid w:val="00B75C81"/>
    <w:rsid w:val="00B7714A"/>
    <w:rsid w:val="00B7732E"/>
    <w:rsid w:val="00B7764A"/>
    <w:rsid w:val="00B778F3"/>
    <w:rsid w:val="00B77F7E"/>
    <w:rsid w:val="00B80BB3"/>
    <w:rsid w:val="00B81580"/>
    <w:rsid w:val="00B823CA"/>
    <w:rsid w:val="00B82C4C"/>
    <w:rsid w:val="00B835C7"/>
    <w:rsid w:val="00B84409"/>
    <w:rsid w:val="00B85495"/>
    <w:rsid w:val="00B85611"/>
    <w:rsid w:val="00B85726"/>
    <w:rsid w:val="00B85E21"/>
    <w:rsid w:val="00B866F6"/>
    <w:rsid w:val="00B873CD"/>
    <w:rsid w:val="00B87676"/>
    <w:rsid w:val="00B900AA"/>
    <w:rsid w:val="00B903E7"/>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97ADD"/>
    <w:rsid w:val="00BA086B"/>
    <w:rsid w:val="00BA0EF5"/>
    <w:rsid w:val="00BA11EF"/>
    <w:rsid w:val="00BA15A7"/>
    <w:rsid w:val="00BA1C9B"/>
    <w:rsid w:val="00BA2775"/>
    <w:rsid w:val="00BA2912"/>
    <w:rsid w:val="00BA29C4"/>
    <w:rsid w:val="00BA2CCF"/>
    <w:rsid w:val="00BA2EEF"/>
    <w:rsid w:val="00BA37B3"/>
    <w:rsid w:val="00BA3EC5"/>
    <w:rsid w:val="00BA3F4D"/>
    <w:rsid w:val="00BA41FA"/>
    <w:rsid w:val="00BA45AD"/>
    <w:rsid w:val="00BA47B2"/>
    <w:rsid w:val="00BA4D97"/>
    <w:rsid w:val="00BA67BD"/>
    <w:rsid w:val="00BA6A7D"/>
    <w:rsid w:val="00BA761E"/>
    <w:rsid w:val="00BB09DA"/>
    <w:rsid w:val="00BB0A7A"/>
    <w:rsid w:val="00BB0D4D"/>
    <w:rsid w:val="00BB0FD6"/>
    <w:rsid w:val="00BB1209"/>
    <w:rsid w:val="00BB136A"/>
    <w:rsid w:val="00BB161E"/>
    <w:rsid w:val="00BB273A"/>
    <w:rsid w:val="00BB2B5C"/>
    <w:rsid w:val="00BB2CDE"/>
    <w:rsid w:val="00BB2F61"/>
    <w:rsid w:val="00BB2FE9"/>
    <w:rsid w:val="00BB31EC"/>
    <w:rsid w:val="00BB394D"/>
    <w:rsid w:val="00BB3A98"/>
    <w:rsid w:val="00BB3B15"/>
    <w:rsid w:val="00BB4117"/>
    <w:rsid w:val="00BB4222"/>
    <w:rsid w:val="00BB4301"/>
    <w:rsid w:val="00BB45C8"/>
    <w:rsid w:val="00BB4A31"/>
    <w:rsid w:val="00BB4BD2"/>
    <w:rsid w:val="00BB5DFC"/>
    <w:rsid w:val="00BB60E1"/>
    <w:rsid w:val="00BB6695"/>
    <w:rsid w:val="00BB6D43"/>
    <w:rsid w:val="00BB753F"/>
    <w:rsid w:val="00BC0807"/>
    <w:rsid w:val="00BC081F"/>
    <w:rsid w:val="00BC0D78"/>
    <w:rsid w:val="00BC0E89"/>
    <w:rsid w:val="00BC11FC"/>
    <w:rsid w:val="00BC146D"/>
    <w:rsid w:val="00BC249C"/>
    <w:rsid w:val="00BC26EF"/>
    <w:rsid w:val="00BC2C8E"/>
    <w:rsid w:val="00BC43F7"/>
    <w:rsid w:val="00BC44AB"/>
    <w:rsid w:val="00BC455C"/>
    <w:rsid w:val="00BC4827"/>
    <w:rsid w:val="00BC53F2"/>
    <w:rsid w:val="00BC5ACE"/>
    <w:rsid w:val="00BC646E"/>
    <w:rsid w:val="00BC64D9"/>
    <w:rsid w:val="00BC72E1"/>
    <w:rsid w:val="00BD09F5"/>
    <w:rsid w:val="00BD2567"/>
    <w:rsid w:val="00BD279D"/>
    <w:rsid w:val="00BD28C8"/>
    <w:rsid w:val="00BD384A"/>
    <w:rsid w:val="00BD3926"/>
    <w:rsid w:val="00BD3FBB"/>
    <w:rsid w:val="00BD41C1"/>
    <w:rsid w:val="00BD4ADD"/>
    <w:rsid w:val="00BD5416"/>
    <w:rsid w:val="00BD5A53"/>
    <w:rsid w:val="00BD5CA8"/>
    <w:rsid w:val="00BD5E4F"/>
    <w:rsid w:val="00BD695F"/>
    <w:rsid w:val="00BD6BB8"/>
    <w:rsid w:val="00BD6CF7"/>
    <w:rsid w:val="00BD71EA"/>
    <w:rsid w:val="00BD7420"/>
    <w:rsid w:val="00BD74F5"/>
    <w:rsid w:val="00BD7D22"/>
    <w:rsid w:val="00BE00EC"/>
    <w:rsid w:val="00BE02BD"/>
    <w:rsid w:val="00BE031C"/>
    <w:rsid w:val="00BE0487"/>
    <w:rsid w:val="00BE0FB5"/>
    <w:rsid w:val="00BE1217"/>
    <w:rsid w:val="00BE1473"/>
    <w:rsid w:val="00BE14F8"/>
    <w:rsid w:val="00BE175B"/>
    <w:rsid w:val="00BE18C9"/>
    <w:rsid w:val="00BE1C58"/>
    <w:rsid w:val="00BE203C"/>
    <w:rsid w:val="00BE2894"/>
    <w:rsid w:val="00BE3C38"/>
    <w:rsid w:val="00BE4232"/>
    <w:rsid w:val="00BE4E66"/>
    <w:rsid w:val="00BE5CFD"/>
    <w:rsid w:val="00BE63BB"/>
    <w:rsid w:val="00BE6EFC"/>
    <w:rsid w:val="00BE71CB"/>
    <w:rsid w:val="00BE747F"/>
    <w:rsid w:val="00BE7AB6"/>
    <w:rsid w:val="00BE7AD2"/>
    <w:rsid w:val="00BE7BB9"/>
    <w:rsid w:val="00BE7D43"/>
    <w:rsid w:val="00BE7F6D"/>
    <w:rsid w:val="00BF039D"/>
    <w:rsid w:val="00BF079C"/>
    <w:rsid w:val="00BF07F9"/>
    <w:rsid w:val="00BF0870"/>
    <w:rsid w:val="00BF0AFC"/>
    <w:rsid w:val="00BF0F58"/>
    <w:rsid w:val="00BF1007"/>
    <w:rsid w:val="00BF1755"/>
    <w:rsid w:val="00BF2AC5"/>
    <w:rsid w:val="00BF2D82"/>
    <w:rsid w:val="00BF3175"/>
    <w:rsid w:val="00BF3228"/>
    <w:rsid w:val="00BF3400"/>
    <w:rsid w:val="00BF37C1"/>
    <w:rsid w:val="00BF395D"/>
    <w:rsid w:val="00BF3EDC"/>
    <w:rsid w:val="00BF4390"/>
    <w:rsid w:val="00BF4E8E"/>
    <w:rsid w:val="00BF501B"/>
    <w:rsid w:val="00BF54BE"/>
    <w:rsid w:val="00BF5659"/>
    <w:rsid w:val="00BF5843"/>
    <w:rsid w:val="00BF68BB"/>
    <w:rsid w:val="00BF6E24"/>
    <w:rsid w:val="00BF6F62"/>
    <w:rsid w:val="00BF7333"/>
    <w:rsid w:val="00BF7C2A"/>
    <w:rsid w:val="00C00273"/>
    <w:rsid w:val="00C01284"/>
    <w:rsid w:val="00C01A64"/>
    <w:rsid w:val="00C02101"/>
    <w:rsid w:val="00C0253B"/>
    <w:rsid w:val="00C02768"/>
    <w:rsid w:val="00C04100"/>
    <w:rsid w:val="00C054FF"/>
    <w:rsid w:val="00C05939"/>
    <w:rsid w:val="00C05E7C"/>
    <w:rsid w:val="00C0662E"/>
    <w:rsid w:val="00C06A6E"/>
    <w:rsid w:val="00C07168"/>
    <w:rsid w:val="00C0781F"/>
    <w:rsid w:val="00C07A03"/>
    <w:rsid w:val="00C100C8"/>
    <w:rsid w:val="00C10150"/>
    <w:rsid w:val="00C11614"/>
    <w:rsid w:val="00C11C1A"/>
    <w:rsid w:val="00C11C3F"/>
    <w:rsid w:val="00C127CA"/>
    <w:rsid w:val="00C129C2"/>
    <w:rsid w:val="00C12E55"/>
    <w:rsid w:val="00C12FFF"/>
    <w:rsid w:val="00C13846"/>
    <w:rsid w:val="00C13D47"/>
    <w:rsid w:val="00C147E1"/>
    <w:rsid w:val="00C15DD6"/>
    <w:rsid w:val="00C15DEC"/>
    <w:rsid w:val="00C16487"/>
    <w:rsid w:val="00C164A9"/>
    <w:rsid w:val="00C16677"/>
    <w:rsid w:val="00C167A9"/>
    <w:rsid w:val="00C16AA3"/>
    <w:rsid w:val="00C16C4E"/>
    <w:rsid w:val="00C17139"/>
    <w:rsid w:val="00C1754C"/>
    <w:rsid w:val="00C175F6"/>
    <w:rsid w:val="00C17C6B"/>
    <w:rsid w:val="00C17E7B"/>
    <w:rsid w:val="00C20A0B"/>
    <w:rsid w:val="00C220B7"/>
    <w:rsid w:val="00C225BD"/>
    <w:rsid w:val="00C225BF"/>
    <w:rsid w:val="00C22C45"/>
    <w:rsid w:val="00C23200"/>
    <w:rsid w:val="00C23571"/>
    <w:rsid w:val="00C23A0F"/>
    <w:rsid w:val="00C23B92"/>
    <w:rsid w:val="00C2459B"/>
    <w:rsid w:val="00C24F93"/>
    <w:rsid w:val="00C252E5"/>
    <w:rsid w:val="00C2549C"/>
    <w:rsid w:val="00C25775"/>
    <w:rsid w:val="00C25A4B"/>
    <w:rsid w:val="00C25B5F"/>
    <w:rsid w:val="00C25DBB"/>
    <w:rsid w:val="00C2644D"/>
    <w:rsid w:val="00C26696"/>
    <w:rsid w:val="00C26796"/>
    <w:rsid w:val="00C26882"/>
    <w:rsid w:val="00C268F7"/>
    <w:rsid w:val="00C27AF1"/>
    <w:rsid w:val="00C27F99"/>
    <w:rsid w:val="00C27FAD"/>
    <w:rsid w:val="00C301A6"/>
    <w:rsid w:val="00C3040B"/>
    <w:rsid w:val="00C30BF4"/>
    <w:rsid w:val="00C3238A"/>
    <w:rsid w:val="00C325B7"/>
    <w:rsid w:val="00C3368E"/>
    <w:rsid w:val="00C3432F"/>
    <w:rsid w:val="00C34D9C"/>
    <w:rsid w:val="00C34FA5"/>
    <w:rsid w:val="00C35094"/>
    <w:rsid w:val="00C36633"/>
    <w:rsid w:val="00C373A8"/>
    <w:rsid w:val="00C37B2E"/>
    <w:rsid w:val="00C4072E"/>
    <w:rsid w:val="00C40E89"/>
    <w:rsid w:val="00C41603"/>
    <w:rsid w:val="00C425FD"/>
    <w:rsid w:val="00C431CA"/>
    <w:rsid w:val="00C43488"/>
    <w:rsid w:val="00C4375E"/>
    <w:rsid w:val="00C44065"/>
    <w:rsid w:val="00C44EBF"/>
    <w:rsid w:val="00C4612B"/>
    <w:rsid w:val="00C465AA"/>
    <w:rsid w:val="00C477CC"/>
    <w:rsid w:val="00C503BF"/>
    <w:rsid w:val="00C50450"/>
    <w:rsid w:val="00C50AEC"/>
    <w:rsid w:val="00C50EB1"/>
    <w:rsid w:val="00C51210"/>
    <w:rsid w:val="00C51879"/>
    <w:rsid w:val="00C518FC"/>
    <w:rsid w:val="00C51B57"/>
    <w:rsid w:val="00C51F58"/>
    <w:rsid w:val="00C521DD"/>
    <w:rsid w:val="00C53527"/>
    <w:rsid w:val="00C54C8A"/>
    <w:rsid w:val="00C55DF9"/>
    <w:rsid w:val="00C564FD"/>
    <w:rsid w:val="00C56926"/>
    <w:rsid w:val="00C56E17"/>
    <w:rsid w:val="00C605FA"/>
    <w:rsid w:val="00C60770"/>
    <w:rsid w:val="00C610FE"/>
    <w:rsid w:val="00C61CA0"/>
    <w:rsid w:val="00C62213"/>
    <w:rsid w:val="00C6252D"/>
    <w:rsid w:val="00C62717"/>
    <w:rsid w:val="00C6321E"/>
    <w:rsid w:val="00C6330A"/>
    <w:rsid w:val="00C636D3"/>
    <w:rsid w:val="00C637AF"/>
    <w:rsid w:val="00C63962"/>
    <w:rsid w:val="00C64E4A"/>
    <w:rsid w:val="00C64FD3"/>
    <w:rsid w:val="00C656C8"/>
    <w:rsid w:val="00C657A8"/>
    <w:rsid w:val="00C65A47"/>
    <w:rsid w:val="00C65FA7"/>
    <w:rsid w:val="00C66331"/>
    <w:rsid w:val="00C6705D"/>
    <w:rsid w:val="00C6734F"/>
    <w:rsid w:val="00C67497"/>
    <w:rsid w:val="00C67983"/>
    <w:rsid w:val="00C67E26"/>
    <w:rsid w:val="00C70453"/>
    <w:rsid w:val="00C70E12"/>
    <w:rsid w:val="00C70FDB"/>
    <w:rsid w:val="00C71708"/>
    <w:rsid w:val="00C72740"/>
    <w:rsid w:val="00C72F71"/>
    <w:rsid w:val="00C73997"/>
    <w:rsid w:val="00C73BE4"/>
    <w:rsid w:val="00C73C5E"/>
    <w:rsid w:val="00C742BA"/>
    <w:rsid w:val="00C749C3"/>
    <w:rsid w:val="00C74A3B"/>
    <w:rsid w:val="00C74BCC"/>
    <w:rsid w:val="00C751C4"/>
    <w:rsid w:val="00C75A20"/>
    <w:rsid w:val="00C76F78"/>
    <w:rsid w:val="00C771EE"/>
    <w:rsid w:val="00C80551"/>
    <w:rsid w:val="00C80974"/>
    <w:rsid w:val="00C81781"/>
    <w:rsid w:val="00C81E06"/>
    <w:rsid w:val="00C82949"/>
    <w:rsid w:val="00C82F12"/>
    <w:rsid w:val="00C84330"/>
    <w:rsid w:val="00C848EA"/>
    <w:rsid w:val="00C84B53"/>
    <w:rsid w:val="00C84B7A"/>
    <w:rsid w:val="00C84E86"/>
    <w:rsid w:val="00C85734"/>
    <w:rsid w:val="00C857F8"/>
    <w:rsid w:val="00C85868"/>
    <w:rsid w:val="00C85A08"/>
    <w:rsid w:val="00C86568"/>
    <w:rsid w:val="00C865D0"/>
    <w:rsid w:val="00C87FAA"/>
    <w:rsid w:val="00C90661"/>
    <w:rsid w:val="00C906F5"/>
    <w:rsid w:val="00C907F1"/>
    <w:rsid w:val="00C90D9C"/>
    <w:rsid w:val="00C90D9D"/>
    <w:rsid w:val="00C9133F"/>
    <w:rsid w:val="00C915F5"/>
    <w:rsid w:val="00C92DFB"/>
    <w:rsid w:val="00C9317A"/>
    <w:rsid w:val="00C93B43"/>
    <w:rsid w:val="00C94506"/>
    <w:rsid w:val="00C95985"/>
    <w:rsid w:val="00C96232"/>
    <w:rsid w:val="00C96844"/>
    <w:rsid w:val="00C96C32"/>
    <w:rsid w:val="00C96CC4"/>
    <w:rsid w:val="00CA04CE"/>
    <w:rsid w:val="00CA0882"/>
    <w:rsid w:val="00CA1001"/>
    <w:rsid w:val="00CA10FF"/>
    <w:rsid w:val="00CA17CB"/>
    <w:rsid w:val="00CA1A6C"/>
    <w:rsid w:val="00CA1FE7"/>
    <w:rsid w:val="00CA39CB"/>
    <w:rsid w:val="00CA3F16"/>
    <w:rsid w:val="00CA43FC"/>
    <w:rsid w:val="00CA448A"/>
    <w:rsid w:val="00CA4CFC"/>
    <w:rsid w:val="00CA4F55"/>
    <w:rsid w:val="00CA557E"/>
    <w:rsid w:val="00CA5591"/>
    <w:rsid w:val="00CA5F9F"/>
    <w:rsid w:val="00CA649D"/>
    <w:rsid w:val="00CA7CCF"/>
    <w:rsid w:val="00CB09C2"/>
    <w:rsid w:val="00CB0C59"/>
    <w:rsid w:val="00CB1579"/>
    <w:rsid w:val="00CB17DC"/>
    <w:rsid w:val="00CB1C5D"/>
    <w:rsid w:val="00CB35B7"/>
    <w:rsid w:val="00CB3DB1"/>
    <w:rsid w:val="00CB4986"/>
    <w:rsid w:val="00CB4DCD"/>
    <w:rsid w:val="00CB53B7"/>
    <w:rsid w:val="00CB5FCC"/>
    <w:rsid w:val="00CB610D"/>
    <w:rsid w:val="00CB68E6"/>
    <w:rsid w:val="00CB6923"/>
    <w:rsid w:val="00CB6E42"/>
    <w:rsid w:val="00CB6E49"/>
    <w:rsid w:val="00CC02FF"/>
    <w:rsid w:val="00CC0DB6"/>
    <w:rsid w:val="00CC11EC"/>
    <w:rsid w:val="00CC1D95"/>
    <w:rsid w:val="00CC216E"/>
    <w:rsid w:val="00CC3BCA"/>
    <w:rsid w:val="00CC4174"/>
    <w:rsid w:val="00CC4888"/>
    <w:rsid w:val="00CC5026"/>
    <w:rsid w:val="00CC5121"/>
    <w:rsid w:val="00CC5336"/>
    <w:rsid w:val="00CC58DF"/>
    <w:rsid w:val="00CC5FD9"/>
    <w:rsid w:val="00CC620A"/>
    <w:rsid w:val="00CC62B2"/>
    <w:rsid w:val="00CC655E"/>
    <w:rsid w:val="00CC6A25"/>
    <w:rsid w:val="00CC6F36"/>
    <w:rsid w:val="00CD0043"/>
    <w:rsid w:val="00CD03C0"/>
    <w:rsid w:val="00CD0548"/>
    <w:rsid w:val="00CD062D"/>
    <w:rsid w:val="00CD0D2A"/>
    <w:rsid w:val="00CD15F1"/>
    <w:rsid w:val="00CD2555"/>
    <w:rsid w:val="00CD2FEB"/>
    <w:rsid w:val="00CD35F0"/>
    <w:rsid w:val="00CD3D49"/>
    <w:rsid w:val="00CD402D"/>
    <w:rsid w:val="00CD422A"/>
    <w:rsid w:val="00CD42BD"/>
    <w:rsid w:val="00CD48AA"/>
    <w:rsid w:val="00CD4CB1"/>
    <w:rsid w:val="00CD4D1C"/>
    <w:rsid w:val="00CD4D81"/>
    <w:rsid w:val="00CD4FD2"/>
    <w:rsid w:val="00CD515D"/>
    <w:rsid w:val="00CD5427"/>
    <w:rsid w:val="00CD66F9"/>
    <w:rsid w:val="00CD6D10"/>
    <w:rsid w:val="00CD776E"/>
    <w:rsid w:val="00CE0640"/>
    <w:rsid w:val="00CE07A8"/>
    <w:rsid w:val="00CE0C2A"/>
    <w:rsid w:val="00CE10DF"/>
    <w:rsid w:val="00CE1EC7"/>
    <w:rsid w:val="00CE1F02"/>
    <w:rsid w:val="00CE21F0"/>
    <w:rsid w:val="00CE26DD"/>
    <w:rsid w:val="00CE30BD"/>
    <w:rsid w:val="00CE4A1D"/>
    <w:rsid w:val="00CE524A"/>
    <w:rsid w:val="00CE660E"/>
    <w:rsid w:val="00CE669A"/>
    <w:rsid w:val="00CE6BD9"/>
    <w:rsid w:val="00CE74DB"/>
    <w:rsid w:val="00CE7F75"/>
    <w:rsid w:val="00CF081C"/>
    <w:rsid w:val="00CF10C2"/>
    <w:rsid w:val="00CF2DC2"/>
    <w:rsid w:val="00CF35F6"/>
    <w:rsid w:val="00CF41DE"/>
    <w:rsid w:val="00CF4D0A"/>
    <w:rsid w:val="00CF7C00"/>
    <w:rsid w:val="00CF7DDB"/>
    <w:rsid w:val="00D0012B"/>
    <w:rsid w:val="00D01693"/>
    <w:rsid w:val="00D01E17"/>
    <w:rsid w:val="00D02118"/>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362D"/>
    <w:rsid w:val="00D14817"/>
    <w:rsid w:val="00D14EB0"/>
    <w:rsid w:val="00D15448"/>
    <w:rsid w:val="00D16B90"/>
    <w:rsid w:val="00D177BA"/>
    <w:rsid w:val="00D17FDD"/>
    <w:rsid w:val="00D20B05"/>
    <w:rsid w:val="00D210F2"/>
    <w:rsid w:val="00D2186F"/>
    <w:rsid w:val="00D21F95"/>
    <w:rsid w:val="00D223B1"/>
    <w:rsid w:val="00D22568"/>
    <w:rsid w:val="00D235A5"/>
    <w:rsid w:val="00D236EC"/>
    <w:rsid w:val="00D2471D"/>
    <w:rsid w:val="00D250AE"/>
    <w:rsid w:val="00D251C1"/>
    <w:rsid w:val="00D26053"/>
    <w:rsid w:val="00D2618E"/>
    <w:rsid w:val="00D264CD"/>
    <w:rsid w:val="00D26AB7"/>
    <w:rsid w:val="00D26C14"/>
    <w:rsid w:val="00D26C45"/>
    <w:rsid w:val="00D27016"/>
    <w:rsid w:val="00D27782"/>
    <w:rsid w:val="00D279AF"/>
    <w:rsid w:val="00D27EC2"/>
    <w:rsid w:val="00D30117"/>
    <w:rsid w:val="00D30EF7"/>
    <w:rsid w:val="00D310F6"/>
    <w:rsid w:val="00D315AE"/>
    <w:rsid w:val="00D317F9"/>
    <w:rsid w:val="00D31BF5"/>
    <w:rsid w:val="00D3235D"/>
    <w:rsid w:val="00D33CDD"/>
    <w:rsid w:val="00D348D4"/>
    <w:rsid w:val="00D35869"/>
    <w:rsid w:val="00D35DF3"/>
    <w:rsid w:val="00D36822"/>
    <w:rsid w:val="00D36ABF"/>
    <w:rsid w:val="00D36F8F"/>
    <w:rsid w:val="00D373B4"/>
    <w:rsid w:val="00D3769E"/>
    <w:rsid w:val="00D4060A"/>
    <w:rsid w:val="00D4061E"/>
    <w:rsid w:val="00D41202"/>
    <w:rsid w:val="00D41239"/>
    <w:rsid w:val="00D42360"/>
    <w:rsid w:val="00D426E7"/>
    <w:rsid w:val="00D440F8"/>
    <w:rsid w:val="00D4418D"/>
    <w:rsid w:val="00D45372"/>
    <w:rsid w:val="00D45A59"/>
    <w:rsid w:val="00D46DAE"/>
    <w:rsid w:val="00D4778B"/>
    <w:rsid w:val="00D514E4"/>
    <w:rsid w:val="00D518AA"/>
    <w:rsid w:val="00D51A68"/>
    <w:rsid w:val="00D51C0A"/>
    <w:rsid w:val="00D51D84"/>
    <w:rsid w:val="00D51E35"/>
    <w:rsid w:val="00D523F3"/>
    <w:rsid w:val="00D524D1"/>
    <w:rsid w:val="00D536A4"/>
    <w:rsid w:val="00D536AB"/>
    <w:rsid w:val="00D53D24"/>
    <w:rsid w:val="00D541AA"/>
    <w:rsid w:val="00D54674"/>
    <w:rsid w:val="00D546B2"/>
    <w:rsid w:val="00D548D6"/>
    <w:rsid w:val="00D54CEA"/>
    <w:rsid w:val="00D55289"/>
    <w:rsid w:val="00D56574"/>
    <w:rsid w:val="00D565FA"/>
    <w:rsid w:val="00D56DAC"/>
    <w:rsid w:val="00D56E62"/>
    <w:rsid w:val="00D570B5"/>
    <w:rsid w:val="00D57C80"/>
    <w:rsid w:val="00D57FD6"/>
    <w:rsid w:val="00D60749"/>
    <w:rsid w:val="00D6163E"/>
    <w:rsid w:val="00D61C44"/>
    <w:rsid w:val="00D6245A"/>
    <w:rsid w:val="00D63AF9"/>
    <w:rsid w:val="00D63E14"/>
    <w:rsid w:val="00D63EC7"/>
    <w:rsid w:val="00D647F6"/>
    <w:rsid w:val="00D64B36"/>
    <w:rsid w:val="00D64F40"/>
    <w:rsid w:val="00D6508A"/>
    <w:rsid w:val="00D650E3"/>
    <w:rsid w:val="00D651EB"/>
    <w:rsid w:val="00D6530A"/>
    <w:rsid w:val="00D656A0"/>
    <w:rsid w:val="00D65AEB"/>
    <w:rsid w:val="00D66914"/>
    <w:rsid w:val="00D7000F"/>
    <w:rsid w:val="00D70237"/>
    <w:rsid w:val="00D70B7A"/>
    <w:rsid w:val="00D70E9D"/>
    <w:rsid w:val="00D71637"/>
    <w:rsid w:val="00D716B4"/>
    <w:rsid w:val="00D71A71"/>
    <w:rsid w:val="00D71B0A"/>
    <w:rsid w:val="00D71F43"/>
    <w:rsid w:val="00D726BF"/>
    <w:rsid w:val="00D72D56"/>
    <w:rsid w:val="00D72E7E"/>
    <w:rsid w:val="00D7355A"/>
    <w:rsid w:val="00D738C5"/>
    <w:rsid w:val="00D74995"/>
    <w:rsid w:val="00D74C32"/>
    <w:rsid w:val="00D74EBE"/>
    <w:rsid w:val="00D75841"/>
    <w:rsid w:val="00D76C05"/>
    <w:rsid w:val="00D772B6"/>
    <w:rsid w:val="00D77307"/>
    <w:rsid w:val="00D77779"/>
    <w:rsid w:val="00D80251"/>
    <w:rsid w:val="00D8045C"/>
    <w:rsid w:val="00D80760"/>
    <w:rsid w:val="00D8079B"/>
    <w:rsid w:val="00D809A5"/>
    <w:rsid w:val="00D8166C"/>
    <w:rsid w:val="00D81738"/>
    <w:rsid w:val="00D8177A"/>
    <w:rsid w:val="00D825AF"/>
    <w:rsid w:val="00D83625"/>
    <w:rsid w:val="00D83E3C"/>
    <w:rsid w:val="00D83F58"/>
    <w:rsid w:val="00D85D4B"/>
    <w:rsid w:val="00D862CD"/>
    <w:rsid w:val="00D86430"/>
    <w:rsid w:val="00D86738"/>
    <w:rsid w:val="00D86A45"/>
    <w:rsid w:val="00D87331"/>
    <w:rsid w:val="00D876EA"/>
    <w:rsid w:val="00D90155"/>
    <w:rsid w:val="00D9144A"/>
    <w:rsid w:val="00D92244"/>
    <w:rsid w:val="00D923F6"/>
    <w:rsid w:val="00D930D6"/>
    <w:rsid w:val="00D93CE7"/>
    <w:rsid w:val="00D93DA4"/>
    <w:rsid w:val="00D93DC2"/>
    <w:rsid w:val="00D94335"/>
    <w:rsid w:val="00D94531"/>
    <w:rsid w:val="00D9473C"/>
    <w:rsid w:val="00D94B7E"/>
    <w:rsid w:val="00D9718D"/>
    <w:rsid w:val="00DA0888"/>
    <w:rsid w:val="00DA0FB8"/>
    <w:rsid w:val="00DA1F62"/>
    <w:rsid w:val="00DA202F"/>
    <w:rsid w:val="00DA310E"/>
    <w:rsid w:val="00DA3DD1"/>
    <w:rsid w:val="00DA40B8"/>
    <w:rsid w:val="00DA41C1"/>
    <w:rsid w:val="00DA466E"/>
    <w:rsid w:val="00DA4714"/>
    <w:rsid w:val="00DA47E9"/>
    <w:rsid w:val="00DA4D2E"/>
    <w:rsid w:val="00DA4E85"/>
    <w:rsid w:val="00DA536B"/>
    <w:rsid w:val="00DA5611"/>
    <w:rsid w:val="00DA6672"/>
    <w:rsid w:val="00DA66AD"/>
    <w:rsid w:val="00DA6AAA"/>
    <w:rsid w:val="00DA6E73"/>
    <w:rsid w:val="00DA702D"/>
    <w:rsid w:val="00DA71A1"/>
    <w:rsid w:val="00DA7DDE"/>
    <w:rsid w:val="00DB0FB8"/>
    <w:rsid w:val="00DB1296"/>
    <w:rsid w:val="00DB270B"/>
    <w:rsid w:val="00DB37EA"/>
    <w:rsid w:val="00DB3A4A"/>
    <w:rsid w:val="00DB4718"/>
    <w:rsid w:val="00DB4ED5"/>
    <w:rsid w:val="00DB5331"/>
    <w:rsid w:val="00DB5ACD"/>
    <w:rsid w:val="00DB5E77"/>
    <w:rsid w:val="00DB5EE1"/>
    <w:rsid w:val="00DB63CF"/>
    <w:rsid w:val="00DB6A6E"/>
    <w:rsid w:val="00DB6F68"/>
    <w:rsid w:val="00DB78E2"/>
    <w:rsid w:val="00DB7AA1"/>
    <w:rsid w:val="00DC1C73"/>
    <w:rsid w:val="00DC266E"/>
    <w:rsid w:val="00DC352F"/>
    <w:rsid w:val="00DC353B"/>
    <w:rsid w:val="00DC3617"/>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5B09"/>
    <w:rsid w:val="00DD6720"/>
    <w:rsid w:val="00DD69AE"/>
    <w:rsid w:val="00DD72E4"/>
    <w:rsid w:val="00DD7C4C"/>
    <w:rsid w:val="00DD7EFF"/>
    <w:rsid w:val="00DE0052"/>
    <w:rsid w:val="00DE0521"/>
    <w:rsid w:val="00DE064F"/>
    <w:rsid w:val="00DE0827"/>
    <w:rsid w:val="00DE0A72"/>
    <w:rsid w:val="00DE0B72"/>
    <w:rsid w:val="00DE152C"/>
    <w:rsid w:val="00DE1BEB"/>
    <w:rsid w:val="00DE2922"/>
    <w:rsid w:val="00DE2C07"/>
    <w:rsid w:val="00DE2C2A"/>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E7D72"/>
    <w:rsid w:val="00DF019A"/>
    <w:rsid w:val="00DF17C1"/>
    <w:rsid w:val="00DF24C4"/>
    <w:rsid w:val="00DF2F7D"/>
    <w:rsid w:val="00DF30FE"/>
    <w:rsid w:val="00DF3BCD"/>
    <w:rsid w:val="00DF3D62"/>
    <w:rsid w:val="00DF4091"/>
    <w:rsid w:val="00DF457E"/>
    <w:rsid w:val="00DF4E64"/>
    <w:rsid w:val="00DF5517"/>
    <w:rsid w:val="00DF5F91"/>
    <w:rsid w:val="00DF6272"/>
    <w:rsid w:val="00DF6CF5"/>
    <w:rsid w:val="00DF703B"/>
    <w:rsid w:val="00DF79DB"/>
    <w:rsid w:val="00DF7D0E"/>
    <w:rsid w:val="00E00CD9"/>
    <w:rsid w:val="00E01551"/>
    <w:rsid w:val="00E019C2"/>
    <w:rsid w:val="00E01B9A"/>
    <w:rsid w:val="00E0229C"/>
    <w:rsid w:val="00E022D3"/>
    <w:rsid w:val="00E022F6"/>
    <w:rsid w:val="00E02F75"/>
    <w:rsid w:val="00E03AF8"/>
    <w:rsid w:val="00E04062"/>
    <w:rsid w:val="00E04BD9"/>
    <w:rsid w:val="00E050C7"/>
    <w:rsid w:val="00E051A2"/>
    <w:rsid w:val="00E0569C"/>
    <w:rsid w:val="00E058F5"/>
    <w:rsid w:val="00E05E00"/>
    <w:rsid w:val="00E05FED"/>
    <w:rsid w:val="00E064AA"/>
    <w:rsid w:val="00E066B2"/>
    <w:rsid w:val="00E06C7F"/>
    <w:rsid w:val="00E077A5"/>
    <w:rsid w:val="00E07F48"/>
    <w:rsid w:val="00E10343"/>
    <w:rsid w:val="00E113E7"/>
    <w:rsid w:val="00E11826"/>
    <w:rsid w:val="00E145BF"/>
    <w:rsid w:val="00E1469A"/>
    <w:rsid w:val="00E14FBA"/>
    <w:rsid w:val="00E15361"/>
    <w:rsid w:val="00E1539B"/>
    <w:rsid w:val="00E157A1"/>
    <w:rsid w:val="00E157CD"/>
    <w:rsid w:val="00E15997"/>
    <w:rsid w:val="00E15AC9"/>
    <w:rsid w:val="00E16778"/>
    <w:rsid w:val="00E17224"/>
    <w:rsid w:val="00E1758F"/>
    <w:rsid w:val="00E175D3"/>
    <w:rsid w:val="00E179CE"/>
    <w:rsid w:val="00E17E71"/>
    <w:rsid w:val="00E20569"/>
    <w:rsid w:val="00E2059D"/>
    <w:rsid w:val="00E209E5"/>
    <w:rsid w:val="00E20C95"/>
    <w:rsid w:val="00E21431"/>
    <w:rsid w:val="00E21F76"/>
    <w:rsid w:val="00E2251B"/>
    <w:rsid w:val="00E229AB"/>
    <w:rsid w:val="00E23240"/>
    <w:rsid w:val="00E242A7"/>
    <w:rsid w:val="00E243D1"/>
    <w:rsid w:val="00E25C55"/>
    <w:rsid w:val="00E25FA4"/>
    <w:rsid w:val="00E26785"/>
    <w:rsid w:val="00E26913"/>
    <w:rsid w:val="00E26CC7"/>
    <w:rsid w:val="00E27D80"/>
    <w:rsid w:val="00E30B66"/>
    <w:rsid w:val="00E3124B"/>
    <w:rsid w:val="00E323E9"/>
    <w:rsid w:val="00E3284C"/>
    <w:rsid w:val="00E32EF4"/>
    <w:rsid w:val="00E32FB0"/>
    <w:rsid w:val="00E330E9"/>
    <w:rsid w:val="00E334F8"/>
    <w:rsid w:val="00E348C8"/>
    <w:rsid w:val="00E34FDC"/>
    <w:rsid w:val="00E35004"/>
    <w:rsid w:val="00E356CA"/>
    <w:rsid w:val="00E35838"/>
    <w:rsid w:val="00E35B05"/>
    <w:rsid w:val="00E35B62"/>
    <w:rsid w:val="00E36979"/>
    <w:rsid w:val="00E3699B"/>
    <w:rsid w:val="00E36ACB"/>
    <w:rsid w:val="00E372A8"/>
    <w:rsid w:val="00E37E53"/>
    <w:rsid w:val="00E40E5A"/>
    <w:rsid w:val="00E41344"/>
    <w:rsid w:val="00E41B33"/>
    <w:rsid w:val="00E42F0A"/>
    <w:rsid w:val="00E43576"/>
    <w:rsid w:val="00E43874"/>
    <w:rsid w:val="00E43C64"/>
    <w:rsid w:val="00E4435C"/>
    <w:rsid w:val="00E44A09"/>
    <w:rsid w:val="00E44E66"/>
    <w:rsid w:val="00E46117"/>
    <w:rsid w:val="00E47194"/>
    <w:rsid w:val="00E4747F"/>
    <w:rsid w:val="00E47F3E"/>
    <w:rsid w:val="00E504F9"/>
    <w:rsid w:val="00E50F1C"/>
    <w:rsid w:val="00E51596"/>
    <w:rsid w:val="00E517F9"/>
    <w:rsid w:val="00E51877"/>
    <w:rsid w:val="00E51C41"/>
    <w:rsid w:val="00E51F50"/>
    <w:rsid w:val="00E52488"/>
    <w:rsid w:val="00E52B37"/>
    <w:rsid w:val="00E52C58"/>
    <w:rsid w:val="00E5382B"/>
    <w:rsid w:val="00E53AC6"/>
    <w:rsid w:val="00E54045"/>
    <w:rsid w:val="00E5518B"/>
    <w:rsid w:val="00E5648F"/>
    <w:rsid w:val="00E5660C"/>
    <w:rsid w:val="00E56910"/>
    <w:rsid w:val="00E56D16"/>
    <w:rsid w:val="00E56D73"/>
    <w:rsid w:val="00E57779"/>
    <w:rsid w:val="00E5778F"/>
    <w:rsid w:val="00E577AB"/>
    <w:rsid w:val="00E577B1"/>
    <w:rsid w:val="00E57EC9"/>
    <w:rsid w:val="00E57F36"/>
    <w:rsid w:val="00E620DC"/>
    <w:rsid w:val="00E62AF5"/>
    <w:rsid w:val="00E63716"/>
    <w:rsid w:val="00E64251"/>
    <w:rsid w:val="00E643FD"/>
    <w:rsid w:val="00E648F5"/>
    <w:rsid w:val="00E64BDD"/>
    <w:rsid w:val="00E65432"/>
    <w:rsid w:val="00E6561C"/>
    <w:rsid w:val="00E65659"/>
    <w:rsid w:val="00E65772"/>
    <w:rsid w:val="00E6587F"/>
    <w:rsid w:val="00E658A3"/>
    <w:rsid w:val="00E65BE7"/>
    <w:rsid w:val="00E665DB"/>
    <w:rsid w:val="00E66F69"/>
    <w:rsid w:val="00E6755D"/>
    <w:rsid w:val="00E676F8"/>
    <w:rsid w:val="00E67B54"/>
    <w:rsid w:val="00E67D56"/>
    <w:rsid w:val="00E67E32"/>
    <w:rsid w:val="00E67F40"/>
    <w:rsid w:val="00E70366"/>
    <w:rsid w:val="00E71743"/>
    <w:rsid w:val="00E71EA6"/>
    <w:rsid w:val="00E72220"/>
    <w:rsid w:val="00E736E8"/>
    <w:rsid w:val="00E74646"/>
    <w:rsid w:val="00E749B4"/>
    <w:rsid w:val="00E74C01"/>
    <w:rsid w:val="00E7528C"/>
    <w:rsid w:val="00E7589A"/>
    <w:rsid w:val="00E75E9F"/>
    <w:rsid w:val="00E75FE8"/>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08C"/>
    <w:rsid w:val="00E8418B"/>
    <w:rsid w:val="00E84B6E"/>
    <w:rsid w:val="00E84F17"/>
    <w:rsid w:val="00E8559F"/>
    <w:rsid w:val="00E85805"/>
    <w:rsid w:val="00E86249"/>
    <w:rsid w:val="00E86CF2"/>
    <w:rsid w:val="00E86D3A"/>
    <w:rsid w:val="00E86FF9"/>
    <w:rsid w:val="00E90686"/>
    <w:rsid w:val="00E913A1"/>
    <w:rsid w:val="00E91C3C"/>
    <w:rsid w:val="00E920CC"/>
    <w:rsid w:val="00E92325"/>
    <w:rsid w:val="00E92350"/>
    <w:rsid w:val="00E925D2"/>
    <w:rsid w:val="00E92696"/>
    <w:rsid w:val="00E92BFC"/>
    <w:rsid w:val="00E92C2F"/>
    <w:rsid w:val="00E948DA"/>
    <w:rsid w:val="00E948E6"/>
    <w:rsid w:val="00E95E21"/>
    <w:rsid w:val="00E95EB6"/>
    <w:rsid w:val="00E960B6"/>
    <w:rsid w:val="00E96207"/>
    <w:rsid w:val="00E96546"/>
    <w:rsid w:val="00E97160"/>
    <w:rsid w:val="00E97213"/>
    <w:rsid w:val="00E97292"/>
    <w:rsid w:val="00E97A2A"/>
    <w:rsid w:val="00E97D02"/>
    <w:rsid w:val="00EA00F6"/>
    <w:rsid w:val="00EA1474"/>
    <w:rsid w:val="00EA15F4"/>
    <w:rsid w:val="00EA18A9"/>
    <w:rsid w:val="00EA1B0E"/>
    <w:rsid w:val="00EA1B14"/>
    <w:rsid w:val="00EA2162"/>
    <w:rsid w:val="00EA2A11"/>
    <w:rsid w:val="00EA3173"/>
    <w:rsid w:val="00EA32E0"/>
    <w:rsid w:val="00EA3671"/>
    <w:rsid w:val="00EA3720"/>
    <w:rsid w:val="00EA44EB"/>
    <w:rsid w:val="00EA4AE7"/>
    <w:rsid w:val="00EA4D39"/>
    <w:rsid w:val="00EA51F6"/>
    <w:rsid w:val="00EA532A"/>
    <w:rsid w:val="00EA6C42"/>
    <w:rsid w:val="00EA7C3F"/>
    <w:rsid w:val="00EA7DCD"/>
    <w:rsid w:val="00EB0305"/>
    <w:rsid w:val="00EB1960"/>
    <w:rsid w:val="00EB20C3"/>
    <w:rsid w:val="00EB23E1"/>
    <w:rsid w:val="00EB2CA4"/>
    <w:rsid w:val="00EB2E28"/>
    <w:rsid w:val="00EB355E"/>
    <w:rsid w:val="00EB3626"/>
    <w:rsid w:val="00EB3818"/>
    <w:rsid w:val="00EB38CF"/>
    <w:rsid w:val="00EB3E51"/>
    <w:rsid w:val="00EB4546"/>
    <w:rsid w:val="00EB47FE"/>
    <w:rsid w:val="00EB4F7B"/>
    <w:rsid w:val="00EB5049"/>
    <w:rsid w:val="00EB5284"/>
    <w:rsid w:val="00EB552E"/>
    <w:rsid w:val="00EB61E9"/>
    <w:rsid w:val="00EB6C2F"/>
    <w:rsid w:val="00EB71E8"/>
    <w:rsid w:val="00EB71EC"/>
    <w:rsid w:val="00EB76B9"/>
    <w:rsid w:val="00EB7EC3"/>
    <w:rsid w:val="00EC040E"/>
    <w:rsid w:val="00EC107C"/>
    <w:rsid w:val="00EC134D"/>
    <w:rsid w:val="00EC1BB0"/>
    <w:rsid w:val="00EC1BCB"/>
    <w:rsid w:val="00EC21C2"/>
    <w:rsid w:val="00EC307E"/>
    <w:rsid w:val="00EC358D"/>
    <w:rsid w:val="00EC3809"/>
    <w:rsid w:val="00EC388F"/>
    <w:rsid w:val="00EC3C5A"/>
    <w:rsid w:val="00EC455B"/>
    <w:rsid w:val="00EC4624"/>
    <w:rsid w:val="00EC4B4B"/>
    <w:rsid w:val="00EC5258"/>
    <w:rsid w:val="00EC559D"/>
    <w:rsid w:val="00EC6355"/>
    <w:rsid w:val="00EC6462"/>
    <w:rsid w:val="00EC7304"/>
    <w:rsid w:val="00EC75C6"/>
    <w:rsid w:val="00EC768D"/>
    <w:rsid w:val="00EC7719"/>
    <w:rsid w:val="00EC787A"/>
    <w:rsid w:val="00EC7D27"/>
    <w:rsid w:val="00ED0067"/>
    <w:rsid w:val="00ED0D7E"/>
    <w:rsid w:val="00ED1072"/>
    <w:rsid w:val="00ED16B3"/>
    <w:rsid w:val="00ED1B6B"/>
    <w:rsid w:val="00ED1BA3"/>
    <w:rsid w:val="00ED1DDA"/>
    <w:rsid w:val="00ED2F39"/>
    <w:rsid w:val="00ED3B11"/>
    <w:rsid w:val="00ED4E3B"/>
    <w:rsid w:val="00ED54B6"/>
    <w:rsid w:val="00ED5BA6"/>
    <w:rsid w:val="00ED5F7A"/>
    <w:rsid w:val="00ED65CD"/>
    <w:rsid w:val="00ED6BF3"/>
    <w:rsid w:val="00ED70B2"/>
    <w:rsid w:val="00ED71E8"/>
    <w:rsid w:val="00ED7AE1"/>
    <w:rsid w:val="00EE016C"/>
    <w:rsid w:val="00EE0427"/>
    <w:rsid w:val="00EE08B8"/>
    <w:rsid w:val="00EE0E76"/>
    <w:rsid w:val="00EE0EDD"/>
    <w:rsid w:val="00EE13F6"/>
    <w:rsid w:val="00EE1B8A"/>
    <w:rsid w:val="00EE1EFC"/>
    <w:rsid w:val="00EE23E9"/>
    <w:rsid w:val="00EE2A8C"/>
    <w:rsid w:val="00EE3106"/>
    <w:rsid w:val="00EE32CE"/>
    <w:rsid w:val="00EE398B"/>
    <w:rsid w:val="00EE3A35"/>
    <w:rsid w:val="00EE3BD7"/>
    <w:rsid w:val="00EE3D1D"/>
    <w:rsid w:val="00EE3DDF"/>
    <w:rsid w:val="00EE416D"/>
    <w:rsid w:val="00EE48EB"/>
    <w:rsid w:val="00EE4AEE"/>
    <w:rsid w:val="00EE5281"/>
    <w:rsid w:val="00EE5707"/>
    <w:rsid w:val="00EE6163"/>
    <w:rsid w:val="00EE69E2"/>
    <w:rsid w:val="00EE6F57"/>
    <w:rsid w:val="00EE73A2"/>
    <w:rsid w:val="00EE7D7C"/>
    <w:rsid w:val="00EE7DEA"/>
    <w:rsid w:val="00EE7DF1"/>
    <w:rsid w:val="00EF04A2"/>
    <w:rsid w:val="00EF06D2"/>
    <w:rsid w:val="00EF0871"/>
    <w:rsid w:val="00EF0BB7"/>
    <w:rsid w:val="00EF11A4"/>
    <w:rsid w:val="00EF1336"/>
    <w:rsid w:val="00EF152F"/>
    <w:rsid w:val="00EF161C"/>
    <w:rsid w:val="00EF1639"/>
    <w:rsid w:val="00EF21B4"/>
    <w:rsid w:val="00EF237E"/>
    <w:rsid w:val="00EF2401"/>
    <w:rsid w:val="00EF2AD1"/>
    <w:rsid w:val="00EF3078"/>
    <w:rsid w:val="00EF3306"/>
    <w:rsid w:val="00EF35D3"/>
    <w:rsid w:val="00EF38DD"/>
    <w:rsid w:val="00EF4090"/>
    <w:rsid w:val="00EF40D7"/>
    <w:rsid w:val="00EF451D"/>
    <w:rsid w:val="00EF46F5"/>
    <w:rsid w:val="00EF4894"/>
    <w:rsid w:val="00EF48BD"/>
    <w:rsid w:val="00EF49D4"/>
    <w:rsid w:val="00EF7106"/>
    <w:rsid w:val="00EF7372"/>
    <w:rsid w:val="00EF7E99"/>
    <w:rsid w:val="00EF7F85"/>
    <w:rsid w:val="00F00067"/>
    <w:rsid w:val="00F000EE"/>
    <w:rsid w:val="00F006D8"/>
    <w:rsid w:val="00F0100C"/>
    <w:rsid w:val="00F0108E"/>
    <w:rsid w:val="00F011E2"/>
    <w:rsid w:val="00F0131A"/>
    <w:rsid w:val="00F01732"/>
    <w:rsid w:val="00F02065"/>
    <w:rsid w:val="00F02802"/>
    <w:rsid w:val="00F02CEB"/>
    <w:rsid w:val="00F030A1"/>
    <w:rsid w:val="00F033A7"/>
    <w:rsid w:val="00F03445"/>
    <w:rsid w:val="00F03B47"/>
    <w:rsid w:val="00F03D22"/>
    <w:rsid w:val="00F04256"/>
    <w:rsid w:val="00F04718"/>
    <w:rsid w:val="00F04E28"/>
    <w:rsid w:val="00F05345"/>
    <w:rsid w:val="00F0536D"/>
    <w:rsid w:val="00F053DC"/>
    <w:rsid w:val="00F05F55"/>
    <w:rsid w:val="00F05FB8"/>
    <w:rsid w:val="00F10588"/>
    <w:rsid w:val="00F11233"/>
    <w:rsid w:val="00F113A9"/>
    <w:rsid w:val="00F114F9"/>
    <w:rsid w:val="00F115EA"/>
    <w:rsid w:val="00F134EA"/>
    <w:rsid w:val="00F136C2"/>
    <w:rsid w:val="00F13E4B"/>
    <w:rsid w:val="00F14BCF"/>
    <w:rsid w:val="00F14D55"/>
    <w:rsid w:val="00F14E27"/>
    <w:rsid w:val="00F14F8E"/>
    <w:rsid w:val="00F1568B"/>
    <w:rsid w:val="00F15EE5"/>
    <w:rsid w:val="00F1773B"/>
    <w:rsid w:val="00F17AD0"/>
    <w:rsid w:val="00F20AF0"/>
    <w:rsid w:val="00F20C3B"/>
    <w:rsid w:val="00F212F3"/>
    <w:rsid w:val="00F214CC"/>
    <w:rsid w:val="00F21552"/>
    <w:rsid w:val="00F215B6"/>
    <w:rsid w:val="00F219E1"/>
    <w:rsid w:val="00F21EA8"/>
    <w:rsid w:val="00F22B70"/>
    <w:rsid w:val="00F22B94"/>
    <w:rsid w:val="00F23507"/>
    <w:rsid w:val="00F23E20"/>
    <w:rsid w:val="00F2451F"/>
    <w:rsid w:val="00F2456B"/>
    <w:rsid w:val="00F24D1C"/>
    <w:rsid w:val="00F2502D"/>
    <w:rsid w:val="00F25D98"/>
    <w:rsid w:val="00F25D9F"/>
    <w:rsid w:val="00F264B8"/>
    <w:rsid w:val="00F26796"/>
    <w:rsid w:val="00F27471"/>
    <w:rsid w:val="00F27E1D"/>
    <w:rsid w:val="00F300FB"/>
    <w:rsid w:val="00F302ED"/>
    <w:rsid w:val="00F30DDD"/>
    <w:rsid w:val="00F312E8"/>
    <w:rsid w:val="00F327B2"/>
    <w:rsid w:val="00F32A2F"/>
    <w:rsid w:val="00F33AA8"/>
    <w:rsid w:val="00F33F63"/>
    <w:rsid w:val="00F34600"/>
    <w:rsid w:val="00F34BCE"/>
    <w:rsid w:val="00F34CFD"/>
    <w:rsid w:val="00F350A6"/>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A36"/>
    <w:rsid w:val="00F44BA7"/>
    <w:rsid w:val="00F44DE5"/>
    <w:rsid w:val="00F44FD4"/>
    <w:rsid w:val="00F4514B"/>
    <w:rsid w:val="00F4527E"/>
    <w:rsid w:val="00F45C34"/>
    <w:rsid w:val="00F462F7"/>
    <w:rsid w:val="00F5024A"/>
    <w:rsid w:val="00F507B4"/>
    <w:rsid w:val="00F51B6B"/>
    <w:rsid w:val="00F52204"/>
    <w:rsid w:val="00F52F2D"/>
    <w:rsid w:val="00F532EC"/>
    <w:rsid w:val="00F54736"/>
    <w:rsid w:val="00F54ECD"/>
    <w:rsid w:val="00F54FA1"/>
    <w:rsid w:val="00F5511D"/>
    <w:rsid w:val="00F553D9"/>
    <w:rsid w:val="00F5618B"/>
    <w:rsid w:val="00F564BC"/>
    <w:rsid w:val="00F57ABA"/>
    <w:rsid w:val="00F57F9F"/>
    <w:rsid w:val="00F601EA"/>
    <w:rsid w:val="00F60B1F"/>
    <w:rsid w:val="00F60E19"/>
    <w:rsid w:val="00F6168A"/>
    <w:rsid w:val="00F61851"/>
    <w:rsid w:val="00F62252"/>
    <w:rsid w:val="00F6264B"/>
    <w:rsid w:val="00F627A7"/>
    <w:rsid w:val="00F62D21"/>
    <w:rsid w:val="00F63506"/>
    <w:rsid w:val="00F63B24"/>
    <w:rsid w:val="00F64979"/>
    <w:rsid w:val="00F64CE0"/>
    <w:rsid w:val="00F653D6"/>
    <w:rsid w:val="00F65A28"/>
    <w:rsid w:val="00F665AE"/>
    <w:rsid w:val="00F66EFF"/>
    <w:rsid w:val="00F6723F"/>
    <w:rsid w:val="00F673A0"/>
    <w:rsid w:val="00F67502"/>
    <w:rsid w:val="00F6791E"/>
    <w:rsid w:val="00F67DDA"/>
    <w:rsid w:val="00F712B5"/>
    <w:rsid w:val="00F71729"/>
    <w:rsid w:val="00F71DA2"/>
    <w:rsid w:val="00F71DAD"/>
    <w:rsid w:val="00F7306C"/>
    <w:rsid w:val="00F73D1F"/>
    <w:rsid w:val="00F74533"/>
    <w:rsid w:val="00F75299"/>
    <w:rsid w:val="00F75BD8"/>
    <w:rsid w:val="00F76189"/>
    <w:rsid w:val="00F76611"/>
    <w:rsid w:val="00F76B07"/>
    <w:rsid w:val="00F76C1A"/>
    <w:rsid w:val="00F7792E"/>
    <w:rsid w:val="00F77D36"/>
    <w:rsid w:val="00F80396"/>
    <w:rsid w:val="00F804B1"/>
    <w:rsid w:val="00F806BB"/>
    <w:rsid w:val="00F81450"/>
    <w:rsid w:val="00F824CE"/>
    <w:rsid w:val="00F82513"/>
    <w:rsid w:val="00F8277F"/>
    <w:rsid w:val="00F82BE0"/>
    <w:rsid w:val="00F83E73"/>
    <w:rsid w:val="00F83F80"/>
    <w:rsid w:val="00F846B3"/>
    <w:rsid w:val="00F84DC1"/>
    <w:rsid w:val="00F850C2"/>
    <w:rsid w:val="00F8543F"/>
    <w:rsid w:val="00F859A5"/>
    <w:rsid w:val="00F859D1"/>
    <w:rsid w:val="00F85F14"/>
    <w:rsid w:val="00F86839"/>
    <w:rsid w:val="00F86902"/>
    <w:rsid w:val="00F86C1F"/>
    <w:rsid w:val="00F86F42"/>
    <w:rsid w:val="00F90C5D"/>
    <w:rsid w:val="00F90DA8"/>
    <w:rsid w:val="00F92C7C"/>
    <w:rsid w:val="00F92EF6"/>
    <w:rsid w:val="00F93584"/>
    <w:rsid w:val="00F9398C"/>
    <w:rsid w:val="00F93E66"/>
    <w:rsid w:val="00F942C6"/>
    <w:rsid w:val="00F94788"/>
    <w:rsid w:val="00F94A8C"/>
    <w:rsid w:val="00F95458"/>
    <w:rsid w:val="00F95C2B"/>
    <w:rsid w:val="00F95F5A"/>
    <w:rsid w:val="00F96863"/>
    <w:rsid w:val="00F96B25"/>
    <w:rsid w:val="00F96EF5"/>
    <w:rsid w:val="00F97C1F"/>
    <w:rsid w:val="00F97CFA"/>
    <w:rsid w:val="00F97E7E"/>
    <w:rsid w:val="00FA04B5"/>
    <w:rsid w:val="00FA0D51"/>
    <w:rsid w:val="00FA1170"/>
    <w:rsid w:val="00FA1A26"/>
    <w:rsid w:val="00FA1BDB"/>
    <w:rsid w:val="00FA1DB9"/>
    <w:rsid w:val="00FA208E"/>
    <w:rsid w:val="00FA21C8"/>
    <w:rsid w:val="00FA2283"/>
    <w:rsid w:val="00FA2359"/>
    <w:rsid w:val="00FA2C3F"/>
    <w:rsid w:val="00FA2C87"/>
    <w:rsid w:val="00FA2F3F"/>
    <w:rsid w:val="00FA3DE3"/>
    <w:rsid w:val="00FA4B5F"/>
    <w:rsid w:val="00FA5730"/>
    <w:rsid w:val="00FA6E41"/>
    <w:rsid w:val="00FA7972"/>
    <w:rsid w:val="00FB088F"/>
    <w:rsid w:val="00FB0E9C"/>
    <w:rsid w:val="00FB1367"/>
    <w:rsid w:val="00FB19AA"/>
    <w:rsid w:val="00FB23AE"/>
    <w:rsid w:val="00FB2593"/>
    <w:rsid w:val="00FB2645"/>
    <w:rsid w:val="00FB27EF"/>
    <w:rsid w:val="00FB304E"/>
    <w:rsid w:val="00FB4A70"/>
    <w:rsid w:val="00FB5419"/>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0AD"/>
    <w:rsid w:val="00FD0B64"/>
    <w:rsid w:val="00FD131C"/>
    <w:rsid w:val="00FD14D7"/>
    <w:rsid w:val="00FD1D74"/>
    <w:rsid w:val="00FD2C7C"/>
    <w:rsid w:val="00FD3695"/>
    <w:rsid w:val="00FD3C51"/>
    <w:rsid w:val="00FD40B4"/>
    <w:rsid w:val="00FD4909"/>
    <w:rsid w:val="00FD5050"/>
    <w:rsid w:val="00FD50DD"/>
    <w:rsid w:val="00FD51F0"/>
    <w:rsid w:val="00FD52FB"/>
    <w:rsid w:val="00FD584E"/>
    <w:rsid w:val="00FD6477"/>
    <w:rsid w:val="00FD6703"/>
    <w:rsid w:val="00FD6AAE"/>
    <w:rsid w:val="00FD6F27"/>
    <w:rsid w:val="00FD75EE"/>
    <w:rsid w:val="00FD789C"/>
    <w:rsid w:val="00FD7A41"/>
    <w:rsid w:val="00FD7A78"/>
    <w:rsid w:val="00FE085F"/>
    <w:rsid w:val="00FE1457"/>
    <w:rsid w:val="00FE1E14"/>
    <w:rsid w:val="00FE1F7C"/>
    <w:rsid w:val="00FE22F3"/>
    <w:rsid w:val="00FE2753"/>
    <w:rsid w:val="00FE29DF"/>
    <w:rsid w:val="00FE2E9F"/>
    <w:rsid w:val="00FE38A9"/>
    <w:rsid w:val="00FE3913"/>
    <w:rsid w:val="00FE5DA2"/>
    <w:rsid w:val="00FE5F92"/>
    <w:rsid w:val="00FE6413"/>
    <w:rsid w:val="00FE71CE"/>
    <w:rsid w:val="00FE78AC"/>
    <w:rsid w:val="00FE7D24"/>
    <w:rsid w:val="00FE7DCC"/>
    <w:rsid w:val="00FF0756"/>
    <w:rsid w:val="00FF0791"/>
    <w:rsid w:val="00FF0967"/>
    <w:rsid w:val="00FF2359"/>
    <w:rsid w:val="00FF2D0C"/>
    <w:rsid w:val="00FF30DE"/>
    <w:rsid w:val="00FF3F50"/>
    <w:rsid w:val="00FF4054"/>
    <w:rsid w:val="00FF4C23"/>
    <w:rsid w:val="00FF5522"/>
    <w:rsid w:val="00FF594B"/>
    <w:rsid w:val="00FF60D8"/>
    <w:rsid w:val="00FF616E"/>
    <w:rsid w:val="00FF6574"/>
    <w:rsid w:val="00FF6D9B"/>
    <w:rsid w:val="00FF73FE"/>
    <w:rsid w:val="00FF7CBF"/>
    <w:rsid w:val="026F87A9"/>
    <w:rsid w:val="4CDC32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06BAB29D-9713-4D59-A74D-C934E182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basedOn w:val="Normal"/>
    <w:next w:val="Normal"/>
    <w:unhideWhenUsed/>
    <w:qFormat/>
    <w:rsid w:val="002A67DC"/>
    <w:pPr>
      <w:spacing w:after="200"/>
    </w:pPr>
    <w:rPr>
      <w:i/>
      <w:iCs/>
      <w:color w:val="44546A" w:themeColor="text2"/>
      <w:sz w:val="18"/>
      <w:szCs w:val="18"/>
    </w:rPr>
  </w:style>
  <w:style w:type="character" w:styleId="Emphasis">
    <w:name w:val="Emphasis"/>
    <w:basedOn w:val="DefaultParagraphFont"/>
    <w:qFormat/>
    <w:rsid w:val="0043456F"/>
    <w:rPr>
      <w:i/>
      <w:iC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03BBA"/>
    <w:rPr>
      <w:rFonts w:ascii="Arial" w:hAnsi="Arial"/>
      <w:b/>
      <w:noProof/>
      <w:sz w:val="18"/>
      <w:lang w:val="en-GB" w:eastAsia="en-US"/>
    </w:rPr>
  </w:style>
  <w:style w:type="character" w:customStyle="1" w:styleId="FooterChar">
    <w:name w:val="Footer Char"/>
    <w:basedOn w:val="DefaultParagraphFont"/>
    <w:link w:val="Footer"/>
    <w:rsid w:val="00803BBA"/>
    <w:rPr>
      <w:rFonts w:ascii="Arial" w:hAnsi="Arial"/>
      <w:b/>
      <w:i/>
      <w:noProof/>
      <w:sz w:val="18"/>
      <w:lang w:val="en-GB" w:eastAsia="en-US"/>
    </w:rPr>
  </w:style>
  <w:style w:type="character" w:styleId="UnresolvedMention">
    <w:name w:val="Unresolved Mention"/>
    <w:basedOn w:val="DefaultParagraphFont"/>
    <w:uiPriority w:val="99"/>
    <w:unhideWhenUsed/>
    <w:rsid w:val="00BD5E4F"/>
    <w:rPr>
      <w:color w:val="605E5C"/>
      <w:shd w:val="clear" w:color="auto" w:fill="E1DFDD"/>
    </w:rPr>
  </w:style>
  <w:style w:type="character" w:styleId="Mention">
    <w:name w:val="Mention"/>
    <w:basedOn w:val="DefaultParagraphFont"/>
    <w:uiPriority w:val="99"/>
    <w:unhideWhenUsed/>
    <w:rsid w:val="006247FB"/>
    <w:rPr>
      <w:color w:val="2B579A"/>
      <w:shd w:val="clear" w:color="auto" w:fill="E1DFDD"/>
    </w:rPr>
  </w:style>
  <w:style w:type="character" w:customStyle="1" w:styleId="CommentTextChar">
    <w:name w:val="Comment Text Char"/>
    <w:link w:val="CommentText"/>
    <w:semiHidden/>
    <w:locked/>
    <w:rsid w:val="001E0E78"/>
    <w:rPr>
      <w:rFonts w:ascii="Times New Roman" w:hAnsi="Times New Roman"/>
      <w:lang w:val="en-GB" w:eastAsia="en-US"/>
    </w:rPr>
  </w:style>
  <w:style w:type="character" w:customStyle="1" w:styleId="Heading1Char">
    <w:name w:val="Heading 1 Char"/>
    <w:basedOn w:val="DefaultParagraphFont"/>
    <w:link w:val="Heading1"/>
    <w:rsid w:val="008513B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7314706">
      <w:bodyDiv w:val="1"/>
      <w:marLeft w:val="0"/>
      <w:marRight w:val="0"/>
      <w:marTop w:val="0"/>
      <w:marBottom w:val="0"/>
      <w:divBdr>
        <w:top w:val="none" w:sz="0" w:space="0" w:color="auto"/>
        <w:left w:val="none" w:sz="0" w:space="0" w:color="auto"/>
        <w:bottom w:val="none" w:sz="0" w:space="0" w:color="auto"/>
        <w:right w:val="none" w:sz="0" w:space="0" w:color="auto"/>
      </w:divBdr>
    </w:div>
    <w:div w:id="109013448">
      <w:bodyDiv w:val="1"/>
      <w:marLeft w:val="0"/>
      <w:marRight w:val="0"/>
      <w:marTop w:val="0"/>
      <w:marBottom w:val="0"/>
      <w:divBdr>
        <w:top w:val="none" w:sz="0" w:space="0" w:color="auto"/>
        <w:left w:val="none" w:sz="0" w:space="0" w:color="auto"/>
        <w:bottom w:val="none" w:sz="0" w:space="0" w:color="auto"/>
        <w:right w:val="none" w:sz="0" w:space="0" w:color="auto"/>
      </w:divBdr>
    </w:div>
    <w:div w:id="18167515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0280505">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1133031">
      <w:bodyDiv w:val="1"/>
      <w:marLeft w:val="0"/>
      <w:marRight w:val="0"/>
      <w:marTop w:val="0"/>
      <w:marBottom w:val="0"/>
      <w:divBdr>
        <w:top w:val="none" w:sz="0" w:space="0" w:color="auto"/>
        <w:left w:val="none" w:sz="0" w:space="0" w:color="auto"/>
        <w:bottom w:val="none" w:sz="0" w:space="0" w:color="auto"/>
        <w:right w:val="none" w:sz="0" w:space="0" w:color="auto"/>
      </w:divBdr>
    </w:div>
    <w:div w:id="379405686">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665011047">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80887730">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572345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61262815">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03683579">
      <w:bodyDiv w:val="1"/>
      <w:marLeft w:val="0"/>
      <w:marRight w:val="0"/>
      <w:marTop w:val="0"/>
      <w:marBottom w:val="0"/>
      <w:divBdr>
        <w:top w:val="none" w:sz="0" w:space="0" w:color="auto"/>
        <w:left w:val="none" w:sz="0" w:space="0" w:color="auto"/>
        <w:bottom w:val="none" w:sz="0" w:space="0" w:color="auto"/>
        <w:right w:val="none" w:sz="0" w:space="0" w:color="auto"/>
      </w:divBdr>
      <w:divsChild>
        <w:div w:id="1367096770">
          <w:marLeft w:val="144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2534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3399081">
      <w:bodyDiv w:val="1"/>
      <w:marLeft w:val="0"/>
      <w:marRight w:val="0"/>
      <w:marTop w:val="0"/>
      <w:marBottom w:val="0"/>
      <w:divBdr>
        <w:top w:val="none" w:sz="0" w:space="0" w:color="auto"/>
        <w:left w:val="none" w:sz="0" w:space="0" w:color="auto"/>
        <w:bottom w:val="none" w:sz="0" w:space="0" w:color="auto"/>
        <w:right w:val="none" w:sz="0" w:space="0" w:color="auto"/>
      </w:divBdr>
    </w:div>
    <w:div w:id="184886275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55228265">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630898B4-336C-4299-882B-7429E135D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1796</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3</cp:revision>
  <cp:lastPrinted>1899-12-31T23:00:00Z</cp:lastPrinted>
  <dcterms:created xsi:type="dcterms:W3CDTF">2022-02-14T17:31:00Z</dcterms:created>
  <dcterms:modified xsi:type="dcterms:W3CDTF">2022-02-14T17:32:00Z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