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5BB3" w:rsidRPr="005E5BB3" w:rsidRDefault="005E5BB3" w:rsidP="005E5BB3">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sidR="005C73D4">
        <w:rPr>
          <w:rFonts w:ascii="Arial" w:hAnsi="Arial" w:cs="Arial"/>
          <w:b/>
          <w:sz w:val="24"/>
          <w:lang w:val="en-US" w:eastAsia="zh-CN"/>
        </w:rPr>
        <w:t>10</w:t>
      </w:r>
      <w:r w:rsidR="00E40E36">
        <w:rPr>
          <w:rFonts w:ascii="Arial" w:hAnsi="Arial" w:cs="Arial"/>
          <w:b/>
          <w:sz w:val="24"/>
          <w:lang w:val="en-US" w:eastAsia="zh-CN"/>
        </w:rPr>
        <w:t>2</w:t>
      </w:r>
      <w:r w:rsidR="00A3046A">
        <w:rPr>
          <w:rFonts w:ascii="Arial" w:hAnsi="Arial" w:cs="Arial"/>
          <w:b/>
          <w:sz w:val="24"/>
          <w:lang w:val="en-US" w:eastAsia="zh-CN"/>
        </w:rPr>
        <w:t>-</w:t>
      </w:r>
      <w:r w:rsidR="00046F36">
        <w:rPr>
          <w:rFonts w:ascii="Arial" w:hAnsi="Arial" w:cs="Arial"/>
          <w:b/>
          <w:sz w:val="24"/>
          <w:lang w:val="en-US" w:eastAsia="zh-CN"/>
        </w:rPr>
        <w:t>e</w:t>
      </w:r>
      <w:r w:rsidRPr="005E5BB3">
        <w:rPr>
          <w:rFonts w:ascii="Arial" w:hAnsi="Arial" w:cs="Arial"/>
          <w:b/>
          <w:i/>
          <w:sz w:val="24"/>
          <w:lang w:eastAsia="zh-CN"/>
        </w:rPr>
        <w:tab/>
      </w:r>
      <w:r w:rsidR="0098672C" w:rsidRPr="0098672C">
        <w:rPr>
          <w:rFonts w:ascii="Arial" w:hAnsi="Arial" w:cs="Arial"/>
          <w:b/>
          <w:sz w:val="24"/>
          <w:lang w:val="en-US" w:eastAsia="zh-CN"/>
        </w:rPr>
        <w:t>R4-2205385</w:t>
      </w:r>
      <w:bookmarkStart w:id="0" w:name="_GoBack"/>
      <w:bookmarkEnd w:id="0"/>
    </w:p>
    <w:p w:rsidR="00A3046A" w:rsidRPr="00A3046A" w:rsidRDefault="008E4702" w:rsidP="00A3046A">
      <w:pPr>
        <w:pStyle w:val="a3"/>
        <w:tabs>
          <w:tab w:val="left" w:pos="2160"/>
        </w:tabs>
        <w:ind w:left="2127" w:hanging="2127"/>
        <w:jc w:val="both"/>
        <w:rPr>
          <w:rFonts w:eastAsiaTheme="minorEastAsia" w:cs="Arial"/>
          <w:noProof w:val="0"/>
          <w:sz w:val="24"/>
          <w:lang w:val="en-GB"/>
        </w:rPr>
      </w:pPr>
      <w:r w:rsidRPr="008E4702">
        <w:rPr>
          <w:rFonts w:cs="Arial"/>
          <w:noProof w:val="0"/>
          <w:sz w:val="24"/>
          <w:lang w:val="en-GB"/>
        </w:rPr>
        <w:t xml:space="preserve">Electronic Meeting, </w:t>
      </w:r>
      <w:r w:rsidR="00E40E36">
        <w:rPr>
          <w:rFonts w:cs="Arial"/>
          <w:noProof w:val="0"/>
          <w:sz w:val="24"/>
          <w:lang w:val="en-GB"/>
        </w:rPr>
        <w:t>21 February – 3 March</w:t>
      </w:r>
      <w:r w:rsidRPr="008E4702">
        <w:rPr>
          <w:rFonts w:cs="Arial"/>
          <w:noProof w:val="0"/>
          <w:sz w:val="24"/>
          <w:lang w:val="en-GB"/>
        </w:rPr>
        <w:t xml:space="preserve">, </w:t>
      </w:r>
      <w:r w:rsidR="00A3046A">
        <w:rPr>
          <w:rFonts w:cs="Arial"/>
          <w:noProof w:val="0"/>
          <w:sz w:val="24"/>
          <w:lang w:val="en-GB"/>
        </w:rPr>
        <w:t>2022</w:t>
      </w:r>
    </w:p>
    <w:p w:rsidR="00070561" w:rsidRPr="00FE6037" w:rsidRDefault="00587D21" w:rsidP="00587D21">
      <w:pPr>
        <w:pStyle w:val="a4"/>
        <w:tabs>
          <w:tab w:val="left" w:pos="632"/>
        </w:tabs>
        <w:jc w:val="both"/>
        <w:rPr>
          <w:noProof w:val="0"/>
        </w:rPr>
      </w:pPr>
      <w:r>
        <w:rPr>
          <w:noProof w:val="0"/>
        </w:rPr>
        <w:tab/>
      </w:r>
    </w:p>
    <w:p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351400" w:rsidRPr="00351400">
        <w:rPr>
          <w:rFonts w:ascii="Arial" w:eastAsia="宋体" w:hAnsi="Arial"/>
          <w:b/>
          <w:sz w:val="24"/>
          <w:lang w:val="en-US" w:eastAsia="zh-CN"/>
        </w:rPr>
        <w:t xml:space="preserve">Discussion on </w:t>
      </w:r>
      <w:r w:rsidR="00351400">
        <w:rPr>
          <w:rFonts w:ascii="Arial" w:eastAsia="宋体" w:hAnsi="Arial"/>
          <w:b/>
          <w:sz w:val="24"/>
          <w:lang w:val="en-US" w:eastAsia="zh-CN"/>
        </w:rPr>
        <w:t>MG-less</w:t>
      </w:r>
      <w:r w:rsidR="00351400" w:rsidRPr="00351400">
        <w:rPr>
          <w:rFonts w:ascii="Arial" w:eastAsia="宋体" w:hAnsi="Arial"/>
          <w:b/>
          <w:sz w:val="24"/>
          <w:lang w:val="en-US" w:eastAsia="zh-CN"/>
        </w:rPr>
        <w:t xml:space="preserve"> PRS measurement</w:t>
      </w:r>
      <w:r w:rsidR="005C3A7A" w:rsidRPr="005C3A7A">
        <w:rPr>
          <w:rFonts w:ascii="Arial" w:eastAsia="宋体" w:hAnsi="Arial"/>
          <w:b/>
          <w:sz w:val="24"/>
          <w:lang w:val="en-US" w:eastAsia="zh-CN"/>
        </w:rPr>
        <w:t xml:space="preserve"> </w:t>
      </w:r>
    </w:p>
    <w:p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proofErr w:type="spellEnd"/>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E84233" w:rsidRPr="00E84233">
        <w:rPr>
          <w:rFonts w:ascii="Arial" w:eastAsia="宋体" w:hAnsi="Arial"/>
          <w:b/>
          <w:sz w:val="24"/>
          <w:lang w:val="en-US" w:eastAsia="zh-CN"/>
        </w:rPr>
        <w:t>10.21.2.</w:t>
      </w:r>
      <w:r w:rsidR="00351400">
        <w:rPr>
          <w:rFonts w:ascii="Arial" w:eastAsia="宋体" w:hAnsi="Arial"/>
          <w:b/>
          <w:sz w:val="24"/>
          <w:lang w:val="en-US" w:eastAsia="zh-CN"/>
        </w:rPr>
        <w:t>4</w:t>
      </w:r>
    </w:p>
    <w:p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687C6E">
        <w:rPr>
          <w:rFonts w:ascii="Arial" w:eastAsia="宋体" w:hAnsi="Arial"/>
          <w:b/>
          <w:sz w:val="24"/>
          <w:lang w:val="en-US" w:eastAsia="zh-CN"/>
        </w:rPr>
        <w:t>Approval</w:t>
      </w:r>
    </w:p>
    <w:p w:rsidR="00114F4F" w:rsidRDefault="00114F4F" w:rsidP="00114F4F">
      <w:pPr>
        <w:pStyle w:val="1"/>
        <w:jc w:val="both"/>
        <w:rPr>
          <w:lang w:val="en-US"/>
        </w:rPr>
      </w:pPr>
      <w:r>
        <w:rPr>
          <w:lang w:val="en-US"/>
        </w:rPr>
        <w:t>Introduction</w:t>
      </w:r>
    </w:p>
    <w:p w:rsidR="00F369BE" w:rsidRDefault="00351400" w:rsidP="001C3F9C">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The MG-less</w:t>
      </w:r>
      <w:r w:rsidRPr="00351400">
        <w:rPr>
          <w:rFonts w:eastAsia="宋体"/>
          <w:lang w:eastAsia="zh-CN"/>
        </w:rPr>
        <w:t xml:space="preserve"> PRS measurement</w:t>
      </w:r>
      <w:r w:rsidR="00A02253">
        <w:rPr>
          <w:rFonts w:eastAsia="宋体"/>
          <w:lang w:eastAsia="zh-CN"/>
        </w:rPr>
        <w:t xml:space="preserve"> </w:t>
      </w:r>
      <w:r w:rsidR="009122FB">
        <w:rPr>
          <w:rFonts w:eastAsia="宋体"/>
          <w:lang w:eastAsia="zh-CN"/>
        </w:rPr>
        <w:t xml:space="preserve">were discussed </w:t>
      </w:r>
      <w:r w:rsidR="00F369BE">
        <w:rPr>
          <w:rFonts w:eastAsia="宋体"/>
          <w:lang w:eastAsia="zh-CN"/>
        </w:rPr>
        <w:t>in RAN4#</w:t>
      </w:r>
      <w:r w:rsidR="00FA0C0C">
        <w:rPr>
          <w:rFonts w:eastAsia="宋体"/>
          <w:lang w:eastAsia="zh-CN"/>
        </w:rPr>
        <w:t>101</w:t>
      </w:r>
      <w:r w:rsidR="00F369BE">
        <w:rPr>
          <w:rFonts w:eastAsia="宋体"/>
          <w:lang w:eastAsia="zh-CN"/>
        </w:rPr>
        <w:t>-</w:t>
      </w:r>
      <w:r w:rsidR="00E40E36">
        <w:rPr>
          <w:rFonts w:eastAsia="宋体"/>
          <w:lang w:eastAsia="zh-CN"/>
        </w:rPr>
        <w:t>bis-</w:t>
      </w:r>
      <w:r w:rsidR="00F369BE">
        <w:rPr>
          <w:rFonts w:eastAsia="宋体"/>
          <w:lang w:eastAsia="zh-CN"/>
        </w:rPr>
        <w:t>e, and the outcomes are captured in the WF [</w:t>
      </w:r>
      <w:r w:rsidR="009122FB">
        <w:rPr>
          <w:rFonts w:eastAsia="宋体"/>
          <w:lang w:eastAsia="zh-CN"/>
        </w:rPr>
        <w:t>1</w:t>
      </w:r>
      <w:r w:rsidR="00F369BE">
        <w:rPr>
          <w:rFonts w:eastAsia="宋体"/>
          <w:lang w:eastAsia="zh-CN"/>
        </w:rPr>
        <w:t>]. Based on [</w:t>
      </w:r>
      <w:r w:rsidR="009122FB">
        <w:rPr>
          <w:rFonts w:eastAsia="宋体"/>
          <w:lang w:eastAsia="zh-CN"/>
        </w:rPr>
        <w:t>1</w:t>
      </w:r>
      <w:r w:rsidR="00F369BE">
        <w:rPr>
          <w:rFonts w:eastAsia="宋体"/>
          <w:lang w:eastAsia="zh-CN"/>
        </w:rPr>
        <w:t>] the following issues are to be further discussed</w:t>
      </w:r>
      <w:r w:rsidR="00F369BE">
        <w:rPr>
          <w:rFonts w:eastAsia="宋体" w:hint="eastAsia"/>
          <w:lang w:eastAsia="zh-CN"/>
        </w:rPr>
        <w:t>:</w:t>
      </w:r>
    </w:p>
    <w:p w:rsidR="00A02253" w:rsidRDefault="00351400" w:rsidP="00351400">
      <w:pPr>
        <w:pStyle w:val="af8"/>
        <w:numPr>
          <w:ilvl w:val="0"/>
          <w:numId w:val="10"/>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Condition of MG-less measurement </w:t>
      </w:r>
    </w:p>
    <w:p w:rsidR="00351400" w:rsidRDefault="00351400" w:rsidP="00351400">
      <w:pPr>
        <w:pStyle w:val="af8"/>
        <w:numPr>
          <w:ilvl w:val="0"/>
          <w:numId w:val="10"/>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Scheduling restriction</w:t>
      </w:r>
    </w:p>
    <w:p w:rsidR="00351400" w:rsidRPr="00A02253" w:rsidRDefault="00351400" w:rsidP="00351400">
      <w:pPr>
        <w:pStyle w:val="af8"/>
        <w:numPr>
          <w:ilvl w:val="0"/>
          <w:numId w:val="10"/>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Measurement requirements</w:t>
      </w:r>
    </w:p>
    <w:p w:rsidR="007E7A02" w:rsidRPr="00D12E24" w:rsidRDefault="00E67543" w:rsidP="00D12E24">
      <w:pPr>
        <w:overflowPunct w:val="0"/>
        <w:autoSpaceDE w:val="0"/>
        <w:autoSpaceDN w:val="0"/>
        <w:adjustRightInd w:val="0"/>
        <w:spacing w:beforeLines="0" w:before="120" w:afterLines="0" w:after="120"/>
        <w:textAlignment w:val="baseline"/>
        <w:rPr>
          <w:rFonts w:eastAsia="宋体"/>
          <w:lang w:eastAsia="zh-CN"/>
        </w:rPr>
      </w:pPr>
      <w:r w:rsidRPr="00D12E24">
        <w:rPr>
          <w:rFonts w:eastAsia="宋体"/>
          <w:lang w:eastAsia="zh-CN"/>
        </w:rPr>
        <w:t xml:space="preserve">In this paper we will </w:t>
      </w:r>
      <w:r w:rsidR="004D0093" w:rsidRPr="00D12E24">
        <w:rPr>
          <w:rFonts w:eastAsia="宋体"/>
          <w:lang w:eastAsia="zh-CN"/>
        </w:rPr>
        <w:t>provide our views on the</w:t>
      </w:r>
      <w:r w:rsidR="00270BDD" w:rsidRPr="00D12E24">
        <w:rPr>
          <w:rFonts w:eastAsia="宋体"/>
          <w:lang w:eastAsia="zh-CN"/>
        </w:rPr>
        <w:t xml:space="preserve"> above open issues for </w:t>
      </w:r>
      <w:r w:rsidR="00351400">
        <w:rPr>
          <w:rFonts w:eastAsia="宋体"/>
          <w:lang w:eastAsia="zh-CN"/>
        </w:rPr>
        <w:t>MG-less PRS measurement</w:t>
      </w:r>
      <w:r w:rsidR="003114E2">
        <w:rPr>
          <w:rFonts w:eastAsia="宋体"/>
          <w:lang w:eastAsia="zh-CN"/>
        </w:rPr>
        <w:t xml:space="preserve">. </w:t>
      </w:r>
    </w:p>
    <w:p w:rsidR="00FA0C0C" w:rsidRDefault="00FA0C0C" w:rsidP="00FA0C0C">
      <w:pPr>
        <w:pStyle w:val="1"/>
        <w:jc w:val="both"/>
        <w:rPr>
          <w:lang w:val="en-US"/>
        </w:rPr>
      </w:pPr>
      <w:r>
        <w:rPr>
          <w:lang w:val="en-US"/>
        </w:rPr>
        <w:t>Discussion</w:t>
      </w:r>
    </w:p>
    <w:p w:rsidR="00351400" w:rsidRDefault="00351400" w:rsidP="00351400">
      <w:pPr>
        <w:pStyle w:val="2"/>
        <w:rPr>
          <w:lang w:eastAsia="zh-CN"/>
        </w:rPr>
      </w:pPr>
      <w:r>
        <w:rPr>
          <w:lang w:eastAsia="zh-CN"/>
        </w:rPr>
        <w:t xml:space="preserve">Condition of MG-less measurement </w:t>
      </w:r>
    </w:p>
    <w:tbl>
      <w:tblPr>
        <w:tblStyle w:val="af4"/>
        <w:tblW w:w="0" w:type="auto"/>
        <w:tblLook w:val="04A0" w:firstRow="1" w:lastRow="0" w:firstColumn="1" w:lastColumn="0" w:noHBand="0" w:noVBand="1"/>
      </w:tblPr>
      <w:tblGrid>
        <w:gridCol w:w="9621"/>
      </w:tblGrid>
      <w:tr w:rsidR="00351400" w:rsidTr="00351400">
        <w:tc>
          <w:tcPr>
            <w:tcW w:w="9621" w:type="dxa"/>
          </w:tcPr>
          <w:p w:rsidR="00351400" w:rsidRPr="00351400" w:rsidRDefault="00351400" w:rsidP="00351400">
            <w:pPr>
              <w:spacing w:beforeLines="0" w:before="0" w:afterLines="0" w:after="180"/>
              <w:rPr>
                <w:rFonts w:eastAsia="等线"/>
                <w:b/>
                <w:bCs/>
                <w:i/>
                <w:sz w:val="20"/>
                <w:u w:val="single"/>
                <w:lang w:val="en-US" w:eastAsia="zh-CN"/>
              </w:rPr>
            </w:pPr>
            <w:r w:rsidRPr="00351400">
              <w:rPr>
                <w:rFonts w:eastAsia="等线"/>
                <w:b/>
                <w:bCs/>
                <w:i/>
                <w:sz w:val="20"/>
                <w:u w:val="single"/>
                <w:lang w:val="en-US" w:eastAsia="zh-CN"/>
              </w:rPr>
              <w:t>A</w:t>
            </w:r>
            <w:r w:rsidRPr="00351400">
              <w:rPr>
                <w:rFonts w:eastAsia="等线" w:hint="eastAsia"/>
                <w:b/>
                <w:bCs/>
                <w:i/>
                <w:sz w:val="20"/>
                <w:u w:val="single"/>
                <w:lang w:val="en-US" w:eastAsia="zh-CN"/>
              </w:rPr>
              <w:t>greements:</w:t>
            </w:r>
          </w:p>
          <w:p w:rsidR="00351400" w:rsidRPr="00351400" w:rsidRDefault="00351400" w:rsidP="00351400">
            <w:pPr>
              <w:spacing w:beforeLines="0" w:before="0" w:afterLines="0" w:after="120"/>
              <w:rPr>
                <w:rFonts w:eastAsia="宋体"/>
                <w:sz w:val="20"/>
              </w:rPr>
            </w:pPr>
            <w:r w:rsidRPr="00351400">
              <w:rPr>
                <w:rFonts w:eastAsia="宋体"/>
                <w:sz w:val="20"/>
              </w:rPr>
              <w:t>Sent following reply LS to RAN1 on related agreements:</w:t>
            </w:r>
          </w:p>
          <w:p w:rsidR="00351400" w:rsidRPr="00351400" w:rsidRDefault="00351400" w:rsidP="00351400">
            <w:pPr>
              <w:numPr>
                <w:ilvl w:val="0"/>
                <w:numId w:val="31"/>
              </w:numPr>
              <w:spacing w:beforeLines="0" w:before="0" w:afterLines="0" w:after="120"/>
              <w:rPr>
                <w:rFonts w:eastAsia="宋体"/>
                <w:sz w:val="20"/>
              </w:rPr>
            </w:pPr>
            <w:r w:rsidRPr="00351400">
              <w:rPr>
                <w:rFonts w:eastAsia="宋体"/>
                <w:sz w:val="20"/>
              </w:rPr>
              <w:t>R4-2202679, LS reply on condition of PRS measurement outside the MG, Vivo</w:t>
            </w:r>
          </w:p>
          <w:p w:rsidR="00351400" w:rsidRPr="00812B52" w:rsidRDefault="00351400" w:rsidP="00351400">
            <w:pPr>
              <w:spacing w:before="120" w:after="120"/>
              <w:rPr>
                <w:b/>
                <w:bCs/>
                <w:i/>
                <w:iCs/>
                <w:sz w:val="20"/>
                <w:u w:val="single"/>
              </w:rPr>
            </w:pPr>
            <w:r w:rsidRPr="00812B52">
              <w:rPr>
                <w:b/>
                <w:bCs/>
                <w:i/>
                <w:iCs/>
                <w:sz w:val="20"/>
                <w:u w:val="single"/>
              </w:rPr>
              <w:t>Open issues:</w:t>
            </w:r>
          </w:p>
          <w:p w:rsidR="00351400" w:rsidRPr="00812B52" w:rsidRDefault="00351400" w:rsidP="00351400">
            <w:pPr>
              <w:pStyle w:val="af8"/>
              <w:numPr>
                <w:ilvl w:val="0"/>
                <w:numId w:val="24"/>
              </w:numPr>
              <w:spacing w:beforeLines="0" w:before="120" w:afterLines="0" w:after="120"/>
              <w:rPr>
                <w:sz w:val="20"/>
                <w:szCs w:val="20"/>
                <w:lang w:eastAsia="zh-CN"/>
              </w:rPr>
            </w:pPr>
            <w:r w:rsidRPr="00812B52">
              <w:rPr>
                <w:sz w:val="20"/>
                <w:szCs w:val="20"/>
                <w:lang w:eastAsia="zh-CN"/>
              </w:rPr>
              <w:t xml:space="preserve">Proposal 1: </w:t>
            </w:r>
          </w:p>
          <w:p w:rsidR="00351400" w:rsidRPr="00812B52" w:rsidRDefault="00351400" w:rsidP="00351400">
            <w:pPr>
              <w:pStyle w:val="af8"/>
              <w:numPr>
                <w:ilvl w:val="2"/>
                <w:numId w:val="28"/>
              </w:numPr>
              <w:overflowPunct w:val="0"/>
              <w:autoSpaceDE w:val="0"/>
              <w:autoSpaceDN w:val="0"/>
              <w:adjustRightInd w:val="0"/>
              <w:spacing w:beforeLines="0" w:before="120" w:afterLines="0" w:after="0"/>
              <w:ind w:left="1797" w:hanging="357"/>
              <w:textAlignment w:val="baseline"/>
              <w:rPr>
                <w:bCs/>
                <w:sz w:val="20"/>
                <w:szCs w:val="20"/>
                <w:lang w:eastAsia="zh-CN"/>
              </w:rPr>
            </w:pPr>
            <w:r w:rsidRPr="00812B52">
              <w:rPr>
                <w:bCs/>
                <w:sz w:val="20"/>
                <w:szCs w:val="20"/>
                <w:lang w:eastAsia="zh-CN"/>
              </w:rPr>
              <w:t xml:space="preserve">Expected RTD is defined as max(X1, X2), where </w:t>
            </w:r>
          </w:p>
          <w:p w:rsidR="00351400" w:rsidRPr="00812B52" w:rsidRDefault="00351400" w:rsidP="00351400">
            <w:pPr>
              <w:numPr>
                <w:ilvl w:val="3"/>
                <w:numId w:val="28"/>
              </w:numPr>
              <w:spacing w:beforeLines="0" w:before="120" w:afterLines="0" w:after="120"/>
              <w:rPr>
                <w:bCs/>
                <w:sz w:val="20"/>
                <w:lang w:val="en-US" w:eastAsia="zh-CN"/>
              </w:rPr>
            </w:pPr>
            <w:r w:rsidRPr="00812B52">
              <w:rPr>
                <w:bCs/>
                <w:sz w:val="20"/>
                <w:lang w:val="en-US" w:eastAsia="zh-CN"/>
              </w:rPr>
              <w:t xml:space="preserve">X1 = X1’, if X1’ &lt; 0.5 slot; X1 = 1-X1’, otherwise </w:t>
            </w:r>
          </w:p>
          <w:p w:rsidR="00351400" w:rsidRPr="00812B52" w:rsidRDefault="00351400" w:rsidP="00351400">
            <w:pPr>
              <w:numPr>
                <w:ilvl w:val="3"/>
                <w:numId w:val="28"/>
              </w:numPr>
              <w:spacing w:beforeLines="0" w:before="120" w:afterLines="0" w:after="120"/>
              <w:rPr>
                <w:bCs/>
                <w:sz w:val="20"/>
                <w:lang w:val="en-US" w:eastAsia="zh-CN"/>
              </w:rPr>
            </w:pPr>
            <w:r w:rsidRPr="00812B52">
              <w:rPr>
                <w:bCs/>
                <w:sz w:val="20"/>
                <w:lang w:val="en-US" w:eastAsia="zh-CN"/>
              </w:rPr>
              <w:t>X1’= mod(expected RSTD + expected RSTD uncertainty, slot length)</w:t>
            </w:r>
          </w:p>
          <w:p w:rsidR="00351400" w:rsidRPr="00812B52" w:rsidRDefault="00351400" w:rsidP="00351400">
            <w:pPr>
              <w:numPr>
                <w:ilvl w:val="3"/>
                <w:numId w:val="28"/>
              </w:numPr>
              <w:spacing w:beforeLines="0" w:before="120" w:afterLines="0" w:after="120"/>
              <w:rPr>
                <w:bCs/>
                <w:sz w:val="20"/>
                <w:lang w:val="en-US" w:eastAsia="zh-CN"/>
              </w:rPr>
            </w:pPr>
            <w:r w:rsidRPr="00812B52">
              <w:rPr>
                <w:bCs/>
                <w:sz w:val="20"/>
                <w:lang w:val="en-US" w:eastAsia="zh-CN"/>
              </w:rPr>
              <w:t xml:space="preserve">X2 = X2’, if X2’ &lt; 0.5 slot; X2 = 1-X2’, otherwise </w:t>
            </w:r>
          </w:p>
          <w:p w:rsidR="00351400" w:rsidRPr="00812B52" w:rsidRDefault="00351400" w:rsidP="00351400">
            <w:pPr>
              <w:numPr>
                <w:ilvl w:val="3"/>
                <w:numId w:val="28"/>
              </w:numPr>
              <w:spacing w:beforeLines="0" w:before="120" w:afterLines="0" w:after="120"/>
              <w:rPr>
                <w:bCs/>
                <w:sz w:val="20"/>
                <w:lang w:val="en-US" w:eastAsia="zh-CN"/>
              </w:rPr>
            </w:pPr>
            <w:r w:rsidRPr="00812B52">
              <w:rPr>
                <w:bCs/>
                <w:sz w:val="20"/>
                <w:lang w:val="en-US" w:eastAsia="zh-CN"/>
              </w:rPr>
              <w:t>X2’= mod(expected RSTD - expected RSTD uncertainty, slot length)</w:t>
            </w:r>
          </w:p>
          <w:p w:rsidR="00351400" w:rsidRPr="00812B52" w:rsidRDefault="00351400" w:rsidP="00351400">
            <w:pPr>
              <w:pStyle w:val="af8"/>
              <w:numPr>
                <w:ilvl w:val="2"/>
                <w:numId w:val="28"/>
              </w:numPr>
              <w:overflowPunct w:val="0"/>
              <w:autoSpaceDE w:val="0"/>
              <w:autoSpaceDN w:val="0"/>
              <w:adjustRightInd w:val="0"/>
              <w:spacing w:beforeLines="0" w:before="120" w:afterLines="0" w:after="120"/>
              <w:ind w:left="1797" w:hanging="357"/>
              <w:textAlignment w:val="baseline"/>
              <w:rPr>
                <w:bCs/>
                <w:sz w:val="20"/>
                <w:szCs w:val="20"/>
                <w:lang w:eastAsia="zh-CN"/>
              </w:rPr>
            </w:pPr>
            <w:r w:rsidRPr="00812B52">
              <w:rPr>
                <w:bCs/>
                <w:sz w:val="20"/>
                <w:szCs w:val="20"/>
                <w:lang w:eastAsia="zh-CN"/>
              </w:rPr>
              <w:t>Introduce UE capability for the maximum Rx timing difference in MG-less PRS measurement, with at least two values {CP length, 0.5 slot}.</w:t>
            </w:r>
          </w:p>
          <w:p w:rsidR="00351400" w:rsidRPr="00812B52" w:rsidRDefault="00351400" w:rsidP="00351400">
            <w:pPr>
              <w:pStyle w:val="af8"/>
              <w:numPr>
                <w:ilvl w:val="2"/>
                <w:numId w:val="28"/>
              </w:numPr>
              <w:overflowPunct w:val="0"/>
              <w:autoSpaceDE w:val="0"/>
              <w:autoSpaceDN w:val="0"/>
              <w:adjustRightInd w:val="0"/>
              <w:spacing w:beforeLines="0" w:before="120" w:afterLines="0" w:after="120"/>
              <w:textAlignment w:val="baseline"/>
              <w:rPr>
                <w:bCs/>
                <w:sz w:val="20"/>
                <w:szCs w:val="20"/>
                <w:lang w:eastAsia="zh-CN"/>
              </w:rPr>
            </w:pPr>
            <w:r w:rsidRPr="00812B52">
              <w:rPr>
                <w:bCs/>
                <w:sz w:val="20"/>
                <w:szCs w:val="20"/>
                <w:lang w:eastAsia="zh-CN"/>
              </w:rPr>
              <w:t>It is up to UE implementation whether to calculate the expected Rx time difference and/or compare it against the threshold</w:t>
            </w:r>
          </w:p>
          <w:p w:rsidR="00351400" w:rsidRPr="00812B52" w:rsidRDefault="00351400" w:rsidP="00351400">
            <w:pPr>
              <w:pStyle w:val="af8"/>
              <w:numPr>
                <w:ilvl w:val="0"/>
                <w:numId w:val="24"/>
              </w:numPr>
              <w:spacing w:beforeLines="0" w:before="120" w:afterLines="0" w:after="120"/>
              <w:rPr>
                <w:sz w:val="20"/>
                <w:szCs w:val="20"/>
                <w:lang w:eastAsia="zh-CN"/>
              </w:rPr>
            </w:pPr>
            <w:r w:rsidRPr="00812B52">
              <w:rPr>
                <w:sz w:val="20"/>
                <w:szCs w:val="20"/>
                <w:lang w:eastAsia="zh-CN"/>
              </w:rPr>
              <w:t xml:space="preserve">Proposal 2: </w:t>
            </w:r>
          </w:p>
          <w:p w:rsidR="00351400" w:rsidRPr="00812B52" w:rsidRDefault="00351400" w:rsidP="00351400">
            <w:pPr>
              <w:pStyle w:val="af8"/>
              <w:numPr>
                <w:ilvl w:val="1"/>
                <w:numId w:val="29"/>
              </w:numPr>
              <w:overflowPunct w:val="0"/>
              <w:autoSpaceDE w:val="0"/>
              <w:autoSpaceDN w:val="0"/>
              <w:adjustRightInd w:val="0"/>
              <w:spacing w:beforeLines="0" w:before="120" w:afterLines="0" w:after="120"/>
              <w:textAlignment w:val="baseline"/>
              <w:rPr>
                <w:sz w:val="20"/>
                <w:szCs w:val="20"/>
                <w:lang w:eastAsia="zh-CN"/>
              </w:rPr>
            </w:pPr>
            <w:r w:rsidRPr="00812B52">
              <w:rPr>
                <w:sz w:val="20"/>
                <w:szCs w:val="20"/>
                <w:lang w:eastAsia="zh-CN"/>
              </w:rPr>
              <w:t>The maximum expected Rx timing difference between the PRS from serving cell and that from non-serving cell would reach 1064us and 1016us for FR1 and FR2 respectively.</w:t>
            </w:r>
          </w:p>
          <w:p w:rsidR="00351400" w:rsidRPr="00812B52" w:rsidRDefault="00351400" w:rsidP="00351400">
            <w:pPr>
              <w:pStyle w:val="af8"/>
              <w:numPr>
                <w:ilvl w:val="1"/>
                <w:numId w:val="29"/>
              </w:numPr>
              <w:overflowPunct w:val="0"/>
              <w:autoSpaceDE w:val="0"/>
              <w:autoSpaceDN w:val="0"/>
              <w:adjustRightInd w:val="0"/>
              <w:spacing w:beforeLines="0" w:before="120" w:afterLines="0" w:after="120"/>
              <w:textAlignment w:val="baseline"/>
              <w:rPr>
                <w:sz w:val="20"/>
                <w:szCs w:val="20"/>
                <w:lang w:eastAsia="zh-CN"/>
              </w:rPr>
            </w:pPr>
            <w:r w:rsidRPr="00812B52">
              <w:rPr>
                <w:sz w:val="20"/>
                <w:szCs w:val="20"/>
                <w:lang w:eastAsia="zh-CN"/>
              </w:rPr>
              <w:t>The threshold shall be the maximum expected Rx timing difference (e.g., 1064us and 1016us for FR1 and FR2 respectively) if the PRS from the nom-serving cell can be guaranteed within the PRS processing window for capability 1A and 1B.</w:t>
            </w:r>
          </w:p>
          <w:p w:rsidR="00351400" w:rsidRPr="00812B52" w:rsidRDefault="00351400" w:rsidP="00351400">
            <w:pPr>
              <w:pStyle w:val="af8"/>
              <w:numPr>
                <w:ilvl w:val="1"/>
                <w:numId w:val="29"/>
              </w:numPr>
              <w:spacing w:beforeLines="0" w:before="120" w:afterLines="0" w:after="120"/>
              <w:rPr>
                <w:sz w:val="20"/>
                <w:szCs w:val="20"/>
                <w:lang w:eastAsia="zh-CN"/>
              </w:rPr>
            </w:pPr>
            <w:r w:rsidRPr="00812B52">
              <w:rPr>
                <w:sz w:val="20"/>
                <w:szCs w:val="20"/>
                <w:lang w:eastAsia="zh-CN"/>
              </w:rPr>
              <w:t>The threshold shall be CP length if the PRS have to be in the same symbols for the non-serving cell and serving cell for capability 2.</w:t>
            </w:r>
          </w:p>
          <w:p w:rsidR="00351400" w:rsidRPr="00812B52" w:rsidRDefault="00351400" w:rsidP="00351400">
            <w:pPr>
              <w:pStyle w:val="af8"/>
              <w:numPr>
                <w:ilvl w:val="0"/>
                <w:numId w:val="29"/>
              </w:numPr>
              <w:spacing w:beforeLines="0" w:before="120" w:afterLines="0" w:after="120"/>
              <w:rPr>
                <w:sz w:val="20"/>
                <w:szCs w:val="20"/>
                <w:lang w:eastAsia="zh-CN"/>
              </w:rPr>
            </w:pPr>
            <w:r w:rsidRPr="00812B52">
              <w:rPr>
                <w:sz w:val="20"/>
                <w:szCs w:val="20"/>
                <w:lang w:eastAsia="zh-CN"/>
              </w:rPr>
              <w:lastRenderedPageBreak/>
              <w:t xml:space="preserve">Proposal 3: </w:t>
            </w:r>
          </w:p>
          <w:p w:rsidR="00351400" w:rsidRPr="00812B52" w:rsidRDefault="00351400" w:rsidP="00351400">
            <w:pPr>
              <w:pStyle w:val="af8"/>
              <w:numPr>
                <w:ilvl w:val="1"/>
                <w:numId w:val="29"/>
              </w:numPr>
              <w:spacing w:beforeLines="0" w:before="120" w:afterLines="0" w:after="120"/>
              <w:rPr>
                <w:sz w:val="20"/>
                <w:szCs w:val="20"/>
                <w:lang w:eastAsia="zh-CN"/>
              </w:rPr>
            </w:pPr>
            <w:r w:rsidRPr="00812B52">
              <w:rPr>
                <w:sz w:val="20"/>
                <w:szCs w:val="20"/>
                <w:lang w:eastAsia="zh-CN"/>
              </w:rPr>
              <w:t>The threshold, which is used to be compared against with the Rx timing difference to determine whether the PRS from the non-serving cell satisfy the condition of PRS measurement outside MG can be: [-½ CP length, ½ CP length]</w:t>
            </w:r>
          </w:p>
          <w:p w:rsidR="00351400" w:rsidRPr="00812B52" w:rsidRDefault="00351400" w:rsidP="00351400">
            <w:pPr>
              <w:pStyle w:val="af8"/>
              <w:numPr>
                <w:ilvl w:val="0"/>
                <w:numId w:val="29"/>
              </w:numPr>
              <w:spacing w:beforeLines="0" w:before="120" w:afterLines="0" w:after="120"/>
              <w:rPr>
                <w:sz w:val="20"/>
                <w:szCs w:val="20"/>
                <w:lang w:eastAsia="zh-CN"/>
              </w:rPr>
            </w:pPr>
            <w:r w:rsidRPr="00812B52">
              <w:rPr>
                <w:sz w:val="20"/>
                <w:szCs w:val="20"/>
                <w:lang w:eastAsia="zh-CN"/>
              </w:rPr>
              <w:t xml:space="preserve">Proposal 4: </w:t>
            </w:r>
          </w:p>
          <w:p w:rsidR="00351400" w:rsidRPr="00812B52" w:rsidRDefault="00351400" w:rsidP="00351400">
            <w:pPr>
              <w:pStyle w:val="af8"/>
              <w:numPr>
                <w:ilvl w:val="1"/>
                <w:numId w:val="29"/>
              </w:numPr>
              <w:spacing w:beforeLines="0" w:before="120" w:afterLines="0" w:after="120"/>
              <w:rPr>
                <w:sz w:val="20"/>
                <w:szCs w:val="20"/>
                <w:lang w:eastAsia="zh-CN"/>
              </w:rPr>
            </w:pPr>
            <w:r w:rsidRPr="00812B52">
              <w:rPr>
                <w:sz w:val="20"/>
                <w:szCs w:val="20"/>
                <w:lang w:eastAsia="zh-CN"/>
              </w:rPr>
              <w:t xml:space="preserve">For the PRS measurement without MG, the condition that the expected Rx timing difference between the PRS from the non-serving cell and that from serving cell is within a threshold is not necessary when multiple FFT processing is assumed. </w:t>
            </w:r>
          </w:p>
          <w:p w:rsidR="00351400" w:rsidRPr="00812B52" w:rsidRDefault="00351400" w:rsidP="00351400">
            <w:pPr>
              <w:pStyle w:val="af8"/>
              <w:numPr>
                <w:ilvl w:val="1"/>
                <w:numId w:val="29"/>
              </w:numPr>
              <w:spacing w:beforeLines="0" w:before="120" w:afterLines="0" w:after="120"/>
              <w:rPr>
                <w:sz w:val="20"/>
                <w:szCs w:val="20"/>
                <w:lang w:eastAsia="zh-CN"/>
              </w:rPr>
            </w:pPr>
            <w:r w:rsidRPr="00812B52">
              <w:rPr>
                <w:sz w:val="20"/>
                <w:szCs w:val="20"/>
                <w:lang w:eastAsia="zh-CN"/>
              </w:rPr>
              <w:t>If single FFT processing is assumed, the condition for PRS measurement without MG is that the expected Rx timing difference between the PRS from the non-serving cell and that from serving cell is within CP</w:t>
            </w:r>
          </w:p>
          <w:p w:rsidR="00351400" w:rsidRPr="00812B52" w:rsidRDefault="00351400" w:rsidP="00351400">
            <w:pPr>
              <w:pStyle w:val="af8"/>
              <w:numPr>
                <w:ilvl w:val="0"/>
                <w:numId w:val="29"/>
              </w:numPr>
              <w:spacing w:beforeLines="0" w:before="120" w:afterLines="0" w:after="120"/>
              <w:rPr>
                <w:sz w:val="20"/>
                <w:szCs w:val="20"/>
                <w:lang w:eastAsia="zh-CN"/>
              </w:rPr>
            </w:pPr>
            <w:r w:rsidRPr="00812B52">
              <w:rPr>
                <w:sz w:val="20"/>
                <w:szCs w:val="20"/>
                <w:lang w:eastAsia="zh-CN"/>
              </w:rPr>
              <w:t>Proposal 5:</w:t>
            </w:r>
          </w:p>
          <w:p w:rsidR="00351400" w:rsidRPr="00812B52" w:rsidRDefault="00351400" w:rsidP="00351400">
            <w:pPr>
              <w:pStyle w:val="af8"/>
              <w:numPr>
                <w:ilvl w:val="1"/>
                <w:numId w:val="29"/>
              </w:numPr>
              <w:spacing w:beforeLines="0" w:before="120" w:afterLines="0" w:after="120"/>
              <w:rPr>
                <w:sz w:val="20"/>
                <w:szCs w:val="20"/>
                <w:lang w:eastAsia="zh-CN"/>
              </w:rPr>
            </w:pPr>
            <w:r w:rsidRPr="00812B52">
              <w:rPr>
                <w:sz w:val="20"/>
                <w:szCs w:val="20"/>
                <w:lang w:eastAsia="zh-CN"/>
              </w:rPr>
              <w:t>Rx timing between the reference cell/TRP and serving cell where the PPW is configured should be taken into account when evaluating the threshold for the applicability condition on Rx timing difference between the serving cell and neighbor cells/TRPs.</w:t>
            </w:r>
          </w:p>
          <w:p w:rsidR="00351400" w:rsidRPr="00812B52" w:rsidRDefault="00351400" w:rsidP="00351400">
            <w:pPr>
              <w:pStyle w:val="af8"/>
              <w:numPr>
                <w:ilvl w:val="2"/>
                <w:numId w:val="29"/>
              </w:numPr>
              <w:spacing w:beforeLines="0" w:before="120" w:afterLines="0" w:after="120"/>
              <w:rPr>
                <w:sz w:val="20"/>
                <w:szCs w:val="20"/>
                <w:lang w:eastAsia="zh-CN"/>
              </w:rPr>
            </w:pPr>
            <w:r w:rsidRPr="00812B52">
              <w:rPr>
                <w:sz w:val="20"/>
                <w:szCs w:val="20"/>
                <w:lang w:eastAsia="zh-CN"/>
              </w:rPr>
              <w:t xml:space="preserve">Threshold = </w:t>
            </w:r>
            <w:r w:rsidRPr="00812B52">
              <w:rPr>
                <w:rFonts w:eastAsiaTheme="minorEastAsia"/>
                <w:sz w:val="20"/>
                <w:szCs w:val="20"/>
                <w:lang w:eastAsia="zh-CN"/>
              </w:rPr>
              <w:sym w:font="Symbol" w:char="F0B1"/>
            </w:r>
            <w:r w:rsidRPr="00812B52">
              <w:rPr>
                <w:rFonts w:eastAsiaTheme="minorEastAsia"/>
                <w:sz w:val="20"/>
                <w:szCs w:val="20"/>
                <w:lang w:eastAsia="zh-CN"/>
              </w:rPr>
              <w:t>1/2 symbol</w:t>
            </w:r>
          </w:p>
          <w:p w:rsidR="00351400" w:rsidRPr="00812B52" w:rsidRDefault="00351400" w:rsidP="00351400">
            <w:pPr>
              <w:pStyle w:val="af8"/>
              <w:numPr>
                <w:ilvl w:val="0"/>
                <w:numId w:val="30"/>
              </w:numPr>
              <w:spacing w:beforeLines="0" w:before="120" w:afterLines="0" w:after="120"/>
              <w:contextualSpacing/>
              <w:jc w:val="both"/>
              <w:rPr>
                <w:rFonts w:eastAsiaTheme="minorEastAsia"/>
                <w:color w:val="000000"/>
                <w:sz w:val="20"/>
                <w:szCs w:val="20"/>
                <w:lang w:eastAsia="zh-CN"/>
              </w:rPr>
            </w:pPr>
            <w:r w:rsidRPr="00812B52">
              <w:rPr>
                <w:rFonts w:eastAsiaTheme="minorEastAsia"/>
                <w:color w:val="000000"/>
                <w:sz w:val="20"/>
                <w:szCs w:val="20"/>
                <w:lang w:eastAsia="zh-CN"/>
              </w:rPr>
              <w:t>Proposal 6:</w:t>
            </w:r>
          </w:p>
          <w:p w:rsidR="00351400" w:rsidRPr="00812B52" w:rsidRDefault="00351400" w:rsidP="00351400">
            <w:pPr>
              <w:pStyle w:val="af8"/>
              <w:numPr>
                <w:ilvl w:val="1"/>
                <w:numId w:val="30"/>
              </w:numPr>
              <w:spacing w:beforeLines="0" w:before="120" w:afterLines="0" w:after="120"/>
              <w:contextualSpacing/>
              <w:jc w:val="both"/>
              <w:rPr>
                <w:rFonts w:eastAsiaTheme="minorEastAsia"/>
                <w:sz w:val="20"/>
                <w:szCs w:val="20"/>
                <w:lang w:eastAsia="zh-CN"/>
              </w:rPr>
            </w:pPr>
            <w:r w:rsidRPr="00812B52">
              <w:rPr>
                <w:color w:val="000000"/>
                <w:sz w:val="20"/>
                <w:szCs w:val="20"/>
              </w:rPr>
              <w:t>Introduce UE capability for the threshold which is used to be compared against with the Rx timing difference to determine whether the PRS from the non-serving cell satisfy the condition of PRS measurement outside MG.</w:t>
            </w:r>
          </w:p>
          <w:p w:rsidR="00351400" w:rsidRDefault="00351400" w:rsidP="00351400">
            <w:pPr>
              <w:pStyle w:val="af8"/>
              <w:numPr>
                <w:ilvl w:val="1"/>
                <w:numId w:val="30"/>
              </w:numPr>
              <w:spacing w:beforeLines="0" w:before="120" w:afterLines="0" w:after="120"/>
              <w:contextualSpacing/>
              <w:jc w:val="both"/>
              <w:rPr>
                <w:rFonts w:eastAsiaTheme="minorEastAsia"/>
                <w:lang w:eastAsia="zh-CN"/>
              </w:rPr>
            </w:pPr>
            <w:r w:rsidRPr="00812B52">
              <w:rPr>
                <w:color w:val="000000"/>
                <w:sz w:val="20"/>
                <w:szCs w:val="20"/>
                <w:lang w:eastAsia="zh-CN"/>
              </w:rPr>
              <w:t xml:space="preserve">Candidate thresholds: </w:t>
            </w:r>
            <w:r w:rsidRPr="00812B52">
              <w:rPr>
                <w:sz w:val="20"/>
                <w:szCs w:val="20"/>
                <w:lang w:eastAsia="zh-CN"/>
              </w:rPr>
              <w:t>{CP length, half of the symbol, half of the slot, 1ms}</w:t>
            </w:r>
          </w:p>
        </w:tc>
      </w:tr>
    </w:tbl>
    <w:p w:rsidR="00351400" w:rsidRDefault="00351400" w:rsidP="00351400">
      <w:pPr>
        <w:spacing w:before="120" w:after="120"/>
        <w:rPr>
          <w:rFonts w:eastAsiaTheme="minorEastAsia"/>
          <w:lang w:eastAsia="zh-CN"/>
        </w:rPr>
      </w:pPr>
      <w:r>
        <w:rPr>
          <w:rFonts w:eastAsiaTheme="minorEastAsia"/>
          <w:lang w:eastAsia="zh-CN"/>
        </w:rPr>
        <w:lastRenderedPageBreak/>
        <w:t>In RAN1#107-e, an LS [2] was sent to RAN4 regarding the conditions of MG-less PRS measurement.</w:t>
      </w:r>
    </w:p>
    <w:tbl>
      <w:tblPr>
        <w:tblStyle w:val="af4"/>
        <w:tblW w:w="0" w:type="auto"/>
        <w:tblLook w:val="04A0" w:firstRow="1" w:lastRow="0" w:firstColumn="1" w:lastColumn="0" w:noHBand="0" w:noVBand="1"/>
      </w:tblPr>
      <w:tblGrid>
        <w:gridCol w:w="9621"/>
      </w:tblGrid>
      <w:tr w:rsidR="00351400" w:rsidTr="002E5B38">
        <w:tc>
          <w:tcPr>
            <w:tcW w:w="9855" w:type="dxa"/>
          </w:tcPr>
          <w:p w:rsidR="00351400" w:rsidRPr="00EA3033" w:rsidRDefault="00351400" w:rsidP="002E5B38">
            <w:pPr>
              <w:spacing w:before="120" w:after="120"/>
              <w:rPr>
                <w:rFonts w:ascii="Times" w:eastAsia="Batang" w:hAnsi="Times"/>
                <w:b/>
                <w:sz w:val="20"/>
                <w:szCs w:val="24"/>
                <w:lang w:eastAsia="x-none"/>
              </w:rPr>
            </w:pPr>
            <w:r w:rsidRPr="00EA3033">
              <w:rPr>
                <w:rFonts w:ascii="Times" w:eastAsia="Batang" w:hAnsi="Times"/>
                <w:b/>
                <w:sz w:val="20"/>
                <w:szCs w:val="24"/>
                <w:highlight w:val="green"/>
                <w:lang w:eastAsia="x-none"/>
              </w:rPr>
              <w:t>Agreement</w:t>
            </w:r>
          </w:p>
          <w:p w:rsidR="00351400" w:rsidRPr="00EA3033" w:rsidRDefault="00351400" w:rsidP="002E5B38">
            <w:pPr>
              <w:spacing w:before="120" w:after="120"/>
              <w:rPr>
                <w:rFonts w:ascii="Times" w:eastAsia="Batang" w:hAnsi="Times"/>
                <w:sz w:val="20"/>
                <w:szCs w:val="24"/>
                <w:lang w:eastAsia="x-none"/>
              </w:rPr>
            </w:pPr>
            <w:r w:rsidRPr="00EA3033">
              <w:rPr>
                <w:rFonts w:ascii="Times" w:eastAsia="Batang" w:hAnsi="Times"/>
                <w:sz w:val="20"/>
                <w:szCs w:val="24"/>
                <w:lang w:eastAsia="x-none"/>
              </w:rPr>
              <w:t>For the purpose of determining conditions for measuring the PRS outside of a MG, the expected Rx timing difference between the PRS from the non-serving cell and that from the serving cell is determined by expected RSTD and expected RSTD uncertainty in the assistance data.</w:t>
            </w:r>
          </w:p>
          <w:p w:rsidR="00351400" w:rsidRPr="00EA3033" w:rsidRDefault="00351400" w:rsidP="002E5B38">
            <w:pPr>
              <w:spacing w:before="120" w:after="120"/>
              <w:rPr>
                <w:rFonts w:ascii="Times" w:eastAsia="Batang" w:hAnsi="Times"/>
                <w:sz w:val="20"/>
                <w:szCs w:val="24"/>
                <w:lang w:eastAsia="x-none"/>
              </w:rPr>
            </w:pPr>
            <w:r w:rsidRPr="00EA3033">
              <w:rPr>
                <w:rFonts w:ascii="Times" w:eastAsia="Batang" w:hAnsi="Times"/>
                <w:sz w:val="20"/>
                <w:szCs w:val="24"/>
                <w:lang w:eastAsia="x-none"/>
              </w:rPr>
              <w:t>Send an LS to request RAN4 study and determine the threshold, which is used to be compared against with the Rx timing difference to determine whether the PRS from the non-serving cell satisfy the condition of PRS measurement outside MG.</w:t>
            </w:r>
          </w:p>
          <w:p w:rsidR="00351400" w:rsidRPr="00EA3033" w:rsidRDefault="00351400" w:rsidP="00351400">
            <w:pPr>
              <w:numPr>
                <w:ilvl w:val="1"/>
                <w:numId w:val="32"/>
              </w:numPr>
              <w:spacing w:beforeLines="0" w:before="120" w:afterLines="0" w:after="120"/>
              <w:rPr>
                <w:rFonts w:ascii="Times" w:eastAsia="Batang" w:hAnsi="Times"/>
                <w:sz w:val="20"/>
                <w:szCs w:val="24"/>
                <w:lang w:eastAsia="x-none"/>
              </w:rPr>
            </w:pPr>
            <w:r w:rsidRPr="00EA3033">
              <w:rPr>
                <w:rFonts w:ascii="Times" w:eastAsia="Batang" w:hAnsi="Times"/>
                <w:sz w:val="20"/>
                <w:szCs w:val="24"/>
                <w:lang w:eastAsia="x-none"/>
              </w:rPr>
              <w:t>Examples for the threshold: CP length, 50% of the OFDM symbol, 1ms</w:t>
            </w:r>
          </w:p>
          <w:p w:rsidR="00351400" w:rsidRPr="00EA3033" w:rsidRDefault="00351400" w:rsidP="00351400">
            <w:pPr>
              <w:numPr>
                <w:ilvl w:val="1"/>
                <w:numId w:val="32"/>
              </w:numPr>
              <w:spacing w:beforeLines="0" w:before="120" w:afterLines="0" w:after="120"/>
              <w:rPr>
                <w:rFonts w:ascii="Times" w:eastAsia="Batang" w:hAnsi="Times"/>
                <w:sz w:val="20"/>
                <w:szCs w:val="24"/>
                <w:lang w:eastAsia="x-none"/>
              </w:rPr>
            </w:pPr>
            <w:r w:rsidRPr="00EA3033">
              <w:rPr>
                <w:rFonts w:ascii="Times" w:eastAsia="Batang" w:hAnsi="Times"/>
                <w:sz w:val="20"/>
                <w:szCs w:val="24"/>
                <w:lang w:eastAsia="x-none"/>
              </w:rPr>
              <w:t>Other options can also be considered by RAN4</w:t>
            </w:r>
          </w:p>
          <w:p w:rsidR="00351400" w:rsidRPr="00EA3033" w:rsidRDefault="00351400" w:rsidP="00351400">
            <w:pPr>
              <w:numPr>
                <w:ilvl w:val="1"/>
                <w:numId w:val="32"/>
              </w:numPr>
              <w:spacing w:beforeLines="0" w:before="120" w:afterLines="0" w:after="120"/>
              <w:rPr>
                <w:rFonts w:ascii="Times" w:eastAsia="Batang" w:hAnsi="Times"/>
                <w:sz w:val="20"/>
                <w:szCs w:val="24"/>
                <w:lang w:eastAsia="x-none"/>
              </w:rPr>
            </w:pPr>
            <w:r w:rsidRPr="00EA3033">
              <w:rPr>
                <w:rFonts w:ascii="Times" w:eastAsia="Batang" w:hAnsi="Times"/>
                <w:sz w:val="20"/>
                <w:szCs w:val="24"/>
                <w:lang w:eastAsia="x-none"/>
              </w:rPr>
              <w:t>Note: the requirement on whether UE needs to calculate the expected Rx time difference and/or compare against the threshold is also a part of the study request</w:t>
            </w:r>
          </w:p>
        </w:tc>
      </w:tr>
    </w:tbl>
    <w:p w:rsidR="00351400" w:rsidRDefault="00351400" w:rsidP="00351400">
      <w:pPr>
        <w:spacing w:before="120" w:after="120"/>
        <w:rPr>
          <w:rFonts w:eastAsiaTheme="minorEastAsia"/>
          <w:lang w:eastAsia="zh-CN"/>
        </w:rPr>
      </w:pPr>
      <w:r>
        <w:rPr>
          <w:rFonts w:eastAsiaTheme="minorEastAsia" w:hint="eastAsia"/>
          <w:lang w:eastAsia="zh-CN"/>
        </w:rPr>
        <w:t>R</w:t>
      </w:r>
      <w:r>
        <w:rPr>
          <w:rFonts w:eastAsiaTheme="minorEastAsia"/>
          <w:lang w:eastAsia="zh-CN"/>
        </w:rPr>
        <w:t xml:space="preserve">AN4 is asked to </w:t>
      </w:r>
      <w:r w:rsidRPr="004B633B">
        <w:rPr>
          <w:rFonts w:eastAsiaTheme="minorEastAsia"/>
          <w:lang w:eastAsia="zh-CN"/>
        </w:rPr>
        <w:t>determine the threshold as well as the requirement on whether UE needs to calculate the expected Rx time difference and/or compare it against the threshold.</w:t>
      </w:r>
    </w:p>
    <w:p w:rsidR="00351400" w:rsidRDefault="00351400" w:rsidP="00351400">
      <w:pPr>
        <w:spacing w:before="120" w:after="120"/>
        <w:rPr>
          <w:rFonts w:eastAsiaTheme="minorEastAsia"/>
          <w:lang w:eastAsia="zh-CN"/>
        </w:rPr>
      </w:pPr>
      <w:r>
        <w:rPr>
          <w:rFonts w:eastAsiaTheme="minorEastAsia"/>
          <w:lang w:eastAsia="zh-CN"/>
        </w:rPr>
        <w:t>Before discussing the threshold for the expected RTD, RAN4 should first make the definition of expected RTD clear. In [2] it is mentioned that the expected RTD is</w:t>
      </w:r>
      <w:r w:rsidRPr="00AA3B5A">
        <w:t xml:space="preserve"> </w:t>
      </w:r>
      <w:r w:rsidRPr="00AA3B5A">
        <w:rPr>
          <w:rFonts w:eastAsiaTheme="minorEastAsia"/>
          <w:lang w:eastAsia="zh-CN"/>
        </w:rPr>
        <w:t>determined by expected RSTD and expected RSTD uncertainty in the assistance data</w:t>
      </w:r>
      <w:r>
        <w:rPr>
          <w:rFonts w:eastAsiaTheme="minorEastAsia"/>
          <w:lang w:eastAsia="zh-CN"/>
        </w:rPr>
        <w:t>.</w:t>
      </w:r>
      <w:r w:rsidRPr="005558D5">
        <w:rPr>
          <w:rFonts w:eastAsiaTheme="minorEastAsia"/>
          <w:lang w:eastAsia="zh-CN"/>
        </w:rPr>
        <w:t xml:space="preserve"> </w:t>
      </w:r>
      <w:r>
        <w:rPr>
          <w:rFonts w:eastAsiaTheme="minorEastAsia"/>
          <w:lang w:eastAsia="zh-CN"/>
        </w:rPr>
        <w:t>The expected RSTD can range from -0.5ms to +0.5ms, and the expected RSTD uncertainty can range from -32us to 32us for FR1 and -8us to 8us for FR2.</w:t>
      </w:r>
    </w:p>
    <w:p w:rsidR="00351400" w:rsidRDefault="00351400" w:rsidP="00351400">
      <w:pPr>
        <w:spacing w:before="120" w:after="120"/>
        <w:rPr>
          <w:rFonts w:eastAsiaTheme="minorEastAsia"/>
          <w:lang w:eastAsia="zh-CN"/>
        </w:rPr>
      </w:pPr>
      <w:r>
        <w:rPr>
          <w:rFonts w:eastAsiaTheme="minorEastAsia" w:hint="eastAsia"/>
          <w:lang w:eastAsia="zh-CN"/>
        </w:rPr>
        <w:t>A</w:t>
      </w:r>
      <w:r>
        <w:rPr>
          <w:rFonts w:eastAsiaTheme="minorEastAsia"/>
          <w:lang w:eastAsia="zh-CN"/>
        </w:rPr>
        <w:t xml:space="preserve">s shown in Figure 1, T0 is the location of the centre of the search window for the non-serving cell, which is determined by the expected RSTD configured for the non-serving cell PRS. T1 (and T2) are the start (and end) of the search window of the non-serving cell, which are determined by T0 minus (and plus) the </w:t>
      </w:r>
      <w:r w:rsidRPr="00AA3B5A">
        <w:rPr>
          <w:rFonts w:eastAsiaTheme="minorEastAsia"/>
          <w:lang w:eastAsia="zh-CN"/>
        </w:rPr>
        <w:t>expected RSTD uncertainty</w:t>
      </w:r>
      <w:r>
        <w:rPr>
          <w:rFonts w:eastAsiaTheme="minorEastAsia"/>
          <w:lang w:eastAsia="zh-CN"/>
        </w:rPr>
        <w:t xml:space="preserve"> for the non-serving cell PRS. </w:t>
      </w:r>
    </w:p>
    <w:p w:rsidR="00351400" w:rsidRDefault="00351400" w:rsidP="00351400">
      <w:pPr>
        <w:spacing w:before="120" w:after="120"/>
        <w:jc w:val="center"/>
        <w:rPr>
          <w:rFonts w:eastAsiaTheme="minorEastAsia"/>
          <w:lang w:eastAsia="zh-CN"/>
        </w:rPr>
      </w:pPr>
      <w:r>
        <w:rPr>
          <w:rFonts w:eastAsiaTheme="minorEastAsia"/>
          <w:noProof/>
          <w:lang w:val="en-US" w:eastAsia="zh-CN"/>
        </w:rPr>
        <w:lastRenderedPageBreak/>
        <w:drawing>
          <wp:inline distT="0" distB="0" distL="0" distR="0" wp14:anchorId="353C9E59" wp14:editId="71939E4C">
            <wp:extent cx="5394211" cy="1240493"/>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429112" cy="1248519"/>
                    </a:xfrm>
                    <a:prstGeom prst="rect">
                      <a:avLst/>
                    </a:prstGeom>
                    <a:noFill/>
                  </pic:spPr>
                </pic:pic>
              </a:graphicData>
            </a:graphic>
          </wp:inline>
        </w:drawing>
      </w:r>
    </w:p>
    <w:p w:rsidR="00351400" w:rsidRPr="00BA7D16" w:rsidRDefault="00351400" w:rsidP="00351400">
      <w:pPr>
        <w:spacing w:before="120" w:after="120"/>
        <w:jc w:val="center"/>
        <w:rPr>
          <w:rFonts w:eastAsiaTheme="minorEastAsia"/>
          <w:b/>
          <w:lang w:eastAsia="zh-CN"/>
        </w:rPr>
      </w:pPr>
      <w:r w:rsidRPr="00BA7D16">
        <w:rPr>
          <w:rFonts w:eastAsiaTheme="minorEastAsia" w:hint="eastAsia"/>
          <w:b/>
          <w:lang w:eastAsia="zh-CN"/>
        </w:rPr>
        <w:t>F</w:t>
      </w:r>
      <w:r w:rsidRPr="00BA7D16">
        <w:rPr>
          <w:rFonts w:eastAsiaTheme="minorEastAsia"/>
          <w:b/>
          <w:lang w:eastAsia="zh-CN"/>
        </w:rPr>
        <w:t>igure 1: Illustration of expected RTD</w:t>
      </w:r>
    </w:p>
    <w:p w:rsidR="00351400" w:rsidRPr="00812B52" w:rsidRDefault="00351400" w:rsidP="00351400">
      <w:pPr>
        <w:spacing w:before="120" w:after="120"/>
        <w:rPr>
          <w:rFonts w:eastAsiaTheme="minorEastAsia"/>
          <w:u w:val="single"/>
          <w:lang w:eastAsia="zh-CN"/>
        </w:rPr>
      </w:pPr>
      <w:r w:rsidRPr="00812B52">
        <w:rPr>
          <w:rFonts w:eastAsiaTheme="minorEastAsia"/>
          <w:u w:val="single"/>
          <w:lang w:eastAsia="zh-CN"/>
        </w:rPr>
        <w:t xml:space="preserve">The expected RTD is a metric to describe the level of synchronization between the serving and non-serving cell, so it should be the difference between a reference time for the serving cell and a reference time for the non-serving cell. </w:t>
      </w:r>
    </w:p>
    <w:p w:rsidR="00351400" w:rsidRDefault="00351400" w:rsidP="00351400">
      <w:pPr>
        <w:spacing w:before="120" w:after="120"/>
        <w:rPr>
          <w:rFonts w:eastAsiaTheme="minorEastAsia"/>
          <w:lang w:eastAsia="zh-CN"/>
        </w:rPr>
      </w:pPr>
      <w:r w:rsidRPr="005558D5">
        <w:rPr>
          <w:rFonts w:eastAsiaTheme="minorEastAsia"/>
          <w:lang w:eastAsia="zh-CN"/>
        </w:rPr>
        <w:t xml:space="preserve">For the serving cell, there can be several options for the reference time, i.e. it can be the boundary of the serving cell symbol, slot, </w:t>
      </w:r>
      <w:proofErr w:type="spellStart"/>
      <w:r w:rsidRPr="005558D5">
        <w:rPr>
          <w:rFonts w:eastAsiaTheme="minorEastAsia"/>
          <w:lang w:eastAsia="zh-CN"/>
        </w:rPr>
        <w:t>subframe</w:t>
      </w:r>
      <w:proofErr w:type="spellEnd"/>
      <w:r w:rsidRPr="005558D5">
        <w:rPr>
          <w:rFonts w:eastAsiaTheme="minorEastAsia"/>
          <w:lang w:eastAsia="zh-CN"/>
        </w:rPr>
        <w:t xml:space="preserve">, frame or SFN0. Symbol boundary imposes least restriction on the NW side, i.e. UE can measure the non-serving cell PRS as long as there is symbols level sync between the serving and non-serving cell, but the PRS in the non-serving cell can be transmitted in different symbol, slot, </w:t>
      </w:r>
      <w:proofErr w:type="spellStart"/>
      <w:r w:rsidRPr="005558D5">
        <w:rPr>
          <w:rFonts w:eastAsiaTheme="minorEastAsia"/>
          <w:lang w:eastAsia="zh-CN"/>
        </w:rPr>
        <w:t>subframe</w:t>
      </w:r>
      <w:proofErr w:type="spellEnd"/>
      <w:r w:rsidRPr="005558D5">
        <w:rPr>
          <w:rFonts w:eastAsiaTheme="minorEastAsia"/>
          <w:lang w:eastAsia="zh-CN"/>
        </w:rPr>
        <w:t xml:space="preserve">, frame and SFN as compared to the </w:t>
      </w:r>
      <w:r>
        <w:rPr>
          <w:rFonts w:eastAsiaTheme="minorEastAsia"/>
          <w:lang w:eastAsia="zh-CN"/>
        </w:rPr>
        <w:t xml:space="preserve">serving cell PRS. On the contrary, SFN0 imposes most restrictions on the NW side, as it means UE can measure the neighbour cell PRS only if SFN0 of the non-serving cell and serving cell are synchronized. </w:t>
      </w:r>
    </w:p>
    <w:p w:rsidR="00351400" w:rsidRDefault="00351400" w:rsidP="00351400">
      <w:pPr>
        <w:spacing w:before="120" w:after="120"/>
        <w:rPr>
          <w:rFonts w:eastAsiaTheme="minorEastAsia"/>
          <w:lang w:eastAsia="zh-CN"/>
        </w:rPr>
      </w:pPr>
      <w:r>
        <w:rPr>
          <w:rFonts w:eastAsiaTheme="minorEastAsia"/>
          <w:lang w:eastAsia="zh-CN"/>
        </w:rPr>
        <w:t>We suggest to use slot boundary for the serving cell reference time. Although symbol boundary is the technically best option, there are several issues in defining the RTD. One is that the symbol length is not same for all symbols because in each slot symbol #0 and #7 are with longer CP than the other symbols. The other issue is that the search window can be larger than symbol length, making it very difficult to define the distance between the serving cell reference time and the search window for the non-serving cell. Slot boundary is the next option which gives least restriction on NW side.</w:t>
      </w:r>
    </w:p>
    <w:p w:rsidR="00351400" w:rsidRDefault="00351400" w:rsidP="00351400">
      <w:pPr>
        <w:spacing w:before="120" w:after="120"/>
        <w:rPr>
          <w:rFonts w:eastAsiaTheme="minorEastAsia"/>
          <w:lang w:eastAsia="zh-CN"/>
        </w:rPr>
      </w:pPr>
      <w:r>
        <w:rPr>
          <w:rFonts w:eastAsiaTheme="minorEastAsia"/>
          <w:lang w:eastAsia="zh-CN"/>
        </w:rPr>
        <w:t>For the non-serving cell, we suggest to use the slot boundary plus the search window as the reference time. This means when calculating the expected RTD, non-serving cell PRS is assumed to be transmitted from the first symbol in a slot, no matter which start symbol it is actually configured.</w:t>
      </w:r>
    </w:p>
    <w:p w:rsidR="00351400" w:rsidRDefault="00351400" w:rsidP="00351400">
      <w:pPr>
        <w:spacing w:before="120" w:after="120"/>
        <w:rPr>
          <w:rFonts w:eastAsiaTheme="minorEastAsia"/>
          <w:lang w:eastAsia="zh-CN"/>
        </w:rPr>
      </w:pPr>
      <w:r>
        <w:rPr>
          <w:rFonts w:eastAsiaTheme="minorEastAsia"/>
          <w:lang w:eastAsia="zh-CN"/>
        </w:rPr>
        <w:t xml:space="preserve">Based on above, the expected RTD can be defined as the maximum of X1 (the distance between T1 and serving cell slot boundary) and X2 (the distance between T2 and serving cell slot boundary). </w:t>
      </w:r>
    </w:p>
    <w:p w:rsidR="00351400" w:rsidRPr="0004508C" w:rsidRDefault="00351400" w:rsidP="00351400">
      <w:pPr>
        <w:pStyle w:val="af8"/>
        <w:numPr>
          <w:ilvl w:val="0"/>
          <w:numId w:val="10"/>
        </w:numPr>
        <w:spacing w:before="120" w:after="120"/>
        <w:rPr>
          <w:rFonts w:eastAsiaTheme="minorEastAsia"/>
          <w:lang w:eastAsia="zh-CN"/>
        </w:rPr>
      </w:pPr>
      <w:r w:rsidRPr="0004508C">
        <w:rPr>
          <w:rFonts w:eastAsiaTheme="minorEastAsia"/>
          <w:lang w:eastAsia="zh-CN"/>
        </w:rPr>
        <w:t>X1 can be derived from X1’= mod(expected RSTD + expected RSTD uncertainty, slot length):</w:t>
      </w:r>
    </w:p>
    <w:p w:rsidR="00351400" w:rsidRDefault="00351400" w:rsidP="00351400">
      <w:pPr>
        <w:pStyle w:val="af8"/>
        <w:numPr>
          <w:ilvl w:val="1"/>
          <w:numId w:val="10"/>
        </w:numPr>
        <w:spacing w:before="120" w:after="120"/>
        <w:rPr>
          <w:rFonts w:eastAsiaTheme="minorEastAsia"/>
          <w:lang w:eastAsia="zh-CN"/>
        </w:rPr>
      </w:pPr>
      <w:r>
        <w:rPr>
          <w:rFonts w:eastAsiaTheme="minorEastAsia" w:hint="eastAsia"/>
          <w:lang w:eastAsia="zh-CN"/>
        </w:rPr>
        <w:t>X</w:t>
      </w:r>
      <w:r>
        <w:rPr>
          <w:rFonts w:eastAsiaTheme="minorEastAsia"/>
          <w:lang w:eastAsia="zh-CN"/>
        </w:rPr>
        <w:t>1 = X1’, if X1’ &lt; 0.5 slot</w:t>
      </w:r>
    </w:p>
    <w:p w:rsidR="00351400" w:rsidRDefault="00351400" w:rsidP="00351400">
      <w:pPr>
        <w:pStyle w:val="af8"/>
        <w:numPr>
          <w:ilvl w:val="1"/>
          <w:numId w:val="10"/>
        </w:numPr>
        <w:spacing w:before="120" w:after="120"/>
        <w:rPr>
          <w:rFonts w:eastAsiaTheme="minorEastAsia"/>
          <w:lang w:eastAsia="zh-CN"/>
        </w:rPr>
      </w:pPr>
      <w:r>
        <w:rPr>
          <w:rFonts w:eastAsiaTheme="minorEastAsia"/>
          <w:lang w:eastAsia="zh-CN"/>
        </w:rPr>
        <w:t xml:space="preserve">X1 = 1-X1’, otherwise </w:t>
      </w:r>
    </w:p>
    <w:p w:rsidR="00351400" w:rsidRPr="0004508C" w:rsidRDefault="00351400" w:rsidP="00351400">
      <w:pPr>
        <w:pStyle w:val="af8"/>
        <w:numPr>
          <w:ilvl w:val="0"/>
          <w:numId w:val="10"/>
        </w:numPr>
        <w:spacing w:before="120" w:after="120"/>
        <w:rPr>
          <w:rFonts w:eastAsiaTheme="minorEastAsia"/>
          <w:lang w:eastAsia="zh-CN"/>
        </w:rPr>
      </w:pPr>
      <w:r w:rsidRPr="0004508C">
        <w:rPr>
          <w:rFonts w:eastAsiaTheme="minorEastAsia"/>
          <w:lang w:eastAsia="zh-CN"/>
        </w:rPr>
        <w:t>X</w:t>
      </w:r>
      <w:r>
        <w:rPr>
          <w:rFonts w:eastAsiaTheme="minorEastAsia"/>
          <w:lang w:eastAsia="zh-CN"/>
        </w:rPr>
        <w:t xml:space="preserve">2 </w:t>
      </w:r>
      <w:r w:rsidRPr="0004508C">
        <w:rPr>
          <w:rFonts w:eastAsiaTheme="minorEastAsia"/>
          <w:lang w:eastAsia="zh-CN"/>
        </w:rPr>
        <w:t>can be derived from X</w:t>
      </w:r>
      <w:r>
        <w:rPr>
          <w:rFonts w:eastAsiaTheme="minorEastAsia"/>
          <w:lang w:eastAsia="zh-CN"/>
        </w:rPr>
        <w:t>2</w:t>
      </w:r>
      <w:r w:rsidRPr="0004508C">
        <w:rPr>
          <w:rFonts w:eastAsiaTheme="minorEastAsia"/>
          <w:lang w:eastAsia="zh-CN"/>
        </w:rPr>
        <w:t xml:space="preserve">’= mod(expected RSTD </w:t>
      </w:r>
      <w:r>
        <w:rPr>
          <w:rFonts w:eastAsiaTheme="minorEastAsia"/>
          <w:lang w:eastAsia="zh-CN"/>
        </w:rPr>
        <w:t>-</w:t>
      </w:r>
      <w:r w:rsidRPr="0004508C">
        <w:rPr>
          <w:rFonts w:eastAsiaTheme="minorEastAsia"/>
          <w:lang w:eastAsia="zh-CN"/>
        </w:rPr>
        <w:t xml:space="preserve"> expected RSTD uncertainty, slot length):</w:t>
      </w:r>
    </w:p>
    <w:p w:rsidR="00351400" w:rsidRDefault="00351400" w:rsidP="00351400">
      <w:pPr>
        <w:pStyle w:val="af8"/>
        <w:numPr>
          <w:ilvl w:val="1"/>
          <w:numId w:val="10"/>
        </w:numPr>
        <w:spacing w:before="120" w:after="120"/>
        <w:rPr>
          <w:rFonts w:eastAsiaTheme="minorEastAsia"/>
          <w:lang w:eastAsia="zh-CN"/>
        </w:rPr>
      </w:pPr>
      <w:r>
        <w:rPr>
          <w:rFonts w:eastAsiaTheme="minorEastAsia" w:hint="eastAsia"/>
          <w:lang w:eastAsia="zh-CN"/>
        </w:rPr>
        <w:t>X</w:t>
      </w:r>
      <w:r>
        <w:rPr>
          <w:rFonts w:eastAsiaTheme="minorEastAsia"/>
          <w:lang w:eastAsia="zh-CN"/>
        </w:rPr>
        <w:t>2 = X2’, if X2’ &lt; 0.5 slot</w:t>
      </w:r>
    </w:p>
    <w:p w:rsidR="00351400" w:rsidRPr="0004508C" w:rsidRDefault="00351400" w:rsidP="00351400">
      <w:pPr>
        <w:pStyle w:val="af8"/>
        <w:numPr>
          <w:ilvl w:val="1"/>
          <w:numId w:val="10"/>
        </w:numPr>
        <w:spacing w:before="120" w:after="120"/>
        <w:rPr>
          <w:rFonts w:eastAsiaTheme="minorEastAsia"/>
          <w:lang w:eastAsia="zh-CN"/>
        </w:rPr>
      </w:pPr>
      <w:r>
        <w:rPr>
          <w:rFonts w:eastAsiaTheme="minorEastAsia"/>
          <w:lang w:eastAsia="zh-CN"/>
        </w:rPr>
        <w:t xml:space="preserve">X2 = 1-X2’, otherwise </w:t>
      </w:r>
    </w:p>
    <w:p w:rsidR="00351400" w:rsidRPr="0004508C" w:rsidRDefault="00351400" w:rsidP="00351400">
      <w:pPr>
        <w:spacing w:before="120" w:after="120"/>
        <w:rPr>
          <w:rFonts w:eastAsiaTheme="minorEastAsia"/>
          <w:b/>
          <w:lang w:eastAsia="zh-CN"/>
        </w:rPr>
      </w:pPr>
      <w:r w:rsidRPr="0004508C">
        <w:rPr>
          <w:rFonts w:eastAsiaTheme="minorEastAsia"/>
          <w:b/>
          <w:lang w:eastAsia="zh-CN"/>
        </w:rPr>
        <w:t xml:space="preserve">Proposal </w:t>
      </w:r>
      <w:r w:rsidR="00812B52">
        <w:rPr>
          <w:rFonts w:eastAsiaTheme="minorEastAsia"/>
          <w:b/>
          <w:lang w:eastAsia="zh-CN"/>
        </w:rPr>
        <w:t>1</w:t>
      </w:r>
      <w:r w:rsidRPr="0004508C">
        <w:rPr>
          <w:rFonts w:eastAsiaTheme="minorEastAsia"/>
          <w:b/>
          <w:lang w:eastAsia="zh-CN"/>
        </w:rPr>
        <w:t>: Expected RTD is defined as max(X1,</w:t>
      </w:r>
      <w:r>
        <w:rPr>
          <w:rFonts w:eastAsiaTheme="minorEastAsia"/>
          <w:b/>
          <w:lang w:eastAsia="zh-CN"/>
        </w:rPr>
        <w:t xml:space="preserve"> </w:t>
      </w:r>
      <w:r w:rsidRPr="0004508C">
        <w:rPr>
          <w:rFonts w:eastAsiaTheme="minorEastAsia"/>
          <w:b/>
          <w:lang w:eastAsia="zh-CN"/>
        </w:rPr>
        <w:t xml:space="preserve">X2), where </w:t>
      </w:r>
    </w:p>
    <w:p w:rsidR="00351400" w:rsidRPr="0004508C" w:rsidRDefault="00351400" w:rsidP="00351400">
      <w:pPr>
        <w:pStyle w:val="af8"/>
        <w:numPr>
          <w:ilvl w:val="0"/>
          <w:numId w:val="10"/>
        </w:numPr>
        <w:spacing w:before="120" w:after="120"/>
        <w:rPr>
          <w:rFonts w:eastAsiaTheme="minorEastAsia"/>
          <w:b/>
          <w:lang w:eastAsia="zh-CN"/>
        </w:rPr>
      </w:pPr>
      <w:r w:rsidRPr="0004508C">
        <w:rPr>
          <w:rFonts w:eastAsiaTheme="minorEastAsia" w:hint="eastAsia"/>
          <w:b/>
          <w:lang w:eastAsia="zh-CN"/>
        </w:rPr>
        <w:t>X</w:t>
      </w:r>
      <w:r w:rsidRPr="0004508C">
        <w:rPr>
          <w:rFonts w:eastAsiaTheme="minorEastAsia"/>
          <w:b/>
          <w:lang w:eastAsia="zh-CN"/>
        </w:rPr>
        <w:t xml:space="preserve">1 = X1’, if X1’ &lt; 0.5 slot; X1 = 1-X1’, otherwise </w:t>
      </w:r>
    </w:p>
    <w:p w:rsidR="00351400" w:rsidRPr="0004508C" w:rsidRDefault="00351400" w:rsidP="00351400">
      <w:pPr>
        <w:pStyle w:val="af8"/>
        <w:numPr>
          <w:ilvl w:val="0"/>
          <w:numId w:val="10"/>
        </w:numPr>
        <w:spacing w:before="120" w:after="120"/>
        <w:rPr>
          <w:rFonts w:eastAsiaTheme="minorEastAsia"/>
          <w:b/>
          <w:lang w:eastAsia="zh-CN"/>
        </w:rPr>
      </w:pPr>
      <w:r w:rsidRPr="0004508C">
        <w:rPr>
          <w:rFonts w:eastAsiaTheme="minorEastAsia"/>
          <w:b/>
          <w:lang w:eastAsia="zh-CN"/>
        </w:rPr>
        <w:t>X1’= mod(expected RSTD + expected RSTD uncertainty, slot length)</w:t>
      </w:r>
    </w:p>
    <w:p w:rsidR="00351400" w:rsidRPr="0004508C" w:rsidRDefault="00351400" w:rsidP="00351400">
      <w:pPr>
        <w:pStyle w:val="af8"/>
        <w:numPr>
          <w:ilvl w:val="0"/>
          <w:numId w:val="10"/>
        </w:numPr>
        <w:spacing w:before="120" w:after="120"/>
        <w:rPr>
          <w:rFonts w:eastAsiaTheme="minorEastAsia"/>
          <w:b/>
          <w:lang w:eastAsia="zh-CN"/>
        </w:rPr>
      </w:pPr>
      <w:r w:rsidRPr="0004508C">
        <w:rPr>
          <w:rFonts w:eastAsiaTheme="minorEastAsia" w:hint="eastAsia"/>
          <w:b/>
          <w:lang w:eastAsia="zh-CN"/>
        </w:rPr>
        <w:t>X</w:t>
      </w:r>
      <w:r w:rsidRPr="0004508C">
        <w:rPr>
          <w:rFonts w:eastAsiaTheme="minorEastAsia"/>
          <w:b/>
          <w:lang w:eastAsia="zh-CN"/>
        </w:rPr>
        <w:t xml:space="preserve">2 = X2’, if X2’ &lt; 0.5 slot; X2 = 1-X2’, otherwise </w:t>
      </w:r>
    </w:p>
    <w:p w:rsidR="00351400" w:rsidRPr="0004508C" w:rsidRDefault="00351400" w:rsidP="00351400">
      <w:pPr>
        <w:pStyle w:val="af8"/>
        <w:numPr>
          <w:ilvl w:val="0"/>
          <w:numId w:val="10"/>
        </w:numPr>
        <w:spacing w:before="120" w:after="120"/>
        <w:rPr>
          <w:rFonts w:eastAsiaTheme="minorEastAsia"/>
          <w:b/>
          <w:lang w:eastAsia="zh-CN"/>
        </w:rPr>
      </w:pPr>
      <w:r w:rsidRPr="0004508C">
        <w:rPr>
          <w:rFonts w:eastAsiaTheme="minorEastAsia"/>
          <w:b/>
          <w:lang w:eastAsia="zh-CN"/>
        </w:rPr>
        <w:t>X2’= mod(expected RSTD - expected RSTD uncertainty, slot length)</w:t>
      </w:r>
    </w:p>
    <w:p w:rsidR="00351400" w:rsidRDefault="00351400" w:rsidP="00351400">
      <w:pPr>
        <w:spacing w:before="120" w:after="120"/>
        <w:rPr>
          <w:rFonts w:eastAsiaTheme="minorEastAsia"/>
          <w:lang w:eastAsia="zh-CN"/>
        </w:rPr>
      </w:pPr>
      <w:r>
        <w:rPr>
          <w:rFonts w:eastAsiaTheme="minorEastAsia"/>
          <w:lang w:eastAsia="zh-CN"/>
        </w:rPr>
        <w:t xml:space="preserve">On the threshold, the level of sync on symbols level needed for MG-less measurement depends on how UE performs the TOA measurement. </w:t>
      </w:r>
    </w:p>
    <w:p w:rsidR="00351400" w:rsidRPr="006D671C" w:rsidRDefault="00351400" w:rsidP="00351400">
      <w:pPr>
        <w:pStyle w:val="af8"/>
        <w:numPr>
          <w:ilvl w:val="0"/>
          <w:numId w:val="10"/>
        </w:numPr>
        <w:spacing w:before="120" w:after="120"/>
        <w:rPr>
          <w:rFonts w:eastAsiaTheme="minorEastAsia"/>
          <w:lang w:val="en-GB" w:eastAsia="zh-CN"/>
        </w:rPr>
      </w:pPr>
      <w:r w:rsidRPr="00802737">
        <w:rPr>
          <w:rFonts w:eastAsiaTheme="minorEastAsia"/>
          <w:lang w:eastAsia="zh-CN"/>
        </w:rPr>
        <w:t xml:space="preserve">If the measurement is done by time domain correlation, then it should not depend on any condition on sync, i.e. UE should be able to support any </w:t>
      </w:r>
      <w:r>
        <w:rPr>
          <w:rFonts w:eastAsiaTheme="minorEastAsia"/>
          <w:lang w:eastAsia="zh-CN"/>
        </w:rPr>
        <w:t xml:space="preserve">expected </w:t>
      </w:r>
      <w:r w:rsidRPr="00802737">
        <w:rPr>
          <w:rFonts w:eastAsiaTheme="minorEastAsia"/>
          <w:lang w:eastAsia="zh-CN"/>
        </w:rPr>
        <w:t xml:space="preserve">RTD between the serving cell PRS and the non-serving cell PRS, which is same assumption as for MG based measurement. </w:t>
      </w:r>
      <w:r>
        <w:rPr>
          <w:rFonts w:eastAsiaTheme="minorEastAsia"/>
          <w:lang w:eastAsia="zh-CN"/>
        </w:rPr>
        <w:t>In this case the maximum RTD is 0.5 slot.</w:t>
      </w:r>
    </w:p>
    <w:p w:rsidR="00351400" w:rsidRPr="00802737" w:rsidRDefault="00351400" w:rsidP="00351400">
      <w:pPr>
        <w:pStyle w:val="af8"/>
        <w:numPr>
          <w:ilvl w:val="0"/>
          <w:numId w:val="10"/>
        </w:numPr>
        <w:spacing w:before="120" w:after="120"/>
        <w:rPr>
          <w:rFonts w:eastAsiaTheme="minorEastAsia"/>
          <w:lang w:val="en-GB" w:eastAsia="zh-CN"/>
        </w:rPr>
      </w:pPr>
      <w:r>
        <w:rPr>
          <w:rFonts w:eastAsiaTheme="minorEastAsia"/>
          <w:lang w:eastAsia="zh-CN"/>
        </w:rPr>
        <w:lastRenderedPageBreak/>
        <w:t xml:space="preserve">If the measurement is done in frequency domain after FFT, then it should depend on certain sync because most likely the FFT window would be based on serving cell timing. This case is similar as CSI-RS L3 measurement with single FFT assumption. For CSI-RS measurement the accuracy requirements are defined based on time offset &lt;= CP, and we think the same condition can be re-used, which is already a tight requirement to the NW for SCS larger than </w:t>
      </w:r>
      <w:proofErr w:type="gramStart"/>
      <w:r>
        <w:rPr>
          <w:rFonts w:eastAsiaTheme="minorEastAsia"/>
          <w:lang w:eastAsia="zh-CN"/>
        </w:rPr>
        <w:t>15kHz</w:t>
      </w:r>
      <w:proofErr w:type="gramEnd"/>
      <w:r>
        <w:rPr>
          <w:rFonts w:eastAsiaTheme="minorEastAsia"/>
          <w:lang w:eastAsia="zh-CN"/>
        </w:rPr>
        <w:t xml:space="preserve">. Of course, RAN4 can further discuss the impacts on the accuracy of the timing related measurements in the performance part.  </w:t>
      </w:r>
    </w:p>
    <w:p w:rsidR="00351400" w:rsidRDefault="00351400" w:rsidP="00351400">
      <w:pPr>
        <w:spacing w:before="120" w:after="120"/>
        <w:rPr>
          <w:rFonts w:eastAsiaTheme="minorEastAsia"/>
          <w:lang w:eastAsia="zh-CN"/>
        </w:rPr>
      </w:pPr>
      <w:r>
        <w:rPr>
          <w:rFonts w:eastAsiaTheme="minorEastAsia" w:hint="eastAsia"/>
          <w:lang w:eastAsia="zh-CN"/>
        </w:rPr>
        <w:t>C</w:t>
      </w:r>
      <w:r>
        <w:rPr>
          <w:rFonts w:eastAsiaTheme="minorEastAsia"/>
          <w:lang w:eastAsia="zh-CN"/>
        </w:rPr>
        <w:t>onsidering that there can be different implementation choices, we suggest to define the sync threshold (the maximum RTD) for MG-less measurement as a UE capability, with at least two values {CP length, 0.5 slot}. This would enlarge the applicable scenario of MG-less measurement based on UE implementation, i.e. MG-less measurement can be used by some UEs without tight sync requirements on the NW.</w:t>
      </w:r>
    </w:p>
    <w:p w:rsidR="00351400" w:rsidRPr="000B5D37" w:rsidRDefault="00351400" w:rsidP="00351400">
      <w:pPr>
        <w:spacing w:before="120" w:after="120"/>
        <w:rPr>
          <w:rFonts w:eastAsiaTheme="minorEastAsia"/>
          <w:b/>
          <w:lang w:eastAsia="zh-CN"/>
        </w:rPr>
      </w:pPr>
      <w:r w:rsidRPr="000B5D37">
        <w:rPr>
          <w:rFonts w:eastAsiaTheme="minorEastAsia"/>
          <w:b/>
          <w:lang w:eastAsia="zh-CN"/>
        </w:rPr>
        <w:t xml:space="preserve">Proposal </w:t>
      </w:r>
      <w:r w:rsidR="00812B52">
        <w:rPr>
          <w:rFonts w:eastAsiaTheme="minorEastAsia"/>
          <w:b/>
          <w:lang w:eastAsia="zh-CN"/>
        </w:rPr>
        <w:t>2</w:t>
      </w:r>
      <w:r w:rsidRPr="000B5D37">
        <w:rPr>
          <w:rFonts w:eastAsiaTheme="minorEastAsia"/>
          <w:b/>
          <w:lang w:eastAsia="zh-CN"/>
        </w:rPr>
        <w:t xml:space="preserve">: Introduce UE capability for </w:t>
      </w:r>
      <w:r>
        <w:rPr>
          <w:rFonts w:eastAsiaTheme="minorEastAsia"/>
          <w:b/>
          <w:lang w:eastAsia="zh-CN"/>
        </w:rPr>
        <w:t xml:space="preserve">the </w:t>
      </w:r>
      <w:r w:rsidRPr="000B5D37">
        <w:rPr>
          <w:rFonts w:eastAsiaTheme="minorEastAsia"/>
          <w:b/>
          <w:lang w:eastAsia="zh-CN"/>
        </w:rPr>
        <w:t>maximum Rx timing difference in MG-less PRS measurement, with at least two values {CP length,</w:t>
      </w:r>
      <w:r w:rsidRPr="00CB521A">
        <w:rPr>
          <w:rFonts w:eastAsiaTheme="minorEastAsia"/>
          <w:b/>
          <w:lang w:eastAsia="zh-CN"/>
        </w:rPr>
        <w:t xml:space="preserve"> 0.5</w:t>
      </w:r>
      <w:r>
        <w:rPr>
          <w:rFonts w:eastAsiaTheme="minorEastAsia"/>
          <w:b/>
          <w:lang w:eastAsia="zh-CN"/>
        </w:rPr>
        <w:t xml:space="preserve"> slot</w:t>
      </w:r>
      <w:r w:rsidRPr="000B5D37">
        <w:rPr>
          <w:rFonts w:eastAsiaTheme="minorEastAsia"/>
          <w:b/>
          <w:lang w:eastAsia="zh-CN"/>
        </w:rPr>
        <w:t>}.</w:t>
      </w:r>
    </w:p>
    <w:p w:rsidR="00351400" w:rsidRDefault="00351400" w:rsidP="00351400">
      <w:pPr>
        <w:spacing w:before="120" w:after="120"/>
        <w:rPr>
          <w:rFonts w:eastAsiaTheme="minorEastAsia"/>
          <w:lang w:eastAsia="zh-CN"/>
        </w:rPr>
      </w:pPr>
      <w:r>
        <w:rPr>
          <w:rFonts w:eastAsiaTheme="minorEastAsia"/>
          <w:lang w:eastAsia="zh-CN"/>
        </w:rPr>
        <w:t>O</w:t>
      </w:r>
      <w:r w:rsidRPr="004B633B">
        <w:rPr>
          <w:rFonts w:eastAsiaTheme="minorEastAsia"/>
          <w:lang w:eastAsia="zh-CN"/>
        </w:rPr>
        <w:t>n whether UE needs to calculate the expected Rx time difference and/or compare it against the threshold</w:t>
      </w:r>
      <w:r>
        <w:rPr>
          <w:rFonts w:eastAsiaTheme="minorEastAsia"/>
          <w:lang w:eastAsia="zh-CN"/>
        </w:rPr>
        <w:t xml:space="preserve">, we understand it can be left to UE implementation. </w:t>
      </w:r>
    </w:p>
    <w:p w:rsidR="00351400" w:rsidRDefault="00351400" w:rsidP="00351400">
      <w:pPr>
        <w:spacing w:before="120" w:after="120"/>
        <w:rPr>
          <w:rFonts w:eastAsiaTheme="minorEastAsia"/>
          <w:lang w:eastAsia="zh-CN"/>
        </w:rPr>
      </w:pPr>
      <w:r>
        <w:rPr>
          <w:rFonts w:eastAsiaTheme="minorEastAsia"/>
          <w:lang w:eastAsia="zh-CN"/>
        </w:rPr>
        <w:t xml:space="preserve">For the spec, RAN4 will define requirements for MG-less measurement, and it is clear that sync will be defined as a side condition, which means the requirements apply only provided that the expected RTD is no larger than the maximum RTD supported by the UE. It is noted that for almost all the existing measurement requirements, there are some side conditions, but RAN4 has not defined UE behaviour regarding whether or not UE should check the side conditions are met. We think the same principle should be followed for MG-less PRS measurement.  </w:t>
      </w:r>
    </w:p>
    <w:p w:rsidR="00351400" w:rsidRPr="00AA3B5A" w:rsidRDefault="00351400" w:rsidP="00351400">
      <w:pPr>
        <w:spacing w:before="120" w:after="120"/>
        <w:rPr>
          <w:rFonts w:eastAsiaTheme="minorEastAsia"/>
          <w:b/>
          <w:lang w:eastAsia="zh-CN"/>
        </w:rPr>
      </w:pPr>
      <w:r w:rsidRPr="00AA3B5A">
        <w:rPr>
          <w:rFonts w:eastAsiaTheme="minorEastAsia" w:hint="eastAsia"/>
          <w:b/>
          <w:lang w:eastAsia="zh-CN"/>
        </w:rPr>
        <w:t>P</w:t>
      </w:r>
      <w:r w:rsidRPr="00AA3B5A">
        <w:rPr>
          <w:rFonts w:eastAsiaTheme="minorEastAsia"/>
          <w:b/>
          <w:lang w:eastAsia="zh-CN"/>
        </w:rPr>
        <w:t xml:space="preserve">roposal </w:t>
      </w:r>
      <w:r w:rsidR="00812B52">
        <w:rPr>
          <w:rFonts w:eastAsiaTheme="minorEastAsia"/>
          <w:b/>
          <w:lang w:eastAsia="zh-CN"/>
        </w:rPr>
        <w:t>3</w:t>
      </w:r>
      <w:r w:rsidRPr="00AA3B5A">
        <w:rPr>
          <w:rFonts w:eastAsiaTheme="minorEastAsia"/>
          <w:b/>
          <w:lang w:eastAsia="zh-CN"/>
        </w:rPr>
        <w:t>: It is up to UE implementation whether to calculate the expected Rx time difference and/or compare it against the threshold.</w:t>
      </w:r>
    </w:p>
    <w:p w:rsidR="00351400" w:rsidRDefault="00351400" w:rsidP="00351400">
      <w:pPr>
        <w:pStyle w:val="2"/>
        <w:rPr>
          <w:lang w:eastAsia="zh-CN"/>
        </w:rPr>
      </w:pPr>
      <w:r>
        <w:rPr>
          <w:lang w:eastAsia="zh-CN"/>
        </w:rPr>
        <w:t>Scheduling restriction</w:t>
      </w:r>
    </w:p>
    <w:tbl>
      <w:tblPr>
        <w:tblStyle w:val="af4"/>
        <w:tblW w:w="0" w:type="auto"/>
        <w:tblLook w:val="04A0" w:firstRow="1" w:lastRow="0" w:firstColumn="1" w:lastColumn="0" w:noHBand="0" w:noVBand="1"/>
      </w:tblPr>
      <w:tblGrid>
        <w:gridCol w:w="9621"/>
      </w:tblGrid>
      <w:tr w:rsidR="00812B52" w:rsidTr="00812B52">
        <w:tc>
          <w:tcPr>
            <w:tcW w:w="9621" w:type="dxa"/>
          </w:tcPr>
          <w:p w:rsidR="00812B52" w:rsidRPr="00BE3B09" w:rsidRDefault="00812B52" w:rsidP="00812B52">
            <w:pPr>
              <w:spacing w:before="120" w:after="120"/>
              <w:rPr>
                <w:rFonts w:eastAsiaTheme="minorEastAsia"/>
                <w:b/>
                <w:bCs/>
                <w:i/>
                <w:u w:val="single"/>
                <w:lang w:val="en-US" w:eastAsia="zh-CN"/>
              </w:rPr>
            </w:pPr>
            <w:r w:rsidRPr="000E52CE">
              <w:rPr>
                <w:rFonts w:eastAsiaTheme="minorEastAsia"/>
                <w:b/>
                <w:bCs/>
                <w:i/>
                <w:u w:val="single"/>
                <w:lang w:val="en-US" w:eastAsia="zh-CN"/>
              </w:rPr>
              <w:t>A</w:t>
            </w:r>
            <w:r w:rsidRPr="000E52CE">
              <w:rPr>
                <w:rFonts w:eastAsiaTheme="minorEastAsia" w:hint="eastAsia"/>
                <w:b/>
                <w:bCs/>
                <w:i/>
                <w:u w:val="single"/>
                <w:lang w:val="en-US" w:eastAsia="zh-CN"/>
              </w:rPr>
              <w:t>greements:</w:t>
            </w:r>
          </w:p>
          <w:p w:rsidR="00812B52" w:rsidRPr="00214836" w:rsidRDefault="00812B52" w:rsidP="00812B52">
            <w:pPr>
              <w:pStyle w:val="af8"/>
              <w:numPr>
                <w:ilvl w:val="0"/>
                <w:numId w:val="36"/>
              </w:numPr>
              <w:overflowPunct w:val="0"/>
              <w:autoSpaceDE w:val="0"/>
              <w:autoSpaceDN w:val="0"/>
              <w:adjustRightInd w:val="0"/>
              <w:spacing w:beforeLines="0" w:before="120" w:afterLines="0" w:after="120"/>
              <w:textAlignment w:val="baseline"/>
              <w:rPr>
                <w:rFonts w:eastAsiaTheme="minorEastAsia"/>
                <w:iCs/>
                <w:sz w:val="20"/>
                <w:lang w:eastAsia="zh-CN"/>
              </w:rPr>
            </w:pPr>
            <w:r w:rsidRPr="00214836">
              <w:rPr>
                <w:rFonts w:eastAsiaTheme="minorEastAsia"/>
                <w:iCs/>
                <w:sz w:val="20"/>
                <w:lang w:eastAsia="zh-CN"/>
              </w:rPr>
              <w:t>PRS measurements without gaps are performed within PRS processing window (PPW)</w:t>
            </w:r>
          </w:p>
          <w:p w:rsidR="00812B52" w:rsidRPr="00214836" w:rsidRDefault="00361D9A" w:rsidP="00812B52">
            <w:pPr>
              <w:pStyle w:val="af8"/>
              <w:numPr>
                <w:ilvl w:val="0"/>
                <w:numId w:val="36"/>
              </w:numPr>
              <w:overflowPunct w:val="0"/>
              <w:autoSpaceDE w:val="0"/>
              <w:autoSpaceDN w:val="0"/>
              <w:adjustRightInd w:val="0"/>
              <w:spacing w:beforeLines="0" w:before="120" w:afterLines="0" w:after="120"/>
              <w:textAlignment w:val="baseline"/>
              <w:rPr>
                <w:rFonts w:eastAsiaTheme="minorEastAsia"/>
                <w:iCs/>
                <w:sz w:val="20"/>
                <w:lang w:val="sv-SE" w:eastAsia="zh-CN"/>
              </w:rPr>
            </w:pPr>
            <m:oMath>
              <m:sSub>
                <m:sSubPr>
                  <m:ctrlPr>
                    <w:rPr>
                      <w:rFonts w:ascii="Cambria Math" w:hAnsi="Cambria Math"/>
                      <w:b/>
                      <w:bCs/>
                      <w:i/>
                      <w:sz w:val="20"/>
                    </w:rPr>
                  </m:ctrlPr>
                </m:sSubPr>
                <m:e>
                  <m:r>
                    <m:rPr>
                      <m:sty m:val="bi"/>
                    </m:rPr>
                    <w:rPr>
                      <w:rFonts w:ascii="Cambria Math" w:hAnsi="Cambria Math"/>
                      <w:sz w:val="20"/>
                    </w:rPr>
                    <m:t>T</m:t>
                  </m:r>
                </m:e>
                <m:sub>
                  <m:r>
                    <m:rPr>
                      <m:sty m:val="bi"/>
                    </m:rPr>
                    <w:rPr>
                      <w:rFonts w:ascii="Cambria Math" w:hAnsi="Cambria Math"/>
                      <w:sz w:val="20"/>
                    </w:rPr>
                    <m:t>available</m:t>
                  </m:r>
                  <m:r>
                    <m:rPr>
                      <m:sty m:val="bi"/>
                    </m:rPr>
                    <w:rPr>
                      <w:rFonts w:ascii="Cambria Math" w:hAnsi="Cambria Math"/>
                      <w:sz w:val="20"/>
                      <w:lang w:val="sv-SE"/>
                    </w:rPr>
                    <m:t>_</m:t>
                  </m:r>
                  <m:r>
                    <m:rPr>
                      <m:sty m:val="bi"/>
                    </m:rPr>
                    <w:rPr>
                      <w:rFonts w:ascii="Cambria Math" w:hAnsi="Cambria Math"/>
                      <w:sz w:val="20"/>
                    </w:rPr>
                    <m:t>PRS</m:t>
                  </m:r>
                  <m:r>
                    <m:rPr>
                      <m:sty m:val="bi"/>
                    </m:rPr>
                    <w:rPr>
                      <w:rFonts w:ascii="Cambria Math" w:hAnsi="Cambria Math"/>
                      <w:sz w:val="20"/>
                      <w:lang w:val="sv-SE"/>
                    </w:rPr>
                    <m:t>,</m:t>
                  </m:r>
                  <m:r>
                    <m:rPr>
                      <m:sty m:val="bi"/>
                    </m:rPr>
                    <w:rPr>
                      <w:rFonts w:ascii="Cambria Math" w:hAnsi="Cambria Math"/>
                      <w:sz w:val="20"/>
                    </w:rPr>
                    <m:t>i</m:t>
                  </m:r>
                </m:sub>
              </m:sSub>
              <m:r>
                <m:rPr>
                  <m:sty m:val="bi"/>
                </m:rPr>
                <w:rPr>
                  <w:rFonts w:ascii="Cambria Math" w:hAnsi="Cambria Math"/>
                  <w:sz w:val="20"/>
                  <w:lang w:val="sv-SE"/>
                </w:rPr>
                <m:t>=</m:t>
              </m:r>
              <m:r>
                <m:rPr>
                  <m:sty m:val="bi"/>
                </m:rPr>
                <w:rPr>
                  <w:rFonts w:ascii="Cambria Math" w:hAnsi="Cambria Math"/>
                  <w:sz w:val="20"/>
                </w:rPr>
                <m:t>LCM</m:t>
              </m:r>
              <m:d>
                <m:dPr>
                  <m:ctrlPr>
                    <w:rPr>
                      <w:rFonts w:ascii="Cambria Math" w:hAnsi="Cambria Math"/>
                      <w:b/>
                      <w:bCs/>
                      <w:i/>
                      <w:sz w:val="20"/>
                    </w:rPr>
                  </m:ctrlPr>
                </m:dPr>
                <m:e>
                  <m:sSub>
                    <m:sSubPr>
                      <m:ctrlPr>
                        <w:rPr>
                          <w:rFonts w:ascii="Cambria Math" w:hAnsi="Cambria Math"/>
                          <w:b/>
                          <w:bCs/>
                          <w:i/>
                          <w:sz w:val="20"/>
                        </w:rPr>
                      </m:ctrlPr>
                    </m:sSubPr>
                    <m:e>
                      <m:r>
                        <m:rPr>
                          <m:sty m:val="bi"/>
                        </m:rPr>
                        <w:rPr>
                          <w:rFonts w:ascii="Cambria Math" w:hAnsi="Cambria Math"/>
                          <w:sz w:val="20"/>
                        </w:rPr>
                        <m:t>T</m:t>
                      </m:r>
                    </m:e>
                    <m:sub>
                      <m:r>
                        <m:rPr>
                          <m:sty m:val="bi"/>
                        </m:rPr>
                        <w:rPr>
                          <w:rFonts w:ascii="Cambria Math" w:hAnsi="Cambria Math"/>
                          <w:sz w:val="20"/>
                        </w:rPr>
                        <m:t>PRS</m:t>
                      </m:r>
                      <m:r>
                        <m:rPr>
                          <m:nor/>
                        </m:rPr>
                        <w:rPr>
                          <w:b/>
                          <w:bCs/>
                          <w:i/>
                          <w:sz w:val="20"/>
                          <w:lang w:val="sv-SE"/>
                        </w:rPr>
                        <m:t>,i</m:t>
                      </m:r>
                    </m:sub>
                  </m:sSub>
                  <m:r>
                    <m:rPr>
                      <m:sty m:val="bi"/>
                    </m:rPr>
                    <w:rPr>
                      <w:rFonts w:ascii="Cambria Math" w:hAnsi="Cambria Math"/>
                      <w:sz w:val="20"/>
                      <w:lang w:val="sv-SE"/>
                    </w:rPr>
                    <m:t>,</m:t>
                  </m:r>
                  <m:r>
                    <m:rPr>
                      <m:sty m:val="bi"/>
                    </m:rPr>
                    <w:rPr>
                      <w:rFonts w:ascii="Cambria Math" w:hAnsi="Cambria Math"/>
                      <w:sz w:val="20"/>
                    </w:rPr>
                    <m:t>PPWRP</m:t>
                  </m:r>
                </m:e>
              </m:d>
            </m:oMath>
          </w:p>
          <w:p w:rsidR="00812B52" w:rsidRPr="00812B52" w:rsidRDefault="00812B52" w:rsidP="00812B52">
            <w:pPr>
              <w:pStyle w:val="af8"/>
              <w:numPr>
                <w:ilvl w:val="0"/>
                <w:numId w:val="36"/>
              </w:numPr>
              <w:overflowPunct w:val="0"/>
              <w:autoSpaceDE w:val="0"/>
              <w:autoSpaceDN w:val="0"/>
              <w:adjustRightInd w:val="0"/>
              <w:spacing w:beforeLines="0" w:before="120" w:afterLines="0" w:after="120"/>
              <w:textAlignment w:val="baseline"/>
              <w:rPr>
                <w:rFonts w:eastAsiaTheme="minorEastAsia"/>
                <w:iCs/>
                <w:sz w:val="20"/>
                <w:highlight w:val="yellow"/>
                <w:lang w:eastAsia="zh-CN"/>
              </w:rPr>
            </w:pPr>
            <w:r w:rsidRPr="00812B52">
              <w:rPr>
                <w:rFonts w:eastAsiaTheme="minorEastAsia"/>
                <w:iCs/>
                <w:sz w:val="20"/>
                <w:highlight w:val="yellow"/>
                <w:lang w:eastAsia="zh-CN"/>
              </w:rPr>
              <w:t>Scheduling restriction is required based on RAN1 agreements.</w:t>
            </w:r>
          </w:p>
          <w:p w:rsidR="00812B52" w:rsidRDefault="00812B52" w:rsidP="00812B52">
            <w:pPr>
              <w:pStyle w:val="af8"/>
              <w:numPr>
                <w:ilvl w:val="0"/>
                <w:numId w:val="36"/>
              </w:numPr>
              <w:overflowPunct w:val="0"/>
              <w:autoSpaceDE w:val="0"/>
              <w:autoSpaceDN w:val="0"/>
              <w:adjustRightInd w:val="0"/>
              <w:spacing w:beforeLines="0" w:before="120" w:afterLines="0" w:after="120"/>
              <w:textAlignment w:val="baseline"/>
              <w:rPr>
                <w:rFonts w:eastAsiaTheme="minorEastAsia"/>
                <w:iCs/>
                <w:sz w:val="20"/>
                <w:lang w:eastAsia="zh-CN"/>
              </w:rPr>
            </w:pPr>
            <w:r w:rsidRPr="00214836">
              <w:rPr>
                <w:rFonts w:eastAsiaTheme="minorEastAsia"/>
                <w:iCs/>
                <w:sz w:val="20"/>
                <w:lang w:eastAsia="zh-CN"/>
              </w:rPr>
              <w:t>PRS processing window is based on RAN1 agreements</w:t>
            </w:r>
          </w:p>
          <w:tbl>
            <w:tblPr>
              <w:tblStyle w:val="af4"/>
              <w:tblW w:w="8058" w:type="dxa"/>
              <w:tblInd w:w="140" w:type="dxa"/>
              <w:tblLook w:val="04A0" w:firstRow="1" w:lastRow="0" w:firstColumn="1" w:lastColumn="0" w:noHBand="0" w:noVBand="1"/>
            </w:tblPr>
            <w:tblGrid>
              <w:gridCol w:w="427"/>
              <w:gridCol w:w="1500"/>
              <w:gridCol w:w="1510"/>
              <w:gridCol w:w="1959"/>
              <w:gridCol w:w="1236"/>
              <w:gridCol w:w="1426"/>
            </w:tblGrid>
            <w:tr w:rsidR="00812B52" w:rsidRPr="00031283" w:rsidTr="002E5B38">
              <w:tc>
                <w:tcPr>
                  <w:tcW w:w="427" w:type="dxa"/>
                </w:tcPr>
                <w:p w:rsidR="00812B52" w:rsidRPr="00031283" w:rsidRDefault="00812B52" w:rsidP="00812B52">
                  <w:pPr>
                    <w:spacing w:before="120" w:after="120"/>
                    <w:rPr>
                      <w:rFonts w:eastAsiaTheme="minorEastAsia"/>
                      <w:iCs/>
                      <w:sz w:val="14"/>
                      <w:szCs w:val="14"/>
                      <w:lang w:val="en-US" w:eastAsia="zh-CN"/>
                    </w:rPr>
                  </w:pPr>
                  <w:r w:rsidRPr="00031283">
                    <w:rPr>
                      <w:rFonts w:eastAsiaTheme="minorEastAsia"/>
                      <w:iCs/>
                      <w:sz w:val="14"/>
                      <w:szCs w:val="14"/>
                      <w:lang w:val="en-US" w:eastAsia="zh-CN"/>
                    </w:rPr>
                    <w:t>1</w:t>
                  </w:r>
                  <w:r>
                    <w:rPr>
                      <w:rFonts w:eastAsiaTheme="minorEastAsia"/>
                      <w:iCs/>
                      <w:sz w:val="14"/>
                      <w:szCs w:val="14"/>
                      <w:lang w:val="en-US" w:eastAsia="zh-CN"/>
                    </w:rPr>
                    <w:t>2</w:t>
                  </w:r>
                </w:p>
              </w:tc>
              <w:tc>
                <w:tcPr>
                  <w:tcW w:w="1500" w:type="dxa"/>
                </w:tcPr>
                <w:p w:rsidR="00812B52" w:rsidRPr="00031283" w:rsidRDefault="00812B52" w:rsidP="00812B52">
                  <w:pPr>
                    <w:spacing w:before="120" w:after="120"/>
                    <w:rPr>
                      <w:rFonts w:eastAsiaTheme="minorEastAsia"/>
                      <w:b/>
                      <w:bCs/>
                      <w:iCs/>
                      <w:sz w:val="14"/>
                      <w:szCs w:val="14"/>
                      <w:lang w:val="en-US" w:eastAsia="zh-CN"/>
                    </w:rPr>
                  </w:pPr>
                  <w:r w:rsidRPr="00031283">
                    <w:rPr>
                      <w:rFonts w:eastAsiaTheme="minorEastAsia"/>
                      <w:b/>
                      <w:bCs/>
                      <w:iCs/>
                      <w:sz w:val="14"/>
                      <w:szCs w:val="14"/>
                      <w:lang w:val="en-US" w:eastAsia="zh-CN"/>
                    </w:rPr>
                    <w:t>Scheduling restriction</w:t>
                  </w:r>
                </w:p>
              </w:tc>
              <w:tc>
                <w:tcPr>
                  <w:tcW w:w="1510" w:type="dxa"/>
                </w:tcPr>
                <w:p w:rsidR="00812B52" w:rsidRPr="00031283" w:rsidRDefault="00812B52" w:rsidP="00812B52">
                  <w:pPr>
                    <w:spacing w:before="120" w:after="120"/>
                    <w:rPr>
                      <w:rFonts w:eastAsiaTheme="minorEastAsia"/>
                      <w:iCs/>
                      <w:sz w:val="14"/>
                      <w:szCs w:val="14"/>
                      <w:lang w:val="en-US" w:eastAsia="zh-CN"/>
                    </w:rPr>
                  </w:pPr>
                  <w:r w:rsidRPr="00031283">
                    <w:rPr>
                      <w:sz w:val="14"/>
                      <w:szCs w:val="14"/>
                    </w:rPr>
                    <w:t>Scheduling restriction table 1 (R4-2201637)</w:t>
                  </w:r>
                </w:p>
              </w:tc>
              <w:tc>
                <w:tcPr>
                  <w:tcW w:w="1959" w:type="dxa"/>
                </w:tcPr>
                <w:p w:rsidR="00812B52" w:rsidRPr="00031283" w:rsidRDefault="00812B52" w:rsidP="00812B52">
                  <w:pPr>
                    <w:spacing w:before="120" w:after="120"/>
                    <w:rPr>
                      <w:rFonts w:eastAsiaTheme="minorEastAsia"/>
                      <w:iCs/>
                      <w:sz w:val="14"/>
                      <w:szCs w:val="14"/>
                      <w:lang w:val="en-US" w:eastAsia="zh-CN"/>
                    </w:rPr>
                  </w:pPr>
                  <w:r w:rsidRPr="00031283">
                    <w:rPr>
                      <w:rFonts w:eastAsiaTheme="minorEastAsia"/>
                      <w:sz w:val="14"/>
                      <w:szCs w:val="14"/>
                      <w:lang w:eastAsia="zh-CN"/>
                    </w:rPr>
                    <w:t>RLM, BFD and L1/L3 measurement higher priority over PRS</w:t>
                  </w:r>
                </w:p>
              </w:tc>
              <w:tc>
                <w:tcPr>
                  <w:tcW w:w="1236" w:type="dxa"/>
                </w:tcPr>
                <w:p w:rsidR="00812B52" w:rsidRDefault="00812B52" w:rsidP="00812B52">
                  <w:pPr>
                    <w:spacing w:before="120" w:after="120"/>
                    <w:rPr>
                      <w:rFonts w:eastAsiaTheme="minorEastAsia"/>
                      <w:iCs/>
                      <w:sz w:val="14"/>
                      <w:szCs w:val="14"/>
                      <w:lang w:val="en-US" w:eastAsia="zh-CN"/>
                    </w:rPr>
                  </w:pPr>
                </w:p>
                <w:p w:rsidR="00812B52" w:rsidRPr="00031283" w:rsidRDefault="00812B52" w:rsidP="00812B52">
                  <w:pPr>
                    <w:spacing w:before="120" w:after="120"/>
                    <w:rPr>
                      <w:rFonts w:eastAsiaTheme="minorEastAsia"/>
                      <w:iCs/>
                      <w:sz w:val="14"/>
                      <w:szCs w:val="14"/>
                      <w:lang w:val="en-US" w:eastAsia="zh-CN"/>
                    </w:rPr>
                  </w:pPr>
                </w:p>
              </w:tc>
              <w:tc>
                <w:tcPr>
                  <w:tcW w:w="1426" w:type="dxa"/>
                </w:tcPr>
                <w:p w:rsidR="00812B52" w:rsidRPr="00031283" w:rsidRDefault="00812B52" w:rsidP="00812B52">
                  <w:pPr>
                    <w:spacing w:before="120" w:after="120"/>
                    <w:rPr>
                      <w:rFonts w:eastAsiaTheme="minorEastAsia"/>
                      <w:iCs/>
                      <w:sz w:val="14"/>
                      <w:szCs w:val="14"/>
                      <w:lang w:val="en-US" w:eastAsia="zh-CN"/>
                    </w:rPr>
                  </w:pPr>
                </w:p>
              </w:tc>
            </w:tr>
          </w:tbl>
          <w:p w:rsidR="00812B52" w:rsidRPr="00812B52" w:rsidRDefault="00812B52" w:rsidP="00812B52">
            <w:pPr>
              <w:overflowPunct w:val="0"/>
              <w:autoSpaceDE w:val="0"/>
              <w:autoSpaceDN w:val="0"/>
              <w:adjustRightInd w:val="0"/>
              <w:spacing w:beforeLines="0" w:before="120" w:afterLines="0" w:after="120"/>
              <w:textAlignment w:val="baseline"/>
              <w:rPr>
                <w:rFonts w:eastAsiaTheme="minorEastAsia"/>
                <w:iCs/>
                <w:sz w:val="20"/>
                <w:lang w:eastAsia="zh-CN"/>
              </w:rPr>
            </w:pPr>
          </w:p>
        </w:tc>
      </w:tr>
    </w:tbl>
    <w:p w:rsidR="00812B52" w:rsidRPr="00812B52" w:rsidRDefault="00812B52" w:rsidP="00812B52">
      <w:pPr>
        <w:spacing w:before="120" w:after="120"/>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support option 1 for defining the scheduling restriction. </w:t>
      </w:r>
    </w:p>
    <w:p w:rsidR="00812B52" w:rsidRDefault="00812B52" w:rsidP="00812B52">
      <w:pPr>
        <w:spacing w:before="120" w:after="120"/>
        <w:rPr>
          <w:rFonts w:eastAsiaTheme="minorEastAsia"/>
          <w:lang w:eastAsia="zh-CN"/>
        </w:rPr>
      </w:pPr>
      <w:r>
        <w:rPr>
          <w:rFonts w:eastAsiaTheme="minorEastAsia"/>
          <w:lang w:eastAsia="zh-CN"/>
        </w:rPr>
        <w:t>In our understanding, RAN4 needs to define scheduling restriction requirements for the following cases.</w:t>
      </w:r>
    </w:p>
    <w:p w:rsidR="00812B52" w:rsidRPr="004E1F74" w:rsidRDefault="00812B52" w:rsidP="00812B52">
      <w:pPr>
        <w:spacing w:before="120" w:after="120"/>
        <w:rPr>
          <w:rFonts w:eastAsiaTheme="minorEastAsia"/>
          <w:b/>
          <w:u w:val="single"/>
          <w:lang w:eastAsia="zh-CN"/>
        </w:rPr>
      </w:pPr>
      <w:r w:rsidRPr="004E1F74">
        <w:rPr>
          <w:rFonts w:eastAsiaTheme="minorEastAsia"/>
          <w:b/>
          <w:u w:val="single"/>
          <w:lang w:eastAsia="zh-CN"/>
        </w:rPr>
        <w:t xml:space="preserve">Case 1: PRS measurement is of higher priority than DL signal/channels </w:t>
      </w:r>
    </w:p>
    <w:p w:rsidR="00812B52" w:rsidRPr="00090A54" w:rsidRDefault="00812B52" w:rsidP="00812B52">
      <w:pPr>
        <w:spacing w:before="120" w:after="120"/>
        <w:rPr>
          <w:rFonts w:eastAsiaTheme="minorEastAsia"/>
          <w:lang w:eastAsia="zh-CN"/>
        </w:rPr>
      </w:pPr>
      <w:r w:rsidRPr="004E1F74">
        <w:rPr>
          <w:rFonts w:eastAsiaTheme="minorEastAsia"/>
          <w:lang w:eastAsia="zh-CN"/>
        </w:rPr>
        <w:t xml:space="preserve">For Case 1, </w:t>
      </w:r>
      <w:r w:rsidRPr="004E1F74">
        <w:rPr>
          <w:rFonts w:eastAsiaTheme="minorEastAsia" w:hint="eastAsia"/>
          <w:lang w:eastAsia="zh-CN"/>
        </w:rPr>
        <w:t>R</w:t>
      </w:r>
      <w:r w:rsidRPr="004E1F74">
        <w:rPr>
          <w:rFonts w:eastAsiaTheme="minorEastAsia"/>
          <w:lang w:eastAsia="zh-CN"/>
        </w:rPr>
        <w:t>AN</w:t>
      </w:r>
      <w:r>
        <w:rPr>
          <w:rFonts w:eastAsiaTheme="minorEastAsia"/>
          <w:lang w:eastAsia="zh-CN"/>
        </w:rPr>
        <w:t xml:space="preserve">1 has made agreements on UE behaviour at least for UE capability 1A and 1B, where UE will drop DL signals/channels of lower priority than PRS in the whole PRS Processing Window (PPW) on </w:t>
      </w:r>
      <w:r w:rsidRPr="007D29D2">
        <w:rPr>
          <w:rFonts w:eastAsiaTheme="minorEastAsia"/>
          <w:lang w:eastAsia="zh-CN"/>
        </w:rPr>
        <w:t>all serving cells for capability 1A and serving cells in the same band as the PRS for capability 1B</w:t>
      </w:r>
      <w:r>
        <w:rPr>
          <w:rFonts w:eastAsiaTheme="minorEastAsia"/>
          <w:lang w:eastAsia="zh-CN"/>
        </w:rPr>
        <w:t>. Therefore, for scheduling restriction requirements, UE is not expected to receive DL signals/channels of lower priority than PRS in the PPW on the impacted serving cells. This is similar to scheduling restriction during SMTC window due to intra-frequency RRM measurement.</w:t>
      </w:r>
    </w:p>
    <w:p w:rsidR="00812B52" w:rsidRDefault="00812B52" w:rsidP="00812B52">
      <w:pPr>
        <w:spacing w:before="120" w:after="120"/>
        <w:rPr>
          <w:rFonts w:eastAsiaTheme="minorEastAsia"/>
          <w:lang w:eastAsia="zh-CN"/>
        </w:rPr>
      </w:pPr>
      <w:r>
        <w:rPr>
          <w:rFonts w:eastAsiaTheme="minorEastAsia"/>
          <w:lang w:eastAsia="zh-CN"/>
        </w:rPr>
        <w:t>For UE capability 2, it is clear based on RAN1 WA that UE will drop DL signals/channels only in the PRS symbols inside the PPW, but which serving cells are impacted is still FFS (pending on RAN1 discussion).</w:t>
      </w:r>
      <w:r>
        <w:rPr>
          <w:rFonts w:eastAsiaTheme="minorEastAsia" w:hint="eastAsia"/>
          <w:lang w:eastAsia="zh-CN"/>
        </w:rPr>
        <w:t xml:space="preserve"> </w:t>
      </w:r>
      <w:r>
        <w:rPr>
          <w:rFonts w:eastAsiaTheme="minorEastAsia"/>
          <w:lang w:eastAsia="zh-CN"/>
        </w:rPr>
        <w:t xml:space="preserve">For scheduling restriction requirements, besides the serving cell PRS symbols, UE is also not expected to receive DL signals/channels on the serving cell symbols where non-serving cell PRS are mapped, if the expected RTD for the non-serving cell PRS is smaller than the maximum RTD supported by UE (otherwise UE is not required to measure this non-serving cell PRS resource and no scheduling restriction is needed). </w:t>
      </w:r>
    </w:p>
    <w:p w:rsidR="00812B52" w:rsidRDefault="00812B52" w:rsidP="00812B52">
      <w:pPr>
        <w:spacing w:before="120" w:after="120"/>
        <w:rPr>
          <w:rFonts w:eastAsiaTheme="minorEastAsia"/>
          <w:lang w:eastAsia="zh-CN"/>
        </w:rPr>
      </w:pPr>
      <w:r>
        <w:rPr>
          <w:rFonts w:eastAsiaTheme="minorEastAsia"/>
          <w:lang w:eastAsia="zh-CN"/>
        </w:rPr>
        <w:lastRenderedPageBreak/>
        <w:t>To map the non-serving cell PRS to serving cell symbols, the expected RSTD should be considered, which means the non-serving cell PRS can be mapped to somewhere in the middle of a serving cell symbol. Denote L as the serving cell symbol index which is closest to the non-serving cell PRS plus expected RSTD, and N as the number of symbols for the PRS resource</w:t>
      </w:r>
    </w:p>
    <w:p w:rsidR="00812B52" w:rsidRDefault="00812B52" w:rsidP="00812B52">
      <w:pPr>
        <w:pStyle w:val="af8"/>
        <w:numPr>
          <w:ilvl w:val="0"/>
          <w:numId w:val="10"/>
        </w:numPr>
        <w:spacing w:before="120" w:after="120"/>
        <w:rPr>
          <w:rFonts w:eastAsiaTheme="minorEastAsia"/>
          <w:lang w:eastAsia="zh-CN"/>
        </w:rPr>
      </w:pPr>
      <w:r w:rsidRPr="0005070C">
        <w:rPr>
          <w:rFonts w:eastAsiaTheme="minorEastAsia"/>
          <w:lang w:eastAsia="zh-CN"/>
        </w:rPr>
        <w:t xml:space="preserve">If the expected RTD for </w:t>
      </w:r>
      <w:r>
        <w:rPr>
          <w:rFonts w:eastAsiaTheme="minorEastAsia"/>
          <w:lang w:eastAsia="zh-CN"/>
        </w:rPr>
        <w:t>the</w:t>
      </w:r>
      <w:r w:rsidRPr="0005070C">
        <w:rPr>
          <w:rFonts w:eastAsiaTheme="minorEastAsia"/>
          <w:lang w:eastAsia="zh-CN"/>
        </w:rPr>
        <w:t xml:space="preserve"> non-serving cell </w:t>
      </w:r>
      <w:r>
        <w:rPr>
          <w:rFonts w:eastAsiaTheme="minorEastAsia"/>
          <w:lang w:eastAsia="zh-CN"/>
        </w:rPr>
        <w:t xml:space="preserve">PRS </w:t>
      </w:r>
      <w:r w:rsidRPr="0005070C">
        <w:rPr>
          <w:rFonts w:eastAsiaTheme="minorEastAsia"/>
          <w:lang w:eastAsia="zh-CN"/>
        </w:rPr>
        <w:t>is &lt;</w:t>
      </w:r>
      <w:r>
        <w:rPr>
          <w:rFonts w:eastAsiaTheme="minorEastAsia"/>
          <w:lang w:eastAsia="zh-CN"/>
        </w:rPr>
        <w:t>=</w:t>
      </w:r>
      <w:r w:rsidRPr="0005070C">
        <w:rPr>
          <w:rFonts w:eastAsiaTheme="minorEastAsia"/>
          <w:lang w:eastAsia="zh-CN"/>
        </w:rPr>
        <w:t xml:space="preserve"> CP, the overlapping between </w:t>
      </w:r>
      <w:r>
        <w:rPr>
          <w:rFonts w:eastAsiaTheme="minorEastAsia"/>
          <w:lang w:eastAsia="zh-CN"/>
        </w:rPr>
        <w:t xml:space="preserve">the </w:t>
      </w:r>
      <w:r w:rsidRPr="0005070C">
        <w:rPr>
          <w:rFonts w:eastAsiaTheme="minorEastAsia"/>
          <w:lang w:eastAsia="zh-CN"/>
        </w:rPr>
        <w:t xml:space="preserve">non-serving cell PRS </w:t>
      </w:r>
      <w:r>
        <w:rPr>
          <w:rFonts w:eastAsiaTheme="minorEastAsia"/>
          <w:lang w:eastAsia="zh-CN"/>
        </w:rPr>
        <w:t>and symbol L-1, if any, will be smaller than CP, so there is no need to have scheduling restriction on symbol L-1, but it only applies from symbol L to symbol L+N-1</w:t>
      </w:r>
    </w:p>
    <w:p w:rsidR="00812B52" w:rsidRPr="0088007C" w:rsidRDefault="00812B52" w:rsidP="00812B52">
      <w:pPr>
        <w:pStyle w:val="af8"/>
        <w:numPr>
          <w:ilvl w:val="0"/>
          <w:numId w:val="10"/>
        </w:numPr>
        <w:spacing w:before="120" w:after="120"/>
        <w:rPr>
          <w:rFonts w:eastAsiaTheme="minorEastAsia"/>
          <w:lang w:eastAsia="zh-CN"/>
        </w:rPr>
      </w:pPr>
      <w:r w:rsidRPr="0005070C">
        <w:rPr>
          <w:rFonts w:eastAsiaTheme="minorEastAsia"/>
          <w:lang w:eastAsia="zh-CN"/>
        </w:rPr>
        <w:t xml:space="preserve">If the expected RTD for </w:t>
      </w:r>
      <w:r>
        <w:rPr>
          <w:rFonts w:eastAsiaTheme="minorEastAsia"/>
          <w:lang w:eastAsia="zh-CN"/>
        </w:rPr>
        <w:t>the</w:t>
      </w:r>
      <w:r w:rsidRPr="0005070C">
        <w:rPr>
          <w:rFonts w:eastAsiaTheme="minorEastAsia"/>
          <w:lang w:eastAsia="zh-CN"/>
        </w:rPr>
        <w:t xml:space="preserve"> non-serving cell </w:t>
      </w:r>
      <w:r>
        <w:rPr>
          <w:rFonts w:eastAsiaTheme="minorEastAsia"/>
          <w:lang w:eastAsia="zh-CN"/>
        </w:rPr>
        <w:t xml:space="preserve">PRS </w:t>
      </w:r>
      <w:r w:rsidRPr="0005070C">
        <w:rPr>
          <w:rFonts w:eastAsiaTheme="minorEastAsia"/>
          <w:lang w:eastAsia="zh-CN"/>
        </w:rPr>
        <w:t xml:space="preserve">is </w:t>
      </w:r>
      <w:r>
        <w:rPr>
          <w:rFonts w:eastAsiaTheme="minorEastAsia"/>
          <w:lang w:eastAsia="zh-CN"/>
        </w:rPr>
        <w:t>&gt;</w:t>
      </w:r>
      <w:r w:rsidRPr="0005070C">
        <w:rPr>
          <w:rFonts w:eastAsiaTheme="minorEastAsia"/>
          <w:lang w:eastAsia="zh-CN"/>
        </w:rPr>
        <w:t xml:space="preserve"> CP, </w:t>
      </w:r>
      <w:r>
        <w:rPr>
          <w:rFonts w:eastAsiaTheme="minorEastAsia"/>
          <w:lang w:eastAsia="zh-CN"/>
        </w:rPr>
        <w:t>besides symbol L to L+N-1, symbol L and symbol L+N may also have scheduling restriction further considering the search window defined by the expected RSTD uncertainty.</w:t>
      </w:r>
    </w:p>
    <w:p w:rsidR="00812B52" w:rsidRPr="004E1F74" w:rsidRDefault="00812B52" w:rsidP="00812B52">
      <w:pPr>
        <w:spacing w:before="120" w:after="120"/>
        <w:rPr>
          <w:rFonts w:eastAsiaTheme="minorEastAsia"/>
          <w:b/>
          <w:u w:val="single"/>
          <w:lang w:eastAsia="zh-CN"/>
        </w:rPr>
      </w:pPr>
      <w:r w:rsidRPr="004E1F74">
        <w:rPr>
          <w:rFonts w:eastAsiaTheme="minorEastAsia"/>
          <w:b/>
          <w:u w:val="single"/>
          <w:lang w:eastAsia="zh-CN"/>
        </w:rPr>
        <w:t xml:space="preserve">Case </w:t>
      </w:r>
      <w:r>
        <w:rPr>
          <w:rFonts w:eastAsiaTheme="minorEastAsia"/>
          <w:b/>
          <w:u w:val="single"/>
          <w:lang w:eastAsia="zh-CN"/>
        </w:rPr>
        <w:t>2</w:t>
      </w:r>
      <w:r w:rsidRPr="004E1F74">
        <w:rPr>
          <w:rFonts w:eastAsiaTheme="minorEastAsia"/>
          <w:b/>
          <w:u w:val="single"/>
          <w:lang w:eastAsia="zh-CN"/>
        </w:rPr>
        <w:t xml:space="preserve">: PRS measurement is of </w:t>
      </w:r>
      <w:r>
        <w:rPr>
          <w:rFonts w:eastAsiaTheme="minorEastAsia"/>
          <w:b/>
          <w:u w:val="single"/>
          <w:lang w:eastAsia="zh-CN"/>
        </w:rPr>
        <w:t>lower</w:t>
      </w:r>
      <w:r w:rsidRPr="004E1F74">
        <w:rPr>
          <w:rFonts w:eastAsiaTheme="minorEastAsia"/>
          <w:b/>
          <w:u w:val="single"/>
          <w:lang w:eastAsia="zh-CN"/>
        </w:rPr>
        <w:t xml:space="preserve"> priority than DL signal/channels </w:t>
      </w:r>
    </w:p>
    <w:p w:rsidR="00812B52" w:rsidRDefault="00812B52" w:rsidP="00812B52">
      <w:pPr>
        <w:spacing w:before="120" w:after="120"/>
        <w:rPr>
          <w:rFonts w:eastAsiaTheme="minorEastAsia"/>
          <w:lang w:eastAsia="zh-CN"/>
        </w:rPr>
      </w:pPr>
      <w:r>
        <w:rPr>
          <w:rFonts w:eastAsiaTheme="minorEastAsia" w:hint="eastAsia"/>
          <w:lang w:eastAsia="zh-CN"/>
        </w:rPr>
        <w:t>F</w:t>
      </w:r>
      <w:r>
        <w:rPr>
          <w:rFonts w:eastAsiaTheme="minorEastAsia"/>
          <w:lang w:eastAsia="zh-CN"/>
        </w:rPr>
        <w:t xml:space="preserve">or Case 2, RAN1 has not made clear agreement on the UE behaviour. We understand that </w:t>
      </w:r>
    </w:p>
    <w:p w:rsidR="00812B52" w:rsidRPr="003835B8" w:rsidRDefault="00812B52" w:rsidP="00812B52">
      <w:pPr>
        <w:pStyle w:val="af8"/>
        <w:numPr>
          <w:ilvl w:val="0"/>
          <w:numId w:val="10"/>
        </w:numPr>
        <w:spacing w:before="120" w:after="120"/>
        <w:rPr>
          <w:rFonts w:eastAsiaTheme="minorEastAsia"/>
          <w:lang w:eastAsia="zh-CN"/>
        </w:rPr>
      </w:pPr>
      <w:r w:rsidRPr="003835B8">
        <w:rPr>
          <w:rFonts w:eastAsiaTheme="minorEastAsia"/>
          <w:lang w:eastAsia="zh-CN"/>
        </w:rPr>
        <w:t xml:space="preserve">UE is not expected to do </w:t>
      </w:r>
      <w:r>
        <w:rPr>
          <w:rFonts w:eastAsiaTheme="minorEastAsia"/>
          <w:lang w:eastAsia="zh-CN"/>
        </w:rPr>
        <w:t xml:space="preserve">any </w:t>
      </w:r>
      <w:r w:rsidRPr="003835B8">
        <w:rPr>
          <w:rFonts w:eastAsiaTheme="minorEastAsia"/>
          <w:lang w:eastAsia="zh-CN"/>
        </w:rPr>
        <w:t xml:space="preserve">PRS measurement </w:t>
      </w:r>
      <w:r>
        <w:rPr>
          <w:rFonts w:eastAsiaTheme="minorEastAsia"/>
          <w:lang w:eastAsia="zh-CN"/>
        </w:rPr>
        <w:t>in the PPW if there is any DL signals/channels</w:t>
      </w:r>
      <w:r w:rsidRPr="003835B8">
        <w:rPr>
          <w:rFonts w:eastAsiaTheme="minorEastAsia"/>
          <w:lang w:eastAsia="zh-CN"/>
        </w:rPr>
        <w:t xml:space="preserve"> </w:t>
      </w:r>
      <w:r>
        <w:rPr>
          <w:rFonts w:eastAsiaTheme="minorEastAsia"/>
          <w:lang w:eastAsia="zh-CN"/>
        </w:rPr>
        <w:t>during PPW on any serving cell, for capability 1A</w:t>
      </w:r>
    </w:p>
    <w:p w:rsidR="00812B52" w:rsidRDefault="00812B52" w:rsidP="00812B52">
      <w:pPr>
        <w:pStyle w:val="af8"/>
        <w:numPr>
          <w:ilvl w:val="0"/>
          <w:numId w:val="10"/>
        </w:numPr>
        <w:spacing w:before="120" w:after="120"/>
        <w:rPr>
          <w:rFonts w:eastAsiaTheme="minorEastAsia"/>
          <w:lang w:eastAsia="zh-CN"/>
        </w:rPr>
      </w:pPr>
      <w:r w:rsidRPr="003835B8">
        <w:rPr>
          <w:rFonts w:eastAsiaTheme="minorEastAsia"/>
          <w:lang w:eastAsia="zh-CN"/>
        </w:rPr>
        <w:t xml:space="preserve">UE is not expected to do </w:t>
      </w:r>
      <w:r>
        <w:rPr>
          <w:rFonts w:eastAsiaTheme="minorEastAsia"/>
          <w:lang w:eastAsia="zh-CN"/>
        </w:rPr>
        <w:t xml:space="preserve">any </w:t>
      </w:r>
      <w:r w:rsidRPr="003835B8">
        <w:rPr>
          <w:rFonts w:eastAsiaTheme="minorEastAsia"/>
          <w:lang w:eastAsia="zh-CN"/>
        </w:rPr>
        <w:t xml:space="preserve">PRS measurement </w:t>
      </w:r>
      <w:r>
        <w:rPr>
          <w:rFonts w:eastAsiaTheme="minorEastAsia"/>
          <w:lang w:eastAsia="zh-CN"/>
        </w:rPr>
        <w:t>on any PRS symbols in the PPW if there is any DL signals/channels</w:t>
      </w:r>
      <w:r w:rsidRPr="003835B8">
        <w:rPr>
          <w:rFonts w:eastAsiaTheme="minorEastAsia"/>
          <w:lang w:eastAsia="zh-CN"/>
        </w:rPr>
        <w:t xml:space="preserve"> </w:t>
      </w:r>
      <w:r>
        <w:rPr>
          <w:rFonts w:eastAsiaTheme="minorEastAsia"/>
          <w:lang w:eastAsia="zh-CN"/>
        </w:rPr>
        <w:t>during PPW on any serving cell in the same band as PRS, for capability 1B</w:t>
      </w:r>
    </w:p>
    <w:p w:rsidR="00812B52" w:rsidRDefault="00812B52" w:rsidP="00812B52">
      <w:pPr>
        <w:pStyle w:val="af8"/>
        <w:numPr>
          <w:ilvl w:val="0"/>
          <w:numId w:val="10"/>
        </w:numPr>
        <w:spacing w:before="120" w:after="120"/>
        <w:rPr>
          <w:rFonts w:eastAsiaTheme="minorEastAsia"/>
          <w:lang w:eastAsia="zh-CN"/>
        </w:rPr>
      </w:pPr>
      <w:r w:rsidRPr="003835B8">
        <w:rPr>
          <w:rFonts w:eastAsiaTheme="minorEastAsia"/>
          <w:lang w:eastAsia="zh-CN"/>
        </w:rPr>
        <w:t xml:space="preserve">UE is not expected to do PRS measurement </w:t>
      </w:r>
      <w:r>
        <w:rPr>
          <w:rFonts w:eastAsiaTheme="minorEastAsia"/>
          <w:lang w:eastAsia="zh-CN"/>
        </w:rPr>
        <w:t>on PRS symbols in the PPW overlapped with DL signals/channels</w:t>
      </w:r>
      <w:r w:rsidRPr="003835B8">
        <w:rPr>
          <w:rFonts w:eastAsiaTheme="minorEastAsia"/>
          <w:lang w:eastAsia="zh-CN"/>
        </w:rPr>
        <w:t xml:space="preserve"> </w:t>
      </w:r>
      <w:r>
        <w:rPr>
          <w:rFonts w:eastAsiaTheme="minorEastAsia"/>
          <w:lang w:eastAsia="zh-CN"/>
        </w:rPr>
        <w:t>during PPW on the impacting serving cell (the impacting serving cell is FFS and pending on RAN1 discussion), for capability 2</w:t>
      </w:r>
    </w:p>
    <w:p w:rsidR="00812B52" w:rsidRPr="00847154" w:rsidRDefault="00812B52" w:rsidP="00812B52">
      <w:pPr>
        <w:spacing w:before="120" w:after="120"/>
        <w:rPr>
          <w:rFonts w:eastAsiaTheme="minorEastAsia"/>
          <w:lang w:eastAsia="zh-CN"/>
        </w:rPr>
      </w:pPr>
      <w:r>
        <w:rPr>
          <w:rFonts w:eastAsiaTheme="minorEastAsia"/>
          <w:lang w:eastAsia="zh-CN"/>
        </w:rPr>
        <w:t xml:space="preserve">Therefore, in principle there should not be any scheduling restriction due to PRS measurement of lower priority. One issue to be considered is how UE could determine there is DL signals/channels during PPW or on PRS symbols. </w:t>
      </w:r>
      <w:r w:rsidRPr="00847154">
        <w:rPr>
          <w:rFonts w:eastAsiaTheme="minorEastAsia"/>
          <w:lang w:eastAsia="zh-CN"/>
        </w:rPr>
        <w:t>For configured reception, e.g. search space, P- or SP-CSI-RS, there should be no ambiguity as it is clear to UE that the corresponding symbols will be used for DL signals/channels</w:t>
      </w:r>
      <w:r>
        <w:rPr>
          <w:rFonts w:eastAsiaTheme="minorEastAsia"/>
          <w:lang w:eastAsia="zh-CN"/>
        </w:rPr>
        <w:t xml:space="preserve"> instead of PRS.</w:t>
      </w:r>
    </w:p>
    <w:p w:rsidR="00812B52" w:rsidRPr="00847154" w:rsidRDefault="00812B52" w:rsidP="00812B52">
      <w:pPr>
        <w:spacing w:before="120" w:after="120"/>
        <w:rPr>
          <w:rFonts w:eastAsiaTheme="minorEastAsia"/>
          <w:lang w:eastAsia="zh-CN"/>
        </w:rPr>
      </w:pPr>
      <w:r>
        <w:rPr>
          <w:rFonts w:eastAsiaTheme="minorEastAsia"/>
          <w:lang w:eastAsia="zh-CN"/>
        </w:rPr>
        <w:t>However, f</w:t>
      </w:r>
      <w:r w:rsidRPr="00847154">
        <w:rPr>
          <w:rFonts w:eastAsiaTheme="minorEastAsia"/>
          <w:lang w:eastAsia="zh-CN"/>
        </w:rPr>
        <w:t>or dynamically scheduled reception, e.g. PDSCH scheduled by DCI, UE is aware of the reception only after DCI decoding. If the DCI is</w:t>
      </w:r>
      <w:r>
        <w:rPr>
          <w:rFonts w:eastAsiaTheme="minorEastAsia"/>
          <w:lang w:eastAsia="zh-CN"/>
        </w:rPr>
        <w:t xml:space="preserve"> too</w:t>
      </w:r>
      <w:r w:rsidRPr="00847154">
        <w:rPr>
          <w:rFonts w:eastAsiaTheme="minorEastAsia"/>
          <w:lang w:eastAsia="zh-CN"/>
        </w:rPr>
        <w:t xml:space="preserve"> close in time with the PDSCH, UE may not be able to perform the PDSCH reception because it has already scheduled PRS measureme</w:t>
      </w:r>
      <w:r>
        <w:rPr>
          <w:rFonts w:eastAsiaTheme="minorEastAsia"/>
          <w:lang w:eastAsia="zh-CN"/>
        </w:rPr>
        <w:t>nt on the corresponding symbols. There could still be scheduling restriction if DCI is later than T before the scheduled symbol if the scheduled symbols is overlapped with serving cell or non-serving cell PRS, as shown in Figure 2.</w:t>
      </w:r>
    </w:p>
    <w:p w:rsidR="00812B52" w:rsidRDefault="00812B52" w:rsidP="00812B52">
      <w:pPr>
        <w:spacing w:before="120" w:after="120"/>
        <w:jc w:val="center"/>
        <w:rPr>
          <w:rFonts w:eastAsiaTheme="minorEastAsia"/>
          <w:lang w:eastAsia="zh-CN"/>
        </w:rPr>
      </w:pPr>
      <w:r>
        <w:rPr>
          <w:rFonts w:eastAsiaTheme="minorEastAsia"/>
          <w:noProof/>
          <w:lang w:val="en-US" w:eastAsia="zh-CN"/>
        </w:rPr>
        <w:drawing>
          <wp:inline distT="0" distB="0" distL="0" distR="0" wp14:anchorId="0C110A22" wp14:editId="04BE667D">
            <wp:extent cx="4231005" cy="176784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231005" cy="1767840"/>
                    </a:xfrm>
                    <a:prstGeom prst="rect">
                      <a:avLst/>
                    </a:prstGeom>
                    <a:noFill/>
                  </pic:spPr>
                </pic:pic>
              </a:graphicData>
            </a:graphic>
          </wp:inline>
        </w:drawing>
      </w:r>
    </w:p>
    <w:p w:rsidR="00812B52" w:rsidRPr="00D65362" w:rsidRDefault="00812B52" w:rsidP="00812B52">
      <w:pPr>
        <w:spacing w:before="120" w:after="120"/>
        <w:jc w:val="center"/>
        <w:rPr>
          <w:rFonts w:eastAsiaTheme="minorEastAsia"/>
          <w:b/>
          <w:lang w:eastAsia="zh-CN"/>
        </w:rPr>
      </w:pPr>
      <w:r w:rsidRPr="00D65362">
        <w:rPr>
          <w:rFonts w:eastAsiaTheme="minorEastAsia" w:hint="eastAsia"/>
          <w:b/>
          <w:lang w:eastAsia="zh-CN"/>
        </w:rPr>
        <w:t>F</w:t>
      </w:r>
      <w:r w:rsidRPr="00D65362">
        <w:rPr>
          <w:rFonts w:eastAsiaTheme="minorEastAsia"/>
          <w:b/>
          <w:lang w:eastAsia="zh-CN"/>
        </w:rPr>
        <w:t>igure</w:t>
      </w:r>
      <w:r>
        <w:rPr>
          <w:rFonts w:eastAsiaTheme="minorEastAsia"/>
          <w:b/>
          <w:lang w:eastAsia="zh-CN"/>
        </w:rPr>
        <w:t xml:space="preserve"> 1</w:t>
      </w:r>
      <w:r w:rsidRPr="00D65362">
        <w:rPr>
          <w:rFonts w:eastAsiaTheme="minorEastAsia"/>
          <w:b/>
          <w:lang w:eastAsia="zh-CN"/>
        </w:rPr>
        <w:t>: Example of</w:t>
      </w:r>
      <w:r>
        <w:rPr>
          <w:rFonts w:eastAsiaTheme="minorEastAsia"/>
          <w:b/>
          <w:lang w:eastAsia="zh-CN"/>
        </w:rPr>
        <w:t xml:space="preserve"> PDSCH scheduled on the PRS symbols with DCI close in time</w:t>
      </w:r>
    </w:p>
    <w:p w:rsidR="00812B52" w:rsidRDefault="00812B52" w:rsidP="00812B52">
      <w:pPr>
        <w:spacing w:before="120" w:after="120"/>
        <w:rPr>
          <w:rFonts w:eastAsiaTheme="minorEastAsia"/>
          <w:lang w:eastAsia="zh-CN"/>
        </w:rPr>
      </w:pPr>
      <w:r>
        <w:rPr>
          <w:rFonts w:eastAsiaTheme="minorEastAsia" w:hint="eastAsia"/>
          <w:lang w:eastAsia="zh-CN"/>
        </w:rPr>
        <w:t>F</w:t>
      </w:r>
      <w:r>
        <w:rPr>
          <w:rFonts w:eastAsiaTheme="minorEastAsia"/>
          <w:lang w:eastAsia="zh-CN"/>
        </w:rPr>
        <w:t xml:space="preserve">or UE capability 1A and 1B, the DCI for scheduling PDSCH or AP-CSI-RS during any symbol in the PPW should be T before the start of the PPW. If no such DCI is received and no DL signals/channels is configured during PPW, UE would perform PRS measurement during the PPW. This means DL signals/channels that is scheduled by DCI after T before the start of PPW will be restricted. </w:t>
      </w:r>
    </w:p>
    <w:p w:rsidR="00812B52" w:rsidRDefault="00812B52" w:rsidP="00812B52">
      <w:pPr>
        <w:spacing w:before="120" w:after="120"/>
        <w:rPr>
          <w:rFonts w:eastAsiaTheme="minorEastAsia"/>
          <w:lang w:eastAsia="zh-CN"/>
        </w:rPr>
      </w:pPr>
      <w:r>
        <w:rPr>
          <w:rFonts w:eastAsiaTheme="minorEastAsia"/>
          <w:lang w:eastAsia="zh-CN"/>
        </w:rPr>
        <w:t>For UE capability 2, the DCI for scheduling PDSCH or AP-CSI-RS in a measured PRS symbol in the PPW should be T before the symbol. If no such DCI is received and no DL signals/channels is configured on the symbol, UE would perform PRS measurement. This means DL signals/channels on the measured PRS symbol that is scheduled by DCI after T before the symbol will be restricted. Same as in Case 1, the measured PRS symbols include symbols with serving cell PRS, and symbols mapped with non-serving cell PRS.</w:t>
      </w:r>
    </w:p>
    <w:p w:rsidR="00812B52" w:rsidRDefault="00812B52" w:rsidP="00812B52">
      <w:pPr>
        <w:spacing w:before="120" w:after="120"/>
        <w:rPr>
          <w:rFonts w:eastAsiaTheme="minorEastAsia"/>
          <w:lang w:eastAsia="zh-CN"/>
        </w:rPr>
      </w:pPr>
      <w:r>
        <w:rPr>
          <w:rFonts w:eastAsiaTheme="minorEastAsia"/>
          <w:lang w:eastAsia="zh-CN"/>
        </w:rPr>
        <w:lastRenderedPageBreak/>
        <w:t>Based on above analysis, we summarize the scheduling restriction due to PRS measurement outside MG as in Table 1, and we suggest to define requirements based on it.</w:t>
      </w:r>
    </w:p>
    <w:p w:rsidR="00812B52" w:rsidRDefault="00812B52" w:rsidP="00812B52">
      <w:pPr>
        <w:spacing w:before="120" w:after="120"/>
        <w:rPr>
          <w:rFonts w:eastAsiaTheme="minorEastAsia"/>
          <w:b/>
          <w:lang w:eastAsia="zh-CN"/>
        </w:rPr>
      </w:pPr>
      <w:r w:rsidRPr="00AC3810">
        <w:rPr>
          <w:rFonts w:eastAsiaTheme="minorEastAsia"/>
          <w:b/>
          <w:lang w:eastAsia="zh-CN"/>
        </w:rPr>
        <w:t xml:space="preserve">Proposal </w:t>
      </w:r>
      <w:r>
        <w:rPr>
          <w:rFonts w:eastAsiaTheme="minorEastAsia"/>
          <w:b/>
          <w:lang w:eastAsia="zh-CN"/>
        </w:rPr>
        <w:t>4</w:t>
      </w:r>
      <w:r w:rsidRPr="00AC3810">
        <w:rPr>
          <w:rFonts w:eastAsiaTheme="minorEastAsia"/>
          <w:b/>
          <w:lang w:eastAsia="zh-CN"/>
        </w:rPr>
        <w:t xml:space="preserve">: Define scheduling restriction requirements </w:t>
      </w:r>
      <w:r>
        <w:rPr>
          <w:rFonts w:eastAsiaTheme="minorEastAsia"/>
          <w:b/>
          <w:lang w:eastAsia="zh-CN"/>
        </w:rPr>
        <w:t>for</w:t>
      </w:r>
      <w:r w:rsidRPr="00AC3810">
        <w:rPr>
          <w:rFonts w:eastAsiaTheme="minorEastAsia"/>
          <w:b/>
          <w:lang w:eastAsia="zh-CN"/>
        </w:rPr>
        <w:t xml:space="preserve"> PRS measurement outside MG based on Table 1</w:t>
      </w:r>
      <w:r>
        <w:rPr>
          <w:rFonts w:eastAsiaTheme="minorEastAsia"/>
          <w:b/>
          <w:lang w:eastAsia="zh-CN"/>
        </w:rPr>
        <w:t>.</w:t>
      </w:r>
    </w:p>
    <w:p w:rsidR="00812B52" w:rsidRDefault="00812B52" w:rsidP="00812B52">
      <w:pPr>
        <w:spacing w:before="120" w:after="120"/>
        <w:jc w:val="center"/>
      </w:pPr>
      <w:r>
        <w:rPr>
          <w:rFonts w:eastAsiaTheme="minorEastAsia"/>
          <w:b/>
          <w:lang w:eastAsia="zh-CN"/>
        </w:rPr>
        <w:t>Table 1:</w:t>
      </w:r>
      <w:r w:rsidRPr="00AC3810">
        <w:rPr>
          <w:rFonts w:eastAsiaTheme="minorEastAsia"/>
          <w:b/>
          <w:lang w:eastAsia="zh-CN"/>
        </w:rPr>
        <w:t xml:space="preserve"> scheduling restriction </w:t>
      </w:r>
      <w:r>
        <w:rPr>
          <w:rFonts w:eastAsiaTheme="minorEastAsia"/>
          <w:b/>
          <w:lang w:eastAsia="zh-CN"/>
        </w:rPr>
        <w:t>for</w:t>
      </w:r>
      <w:r w:rsidRPr="00AC3810">
        <w:rPr>
          <w:rFonts w:eastAsiaTheme="minorEastAsia"/>
          <w:b/>
          <w:lang w:eastAsia="zh-CN"/>
        </w:rPr>
        <w:t xml:space="preserve"> PRS measurement outside MG</w:t>
      </w:r>
    </w:p>
    <w:tbl>
      <w:tblPr>
        <w:tblStyle w:val="af4"/>
        <w:tblW w:w="0" w:type="auto"/>
        <w:tblLook w:val="04A0" w:firstRow="1" w:lastRow="0" w:firstColumn="1" w:lastColumn="0" w:noHBand="0" w:noVBand="1"/>
      </w:tblPr>
      <w:tblGrid>
        <w:gridCol w:w="461"/>
        <w:gridCol w:w="2944"/>
        <w:gridCol w:w="6216"/>
      </w:tblGrid>
      <w:tr w:rsidR="00812B52" w:rsidRPr="00AC3810" w:rsidTr="002E5B38">
        <w:tc>
          <w:tcPr>
            <w:tcW w:w="0" w:type="auto"/>
          </w:tcPr>
          <w:p w:rsidR="00812B52" w:rsidRPr="00AC3810" w:rsidRDefault="00812B52" w:rsidP="002E5B38">
            <w:pPr>
              <w:spacing w:before="120" w:after="120"/>
              <w:rPr>
                <w:rFonts w:eastAsiaTheme="minorEastAsia"/>
                <w:sz w:val="20"/>
                <w:lang w:eastAsia="zh-CN"/>
              </w:rPr>
            </w:pPr>
          </w:p>
        </w:tc>
        <w:tc>
          <w:tcPr>
            <w:tcW w:w="0" w:type="auto"/>
          </w:tcPr>
          <w:p w:rsidR="00812B52" w:rsidRPr="00AC3810" w:rsidRDefault="00812B52" w:rsidP="002E5B38">
            <w:pPr>
              <w:spacing w:before="120" w:after="120"/>
              <w:rPr>
                <w:rFonts w:eastAsiaTheme="minorEastAsia"/>
                <w:sz w:val="20"/>
                <w:lang w:eastAsia="zh-CN"/>
              </w:rPr>
            </w:pPr>
            <w:r w:rsidRPr="00AC3810">
              <w:rPr>
                <w:rFonts w:eastAsiaTheme="minorEastAsia" w:hint="eastAsia"/>
                <w:sz w:val="20"/>
                <w:lang w:eastAsia="zh-CN"/>
              </w:rPr>
              <w:t>C</w:t>
            </w:r>
            <w:r w:rsidRPr="00AC3810">
              <w:rPr>
                <w:rFonts w:eastAsiaTheme="minorEastAsia"/>
                <w:sz w:val="20"/>
                <w:lang w:eastAsia="zh-CN"/>
              </w:rPr>
              <w:t xml:space="preserve">ase 1: PRS measurement is of higher priority </w:t>
            </w:r>
          </w:p>
        </w:tc>
        <w:tc>
          <w:tcPr>
            <w:tcW w:w="0" w:type="auto"/>
          </w:tcPr>
          <w:p w:rsidR="00812B52" w:rsidRPr="00AC3810" w:rsidRDefault="00812B52" w:rsidP="002E5B38">
            <w:pPr>
              <w:spacing w:before="120" w:after="120"/>
              <w:rPr>
                <w:rFonts w:eastAsiaTheme="minorEastAsia"/>
                <w:sz w:val="20"/>
                <w:lang w:eastAsia="zh-CN"/>
              </w:rPr>
            </w:pPr>
            <w:r w:rsidRPr="00AC3810">
              <w:rPr>
                <w:rFonts w:eastAsiaTheme="minorEastAsia" w:hint="eastAsia"/>
                <w:sz w:val="20"/>
                <w:lang w:eastAsia="zh-CN"/>
              </w:rPr>
              <w:t>C</w:t>
            </w:r>
            <w:r w:rsidRPr="00AC3810">
              <w:rPr>
                <w:rFonts w:eastAsiaTheme="minorEastAsia"/>
                <w:sz w:val="20"/>
                <w:lang w:eastAsia="zh-CN"/>
              </w:rPr>
              <w:t>ase 2: PRS measurement is of lower priority</w:t>
            </w:r>
          </w:p>
        </w:tc>
      </w:tr>
      <w:tr w:rsidR="00812B52" w:rsidRPr="00AC3810" w:rsidTr="002E5B38">
        <w:tc>
          <w:tcPr>
            <w:tcW w:w="0" w:type="auto"/>
          </w:tcPr>
          <w:p w:rsidR="00812B52" w:rsidRPr="00AC3810" w:rsidRDefault="00812B52" w:rsidP="002E5B38">
            <w:pPr>
              <w:spacing w:before="120" w:after="120"/>
              <w:rPr>
                <w:rFonts w:eastAsiaTheme="minorEastAsia"/>
                <w:sz w:val="20"/>
                <w:lang w:eastAsia="zh-CN"/>
              </w:rPr>
            </w:pPr>
            <w:r w:rsidRPr="00AC3810">
              <w:rPr>
                <w:rFonts w:eastAsiaTheme="minorEastAsia" w:hint="eastAsia"/>
                <w:sz w:val="20"/>
                <w:lang w:eastAsia="zh-CN"/>
              </w:rPr>
              <w:t>1</w:t>
            </w:r>
            <w:r w:rsidRPr="00AC3810">
              <w:rPr>
                <w:rFonts w:eastAsiaTheme="minorEastAsia"/>
                <w:sz w:val="20"/>
                <w:lang w:eastAsia="zh-CN"/>
              </w:rPr>
              <w:t>A</w:t>
            </w:r>
          </w:p>
        </w:tc>
        <w:tc>
          <w:tcPr>
            <w:tcW w:w="0" w:type="auto"/>
          </w:tcPr>
          <w:p w:rsidR="00812B52" w:rsidRPr="00AC3810" w:rsidRDefault="00812B52" w:rsidP="002E5B38">
            <w:pPr>
              <w:spacing w:before="120" w:after="120"/>
              <w:rPr>
                <w:rFonts w:eastAsiaTheme="minorEastAsia"/>
                <w:sz w:val="20"/>
                <w:lang w:eastAsia="zh-CN"/>
              </w:rPr>
            </w:pPr>
            <w:r w:rsidRPr="00AC3810">
              <w:rPr>
                <w:rFonts w:eastAsiaTheme="minorEastAsia"/>
                <w:sz w:val="20"/>
                <w:lang w:eastAsia="zh-CN"/>
              </w:rPr>
              <w:t>UE is not expected to receive DL signals/channels of lower priority in the PPW on all serving cells</w:t>
            </w:r>
          </w:p>
        </w:tc>
        <w:tc>
          <w:tcPr>
            <w:tcW w:w="0" w:type="auto"/>
          </w:tcPr>
          <w:p w:rsidR="00812B52" w:rsidRPr="00AC3810" w:rsidRDefault="00812B52" w:rsidP="002E5B38">
            <w:pPr>
              <w:spacing w:before="120" w:after="120"/>
              <w:rPr>
                <w:rFonts w:eastAsiaTheme="minorEastAsia"/>
                <w:sz w:val="20"/>
                <w:lang w:eastAsia="zh-CN"/>
              </w:rPr>
            </w:pPr>
            <w:r w:rsidRPr="00AC3810">
              <w:rPr>
                <w:rFonts w:eastAsiaTheme="minorEastAsia"/>
                <w:sz w:val="20"/>
                <w:lang w:eastAsia="zh-CN"/>
              </w:rPr>
              <w:t>UE is not expected to receive scheduled DL signals/channels of higher priority in the PPW on all serving cells, if the corresponding DCI is later than T before the start of the PPW and there is no DL signals/channels configured during PPW or scheduled during PPW with DCI earlier than T before the start of the PPW on any serving cell</w:t>
            </w:r>
          </w:p>
        </w:tc>
      </w:tr>
      <w:tr w:rsidR="00812B52" w:rsidRPr="00AC3810" w:rsidTr="002E5B38">
        <w:tc>
          <w:tcPr>
            <w:tcW w:w="0" w:type="auto"/>
          </w:tcPr>
          <w:p w:rsidR="00812B52" w:rsidRPr="00AC3810" w:rsidRDefault="00812B52" w:rsidP="002E5B38">
            <w:pPr>
              <w:spacing w:before="120" w:after="120"/>
              <w:rPr>
                <w:rFonts w:eastAsiaTheme="minorEastAsia"/>
                <w:sz w:val="20"/>
                <w:lang w:eastAsia="zh-CN"/>
              </w:rPr>
            </w:pPr>
            <w:r w:rsidRPr="00AC3810">
              <w:rPr>
                <w:rFonts w:eastAsiaTheme="minorEastAsia" w:hint="eastAsia"/>
                <w:sz w:val="20"/>
                <w:lang w:eastAsia="zh-CN"/>
              </w:rPr>
              <w:t>1</w:t>
            </w:r>
            <w:r w:rsidRPr="00AC3810">
              <w:rPr>
                <w:rFonts w:eastAsiaTheme="minorEastAsia"/>
                <w:sz w:val="20"/>
                <w:lang w:eastAsia="zh-CN"/>
              </w:rPr>
              <w:t>B</w:t>
            </w:r>
          </w:p>
        </w:tc>
        <w:tc>
          <w:tcPr>
            <w:tcW w:w="0" w:type="auto"/>
          </w:tcPr>
          <w:p w:rsidR="00812B52" w:rsidRPr="00AC3810" w:rsidRDefault="00812B52" w:rsidP="002E5B38">
            <w:pPr>
              <w:spacing w:before="120" w:after="120"/>
              <w:rPr>
                <w:rFonts w:eastAsiaTheme="minorEastAsia"/>
                <w:sz w:val="20"/>
                <w:lang w:eastAsia="zh-CN"/>
              </w:rPr>
            </w:pPr>
            <w:r w:rsidRPr="00AC3810">
              <w:rPr>
                <w:rFonts w:eastAsiaTheme="minorEastAsia"/>
                <w:sz w:val="20"/>
                <w:lang w:eastAsia="zh-CN"/>
              </w:rPr>
              <w:t>UE is not expected to receive DL signals/channels of lower priority in the PPW on serving cells in the same band as PRS</w:t>
            </w:r>
          </w:p>
        </w:tc>
        <w:tc>
          <w:tcPr>
            <w:tcW w:w="0" w:type="auto"/>
          </w:tcPr>
          <w:p w:rsidR="00812B52" w:rsidRPr="00AC3810" w:rsidRDefault="00812B52" w:rsidP="002E5B38">
            <w:pPr>
              <w:spacing w:before="120" w:after="120"/>
              <w:rPr>
                <w:rFonts w:eastAsiaTheme="minorEastAsia"/>
                <w:sz w:val="20"/>
                <w:lang w:eastAsia="zh-CN"/>
              </w:rPr>
            </w:pPr>
            <w:r w:rsidRPr="00AC3810">
              <w:rPr>
                <w:rFonts w:eastAsiaTheme="minorEastAsia"/>
                <w:sz w:val="20"/>
                <w:lang w:eastAsia="zh-CN"/>
              </w:rPr>
              <w:t>UE is not expected to receive scheduled DL signals/channels of higher priority in the PPW on the serving cells in the same band as PRS, if the corresponding DCI is later than T before the start of the PPW and there is no DL signals/channels configured during PPW or scheduled during PPW with DCI earlier than T before the start of the PPW on serving cells in the same band as PRS</w:t>
            </w:r>
          </w:p>
        </w:tc>
      </w:tr>
      <w:tr w:rsidR="00812B52" w:rsidRPr="00AC3810" w:rsidTr="002E5B38">
        <w:tc>
          <w:tcPr>
            <w:tcW w:w="0" w:type="auto"/>
          </w:tcPr>
          <w:p w:rsidR="00812B52" w:rsidRPr="00AC3810" w:rsidRDefault="00812B52" w:rsidP="002E5B38">
            <w:pPr>
              <w:spacing w:before="120" w:after="120"/>
              <w:rPr>
                <w:rFonts w:eastAsiaTheme="minorEastAsia"/>
                <w:sz w:val="20"/>
                <w:lang w:eastAsia="zh-CN"/>
              </w:rPr>
            </w:pPr>
            <w:r w:rsidRPr="00AC3810">
              <w:rPr>
                <w:rFonts w:eastAsiaTheme="minorEastAsia" w:hint="eastAsia"/>
                <w:sz w:val="20"/>
                <w:lang w:eastAsia="zh-CN"/>
              </w:rPr>
              <w:t>2</w:t>
            </w:r>
          </w:p>
        </w:tc>
        <w:tc>
          <w:tcPr>
            <w:tcW w:w="0" w:type="auto"/>
          </w:tcPr>
          <w:p w:rsidR="00812B52" w:rsidRPr="00AC3810" w:rsidRDefault="00812B52" w:rsidP="002E5B38">
            <w:pPr>
              <w:spacing w:before="120" w:after="120"/>
              <w:rPr>
                <w:rFonts w:eastAsiaTheme="minorEastAsia"/>
                <w:sz w:val="20"/>
                <w:lang w:eastAsia="zh-CN"/>
              </w:rPr>
            </w:pPr>
            <w:r w:rsidRPr="00AC3810">
              <w:rPr>
                <w:rFonts w:eastAsiaTheme="minorEastAsia"/>
                <w:sz w:val="20"/>
                <w:lang w:eastAsia="zh-CN"/>
              </w:rPr>
              <w:t>UE is not expected to receive DL signals/channels of lower priority in the measured PRS symbols</w:t>
            </w:r>
            <w:r>
              <w:rPr>
                <w:rFonts w:eastAsiaTheme="minorEastAsia"/>
                <w:sz w:val="20"/>
                <w:lang w:eastAsia="zh-CN"/>
              </w:rPr>
              <w:t xml:space="preserve"> on the impacted serving cells</w:t>
            </w:r>
          </w:p>
        </w:tc>
        <w:tc>
          <w:tcPr>
            <w:tcW w:w="0" w:type="auto"/>
          </w:tcPr>
          <w:p w:rsidR="00812B52" w:rsidRPr="00AC3810" w:rsidRDefault="00812B52" w:rsidP="002E5B38">
            <w:pPr>
              <w:spacing w:before="120" w:after="120"/>
              <w:rPr>
                <w:rFonts w:eastAsiaTheme="minorEastAsia"/>
                <w:sz w:val="20"/>
                <w:lang w:eastAsia="zh-CN"/>
              </w:rPr>
            </w:pPr>
            <w:r w:rsidRPr="00AC3810">
              <w:rPr>
                <w:rFonts w:eastAsiaTheme="minorEastAsia"/>
                <w:sz w:val="20"/>
                <w:lang w:eastAsia="zh-CN"/>
              </w:rPr>
              <w:t>UE is not expected to receive scheduled DL signals/channels of higher priority on the measured PRS symbols on the impacted serving cells, if the corresponding DCI is later than T before the symbol and there is no DL signals/channels configured on the symbol on the impact</w:t>
            </w:r>
            <w:r>
              <w:rPr>
                <w:rFonts w:eastAsiaTheme="minorEastAsia"/>
                <w:sz w:val="20"/>
                <w:lang w:eastAsia="zh-CN"/>
              </w:rPr>
              <w:t>ing</w:t>
            </w:r>
            <w:r w:rsidRPr="00AC3810">
              <w:rPr>
                <w:rFonts w:eastAsiaTheme="minorEastAsia"/>
                <w:sz w:val="20"/>
                <w:lang w:eastAsia="zh-CN"/>
              </w:rPr>
              <w:t xml:space="preserve"> serving cell</w:t>
            </w:r>
          </w:p>
        </w:tc>
      </w:tr>
      <w:tr w:rsidR="00812B52" w:rsidRPr="00AC3810" w:rsidTr="002E5B38">
        <w:tc>
          <w:tcPr>
            <w:tcW w:w="0" w:type="auto"/>
            <w:gridSpan w:val="3"/>
          </w:tcPr>
          <w:p w:rsidR="00812B52" w:rsidRDefault="00812B52" w:rsidP="002E5B38">
            <w:pPr>
              <w:spacing w:before="120" w:after="120"/>
              <w:rPr>
                <w:rFonts w:eastAsiaTheme="minorEastAsia"/>
                <w:sz w:val="20"/>
                <w:lang w:eastAsia="zh-CN"/>
              </w:rPr>
            </w:pPr>
            <w:r>
              <w:rPr>
                <w:rFonts w:eastAsiaTheme="minorEastAsia" w:hint="eastAsia"/>
                <w:sz w:val="20"/>
                <w:lang w:eastAsia="zh-CN"/>
              </w:rPr>
              <w:t>N</w:t>
            </w:r>
            <w:r>
              <w:rPr>
                <w:rFonts w:eastAsiaTheme="minorEastAsia"/>
                <w:sz w:val="20"/>
                <w:lang w:eastAsia="zh-CN"/>
              </w:rPr>
              <w:t xml:space="preserve">ote: For Capability 2, the measured PRS symbols includes serving cell PRS symbols, and serving cell symbols mapped with non-serving cell PRS. </w:t>
            </w:r>
            <w:r w:rsidRPr="0088007C">
              <w:rPr>
                <w:rFonts w:eastAsiaTheme="minorEastAsia"/>
                <w:sz w:val="20"/>
                <w:lang w:eastAsia="zh-CN"/>
              </w:rPr>
              <w:t>Denote L as the serving cell symbol index which is closest to the non-serving cell PRS plus expected RSTD, and N as the number of symbols for the PRS resource</w:t>
            </w:r>
            <w:r>
              <w:rPr>
                <w:rFonts w:eastAsiaTheme="minorEastAsia"/>
                <w:sz w:val="20"/>
                <w:lang w:eastAsia="zh-CN"/>
              </w:rPr>
              <w:t>.</w:t>
            </w:r>
          </w:p>
          <w:p w:rsidR="00812B52" w:rsidRDefault="00812B52" w:rsidP="002E5B38">
            <w:pPr>
              <w:spacing w:before="120" w:after="120"/>
              <w:rPr>
                <w:rFonts w:eastAsiaTheme="minorEastAsia"/>
                <w:sz w:val="20"/>
                <w:lang w:val="en-US" w:eastAsia="zh-CN"/>
              </w:rPr>
            </w:pPr>
            <w:r w:rsidRPr="0088007C">
              <w:rPr>
                <w:rFonts w:eastAsiaTheme="minorEastAsia"/>
                <w:sz w:val="20"/>
                <w:lang w:val="en-US" w:eastAsia="zh-CN"/>
              </w:rPr>
              <w:t>-</w:t>
            </w:r>
            <w:r w:rsidRPr="0088007C">
              <w:rPr>
                <w:rFonts w:eastAsiaTheme="minorEastAsia"/>
                <w:sz w:val="20"/>
                <w:lang w:val="en-US" w:eastAsia="zh-CN"/>
              </w:rPr>
              <w:tab/>
              <w:t xml:space="preserve">If the expected RTD for the non-serving cell PRS is &lt;= CP, </w:t>
            </w:r>
            <w:r>
              <w:rPr>
                <w:rFonts w:eastAsiaTheme="minorEastAsia"/>
                <w:sz w:val="20"/>
                <w:lang w:eastAsia="zh-CN"/>
              </w:rPr>
              <w:t>serving cell symbols mapped with non-serving cell PRS includes</w:t>
            </w:r>
            <w:r w:rsidRPr="0088007C">
              <w:rPr>
                <w:rFonts w:eastAsiaTheme="minorEastAsia"/>
                <w:sz w:val="20"/>
                <w:lang w:val="en-US" w:eastAsia="zh-CN"/>
              </w:rPr>
              <w:t xml:space="preserve"> symbol L to symbol L+N-1</w:t>
            </w:r>
          </w:p>
          <w:p w:rsidR="00812B52" w:rsidRPr="0088007C" w:rsidRDefault="00812B52" w:rsidP="002E5B38">
            <w:pPr>
              <w:spacing w:before="120" w:after="120"/>
              <w:rPr>
                <w:rFonts w:eastAsiaTheme="minorEastAsia"/>
                <w:sz w:val="20"/>
                <w:lang w:val="en-US" w:eastAsia="zh-CN"/>
              </w:rPr>
            </w:pPr>
            <w:r w:rsidRPr="0088007C">
              <w:rPr>
                <w:rFonts w:eastAsiaTheme="minorEastAsia"/>
                <w:sz w:val="20"/>
                <w:lang w:val="en-US" w:eastAsia="zh-CN"/>
              </w:rPr>
              <w:t>-</w:t>
            </w:r>
            <w:r w:rsidRPr="0088007C">
              <w:rPr>
                <w:rFonts w:eastAsiaTheme="minorEastAsia"/>
                <w:sz w:val="20"/>
                <w:lang w:val="en-US" w:eastAsia="zh-CN"/>
              </w:rPr>
              <w:tab/>
              <w:t xml:space="preserve">If the expected RTD for the non-serving cell PRS is </w:t>
            </w:r>
            <w:r>
              <w:rPr>
                <w:rFonts w:eastAsiaTheme="minorEastAsia"/>
                <w:sz w:val="20"/>
                <w:lang w:val="en-US" w:eastAsia="zh-CN"/>
              </w:rPr>
              <w:t xml:space="preserve"> &gt; </w:t>
            </w:r>
            <w:r w:rsidRPr="0088007C">
              <w:rPr>
                <w:rFonts w:eastAsiaTheme="minorEastAsia"/>
                <w:sz w:val="20"/>
                <w:lang w:val="en-US" w:eastAsia="zh-CN"/>
              </w:rPr>
              <w:t xml:space="preserve">CP, </w:t>
            </w:r>
            <w:r>
              <w:rPr>
                <w:rFonts w:eastAsiaTheme="minorEastAsia"/>
                <w:sz w:val="20"/>
                <w:lang w:eastAsia="zh-CN"/>
              </w:rPr>
              <w:t>serving cell symbols mapped with non-serving cell PRS includes</w:t>
            </w:r>
            <w:r w:rsidRPr="0088007C">
              <w:rPr>
                <w:rFonts w:eastAsiaTheme="minorEastAsia"/>
                <w:sz w:val="20"/>
                <w:lang w:val="en-US" w:eastAsia="zh-CN"/>
              </w:rPr>
              <w:t xml:space="preserve"> symbol L</w:t>
            </w:r>
            <w:r>
              <w:rPr>
                <w:rFonts w:eastAsiaTheme="minorEastAsia"/>
                <w:sz w:val="20"/>
                <w:lang w:val="en-US" w:eastAsia="zh-CN"/>
              </w:rPr>
              <w:t>-1 to symbol L+N</w:t>
            </w:r>
          </w:p>
        </w:tc>
      </w:tr>
    </w:tbl>
    <w:p w:rsidR="00351400" w:rsidRPr="00A02253" w:rsidRDefault="00351400" w:rsidP="00351400">
      <w:pPr>
        <w:pStyle w:val="2"/>
        <w:rPr>
          <w:lang w:eastAsia="zh-CN"/>
        </w:rPr>
      </w:pPr>
      <w:r>
        <w:rPr>
          <w:lang w:eastAsia="zh-CN"/>
        </w:rPr>
        <w:t>Measurement requirements</w:t>
      </w:r>
    </w:p>
    <w:p w:rsidR="002E5B38" w:rsidRPr="002E5B38" w:rsidRDefault="002E5B38" w:rsidP="002E5B38">
      <w:pPr>
        <w:spacing w:beforeLines="0" w:before="240" w:afterLines="0" w:after="180"/>
        <w:rPr>
          <w:rFonts w:eastAsia="宋体"/>
          <w:b/>
          <w:bCs/>
          <w:i/>
          <w:iCs/>
          <w:sz w:val="20"/>
          <w:u w:val="single"/>
        </w:rPr>
      </w:pPr>
      <w:r w:rsidRPr="002E5B38">
        <w:rPr>
          <w:rFonts w:eastAsia="宋体"/>
          <w:b/>
          <w:bCs/>
          <w:i/>
          <w:iCs/>
          <w:sz w:val="20"/>
          <w:u w:val="single"/>
        </w:rPr>
        <w:t>Open issues:</w:t>
      </w:r>
    </w:p>
    <w:p w:rsidR="002E5B38" w:rsidRPr="002E5B38" w:rsidRDefault="002E5B38" w:rsidP="002E5B38">
      <w:pPr>
        <w:numPr>
          <w:ilvl w:val="0"/>
          <w:numId w:val="38"/>
        </w:numPr>
        <w:spacing w:beforeLines="0" w:before="0" w:afterLines="0" w:after="0"/>
        <w:contextualSpacing/>
        <w:rPr>
          <w:rFonts w:ascii="Arial" w:eastAsia="宋体" w:hAnsi="Arial"/>
          <w:sz w:val="20"/>
          <w:lang w:val="en-US"/>
        </w:rPr>
      </w:pPr>
      <w:r w:rsidRPr="002E5B38">
        <w:rPr>
          <w:rFonts w:ascii="Arial" w:eastAsia="宋体" w:hAnsi="Arial"/>
          <w:sz w:val="20"/>
          <w:lang w:val="en-US"/>
        </w:rPr>
        <w:t xml:space="preserve">Options for definition of parameters related </w:t>
      </w:r>
    </w:p>
    <w:tbl>
      <w:tblPr>
        <w:tblStyle w:val="17"/>
        <w:tblW w:w="8058" w:type="dxa"/>
        <w:tblInd w:w="140" w:type="dxa"/>
        <w:tblLook w:val="04A0" w:firstRow="1" w:lastRow="0" w:firstColumn="1" w:lastColumn="0" w:noHBand="0" w:noVBand="1"/>
      </w:tblPr>
      <w:tblGrid>
        <w:gridCol w:w="427"/>
        <w:gridCol w:w="1500"/>
        <w:gridCol w:w="1510"/>
        <w:gridCol w:w="1959"/>
        <w:gridCol w:w="1236"/>
        <w:gridCol w:w="1426"/>
      </w:tblGrid>
      <w:tr w:rsidR="002E5B38" w:rsidRPr="002E5B38" w:rsidTr="002E5B38">
        <w:tc>
          <w:tcPr>
            <w:tcW w:w="427" w:type="dxa"/>
          </w:tcPr>
          <w:p w:rsidR="002E5B38" w:rsidRPr="002E5B38" w:rsidRDefault="002E5B38" w:rsidP="002E5B38">
            <w:pPr>
              <w:spacing w:beforeLines="0" w:before="0" w:afterLines="0" w:after="0"/>
              <w:rPr>
                <w:rFonts w:eastAsia="等线"/>
                <w:b/>
                <w:bCs/>
                <w:iCs/>
                <w:sz w:val="14"/>
                <w:szCs w:val="14"/>
                <w:lang w:val="en-US" w:eastAsia="zh-CN"/>
              </w:rPr>
            </w:pPr>
            <w:r w:rsidRPr="002E5B38">
              <w:rPr>
                <w:rFonts w:eastAsia="等线"/>
                <w:b/>
                <w:bCs/>
                <w:iCs/>
                <w:sz w:val="14"/>
                <w:szCs w:val="14"/>
                <w:lang w:val="en-US" w:eastAsia="zh-CN"/>
              </w:rPr>
              <w:t>No.</w:t>
            </w:r>
          </w:p>
        </w:tc>
        <w:tc>
          <w:tcPr>
            <w:tcW w:w="1500" w:type="dxa"/>
          </w:tcPr>
          <w:p w:rsidR="002E5B38" w:rsidRPr="002E5B38" w:rsidRDefault="002E5B38" w:rsidP="002E5B38">
            <w:pPr>
              <w:spacing w:beforeLines="0" w:before="0" w:afterLines="0" w:after="0"/>
              <w:rPr>
                <w:rFonts w:eastAsia="等线"/>
                <w:b/>
                <w:bCs/>
                <w:iCs/>
                <w:sz w:val="14"/>
                <w:szCs w:val="14"/>
                <w:lang w:val="en-US" w:eastAsia="zh-CN"/>
              </w:rPr>
            </w:pPr>
            <w:r w:rsidRPr="002E5B38">
              <w:rPr>
                <w:rFonts w:eastAsia="等线"/>
                <w:b/>
                <w:bCs/>
                <w:iCs/>
                <w:sz w:val="14"/>
                <w:szCs w:val="14"/>
                <w:lang w:val="en-US" w:eastAsia="zh-CN"/>
              </w:rPr>
              <w:t>Parameters/issues</w:t>
            </w:r>
          </w:p>
        </w:tc>
        <w:tc>
          <w:tcPr>
            <w:tcW w:w="1510" w:type="dxa"/>
          </w:tcPr>
          <w:p w:rsidR="002E5B38" w:rsidRPr="002E5B38" w:rsidRDefault="002E5B38" w:rsidP="002E5B38">
            <w:pPr>
              <w:spacing w:beforeLines="0" w:before="0" w:afterLines="0" w:after="0"/>
              <w:rPr>
                <w:rFonts w:eastAsia="等线"/>
                <w:b/>
                <w:bCs/>
                <w:iCs/>
                <w:sz w:val="14"/>
                <w:szCs w:val="14"/>
                <w:lang w:val="en-US" w:eastAsia="zh-CN"/>
              </w:rPr>
            </w:pPr>
            <w:r w:rsidRPr="002E5B38">
              <w:rPr>
                <w:rFonts w:eastAsia="等线"/>
                <w:b/>
                <w:bCs/>
                <w:iCs/>
                <w:sz w:val="14"/>
                <w:szCs w:val="14"/>
                <w:lang w:val="en-US" w:eastAsia="zh-CN"/>
              </w:rPr>
              <w:t>Option 1</w:t>
            </w:r>
          </w:p>
        </w:tc>
        <w:tc>
          <w:tcPr>
            <w:tcW w:w="1959" w:type="dxa"/>
          </w:tcPr>
          <w:p w:rsidR="002E5B38" w:rsidRPr="002E5B38" w:rsidRDefault="002E5B38" w:rsidP="002E5B38">
            <w:pPr>
              <w:spacing w:beforeLines="0" w:before="0" w:afterLines="0" w:after="0"/>
              <w:rPr>
                <w:rFonts w:eastAsia="等线"/>
                <w:b/>
                <w:bCs/>
                <w:iCs/>
                <w:sz w:val="14"/>
                <w:szCs w:val="14"/>
                <w:lang w:val="en-US" w:eastAsia="zh-CN"/>
              </w:rPr>
            </w:pPr>
            <w:r w:rsidRPr="002E5B38">
              <w:rPr>
                <w:rFonts w:eastAsia="等线"/>
                <w:b/>
                <w:bCs/>
                <w:iCs/>
                <w:sz w:val="14"/>
                <w:szCs w:val="14"/>
                <w:lang w:val="en-US" w:eastAsia="zh-CN"/>
              </w:rPr>
              <w:t>Option 2</w:t>
            </w:r>
          </w:p>
        </w:tc>
        <w:tc>
          <w:tcPr>
            <w:tcW w:w="1236" w:type="dxa"/>
          </w:tcPr>
          <w:p w:rsidR="002E5B38" w:rsidRPr="002E5B38" w:rsidRDefault="002E5B38" w:rsidP="002E5B38">
            <w:pPr>
              <w:spacing w:beforeLines="0" w:before="0" w:afterLines="0" w:after="0"/>
              <w:rPr>
                <w:rFonts w:eastAsia="等线"/>
                <w:b/>
                <w:bCs/>
                <w:iCs/>
                <w:sz w:val="14"/>
                <w:szCs w:val="14"/>
                <w:lang w:val="en-US" w:eastAsia="zh-CN"/>
              </w:rPr>
            </w:pPr>
            <w:r w:rsidRPr="002E5B38">
              <w:rPr>
                <w:rFonts w:eastAsia="等线"/>
                <w:b/>
                <w:bCs/>
                <w:iCs/>
                <w:sz w:val="14"/>
                <w:szCs w:val="14"/>
                <w:lang w:val="en-US" w:eastAsia="zh-CN"/>
              </w:rPr>
              <w:t>Option 3</w:t>
            </w:r>
          </w:p>
        </w:tc>
        <w:tc>
          <w:tcPr>
            <w:tcW w:w="1426" w:type="dxa"/>
          </w:tcPr>
          <w:p w:rsidR="002E5B38" w:rsidRPr="002E5B38" w:rsidRDefault="002E5B38" w:rsidP="002E5B38">
            <w:pPr>
              <w:spacing w:beforeLines="0" w:before="0" w:afterLines="0" w:after="0"/>
              <w:rPr>
                <w:rFonts w:eastAsia="等线"/>
                <w:b/>
                <w:bCs/>
                <w:iCs/>
                <w:sz w:val="14"/>
                <w:szCs w:val="14"/>
                <w:lang w:val="en-US" w:eastAsia="zh-CN"/>
              </w:rPr>
            </w:pPr>
            <w:r w:rsidRPr="002E5B38">
              <w:rPr>
                <w:rFonts w:eastAsia="等线"/>
                <w:b/>
                <w:bCs/>
                <w:iCs/>
                <w:sz w:val="14"/>
                <w:szCs w:val="14"/>
                <w:lang w:val="en-US" w:eastAsia="zh-CN"/>
              </w:rPr>
              <w:t>Option 4</w:t>
            </w:r>
          </w:p>
        </w:tc>
      </w:tr>
      <w:tr w:rsidR="002E5B38" w:rsidRPr="002E5B38" w:rsidTr="002E5B38">
        <w:tc>
          <w:tcPr>
            <w:tcW w:w="427" w:type="dxa"/>
          </w:tcPr>
          <w:p w:rsidR="002E5B38" w:rsidRPr="002E5B38" w:rsidRDefault="002E5B38" w:rsidP="002E5B38">
            <w:pPr>
              <w:spacing w:beforeLines="0" w:before="0" w:afterLines="0" w:after="0"/>
              <w:rPr>
                <w:rFonts w:eastAsia="等线"/>
                <w:iCs/>
                <w:sz w:val="14"/>
                <w:szCs w:val="14"/>
                <w:lang w:val="en-US" w:eastAsia="zh-CN"/>
              </w:rPr>
            </w:pPr>
            <w:r w:rsidRPr="002E5B38">
              <w:rPr>
                <w:rFonts w:eastAsia="等线"/>
                <w:iCs/>
                <w:sz w:val="14"/>
                <w:szCs w:val="14"/>
                <w:lang w:val="en-US" w:eastAsia="zh-CN"/>
              </w:rPr>
              <w:t>5</w:t>
            </w:r>
          </w:p>
        </w:tc>
        <w:tc>
          <w:tcPr>
            <w:tcW w:w="1500" w:type="dxa"/>
          </w:tcPr>
          <w:p w:rsidR="002E5B38" w:rsidRPr="002E5B38" w:rsidRDefault="00361D9A" w:rsidP="002E5B38">
            <w:pPr>
              <w:spacing w:beforeLines="0" w:before="0" w:afterLines="0" w:after="0"/>
              <w:rPr>
                <w:rFonts w:eastAsia="等线"/>
                <w:b/>
                <w:bCs/>
                <w:iCs/>
                <w:sz w:val="14"/>
                <w:szCs w:val="14"/>
                <w:lang w:val="en-US" w:eastAsia="zh-CN"/>
              </w:rPr>
            </w:pPr>
            <m:oMathPara>
              <m:oMathParaPr>
                <m:jc m:val="left"/>
              </m:oMathParaPr>
              <m:oMath>
                <m:sSub>
                  <m:sSubPr>
                    <m:ctrlPr>
                      <w:rPr>
                        <w:rFonts w:ascii="Cambria Math" w:hAnsi="Cambria Math"/>
                        <w:b/>
                        <w:bCs/>
                        <w:i/>
                        <w:sz w:val="14"/>
                        <w:szCs w:val="14"/>
                      </w:rPr>
                    </m:ctrlPr>
                  </m:sSubPr>
                  <m:e>
                    <m:r>
                      <m:rPr>
                        <m:sty m:val="bi"/>
                      </m:rPr>
                      <w:rPr>
                        <w:rFonts w:ascii="Cambria Math" w:hAnsi="Cambria Math"/>
                        <w:sz w:val="14"/>
                        <w:szCs w:val="14"/>
                      </w:rPr>
                      <m:t>L</m:t>
                    </m:r>
                  </m:e>
                  <m:sub>
                    <m:r>
                      <m:rPr>
                        <m:sty m:val="bi"/>
                      </m:rPr>
                      <w:rPr>
                        <w:rFonts w:ascii="Cambria Math" w:hAnsi="Cambria Math"/>
                        <w:sz w:val="14"/>
                        <w:szCs w:val="14"/>
                      </w:rPr>
                      <m:t>availabl</m:t>
                    </m:r>
                    <m:sSub>
                      <m:sSubPr>
                        <m:ctrlPr>
                          <w:rPr>
                            <w:rFonts w:ascii="Cambria Math" w:hAnsi="Cambria Math"/>
                            <w:b/>
                            <w:bCs/>
                            <w:i/>
                            <w:sz w:val="14"/>
                            <w:szCs w:val="14"/>
                          </w:rPr>
                        </m:ctrlPr>
                      </m:sSubPr>
                      <m:e>
                        <m:r>
                          <m:rPr>
                            <m:sty m:val="bi"/>
                          </m:rPr>
                          <w:rPr>
                            <w:rFonts w:ascii="Cambria Math" w:hAnsi="Cambria Math"/>
                            <w:sz w:val="14"/>
                            <w:szCs w:val="14"/>
                          </w:rPr>
                          <m:t>e</m:t>
                        </m:r>
                      </m:e>
                      <m:sub>
                        <m:r>
                          <m:rPr>
                            <m:sty m:val="bi"/>
                          </m:rPr>
                          <w:rPr>
                            <w:rFonts w:ascii="Cambria Math" w:hAnsi="Cambria Math"/>
                            <w:sz w:val="14"/>
                            <w:szCs w:val="14"/>
                          </w:rPr>
                          <m:t>PRS,i</m:t>
                        </m:r>
                      </m:sub>
                    </m:sSub>
                  </m:sub>
                </m:sSub>
              </m:oMath>
            </m:oMathPara>
          </w:p>
        </w:tc>
        <w:tc>
          <w:tcPr>
            <w:tcW w:w="1510" w:type="dxa"/>
          </w:tcPr>
          <w:p w:rsidR="002E5B38" w:rsidRPr="002E5B38" w:rsidRDefault="002E5B38" w:rsidP="002E5B38">
            <w:pPr>
              <w:spacing w:beforeLines="0" w:before="0" w:afterLines="0" w:after="0"/>
              <w:rPr>
                <w:rFonts w:eastAsia="等线"/>
                <w:sz w:val="14"/>
                <w:szCs w:val="14"/>
              </w:rPr>
            </w:pPr>
            <w:r w:rsidRPr="002E5B38">
              <w:rPr>
                <w:rFonts w:eastAsia="等线"/>
                <w:sz w:val="14"/>
                <w:szCs w:val="14"/>
              </w:rPr>
              <w:t>R16</w:t>
            </w:r>
          </w:p>
        </w:tc>
        <w:tc>
          <w:tcPr>
            <w:tcW w:w="1959" w:type="dxa"/>
          </w:tcPr>
          <w:p w:rsidR="002E5B38" w:rsidRPr="002E5B38" w:rsidRDefault="002E5B38" w:rsidP="002E5B38">
            <w:pPr>
              <w:spacing w:beforeLines="0" w:before="0" w:afterLines="0" w:after="0"/>
              <w:rPr>
                <w:sz w:val="14"/>
                <w:szCs w:val="14"/>
                <w:lang w:eastAsia="sv-SE"/>
              </w:rPr>
            </w:pPr>
            <w:r w:rsidRPr="002E5B38">
              <w:rPr>
                <w:sz w:val="14"/>
                <w:szCs w:val="14"/>
              </w:rPr>
              <w:t>Unmuted and overlapped PRS within PRS processing window</w:t>
            </w:r>
          </w:p>
        </w:tc>
        <w:tc>
          <w:tcPr>
            <w:tcW w:w="1236" w:type="dxa"/>
          </w:tcPr>
          <w:p w:rsidR="002E5B38" w:rsidRPr="002E5B38" w:rsidRDefault="002E5B38" w:rsidP="002E5B38">
            <w:pPr>
              <w:spacing w:beforeLines="0" w:before="0" w:afterLines="0" w:after="0"/>
              <w:rPr>
                <w:sz w:val="14"/>
                <w:szCs w:val="14"/>
                <w:lang w:eastAsia="sv-SE"/>
              </w:rPr>
            </w:pPr>
          </w:p>
        </w:tc>
        <w:tc>
          <w:tcPr>
            <w:tcW w:w="1426" w:type="dxa"/>
          </w:tcPr>
          <w:p w:rsidR="002E5B38" w:rsidRPr="002E5B38" w:rsidRDefault="002E5B38" w:rsidP="002E5B38">
            <w:pPr>
              <w:spacing w:beforeLines="0" w:before="0" w:afterLines="0" w:after="0"/>
              <w:rPr>
                <w:sz w:val="14"/>
                <w:szCs w:val="14"/>
                <w:lang w:eastAsia="sv-SE"/>
              </w:rPr>
            </w:pPr>
          </w:p>
        </w:tc>
      </w:tr>
      <w:tr w:rsidR="002E5B38" w:rsidRPr="002E5B38" w:rsidTr="002E5B38">
        <w:tc>
          <w:tcPr>
            <w:tcW w:w="427" w:type="dxa"/>
          </w:tcPr>
          <w:p w:rsidR="002E5B38" w:rsidRPr="002E5B38" w:rsidRDefault="002E5B38" w:rsidP="002E5B38">
            <w:pPr>
              <w:spacing w:beforeLines="0" w:before="0" w:afterLines="0" w:after="0"/>
              <w:rPr>
                <w:rFonts w:eastAsia="等线"/>
                <w:iCs/>
                <w:sz w:val="14"/>
                <w:szCs w:val="14"/>
                <w:lang w:val="en-US" w:eastAsia="zh-CN"/>
              </w:rPr>
            </w:pPr>
            <w:r w:rsidRPr="002E5B38">
              <w:rPr>
                <w:rFonts w:eastAsia="等线"/>
                <w:iCs/>
                <w:sz w:val="14"/>
                <w:szCs w:val="14"/>
                <w:lang w:val="en-US" w:eastAsia="zh-CN"/>
              </w:rPr>
              <w:t>6</w:t>
            </w:r>
          </w:p>
        </w:tc>
        <w:tc>
          <w:tcPr>
            <w:tcW w:w="1500" w:type="dxa"/>
          </w:tcPr>
          <w:p w:rsidR="002E5B38" w:rsidRPr="002E5B38" w:rsidRDefault="002E5B38" w:rsidP="002E5B38">
            <w:pPr>
              <w:spacing w:beforeLines="0" w:before="0" w:afterLines="0" w:after="0"/>
              <w:rPr>
                <w:rFonts w:eastAsia="等线"/>
                <w:b/>
                <w:bCs/>
                <w:iCs/>
                <w:sz w:val="14"/>
                <w:szCs w:val="14"/>
                <w:lang w:val="en-US" w:eastAsia="zh-CN"/>
              </w:rPr>
            </w:pPr>
            <w:r w:rsidRPr="002E5B38">
              <w:rPr>
                <w:b/>
                <w:bCs/>
                <w:sz w:val="14"/>
                <w:szCs w:val="14"/>
              </w:rPr>
              <w:t xml:space="preserve"> </w:t>
            </w:r>
            <m:oMath>
              <m:sSub>
                <m:sSubPr>
                  <m:ctrlPr>
                    <w:rPr>
                      <w:rFonts w:ascii="Cambria Math" w:hAnsi="Cambria Math"/>
                      <w:b/>
                      <w:bCs/>
                      <w:i/>
                      <w:iCs/>
                      <w:sz w:val="14"/>
                      <w:szCs w:val="14"/>
                      <w:lang w:eastAsia="zh-CN"/>
                    </w:rPr>
                  </m:ctrlPr>
                </m:sSubPr>
                <m:e>
                  <m:r>
                    <m:rPr>
                      <m:sty m:val="bi"/>
                    </m:rPr>
                    <w:rPr>
                      <w:rFonts w:ascii="Cambria Math" w:hAnsi="Cambria Math"/>
                      <w:sz w:val="14"/>
                      <w:szCs w:val="14"/>
                      <w:lang w:eastAsia="zh-CN"/>
                    </w:rPr>
                    <m:t>T</m:t>
                  </m:r>
                </m:e>
                <m:sub>
                  <m:r>
                    <m:rPr>
                      <m:sty m:val="b"/>
                    </m:rPr>
                    <w:rPr>
                      <w:rFonts w:ascii="Cambria Math" w:hAnsi="Cambria Math"/>
                      <w:sz w:val="14"/>
                      <w:szCs w:val="14"/>
                      <w:lang w:eastAsia="zh-CN"/>
                    </w:rPr>
                    <m:t>effect</m:t>
                  </m:r>
                  <m:r>
                    <m:rPr>
                      <m:sty m:val="bi"/>
                    </m:rPr>
                    <w:rPr>
                      <w:rFonts w:ascii="Cambria Math" w:hAnsi="Cambria Math"/>
                      <w:sz w:val="14"/>
                      <w:szCs w:val="14"/>
                      <w:lang w:eastAsia="zh-CN"/>
                    </w:rPr>
                    <m:t>,i</m:t>
                  </m:r>
                </m:sub>
              </m:sSub>
            </m:oMath>
          </w:p>
        </w:tc>
        <w:tc>
          <w:tcPr>
            <w:tcW w:w="1510" w:type="dxa"/>
          </w:tcPr>
          <w:p w:rsidR="002E5B38" w:rsidRPr="002E5B38" w:rsidRDefault="002E5B38" w:rsidP="002E5B38">
            <w:pPr>
              <w:spacing w:beforeLines="0" w:before="0" w:afterLines="0" w:after="0"/>
              <w:rPr>
                <w:sz w:val="14"/>
                <w:szCs w:val="14"/>
              </w:rPr>
            </w:pPr>
            <w:r w:rsidRPr="002E5B38">
              <w:rPr>
                <w:sz w:val="14"/>
                <w:szCs w:val="14"/>
              </w:rPr>
              <w:t>R16</w:t>
            </w:r>
          </w:p>
        </w:tc>
        <w:tc>
          <w:tcPr>
            <w:tcW w:w="1959" w:type="dxa"/>
          </w:tcPr>
          <w:p w:rsidR="002E5B38" w:rsidRPr="002E5B38" w:rsidRDefault="00361D9A" w:rsidP="002E5B38">
            <w:pPr>
              <w:spacing w:beforeLines="0" w:before="0" w:afterLines="0" w:after="0"/>
              <w:rPr>
                <w:b/>
                <w:bCs/>
                <w:sz w:val="14"/>
                <w:szCs w:val="14"/>
                <w:lang w:val="sv-SE" w:eastAsia="sv-SE"/>
              </w:rPr>
            </w:pPr>
            <m:oMath>
              <m:sSub>
                <m:sSubPr>
                  <m:ctrlPr>
                    <w:rPr>
                      <w:rFonts w:ascii="Cambria Math" w:hAnsi="Cambria Math"/>
                      <w:b/>
                      <w:bCs/>
                      <w:i/>
                      <w:sz w:val="14"/>
                      <w:szCs w:val="14"/>
                    </w:rPr>
                  </m:ctrlPr>
                </m:sSubPr>
                <m:e>
                  <m:r>
                    <m:rPr>
                      <m:sty m:val="bi"/>
                    </m:rPr>
                    <w:rPr>
                      <w:rFonts w:ascii="Cambria Math" w:hAnsi="Cambria Math"/>
                      <w:sz w:val="14"/>
                      <w:szCs w:val="14"/>
                    </w:rPr>
                    <m:t>T</m:t>
                  </m:r>
                </m:e>
                <m:sub>
                  <m:r>
                    <m:rPr>
                      <m:sty m:val="bi"/>
                    </m:rPr>
                    <w:rPr>
                      <w:rFonts w:ascii="Cambria Math" w:hAnsi="Cambria Math"/>
                      <w:sz w:val="14"/>
                      <w:szCs w:val="14"/>
                    </w:rPr>
                    <m:t>available_PRS</m:t>
                  </m:r>
                  <m:r>
                    <m:rPr>
                      <m:nor/>
                    </m:rPr>
                    <w:rPr>
                      <w:b/>
                      <w:bCs/>
                      <w:i/>
                      <w:sz w:val="14"/>
                      <w:szCs w:val="14"/>
                    </w:rPr>
                    <m:t>,i</m:t>
                  </m:r>
                </m:sub>
              </m:sSub>
            </m:oMath>
            <w:r w:rsidR="002E5B38" w:rsidRPr="002E5B38">
              <w:rPr>
                <w:b/>
                <w:bCs/>
                <w:sz w:val="14"/>
                <w:szCs w:val="14"/>
              </w:rPr>
              <w:t>.</w:t>
            </w:r>
          </w:p>
        </w:tc>
        <w:tc>
          <w:tcPr>
            <w:tcW w:w="1236" w:type="dxa"/>
          </w:tcPr>
          <w:p w:rsidR="002E5B38" w:rsidRPr="002E5B38" w:rsidRDefault="002E5B38" w:rsidP="002E5B38">
            <w:pPr>
              <w:spacing w:beforeLines="0" w:before="0" w:afterLines="0" w:after="0"/>
              <w:rPr>
                <w:b/>
                <w:bCs/>
                <w:sz w:val="14"/>
                <w:szCs w:val="14"/>
                <w:lang w:val="sv-SE" w:eastAsia="sv-SE"/>
              </w:rPr>
            </w:pPr>
          </w:p>
        </w:tc>
        <w:tc>
          <w:tcPr>
            <w:tcW w:w="1426" w:type="dxa"/>
          </w:tcPr>
          <w:p w:rsidR="002E5B38" w:rsidRPr="002E5B38" w:rsidRDefault="002E5B38" w:rsidP="002E5B38">
            <w:pPr>
              <w:spacing w:beforeLines="0" w:before="0" w:afterLines="0" w:after="0"/>
              <w:rPr>
                <w:b/>
                <w:bCs/>
                <w:sz w:val="14"/>
                <w:szCs w:val="14"/>
                <w:lang w:val="sv-SE" w:eastAsia="sv-SE"/>
              </w:rPr>
            </w:pPr>
          </w:p>
        </w:tc>
      </w:tr>
      <w:tr w:rsidR="002E5B38" w:rsidRPr="002E5B38" w:rsidTr="002E5B38">
        <w:tc>
          <w:tcPr>
            <w:tcW w:w="427" w:type="dxa"/>
          </w:tcPr>
          <w:p w:rsidR="002E5B38" w:rsidRPr="002E5B38" w:rsidRDefault="002E5B38" w:rsidP="002E5B38">
            <w:pPr>
              <w:spacing w:beforeLines="0" w:before="0" w:afterLines="0" w:after="0"/>
              <w:rPr>
                <w:rFonts w:eastAsia="等线"/>
                <w:iCs/>
                <w:sz w:val="14"/>
                <w:szCs w:val="14"/>
                <w:lang w:val="en-US" w:eastAsia="zh-CN"/>
              </w:rPr>
            </w:pPr>
            <w:r w:rsidRPr="002E5B38">
              <w:rPr>
                <w:rFonts w:eastAsia="等线"/>
                <w:iCs/>
                <w:sz w:val="14"/>
                <w:szCs w:val="14"/>
                <w:lang w:val="en-US" w:eastAsia="zh-CN"/>
              </w:rPr>
              <w:t>7</w:t>
            </w:r>
          </w:p>
        </w:tc>
        <w:tc>
          <w:tcPr>
            <w:tcW w:w="1500" w:type="dxa"/>
          </w:tcPr>
          <w:p w:rsidR="002E5B38" w:rsidRPr="002E5B38" w:rsidRDefault="002E5B38" w:rsidP="002E5B38">
            <w:pPr>
              <w:spacing w:beforeLines="0" w:before="0" w:afterLines="0" w:after="0"/>
              <w:rPr>
                <w:rFonts w:eastAsia="等线"/>
                <w:b/>
                <w:bCs/>
                <w:iCs/>
                <w:sz w:val="14"/>
                <w:szCs w:val="14"/>
                <w:lang w:val="en-US" w:eastAsia="zh-CN"/>
              </w:rPr>
            </w:pPr>
            <w:r w:rsidRPr="002E5B38">
              <w:rPr>
                <w:b/>
                <w:bCs/>
                <w:sz w:val="14"/>
                <w:szCs w:val="14"/>
                <w:lang w:eastAsia="zh-CN"/>
              </w:rPr>
              <w:t>Applicable number of PFLs</w:t>
            </w:r>
          </w:p>
        </w:tc>
        <w:tc>
          <w:tcPr>
            <w:tcW w:w="1510" w:type="dxa"/>
          </w:tcPr>
          <w:p w:rsidR="002E5B38" w:rsidRPr="002E5B38" w:rsidRDefault="002E5B38" w:rsidP="002E5B38">
            <w:pPr>
              <w:numPr>
                <w:ilvl w:val="0"/>
                <w:numId w:val="37"/>
              </w:numPr>
              <w:overflowPunct w:val="0"/>
              <w:autoSpaceDE w:val="0"/>
              <w:autoSpaceDN w:val="0"/>
              <w:adjustRightInd w:val="0"/>
              <w:spacing w:beforeLines="0" w:before="0" w:afterLines="0" w:after="0"/>
              <w:contextualSpacing/>
              <w:textAlignment w:val="baseline"/>
              <w:rPr>
                <w:rFonts w:ascii="Arial" w:hAnsi="Arial"/>
                <w:bCs/>
                <w:sz w:val="14"/>
                <w:szCs w:val="14"/>
                <w:lang w:val="en-US" w:eastAsia="zh-CN"/>
              </w:rPr>
            </w:pPr>
          </w:p>
        </w:tc>
        <w:tc>
          <w:tcPr>
            <w:tcW w:w="1959" w:type="dxa"/>
          </w:tcPr>
          <w:p w:rsidR="002E5B38" w:rsidRPr="002E5B38" w:rsidRDefault="002E5B38" w:rsidP="002E5B38">
            <w:pPr>
              <w:spacing w:beforeLines="0" w:before="0" w:afterLines="0" w:after="0"/>
              <w:rPr>
                <w:bCs/>
                <w:sz w:val="14"/>
                <w:szCs w:val="14"/>
                <w:lang w:eastAsia="zh-CN"/>
              </w:rPr>
            </w:pPr>
            <w:r w:rsidRPr="002E5B38">
              <w:rPr>
                <w:bCs/>
                <w:sz w:val="14"/>
                <w:szCs w:val="14"/>
                <w:lang w:eastAsia="zh-CN"/>
              </w:rPr>
              <w:t>&gt; 1</w:t>
            </w:r>
          </w:p>
        </w:tc>
        <w:tc>
          <w:tcPr>
            <w:tcW w:w="1236" w:type="dxa"/>
          </w:tcPr>
          <w:p w:rsidR="002E5B38" w:rsidRPr="002E5B38" w:rsidRDefault="002E5B38" w:rsidP="002E5B38">
            <w:pPr>
              <w:spacing w:beforeLines="0" w:before="0" w:afterLines="0" w:after="0"/>
              <w:rPr>
                <w:bCs/>
                <w:sz w:val="14"/>
                <w:szCs w:val="14"/>
                <w:lang w:eastAsia="zh-CN"/>
              </w:rPr>
            </w:pPr>
          </w:p>
        </w:tc>
        <w:tc>
          <w:tcPr>
            <w:tcW w:w="1426" w:type="dxa"/>
          </w:tcPr>
          <w:p w:rsidR="002E5B38" w:rsidRPr="002E5B38" w:rsidRDefault="002E5B38" w:rsidP="002E5B38">
            <w:pPr>
              <w:spacing w:beforeLines="0" w:before="0" w:afterLines="0" w:after="0"/>
              <w:rPr>
                <w:bCs/>
                <w:sz w:val="14"/>
                <w:szCs w:val="14"/>
                <w:lang w:eastAsia="zh-CN"/>
              </w:rPr>
            </w:pPr>
          </w:p>
        </w:tc>
      </w:tr>
      <w:tr w:rsidR="002E5B38" w:rsidRPr="002E5B38" w:rsidTr="002E5B38">
        <w:tc>
          <w:tcPr>
            <w:tcW w:w="427" w:type="dxa"/>
          </w:tcPr>
          <w:p w:rsidR="002E5B38" w:rsidRPr="002E5B38" w:rsidRDefault="002E5B38" w:rsidP="002E5B38">
            <w:pPr>
              <w:spacing w:beforeLines="0" w:before="0" w:afterLines="0" w:after="0"/>
              <w:rPr>
                <w:rFonts w:eastAsia="等线"/>
                <w:iCs/>
                <w:sz w:val="14"/>
                <w:szCs w:val="14"/>
                <w:lang w:val="en-US" w:eastAsia="zh-CN"/>
              </w:rPr>
            </w:pPr>
            <w:r w:rsidRPr="002E5B38">
              <w:rPr>
                <w:rFonts w:eastAsia="等线"/>
                <w:iCs/>
                <w:sz w:val="14"/>
                <w:szCs w:val="14"/>
                <w:lang w:val="en-US" w:eastAsia="zh-CN"/>
              </w:rPr>
              <w:t>8</w:t>
            </w:r>
          </w:p>
        </w:tc>
        <w:tc>
          <w:tcPr>
            <w:tcW w:w="1500" w:type="dxa"/>
          </w:tcPr>
          <w:p w:rsidR="002E5B38" w:rsidRPr="002E5B38" w:rsidRDefault="002E5B38" w:rsidP="002E5B38">
            <w:pPr>
              <w:spacing w:beforeLines="0" w:before="0" w:afterLines="0" w:after="0"/>
              <w:rPr>
                <w:rFonts w:eastAsia="等线"/>
                <w:b/>
                <w:bCs/>
                <w:iCs/>
                <w:sz w:val="14"/>
                <w:szCs w:val="14"/>
                <w:lang w:val="en-US" w:eastAsia="zh-CN"/>
              </w:rPr>
            </w:pPr>
            <w:r w:rsidRPr="002E5B38">
              <w:rPr>
                <w:rFonts w:eastAsia="等线"/>
                <w:b/>
                <w:bCs/>
                <w:sz w:val="14"/>
                <w:szCs w:val="14"/>
                <w:lang w:val="en-US" w:eastAsia="zh-CN"/>
              </w:rPr>
              <w:t>Applicable number of samples</w:t>
            </w:r>
          </w:p>
        </w:tc>
        <w:tc>
          <w:tcPr>
            <w:tcW w:w="1510" w:type="dxa"/>
          </w:tcPr>
          <w:p w:rsidR="002E5B38" w:rsidRPr="002E5B38" w:rsidRDefault="002E5B38" w:rsidP="002E5B38">
            <w:pPr>
              <w:spacing w:beforeLines="0" w:before="0" w:afterLines="0" w:after="0"/>
              <w:rPr>
                <w:rFonts w:eastAsia="等线"/>
                <w:sz w:val="14"/>
                <w:szCs w:val="14"/>
                <w:lang w:val="en-US" w:eastAsia="zh-CN"/>
              </w:rPr>
            </w:pPr>
            <w:r w:rsidRPr="002E5B38">
              <w:rPr>
                <w:rFonts w:eastAsia="等线"/>
                <w:sz w:val="14"/>
                <w:szCs w:val="14"/>
                <w:lang w:val="en-US" w:eastAsia="zh-CN"/>
              </w:rPr>
              <w:t xml:space="preserve">4 </w:t>
            </w:r>
          </w:p>
        </w:tc>
        <w:tc>
          <w:tcPr>
            <w:tcW w:w="1959" w:type="dxa"/>
          </w:tcPr>
          <w:p w:rsidR="002E5B38" w:rsidRPr="002E5B38" w:rsidRDefault="002E5B38" w:rsidP="002E5B38">
            <w:pPr>
              <w:spacing w:beforeLines="0" w:before="0" w:afterLines="0" w:after="0"/>
              <w:rPr>
                <w:rFonts w:eastAsia="等线"/>
                <w:sz w:val="14"/>
                <w:szCs w:val="14"/>
                <w:lang w:val="en-US" w:eastAsia="zh-CN"/>
              </w:rPr>
            </w:pPr>
            <w:r w:rsidRPr="002E5B38">
              <w:rPr>
                <w:rFonts w:eastAsia="等线"/>
                <w:sz w:val="14"/>
                <w:szCs w:val="14"/>
                <w:lang w:val="en-US" w:eastAsia="zh-CN"/>
              </w:rPr>
              <w:t>4 and &lt; 4</w:t>
            </w:r>
          </w:p>
        </w:tc>
        <w:tc>
          <w:tcPr>
            <w:tcW w:w="1236" w:type="dxa"/>
          </w:tcPr>
          <w:p w:rsidR="002E5B38" w:rsidRPr="002E5B38" w:rsidRDefault="002E5B38" w:rsidP="002E5B38">
            <w:pPr>
              <w:spacing w:beforeLines="0" w:before="0" w:afterLines="0" w:after="0"/>
              <w:rPr>
                <w:rFonts w:eastAsia="等线"/>
                <w:sz w:val="14"/>
                <w:szCs w:val="14"/>
                <w:lang w:val="en-US" w:eastAsia="zh-CN"/>
              </w:rPr>
            </w:pPr>
            <w:r w:rsidRPr="002E5B38">
              <w:rPr>
                <w:rFonts w:eastAsia="等线"/>
                <w:sz w:val="14"/>
                <w:szCs w:val="14"/>
                <w:lang w:val="en-US" w:eastAsia="zh-CN"/>
              </w:rPr>
              <w:t>1</w:t>
            </w:r>
          </w:p>
        </w:tc>
        <w:tc>
          <w:tcPr>
            <w:tcW w:w="1426" w:type="dxa"/>
          </w:tcPr>
          <w:p w:rsidR="002E5B38" w:rsidRPr="002E5B38" w:rsidRDefault="002E5B38" w:rsidP="002E5B38">
            <w:pPr>
              <w:spacing w:beforeLines="0" w:before="0" w:afterLines="0" w:after="0"/>
              <w:rPr>
                <w:rFonts w:eastAsia="等线"/>
                <w:sz w:val="14"/>
                <w:szCs w:val="14"/>
                <w:lang w:val="en-US" w:eastAsia="zh-CN"/>
              </w:rPr>
            </w:pPr>
          </w:p>
        </w:tc>
      </w:tr>
      <w:tr w:rsidR="002E5B38" w:rsidRPr="002E5B38" w:rsidTr="002E5B38">
        <w:tc>
          <w:tcPr>
            <w:tcW w:w="427" w:type="dxa"/>
          </w:tcPr>
          <w:p w:rsidR="002E5B38" w:rsidRPr="002E5B38" w:rsidRDefault="002E5B38" w:rsidP="002E5B38">
            <w:pPr>
              <w:spacing w:beforeLines="0" w:before="0" w:afterLines="0" w:after="0"/>
              <w:rPr>
                <w:rFonts w:eastAsia="等线"/>
                <w:iCs/>
                <w:sz w:val="14"/>
                <w:szCs w:val="14"/>
                <w:lang w:val="en-US" w:eastAsia="zh-CN"/>
              </w:rPr>
            </w:pPr>
            <w:r w:rsidRPr="002E5B38">
              <w:rPr>
                <w:rFonts w:eastAsia="等线"/>
                <w:iCs/>
                <w:sz w:val="14"/>
                <w:szCs w:val="14"/>
                <w:lang w:val="en-US" w:eastAsia="zh-CN"/>
              </w:rPr>
              <w:t>9</w:t>
            </w:r>
          </w:p>
        </w:tc>
        <w:tc>
          <w:tcPr>
            <w:tcW w:w="1500" w:type="dxa"/>
          </w:tcPr>
          <w:p w:rsidR="002E5B38" w:rsidRPr="002E5B38" w:rsidRDefault="002E5B38" w:rsidP="002E5B38">
            <w:pPr>
              <w:spacing w:beforeLines="0" w:before="0" w:afterLines="0" w:after="0"/>
              <w:rPr>
                <w:rFonts w:eastAsia="等线"/>
                <w:b/>
                <w:bCs/>
                <w:iCs/>
                <w:sz w:val="14"/>
                <w:szCs w:val="14"/>
                <w:lang w:val="en-US" w:eastAsia="zh-CN"/>
              </w:rPr>
            </w:pPr>
            <w:r w:rsidRPr="002E5B38">
              <w:rPr>
                <w:rFonts w:eastAsia="等线"/>
                <w:b/>
                <w:bCs/>
                <w:iCs/>
                <w:sz w:val="14"/>
                <w:szCs w:val="14"/>
                <w:lang w:val="en-US" w:eastAsia="zh-CN"/>
              </w:rPr>
              <w:t>Approach on the calculation of multiple positioning frequency layers</w:t>
            </w:r>
          </w:p>
        </w:tc>
        <w:tc>
          <w:tcPr>
            <w:tcW w:w="1510" w:type="dxa"/>
          </w:tcPr>
          <w:p w:rsidR="002E5B38" w:rsidRPr="002E5B38" w:rsidRDefault="002E5B38" w:rsidP="002E5B38">
            <w:pPr>
              <w:spacing w:beforeLines="0" w:before="0" w:afterLines="0" w:after="0"/>
              <w:rPr>
                <w:rFonts w:eastAsia="等线"/>
                <w:iCs/>
                <w:sz w:val="14"/>
                <w:szCs w:val="14"/>
                <w:lang w:val="en-US" w:eastAsia="zh-CN"/>
              </w:rPr>
            </w:pPr>
            <w:r w:rsidRPr="002E5B38">
              <w:rPr>
                <w:rFonts w:eastAsia="等线"/>
                <w:iCs/>
                <w:sz w:val="14"/>
                <w:szCs w:val="14"/>
                <w:lang w:val="en-US" w:eastAsia="zh-CN"/>
              </w:rPr>
              <w:t>B</w:t>
            </w:r>
            <w:r w:rsidRPr="002E5B38">
              <w:rPr>
                <w:rFonts w:eastAsia="等线" w:hint="eastAsia"/>
                <w:iCs/>
                <w:sz w:val="14"/>
                <w:szCs w:val="14"/>
                <w:lang w:val="en-US" w:eastAsia="zh-CN"/>
              </w:rPr>
              <w:t>ased on PRS resources overlapping of different PFLs</w:t>
            </w:r>
          </w:p>
        </w:tc>
        <w:tc>
          <w:tcPr>
            <w:tcW w:w="1959" w:type="dxa"/>
          </w:tcPr>
          <w:p w:rsidR="002E5B38" w:rsidRPr="002E5B38" w:rsidRDefault="002E5B38" w:rsidP="002E5B38">
            <w:pPr>
              <w:spacing w:beforeLines="0" w:before="0" w:afterLines="0" w:after="0"/>
              <w:rPr>
                <w:rFonts w:eastAsia="等线"/>
                <w:iCs/>
                <w:sz w:val="14"/>
                <w:szCs w:val="14"/>
                <w:lang w:val="en-US" w:eastAsia="zh-CN"/>
              </w:rPr>
            </w:pPr>
            <w:r w:rsidRPr="002E5B38">
              <w:rPr>
                <w:rFonts w:eastAsia="等线"/>
                <w:iCs/>
                <w:sz w:val="14"/>
                <w:szCs w:val="14"/>
                <w:lang w:val="en-US" w:eastAsia="zh-CN"/>
              </w:rPr>
              <w:t>1 PFL</w:t>
            </w:r>
          </w:p>
        </w:tc>
        <w:tc>
          <w:tcPr>
            <w:tcW w:w="1236" w:type="dxa"/>
          </w:tcPr>
          <w:p w:rsidR="002E5B38" w:rsidRPr="002E5B38" w:rsidRDefault="002E5B38" w:rsidP="002E5B38">
            <w:pPr>
              <w:spacing w:beforeLines="0" w:before="0" w:afterLines="0" w:after="0"/>
              <w:rPr>
                <w:rFonts w:eastAsia="等线"/>
                <w:iCs/>
                <w:sz w:val="14"/>
                <w:szCs w:val="14"/>
                <w:lang w:val="en-US" w:eastAsia="zh-CN"/>
              </w:rPr>
            </w:pPr>
            <w:r w:rsidRPr="002E5B38">
              <w:rPr>
                <w:rFonts w:eastAsia="等线"/>
                <w:iCs/>
                <w:sz w:val="14"/>
                <w:szCs w:val="14"/>
                <w:lang w:val="en-US" w:eastAsia="zh-CN"/>
              </w:rPr>
              <w:t>Sum approach</w:t>
            </w:r>
          </w:p>
        </w:tc>
        <w:tc>
          <w:tcPr>
            <w:tcW w:w="1426" w:type="dxa"/>
          </w:tcPr>
          <w:p w:rsidR="002E5B38" w:rsidRPr="002E5B38" w:rsidRDefault="002E5B38" w:rsidP="002E5B38">
            <w:pPr>
              <w:spacing w:beforeLines="0" w:before="0" w:afterLines="0" w:after="0"/>
              <w:rPr>
                <w:rFonts w:eastAsia="等线"/>
                <w:iCs/>
                <w:sz w:val="14"/>
                <w:szCs w:val="14"/>
                <w:lang w:val="en-US" w:eastAsia="zh-CN"/>
              </w:rPr>
            </w:pPr>
            <w:r w:rsidRPr="002E5B38">
              <w:rPr>
                <w:rFonts w:eastAsia="等线"/>
                <w:iCs/>
                <w:sz w:val="14"/>
                <w:szCs w:val="14"/>
                <w:lang w:val="en-US" w:eastAsia="zh-CN"/>
              </w:rPr>
              <w:t>N/A</w:t>
            </w:r>
          </w:p>
        </w:tc>
      </w:tr>
      <w:tr w:rsidR="002E5B38" w:rsidRPr="002E5B38" w:rsidTr="002E5B38">
        <w:tc>
          <w:tcPr>
            <w:tcW w:w="427" w:type="dxa"/>
          </w:tcPr>
          <w:p w:rsidR="002E5B38" w:rsidRPr="002E5B38" w:rsidRDefault="002E5B38" w:rsidP="002E5B38">
            <w:pPr>
              <w:spacing w:beforeLines="0" w:before="0" w:afterLines="0" w:after="0"/>
              <w:rPr>
                <w:rFonts w:eastAsia="等线"/>
                <w:iCs/>
                <w:sz w:val="14"/>
                <w:szCs w:val="14"/>
                <w:lang w:val="en-US" w:eastAsia="zh-CN"/>
              </w:rPr>
            </w:pPr>
            <w:r w:rsidRPr="002E5B38">
              <w:rPr>
                <w:rFonts w:eastAsia="等线"/>
                <w:iCs/>
                <w:sz w:val="14"/>
                <w:szCs w:val="14"/>
                <w:lang w:val="en-US" w:eastAsia="zh-CN"/>
              </w:rPr>
              <w:t>10</w:t>
            </w:r>
          </w:p>
        </w:tc>
        <w:tc>
          <w:tcPr>
            <w:tcW w:w="1500" w:type="dxa"/>
          </w:tcPr>
          <w:p w:rsidR="002E5B38" w:rsidRPr="002E5B38" w:rsidRDefault="002E5B38" w:rsidP="002E5B38">
            <w:pPr>
              <w:spacing w:beforeLines="0" w:before="0" w:afterLines="0" w:after="0"/>
              <w:rPr>
                <w:rFonts w:eastAsia="等线"/>
                <w:b/>
                <w:bCs/>
                <w:iCs/>
                <w:sz w:val="14"/>
                <w:szCs w:val="14"/>
                <w:lang w:val="en-US" w:eastAsia="zh-CN"/>
              </w:rPr>
            </w:pPr>
            <w:r w:rsidRPr="002E5B38">
              <w:rPr>
                <w:rFonts w:eastAsia="等线"/>
                <w:b/>
                <w:bCs/>
                <w:iCs/>
                <w:sz w:val="14"/>
                <w:szCs w:val="14"/>
                <w:lang w:val="en-US" w:eastAsia="zh-CN"/>
              </w:rPr>
              <w:t>Requirement applicability</w:t>
            </w:r>
          </w:p>
        </w:tc>
        <w:tc>
          <w:tcPr>
            <w:tcW w:w="1510" w:type="dxa"/>
          </w:tcPr>
          <w:p w:rsidR="002E5B38" w:rsidRPr="002E5B38" w:rsidRDefault="002E5B38" w:rsidP="002E5B38">
            <w:pPr>
              <w:spacing w:beforeLines="0" w:before="0" w:afterLines="0" w:after="0"/>
              <w:rPr>
                <w:rFonts w:eastAsia="等线"/>
                <w:iCs/>
                <w:sz w:val="14"/>
                <w:szCs w:val="14"/>
                <w:lang w:val="en-US" w:eastAsia="zh-CN"/>
              </w:rPr>
            </w:pPr>
            <w:r w:rsidRPr="002E5B38">
              <w:rPr>
                <w:rFonts w:eastAsia="等线"/>
                <w:iCs/>
                <w:sz w:val="14"/>
                <w:szCs w:val="14"/>
                <w:lang w:val="en-US" w:eastAsia="zh-CN"/>
              </w:rPr>
              <w:t>Rx time difference within CP</w:t>
            </w:r>
          </w:p>
        </w:tc>
        <w:tc>
          <w:tcPr>
            <w:tcW w:w="1959" w:type="dxa"/>
          </w:tcPr>
          <w:p w:rsidR="002E5B38" w:rsidRPr="002E5B38" w:rsidRDefault="002E5B38" w:rsidP="002E5B38">
            <w:pPr>
              <w:spacing w:beforeLines="0" w:before="0" w:afterLines="0" w:after="0"/>
              <w:rPr>
                <w:rFonts w:eastAsia="等线"/>
                <w:iCs/>
                <w:sz w:val="14"/>
                <w:szCs w:val="14"/>
                <w:lang w:val="en-US" w:eastAsia="zh-CN"/>
              </w:rPr>
            </w:pPr>
            <w:r w:rsidRPr="002E5B38">
              <w:rPr>
                <w:sz w:val="14"/>
                <w:szCs w:val="14"/>
              </w:rPr>
              <w:t xml:space="preserve">Numerology, RX timing difference, RX power offset, </w:t>
            </w:r>
          </w:p>
        </w:tc>
        <w:tc>
          <w:tcPr>
            <w:tcW w:w="1236" w:type="dxa"/>
          </w:tcPr>
          <w:p w:rsidR="002E5B38" w:rsidRPr="002E5B38" w:rsidRDefault="002E5B38" w:rsidP="002E5B38">
            <w:pPr>
              <w:spacing w:beforeLines="0" w:before="0" w:afterLines="0" w:after="0"/>
              <w:rPr>
                <w:rFonts w:eastAsia="等线"/>
                <w:iCs/>
                <w:sz w:val="14"/>
                <w:szCs w:val="14"/>
                <w:lang w:val="en-US" w:eastAsia="zh-CN"/>
              </w:rPr>
            </w:pPr>
            <w:r w:rsidRPr="002E5B38">
              <w:rPr>
                <w:sz w:val="14"/>
                <w:szCs w:val="14"/>
              </w:rPr>
              <w:t>When PRS has higher priority than all other signals/channels inside PRS processing window</w:t>
            </w:r>
          </w:p>
        </w:tc>
        <w:tc>
          <w:tcPr>
            <w:tcW w:w="1426" w:type="dxa"/>
          </w:tcPr>
          <w:p w:rsidR="002E5B38" w:rsidRPr="002E5B38" w:rsidRDefault="002E5B38" w:rsidP="002E5B38">
            <w:pPr>
              <w:spacing w:beforeLines="0" w:before="0" w:afterLines="0" w:after="0"/>
              <w:rPr>
                <w:sz w:val="14"/>
                <w:szCs w:val="14"/>
              </w:rPr>
            </w:pPr>
            <w:r w:rsidRPr="002E5B38">
              <w:rPr>
                <w:sz w:val="14"/>
                <w:szCs w:val="14"/>
              </w:rPr>
              <w:t>PRS overlaps with PPW, PRS not overlap with other signals channels of higher priority, PRS whose RTD is ≤ max RTD supported by UE, same SCS</w:t>
            </w:r>
          </w:p>
        </w:tc>
      </w:tr>
      <w:tr w:rsidR="002E5B38" w:rsidRPr="002E5B38" w:rsidTr="002E5B38">
        <w:tc>
          <w:tcPr>
            <w:tcW w:w="427" w:type="dxa"/>
          </w:tcPr>
          <w:p w:rsidR="002E5B38" w:rsidRPr="002E5B38" w:rsidRDefault="002E5B38" w:rsidP="002E5B38">
            <w:pPr>
              <w:spacing w:beforeLines="0" w:before="0" w:afterLines="0" w:after="0"/>
              <w:rPr>
                <w:rFonts w:eastAsia="等线"/>
                <w:iCs/>
                <w:sz w:val="14"/>
                <w:szCs w:val="14"/>
                <w:lang w:val="en-US" w:eastAsia="zh-CN"/>
              </w:rPr>
            </w:pPr>
            <w:r w:rsidRPr="002E5B38">
              <w:rPr>
                <w:rFonts w:eastAsia="等线"/>
                <w:iCs/>
                <w:sz w:val="14"/>
                <w:szCs w:val="14"/>
                <w:lang w:val="en-US" w:eastAsia="zh-CN"/>
              </w:rPr>
              <w:t>11</w:t>
            </w:r>
          </w:p>
        </w:tc>
        <w:tc>
          <w:tcPr>
            <w:tcW w:w="1500" w:type="dxa"/>
          </w:tcPr>
          <w:p w:rsidR="002E5B38" w:rsidRPr="002E5B38" w:rsidRDefault="002E5B38" w:rsidP="002E5B38">
            <w:pPr>
              <w:spacing w:beforeLines="0" w:before="0" w:afterLines="0" w:after="0"/>
              <w:rPr>
                <w:rFonts w:eastAsia="等线"/>
                <w:b/>
                <w:bCs/>
                <w:iCs/>
                <w:sz w:val="14"/>
                <w:szCs w:val="14"/>
                <w:lang w:val="en-US" w:eastAsia="zh-CN"/>
              </w:rPr>
            </w:pPr>
            <w:r w:rsidRPr="002E5B38">
              <w:rPr>
                <w:rFonts w:eastAsia="等线"/>
                <w:b/>
                <w:bCs/>
                <w:iCs/>
                <w:sz w:val="14"/>
                <w:szCs w:val="14"/>
                <w:lang w:val="en-US" w:eastAsia="zh-CN"/>
              </w:rPr>
              <w:t>CSSF outside MG</w:t>
            </w:r>
          </w:p>
        </w:tc>
        <w:tc>
          <w:tcPr>
            <w:tcW w:w="1510" w:type="dxa"/>
          </w:tcPr>
          <w:p w:rsidR="002E5B38" w:rsidRPr="002E5B38" w:rsidRDefault="002E5B38" w:rsidP="002E5B38">
            <w:pPr>
              <w:spacing w:beforeLines="0" w:before="0" w:afterLines="0" w:after="0"/>
              <w:rPr>
                <w:rFonts w:eastAsia="等线"/>
                <w:iCs/>
                <w:sz w:val="14"/>
                <w:szCs w:val="14"/>
                <w:lang w:val="en-US" w:eastAsia="zh-CN"/>
              </w:rPr>
            </w:pPr>
            <w:r w:rsidRPr="002E5B38">
              <w:rPr>
                <w:rFonts w:eastAsia="等线"/>
                <w:iCs/>
                <w:sz w:val="14"/>
                <w:szCs w:val="14"/>
                <w:lang w:val="en-US" w:eastAsia="zh-CN"/>
              </w:rPr>
              <w:t>B</w:t>
            </w:r>
            <w:r w:rsidRPr="002E5B38">
              <w:rPr>
                <w:rFonts w:eastAsia="等线" w:hint="eastAsia"/>
                <w:iCs/>
                <w:sz w:val="14"/>
                <w:szCs w:val="14"/>
                <w:lang w:val="en-US" w:eastAsia="zh-CN"/>
              </w:rPr>
              <w:t>ased on processing unit assumption</w:t>
            </w:r>
          </w:p>
        </w:tc>
        <w:tc>
          <w:tcPr>
            <w:tcW w:w="1959" w:type="dxa"/>
          </w:tcPr>
          <w:p w:rsidR="002E5B38" w:rsidRPr="002E5B38" w:rsidRDefault="002E5B38" w:rsidP="002E5B38">
            <w:pPr>
              <w:spacing w:beforeLines="0" w:before="0" w:afterLines="0" w:after="0"/>
              <w:rPr>
                <w:rFonts w:eastAsia="等线"/>
                <w:iCs/>
                <w:sz w:val="14"/>
                <w:szCs w:val="14"/>
                <w:lang w:val="en-US" w:eastAsia="zh-CN"/>
              </w:rPr>
            </w:pPr>
            <w:r w:rsidRPr="002E5B38">
              <w:rPr>
                <w:rFonts w:eastAsia="等线"/>
                <w:iCs/>
                <w:sz w:val="14"/>
                <w:szCs w:val="14"/>
                <w:lang w:val="en-US" w:eastAsia="zh-CN"/>
              </w:rPr>
              <w:t>1</w:t>
            </w:r>
          </w:p>
        </w:tc>
        <w:tc>
          <w:tcPr>
            <w:tcW w:w="1236" w:type="dxa"/>
          </w:tcPr>
          <w:p w:rsidR="002E5B38" w:rsidRPr="002E5B38" w:rsidRDefault="002E5B38" w:rsidP="002E5B38">
            <w:pPr>
              <w:spacing w:beforeLines="0" w:before="0" w:afterLines="0" w:after="0"/>
              <w:rPr>
                <w:rFonts w:eastAsia="等线"/>
                <w:iCs/>
                <w:sz w:val="14"/>
                <w:szCs w:val="14"/>
                <w:lang w:val="en-US" w:eastAsia="zh-CN"/>
              </w:rPr>
            </w:pPr>
            <w:r w:rsidRPr="002E5B38">
              <w:rPr>
                <w:rFonts w:eastAsia="等线"/>
                <w:iCs/>
                <w:sz w:val="14"/>
                <w:szCs w:val="14"/>
                <w:lang w:val="en-US" w:eastAsia="zh-CN"/>
              </w:rPr>
              <w:t xml:space="preserve">Update CSSF outside MG in clause 9.1.5.1 </w:t>
            </w:r>
          </w:p>
        </w:tc>
        <w:tc>
          <w:tcPr>
            <w:tcW w:w="1426" w:type="dxa"/>
          </w:tcPr>
          <w:p w:rsidR="002E5B38" w:rsidRPr="002E5B38" w:rsidRDefault="002E5B38" w:rsidP="002E5B38">
            <w:pPr>
              <w:spacing w:beforeLines="0" w:before="0" w:afterLines="0" w:after="0"/>
              <w:rPr>
                <w:rFonts w:eastAsia="等线"/>
                <w:iCs/>
                <w:sz w:val="14"/>
                <w:szCs w:val="14"/>
                <w:lang w:val="en-US" w:eastAsia="zh-CN"/>
              </w:rPr>
            </w:pPr>
            <w:r w:rsidRPr="002E5B38">
              <w:rPr>
                <w:rFonts w:eastAsia="等线"/>
                <w:iCs/>
                <w:sz w:val="14"/>
                <w:szCs w:val="14"/>
                <w:lang w:val="en-US" w:eastAsia="zh-CN"/>
              </w:rPr>
              <w:t>N/A</w:t>
            </w:r>
          </w:p>
        </w:tc>
      </w:tr>
      <w:tr w:rsidR="002E5B38" w:rsidRPr="002E5B38" w:rsidTr="002E5B38">
        <w:tc>
          <w:tcPr>
            <w:tcW w:w="427" w:type="dxa"/>
          </w:tcPr>
          <w:p w:rsidR="002E5B38" w:rsidRPr="002E5B38" w:rsidRDefault="002E5B38" w:rsidP="002E5B38">
            <w:pPr>
              <w:spacing w:beforeLines="0" w:before="0" w:afterLines="0" w:after="0"/>
              <w:rPr>
                <w:rFonts w:eastAsia="等线"/>
                <w:iCs/>
                <w:sz w:val="14"/>
                <w:szCs w:val="14"/>
                <w:lang w:val="en-US" w:eastAsia="zh-CN"/>
              </w:rPr>
            </w:pPr>
            <w:r w:rsidRPr="002E5B38">
              <w:rPr>
                <w:rFonts w:eastAsia="等线"/>
                <w:iCs/>
                <w:sz w:val="14"/>
                <w:szCs w:val="14"/>
                <w:lang w:val="en-US" w:eastAsia="zh-CN"/>
              </w:rPr>
              <w:lastRenderedPageBreak/>
              <w:t>12</w:t>
            </w:r>
          </w:p>
        </w:tc>
        <w:tc>
          <w:tcPr>
            <w:tcW w:w="1500" w:type="dxa"/>
          </w:tcPr>
          <w:p w:rsidR="002E5B38" w:rsidRPr="002E5B38" w:rsidRDefault="002E5B38" w:rsidP="002E5B38">
            <w:pPr>
              <w:spacing w:beforeLines="0" w:before="0" w:afterLines="0" w:after="0"/>
              <w:rPr>
                <w:rFonts w:eastAsia="等线"/>
                <w:b/>
                <w:bCs/>
                <w:iCs/>
                <w:sz w:val="14"/>
                <w:szCs w:val="14"/>
                <w:lang w:val="en-US" w:eastAsia="zh-CN"/>
              </w:rPr>
            </w:pPr>
            <w:r w:rsidRPr="002E5B38">
              <w:rPr>
                <w:rFonts w:eastAsia="等线"/>
                <w:b/>
                <w:bCs/>
                <w:iCs/>
                <w:sz w:val="14"/>
                <w:szCs w:val="14"/>
                <w:lang w:val="en-US" w:eastAsia="zh-CN"/>
              </w:rPr>
              <w:t>Scheduling restriction</w:t>
            </w:r>
          </w:p>
        </w:tc>
        <w:tc>
          <w:tcPr>
            <w:tcW w:w="1510" w:type="dxa"/>
          </w:tcPr>
          <w:p w:rsidR="002E5B38" w:rsidRPr="002E5B38" w:rsidRDefault="002E5B38" w:rsidP="002E5B38">
            <w:pPr>
              <w:spacing w:beforeLines="0" w:before="0" w:afterLines="0" w:after="0"/>
              <w:rPr>
                <w:rFonts w:eastAsia="等线"/>
                <w:iCs/>
                <w:sz w:val="14"/>
                <w:szCs w:val="14"/>
                <w:lang w:val="en-US" w:eastAsia="zh-CN"/>
              </w:rPr>
            </w:pPr>
            <w:r w:rsidRPr="002E5B38">
              <w:rPr>
                <w:sz w:val="14"/>
                <w:szCs w:val="14"/>
              </w:rPr>
              <w:t>Scheduling restriction table 1 (R4-2201637)</w:t>
            </w:r>
          </w:p>
        </w:tc>
        <w:tc>
          <w:tcPr>
            <w:tcW w:w="1959" w:type="dxa"/>
          </w:tcPr>
          <w:p w:rsidR="002E5B38" w:rsidRPr="002E5B38" w:rsidRDefault="002E5B38" w:rsidP="002E5B38">
            <w:pPr>
              <w:spacing w:beforeLines="0" w:before="0" w:afterLines="0" w:after="0"/>
              <w:rPr>
                <w:rFonts w:eastAsia="等线"/>
                <w:iCs/>
                <w:sz w:val="14"/>
                <w:szCs w:val="14"/>
                <w:lang w:val="en-US" w:eastAsia="zh-CN"/>
              </w:rPr>
            </w:pPr>
          </w:p>
          <w:p w:rsidR="002E5B38" w:rsidRPr="002E5B38" w:rsidRDefault="002E5B38" w:rsidP="002E5B38">
            <w:pPr>
              <w:spacing w:beforeLines="0" w:before="0" w:afterLines="0" w:after="0"/>
              <w:rPr>
                <w:rFonts w:eastAsia="等线"/>
                <w:iCs/>
                <w:sz w:val="14"/>
                <w:szCs w:val="14"/>
                <w:lang w:val="en-US" w:eastAsia="zh-CN"/>
              </w:rPr>
            </w:pPr>
            <w:r w:rsidRPr="002E5B38">
              <w:rPr>
                <w:rFonts w:eastAsia="等线"/>
                <w:sz w:val="14"/>
                <w:szCs w:val="14"/>
                <w:lang w:eastAsia="zh-CN"/>
              </w:rPr>
              <w:t>RLM, BFD and L1/L3 measurement higher priority over PRS</w:t>
            </w:r>
          </w:p>
        </w:tc>
        <w:tc>
          <w:tcPr>
            <w:tcW w:w="1236" w:type="dxa"/>
          </w:tcPr>
          <w:p w:rsidR="002E5B38" w:rsidRPr="002E5B38" w:rsidRDefault="002E5B38" w:rsidP="002E5B38">
            <w:pPr>
              <w:spacing w:beforeLines="0" w:before="0" w:afterLines="0" w:after="0"/>
              <w:rPr>
                <w:rFonts w:eastAsia="等线"/>
                <w:iCs/>
                <w:sz w:val="14"/>
                <w:szCs w:val="14"/>
                <w:lang w:val="en-US" w:eastAsia="zh-CN"/>
              </w:rPr>
            </w:pPr>
          </w:p>
          <w:p w:rsidR="002E5B38" w:rsidRPr="002E5B38" w:rsidRDefault="002E5B38" w:rsidP="002E5B38">
            <w:pPr>
              <w:spacing w:beforeLines="0" w:before="0" w:afterLines="0" w:after="0"/>
              <w:rPr>
                <w:rFonts w:eastAsia="等线"/>
                <w:iCs/>
                <w:sz w:val="14"/>
                <w:szCs w:val="14"/>
                <w:lang w:val="en-US" w:eastAsia="zh-CN"/>
              </w:rPr>
            </w:pPr>
          </w:p>
        </w:tc>
        <w:tc>
          <w:tcPr>
            <w:tcW w:w="1426" w:type="dxa"/>
          </w:tcPr>
          <w:p w:rsidR="002E5B38" w:rsidRPr="002E5B38" w:rsidRDefault="002E5B38" w:rsidP="002E5B38">
            <w:pPr>
              <w:spacing w:beforeLines="0" w:before="0" w:afterLines="0" w:after="0"/>
              <w:rPr>
                <w:rFonts w:eastAsia="等线"/>
                <w:iCs/>
                <w:sz w:val="14"/>
                <w:szCs w:val="14"/>
                <w:lang w:val="en-US" w:eastAsia="zh-CN"/>
              </w:rPr>
            </w:pPr>
          </w:p>
        </w:tc>
      </w:tr>
      <w:tr w:rsidR="002E5B38" w:rsidRPr="002E5B38" w:rsidTr="002E5B38">
        <w:tc>
          <w:tcPr>
            <w:tcW w:w="427" w:type="dxa"/>
          </w:tcPr>
          <w:p w:rsidR="002E5B38" w:rsidRPr="002E5B38" w:rsidRDefault="002E5B38" w:rsidP="002E5B38">
            <w:pPr>
              <w:spacing w:beforeLines="0" w:before="0" w:afterLines="0" w:after="0"/>
              <w:rPr>
                <w:rFonts w:eastAsia="等线"/>
                <w:iCs/>
                <w:sz w:val="14"/>
                <w:szCs w:val="14"/>
                <w:lang w:val="en-US" w:eastAsia="zh-CN"/>
              </w:rPr>
            </w:pPr>
            <w:r w:rsidRPr="002E5B38">
              <w:rPr>
                <w:rFonts w:eastAsia="等线"/>
                <w:iCs/>
                <w:sz w:val="14"/>
                <w:szCs w:val="14"/>
                <w:lang w:val="en-US" w:eastAsia="zh-CN"/>
              </w:rPr>
              <w:t>13</w:t>
            </w:r>
          </w:p>
        </w:tc>
        <w:tc>
          <w:tcPr>
            <w:tcW w:w="1500" w:type="dxa"/>
          </w:tcPr>
          <w:p w:rsidR="002E5B38" w:rsidRPr="002E5B38" w:rsidRDefault="002E5B38" w:rsidP="002E5B38">
            <w:pPr>
              <w:spacing w:beforeLines="0" w:before="0" w:afterLines="0" w:after="0"/>
              <w:rPr>
                <w:rFonts w:eastAsia="等线"/>
                <w:b/>
                <w:bCs/>
                <w:iCs/>
                <w:sz w:val="14"/>
                <w:szCs w:val="14"/>
                <w:lang w:val="en-US" w:eastAsia="zh-CN"/>
              </w:rPr>
            </w:pPr>
            <w:r w:rsidRPr="002E5B38">
              <w:rPr>
                <w:rFonts w:eastAsia="等线"/>
                <w:b/>
                <w:bCs/>
                <w:iCs/>
                <w:sz w:val="14"/>
                <w:szCs w:val="14"/>
                <w:lang w:val="en-US" w:eastAsia="zh-CN"/>
              </w:rPr>
              <w:t>PRS/SSB collision</w:t>
            </w:r>
          </w:p>
        </w:tc>
        <w:tc>
          <w:tcPr>
            <w:tcW w:w="1510" w:type="dxa"/>
          </w:tcPr>
          <w:p w:rsidR="002E5B38" w:rsidRPr="002E5B38" w:rsidRDefault="002E5B38" w:rsidP="002E5B38">
            <w:pPr>
              <w:spacing w:beforeLines="0" w:before="0" w:afterLines="0" w:after="0"/>
              <w:rPr>
                <w:rFonts w:eastAsia="等线"/>
                <w:iCs/>
                <w:sz w:val="14"/>
                <w:szCs w:val="14"/>
                <w:lang w:val="en-US" w:eastAsia="zh-CN"/>
              </w:rPr>
            </w:pPr>
            <w:r w:rsidRPr="002E5B38">
              <w:rPr>
                <w:rFonts w:eastAsia="等线"/>
                <w:iCs/>
                <w:sz w:val="14"/>
                <w:szCs w:val="14"/>
                <w:lang w:val="en-US" w:eastAsia="zh-CN"/>
              </w:rPr>
              <w:t>Extend PRS measurement period or drop SSB</w:t>
            </w:r>
          </w:p>
        </w:tc>
        <w:tc>
          <w:tcPr>
            <w:tcW w:w="1959" w:type="dxa"/>
          </w:tcPr>
          <w:p w:rsidR="002E5B38" w:rsidRPr="002E5B38" w:rsidRDefault="002E5B38" w:rsidP="002E5B38">
            <w:pPr>
              <w:spacing w:beforeLines="0" w:before="0" w:afterLines="0" w:after="0"/>
              <w:rPr>
                <w:rFonts w:eastAsia="等线"/>
                <w:iCs/>
                <w:sz w:val="14"/>
                <w:szCs w:val="14"/>
                <w:lang w:val="en-US" w:eastAsia="zh-CN"/>
              </w:rPr>
            </w:pPr>
            <w:r w:rsidRPr="002E5B38">
              <w:rPr>
                <w:rFonts w:eastAsia="等线"/>
                <w:iCs/>
                <w:sz w:val="14"/>
                <w:szCs w:val="14"/>
                <w:lang w:val="en-US" w:eastAsia="zh-CN"/>
              </w:rPr>
              <w:t>PRS is prioritized. Equal sharing between SSB and PRS in case of full overlapping</w:t>
            </w:r>
          </w:p>
        </w:tc>
        <w:tc>
          <w:tcPr>
            <w:tcW w:w="1236" w:type="dxa"/>
          </w:tcPr>
          <w:p w:rsidR="002E5B38" w:rsidRPr="002E5B38" w:rsidRDefault="002E5B38" w:rsidP="002E5B38">
            <w:pPr>
              <w:spacing w:beforeLines="0" w:before="0" w:afterLines="0" w:after="0"/>
              <w:rPr>
                <w:rFonts w:eastAsia="等线"/>
                <w:iCs/>
                <w:sz w:val="14"/>
                <w:szCs w:val="14"/>
                <w:lang w:val="en-US" w:eastAsia="zh-CN"/>
              </w:rPr>
            </w:pPr>
          </w:p>
          <w:p w:rsidR="002E5B38" w:rsidRPr="002E5B38" w:rsidRDefault="002E5B38" w:rsidP="002E5B38">
            <w:pPr>
              <w:spacing w:beforeLines="0" w:before="0" w:afterLines="0" w:after="0"/>
              <w:rPr>
                <w:rFonts w:eastAsia="等线"/>
                <w:iCs/>
                <w:sz w:val="14"/>
                <w:szCs w:val="14"/>
                <w:lang w:val="en-US" w:eastAsia="zh-CN"/>
              </w:rPr>
            </w:pPr>
          </w:p>
        </w:tc>
        <w:tc>
          <w:tcPr>
            <w:tcW w:w="1426" w:type="dxa"/>
          </w:tcPr>
          <w:p w:rsidR="002E5B38" w:rsidRPr="002E5B38" w:rsidRDefault="002E5B38" w:rsidP="002E5B38">
            <w:pPr>
              <w:spacing w:beforeLines="0" w:before="0" w:afterLines="0" w:after="0"/>
              <w:rPr>
                <w:rFonts w:eastAsia="等线"/>
                <w:iCs/>
                <w:sz w:val="14"/>
                <w:szCs w:val="14"/>
                <w:lang w:val="en-US" w:eastAsia="zh-CN"/>
              </w:rPr>
            </w:pPr>
          </w:p>
        </w:tc>
      </w:tr>
      <w:tr w:rsidR="002E5B38" w:rsidRPr="002E5B38" w:rsidTr="002E5B38">
        <w:tc>
          <w:tcPr>
            <w:tcW w:w="427" w:type="dxa"/>
          </w:tcPr>
          <w:p w:rsidR="002E5B38" w:rsidRPr="002E5B38" w:rsidRDefault="002E5B38" w:rsidP="002E5B38">
            <w:pPr>
              <w:spacing w:beforeLines="0" w:before="0" w:afterLines="0" w:after="0"/>
              <w:rPr>
                <w:rFonts w:eastAsia="等线"/>
                <w:iCs/>
                <w:sz w:val="14"/>
                <w:szCs w:val="14"/>
                <w:lang w:val="en-US" w:eastAsia="zh-CN"/>
              </w:rPr>
            </w:pPr>
            <w:r w:rsidRPr="002E5B38">
              <w:rPr>
                <w:rFonts w:eastAsia="等线"/>
                <w:iCs/>
                <w:sz w:val="14"/>
                <w:szCs w:val="14"/>
                <w:lang w:val="en-US" w:eastAsia="zh-CN"/>
              </w:rPr>
              <w:t>14</w:t>
            </w:r>
          </w:p>
        </w:tc>
        <w:tc>
          <w:tcPr>
            <w:tcW w:w="1500" w:type="dxa"/>
          </w:tcPr>
          <w:p w:rsidR="002E5B38" w:rsidRPr="002E5B38" w:rsidRDefault="002E5B38" w:rsidP="002E5B38">
            <w:pPr>
              <w:spacing w:beforeLines="0" w:before="0" w:afterLines="0" w:after="0"/>
              <w:rPr>
                <w:rFonts w:eastAsia="等线"/>
                <w:b/>
                <w:bCs/>
                <w:iCs/>
                <w:sz w:val="14"/>
                <w:szCs w:val="14"/>
                <w:lang w:val="en-US" w:eastAsia="zh-CN"/>
              </w:rPr>
            </w:pPr>
            <w:r w:rsidRPr="002E5B38">
              <w:rPr>
                <w:rFonts w:eastAsia="等线"/>
                <w:b/>
                <w:bCs/>
                <w:iCs/>
                <w:sz w:val="14"/>
                <w:szCs w:val="14"/>
                <w:lang w:val="en-US" w:eastAsia="zh-CN"/>
              </w:rPr>
              <w:t xml:space="preserve">MG/PPW </w:t>
            </w:r>
            <w:proofErr w:type="spellStart"/>
            <w:r w:rsidRPr="002E5B38">
              <w:rPr>
                <w:rFonts w:eastAsia="等线"/>
                <w:b/>
                <w:bCs/>
                <w:iCs/>
                <w:sz w:val="14"/>
                <w:szCs w:val="14"/>
                <w:lang w:val="en-US" w:eastAsia="zh-CN"/>
              </w:rPr>
              <w:t>reconfig</w:t>
            </w:r>
            <w:proofErr w:type="spellEnd"/>
            <w:r w:rsidRPr="002E5B38">
              <w:rPr>
                <w:rFonts w:eastAsia="等线"/>
                <w:b/>
                <w:bCs/>
                <w:iCs/>
                <w:sz w:val="14"/>
                <w:szCs w:val="14"/>
                <w:lang w:val="en-US" w:eastAsia="zh-CN"/>
              </w:rPr>
              <w:t>/activation</w:t>
            </w:r>
          </w:p>
        </w:tc>
        <w:tc>
          <w:tcPr>
            <w:tcW w:w="1510" w:type="dxa"/>
          </w:tcPr>
          <w:p w:rsidR="002E5B38" w:rsidRPr="002E5B38" w:rsidRDefault="002E5B38" w:rsidP="002E5B38">
            <w:pPr>
              <w:spacing w:beforeLines="0" w:before="0" w:afterLines="0" w:after="0"/>
              <w:rPr>
                <w:rFonts w:eastAsia="等线"/>
                <w:iCs/>
                <w:sz w:val="14"/>
                <w:szCs w:val="14"/>
                <w:lang w:val="en-US" w:eastAsia="zh-CN"/>
              </w:rPr>
            </w:pPr>
            <w:r w:rsidRPr="002E5B38">
              <w:rPr>
                <w:rFonts w:eastAsia="等线"/>
                <w:iCs/>
                <w:sz w:val="14"/>
                <w:szCs w:val="14"/>
                <w:lang w:val="en-US" w:eastAsia="zh-CN"/>
              </w:rPr>
              <w:t xml:space="preserve">Measurement period is extended </w:t>
            </w:r>
          </w:p>
        </w:tc>
        <w:tc>
          <w:tcPr>
            <w:tcW w:w="1959" w:type="dxa"/>
          </w:tcPr>
          <w:p w:rsidR="002E5B38" w:rsidRPr="002E5B38" w:rsidRDefault="002E5B38" w:rsidP="002E5B38">
            <w:pPr>
              <w:spacing w:beforeLines="0" w:before="0" w:afterLines="0" w:after="0"/>
              <w:rPr>
                <w:rFonts w:eastAsia="等线"/>
                <w:iCs/>
                <w:sz w:val="14"/>
                <w:szCs w:val="14"/>
                <w:lang w:val="en-US" w:eastAsia="zh-CN"/>
              </w:rPr>
            </w:pPr>
          </w:p>
        </w:tc>
        <w:tc>
          <w:tcPr>
            <w:tcW w:w="1236" w:type="dxa"/>
          </w:tcPr>
          <w:p w:rsidR="002E5B38" w:rsidRPr="002E5B38" w:rsidRDefault="002E5B38" w:rsidP="002E5B38">
            <w:pPr>
              <w:spacing w:beforeLines="0" w:before="0" w:afterLines="0" w:after="0"/>
              <w:rPr>
                <w:rFonts w:eastAsia="等线"/>
                <w:iCs/>
                <w:sz w:val="14"/>
                <w:szCs w:val="14"/>
                <w:lang w:val="en-US" w:eastAsia="zh-CN"/>
              </w:rPr>
            </w:pPr>
          </w:p>
        </w:tc>
        <w:tc>
          <w:tcPr>
            <w:tcW w:w="1426" w:type="dxa"/>
          </w:tcPr>
          <w:p w:rsidR="002E5B38" w:rsidRPr="002E5B38" w:rsidRDefault="002E5B38" w:rsidP="002E5B38">
            <w:pPr>
              <w:spacing w:beforeLines="0" w:before="0" w:afterLines="0" w:after="0"/>
              <w:rPr>
                <w:rFonts w:eastAsia="等线"/>
                <w:iCs/>
                <w:sz w:val="14"/>
                <w:szCs w:val="14"/>
                <w:lang w:val="en-US" w:eastAsia="zh-CN"/>
              </w:rPr>
            </w:pPr>
          </w:p>
        </w:tc>
      </w:tr>
      <w:tr w:rsidR="002E5B38" w:rsidRPr="002E5B38" w:rsidTr="002E5B38">
        <w:tc>
          <w:tcPr>
            <w:tcW w:w="8058" w:type="dxa"/>
            <w:gridSpan w:val="6"/>
          </w:tcPr>
          <w:p w:rsidR="002E5B38" w:rsidRPr="002E5B38" w:rsidRDefault="002E5B38" w:rsidP="002E5B38">
            <w:pPr>
              <w:spacing w:beforeLines="0" w:before="0" w:afterLines="0" w:after="0"/>
              <w:rPr>
                <w:rFonts w:eastAsia="等线"/>
                <w:iCs/>
                <w:sz w:val="14"/>
                <w:szCs w:val="14"/>
                <w:lang w:val="en-US" w:eastAsia="zh-CN"/>
              </w:rPr>
            </w:pPr>
            <w:r w:rsidRPr="002E5B38">
              <w:rPr>
                <w:rFonts w:eastAsia="等线"/>
                <w:iCs/>
                <w:sz w:val="14"/>
                <w:szCs w:val="14"/>
                <w:lang w:val="en-US" w:eastAsia="zh-CN"/>
              </w:rPr>
              <w:t>PPW=</w:t>
            </w:r>
            <w:r w:rsidRPr="002E5B38">
              <w:rPr>
                <w:sz w:val="14"/>
                <w:szCs w:val="14"/>
              </w:rPr>
              <w:t xml:space="preserve"> </w:t>
            </w:r>
            <w:r w:rsidRPr="002E5B38">
              <w:rPr>
                <w:rFonts w:eastAsia="等线"/>
                <w:iCs/>
                <w:sz w:val="14"/>
                <w:szCs w:val="14"/>
                <w:lang w:val="en-US" w:eastAsia="zh-CN"/>
              </w:rPr>
              <w:t>PRS processing window</w:t>
            </w:r>
          </w:p>
          <w:p w:rsidR="002E5B38" w:rsidRPr="002E5B38" w:rsidRDefault="002E5B38" w:rsidP="002E5B38">
            <w:pPr>
              <w:spacing w:beforeLines="0" w:before="0" w:afterLines="0" w:after="0"/>
              <w:rPr>
                <w:rFonts w:eastAsia="等线"/>
                <w:iCs/>
                <w:sz w:val="14"/>
                <w:szCs w:val="14"/>
                <w:lang w:val="en-US" w:eastAsia="zh-CN"/>
              </w:rPr>
            </w:pPr>
            <w:r w:rsidRPr="002E5B38">
              <w:rPr>
                <w:rFonts w:eastAsia="等线"/>
                <w:iCs/>
                <w:sz w:val="14"/>
                <w:szCs w:val="14"/>
                <w:lang w:val="en-US" w:eastAsia="zh-CN"/>
              </w:rPr>
              <w:t>PPWRP=</w:t>
            </w:r>
            <w:r w:rsidRPr="002E5B38">
              <w:rPr>
                <w:sz w:val="14"/>
                <w:szCs w:val="14"/>
              </w:rPr>
              <w:t xml:space="preserve"> PPW </w:t>
            </w:r>
            <w:r w:rsidRPr="002E5B38">
              <w:rPr>
                <w:rFonts w:eastAsia="等线"/>
                <w:iCs/>
                <w:sz w:val="14"/>
                <w:szCs w:val="14"/>
                <w:lang w:val="en-US" w:eastAsia="zh-CN"/>
              </w:rPr>
              <w:t>Repetition Period</w:t>
            </w:r>
          </w:p>
        </w:tc>
      </w:tr>
    </w:tbl>
    <w:p w:rsidR="002E5B38" w:rsidRPr="00BA761E" w:rsidRDefault="002E5B38" w:rsidP="002E5B38">
      <w:pPr>
        <w:pStyle w:val="3"/>
        <w:rPr>
          <w:lang w:eastAsia="zh-CN"/>
        </w:rPr>
      </w:pPr>
      <w:r w:rsidRPr="00BA761E">
        <w:rPr>
          <w:rFonts w:hint="eastAsia"/>
          <w:lang w:eastAsia="zh-CN"/>
        </w:rPr>
        <w:t>R</w:t>
      </w:r>
      <w:r w:rsidRPr="00BA761E">
        <w:rPr>
          <w:lang w:eastAsia="zh-CN"/>
        </w:rPr>
        <w:t>equirement applicability</w:t>
      </w:r>
    </w:p>
    <w:p w:rsidR="002E5B38" w:rsidRDefault="002E5B38" w:rsidP="002E5B38">
      <w:pPr>
        <w:spacing w:before="120" w:after="120"/>
        <w:rPr>
          <w:rFonts w:eastAsiaTheme="minorEastAsia"/>
          <w:lang w:eastAsia="zh-CN"/>
        </w:rPr>
      </w:pPr>
      <w:r>
        <w:rPr>
          <w:rFonts w:eastAsiaTheme="minorEastAsia"/>
          <w:lang w:eastAsia="zh-CN"/>
        </w:rPr>
        <w:t>We support option 4</w:t>
      </w:r>
      <w:r w:rsidR="00FB618D">
        <w:rPr>
          <w:rFonts w:eastAsiaTheme="minorEastAsia"/>
          <w:lang w:eastAsia="zh-CN"/>
        </w:rPr>
        <w:t xml:space="preserve"> for Issue 10</w:t>
      </w:r>
      <w:r>
        <w:rPr>
          <w:rFonts w:eastAsiaTheme="minorEastAsia"/>
          <w:lang w:eastAsia="zh-CN"/>
        </w:rPr>
        <w:t>.</w:t>
      </w:r>
    </w:p>
    <w:p w:rsidR="002E5B38" w:rsidRDefault="002E5B38" w:rsidP="002E5B38">
      <w:pPr>
        <w:spacing w:before="120" w:after="120"/>
        <w:rPr>
          <w:rFonts w:eastAsiaTheme="minorEastAsia"/>
          <w:lang w:eastAsia="zh-CN"/>
        </w:rPr>
      </w:pPr>
      <w:r>
        <w:rPr>
          <w:rFonts w:eastAsiaTheme="minorEastAsia"/>
          <w:lang w:eastAsia="zh-CN"/>
        </w:rPr>
        <w:t xml:space="preserve">In Rel-16, the measurement requirements apply only when UE is configured with MG, and only to PRS resources that are overlapped with MG. For MG-less measurement, the role of MG should be replaced with PRS Processing Window (PPW). Based on following RAN1 agreements, PPW can be (pre)-configured via RRC and activated by the DL MAC CE. </w:t>
      </w:r>
    </w:p>
    <w:tbl>
      <w:tblPr>
        <w:tblStyle w:val="af4"/>
        <w:tblW w:w="0" w:type="auto"/>
        <w:tblLook w:val="04A0" w:firstRow="1" w:lastRow="0" w:firstColumn="1" w:lastColumn="0" w:noHBand="0" w:noVBand="1"/>
      </w:tblPr>
      <w:tblGrid>
        <w:gridCol w:w="9621"/>
      </w:tblGrid>
      <w:tr w:rsidR="002E5B38" w:rsidTr="002E5B38">
        <w:tc>
          <w:tcPr>
            <w:tcW w:w="9621" w:type="dxa"/>
          </w:tcPr>
          <w:p w:rsidR="002E5B38" w:rsidRPr="002F7D6A" w:rsidRDefault="002E5B38" w:rsidP="002E5B38">
            <w:pPr>
              <w:spacing w:beforeLines="0" w:before="156" w:afterLines="0" w:after="156"/>
              <w:rPr>
                <w:rFonts w:ascii="Times" w:eastAsia="Batang" w:hAnsi="Times"/>
                <w:b/>
                <w:sz w:val="20"/>
                <w:szCs w:val="24"/>
                <w:lang w:eastAsia="x-none"/>
              </w:rPr>
            </w:pPr>
            <w:r w:rsidRPr="002F7D6A">
              <w:rPr>
                <w:rFonts w:ascii="Times" w:eastAsia="Batang" w:hAnsi="Times"/>
                <w:b/>
                <w:sz w:val="20"/>
                <w:szCs w:val="24"/>
                <w:highlight w:val="green"/>
                <w:lang w:eastAsia="x-none"/>
              </w:rPr>
              <w:t>Agreement</w:t>
            </w:r>
          </w:p>
          <w:p w:rsidR="002E5B38" w:rsidRPr="002F7D6A" w:rsidRDefault="002E5B38" w:rsidP="002E5B38">
            <w:pPr>
              <w:spacing w:beforeLines="0" w:before="0" w:afterLines="0" w:after="0"/>
              <w:rPr>
                <w:rFonts w:ascii="Times" w:eastAsia="Batang" w:hAnsi="Times"/>
                <w:sz w:val="20"/>
                <w:szCs w:val="24"/>
                <w:lang w:eastAsia="x-none"/>
              </w:rPr>
            </w:pPr>
            <w:r w:rsidRPr="002F7D6A">
              <w:rPr>
                <w:rFonts w:ascii="Times" w:eastAsia="Batang" w:hAnsi="Times"/>
                <w:sz w:val="20"/>
                <w:szCs w:val="24"/>
                <w:lang w:eastAsia="x-none"/>
              </w:rPr>
              <w:t>For PRS processing window configuration and indication, at least the following mechanism is supported</w:t>
            </w:r>
          </w:p>
          <w:p w:rsidR="002E5B38" w:rsidRPr="002F7D6A" w:rsidRDefault="002E5B38" w:rsidP="002E5B38">
            <w:pPr>
              <w:numPr>
                <w:ilvl w:val="1"/>
                <w:numId w:val="39"/>
              </w:numPr>
              <w:spacing w:beforeLines="0" w:before="0" w:afterLines="0" w:after="0"/>
              <w:rPr>
                <w:rFonts w:ascii="Times" w:eastAsia="Batang" w:hAnsi="Times"/>
                <w:sz w:val="20"/>
                <w:szCs w:val="24"/>
                <w:lang w:val="en-US" w:eastAsia="x-none"/>
              </w:rPr>
            </w:pPr>
            <w:r w:rsidRPr="002F7D6A">
              <w:rPr>
                <w:rFonts w:ascii="Times" w:eastAsia="Batang" w:hAnsi="Times"/>
                <w:sz w:val="20"/>
                <w:szCs w:val="24"/>
                <w:lang w:val="en-US" w:eastAsia="x-none"/>
              </w:rPr>
              <w:t>RRC (pre-</w:t>
            </w:r>
            <w:proofErr w:type="gramStart"/>
            <w:r w:rsidRPr="002F7D6A">
              <w:rPr>
                <w:rFonts w:ascii="Times" w:eastAsia="Batang" w:hAnsi="Times"/>
                <w:sz w:val="20"/>
                <w:szCs w:val="24"/>
                <w:lang w:val="en-US" w:eastAsia="x-none"/>
              </w:rPr>
              <w:t>)configuration</w:t>
            </w:r>
            <w:proofErr w:type="gramEnd"/>
            <w:r w:rsidRPr="002F7D6A">
              <w:rPr>
                <w:rFonts w:ascii="Times" w:eastAsia="Batang" w:hAnsi="Times"/>
                <w:sz w:val="20"/>
                <w:szCs w:val="24"/>
                <w:lang w:val="en-US" w:eastAsia="x-none"/>
              </w:rPr>
              <w:t xml:space="preserve"> for PRS processing window configuration and DL MAC CE activation for PRS processing window, respectively.</w:t>
            </w:r>
          </w:p>
          <w:p w:rsidR="002E5B38" w:rsidRPr="002F7D6A" w:rsidRDefault="002E5B38" w:rsidP="002E5B38">
            <w:pPr>
              <w:spacing w:beforeLines="0" w:before="156" w:afterLines="0" w:after="156"/>
              <w:rPr>
                <w:rFonts w:ascii="Times" w:eastAsia="Batang" w:hAnsi="Times"/>
                <w:sz w:val="20"/>
                <w:szCs w:val="24"/>
                <w:lang w:eastAsia="x-none"/>
              </w:rPr>
            </w:pPr>
            <w:r w:rsidRPr="002F7D6A">
              <w:rPr>
                <w:rFonts w:ascii="Times" w:eastAsia="Batang" w:hAnsi="Times"/>
                <w:sz w:val="20"/>
                <w:szCs w:val="24"/>
                <w:lang w:eastAsia="x-none"/>
              </w:rPr>
              <w:t>Include it in the LS to RAN2 and request RAN2 to decide whether DL MAC CE is feasible for this indication.</w:t>
            </w:r>
          </w:p>
        </w:tc>
      </w:tr>
    </w:tbl>
    <w:p w:rsidR="002E5B38" w:rsidRDefault="002E5B38" w:rsidP="002E5B38">
      <w:pPr>
        <w:spacing w:before="120" w:after="120"/>
        <w:rPr>
          <w:rFonts w:eastAsiaTheme="minorEastAsia"/>
          <w:lang w:eastAsia="zh-CN"/>
        </w:rPr>
      </w:pPr>
      <w:r>
        <w:rPr>
          <w:rFonts w:eastAsiaTheme="minorEastAsia"/>
          <w:lang w:eastAsia="zh-CN"/>
        </w:rPr>
        <w:t>Following the same applicability related to MG in Rel-16, for MG-less measurement, the requirements apply only when UE has activated PPW and only to resources overlapped with PPW.</w:t>
      </w:r>
    </w:p>
    <w:p w:rsidR="002E5B38" w:rsidRDefault="002E5B38" w:rsidP="002E5B38">
      <w:pPr>
        <w:spacing w:before="120" w:after="120"/>
        <w:rPr>
          <w:rFonts w:eastAsiaTheme="minorEastAsia"/>
          <w:lang w:eastAsia="zh-CN"/>
        </w:rPr>
      </w:pPr>
      <w:r>
        <w:rPr>
          <w:rFonts w:eastAsiaTheme="minorEastAsia"/>
          <w:lang w:eastAsia="zh-CN"/>
        </w:rPr>
        <w:t>Another difference compared to MG based measurement is that MG-less measurement is based on NW sync. As discussed in section 2.1, the requirements apply only to the PRS resources for which the RTD is no greater than the maximum RTD supported by the UE.</w:t>
      </w:r>
    </w:p>
    <w:p w:rsidR="002E5B38" w:rsidRDefault="002E5B38" w:rsidP="002E5B38">
      <w:pPr>
        <w:spacing w:before="120" w:after="120"/>
        <w:rPr>
          <w:rFonts w:eastAsiaTheme="minorEastAsia"/>
          <w:lang w:eastAsia="zh-CN"/>
        </w:rPr>
      </w:pPr>
      <w:r>
        <w:rPr>
          <w:rFonts w:eastAsiaTheme="minorEastAsia"/>
          <w:lang w:eastAsia="zh-CN"/>
        </w:rPr>
        <w:t xml:space="preserve">In MG based measurement, PRS is always prioritized over DL signals/channels. For MG-less measurements, the priority of PRS is configurable and can be lower than DL signals/channels. The requirements would apply only when PRS is not overlapped with </w:t>
      </w:r>
      <w:r w:rsidRPr="00D775C4">
        <w:rPr>
          <w:rFonts w:eastAsiaTheme="minorEastAsia"/>
          <w:lang w:eastAsia="zh-CN"/>
        </w:rPr>
        <w:t>DL signals/channels</w:t>
      </w:r>
      <w:r>
        <w:rPr>
          <w:rFonts w:eastAsiaTheme="minorEastAsia"/>
          <w:lang w:eastAsia="zh-CN"/>
        </w:rPr>
        <w:t xml:space="preserve"> of higher priority.</w:t>
      </w:r>
    </w:p>
    <w:p w:rsidR="002E5B38" w:rsidRPr="002E5B38" w:rsidRDefault="002E5B38" w:rsidP="002E5B38">
      <w:pPr>
        <w:spacing w:before="120" w:after="120"/>
        <w:rPr>
          <w:rFonts w:eastAsiaTheme="minorEastAsia"/>
          <w:lang w:eastAsia="zh-CN"/>
        </w:rPr>
      </w:pPr>
      <w:r>
        <w:rPr>
          <w:rFonts w:eastAsiaTheme="minorEastAsia"/>
          <w:lang w:eastAsia="zh-CN"/>
        </w:rPr>
        <w:t xml:space="preserve">Based on discussion in section 2.2, the exact definition of PRS overlapping with </w:t>
      </w:r>
      <w:r w:rsidRPr="00D775C4">
        <w:rPr>
          <w:rFonts w:eastAsiaTheme="minorEastAsia"/>
          <w:lang w:eastAsia="zh-CN"/>
        </w:rPr>
        <w:t>DL signals/channels</w:t>
      </w:r>
      <w:r>
        <w:rPr>
          <w:rFonts w:eastAsiaTheme="minorEastAsia"/>
          <w:lang w:eastAsia="zh-CN"/>
        </w:rPr>
        <w:t xml:space="preserve"> of higher priority can be:</w:t>
      </w:r>
    </w:p>
    <w:p w:rsidR="002E5B38" w:rsidRPr="00D775C4" w:rsidRDefault="002E5B38" w:rsidP="002E5B38">
      <w:pPr>
        <w:pStyle w:val="af8"/>
        <w:numPr>
          <w:ilvl w:val="0"/>
          <w:numId w:val="10"/>
        </w:numPr>
        <w:spacing w:before="120" w:after="120"/>
        <w:rPr>
          <w:rFonts w:eastAsiaTheme="minorEastAsia"/>
          <w:szCs w:val="20"/>
          <w:lang w:val="en-GB" w:eastAsia="zh-CN"/>
        </w:rPr>
      </w:pPr>
      <w:r w:rsidRPr="00D775C4">
        <w:rPr>
          <w:rFonts w:eastAsiaTheme="minorEastAsia"/>
          <w:szCs w:val="20"/>
          <w:lang w:val="en-GB" w:eastAsia="zh-CN"/>
        </w:rPr>
        <w:t>no DL signals/channels</w:t>
      </w:r>
      <w:r>
        <w:rPr>
          <w:rFonts w:eastAsiaTheme="minorEastAsia"/>
          <w:szCs w:val="20"/>
          <w:lang w:val="en-GB" w:eastAsia="zh-CN"/>
        </w:rPr>
        <w:t xml:space="preserve"> of higher priority is</w:t>
      </w:r>
      <w:r w:rsidRPr="00D775C4">
        <w:rPr>
          <w:rFonts w:eastAsiaTheme="minorEastAsia"/>
          <w:szCs w:val="20"/>
          <w:lang w:val="en-GB" w:eastAsia="zh-CN"/>
        </w:rPr>
        <w:t xml:space="preserve"> configured during PPW or scheduled during PPW with DCI earlier than T before the start of the PPW on any serving cell, </w:t>
      </w:r>
      <w:r>
        <w:rPr>
          <w:rFonts w:eastAsiaTheme="minorEastAsia"/>
          <w:szCs w:val="20"/>
          <w:lang w:val="en-GB" w:eastAsia="zh-CN"/>
        </w:rPr>
        <w:t>f</w:t>
      </w:r>
      <w:r w:rsidRPr="00D775C4">
        <w:rPr>
          <w:rFonts w:eastAsiaTheme="minorEastAsia"/>
          <w:szCs w:val="20"/>
          <w:lang w:val="en-GB" w:eastAsia="zh-CN"/>
        </w:rPr>
        <w:t>or Capability 1A</w:t>
      </w:r>
    </w:p>
    <w:p w:rsidR="002E5B38" w:rsidRPr="00D775C4" w:rsidRDefault="002E5B38" w:rsidP="002E5B38">
      <w:pPr>
        <w:pStyle w:val="af8"/>
        <w:numPr>
          <w:ilvl w:val="0"/>
          <w:numId w:val="10"/>
        </w:numPr>
        <w:spacing w:before="120" w:after="120"/>
        <w:rPr>
          <w:rFonts w:eastAsiaTheme="minorEastAsia"/>
          <w:lang w:eastAsia="zh-CN"/>
        </w:rPr>
      </w:pPr>
      <w:r w:rsidRPr="00D775C4">
        <w:rPr>
          <w:rFonts w:eastAsiaTheme="minorEastAsia"/>
          <w:lang w:eastAsia="zh-CN"/>
        </w:rPr>
        <w:t xml:space="preserve">no DL signals/channels </w:t>
      </w:r>
      <w:r>
        <w:rPr>
          <w:rFonts w:eastAsiaTheme="minorEastAsia"/>
          <w:szCs w:val="20"/>
          <w:lang w:val="en-GB" w:eastAsia="zh-CN"/>
        </w:rPr>
        <w:t>of higher priority</w:t>
      </w:r>
      <w:r>
        <w:rPr>
          <w:rFonts w:eastAsiaTheme="minorEastAsia"/>
          <w:lang w:eastAsia="zh-CN"/>
        </w:rPr>
        <w:t xml:space="preserve"> is </w:t>
      </w:r>
      <w:r w:rsidRPr="00D775C4">
        <w:rPr>
          <w:rFonts w:eastAsiaTheme="minorEastAsia"/>
          <w:lang w:eastAsia="zh-CN"/>
        </w:rPr>
        <w:t>configured during PPW or scheduled during PPW with DCI earlier than T before the start of the PPW on serving cells in the same band as PRS</w:t>
      </w:r>
      <w:r w:rsidRPr="00D775C4">
        <w:rPr>
          <w:rFonts w:eastAsiaTheme="minorEastAsia"/>
          <w:szCs w:val="20"/>
          <w:lang w:val="en-GB" w:eastAsia="zh-CN"/>
        </w:rPr>
        <w:t xml:space="preserve">, </w:t>
      </w:r>
      <w:r>
        <w:rPr>
          <w:rFonts w:eastAsiaTheme="minorEastAsia"/>
          <w:szCs w:val="20"/>
          <w:lang w:val="en-GB" w:eastAsia="zh-CN"/>
        </w:rPr>
        <w:t>f</w:t>
      </w:r>
      <w:r w:rsidRPr="00D775C4">
        <w:rPr>
          <w:rFonts w:eastAsiaTheme="minorEastAsia"/>
          <w:szCs w:val="20"/>
          <w:lang w:val="en-GB" w:eastAsia="zh-CN"/>
        </w:rPr>
        <w:t>or Capability 1</w:t>
      </w:r>
      <w:r>
        <w:rPr>
          <w:rFonts w:eastAsiaTheme="minorEastAsia"/>
          <w:szCs w:val="20"/>
          <w:lang w:val="en-GB" w:eastAsia="zh-CN"/>
        </w:rPr>
        <w:t>B</w:t>
      </w:r>
    </w:p>
    <w:p w:rsidR="002E5B38" w:rsidRPr="00D775C4" w:rsidRDefault="002E5B38" w:rsidP="002E5B38">
      <w:pPr>
        <w:pStyle w:val="af8"/>
        <w:numPr>
          <w:ilvl w:val="0"/>
          <w:numId w:val="10"/>
        </w:numPr>
        <w:spacing w:before="120" w:after="120"/>
        <w:rPr>
          <w:rFonts w:eastAsiaTheme="minorEastAsia"/>
          <w:lang w:eastAsia="zh-CN"/>
        </w:rPr>
      </w:pPr>
      <w:r w:rsidRPr="00D775C4">
        <w:rPr>
          <w:rFonts w:eastAsiaTheme="minorEastAsia"/>
          <w:lang w:eastAsia="zh-CN"/>
        </w:rPr>
        <w:t xml:space="preserve">no DL signals/channels </w:t>
      </w:r>
      <w:r>
        <w:rPr>
          <w:rFonts w:eastAsiaTheme="minorEastAsia"/>
          <w:szCs w:val="20"/>
          <w:lang w:val="en-GB" w:eastAsia="zh-CN"/>
        </w:rPr>
        <w:t>of higher priority</w:t>
      </w:r>
      <w:r>
        <w:rPr>
          <w:rFonts w:eastAsiaTheme="minorEastAsia"/>
          <w:lang w:eastAsia="zh-CN"/>
        </w:rPr>
        <w:t xml:space="preserve"> is </w:t>
      </w:r>
      <w:r w:rsidRPr="00D775C4">
        <w:rPr>
          <w:rFonts w:eastAsiaTheme="minorEastAsia"/>
          <w:lang w:eastAsia="zh-CN"/>
        </w:rPr>
        <w:t xml:space="preserve">configured </w:t>
      </w:r>
      <w:r>
        <w:rPr>
          <w:rFonts w:eastAsiaTheme="minorEastAsia"/>
          <w:lang w:eastAsia="zh-CN"/>
        </w:rPr>
        <w:t>on any of the measured symbols of the PRS resource</w:t>
      </w:r>
      <w:r w:rsidRPr="00D775C4">
        <w:rPr>
          <w:rFonts w:eastAsiaTheme="minorEastAsia"/>
          <w:lang w:eastAsia="zh-CN"/>
        </w:rPr>
        <w:t xml:space="preserve"> or scheduled </w:t>
      </w:r>
      <w:r>
        <w:rPr>
          <w:rFonts w:eastAsiaTheme="minorEastAsia"/>
          <w:lang w:eastAsia="zh-CN"/>
        </w:rPr>
        <w:t>on any of the measured symbol of the PRS resource</w:t>
      </w:r>
      <w:r w:rsidRPr="00D775C4">
        <w:rPr>
          <w:rFonts w:eastAsiaTheme="minorEastAsia"/>
          <w:lang w:eastAsia="zh-CN"/>
        </w:rPr>
        <w:t xml:space="preserve"> with DCI earlier than T before the </w:t>
      </w:r>
      <w:r>
        <w:rPr>
          <w:rFonts w:eastAsiaTheme="minorEastAsia"/>
          <w:lang w:eastAsia="zh-CN"/>
        </w:rPr>
        <w:t>first measured symbol of the PRS resource</w:t>
      </w:r>
      <w:r w:rsidRPr="00D775C4">
        <w:rPr>
          <w:rFonts w:eastAsiaTheme="minorEastAsia"/>
          <w:lang w:eastAsia="zh-CN"/>
        </w:rPr>
        <w:t xml:space="preserve"> on </w:t>
      </w:r>
      <w:r>
        <w:rPr>
          <w:rFonts w:eastAsiaTheme="minorEastAsia"/>
          <w:lang w:eastAsia="zh-CN"/>
        </w:rPr>
        <w:t xml:space="preserve">impacting </w:t>
      </w:r>
      <w:r w:rsidRPr="00D775C4">
        <w:rPr>
          <w:rFonts w:eastAsiaTheme="minorEastAsia"/>
          <w:lang w:eastAsia="zh-CN"/>
        </w:rPr>
        <w:t>serving cells in the same band as PRS</w:t>
      </w:r>
      <w:r w:rsidRPr="00D775C4">
        <w:rPr>
          <w:rFonts w:eastAsiaTheme="minorEastAsia"/>
          <w:szCs w:val="20"/>
          <w:lang w:val="en-GB" w:eastAsia="zh-CN"/>
        </w:rPr>
        <w:t xml:space="preserve">, </w:t>
      </w:r>
      <w:r>
        <w:rPr>
          <w:rFonts w:eastAsiaTheme="minorEastAsia"/>
          <w:szCs w:val="20"/>
          <w:lang w:val="en-GB" w:eastAsia="zh-CN"/>
        </w:rPr>
        <w:t>f</w:t>
      </w:r>
      <w:r w:rsidRPr="00D775C4">
        <w:rPr>
          <w:rFonts w:eastAsiaTheme="minorEastAsia"/>
          <w:szCs w:val="20"/>
          <w:lang w:val="en-GB" w:eastAsia="zh-CN"/>
        </w:rPr>
        <w:t xml:space="preserve">or Capability </w:t>
      </w:r>
      <w:r>
        <w:rPr>
          <w:rFonts w:eastAsiaTheme="minorEastAsia"/>
          <w:szCs w:val="20"/>
          <w:lang w:val="en-GB" w:eastAsia="zh-CN"/>
        </w:rPr>
        <w:t>2</w:t>
      </w:r>
    </w:p>
    <w:p w:rsidR="002E5B38" w:rsidRPr="00514BE5" w:rsidRDefault="002E5B38" w:rsidP="002E5B38">
      <w:pPr>
        <w:spacing w:before="120" w:after="120"/>
        <w:rPr>
          <w:rFonts w:eastAsiaTheme="minorEastAsia"/>
          <w:b/>
          <w:lang w:eastAsia="zh-CN"/>
        </w:rPr>
      </w:pPr>
      <w:r w:rsidRPr="00514BE5">
        <w:rPr>
          <w:rFonts w:eastAsiaTheme="minorEastAsia" w:hint="eastAsia"/>
          <w:b/>
          <w:lang w:eastAsia="zh-CN"/>
        </w:rPr>
        <w:t>P</w:t>
      </w:r>
      <w:r w:rsidRPr="00514BE5">
        <w:rPr>
          <w:rFonts w:eastAsiaTheme="minorEastAsia"/>
          <w:b/>
          <w:lang w:eastAsia="zh-CN"/>
        </w:rPr>
        <w:t xml:space="preserve">roposal </w:t>
      </w:r>
      <w:r>
        <w:rPr>
          <w:rFonts w:eastAsiaTheme="minorEastAsia"/>
          <w:b/>
          <w:lang w:eastAsia="zh-CN"/>
        </w:rPr>
        <w:t>5</w:t>
      </w:r>
      <w:r w:rsidRPr="00514BE5">
        <w:rPr>
          <w:rFonts w:eastAsiaTheme="minorEastAsia"/>
          <w:b/>
          <w:lang w:eastAsia="zh-CN"/>
        </w:rPr>
        <w:t xml:space="preserve">: Requirements for MG-less PRS measurement apply </w:t>
      </w:r>
    </w:p>
    <w:p w:rsidR="002E5B38" w:rsidRPr="00514BE5" w:rsidRDefault="002E5B38" w:rsidP="002E5B38">
      <w:pPr>
        <w:pStyle w:val="af8"/>
        <w:numPr>
          <w:ilvl w:val="0"/>
          <w:numId w:val="10"/>
        </w:numPr>
        <w:spacing w:before="120" w:after="120"/>
        <w:rPr>
          <w:rFonts w:eastAsiaTheme="minorEastAsia"/>
          <w:b/>
          <w:lang w:eastAsia="zh-CN"/>
        </w:rPr>
      </w:pPr>
      <w:r w:rsidRPr="00514BE5">
        <w:rPr>
          <w:rFonts w:eastAsiaTheme="minorEastAsia"/>
          <w:b/>
          <w:lang w:eastAsia="zh-CN"/>
        </w:rPr>
        <w:t>when UE has activated PPW and only to PRS resources overlapped with PPW</w:t>
      </w:r>
    </w:p>
    <w:p w:rsidR="002E5B38" w:rsidRPr="00514BE5" w:rsidRDefault="002E5B38" w:rsidP="002E5B38">
      <w:pPr>
        <w:pStyle w:val="af8"/>
        <w:numPr>
          <w:ilvl w:val="0"/>
          <w:numId w:val="10"/>
        </w:numPr>
        <w:spacing w:before="120" w:after="120"/>
        <w:rPr>
          <w:rFonts w:eastAsiaTheme="minorEastAsia"/>
          <w:b/>
          <w:lang w:eastAsia="zh-CN"/>
        </w:rPr>
      </w:pPr>
      <w:r w:rsidRPr="00514BE5">
        <w:rPr>
          <w:rFonts w:eastAsiaTheme="minorEastAsia"/>
          <w:b/>
          <w:lang w:eastAsia="zh-CN"/>
        </w:rPr>
        <w:t>to the PRS resources for which the RTD is &lt;= maximum RTD supported by the UE</w:t>
      </w:r>
    </w:p>
    <w:p w:rsidR="002E5B38" w:rsidRPr="00514BE5" w:rsidRDefault="002E5B38" w:rsidP="002E5B38">
      <w:pPr>
        <w:pStyle w:val="af8"/>
        <w:numPr>
          <w:ilvl w:val="0"/>
          <w:numId w:val="10"/>
        </w:numPr>
        <w:spacing w:before="120" w:after="120"/>
        <w:rPr>
          <w:rFonts w:eastAsiaTheme="minorEastAsia"/>
          <w:b/>
          <w:lang w:eastAsia="zh-CN"/>
        </w:rPr>
      </w:pPr>
      <w:r>
        <w:rPr>
          <w:rFonts w:eastAsiaTheme="minorEastAsia"/>
          <w:b/>
          <w:lang w:eastAsia="zh-CN"/>
        </w:rPr>
        <w:t xml:space="preserve">when </w:t>
      </w:r>
      <w:r w:rsidRPr="00514BE5">
        <w:rPr>
          <w:rFonts w:eastAsiaTheme="minorEastAsia"/>
          <w:b/>
          <w:lang w:eastAsia="zh-CN"/>
        </w:rPr>
        <w:t>PRS resource is not overlapped with DL signals/channels of higher priority</w:t>
      </w:r>
    </w:p>
    <w:p w:rsidR="002E5B38" w:rsidRPr="00BB5650" w:rsidRDefault="002E5B38" w:rsidP="002E5B38">
      <w:pPr>
        <w:pStyle w:val="3"/>
        <w:rPr>
          <w:lang w:eastAsia="zh-CN"/>
        </w:rPr>
      </w:pPr>
      <w:r>
        <w:rPr>
          <w:lang w:eastAsia="zh-CN"/>
        </w:rPr>
        <w:t>Multiple PFLs</w:t>
      </w:r>
    </w:p>
    <w:p w:rsidR="002E5B38" w:rsidRDefault="002E5B38" w:rsidP="002E5B38">
      <w:pPr>
        <w:spacing w:before="120" w:after="120"/>
        <w:rPr>
          <w:rFonts w:eastAsiaTheme="minorEastAsia"/>
          <w:lang w:eastAsia="zh-CN"/>
        </w:rPr>
      </w:pPr>
      <w:r>
        <w:rPr>
          <w:rFonts w:eastAsiaTheme="minorEastAsia" w:hint="eastAsia"/>
          <w:lang w:eastAsia="zh-CN"/>
        </w:rPr>
        <w:t>W</w:t>
      </w:r>
      <w:r>
        <w:rPr>
          <w:rFonts w:eastAsiaTheme="minorEastAsia"/>
          <w:lang w:eastAsia="zh-CN"/>
        </w:rPr>
        <w:t>e support option 1</w:t>
      </w:r>
      <w:r w:rsidR="00FB618D">
        <w:rPr>
          <w:rFonts w:eastAsiaTheme="minorEastAsia"/>
          <w:lang w:eastAsia="zh-CN"/>
        </w:rPr>
        <w:t xml:space="preserve"> for Issue 7, option 2 for Issue 9, and option 1 for Issue 14.</w:t>
      </w:r>
    </w:p>
    <w:p w:rsidR="002E5B38" w:rsidRDefault="002E5B38" w:rsidP="002E5B38">
      <w:pPr>
        <w:spacing w:before="120" w:after="120"/>
        <w:rPr>
          <w:rFonts w:eastAsiaTheme="minorEastAsia"/>
          <w:lang w:eastAsia="zh-CN"/>
        </w:rPr>
      </w:pPr>
      <w:r>
        <w:rPr>
          <w:rFonts w:eastAsiaTheme="minorEastAsia"/>
          <w:lang w:eastAsia="zh-CN"/>
        </w:rPr>
        <w:lastRenderedPageBreak/>
        <w:t>In our view, the assumption from Rel-16 that UE is not required to measure multiple PFLs at a time should be followed. The difference is that in Rel-16 one MG configuration can be used for measurement of multiple PFLs, but for MG-less measurement one PPW can be used for measurement of one PFL.</w:t>
      </w:r>
    </w:p>
    <w:p w:rsidR="002E5B38" w:rsidRDefault="002E5B38" w:rsidP="002E5B38">
      <w:pPr>
        <w:spacing w:before="120" w:after="120"/>
        <w:rPr>
          <w:rFonts w:eastAsiaTheme="minorEastAsia"/>
          <w:lang w:eastAsia="zh-CN"/>
        </w:rPr>
      </w:pPr>
      <w:r>
        <w:rPr>
          <w:rFonts w:eastAsiaTheme="minorEastAsia"/>
          <w:lang w:eastAsia="zh-CN"/>
        </w:rPr>
        <w:t xml:space="preserve">In particular, RAN1 has agreed that </w:t>
      </w:r>
      <w:r w:rsidR="00FB618D">
        <w:rPr>
          <w:rFonts w:eastAsiaTheme="minorEastAsia"/>
          <w:lang w:eastAsia="zh-CN"/>
        </w:rPr>
        <w:t>PPW is associated with a serving cell, and we understand it means the PPW will be activated when UE is measuring the PFL within that serving cell’s active BWP. We do not expect more than one PPW can be activated at the same time and more than one PFLs are confined within the active BWP of the same serving cell.</w:t>
      </w:r>
    </w:p>
    <w:p w:rsidR="00FB618D" w:rsidRDefault="00FB618D" w:rsidP="002E5B38">
      <w:pPr>
        <w:spacing w:before="120" w:after="120"/>
        <w:rPr>
          <w:rFonts w:eastAsiaTheme="minorEastAsia"/>
          <w:lang w:eastAsia="zh-CN"/>
        </w:rPr>
      </w:pPr>
      <w:r>
        <w:rPr>
          <w:rFonts w:eastAsiaTheme="minorEastAsia"/>
          <w:lang w:eastAsia="zh-CN"/>
        </w:rPr>
        <w:t>Of course, NW can pre-configure multiple PPW</w:t>
      </w:r>
      <w:r w:rsidR="00A0705F">
        <w:rPr>
          <w:rFonts w:eastAsiaTheme="minorEastAsia"/>
          <w:lang w:eastAsia="zh-CN"/>
        </w:rPr>
        <w:t>s each</w:t>
      </w:r>
      <w:r>
        <w:rPr>
          <w:rFonts w:eastAsiaTheme="minorEastAsia"/>
          <w:lang w:eastAsia="zh-CN"/>
        </w:rPr>
        <w:t xml:space="preserve"> associated </w:t>
      </w:r>
      <w:r w:rsidR="00A0705F">
        <w:rPr>
          <w:rFonts w:eastAsiaTheme="minorEastAsia"/>
          <w:lang w:eastAsia="zh-CN"/>
        </w:rPr>
        <w:t xml:space="preserve">with one serving cell, and then multiple PFLs each within the active BWP of </w:t>
      </w:r>
      <w:r w:rsidR="00F3695E">
        <w:rPr>
          <w:rFonts w:eastAsiaTheme="minorEastAsia"/>
          <w:lang w:eastAsia="zh-CN"/>
        </w:rPr>
        <w:t>a</w:t>
      </w:r>
      <w:r w:rsidR="00A0705F">
        <w:rPr>
          <w:rFonts w:eastAsiaTheme="minorEastAsia"/>
          <w:lang w:eastAsia="zh-CN"/>
        </w:rPr>
        <w:t xml:space="preserve"> serving cell</w:t>
      </w:r>
      <w:r w:rsidR="00F3695E" w:rsidRPr="00F3695E">
        <w:rPr>
          <w:rFonts w:eastAsiaTheme="minorEastAsia"/>
          <w:lang w:eastAsia="zh-CN"/>
        </w:rPr>
        <w:t xml:space="preserve"> </w:t>
      </w:r>
      <w:r w:rsidR="00F3695E">
        <w:rPr>
          <w:rFonts w:eastAsiaTheme="minorEastAsia"/>
          <w:lang w:eastAsia="zh-CN"/>
        </w:rPr>
        <w:t>can be measured</w:t>
      </w:r>
      <w:r w:rsidR="00A0705F">
        <w:rPr>
          <w:rFonts w:eastAsiaTheme="minorEastAsia"/>
          <w:lang w:eastAsia="zh-CN"/>
        </w:rPr>
        <w:t xml:space="preserve">. </w:t>
      </w:r>
      <w:r w:rsidR="00F3695E">
        <w:rPr>
          <w:rFonts w:eastAsiaTheme="minorEastAsia"/>
          <w:lang w:eastAsia="zh-CN"/>
        </w:rPr>
        <w:t xml:space="preserve">However, in this case, when UE finishes measurement one PFL, </w:t>
      </w:r>
      <w:proofErr w:type="spellStart"/>
      <w:r w:rsidR="00F3695E">
        <w:rPr>
          <w:rFonts w:eastAsiaTheme="minorEastAsia"/>
          <w:lang w:eastAsia="zh-CN"/>
        </w:rPr>
        <w:t>gNB</w:t>
      </w:r>
      <w:proofErr w:type="spellEnd"/>
      <w:r w:rsidR="00F3695E">
        <w:rPr>
          <w:rFonts w:eastAsiaTheme="minorEastAsia"/>
          <w:lang w:eastAsia="zh-CN"/>
        </w:rPr>
        <w:t xml:space="preserve"> needs to re-activate another PPW (possibly based on UE request) before UE can measure another PFL. Following Rel-16 principle, the measurement period can be longer when </w:t>
      </w:r>
      <w:r w:rsidR="00F3695E" w:rsidRPr="00F3695E">
        <w:rPr>
          <w:rFonts w:eastAsiaTheme="minorEastAsia"/>
          <w:lang w:eastAsia="zh-CN"/>
        </w:rPr>
        <w:t>MG reconfiguration/activation or PPW re-activation</w:t>
      </w:r>
      <w:r w:rsidR="00F3695E">
        <w:rPr>
          <w:rFonts w:eastAsiaTheme="minorEastAsia"/>
          <w:lang w:eastAsia="zh-CN"/>
        </w:rPr>
        <w:t xml:space="preserve"> occurs during measurement period. </w:t>
      </w:r>
    </w:p>
    <w:p w:rsidR="002E5B38" w:rsidRPr="00F3695E" w:rsidRDefault="00F3695E" w:rsidP="002E5B38">
      <w:pPr>
        <w:spacing w:before="120" w:after="120"/>
        <w:rPr>
          <w:rFonts w:eastAsiaTheme="minorEastAsia"/>
          <w:b/>
          <w:lang w:eastAsia="zh-CN"/>
        </w:rPr>
      </w:pPr>
      <w:r w:rsidRPr="00F3695E">
        <w:rPr>
          <w:rFonts w:eastAsiaTheme="minorEastAsia" w:hint="eastAsia"/>
          <w:b/>
          <w:lang w:eastAsia="zh-CN"/>
        </w:rPr>
        <w:t>P</w:t>
      </w:r>
      <w:r w:rsidRPr="00F3695E">
        <w:rPr>
          <w:rFonts w:eastAsiaTheme="minorEastAsia"/>
          <w:b/>
          <w:lang w:eastAsia="zh-CN"/>
        </w:rPr>
        <w:t>roposal 6: MG-less PRS measurement requirements are defined based on 1 PFL. No need to consider multiple PFLs in the requirements.</w:t>
      </w:r>
    </w:p>
    <w:p w:rsidR="002E5B38" w:rsidRPr="00F3695E" w:rsidRDefault="00F3695E" w:rsidP="002E5B38">
      <w:pPr>
        <w:spacing w:before="120" w:after="120"/>
        <w:rPr>
          <w:rFonts w:eastAsiaTheme="minorEastAsia"/>
          <w:b/>
          <w:lang w:eastAsia="zh-CN"/>
        </w:rPr>
      </w:pPr>
      <w:r w:rsidRPr="00F3695E">
        <w:rPr>
          <w:rFonts w:eastAsiaTheme="minorEastAsia"/>
          <w:b/>
          <w:lang w:eastAsia="zh-CN"/>
        </w:rPr>
        <w:t xml:space="preserve">Proposal 7: </w:t>
      </w:r>
      <w:r w:rsidR="002E5B38" w:rsidRPr="00F3695E">
        <w:rPr>
          <w:rFonts w:eastAsiaTheme="minorEastAsia"/>
          <w:b/>
          <w:lang w:eastAsia="zh-CN"/>
        </w:rPr>
        <w:t>If MG reconfiguration/activation or PPW re-activation occurs during the measurement, the measurement period can be longer.</w:t>
      </w:r>
    </w:p>
    <w:p w:rsidR="002E5B38" w:rsidRPr="003D2857" w:rsidRDefault="002E5B38" w:rsidP="00F3695E">
      <w:pPr>
        <w:pStyle w:val="3"/>
        <w:rPr>
          <w:lang w:eastAsia="zh-CN"/>
        </w:rPr>
      </w:pPr>
      <w:proofErr w:type="spellStart"/>
      <w:r>
        <w:rPr>
          <w:lang w:eastAsia="zh-CN"/>
        </w:rPr>
        <w:t>T</w:t>
      </w:r>
      <w:r w:rsidRPr="001E0ADB">
        <w:rPr>
          <w:vertAlign w:val="subscript"/>
          <w:lang w:eastAsia="zh-CN"/>
        </w:rPr>
        <w:t>effect</w:t>
      </w:r>
      <w:proofErr w:type="spellEnd"/>
      <w:r>
        <w:rPr>
          <w:lang w:eastAsia="zh-CN"/>
        </w:rPr>
        <w:t xml:space="preserve"> and </w:t>
      </w:r>
      <w:proofErr w:type="spellStart"/>
      <w:r>
        <w:rPr>
          <w:lang w:eastAsia="zh-CN"/>
        </w:rPr>
        <w:t>L</w:t>
      </w:r>
      <w:r w:rsidRPr="001E0ADB">
        <w:rPr>
          <w:vertAlign w:val="subscript"/>
          <w:lang w:eastAsia="zh-CN"/>
        </w:rPr>
        <w:t>available</w:t>
      </w:r>
      <w:proofErr w:type="spellEnd"/>
    </w:p>
    <w:p w:rsidR="00F3695E" w:rsidRDefault="00F3695E" w:rsidP="00F3695E">
      <w:pPr>
        <w:spacing w:before="120" w:after="120"/>
        <w:rPr>
          <w:rFonts w:eastAsiaTheme="minorEastAsia"/>
          <w:lang w:eastAsia="zh-CN"/>
        </w:rPr>
      </w:pPr>
      <w:r>
        <w:rPr>
          <w:rFonts w:eastAsiaTheme="minorEastAsia" w:hint="eastAsia"/>
          <w:lang w:eastAsia="zh-CN"/>
        </w:rPr>
        <w:t>W</w:t>
      </w:r>
      <w:r>
        <w:rPr>
          <w:rFonts w:eastAsiaTheme="minorEastAsia"/>
          <w:lang w:eastAsia="zh-CN"/>
        </w:rPr>
        <w:t>e support option 2 for Issue 5, and option 1 for Issue 6.</w:t>
      </w:r>
    </w:p>
    <w:p w:rsidR="002E5B38" w:rsidRPr="00BC7390" w:rsidRDefault="002E5B38" w:rsidP="002E5B38">
      <w:pPr>
        <w:overflowPunct w:val="0"/>
        <w:autoSpaceDE w:val="0"/>
        <w:autoSpaceDN w:val="0"/>
        <w:adjustRightInd w:val="0"/>
        <w:spacing w:beforeLines="0" w:before="120" w:afterLines="0" w:after="120"/>
        <w:textAlignment w:val="baseline"/>
        <w:rPr>
          <w:rFonts w:eastAsia="宋体"/>
          <w:b/>
          <w:lang w:eastAsia="zh-CN"/>
        </w:rPr>
      </w:pPr>
      <w:r>
        <w:rPr>
          <w:rFonts w:eastAsia="宋体"/>
          <w:lang w:eastAsia="zh-CN"/>
        </w:rPr>
        <w:t xml:space="preserve">In MG based requirements, the measurement interval </w:t>
      </w:r>
      <w:proofErr w:type="spellStart"/>
      <w:r w:rsidRPr="00CB41DE">
        <w:rPr>
          <w:rFonts w:eastAsia="宋体"/>
          <w:sz w:val="20"/>
          <w:lang w:eastAsia="zh-CN"/>
        </w:rPr>
        <w:t>T</w:t>
      </w:r>
      <w:r>
        <w:rPr>
          <w:rFonts w:eastAsia="宋体"/>
          <w:sz w:val="20"/>
          <w:vertAlign w:val="subscript"/>
          <w:lang w:eastAsia="zh-CN"/>
        </w:rPr>
        <w:t>available</w:t>
      </w:r>
      <w:proofErr w:type="spellEnd"/>
      <w:r>
        <w:rPr>
          <w:rFonts w:eastAsia="宋体"/>
          <w:lang w:eastAsia="zh-CN"/>
        </w:rPr>
        <w:t xml:space="preserve"> and </w:t>
      </w:r>
      <w:proofErr w:type="spellStart"/>
      <w:r w:rsidRPr="00CB41DE">
        <w:rPr>
          <w:rFonts w:eastAsia="宋体"/>
          <w:sz w:val="20"/>
          <w:lang w:eastAsia="zh-CN"/>
        </w:rPr>
        <w:t>T</w:t>
      </w:r>
      <w:r w:rsidRPr="00CB41DE">
        <w:rPr>
          <w:rFonts w:eastAsia="宋体"/>
          <w:sz w:val="20"/>
          <w:vertAlign w:val="subscript"/>
          <w:lang w:eastAsia="zh-CN"/>
        </w:rPr>
        <w:t>effect</w:t>
      </w:r>
      <w:proofErr w:type="spellEnd"/>
      <w:r>
        <w:rPr>
          <w:rFonts w:eastAsia="宋体"/>
          <w:lang w:eastAsia="zh-CN"/>
        </w:rPr>
        <w:t xml:space="preserve"> are defined as follows.</w:t>
      </w:r>
    </w:p>
    <w:tbl>
      <w:tblPr>
        <w:tblStyle w:val="af4"/>
        <w:tblW w:w="0" w:type="auto"/>
        <w:tblLook w:val="04A0" w:firstRow="1" w:lastRow="0" w:firstColumn="1" w:lastColumn="0" w:noHBand="0" w:noVBand="1"/>
      </w:tblPr>
      <w:tblGrid>
        <w:gridCol w:w="9621"/>
      </w:tblGrid>
      <w:tr w:rsidR="002E5B38" w:rsidTr="002E5B38">
        <w:tc>
          <w:tcPr>
            <w:tcW w:w="9621" w:type="dxa"/>
          </w:tcPr>
          <w:p w:rsidR="002E5B38" w:rsidRDefault="00361D9A" w:rsidP="002E5B38">
            <w:pPr>
              <w:overflowPunct w:val="0"/>
              <w:autoSpaceDE w:val="0"/>
              <w:autoSpaceDN w:val="0"/>
              <w:adjustRightInd w:val="0"/>
              <w:spacing w:beforeLines="0" w:before="120" w:afterLines="0" w:after="120"/>
              <w:jc w:val="center"/>
              <w:textAlignment w:val="baseline"/>
              <w:rPr>
                <w:rFonts w:ascii="Cambria Math" w:hAnsi="Cambria Math"/>
                <w:i/>
              </w:rPr>
            </w:pP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002E5B38" w:rsidRPr="002E5C21">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p>
          <w:p w:rsidR="002E5B38" w:rsidRPr="008D72F4" w:rsidRDefault="00361D9A" w:rsidP="002E5B38">
            <w:pPr>
              <w:overflowPunct w:val="0"/>
              <w:autoSpaceDE w:val="0"/>
              <w:autoSpaceDN w:val="0"/>
              <w:adjustRightInd w:val="0"/>
              <w:spacing w:beforeLines="0" w:before="120" w:afterLines="0" w:after="120"/>
              <w:jc w:val="center"/>
              <w:textAlignment w:val="baseline"/>
              <w:rPr>
                <w:rFonts w:eastAsia="宋体"/>
              </w:rPr>
            </w:pPr>
            <m:oMathPara>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 LCM</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r>
                      <w:rPr>
                        <w:rFonts w:ascii="Cambria Math" w:hAnsi="Cambria Math"/>
                      </w:rPr>
                      <m:t>,</m:t>
                    </m:r>
                    <m:sSub>
                      <m:sSubPr>
                        <m:ctrlPr>
                          <w:rPr>
                            <w:rFonts w:ascii="Cambria Math" w:hAnsi="Cambria Math"/>
                            <w:i/>
                          </w:rPr>
                        </m:ctrlPr>
                      </m:sSubPr>
                      <m:e>
                        <m:r>
                          <w:rPr>
                            <w:rFonts w:ascii="Cambria Math" w:hAnsi="Cambria Math"/>
                          </w:rPr>
                          <m:t>MGRP</m:t>
                        </m:r>
                      </m:e>
                      <m:sub>
                        <m:r>
                          <m:rPr>
                            <m:nor/>
                          </m:rPr>
                          <w:rPr>
                            <w:rFonts w:ascii="Cambria Math" w:hAnsi="Cambria Math"/>
                            <w:i/>
                          </w:rPr>
                          <m:t>i</m:t>
                        </m:r>
                      </m:sub>
                    </m:sSub>
                  </m:e>
                </m:d>
              </m:oMath>
            </m:oMathPara>
          </w:p>
          <w:p w:rsidR="002E5B38" w:rsidRDefault="00361D9A" w:rsidP="002E5B38">
            <w:pPr>
              <w:overflowPunct w:val="0"/>
              <w:autoSpaceDE w:val="0"/>
              <w:autoSpaceDN w:val="0"/>
              <w:adjustRightInd w:val="0"/>
              <w:spacing w:beforeLines="0" w:before="120" w:afterLines="0" w:after="120"/>
              <w:jc w:val="center"/>
              <w:textAlignment w:val="baseline"/>
              <w:rPr>
                <w:rFonts w:eastAsia="宋体"/>
                <w:lang w:eastAsia="zh-CN"/>
              </w:rPr>
            </w:pP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002E5B38" w:rsidRPr="00084103">
              <w:t xml:space="preserve"> is the periodicity of DL PRS resource </w:t>
            </w:r>
            <w:r w:rsidR="002E5B38">
              <w:rPr>
                <w:rFonts w:hint="eastAsia"/>
                <w:lang w:eastAsia="zh-CN"/>
              </w:rPr>
              <w:t xml:space="preserve">with muting </w:t>
            </w:r>
            <w:r w:rsidR="002E5B38" w:rsidRPr="00084103">
              <w:t xml:space="preserve">on </w:t>
            </w:r>
            <w:r w:rsidR="002E5B38">
              <w:rPr>
                <w:rFonts w:hint="eastAsia"/>
                <w:lang w:eastAsia="zh-CN"/>
              </w:rPr>
              <w:t xml:space="preserve">positioning </w:t>
            </w:r>
            <w:r w:rsidR="002E5B38" w:rsidRPr="00084103">
              <w:t xml:space="preserve">frequency layer </w:t>
            </w:r>
            <w:proofErr w:type="spellStart"/>
            <w:r w:rsidR="002E5B38" w:rsidRPr="00084103">
              <w:rPr>
                <w:i/>
                <w:iCs/>
              </w:rPr>
              <w:t>i</w:t>
            </w:r>
            <w:proofErr w:type="spellEnd"/>
            <w:r w:rsidR="002E5B38" w:rsidRPr="00084103">
              <w:t>.</w:t>
            </w:r>
          </w:p>
        </w:tc>
      </w:tr>
    </w:tbl>
    <w:p w:rsidR="002E5B38" w:rsidRDefault="002E5B38" w:rsidP="002E5B38">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In our view, PPW plays a similar role as MG for MG based PRS measurement. The MGRP in the definition of </w:t>
      </w:r>
      <w:proofErr w:type="spellStart"/>
      <w:r w:rsidRPr="007851C1">
        <w:rPr>
          <w:rFonts w:eastAsia="宋体"/>
          <w:lang w:eastAsia="zh-CN"/>
        </w:rPr>
        <w:t>T</w:t>
      </w:r>
      <w:r w:rsidRPr="007851C1">
        <w:rPr>
          <w:rFonts w:eastAsia="宋体"/>
          <w:vertAlign w:val="subscript"/>
          <w:lang w:eastAsia="zh-CN"/>
        </w:rPr>
        <w:t>available</w:t>
      </w:r>
      <w:proofErr w:type="spellEnd"/>
      <w:r w:rsidRPr="007851C1">
        <w:rPr>
          <w:rFonts w:eastAsia="宋体"/>
          <w:lang w:eastAsia="zh-CN"/>
        </w:rPr>
        <w:t xml:space="preserve"> </w:t>
      </w:r>
      <w:r>
        <w:rPr>
          <w:rFonts w:eastAsia="宋体"/>
          <w:lang w:eastAsia="zh-CN"/>
        </w:rPr>
        <w:t xml:space="preserve">should be replaced by the periodicity of the PRS processing window, so it can be defined as </w:t>
      </w:r>
      <w:r w:rsidRPr="007E3BA8">
        <w:rPr>
          <w:rFonts w:eastAsia="宋体"/>
          <w:lang w:eastAsia="zh-CN"/>
        </w:rPr>
        <w:t xml:space="preserve">the LCM of </w:t>
      </w:r>
      <w:proofErr w:type="spellStart"/>
      <w:r w:rsidRPr="007E3BA8">
        <w:rPr>
          <w:rFonts w:eastAsia="宋体"/>
          <w:lang w:eastAsia="zh-CN"/>
        </w:rPr>
        <w:t>Tprs</w:t>
      </w:r>
      <w:proofErr w:type="spellEnd"/>
      <w:r w:rsidRPr="007E3BA8">
        <w:rPr>
          <w:rFonts w:eastAsia="宋体"/>
          <w:lang w:eastAsia="zh-CN"/>
        </w:rPr>
        <w:t xml:space="preserve"> and </w:t>
      </w:r>
      <w:r>
        <w:rPr>
          <w:rFonts w:eastAsia="宋体"/>
          <w:lang w:eastAsia="zh-CN"/>
        </w:rPr>
        <w:t xml:space="preserve">PPW </w:t>
      </w:r>
      <w:r w:rsidRPr="007E3BA8">
        <w:rPr>
          <w:rFonts w:eastAsia="宋体"/>
          <w:lang w:eastAsia="zh-CN"/>
        </w:rPr>
        <w:t>periodicity</w:t>
      </w:r>
      <w:r>
        <w:rPr>
          <w:rFonts w:eastAsia="宋体"/>
          <w:lang w:eastAsia="zh-CN"/>
        </w:rPr>
        <w:t>.</w:t>
      </w:r>
    </w:p>
    <w:p w:rsidR="002E5B38" w:rsidRDefault="002E5B38" w:rsidP="002E5B38">
      <w:pPr>
        <w:overflowPunct w:val="0"/>
        <w:autoSpaceDE w:val="0"/>
        <w:autoSpaceDN w:val="0"/>
        <w:adjustRightInd w:val="0"/>
        <w:spacing w:beforeLines="0" w:before="120" w:afterLines="0" w:after="120"/>
        <w:textAlignment w:val="baseline"/>
        <w:rPr>
          <w:rFonts w:eastAsia="宋体"/>
          <w:lang w:eastAsia="zh-CN"/>
        </w:rPr>
      </w:pPr>
      <w:proofErr w:type="spellStart"/>
      <w:r w:rsidRPr="00CB41DE">
        <w:rPr>
          <w:rFonts w:eastAsia="宋体"/>
          <w:sz w:val="20"/>
          <w:lang w:eastAsia="zh-CN"/>
        </w:rPr>
        <w:t>T</w:t>
      </w:r>
      <w:r w:rsidRPr="00CB41DE">
        <w:rPr>
          <w:rFonts w:eastAsia="宋体"/>
          <w:sz w:val="20"/>
          <w:vertAlign w:val="subscript"/>
          <w:lang w:eastAsia="zh-CN"/>
        </w:rPr>
        <w:t>effect</w:t>
      </w:r>
      <w:proofErr w:type="spellEnd"/>
      <w:r>
        <w:rPr>
          <w:rFonts w:eastAsia="宋体"/>
          <w:lang w:eastAsia="zh-CN"/>
        </w:rPr>
        <w:t xml:space="preserve"> further accounts UE processing time T, and we do not see the need to change the definition because in MG-less measurement the {N</w:t>
      </w:r>
      <w:proofErr w:type="gramStart"/>
      <w:r>
        <w:rPr>
          <w:rFonts w:eastAsia="宋体"/>
          <w:lang w:eastAsia="zh-CN"/>
        </w:rPr>
        <w:t>,T</w:t>
      </w:r>
      <w:proofErr w:type="gramEnd"/>
      <w:r>
        <w:rPr>
          <w:rFonts w:eastAsia="宋体"/>
          <w:lang w:eastAsia="zh-CN"/>
        </w:rPr>
        <w:t>} capability still applies, although UE may report different values for MG-less measurement.</w:t>
      </w:r>
    </w:p>
    <w:p w:rsidR="002E5B38" w:rsidRDefault="002E5B38" w:rsidP="002E5B38">
      <w:pPr>
        <w:overflowPunct w:val="0"/>
        <w:autoSpaceDE w:val="0"/>
        <w:autoSpaceDN w:val="0"/>
        <w:adjustRightInd w:val="0"/>
        <w:spacing w:beforeLines="0" w:before="120" w:afterLines="0" w:after="120"/>
        <w:textAlignment w:val="baseline"/>
        <w:rPr>
          <w:rFonts w:eastAsia="宋体"/>
          <w:lang w:eastAsia="zh-CN"/>
        </w:rPr>
      </w:pPr>
      <w:proofErr w:type="spellStart"/>
      <w:r>
        <w:rPr>
          <w:rFonts w:eastAsia="宋体"/>
          <w:sz w:val="20"/>
          <w:lang w:eastAsia="zh-CN"/>
        </w:rPr>
        <w:t>L</w:t>
      </w:r>
      <w:r>
        <w:rPr>
          <w:rFonts w:eastAsia="宋体"/>
          <w:sz w:val="20"/>
          <w:vertAlign w:val="subscript"/>
          <w:lang w:eastAsia="zh-CN"/>
        </w:rPr>
        <w:t>available</w:t>
      </w:r>
      <w:proofErr w:type="spellEnd"/>
      <w:r>
        <w:rPr>
          <w:rFonts w:eastAsia="宋体" w:hint="eastAsia"/>
          <w:lang w:eastAsia="zh-CN"/>
        </w:rPr>
        <w:t xml:space="preserve"> i</w:t>
      </w:r>
      <w:r>
        <w:rPr>
          <w:rFonts w:eastAsia="宋体"/>
          <w:lang w:eastAsia="zh-CN"/>
        </w:rPr>
        <w:t>s used to account for the duration of PRS resources that UE needs to measure.</w:t>
      </w:r>
    </w:p>
    <w:tbl>
      <w:tblPr>
        <w:tblStyle w:val="af4"/>
        <w:tblW w:w="0" w:type="auto"/>
        <w:tblLook w:val="04A0" w:firstRow="1" w:lastRow="0" w:firstColumn="1" w:lastColumn="0" w:noHBand="0" w:noVBand="1"/>
      </w:tblPr>
      <w:tblGrid>
        <w:gridCol w:w="9621"/>
      </w:tblGrid>
      <w:tr w:rsidR="002E5B38" w:rsidTr="002E5B38">
        <w:tc>
          <w:tcPr>
            <w:tcW w:w="9621" w:type="dxa"/>
          </w:tcPr>
          <w:p w:rsidR="002E5B38" w:rsidRPr="007E3BA8" w:rsidRDefault="00361D9A" w:rsidP="002E5B38">
            <w:pPr>
              <w:pStyle w:val="B10"/>
              <w:spacing w:before="120" w:after="120"/>
              <w:ind w:leftChars="77" w:left="169" w:firstLine="0"/>
              <w:rPr>
                <w:lang w:eastAsia="zh-CN"/>
              </w:rPr>
            </w:pPr>
            <m:oMath>
              <m:sSub>
                <m:sSubPr>
                  <m:ctrlPr>
                    <w:rPr>
                      <w:rFonts w:ascii="Cambria Math" w:hAnsi="Cambria Math"/>
                      <w:i/>
                      <w:iCs/>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002E5B38">
              <w:rPr>
                <w:rFonts w:hint="eastAsia"/>
                <w:iCs/>
                <w:lang w:eastAsia="zh-CN"/>
              </w:rPr>
              <w:t xml:space="preserve"> is </w:t>
            </w:r>
            <w:r w:rsidR="002E5B38" w:rsidRPr="00EF5AF1">
              <w:rPr>
                <w:iCs/>
                <w:lang w:eastAsia="zh-CN"/>
              </w:rPr>
              <w:t xml:space="preserve">the time duration of available PRS in the positioning frequency layer </w:t>
            </w:r>
            <w:proofErr w:type="spellStart"/>
            <w:r w:rsidR="002E5B38" w:rsidRPr="00EF5AF1">
              <w:rPr>
                <w:iCs/>
                <w:lang w:eastAsia="zh-CN"/>
              </w:rPr>
              <w:t>i</w:t>
            </w:r>
            <w:proofErr w:type="spellEnd"/>
            <w:r w:rsidR="002E5B38" w:rsidRPr="002B4D79">
              <w:rPr>
                <w:iCs/>
                <w:lang w:eastAsia="zh-CN"/>
              </w:rPr>
              <w:t xml:space="preserve"> to be measured during </w:t>
            </w:r>
            <m:oMath>
              <m:sSub>
                <m:sSubPr>
                  <m:ctrlPr>
                    <w:rPr>
                      <w:rFonts w:ascii="Cambria Math" w:hAnsi="Cambria Math"/>
                      <w:i/>
                    </w:rPr>
                  </m:ctrlPr>
                </m:sSubPr>
                <m:e>
                  <m:r>
                    <w:rPr>
                      <w:rFonts w:ascii="Cambria Math" w:hAnsi="Cambria Math"/>
                    </w:rPr>
                    <m:t>T</m:t>
                  </m:r>
                </m:e>
                <m:sub>
                  <m:r>
                    <w:rPr>
                      <w:rFonts w:ascii="Cambria Math" w:hAnsi="Cambria Math"/>
                    </w:rPr>
                    <m:t>available_PRS,i</m:t>
                  </m:r>
                </m:sub>
              </m:sSub>
            </m:oMath>
            <w:r w:rsidR="002E5B38" w:rsidRPr="00EF5AF1">
              <w:rPr>
                <w:iCs/>
                <w:lang w:eastAsia="zh-CN"/>
              </w:rPr>
              <w:t>, and is calculated in the same way as PRS duration K defined in clause 5.1.6.5 of TS 38.214 [26]</w:t>
            </w:r>
            <w:r w:rsidR="002E5B38">
              <w:rPr>
                <w:rFonts w:hint="eastAsia"/>
                <w:iCs/>
                <w:lang w:eastAsia="zh-CN"/>
              </w:rPr>
              <w:t xml:space="preserve">. </w:t>
            </w:r>
            <w:r w:rsidR="002E5B38" w:rsidRPr="002B4D79">
              <w:rPr>
                <w:iCs/>
                <w:lang w:eastAsia="zh-CN"/>
              </w:rPr>
              <w:t xml:space="preserve">For calculation </w:t>
            </w:r>
            <w:proofErr w:type="gramStart"/>
            <w:r w:rsidR="002E5B38" w:rsidRPr="002B4D79">
              <w:rPr>
                <w:iCs/>
                <w:lang w:eastAsia="zh-CN"/>
              </w:rPr>
              <w:t xml:space="preserve">of </w:t>
            </w:r>
            <w:proofErr w:type="gramEnd"/>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002E5B38" w:rsidRPr="002B4D79">
              <w:rPr>
                <w:iCs/>
                <w:lang w:eastAsia="zh-CN"/>
              </w:rPr>
              <w:t>, only the PRS resources unmuted and fully or partially overlapped with MG are considered.</w:t>
            </w:r>
          </w:p>
        </w:tc>
      </w:tr>
    </w:tbl>
    <w:p w:rsidR="002E5B38" w:rsidRDefault="002E5B38" w:rsidP="002E5B38">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I</w:t>
      </w:r>
      <w:r>
        <w:rPr>
          <w:rFonts w:eastAsia="宋体" w:hint="eastAsia"/>
          <w:lang w:eastAsia="zh-CN"/>
        </w:rPr>
        <w:t>n</w:t>
      </w:r>
      <w:r>
        <w:rPr>
          <w:rFonts w:eastAsia="宋体"/>
          <w:lang w:eastAsia="zh-CN"/>
        </w:rPr>
        <w:t xml:space="preserve"> our view, the current definition of </w:t>
      </w:r>
      <w:proofErr w:type="spellStart"/>
      <w:r>
        <w:rPr>
          <w:rFonts w:eastAsia="宋体"/>
          <w:sz w:val="20"/>
          <w:lang w:eastAsia="zh-CN"/>
        </w:rPr>
        <w:t>L</w:t>
      </w:r>
      <w:r>
        <w:rPr>
          <w:rFonts w:eastAsia="宋体"/>
          <w:sz w:val="20"/>
          <w:vertAlign w:val="subscript"/>
          <w:lang w:eastAsia="zh-CN"/>
        </w:rPr>
        <w:t>available</w:t>
      </w:r>
      <w:proofErr w:type="spellEnd"/>
      <w:r>
        <w:rPr>
          <w:rFonts w:eastAsia="宋体" w:hint="eastAsia"/>
          <w:lang w:eastAsia="zh-CN"/>
        </w:rPr>
        <w:t xml:space="preserve"> </w:t>
      </w:r>
      <w:r>
        <w:rPr>
          <w:rFonts w:eastAsia="宋体"/>
          <w:lang w:eastAsia="zh-CN"/>
        </w:rPr>
        <w:t xml:space="preserve">can be re-used, except that only </w:t>
      </w:r>
      <w:r w:rsidRPr="007E3BA8">
        <w:rPr>
          <w:rFonts w:eastAsia="宋体"/>
          <w:lang w:eastAsia="zh-CN"/>
        </w:rPr>
        <w:t xml:space="preserve">the PRS resources unmuted and fully or partially overlapped with </w:t>
      </w:r>
      <w:r>
        <w:rPr>
          <w:rFonts w:eastAsia="宋体"/>
          <w:lang w:eastAsia="zh-CN"/>
        </w:rPr>
        <w:t>PPW</w:t>
      </w:r>
      <w:r w:rsidRPr="007E3BA8">
        <w:rPr>
          <w:rFonts w:eastAsia="宋体"/>
          <w:lang w:eastAsia="zh-CN"/>
        </w:rPr>
        <w:t xml:space="preserve"> are considered</w:t>
      </w:r>
      <w:r>
        <w:rPr>
          <w:rFonts w:eastAsia="宋体"/>
          <w:lang w:eastAsia="zh-CN"/>
        </w:rPr>
        <w:t>.</w:t>
      </w:r>
    </w:p>
    <w:p w:rsidR="002E5B38" w:rsidRDefault="002E5B38" w:rsidP="002E5B38">
      <w:pPr>
        <w:overflowPunct w:val="0"/>
        <w:autoSpaceDE w:val="0"/>
        <w:autoSpaceDN w:val="0"/>
        <w:adjustRightInd w:val="0"/>
        <w:spacing w:beforeLines="0" w:before="120" w:afterLines="0" w:after="120"/>
        <w:textAlignment w:val="baseline"/>
        <w:rPr>
          <w:rFonts w:eastAsia="宋体"/>
          <w:b/>
          <w:lang w:eastAsia="zh-CN"/>
        </w:rPr>
      </w:pPr>
      <w:r w:rsidRPr="00FD2224">
        <w:rPr>
          <w:rFonts w:eastAsia="宋体" w:hint="eastAsia"/>
          <w:b/>
          <w:lang w:eastAsia="zh-CN"/>
        </w:rPr>
        <w:t>P</w:t>
      </w:r>
      <w:r w:rsidRPr="00FD2224">
        <w:rPr>
          <w:rFonts w:eastAsia="宋体"/>
          <w:b/>
          <w:lang w:eastAsia="zh-CN"/>
        </w:rPr>
        <w:t xml:space="preserve">roposal </w:t>
      </w:r>
      <w:r w:rsidR="00F3695E">
        <w:rPr>
          <w:rFonts w:eastAsia="宋体"/>
          <w:b/>
          <w:lang w:eastAsia="zh-CN"/>
        </w:rPr>
        <w:t>8</w:t>
      </w:r>
      <w:r w:rsidRPr="00FD2224">
        <w:rPr>
          <w:rFonts w:eastAsia="宋体"/>
          <w:b/>
          <w:lang w:eastAsia="zh-CN"/>
        </w:rPr>
        <w:t xml:space="preserve">: </w:t>
      </w:r>
      <w:r>
        <w:rPr>
          <w:rFonts w:eastAsia="宋体"/>
          <w:b/>
          <w:lang w:eastAsia="zh-CN"/>
        </w:rPr>
        <w:t>F</w:t>
      </w:r>
      <w:r w:rsidRPr="00FD2224">
        <w:rPr>
          <w:rFonts w:eastAsia="宋体"/>
          <w:b/>
          <w:lang w:eastAsia="zh-CN"/>
        </w:rPr>
        <w:t xml:space="preserve">or </w:t>
      </w:r>
      <w:r>
        <w:rPr>
          <w:rFonts w:eastAsia="宋体"/>
          <w:b/>
          <w:lang w:eastAsia="zh-CN"/>
        </w:rPr>
        <w:t xml:space="preserve">MG-less PRS measurement, </w:t>
      </w:r>
    </w:p>
    <w:p w:rsidR="002E5B38" w:rsidRDefault="002E5B38" w:rsidP="002E5B38">
      <w:pPr>
        <w:pStyle w:val="af8"/>
        <w:numPr>
          <w:ilvl w:val="0"/>
          <w:numId w:val="10"/>
        </w:numPr>
        <w:overflowPunct w:val="0"/>
        <w:autoSpaceDE w:val="0"/>
        <w:autoSpaceDN w:val="0"/>
        <w:adjustRightInd w:val="0"/>
        <w:spacing w:beforeLines="0" w:before="120" w:afterLines="0" w:after="120"/>
        <w:textAlignment w:val="baseline"/>
        <w:rPr>
          <w:rFonts w:eastAsia="宋体"/>
          <w:b/>
          <w:lang w:eastAsia="zh-CN"/>
        </w:rPr>
      </w:pPr>
      <w:proofErr w:type="spellStart"/>
      <w:r>
        <w:rPr>
          <w:rFonts w:eastAsia="宋体"/>
          <w:b/>
          <w:szCs w:val="22"/>
          <w:lang w:eastAsia="zh-CN"/>
        </w:rPr>
        <w:t>L</w:t>
      </w:r>
      <w:r w:rsidRPr="007E3BA8">
        <w:rPr>
          <w:rFonts w:eastAsia="宋体"/>
          <w:b/>
          <w:szCs w:val="22"/>
          <w:vertAlign w:val="subscript"/>
          <w:lang w:eastAsia="zh-CN"/>
        </w:rPr>
        <w:t>available</w:t>
      </w:r>
      <w:proofErr w:type="spellEnd"/>
      <w:r w:rsidRPr="007E3BA8">
        <w:rPr>
          <w:rFonts w:eastAsia="宋体"/>
          <w:b/>
          <w:lang w:eastAsia="zh-CN"/>
        </w:rPr>
        <w:t xml:space="preserve"> is defined </w:t>
      </w:r>
      <w:r>
        <w:rPr>
          <w:rFonts w:eastAsia="宋体"/>
          <w:b/>
          <w:lang w:eastAsia="zh-CN"/>
        </w:rPr>
        <w:t>same as in Rel-16 except that o</w:t>
      </w:r>
      <w:r w:rsidRPr="007E3BA8">
        <w:rPr>
          <w:rFonts w:eastAsia="宋体"/>
          <w:b/>
          <w:lang w:eastAsia="zh-CN"/>
        </w:rPr>
        <w:t>nly the PRS resources unmuted and fully or partially overlapped with PPW are considered.</w:t>
      </w:r>
    </w:p>
    <w:p w:rsidR="002E5B38" w:rsidRPr="007E3BA8" w:rsidRDefault="002E5B38" w:rsidP="002E5B38">
      <w:pPr>
        <w:pStyle w:val="af8"/>
        <w:numPr>
          <w:ilvl w:val="0"/>
          <w:numId w:val="10"/>
        </w:numPr>
        <w:overflowPunct w:val="0"/>
        <w:autoSpaceDE w:val="0"/>
        <w:autoSpaceDN w:val="0"/>
        <w:adjustRightInd w:val="0"/>
        <w:spacing w:beforeLines="0" w:before="120" w:afterLines="0" w:after="120"/>
        <w:textAlignment w:val="baseline"/>
        <w:rPr>
          <w:rFonts w:eastAsia="宋体"/>
          <w:b/>
          <w:lang w:eastAsia="zh-CN"/>
        </w:rPr>
      </w:pPr>
      <w:proofErr w:type="spellStart"/>
      <w:r>
        <w:rPr>
          <w:rFonts w:eastAsia="宋体"/>
          <w:b/>
          <w:szCs w:val="22"/>
          <w:lang w:eastAsia="zh-CN"/>
        </w:rPr>
        <w:t>T</w:t>
      </w:r>
      <w:r>
        <w:rPr>
          <w:rFonts w:eastAsia="宋体"/>
          <w:b/>
          <w:szCs w:val="22"/>
          <w:vertAlign w:val="subscript"/>
          <w:lang w:eastAsia="zh-CN"/>
        </w:rPr>
        <w:t>effect</w:t>
      </w:r>
      <w:proofErr w:type="spellEnd"/>
      <w:r w:rsidRPr="007E3BA8">
        <w:rPr>
          <w:rFonts w:eastAsia="宋体"/>
          <w:b/>
          <w:lang w:eastAsia="zh-CN"/>
        </w:rPr>
        <w:t xml:space="preserve"> is defined </w:t>
      </w:r>
      <w:r>
        <w:rPr>
          <w:rFonts w:eastAsia="宋体"/>
          <w:b/>
          <w:lang w:eastAsia="zh-CN"/>
        </w:rPr>
        <w:t>same as in Rel-16.</w:t>
      </w:r>
    </w:p>
    <w:p w:rsidR="002E5B38" w:rsidRPr="00BA761E" w:rsidRDefault="002E5B38" w:rsidP="00F3695E">
      <w:pPr>
        <w:pStyle w:val="3"/>
        <w:rPr>
          <w:lang w:eastAsia="zh-CN"/>
        </w:rPr>
      </w:pPr>
      <w:r>
        <w:rPr>
          <w:lang w:eastAsia="zh-CN"/>
        </w:rPr>
        <w:t>Sample number</w:t>
      </w:r>
    </w:p>
    <w:p w:rsidR="00F3695E" w:rsidRDefault="00F3695E" w:rsidP="002E5B38">
      <w:pPr>
        <w:spacing w:before="120" w:after="120"/>
        <w:rPr>
          <w:rFonts w:eastAsiaTheme="minorEastAsia"/>
          <w:lang w:eastAsia="zh-CN"/>
        </w:rPr>
      </w:pPr>
      <w:r>
        <w:rPr>
          <w:rFonts w:eastAsiaTheme="minorEastAsia"/>
          <w:lang w:eastAsia="zh-CN"/>
        </w:rPr>
        <w:t>We support option 2 for Issue 8.</w:t>
      </w:r>
    </w:p>
    <w:p w:rsidR="002E5B38" w:rsidRDefault="002E5B38" w:rsidP="002E5B38">
      <w:pPr>
        <w:spacing w:before="120" w:after="120"/>
        <w:rPr>
          <w:rFonts w:eastAsiaTheme="minorEastAsia"/>
          <w:lang w:eastAsia="zh-CN"/>
        </w:rPr>
      </w:pPr>
      <w:r>
        <w:rPr>
          <w:rFonts w:eastAsiaTheme="minorEastAsia"/>
          <w:lang w:eastAsia="zh-CN"/>
        </w:rPr>
        <w:lastRenderedPageBreak/>
        <w:t xml:space="preserve">In our view, both Rel-16 4-sample and Rel-17 reduced sample are applicable for MG-less measurement. The applicability of sample number can be same as MG based measurement, i.e. it can be requested by the LMF and subject to UE capability. The side condition and corresponding accuracy should also be same as MG based measurement. </w:t>
      </w:r>
    </w:p>
    <w:p w:rsidR="002E5B38" w:rsidRPr="00AF6DEF" w:rsidRDefault="002E5B38" w:rsidP="002E5B38">
      <w:pPr>
        <w:spacing w:before="120" w:after="120"/>
        <w:rPr>
          <w:rFonts w:eastAsiaTheme="minorEastAsia"/>
          <w:b/>
          <w:lang w:eastAsia="zh-CN"/>
        </w:rPr>
      </w:pPr>
      <w:r w:rsidRPr="00AF6DEF">
        <w:rPr>
          <w:rFonts w:eastAsiaTheme="minorEastAsia"/>
          <w:b/>
          <w:lang w:eastAsia="zh-CN"/>
        </w:rPr>
        <w:t xml:space="preserve">Proposal </w:t>
      </w:r>
      <w:r w:rsidR="00F3695E">
        <w:rPr>
          <w:rFonts w:eastAsiaTheme="minorEastAsia"/>
          <w:b/>
          <w:lang w:eastAsia="zh-CN"/>
        </w:rPr>
        <w:t>9</w:t>
      </w:r>
      <w:r w:rsidRPr="00AF6DEF">
        <w:rPr>
          <w:rFonts w:eastAsiaTheme="minorEastAsia"/>
          <w:b/>
          <w:lang w:eastAsia="zh-CN"/>
        </w:rPr>
        <w:t>: Both 4-sample and reduced sample are applicable for MG-less measurements.</w:t>
      </w:r>
    </w:p>
    <w:p w:rsidR="002E5B38" w:rsidRPr="00BA761E" w:rsidRDefault="002E5B38" w:rsidP="00AC0A34">
      <w:pPr>
        <w:pStyle w:val="3"/>
        <w:rPr>
          <w:lang w:eastAsia="zh-CN"/>
        </w:rPr>
      </w:pPr>
      <w:r>
        <w:rPr>
          <w:lang w:eastAsia="zh-CN"/>
        </w:rPr>
        <w:t>CSSF</w:t>
      </w:r>
      <w:r w:rsidR="00AC0A34">
        <w:rPr>
          <w:lang w:eastAsia="zh-CN"/>
        </w:rPr>
        <w:t xml:space="preserve"> and PRS/SSB collision </w:t>
      </w:r>
    </w:p>
    <w:p w:rsidR="00AC0A34" w:rsidRDefault="00AC0A34" w:rsidP="002E5B38">
      <w:pPr>
        <w:spacing w:before="120" w:after="120"/>
        <w:rPr>
          <w:rFonts w:eastAsiaTheme="minorEastAsia"/>
          <w:lang w:eastAsia="zh-CN"/>
        </w:rPr>
      </w:pPr>
      <w:r>
        <w:rPr>
          <w:rFonts w:eastAsiaTheme="minorEastAsia" w:hint="eastAsia"/>
          <w:lang w:eastAsia="zh-CN"/>
        </w:rPr>
        <w:t>W</w:t>
      </w:r>
      <w:r>
        <w:rPr>
          <w:rFonts w:eastAsiaTheme="minorEastAsia"/>
          <w:lang w:eastAsia="zh-CN"/>
        </w:rPr>
        <w:t>e support option 1 for Issue 11 and a new option 3 for Issue 13.</w:t>
      </w:r>
    </w:p>
    <w:p w:rsidR="002E5B38" w:rsidRDefault="002E5B38" w:rsidP="002E5B38">
      <w:pPr>
        <w:spacing w:before="120" w:after="120"/>
        <w:rPr>
          <w:rFonts w:eastAsiaTheme="minorEastAsia"/>
          <w:lang w:eastAsia="zh-CN"/>
        </w:rPr>
      </w:pPr>
      <w:r>
        <w:rPr>
          <w:rFonts w:eastAsiaTheme="minorEastAsia"/>
          <w:lang w:eastAsia="zh-CN"/>
        </w:rPr>
        <w:t xml:space="preserve">In our view, </w:t>
      </w:r>
      <w:r w:rsidRPr="00A60461">
        <w:rPr>
          <w:rFonts w:eastAsiaTheme="minorEastAsia"/>
          <w:lang w:eastAsia="zh-CN"/>
        </w:rPr>
        <w:t xml:space="preserve">PRS measurement </w:t>
      </w:r>
      <w:r>
        <w:rPr>
          <w:rFonts w:eastAsiaTheme="minorEastAsia"/>
          <w:lang w:eastAsia="zh-CN"/>
        </w:rPr>
        <w:t xml:space="preserve">will compete resources with RRM measurement. With MG, PRS measurement and RRM measurement are not assumed to be taken at the same time and this is reflected scaled with CSSF. For MG-less PRS measurement the same assumption should hold. </w:t>
      </w:r>
    </w:p>
    <w:p w:rsidR="00A64D2D" w:rsidRDefault="00AC0A34" w:rsidP="002E5B38">
      <w:pPr>
        <w:spacing w:before="120" w:after="120"/>
        <w:rPr>
          <w:rFonts w:eastAsiaTheme="minorEastAsia"/>
          <w:lang w:eastAsia="zh-CN"/>
        </w:rPr>
      </w:pPr>
      <w:r>
        <w:rPr>
          <w:rFonts w:eastAsiaTheme="minorEastAsia"/>
          <w:lang w:eastAsia="zh-CN"/>
        </w:rPr>
        <w:t>When SSB and PRS are overlapping in time, UE should measure either SSB or PRS. In last meeting we were proposing to prioritize PRS measurement. This is reasonable when PRS is of high priority than other DL signals/channels, but there</w:t>
      </w:r>
      <w:r w:rsidR="00A64D2D">
        <w:rPr>
          <w:rFonts w:eastAsiaTheme="minorEastAsia"/>
          <w:lang w:eastAsia="zh-CN"/>
        </w:rPr>
        <w:t xml:space="preserve"> is</w:t>
      </w:r>
      <w:r>
        <w:rPr>
          <w:rFonts w:eastAsiaTheme="minorEastAsia"/>
          <w:lang w:eastAsia="zh-CN"/>
        </w:rPr>
        <w:t xml:space="preserve"> some </w:t>
      </w:r>
      <w:r w:rsidR="00A64D2D">
        <w:rPr>
          <w:rFonts w:eastAsiaTheme="minorEastAsia"/>
          <w:lang w:eastAsia="zh-CN"/>
        </w:rPr>
        <w:t xml:space="preserve">“logic” </w:t>
      </w:r>
      <w:r>
        <w:rPr>
          <w:rFonts w:eastAsiaTheme="minorEastAsia"/>
          <w:lang w:eastAsia="zh-CN"/>
        </w:rPr>
        <w:t xml:space="preserve">conflict when PRS is of lower priority </w:t>
      </w:r>
      <w:r w:rsidR="00A64D2D">
        <w:rPr>
          <w:rFonts w:eastAsiaTheme="minorEastAsia"/>
          <w:lang w:eastAsia="zh-CN"/>
        </w:rPr>
        <w:t>in</w:t>
      </w:r>
      <w:r>
        <w:rPr>
          <w:rFonts w:eastAsiaTheme="minorEastAsia"/>
          <w:lang w:eastAsia="zh-CN"/>
        </w:rPr>
        <w:t xml:space="preserve"> the case where PRS, SSB and data are overlapping. </w:t>
      </w:r>
      <w:r w:rsidR="00A64D2D">
        <w:rPr>
          <w:rFonts w:eastAsiaTheme="minorEastAsia"/>
          <w:lang w:eastAsia="zh-CN"/>
        </w:rPr>
        <w:t>Therefore, we suggest that for the case of PRS/SSB collision, UE prioritizes PRS measurement when PRS is of high priority, and UE prioritizes RRM measurement when PRS is of lower priority.</w:t>
      </w:r>
    </w:p>
    <w:p w:rsidR="00A64D2D" w:rsidRDefault="00A64D2D" w:rsidP="00A64D2D">
      <w:pPr>
        <w:spacing w:before="120" w:after="120"/>
        <w:rPr>
          <w:rFonts w:eastAsiaTheme="minorEastAsia"/>
          <w:lang w:eastAsia="zh-CN"/>
        </w:rPr>
      </w:pPr>
      <w:r>
        <w:rPr>
          <w:rFonts w:eastAsiaTheme="minorEastAsia"/>
          <w:lang w:eastAsia="zh-CN"/>
        </w:rPr>
        <w:t>When PPW and RRM measurement resource e.g. SMTC are fully overlapping, it may be problematic to always prioritize one measurement over the other, so a sharing ratio e.g. 50%:50% can be defined.</w:t>
      </w:r>
    </w:p>
    <w:p w:rsidR="00A64D2D" w:rsidRPr="00A64D2D" w:rsidRDefault="002E5B38" w:rsidP="002E5B38">
      <w:pPr>
        <w:spacing w:before="120" w:after="120"/>
        <w:rPr>
          <w:rFonts w:eastAsiaTheme="minorEastAsia"/>
          <w:b/>
          <w:lang w:eastAsia="zh-CN"/>
        </w:rPr>
      </w:pPr>
      <w:r w:rsidRPr="00A64D2D">
        <w:rPr>
          <w:rFonts w:eastAsiaTheme="minorEastAsia"/>
          <w:b/>
          <w:lang w:eastAsia="zh-CN"/>
        </w:rPr>
        <w:t xml:space="preserve">Proposal </w:t>
      </w:r>
      <w:r w:rsidR="00A64D2D" w:rsidRPr="00A64D2D">
        <w:rPr>
          <w:rFonts w:eastAsiaTheme="minorEastAsia"/>
          <w:b/>
          <w:lang w:eastAsia="zh-CN"/>
        </w:rPr>
        <w:t>10</w:t>
      </w:r>
      <w:r w:rsidR="00A64D2D">
        <w:rPr>
          <w:rFonts w:eastAsiaTheme="minorEastAsia"/>
          <w:b/>
          <w:lang w:eastAsia="zh-CN"/>
        </w:rPr>
        <w:t>a</w:t>
      </w:r>
      <w:r w:rsidRPr="00A64D2D">
        <w:rPr>
          <w:rFonts w:eastAsiaTheme="minorEastAsia"/>
          <w:b/>
          <w:lang w:eastAsia="zh-CN"/>
        </w:rPr>
        <w:t xml:space="preserve">: </w:t>
      </w:r>
      <w:r w:rsidR="00A64D2D" w:rsidRPr="00A64D2D">
        <w:rPr>
          <w:rFonts w:eastAsiaTheme="minorEastAsia"/>
          <w:b/>
          <w:lang w:eastAsia="zh-CN"/>
        </w:rPr>
        <w:t>When SSB and PRS are partially overlapping in time</w:t>
      </w:r>
    </w:p>
    <w:p w:rsidR="00A64D2D" w:rsidRPr="00A64D2D" w:rsidRDefault="00A64D2D" w:rsidP="00A64D2D">
      <w:pPr>
        <w:pStyle w:val="af8"/>
        <w:numPr>
          <w:ilvl w:val="0"/>
          <w:numId w:val="10"/>
        </w:numPr>
        <w:spacing w:before="120" w:after="120"/>
        <w:rPr>
          <w:rFonts w:eastAsiaTheme="minorEastAsia"/>
          <w:b/>
          <w:lang w:eastAsia="zh-CN"/>
        </w:rPr>
      </w:pPr>
      <w:r w:rsidRPr="00A64D2D">
        <w:rPr>
          <w:rFonts w:eastAsiaTheme="minorEastAsia"/>
          <w:b/>
          <w:lang w:eastAsia="zh-CN"/>
        </w:rPr>
        <w:t xml:space="preserve">UE prioritizes PRS measurement when PRS is of high priority, and </w:t>
      </w:r>
    </w:p>
    <w:p w:rsidR="00A64D2D" w:rsidRDefault="00A64D2D" w:rsidP="00A64D2D">
      <w:pPr>
        <w:pStyle w:val="af8"/>
        <w:numPr>
          <w:ilvl w:val="0"/>
          <w:numId w:val="10"/>
        </w:numPr>
        <w:spacing w:before="120" w:after="120"/>
        <w:rPr>
          <w:rFonts w:eastAsiaTheme="minorEastAsia"/>
          <w:b/>
          <w:lang w:eastAsia="zh-CN"/>
        </w:rPr>
      </w:pPr>
      <w:r w:rsidRPr="00A64D2D">
        <w:rPr>
          <w:rFonts w:eastAsiaTheme="minorEastAsia"/>
          <w:b/>
          <w:lang w:eastAsia="zh-CN"/>
        </w:rPr>
        <w:t>UE prioritizes RRM measurement when PRS is of lower priority</w:t>
      </w:r>
      <w:r>
        <w:rPr>
          <w:rFonts w:eastAsiaTheme="minorEastAsia"/>
          <w:b/>
          <w:lang w:eastAsia="zh-CN"/>
        </w:rPr>
        <w:t>.</w:t>
      </w:r>
    </w:p>
    <w:p w:rsidR="002E5B38" w:rsidRPr="00A64D2D" w:rsidRDefault="00A64D2D" w:rsidP="002E5B38">
      <w:pPr>
        <w:spacing w:before="120" w:after="120"/>
        <w:rPr>
          <w:rFonts w:eastAsiaTheme="minorEastAsia"/>
          <w:b/>
          <w:lang w:eastAsia="zh-CN"/>
        </w:rPr>
      </w:pPr>
      <w:r>
        <w:rPr>
          <w:rFonts w:eastAsiaTheme="minorEastAsia"/>
          <w:b/>
          <w:lang w:eastAsia="zh-CN"/>
        </w:rPr>
        <w:t xml:space="preserve">Proposal 10b: </w:t>
      </w:r>
      <w:r w:rsidRPr="00A64D2D">
        <w:rPr>
          <w:rFonts w:eastAsiaTheme="minorEastAsia"/>
          <w:b/>
          <w:lang w:eastAsia="zh-CN"/>
        </w:rPr>
        <w:t xml:space="preserve">When SSB and PRS are </w:t>
      </w:r>
      <w:r>
        <w:rPr>
          <w:rFonts w:eastAsiaTheme="minorEastAsia"/>
          <w:b/>
          <w:lang w:eastAsia="zh-CN"/>
        </w:rPr>
        <w:t>fully</w:t>
      </w:r>
      <w:r w:rsidRPr="00A64D2D">
        <w:rPr>
          <w:rFonts w:eastAsiaTheme="minorEastAsia"/>
          <w:b/>
          <w:lang w:eastAsia="zh-CN"/>
        </w:rPr>
        <w:t xml:space="preserve"> overlapping in time</w:t>
      </w:r>
      <w:r>
        <w:rPr>
          <w:rFonts w:eastAsiaTheme="minorEastAsia" w:hint="eastAsia"/>
          <w:b/>
          <w:lang w:eastAsia="zh-CN"/>
        </w:rPr>
        <w:t>,</w:t>
      </w:r>
      <w:r>
        <w:rPr>
          <w:rFonts w:eastAsiaTheme="minorEastAsia"/>
          <w:b/>
          <w:lang w:eastAsia="zh-CN"/>
        </w:rPr>
        <w:t xml:space="preserve"> </w:t>
      </w:r>
      <w:r w:rsidR="002E5B38" w:rsidRPr="005E50E7">
        <w:rPr>
          <w:rFonts w:eastAsiaTheme="minorEastAsia"/>
          <w:b/>
          <w:lang w:eastAsia="zh-CN"/>
        </w:rPr>
        <w:t xml:space="preserve">a sharing ratio e.g. 50%:50% </w:t>
      </w:r>
      <w:r w:rsidR="002E5B38">
        <w:rPr>
          <w:rFonts w:eastAsiaTheme="minorEastAsia"/>
          <w:b/>
          <w:lang w:eastAsia="zh-CN"/>
        </w:rPr>
        <w:t>is</w:t>
      </w:r>
      <w:r w:rsidR="002E5B38" w:rsidRPr="005E50E7">
        <w:rPr>
          <w:rFonts w:eastAsiaTheme="minorEastAsia"/>
          <w:b/>
          <w:lang w:eastAsia="zh-CN"/>
        </w:rPr>
        <w:t xml:space="preserve"> defined</w:t>
      </w:r>
      <w:r w:rsidR="002E5B38">
        <w:rPr>
          <w:rFonts w:eastAsiaTheme="minorEastAsia"/>
          <w:b/>
          <w:lang w:eastAsia="zh-CN"/>
        </w:rPr>
        <w:t>.</w:t>
      </w:r>
    </w:p>
    <w:p w:rsidR="00FA0C0C" w:rsidRDefault="00FA0C0C" w:rsidP="00FA0C0C">
      <w:pPr>
        <w:pStyle w:val="1"/>
        <w:jc w:val="both"/>
        <w:rPr>
          <w:lang w:val="en-US"/>
        </w:rPr>
      </w:pPr>
      <w:r>
        <w:rPr>
          <w:lang w:val="en-US"/>
        </w:rPr>
        <w:t>Conclusions</w:t>
      </w:r>
    </w:p>
    <w:p w:rsidR="00FA0C0C" w:rsidRDefault="00FA0C0C" w:rsidP="00515871">
      <w:pPr>
        <w:spacing w:before="120" w:after="120"/>
        <w:rPr>
          <w:rFonts w:eastAsia="宋体"/>
          <w:lang w:eastAsia="zh-CN"/>
        </w:rPr>
      </w:pPr>
      <w:r w:rsidRPr="00AA09C0">
        <w:rPr>
          <w:rFonts w:eastAsia="宋体"/>
          <w:lang w:eastAsia="zh-CN"/>
        </w:rPr>
        <w:t>In</w:t>
      </w:r>
      <w:r>
        <w:rPr>
          <w:rFonts w:eastAsia="宋体"/>
          <w:lang w:eastAsia="zh-CN"/>
        </w:rPr>
        <w:t xml:space="preserve"> this paper we provided our views on</w:t>
      </w:r>
      <w:r w:rsidR="00351400" w:rsidRPr="00351400">
        <w:rPr>
          <w:rFonts w:eastAsia="宋体"/>
          <w:lang w:eastAsia="zh-CN"/>
        </w:rPr>
        <w:t xml:space="preserve"> </w:t>
      </w:r>
      <w:r w:rsidR="00351400">
        <w:rPr>
          <w:rFonts w:eastAsia="宋体"/>
          <w:lang w:eastAsia="zh-CN"/>
        </w:rPr>
        <w:t>MG-less PRS measurement</w:t>
      </w:r>
      <w:r>
        <w:rPr>
          <w:rFonts w:eastAsia="宋体"/>
          <w:lang w:eastAsia="zh-CN"/>
        </w:rPr>
        <w:t>.</w:t>
      </w:r>
    </w:p>
    <w:p w:rsidR="00A64D2D" w:rsidRPr="0004508C" w:rsidRDefault="00A64D2D" w:rsidP="00A64D2D">
      <w:pPr>
        <w:spacing w:before="120" w:after="120"/>
        <w:rPr>
          <w:rFonts w:eastAsiaTheme="minorEastAsia"/>
          <w:b/>
          <w:lang w:eastAsia="zh-CN"/>
        </w:rPr>
      </w:pPr>
      <w:r w:rsidRPr="0004508C">
        <w:rPr>
          <w:rFonts w:eastAsiaTheme="minorEastAsia"/>
          <w:b/>
          <w:lang w:eastAsia="zh-CN"/>
        </w:rPr>
        <w:t xml:space="preserve">Proposal </w:t>
      </w:r>
      <w:r>
        <w:rPr>
          <w:rFonts w:eastAsiaTheme="minorEastAsia"/>
          <w:b/>
          <w:lang w:eastAsia="zh-CN"/>
        </w:rPr>
        <w:t>1</w:t>
      </w:r>
      <w:r w:rsidRPr="0004508C">
        <w:rPr>
          <w:rFonts w:eastAsiaTheme="minorEastAsia"/>
          <w:b/>
          <w:lang w:eastAsia="zh-CN"/>
        </w:rPr>
        <w:t>: Expected RTD is defined as max(X1,</w:t>
      </w:r>
      <w:r>
        <w:rPr>
          <w:rFonts w:eastAsiaTheme="minorEastAsia"/>
          <w:b/>
          <w:lang w:eastAsia="zh-CN"/>
        </w:rPr>
        <w:t xml:space="preserve"> </w:t>
      </w:r>
      <w:r w:rsidRPr="0004508C">
        <w:rPr>
          <w:rFonts w:eastAsiaTheme="minorEastAsia"/>
          <w:b/>
          <w:lang w:eastAsia="zh-CN"/>
        </w:rPr>
        <w:t xml:space="preserve">X2), where </w:t>
      </w:r>
    </w:p>
    <w:p w:rsidR="00A64D2D" w:rsidRPr="0004508C" w:rsidRDefault="00A64D2D" w:rsidP="00A64D2D">
      <w:pPr>
        <w:pStyle w:val="af8"/>
        <w:numPr>
          <w:ilvl w:val="0"/>
          <w:numId w:val="10"/>
        </w:numPr>
        <w:spacing w:before="120" w:after="120"/>
        <w:rPr>
          <w:rFonts w:eastAsiaTheme="minorEastAsia"/>
          <w:b/>
          <w:lang w:eastAsia="zh-CN"/>
        </w:rPr>
      </w:pPr>
      <w:r w:rsidRPr="0004508C">
        <w:rPr>
          <w:rFonts w:eastAsiaTheme="minorEastAsia" w:hint="eastAsia"/>
          <w:b/>
          <w:lang w:eastAsia="zh-CN"/>
        </w:rPr>
        <w:t>X</w:t>
      </w:r>
      <w:r w:rsidRPr="0004508C">
        <w:rPr>
          <w:rFonts w:eastAsiaTheme="minorEastAsia"/>
          <w:b/>
          <w:lang w:eastAsia="zh-CN"/>
        </w:rPr>
        <w:t xml:space="preserve">1 = X1’, if X1’ &lt; 0.5 slot; X1 = 1-X1’, otherwise </w:t>
      </w:r>
    </w:p>
    <w:p w:rsidR="00A64D2D" w:rsidRPr="0004508C" w:rsidRDefault="00A64D2D" w:rsidP="00A64D2D">
      <w:pPr>
        <w:pStyle w:val="af8"/>
        <w:numPr>
          <w:ilvl w:val="0"/>
          <w:numId w:val="10"/>
        </w:numPr>
        <w:spacing w:before="120" w:after="120"/>
        <w:rPr>
          <w:rFonts w:eastAsiaTheme="minorEastAsia"/>
          <w:b/>
          <w:lang w:eastAsia="zh-CN"/>
        </w:rPr>
      </w:pPr>
      <w:r w:rsidRPr="0004508C">
        <w:rPr>
          <w:rFonts w:eastAsiaTheme="minorEastAsia"/>
          <w:b/>
          <w:lang w:eastAsia="zh-CN"/>
        </w:rPr>
        <w:t>X1’= mod(expected RSTD + expected RSTD uncertainty, slot length)</w:t>
      </w:r>
    </w:p>
    <w:p w:rsidR="00A64D2D" w:rsidRPr="0004508C" w:rsidRDefault="00A64D2D" w:rsidP="00A64D2D">
      <w:pPr>
        <w:pStyle w:val="af8"/>
        <w:numPr>
          <w:ilvl w:val="0"/>
          <w:numId w:val="10"/>
        </w:numPr>
        <w:spacing w:before="120" w:after="120"/>
        <w:rPr>
          <w:rFonts w:eastAsiaTheme="minorEastAsia"/>
          <w:b/>
          <w:lang w:eastAsia="zh-CN"/>
        </w:rPr>
      </w:pPr>
      <w:r w:rsidRPr="0004508C">
        <w:rPr>
          <w:rFonts w:eastAsiaTheme="minorEastAsia" w:hint="eastAsia"/>
          <w:b/>
          <w:lang w:eastAsia="zh-CN"/>
        </w:rPr>
        <w:t>X</w:t>
      </w:r>
      <w:r w:rsidRPr="0004508C">
        <w:rPr>
          <w:rFonts w:eastAsiaTheme="minorEastAsia"/>
          <w:b/>
          <w:lang w:eastAsia="zh-CN"/>
        </w:rPr>
        <w:t xml:space="preserve">2 = X2’, if X2’ &lt; 0.5 slot; X2 = 1-X2’, otherwise </w:t>
      </w:r>
    </w:p>
    <w:p w:rsidR="00A64D2D" w:rsidRPr="0004508C" w:rsidRDefault="00A64D2D" w:rsidP="00A64D2D">
      <w:pPr>
        <w:pStyle w:val="af8"/>
        <w:numPr>
          <w:ilvl w:val="0"/>
          <w:numId w:val="10"/>
        </w:numPr>
        <w:spacing w:before="120" w:after="120"/>
        <w:rPr>
          <w:rFonts w:eastAsiaTheme="minorEastAsia"/>
          <w:b/>
          <w:lang w:eastAsia="zh-CN"/>
        </w:rPr>
      </w:pPr>
      <w:r w:rsidRPr="0004508C">
        <w:rPr>
          <w:rFonts w:eastAsiaTheme="minorEastAsia"/>
          <w:b/>
          <w:lang w:eastAsia="zh-CN"/>
        </w:rPr>
        <w:t>X2’= mod(expected RSTD - expected RSTD uncertainty, slot length)</w:t>
      </w:r>
    </w:p>
    <w:p w:rsidR="00A64D2D" w:rsidRPr="000B5D37" w:rsidRDefault="00A64D2D" w:rsidP="00A64D2D">
      <w:pPr>
        <w:spacing w:before="120" w:after="120"/>
        <w:rPr>
          <w:rFonts w:eastAsiaTheme="minorEastAsia"/>
          <w:b/>
          <w:lang w:eastAsia="zh-CN"/>
        </w:rPr>
      </w:pPr>
      <w:r w:rsidRPr="000B5D37">
        <w:rPr>
          <w:rFonts w:eastAsiaTheme="minorEastAsia"/>
          <w:b/>
          <w:lang w:eastAsia="zh-CN"/>
        </w:rPr>
        <w:t xml:space="preserve">Proposal </w:t>
      </w:r>
      <w:r>
        <w:rPr>
          <w:rFonts w:eastAsiaTheme="minorEastAsia"/>
          <w:b/>
          <w:lang w:eastAsia="zh-CN"/>
        </w:rPr>
        <w:t>2</w:t>
      </w:r>
      <w:r w:rsidRPr="000B5D37">
        <w:rPr>
          <w:rFonts w:eastAsiaTheme="minorEastAsia"/>
          <w:b/>
          <w:lang w:eastAsia="zh-CN"/>
        </w:rPr>
        <w:t xml:space="preserve">: Introduce UE capability for </w:t>
      </w:r>
      <w:r>
        <w:rPr>
          <w:rFonts w:eastAsiaTheme="minorEastAsia"/>
          <w:b/>
          <w:lang w:eastAsia="zh-CN"/>
        </w:rPr>
        <w:t xml:space="preserve">the </w:t>
      </w:r>
      <w:r w:rsidRPr="000B5D37">
        <w:rPr>
          <w:rFonts w:eastAsiaTheme="minorEastAsia"/>
          <w:b/>
          <w:lang w:eastAsia="zh-CN"/>
        </w:rPr>
        <w:t>maximum Rx timing difference in MG-less PRS measurement, with at least two values {CP length,</w:t>
      </w:r>
      <w:r w:rsidRPr="00CB521A">
        <w:rPr>
          <w:rFonts w:eastAsiaTheme="minorEastAsia"/>
          <w:b/>
          <w:lang w:eastAsia="zh-CN"/>
        </w:rPr>
        <w:t xml:space="preserve"> 0.5</w:t>
      </w:r>
      <w:r>
        <w:rPr>
          <w:rFonts w:eastAsiaTheme="minorEastAsia"/>
          <w:b/>
          <w:lang w:eastAsia="zh-CN"/>
        </w:rPr>
        <w:t xml:space="preserve"> slot</w:t>
      </w:r>
      <w:r w:rsidRPr="000B5D37">
        <w:rPr>
          <w:rFonts w:eastAsiaTheme="minorEastAsia"/>
          <w:b/>
          <w:lang w:eastAsia="zh-CN"/>
        </w:rPr>
        <w:t>}.</w:t>
      </w:r>
    </w:p>
    <w:p w:rsidR="00A64D2D" w:rsidRPr="00AA3B5A" w:rsidRDefault="00A64D2D" w:rsidP="00A64D2D">
      <w:pPr>
        <w:spacing w:before="120" w:after="120"/>
        <w:rPr>
          <w:rFonts w:eastAsiaTheme="minorEastAsia"/>
          <w:b/>
          <w:lang w:eastAsia="zh-CN"/>
        </w:rPr>
      </w:pPr>
      <w:r w:rsidRPr="00AA3B5A">
        <w:rPr>
          <w:rFonts w:eastAsiaTheme="minorEastAsia" w:hint="eastAsia"/>
          <w:b/>
          <w:lang w:eastAsia="zh-CN"/>
        </w:rPr>
        <w:t>P</w:t>
      </w:r>
      <w:r w:rsidRPr="00AA3B5A">
        <w:rPr>
          <w:rFonts w:eastAsiaTheme="minorEastAsia"/>
          <w:b/>
          <w:lang w:eastAsia="zh-CN"/>
        </w:rPr>
        <w:t xml:space="preserve">roposal </w:t>
      </w:r>
      <w:r>
        <w:rPr>
          <w:rFonts w:eastAsiaTheme="minorEastAsia"/>
          <w:b/>
          <w:lang w:eastAsia="zh-CN"/>
        </w:rPr>
        <w:t>3</w:t>
      </w:r>
      <w:r w:rsidRPr="00AA3B5A">
        <w:rPr>
          <w:rFonts w:eastAsiaTheme="minorEastAsia"/>
          <w:b/>
          <w:lang w:eastAsia="zh-CN"/>
        </w:rPr>
        <w:t>: It is up to UE implementation whether to calculate the expected Rx time difference and/or compare it against the threshold.</w:t>
      </w:r>
    </w:p>
    <w:p w:rsidR="00A64D2D" w:rsidRDefault="00A64D2D" w:rsidP="00A64D2D">
      <w:pPr>
        <w:spacing w:before="120" w:after="120"/>
        <w:rPr>
          <w:rFonts w:eastAsiaTheme="minorEastAsia"/>
          <w:b/>
          <w:lang w:eastAsia="zh-CN"/>
        </w:rPr>
      </w:pPr>
      <w:r w:rsidRPr="00AC3810">
        <w:rPr>
          <w:rFonts w:eastAsiaTheme="minorEastAsia"/>
          <w:b/>
          <w:lang w:eastAsia="zh-CN"/>
        </w:rPr>
        <w:t xml:space="preserve">Proposal </w:t>
      </w:r>
      <w:r>
        <w:rPr>
          <w:rFonts w:eastAsiaTheme="minorEastAsia"/>
          <w:b/>
          <w:lang w:eastAsia="zh-CN"/>
        </w:rPr>
        <w:t>4</w:t>
      </w:r>
      <w:r w:rsidRPr="00AC3810">
        <w:rPr>
          <w:rFonts w:eastAsiaTheme="minorEastAsia"/>
          <w:b/>
          <w:lang w:eastAsia="zh-CN"/>
        </w:rPr>
        <w:t xml:space="preserve">: Define scheduling restriction requirements </w:t>
      </w:r>
      <w:r>
        <w:rPr>
          <w:rFonts w:eastAsiaTheme="minorEastAsia"/>
          <w:b/>
          <w:lang w:eastAsia="zh-CN"/>
        </w:rPr>
        <w:t>for</w:t>
      </w:r>
      <w:r w:rsidRPr="00AC3810">
        <w:rPr>
          <w:rFonts w:eastAsiaTheme="minorEastAsia"/>
          <w:b/>
          <w:lang w:eastAsia="zh-CN"/>
        </w:rPr>
        <w:t xml:space="preserve"> PRS measurement outside MG based on Table 1</w:t>
      </w:r>
      <w:r>
        <w:rPr>
          <w:rFonts w:eastAsiaTheme="minorEastAsia"/>
          <w:b/>
          <w:lang w:eastAsia="zh-CN"/>
        </w:rPr>
        <w:t>.</w:t>
      </w:r>
    </w:p>
    <w:p w:rsidR="00A64D2D" w:rsidRDefault="00A64D2D" w:rsidP="00A64D2D">
      <w:pPr>
        <w:spacing w:before="120" w:after="120"/>
        <w:jc w:val="center"/>
      </w:pPr>
      <w:r>
        <w:rPr>
          <w:rFonts w:eastAsiaTheme="minorEastAsia"/>
          <w:b/>
          <w:lang w:eastAsia="zh-CN"/>
        </w:rPr>
        <w:t>Table 1:</w:t>
      </w:r>
      <w:r w:rsidRPr="00AC3810">
        <w:rPr>
          <w:rFonts w:eastAsiaTheme="minorEastAsia"/>
          <w:b/>
          <w:lang w:eastAsia="zh-CN"/>
        </w:rPr>
        <w:t xml:space="preserve"> scheduling restriction </w:t>
      </w:r>
      <w:r>
        <w:rPr>
          <w:rFonts w:eastAsiaTheme="minorEastAsia"/>
          <w:b/>
          <w:lang w:eastAsia="zh-CN"/>
        </w:rPr>
        <w:t>for</w:t>
      </w:r>
      <w:r w:rsidRPr="00AC3810">
        <w:rPr>
          <w:rFonts w:eastAsiaTheme="minorEastAsia"/>
          <w:b/>
          <w:lang w:eastAsia="zh-CN"/>
        </w:rPr>
        <w:t xml:space="preserve"> PRS measurement outside MG</w:t>
      </w:r>
    </w:p>
    <w:tbl>
      <w:tblPr>
        <w:tblStyle w:val="af4"/>
        <w:tblW w:w="0" w:type="auto"/>
        <w:tblLook w:val="04A0" w:firstRow="1" w:lastRow="0" w:firstColumn="1" w:lastColumn="0" w:noHBand="0" w:noVBand="1"/>
      </w:tblPr>
      <w:tblGrid>
        <w:gridCol w:w="461"/>
        <w:gridCol w:w="2944"/>
        <w:gridCol w:w="6216"/>
      </w:tblGrid>
      <w:tr w:rsidR="00A64D2D" w:rsidRPr="00AC3810" w:rsidTr="002E5B38">
        <w:tc>
          <w:tcPr>
            <w:tcW w:w="0" w:type="auto"/>
          </w:tcPr>
          <w:p w:rsidR="00A64D2D" w:rsidRPr="00AC3810" w:rsidRDefault="00A64D2D" w:rsidP="00A64D2D">
            <w:pPr>
              <w:spacing w:before="120" w:after="120"/>
              <w:rPr>
                <w:rFonts w:eastAsiaTheme="minorEastAsia"/>
                <w:sz w:val="20"/>
                <w:lang w:eastAsia="zh-CN"/>
              </w:rPr>
            </w:pPr>
          </w:p>
        </w:tc>
        <w:tc>
          <w:tcPr>
            <w:tcW w:w="0" w:type="auto"/>
          </w:tcPr>
          <w:p w:rsidR="00A64D2D" w:rsidRPr="00AC3810" w:rsidRDefault="00A64D2D" w:rsidP="00A64D2D">
            <w:pPr>
              <w:spacing w:before="120" w:after="120"/>
              <w:rPr>
                <w:rFonts w:eastAsiaTheme="minorEastAsia"/>
                <w:sz w:val="20"/>
                <w:lang w:eastAsia="zh-CN"/>
              </w:rPr>
            </w:pPr>
            <w:r w:rsidRPr="00AC3810">
              <w:rPr>
                <w:rFonts w:eastAsiaTheme="minorEastAsia" w:hint="eastAsia"/>
                <w:sz w:val="20"/>
                <w:lang w:eastAsia="zh-CN"/>
              </w:rPr>
              <w:t>C</w:t>
            </w:r>
            <w:r w:rsidRPr="00AC3810">
              <w:rPr>
                <w:rFonts w:eastAsiaTheme="minorEastAsia"/>
                <w:sz w:val="20"/>
                <w:lang w:eastAsia="zh-CN"/>
              </w:rPr>
              <w:t xml:space="preserve">ase 1: PRS measurement is of higher priority </w:t>
            </w:r>
          </w:p>
        </w:tc>
        <w:tc>
          <w:tcPr>
            <w:tcW w:w="0" w:type="auto"/>
          </w:tcPr>
          <w:p w:rsidR="00A64D2D" w:rsidRPr="00AC3810" w:rsidRDefault="00A64D2D" w:rsidP="00A64D2D">
            <w:pPr>
              <w:spacing w:before="120" w:after="120"/>
              <w:rPr>
                <w:rFonts w:eastAsiaTheme="minorEastAsia"/>
                <w:sz w:val="20"/>
                <w:lang w:eastAsia="zh-CN"/>
              </w:rPr>
            </w:pPr>
            <w:r w:rsidRPr="00AC3810">
              <w:rPr>
                <w:rFonts w:eastAsiaTheme="minorEastAsia" w:hint="eastAsia"/>
                <w:sz w:val="20"/>
                <w:lang w:eastAsia="zh-CN"/>
              </w:rPr>
              <w:t>C</w:t>
            </w:r>
            <w:r w:rsidRPr="00AC3810">
              <w:rPr>
                <w:rFonts w:eastAsiaTheme="minorEastAsia"/>
                <w:sz w:val="20"/>
                <w:lang w:eastAsia="zh-CN"/>
              </w:rPr>
              <w:t>ase 2: PRS measurement is of lower priority</w:t>
            </w:r>
          </w:p>
        </w:tc>
      </w:tr>
      <w:tr w:rsidR="00A64D2D" w:rsidRPr="00AC3810" w:rsidTr="002E5B38">
        <w:tc>
          <w:tcPr>
            <w:tcW w:w="0" w:type="auto"/>
          </w:tcPr>
          <w:p w:rsidR="00A64D2D" w:rsidRPr="00AC3810" w:rsidRDefault="00A64D2D" w:rsidP="00A64D2D">
            <w:pPr>
              <w:spacing w:before="120" w:after="120"/>
              <w:rPr>
                <w:rFonts w:eastAsiaTheme="minorEastAsia"/>
                <w:sz w:val="20"/>
                <w:lang w:eastAsia="zh-CN"/>
              </w:rPr>
            </w:pPr>
            <w:r w:rsidRPr="00AC3810">
              <w:rPr>
                <w:rFonts w:eastAsiaTheme="minorEastAsia" w:hint="eastAsia"/>
                <w:sz w:val="20"/>
                <w:lang w:eastAsia="zh-CN"/>
              </w:rPr>
              <w:t>1</w:t>
            </w:r>
            <w:r w:rsidRPr="00AC3810">
              <w:rPr>
                <w:rFonts w:eastAsiaTheme="minorEastAsia"/>
                <w:sz w:val="20"/>
                <w:lang w:eastAsia="zh-CN"/>
              </w:rPr>
              <w:t>A</w:t>
            </w:r>
          </w:p>
        </w:tc>
        <w:tc>
          <w:tcPr>
            <w:tcW w:w="0" w:type="auto"/>
          </w:tcPr>
          <w:p w:rsidR="00A64D2D" w:rsidRPr="00AC3810" w:rsidRDefault="00A64D2D" w:rsidP="00A64D2D">
            <w:pPr>
              <w:spacing w:before="120" w:after="120"/>
              <w:rPr>
                <w:rFonts w:eastAsiaTheme="minorEastAsia"/>
                <w:sz w:val="20"/>
                <w:lang w:eastAsia="zh-CN"/>
              </w:rPr>
            </w:pPr>
            <w:r w:rsidRPr="00AC3810">
              <w:rPr>
                <w:rFonts w:eastAsiaTheme="minorEastAsia"/>
                <w:sz w:val="20"/>
                <w:lang w:eastAsia="zh-CN"/>
              </w:rPr>
              <w:t>UE is not expected to receive DL signals/channels of lower priority in the PPW on all serving cells</w:t>
            </w:r>
          </w:p>
        </w:tc>
        <w:tc>
          <w:tcPr>
            <w:tcW w:w="0" w:type="auto"/>
          </w:tcPr>
          <w:p w:rsidR="00A64D2D" w:rsidRPr="00AC3810" w:rsidRDefault="00A64D2D" w:rsidP="00A64D2D">
            <w:pPr>
              <w:spacing w:before="120" w:after="120"/>
              <w:rPr>
                <w:rFonts w:eastAsiaTheme="minorEastAsia"/>
                <w:sz w:val="20"/>
                <w:lang w:eastAsia="zh-CN"/>
              </w:rPr>
            </w:pPr>
            <w:r w:rsidRPr="00AC3810">
              <w:rPr>
                <w:rFonts w:eastAsiaTheme="minorEastAsia"/>
                <w:sz w:val="20"/>
                <w:lang w:eastAsia="zh-CN"/>
              </w:rPr>
              <w:t xml:space="preserve">UE is not expected to receive scheduled DL signals/channels of higher priority in the PPW on all serving cells, if the corresponding DCI is later than T before the start of the PPW and there is no DL signals/channels </w:t>
            </w:r>
            <w:r w:rsidRPr="00AC3810">
              <w:rPr>
                <w:rFonts w:eastAsiaTheme="minorEastAsia"/>
                <w:sz w:val="20"/>
                <w:lang w:eastAsia="zh-CN"/>
              </w:rPr>
              <w:lastRenderedPageBreak/>
              <w:t>configured during PPW or scheduled during PPW with DCI earlier than T before the start of the PPW on any serving cell</w:t>
            </w:r>
          </w:p>
        </w:tc>
      </w:tr>
      <w:tr w:rsidR="00A64D2D" w:rsidRPr="00AC3810" w:rsidTr="002E5B38">
        <w:tc>
          <w:tcPr>
            <w:tcW w:w="0" w:type="auto"/>
          </w:tcPr>
          <w:p w:rsidR="00A64D2D" w:rsidRPr="00AC3810" w:rsidRDefault="00A64D2D" w:rsidP="00A64D2D">
            <w:pPr>
              <w:spacing w:before="120" w:after="120"/>
              <w:rPr>
                <w:rFonts w:eastAsiaTheme="minorEastAsia"/>
                <w:sz w:val="20"/>
                <w:lang w:eastAsia="zh-CN"/>
              </w:rPr>
            </w:pPr>
            <w:r w:rsidRPr="00AC3810">
              <w:rPr>
                <w:rFonts w:eastAsiaTheme="minorEastAsia" w:hint="eastAsia"/>
                <w:sz w:val="20"/>
                <w:lang w:eastAsia="zh-CN"/>
              </w:rPr>
              <w:lastRenderedPageBreak/>
              <w:t>1</w:t>
            </w:r>
            <w:r w:rsidRPr="00AC3810">
              <w:rPr>
                <w:rFonts w:eastAsiaTheme="minorEastAsia"/>
                <w:sz w:val="20"/>
                <w:lang w:eastAsia="zh-CN"/>
              </w:rPr>
              <w:t>B</w:t>
            </w:r>
          </w:p>
        </w:tc>
        <w:tc>
          <w:tcPr>
            <w:tcW w:w="0" w:type="auto"/>
          </w:tcPr>
          <w:p w:rsidR="00A64D2D" w:rsidRPr="00AC3810" w:rsidRDefault="00A64D2D" w:rsidP="00A64D2D">
            <w:pPr>
              <w:spacing w:before="120" w:after="120"/>
              <w:rPr>
                <w:rFonts w:eastAsiaTheme="minorEastAsia"/>
                <w:sz w:val="20"/>
                <w:lang w:eastAsia="zh-CN"/>
              </w:rPr>
            </w:pPr>
            <w:r w:rsidRPr="00AC3810">
              <w:rPr>
                <w:rFonts w:eastAsiaTheme="minorEastAsia"/>
                <w:sz w:val="20"/>
                <w:lang w:eastAsia="zh-CN"/>
              </w:rPr>
              <w:t>UE is not expected to receive DL signals/channels of lower priority in the PPW on serving cells in the same band as PRS</w:t>
            </w:r>
          </w:p>
        </w:tc>
        <w:tc>
          <w:tcPr>
            <w:tcW w:w="0" w:type="auto"/>
          </w:tcPr>
          <w:p w:rsidR="00A64D2D" w:rsidRPr="00AC3810" w:rsidRDefault="00A64D2D" w:rsidP="00A64D2D">
            <w:pPr>
              <w:spacing w:before="120" w:after="120"/>
              <w:rPr>
                <w:rFonts w:eastAsiaTheme="minorEastAsia"/>
                <w:sz w:val="20"/>
                <w:lang w:eastAsia="zh-CN"/>
              </w:rPr>
            </w:pPr>
            <w:r w:rsidRPr="00AC3810">
              <w:rPr>
                <w:rFonts w:eastAsiaTheme="minorEastAsia"/>
                <w:sz w:val="20"/>
                <w:lang w:eastAsia="zh-CN"/>
              </w:rPr>
              <w:t>UE is not expected to receive scheduled DL signals/channels of higher priority in the PPW on the serving cells in the same band as PRS, if the corresponding DCI is later than T before the start of the PPW and there is no DL signals/channels configured during PPW or scheduled during PPW with DCI earlier than T before the start of the PPW on serving cells in the same band as PRS</w:t>
            </w:r>
          </w:p>
        </w:tc>
      </w:tr>
      <w:tr w:rsidR="00A64D2D" w:rsidRPr="00AC3810" w:rsidTr="002E5B38">
        <w:tc>
          <w:tcPr>
            <w:tcW w:w="0" w:type="auto"/>
          </w:tcPr>
          <w:p w:rsidR="00A64D2D" w:rsidRPr="00AC3810" w:rsidRDefault="00A64D2D" w:rsidP="00A64D2D">
            <w:pPr>
              <w:spacing w:before="120" w:after="120"/>
              <w:rPr>
                <w:rFonts w:eastAsiaTheme="minorEastAsia"/>
                <w:sz w:val="20"/>
                <w:lang w:eastAsia="zh-CN"/>
              </w:rPr>
            </w:pPr>
            <w:r w:rsidRPr="00AC3810">
              <w:rPr>
                <w:rFonts w:eastAsiaTheme="minorEastAsia" w:hint="eastAsia"/>
                <w:sz w:val="20"/>
                <w:lang w:eastAsia="zh-CN"/>
              </w:rPr>
              <w:t>2</w:t>
            </w:r>
          </w:p>
        </w:tc>
        <w:tc>
          <w:tcPr>
            <w:tcW w:w="0" w:type="auto"/>
          </w:tcPr>
          <w:p w:rsidR="00A64D2D" w:rsidRPr="00AC3810" w:rsidRDefault="00A64D2D" w:rsidP="00A64D2D">
            <w:pPr>
              <w:spacing w:before="120" w:after="120"/>
              <w:rPr>
                <w:rFonts w:eastAsiaTheme="minorEastAsia"/>
                <w:sz w:val="20"/>
                <w:lang w:eastAsia="zh-CN"/>
              </w:rPr>
            </w:pPr>
            <w:r w:rsidRPr="00AC3810">
              <w:rPr>
                <w:rFonts w:eastAsiaTheme="minorEastAsia"/>
                <w:sz w:val="20"/>
                <w:lang w:eastAsia="zh-CN"/>
              </w:rPr>
              <w:t>UE is not expected to receive DL signals/channels of lower priority in the measured PRS symbols</w:t>
            </w:r>
            <w:r>
              <w:rPr>
                <w:rFonts w:eastAsiaTheme="minorEastAsia"/>
                <w:sz w:val="20"/>
                <w:lang w:eastAsia="zh-CN"/>
              </w:rPr>
              <w:t xml:space="preserve"> on the impacted serving cells</w:t>
            </w:r>
          </w:p>
        </w:tc>
        <w:tc>
          <w:tcPr>
            <w:tcW w:w="0" w:type="auto"/>
          </w:tcPr>
          <w:p w:rsidR="00A64D2D" w:rsidRPr="00AC3810" w:rsidRDefault="00A64D2D" w:rsidP="00A64D2D">
            <w:pPr>
              <w:spacing w:before="120" w:after="120"/>
              <w:rPr>
                <w:rFonts w:eastAsiaTheme="minorEastAsia"/>
                <w:sz w:val="20"/>
                <w:lang w:eastAsia="zh-CN"/>
              </w:rPr>
            </w:pPr>
            <w:r w:rsidRPr="00AC3810">
              <w:rPr>
                <w:rFonts w:eastAsiaTheme="minorEastAsia"/>
                <w:sz w:val="20"/>
                <w:lang w:eastAsia="zh-CN"/>
              </w:rPr>
              <w:t>UE is not expected to receive scheduled DL signals/channels of higher priority on the measured PRS symbols on the impacted serving cells, if the corresponding DCI is later than T before the symbol and there is no DL signals/channels configured on the symbol on the impact</w:t>
            </w:r>
            <w:r>
              <w:rPr>
                <w:rFonts w:eastAsiaTheme="minorEastAsia"/>
                <w:sz w:val="20"/>
                <w:lang w:eastAsia="zh-CN"/>
              </w:rPr>
              <w:t>ing</w:t>
            </w:r>
            <w:r w:rsidRPr="00AC3810">
              <w:rPr>
                <w:rFonts w:eastAsiaTheme="minorEastAsia"/>
                <w:sz w:val="20"/>
                <w:lang w:eastAsia="zh-CN"/>
              </w:rPr>
              <w:t xml:space="preserve"> serving cell</w:t>
            </w:r>
          </w:p>
        </w:tc>
      </w:tr>
      <w:tr w:rsidR="00A64D2D" w:rsidRPr="00AC3810" w:rsidTr="002E5B38">
        <w:tc>
          <w:tcPr>
            <w:tcW w:w="0" w:type="auto"/>
            <w:gridSpan w:val="3"/>
          </w:tcPr>
          <w:p w:rsidR="00A64D2D" w:rsidRDefault="00A64D2D" w:rsidP="00A64D2D">
            <w:pPr>
              <w:spacing w:before="120" w:after="120"/>
              <w:rPr>
                <w:rFonts w:eastAsiaTheme="minorEastAsia"/>
                <w:sz w:val="20"/>
                <w:lang w:eastAsia="zh-CN"/>
              </w:rPr>
            </w:pPr>
            <w:r>
              <w:rPr>
                <w:rFonts w:eastAsiaTheme="minorEastAsia" w:hint="eastAsia"/>
                <w:sz w:val="20"/>
                <w:lang w:eastAsia="zh-CN"/>
              </w:rPr>
              <w:t>N</w:t>
            </w:r>
            <w:r>
              <w:rPr>
                <w:rFonts w:eastAsiaTheme="minorEastAsia"/>
                <w:sz w:val="20"/>
                <w:lang w:eastAsia="zh-CN"/>
              </w:rPr>
              <w:t xml:space="preserve">ote: For Capability 2, the measured PRS symbols includes serving cell PRS symbols, and serving cell symbols mapped with non-serving cell PRS. </w:t>
            </w:r>
            <w:r w:rsidRPr="0088007C">
              <w:rPr>
                <w:rFonts w:eastAsiaTheme="minorEastAsia"/>
                <w:sz w:val="20"/>
                <w:lang w:eastAsia="zh-CN"/>
              </w:rPr>
              <w:t>Denote L as the serving cell symbol index which is closest to the non-serving cell PRS plus expected RSTD, and N as the number of symbols for the PRS resource</w:t>
            </w:r>
            <w:r>
              <w:rPr>
                <w:rFonts w:eastAsiaTheme="minorEastAsia"/>
                <w:sz w:val="20"/>
                <w:lang w:eastAsia="zh-CN"/>
              </w:rPr>
              <w:t>.</w:t>
            </w:r>
          </w:p>
          <w:p w:rsidR="00A64D2D" w:rsidRDefault="00A64D2D" w:rsidP="00A64D2D">
            <w:pPr>
              <w:spacing w:before="120" w:after="120"/>
              <w:rPr>
                <w:rFonts w:eastAsiaTheme="minorEastAsia"/>
                <w:sz w:val="20"/>
                <w:lang w:val="en-US" w:eastAsia="zh-CN"/>
              </w:rPr>
            </w:pPr>
            <w:r w:rsidRPr="0088007C">
              <w:rPr>
                <w:rFonts w:eastAsiaTheme="minorEastAsia"/>
                <w:sz w:val="20"/>
                <w:lang w:val="en-US" w:eastAsia="zh-CN"/>
              </w:rPr>
              <w:t>-</w:t>
            </w:r>
            <w:r w:rsidRPr="0088007C">
              <w:rPr>
                <w:rFonts w:eastAsiaTheme="minorEastAsia"/>
                <w:sz w:val="20"/>
                <w:lang w:val="en-US" w:eastAsia="zh-CN"/>
              </w:rPr>
              <w:tab/>
              <w:t xml:space="preserve">If the expected RTD for the non-serving cell PRS is &lt;= CP, </w:t>
            </w:r>
            <w:r>
              <w:rPr>
                <w:rFonts w:eastAsiaTheme="minorEastAsia"/>
                <w:sz w:val="20"/>
                <w:lang w:eastAsia="zh-CN"/>
              </w:rPr>
              <w:t>serving cell symbols mapped with non-serving cell PRS includes</w:t>
            </w:r>
            <w:r w:rsidRPr="0088007C">
              <w:rPr>
                <w:rFonts w:eastAsiaTheme="minorEastAsia"/>
                <w:sz w:val="20"/>
                <w:lang w:val="en-US" w:eastAsia="zh-CN"/>
              </w:rPr>
              <w:t xml:space="preserve"> symbol L to symbol L+N-1</w:t>
            </w:r>
          </w:p>
          <w:p w:rsidR="00A64D2D" w:rsidRPr="0088007C" w:rsidRDefault="00A64D2D" w:rsidP="00A64D2D">
            <w:pPr>
              <w:spacing w:before="120" w:after="120"/>
              <w:rPr>
                <w:rFonts w:eastAsiaTheme="minorEastAsia"/>
                <w:sz w:val="20"/>
                <w:lang w:val="en-US" w:eastAsia="zh-CN"/>
              </w:rPr>
            </w:pPr>
            <w:r w:rsidRPr="0088007C">
              <w:rPr>
                <w:rFonts w:eastAsiaTheme="minorEastAsia"/>
                <w:sz w:val="20"/>
                <w:lang w:val="en-US" w:eastAsia="zh-CN"/>
              </w:rPr>
              <w:t>-</w:t>
            </w:r>
            <w:r w:rsidRPr="0088007C">
              <w:rPr>
                <w:rFonts w:eastAsiaTheme="minorEastAsia"/>
                <w:sz w:val="20"/>
                <w:lang w:val="en-US" w:eastAsia="zh-CN"/>
              </w:rPr>
              <w:tab/>
              <w:t xml:space="preserve">If the expected RTD for the non-serving cell PRS is </w:t>
            </w:r>
            <w:r>
              <w:rPr>
                <w:rFonts w:eastAsiaTheme="minorEastAsia"/>
                <w:sz w:val="20"/>
                <w:lang w:val="en-US" w:eastAsia="zh-CN"/>
              </w:rPr>
              <w:t xml:space="preserve"> &gt; </w:t>
            </w:r>
            <w:r w:rsidRPr="0088007C">
              <w:rPr>
                <w:rFonts w:eastAsiaTheme="minorEastAsia"/>
                <w:sz w:val="20"/>
                <w:lang w:val="en-US" w:eastAsia="zh-CN"/>
              </w:rPr>
              <w:t xml:space="preserve">CP, </w:t>
            </w:r>
            <w:r>
              <w:rPr>
                <w:rFonts w:eastAsiaTheme="minorEastAsia"/>
                <w:sz w:val="20"/>
                <w:lang w:eastAsia="zh-CN"/>
              </w:rPr>
              <w:t>serving cell symbols mapped with non-serving cell PRS includes</w:t>
            </w:r>
            <w:r w:rsidRPr="0088007C">
              <w:rPr>
                <w:rFonts w:eastAsiaTheme="minorEastAsia"/>
                <w:sz w:val="20"/>
                <w:lang w:val="en-US" w:eastAsia="zh-CN"/>
              </w:rPr>
              <w:t xml:space="preserve"> symbol L</w:t>
            </w:r>
            <w:r>
              <w:rPr>
                <w:rFonts w:eastAsiaTheme="minorEastAsia"/>
                <w:sz w:val="20"/>
                <w:lang w:val="en-US" w:eastAsia="zh-CN"/>
              </w:rPr>
              <w:t>-1 to symbol L+N</w:t>
            </w:r>
          </w:p>
        </w:tc>
      </w:tr>
    </w:tbl>
    <w:p w:rsidR="00A64D2D" w:rsidRPr="00514BE5" w:rsidRDefault="00A64D2D" w:rsidP="00A64D2D">
      <w:pPr>
        <w:spacing w:before="120" w:after="120"/>
        <w:rPr>
          <w:rFonts w:eastAsiaTheme="minorEastAsia"/>
          <w:b/>
          <w:lang w:eastAsia="zh-CN"/>
        </w:rPr>
      </w:pPr>
      <w:r w:rsidRPr="00514BE5">
        <w:rPr>
          <w:rFonts w:eastAsiaTheme="minorEastAsia" w:hint="eastAsia"/>
          <w:b/>
          <w:lang w:eastAsia="zh-CN"/>
        </w:rPr>
        <w:t>P</w:t>
      </w:r>
      <w:r w:rsidRPr="00514BE5">
        <w:rPr>
          <w:rFonts w:eastAsiaTheme="minorEastAsia"/>
          <w:b/>
          <w:lang w:eastAsia="zh-CN"/>
        </w:rPr>
        <w:t xml:space="preserve">roposal </w:t>
      </w:r>
      <w:r>
        <w:rPr>
          <w:rFonts w:eastAsiaTheme="minorEastAsia"/>
          <w:b/>
          <w:lang w:eastAsia="zh-CN"/>
        </w:rPr>
        <w:t>5</w:t>
      </w:r>
      <w:r w:rsidRPr="00514BE5">
        <w:rPr>
          <w:rFonts w:eastAsiaTheme="minorEastAsia"/>
          <w:b/>
          <w:lang w:eastAsia="zh-CN"/>
        </w:rPr>
        <w:t xml:space="preserve">: Requirements for MG-less PRS measurement apply </w:t>
      </w:r>
    </w:p>
    <w:p w:rsidR="00A64D2D" w:rsidRPr="00514BE5" w:rsidRDefault="00A64D2D" w:rsidP="00A64D2D">
      <w:pPr>
        <w:pStyle w:val="af8"/>
        <w:numPr>
          <w:ilvl w:val="0"/>
          <w:numId w:val="10"/>
        </w:numPr>
        <w:spacing w:before="120" w:after="120"/>
        <w:rPr>
          <w:rFonts w:eastAsiaTheme="minorEastAsia"/>
          <w:b/>
          <w:lang w:eastAsia="zh-CN"/>
        </w:rPr>
      </w:pPr>
      <w:r w:rsidRPr="00514BE5">
        <w:rPr>
          <w:rFonts w:eastAsiaTheme="minorEastAsia"/>
          <w:b/>
          <w:lang w:eastAsia="zh-CN"/>
        </w:rPr>
        <w:t>when UE has activated PPW and only to PRS resources overlapped with PPW</w:t>
      </w:r>
    </w:p>
    <w:p w:rsidR="00A64D2D" w:rsidRPr="00514BE5" w:rsidRDefault="00A64D2D" w:rsidP="00A64D2D">
      <w:pPr>
        <w:pStyle w:val="af8"/>
        <w:numPr>
          <w:ilvl w:val="0"/>
          <w:numId w:val="10"/>
        </w:numPr>
        <w:spacing w:before="120" w:after="120"/>
        <w:rPr>
          <w:rFonts w:eastAsiaTheme="minorEastAsia"/>
          <w:b/>
          <w:lang w:eastAsia="zh-CN"/>
        </w:rPr>
      </w:pPr>
      <w:r w:rsidRPr="00514BE5">
        <w:rPr>
          <w:rFonts w:eastAsiaTheme="minorEastAsia"/>
          <w:b/>
          <w:lang w:eastAsia="zh-CN"/>
        </w:rPr>
        <w:t>to the PRS resources for which the RTD is &lt;= maximum RTD supported by the UE</w:t>
      </w:r>
    </w:p>
    <w:p w:rsidR="00A64D2D" w:rsidRPr="00514BE5" w:rsidRDefault="00A64D2D" w:rsidP="00A64D2D">
      <w:pPr>
        <w:pStyle w:val="af8"/>
        <w:numPr>
          <w:ilvl w:val="0"/>
          <w:numId w:val="10"/>
        </w:numPr>
        <w:spacing w:before="120" w:after="120"/>
        <w:rPr>
          <w:rFonts w:eastAsiaTheme="minorEastAsia"/>
          <w:b/>
          <w:lang w:eastAsia="zh-CN"/>
        </w:rPr>
      </w:pPr>
      <w:r>
        <w:rPr>
          <w:rFonts w:eastAsiaTheme="minorEastAsia"/>
          <w:b/>
          <w:lang w:eastAsia="zh-CN"/>
        </w:rPr>
        <w:t xml:space="preserve">when </w:t>
      </w:r>
      <w:r w:rsidRPr="00514BE5">
        <w:rPr>
          <w:rFonts w:eastAsiaTheme="minorEastAsia"/>
          <w:b/>
          <w:lang w:eastAsia="zh-CN"/>
        </w:rPr>
        <w:t>PRS resource is not overlapped with DL signals/channels of higher priority</w:t>
      </w:r>
    </w:p>
    <w:p w:rsidR="00A64D2D" w:rsidRPr="00F3695E" w:rsidRDefault="00A64D2D" w:rsidP="00A64D2D">
      <w:pPr>
        <w:spacing w:before="120" w:after="120"/>
        <w:rPr>
          <w:rFonts w:eastAsiaTheme="minorEastAsia"/>
          <w:b/>
          <w:lang w:eastAsia="zh-CN"/>
        </w:rPr>
      </w:pPr>
      <w:r w:rsidRPr="00F3695E">
        <w:rPr>
          <w:rFonts w:eastAsiaTheme="minorEastAsia" w:hint="eastAsia"/>
          <w:b/>
          <w:lang w:eastAsia="zh-CN"/>
        </w:rPr>
        <w:t>P</w:t>
      </w:r>
      <w:r w:rsidRPr="00F3695E">
        <w:rPr>
          <w:rFonts w:eastAsiaTheme="minorEastAsia"/>
          <w:b/>
          <w:lang w:eastAsia="zh-CN"/>
        </w:rPr>
        <w:t>roposal 6: MG-less PRS measurement requirements are defined based on 1 PFL. No need to consider multiple PFLs in the requirements.</w:t>
      </w:r>
    </w:p>
    <w:p w:rsidR="00A64D2D" w:rsidRPr="00F3695E" w:rsidRDefault="00A64D2D" w:rsidP="00A64D2D">
      <w:pPr>
        <w:spacing w:before="120" w:after="120"/>
        <w:rPr>
          <w:rFonts w:eastAsiaTheme="minorEastAsia"/>
          <w:b/>
          <w:lang w:eastAsia="zh-CN"/>
        </w:rPr>
      </w:pPr>
      <w:r w:rsidRPr="00F3695E">
        <w:rPr>
          <w:rFonts w:eastAsiaTheme="minorEastAsia"/>
          <w:b/>
          <w:lang w:eastAsia="zh-CN"/>
        </w:rPr>
        <w:t>Proposal 7: If MG reconfiguration/activation or PPW re-activation occurs during the measurement, the measurement period can be longer.</w:t>
      </w:r>
    </w:p>
    <w:p w:rsidR="00A64D2D" w:rsidRDefault="00A64D2D" w:rsidP="00A64D2D">
      <w:pPr>
        <w:overflowPunct w:val="0"/>
        <w:autoSpaceDE w:val="0"/>
        <w:autoSpaceDN w:val="0"/>
        <w:adjustRightInd w:val="0"/>
        <w:spacing w:beforeLines="0" w:before="120" w:afterLines="0" w:after="120"/>
        <w:textAlignment w:val="baseline"/>
        <w:rPr>
          <w:rFonts w:eastAsia="宋体"/>
          <w:b/>
          <w:lang w:eastAsia="zh-CN"/>
        </w:rPr>
      </w:pPr>
      <w:r w:rsidRPr="00FD2224">
        <w:rPr>
          <w:rFonts w:eastAsia="宋体" w:hint="eastAsia"/>
          <w:b/>
          <w:lang w:eastAsia="zh-CN"/>
        </w:rPr>
        <w:t>P</w:t>
      </w:r>
      <w:r w:rsidRPr="00FD2224">
        <w:rPr>
          <w:rFonts w:eastAsia="宋体"/>
          <w:b/>
          <w:lang w:eastAsia="zh-CN"/>
        </w:rPr>
        <w:t xml:space="preserve">roposal </w:t>
      </w:r>
      <w:r>
        <w:rPr>
          <w:rFonts w:eastAsia="宋体"/>
          <w:b/>
          <w:lang w:eastAsia="zh-CN"/>
        </w:rPr>
        <w:t>8</w:t>
      </w:r>
      <w:r w:rsidRPr="00FD2224">
        <w:rPr>
          <w:rFonts w:eastAsia="宋体"/>
          <w:b/>
          <w:lang w:eastAsia="zh-CN"/>
        </w:rPr>
        <w:t xml:space="preserve">: </w:t>
      </w:r>
      <w:r>
        <w:rPr>
          <w:rFonts w:eastAsia="宋体"/>
          <w:b/>
          <w:lang w:eastAsia="zh-CN"/>
        </w:rPr>
        <w:t>F</w:t>
      </w:r>
      <w:r w:rsidRPr="00FD2224">
        <w:rPr>
          <w:rFonts w:eastAsia="宋体"/>
          <w:b/>
          <w:lang w:eastAsia="zh-CN"/>
        </w:rPr>
        <w:t xml:space="preserve">or </w:t>
      </w:r>
      <w:r>
        <w:rPr>
          <w:rFonts w:eastAsia="宋体"/>
          <w:b/>
          <w:lang w:eastAsia="zh-CN"/>
        </w:rPr>
        <w:t xml:space="preserve">MG-less PRS measurement, </w:t>
      </w:r>
    </w:p>
    <w:p w:rsidR="00A64D2D" w:rsidRDefault="00A64D2D" w:rsidP="00A64D2D">
      <w:pPr>
        <w:pStyle w:val="af8"/>
        <w:numPr>
          <w:ilvl w:val="0"/>
          <w:numId w:val="10"/>
        </w:numPr>
        <w:overflowPunct w:val="0"/>
        <w:autoSpaceDE w:val="0"/>
        <w:autoSpaceDN w:val="0"/>
        <w:adjustRightInd w:val="0"/>
        <w:spacing w:beforeLines="0" w:before="120" w:afterLines="0" w:after="120"/>
        <w:textAlignment w:val="baseline"/>
        <w:rPr>
          <w:rFonts w:eastAsia="宋体"/>
          <w:b/>
          <w:lang w:eastAsia="zh-CN"/>
        </w:rPr>
      </w:pPr>
      <w:proofErr w:type="spellStart"/>
      <w:r>
        <w:rPr>
          <w:rFonts w:eastAsia="宋体"/>
          <w:b/>
          <w:szCs w:val="22"/>
          <w:lang w:eastAsia="zh-CN"/>
        </w:rPr>
        <w:t>L</w:t>
      </w:r>
      <w:r w:rsidRPr="007E3BA8">
        <w:rPr>
          <w:rFonts w:eastAsia="宋体"/>
          <w:b/>
          <w:szCs w:val="22"/>
          <w:vertAlign w:val="subscript"/>
          <w:lang w:eastAsia="zh-CN"/>
        </w:rPr>
        <w:t>available</w:t>
      </w:r>
      <w:proofErr w:type="spellEnd"/>
      <w:r w:rsidRPr="007E3BA8">
        <w:rPr>
          <w:rFonts w:eastAsia="宋体"/>
          <w:b/>
          <w:lang w:eastAsia="zh-CN"/>
        </w:rPr>
        <w:t xml:space="preserve"> is defined </w:t>
      </w:r>
      <w:r>
        <w:rPr>
          <w:rFonts w:eastAsia="宋体"/>
          <w:b/>
          <w:lang w:eastAsia="zh-CN"/>
        </w:rPr>
        <w:t>same as in Rel-16 except that o</w:t>
      </w:r>
      <w:r w:rsidRPr="007E3BA8">
        <w:rPr>
          <w:rFonts w:eastAsia="宋体"/>
          <w:b/>
          <w:lang w:eastAsia="zh-CN"/>
        </w:rPr>
        <w:t>nly the PRS resources unmuted and fully or partially overlapped with PPW are considered.</w:t>
      </w:r>
    </w:p>
    <w:p w:rsidR="00A64D2D" w:rsidRPr="007E3BA8" w:rsidRDefault="00A64D2D" w:rsidP="00A64D2D">
      <w:pPr>
        <w:pStyle w:val="af8"/>
        <w:numPr>
          <w:ilvl w:val="0"/>
          <w:numId w:val="10"/>
        </w:numPr>
        <w:overflowPunct w:val="0"/>
        <w:autoSpaceDE w:val="0"/>
        <w:autoSpaceDN w:val="0"/>
        <w:adjustRightInd w:val="0"/>
        <w:spacing w:beforeLines="0" w:before="120" w:afterLines="0" w:after="120"/>
        <w:textAlignment w:val="baseline"/>
        <w:rPr>
          <w:rFonts w:eastAsia="宋体"/>
          <w:b/>
          <w:lang w:eastAsia="zh-CN"/>
        </w:rPr>
      </w:pPr>
      <w:proofErr w:type="spellStart"/>
      <w:r>
        <w:rPr>
          <w:rFonts w:eastAsia="宋体"/>
          <w:b/>
          <w:szCs w:val="22"/>
          <w:lang w:eastAsia="zh-CN"/>
        </w:rPr>
        <w:t>T</w:t>
      </w:r>
      <w:r>
        <w:rPr>
          <w:rFonts w:eastAsia="宋体"/>
          <w:b/>
          <w:szCs w:val="22"/>
          <w:vertAlign w:val="subscript"/>
          <w:lang w:eastAsia="zh-CN"/>
        </w:rPr>
        <w:t>effect</w:t>
      </w:r>
      <w:proofErr w:type="spellEnd"/>
      <w:r w:rsidRPr="007E3BA8">
        <w:rPr>
          <w:rFonts w:eastAsia="宋体"/>
          <w:b/>
          <w:lang w:eastAsia="zh-CN"/>
        </w:rPr>
        <w:t xml:space="preserve"> is defined </w:t>
      </w:r>
      <w:r>
        <w:rPr>
          <w:rFonts w:eastAsia="宋体"/>
          <w:b/>
          <w:lang w:eastAsia="zh-CN"/>
        </w:rPr>
        <w:t>same as in Rel-16.</w:t>
      </w:r>
    </w:p>
    <w:p w:rsidR="00A64D2D" w:rsidRPr="00AF6DEF" w:rsidRDefault="00A64D2D" w:rsidP="00A64D2D">
      <w:pPr>
        <w:spacing w:before="120" w:after="120"/>
        <w:rPr>
          <w:rFonts w:eastAsiaTheme="minorEastAsia"/>
          <w:b/>
          <w:lang w:eastAsia="zh-CN"/>
        </w:rPr>
      </w:pPr>
      <w:r w:rsidRPr="00AF6DEF">
        <w:rPr>
          <w:rFonts w:eastAsiaTheme="minorEastAsia"/>
          <w:b/>
          <w:lang w:eastAsia="zh-CN"/>
        </w:rPr>
        <w:t xml:space="preserve">Proposal </w:t>
      </w:r>
      <w:r>
        <w:rPr>
          <w:rFonts w:eastAsiaTheme="minorEastAsia"/>
          <w:b/>
          <w:lang w:eastAsia="zh-CN"/>
        </w:rPr>
        <w:t>9</w:t>
      </w:r>
      <w:r w:rsidRPr="00AF6DEF">
        <w:rPr>
          <w:rFonts w:eastAsiaTheme="minorEastAsia"/>
          <w:b/>
          <w:lang w:eastAsia="zh-CN"/>
        </w:rPr>
        <w:t>: Both 4-sample and reduced sample are applicable for MG-less measurements.</w:t>
      </w:r>
    </w:p>
    <w:p w:rsidR="00A64D2D" w:rsidRPr="00A64D2D" w:rsidRDefault="00A64D2D" w:rsidP="00A64D2D">
      <w:pPr>
        <w:spacing w:before="120" w:after="120"/>
        <w:rPr>
          <w:rFonts w:eastAsiaTheme="minorEastAsia"/>
          <w:b/>
          <w:lang w:eastAsia="zh-CN"/>
        </w:rPr>
      </w:pPr>
      <w:r w:rsidRPr="00A64D2D">
        <w:rPr>
          <w:rFonts w:eastAsiaTheme="minorEastAsia"/>
          <w:b/>
          <w:lang w:eastAsia="zh-CN"/>
        </w:rPr>
        <w:t>Proposal 10</w:t>
      </w:r>
      <w:r>
        <w:rPr>
          <w:rFonts w:eastAsiaTheme="minorEastAsia"/>
          <w:b/>
          <w:lang w:eastAsia="zh-CN"/>
        </w:rPr>
        <w:t>a</w:t>
      </w:r>
      <w:r w:rsidRPr="00A64D2D">
        <w:rPr>
          <w:rFonts w:eastAsiaTheme="minorEastAsia"/>
          <w:b/>
          <w:lang w:eastAsia="zh-CN"/>
        </w:rPr>
        <w:t>: When SSB and PRS are partially overlapping in time</w:t>
      </w:r>
    </w:p>
    <w:p w:rsidR="00A64D2D" w:rsidRPr="00A64D2D" w:rsidRDefault="00A64D2D" w:rsidP="00A64D2D">
      <w:pPr>
        <w:pStyle w:val="af8"/>
        <w:numPr>
          <w:ilvl w:val="0"/>
          <w:numId w:val="10"/>
        </w:numPr>
        <w:spacing w:before="120" w:after="120"/>
        <w:rPr>
          <w:rFonts w:eastAsiaTheme="minorEastAsia"/>
          <w:b/>
          <w:lang w:eastAsia="zh-CN"/>
        </w:rPr>
      </w:pPr>
      <w:r w:rsidRPr="00A64D2D">
        <w:rPr>
          <w:rFonts w:eastAsiaTheme="minorEastAsia"/>
          <w:b/>
          <w:lang w:eastAsia="zh-CN"/>
        </w:rPr>
        <w:t xml:space="preserve">UE prioritizes PRS measurement when PRS is of high priority, and </w:t>
      </w:r>
    </w:p>
    <w:p w:rsidR="00A64D2D" w:rsidRDefault="00A64D2D" w:rsidP="00A64D2D">
      <w:pPr>
        <w:pStyle w:val="af8"/>
        <w:numPr>
          <w:ilvl w:val="0"/>
          <w:numId w:val="10"/>
        </w:numPr>
        <w:spacing w:before="120" w:after="120"/>
        <w:rPr>
          <w:rFonts w:eastAsiaTheme="minorEastAsia"/>
          <w:b/>
          <w:lang w:eastAsia="zh-CN"/>
        </w:rPr>
      </w:pPr>
      <w:r w:rsidRPr="00A64D2D">
        <w:rPr>
          <w:rFonts w:eastAsiaTheme="minorEastAsia"/>
          <w:b/>
          <w:lang w:eastAsia="zh-CN"/>
        </w:rPr>
        <w:t>UE prioritizes RRM measurement when PRS is of lower priority</w:t>
      </w:r>
      <w:r>
        <w:rPr>
          <w:rFonts w:eastAsiaTheme="minorEastAsia"/>
          <w:b/>
          <w:lang w:eastAsia="zh-CN"/>
        </w:rPr>
        <w:t>.</w:t>
      </w:r>
    </w:p>
    <w:p w:rsidR="003114E2" w:rsidRPr="00A64D2D" w:rsidRDefault="00A64D2D" w:rsidP="00515871">
      <w:pPr>
        <w:spacing w:before="120" w:after="120"/>
        <w:rPr>
          <w:rFonts w:eastAsiaTheme="minorEastAsia"/>
          <w:b/>
          <w:lang w:eastAsia="zh-CN"/>
        </w:rPr>
      </w:pPr>
      <w:r>
        <w:rPr>
          <w:rFonts w:eastAsiaTheme="minorEastAsia"/>
          <w:b/>
          <w:lang w:eastAsia="zh-CN"/>
        </w:rPr>
        <w:t xml:space="preserve">Proposal 10b: </w:t>
      </w:r>
      <w:r w:rsidRPr="00A64D2D">
        <w:rPr>
          <w:rFonts w:eastAsiaTheme="minorEastAsia"/>
          <w:b/>
          <w:lang w:eastAsia="zh-CN"/>
        </w:rPr>
        <w:t xml:space="preserve">When SSB and PRS are </w:t>
      </w:r>
      <w:r>
        <w:rPr>
          <w:rFonts w:eastAsiaTheme="minorEastAsia"/>
          <w:b/>
          <w:lang w:eastAsia="zh-CN"/>
        </w:rPr>
        <w:t>fully</w:t>
      </w:r>
      <w:r w:rsidRPr="00A64D2D">
        <w:rPr>
          <w:rFonts w:eastAsiaTheme="minorEastAsia"/>
          <w:b/>
          <w:lang w:eastAsia="zh-CN"/>
        </w:rPr>
        <w:t xml:space="preserve"> overlapping in time</w:t>
      </w:r>
      <w:r>
        <w:rPr>
          <w:rFonts w:eastAsiaTheme="minorEastAsia" w:hint="eastAsia"/>
          <w:b/>
          <w:lang w:eastAsia="zh-CN"/>
        </w:rPr>
        <w:t>,</w:t>
      </w:r>
      <w:r>
        <w:rPr>
          <w:rFonts w:eastAsiaTheme="minorEastAsia"/>
          <w:b/>
          <w:lang w:eastAsia="zh-CN"/>
        </w:rPr>
        <w:t xml:space="preserve"> </w:t>
      </w:r>
      <w:r w:rsidRPr="005E50E7">
        <w:rPr>
          <w:rFonts w:eastAsiaTheme="minorEastAsia"/>
          <w:b/>
          <w:lang w:eastAsia="zh-CN"/>
        </w:rPr>
        <w:t xml:space="preserve">a sharing ratio e.g. 50%:50% </w:t>
      </w:r>
      <w:r>
        <w:rPr>
          <w:rFonts w:eastAsiaTheme="minorEastAsia"/>
          <w:b/>
          <w:lang w:eastAsia="zh-CN"/>
        </w:rPr>
        <w:t>is</w:t>
      </w:r>
      <w:r w:rsidRPr="005E50E7">
        <w:rPr>
          <w:rFonts w:eastAsiaTheme="minorEastAsia"/>
          <w:b/>
          <w:lang w:eastAsia="zh-CN"/>
        </w:rPr>
        <w:t xml:space="preserve"> defined</w:t>
      </w:r>
      <w:r>
        <w:rPr>
          <w:rFonts w:eastAsiaTheme="minorEastAsia"/>
          <w:b/>
          <w:lang w:eastAsia="zh-CN"/>
        </w:rPr>
        <w:t>.</w:t>
      </w:r>
    </w:p>
    <w:p w:rsidR="00FA0C0C" w:rsidRDefault="00FA0C0C" w:rsidP="00FA0C0C">
      <w:pPr>
        <w:pStyle w:val="1"/>
        <w:jc w:val="both"/>
        <w:rPr>
          <w:lang w:val="en-US"/>
        </w:rPr>
      </w:pPr>
      <w:r w:rsidRPr="00C0754F">
        <w:rPr>
          <w:lang w:val="en-US"/>
        </w:rPr>
        <w:t>Reference</w:t>
      </w:r>
    </w:p>
    <w:p w:rsidR="00307FF0" w:rsidRDefault="003114E2" w:rsidP="003114E2">
      <w:pPr>
        <w:numPr>
          <w:ilvl w:val="0"/>
          <w:numId w:val="5"/>
        </w:numPr>
        <w:spacing w:before="120" w:after="120"/>
        <w:rPr>
          <w:rFonts w:eastAsia="宋体"/>
          <w:lang w:val="en-US" w:eastAsia="zh-CN"/>
        </w:rPr>
      </w:pPr>
      <w:r w:rsidRPr="003114E2">
        <w:rPr>
          <w:rFonts w:eastAsia="宋体"/>
          <w:lang w:val="en-US" w:eastAsia="zh-CN"/>
        </w:rPr>
        <w:t>R4-2202776</w:t>
      </w:r>
      <w:r w:rsidR="00A02253">
        <w:rPr>
          <w:rFonts w:eastAsia="宋体"/>
          <w:lang w:val="en-US" w:eastAsia="zh-CN"/>
        </w:rPr>
        <w:t xml:space="preserve">, </w:t>
      </w:r>
      <w:r w:rsidRPr="003114E2">
        <w:rPr>
          <w:rFonts w:eastAsia="宋体"/>
          <w:lang w:val="en-US" w:eastAsia="zh-CN"/>
        </w:rPr>
        <w:t>WF on NR Positioning Enhancements (Part 1)</w:t>
      </w:r>
      <w:r w:rsidR="00A02253">
        <w:rPr>
          <w:rFonts w:eastAsia="宋体"/>
          <w:lang w:val="en-US" w:eastAsia="zh-CN"/>
        </w:rPr>
        <w:t xml:space="preserve">, </w:t>
      </w:r>
      <w:r>
        <w:rPr>
          <w:rFonts w:eastAsia="宋体"/>
          <w:lang w:val="en-US" w:eastAsia="zh-CN"/>
        </w:rPr>
        <w:t>Ericsson</w:t>
      </w:r>
    </w:p>
    <w:p w:rsidR="00812B52" w:rsidRPr="00812B52" w:rsidRDefault="00812B52" w:rsidP="00812B52">
      <w:pPr>
        <w:numPr>
          <w:ilvl w:val="0"/>
          <w:numId w:val="5"/>
        </w:numPr>
        <w:spacing w:before="120" w:after="120"/>
        <w:rPr>
          <w:rFonts w:eastAsia="宋体"/>
          <w:lang w:val="en-US" w:eastAsia="zh-CN"/>
        </w:rPr>
      </w:pPr>
      <w:r w:rsidRPr="00316C3A">
        <w:rPr>
          <w:rFonts w:eastAsia="宋体"/>
          <w:lang w:val="en-US" w:eastAsia="zh-CN"/>
        </w:rPr>
        <w:t>R1-2112883</w:t>
      </w:r>
      <w:r>
        <w:rPr>
          <w:rFonts w:eastAsia="宋体"/>
          <w:lang w:val="en-US" w:eastAsia="zh-CN"/>
        </w:rPr>
        <w:t xml:space="preserve">, </w:t>
      </w:r>
      <w:r w:rsidRPr="00316C3A">
        <w:rPr>
          <w:rFonts w:eastAsia="宋体"/>
          <w:lang w:val="en-US" w:eastAsia="zh-CN"/>
        </w:rPr>
        <w:t>LS on the condition of PRS measurement outside the MG</w:t>
      </w:r>
      <w:r>
        <w:rPr>
          <w:rFonts w:eastAsia="宋体"/>
          <w:lang w:val="en-US" w:eastAsia="zh-CN"/>
        </w:rPr>
        <w:t>, RAN1</w:t>
      </w:r>
    </w:p>
    <w:p w:rsidR="009F12DB" w:rsidRDefault="009F12DB" w:rsidP="00A64D2D">
      <w:pPr>
        <w:pStyle w:val="1"/>
        <w:rPr>
          <w:lang w:val="en-US"/>
        </w:rPr>
      </w:pPr>
      <w:r>
        <w:rPr>
          <w:lang w:val="en-US"/>
        </w:rPr>
        <w:lastRenderedPageBreak/>
        <w:t xml:space="preserve">Annex A: draft </w:t>
      </w:r>
      <w:r w:rsidR="00A64D2D">
        <w:rPr>
          <w:lang w:val="en-US"/>
        </w:rPr>
        <w:t>LS on c</w:t>
      </w:r>
      <w:r w:rsidR="00A64D2D" w:rsidRPr="00A64D2D">
        <w:rPr>
          <w:lang w:val="en-US"/>
        </w:rPr>
        <w:t>ondition of PRS measurement outside the MG</w:t>
      </w:r>
    </w:p>
    <w:tbl>
      <w:tblPr>
        <w:tblStyle w:val="af4"/>
        <w:tblW w:w="0" w:type="auto"/>
        <w:tblLook w:val="04A0" w:firstRow="1" w:lastRow="0" w:firstColumn="1" w:lastColumn="0" w:noHBand="0" w:noVBand="1"/>
      </w:tblPr>
      <w:tblGrid>
        <w:gridCol w:w="9621"/>
      </w:tblGrid>
      <w:tr w:rsidR="009F12DB" w:rsidTr="009F12DB">
        <w:tc>
          <w:tcPr>
            <w:tcW w:w="9621" w:type="dxa"/>
            <w:tcBorders>
              <w:top w:val="single" w:sz="4" w:space="0" w:color="auto"/>
              <w:left w:val="single" w:sz="4" w:space="0" w:color="auto"/>
              <w:bottom w:val="single" w:sz="4" w:space="0" w:color="auto"/>
              <w:right w:val="single" w:sz="4" w:space="0" w:color="auto"/>
            </w:tcBorders>
          </w:tcPr>
          <w:p w:rsidR="000B691C" w:rsidRPr="00DD5EF4" w:rsidRDefault="000B691C" w:rsidP="000B691C">
            <w:pPr>
              <w:tabs>
                <w:tab w:val="right" w:pos="9639"/>
              </w:tabs>
              <w:spacing w:before="120" w:after="120"/>
              <w:rPr>
                <w:rFonts w:ascii="Arial" w:hAnsi="Arial" w:cs="Arial"/>
                <w:b/>
                <w:sz w:val="24"/>
                <w:lang w:val="en-US" w:eastAsia="zh-CN"/>
              </w:rPr>
            </w:pPr>
            <w:r w:rsidRPr="00DD5EF4">
              <w:rPr>
                <w:rFonts w:ascii="Arial" w:hAnsi="Arial" w:cs="Arial"/>
                <w:b/>
                <w:sz w:val="24"/>
                <w:lang w:val="en-US" w:eastAsia="zh-CN"/>
              </w:rPr>
              <w:t>3GPP TSG-RAN WG4 Meeting #10</w:t>
            </w:r>
            <w:r>
              <w:rPr>
                <w:rFonts w:ascii="Arial" w:hAnsi="Arial" w:cs="Arial"/>
                <w:b/>
                <w:sz w:val="24"/>
                <w:lang w:val="en-US" w:eastAsia="zh-CN"/>
              </w:rPr>
              <w:t>2-e</w:t>
            </w:r>
            <w:r w:rsidRPr="00DD5EF4">
              <w:rPr>
                <w:rFonts w:ascii="Arial" w:hAnsi="Arial" w:cs="Arial"/>
                <w:b/>
                <w:sz w:val="24"/>
                <w:lang w:val="en-US" w:eastAsia="zh-CN"/>
              </w:rPr>
              <w:tab/>
              <w:t>R4-2</w:t>
            </w:r>
            <w:r>
              <w:rPr>
                <w:rFonts w:ascii="Arial" w:hAnsi="Arial" w:cs="Arial"/>
                <w:b/>
                <w:sz w:val="24"/>
                <w:lang w:val="en-US" w:eastAsia="zh-CN"/>
              </w:rPr>
              <w:t>20</w:t>
            </w:r>
            <w:r w:rsidRPr="00DD5EF4">
              <w:rPr>
                <w:rFonts w:ascii="Arial" w:hAnsi="Arial" w:cs="Arial"/>
                <w:b/>
                <w:sz w:val="24"/>
                <w:lang w:val="en-US" w:eastAsia="zh-CN"/>
              </w:rPr>
              <w:t>xxxx</w:t>
            </w:r>
          </w:p>
          <w:p w:rsidR="00A64D2D" w:rsidRDefault="000B691C" w:rsidP="000B691C">
            <w:pPr>
              <w:tabs>
                <w:tab w:val="right" w:pos="9639"/>
              </w:tabs>
              <w:spacing w:before="120" w:after="120"/>
              <w:rPr>
                <w:rFonts w:ascii="Arial" w:eastAsia="宋体" w:hAnsi="Arial"/>
                <w:b/>
                <w:noProof/>
                <w:sz w:val="24"/>
              </w:rPr>
            </w:pPr>
            <w:r w:rsidRPr="004A06A6">
              <w:rPr>
                <w:rFonts w:ascii="Arial" w:hAnsi="Arial" w:cs="Arial"/>
                <w:b/>
                <w:sz w:val="24"/>
                <w:lang w:eastAsia="zh-CN"/>
              </w:rPr>
              <w:t>Electronic Meeting, 21 February – 3 March, 2022</w:t>
            </w:r>
            <w:r w:rsidR="00A64D2D">
              <w:rPr>
                <w:rFonts w:ascii="Arial" w:eastAsia="宋体" w:hAnsi="Arial"/>
                <w:b/>
                <w:noProof/>
                <w:sz w:val="24"/>
              </w:rPr>
              <w:tab/>
            </w:r>
          </w:p>
          <w:p w:rsidR="00A64D2D" w:rsidRDefault="00A64D2D" w:rsidP="00A64D2D">
            <w:pPr>
              <w:spacing w:before="120" w:after="120"/>
              <w:jc w:val="both"/>
              <w:rPr>
                <w:rFonts w:ascii="Arial" w:hAnsi="Arial" w:cs="Arial"/>
              </w:rPr>
            </w:pPr>
          </w:p>
          <w:p w:rsidR="00A64D2D" w:rsidRDefault="00A64D2D" w:rsidP="00A64D2D">
            <w:pPr>
              <w:spacing w:before="120" w:after="120"/>
              <w:ind w:left="1985" w:hanging="1985"/>
              <w:jc w:val="both"/>
              <w:rPr>
                <w:rFonts w:ascii="Arial" w:hAnsi="Arial" w:cs="Arial"/>
                <w:bCs/>
                <w:lang w:eastAsia="ja-JP"/>
              </w:rPr>
            </w:pPr>
            <w:r>
              <w:rPr>
                <w:rFonts w:ascii="Arial" w:hAnsi="Arial" w:cs="Arial"/>
                <w:b/>
              </w:rPr>
              <w:t>Title:</w:t>
            </w:r>
            <w:r>
              <w:rPr>
                <w:rFonts w:ascii="Arial" w:hAnsi="Arial" w:cs="Arial"/>
                <w:b/>
              </w:rPr>
              <w:tab/>
            </w:r>
            <w:r w:rsidRPr="00AC09D0">
              <w:rPr>
                <w:rFonts w:ascii="Arial" w:hAnsi="Arial" w:cs="Arial"/>
                <w:b/>
                <w:lang w:val="en-US"/>
              </w:rPr>
              <w:t xml:space="preserve">Reply </w:t>
            </w:r>
            <w:r w:rsidRPr="00E868D4">
              <w:rPr>
                <w:rFonts w:ascii="Arial" w:hAnsi="Arial" w:cs="Arial"/>
                <w:b/>
                <w:lang w:val="en-US"/>
              </w:rPr>
              <w:t>LS on the condition of PRS measurement outside the MG</w:t>
            </w:r>
          </w:p>
          <w:p w:rsidR="00A64D2D" w:rsidRDefault="00A64D2D" w:rsidP="00A64D2D">
            <w:pPr>
              <w:spacing w:before="120" w:after="120"/>
              <w:ind w:left="1985" w:hanging="1985"/>
              <w:jc w:val="both"/>
              <w:rPr>
                <w:rFonts w:ascii="Arial" w:hAnsi="Arial" w:cs="Arial"/>
                <w:bCs/>
              </w:rPr>
            </w:pPr>
            <w:r>
              <w:rPr>
                <w:rFonts w:ascii="Arial" w:hAnsi="Arial" w:cs="Arial"/>
                <w:b/>
              </w:rPr>
              <w:t>Response to:</w:t>
            </w:r>
            <w:r>
              <w:rPr>
                <w:rFonts w:ascii="Arial" w:hAnsi="Arial" w:cs="Arial"/>
                <w:bCs/>
              </w:rPr>
              <w:tab/>
            </w:r>
            <w:r w:rsidRPr="00E868D4">
              <w:rPr>
                <w:rFonts w:ascii="Arial" w:hAnsi="Arial" w:cs="Arial"/>
                <w:bCs/>
              </w:rPr>
              <w:t>R1-2112883</w:t>
            </w:r>
          </w:p>
          <w:p w:rsidR="00A64D2D" w:rsidRDefault="00A64D2D" w:rsidP="00A64D2D">
            <w:pPr>
              <w:spacing w:before="120" w:after="120"/>
              <w:ind w:left="1985" w:hanging="1985"/>
              <w:jc w:val="both"/>
              <w:rPr>
                <w:rFonts w:ascii="Arial" w:hAnsi="Arial" w:cs="Arial"/>
                <w:bCs/>
                <w:lang w:eastAsia="ja-JP"/>
              </w:rPr>
            </w:pPr>
            <w:r>
              <w:rPr>
                <w:rFonts w:ascii="Arial" w:hAnsi="Arial" w:cs="Arial"/>
                <w:b/>
              </w:rPr>
              <w:t>Release:</w:t>
            </w:r>
            <w:r>
              <w:rPr>
                <w:rFonts w:ascii="Arial" w:hAnsi="Arial" w:cs="Arial"/>
                <w:bCs/>
              </w:rPr>
              <w:tab/>
            </w:r>
            <w:r>
              <w:rPr>
                <w:rFonts w:ascii="Arial" w:hAnsi="Arial" w:cs="Arial"/>
                <w:bCs/>
                <w:lang w:eastAsia="ja-JP"/>
              </w:rPr>
              <w:t>Release 17</w:t>
            </w:r>
          </w:p>
          <w:p w:rsidR="00A64D2D" w:rsidRDefault="00A64D2D" w:rsidP="00A64D2D">
            <w:pPr>
              <w:spacing w:before="120" w:after="120"/>
              <w:ind w:left="1985" w:hanging="1985"/>
              <w:jc w:val="both"/>
              <w:rPr>
                <w:rFonts w:ascii="Arial" w:hAnsi="Arial" w:cs="Arial"/>
                <w:bCs/>
              </w:rPr>
            </w:pPr>
            <w:r>
              <w:rPr>
                <w:rFonts w:ascii="Arial" w:hAnsi="Arial" w:cs="Arial"/>
                <w:b/>
              </w:rPr>
              <w:t>Work Item:</w:t>
            </w:r>
            <w:r>
              <w:rPr>
                <w:rFonts w:ascii="Arial" w:hAnsi="Arial" w:cs="Arial"/>
                <w:bCs/>
              </w:rPr>
              <w:tab/>
            </w:r>
            <w:proofErr w:type="spellStart"/>
            <w:r w:rsidRPr="00E868D4">
              <w:rPr>
                <w:rFonts w:ascii="Arial" w:hAnsi="Arial" w:cs="Arial"/>
                <w:bCs/>
              </w:rPr>
              <w:t>NR_pos_enh</w:t>
            </w:r>
            <w:proofErr w:type="spellEnd"/>
          </w:p>
          <w:p w:rsidR="00A64D2D" w:rsidRDefault="00A64D2D" w:rsidP="00A64D2D">
            <w:pPr>
              <w:spacing w:before="120" w:after="120"/>
              <w:ind w:left="1985" w:hanging="1985"/>
              <w:jc w:val="both"/>
              <w:rPr>
                <w:rFonts w:ascii="Arial" w:hAnsi="Arial" w:cs="Arial"/>
                <w:b/>
              </w:rPr>
            </w:pPr>
          </w:p>
          <w:p w:rsidR="00A64D2D" w:rsidRDefault="00A64D2D" w:rsidP="00A64D2D">
            <w:pPr>
              <w:spacing w:before="120" w:after="120"/>
              <w:ind w:left="1985" w:hanging="1985"/>
              <w:jc w:val="both"/>
              <w:rPr>
                <w:rFonts w:ascii="Arial" w:hAnsi="Arial" w:cs="Arial"/>
                <w:bCs/>
              </w:rPr>
            </w:pPr>
            <w:r>
              <w:rPr>
                <w:rFonts w:ascii="Arial" w:hAnsi="Arial" w:cs="Arial"/>
                <w:b/>
              </w:rPr>
              <w:t>Source:</w:t>
            </w:r>
            <w:r>
              <w:rPr>
                <w:rFonts w:ascii="Arial" w:hAnsi="Arial" w:cs="Arial"/>
                <w:bCs/>
                <w:color w:val="FF0000"/>
              </w:rPr>
              <w:tab/>
            </w:r>
            <w:r>
              <w:rPr>
                <w:rFonts w:ascii="Arial" w:hAnsi="Arial" w:cs="Arial"/>
                <w:bCs/>
                <w:lang w:eastAsia="ja-JP"/>
              </w:rPr>
              <w:t>RAN4</w:t>
            </w:r>
          </w:p>
          <w:p w:rsidR="00A64D2D" w:rsidRDefault="00A64D2D" w:rsidP="00A64D2D">
            <w:pPr>
              <w:spacing w:before="120" w:after="120"/>
              <w:ind w:left="1985" w:hanging="1985"/>
              <w:jc w:val="both"/>
              <w:rPr>
                <w:rFonts w:ascii="Arial" w:hAnsi="Arial" w:cs="Arial"/>
                <w:bCs/>
                <w:lang w:eastAsia="ja-JP"/>
              </w:rPr>
            </w:pPr>
            <w:r>
              <w:rPr>
                <w:rFonts w:ascii="Arial" w:hAnsi="Arial" w:cs="Arial"/>
                <w:b/>
              </w:rPr>
              <w:t>To:</w:t>
            </w:r>
            <w:r>
              <w:rPr>
                <w:rFonts w:ascii="Arial" w:hAnsi="Arial" w:cs="Arial"/>
                <w:bCs/>
              </w:rPr>
              <w:tab/>
              <w:t>RAN1</w:t>
            </w:r>
          </w:p>
          <w:p w:rsidR="00A64D2D" w:rsidRDefault="00A64D2D" w:rsidP="00A64D2D">
            <w:pPr>
              <w:spacing w:before="120" w:after="120"/>
              <w:ind w:left="1985" w:hanging="1985"/>
              <w:jc w:val="both"/>
              <w:rPr>
                <w:rFonts w:ascii="Arial" w:hAnsi="Arial" w:cs="Arial"/>
                <w:bCs/>
                <w:lang w:eastAsia="ja-JP"/>
              </w:rPr>
            </w:pPr>
            <w:r>
              <w:rPr>
                <w:rFonts w:ascii="Arial" w:hAnsi="Arial" w:cs="Arial"/>
                <w:b/>
              </w:rPr>
              <w:t>Cc:</w:t>
            </w:r>
            <w:r>
              <w:rPr>
                <w:rFonts w:ascii="Arial" w:hAnsi="Arial" w:cs="Arial"/>
                <w:bCs/>
              </w:rPr>
              <w:tab/>
            </w:r>
          </w:p>
          <w:p w:rsidR="00A64D2D" w:rsidRDefault="00A64D2D" w:rsidP="00A64D2D">
            <w:pPr>
              <w:spacing w:before="120" w:after="120"/>
              <w:ind w:left="1985" w:hanging="1985"/>
              <w:jc w:val="both"/>
              <w:rPr>
                <w:rFonts w:ascii="Arial" w:hAnsi="Arial" w:cs="Arial"/>
                <w:bCs/>
              </w:rPr>
            </w:pPr>
          </w:p>
          <w:p w:rsidR="00A64D2D" w:rsidRDefault="00A64D2D" w:rsidP="00A64D2D">
            <w:pPr>
              <w:tabs>
                <w:tab w:val="left" w:pos="2268"/>
              </w:tabs>
              <w:spacing w:before="120" w:after="120"/>
              <w:jc w:val="both"/>
              <w:rPr>
                <w:rFonts w:ascii="Arial" w:hAnsi="Arial" w:cs="Arial"/>
                <w:bCs/>
              </w:rPr>
            </w:pPr>
            <w:r>
              <w:rPr>
                <w:rFonts w:ascii="Arial" w:hAnsi="Arial" w:cs="Arial"/>
                <w:b/>
              </w:rPr>
              <w:t>Contact Person:</w:t>
            </w:r>
            <w:r>
              <w:rPr>
                <w:rFonts w:ascii="Arial" w:hAnsi="Arial" w:cs="Arial"/>
                <w:bCs/>
              </w:rPr>
              <w:tab/>
            </w:r>
          </w:p>
          <w:p w:rsidR="00A64D2D" w:rsidRDefault="00A64D2D" w:rsidP="00A64D2D">
            <w:pPr>
              <w:pStyle w:val="4"/>
              <w:numPr>
                <w:ilvl w:val="3"/>
                <w:numId w:val="11"/>
              </w:numPr>
              <w:tabs>
                <w:tab w:val="left" w:pos="2505"/>
              </w:tabs>
              <w:ind w:left="567"/>
              <w:jc w:val="both"/>
              <w:outlineLvl w:val="3"/>
              <w:rPr>
                <w:rFonts w:cs="Arial"/>
                <w:b/>
                <w:bCs/>
                <w:lang w:val="fi-FI" w:eastAsia="zh-CN"/>
              </w:rPr>
            </w:pPr>
            <w:r>
              <w:rPr>
                <w:rFonts w:cs="Arial"/>
                <w:lang w:val="fi-FI"/>
              </w:rPr>
              <w:t>Name:</w:t>
            </w:r>
            <w:r>
              <w:rPr>
                <w:rFonts w:cs="Arial"/>
                <w:b/>
                <w:bCs/>
                <w:lang w:val="fi-FI"/>
              </w:rPr>
              <w:tab/>
            </w:r>
            <w:r>
              <w:rPr>
                <w:rFonts w:cs="Arial"/>
                <w:b/>
                <w:bCs/>
                <w:lang w:val="fi-FI" w:eastAsia="ja-JP"/>
              </w:rPr>
              <w:t>Li Zhang</w:t>
            </w:r>
          </w:p>
          <w:p w:rsidR="00A64D2D" w:rsidRDefault="00A64D2D" w:rsidP="00A64D2D">
            <w:pPr>
              <w:pStyle w:val="7"/>
              <w:numPr>
                <w:ilvl w:val="0"/>
                <w:numId w:val="0"/>
              </w:numPr>
              <w:tabs>
                <w:tab w:val="left" w:pos="2268"/>
              </w:tabs>
              <w:ind w:left="567"/>
              <w:jc w:val="both"/>
              <w:outlineLvl w:val="6"/>
              <w:rPr>
                <w:rFonts w:cs="Arial"/>
                <w:b/>
                <w:bCs/>
                <w:lang w:val="fi-FI"/>
              </w:rPr>
            </w:pPr>
            <w:r>
              <w:rPr>
                <w:rFonts w:cs="Arial"/>
                <w:sz w:val="24"/>
                <w:lang w:val="fi-FI"/>
              </w:rPr>
              <w:t xml:space="preserve">E-mail Address: </w:t>
            </w:r>
            <w:r>
              <w:rPr>
                <w:rFonts w:cs="Arial"/>
                <w:b/>
                <w:bCs/>
                <w:lang w:val="fi-FI"/>
              </w:rPr>
              <w:tab/>
            </w:r>
            <w:r>
              <w:rPr>
                <w:rFonts w:cs="Arial"/>
                <w:b/>
                <w:lang w:val="fi-FI" w:eastAsia="ja-JP"/>
              </w:rPr>
              <w:t>zhangli164@huawei.com</w:t>
            </w:r>
          </w:p>
          <w:p w:rsidR="00A64D2D" w:rsidRDefault="00A64D2D" w:rsidP="00A64D2D">
            <w:pPr>
              <w:spacing w:before="120" w:after="120"/>
              <w:ind w:left="1985" w:hanging="1985"/>
              <w:jc w:val="both"/>
              <w:rPr>
                <w:rFonts w:ascii="Arial" w:hAnsi="Arial" w:cs="Arial"/>
                <w:b/>
                <w:lang w:val="fi-FI"/>
              </w:rPr>
            </w:pPr>
          </w:p>
          <w:p w:rsidR="00A64D2D" w:rsidRDefault="00A64D2D" w:rsidP="00A64D2D">
            <w:pPr>
              <w:spacing w:before="120" w:after="120"/>
              <w:ind w:left="1985" w:hanging="1985"/>
              <w:jc w:val="both"/>
              <w:rPr>
                <w:rFonts w:ascii="Arial" w:hAnsi="Arial" w:cs="Arial"/>
                <w:bCs/>
              </w:rPr>
            </w:pPr>
            <w:r>
              <w:rPr>
                <w:rFonts w:ascii="Arial" w:hAnsi="Arial" w:cs="Arial"/>
                <w:b/>
              </w:rPr>
              <w:t>Attachments: -</w:t>
            </w:r>
          </w:p>
          <w:p w:rsidR="00A64D2D" w:rsidRDefault="00A64D2D" w:rsidP="00A64D2D">
            <w:pPr>
              <w:pBdr>
                <w:bottom w:val="single" w:sz="4" w:space="1" w:color="auto"/>
              </w:pBdr>
              <w:spacing w:before="120" w:after="120"/>
              <w:jc w:val="both"/>
              <w:rPr>
                <w:rFonts w:ascii="Arial" w:hAnsi="Arial" w:cs="Arial"/>
              </w:rPr>
            </w:pPr>
          </w:p>
          <w:p w:rsidR="00A64D2D" w:rsidRDefault="00A64D2D" w:rsidP="00A64D2D">
            <w:pPr>
              <w:spacing w:before="120" w:after="120"/>
              <w:jc w:val="both"/>
              <w:rPr>
                <w:rFonts w:ascii="Arial" w:hAnsi="Arial" w:cs="Arial"/>
              </w:rPr>
            </w:pPr>
          </w:p>
          <w:p w:rsidR="00A64D2D" w:rsidRDefault="00A64D2D" w:rsidP="00A64D2D">
            <w:pPr>
              <w:spacing w:before="120" w:after="120"/>
              <w:jc w:val="both"/>
              <w:rPr>
                <w:rFonts w:ascii="Arial" w:hAnsi="Arial" w:cs="Arial"/>
                <w:b/>
                <w:lang w:val="en-US"/>
              </w:rPr>
            </w:pPr>
            <w:r>
              <w:rPr>
                <w:rFonts w:ascii="Arial" w:hAnsi="Arial" w:cs="Arial"/>
                <w:b/>
              </w:rPr>
              <w:t>1. Overall Description:</w:t>
            </w:r>
          </w:p>
          <w:p w:rsidR="00A64D2D" w:rsidRDefault="00A64D2D" w:rsidP="00A64D2D">
            <w:pPr>
              <w:spacing w:before="120" w:after="120"/>
              <w:rPr>
                <w:rFonts w:ascii="Arial" w:hAnsi="Arial" w:cs="Arial"/>
                <w:bCs/>
              </w:rPr>
            </w:pPr>
            <w:r>
              <w:rPr>
                <w:rFonts w:ascii="Arial" w:eastAsiaTheme="minorEastAsia" w:hAnsi="Arial" w:cs="Arial" w:hint="eastAsia"/>
                <w:lang w:eastAsia="zh-CN"/>
              </w:rPr>
              <w:t>R</w:t>
            </w:r>
            <w:r>
              <w:rPr>
                <w:rFonts w:ascii="Arial" w:eastAsiaTheme="minorEastAsia" w:hAnsi="Arial" w:cs="Arial"/>
                <w:lang w:eastAsia="zh-CN"/>
              </w:rPr>
              <w:t xml:space="preserve">AN4 thanks RAN1 for the information LS </w:t>
            </w:r>
            <w:r w:rsidRPr="00E868D4">
              <w:rPr>
                <w:rFonts w:ascii="Arial" w:hAnsi="Arial" w:cs="Arial"/>
                <w:bCs/>
              </w:rPr>
              <w:t>R1-2112883</w:t>
            </w:r>
            <w:r>
              <w:rPr>
                <w:rFonts w:ascii="Arial" w:hAnsi="Arial" w:cs="Arial"/>
                <w:bCs/>
              </w:rPr>
              <w:t>. RAN4 discussed the conditions for</w:t>
            </w:r>
            <w:r>
              <w:t xml:space="preserve"> </w:t>
            </w:r>
            <w:r w:rsidRPr="00E868D4">
              <w:rPr>
                <w:rFonts w:ascii="Arial" w:hAnsi="Arial" w:cs="Arial"/>
                <w:bCs/>
              </w:rPr>
              <w:t>PRS measurement outside the MG</w:t>
            </w:r>
            <w:r>
              <w:rPr>
                <w:rFonts w:ascii="Arial" w:hAnsi="Arial" w:cs="Arial"/>
                <w:bCs/>
              </w:rPr>
              <w:t>, and reached the following agreements.</w:t>
            </w:r>
          </w:p>
          <w:p w:rsidR="00A64D2D" w:rsidRDefault="00A64D2D" w:rsidP="00A64D2D">
            <w:pPr>
              <w:spacing w:before="120" w:after="120"/>
              <w:rPr>
                <w:rFonts w:ascii="Arial" w:hAnsi="Arial" w:cs="Arial"/>
                <w:bCs/>
              </w:rPr>
            </w:pPr>
          </w:p>
          <w:p w:rsidR="00A64D2D" w:rsidRPr="00E868D4" w:rsidRDefault="00A64D2D" w:rsidP="00A64D2D">
            <w:pPr>
              <w:spacing w:before="120" w:after="120"/>
              <w:rPr>
                <w:rFonts w:ascii="Arial" w:eastAsiaTheme="minorEastAsia" w:hAnsi="Arial" w:cs="Arial"/>
                <w:bCs/>
                <w:lang w:eastAsia="zh-CN"/>
              </w:rPr>
            </w:pPr>
            <w:r>
              <w:rPr>
                <w:rFonts w:ascii="Arial" w:eastAsiaTheme="minorEastAsia" w:hAnsi="Arial" w:cs="Arial" w:hint="eastAsia"/>
                <w:bCs/>
                <w:lang w:eastAsia="zh-CN"/>
              </w:rPr>
              <w:t>O</w:t>
            </w:r>
            <w:r>
              <w:rPr>
                <w:rFonts w:ascii="Arial" w:eastAsiaTheme="minorEastAsia" w:hAnsi="Arial" w:cs="Arial"/>
                <w:bCs/>
                <w:lang w:eastAsia="zh-CN"/>
              </w:rPr>
              <w:t xml:space="preserve">n the definition of expected Rx time difference: </w:t>
            </w:r>
          </w:p>
          <w:tbl>
            <w:tblPr>
              <w:tblStyle w:val="af4"/>
              <w:tblW w:w="0" w:type="auto"/>
              <w:tblLook w:val="04A0" w:firstRow="1" w:lastRow="0" w:firstColumn="1" w:lastColumn="0" w:noHBand="0" w:noVBand="1"/>
            </w:tblPr>
            <w:tblGrid>
              <w:gridCol w:w="9395"/>
            </w:tblGrid>
            <w:tr w:rsidR="00A64D2D" w:rsidTr="00A64D2D">
              <w:tc>
                <w:tcPr>
                  <w:tcW w:w="9395" w:type="dxa"/>
                </w:tcPr>
                <w:p w:rsidR="00A64D2D" w:rsidRPr="00E868D4" w:rsidRDefault="00A64D2D" w:rsidP="00A64D2D">
                  <w:pPr>
                    <w:spacing w:before="120" w:after="120"/>
                    <w:rPr>
                      <w:rFonts w:ascii="Arial" w:eastAsiaTheme="minorEastAsia" w:hAnsi="Arial" w:cs="Arial"/>
                      <w:lang w:eastAsia="zh-CN"/>
                    </w:rPr>
                  </w:pPr>
                  <w:r w:rsidRPr="00E868D4">
                    <w:rPr>
                      <w:rFonts w:ascii="Arial" w:eastAsiaTheme="minorEastAsia" w:hAnsi="Arial" w:cs="Arial"/>
                      <w:lang w:eastAsia="zh-CN"/>
                    </w:rPr>
                    <w:t xml:space="preserve">Expected Rx time difference is defined as max(X1, X2), where </w:t>
                  </w:r>
                </w:p>
                <w:p w:rsidR="00A64D2D" w:rsidRPr="00E868D4" w:rsidRDefault="00A64D2D" w:rsidP="00A64D2D">
                  <w:pPr>
                    <w:numPr>
                      <w:ilvl w:val="0"/>
                      <w:numId w:val="10"/>
                    </w:numPr>
                    <w:spacing w:before="120" w:after="120"/>
                    <w:rPr>
                      <w:rFonts w:ascii="Arial" w:eastAsiaTheme="minorEastAsia" w:hAnsi="Arial" w:cs="Arial"/>
                      <w:lang w:val="en-US" w:eastAsia="zh-CN"/>
                    </w:rPr>
                  </w:pPr>
                  <w:r w:rsidRPr="00E868D4">
                    <w:rPr>
                      <w:rFonts w:ascii="Arial" w:eastAsiaTheme="minorEastAsia" w:hAnsi="Arial" w:cs="Arial"/>
                      <w:lang w:val="en-US" w:eastAsia="zh-CN"/>
                    </w:rPr>
                    <w:t xml:space="preserve">X1 = X1’, if X1’ &lt; 0.5 slot; X1 = 1-X1’, otherwise </w:t>
                  </w:r>
                </w:p>
                <w:p w:rsidR="00A64D2D" w:rsidRPr="00E868D4" w:rsidRDefault="00A64D2D" w:rsidP="00A64D2D">
                  <w:pPr>
                    <w:numPr>
                      <w:ilvl w:val="1"/>
                      <w:numId w:val="10"/>
                    </w:numPr>
                    <w:spacing w:before="120" w:after="120"/>
                    <w:rPr>
                      <w:rFonts w:ascii="Arial" w:eastAsiaTheme="minorEastAsia" w:hAnsi="Arial" w:cs="Arial"/>
                      <w:lang w:val="en-US" w:eastAsia="zh-CN"/>
                    </w:rPr>
                  </w:pPr>
                  <w:r w:rsidRPr="00E868D4">
                    <w:rPr>
                      <w:rFonts w:ascii="Arial" w:eastAsiaTheme="minorEastAsia" w:hAnsi="Arial" w:cs="Arial"/>
                      <w:lang w:val="en-US" w:eastAsia="zh-CN"/>
                    </w:rPr>
                    <w:t>where X1’= mod(expected RSTD + expected RSTD uncertainty, slot length)</w:t>
                  </w:r>
                </w:p>
                <w:p w:rsidR="00A64D2D" w:rsidRPr="00E868D4" w:rsidRDefault="00A64D2D" w:rsidP="00A64D2D">
                  <w:pPr>
                    <w:numPr>
                      <w:ilvl w:val="0"/>
                      <w:numId w:val="10"/>
                    </w:numPr>
                    <w:spacing w:before="120" w:after="120"/>
                    <w:rPr>
                      <w:rFonts w:ascii="Arial" w:eastAsiaTheme="minorEastAsia" w:hAnsi="Arial" w:cs="Arial"/>
                      <w:lang w:val="en-US" w:eastAsia="zh-CN"/>
                    </w:rPr>
                  </w:pPr>
                  <w:r w:rsidRPr="00E868D4">
                    <w:rPr>
                      <w:rFonts w:ascii="Arial" w:eastAsiaTheme="minorEastAsia" w:hAnsi="Arial" w:cs="Arial"/>
                      <w:lang w:val="en-US" w:eastAsia="zh-CN"/>
                    </w:rPr>
                    <w:t xml:space="preserve">X2 = X2’, if X2’ &lt; 0.5 slot; X2 = 1-X2’, otherwise </w:t>
                  </w:r>
                </w:p>
                <w:p w:rsidR="00A64D2D" w:rsidRPr="00E868D4" w:rsidRDefault="00A64D2D" w:rsidP="00A64D2D">
                  <w:pPr>
                    <w:numPr>
                      <w:ilvl w:val="1"/>
                      <w:numId w:val="10"/>
                    </w:numPr>
                    <w:spacing w:before="120" w:after="120"/>
                    <w:rPr>
                      <w:rFonts w:eastAsiaTheme="minorEastAsia"/>
                      <w:lang w:val="en-US" w:eastAsia="zh-CN"/>
                    </w:rPr>
                  </w:pPr>
                  <w:r w:rsidRPr="00E868D4">
                    <w:rPr>
                      <w:rFonts w:ascii="Arial" w:eastAsiaTheme="minorEastAsia" w:hAnsi="Arial" w:cs="Arial"/>
                      <w:lang w:val="en-US" w:eastAsia="zh-CN"/>
                    </w:rPr>
                    <w:t>where X2’= mod(expected RSTD - expected RSTD uncertainty, slot length)</w:t>
                  </w:r>
                </w:p>
              </w:tc>
            </w:tr>
          </w:tbl>
          <w:p w:rsidR="00A64D2D" w:rsidRDefault="00A64D2D" w:rsidP="00A64D2D">
            <w:pPr>
              <w:spacing w:before="120" w:after="120"/>
              <w:rPr>
                <w:rFonts w:ascii="Arial" w:eastAsiaTheme="minorEastAsia" w:hAnsi="Arial" w:cs="Arial"/>
                <w:lang w:eastAsia="zh-CN"/>
              </w:rPr>
            </w:pPr>
          </w:p>
          <w:p w:rsidR="00A64D2D" w:rsidRDefault="00A64D2D" w:rsidP="00A64D2D">
            <w:pPr>
              <w:spacing w:before="120" w:after="120"/>
              <w:rPr>
                <w:rFonts w:ascii="Arial" w:eastAsiaTheme="minorEastAsia" w:hAnsi="Arial" w:cs="Arial"/>
                <w:bCs/>
                <w:lang w:eastAsia="zh-CN"/>
              </w:rPr>
            </w:pPr>
            <w:r>
              <w:rPr>
                <w:rFonts w:ascii="Arial" w:eastAsiaTheme="minorEastAsia" w:hAnsi="Arial" w:cs="Arial" w:hint="eastAsia"/>
                <w:bCs/>
                <w:lang w:eastAsia="zh-CN"/>
              </w:rPr>
              <w:t>O</w:t>
            </w:r>
            <w:r>
              <w:rPr>
                <w:rFonts w:ascii="Arial" w:eastAsiaTheme="minorEastAsia" w:hAnsi="Arial" w:cs="Arial"/>
                <w:bCs/>
                <w:lang w:eastAsia="zh-CN"/>
              </w:rPr>
              <w:t xml:space="preserve">n the threshold for the expected Rx time difference: </w:t>
            </w:r>
          </w:p>
          <w:tbl>
            <w:tblPr>
              <w:tblStyle w:val="af4"/>
              <w:tblW w:w="0" w:type="auto"/>
              <w:tblLook w:val="04A0" w:firstRow="1" w:lastRow="0" w:firstColumn="1" w:lastColumn="0" w:noHBand="0" w:noVBand="1"/>
            </w:tblPr>
            <w:tblGrid>
              <w:gridCol w:w="9395"/>
            </w:tblGrid>
            <w:tr w:rsidR="00A64D2D" w:rsidTr="00A64D2D">
              <w:tc>
                <w:tcPr>
                  <w:tcW w:w="9395" w:type="dxa"/>
                </w:tcPr>
                <w:p w:rsidR="00A64D2D" w:rsidRPr="00E868D4" w:rsidRDefault="00A64D2D" w:rsidP="00A64D2D">
                  <w:pPr>
                    <w:spacing w:before="120" w:after="120"/>
                    <w:rPr>
                      <w:rFonts w:ascii="Arial" w:eastAsiaTheme="minorEastAsia" w:hAnsi="Arial" w:cs="Arial"/>
                      <w:bCs/>
                      <w:lang w:eastAsia="zh-CN"/>
                    </w:rPr>
                  </w:pPr>
                  <w:r w:rsidRPr="00E868D4">
                    <w:rPr>
                      <w:rFonts w:ascii="Arial" w:eastAsiaTheme="minorEastAsia" w:hAnsi="Arial" w:cs="Arial"/>
                      <w:bCs/>
                      <w:lang w:eastAsia="zh-CN"/>
                    </w:rPr>
                    <w:t>Introduce UE capability for the maximum Rx timing difference in MG-less PRS measurement, with at least two values {CP length, 0.5 slot}.</w:t>
                  </w:r>
                </w:p>
              </w:tc>
            </w:tr>
          </w:tbl>
          <w:p w:rsidR="00A64D2D" w:rsidRDefault="00A64D2D" w:rsidP="00A64D2D">
            <w:pPr>
              <w:spacing w:before="120" w:after="120"/>
              <w:rPr>
                <w:rFonts w:ascii="Arial" w:eastAsiaTheme="minorEastAsia" w:hAnsi="Arial" w:cs="Arial"/>
                <w:bCs/>
                <w:lang w:eastAsia="zh-CN"/>
              </w:rPr>
            </w:pPr>
          </w:p>
          <w:p w:rsidR="00A64D2D" w:rsidRDefault="00A64D2D" w:rsidP="00A64D2D">
            <w:pPr>
              <w:spacing w:before="120" w:after="120"/>
              <w:rPr>
                <w:rFonts w:ascii="Arial" w:eastAsiaTheme="minorEastAsia" w:hAnsi="Arial" w:cs="Arial"/>
                <w:bCs/>
                <w:lang w:eastAsia="zh-CN"/>
              </w:rPr>
            </w:pPr>
            <w:r>
              <w:rPr>
                <w:rFonts w:ascii="Arial" w:eastAsiaTheme="minorEastAsia" w:hAnsi="Arial" w:cs="Arial" w:hint="eastAsia"/>
                <w:bCs/>
                <w:lang w:eastAsia="zh-CN"/>
              </w:rPr>
              <w:t>O</w:t>
            </w:r>
            <w:r>
              <w:rPr>
                <w:rFonts w:ascii="Arial" w:eastAsiaTheme="minorEastAsia" w:hAnsi="Arial" w:cs="Arial"/>
                <w:bCs/>
                <w:lang w:eastAsia="zh-CN"/>
              </w:rPr>
              <w:t xml:space="preserve">n </w:t>
            </w:r>
            <w:r w:rsidRPr="00E868D4">
              <w:rPr>
                <w:rFonts w:ascii="Arial" w:eastAsiaTheme="minorEastAsia" w:hAnsi="Arial" w:cs="Arial"/>
                <w:bCs/>
                <w:lang w:eastAsia="zh-CN"/>
              </w:rPr>
              <w:t>the requirement on whether UE needs to calculate the expected Rx time difference and/or compare it against the threshold</w:t>
            </w:r>
            <w:r>
              <w:rPr>
                <w:rFonts w:ascii="Arial" w:eastAsiaTheme="minorEastAsia" w:hAnsi="Arial" w:cs="Arial"/>
                <w:bCs/>
                <w:lang w:eastAsia="zh-CN"/>
              </w:rPr>
              <w:t>:</w:t>
            </w:r>
          </w:p>
          <w:tbl>
            <w:tblPr>
              <w:tblStyle w:val="af4"/>
              <w:tblW w:w="0" w:type="auto"/>
              <w:tblLook w:val="04A0" w:firstRow="1" w:lastRow="0" w:firstColumn="1" w:lastColumn="0" w:noHBand="0" w:noVBand="1"/>
            </w:tblPr>
            <w:tblGrid>
              <w:gridCol w:w="9395"/>
            </w:tblGrid>
            <w:tr w:rsidR="00A64D2D" w:rsidTr="00A64D2D">
              <w:tc>
                <w:tcPr>
                  <w:tcW w:w="9395" w:type="dxa"/>
                </w:tcPr>
                <w:p w:rsidR="00A64D2D" w:rsidRPr="00E868D4" w:rsidRDefault="00A64D2D" w:rsidP="00A64D2D">
                  <w:pPr>
                    <w:spacing w:before="120" w:after="120"/>
                    <w:rPr>
                      <w:rFonts w:ascii="Arial" w:eastAsiaTheme="minorEastAsia" w:hAnsi="Arial" w:cs="Arial"/>
                      <w:bCs/>
                      <w:lang w:eastAsia="zh-CN"/>
                    </w:rPr>
                  </w:pPr>
                  <w:r w:rsidRPr="00E868D4">
                    <w:rPr>
                      <w:rFonts w:ascii="Arial" w:eastAsiaTheme="minorEastAsia" w:hAnsi="Arial" w:cs="Arial"/>
                      <w:bCs/>
                      <w:lang w:eastAsia="zh-CN"/>
                    </w:rPr>
                    <w:t>It is up to UE implementation whether to calculate the expected Rx time difference and/or compare it against the threshold.</w:t>
                  </w:r>
                </w:p>
              </w:tc>
            </w:tr>
          </w:tbl>
          <w:p w:rsidR="00AB309B" w:rsidRPr="00A64D2D" w:rsidRDefault="00AB309B" w:rsidP="00AB309B">
            <w:pPr>
              <w:spacing w:before="120" w:after="120"/>
              <w:rPr>
                <w:rFonts w:eastAsiaTheme="minorEastAsia"/>
                <w:bCs/>
                <w:lang w:eastAsia="zh-CN"/>
              </w:rPr>
            </w:pPr>
          </w:p>
          <w:p w:rsidR="00A64D2D" w:rsidRDefault="00A64D2D" w:rsidP="00A64D2D">
            <w:pPr>
              <w:spacing w:before="120" w:after="120"/>
              <w:jc w:val="both"/>
              <w:rPr>
                <w:rFonts w:ascii="Arial" w:hAnsi="Arial" w:cs="Arial"/>
                <w:b/>
              </w:rPr>
            </w:pPr>
            <w:r>
              <w:rPr>
                <w:rFonts w:ascii="Arial" w:hAnsi="Arial" w:cs="Arial"/>
                <w:b/>
              </w:rPr>
              <w:t>2. Actions:</w:t>
            </w:r>
          </w:p>
          <w:p w:rsidR="00A64D2D" w:rsidRDefault="00A64D2D" w:rsidP="00A64D2D">
            <w:pPr>
              <w:spacing w:before="120" w:after="120"/>
              <w:rPr>
                <w:rFonts w:ascii="Arial" w:hAnsi="Arial" w:cs="Arial"/>
                <w:b/>
                <w:lang w:eastAsia="ja-JP"/>
              </w:rPr>
            </w:pPr>
            <w:r>
              <w:rPr>
                <w:rFonts w:ascii="Arial" w:hAnsi="Arial" w:cs="Arial"/>
                <w:b/>
              </w:rPr>
              <w:t>To RAN1</w:t>
            </w:r>
            <w:r>
              <w:rPr>
                <w:rFonts w:ascii="Arial" w:hAnsi="Arial" w:cs="Arial"/>
                <w:b/>
                <w:lang w:eastAsia="ja-JP"/>
              </w:rPr>
              <w:t>:</w:t>
            </w:r>
          </w:p>
          <w:p w:rsidR="009F12DB" w:rsidRPr="00A64D2D" w:rsidRDefault="00A64D2D" w:rsidP="009F12DB">
            <w:pPr>
              <w:spacing w:before="120" w:after="120"/>
              <w:rPr>
                <w:rFonts w:eastAsiaTheme="minorEastAsia"/>
                <w:bCs/>
                <w:lang w:eastAsia="zh-CN"/>
              </w:rPr>
            </w:pPr>
            <w:r w:rsidRPr="000673BB">
              <w:rPr>
                <w:rFonts w:ascii="Arial" w:hAnsi="Arial" w:cs="Arial"/>
              </w:rPr>
              <w:t>RAN4 respectfully asks RAN</w:t>
            </w:r>
            <w:r>
              <w:rPr>
                <w:rFonts w:ascii="Arial" w:hAnsi="Arial" w:cs="Arial"/>
              </w:rPr>
              <w:t>1</w:t>
            </w:r>
            <w:r w:rsidRPr="000673BB">
              <w:rPr>
                <w:rFonts w:ascii="Arial" w:hAnsi="Arial" w:cs="Arial"/>
              </w:rPr>
              <w:t xml:space="preserve"> to take the above </w:t>
            </w:r>
            <w:r>
              <w:rPr>
                <w:rFonts w:ascii="Arial" w:hAnsi="Arial" w:cs="Arial"/>
              </w:rPr>
              <w:t>information</w:t>
            </w:r>
            <w:r w:rsidRPr="000673BB">
              <w:rPr>
                <w:rFonts w:ascii="Arial" w:hAnsi="Arial" w:cs="Arial"/>
              </w:rPr>
              <w:t xml:space="preserve"> into account</w:t>
            </w:r>
            <w:r>
              <w:rPr>
                <w:rFonts w:ascii="Arial" w:hAnsi="Arial" w:cs="Arial"/>
              </w:rPr>
              <w:t xml:space="preserve"> in the future work</w:t>
            </w:r>
            <w:r w:rsidRPr="000673BB">
              <w:rPr>
                <w:rFonts w:ascii="Arial" w:hAnsi="Arial" w:cs="Arial"/>
              </w:rPr>
              <w:t>.</w:t>
            </w:r>
            <w:r>
              <w:rPr>
                <w:bCs/>
                <w:lang w:eastAsia="zh-CN"/>
              </w:rPr>
              <w:t xml:space="preserve"> </w:t>
            </w:r>
          </w:p>
          <w:p w:rsidR="009F12DB" w:rsidRDefault="009F12DB" w:rsidP="009F12DB">
            <w:pPr>
              <w:spacing w:before="120" w:after="120"/>
              <w:rPr>
                <w:rFonts w:eastAsia="宋体"/>
                <w:lang w:eastAsia="zh-CN"/>
              </w:rPr>
            </w:pPr>
          </w:p>
          <w:p w:rsidR="009F12DB" w:rsidRDefault="009F12DB" w:rsidP="009F12DB">
            <w:pPr>
              <w:spacing w:before="120" w:after="120"/>
              <w:jc w:val="both"/>
              <w:rPr>
                <w:rFonts w:ascii="Arial" w:hAnsi="Arial" w:cs="Arial"/>
                <w:b/>
              </w:rPr>
            </w:pPr>
            <w:r>
              <w:rPr>
                <w:rFonts w:ascii="Arial" w:hAnsi="Arial" w:cs="Arial"/>
                <w:b/>
              </w:rPr>
              <w:t>3. Date of Next TSG-RAN4 Meetings:</w:t>
            </w:r>
          </w:p>
          <w:p w:rsidR="009F12DB" w:rsidRDefault="009F12DB" w:rsidP="009F12DB">
            <w:pPr>
              <w:spacing w:before="120" w:after="120"/>
              <w:rPr>
                <w:rFonts w:ascii="Arial" w:hAnsi="Arial" w:cs="Arial"/>
                <w:bCs/>
              </w:rPr>
            </w:pPr>
            <w:r w:rsidRPr="00287695">
              <w:rPr>
                <w:rFonts w:ascii="Arial" w:hAnsi="Arial" w:cs="Arial"/>
                <w:bCs/>
              </w:rPr>
              <w:t>RAN WG4 Meeting #10</w:t>
            </w:r>
            <w:r>
              <w:rPr>
                <w:rFonts w:ascii="Arial" w:hAnsi="Arial" w:cs="Arial"/>
                <w:bCs/>
              </w:rPr>
              <w:t>3</w:t>
            </w:r>
            <w:r w:rsidRPr="00287695">
              <w:rPr>
                <w:rFonts w:ascii="Arial" w:hAnsi="Arial" w:cs="Arial"/>
                <w:bCs/>
              </w:rPr>
              <w:t>-e</w:t>
            </w:r>
            <w:r w:rsidRPr="00287695">
              <w:rPr>
                <w:rFonts w:ascii="Arial" w:hAnsi="Arial" w:cs="Arial"/>
                <w:bCs/>
              </w:rPr>
              <w:tab/>
            </w:r>
            <w:r w:rsidRPr="00287695">
              <w:rPr>
                <w:rFonts w:ascii="Arial" w:hAnsi="Arial" w:cs="Arial"/>
                <w:bCs/>
              </w:rPr>
              <w:tab/>
            </w:r>
            <w:r>
              <w:rPr>
                <w:rFonts w:ascii="Arial" w:hAnsi="Arial" w:cs="Arial"/>
                <w:bCs/>
              </w:rPr>
              <w:t xml:space="preserve">May 16 </w:t>
            </w:r>
            <w:r w:rsidRPr="00287695">
              <w:rPr>
                <w:rFonts w:ascii="Arial" w:hAnsi="Arial" w:cs="Arial"/>
                <w:bCs/>
              </w:rPr>
              <w:t xml:space="preserve">– </w:t>
            </w:r>
            <w:r>
              <w:rPr>
                <w:rFonts w:ascii="Arial" w:hAnsi="Arial" w:cs="Arial"/>
                <w:bCs/>
              </w:rPr>
              <w:t>May 27</w:t>
            </w:r>
            <w:r w:rsidRPr="00287695">
              <w:rPr>
                <w:rFonts w:ascii="Arial" w:hAnsi="Arial" w:cs="Arial"/>
                <w:bCs/>
              </w:rPr>
              <w:t>, 202</w:t>
            </w:r>
            <w:r w:rsidRPr="00287695">
              <w:rPr>
                <w:rFonts w:ascii="Arial" w:hAnsi="Arial" w:cs="Arial" w:hint="eastAsia"/>
                <w:bCs/>
              </w:rPr>
              <w:t>2</w:t>
            </w:r>
            <w:r w:rsidRPr="00287695">
              <w:rPr>
                <w:rFonts w:ascii="Arial" w:hAnsi="Arial" w:cs="Arial"/>
                <w:bCs/>
              </w:rPr>
              <w:tab/>
            </w:r>
            <w:r w:rsidRPr="00287695">
              <w:rPr>
                <w:rFonts w:ascii="Arial" w:hAnsi="Arial" w:cs="Arial"/>
                <w:bCs/>
              </w:rPr>
              <w:tab/>
            </w:r>
            <w:r w:rsidRPr="00287695">
              <w:rPr>
                <w:rFonts w:ascii="Arial" w:hAnsi="Arial" w:cs="Arial"/>
                <w:bCs/>
              </w:rPr>
              <w:tab/>
              <w:t>Electronic Meeting</w:t>
            </w:r>
          </w:p>
          <w:p w:rsidR="009F12DB" w:rsidRPr="00287695" w:rsidRDefault="009F12DB" w:rsidP="009F12DB">
            <w:pPr>
              <w:spacing w:before="120" w:after="120"/>
              <w:rPr>
                <w:rFonts w:ascii="Arial" w:hAnsi="Arial" w:cs="Arial"/>
                <w:bCs/>
              </w:rPr>
            </w:pPr>
            <w:r w:rsidRPr="00287695">
              <w:rPr>
                <w:rFonts w:ascii="Arial" w:hAnsi="Arial" w:cs="Arial"/>
                <w:bCs/>
              </w:rPr>
              <w:t>RAN WG4 Meeting #10</w:t>
            </w:r>
            <w:r>
              <w:rPr>
                <w:rFonts w:ascii="Arial" w:hAnsi="Arial" w:cs="Arial"/>
                <w:bCs/>
              </w:rPr>
              <w:t>4</w:t>
            </w:r>
            <w:r w:rsidRPr="00287695">
              <w:rPr>
                <w:rFonts w:ascii="Arial" w:hAnsi="Arial" w:cs="Arial"/>
                <w:bCs/>
              </w:rPr>
              <w:tab/>
            </w:r>
            <w:r w:rsidRPr="00287695">
              <w:rPr>
                <w:rFonts w:ascii="Arial" w:hAnsi="Arial" w:cs="Arial"/>
                <w:bCs/>
              </w:rPr>
              <w:tab/>
            </w:r>
            <w:r w:rsidRPr="00287695">
              <w:rPr>
                <w:rFonts w:ascii="Arial" w:hAnsi="Arial" w:cs="Arial"/>
                <w:bCs/>
              </w:rPr>
              <w:tab/>
            </w:r>
            <w:r>
              <w:rPr>
                <w:rFonts w:ascii="Arial" w:hAnsi="Arial" w:cs="Arial"/>
                <w:bCs/>
              </w:rPr>
              <w:t xml:space="preserve">August 22 </w:t>
            </w:r>
            <w:r w:rsidRPr="00287695">
              <w:rPr>
                <w:rFonts w:ascii="Arial" w:hAnsi="Arial" w:cs="Arial"/>
                <w:bCs/>
              </w:rPr>
              <w:t xml:space="preserve">– </w:t>
            </w:r>
            <w:r>
              <w:rPr>
                <w:rFonts w:ascii="Arial" w:hAnsi="Arial" w:cs="Arial"/>
                <w:bCs/>
              </w:rPr>
              <w:t>August 26</w:t>
            </w:r>
            <w:r w:rsidRPr="00287695">
              <w:rPr>
                <w:rFonts w:ascii="Arial" w:hAnsi="Arial" w:cs="Arial"/>
                <w:bCs/>
              </w:rPr>
              <w:t>, 202</w:t>
            </w:r>
            <w:r w:rsidRPr="00287695">
              <w:rPr>
                <w:rFonts w:ascii="Arial" w:hAnsi="Arial" w:cs="Arial" w:hint="eastAsia"/>
                <w:bCs/>
              </w:rPr>
              <w:t>2</w:t>
            </w:r>
            <w:r w:rsidRPr="00287695">
              <w:rPr>
                <w:rFonts w:ascii="Arial" w:hAnsi="Arial" w:cs="Arial"/>
                <w:bCs/>
              </w:rPr>
              <w:tab/>
            </w:r>
            <w:r w:rsidRPr="00287695">
              <w:rPr>
                <w:rFonts w:ascii="Arial" w:hAnsi="Arial" w:cs="Arial"/>
                <w:bCs/>
              </w:rPr>
              <w:tab/>
            </w:r>
            <w:r w:rsidRPr="004A06A6">
              <w:rPr>
                <w:rFonts w:ascii="Arial" w:hAnsi="Arial" w:cs="Arial"/>
                <w:bCs/>
              </w:rPr>
              <w:t>Toulouse</w:t>
            </w:r>
            <w:r>
              <w:rPr>
                <w:rFonts w:ascii="Arial" w:hAnsi="Arial" w:cs="Arial"/>
                <w:bCs/>
              </w:rPr>
              <w:t>, France</w:t>
            </w:r>
          </w:p>
        </w:tc>
      </w:tr>
    </w:tbl>
    <w:p w:rsidR="009F12DB" w:rsidRPr="00E429A7" w:rsidRDefault="009F12DB" w:rsidP="009F12DB">
      <w:pPr>
        <w:spacing w:before="120" w:after="120"/>
        <w:rPr>
          <w:rFonts w:eastAsia="宋体"/>
          <w:lang w:val="en-US" w:eastAsia="zh-CN"/>
        </w:rPr>
      </w:pPr>
    </w:p>
    <w:p w:rsidR="007B18EE" w:rsidRPr="009F12DB" w:rsidRDefault="007B18EE" w:rsidP="00BE0C0B">
      <w:pPr>
        <w:spacing w:before="120" w:after="120"/>
        <w:rPr>
          <w:rFonts w:eastAsia="宋体"/>
          <w:lang w:val="en-US" w:eastAsia="zh-CN"/>
        </w:rPr>
      </w:pPr>
    </w:p>
    <w:sectPr w:rsidR="007B18EE" w:rsidRPr="009F12DB" w:rsidSect="007D2899">
      <w:footerReference w:type="even" r:id="rId14"/>
      <w:footerReference w:type="default" r:id="rId15"/>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61D9A" w:rsidRDefault="00361D9A">
      <w:pPr>
        <w:spacing w:before="120" w:after="120"/>
      </w:pPr>
      <w:r>
        <w:separator/>
      </w:r>
    </w:p>
  </w:endnote>
  <w:endnote w:type="continuationSeparator" w:id="0">
    <w:p w:rsidR="00361D9A" w:rsidRDefault="00361D9A">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altName w:val="MS Gothic"/>
    <w:charset w:val="80"/>
    <w:family w:val="roman"/>
    <w:pitch w:val="variable"/>
    <w:sig w:usb0="00000000"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64D2D" w:rsidRDefault="00A64D2D">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8</w:t>
    </w:r>
    <w:r>
      <w:rPr>
        <w:rStyle w:val="af1"/>
      </w:rPr>
      <w:fldChar w:fldCharType="end"/>
    </w:r>
  </w:p>
  <w:p w:rsidR="00A64D2D" w:rsidRDefault="00A64D2D">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64D2D" w:rsidRDefault="00A64D2D">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98672C">
      <w:rPr>
        <w:rStyle w:val="af1"/>
      </w:rPr>
      <w:t>12</w:t>
    </w:r>
    <w:r>
      <w:rPr>
        <w:rStyle w:val="af1"/>
      </w:rPr>
      <w:fldChar w:fldCharType="end"/>
    </w:r>
  </w:p>
  <w:p w:rsidR="00A64D2D" w:rsidRDefault="00A64D2D">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61D9A" w:rsidRDefault="00361D9A">
      <w:pPr>
        <w:spacing w:before="120" w:after="120"/>
      </w:pPr>
      <w:r>
        <w:separator/>
      </w:r>
    </w:p>
  </w:footnote>
  <w:footnote w:type="continuationSeparator" w:id="0">
    <w:p w:rsidR="00361D9A" w:rsidRDefault="00361D9A">
      <w:pPr>
        <w:spacing w:before="120" w:after="12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EB41CB"/>
    <w:multiLevelType w:val="multilevel"/>
    <w:tmpl w:val="9374330E"/>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Arial" w:hAnsi="Arial" w:cs="Arial"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0AEB19BD"/>
    <w:multiLevelType w:val="hybridMultilevel"/>
    <w:tmpl w:val="1B561400"/>
    <w:lvl w:ilvl="0" w:tplc="2FF42842">
      <w:start w:val="1"/>
      <w:numFmt w:val="bullet"/>
      <w:lvlText w:val=""/>
      <w:lvlJc w:val="left"/>
      <w:pPr>
        <w:ind w:left="704" w:hanging="420"/>
      </w:pPr>
      <w:rPr>
        <w:rFonts w:ascii="Wingdings" w:hAnsi="Wingdings" w:hint="default"/>
      </w:rPr>
    </w:lvl>
    <w:lvl w:ilvl="1" w:tplc="2FF42842">
      <w:start w:val="1"/>
      <w:numFmt w:val="bullet"/>
      <w:lvlText w:val=""/>
      <w:lvlJc w:val="left"/>
      <w:pPr>
        <w:ind w:left="1124" w:hanging="420"/>
      </w:pPr>
      <w:rPr>
        <w:rFonts w:ascii="Wingdings" w:hAnsi="Wingdings" w:hint="default"/>
      </w:rPr>
    </w:lvl>
    <w:lvl w:ilvl="2" w:tplc="2FF42842">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D094333"/>
    <w:multiLevelType w:val="hybridMultilevel"/>
    <w:tmpl w:val="410CF8EC"/>
    <w:lvl w:ilvl="0" w:tplc="F400612C">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152A1449"/>
    <w:multiLevelType w:val="multilevel"/>
    <w:tmpl w:val="DE1C566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o"/>
      <w:lvlJc w:val="left"/>
      <w:pPr>
        <w:ind w:left="1134" w:hanging="283"/>
      </w:pPr>
      <w:rPr>
        <w:rFonts w:ascii="Courier New" w:hAnsi="Courier New" w:cs="Courier New"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16DD505E"/>
    <w:multiLevelType w:val="multilevel"/>
    <w:tmpl w:val="16DD505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3B872EC"/>
    <w:multiLevelType w:val="multilevel"/>
    <w:tmpl w:val="1E7842F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26861B16"/>
    <w:multiLevelType w:val="hybridMultilevel"/>
    <w:tmpl w:val="AF06FC28"/>
    <w:lvl w:ilvl="0" w:tplc="041D0001">
      <w:start w:val="1"/>
      <w:numFmt w:val="bullet"/>
      <w:lvlText w:val=""/>
      <w:lvlJc w:val="left"/>
      <w:pPr>
        <w:ind w:left="936" w:hanging="360"/>
      </w:pPr>
      <w:rPr>
        <w:rFonts w:ascii="Symbol" w:hAnsi="Symbol" w:hint="default"/>
      </w:rPr>
    </w:lvl>
    <w:lvl w:ilvl="1" w:tplc="041D0001">
      <w:start w:val="1"/>
      <w:numFmt w:val="bullet"/>
      <w:lvlText w:val=""/>
      <w:lvlJc w:val="left"/>
      <w:pPr>
        <w:ind w:left="1656" w:hanging="360"/>
      </w:pPr>
      <w:rPr>
        <w:rFonts w:ascii="Symbol" w:hAnsi="Symbol"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7" w15:restartNumberingAfterBreak="0">
    <w:nsid w:val="288937F2"/>
    <w:multiLevelType w:val="hybridMultilevel"/>
    <w:tmpl w:val="2D7A0F5E"/>
    <w:lvl w:ilvl="0" w:tplc="BAB443FA">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0DD4F93"/>
    <w:multiLevelType w:val="multilevel"/>
    <w:tmpl w:val="30DD4F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203634E"/>
    <w:multiLevelType w:val="multilevel"/>
    <w:tmpl w:val="320363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30C0BF5"/>
    <w:multiLevelType w:val="multilevel"/>
    <w:tmpl w:val="330C0B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5E2620E"/>
    <w:multiLevelType w:val="hybridMultilevel"/>
    <w:tmpl w:val="0D303610"/>
    <w:lvl w:ilvl="0" w:tplc="041D000F">
      <w:start w:val="1"/>
      <w:numFmt w:val="decimal"/>
      <w:lvlText w:val="%1."/>
      <w:lvlJc w:val="left"/>
      <w:pPr>
        <w:ind w:left="360" w:hanging="360"/>
      </w:pPr>
      <w:rPr>
        <w:rFonts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3" w15:restartNumberingAfterBreak="0">
    <w:nsid w:val="37E91190"/>
    <w:multiLevelType w:val="hybridMultilevel"/>
    <w:tmpl w:val="05F026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972039C"/>
    <w:multiLevelType w:val="hybridMultilevel"/>
    <w:tmpl w:val="60D069AA"/>
    <w:lvl w:ilvl="0" w:tplc="34B8EEF2">
      <w:start w:val="1"/>
      <w:numFmt w:val="bullet"/>
      <w:lvlText w:val="•"/>
      <w:lvlJc w:val="left"/>
      <w:pPr>
        <w:tabs>
          <w:tab w:val="num" w:pos="360"/>
        </w:tabs>
        <w:ind w:left="360" w:hanging="360"/>
      </w:pPr>
      <w:rPr>
        <w:rFonts w:ascii="Arial" w:hAnsi="Arial" w:hint="default"/>
      </w:rPr>
    </w:lvl>
    <w:lvl w:ilvl="1" w:tplc="5306640C">
      <w:start w:val="1"/>
      <w:numFmt w:val="bullet"/>
      <w:lvlText w:val="•"/>
      <w:lvlJc w:val="left"/>
      <w:pPr>
        <w:tabs>
          <w:tab w:val="num" w:pos="1080"/>
        </w:tabs>
        <w:ind w:left="1080" w:hanging="360"/>
      </w:pPr>
      <w:rPr>
        <w:rFonts w:ascii="Arial" w:hAnsi="Arial" w:hint="default"/>
      </w:rPr>
    </w:lvl>
    <w:lvl w:ilvl="2" w:tplc="B37087F6">
      <w:numFmt w:val="bullet"/>
      <w:lvlText w:val="•"/>
      <w:lvlJc w:val="left"/>
      <w:pPr>
        <w:tabs>
          <w:tab w:val="num" w:pos="1800"/>
        </w:tabs>
        <w:ind w:left="1800" w:hanging="360"/>
      </w:pPr>
      <w:rPr>
        <w:rFonts w:ascii="Arial" w:hAnsi="Arial" w:hint="default"/>
      </w:rPr>
    </w:lvl>
    <w:lvl w:ilvl="3" w:tplc="7D8A822E" w:tentative="1">
      <w:start w:val="1"/>
      <w:numFmt w:val="bullet"/>
      <w:lvlText w:val="•"/>
      <w:lvlJc w:val="left"/>
      <w:pPr>
        <w:tabs>
          <w:tab w:val="num" w:pos="2520"/>
        </w:tabs>
        <w:ind w:left="2520" w:hanging="360"/>
      </w:pPr>
      <w:rPr>
        <w:rFonts w:ascii="Arial" w:hAnsi="Arial" w:hint="default"/>
      </w:rPr>
    </w:lvl>
    <w:lvl w:ilvl="4" w:tplc="ADC857A0" w:tentative="1">
      <w:start w:val="1"/>
      <w:numFmt w:val="bullet"/>
      <w:lvlText w:val="•"/>
      <w:lvlJc w:val="left"/>
      <w:pPr>
        <w:tabs>
          <w:tab w:val="num" w:pos="3240"/>
        </w:tabs>
        <w:ind w:left="3240" w:hanging="360"/>
      </w:pPr>
      <w:rPr>
        <w:rFonts w:ascii="Arial" w:hAnsi="Arial" w:hint="default"/>
      </w:rPr>
    </w:lvl>
    <w:lvl w:ilvl="5" w:tplc="2F74E564" w:tentative="1">
      <w:start w:val="1"/>
      <w:numFmt w:val="bullet"/>
      <w:lvlText w:val="•"/>
      <w:lvlJc w:val="left"/>
      <w:pPr>
        <w:tabs>
          <w:tab w:val="num" w:pos="3960"/>
        </w:tabs>
        <w:ind w:left="3960" w:hanging="360"/>
      </w:pPr>
      <w:rPr>
        <w:rFonts w:ascii="Arial" w:hAnsi="Arial" w:hint="default"/>
      </w:rPr>
    </w:lvl>
    <w:lvl w:ilvl="6" w:tplc="CDBC5914" w:tentative="1">
      <w:start w:val="1"/>
      <w:numFmt w:val="bullet"/>
      <w:lvlText w:val="•"/>
      <w:lvlJc w:val="left"/>
      <w:pPr>
        <w:tabs>
          <w:tab w:val="num" w:pos="4680"/>
        </w:tabs>
        <w:ind w:left="4680" w:hanging="360"/>
      </w:pPr>
      <w:rPr>
        <w:rFonts w:ascii="Arial" w:hAnsi="Arial" w:hint="default"/>
      </w:rPr>
    </w:lvl>
    <w:lvl w:ilvl="7" w:tplc="C73031BA" w:tentative="1">
      <w:start w:val="1"/>
      <w:numFmt w:val="bullet"/>
      <w:lvlText w:val="•"/>
      <w:lvlJc w:val="left"/>
      <w:pPr>
        <w:tabs>
          <w:tab w:val="num" w:pos="5400"/>
        </w:tabs>
        <w:ind w:left="5400" w:hanging="360"/>
      </w:pPr>
      <w:rPr>
        <w:rFonts w:ascii="Arial" w:hAnsi="Arial" w:hint="default"/>
      </w:rPr>
    </w:lvl>
    <w:lvl w:ilvl="8" w:tplc="2FA08A6A"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3AD37A3D"/>
    <w:multiLevelType w:val="multilevel"/>
    <w:tmpl w:val="3AD37A3D"/>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6"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10A52AA"/>
    <w:multiLevelType w:val="multilevel"/>
    <w:tmpl w:val="F9F85F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20215A2"/>
    <w:multiLevelType w:val="hybridMultilevel"/>
    <w:tmpl w:val="E5360274"/>
    <w:lvl w:ilvl="0" w:tplc="1F02F75A">
      <w:start w:val="8"/>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0" w15:restartNumberingAfterBreak="0">
    <w:nsid w:val="45063560"/>
    <w:multiLevelType w:val="hybridMultilevel"/>
    <w:tmpl w:val="9F60D516"/>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21" w15:restartNumberingAfterBreak="0">
    <w:nsid w:val="4B096DD8"/>
    <w:multiLevelType w:val="hybridMultilevel"/>
    <w:tmpl w:val="7F7E982C"/>
    <w:lvl w:ilvl="0" w:tplc="BAB443FA">
      <w:numFmt w:val="bullet"/>
      <w:lvlText w:val="-"/>
      <w:lvlJc w:val="left"/>
      <w:pPr>
        <w:ind w:left="360" w:hanging="360"/>
      </w:pPr>
      <w:rPr>
        <w:rFonts w:ascii="Times New Roman" w:eastAsia="宋体" w:hAnsi="Times New Roman"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2"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23" w15:restartNumberingAfterBreak="0">
    <w:nsid w:val="528C1EFE"/>
    <w:multiLevelType w:val="multilevel"/>
    <w:tmpl w:val="528C1E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4" w15:restartNumberingAfterBreak="0">
    <w:nsid w:val="536B7086"/>
    <w:multiLevelType w:val="multilevel"/>
    <w:tmpl w:val="536B7086"/>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6" w15:restartNumberingAfterBreak="0">
    <w:nsid w:val="62232F97"/>
    <w:multiLevelType w:val="multilevel"/>
    <w:tmpl w:val="62232F97"/>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27" w15:restartNumberingAfterBreak="0">
    <w:nsid w:val="629F4167"/>
    <w:multiLevelType w:val="hybridMultilevel"/>
    <w:tmpl w:val="4E126BDA"/>
    <w:lvl w:ilvl="0" w:tplc="04090011">
      <w:start w:val="1"/>
      <w:numFmt w:val="decimal"/>
      <w:lvlText w:val="%1)"/>
      <w:lvlJc w:val="left"/>
      <w:pPr>
        <w:ind w:left="36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9"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2A62CCD"/>
    <w:multiLevelType w:val="hybridMultilevel"/>
    <w:tmpl w:val="001C8CB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73D46C27"/>
    <w:multiLevelType w:val="hybridMultilevel"/>
    <w:tmpl w:val="E1FAE9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46B054A"/>
    <w:multiLevelType w:val="hybridMultilevel"/>
    <w:tmpl w:val="50043A6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abstractNum w:abstractNumId="37" w15:restartNumberingAfterBreak="0">
    <w:nsid w:val="7E5D06B1"/>
    <w:multiLevelType w:val="hybridMultilevel"/>
    <w:tmpl w:val="05A608E0"/>
    <w:lvl w:ilvl="0" w:tplc="041D0001">
      <w:start w:val="1"/>
      <w:numFmt w:val="bullet"/>
      <w:lvlText w:val=""/>
      <w:lvlJc w:val="left"/>
      <w:pPr>
        <w:ind w:left="720" w:hanging="360"/>
      </w:pPr>
      <w:rPr>
        <w:rFonts w:ascii="Symbol" w:hAnsi="Symbol" w:hint="default"/>
      </w:rPr>
    </w:lvl>
    <w:lvl w:ilvl="1" w:tplc="041D0001">
      <w:start w:val="1"/>
      <w:numFmt w:val="bullet"/>
      <w:lvlText w:val=""/>
      <w:lvlJc w:val="left"/>
      <w:pPr>
        <w:ind w:left="1440" w:hanging="360"/>
      </w:pPr>
      <w:rPr>
        <w:rFonts w:ascii="Symbol" w:hAnsi="Symbol"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9"/>
  </w:num>
  <w:num w:numId="2">
    <w:abstractNumId w:val="31"/>
  </w:num>
  <w:num w:numId="3">
    <w:abstractNumId w:val="35"/>
  </w:num>
  <w:num w:numId="4">
    <w:abstractNumId w:val="8"/>
  </w:num>
  <w:num w:numId="5">
    <w:abstractNumId w:val="16"/>
  </w:num>
  <w:num w:numId="6">
    <w:abstractNumId w:val="30"/>
  </w:num>
  <w:num w:numId="7">
    <w:abstractNumId w:val="22"/>
  </w:num>
  <w:num w:numId="8">
    <w:abstractNumId w:val="36"/>
    <w:lvlOverride w:ilvl="0">
      <w:startOverride w:val="1"/>
    </w:lvlOverride>
  </w:num>
  <w:num w:numId="9">
    <w:abstractNumId w:val="28"/>
  </w:num>
  <w:num w:numId="10">
    <w:abstractNumId w:val="7"/>
  </w:num>
  <w:num w:numId="1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
  </w:num>
  <w:num w:numId="13">
    <w:abstractNumId w:val="18"/>
  </w:num>
  <w:num w:numId="14">
    <w:abstractNumId w:val="9"/>
  </w:num>
  <w:num w:numId="15">
    <w:abstractNumId w:val="29"/>
  </w:num>
  <w:num w:numId="16">
    <w:abstractNumId w:val="24"/>
  </w:num>
  <w:num w:numId="17">
    <w:abstractNumId w:val="10"/>
  </w:num>
  <w:num w:numId="18">
    <w:abstractNumId w:val="11"/>
  </w:num>
  <w:num w:numId="19">
    <w:abstractNumId w:val="26"/>
  </w:num>
  <w:num w:numId="20">
    <w:abstractNumId w:val="13"/>
  </w:num>
  <w:num w:numId="21">
    <w:abstractNumId w:val="4"/>
  </w:num>
  <w:num w:numId="22">
    <w:abstractNumId w:val="33"/>
  </w:num>
  <w:num w:numId="23">
    <w:abstractNumId w:val="15"/>
  </w:num>
  <w:num w:numId="24">
    <w:abstractNumId w:val="25"/>
  </w:num>
  <w:num w:numId="25">
    <w:abstractNumId w:val="1"/>
  </w:num>
  <w:num w:numId="26">
    <w:abstractNumId w:val="23"/>
  </w:num>
  <w:num w:numId="27">
    <w:abstractNumId w:val="37"/>
  </w:num>
  <w:num w:numId="28">
    <w:abstractNumId w:val="21"/>
  </w:num>
  <w:num w:numId="29">
    <w:abstractNumId w:val="6"/>
  </w:num>
  <w:num w:numId="30">
    <w:abstractNumId w:val="20"/>
  </w:num>
  <w:num w:numId="31">
    <w:abstractNumId w:val="32"/>
  </w:num>
  <w:num w:numId="32">
    <w:abstractNumId w:val="5"/>
  </w:num>
  <w:num w:numId="33">
    <w:abstractNumId w:val="0"/>
  </w:num>
  <w:num w:numId="34">
    <w:abstractNumId w:val="3"/>
  </w:num>
  <w:num w:numId="35">
    <w:abstractNumId w:val="17"/>
  </w:num>
  <w:num w:numId="36">
    <w:abstractNumId w:val="12"/>
  </w:num>
  <w:num w:numId="37">
    <w:abstractNumId w:val="2"/>
  </w:num>
  <w:num w:numId="38">
    <w:abstractNumId w:val="34"/>
  </w:num>
  <w:num w:numId="39">
    <w:abstractNumId w:val="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2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5"/>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4006"/>
    <w:rsid w:val="000042D1"/>
    <w:rsid w:val="0000443A"/>
    <w:rsid w:val="00004B28"/>
    <w:rsid w:val="00004E62"/>
    <w:rsid w:val="000053E3"/>
    <w:rsid w:val="000057EE"/>
    <w:rsid w:val="000058D4"/>
    <w:rsid w:val="000059E5"/>
    <w:rsid w:val="000059F5"/>
    <w:rsid w:val="00005BDE"/>
    <w:rsid w:val="0000607D"/>
    <w:rsid w:val="00006110"/>
    <w:rsid w:val="00006198"/>
    <w:rsid w:val="0000644A"/>
    <w:rsid w:val="000064AD"/>
    <w:rsid w:val="0000667F"/>
    <w:rsid w:val="00006C4A"/>
    <w:rsid w:val="00006C8A"/>
    <w:rsid w:val="000071A2"/>
    <w:rsid w:val="000073FE"/>
    <w:rsid w:val="0000795F"/>
    <w:rsid w:val="00010283"/>
    <w:rsid w:val="0001034A"/>
    <w:rsid w:val="000105ED"/>
    <w:rsid w:val="00010CD6"/>
    <w:rsid w:val="00010EE0"/>
    <w:rsid w:val="0001163F"/>
    <w:rsid w:val="00011803"/>
    <w:rsid w:val="0001181D"/>
    <w:rsid w:val="00011C44"/>
    <w:rsid w:val="0001245D"/>
    <w:rsid w:val="000126F8"/>
    <w:rsid w:val="00013333"/>
    <w:rsid w:val="000138F3"/>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3E8"/>
    <w:rsid w:val="00022625"/>
    <w:rsid w:val="0002276B"/>
    <w:rsid w:val="00022836"/>
    <w:rsid w:val="00022E04"/>
    <w:rsid w:val="000231B8"/>
    <w:rsid w:val="000231CE"/>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BAA"/>
    <w:rsid w:val="00031D4D"/>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626F"/>
    <w:rsid w:val="0003627C"/>
    <w:rsid w:val="0003639E"/>
    <w:rsid w:val="0003668C"/>
    <w:rsid w:val="000369B1"/>
    <w:rsid w:val="00036F82"/>
    <w:rsid w:val="000375C1"/>
    <w:rsid w:val="000378CF"/>
    <w:rsid w:val="000400F5"/>
    <w:rsid w:val="00040107"/>
    <w:rsid w:val="000407FE"/>
    <w:rsid w:val="00040AD7"/>
    <w:rsid w:val="000418AA"/>
    <w:rsid w:val="00041973"/>
    <w:rsid w:val="000419B9"/>
    <w:rsid w:val="000420FB"/>
    <w:rsid w:val="0004262C"/>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91F"/>
    <w:rsid w:val="0004795F"/>
    <w:rsid w:val="00047A40"/>
    <w:rsid w:val="00047E74"/>
    <w:rsid w:val="000503F0"/>
    <w:rsid w:val="00050418"/>
    <w:rsid w:val="000504F8"/>
    <w:rsid w:val="000516C7"/>
    <w:rsid w:val="00051B16"/>
    <w:rsid w:val="00051EEE"/>
    <w:rsid w:val="00052118"/>
    <w:rsid w:val="00052397"/>
    <w:rsid w:val="00052417"/>
    <w:rsid w:val="0005257E"/>
    <w:rsid w:val="00052731"/>
    <w:rsid w:val="00052AF4"/>
    <w:rsid w:val="00052ED4"/>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427B"/>
    <w:rsid w:val="000642D1"/>
    <w:rsid w:val="000643A3"/>
    <w:rsid w:val="0006440F"/>
    <w:rsid w:val="000644E7"/>
    <w:rsid w:val="00065C0D"/>
    <w:rsid w:val="00065D38"/>
    <w:rsid w:val="00065FD4"/>
    <w:rsid w:val="0006626A"/>
    <w:rsid w:val="0006654B"/>
    <w:rsid w:val="000668FB"/>
    <w:rsid w:val="00066A6F"/>
    <w:rsid w:val="00067243"/>
    <w:rsid w:val="000677FA"/>
    <w:rsid w:val="000702A5"/>
    <w:rsid w:val="00070561"/>
    <w:rsid w:val="0007067F"/>
    <w:rsid w:val="00070ECC"/>
    <w:rsid w:val="00070F1D"/>
    <w:rsid w:val="00070F90"/>
    <w:rsid w:val="0007109C"/>
    <w:rsid w:val="00071550"/>
    <w:rsid w:val="000715B9"/>
    <w:rsid w:val="000716D2"/>
    <w:rsid w:val="000718DE"/>
    <w:rsid w:val="00071CD0"/>
    <w:rsid w:val="0007213F"/>
    <w:rsid w:val="00072661"/>
    <w:rsid w:val="0007270E"/>
    <w:rsid w:val="0007357B"/>
    <w:rsid w:val="000737DA"/>
    <w:rsid w:val="00074196"/>
    <w:rsid w:val="00074445"/>
    <w:rsid w:val="000746AA"/>
    <w:rsid w:val="00074C52"/>
    <w:rsid w:val="00074D69"/>
    <w:rsid w:val="0007555F"/>
    <w:rsid w:val="00075F81"/>
    <w:rsid w:val="00075FB7"/>
    <w:rsid w:val="00076054"/>
    <w:rsid w:val="000760DF"/>
    <w:rsid w:val="00076370"/>
    <w:rsid w:val="000767B3"/>
    <w:rsid w:val="00076ABF"/>
    <w:rsid w:val="00076CFC"/>
    <w:rsid w:val="00076D13"/>
    <w:rsid w:val="00076E4E"/>
    <w:rsid w:val="00076F8C"/>
    <w:rsid w:val="000772B1"/>
    <w:rsid w:val="000778C2"/>
    <w:rsid w:val="00077FE0"/>
    <w:rsid w:val="0008069C"/>
    <w:rsid w:val="00080990"/>
    <w:rsid w:val="00080EDD"/>
    <w:rsid w:val="0008118C"/>
    <w:rsid w:val="000812C8"/>
    <w:rsid w:val="000818F9"/>
    <w:rsid w:val="00081A72"/>
    <w:rsid w:val="00081DD5"/>
    <w:rsid w:val="00081E1F"/>
    <w:rsid w:val="000823D2"/>
    <w:rsid w:val="00082C4B"/>
    <w:rsid w:val="00083081"/>
    <w:rsid w:val="00083354"/>
    <w:rsid w:val="0008336D"/>
    <w:rsid w:val="000834A4"/>
    <w:rsid w:val="00083C32"/>
    <w:rsid w:val="000841A8"/>
    <w:rsid w:val="00084301"/>
    <w:rsid w:val="0008452A"/>
    <w:rsid w:val="00084779"/>
    <w:rsid w:val="00084BE4"/>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B10"/>
    <w:rsid w:val="00091FCA"/>
    <w:rsid w:val="00092919"/>
    <w:rsid w:val="00092B20"/>
    <w:rsid w:val="00092DCA"/>
    <w:rsid w:val="00093000"/>
    <w:rsid w:val="00093273"/>
    <w:rsid w:val="000933DE"/>
    <w:rsid w:val="000935E6"/>
    <w:rsid w:val="000937D2"/>
    <w:rsid w:val="000940C0"/>
    <w:rsid w:val="00094236"/>
    <w:rsid w:val="00094FFF"/>
    <w:rsid w:val="000952C2"/>
    <w:rsid w:val="000959E6"/>
    <w:rsid w:val="00095FA9"/>
    <w:rsid w:val="00096355"/>
    <w:rsid w:val="000967E7"/>
    <w:rsid w:val="000969FD"/>
    <w:rsid w:val="000972E8"/>
    <w:rsid w:val="00097968"/>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619"/>
    <w:rsid w:val="000A3A3D"/>
    <w:rsid w:val="000A3A69"/>
    <w:rsid w:val="000A3F33"/>
    <w:rsid w:val="000A412F"/>
    <w:rsid w:val="000A4511"/>
    <w:rsid w:val="000A4626"/>
    <w:rsid w:val="000A4864"/>
    <w:rsid w:val="000A49AE"/>
    <w:rsid w:val="000A55EC"/>
    <w:rsid w:val="000A561C"/>
    <w:rsid w:val="000A57C8"/>
    <w:rsid w:val="000A6602"/>
    <w:rsid w:val="000A7047"/>
    <w:rsid w:val="000A7264"/>
    <w:rsid w:val="000A74E1"/>
    <w:rsid w:val="000A77C8"/>
    <w:rsid w:val="000A786A"/>
    <w:rsid w:val="000A79E3"/>
    <w:rsid w:val="000B0386"/>
    <w:rsid w:val="000B0794"/>
    <w:rsid w:val="000B0B23"/>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DA1"/>
    <w:rsid w:val="000B5FC6"/>
    <w:rsid w:val="000B605D"/>
    <w:rsid w:val="000B6334"/>
    <w:rsid w:val="000B691C"/>
    <w:rsid w:val="000B6CC8"/>
    <w:rsid w:val="000B6D46"/>
    <w:rsid w:val="000B6DBA"/>
    <w:rsid w:val="000B6EF5"/>
    <w:rsid w:val="000B7018"/>
    <w:rsid w:val="000B74B7"/>
    <w:rsid w:val="000C063B"/>
    <w:rsid w:val="000C084C"/>
    <w:rsid w:val="000C086D"/>
    <w:rsid w:val="000C0B1F"/>
    <w:rsid w:val="000C152D"/>
    <w:rsid w:val="000C15BE"/>
    <w:rsid w:val="000C1A53"/>
    <w:rsid w:val="000C1AA3"/>
    <w:rsid w:val="000C1EBE"/>
    <w:rsid w:val="000C1FBC"/>
    <w:rsid w:val="000C2600"/>
    <w:rsid w:val="000C291C"/>
    <w:rsid w:val="000C29AA"/>
    <w:rsid w:val="000C3179"/>
    <w:rsid w:val="000C3266"/>
    <w:rsid w:val="000C3CDF"/>
    <w:rsid w:val="000C3F13"/>
    <w:rsid w:val="000C46FA"/>
    <w:rsid w:val="000C48B8"/>
    <w:rsid w:val="000C4A55"/>
    <w:rsid w:val="000C4C43"/>
    <w:rsid w:val="000C4F57"/>
    <w:rsid w:val="000C50D6"/>
    <w:rsid w:val="000C5396"/>
    <w:rsid w:val="000C5AD2"/>
    <w:rsid w:val="000C5B35"/>
    <w:rsid w:val="000C5D57"/>
    <w:rsid w:val="000C5DEB"/>
    <w:rsid w:val="000C5DF8"/>
    <w:rsid w:val="000C5FD2"/>
    <w:rsid w:val="000C6414"/>
    <w:rsid w:val="000C655C"/>
    <w:rsid w:val="000C6CBF"/>
    <w:rsid w:val="000C7118"/>
    <w:rsid w:val="000C7201"/>
    <w:rsid w:val="000C7321"/>
    <w:rsid w:val="000C73B4"/>
    <w:rsid w:val="000C7863"/>
    <w:rsid w:val="000C7D4E"/>
    <w:rsid w:val="000C7E14"/>
    <w:rsid w:val="000D01BA"/>
    <w:rsid w:val="000D07C3"/>
    <w:rsid w:val="000D0DE2"/>
    <w:rsid w:val="000D0F9D"/>
    <w:rsid w:val="000D14F3"/>
    <w:rsid w:val="000D19C5"/>
    <w:rsid w:val="000D1A28"/>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224"/>
    <w:rsid w:val="000D727A"/>
    <w:rsid w:val="000D73A6"/>
    <w:rsid w:val="000D768C"/>
    <w:rsid w:val="000D784A"/>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F81"/>
    <w:rsid w:val="000F61D5"/>
    <w:rsid w:val="000F625B"/>
    <w:rsid w:val="000F6473"/>
    <w:rsid w:val="000F6639"/>
    <w:rsid w:val="000F6AB3"/>
    <w:rsid w:val="000F6CB5"/>
    <w:rsid w:val="000F6DF1"/>
    <w:rsid w:val="000F6E0B"/>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72F"/>
    <w:rsid w:val="00110B6F"/>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624"/>
    <w:rsid w:val="00114872"/>
    <w:rsid w:val="00114A62"/>
    <w:rsid w:val="00114A8F"/>
    <w:rsid w:val="00114B6B"/>
    <w:rsid w:val="00114C7C"/>
    <w:rsid w:val="00114F4F"/>
    <w:rsid w:val="001152CC"/>
    <w:rsid w:val="001153B6"/>
    <w:rsid w:val="00115DCE"/>
    <w:rsid w:val="00116046"/>
    <w:rsid w:val="001163EE"/>
    <w:rsid w:val="00116AC4"/>
    <w:rsid w:val="00116F74"/>
    <w:rsid w:val="001176B7"/>
    <w:rsid w:val="00117855"/>
    <w:rsid w:val="001179EE"/>
    <w:rsid w:val="00117FE8"/>
    <w:rsid w:val="0012027C"/>
    <w:rsid w:val="00120596"/>
    <w:rsid w:val="00120DDC"/>
    <w:rsid w:val="00121A96"/>
    <w:rsid w:val="00121D6C"/>
    <w:rsid w:val="0012218A"/>
    <w:rsid w:val="001221B7"/>
    <w:rsid w:val="001229D0"/>
    <w:rsid w:val="00122A07"/>
    <w:rsid w:val="0012307A"/>
    <w:rsid w:val="001230AE"/>
    <w:rsid w:val="001231EC"/>
    <w:rsid w:val="001239DE"/>
    <w:rsid w:val="001240B2"/>
    <w:rsid w:val="00124252"/>
    <w:rsid w:val="001243E2"/>
    <w:rsid w:val="00124802"/>
    <w:rsid w:val="00124944"/>
    <w:rsid w:val="00125C52"/>
    <w:rsid w:val="00125E63"/>
    <w:rsid w:val="0012637C"/>
    <w:rsid w:val="001266F1"/>
    <w:rsid w:val="001268B9"/>
    <w:rsid w:val="0012690F"/>
    <w:rsid w:val="00126A0C"/>
    <w:rsid w:val="00126DA5"/>
    <w:rsid w:val="0012718E"/>
    <w:rsid w:val="001271F9"/>
    <w:rsid w:val="00127407"/>
    <w:rsid w:val="0012741B"/>
    <w:rsid w:val="0012758A"/>
    <w:rsid w:val="0012772E"/>
    <w:rsid w:val="00127B18"/>
    <w:rsid w:val="00127E48"/>
    <w:rsid w:val="00130319"/>
    <w:rsid w:val="00130A35"/>
    <w:rsid w:val="00130BE6"/>
    <w:rsid w:val="00130CE2"/>
    <w:rsid w:val="0013108E"/>
    <w:rsid w:val="00131543"/>
    <w:rsid w:val="00131878"/>
    <w:rsid w:val="00131908"/>
    <w:rsid w:val="00131CCC"/>
    <w:rsid w:val="00131D9B"/>
    <w:rsid w:val="00131FD4"/>
    <w:rsid w:val="0013226B"/>
    <w:rsid w:val="00133103"/>
    <w:rsid w:val="0013328B"/>
    <w:rsid w:val="001337E7"/>
    <w:rsid w:val="001338E6"/>
    <w:rsid w:val="00133AC4"/>
    <w:rsid w:val="00134017"/>
    <w:rsid w:val="001340B1"/>
    <w:rsid w:val="0013441D"/>
    <w:rsid w:val="00134714"/>
    <w:rsid w:val="001352DA"/>
    <w:rsid w:val="00135819"/>
    <w:rsid w:val="00135E13"/>
    <w:rsid w:val="001369BE"/>
    <w:rsid w:val="00136A39"/>
    <w:rsid w:val="00136B55"/>
    <w:rsid w:val="00136BDF"/>
    <w:rsid w:val="001372B1"/>
    <w:rsid w:val="00137423"/>
    <w:rsid w:val="0013763B"/>
    <w:rsid w:val="00137D81"/>
    <w:rsid w:val="00140BDA"/>
    <w:rsid w:val="001415CD"/>
    <w:rsid w:val="00141652"/>
    <w:rsid w:val="001417C8"/>
    <w:rsid w:val="00141BC1"/>
    <w:rsid w:val="00141DD2"/>
    <w:rsid w:val="00141EFA"/>
    <w:rsid w:val="00142166"/>
    <w:rsid w:val="001421C5"/>
    <w:rsid w:val="0014235D"/>
    <w:rsid w:val="001423A1"/>
    <w:rsid w:val="0014252B"/>
    <w:rsid w:val="001425D9"/>
    <w:rsid w:val="0014261C"/>
    <w:rsid w:val="00143010"/>
    <w:rsid w:val="001430CD"/>
    <w:rsid w:val="0014375A"/>
    <w:rsid w:val="00143971"/>
    <w:rsid w:val="00143F5B"/>
    <w:rsid w:val="00143FA5"/>
    <w:rsid w:val="0014436D"/>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D8"/>
    <w:rsid w:val="00151825"/>
    <w:rsid w:val="00151ABA"/>
    <w:rsid w:val="00152169"/>
    <w:rsid w:val="0015239C"/>
    <w:rsid w:val="001528E5"/>
    <w:rsid w:val="001530DF"/>
    <w:rsid w:val="00153822"/>
    <w:rsid w:val="0015383D"/>
    <w:rsid w:val="00154025"/>
    <w:rsid w:val="0015451E"/>
    <w:rsid w:val="0015458B"/>
    <w:rsid w:val="00154848"/>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4F3"/>
    <w:rsid w:val="001648B5"/>
    <w:rsid w:val="00164E99"/>
    <w:rsid w:val="0016554F"/>
    <w:rsid w:val="001661AA"/>
    <w:rsid w:val="00166544"/>
    <w:rsid w:val="00166CB7"/>
    <w:rsid w:val="0016746F"/>
    <w:rsid w:val="001679C5"/>
    <w:rsid w:val="00167D02"/>
    <w:rsid w:val="00170075"/>
    <w:rsid w:val="00170570"/>
    <w:rsid w:val="00170ADA"/>
    <w:rsid w:val="00170C0A"/>
    <w:rsid w:val="0017171E"/>
    <w:rsid w:val="00171859"/>
    <w:rsid w:val="00171A7E"/>
    <w:rsid w:val="00171C42"/>
    <w:rsid w:val="00171E83"/>
    <w:rsid w:val="00173182"/>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71D5"/>
    <w:rsid w:val="0017751C"/>
    <w:rsid w:val="00177970"/>
    <w:rsid w:val="00180507"/>
    <w:rsid w:val="001805A3"/>
    <w:rsid w:val="001806FC"/>
    <w:rsid w:val="00180E49"/>
    <w:rsid w:val="00181289"/>
    <w:rsid w:val="00181489"/>
    <w:rsid w:val="00181A7D"/>
    <w:rsid w:val="00181AF5"/>
    <w:rsid w:val="00181E5D"/>
    <w:rsid w:val="0018231F"/>
    <w:rsid w:val="0018273D"/>
    <w:rsid w:val="001827C3"/>
    <w:rsid w:val="00182838"/>
    <w:rsid w:val="00182942"/>
    <w:rsid w:val="00182AE3"/>
    <w:rsid w:val="00182B7F"/>
    <w:rsid w:val="00182EE9"/>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A2F"/>
    <w:rsid w:val="00191B04"/>
    <w:rsid w:val="00191D33"/>
    <w:rsid w:val="00191DF2"/>
    <w:rsid w:val="00192293"/>
    <w:rsid w:val="001925A9"/>
    <w:rsid w:val="00193142"/>
    <w:rsid w:val="00193747"/>
    <w:rsid w:val="00193A4B"/>
    <w:rsid w:val="00193DB7"/>
    <w:rsid w:val="00193DEA"/>
    <w:rsid w:val="001943F4"/>
    <w:rsid w:val="00194E03"/>
    <w:rsid w:val="00194F63"/>
    <w:rsid w:val="00195A89"/>
    <w:rsid w:val="0019646C"/>
    <w:rsid w:val="001966D2"/>
    <w:rsid w:val="00196E1E"/>
    <w:rsid w:val="001973B2"/>
    <w:rsid w:val="0019785D"/>
    <w:rsid w:val="00197B72"/>
    <w:rsid w:val="00197C03"/>
    <w:rsid w:val="001A040A"/>
    <w:rsid w:val="001A0956"/>
    <w:rsid w:val="001A0A24"/>
    <w:rsid w:val="001A0F2F"/>
    <w:rsid w:val="001A1296"/>
    <w:rsid w:val="001A12AC"/>
    <w:rsid w:val="001A14A3"/>
    <w:rsid w:val="001A1B9D"/>
    <w:rsid w:val="001A1D6F"/>
    <w:rsid w:val="001A1F68"/>
    <w:rsid w:val="001A24F6"/>
    <w:rsid w:val="001A2B46"/>
    <w:rsid w:val="001A3193"/>
    <w:rsid w:val="001A32F8"/>
    <w:rsid w:val="001A3A5D"/>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80F"/>
    <w:rsid w:val="001B1CEA"/>
    <w:rsid w:val="001B1E03"/>
    <w:rsid w:val="001B20D1"/>
    <w:rsid w:val="001B2495"/>
    <w:rsid w:val="001B2A4F"/>
    <w:rsid w:val="001B3291"/>
    <w:rsid w:val="001B392F"/>
    <w:rsid w:val="001B424D"/>
    <w:rsid w:val="001B4429"/>
    <w:rsid w:val="001B4901"/>
    <w:rsid w:val="001B4DD5"/>
    <w:rsid w:val="001B51FE"/>
    <w:rsid w:val="001B5847"/>
    <w:rsid w:val="001B5DEB"/>
    <w:rsid w:val="001B61DE"/>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26CE"/>
    <w:rsid w:val="001C2A3F"/>
    <w:rsid w:val="001C3588"/>
    <w:rsid w:val="001C37E1"/>
    <w:rsid w:val="001C3850"/>
    <w:rsid w:val="001C3F9C"/>
    <w:rsid w:val="001C3FC8"/>
    <w:rsid w:val="001C41EF"/>
    <w:rsid w:val="001C43F3"/>
    <w:rsid w:val="001C4833"/>
    <w:rsid w:val="001C4909"/>
    <w:rsid w:val="001C4AAD"/>
    <w:rsid w:val="001C4F0C"/>
    <w:rsid w:val="001C504E"/>
    <w:rsid w:val="001C54F3"/>
    <w:rsid w:val="001C5848"/>
    <w:rsid w:val="001C5DB8"/>
    <w:rsid w:val="001C6381"/>
    <w:rsid w:val="001C6B82"/>
    <w:rsid w:val="001D04B9"/>
    <w:rsid w:val="001D0B90"/>
    <w:rsid w:val="001D0E79"/>
    <w:rsid w:val="001D10E1"/>
    <w:rsid w:val="001D1447"/>
    <w:rsid w:val="001D1841"/>
    <w:rsid w:val="001D1A47"/>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80"/>
    <w:rsid w:val="001D50BC"/>
    <w:rsid w:val="001D52E4"/>
    <w:rsid w:val="001D5430"/>
    <w:rsid w:val="001D5D39"/>
    <w:rsid w:val="001D607A"/>
    <w:rsid w:val="001D64FA"/>
    <w:rsid w:val="001D66FC"/>
    <w:rsid w:val="001D6C5D"/>
    <w:rsid w:val="001D6CFD"/>
    <w:rsid w:val="001D6DDD"/>
    <w:rsid w:val="001D6E97"/>
    <w:rsid w:val="001D6ECE"/>
    <w:rsid w:val="001D78EC"/>
    <w:rsid w:val="001D7BA7"/>
    <w:rsid w:val="001D7CFA"/>
    <w:rsid w:val="001E0456"/>
    <w:rsid w:val="001E09C4"/>
    <w:rsid w:val="001E0BE0"/>
    <w:rsid w:val="001E0D4B"/>
    <w:rsid w:val="001E0D7E"/>
    <w:rsid w:val="001E1023"/>
    <w:rsid w:val="001E12D9"/>
    <w:rsid w:val="001E14D3"/>
    <w:rsid w:val="001E18B8"/>
    <w:rsid w:val="001E1C0D"/>
    <w:rsid w:val="001E2187"/>
    <w:rsid w:val="001E21E6"/>
    <w:rsid w:val="001E21F7"/>
    <w:rsid w:val="001E2EF6"/>
    <w:rsid w:val="001E2F8E"/>
    <w:rsid w:val="001E31EE"/>
    <w:rsid w:val="001E39F0"/>
    <w:rsid w:val="001E3AE2"/>
    <w:rsid w:val="001E3BC0"/>
    <w:rsid w:val="001E3E0C"/>
    <w:rsid w:val="001E443A"/>
    <w:rsid w:val="001E4501"/>
    <w:rsid w:val="001E45DD"/>
    <w:rsid w:val="001E537A"/>
    <w:rsid w:val="001E56E5"/>
    <w:rsid w:val="001E57E7"/>
    <w:rsid w:val="001E584A"/>
    <w:rsid w:val="001E5958"/>
    <w:rsid w:val="001E5C6E"/>
    <w:rsid w:val="001E5D7A"/>
    <w:rsid w:val="001E6605"/>
    <w:rsid w:val="001E6DBA"/>
    <w:rsid w:val="001E6F22"/>
    <w:rsid w:val="001E72D2"/>
    <w:rsid w:val="001E73F9"/>
    <w:rsid w:val="001E7803"/>
    <w:rsid w:val="001E7870"/>
    <w:rsid w:val="001E7B63"/>
    <w:rsid w:val="001F06A9"/>
    <w:rsid w:val="001F099B"/>
    <w:rsid w:val="001F0A67"/>
    <w:rsid w:val="001F0EDF"/>
    <w:rsid w:val="001F129F"/>
    <w:rsid w:val="001F1493"/>
    <w:rsid w:val="001F161C"/>
    <w:rsid w:val="001F19D7"/>
    <w:rsid w:val="001F1AFB"/>
    <w:rsid w:val="001F1E8A"/>
    <w:rsid w:val="001F1F13"/>
    <w:rsid w:val="001F229B"/>
    <w:rsid w:val="001F2BBC"/>
    <w:rsid w:val="001F2C22"/>
    <w:rsid w:val="001F2F28"/>
    <w:rsid w:val="001F3907"/>
    <w:rsid w:val="001F3C19"/>
    <w:rsid w:val="001F43DF"/>
    <w:rsid w:val="001F4546"/>
    <w:rsid w:val="001F46DE"/>
    <w:rsid w:val="001F47AC"/>
    <w:rsid w:val="001F5038"/>
    <w:rsid w:val="001F53DE"/>
    <w:rsid w:val="001F59C4"/>
    <w:rsid w:val="001F5A57"/>
    <w:rsid w:val="001F5AB9"/>
    <w:rsid w:val="001F5C35"/>
    <w:rsid w:val="001F5F38"/>
    <w:rsid w:val="001F6214"/>
    <w:rsid w:val="001F6341"/>
    <w:rsid w:val="001F6704"/>
    <w:rsid w:val="001F7049"/>
    <w:rsid w:val="001F71DC"/>
    <w:rsid w:val="001F7246"/>
    <w:rsid w:val="001F76C6"/>
    <w:rsid w:val="001F786D"/>
    <w:rsid w:val="001F7D63"/>
    <w:rsid w:val="0020063F"/>
    <w:rsid w:val="002009CC"/>
    <w:rsid w:val="00200D15"/>
    <w:rsid w:val="00201637"/>
    <w:rsid w:val="0020165E"/>
    <w:rsid w:val="002019FF"/>
    <w:rsid w:val="00201A22"/>
    <w:rsid w:val="00201CA6"/>
    <w:rsid w:val="00201EC9"/>
    <w:rsid w:val="002023EE"/>
    <w:rsid w:val="0020266A"/>
    <w:rsid w:val="00202914"/>
    <w:rsid w:val="00202F2F"/>
    <w:rsid w:val="00202F91"/>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938"/>
    <w:rsid w:val="002060D0"/>
    <w:rsid w:val="002064D1"/>
    <w:rsid w:val="002069A6"/>
    <w:rsid w:val="00206B0D"/>
    <w:rsid w:val="00206E6A"/>
    <w:rsid w:val="002072B1"/>
    <w:rsid w:val="002072C2"/>
    <w:rsid w:val="002074C3"/>
    <w:rsid w:val="002075E5"/>
    <w:rsid w:val="00207665"/>
    <w:rsid w:val="002076F3"/>
    <w:rsid w:val="0020774A"/>
    <w:rsid w:val="00207AEE"/>
    <w:rsid w:val="00207B52"/>
    <w:rsid w:val="00210524"/>
    <w:rsid w:val="00210771"/>
    <w:rsid w:val="0021082E"/>
    <w:rsid w:val="0021083C"/>
    <w:rsid w:val="00210C78"/>
    <w:rsid w:val="00210CE1"/>
    <w:rsid w:val="00211030"/>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E87"/>
    <w:rsid w:val="002162E8"/>
    <w:rsid w:val="002166AC"/>
    <w:rsid w:val="00216787"/>
    <w:rsid w:val="00216CC4"/>
    <w:rsid w:val="00216E44"/>
    <w:rsid w:val="00217290"/>
    <w:rsid w:val="00217556"/>
    <w:rsid w:val="002175F8"/>
    <w:rsid w:val="002179B0"/>
    <w:rsid w:val="002179DA"/>
    <w:rsid w:val="002179DE"/>
    <w:rsid w:val="00217A9F"/>
    <w:rsid w:val="00217C44"/>
    <w:rsid w:val="0022030C"/>
    <w:rsid w:val="0022093C"/>
    <w:rsid w:val="0022100E"/>
    <w:rsid w:val="00221074"/>
    <w:rsid w:val="002216E6"/>
    <w:rsid w:val="00222015"/>
    <w:rsid w:val="0022208E"/>
    <w:rsid w:val="00222578"/>
    <w:rsid w:val="00222C40"/>
    <w:rsid w:val="00222D1D"/>
    <w:rsid w:val="002230A2"/>
    <w:rsid w:val="00223392"/>
    <w:rsid w:val="00223D1D"/>
    <w:rsid w:val="00223D2D"/>
    <w:rsid w:val="002244E0"/>
    <w:rsid w:val="002247C0"/>
    <w:rsid w:val="00224884"/>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936"/>
    <w:rsid w:val="00230C94"/>
    <w:rsid w:val="00230EB7"/>
    <w:rsid w:val="00230EC6"/>
    <w:rsid w:val="00230FCF"/>
    <w:rsid w:val="00231076"/>
    <w:rsid w:val="002310AF"/>
    <w:rsid w:val="002314B3"/>
    <w:rsid w:val="002322F6"/>
    <w:rsid w:val="00232321"/>
    <w:rsid w:val="00232F73"/>
    <w:rsid w:val="00233007"/>
    <w:rsid w:val="00233355"/>
    <w:rsid w:val="0023379E"/>
    <w:rsid w:val="00233A2D"/>
    <w:rsid w:val="00233C7C"/>
    <w:rsid w:val="00233EC2"/>
    <w:rsid w:val="0023451E"/>
    <w:rsid w:val="0023458E"/>
    <w:rsid w:val="002349F0"/>
    <w:rsid w:val="00234C5F"/>
    <w:rsid w:val="00234F07"/>
    <w:rsid w:val="0023519B"/>
    <w:rsid w:val="00235827"/>
    <w:rsid w:val="0023585F"/>
    <w:rsid w:val="00235B6E"/>
    <w:rsid w:val="00235D2A"/>
    <w:rsid w:val="00235D88"/>
    <w:rsid w:val="00235F0C"/>
    <w:rsid w:val="00236947"/>
    <w:rsid w:val="00236C6E"/>
    <w:rsid w:val="00237211"/>
    <w:rsid w:val="002373D4"/>
    <w:rsid w:val="00237771"/>
    <w:rsid w:val="00237BAA"/>
    <w:rsid w:val="00237D5C"/>
    <w:rsid w:val="00237E42"/>
    <w:rsid w:val="002401F7"/>
    <w:rsid w:val="0024085D"/>
    <w:rsid w:val="00240A71"/>
    <w:rsid w:val="00241607"/>
    <w:rsid w:val="0024192C"/>
    <w:rsid w:val="00242173"/>
    <w:rsid w:val="002426D7"/>
    <w:rsid w:val="00242A6E"/>
    <w:rsid w:val="0024339A"/>
    <w:rsid w:val="00243540"/>
    <w:rsid w:val="00243641"/>
    <w:rsid w:val="002437DD"/>
    <w:rsid w:val="00243997"/>
    <w:rsid w:val="00244113"/>
    <w:rsid w:val="0024448F"/>
    <w:rsid w:val="0024452C"/>
    <w:rsid w:val="00245579"/>
    <w:rsid w:val="00245A2C"/>
    <w:rsid w:val="00245C36"/>
    <w:rsid w:val="00245D0A"/>
    <w:rsid w:val="0024603E"/>
    <w:rsid w:val="002461C3"/>
    <w:rsid w:val="00246D97"/>
    <w:rsid w:val="00246DB8"/>
    <w:rsid w:val="0024708E"/>
    <w:rsid w:val="0024798E"/>
    <w:rsid w:val="002479E3"/>
    <w:rsid w:val="00247B0A"/>
    <w:rsid w:val="00247D7B"/>
    <w:rsid w:val="00247D89"/>
    <w:rsid w:val="002503CC"/>
    <w:rsid w:val="00250660"/>
    <w:rsid w:val="00250815"/>
    <w:rsid w:val="002510E5"/>
    <w:rsid w:val="002514DB"/>
    <w:rsid w:val="002514E8"/>
    <w:rsid w:val="00251CFB"/>
    <w:rsid w:val="00252749"/>
    <w:rsid w:val="00252841"/>
    <w:rsid w:val="002529C9"/>
    <w:rsid w:val="00252A43"/>
    <w:rsid w:val="00252B60"/>
    <w:rsid w:val="00252C9A"/>
    <w:rsid w:val="00252DBC"/>
    <w:rsid w:val="002535FF"/>
    <w:rsid w:val="00253CF7"/>
    <w:rsid w:val="00253CF8"/>
    <w:rsid w:val="00253E9D"/>
    <w:rsid w:val="00253F31"/>
    <w:rsid w:val="00253FBA"/>
    <w:rsid w:val="002541E7"/>
    <w:rsid w:val="002543B8"/>
    <w:rsid w:val="002545BD"/>
    <w:rsid w:val="002546B2"/>
    <w:rsid w:val="00254DEE"/>
    <w:rsid w:val="00254E40"/>
    <w:rsid w:val="002553E6"/>
    <w:rsid w:val="00255419"/>
    <w:rsid w:val="002557E9"/>
    <w:rsid w:val="00255817"/>
    <w:rsid w:val="002559A4"/>
    <w:rsid w:val="00255C09"/>
    <w:rsid w:val="00255CDA"/>
    <w:rsid w:val="00255EAD"/>
    <w:rsid w:val="00255FD7"/>
    <w:rsid w:val="002560F6"/>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115B"/>
    <w:rsid w:val="00261335"/>
    <w:rsid w:val="00261579"/>
    <w:rsid w:val="00261890"/>
    <w:rsid w:val="002619F2"/>
    <w:rsid w:val="00261E1D"/>
    <w:rsid w:val="00262601"/>
    <w:rsid w:val="00262697"/>
    <w:rsid w:val="00262CE8"/>
    <w:rsid w:val="00262D9A"/>
    <w:rsid w:val="00262FAD"/>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50E"/>
    <w:rsid w:val="00267702"/>
    <w:rsid w:val="00267A28"/>
    <w:rsid w:val="002704D5"/>
    <w:rsid w:val="00270BDD"/>
    <w:rsid w:val="00270F79"/>
    <w:rsid w:val="0027102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9D3"/>
    <w:rsid w:val="00273C3C"/>
    <w:rsid w:val="00273D2A"/>
    <w:rsid w:val="00273E52"/>
    <w:rsid w:val="00274205"/>
    <w:rsid w:val="0027453E"/>
    <w:rsid w:val="00274889"/>
    <w:rsid w:val="002749D2"/>
    <w:rsid w:val="00274B5E"/>
    <w:rsid w:val="00274CFA"/>
    <w:rsid w:val="00274FFA"/>
    <w:rsid w:val="00275A54"/>
    <w:rsid w:val="00275B60"/>
    <w:rsid w:val="00275FDA"/>
    <w:rsid w:val="00277451"/>
    <w:rsid w:val="002778BD"/>
    <w:rsid w:val="002778DC"/>
    <w:rsid w:val="0027794D"/>
    <w:rsid w:val="00277A30"/>
    <w:rsid w:val="00277B68"/>
    <w:rsid w:val="00277C99"/>
    <w:rsid w:val="0028046D"/>
    <w:rsid w:val="00280813"/>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DF4"/>
    <w:rsid w:val="0028636D"/>
    <w:rsid w:val="002865FA"/>
    <w:rsid w:val="002868F8"/>
    <w:rsid w:val="00286911"/>
    <w:rsid w:val="002869C0"/>
    <w:rsid w:val="00286B1C"/>
    <w:rsid w:val="00286B25"/>
    <w:rsid w:val="0028740E"/>
    <w:rsid w:val="002874D0"/>
    <w:rsid w:val="00287695"/>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4F6"/>
    <w:rsid w:val="0029451A"/>
    <w:rsid w:val="002954D3"/>
    <w:rsid w:val="00295815"/>
    <w:rsid w:val="00295B33"/>
    <w:rsid w:val="002962A6"/>
    <w:rsid w:val="00296B7E"/>
    <w:rsid w:val="00296FCC"/>
    <w:rsid w:val="002976AF"/>
    <w:rsid w:val="00297836"/>
    <w:rsid w:val="00297B7D"/>
    <w:rsid w:val="002A02A9"/>
    <w:rsid w:val="002A083B"/>
    <w:rsid w:val="002A1083"/>
    <w:rsid w:val="002A1218"/>
    <w:rsid w:val="002A1923"/>
    <w:rsid w:val="002A1A1D"/>
    <w:rsid w:val="002A1AD8"/>
    <w:rsid w:val="002A1EE9"/>
    <w:rsid w:val="002A222F"/>
    <w:rsid w:val="002A26ED"/>
    <w:rsid w:val="002A27B4"/>
    <w:rsid w:val="002A28B0"/>
    <w:rsid w:val="002A3BFD"/>
    <w:rsid w:val="002A3F12"/>
    <w:rsid w:val="002A3FC8"/>
    <w:rsid w:val="002A429C"/>
    <w:rsid w:val="002A481F"/>
    <w:rsid w:val="002A4B2C"/>
    <w:rsid w:val="002A4E8A"/>
    <w:rsid w:val="002A5CB3"/>
    <w:rsid w:val="002A5E44"/>
    <w:rsid w:val="002A5E45"/>
    <w:rsid w:val="002A629D"/>
    <w:rsid w:val="002A66B6"/>
    <w:rsid w:val="002A66E0"/>
    <w:rsid w:val="002A6AD1"/>
    <w:rsid w:val="002A78B2"/>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AC9"/>
    <w:rsid w:val="002B1E9E"/>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395"/>
    <w:rsid w:val="002B6CD8"/>
    <w:rsid w:val="002B72D7"/>
    <w:rsid w:val="002B738D"/>
    <w:rsid w:val="002B75CC"/>
    <w:rsid w:val="002B7610"/>
    <w:rsid w:val="002B796B"/>
    <w:rsid w:val="002B7C3A"/>
    <w:rsid w:val="002B7DC1"/>
    <w:rsid w:val="002C00A2"/>
    <w:rsid w:val="002C034B"/>
    <w:rsid w:val="002C0844"/>
    <w:rsid w:val="002C0866"/>
    <w:rsid w:val="002C08D0"/>
    <w:rsid w:val="002C0A33"/>
    <w:rsid w:val="002C18D8"/>
    <w:rsid w:val="002C2478"/>
    <w:rsid w:val="002C26B3"/>
    <w:rsid w:val="002C27CE"/>
    <w:rsid w:val="002C2C1D"/>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63D3"/>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E0337"/>
    <w:rsid w:val="002E128E"/>
    <w:rsid w:val="002E173F"/>
    <w:rsid w:val="002E17B9"/>
    <w:rsid w:val="002E1A60"/>
    <w:rsid w:val="002E1AF4"/>
    <w:rsid w:val="002E1BA8"/>
    <w:rsid w:val="002E24A9"/>
    <w:rsid w:val="002E24D5"/>
    <w:rsid w:val="002E272E"/>
    <w:rsid w:val="002E2AA6"/>
    <w:rsid w:val="002E2BE9"/>
    <w:rsid w:val="002E2D30"/>
    <w:rsid w:val="002E2D6C"/>
    <w:rsid w:val="002E30B8"/>
    <w:rsid w:val="002E3149"/>
    <w:rsid w:val="002E3155"/>
    <w:rsid w:val="002E3260"/>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38"/>
    <w:rsid w:val="002E5B49"/>
    <w:rsid w:val="002E5D4E"/>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FD9"/>
    <w:rsid w:val="002F1791"/>
    <w:rsid w:val="002F1CD5"/>
    <w:rsid w:val="002F2050"/>
    <w:rsid w:val="002F21C6"/>
    <w:rsid w:val="002F24CC"/>
    <w:rsid w:val="002F279B"/>
    <w:rsid w:val="002F3110"/>
    <w:rsid w:val="002F39D1"/>
    <w:rsid w:val="002F3DC5"/>
    <w:rsid w:val="002F42DC"/>
    <w:rsid w:val="002F4302"/>
    <w:rsid w:val="002F48A3"/>
    <w:rsid w:val="002F48FD"/>
    <w:rsid w:val="002F4A63"/>
    <w:rsid w:val="002F4C00"/>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96C"/>
    <w:rsid w:val="00301981"/>
    <w:rsid w:val="00301B0D"/>
    <w:rsid w:val="00301EFA"/>
    <w:rsid w:val="00301FCC"/>
    <w:rsid w:val="0030214D"/>
    <w:rsid w:val="00302763"/>
    <w:rsid w:val="00302B60"/>
    <w:rsid w:val="00302D5C"/>
    <w:rsid w:val="00302E94"/>
    <w:rsid w:val="00303015"/>
    <w:rsid w:val="003036AD"/>
    <w:rsid w:val="0030389E"/>
    <w:rsid w:val="003038CB"/>
    <w:rsid w:val="00303943"/>
    <w:rsid w:val="0030399D"/>
    <w:rsid w:val="00304479"/>
    <w:rsid w:val="0030483F"/>
    <w:rsid w:val="00304ABF"/>
    <w:rsid w:val="00304EC9"/>
    <w:rsid w:val="003052C0"/>
    <w:rsid w:val="003055AB"/>
    <w:rsid w:val="003059CE"/>
    <w:rsid w:val="00305BDD"/>
    <w:rsid w:val="00305D86"/>
    <w:rsid w:val="003060A7"/>
    <w:rsid w:val="00306465"/>
    <w:rsid w:val="0030648A"/>
    <w:rsid w:val="00306BCE"/>
    <w:rsid w:val="00306EA9"/>
    <w:rsid w:val="00306F18"/>
    <w:rsid w:val="00307600"/>
    <w:rsid w:val="00307886"/>
    <w:rsid w:val="00307DA2"/>
    <w:rsid w:val="00307DD8"/>
    <w:rsid w:val="00307FA2"/>
    <w:rsid w:val="00307FF0"/>
    <w:rsid w:val="003101F4"/>
    <w:rsid w:val="0031040B"/>
    <w:rsid w:val="003105F6"/>
    <w:rsid w:val="00310901"/>
    <w:rsid w:val="00310D3B"/>
    <w:rsid w:val="003114E2"/>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64AA"/>
    <w:rsid w:val="00316903"/>
    <w:rsid w:val="00316AB2"/>
    <w:rsid w:val="00317600"/>
    <w:rsid w:val="003176C7"/>
    <w:rsid w:val="00317E1E"/>
    <w:rsid w:val="00317E88"/>
    <w:rsid w:val="003203F8"/>
    <w:rsid w:val="003211A2"/>
    <w:rsid w:val="003212BC"/>
    <w:rsid w:val="0032168C"/>
    <w:rsid w:val="00321728"/>
    <w:rsid w:val="00321967"/>
    <w:rsid w:val="00321D66"/>
    <w:rsid w:val="00321F97"/>
    <w:rsid w:val="00322EBD"/>
    <w:rsid w:val="0032351E"/>
    <w:rsid w:val="00323F04"/>
    <w:rsid w:val="003242BC"/>
    <w:rsid w:val="003245F2"/>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5205"/>
    <w:rsid w:val="00335781"/>
    <w:rsid w:val="003359A3"/>
    <w:rsid w:val="00335A5E"/>
    <w:rsid w:val="00335EA4"/>
    <w:rsid w:val="0033626B"/>
    <w:rsid w:val="003362D8"/>
    <w:rsid w:val="003365BB"/>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618"/>
    <w:rsid w:val="003427F4"/>
    <w:rsid w:val="00342B55"/>
    <w:rsid w:val="00342E6A"/>
    <w:rsid w:val="003431E9"/>
    <w:rsid w:val="00343681"/>
    <w:rsid w:val="00343C1E"/>
    <w:rsid w:val="00343DF8"/>
    <w:rsid w:val="00344136"/>
    <w:rsid w:val="003443B7"/>
    <w:rsid w:val="00344F1D"/>
    <w:rsid w:val="0034507E"/>
    <w:rsid w:val="0034541B"/>
    <w:rsid w:val="00345BEF"/>
    <w:rsid w:val="00345CDD"/>
    <w:rsid w:val="00345FF9"/>
    <w:rsid w:val="0034613F"/>
    <w:rsid w:val="003467FA"/>
    <w:rsid w:val="00346BAD"/>
    <w:rsid w:val="00346C8F"/>
    <w:rsid w:val="00346ED3"/>
    <w:rsid w:val="003478F5"/>
    <w:rsid w:val="00347B59"/>
    <w:rsid w:val="00347C87"/>
    <w:rsid w:val="00347D06"/>
    <w:rsid w:val="003502DD"/>
    <w:rsid w:val="003508AD"/>
    <w:rsid w:val="00350D60"/>
    <w:rsid w:val="00350D9C"/>
    <w:rsid w:val="00350F2B"/>
    <w:rsid w:val="00351400"/>
    <w:rsid w:val="00351407"/>
    <w:rsid w:val="00351427"/>
    <w:rsid w:val="00351DE8"/>
    <w:rsid w:val="00351F4F"/>
    <w:rsid w:val="003520C5"/>
    <w:rsid w:val="00352D1C"/>
    <w:rsid w:val="003531B2"/>
    <w:rsid w:val="00353333"/>
    <w:rsid w:val="003537CC"/>
    <w:rsid w:val="00353991"/>
    <w:rsid w:val="00353D2B"/>
    <w:rsid w:val="0035405C"/>
    <w:rsid w:val="003543D5"/>
    <w:rsid w:val="0035467C"/>
    <w:rsid w:val="00354768"/>
    <w:rsid w:val="00355064"/>
    <w:rsid w:val="0035520C"/>
    <w:rsid w:val="003555E5"/>
    <w:rsid w:val="00355B62"/>
    <w:rsid w:val="00355D26"/>
    <w:rsid w:val="00355FAC"/>
    <w:rsid w:val="003561C5"/>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D9A"/>
    <w:rsid w:val="00361E79"/>
    <w:rsid w:val="00361F67"/>
    <w:rsid w:val="00362295"/>
    <w:rsid w:val="00362989"/>
    <w:rsid w:val="00362B30"/>
    <w:rsid w:val="0036312F"/>
    <w:rsid w:val="003632B6"/>
    <w:rsid w:val="00363482"/>
    <w:rsid w:val="0036351D"/>
    <w:rsid w:val="003636BA"/>
    <w:rsid w:val="0036379F"/>
    <w:rsid w:val="003638ED"/>
    <w:rsid w:val="003640F3"/>
    <w:rsid w:val="00364132"/>
    <w:rsid w:val="00364A78"/>
    <w:rsid w:val="00364D0A"/>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5DD"/>
    <w:rsid w:val="00372755"/>
    <w:rsid w:val="00372888"/>
    <w:rsid w:val="00372C83"/>
    <w:rsid w:val="003734A4"/>
    <w:rsid w:val="00373574"/>
    <w:rsid w:val="00373667"/>
    <w:rsid w:val="00373F41"/>
    <w:rsid w:val="00373F66"/>
    <w:rsid w:val="003746AC"/>
    <w:rsid w:val="00374AC2"/>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2216"/>
    <w:rsid w:val="0038237B"/>
    <w:rsid w:val="00382913"/>
    <w:rsid w:val="0038297C"/>
    <w:rsid w:val="00382986"/>
    <w:rsid w:val="00382DDE"/>
    <w:rsid w:val="00382FAD"/>
    <w:rsid w:val="00383272"/>
    <w:rsid w:val="00383432"/>
    <w:rsid w:val="00383571"/>
    <w:rsid w:val="00383E30"/>
    <w:rsid w:val="00384597"/>
    <w:rsid w:val="00384A48"/>
    <w:rsid w:val="00384C3E"/>
    <w:rsid w:val="00384DC1"/>
    <w:rsid w:val="00384F48"/>
    <w:rsid w:val="00385043"/>
    <w:rsid w:val="00385334"/>
    <w:rsid w:val="00385414"/>
    <w:rsid w:val="00385B2B"/>
    <w:rsid w:val="00385D57"/>
    <w:rsid w:val="0038603B"/>
    <w:rsid w:val="003861E5"/>
    <w:rsid w:val="00386408"/>
    <w:rsid w:val="00386966"/>
    <w:rsid w:val="003869B9"/>
    <w:rsid w:val="003870AA"/>
    <w:rsid w:val="003873A6"/>
    <w:rsid w:val="003876DB"/>
    <w:rsid w:val="00387BA4"/>
    <w:rsid w:val="0039022D"/>
    <w:rsid w:val="0039037A"/>
    <w:rsid w:val="003906E4"/>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BB6"/>
    <w:rsid w:val="003A2C40"/>
    <w:rsid w:val="003A3229"/>
    <w:rsid w:val="003A3442"/>
    <w:rsid w:val="003A3520"/>
    <w:rsid w:val="003A372C"/>
    <w:rsid w:val="003A3CB6"/>
    <w:rsid w:val="003A3F80"/>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F08"/>
    <w:rsid w:val="003B2506"/>
    <w:rsid w:val="003B2540"/>
    <w:rsid w:val="003B2729"/>
    <w:rsid w:val="003B2A9F"/>
    <w:rsid w:val="003B3ACB"/>
    <w:rsid w:val="003B3BF9"/>
    <w:rsid w:val="003B3F82"/>
    <w:rsid w:val="003B4244"/>
    <w:rsid w:val="003B4600"/>
    <w:rsid w:val="003B48E0"/>
    <w:rsid w:val="003B4A9A"/>
    <w:rsid w:val="003B4B94"/>
    <w:rsid w:val="003B507F"/>
    <w:rsid w:val="003B51CE"/>
    <w:rsid w:val="003B53D8"/>
    <w:rsid w:val="003B58FA"/>
    <w:rsid w:val="003B5F4D"/>
    <w:rsid w:val="003B6120"/>
    <w:rsid w:val="003B663C"/>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17C5"/>
    <w:rsid w:val="003C17E7"/>
    <w:rsid w:val="003C1867"/>
    <w:rsid w:val="003C1A0B"/>
    <w:rsid w:val="003C1B41"/>
    <w:rsid w:val="003C1D96"/>
    <w:rsid w:val="003C21AE"/>
    <w:rsid w:val="003C2936"/>
    <w:rsid w:val="003C2DC0"/>
    <w:rsid w:val="003C2F7F"/>
    <w:rsid w:val="003C3603"/>
    <w:rsid w:val="003C37C2"/>
    <w:rsid w:val="003C3837"/>
    <w:rsid w:val="003C3ACB"/>
    <w:rsid w:val="003C3BFE"/>
    <w:rsid w:val="003C3E59"/>
    <w:rsid w:val="003C45FE"/>
    <w:rsid w:val="003C4B65"/>
    <w:rsid w:val="003C4B87"/>
    <w:rsid w:val="003C5982"/>
    <w:rsid w:val="003C60E2"/>
    <w:rsid w:val="003C6410"/>
    <w:rsid w:val="003C679C"/>
    <w:rsid w:val="003C6A0E"/>
    <w:rsid w:val="003C6E75"/>
    <w:rsid w:val="003C7753"/>
    <w:rsid w:val="003C7927"/>
    <w:rsid w:val="003C7B81"/>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DDF"/>
    <w:rsid w:val="003D2E4D"/>
    <w:rsid w:val="003D3214"/>
    <w:rsid w:val="003D3513"/>
    <w:rsid w:val="003D414B"/>
    <w:rsid w:val="003D41F2"/>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5EC"/>
    <w:rsid w:val="003D76D1"/>
    <w:rsid w:val="003D77C5"/>
    <w:rsid w:val="003D7986"/>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764"/>
    <w:rsid w:val="003F3C05"/>
    <w:rsid w:val="003F3D6B"/>
    <w:rsid w:val="003F45F1"/>
    <w:rsid w:val="003F491F"/>
    <w:rsid w:val="003F4AC0"/>
    <w:rsid w:val="003F4B91"/>
    <w:rsid w:val="003F5256"/>
    <w:rsid w:val="003F5320"/>
    <w:rsid w:val="003F54D2"/>
    <w:rsid w:val="003F5ADC"/>
    <w:rsid w:val="003F5CF1"/>
    <w:rsid w:val="003F65D5"/>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AF0"/>
    <w:rsid w:val="00402187"/>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F3C"/>
    <w:rsid w:val="00411109"/>
    <w:rsid w:val="0041147B"/>
    <w:rsid w:val="00411BF9"/>
    <w:rsid w:val="00411D4F"/>
    <w:rsid w:val="004127F8"/>
    <w:rsid w:val="00412A95"/>
    <w:rsid w:val="00412E4D"/>
    <w:rsid w:val="00413192"/>
    <w:rsid w:val="004136E7"/>
    <w:rsid w:val="004139D6"/>
    <w:rsid w:val="00413D05"/>
    <w:rsid w:val="0041411B"/>
    <w:rsid w:val="00414A47"/>
    <w:rsid w:val="00414BD6"/>
    <w:rsid w:val="00414D64"/>
    <w:rsid w:val="00415201"/>
    <w:rsid w:val="004156B1"/>
    <w:rsid w:val="004158B0"/>
    <w:rsid w:val="00415B2E"/>
    <w:rsid w:val="00415EE8"/>
    <w:rsid w:val="00416208"/>
    <w:rsid w:val="00416802"/>
    <w:rsid w:val="00416EE8"/>
    <w:rsid w:val="00417369"/>
    <w:rsid w:val="004173C2"/>
    <w:rsid w:val="004173F7"/>
    <w:rsid w:val="00417625"/>
    <w:rsid w:val="0041762F"/>
    <w:rsid w:val="00417A99"/>
    <w:rsid w:val="00420420"/>
    <w:rsid w:val="00420863"/>
    <w:rsid w:val="0042089C"/>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55E7"/>
    <w:rsid w:val="00425760"/>
    <w:rsid w:val="00425A23"/>
    <w:rsid w:val="0042610D"/>
    <w:rsid w:val="0042640A"/>
    <w:rsid w:val="00426B94"/>
    <w:rsid w:val="00426EF4"/>
    <w:rsid w:val="0042715E"/>
    <w:rsid w:val="00427482"/>
    <w:rsid w:val="00427731"/>
    <w:rsid w:val="00427F22"/>
    <w:rsid w:val="0043004F"/>
    <w:rsid w:val="00430098"/>
    <w:rsid w:val="004303E6"/>
    <w:rsid w:val="004304A4"/>
    <w:rsid w:val="00430512"/>
    <w:rsid w:val="0043063A"/>
    <w:rsid w:val="00430985"/>
    <w:rsid w:val="00430A3A"/>
    <w:rsid w:val="004311B5"/>
    <w:rsid w:val="0043146B"/>
    <w:rsid w:val="00431DD6"/>
    <w:rsid w:val="004320AB"/>
    <w:rsid w:val="004325E2"/>
    <w:rsid w:val="0043260B"/>
    <w:rsid w:val="0043285A"/>
    <w:rsid w:val="00432A5C"/>
    <w:rsid w:val="00432C62"/>
    <w:rsid w:val="00432E9D"/>
    <w:rsid w:val="00432F0A"/>
    <w:rsid w:val="00433592"/>
    <w:rsid w:val="00433B2D"/>
    <w:rsid w:val="00433D4A"/>
    <w:rsid w:val="00433DAF"/>
    <w:rsid w:val="00433E77"/>
    <w:rsid w:val="004342A0"/>
    <w:rsid w:val="00434497"/>
    <w:rsid w:val="00434516"/>
    <w:rsid w:val="00434929"/>
    <w:rsid w:val="00434A18"/>
    <w:rsid w:val="00435452"/>
    <w:rsid w:val="00435614"/>
    <w:rsid w:val="0043562B"/>
    <w:rsid w:val="00435632"/>
    <w:rsid w:val="00435CD3"/>
    <w:rsid w:val="00435F15"/>
    <w:rsid w:val="00436263"/>
    <w:rsid w:val="00437109"/>
    <w:rsid w:val="00437606"/>
    <w:rsid w:val="00440052"/>
    <w:rsid w:val="004400E6"/>
    <w:rsid w:val="004401A4"/>
    <w:rsid w:val="00440757"/>
    <w:rsid w:val="0044086E"/>
    <w:rsid w:val="00440912"/>
    <w:rsid w:val="00440B16"/>
    <w:rsid w:val="00440C6D"/>
    <w:rsid w:val="00440F34"/>
    <w:rsid w:val="0044125C"/>
    <w:rsid w:val="00441AA7"/>
    <w:rsid w:val="00441C17"/>
    <w:rsid w:val="00441E61"/>
    <w:rsid w:val="00441F42"/>
    <w:rsid w:val="004421D0"/>
    <w:rsid w:val="00442362"/>
    <w:rsid w:val="00442715"/>
    <w:rsid w:val="00442DA1"/>
    <w:rsid w:val="00442EAE"/>
    <w:rsid w:val="0044397D"/>
    <w:rsid w:val="00443AD7"/>
    <w:rsid w:val="00443E25"/>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B48"/>
    <w:rsid w:val="00452094"/>
    <w:rsid w:val="00452612"/>
    <w:rsid w:val="004528C9"/>
    <w:rsid w:val="00452C4F"/>
    <w:rsid w:val="00452C7D"/>
    <w:rsid w:val="00453CBA"/>
    <w:rsid w:val="00453D4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E03"/>
    <w:rsid w:val="00467FB5"/>
    <w:rsid w:val="00470478"/>
    <w:rsid w:val="00470D35"/>
    <w:rsid w:val="00470E52"/>
    <w:rsid w:val="00470F43"/>
    <w:rsid w:val="004714EB"/>
    <w:rsid w:val="004715D0"/>
    <w:rsid w:val="004717C4"/>
    <w:rsid w:val="00471B2D"/>
    <w:rsid w:val="004722D3"/>
    <w:rsid w:val="004729B1"/>
    <w:rsid w:val="00472AD1"/>
    <w:rsid w:val="004738A1"/>
    <w:rsid w:val="004738A4"/>
    <w:rsid w:val="00473B3D"/>
    <w:rsid w:val="0047402B"/>
    <w:rsid w:val="004740A8"/>
    <w:rsid w:val="004742D0"/>
    <w:rsid w:val="004742E0"/>
    <w:rsid w:val="0047450A"/>
    <w:rsid w:val="00474729"/>
    <w:rsid w:val="00474788"/>
    <w:rsid w:val="004748F5"/>
    <w:rsid w:val="00474D7D"/>
    <w:rsid w:val="00474E00"/>
    <w:rsid w:val="00474EDA"/>
    <w:rsid w:val="00475760"/>
    <w:rsid w:val="00475E47"/>
    <w:rsid w:val="00475F67"/>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100"/>
    <w:rsid w:val="004852B8"/>
    <w:rsid w:val="004852CF"/>
    <w:rsid w:val="00485497"/>
    <w:rsid w:val="00485D7D"/>
    <w:rsid w:val="00486067"/>
    <w:rsid w:val="004860E2"/>
    <w:rsid w:val="00486710"/>
    <w:rsid w:val="00486E77"/>
    <w:rsid w:val="004870C5"/>
    <w:rsid w:val="00487896"/>
    <w:rsid w:val="00487CA1"/>
    <w:rsid w:val="00487F58"/>
    <w:rsid w:val="004907E1"/>
    <w:rsid w:val="0049139C"/>
    <w:rsid w:val="004913C0"/>
    <w:rsid w:val="0049171D"/>
    <w:rsid w:val="004917AE"/>
    <w:rsid w:val="00491A09"/>
    <w:rsid w:val="00491A6E"/>
    <w:rsid w:val="0049214A"/>
    <w:rsid w:val="004928E2"/>
    <w:rsid w:val="00492CCE"/>
    <w:rsid w:val="0049318A"/>
    <w:rsid w:val="00493751"/>
    <w:rsid w:val="0049396B"/>
    <w:rsid w:val="00493A04"/>
    <w:rsid w:val="00493AEC"/>
    <w:rsid w:val="00493EB1"/>
    <w:rsid w:val="004943EC"/>
    <w:rsid w:val="004949B4"/>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A038E"/>
    <w:rsid w:val="004A05E6"/>
    <w:rsid w:val="004A0623"/>
    <w:rsid w:val="004A08E3"/>
    <w:rsid w:val="004A0904"/>
    <w:rsid w:val="004A0CA5"/>
    <w:rsid w:val="004A0DF8"/>
    <w:rsid w:val="004A0EEA"/>
    <w:rsid w:val="004A15CE"/>
    <w:rsid w:val="004A15D5"/>
    <w:rsid w:val="004A1808"/>
    <w:rsid w:val="004A187C"/>
    <w:rsid w:val="004A1965"/>
    <w:rsid w:val="004A1E4F"/>
    <w:rsid w:val="004A204A"/>
    <w:rsid w:val="004A24C4"/>
    <w:rsid w:val="004A2623"/>
    <w:rsid w:val="004A314D"/>
    <w:rsid w:val="004A3151"/>
    <w:rsid w:val="004A3225"/>
    <w:rsid w:val="004A38B3"/>
    <w:rsid w:val="004A454B"/>
    <w:rsid w:val="004A4625"/>
    <w:rsid w:val="004A4E16"/>
    <w:rsid w:val="004A522F"/>
    <w:rsid w:val="004A5345"/>
    <w:rsid w:val="004A5498"/>
    <w:rsid w:val="004A54FE"/>
    <w:rsid w:val="004A5698"/>
    <w:rsid w:val="004A58FB"/>
    <w:rsid w:val="004A5929"/>
    <w:rsid w:val="004A6900"/>
    <w:rsid w:val="004A7323"/>
    <w:rsid w:val="004A74B6"/>
    <w:rsid w:val="004A7867"/>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CED"/>
    <w:rsid w:val="004B4139"/>
    <w:rsid w:val="004B4356"/>
    <w:rsid w:val="004B488F"/>
    <w:rsid w:val="004B55C6"/>
    <w:rsid w:val="004B56DE"/>
    <w:rsid w:val="004B590A"/>
    <w:rsid w:val="004B5FE2"/>
    <w:rsid w:val="004B6008"/>
    <w:rsid w:val="004B61BB"/>
    <w:rsid w:val="004B61C7"/>
    <w:rsid w:val="004B6441"/>
    <w:rsid w:val="004B64D8"/>
    <w:rsid w:val="004B6CB1"/>
    <w:rsid w:val="004B7109"/>
    <w:rsid w:val="004B767A"/>
    <w:rsid w:val="004B7689"/>
    <w:rsid w:val="004B7E96"/>
    <w:rsid w:val="004C0260"/>
    <w:rsid w:val="004C044D"/>
    <w:rsid w:val="004C0B18"/>
    <w:rsid w:val="004C0D02"/>
    <w:rsid w:val="004C0F8B"/>
    <w:rsid w:val="004C136A"/>
    <w:rsid w:val="004C149D"/>
    <w:rsid w:val="004C1888"/>
    <w:rsid w:val="004C18C0"/>
    <w:rsid w:val="004C1A8E"/>
    <w:rsid w:val="004C1F7E"/>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5065"/>
    <w:rsid w:val="004C5606"/>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127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51E"/>
    <w:rsid w:val="004D79BC"/>
    <w:rsid w:val="004D79F5"/>
    <w:rsid w:val="004D7D9E"/>
    <w:rsid w:val="004D7FA8"/>
    <w:rsid w:val="004E05A9"/>
    <w:rsid w:val="004E0842"/>
    <w:rsid w:val="004E09ED"/>
    <w:rsid w:val="004E0A54"/>
    <w:rsid w:val="004E0A99"/>
    <w:rsid w:val="004E0F2B"/>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43EC"/>
    <w:rsid w:val="004E48EA"/>
    <w:rsid w:val="004E49C5"/>
    <w:rsid w:val="004E4CC0"/>
    <w:rsid w:val="004E55EF"/>
    <w:rsid w:val="004E5AFE"/>
    <w:rsid w:val="004E5CB3"/>
    <w:rsid w:val="004E5D54"/>
    <w:rsid w:val="004E5E20"/>
    <w:rsid w:val="004E5EC0"/>
    <w:rsid w:val="004E63D2"/>
    <w:rsid w:val="004E644F"/>
    <w:rsid w:val="004E6540"/>
    <w:rsid w:val="004E6A77"/>
    <w:rsid w:val="004E7064"/>
    <w:rsid w:val="004E782E"/>
    <w:rsid w:val="004E78C8"/>
    <w:rsid w:val="004E7BB7"/>
    <w:rsid w:val="004F0299"/>
    <w:rsid w:val="004F05EC"/>
    <w:rsid w:val="004F0733"/>
    <w:rsid w:val="004F09EB"/>
    <w:rsid w:val="004F0A6E"/>
    <w:rsid w:val="004F0EDA"/>
    <w:rsid w:val="004F26FA"/>
    <w:rsid w:val="004F2825"/>
    <w:rsid w:val="004F37F0"/>
    <w:rsid w:val="004F40F8"/>
    <w:rsid w:val="004F4207"/>
    <w:rsid w:val="004F4823"/>
    <w:rsid w:val="004F49FE"/>
    <w:rsid w:val="004F4B02"/>
    <w:rsid w:val="004F4C69"/>
    <w:rsid w:val="004F5552"/>
    <w:rsid w:val="004F5CA3"/>
    <w:rsid w:val="004F5D10"/>
    <w:rsid w:val="004F6043"/>
    <w:rsid w:val="004F6299"/>
    <w:rsid w:val="004F692F"/>
    <w:rsid w:val="004F7334"/>
    <w:rsid w:val="004F7E2D"/>
    <w:rsid w:val="004F7F73"/>
    <w:rsid w:val="00500046"/>
    <w:rsid w:val="005003DF"/>
    <w:rsid w:val="00500689"/>
    <w:rsid w:val="00500EBC"/>
    <w:rsid w:val="00501044"/>
    <w:rsid w:val="005011E9"/>
    <w:rsid w:val="005014CD"/>
    <w:rsid w:val="00501650"/>
    <w:rsid w:val="005017D9"/>
    <w:rsid w:val="00501A95"/>
    <w:rsid w:val="00501D13"/>
    <w:rsid w:val="0050208E"/>
    <w:rsid w:val="00502976"/>
    <w:rsid w:val="00502F39"/>
    <w:rsid w:val="005031AA"/>
    <w:rsid w:val="00503BB1"/>
    <w:rsid w:val="00503CBC"/>
    <w:rsid w:val="00503CFC"/>
    <w:rsid w:val="00504201"/>
    <w:rsid w:val="0050420E"/>
    <w:rsid w:val="005048BE"/>
    <w:rsid w:val="00505386"/>
    <w:rsid w:val="00505A3C"/>
    <w:rsid w:val="00506222"/>
    <w:rsid w:val="005068E4"/>
    <w:rsid w:val="00506CAE"/>
    <w:rsid w:val="00506E83"/>
    <w:rsid w:val="0050705A"/>
    <w:rsid w:val="00507254"/>
    <w:rsid w:val="00507B00"/>
    <w:rsid w:val="00507B9C"/>
    <w:rsid w:val="00507BDC"/>
    <w:rsid w:val="00507C22"/>
    <w:rsid w:val="00511476"/>
    <w:rsid w:val="00511C2E"/>
    <w:rsid w:val="005123AF"/>
    <w:rsid w:val="005124F4"/>
    <w:rsid w:val="00512C8D"/>
    <w:rsid w:val="00512E17"/>
    <w:rsid w:val="00513169"/>
    <w:rsid w:val="0051395C"/>
    <w:rsid w:val="00513B3A"/>
    <w:rsid w:val="00513FA0"/>
    <w:rsid w:val="005143F8"/>
    <w:rsid w:val="00514C01"/>
    <w:rsid w:val="0051510D"/>
    <w:rsid w:val="00515725"/>
    <w:rsid w:val="00515871"/>
    <w:rsid w:val="00515948"/>
    <w:rsid w:val="00515A24"/>
    <w:rsid w:val="00515AB2"/>
    <w:rsid w:val="00515C0E"/>
    <w:rsid w:val="00515CDF"/>
    <w:rsid w:val="00515D82"/>
    <w:rsid w:val="00516053"/>
    <w:rsid w:val="005162C8"/>
    <w:rsid w:val="00516792"/>
    <w:rsid w:val="005167E8"/>
    <w:rsid w:val="0051680A"/>
    <w:rsid w:val="005179A5"/>
    <w:rsid w:val="00517EB6"/>
    <w:rsid w:val="005200B3"/>
    <w:rsid w:val="005200CA"/>
    <w:rsid w:val="005205BE"/>
    <w:rsid w:val="0052087B"/>
    <w:rsid w:val="00520D10"/>
    <w:rsid w:val="00521665"/>
    <w:rsid w:val="00521884"/>
    <w:rsid w:val="00521A11"/>
    <w:rsid w:val="00521F5F"/>
    <w:rsid w:val="005222C5"/>
    <w:rsid w:val="00522572"/>
    <w:rsid w:val="00522586"/>
    <w:rsid w:val="005228F6"/>
    <w:rsid w:val="005229BB"/>
    <w:rsid w:val="00523052"/>
    <w:rsid w:val="00523601"/>
    <w:rsid w:val="00523667"/>
    <w:rsid w:val="0052367A"/>
    <w:rsid w:val="005238A2"/>
    <w:rsid w:val="00523920"/>
    <w:rsid w:val="00523971"/>
    <w:rsid w:val="00523DC0"/>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82A"/>
    <w:rsid w:val="0053011F"/>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4924"/>
    <w:rsid w:val="00534A2D"/>
    <w:rsid w:val="00534C5F"/>
    <w:rsid w:val="00535095"/>
    <w:rsid w:val="0053509D"/>
    <w:rsid w:val="00535193"/>
    <w:rsid w:val="00535199"/>
    <w:rsid w:val="00535394"/>
    <w:rsid w:val="00535E13"/>
    <w:rsid w:val="00535F3D"/>
    <w:rsid w:val="0053650A"/>
    <w:rsid w:val="005365A1"/>
    <w:rsid w:val="00536833"/>
    <w:rsid w:val="0053737E"/>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EC"/>
    <w:rsid w:val="00544791"/>
    <w:rsid w:val="00544C59"/>
    <w:rsid w:val="00544CE3"/>
    <w:rsid w:val="00544F7A"/>
    <w:rsid w:val="00544FD0"/>
    <w:rsid w:val="00545217"/>
    <w:rsid w:val="00545353"/>
    <w:rsid w:val="005453D1"/>
    <w:rsid w:val="00545421"/>
    <w:rsid w:val="00545F9B"/>
    <w:rsid w:val="00546697"/>
    <w:rsid w:val="00546BC4"/>
    <w:rsid w:val="0054720C"/>
    <w:rsid w:val="0054736F"/>
    <w:rsid w:val="005478CC"/>
    <w:rsid w:val="00547AAB"/>
    <w:rsid w:val="00547B0A"/>
    <w:rsid w:val="00547F1E"/>
    <w:rsid w:val="00550515"/>
    <w:rsid w:val="00550762"/>
    <w:rsid w:val="005508C3"/>
    <w:rsid w:val="00550B1B"/>
    <w:rsid w:val="0055176A"/>
    <w:rsid w:val="00551AE1"/>
    <w:rsid w:val="00551E08"/>
    <w:rsid w:val="00551FCA"/>
    <w:rsid w:val="005524FE"/>
    <w:rsid w:val="005528C5"/>
    <w:rsid w:val="00552A58"/>
    <w:rsid w:val="00552C6C"/>
    <w:rsid w:val="00552CBB"/>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379"/>
    <w:rsid w:val="0055760B"/>
    <w:rsid w:val="005576F7"/>
    <w:rsid w:val="005577D4"/>
    <w:rsid w:val="00557943"/>
    <w:rsid w:val="00560676"/>
    <w:rsid w:val="00560757"/>
    <w:rsid w:val="005608FE"/>
    <w:rsid w:val="00560A3B"/>
    <w:rsid w:val="005614AD"/>
    <w:rsid w:val="005614B8"/>
    <w:rsid w:val="0056158D"/>
    <w:rsid w:val="0056163F"/>
    <w:rsid w:val="00561D9A"/>
    <w:rsid w:val="005627F5"/>
    <w:rsid w:val="005629ED"/>
    <w:rsid w:val="00562A4B"/>
    <w:rsid w:val="00562CFB"/>
    <w:rsid w:val="00562E05"/>
    <w:rsid w:val="00563AD5"/>
    <w:rsid w:val="00564B02"/>
    <w:rsid w:val="00564BF2"/>
    <w:rsid w:val="0056511D"/>
    <w:rsid w:val="005653EF"/>
    <w:rsid w:val="00565588"/>
    <w:rsid w:val="00565866"/>
    <w:rsid w:val="0056604D"/>
    <w:rsid w:val="00566177"/>
    <w:rsid w:val="0056641C"/>
    <w:rsid w:val="00566CD3"/>
    <w:rsid w:val="00567347"/>
    <w:rsid w:val="0056782C"/>
    <w:rsid w:val="00567B4B"/>
    <w:rsid w:val="00570586"/>
    <w:rsid w:val="0057060A"/>
    <w:rsid w:val="005711AE"/>
    <w:rsid w:val="00571231"/>
    <w:rsid w:val="00571900"/>
    <w:rsid w:val="005719CC"/>
    <w:rsid w:val="00571F80"/>
    <w:rsid w:val="00572669"/>
    <w:rsid w:val="00572E94"/>
    <w:rsid w:val="005738C9"/>
    <w:rsid w:val="00573C07"/>
    <w:rsid w:val="0057486A"/>
    <w:rsid w:val="00574C5C"/>
    <w:rsid w:val="00574E85"/>
    <w:rsid w:val="00575579"/>
    <w:rsid w:val="00575ED0"/>
    <w:rsid w:val="005760C9"/>
    <w:rsid w:val="00576248"/>
    <w:rsid w:val="005769CA"/>
    <w:rsid w:val="005769E8"/>
    <w:rsid w:val="00576A03"/>
    <w:rsid w:val="00576C0C"/>
    <w:rsid w:val="00576F9D"/>
    <w:rsid w:val="00577B06"/>
    <w:rsid w:val="00577F9C"/>
    <w:rsid w:val="0058025A"/>
    <w:rsid w:val="00580A0B"/>
    <w:rsid w:val="00580CB9"/>
    <w:rsid w:val="00581685"/>
    <w:rsid w:val="00581768"/>
    <w:rsid w:val="005821F6"/>
    <w:rsid w:val="005825F2"/>
    <w:rsid w:val="005827A2"/>
    <w:rsid w:val="005829E3"/>
    <w:rsid w:val="00582D6A"/>
    <w:rsid w:val="005832A4"/>
    <w:rsid w:val="0058338F"/>
    <w:rsid w:val="0058368D"/>
    <w:rsid w:val="00583802"/>
    <w:rsid w:val="00583984"/>
    <w:rsid w:val="00583AFC"/>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A"/>
    <w:rsid w:val="0058736F"/>
    <w:rsid w:val="005873E4"/>
    <w:rsid w:val="00587BC9"/>
    <w:rsid w:val="00587D21"/>
    <w:rsid w:val="00587F2F"/>
    <w:rsid w:val="00587F45"/>
    <w:rsid w:val="0059039E"/>
    <w:rsid w:val="00590E1D"/>
    <w:rsid w:val="00591486"/>
    <w:rsid w:val="00591707"/>
    <w:rsid w:val="005919A6"/>
    <w:rsid w:val="00591B05"/>
    <w:rsid w:val="00591B92"/>
    <w:rsid w:val="00591EC0"/>
    <w:rsid w:val="0059286F"/>
    <w:rsid w:val="0059290C"/>
    <w:rsid w:val="0059365B"/>
    <w:rsid w:val="0059391C"/>
    <w:rsid w:val="00593ED9"/>
    <w:rsid w:val="00593F10"/>
    <w:rsid w:val="005942D5"/>
    <w:rsid w:val="0059466A"/>
    <w:rsid w:val="0059467B"/>
    <w:rsid w:val="0059469B"/>
    <w:rsid w:val="00594752"/>
    <w:rsid w:val="0059555D"/>
    <w:rsid w:val="00595777"/>
    <w:rsid w:val="00595C0A"/>
    <w:rsid w:val="00595F68"/>
    <w:rsid w:val="005961C9"/>
    <w:rsid w:val="00596925"/>
    <w:rsid w:val="005969B5"/>
    <w:rsid w:val="00597139"/>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EC4"/>
    <w:rsid w:val="005B1020"/>
    <w:rsid w:val="005B192E"/>
    <w:rsid w:val="005B1E41"/>
    <w:rsid w:val="005B21B5"/>
    <w:rsid w:val="005B2A37"/>
    <w:rsid w:val="005B2B8D"/>
    <w:rsid w:val="005B2D7F"/>
    <w:rsid w:val="005B307A"/>
    <w:rsid w:val="005B3367"/>
    <w:rsid w:val="005B354A"/>
    <w:rsid w:val="005B39BE"/>
    <w:rsid w:val="005B3A9C"/>
    <w:rsid w:val="005B4108"/>
    <w:rsid w:val="005B4429"/>
    <w:rsid w:val="005B448B"/>
    <w:rsid w:val="005B47A3"/>
    <w:rsid w:val="005B4A61"/>
    <w:rsid w:val="005B5445"/>
    <w:rsid w:val="005B55B6"/>
    <w:rsid w:val="005B589C"/>
    <w:rsid w:val="005B5DEC"/>
    <w:rsid w:val="005B5F79"/>
    <w:rsid w:val="005B6096"/>
    <w:rsid w:val="005B6182"/>
    <w:rsid w:val="005B681A"/>
    <w:rsid w:val="005B7339"/>
    <w:rsid w:val="005B792A"/>
    <w:rsid w:val="005B7C97"/>
    <w:rsid w:val="005B7FF3"/>
    <w:rsid w:val="005C0126"/>
    <w:rsid w:val="005C0B63"/>
    <w:rsid w:val="005C0F93"/>
    <w:rsid w:val="005C1017"/>
    <w:rsid w:val="005C12CE"/>
    <w:rsid w:val="005C1F85"/>
    <w:rsid w:val="005C23C9"/>
    <w:rsid w:val="005C2BB3"/>
    <w:rsid w:val="005C2E12"/>
    <w:rsid w:val="005C30D3"/>
    <w:rsid w:val="005C3588"/>
    <w:rsid w:val="005C3A7A"/>
    <w:rsid w:val="005C3B4B"/>
    <w:rsid w:val="005C3FD8"/>
    <w:rsid w:val="005C3FF1"/>
    <w:rsid w:val="005C4131"/>
    <w:rsid w:val="005C454F"/>
    <w:rsid w:val="005C478C"/>
    <w:rsid w:val="005C4C60"/>
    <w:rsid w:val="005C4CD3"/>
    <w:rsid w:val="005C5273"/>
    <w:rsid w:val="005C52FF"/>
    <w:rsid w:val="005C54E9"/>
    <w:rsid w:val="005C55BF"/>
    <w:rsid w:val="005C5815"/>
    <w:rsid w:val="005C5F4D"/>
    <w:rsid w:val="005C610B"/>
    <w:rsid w:val="005C6289"/>
    <w:rsid w:val="005C629C"/>
    <w:rsid w:val="005C6579"/>
    <w:rsid w:val="005C65D7"/>
    <w:rsid w:val="005C69A4"/>
    <w:rsid w:val="005C6EA5"/>
    <w:rsid w:val="005C6FB8"/>
    <w:rsid w:val="005C73D4"/>
    <w:rsid w:val="005C7676"/>
    <w:rsid w:val="005C7721"/>
    <w:rsid w:val="005C7858"/>
    <w:rsid w:val="005C7C6E"/>
    <w:rsid w:val="005C7E53"/>
    <w:rsid w:val="005C7E98"/>
    <w:rsid w:val="005D000B"/>
    <w:rsid w:val="005D0052"/>
    <w:rsid w:val="005D03AD"/>
    <w:rsid w:val="005D08EA"/>
    <w:rsid w:val="005D0A54"/>
    <w:rsid w:val="005D115A"/>
    <w:rsid w:val="005D1301"/>
    <w:rsid w:val="005D1662"/>
    <w:rsid w:val="005D1853"/>
    <w:rsid w:val="005D19A5"/>
    <w:rsid w:val="005D1A0F"/>
    <w:rsid w:val="005D2094"/>
    <w:rsid w:val="005D27E3"/>
    <w:rsid w:val="005D3154"/>
    <w:rsid w:val="005D319F"/>
    <w:rsid w:val="005D31AC"/>
    <w:rsid w:val="005D3239"/>
    <w:rsid w:val="005D32E6"/>
    <w:rsid w:val="005D3511"/>
    <w:rsid w:val="005D3871"/>
    <w:rsid w:val="005D3B35"/>
    <w:rsid w:val="005D3E9F"/>
    <w:rsid w:val="005D4D3F"/>
    <w:rsid w:val="005D4E51"/>
    <w:rsid w:val="005D53F5"/>
    <w:rsid w:val="005D5715"/>
    <w:rsid w:val="005D5B81"/>
    <w:rsid w:val="005D5C63"/>
    <w:rsid w:val="005D5E07"/>
    <w:rsid w:val="005D5F7D"/>
    <w:rsid w:val="005D608D"/>
    <w:rsid w:val="005D6520"/>
    <w:rsid w:val="005D6565"/>
    <w:rsid w:val="005D789D"/>
    <w:rsid w:val="005D7CF5"/>
    <w:rsid w:val="005D7D1F"/>
    <w:rsid w:val="005D7D35"/>
    <w:rsid w:val="005E05A6"/>
    <w:rsid w:val="005E0EB3"/>
    <w:rsid w:val="005E0F82"/>
    <w:rsid w:val="005E1746"/>
    <w:rsid w:val="005E19B4"/>
    <w:rsid w:val="005E19CD"/>
    <w:rsid w:val="005E1EE7"/>
    <w:rsid w:val="005E3338"/>
    <w:rsid w:val="005E3C68"/>
    <w:rsid w:val="005E4302"/>
    <w:rsid w:val="005E46A7"/>
    <w:rsid w:val="005E4868"/>
    <w:rsid w:val="005E4A31"/>
    <w:rsid w:val="005E4DB5"/>
    <w:rsid w:val="005E4F0B"/>
    <w:rsid w:val="005E4F75"/>
    <w:rsid w:val="005E534E"/>
    <w:rsid w:val="005E567D"/>
    <w:rsid w:val="005E56C7"/>
    <w:rsid w:val="005E597B"/>
    <w:rsid w:val="005E5BB3"/>
    <w:rsid w:val="005E5ECD"/>
    <w:rsid w:val="005E6128"/>
    <w:rsid w:val="005E63DD"/>
    <w:rsid w:val="005E6427"/>
    <w:rsid w:val="005E6543"/>
    <w:rsid w:val="005E65AC"/>
    <w:rsid w:val="005E6835"/>
    <w:rsid w:val="005E684F"/>
    <w:rsid w:val="005E69C0"/>
    <w:rsid w:val="005E6BCB"/>
    <w:rsid w:val="005E73A6"/>
    <w:rsid w:val="005E7558"/>
    <w:rsid w:val="005E7684"/>
    <w:rsid w:val="005E7A84"/>
    <w:rsid w:val="005E7BD4"/>
    <w:rsid w:val="005E7C27"/>
    <w:rsid w:val="005E7D93"/>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357"/>
    <w:rsid w:val="005F655A"/>
    <w:rsid w:val="005F6A83"/>
    <w:rsid w:val="005F6CB4"/>
    <w:rsid w:val="005F6E77"/>
    <w:rsid w:val="005F73D9"/>
    <w:rsid w:val="005F745E"/>
    <w:rsid w:val="005F76A4"/>
    <w:rsid w:val="005F7828"/>
    <w:rsid w:val="005F7A21"/>
    <w:rsid w:val="005F7B2E"/>
    <w:rsid w:val="005F7F8C"/>
    <w:rsid w:val="00600072"/>
    <w:rsid w:val="00600102"/>
    <w:rsid w:val="006004E5"/>
    <w:rsid w:val="00600BA2"/>
    <w:rsid w:val="00600EAD"/>
    <w:rsid w:val="00600EF9"/>
    <w:rsid w:val="00601E48"/>
    <w:rsid w:val="00601FF2"/>
    <w:rsid w:val="00602EFC"/>
    <w:rsid w:val="00603617"/>
    <w:rsid w:val="00603D2B"/>
    <w:rsid w:val="00604099"/>
    <w:rsid w:val="006041A7"/>
    <w:rsid w:val="006043F8"/>
    <w:rsid w:val="006046B6"/>
    <w:rsid w:val="00604D89"/>
    <w:rsid w:val="0060519C"/>
    <w:rsid w:val="00605797"/>
    <w:rsid w:val="006059EE"/>
    <w:rsid w:val="00605A36"/>
    <w:rsid w:val="00605F0E"/>
    <w:rsid w:val="00606513"/>
    <w:rsid w:val="00606F30"/>
    <w:rsid w:val="00606F6A"/>
    <w:rsid w:val="006070D8"/>
    <w:rsid w:val="00607638"/>
    <w:rsid w:val="00607BA2"/>
    <w:rsid w:val="00610113"/>
    <w:rsid w:val="006102C5"/>
    <w:rsid w:val="006105FB"/>
    <w:rsid w:val="00610805"/>
    <w:rsid w:val="00610D7B"/>
    <w:rsid w:val="006119F8"/>
    <w:rsid w:val="00611B87"/>
    <w:rsid w:val="00611C90"/>
    <w:rsid w:val="00611E72"/>
    <w:rsid w:val="006123A2"/>
    <w:rsid w:val="006123BA"/>
    <w:rsid w:val="006127CF"/>
    <w:rsid w:val="00612996"/>
    <w:rsid w:val="006129BF"/>
    <w:rsid w:val="00612CE9"/>
    <w:rsid w:val="00613713"/>
    <w:rsid w:val="006141BA"/>
    <w:rsid w:val="00614B75"/>
    <w:rsid w:val="00615436"/>
    <w:rsid w:val="0061552D"/>
    <w:rsid w:val="006157A1"/>
    <w:rsid w:val="00615908"/>
    <w:rsid w:val="00615ADC"/>
    <w:rsid w:val="006160A4"/>
    <w:rsid w:val="00616121"/>
    <w:rsid w:val="00616198"/>
    <w:rsid w:val="006161A2"/>
    <w:rsid w:val="006162EC"/>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C0E"/>
    <w:rsid w:val="00623FD3"/>
    <w:rsid w:val="00623FDF"/>
    <w:rsid w:val="0062416F"/>
    <w:rsid w:val="00624316"/>
    <w:rsid w:val="00624553"/>
    <w:rsid w:val="00624B55"/>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7AE"/>
    <w:rsid w:val="006311A3"/>
    <w:rsid w:val="006312FE"/>
    <w:rsid w:val="006318AA"/>
    <w:rsid w:val="0063190E"/>
    <w:rsid w:val="006321DD"/>
    <w:rsid w:val="0063253F"/>
    <w:rsid w:val="006326A8"/>
    <w:rsid w:val="00632BFE"/>
    <w:rsid w:val="00632CC4"/>
    <w:rsid w:val="0063328E"/>
    <w:rsid w:val="006337F9"/>
    <w:rsid w:val="00633854"/>
    <w:rsid w:val="00633A4B"/>
    <w:rsid w:val="00633CAB"/>
    <w:rsid w:val="00633CDF"/>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37E0B"/>
    <w:rsid w:val="00640935"/>
    <w:rsid w:val="00640A20"/>
    <w:rsid w:val="00640B19"/>
    <w:rsid w:val="00640BCA"/>
    <w:rsid w:val="00640C40"/>
    <w:rsid w:val="0064141A"/>
    <w:rsid w:val="00641591"/>
    <w:rsid w:val="006415CF"/>
    <w:rsid w:val="00641707"/>
    <w:rsid w:val="00641878"/>
    <w:rsid w:val="006418F0"/>
    <w:rsid w:val="00641B12"/>
    <w:rsid w:val="00641C69"/>
    <w:rsid w:val="00641FC1"/>
    <w:rsid w:val="00642538"/>
    <w:rsid w:val="006427F3"/>
    <w:rsid w:val="00642A3C"/>
    <w:rsid w:val="006436DF"/>
    <w:rsid w:val="00643724"/>
    <w:rsid w:val="00643CD3"/>
    <w:rsid w:val="00643ECF"/>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9BC"/>
    <w:rsid w:val="00660DA8"/>
    <w:rsid w:val="00661211"/>
    <w:rsid w:val="0066124A"/>
    <w:rsid w:val="00661509"/>
    <w:rsid w:val="00661749"/>
    <w:rsid w:val="00661AB4"/>
    <w:rsid w:val="00661C77"/>
    <w:rsid w:val="00662664"/>
    <w:rsid w:val="00662900"/>
    <w:rsid w:val="00662949"/>
    <w:rsid w:val="00662D61"/>
    <w:rsid w:val="00663237"/>
    <w:rsid w:val="0066363C"/>
    <w:rsid w:val="006638D3"/>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DA5"/>
    <w:rsid w:val="00666E0F"/>
    <w:rsid w:val="00666F77"/>
    <w:rsid w:val="0066705C"/>
    <w:rsid w:val="00667403"/>
    <w:rsid w:val="00667A9F"/>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D9"/>
    <w:rsid w:val="006775BB"/>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892"/>
    <w:rsid w:val="00682C79"/>
    <w:rsid w:val="00682D2F"/>
    <w:rsid w:val="00682D86"/>
    <w:rsid w:val="00682E09"/>
    <w:rsid w:val="006837CD"/>
    <w:rsid w:val="00683F7E"/>
    <w:rsid w:val="006843AF"/>
    <w:rsid w:val="006847EE"/>
    <w:rsid w:val="00684CED"/>
    <w:rsid w:val="006859F3"/>
    <w:rsid w:val="006860DF"/>
    <w:rsid w:val="00686273"/>
    <w:rsid w:val="00686494"/>
    <w:rsid w:val="006866C0"/>
    <w:rsid w:val="006866EF"/>
    <w:rsid w:val="00686D5B"/>
    <w:rsid w:val="00687024"/>
    <w:rsid w:val="00687092"/>
    <w:rsid w:val="006870D0"/>
    <w:rsid w:val="00687275"/>
    <w:rsid w:val="006873D1"/>
    <w:rsid w:val="00687BA5"/>
    <w:rsid w:val="00687C6E"/>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D19"/>
    <w:rsid w:val="00695E49"/>
    <w:rsid w:val="00696057"/>
    <w:rsid w:val="00696D35"/>
    <w:rsid w:val="00697217"/>
    <w:rsid w:val="00697621"/>
    <w:rsid w:val="00697A58"/>
    <w:rsid w:val="00697F17"/>
    <w:rsid w:val="006A0187"/>
    <w:rsid w:val="006A06C5"/>
    <w:rsid w:val="006A0FC3"/>
    <w:rsid w:val="006A1679"/>
    <w:rsid w:val="006A1944"/>
    <w:rsid w:val="006A1C5C"/>
    <w:rsid w:val="006A2474"/>
    <w:rsid w:val="006A26A1"/>
    <w:rsid w:val="006A2708"/>
    <w:rsid w:val="006A2793"/>
    <w:rsid w:val="006A28BE"/>
    <w:rsid w:val="006A2CE8"/>
    <w:rsid w:val="006A2E0D"/>
    <w:rsid w:val="006A359A"/>
    <w:rsid w:val="006A40FB"/>
    <w:rsid w:val="006A4834"/>
    <w:rsid w:val="006A4F28"/>
    <w:rsid w:val="006A4FF4"/>
    <w:rsid w:val="006A52BF"/>
    <w:rsid w:val="006A549A"/>
    <w:rsid w:val="006A5AF2"/>
    <w:rsid w:val="006A5C19"/>
    <w:rsid w:val="006A64C8"/>
    <w:rsid w:val="006A6B7C"/>
    <w:rsid w:val="006A6CFA"/>
    <w:rsid w:val="006A731D"/>
    <w:rsid w:val="006A7599"/>
    <w:rsid w:val="006A7864"/>
    <w:rsid w:val="006A7EBF"/>
    <w:rsid w:val="006B0041"/>
    <w:rsid w:val="006B02E7"/>
    <w:rsid w:val="006B03AA"/>
    <w:rsid w:val="006B083A"/>
    <w:rsid w:val="006B0935"/>
    <w:rsid w:val="006B0B48"/>
    <w:rsid w:val="006B13C1"/>
    <w:rsid w:val="006B1C59"/>
    <w:rsid w:val="006B1F95"/>
    <w:rsid w:val="006B243C"/>
    <w:rsid w:val="006B26C2"/>
    <w:rsid w:val="006B29C7"/>
    <w:rsid w:val="006B2AD2"/>
    <w:rsid w:val="006B2F0D"/>
    <w:rsid w:val="006B36C2"/>
    <w:rsid w:val="006B36E9"/>
    <w:rsid w:val="006B383C"/>
    <w:rsid w:val="006B38B0"/>
    <w:rsid w:val="006B3DBF"/>
    <w:rsid w:val="006B3E16"/>
    <w:rsid w:val="006B410C"/>
    <w:rsid w:val="006B4331"/>
    <w:rsid w:val="006B466F"/>
    <w:rsid w:val="006B49F6"/>
    <w:rsid w:val="006B4A30"/>
    <w:rsid w:val="006B4C8A"/>
    <w:rsid w:val="006B53CB"/>
    <w:rsid w:val="006B568C"/>
    <w:rsid w:val="006B5959"/>
    <w:rsid w:val="006B59E2"/>
    <w:rsid w:val="006B5CDA"/>
    <w:rsid w:val="006B5DD2"/>
    <w:rsid w:val="006B68B8"/>
    <w:rsid w:val="006B6DAA"/>
    <w:rsid w:val="006B7132"/>
    <w:rsid w:val="006B77EA"/>
    <w:rsid w:val="006B77EF"/>
    <w:rsid w:val="006B7B6A"/>
    <w:rsid w:val="006B7D70"/>
    <w:rsid w:val="006C0349"/>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932"/>
    <w:rsid w:val="006D5DE6"/>
    <w:rsid w:val="006D5EB3"/>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2A8"/>
    <w:rsid w:val="006E249F"/>
    <w:rsid w:val="006E24B4"/>
    <w:rsid w:val="006E2669"/>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ACE"/>
    <w:rsid w:val="006F0D52"/>
    <w:rsid w:val="006F13DA"/>
    <w:rsid w:val="006F1573"/>
    <w:rsid w:val="006F1A81"/>
    <w:rsid w:val="006F2888"/>
    <w:rsid w:val="006F3228"/>
    <w:rsid w:val="006F3561"/>
    <w:rsid w:val="006F38E6"/>
    <w:rsid w:val="006F3F09"/>
    <w:rsid w:val="006F40B5"/>
    <w:rsid w:val="006F432B"/>
    <w:rsid w:val="006F43B5"/>
    <w:rsid w:val="006F4641"/>
    <w:rsid w:val="006F490C"/>
    <w:rsid w:val="006F4AA6"/>
    <w:rsid w:val="006F4DBC"/>
    <w:rsid w:val="006F4F21"/>
    <w:rsid w:val="006F52D8"/>
    <w:rsid w:val="006F543C"/>
    <w:rsid w:val="006F55ED"/>
    <w:rsid w:val="006F5AC6"/>
    <w:rsid w:val="006F5ED3"/>
    <w:rsid w:val="006F6496"/>
    <w:rsid w:val="006F64F4"/>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C3E"/>
    <w:rsid w:val="00705CF8"/>
    <w:rsid w:val="00705EB8"/>
    <w:rsid w:val="00705F12"/>
    <w:rsid w:val="00706076"/>
    <w:rsid w:val="00706435"/>
    <w:rsid w:val="00706633"/>
    <w:rsid w:val="0070699F"/>
    <w:rsid w:val="00706CEE"/>
    <w:rsid w:val="007070F0"/>
    <w:rsid w:val="0070733C"/>
    <w:rsid w:val="0070764E"/>
    <w:rsid w:val="007076F5"/>
    <w:rsid w:val="007079C2"/>
    <w:rsid w:val="00707A97"/>
    <w:rsid w:val="00707CFB"/>
    <w:rsid w:val="0071011F"/>
    <w:rsid w:val="007101BC"/>
    <w:rsid w:val="0071022E"/>
    <w:rsid w:val="007108D8"/>
    <w:rsid w:val="0071134D"/>
    <w:rsid w:val="0071157E"/>
    <w:rsid w:val="0071176E"/>
    <w:rsid w:val="00711845"/>
    <w:rsid w:val="00711F11"/>
    <w:rsid w:val="00711FDD"/>
    <w:rsid w:val="0071231A"/>
    <w:rsid w:val="00712B7E"/>
    <w:rsid w:val="00712CBA"/>
    <w:rsid w:val="0071306F"/>
    <w:rsid w:val="0071385F"/>
    <w:rsid w:val="00713C4B"/>
    <w:rsid w:val="00713DE7"/>
    <w:rsid w:val="00714876"/>
    <w:rsid w:val="00715EFF"/>
    <w:rsid w:val="00715F4E"/>
    <w:rsid w:val="00716001"/>
    <w:rsid w:val="00716258"/>
    <w:rsid w:val="007162E3"/>
    <w:rsid w:val="0071645D"/>
    <w:rsid w:val="00716851"/>
    <w:rsid w:val="00716E18"/>
    <w:rsid w:val="00717450"/>
    <w:rsid w:val="00717748"/>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B0A"/>
    <w:rsid w:val="00723562"/>
    <w:rsid w:val="007236F8"/>
    <w:rsid w:val="007239FC"/>
    <w:rsid w:val="00723E59"/>
    <w:rsid w:val="00723EA4"/>
    <w:rsid w:val="00724675"/>
    <w:rsid w:val="00724849"/>
    <w:rsid w:val="00724C7B"/>
    <w:rsid w:val="0072553A"/>
    <w:rsid w:val="007255B7"/>
    <w:rsid w:val="00725C03"/>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22A6"/>
    <w:rsid w:val="0073255D"/>
    <w:rsid w:val="00732E16"/>
    <w:rsid w:val="00732E61"/>
    <w:rsid w:val="007332F4"/>
    <w:rsid w:val="0073334B"/>
    <w:rsid w:val="00733773"/>
    <w:rsid w:val="0073384C"/>
    <w:rsid w:val="00733D76"/>
    <w:rsid w:val="0073413D"/>
    <w:rsid w:val="0073419D"/>
    <w:rsid w:val="007347F1"/>
    <w:rsid w:val="0073503C"/>
    <w:rsid w:val="00735177"/>
    <w:rsid w:val="007357D1"/>
    <w:rsid w:val="00735B9A"/>
    <w:rsid w:val="00735FE7"/>
    <w:rsid w:val="00736374"/>
    <w:rsid w:val="00736576"/>
    <w:rsid w:val="00736894"/>
    <w:rsid w:val="00736D20"/>
    <w:rsid w:val="00737096"/>
    <w:rsid w:val="00737600"/>
    <w:rsid w:val="00737ED7"/>
    <w:rsid w:val="00740115"/>
    <w:rsid w:val="007403B1"/>
    <w:rsid w:val="00740402"/>
    <w:rsid w:val="0074075C"/>
    <w:rsid w:val="00740A44"/>
    <w:rsid w:val="0074143A"/>
    <w:rsid w:val="00741ED7"/>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69"/>
    <w:rsid w:val="00744ABA"/>
    <w:rsid w:val="00744B8C"/>
    <w:rsid w:val="00744F95"/>
    <w:rsid w:val="00745096"/>
    <w:rsid w:val="007452CF"/>
    <w:rsid w:val="00745344"/>
    <w:rsid w:val="00745484"/>
    <w:rsid w:val="007458E0"/>
    <w:rsid w:val="00745FF2"/>
    <w:rsid w:val="0074619E"/>
    <w:rsid w:val="007463B9"/>
    <w:rsid w:val="0074697D"/>
    <w:rsid w:val="00746F4D"/>
    <w:rsid w:val="00746F72"/>
    <w:rsid w:val="00747353"/>
    <w:rsid w:val="0074780E"/>
    <w:rsid w:val="00750205"/>
    <w:rsid w:val="00750207"/>
    <w:rsid w:val="00750C3A"/>
    <w:rsid w:val="00751024"/>
    <w:rsid w:val="00751067"/>
    <w:rsid w:val="00751444"/>
    <w:rsid w:val="007515DC"/>
    <w:rsid w:val="007516E5"/>
    <w:rsid w:val="00751CF0"/>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BAF"/>
    <w:rsid w:val="00756E8E"/>
    <w:rsid w:val="00757096"/>
    <w:rsid w:val="007573CD"/>
    <w:rsid w:val="00757414"/>
    <w:rsid w:val="00757686"/>
    <w:rsid w:val="00757F25"/>
    <w:rsid w:val="007601B6"/>
    <w:rsid w:val="007602C8"/>
    <w:rsid w:val="007604A3"/>
    <w:rsid w:val="0076139F"/>
    <w:rsid w:val="007614AA"/>
    <w:rsid w:val="00761904"/>
    <w:rsid w:val="00761CB1"/>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C50"/>
    <w:rsid w:val="00770C66"/>
    <w:rsid w:val="00770DB7"/>
    <w:rsid w:val="00771200"/>
    <w:rsid w:val="00771861"/>
    <w:rsid w:val="0077225D"/>
    <w:rsid w:val="007723B5"/>
    <w:rsid w:val="00772F91"/>
    <w:rsid w:val="00772FDA"/>
    <w:rsid w:val="0077333A"/>
    <w:rsid w:val="007737A8"/>
    <w:rsid w:val="007739A8"/>
    <w:rsid w:val="00773BFF"/>
    <w:rsid w:val="00773F65"/>
    <w:rsid w:val="0077434B"/>
    <w:rsid w:val="007743BE"/>
    <w:rsid w:val="0077480B"/>
    <w:rsid w:val="00775060"/>
    <w:rsid w:val="007754EA"/>
    <w:rsid w:val="007759A3"/>
    <w:rsid w:val="00775E8F"/>
    <w:rsid w:val="00775F10"/>
    <w:rsid w:val="0077627B"/>
    <w:rsid w:val="007769E7"/>
    <w:rsid w:val="00776B2A"/>
    <w:rsid w:val="00776C95"/>
    <w:rsid w:val="00776F8E"/>
    <w:rsid w:val="00777102"/>
    <w:rsid w:val="007771C3"/>
    <w:rsid w:val="00777460"/>
    <w:rsid w:val="0077753C"/>
    <w:rsid w:val="00777E61"/>
    <w:rsid w:val="00777FA3"/>
    <w:rsid w:val="007804DC"/>
    <w:rsid w:val="00781583"/>
    <w:rsid w:val="007816AF"/>
    <w:rsid w:val="007819E8"/>
    <w:rsid w:val="00781FF4"/>
    <w:rsid w:val="00782119"/>
    <w:rsid w:val="007822EB"/>
    <w:rsid w:val="00782393"/>
    <w:rsid w:val="00783A15"/>
    <w:rsid w:val="00783AB7"/>
    <w:rsid w:val="00784143"/>
    <w:rsid w:val="0078441B"/>
    <w:rsid w:val="007846F4"/>
    <w:rsid w:val="007854DA"/>
    <w:rsid w:val="00785895"/>
    <w:rsid w:val="007860F3"/>
    <w:rsid w:val="007861A4"/>
    <w:rsid w:val="00786432"/>
    <w:rsid w:val="00786D8B"/>
    <w:rsid w:val="007870F8"/>
    <w:rsid w:val="00787104"/>
    <w:rsid w:val="00787768"/>
    <w:rsid w:val="00790042"/>
    <w:rsid w:val="007902FF"/>
    <w:rsid w:val="007903C4"/>
    <w:rsid w:val="00790B6A"/>
    <w:rsid w:val="00790B91"/>
    <w:rsid w:val="00790FEC"/>
    <w:rsid w:val="00791001"/>
    <w:rsid w:val="00791093"/>
    <w:rsid w:val="0079116D"/>
    <w:rsid w:val="00791509"/>
    <w:rsid w:val="0079182D"/>
    <w:rsid w:val="0079183D"/>
    <w:rsid w:val="00791A44"/>
    <w:rsid w:val="00791CC0"/>
    <w:rsid w:val="00792161"/>
    <w:rsid w:val="007926C5"/>
    <w:rsid w:val="00793122"/>
    <w:rsid w:val="007934C9"/>
    <w:rsid w:val="00793BB5"/>
    <w:rsid w:val="00793C31"/>
    <w:rsid w:val="007942B9"/>
    <w:rsid w:val="00794369"/>
    <w:rsid w:val="0079485D"/>
    <w:rsid w:val="00794C34"/>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4232"/>
    <w:rsid w:val="007A427F"/>
    <w:rsid w:val="007A459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8EE"/>
    <w:rsid w:val="007B198A"/>
    <w:rsid w:val="007B1A38"/>
    <w:rsid w:val="007B24B7"/>
    <w:rsid w:val="007B27D2"/>
    <w:rsid w:val="007B28AF"/>
    <w:rsid w:val="007B2980"/>
    <w:rsid w:val="007B2CAF"/>
    <w:rsid w:val="007B300E"/>
    <w:rsid w:val="007B31A5"/>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1C4"/>
    <w:rsid w:val="007B65A9"/>
    <w:rsid w:val="007B66FD"/>
    <w:rsid w:val="007B688F"/>
    <w:rsid w:val="007B6BD5"/>
    <w:rsid w:val="007B79CB"/>
    <w:rsid w:val="007B7EF8"/>
    <w:rsid w:val="007C104C"/>
    <w:rsid w:val="007C1173"/>
    <w:rsid w:val="007C118E"/>
    <w:rsid w:val="007C157A"/>
    <w:rsid w:val="007C15D3"/>
    <w:rsid w:val="007C1752"/>
    <w:rsid w:val="007C1803"/>
    <w:rsid w:val="007C1857"/>
    <w:rsid w:val="007C18C2"/>
    <w:rsid w:val="007C1C78"/>
    <w:rsid w:val="007C1CA8"/>
    <w:rsid w:val="007C22CC"/>
    <w:rsid w:val="007C23EA"/>
    <w:rsid w:val="007C2467"/>
    <w:rsid w:val="007C2937"/>
    <w:rsid w:val="007C2EFF"/>
    <w:rsid w:val="007C3016"/>
    <w:rsid w:val="007C37C1"/>
    <w:rsid w:val="007C3C52"/>
    <w:rsid w:val="007C3DE6"/>
    <w:rsid w:val="007C3ECD"/>
    <w:rsid w:val="007C42CC"/>
    <w:rsid w:val="007C444C"/>
    <w:rsid w:val="007C4A05"/>
    <w:rsid w:val="007C4CFB"/>
    <w:rsid w:val="007C4E56"/>
    <w:rsid w:val="007C54FC"/>
    <w:rsid w:val="007C599A"/>
    <w:rsid w:val="007C5D8E"/>
    <w:rsid w:val="007C5E19"/>
    <w:rsid w:val="007C6452"/>
    <w:rsid w:val="007C64F9"/>
    <w:rsid w:val="007C65ED"/>
    <w:rsid w:val="007C6688"/>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35"/>
    <w:rsid w:val="007D433E"/>
    <w:rsid w:val="007D44DA"/>
    <w:rsid w:val="007D478F"/>
    <w:rsid w:val="007D47CD"/>
    <w:rsid w:val="007D5112"/>
    <w:rsid w:val="007D5364"/>
    <w:rsid w:val="007D579A"/>
    <w:rsid w:val="007D5BFB"/>
    <w:rsid w:val="007D5E6F"/>
    <w:rsid w:val="007D62BD"/>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DA6"/>
    <w:rsid w:val="007E5003"/>
    <w:rsid w:val="007E53FA"/>
    <w:rsid w:val="007E573D"/>
    <w:rsid w:val="007E57E8"/>
    <w:rsid w:val="007E58B7"/>
    <w:rsid w:val="007E5C31"/>
    <w:rsid w:val="007E5EEC"/>
    <w:rsid w:val="007E682F"/>
    <w:rsid w:val="007E6CA4"/>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9BB"/>
    <w:rsid w:val="007F20E1"/>
    <w:rsid w:val="007F228F"/>
    <w:rsid w:val="007F2462"/>
    <w:rsid w:val="007F25C5"/>
    <w:rsid w:val="007F2AAA"/>
    <w:rsid w:val="007F3DF9"/>
    <w:rsid w:val="007F3F33"/>
    <w:rsid w:val="007F401F"/>
    <w:rsid w:val="007F4476"/>
    <w:rsid w:val="007F4AC1"/>
    <w:rsid w:val="007F4E6E"/>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8A3"/>
    <w:rsid w:val="007F7987"/>
    <w:rsid w:val="007F7AB9"/>
    <w:rsid w:val="00800130"/>
    <w:rsid w:val="00800407"/>
    <w:rsid w:val="00800600"/>
    <w:rsid w:val="008007ED"/>
    <w:rsid w:val="0080110F"/>
    <w:rsid w:val="008015F6"/>
    <w:rsid w:val="008017C0"/>
    <w:rsid w:val="00801901"/>
    <w:rsid w:val="0080197C"/>
    <w:rsid w:val="00801B79"/>
    <w:rsid w:val="00801D20"/>
    <w:rsid w:val="00801D96"/>
    <w:rsid w:val="00801DE4"/>
    <w:rsid w:val="00801E04"/>
    <w:rsid w:val="00801EB0"/>
    <w:rsid w:val="0080217F"/>
    <w:rsid w:val="00802377"/>
    <w:rsid w:val="00802B2B"/>
    <w:rsid w:val="00802D6E"/>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D18"/>
    <w:rsid w:val="008070E2"/>
    <w:rsid w:val="0080737A"/>
    <w:rsid w:val="008077EA"/>
    <w:rsid w:val="00807960"/>
    <w:rsid w:val="00807B5C"/>
    <w:rsid w:val="00807CDF"/>
    <w:rsid w:val="00807E20"/>
    <w:rsid w:val="00807F2E"/>
    <w:rsid w:val="00810344"/>
    <w:rsid w:val="00810525"/>
    <w:rsid w:val="00810B8A"/>
    <w:rsid w:val="00811553"/>
    <w:rsid w:val="00811565"/>
    <w:rsid w:val="00811AED"/>
    <w:rsid w:val="00812184"/>
    <w:rsid w:val="008125C7"/>
    <w:rsid w:val="008127C1"/>
    <w:rsid w:val="0081280A"/>
    <w:rsid w:val="00812B52"/>
    <w:rsid w:val="00813245"/>
    <w:rsid w:val="008137F6"/>
    <w:rsid w:val="00813B3E"/>
    <w:rsid w:val="00813F1A"/>
    <w:rsid w:val="008140F4"/>
    <w:rsid w:val="008144EA"/>
    <w:rsid w:val="00814D48"/>
    <w:rsid w:val="00814DA3"/>
    <w:rsid w:val="008152C9"/>
    <w:rsid w:val="00815410"/>
    <w:rsid w:val="00815738"/>
    <w:rsid w:val="008160A1"/>
    <w:rsid w:val="008162D4"/>
    <w:rsid w:val="0081669C"/>
    <w:rsid w:val="008167D2"/>
    <w:rsid w:val="008169E8"/>
    <w:rsid w:val="00816A67"/>
    <w:rsid w:val="00816D7E"/>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7724"/>
    <w:rsid w:val="00827BF2"/>
    <w:rsid w:val="00827F68"/>
    <w:rsid w:val="00827FBF"/>
    <w:rsid w:val="00830ACB"/>
    <w:rsid w:val="00830DBD"/>
    <w:rsid w:val="008310D9"/>
    <w:rsid w:val="008318A3"/>
    <w:rsid w:val="0083195B"/>
    <w:rsid w:val="0083247C"/>
    <w:rsid w:val="00832A22"/>
    <w:rsid w:val="0083314C"/>
    <w:rsid w:val="008331F0"/>
    <w:rsid w:val="00833382"/>
    <w:rsid w:val="0083340B"/>
    <w:rsid w:val="008334C4"/>
    <w:rsid w:val="00834639"/>
    <w:rsid w:val="008349A3"/>
    <w:rsid w:val="008349F9"/>
    <w:rsid w:val="00834C0B"/>
    <w:rsid w:val="00834D2A"/>
    <w:rsid w:val="00834E75"/>
    <w:rsid w:val="00834ECF"/>
    <w:rsid w:val="00834FD6"/>
    <w:rsid w:val="0083552C"/>
    <w:rsid w:val="00835722"/>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78A"/>
    <w:rsid w:val="00840870"/>
    <w:rsid w:val="00840AE0"/>
    <w:rsid w:val="00840C7F"/>
    <w:rsid w:val="008413D9"/>
    <w:rsid w:val="00841A53"/>
    <w:rsid w:val="00842104"/>
    <w:rsid w:val="008428ED"/>
    <w:rsid w:val="00842ED7"/>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4AA"/>
    <w:rsid w:val="0084692C"/>
    <w:rsid w:val="00846A26"/>
    <w:rsid w:val="00846B82"/>
    <w:rsid w:val="00846BEB"/>
    <w:rsid w:val="00846FFB"/>
    <w:rsid w:val="00847847"/>
    <w:rsid w:val="00847A3A"/>
    <w:rsid w:val="00847B61"/>
    <w:rsid w:val="00847D73"/>
    <w:rsid w:val="00847EB6"/>
    <w:rsid w:val="008501B6"/>
    <w:rsid w:val="00850288"/>
    <w:rsid w:val="008505D7"/>
    <w:rsid w:val="00851041"/>
    <w:rsid w:val="008515FC"/>
    <w:rsid w:val="0085161D"/>
    <w:rsid w:val="00852D76"/>
    <w:rsid w:val="008539F5"/>
    <w:rsid w:val="00853B27"/>
    <w:rsid w:val="00853FC5"/>
    <w:rsid w:val="00854525"/>
    <w:rsid w:val="00854AA4"/>
    <w:rsid w:val="00854FE9"/>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6D7"/>
    <w:rsid w:val="00861799"/>
    <w:rsid w:val="00862E40"/>
    <w:rsid w:val="008632C0"/>
    <w:rsid w:val="00863493"/>
    <w:rsid w:val="00863FFB"/>
    <w:rsid w:val="00864140"/>
    <w:rsid w:val="008647E7"/>
    <w:rsid w:val="00865468"/>
    <w:rsid w:val="00865587"/>
    <w:rsid w:val="00865C7F"/>
    <w:rsid w:val="00865E44"/>
    <w:rsid w:val="008664F6"/>
    <w:rsid w:val="00866527"/>
    <w:rsid w:val="00866E51"/>
    <w:rsid w:val="00866F1A"/>
    <w:rsid w:val="0086702E"/>
    <w:rsid w:val="0086772C"/>
    <w:rsid w:val="008709CA"/>
    <w:rsid w:val="00870A85"/>
    <w:rsid w:val="008711C1"/>
    <w:rsid w:val="0087147A"/>
    <w:rsid w:val="008716FF"/>
    <w:rsid w:val="00871847"/>
    <w:rsid w:val="00871CDD"/>
    <w:rsid w:val="00871CE9"/>
    <w:rsid w:val="00871E3D"/>
    <w:rsid w:val="008722CE"/>
    <w:rsid w:val="00872311"/>
    <w:rsid w:val="008724AC"/>
    <w:rsid w:val="008727F0"/>
    <w:rsid w:val="00872994"/>
    <w:rsid w:val="00872CE4"/>
    <w:rsid w:val="0087319B"/>
    <w:rsid w:val="008745A7"/>
    <w:rsid w:val="008749AF"/>
    <w:rsid w:val="00874DFD"/>
    <w:rsid w:val="0087541C"/>
    <w:rsid w:val="00875482"/>
    <w:rsid w:val="0087549F"/>
    <w:rsid w:val="008754A1"/>
    <w:rsid w:val="00875C6C"/>
    <w:rsid w:val="00875F96"/>
    <w:rsid w:val="00876084"/>
    <w:rsid w:val="0087617D"/>
    <w:rsid w:val="0087660B"/>
    <w:rsid w:val="00876891"/>
    <w:rsid w:val="00876C76"/>
    <w:rsid w:val="008772BE"/>
    <w:rsid w:val="00877639"/>
    <w:rsid w:val="008776C5"/>
    <w:rsid w:val="00877AC2"/>
    <w:rsid w:val="00877B26"/>
    <w:rsid w:val="00877F27"/>
    <w:rsid w:val="00880642"/>
    <w:rsid w:val="008809E5"/>
    <w:rsid w:val="00880B98"/>
    <w:rsid w:val="00880BF5"/>
    <w:rsid w:val="00880C34"/>
    <w:rsid w:val="00880F6C"/>
    <w:rsid w:val="00881166"/>
    <w:rsid w:val="00881230"/>
    <w:rsid w:val="00881958"/>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8A6"/>
    <w:rsid w:val="00887937"/>
    <w:rsid w:val="00887BA5"/>
    <w:rsid w:val="0089049E"/>
    <w:rsid w:val="00890712"/>
    <w:rsid w:val="00890BBD"/>
    <w:rsid w:val="00890C71"/>
    <w:rsid w:val="00890E53"/>
    <w:rsid w:val="008914BA"/>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4D6"/>
    <w:rsid w:val="00894849"/>
    <w:rsid w:val="00894D17"/>
    <w:rsid w:val="00894D56"/>
    <w:rsid w:val="00894DFD"/>
    <w:rsid w:val="008951A8"/>
    <w:rsid w:val="00895281"/>
    <w:rsid w:val="00895A14"/>
    <w:rsid w:val="00895B37"/>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D1D"/>
    <w:rsid w:val="008A0E21"/>
    <w:rsid w:val="008A1765"/>
    <w:rsid w:val="008A1954"/>
    <w:rsid w:val="008A1EB8"/>
    <w:rsid w:val="008A2168"/>
    <w:rsid w:val="008A26E5"/>
    <w:rsid w:val="008A2701"/>
    <w:rsid w:val="008A2976"/>
    <w:rsid w:val="008A2FFA"/>
    <w:rsid w:val="008A3ADF"/>
    <w:rsid w:val="008A4336"/>
    <w:rsid w:val="008A4C71"/>
    <w:rsid w:val="008A5268"/>
    <w:rsid w:val="008A6279"/>
    <w:rsid w:val="008A62C8"/>
    <w:rsid w:val="008A6C80"/>
    <w:rsid w:val="008A6E06"/>
    <w:rsid w:val="008A7086"/>
    <w:rsid w:val="008A7873"/>
    <w:rsid w:val="008B0208"/>
    <w:rsid w:val="008B081D"/>
    <w:rsid w:val="008B092F"/>
    <w:rsid w:val="008B0F95"/>
    <w:rsid w:val="008B10CB"/>
    <w:rsid w:val="008B115C"/>
    <w:rsid w:val="008B1DFA"/>
    <w:rsid w:val="008B1ED0"/>
    <w:rsid w:val="008B1FCC"/>
    <w:rsid w:val="008B215A"/>
    <w:rsid w:val="008B23D1"/>
    <w:rsid w:val="008B2611"/>
    <w:rsid w:val="008B264B"/>
    <w:rsid w:val="008B2657"/>
    <w:rsid w:val="008B272E"/>
    <w:rsid w:val="008B2893"/>
    <w:rsid w:val="008B3017"/>
    <w:rsid w:val="008B3245"/>
    <w:rsid w:val="008B356B"/>
    <w:rsid w:val="008B3A5F"/>
    <w:rsid w:val="008B42B2"/>
    <w:rsid w:val="008B45F7"/>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C07ED"/>
    <w:rsid w:val="008C10DA"/>
    <w:rsid w:val="008C1FDE"/>
    <w:rsid w:val="008C22B2"/>
    <w:rsid w:val="008C2307"/>
    <w:rsid w:val="008C23A2"/>
    <w:rsid w:val="008C274C"/>
    <w:rsid w:val="008C27A7"/>
    <w:rsid w:val="008C2E5F"/>
    <w:rsid w:val="008C35B8"/>
    <w:rsid w:val="008C3C2B"/>
    <w:rsid w:val="008C3C74"/>
    <w:rsid w:val="008C3C7E"/>
    <w:rsid w:val="008C4D7E"/>
    <w:rsid w:val="008C5317"/>
    <w:rsid w:val="008C54FF"/>
    <w:rsid w:val="008C5BDA"/>
    <w:rsid w:val="008C6129"/>
    <w:rsid w:val="008C62E7"/>
    <w:rsid w:val="008C671D"/>
    <w:rsid w:val="008C6A3D"/>
    <w:rsid w:val="008C6DD8"/>
    <w:rsid w:val="008C6FD6"/>
    <w:rsid w:val="008C6FFC"/>
    <w:rsid w:val="008C709D"/>
    <w:rsid w:val="008C7629"/>
    <w:rsid w:val="008C7FD8"/>
    <w:rsid w:val="008D0195"/>
    <w:rsid w:val="008D05D9"/>
    <w:rsid w:val="008D0849"/>
    <w:rsid w:val="008D0890"/>
    <w:rsid w:val="008D0B75"/>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CC0"/>
    <w:rsid w:val="008D3F73"/>
    <w:rsid w:val="008D4072"/>
    <w:rsid w:val="008D4588"/>
    <w:rsid w:val="008D4CA7"/>
    <w:rsid w:val="008D4CD8"/>
    <w:rsid w:val="008D5061"/>
    <w:rsid w:val="008D5559"/>
    <w:rsid w:val="008D57BE"/>
    <w:rsid w:val="008D5972"/>
    <w:rsid w:val="008D59F7"/>
    <w:rsid w:val="008D5A2D"/>
    <w:rsid w:val="008D5AB8"/>
    <w:rsid w:val="008D5C4B"/>
    <w:rsid w:val="008D5C6A"/>
    <w:rsid w:val="008D5CEF"/>
    <w:rsid w:val="008D5D56"/>
    <w:rsid w:val="008D5D89"/>
    <w:rsid w:val="008D5EDA"/>
    <w:rsid w:val="008D6028"/>
    <w:rsid w:val="008D61EE"/>
    <w:rsid w:val="008D62C7"/>
    <w:rsid w:val="008D6A2F"/>
    <w:rsid w:val="008D6A7B"/>
    <w:rsid w:val="008D6C2B"/>
    <w:rsid w:val="008D7109"/>
    <w:rsid w:val="008D71A2"/>
    <w:rsid w:val="008D7572"/>
    <w:rsid w:val="008D7C8E"/>
    <w:rsid w:val="008E09D2"/>
    <w:rsid w:val="008E0A84"/>
    <w:rsid w:val="008E106A"/>
    <w:rsid w:val="008E1130"/>
    <w:rsid w:val="008E1709"/>
    <w:rsid w:val="008E2080"/>
    <w:rsid w:val="008E2095"/>
    <w:rsid w:val="008E263B"/>
    <w:rsid w:val="008E2C29"/>
    <w:rsid w:val="008E3146"/>
    <w:rsid w:val="008E3533"/>
    <w:rsid w:val="008E3AAC"/>
    <w:rsid w:val="008E4318"/>
    <w:rsid w:val="008E431B"/>
    <w:rsid w:val="008E4558"/>
    <w:rsid w:val="008E4702"/>
    <w:rsid w:val="008E51F3"/>
    <w:rsid w:val="008E5C71"/>
    <w:rsid w:val="008E6775"/>
    <w:rsid w:val="008E6F8F"/>
    <w:rsid w:val="008E705F"/>
    <w:rsid w:val="008E70C6"/>
    <w:rsid w:val="008E742E"/>
    <w:rsid w:val="008E749B"/>
    <w:rsid w:val="008E7590"/>
    <w:rsid w:val="008E7837"/>
    <w:rsid w:val="008E7A42"/>
    <w:rsid w:val="008E7B65"/>
    <w:rsid w:val="008E7C22"/>
    <w:rsid w:val="008E7F20"/>
    <w:rsid w:val="008F009E"/>
    <w:rsid w:val="008F05D8"/>
    <w:rsid w:val="008F088C"/>
    <w:rsid w:val="008F0FE4"/>
    <w:rsid w:val="008F1109"/>
    <w:rsid w:val="008F12E5"/>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852"/>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DE3"/>
    <w:rsid w:val="0090523D"/>
    <w:rsid w:val="00905300"/>
    <w:rsid w:val="00905495"/>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69B"/>
    <w:rsid w:val="00914799"/>
    <w:rsid w:val="009148EE"/>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17C9C"/>
    <w:rsid w:val="009205CD"/>
    <w:rsid w:val="00920B21"/>
    <w:rsid w:val="00920B63"/>
    <w:rsid w:val="00920CB1"/>
    <w:rsid w:val="00920F3A"/>
    <w:rsid w:val="00921151"/>
    <w:rsid w:val="009211CD"/>
    <w:rsid w:val="00921695"/>
    <w:rsid w:val="00921B1B"/>
    <w:rsid w:val="00921D22"/>
    <w:rsid w:val="0092276F"/>
    <w:rsid w:val="00922B50"/>
    <w:rsid w:val="00922DE5"/>
    <w:rsid w:val="00923499"/>
    <w:rsid w:val="009238DA"/>
    <w:rsid w:val="00923B70"/>
    <w:rsid w:val="00923C16"/>
    <w:rsid w:val="0092405A"/>
    <w:rsid w:val="00925321"/>
    <w:rsid w:val="009259C1"/>
    <w:rsid w:val="00925BD7"/>
    <w:rsid w:val="00926071"/>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110C"/>
    <w:rsid w:val="009314A5"/>
    <w:rsid w:val="009314C8"/>
    <w:rsid w:val="00931535"/>
    <w:rsid w:val="00931772"/>
    <w:rsid w:val="0093196F"/>
    <w:rsid w:val="009320F0"/>
    <w:rsid w:val="0093230B"/>
    <w:rsid w:val="00932453"/>
    <w:rsid w:val="00932873"/>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85"/>
    <w:rsid w:val="009360BF"/>
    <w:rsid w:val="00936F22"/>
    <w:rsid w:val="0093700E"/>
    <w:rsid w:val="009371A0"/>
    <w:rsid w:val="0093721D"/>
    <w:rsid w:val="0093763B"/>
    <w:rsid w:val="009378C7"/>
    <w:rsid w:val="009379C5"/>
    <w:rsid w:val="00937C27"/>
    <w:rsid w:val="00937F58"/>
    <w:rsid w:val="00940048"/>
    <w:rsid w:val="0094013F"/>
    <w:rsid w:val="00940180"/>
    <w:rsid w:val="009401D3"/>
    <w:rsid w:val="0094025E"/>
    <w:rsid w:val="0094026C"/>
    <w:rsid w:val="00940474"/>
    <w:rsid w:val="009404FC"/>
    <w:rsid w:val="00940725"/>
    <w:rsid w:val="0094137D"/>
    <w:rsid w:val="00941586"/>
    <w:rsid w:val="00941652"/>
    <w:rsid w:val="009416AD"/>
    <w:rsid w:val="009417D0"/>
    <w:rsid w:val="009421AA"/>
    <w:rsid w:val="00942356"/>
    <w:rsid w:val="009427B8"/>
    <w:rsid w:val="009428CB"/>
    <w:rsid w:val="00942A08"/>
    <w:rsid w:val="00943400"/>
    <w:rsid w:val="0094347F"/>
    <w:rsid w:val="00943A2D"/>
    <w:rsid w:val="00943FEC"/>
    <w:rsid w:val="00944444"/>
    <w:rsid w:val="00944552"/>
    <w:rsid w:val="00944623"/>
    <w:rsid w:val="0094476A"/>
    <w:rsid w:val="009447F1"/>
    <w:rsid w:val="0094526B"/>
    <w:rsid w:val="00945517"/>
    <w:rsid w:val="0094552F"/>
    <w:rsid w:val="00945D58"/>
    <w:rsid w:val="009460B2"/>
    <w:rsid w:val="009463FD"/>
    <w:rsid w:val="00946865"/>
    <w:rsid w:val="00946C5A"/>
    <w:rsid w:val="00946E47"/>
    <w:rsid w:val="009470D1"/>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B7B"/>
    <w:rsid w:val="00961E93"/>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A57"/>
    <w:rsid w:val="00967D60"/>
    <w:rsid w:val="00970040"/>
    <w:rsid w:val="00970BDC"/>
    <w:rsid w:val="00970CE1"/>
    <w:rsid w:val="009710DC"/>
    <w:rsid w:val="00971170"/>
    <w:rsid w:val="0097145A"/>
    <w:rsid w:val="009717D8"/>
    <w:rsid w:val="00971980"/>
    <w:rsid w:val="00971B0A"/>
    <w:rsid w:val="00971C55"/>
    <w:rsid w:val="00971DBA"/>
    <w:rsid w:val="00971F5E"/>
    <w:rsid w:val="0097227B"/>
    <w:rsid w:val="00972BDF"/>
    <w:rsid w:val="00973219"/>
    <w:rsid w:val="0097338E"/>
    <w:rsid w:val="009733A9"/>
    <w:rsid w:val="0097353F"/>
    <w:rsid w:val="0097356C"/>
    <w:rsid w:val="00973D61"/>
    <w:rsid w:val="00973D6D"/>
    <w:rsid w:val="00974B5A"/>
    <w:rsid w:val="00975201"/>
    <w:rsid w:val="00975224"/>
    <w:rsid w:val="009759B5"/>
    <w:rsid w:val="00975FB6"/>
    <w:rsid w:val="00976066"/>
    <w:rsid w:val="009769C3"/>
    <w:rsid w:val="00976CCD"/>
    <w:rsid w:val="00976DAF"/>
    <w:rsid w:val="00977CBE"/>
    <w:rsid w:val="00977D95"/>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F62"/>
    <w:rsid w:val="009852B0"/>
    <w:rsid w:val="009857C7"/>
    <w:rsid w:val="009858A3"/>
    <w:rsid w:val="00985DC6"/>
    <w:rsid w:val="00986147"/>
    <w:rsid w:val="0098654C"/>
    <w:rsid w:val="0098672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BFA"/>
    <w:rsid w:val="00994098"/>
    <w:rsid w:val="0099445A"/>
    <w:rsid w:val="00995180"/>
    <w:rsid w:val="00995CEB"/>
    <w:rsid w:val="00995D79"/>
    <w:rsid w:val="00996C89"/>
    <w:rsid w:val="00996DED"/>
    <w:rsid w:val="0099731F"/>
    <w:rsid w:val="0099748E"/>
    <w:rsid w:val="00997DB4"/>
    <w:rsid w:val="009A055F"/>
    <w:rsid w:val="009A0750"/>
    <w:rsid w:val="009A0A21"/>
    <w:rsid w:val="009A0B7D"/>
    <w:rsid w:val="009A0CF7"/>
    <w:rsid w:val="009A0ED1"/>
    <w:rsid w:val="009A1ADF"/>
    <w:rsid w:val="009A1C33"/>
    <w:rsid w:val="009A2D3A"/>
    <w:rsid w:val="009A3111"/>
    <w:rsid w:val="009A3305"/>
    <w:rsid w:val="009A37BA"/>
    <w:rsid w:val="009A3D8F"/>
    <w:rsid w:val="009A4651"/>
    <w:rsid w:val="009A49A2"/>
    <w:rsid w:val="009A4D02"/>
    <w:rsid w:val="009A5233"/>
    <w:rsid w:val="009A5360"/>
    <w:rsid w:val="009A59C2"/>
    <w:rsid w:val="009A5F68"/>
    <w:rsid w:val="009A6C6A"/>
    <w:rsid w:val="009A6EBB"/>
    <w:rsid w:val="009A7CEB"/>
    <w:rsid w:val="009B0AAC"/>
    <w:rsid w:val="009B0B58"/>
    <w:rsid w:val="009B0C75"/>
    <w:rsid w:val="009B0E10"/>
    <w:rsid w:val="009B1343"/>
    <w:rsid w:val="009B15C8"/>
    <w:rsid w:val="009B1759"/>
    <w:rsid w:val="009B17EC"/>
    <w:rsid w:val="009B1A17"/>
    <w:rsid w:val="009B23E7"/>
    <w:rsid w:val="009B2757"/>
    <w:rsid w:val="009B2851"/>
    <w:rsid w:val="009B2DD8"/>
    <w:rsid w:val="009B3128"/>
    <w:rsid w:val="009B4625"/>
    <w:rsid w:val="009B4740"/>
    <w:rsid w:val="009B47BE"/>
    <w:rsid w:val="009B48FB"/>
    <w:rsid w:val="009B4C6B"/>
    <w:rsid w:val="009B4D50"/>
    <w:rsid w:val="009B4D59"/>
    <w:rsid w:val="009B4E2D"/>
    <w:rsid w:val="009B4EE6"/>
    <w:rsid w:val="009B5215"/>
    <w:rsid w:val="009B545F"/>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BF3"/>
    <w:rsid w:val="009B7C56"/>
    <w:rsid w:val="009B7C7C"/>
    <w:rsid w:val="009B7D3F"/>
    <w:rsid w:val="009C0115"/>
    <w:rsid w:val="009C04FC"/>
    <w:rsid w:val="009C062C"/>
    <w:rsid w:val="009C08B9"/>
    <w:rsid w:val="009C0981"/>
    <w:rsid w:val="009C0A36"/>
    <w:rsid w:val="009C0CA4"/>
    <w:rsid w:val="009C0DEC"/>
    <w:rsid w:val="009C1578"/>
    <w:rsid w:val="009C1AD9"/>
    <w:rsid w:val="009C2319"/>
    <w:rsid w:val="009C2331"/>
    <w:rsid w:val="009C24E5"/>
    <w:rsid w:val="009C2D78"/>
    <w:rsid w:val="009C2F0F"/>
    <w:rsid w:val="009C31BA"/>
    <w:rsid w:val="009C33AC"/>
    <w:rsid w:val="009C3566"/>
    <w:rsid w:val="009C3735"/>
    <w:rsid w:val="009C3935"/>
    <w:rsid w:val="009C3C56"/>
    <w:rsid w:val="009C3E61"/>
    <w:rsid w:val="009C3F9E"/>
    <w:rsid w:val="009C4176"/>
    <w:rsid w:val="009C475C"/>
    <w:rsid w:val="009C49F5"/>
    <w:rsid w:val="009C4A50"/>
    <w:rsid w:val="009C579C"/>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E0413"/>
    <w:rsid w:val="009E04D3"/>
    <w:rsid w:val="009E09B9"/>
    <w:rsid w:val="009E09BD"/>
    <w:rsid w:val="009E0B89"/>
    <w:rsid w:val="009E0C47"/>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544"/>
    <w:rsid w:val="009E55A0"/>
    <w:rsid w:val="009E5A48"/>
    <w:rsid w:val="009E5FE9"/>
    <w:rsid w:val="009E6311"/>
    <w:rsid w:val="009E6510"/>
    <w:rsid w:val="009E754B"/>
    <w:rsid w:val="009F12DB"/>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9B"/>
    <w:rsid w:val="00A00189"/>
    <w:rsid w:val="00A00386"/>
    <w:rsid w:val="00A00940"/>
    <w:rsid w:val="00A00953"/>
    <w:rsid w:val="00A00A69"/>
    <w:rsid w:val="00A00BD8"/>
    <w:rsid w:val="00A00DD6"/>
    <w:rsid w:val="00A00E73"/>
    <w:rsid w:val="00A01125"/>
    <w:rsid w:val="00A011A3"/>
    <w:rsid w:val="00A015B7"/>
    <w:rsid w:val="00A015DF"/>
    <w:rsid w:val="00A01731"/>
    <w:rsid w:val="00A0184F"/>
    <w:rsid w:val="00A01D99"/>
    <w:rsid w:val="00A0217E"/>
    <w:rsid w:val="00A02253"/>
    <w:rsid w:val="00A0247D"/>
    <w:rsid w:val="00A027AF"/>
    <w:rsid w:val="00A02815"/>
    <w:rsid w:val="00A02891"/>
    <w:rsid w:val="00A028CB"/>
    <w:rsid w:val="00A02F8A"/>
    <w:rsid w:val="00A0365B"/>
    <w:rsid w:val="00A038D6"/>
    <w:rsid w:val="00A038E7"/>
    <w:rsid w:val="00A03A84"/>
    <w:rsid w:val="00A0491C"/>
    <w:rsid w:val="00A04EAA"/>
    <w:rsid w:val="00A04F78"/>
    <w:rsid w:val="00A0500D"/>
    <w:rsid w:val="00A05648"/>
    <w:rsid w:val="00A05A6C"/>
    <w:rsid w:val="00A05CA3"/>
    <w:rsid w:val="00A05E47"/>
    <w:rsid w:val="00A060CE"/>
    <w:rsid w:val="00A06A38"/>
    <w:rsid w:val="00A06EE2"/>
    <w:rsid w:val="00A0705F"/>
    <w:rsid w:val="00A0728D"/>
    <w:rsid w:val="00A07416"/>
    <w:rsid w:val="00A0743E"/>
    <w:rsid w:val="00A074CF"/>
    <w:rsid w:val="00A0758F"/>
    <w:rsid w:val="00A07A41"/>
    <w:rsid w:val="00A101AE"/>
    <w:rsid w:val="00A10410"/>
    <w:rsid w:val="00A10AA6"/>
    <w:rsid w:val="00A10D63"/>
    <w:rsid w:val="00A10F24"/>
    <w:rsid w:val="00A111AF"/>
    <w:rsid w:val="00A112BF"/>
    <w:rsid w:val="00A115D6"/>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333"/>
    <w:rsid w:val="00A14E3E"/>
    <w:rsid w:val="00A15663"/>
    <w:rsid w:val="00A157AE"/>
    <w:rsid w:val="00A15A19"/>
    <w:rsid w:val="00A15F04"/>
    <w:rsid w:val="00A16469"/>
    <w:rsid w:val="00A16647"/>
    <w:rsid w:val="00A1691C"/>
    <w:rsid w:val="00A16948"/>
    <w:rsid w:val="00A169BD"/>
    <w:rsid w:val="00A16AE1"/>
    <w:rsid w:val="00A17080"/>
    <w:rsid w:val="00A1737D"/>
    <w:rsid w:val="00A1762A"/>
    <w:rsid w:val="00A179C1"/>
    <w:rsid w:val="00A2035A"/>
    <w:rsid w:val="00A2040E"/>
    <w:rsid w:val="00A20AFA"/>
    <w:rsid w:val="00A20E7E"/>
    <w:rsid w:val="00A21BE5"/>
    <w:rsid w:val="00A21C84"/>
    <w:rsid w:val="00A21EEF"/>
    <w:rsid w:val="00A223D2"/>
    <w:rsid w:val="00A2240D"/>
    <w:rsid w:val="00A229B9"/>
    <w:rsid w:val="00A22AC1"/>
    <w:rsid w:val="00A22BA7"/>
    <w:rsid w:val="00A22F3B"/>
    <w:rsid w:val="00A23171"/>
    <w:rsid w:val="00A233B2"/>
    <w:rsid w:val="00A235BD"/>
    <w:rsid w:val="00A2366F"/>
    <w:rsid w:val="00A2389E"/>
    <w:rsid w:val="00A23D27"/>
    <w:rsid w:val="00A23EB5"/>
    <w:rsid w:val="00A24330"/>
    <w:rsid w:val="00A243AD"/>
    <w:rsid w:val="00A24673"/>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6A"/>
    <w:rsid w:val="00A304B8"/>
    <w:rsid w:val="00A30DF3"/>
    <w:rsid w:val="00A310A7"/>
    <w:rsid w:val="00A310E3"/>
    <w:rsid w:val="00A31110"/>
    <w:rsid w:val="00A318C9"/>
    <w:rsid w:val="00A31B64"/>
    <w:rsid w:val="00A31C20"/>
    <w:rsid w:val="00A31F9C"/>
    <w:rsid w:val="00A32167"/>
    <w:rsid w:val="00A321A2"/>
    <w:rsid w:val="00A322A1"/>
    <w:rsid w:val="00A327E5"/>
    <w:rsid w:val="00A329C9"/>
    <w:rsid w:val="00A32AA0"/>
    <w:rsid w:val="00A32D76"/>
    <w:rsid w:val="00A330D8"/>
    <w:rsid w:val="00A338BD"/>
    <w:rsid w:val="00A33ABC"/>
    <w:rsid w:val="00A33ADD"/>
    <w:rsid w:val="00A34CA6"/>
    <w:rsid w:val="00A34DC8"/>
    <w:rsid w:val="00A34F36"/>
    <w:rsid w:val="00A35285"/>
    <w:rsid w:val="00A356AC"/>
    <w:rsid w:val="00A35DAF"/>
    <w:rsid w:val="00A35EE6"/>
    <w:rsid w:val="00A365C4"/>
    <w:rsid w:val="00A36601"/>
    <w:rsid w:val="00A36D0C"/>
    <w:rsid w:val="00A36FC4"/>
    <w:rsid w:val="00A37AB7"/>
    <w:rsid w:val="00A37E38"/>
    <w:rsid w:val="00A4008E"/>
    <w:rsid w:val="00A402A3"/>
    <w:rsid w:val="00A405E4"/>
    <w:rsid w:val="00A4061C"/>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C0"/>
    <w:rsid w:val="00A45EBD"/>
    <w:rsid w:val="00A46395"/>
    <w:rsid w:val="00A4640F"/>
    <w:rsid w:val="00A466A2"/>
    <w:rsid w:val="00A4670C"/>
    <w:rsid w:val="00A46992"/>
    <w:rsid w:val="00A46C1A"/>
    <w:rsid w:val="00A4718F"/>
    <w:rsid w:val="00A471D7"/>
    <w:rsid w:val="00A4745D"/>
    <w:rsid w:val="00A478D7"/>
    <w:rsid w:val="00A47C64"/>
    <w:rsid w:val="00A47DEB"/>
    <w:rsid w:val="00A47F10"/>
    <w:rsid w:val="00A503EF"/>
    <w:rsid w:val="00A50607"/>
    <w:rsid w:val="00A506A9"/>
    <w:rsid w:val="00A50898"/>
    <w:rsid w:val="00A50C54"/>
    <w:rsid w:val="00A50CD4"/>
    <w:rsid w:val="00A510C0"/>
    <w:rsid w:val="00A5161B"/>
    <w:rsid w:val="00A51BC0"/>
    <w:rsid w:val="00A51BFF"/>
    <w:rsid w:val="00A51D95"/>
    <w:rsid w:val="00A520E1"/>
    <w:rsid w:val="00A521A6"/>
    <w:rsid w:val="00A527D8"/>
    <w:rsid w:val="00A52888"/>
    <w:rsid w:val="00A52DD9"/>
    <w:rsid w:val="00A53B94"/>
    <w:rsid w:val="00A5416F"/>
    <w:rsid w:val="00A5425E"/>
    <w:rsid w:val="00A54576"/>
    <w:rsid w:val="00A545ED"/>
    <w:rsid w:val="00A549D9"/>
    <w:rsid w:val="00A54DD6"/>
    <w:rsid w:val="00A55AB3"/>
    <w:rsid w:val="00A55C0E"/>
    <w:rsid w:val="00A5606A"/>
    <w:rsid w:val="00A56269"/>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76F"/>
    <w:rsid w:val="00A64854"/>
    <w:rsid w:val="00A64A51"/>
    <w:rsid w:val="00A64BF4"/>
    <w:rsid w:val="00A64D2D"/>
    <w:rsid w:val="00A64F4C"/>
    <w:rsid w:val="00A65A23"/>
    <w:rsid w:val="00A66069"/>
    <w:rsid w:val="00A660FF"/>
    <w:rsid w:val="00A6683D"/>
    <w:rsid w:val="00A66AFB"/>
    <w:rsid w:val="00A66D94"/>
    <w:rsid w:val="00A67059"/>
    <w:rsid w:val="00A67DDE"/>
    <w:rsid w:val="00A67F8B"/>
    <w:rsid w:val="00A704FC"/>
    <w:rsid w:val="00A70A64"/>
    <w:rsid w:val="00A71260"/>
    <w:rsid w:val="00A71487"/>
    <w:rsid w:val="00A718E5"/>
    <w:rsid w:val="00A71DA1"/>
    <w:rsid w:val="00A71E21"/>
    <w:rsid w:val="00A722EA"/>
    <w:rsid w:val="00A728D6"/>
    <w:rsid w:val="00A728FF"/>
    <w:rsid w:val="00A72AB0"/>
    <w:rsid w:val="00A72C7E"/>
    <w:rsid w:val="00A72D1D"/>
    <w:rsid w:val="00A72E48"/>
    <w:rsid w:val="00A7367F"/>
    <w:rsid w:val="00A7368A"/>
    <w:rsid w:val="00A7399B"/>
    <w:rsid w:val="00A73CC6"/>
    <w:rsid w:val="00A745F2"/>
    <w:rsid w:val="00A74A9F"/>
    <w:rsid w:val="00A74C3C"/>
    <w:rsid w:val="00A74ED2"/>
    <w:rsid w:val="00A75416"/>
    <w:rsid w:val="00A7568A"/>
    <w:rsid w:val="00A75D57"/>
    <w:rsid w:val="00A75EEB"/>
    <w:rsid w:val="00A764F1"/>
    <w:rsid w:val="00A76880"/>
    <w:rsid w:val="00A76910"/>
    <w:rsid w:val="00A76FFF"/>
    <w:rsid w:val="00A77277"/>
    <w:rsid w:val="00A8001C"/>
    <w:rsid w:val="00A8016F"/>
    <w:rsid w:val="00A805C3"/>
    <w:rsid w:val="00A80726"/>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DBB"/>
    <w:rsid w:val="00A86416"/>
    <w:rsid w:val="00A86A66"/>
    <w:rsid w:val="00A86D3E"/>
    <w:rsid w:val="00A86E84"/>
    <w:rsid w:val="00A86F9E"/>
    <w:rsid w:val="00A87552"/>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3FF"/>
    <w:rsid w:val="00AA45D3"/>
    <w:rsid w:val="00AA4705"/>
    <w:rsid w:val="00AA490F"/>
    <w:rsid w:val="00AA51B4"/>
    <w:rsid w:val="00AA539D"/>
    <w:rsid w:val="00AA5B15"/>
    <w:rsid w:val="00AA5D64"/>
    <w:rsid w:val="00AA5EC6"/>
    <w:rsid w:val="00AA643B"/>
    <w:rsid w:val="00AA648F"/>
    <w:rsid w:val="00AA64CA"/>
    <w:rsid w:val="00AA64DC"/>
    <w:rsid w:val="00AA6672"/>
    <w:rsid w:val="00AA6FDE"/>
    <w:rsid w:val="00AA78D1"/>
    <w:rsid w:val="00AA7A91"/>
    <w:rsid w:val="00AA7B28"/>
    <w:rsid w:val="00AB013C"/>
    <w:rsid w:val="00AB050C"/>
    <w:rsid w:val="00AB0F3E"/>
    <w:rsid w:val="00AB19DD"/>
    <w:rsid w:val="00AB1CC4"/>
    <w:rsid w:val="00AB2129"/>
    <w:rsid w:val="00AB226C"/>
    <w:rsid w:val="00AB234A"/>
    <w:rsid w:val="00AB245C"/>
    <w:rsid w:val="00AB260A"/>
    <w:rsid w:val="00AB309B"/>
    <w:rsid w:val="00AB316E"/>
    <w:rsid w:val="00AB357E"/>
    <w:rsid w:val="00AB35B7"/>
    <w:rsid w:val="00AB36F2"/>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C0825"/>
    <w:rsid w:val="00AC09D0"/>
    <w:rsid w:val="00AC0A34"/>
    <w:rsid w:val="00AC0E40"/>
    <w:rsid w:val="00AC1233"/>
    <w:rsid w:val="00AC1514"/>
    <w:rsid w:val="00AC17F3"/>
    <w:rsid w:val="00AC1807"/>
    <w:rsid w:val="00AC1B97"/>
    <w:rsid w:val="00AC1D9E"/>
    <w:rsid w:val="00AC1F59"/>
    <w:rsid w:val="00AC209A"/>
    <w:rsid w:val="00AC3292"/>
    <w:rsid w:val="00AC47AB"/>
    <w:rsid w:val="00AC58B4"/>
    <w:rsid w:val="00AC5C69"/>
    <w:rsid w:val="00AC5D37"/>
    <w:rsid w:val="00AC5D62"/>
    <w:rsid w:val="00AC61A3"/>
    <w:rsid w:val="00AC63B9"/>
    <w:rsid w:val="00AC6C3A"/>
    <w:rsid w:val="00AC6E31"/>
    <w:rsid w:val="00AC7012"/>
    <w:rsid w:val="00AC7223"/>
    <w:rsid w:val="00AC7423"/>
    <w:rsid w:val="00AC76A8"/>
    <w:rsid w:val="00AC7A90"/>
    <w:rsid w:val="00AD024C"/>
    <w:rsid w:val="00AD02FC"/>
    <w:rsid w:val="00AD032F"/>
    <w:rsid w:val="00AD035E"/>
    <w:rsid w:val="00AD0D90"/>
    <w:rsid w:val="00AD134C"/>
    <w:rsid w:val="00AD18E9"/>
    <w:rsid w:val="00AD1E27"/>
    <w:rsid w:val="00AD204D"/>
    <w:rsid w:val="00AD2519"/>
    <w:rsid w:val="00AD2599"/>
    <w:rsid w:val="00AD292A"/>
    <w:rsid w:val="00AD2C3C"/>
    <w:rsid w:val="00AD2DF4"/>
    <w:rsid w:val="00AD3125"/>
    <w:rsid w:val="00AD35E6"/>
    <w:rsid w:val="00AD35EB"/>
    <w:rsid w:val="00AD3601"/>
    <w:rsid w:val="00AD3963"/>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7B5"/>
    <w:rsid w:val="00AD7AC5"/>
    <w:rsid w:val="00AD7EA2"/>
    <w:rsid w:val="00AD7EB3"/>
    <w:rsid w:val="00AE02C4"/>
    <w:rsid w:val="00AE0A38"/>
    <w:rsid w:val="00AE0D65"/>
    <w:rsid w:val="00AE0EDD"/>
    <w:rsid w:val="00AE11FA"/>
    <w:rsid w:val="00AE13DD"/>
    <w:rsid w:val="00AE159E"/>
    <w:rsid w:val="00AE16A0"/>
    <w:rsid w:val="00AE18D3"/>
    <w:rsid w:val="00AE193F"/>
    <w:rsid w:val="00AE1A4B"/>
    <w:rsid w:val="00AE1BFE"/>
    <w:rsid w:val="00AE1CF3"/>
    <w:rsid w:val="00AE1D4C"/>
    <w:rsid w:val="00AE2409"/>
    <w:rsid w:val="00AE267B"/>
    <w:rsid w:val="00AE2805"/>
    <w:rsid w:val="00AE2CF3"/>
    <w:rsid w:val="00AE2D55"/>
    <w:rsid w:val="00AE2DBB"/>
    <w:rsid w:val="00AE3008"/>
    <w:rsid w:val="00AE3121"/>
    <w:rsid w:val="00AE3A91"/>
    <w:rsid w:val="00AE3DD0"/>
    <w:rsid w:val="00AE3EE8"/>
    <w:rsid w:val="00AE453E"/>
    <w:rsid w:val="00AE49AE"/>
    <w:rsid w:val="00AE4D59"/>
    <w:rsid w:val="00AE5086"/>
    <w:rsid w:val="00AE5CBE"/>
    <w:rsid w:val="00AE60C6"/>
    <w:rsid w:val="00AE627D"/>
    <w:rsid w:val="00AE642D"/>
    <w:rsid w:val="00AE6A35"/>
    <w:rsid w:val="00AE6A91"/>
    <w:rsid w:val="00AE6D3E"/>
    <w:rsid w:val="00AE6F9E"/>
    <w:rsid w:val="00AE7D4B"/>
    <w:rsid w:val="00AE7DB5"/>
    <w:rsid w:val="00AE7E34"/>
    <w:rsid w:val="00AF03D3"/>
    <w:rsid w:val="00AF0A88"/>
    <w:rsid w:val="00AF0B03"/>
    <w:rsid w:val="00AF16CC"/>
    <w:rsid w:val="00AF19D8"/>
    <w:rsid w:val="00AF2127"/>
    <w:rsid w:val="00AF25B8"/>
    <w:rsid w:val="00AF25CD"/>
    <w:rsid w:val="00AF2A89"/>
    <w:rsid w:val="00AF31DC"/>
    <w:rsid w:val="00AF3691"/>
    <w:rsid w:val="00AF37CB"/>
    <w:rsid w:val="00AF3EB8"/>
    <w:rsid w:val="00AF41DE"/>
    <w:rsid w:val="00AF46A5"/>
    <w:rsid w:val="00AF4AF2"/>
    <w:rsid w:val="00AF4E58"/>
    <w:rsid w:val="00AF4EB8"/>
    <w:rsid w:val="00AF4EC7"/>
    <w:rsid w:val="00AF4EE7"/>
    <w:rsid w:val="00AF4F7A"/>
    <w:rsid w:val="00AF53F0"/>
    <w:rsid w:val="00AF56DB"/>
    <w:rsid w:val="00AF5746"/>
    <w:rsid w:val="00AF5867"/>
    <w:rsid w:val="00AF5AAB"/>
    <w:rsid w:val="00AF5F80"/>
    <w:rsid w:val="00AF66EB"/>
    <w:rsid w:val="00AF6CA4"/>
    <w:rsid w:val="00AF6CB1"/>
    <w:rsid w:val="00AF7564"/>
    <w:rsid w:val="00AF75B4"/>
    <w:rsid w:val="00AF77C4"/>
    <w:rsid w:val="00AF79C5"/>
    <w:rsid w:val="00AF7AB9"/>
    <w:rsid w:val="00AF7B5D"/>
    <w:rsid w:val="00AF7EC1"/>
    <w:rsid w:val="00B00001"/>
    <w:rsid w:val="00B00A9F"/>
    <w:rsid w:val="00B00EEB"/>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C4A"/>
    <w:rsid w:val="00B17053"/>
    <w:rsid w:val="00B17BE6"/>
    <w:rsid w:val="00B17BEB"/>
    <w:rsid w:val="00B17E67"/>
    <w:rsid w:val="00B2023A"/>
    <w:rsid w:val="00B2068B"/>
    <w:rsid w:val="00B20AC8"/>
    <w:rsid w:val="00B20B5E"/>
    <w:rsid w:val="00B20C4A"/>
    <w:rsid w:val="00B20CF4"/>
    <w:rsid w:val="00B21002"/>
    <w:rsid w:val="00B211BA"/>
    <w:rsid w:val="00B21D56"/>
    <w:rsid w:val="00B21E39"/>
    <w:rsid w:val="00B22BE6"/>
    <w:rsid w:val="00B22FC5"/>
    <w:rsid w:val="00B23059"/>
    <w:rsid w:val="00B235A6"/>
    <w:rsid w:val="00B239D8"/>
    <w:rsid w:val="00B2429F"/>
    <w:rsid w:val="00B24831"/>
    <w:rsid w:val="00B24983"/>
    <w:rsid w:val="00B24AB8"/>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0BAF"/>
    <w:rsid w:val="00B31180"/>
    <w:rsid w:val="00B3136E"/>
    <w:rsid w:val="00B317DC"/>
    <w:rsid w:val="00B319F4"/>
    <w:rsid w:val="00B31F99"/>
    <w:rsid w:val="00B32292"/>
    <w:rsid w:val="00B32368"/>
    <w:rsid w:val="00B326DC"/>
    <w:rsid w:val="00B3272B"/>
    <w:rsid w:val="00B32778"/>
    <w:rsid w:val="00B33511"/>
    <w:rsid w:val="00B336D3"/>
    <w:rsid w:val="00B33844"/>
    <w:rsid w:val="00B338BB"/>
    <w:rsid w:val="00B33AEE"/>
    <w:rsid w:val="00B33F5D"/>
    <w:rsid w:val="00B33F66"/>
    <w:rsid w:val="00B340A1"/>
    <w:rsid w:val="00B340B3"/>
    <w:rsid w:val="00B34AF8"/>
    <w:rsid w:val="00B34BD7"/>
    <w:rsid w:val="00B34EC6"/>
    <w:rsid w:val="00B35036"/>
    <w:rsid w:val="00B352AE"/>
    <w:rsid w:val="00B35B97"/>
    <w:rsid w:val="00B35BE7"/>
    <w:rsid w:val="00B35C4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FBB"/>
    <w:rsid w:val="00B41392"/>
    <w:rsid w:val="00B41C8D"/>
    <w:rsid w:val="00B41E09"/>
    <w:rsid w:val="00B41F9D"/>
    <w:rsid w:val="00B423FE"/>
    <w:rsid w:val="00B424C0"/>
    <w:rsid w:val="00B42D9D"/>
    <w:rsid w:val="00B432A5"/>
    <w:rsid w:val="00B433E2"/>
    <w:rsid w:val="00B4360B"/>
    <w:rsid w:val="00B4380E"/>
    <w:rsid w:val="00B43D1D"/>
    <w:rsid w:val="00B44810"/>
    <w:rsid w:val="00B45A8A"/>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954"/>
    <w:rsid w:val="00B55DC0"/>
    <w:rsid w:val="00B56138"/>
    <w:rsid w:val="00B564F0"/>
    <w:rsid w:val="00B5671F"/>
    <w:rsid w:val="00B56F3A"/>
    <w:rsid w:val="00B57251"/>
    <w:rsid w:val="00B57CDE"/>
    <w:rsid w:val="00B57E24"/>
    <w:rsid w:val="00B57E43"/>
    <w:rsid w:val="00B57ED9"/>
    <w:rsid w:val="00B57EDE"/>
    <w:rsid w:val="00B60689"/>
    <w:rsid w:val="00B60EC7"/>
    <w:rsid w:val="00B61C7E"/>
    <w:rsid w:val="00B61F4B"/>
    <w:rsid w:val="00B62114"/>
    <w:rsid w:val="00B62507"/>
    <w:rsid w:val="00B62589"/>
    <w:rsid w:val="00B62D9F"/>
    <w:rsid w:val="00B62E59"/>
    <w:rsid w:val="00B636C8"/>
    <w:rsid w:val="00B6370B"/>
    <w:rsid w:val="00B63807"/>
    <w:rsid w:val="00B638F1"/>
    <w:rsid w:val="00B63934"/>
    <w:rsid w:val="00B63A51"/>
    <w:rsid w:val="00B63FA1"/>
    <w:rsid w:val="00B64275"/>
    <w:rsid w:val="00B6430C"/>
    <w:rsid w:val="00B64B5C"/>
    <w:rsid w:val="00B64BAA"/>
    <w:rsid w:val="00B64C54"/>
    <w:rsid w:val="00B64F9D"/>
    <w:rsid w:val="00B64FF5"/>
    <w:rsid w:val="00B6513B"/>
    <w:rsid w:val="00B65779"/>
    <w:rsid w:val="00B661B0"/>
    <w:rsid w:val="00B66B31"/>
    <w:rsid w:val="00B66CC6"/>
    <w:rsid w:val="00B66CD5"/>
    <w:rsid w:val="00B66EC0"/>
    <w:rsid w:val="00B66FAC"/>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C94"/>
    <w:rsid w:val="00B7200F"/>
    <w:rsid w:val="00B72124"/>
    <w:rsid w:val="00B72AB2"/>
    <w:rsid w:val="00B7336F"/>
    <w:rsid w:val="00B73779"/>
    <w:rsid w:val="00B73820"/>
    <w:rsid w:val="00B742F7"/>
    <w:rsid w:val="00B745E0"/>
    <w:rsid w:val="00B74CC9"/>
    <w:rsid w:val="00B755CE"/>
    <w:rsid w:val="00B755FD"/>
    <w:rsid w:val="00B75C18"/>
    <w:rsid w:val="00B761B3"/>
    <w:rsid w:val="00B76411"/>
    <w:rsid w:val="00B76439"/>
    <w:rsid w:val="00B76517"/>
    <w:rsid w:val="00B7658D"/>
    <w:rsid w:val="00B76D5C"/>
    <w:rsid w:val="00B7702A"/>
    <w:rsid w:val="00B77413"/>
    <w:rsid w:val="00B778A6"/>
    <w:rsid w:val="00B778AA"/>
    <w:rsid w:val="00B77B94"/>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75B"/>
    <w:rsid w:val="00B85C75"/>
    <w:rsid w:val="00B85D63"/>
    <w:rsid w:val="00B8603B"/>
    <w:rsid w:val="00B86294"/>
    <w:rsid w:val="00B86B98"/>
    <w:rsid w:val="00B86BD6"/>
    <w:rsid w:val="00B86D7D"/>
    <w:rsid w:val="00B872BE"/>
    <w:rsid w:val="00B873E4"/>
    <w:rsid w:val="00B87961"/>
    <w:rsid w:val="00B9043F"/>
    <w:rsid w:val="00B908B1"/>
    <w:rsid w:val="00B90B9D"/>
    <w:rsid w:val="00B90E95"/>
    <w:rsid w:val="00B90FDA"/>
    <w:rsid w:val="00B90FFF"/>
    <w:rsid w:val="00B91230"/>
    <w:rsid w:val="00B91378"/>
    <w:rsid w:val="00B917DB"/>
    <w:rsid w:val="00B919BA"/>
    <w:rsid w:val="00B92007"/>
    <w:rsid w:val="00B92430"/>
    <w:rsid w:val="00B92513"/>
    <w:rsid w:val="00B92633"/>
    <w:rsid w:val="00B92686"/>
    <w:rsid w:val="00B92BD1"/>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E"/>
    <w:rsid w:val="00BA3182"/>
    <w:rsid w:val="00BA3436"/>
    <w:rsid w:val="00BA348D"/>
    <w:rsid w:val="00BA34C9"/>
    <w:rsid w:val="00BA3EB1"/>
    <w:rsid w:val="00BA3F15"/>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8E6"/>
    <w:rsid w:val="00BB4A68"/>
    <w:rsid w:val="00BB4F91"/>
    <w:rsid w:val="00BB5141"/>
    <w:rsid w:val="00BB515C"/>
    <w:rsid w:val="00BB5D8F"/>
    <w:rsid w:val="00BB5E43"/>
    <w:rsid w:val="00BB61A4"/>
    <w:rsid w:val="00BB6447"/>
    <w:rsid w:val="00BB697E"/>
    <w:rsid w:val="00BB6BE8"/>
    <w:rsid w:val="00BB6C3C"/>
    <w:rsid w:val="00BB6E7D"/>
    <w:rsid w:val="00BB711C"/>
    <w:rsid w:val="00BB7928"/>
    <w:rsid w:val="00BB7F63"/>
    <w:rsid w:val="00BC0343"/>
    <w:rsid w:val="00BC06CC"/>
    <w:rsid w:val="00BC08BF"/>
    <w:rsid w:val="00BC0E90"/>
    <w:rsid w:val="00BC0EB0"/>
    <w:rsid w:val="00BC0EF8"/>
    <w:rsid w:val="00BC10D6"/>
    <w:rsid w:val="00BC1209"/>
    <w:rsid w:val="00BC157B"/>
    <w:rsid w:val="00BC177B"/>
    <w:rsid w:val="00BC1AAD"/>
    <w:rsid w:val="00BC1D39"/>
    <w:rsid w:val="00BC1E6E"/>
    <w:rsid w:val="00BC2054"/>
    <w:rsid w:val="00BC230E"/>
    <w:rsid w:val="00BC2388"/>
    <w:rsid w:val="00BC26F5"/>
    <w:rsid w:val="00BC28BC"/>
    <w:rsid w:val="00BC291F"/>
    <w:rsid w:val="00BC295B"/>
    <w:rsid w:val="00BC2B3C"/>
    <w:rsid w:val="00BC2D69"/>
    <w:rsid w:val="00BC2E2D"/>
    <w:rsid w:val="00BC2F4F"/>
    <w:rsid w:val="00BC35FB"/>
    <w:rsid w:val="00BC3712"/>
    <w:rsid w:val="00BC3756"/>
    <w:rsid w:val="00BC4194"/>
    <w:rsid w:val="00BC4326"/>
    <w:rsid w:val="00BC4F3B"/>
    <w:rsid w:val="00BC4FA5"/>
    <w:rsid w:val="00BC508C"/>
    <w:rsid w:val="00BC558A"/>
    <w:rsid w:val="00BC5A1D"/>
    <w:rsid w:val="00BC5B9A"/>
    <w:rsid w:val="00BC6002"/>
    <w:rsid w:val="00BC623C"/>
    <w:rsid w:val="00BC63A0"/>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2159"/>
    <w:rsid w:val="00BD22F8"/>
    <w:rsid w:val="00BD23D4"/>
    <w:rsid w:val="00BD2697"/>
    <w:rsid w:val="00BD2A2C"/>
    <w:rsid w:val="00BD2D5F"/>
    <w:rsid w:val="00BD2FAB"/>
    <w:rsid w:val="00BD302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F5"/>
    <w:rsid w:val="00BE05CE"/>
    <w:rsid w:val="00BE0786"/>
    <w:rsid w:val="00BE0A3A"/>
    <w:rsid w:val="00BE0B20"/>
    <w:rsid w:val="00BE0B6A"/>
    <w:rsid w:val="00BE0C0B"/>
    <w:rsid w:val="00BE104A"/>
    <w:rsid w:val="00BE10B7"/>
    <w:rsid w:val="00BE1461"/>
    <w:rsid w:val="00BE175F"/>
    <w:rsid w:val="00BE1A62"/>
    <w:rsid w:val="00BE1AB9"/>
    <w:rsid w:val="00BE1B15"/>
    <w:rsid w:val="00BE1B72"/>
    <w:rsid w:val="00BE2082"/>
    <w:rsid w:val="00BE211A"/>
    <w:rsid w:val="00BE21B2"/>
    <w:rsid w:val="00BE22E0"/>
    <w:rsid w:val="00BE2333"/>
    <w:rsid w:val="00BE2B2E"/>
    <w:rsid w:val="00BE3088"/>
    <w:rsid w:val="00BE365E"/>
    <w:rsid w:val="00BE3804"/>
    <w:rsid w:val="00BE3985"/>
    <w:rsid w:val="00BE3F08"/>
    <w:rsid w:val="00BE42BC"/>
    <w:rsid w:val="00BE4CCC"/>
    <w:rsid w:val="00BE4D2F"/>
    <w:rsid w:val="00BE4DE4"/>
    <w:rsid w:val="00BE4EBF"/>
    <w:rsid w:val="00BE5541"/>
    <w:rsid w:val="00BE588F"/>
    <w:rsid w:val="00BE59CC"/>
    <w:rsid w:val="00BE5FEF"/>
    <w:rsid w:val="00BE603F"/>
    <w:rsid w:val="00BE60C3"/>
    <w:rsid w:val="00BE63A4"/>
    <w:rsid w:val="00BE63D5"/>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EA"/>
    <w:rsid w:val="00BF5A49"/>
    <w:rsid w:val="00BF60A0"/>
    <w:rsid w:val="00BF611D"/>
    <w:rsid w:val="00BF61EF"/>
    <w:rsid w:val="00BF69EA"/>
    <w:rsid w:val="00BF6D1B"/>
    <w:rsid w:val="00BF6DCD"/>
    <w:rsid w:val="00BF6DE7"/>
    <w:rsid w:val="00BF70A0"/>
    <w:rsid w:val="00BF713A"/>
    <w:rsid w:val="00C000E4"/>
    <w:rsid w:val="00C00F79"/>
    <w:rsid w:val="00C0120D"/>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61CD"/>
    <w:rsid w:val="00C06D63"/>
    <w:rsid w:val="00C073CD"/>
    <w:rsid w:val="00C07425"/>
    <w:rsid w:val="00C0754F"/>
    <w:rsid w:val="00C078F4"/>
    <w:rsid w:val="00C07DE4"/>
    <w:rsid w:val="00C07E34"/>
    <w:rsid w:val="00C07FC4"/>
    <w:rsid w:val="00C10013"/>
    <w:rsid w:val="00C100EF"/>
    <w:rsid w:val="00C1010C"/>
    <w:rsid w:val="00C10CEB"/>
    <w:rsid w:val="00C11B32"/>
    <w:rsid w:val="00C11D7B"/>
    <w:rsid w:val="00C12017"/>
    <w:rsid w:val="00C1261E"/>
    <w:rsid w:val="00C12625"/>
    <w:rsid w:val="00C12F35"/>
    <w:rsid w:val="00C13E28"/>
    <w:rsid w:val="00C13F29"/>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241"/>
    <w:rsid w:val="00C2185A"/>
    <w:rsid w:val="00C21A59"/>
    <w:rsid w:val="00C221C5"/>
    <w:rsid w:val="00C2227B"/>
    <w:rsid w:val="00C226F3"/>
    <w:rsid w:val="00C228F5"/>
    <w:rsid w:val="00C22B7C"/>
    <w:rsid w:val="00C23025"/>
    <w:rsid w:val="00C2306A"/>
    <w:rsid w:val="00C23638"/>
    <w:rsid w:val="00C23749"/>
    <w:rsid w:val="00C23D42"/>
    <w:rsid w:val="00C23E20"/>
    <w:rsid w:val="00C23EEC"/>
    <w:rsid w:val="00C23F40"/>
    <w:rsid w:val="00C2418B"/>
    <w:rsid w:val="00C245CF"/>
    <w:rsid w:val="00C24D98"/>
    <w:rsid w:val="00C24DDB"/>
    <w:rsid w:val="00C25343"/>
    <w:rsid w:val="00C25821"/>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B23"/>
    <w:rsid w:val="00C31B76"/>
    <w:rsid w:val="00C31D8D"/>
    <w:rsid w:val="00C31F4C"/>
    <w:rsid w:val="00C3260A"/>
    <w:rsid w:val="00C326D6"/>
    <w:rsid w:val="00C3291F"/>
    <w:rsid w:val="00C332D0"/>
    <w:rsid w:val="00C33326"/>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400E6"/>
    <w:rsid w:val="00C401A6"/>
    <w:rsid w:val="00C40641"/>
    <w:rsid w:val="00C406EE"/>
    <w:rsid w:val="00C406EF"/>
    <w:rsid w:val="00C409D5"/>
    <w:rsid w:val="00C40FFB"/>
    <w:rsid w:val="00C41079"/>
    <w:rsid w:val="00C4111F"/>
    <w:rsid w:val="00C41AFB"/>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1EB"/>
    <w:rsid w:val="00C44F11"/>
    <w:rsid w:val="00C45744"/>
    <w:rsid w:val="00C45AA2"/>
    <w:rsid w:val="00C462FE"/>
    <w:rsid w:val="00C4682D"/>
    <w:rsid w:val="00C46C1E"/>
    <w:rsid w:val="00C472FE"/>
    <w:rsid w:val="00C4764B"/>
    <w:rsid w:val="00C4792D"/>
    <w:rsid w:val="00C479B3"/>
    <w:rsid w:val="00C47AAB"/>
    <w:rsid w:val="00C5032B"/>
    <w:rsid w:val="00C506E0"/>
    <w:rsid w:val="00C50C91"/>
    <w:rsid w:val="00C50D02"/>
    <w:rsid w:val="00C50D93"/>
    <w:rsid w:val="00C50DD6"/>
    <w:rsid w:val="00C51013"/>
    <w:rsid w:val="00C517EC"/>
    <w:rsid w:val="00C520B6"/>
    <w:rsid w:val="00C52110"/>
    <w:rsid w:val="00C52660"/>
    <w:rsid w:val="00C52867"/>
    <w:rsid w:val="00C528CD"/>
    <w:rsid w:val="00C52CCA"/>
    <w:rsid w:val="00C53564"/>
    <w:rsid w:val="00C537E4"/>
    <w:rsid w:val="00C541D2"/>
    <w:rsid w:val="00C54A4B"/>
    <w:rsid w:val="00C54C38"/>
    <w:rsid w:val="00C55651"/>
    <w:rsid w:val="00C55893"/>
    <w:rsid w:val="00C55BEF"/>
    <w:rsid w:val="00C55FD0"/>
    <w:rsid w:val="00C5670B"/>
    <w:rsid w:val="00C56821"/>
    <w:rsid w:val="00C56BA0"/>
    <w:rsid w:val="00C571F6"/>
    <w:rsid w:val="00C5751B"/>
    <w:rsid w:val="00C579F3"/>
    <w:rsid w:val="00C57C32"/>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A78"/>
    <w:rsid w:val="00C7303C"/>
    <w:rsid w:val="00C733F4"/>
    <w:rsid w:val="00C735FC"/>
    <w:rsid w:val="00C7377E"/>
    <w:rsid w:val="00C73A06"/>
    <w:rsid w:val="00C74020"/>
    <w:rsid w:val="00C740D6"/>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942"/>
    <w:rsid w:val="00C77E3A"/>
    <w:rsid w:val="00C802C2"/>
    <w:rsid w:val="00C803A0"/>
    <w:rsid w:val="00C80655"/>
    <w:rsid w:val="00C8088F"/>
    <w:rsid w:val="00C80B09"/>
    <w:rsid w:val="00C80D4F"/>
    <w:rsid w:val="00C813BB"/>
    <w:rsid w:val="00C81B7D"/>
    <w:rsid w:val="00C81DAA"/>
    <w:rsid w:val="00C823D8"/>
    <w:rsid w:val="00C8288F"/>
    <w:rsid w:val="00C82D0D"/>
    <w:rsid w:val="00C82DCA"/>
    <w:rsid w:val="00C8313E"/>
    <w:rsid w:val="00C8341D"/>
    <w:rsid w:val="00C83527"/>
    <w:rsid w:val="00C840B4"/>
    <w:rsid w:val="00C8418A"/>
    <w:rsid w:val="00C849C1"/>
    <w:rsid w:val="00C84B64"/>
    <w:rsid w:val="00C84DAB"/>
    <w:rsid w:val="00C8523E"/>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278A"/>
    <w:rsid w:val="00C9285C"/>
    <w:rsid w:val="00C9296A"/>
    <w:rsid w:val="00C934EF"/>
    <w:rsid w:val="00C93CE0"/>
    <w:rsid w:val="00C9421C"/>
    <w:rsid w:val="00C94449"/>
    <w:rsid w:val="00C945EB"/>
    <w:rsid w:val="00C9468C"/>
    <w:rsid w:val="00C946F8"/>
    <w:rsid w:val="00C94B23"/>
    <w:rsid w:val="00C94D13"/>
    <w:rsid w:val="00C94E10"/>
    <w:rsid w:val="00C9521C"/>
    <w:rsid w:val="00C9528C"/>
    <w:rsid w:val="00C95411"/>
    <w:rsid w:val="00C95536"/>
    <w:rsid w:val="00C956B6"/>
    <w:rsid w:val="00C96218"/>
    <w:rsid w:val="00C96481"/>
    <w:rsid w:val="00C96645"/>
    <w:rsid w:val="00C966DA"/>
    <w:rsid w:val="00C96726"/>
    <w:rsid w:val="00C967BD"/>
    <w:rsid w:val="00C96AED"/>
    <w:rsid w:val="00C97220"/>
    <w:rsid w:val="00C973B1"/>
    <w:rsid w:val="00C9775A"/>
    <w:rsid w:val="00CA00C1"/>
    <w:rsid w:val="00CA0274"/>
    <w:rsid w:val="00CA036B"/>
    <w:rsid w:val="00CA0910"/>
    <w:rsid w:val="00CA09C2"/>
    <w:rsid w:val="00CA0B50"/>
    <w:rsid w:val="00CA0E62"/>
    <w:rsid w:val="00CA149D"/>
    <w:rsid w:val="00CA15BA"/>
    <w:rsid w:val="00CA16D6"/>
    <w:rsid w:val="00CA1EA7"/>
    <w:rsid w:val="00CA2055"/>
    <w:rsid w:val="00CA2325"/>
    <w:rsid w:val="00CA246A"/>
    <w:rsid w:val="00CA29EB"/>
    <w:rsid w:val="00CA2E9F"/>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6E1"/>
    <w:rsid w:val="00CA6765"/>
    <w:rsid w:val="00CA6A11"/>
    <w:rsid w:val="00CA6FA0"/>
    <w:rsid w:val="00CA6FB2"/>
    <w:rsid w:val="00CA737C"/>
    <w:rsid w:val="00CA7B33"/>
    <w:rsid w:val="00CA7B6F"/>
    <w:rsid w:val="00CA7F6C"/>
    <w:rsid w:val="00CB005C"/>
    <w:rsid w:val="00CB04C2"/>
    <w:rsid w:val="00CB0E20"/>
    <w:rsid w:val="00CB1732"/>
    <w:rsid w:val="00CB1A08"/>
    <w:rsid w:val="00CB1E40"/>
    <w:rsid w:val="00CB1F6C"/>
    <w:rsid w:val="00CB23B2"/>
    <w:rsid w:val="00CB2AC8"/>
    <w:rsid w:val="00CB2DD9"/>
    <w:rsid w:val="00CB31ED"/>
    <w:rsid w:val="00CB32F7"/>
    <w:rsid w:val="00CB341B"/>
    <w:rsid w:val="00CB34D6"/>
    <w:rsid w:val="00CB3579"/>
    <w:rsid w:val="00CB384A"/>
    <w:rsid w:val="00CB3BC7"/>
    <w:rsid w:val="00CB42F3"/>
    <w:rsid w:val="00CB446B"/>
    <w:rsid w:val="00CB44D3"/>
    <w:rsid w:val="00CB4715"/>
    <w:rsid w:val="00CB4762"/>
    <w:rsid w:val="00CB5319"/>
    <w:rsid w:val="00CB55BC"/>
    <w:rsid w:val="00CB5F0C"/>
    <w:rsid w:val="00CB68BF"/>
    <w:rsid w:val="00CB68CB"/>
    <w:rsid w:val="00CB6B5B"/>
    <w:rsid w:val="00CB6CB3"/>
    <w:rsid w:val="00CB6D87"/>
    <w:rsid w:val="00CB76E9"/>
    <w:rsid w:val="00CB7A5F"/>
    <w:rsid w:val="00CC015B"/>
    <w:rsid w:val="00CC026C"/>
    <w:rsid w:val="00CC04C6"/>
    <w:rsid w:val="00CC08F5"/>
    <w:rsid w:val="00CC0991"/>
    <w:rsid w:val="00CC1028"/>
    <w:rsid w:val="00CC1147"/>
    <w:rsid w:val="00CC1167"/>
    <w:rsid w:val="00CC1236"/>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F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BE4"/>
    <w:rsid w:val="00CE1717"/>
    <w:rsid w:val="00CE1747"/>
    <w:rsid w:val="00CE1FCB"/>
    <w:rsid w:val="00CE22FA"/>
    <w:rsid w:val="00CE26CF"/>
    <w:rsid w:val="00CE2B85"/>
    <w:rsid w:val="00CE2CDF"/>
    <w:rsid w:val="00CE2F97"/>
    <w:rsid w:val="00CE3964"/>
    <w:rsid w:val="00CE3AFC"/>
    <w:rsid w:val="00CE3B6C"/>
    <w:rsid w:val="00CE413D"/>
    <w:rsid w:val="00CE4770"/>
    <w:rsid w:val="00CE4CF2"/>
    <w:rsid w:val="00CE4F9C"/>
    <w:rsid w:val="00CE5215"/>
    <w:rsid w:val="00CE59C7"/>
    <w:rsid w:val="00CE59DF"/>
    <w:rsid w:val="00CE5AF1"/>
    <w:rsid w:val="00CE5D68"/>
    <w:rsid w:val="00CE5E80"/>
    <w:rsid w:val="00CE6222"/>
    <w:rsid w:val="00CE7474"/>
    <w:rsid w:val="00CE7970"/>
    <w:rsid w:val="00CE7BE2"/>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31CC"/>
    <w:rsid w:val="00CF39FD"/>
    <w:rsid w:val="00CF3CB9"/>
    <w:rsid w:val="00CF3FF9"/>
    <w:rsid w:val="00CF4868"/>
    <w:rsid w:val="00CF49A0"/>
    <w:rsid w:val="00CF55D5"/>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484"/>
    <w:rsid w:val="00D0550C"/>
    <w:rsid w:val="00D055DD"/>
    <w:rsid w:val="00D0580D"/>
    <w:rsid w:val="00D05DCC"/>
    <w:rsid w:val="00D05E2F"/>
    <w:rsid w:val="00D05E89"/>
    <w:rsid w:val="00D05F7C"/>
    <w:rsid w:val="00D06790"/>
    <w:rsid w:val="00D067D3"/>
    <w:rsid w:val="00D06941"/>
    <w:rsid w:val="00D0710C"/>
    <w:rsid w:val="00D072E3"/>
    <w:rsid w:val="00D079ED"/>
    <w:rsid w:val="00D07B40"/>
    <w:rsid w:val="00D07FB0"/>
    <w:rsid w:val="00D100AB"/>
    <w:rsid w:val="00D10B67"/>
    <w:rsid w:val="00D10C85"/>
    <w:rsid w:val="00D118DC"/>
    <w:rsid w:val="00D118E5"/>
    <w:rsid w:val="00D11947"/>
    <w:rsid w:val="00D11AB2"/>
    <w:rsid w:val="00D11BFE"/>
    <w:rsid w:val="00D11C6E"/>
    <w:rsid w:val="00D1200B"/>
    <w:rsid w:val="00D12243"/>
    <w:rsid w:val="00D12290"/>
    <w:rsid w:val="00D124F4"/>
    <w:rsid w:val="00D12599"/>
    <w:rsid w:val="00D1270F"/>
    <w:rsid w:val="00D1276C"/>
    <w:rsid w:val="00D12E24"/>
    <w:rsid w:val="00D12F65"/>
    <w:rsid w:val="00D132B1"/>
    <w:rsid w:val="00D13C3D"/>
    <w:rsid w:val="00D13FC2"/>
    <w:rsid w:val="00D1417E"/>
    <w:rsid w:val="00D14319"/>
    <w:rsid w:val="00D149F1"/>
    <w:rsid w:val="00D14C4B"/>
    <w:rsid w:val="00D14D0E"/>
    <w:rsid w:val="00D15827"/>
    <w:rsid w:val="00D1598B"/>
    <w:rsid w:val="00D1601B"/>
    <w:rsid w:val="00D1613A"/>
    <w:rsid w:val="00D16190"/>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12FD"/>
    <w:rsid w:val="00D216CF"/>
    <w:rsid w:val="00D21733"/>
    <w:rsid w:val="00D217F1"/>
    <w:rsid w:val="00D21D17"/>
    <w:rsid w:val="00D21E85"/>
    <w:rsid w:val="00D2208E"/>
    <w:rsid w:val="00D224F3"/>
    <w:rsid w:val="00D22739"/>
    <w:rsid w:val="00D228EB"/>
    <w:rsid w:val="00D229CC"/>
    <w:rsid w:val="00D22E22"/>
    <w:rsid w:val="00D23D96"/>
    <w:rsid w:val="00D24666"/>
    <w:rsid w:val="00D24B42"/>
    <w:rsid w:val="00D250E9"/>
    <w:rsid w:val="00D251BD"/>
    <w:rsid w:val="00D254BF"/>
    <w:rsid w:val="00D257DC"/>
    <w:rsid w:val="00D25CCA"/>
    <w:rsid w:val="00D25DCA"/>
    <w:rsid w:val="00D2613F"/>
    <w:rsid w:val="00D261F4"/>
    <w:rsid w:val="00D263C8"/>
    <w:rsid w:val="00D263D5"/>
    <w:rsid w:val="00D26419"/>
    <w:rsid w:val="00D264C6"/>
    <w:rsid w:val="00D2690D"/>
    <w:rsid w:val="00D269CB"/>
    <w:rsid w:val="00D26EA3"/>
    <w:rsid w:val="00D27067"/>
    <w:rsid w:val="00D273DE"/>
    <w:rsid w:val="00D278F7"/>
    <w:rsid w:val="00D27ABA"/>
    <w:rsid w:val="00D27D3E"/>
    <w:rsid w:val="00D27D7E"/>
    <w:rsid w:val="00D300B3"/>
    <w:rsid w:val="00D3042D"/>
    <w:rsid w:val="00D309B6"/>
    <w:rsid w:val="00D31226"/>
    <w:rsid w:val="00D31643"/>
    <w:rsid w:val="00D31E5F"/>
    <w:rsid w:val="00D31F32"/>
    <w:rsid w:val="00D3265C"/>
    <w:rsid w:val="00D3268A"/>
    <w:rsid w:val="00D32F25"/>
    <w:rsid w:val="00D33CD3"/>
    <w:rsid w:val="00D33F91"/>
    <w:rsid w:val="00D34745"/>
    <w:rsid w:val="00D34814"/>
    <w:rsid w:val="00D34941"/>
    <w:rsid w:val="00D34B7F"/>
    <w:rsid w:val="00D3548B"/>
    <w:rsid w:val="00D3552C"/>
    <w:rsid w:val="00D35CF9"/>
    <w:rsid w:val="00D35F55"/>
    <w:rsid w:val="00D3600B"/>
    <w:rsid w:val="00D3656F"/>
    <w:rsid w:val="00D365DC"/>
    <w:rsid w:val="00D3682E"/>
    <w:rsid w:val="00D372E9"/>
    <w:rsid w:val="00D37310"/>
    <w:rsid w:val="00D374C0"/>
    <w:rsid w:val="00D377AD"/>
    <w:rsid w:val="00D37BD7"/>
    <w:rsid w:val="00D4002A"/>
    <w:rsid w:val="00D4003C"/>
    <w:rsid w:val="00D40094"/>
    <w:rsid w:val="00D40557"/>
    <w:rsid w:val="00D40D73"/>
    <w:rsid w:val="00D40E50"/>
    <w:rsid w:val="00D4137A"/>
    <w:rsid w:val="00D42322"/>
    <w:rsid w:val="00D42629"/>
    <w:rsid w:val="00D42678"/>
    <w:rsid w:val="00D4286F"/>
    <w:rsid w:val="00D42A9B"/>
    <w:rsid w:val="00D42BFA"/>
    <w:rsid w:val="00D42D39"/>
    <w:rsid w:val="00D42F0E"/>
    <w:rsid w:val="00D43595"/>
    <w:rsid w:val="00D436B1"/>
    <w:rsid w:val="00D43ACA"/>
    <w:rsid w:val="00D43FFA"/>
    <w:rsid w:val="00D44292"/>
    <w:rsid w:val="00D443A1"/>
    <w:rsid w:val="00D449D3"/>
    <w:rsid w:val="00D44C41"/>
    <w:rsid w:val="00D44D33"/>
    <w:rsid w:val="00D45049"/>
    <w:rsid w:val="00D451C8"/>
    <w:rsid w:val="00D453E9"/>
    <w:rsid w:val="00D46180"/>
    <w:rsid w:val="00D462CC"/>
    <w:rsid w:val="00D4632E"/>
    <w:rsid w:val="00D4699A"/>
    <w:rsid w:val="00D46B78"/>
    <w:rsid w:val="00D46EF0"/>
    <w:rsid w:val="00D46F12"/>
    <w:rsid w:val="00D471F2"/>
    <w:rsid w:val="00D47564"/>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A86"/>
    <w:rsid w:val="00D52AEF"/>
    <w:rsid w:val="00D5324B"/>
    <w:rsid w:val="00D532D0"/>
    <w:rsid w:val="00D53916"/>
    <w:rsid w:val="00D5395C"/>
    <w:rsid w:val="00D53EF9"/>
    <w:rsid w:val="00D53F55"/>
    <w:rsid w:val="00D54165"/>
    <w:rsid w:val="00D54376"/>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9B"/>
    <w:rsid w:val="00D5699C"/>
    <w:rsid w:val="00D56B9E"/>
    <w:rsid w:val="00D56E4D"/>
    <w:rsid w:val="00D56EFF"/>
    <w:rsid w:val="00D56F8B"/>
    <w:rsid w:val="00D5755E"/>
    <w:rsid w:val="00D57591"/>
    <w:rsid w:val="00D57616"/>
    <w:rsid w:val="00D578C5"/>
    <w:rsid w:val="00D57C3F"/>
    <w:rsid w:val="00D57C92"/>
    <w:rsid w:val="00D60255"/>
    <w:rsid w:val="00D60342"/>
    <w:rsid w:val="00D605D6"/>
    <w:rsid w:val="00D60FEE"/>
    <w:rsid w:val="00D611AD"/>
    <w:rsid w:val="00D61469"/>
    <w:rsid w:val="00D621A4"/>
    <w:rsid w:val="00D62259"/>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87"/>
    <w:rsid w:val="00D6760F"/>
    <w:rsid w:val="00D703F7"/>
    <w:rsid w:val="00D7067C"/>
    <w:rsid w:val="00D70ADD"/>
    <w:rsid w:val="00D70D05"/>
    <w:rsid w:val="00D715F9"/>
    <w:rsid w:val="00D717A6"/>
    <w:rsid w:val="00D71E18"/>
    <w:rsid w:val="00D72447"/>
    <w:rsid w:val="00D72473"/>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E63"/>
    <w:rsid w:val="00D76EED"/>
    <w:rsid w:val="00D7710B"/>
    <w:rsid w:val="00D77147"/>
    <w:rsid w:val="00D77185"/>
    <w:rsid w:val="00D77839"/>
    <w:rsid w:val="00D77D56"/>
    <w:rsid w:val="00D77D60"/>
    <w:rsid w:val="00D80313"/>
    <w:rsid w:val="00D807E1"/>
    <w:rsid w:val="00D80E7F"/>
    <w:rsid w:val="00D81030"/>
    <w:rsid w:val="00D8117F"/>
    <w:rsid w:val="00D812B5"/>
    <w:rsid w:val="00D81D35"/>
    <w:rsid w:val="00D81FF1"/>
    <w:rsid w:val="00D8201F"/>
    <w:rsid w:val="00D8216D"/>
    <w:rsid w:val="00D82627"/>
    <w:rsid w:val="00D82889"/>
    <w:rsid w:val="00D83170"/>
    <w:rsid w:val="00D8324C"/>
    <w:rsid w:val="00D83444"/>
    <w:rsid w:val="00D838F0"/>
    <w:rsid w:val="00D83D87"/>
    <w:rsid w:val="00D83DBC"/>
    <w:rsid w:val="00D84097"/>
    <w:rsid w:val="00D84527"/>
    <w:rsid w:val="00D84B4E"/>
    <w:rsid w:val="00D84CD1"/>
    <w:rsid w:val="00D8529D"/>
    <w:rsid w:val="00D8543A"/>
    <w:rsid w:val="00D8584A"/>
    <w:rsid w:val="00D85880"/>
    <w:rsid w:val="00D85ABB"/>
    <w:rsid w:val="00D85CD8"/>
    <w:rsid w:val="00D85FB2"/>
    <w:rsid w:val="00D860ED"/>
    <w:rsid w:val="00D8635A"/>
    <w:rsid w:val="00D86C91"/>
    <w:rsid w:val="00D8705E"/>
    <w:rsid w:val="00D8720A"/>
    <w:rsid w:val="00D87713"/>
    <w:rsid w:val="00D87A9C"/>
    <w:rsid w:val="00D90067"/>
    <w:rsid w:val="00D9047B"/>
    <w:rsid w:val="00D9070D"/>
    <w:rsid w:val="00D91402"/>
    <w:rsid w:val="00D9156D"/>
    <w:rsid w:val="00D9162C"/>
    <w:rsid w:val="00D91DB5"/>
    <w:rsid w:val="00D92DA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583"/>
    <w:rsid w:val="00D95777"/>
    <w:rsid w:val="00D959FB"/>
    <w:rsid w:val="00D96738"/>
    <w:rsid w:val="00D9674A"/>
    <w:rsid w:val="00D968C4"/>
    <w:rsid w:val="00D96972"/>
    <w:rsid w:val="00D96DC9"/>
    <w:rsid w:val="00D96F48"/>
    <w:rsid w:val="00D97459"/>
    <w:rsid w:val="00D975E8"/>
    <w:rsid w:val="00D9769A"/>
    <w:rsid w:val="00D976EA"/>
    <w:rsid w:val="00D97E0E"/>
    <w:rsid w:val="00DA0D46"/>
    <w:rsid w:val="00DA0EF4"/>
    <w:rsid w:val="00DA0FB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BB"/>
    <w:rsid w:val="00DA3D87"/>
    <w:rsid w:val="00DA3DE5"/>
    <w:rsid w:val="00DA417B"/>
    <w:rsid w:val="00DA4241"/>
    <w:rsid w:val="00DA4590"/>
    <w:rsid w:val="00DA4A98"/>
    <w:rsid w:val="00DA4E6B"/>
    <w:rsid w:val="00DA4F0C"/>
    <w:rsid w:val="00DA532E"/>
    <w:rsid w:val="00DA5369"/>
    <w:rsid w:val="00DA547A"/>
    <w:rsid w:val="00DA5827"/>
    <w:rsid w:val="00DA5A7E"/>
    <w:rsid w:val="00DA5D2C"/>
    <w:rsid w:val="00DA5E05"/>
    <w:rsid w:val="00DA5E1A"/>
    <w:rsid w:val="00DA6160"/>
    <w:rsid w:val="00DA6705"/>
    <w:rsid w:val="00DA6B84"/>
    <w:rsid w:val="00DA6F94"/>
    <w:rsid w:val="00DA7326"/>
    <w:rsid w:val="00DA7354"/>
    <w:rsid w:val="00DA779D"/>
    <w:rsid w:val="00DA7D42"/>
    <w:rsid w:val="00DA7DAD"/>
    <w:rsid w:val="00DA7FC3"/>
    <w:rsid w:val="00DB000C"/>
    <w:rsid w:val="00DB00BE"/>
    <w:rsid w:val="00DB1594"/>
    <w:rsid w:val="00DB1851"/>
    <w:rsid w:val="00DB18FC"/>
    <w:rsid w:val="00DB1D80"/>
    <w:rsid w:val="00DB1DEA"/>
    <w:rsid w:val="00DB1F7D"/>
    <w:rsid w:val="00DB2168"/>
    <w:rsid w:val="00DB21E3"/>
    <w:rsid w:val="00DB2B5D"/>
    <w:rsid w:val="00DB313B"/>
    <w:rsid w:val="00DB3172"/>
    <w:rsid w:val="00DB3479"/>
    <w:rsid w:val="00DB35A3"/>
    <w:rsid w:val="00DB38D8"/>
    <w:rsid w:val="00DB3A70"/>
    <w:rsid w:val="00DB3BD2"/>
    <w:rsid w:val="00DB3C88"/>
    <w:rsid w:val="00DB40B9"/>
    <w:rsid w:val="00DB42B4"/>
    <w:rsid w:val="00DB446B"/>
    <w:rsid w:val="00DB4645"/>
    <w:rsid w:val="00DB49D7"/>
    <w:rsid w:val="00DB4D13"/>
    <w:rsid w:val="00DB50B1"/>
    <w:rsid w:val="00DB51F2"/>
    <w:rsid w:val="00DB61E2"/>
    <w:rsid w:val="00DB6340"/>
    <w:rsid w:val="00DB6647"/>
    <w:rsid w:val="00DB66CE"/>
    <w:rsid w:val="00DB6BE2"/>
    <w:rsid w:val="00DB6E6F"/>
    <w:rsid w:val="00DB741D"/>
    <w:rsid w:val="00DB7CE3"/>
    <w:rsid w:val="00DC038A"/>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B54"/>
    <w:rsid w:val="00DC4D9D"/>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50D1"/>
    <w:rsid w:val="00DD562B"/>
    <w:rsid w:val="00DD57B5"/>
    <w:rsid w:val="00DD5E05"/>
    <w:rsid w:val="00DD5EB7"/>
    <w:rsid w:val="00DD630B"/>
    <w:rsid w:val="00DD6734"/>
    <w:rsid w:val="00DD6897"/>
    <w:rsid w:val="00DD6F96"/>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6DA"/>
    <w:rsid w:val="00DE3B08"/>
    <w:rsid w:val="00DE3CBD"/>
    <w:rsid w:val="00DE3FD4"/>
    <w:rsid w:val="00DE3FED"/>
    <w:rsid w:val="00DE408E"/>
    <w:rsid w:val="00DE476B"/>
    <w:rsid w:val="00DE491B"/>
    <w:rsid w:val="00DE4996"/>
    <w:rsid w:val="00DE4A52"/>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A48"/>
    <w:rsid w:val="00DF3EB2"/>
    <w:rsid w:val="00DF4478"/>
    <w:rsid w:val="00DF4A8D"/>
    <w:rsid w:val="00DF4BDD"/>
    <w:rsid w:val="00DF4C20"/>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14B"/>
    <w:rsid w:val="00E009CC"/>
    <w:rsid w:val="00E00B1E"/>
    <w:rsid w:val="00E00D7B"/>
    <w:rsid w:val="00E010B6"/>
    <w:rsid w:val="00E0113A"/>
    <w:rsid w:val="00E01520"/>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4EC3"/>
    <w:rsid w:val="00E05362"/>
    <w:rsid w:val="00E0573F"/>
    <w:rsid w:val="00E05890"/>
    <w:rsid w:val="00E05E6B"/>
    <w:rsid w:val="00E05F25"/>
    <w:rsid w:val="00E06061"/>
    <w:rsid w:val="00E063A4"/>
    <w:rsid w:val="00E064B7"/>
    <w:rsid w:val="00E06727"/>
    <w:rsid w:val="00E06BF8"/>
    <w:rsid w:val="00E070DE"/>
    <w:rsid w:val="00E073D1"/>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2E82"/>
    <w:rsid w:val="00E135FF"/>
    <w:rsid w:val="00E13CE9"/>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2017B"/>
    <w:rsid w:val="00E205D1"/>
    <w:rsid w:val="00E206FD"/>
    <w:rsid w:val="00E20C91"/>
    <w:rsid w:val="00E20F6F"/>
    <w:rsid w:val="00E2108B"/>
    <w:rsid w:val="00E21213"/>
    <w:rsid w:val="00E2192B"/>
    <w:rsid w:val="00E21F58"/>
    <w:rsid w:val="00E221A1"/>
    <w:rsid w:val="00E22264"/>
    <w:rsid w:val="00E2234C"/>
    <w:rsid w:val="00E22B93"/>
    <w:rsid w:val="00E22F67"/>
    <w:rsid w:val="00E23FF0"/>
    <w:rsid w:val="00E246DB"/>
    <w:rsid w:val="00E24BF1"/>
    <w:rsid w:val="00E2504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B6"/>
    <w:rsid w:val="00E362CB"/>
    <w:rsid w:val="00E368FC"/>
    <w:rsid w:val="00E36B2F"/>
    <w:rsid w:val="00E37595"/>
    <w:rsid w:val="00E37652"/>
    <w:rsid w:val="00E377D8"/>
    <w:rsid w:val="00E37B9B"/>
    <w:rsid w:val="00E37F8E"/>
    <w:rsid w:val="00E37FCC"/>
    <w:rsid w:val="00E4079E"/>
    <w:rsid w:val="00E408DB"/>
    <w:rsid w:val="00E40A75"/>
    <w:rsid w:val="00E40E36"/>
    <w:rsid w:val="00E410A6"/>
    <w:rsid w:val="00E4112B"/>
    <w:rsid w:val="00E41292"/>
    <w:rsid w:val="00E41333"/>
    <w:rsid w:val="00E41885"/>
    <w:rsid w:val="00E41AF6"/>
    <w:rsid w:val="00E41ED1"/>
    <w:rsid w:val="00E4205B"/>
    <w:rsid w:val="00E423DD"/>
    <w:rsid w:val="00E42452"/>
    <w:rsid w:val="00E426AF"/>
    <w:rsid w:val="00E428CF"/>
    <w:rsid w:val="00E429A7"/>
    <w:rsid w:val="00E42A31"/>
    <w:rsid w:val="00E432E7"/>
    <w:rsid w:val="00E43692"/>
    <w:rsid w:val="00E437D2"/>
    <w:rsid w:val="00E4383F"/>
    <w:rsid w:val="00E43978"/>
    <w:rsid w:val="00E43AA2"/>
    <w:rsid w:val="00E43C24"/>
    <w:rsid w:val="00E43EAB"/>
    <w:rsid w:val="00E43F1E"/>
    <w:rsid w:val="00E44342"/>
    <w:rsid w:val="00E44345"/>
    <w:rsid w:val="00E4441F"/>
    <w:rsid w:val="00E44448"/>
    <w:rsid w:val="00E444B1"/>
    <w:rsid w:val="00E4476D"/>
    <w:rsid w:val="00E44888"/>
    <w:rsid w:val="00E44D55"/>
    <w:rsid w:val="00E45054"/>
    <w:rsid w:val="00E45E64"/>
    <w:rsid w:val="00E4693E"/>
    <w:rsid w:val="00E46FF1"/>
    <w:rsid w:val="00E4774B"/>
    <w:rsid w:val="00E50220"/>
    <w:rsid w:val="00E50990"/>
    <w:rsid w:val="00E50A9E"/>
    <w:rsid w:val="00E50BAD"/>
    <w:rsid w:val="00E50CF3"/>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A13"/>
    <w:rsid w:val="00E54FA0"/>
    <w:rsid w:val="00E573A8"/>
    <w:rsid w:val="00E578F9"/>
    <w:rsid w:val="00E602B8"/>
    <w:rsid w:val="00E604D3"/>
    <w:rsid w:val="00E60654"/>
    <w:rsid w:val="00E608DB"/>
    <w:rsid w:val="00E609B0"/>
    <w:rsid w:val="00E60AFF"/>
    <w:rsid w:val="00E613FF"/>
    <w:rsid w:val="00E614DF"/>
    <w:rsid w:val="00E614EE"/>
    <w:rsid w:val="00E6155B"/>
    <w:rsid w:val="00E6181E"/>
    <w:rsid w:val="00E6188D"/>
    <w:rsid w:val="00E61C1C"/>
    <w:rsid w:val="00E61EB2"/>
    <w:rsid w:val="00E621E4"/>
    <w:rsid w:val="00E624ED"/>
    <w:rsid w:val="00E62685"/>
    <w:rsid w:val="00E62A07"/>
    <w:rsid w:val="00E62D29"/>
    <w:rsid w:val="00E62EEA"/>
    <w:rsid w:val="00E6301A"/>
    <w:rsid w:val="00E6320F"/>
    <w:rsid w:val="00E63478"/>
    <w:rsid w:val="00E634D6"/>
    <w:rsid w:val="00E635AC"/>
    <w:rsid w:val="00E635D7"/>
    <w:rsid w:val="00E636C7"/>
    <w:rsid w:val="00E636FD"/>
    <w:rsid w:val="00E637EC"/>
    <w:rsid w:val="00E63933"/>
    <w:rsid w:val="00E6394B"/>
    <w:rsid w:val="00E63BDA"/>
    <w:rsid w:val="00E63F00"/>
    <w:rsid w:val="00E6438C"/>
    <w:rsid w:val="00E643CF"/>
    <w:rsid w:val="00E647E9"/>
    <w:rsid w:val="00E6567F"/>
    <w:rsid w:val="00E662CB"/>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70189"/>
    <w:rsid w:val="00E703F4"/>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435B"/>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5E"/>
    <w:rsid w:val="00E77025"/>
    <w:rsid w:val="00E77469"/>
    <w:rsid w:val="00E7752A"/>
    <w:rsid w:val="00E8023E"/>
    <w:rsid w:val="00E80295"/>
    <w:rsid w:val="00E80896"/>
    <w:rsid w:val="00E80DA3"/>
    <w:rsid w:val="00E81CCA"/>
    <w:rsid w:val="00E821D1"/>
    <w:rsid w:val="00E8228D"/>
    <w:rsid w:val="00E82561"/>
    <w:rsid w:val="00E82782"/>
    <w:rsid w:val="00E82948"/>
    <w:rsid w:val="00E82C80"/>
    <w:rsid w:val="00E8311B"/>
    <w:rsid w:val="00E83169"/>
    <w:rsid w:val="00E83280"/>
    <w:rsid w:val="00E832AC"/>
    <w:rsid w:val="00E8344A"/>
    <w:rsid w:val="00E8369B"/>
    <w:rsid w:val="00E83905"/>
    <w:rsid w:val="00E83C5F"/>
    <w:rsid w:val="00E84233"/>
    <w:rsid w:val="00E8426A"/>
    <w:rsid w:val="00E848F3"/>
    <w:rsid w:val="00E84A9D"/>
    <w:rsid w:val="00E851AB"/>
    <w:rsid w:val="00E853E4"/>
    <w:rsid w:val="00E854FB"/>
    <w:rsid w:val="00E8555F"/>
    <w:rsid w:val="00E85D98"/>
    <w:rsid w:val="00E866EA"/>
    <w:rsid w:val="00E8691F"/>
    <w:rsid w:val="00E86BF2"/>
    <w:rsid w:val="00E87024"/>
    <w:rsid w:val="00E8746C"/>
    <w:rsid w:val="00E87502"/>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1723"/>
    <w:rsid w:val="00EA1781"/>
    <w:rsid w:val="00EA18AF"/>
    <w:rsid w:val="00EA1A80"/>
    <w:rsid w:val="00EA1CE4"/>
    <w:rsid w:val="00EA1E34"/>
    <w:rsid w:val="00EA1EA3"/>
    <w:rsid w:val="00EA2299"/>
    <w:rsid w:val="00EA22B3"/>
    <w:rsid w:val="00EA3166"/>
    <w:rsid w:val="00EA3176"/>
    <w:rsid w:val="00EA31C3"/>
    <w:rsid w:val="00EA3449"/>
    <w:rsid w:val="00EA3A86"/>
    <w:rsid w:val="00EA3DD8"/>
    <w:rsid w:val="00EA4212"/>
    <w:rsid w:val="00EA4356"/>
    <w:rsid w:val="00EA46DE"/>
    <w:rsid w:val="00EA495E"/>
    <w:rsid w:val="00EA4A7A"/>
    <w:rsid w:val="00EA4AEA"/>
    <w:rsid w:val="00EA5259"/>
    <w:rsid w:val="00EA52DB"/>
    <w:rsid w:val="00EA5424"/>
    <w:rsid w:val="00EA544B"/>
    <w:rsid w:val="00EA561A"/>
    <w:rsid w:val="00EA5D61"/>
    <w:rsid w:val="00EA62AF"/>
    <w:rsid w:val="00EA6358"/>
    <w:rsid w:val="00EA6360"/>
    <w:rsid w:val="00EA6685"/>
    <w:rsid w:val="00EA6788"/>
    <w:rsid w:val="00EA67BE"/>
    <w:rsid w:val="00EA68AB"/>
    <w:rsid w:val="00EA6D1C"/>
    <w:rsid w:val="00EA6D4D"/>
    <w:rsid w:val="00EA749D"/>
    <w:rsid w:val="00EA769D"/>
    <w:rsid w:val="00EA7A8B"/>
    <w:rsid w:val="00EA7E41"/>
    <w:rsid w:val="00EB0278"/>
    <w:rsid w:val="00EB073A"/>
    <w:rsid w:val="00EB0968"/>
    <w:rsid w:val="00EB0D05"/>
    <w:rsid w:val="00EB1347"/>
    <w:rsid w:val="00EB161E"/>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1915"/>
    <w:rsid w:val="00EC2379"/>
    <w:rsid w:val="00EC2969"/>
    <w:rsid w:val="00EC2B10"/>
    <w:rsid w:val="00EC2D43"/>
    <w:rsid w:val="00EC2F5E"/>
    <w:rsid w:val="00EC2FFD"/>
    <w:rsid w:val="00EC3363"/>
    <w:rsid w:val="00EC35A5"/>
    <w:rsid w:val="00EC3848"/>
    <w:rsid w:val="00EC3B74"/>
    <w:rsid w:val="00EC3DDC"/>
    <w:rsid w:val="00EC47E3"/>
    <w:rsid w:val="00EC4A06"/>
    <w:rsid w:val="00EC4B14"/>
    <w:rsid w:val="00EC4D55"/>
    <w:rsid w:val="00EC4DB7"/>
    <w:rsid w:val="00EC5024"/>
    <w:rsid w:val="00EC5325"/>
    <w:rsid w:val="00EC56A6"/>
    <w:rsid w:val="00EC57A9"/>
    <w:rsid w:val="00EC5BCB"/>
    <w:rsid w:val="00EC5F60"/>
    <w:rsid w:val="00EC5F63"/>
    <w:rsid w:val="00EC66F8"/>
    <w:rsid w:val="00EC67C4"/>
    <w:rsid w:val="00EC682A"/>
    <w:rsid w:val="00EC6BFD"/>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295"/>
    <w:rsid w:val="00ED248E"/>
    <w:rsid w:val="00ED2AD3"/>
    <w:rsid w:val="00ED2BFA"/>
    <w:rsid w:val="00ED2D61"/>
    <w:rsid w:val="00ED32A0"/>
    <w:rsid w:val="00ED3892"/>
    <w:rsid w:val="00ED38DE"/>
    <w:rsid w:val="00ED3BE4"/>
    <w:rsid w:val="00ED3FFD"/>
    <w:rsid w:val="00ED4E30"/>
    <w:rsid w:val="00ED52CC"/>
    <w:rsid w:val="00ED5563"/>
    <w:rsid w:val="00ED5874"/>
    <w:rsid w:val="00ED5ACC"/>
    <w:rsid w:val="00ED5C02"/>
    <w:rsid w:val="00ED5C19"/>
    <w:rsid w:val="00ED5E62"/>
    <w:rsid w:val="00ED5FEC"/>
    <w:rsid w:val="00ED6343"/>
    <w:rsid w:val="00ED6EF2"/>
    <w:rsid w:val="00ED722A"/>
    <w:rsid w:val="00ED74B3"/>
    <w:rsid w:val="00ED75A9"/>
    <w:rsid w:val="00ED775D"/>
    <w:rsid w:val="00EE040E"/>
    <w:rsid w:val="00EE0819"/>
    <w:rsid w:val="00EE08E0"/>
    <w:rsid w:val="00EE09B2"/>
    <w:rsid w:val="00EE114C"/>
    <w:rsid w:val="00EE1362"/>
    <w:rsid w:val="00EE1502"/>
    <w:rsid w:val="00EE1541"/>
    <w:rsid w:val="00EE16DE"/>
    <w:rsid w:val="00EE1A01"/>
    <w:rsid w:val="00EE1CE8"/>
    <w:rsid w:val="00EE1E5E"/>
    <w:rsid w:val="00EE22E4"/>
    <w:rsid w:val="00EE249C"/>
    <w:rsid w:val="00EE2890"/>
    <w:rsid w:val="00EE2ED9"/>
    <w:rsid w:val="00EE2F18"/>
    <w:rsid w:val="00EE2FE0"/>
    <w:rsid w:val="00EE38E7"/>
    <w:rsid w:val="00EE3B7A"/>
    <w:rsid w:val="00EE4462"/>
    <w:rsid w:val="00EE4E9D"/>
    <w:rsid w:val="00EE549F"/>
    <w:rsid w:val="00EE5555"/>
    <w:rsid w:val="00EE55F7"/>
    <w:rsid w:val="00EE5A1C"/>
    <w:rsid w:val="00EE5A53"/>
    <w:rsid w:val="00EE5E72"/>
    <w:rsid w:val="00EE61D8"/>
    <w:rsid w:val="00EE6218"/>
    <w:rsid w:val="00EE6630"/>
    <w:rsid w:val="00EE6981"/>
    <w:rsid w:val="00EE730E"/>
    <w:rsid w:val="00EE77A5"/>
    <w:rsid w:val="00EE7979"/>
    <w:rsid w:val="00EE7A23"/>
    <w:rsid w:val="00EE7AE3"/>
    <w:rsid w:val="00EE7F20"/>
    <w:rsid w:val="00EF0B70"/>
    <w:rsid w:val="00EF0C96"/>
    <w:rsid w:val="00EF0DB5"/>
    <w:rsid w:val="00EF0DD2"/>
    <w:rsid w:val="00EF1422"/>
    <w:rsid w:val="00EF1B06"/>
    <w:rsid w:val="00EF1CDD"/>
    <w:rsid w:val="00EF23AC"/>
    <w:rsid w:val="00EF27A8"/>
    <w:rsid w:val="00EF2827"/>
    <w:rsid w:val="00EF2917"/>
    <w:rsid w:val="00EF2A27"/>
    <w:rsid w:val="00EF366C"/>
    <w:rsid w:val="00EF39BE"/>
    <w:rsid w:val="00EF3AD4"/>
    <w:rsid w:val="00EF3D27"/>
    <w:rsid w:val="00EF4437"/>
    <w:rsid w:val="00EF4463"/>
    <w:rsid w:val="00EF4850"/>
    <w:rsid w:val="00EF497B"/>
    <w:rsid w:val="00EF4D05"/>
    <w:rsid w:val="00EF4D07"/>
    <w:rsid w:val="00EF51B6"/>
    <w:rsid w:val="00EF5869"/>
    <w:rsid w:val="00EF5BAC"/>
    <w:rsid w:val="00EF5F75"/>
    <w:rsid w:val="00EF60A1"/>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FE"/>
    <w:rsid w:val="00F0298E"/>
    <w:rsid w:val="00F02C6D"/>
    <w:rsid w:val="00F02DA5"/>
    <w:rsid w:val="00F03051"/>
    <w:rsid w:val="00F0345E"/>
    <w:rsid w:val="00F03822"/>
    <w:rsid w:val="00F038BD"/>
    <w:rsid w:val="00F03B3A"/>
    <w:rsid w:val="00F043EB"/>
    <w:rsid w:val="00F044B5"/>
    <w:rsid w:val="00F04846"/>
    <w:rsid w:val="00F054A8"/>
    <w:rsid w:val="00F05790"/>
    <w:rsid w:val="00F0588F"/>
    <w:rsid w:val="00F05AA2"/>
    <w:rsid w:val="00F0630E"/>
    <w:rsid w:val="00F06393"/>
    <w:rsid w:val="00F0641A"/>
    <w:rsid w:val="00F066C6"/>
    <w:rsid w:val="00F06B17"/>
    <w:rsid w:val="00F06C41"/>
    <w:rsid w:val="00F06D30"/>
    <w:rsid w:val="00F077FA"/>
    <w:rsid w:val="00F079B8"/>
    <w:rsid w:val="00F079C2"/>
    <w:rsid w:val="00F101BD"/>
    <w:rsid w:val="00F1046E"/>
    <w:rsid w:val="00F10787"/>
    <w:rsid w:val="00F10AE7"/>
    <w:rsid w:val="00F10E2C"/>
    <w:rsid w:val="00F10E5C"/>
    <w:rsid w:val="00F11029"/>
    <w:rsid w:val="00F11662"/>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96A"/>
    <w:rsid w:val="00F161FC"/>
    <w:rsid w:val="00F1679D"/>
    <w:rsid w:val="00F16E53"/>
    <w:rsid w:val="00F17199"/>
    <w:rsid w:val="00F17504"/>
    <w:rsid w:val="00F177E3"/>
    <w:rsid w:val="00F17973"/>
    <w:rsid w:val="00F17AA6"/>
    <w:rsid w:val="00F17B69"/>
    <w:rsid w:val="00F17CB3"/>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299"/>
    <w:rsid w:val="00F34850"/>
    <w:rsid w:val="00F34A9B"/>
    <w:rsid w:val="00F34C46"/>
    <w:rsid w:val="00F34F98"/>
    <w:rsid w:val="00F350C2"/>
    <w:rsid w:val="00F354B2"/>
    <w:rsid w:val="00F354C9"/>
    <w:rsid w:val="00F354CB"/>
    <w:rsid w:val="00F3569F"/>
    <w:rsid w:val="00F35E26"/>
    <w:rsid w:val="00F36041"/>
    <w:rsid w:val="00F36248"/>
    <w:rsid w:val="00F36712"/>
    <w:rsid w:val="00F3682E"/>
    <w:rsid w:val="00F3695A"/>
    <w:rsid w:val="00F3695E"/>
    <w:rsid w:val="00F369BE"/>
    <w:rsid w:val="00F36A11"/>
    <w:rsid w:val="00F36D83"/>
    <w:rsid w:val="00F36EEF"/>
    <w:rsid w:val="00F36F15"/>
    <w:rsid w:val="00F3722D"/>
    <w:rsid w:val="00F37574"/>
    <w:rsid w:val="00F37734"/>
    <w:rsid w:val="00F3789D"/>
    <w:rsid w:val="00F37975"/>
    <w:rsid w:val="00F37C25"/>
    <w:rsid w:val="00F4013A"/>
    <w:rsid w:val="00F40694"/>
    <w:rsid w:val="00F40957"/>
    <w:rsid w:val="00F40B38"/>
    <w:rsid w:val="00F41091"/>
    <w:rsid w:val="00F41697"/>
    <w:rsid w:val="00F41FD2"/>
    <w:rsid w:val="00F42BC0"/>
    <w:rsid w:val="00F4312A"/>
    <w:rsid w:val="00F43838"/>
    <w:rsid w:val="00F43969"/>
    <w:rsid w:val="00F43AD1"/>
    <w:rsid w:val="00F43D64"/>
    <w:rsid w:val="00F4412E"/>
    <w:rsid w:val="00F44679"/>
    <w:rsid w:val="00F446B3"/>
    <w:rsid w:val="00F45965"/>
    <w:rsid w:val="00F45BF5"/>
    <w:rsid w:val="00F45C53"/>
    <w:rsid w:val="00F46030"/>
    <w:rsid w:val="00F463DE"/>
    <w:rsid w:val="00F47280"/>
    <w:rsid w:val="00F4750A"/>
    <w:rsid w:val="00F47545"/>
    <w:rsid w:val="00F47BF4"/>
    <w:rsid w:val="00F47D1C"/>
    <w:rsid w:val="00F500BC"/>
    <w:rsid w:val="00F50340"/>
    <w:rsid w:val="00F5088B"/>
    <w:rsid w:val="00F50B91"/>
    <w:rsid w:val="00F50B9A"/>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5E2"/>
    <w:rsid w:val="00F577C7"/>
    <w:rsid w:val="00F57822"/>
    <w:rsid w:val="00F600F5"/>
    <w:rsid w:val="00F6010F"/>
    <w:rsid w:val="00F601AF"/>
    <w:rsid w:val="00F60208"/>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4123"/>
    <w:rsid w:val="00F64146"/>
    <w:rsid w:val="00F64AE1"/>
    <w:rsid w:val="00F65E8D"/>
    <w:rsid w:val="00F661B2"/>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1107"/>
    <w:rsid w:val="00F71768"/>
    <w:rsid w:val="00F7176F"/>
    <w:rsid w:val="00F71920"/>
    <w:rsid w:val="00F72C76"/>
    <w:rsid w:val="00F72CD2"/>
    <w:rsid w:val="00F72F29"/>
    <w:rsid w:val="00F73062"/>
    <w:rsid w:val="00F734A5"/>
    <w:rsid w:val="00F738B5"/>
    <w:rsid w:val="00F738E0"/>
    <w:rsid w:val="00F739C8"/>
    <w:rsid w:val="00F74020"/>
    <w:rsid w:val="00F74159"/>
    <w:rsid w:val="00F74204"/>
    <w:rsid w:val="00F742FE"/>
    <w:rsid w:val="00F74B41"/>
    <w:rsid w:val="00F74BA2"/>
    <w:rsid w:val="00F74BA5"/>
    <w:rsid w:val="00F75089"/>
    <w:rsid w:val="00F75134"/>
    <w:rsid w:val="00F751D0"/>
    <w:rsid w:val="00F759D4"/>
    <w:rsid w:val="00F75DEB"/>
    <w:rsid w:val="00F75EA0"/>
    <w:rsid w:val="00F75EBE"/>
    <w:rsid w:val="00F75FF6"/>
    <w:rsid w:val="00F762D7"/>
    <w:rsid w:val="00F7689F"/>
    <w:rsid w:val="00F76FD0"/>
    <w:rsid w:val="00F77319"/>
    <w:rsid w:val="00F774AC"/>
    <w:rsid w:val="00F77577"/>
    <w:rsid w:val="00F77883"/>
    <w:rsid w:val="00F77AA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3227"/>
    <w:rsid w:val="00F8374B"/>
    <w:rsid w:val="00F83762"/>
    <w:rsid w:val="00F83B72"/>
    <w:rsid w:val="00F83C0E"/>
    <w:rsid w:val="00F83DDB"/>
    <w:rsid w:val="00F84863"/>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E24"/>
    <w:rsid w:val="00F90FA2"/>
    <w:rsid w:val="00F9113B"/>
    <w:rsid w:val="00F914AE"/>
    <w:rsid w:val="00F919A8"/>
    <w:rsid w:val="00F919DA"/>
    <w:rsid w:val="00F92025"/>
    <w:rsid w:val="00F92488"/>
    <w:rsid w:val="00F92542"/>
    <w:rsid w:val="00F925F8"/>
    <w:rsid w:val="00F92679"/>
    <w:rsid w:val="00F927E8"/>
    <w:rsid w:val="00F92A5C"/>
    <w:rsid w:val="00F92FFA"/>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B8"/>
    <w:rsid w:val="00FA1345"/>
    <w:rsid w:val="00FA135B"/>
    <w:rsid w:val="00FA14B7"/>
    <w:rsid w:val="00FA29B9"/>
    <w:rsid w:val="00FA2A1F"/>
    <w:rsid w:val="00FA2BA9"/>
    <w:rsid w:val="00FA2F8E"/>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83F"/>
    <w:rsid w:val="00FB18DA"/>
    <w:rsid w:val="00FB1A91"/>
    <w:rsid w:val="00FB1CCD"/>
    <w:rsid w:val="00FB241F"/>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F4F"/>
    <w:rsid w:val="00FB618D"/>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551"/>
    <w:rsid w:val="00FD1BA5"/>
    <w:rsid w:val="00FD1EF7"/>
    <w:rsid w:val="00FD2A56"/>
    <w:rsid w:val="00FD2C59"/>
    <w:rsid w:val="00FD2F98"/>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31FB"/>
    <w:rsid w:val="00FE32FC"/>
    <w:rsid w:val="00FE3499"/>
    <w:rsid w:val="00FE399B"/>
    <w:rsid w:val="00FE3E47"/>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79E2"/>
    <w:rsid w:val="00FE7CC5"/>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589"/>
    <w:rsid w:val="00FF559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C671D"/>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
    <w:next w:val="a"/>
    <w:link w:val="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
    <w:basedOn w:val="1"/>
    <w:next w:val="a"/>
    <w:link w:val="2Char"/>
    <w:qFormat/>
    <w:pPr>
      <w:numPr>
        <w:ilvl w:val="1"/>
      </w:numPr>
      <w:pBdr>
        <w:top w:val="none" w:sz="0" w:space="0" w:color="auto"/>
      </w:pBdr>
      <w:spacing w:before="180"/>
      <w:outlineLvl w:val="1"/>
    </w:pPr>
    <w:rPr>
      <w:sz w:val="32"/>
    </w:rPr>
  </w:style>
  <w:style w:type="paragraph" w:styleId="3">
    <w:name w:val="heading 3"/>
    <w:aliases w:val="H3"/>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
    <w:basedOn w:val="3"/>
    <w:next w:val="a"/>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Char"/>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NMP Heading 1 Char,h11 Char,h12 Char,h13 Char,h14 Char,h15 Char,h16 Char,app heading 1 Char,l1 Char,Memo Heading 1 Char,Heading 1_a Char,heading 1 Char,h17 Char,h111 Char,h121 Char,h131 Char,h141 Char,h151 Char,h161 Char,h18 Char"/>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Char">
    <w:name w:val="标题 8 Char"/>
    <w:aliases w:val="8 Char,Figure Title Char,h8 Char,Figure Con't Char"/>
    <w:link w:val="8"/>
    <w:rsid w:val="00EB33EC"/>
    <w:rPr>
      <w:rFonts w:ascii="Arial" w:hAnsi="Arial"/>
      <w:sz w:val="36"/>
      <w:lang w:val="en-GB" w:eastAsia="en-US"/>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link w:val="Char1"/>
    <w:pPr>
      <w:ind w:left="568" w:hanging="284"/>
    </w:pPr>
    <w:rPr>
      <w:rFonts w:ascii="Tms Rmn" w:hAnsi="Tms Rmn"/>
    </w:rPr>
  </w:style>
  <w:style w:type="character" w:customStyle="1" w:styleId="Char1">
    <w:name w:val="列表 Char"/>
    <w:link w:val="a8"/>
    <w:rsid w:val="00EB33EC"/>
    <w:rPr>
      <w:lang w:val="en-GB" w:eastAsia="en-US" w:bidi="ar-SA"/>
    </w:rPr>
  </w:style>
  <w:style w:type="paragraph" w:customStyle="1" w:styleId="TAH">
    <w:name w:val="TAH"/>
    <w:basedOn w:val="TAC"/>
    <w:link w:val="TAHCar"/>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link w:val="2Char0"/>
    <w:pPr>
      <w:ind w:left="851"/>
    </w:pPr>
  </w:style>
  <w:style w:type="paragraph" w:styleId="a9">
    <w:name w:val="List Bullet"/>
    <w:basedOn w:val="a8"/>
    <w:link w:val="Char2"/>
  </w:style>
  <w:style w:type="character" w:customStyle="1" w:styleId="Char2">
    <w:name w:val="列表项目符号 Char"/>
    <w:link w:val="a9"/>
    <w:rsid w:val="00EB33EC"/>
    <w:rPr>
      <w:lang w:val="en-GB" w:eastAsia="en-US" w:bidi="ar-SA"/>
    </w:rPr>
  </w:style>
  <w:style w:type="character" w:customStyle="1" w:styleId="2Char0">
    <w:name w:val="列表项目符号 2 Char"/>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Bullet 3"/>
    <w:basedOn w:val="24"/>
    <w:link w:val="3Char"/>
    <w:pPr>
      <w:ind w:left="1135"/>
    </w:pPr>
  </w:style>
  <w:style w:type="character" w:customStyle="1" w:styleId="3Char">
    <w:name w:val="列表项目符号 3 Char"/>
    <w:link w:val="32"/>
    <w:rsid w:val="00EB33EC"/>
    <w:rPr>
      <w:lang w:val="en-GB" w:eastAsia="en-US" w:bidi="ar-SA"/>
    </w:rPr>
  </w:style>
  <w:style w:type="paragraph" w:styleId="25">
    <w:name w:val="List 2"/>
    <w:basedOn w:val="a8"/>
    <w:link w:val="2Char1"/>
    <w:pPr>
      <w:ind w:left="851"/>
    </w:pPr>
  </w:style>
  <w:style w:type="character" w:customStyle="1" w:styleId="2Char1">
    <w:name w:val="列表 2 Char"/>
    <w:link w:val="25"/>
    <w:rsid w:val="00EB33EC"/>
    <w:rPr>
      <w:lang w:val="en-GB" w:eastAsia="en-US" w:bidi="ar-SA"/>
    </w:r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b">
    <w:name w:val="Hyperlink"/>
    <w:uiPriority w:val="99"/>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3"/>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d">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0">
    <w:name w:val="Body Text Indent"/>
    <w:basedOn w:val="a"/>
    <w:pPr>
      <w:spacing w:before="240" w:after="0"/>
      <w:ind w:left="360"/>
      <w:jc w:val="both"/>
    </w:pPr>
    <w:rPr>
      <w:i/>
    </w:rPr>
  </w:style>
  <w:style w:type="character" w:styleId="af1">
    <w:name w:val="page number"/>
    <w:basedOn w:val="a0"/>
  </w:style>
  <w:style w:type="paragraph" w:styleId="af2">
    <w:name w:val="annotation text"/>
    <w:basedOn w:val="a"/>
    <w:link w:val="Char4"/>
    <w:qFormat/>
    <w:pPr>
      <w:spacing w:before="120" w:after="0"/>
    </w:pPr>
    <w:rPr>
      <w:lang w:val="x-none"/>
    </w:rPr>
  </w:style>
  <w:style w:type="paragraph" w:styleId="26">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aliases w:val="已访问的超链接"/>
    <w:rPr>
      <w:color w:val="800080"/>
      <w:u w:val="single"/>
    </w:rPr>
  </w:style>
  <w:style w:type="paragraph" w:styleId="27">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4">
    <w:name w:val="Table Grid"/>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5">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6">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7">
    <w:name w:val="annotation subject"/>
    <w:basedOn w:val="af2"/>
    <w:next w:val="af2"/>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0"/>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R4_bullets,목록 단락"/>
    <w:basedOn w:val="a"/>
    <w:link w:val="Char5"/>
    <w:uiPriority w:val="34"/>
    <w:qFormat/>
    <w:rsid w:val="00A46C1A"/>
    <w:pPr>
      <w:ind w:left="720"/>
    </w:pPr>
    <w:rPr>
      <w:rFonts w:eastAsia="Times New Roman"/>
      <w:szCs w:val="24"/>
      <w:lang w:val="en-US"/>
    </w:rPr>
  </w:style>
  <w:style w:type="paragraph" w:styleId="af9">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a">
    <w:name w:val="Revision"/>
    <w:hidden/>
    <w:uiPriority w:val="99"/>
    <w:semiHidden/>
    <w:rsid w:val="00E206FD"/>
    <w:rPr>
      <w:rFonts w:ascii="Times New Roman" w:hAnsi="Times New Roman"/>
      <w:lang w:val="en-GB" w:eastAsia="en-US"/>
    </w:rPr>
  </w:style>
  <w:style w:type="character" w:styleId="afb">
    <w:name w:val="Placeholder Text"/>
    <w:uiPriority w:val="99"/>
    <w:semiHidden/>
    <w:rsid w:val="0053232B"/>
    <w:rPr>
      <w:color w:val="808080"/>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Char3">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c">
    <w:name w:val="Strong"/>
    <w:qFormat/>
    <w:rsid w:val="00AC76A8"/>
    <w:rPr>
      <w:b/>
      <w:bCs/>
    </w:rPr>
  </w:style>
  <w:style w:type="character" w:customStyle="1" w:styleId="Char4">
    <w:name w:val="批注文字 Char"/>
    <w:link w:val="af2"/>
    <w:qFormat/>
    <w:rsid w:val="00EA3A86"/>
    <w:rPr>
      <w:rFonts w:ascii="Times New Roman" w:hAnsi="Times New Roman"/>
      <w:lang w:eastAsia="en-US"/>
    </w:rPr>
  </w:style>
  <w:style w:type="character" w:customStyle="1" w:styleId="CRCoverPageChar">
    <w:name w:val="CR Cover Page Char"/>
    <w:link w:val="CRCoverPage"/>
    <w:rsid w:val="009820EE"/>
    <w:rPr>
      <w:rFonts w:ascii="Arial" w:hAnsi="Arial"/>
      <w:lang w:val="en-GB" w:eastAsia="en-US" w:bidi="ar-SA"/>
    </w:rPr>
  </w:style>
  <w:style w:type="character" w:customStyle="1" w:styleId="B1Zchn">
    <w:name w:val="B1 Zchn"/>
    <w:rsid w:val="0047686C"/>
    <w:rPr>
      <w:lang w:eastAsia="en-US"/>
    </w:rPr>
  </w:style>
  <w:style w:type="character" w:customStyle="1" w:styleId="2Char">
    <w:name w:val="标题 2 Char"/>
    <w:aliases w:val="H2 Char1,h2 Char1,Head2A Char,2 Char,UNDERRUBRIK 1-2 Char,DO NOT USE_h2 Char,h21 Char,H2 Char Char,h2 Char Char,Heading 2 Char Char,Header 2 Char,Header2 Char,22 Char,heading2 Char,2nd level Char,H21 Char,H22 Char,H23 Char,H24 Char,H25 Char"/>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2"/>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2">
    <w:name w:val="样式2 Char"/>
    <w:link w:val="20"/>
    <w:rsid w:val="00AA09C0"/>
    <w:rPr>
      <w:rFonts w:ascii="Times New Roman" w:eastAsia="宋体" w:hAnsi="Times New Roman"/>
      <w:lang w:val="en-GB"/>
    </w:rPr>
  </w:style>
  <w:style w:type="character" w:customStyle="1" w:styleId="Char5">
    <w:name w:val="列出段落 Char"/>
    <w:aliases w:val="- Bullets Char,?? ?? Char,????? Char,???? Char,Lista1 Char,中等深浅网格 1 - 着色 21 Char,列表段落 Char,¥¡¡¡¡ì¬º¥¹¥È¶ÎÂä Char,ÁÐ³ö¶ÎÂä Char,¥ê¥¹¥È¶ÎÂä Char,列表段落1 Char,—ño’i—Ž Char,1st level - Bullet List Paragraph Char,Lettre d'introduction Char,목록단락 Char"/>
    <w:link w:val="af8"/>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4"/>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8">
    <w:name w:val="网格型2"/>
    <w:basedOn w:val="a1"/>
    <w:next w:val="af4"/>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网格型7"/>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
    <w:name w:val="网格型9"/>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4"/>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4"/>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4"/>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4"/>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4"/>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4"/>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1"/>
    <w:next w:val="af4"/>
    <w:qFormat/>
    <w:rsid w:val="002E5B38"/>
    <w:rPr>
      <w:rFonts w:ascii="CG Times (WN)" w:eastAsia="宋体" w:hAnsi="CG Times (W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2.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3.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5.xml><?xml version="1.0" encoding="utf-8"?>
<ds:datastoreItem xmlns:ds="http://schemas.openxmlformats.org/officeDocument/2006/customXml" ds:itemID="{1D331A3A-823E-4FBC-9BC0-128225FB56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45046</TotalTime>
  <Pages>12</Pages>
  <Words>4882</Words>
  <Characters>27829</Characters>
  <Application>Microsoft Office Word</Application>
  <DocSecurity>0</DocSecurity>
  <Lines>231</Lines>
  <Paragraphs>65</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32646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HW - 102</cp:lastModifiedBy>
  <cp:revision>108</cp:revision>
  <cp:lastPrinted>2009-04-22T06:01:00Z</cp:lastPrinted>
  <dcterms:created xsi:type="dcterms:W3CDTF">2020-07-07T06:33:00Z</dcterms:created>
  <dcterms:modified xsi:type="dcterms:W3CDTF">2022-02-14T15:38:00Z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(3)0JpZEJF6Ba08LkVkaMmK3VDRZPLz7MXdEqDQ+VAmJjuouJKdRM2gTgPCpCvlywqTqrQCeokW
AWnSXa9vdy5fpuP0gSgwlYNwSTlexGGU/k61h56zU55x4Pf3YzoakcpD2fnkKjj3zyYykXtx
MkjNgaZ/PFg5XtiypnMrCRhP9wwWnxzLHQRBwHgmb5Dfchw+dLOmcJeNVk14qHAOnsMGhXPh
prMSYHxnqONGKqFow1</vt:lpwstr>
  </property>
  <property fmtid="{D5CDD505-2E9C-101B-9397-08002B2CF9AE}" pid="17" name="_2015_ms_pID_725343_00">
    <vt:lpwstr>_2015_ms_pID_725343</vt:lpwstr>
  </property>
  <property fmtid="{D5CDD505-2E9C-101B-9397-08002B2CF9AE}" pid="18" name="_2015_ms_pID_7253431">
    <vt:lpwstr>hjmDx4J0f5DIoCIgw/uFvr58Uy0QlwkcaNKiXK3GDDSaIQU9g7tO/a
rzDHDNxv2msvaR9cd04i0LEooK6gGnkLYa6jO5oRvdMCtmYeqmIflgyR4Fg/WNIfvCXQuRl5
GjYEQzUg9LMi+gNrVByMXvJqByCKk0C7GqHPa1c8AbWzr2gzDg4khqjQlfQHq6wOATk1VPhd
jZd8egt1Z8CIporxxKUcIDx2BU1op5C793G9</vt:lpwstr>
  </property>
  <property fmtid="{D5CDD505-2E9C-101B-9397-08002B2CF9AE}" pid="19" name="_2015_ms_pID_7253431_00">
    <vt:lpwstr>_2015_ms_pID_7253431</vt:lpwstr>
  </property>
  <property fmtid="{D5CDD505-2E9C-101B-9397-08002B2CF9AE}" pid="20" name="_2015_ms_pID_7253432">
    <vt:lpwstr>ieiok/pdcJrwIBvVvn/l8MGoTe5DP12gm/oC
kEUyvPTznvmYtfFAqk5eemdIQJnMC4AsFnYnmAu88t4fRXIZne0=</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