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651" w:rsidRPr="00244441" w:rsidRDefault="00DB1651" w:rsidP="00DB1651">
      <w:pPr>
        <w:pStyle w:val="a3"/>
        <w:rPr>
          <w:rFonts w:cs="Arial"/>
          <w:sz w:val="24"/>
          <w:szCs w:val="24"/>
        </w:rPr>
      </w:pPr>
      <w:r w:rsidRPr="00244441">
        <w:rPr>
          <w:rFonts w:cs="Arial"/>
          <w:sz w:val="24"/>
          <w:szCs w:val="24"/>
        </w:rPr>
        <w:t>3GPP TSG-RAN WG4 Meeting # 10</w:t>
      </w:r>
      <w:r>
        <w:rPr>
          <w:rFonts w:cs="Arial"/>
          <w:sz w:val="24"/>
          <w:szCs w:val="24"/>
        </w:rPr>
        <w:t>2</w:t>
      </w:r>
      <w:r w:rsidRPr="00244441">
        <w:rPr>
          <w:rFonts w:cs="Arial"/>
          <w:sz w:val="24"/>
          <w:szCs w:val="24"/>
        </w:rPr>
        <w:t>-e</w:t>
      </w:r>
      <w:r w:rsidRPr="00244441">
        <w:rPr>
          <w:rFonts w:cs="Arial"/>
          <w:sz w:val="24"/>
          <w:szCs w:val="24"/>
        </w:rPr>
        <w:tab/>
      </w:r>
      <w:r w:rsidRPr="00244441">
        <w:rPr>
          <w:rFonts w:cs="Arial"/>
          <w:sz w:val="24"/>
          <w:szCs w:val="24"/>
        </w:rPr>
        <w:tab/>
      </w:r>
      <w:r w:rsidRPr="00244441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3D6444" w:rsidRPr="003D6444">
        <w:rPr>
          <w:rFonts w:cs="Arial"/>
          <w:sz w:val="24"/>
          <w:szCs w:val="24"/>
        </w:rPr>
        <w:t>R4-2204876</w:t>
      </w:r>
    </w:p>
    <w:p w:rsidR="00DB1651" w:rsidRPr="002D2977" w:rsidRDefault="00DB1651" w:rsidP="00DB1651">
      <w:pPr>
        <w:pStyle w:val="a3"/>
        <w:rPr>
          <w:noProof w:val="0"/>
        </w:rPr>
      </w:pPr>
      <w:r w:rsidRPr="00244441">
        <w:rPr>
          <w:rFonts w:cs="Arial"/>
          <w:sz w:val="24"/>
          <w:szCs w:val="24"/>
        </w:rPr>
        <w:t xml:space="preserve">Electronic Meeting, </w:t>
      </w:r>
      <w:r w:rsidRPr="00FD7232">
        <w:rPr>
          <w:rFonts w:cs="Arial" w:hint="eastAsia"/>
          <w:sz w:val="24"/>
          <w:szCs w:val="24"/>
        </w:rPr>
        <w:t>February</w:t>
      </w:r>
      <w:r w:rsidRPr="0024444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21</w:t>
      </w:r>
      <w:r w:rsidRPr="00244441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 March 3</w:t>
      </w:r>
      <w:r w:rsidRPr="00244441">
        <w:rPr>
          <w:rFonts w:cs="Arial"/>
          <w:sz w:val="24"/>
          <w:szCs w:val="24"/>
        </w:rPr>
        <w:t>, 2022</w:t>
      </w: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6D4A1C">
        <w:rPr>
          <w:rFonts w:ascii="Arial" w:hAnsi="Arial"/>
          <w:sz w:val="24"/>
          <w:lang w:val="en-US"/>
        </w:rPr>
        <w:t>10</w:t>
      </w:r>
      <w:r w:rsidR="008317D1">
        <w:rPr>
          <w:rFonts w:ascii="Arial" w:hAnsi="Arial"/>
          <w:sz w:val="24"/>
          <w:lang w:val="en-US"/>
        </w:rPr>
        <w:t>.1</w:t>
      </w:r>
      <w:r w:rsidR="009B4CB6">
        <w:rPr>
          <w:rFonts w:ascii="Arial" w:hAnsi="Arial"/>
          <w:sz w:val="24"/>
          <w:lang w:val="en-US"/>
        </w:rPr>
        <w:t>6</w:t>
      </w:r>
      <w:r w:rsidR="008317D1">
        <w:rPr>
          <w:rFonts w:ascii="Arial" w:hAnsi="Arial"/>
          <w:sz w:val="24"/>
          <w:lang w:val="en-US"/>
        </w:rPr>
        <w:t>.</w:t>
      </w:r>
      <w:r w:rsidR="006D4A1C">
        <w:rPr>
          <w:rFonts w:ascii="Arial" w:hAnsi="Arial"/>
          <w:sz w:val="24"/>
          <w:lang w:val="en-US"/>
        </w:rPr>
        <w:t>8</w:t>
      </w:r>
      <w:r w:rsidR="008317D1">
        <w:rPr>
          <w:rFonts w:ascii="Arial" w:hAnsi="Arial"/>
          <w:sz w:val="24"/>
          <w:lang w:val="en-US"/>
        </w:rPr>
        <w:t>.</w:t>
      </w:r>
      <w:r w:rsidR="006D4A1C">
        <w:rPr>
          <w:rFonts w:ascii="Arial" w:hAnsi="Arial"/>
          <w:sz w:val="24"/>
          <w:lang w:val="en-US"/>
        </w:rPr>
        <w:t>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8317D1" w:rsidRPr="008317D1">
        <w:rPr>
          <w:rFonts w:ascii="Arial" w:hAnsi="Arial"/>
          <w:sz w:val="24"/>
          <w:lang w:val="en-US"/>
        </w:rPr>
        <w:t xml:space="preserve">Discussion on </w:t>
      </w:r>
      <w:r w:rsidR="006D4A1C">
        <w:rPr>
          <w:rFonts w:ascii="Arial" w:hAnsi="Arial"/>
          <w:sz w:val="24"/>
          <w:lang w:val="en-US"/>
        </w:rPr>
        <w:t>interruption</w:t>
      </w:r>
      <w:r w:rsidR="008317D1" w:rsidRPr="008317D1">
        <w:rPr>
          <w:rFonts w:ascii="Arial" w:hAnsi="Arial"/>
          <w:sz w:val="24"/>
          <w:lang w:val="en-US"/>
        </w:rPr>
        <w:t xml:space="preserve"> requirements for FR2-2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CF5E9E" w:rsidRPr="00CF5E9E" w:rsidRDefault="00814B83" w:rsidP="00DF023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requirements of</w:t>
      </w:r>
      <w:r w:rsidR="00CF5E9E">
        <w:rPr>
          <w:rFonts w:eastAsiaTheme="minorEastAsia"/>
          <w:lang w:val="en-US" w:eastAsia="zh-CN"/>
        </w:rPr>
        <w:t xml:space="preserve"> NR operation in FR2-2 was discussed</w:t>
      </w:r>
      <w:r>
        <w:rPr>
          <w:rFonts w:eastAsiaTheme="minorEastAsia"/>
          <w:lang w:val="en-US" w:eastAsia="zh-CN"/>
        </w:rPr>
        <w:t xml:space="preserve"> in last RAN4 meeting, and the agreements are captured in the WF [1]</w:t>
      </w:r>
      <w:r w:rsidR="002670B3">
        <w:rPr>
          <w:rFonts w:eastAsiaTheme="minorEastAsia"/>
          <w:lang w:val="en-US" w:eastAsia="zh-CN"/>
        </w:rPr>
        <w:t xml:space="preserve"> and draft CR are endorsed in [2]</w:t>
      </w:r>
      <w:r>
        <w:rPr>
          <w:rFonts w:eastAsiaTheme="minorEastAsia"/>
          <w:lang w:val="en-US" w:eastAsia="zh-CN"/>
        </w:rPr>
        <w:t>. In this paper, we further provide</w:t>
      </w:r>
      <w:r w:rsidR="00CF5E9E">
        <w:rPr>
          <w:rFonts w:eastAsiaTheme="minorEastAsia"/>
          <w:lang w:val="en-US" w:eastAsia="zh-CN"/>
        </w:rPr>
        <w:t xml:space="preserve"> our views on </w:t>
      </w:r>
      <w:r w:rsidR="002670B3">
        <w:rPr>
          <w:rFonts w:eastAsiaTheme="minorEastAsia"/>
          <w:lang w:val="en-US" w:eastAsia="zh-CN"/>
        </w:rPr>
        <w:t>introducing interruption requirements for CBW change for NR-DC</w:t>
      </w:r>
      <w:r w:rsidR="00192846">
        <w:rPr>
          <w:rFonts w:eastAsiaTheme="minorEastAsia"/>
          <w:lang w:val="en-US" w:eastAsia="zh-CN"/>
        </w:rPr>
        <w:t>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694B3D" w:rsidRDefault="002670B3" w:rsidP="004F344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last meeting, it is agreed </w:t>
      </w:r>
      <w:r>
        <w:rPr>
          <w:rFonts w:eastAsiaTheme="minorEastAsia"/>
          <w:lang w:val="en-US" w:eastAsia="zh-CN"/>
        </w:rPr>
        <w:t>that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some of agreed interruption requirements for NR-CA also apply to NR-DC, which is shown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2670B3" w:rsidTr="002670B3">
        <w:tc>
          <w:tcPr>
            <w:tcW w:w="9562" w:type="dxa"/>
          </w:tcPr>
          <w:p w:rsidR="002670B3" w:rsidRDefault="002670B3" w:rsidP="002670B3">
            <w:pPr>
              <w:pStyle w:val="a6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before="120" w:after="120" w:line="480" w:lineRule="auto"/>
              <w:ind w:firstLineChars="0"/>
              <w:contextualSpacing/>
              <w:rPr>
                <w:rFonts w:eastAsia="宋体"/>
              </w:rPr>
            </w:pPr>
            <w:r>
              <w:t>Following interruption requirements for NR-CA agreed in RAN4#100e apply to NR-DC case:</w:t>
            </w:r>
          </w:p>
          <w:p w:rsidR="002670B3" w:rsidRDefault="002670B3" w:rsidP="002670B3">
            <w:pPr>
              <w:pStyle w:val="a6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20" w:after="120" w:line="480" w:lineRule="auto"/>
              <w:ind w:firstLineChars="0"/>
              <w:contextualSpacing/>
            </w:pPr>
            <w:r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addition/release (intra-band CA), </w:t>
            </w:r>
          </w:p>
          <w:p w:rsidR="002670B3" w:rsidRDefault="002670B3" w:rsidP="002670B3">
            <w:pPr>
              <w:pStyle w:val="a6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20" w:after="120" w:line="480" w:lineRule="auto"/>
              <w:ind w:firstLineChars="0"/>
              <w:contextualSpacing/>
            </w:pPr>
            <w:r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activation/deactivation (intra-band CA) </w:t>
            </w:r>
          </w:p>
          <w:p w:rsidR="002670B3" w:rsidRDefault="002670B3" w:rsidP="002670B3">
            <w:pPr>
              <w:pStyle w:val="a6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20" w:after="120" w:line="480" w:lineRule="auto"/>
              <w:ind w:firstLineChars="0"/>
              <w:contextualSpacing/>
            </w:pPr>
            <w:r>
              <w:t xml:space="preserve">Interruptions during measurements on deactivated SCC </w:t>
            </w:r>
          </w:p>
          <w:p w:rsidR="002670B3" w:rsidRDefault="002670B3" w:rsidP="002670B3">
            <w:pPr>
              <w:pStyle w:val="a6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20" w:after="120" w:line="480" w:lineRule="auto"/>
              <w:ind w:firstLineChars="0"/>
              <w:contextualSpacing/>
            </w:pPr>
            <w:r>
              <w:t>Interruptions due to Active BWP switching</w:t>
            </w:r>
          </w:p>
          <w:p w:rsidR="002670B3" w:rsidRPr="002670B3" w:rsidRDefault="002670B3" w:rsidP="004F344B">
            <w:pPr>
              <w:pStyle w:val="a6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before="120" w:after="120" w:line="480" w:lineRule="auto"/>
              <w:ind w:firstLineChars="0"/>
              <w:contextualSpacing/>
            </w:pPr>
            <w:r>
              <w:t>Interruptions at NR SRS carrier based switching</w:t>
            </w:r>
          </w:p>
        </w:tc>
      </w:tr>
    </w:tbl>
    <w:p w:rsidR="002670B3" w:rsidRDefault="002670B3" w:rsidP="004F344B">
      <w:pPr>
        <w:rPr>
          <w:rFonts w:eastAsiaTheme="minorEastAsia"/>
          <w:lang w:val="en-US" w:eastAsia="zh-CN"/>
        </w:rPr>
      </w:pPr>
    </w:p>
    <w:p w:rsidR="002670B3" w:rsidRDefault="002670B3" w:rsidP="004F344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RAN4#100e, the interruption requirements for CBW change for NR-CA was agreed [3]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2670B3" w:rsidTr="002670B3">
        <w:tc>
          <w:tcPr>
            <w:tcW w:w="9562" w:type="dxa"/>
          </w:tcPr>
          <w:p w:rsidR="002670B3" w:rsidRDefault="002670B3" w:rsidP="004F344B">
            <w:pPr>
              <w:rPr>
                <w:rFonts w:eastAsiaTheme="minorEastAsia"/>
                <w:lang w:val="en-US" w:eastAsia="zh-CN"/>
              </w:rPr>
            </w:pPr>
          </w:p>
          <w:p w:rsidR="00F204E8" w:rsidRPr="00976678" w:rsidRDefault="00F204E8" w:rsidP="00F204E8">
            <w:pPr>
              <w:rPr>
                <w:b/>
                <w:color w:val="0070C0"/>
                <w:u w:val="single"/>
                <w:lang w:eastAsia="ko-KR"/>
              </w:rPr>
            </w:pPr>
            <w:r w:rsidRPr="00976678">
              <w:rPr>
                <w:b/>
                <w:color w:val="0070C0"/>
                <w:u w:val="single"/>
                <w:lang w:eastAsia="ko-KR"/>
              </w:rPr>
              <w:t>Issue 3-3-7: Interruptions due to UE-specific CBW change</w:t>
            </w:r>
          </w:p>
          <w:p w:rsidR="00F204E8" w:rsidRPr="00976678" w:rsidRDefault="00F204E8" w:rsidP="00F204E8">
            <w:pPr>
              <w:spacing w:after="120"/>
              <w:rPr>
                <w:i/>
                <w:u w:val="single"/>
                <w:lang w:eastAsia="zh-CN"/>
              </w:rPr>
            </w:pPr>
            <w:r w:rsidRPr="00976678">
              <w:rPr>
                <w:i/>
                <w:u w:val="single"/>
                <w:lang w:eastAsia="zh-CN"/>
              </w:rPr>
              <w:t>Agreements:</w:t>
            </w:r>
          </w:p>
          <w:p w:rsidR="00F204E8" w:rsidRPr="00FB6701" w:rsidRDefault="00F204E8" w:rsidP="00F204E8">
            <w:pPr>
              <w:pStyle w:val="a6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szCs w:val="24"/>
                <w:highlight w:val="yellow"/>
                <w:lang w:eastAsia="zh-CN"/>
              </w:rPr>
            </w:pPr>
            <w:r w:rsidRPr="00FB6701">
              <w:rPr>
                <w:szCs w:val="24"/>
                <w:highlight w:val="yellow"/>
                <w:lang w:eastAsia="zh-CN"/>
              </w:rPr>
              <w:t>Update Table 8.2.2.2.1-1 in TS 38.133 with 480/960 kHz subcarrier spacing as below:</w:t>
            </w:r>
          </w:p>
          <w:p w:rsidR="00F204E8" w:rsidRPr="00976678" w:rsidRDefault="00F204E8" w:rsidP="00F204E8">
            <w:pPr>
              <w:pStyle w:val="a6"/>
              <w:ind w:left="3452" w:firstLineChars="0" w:firstLine="240"/>
              <w:rPr>
                <w:b/>
                <w:bCs/>
                <w:color w:val="000000" w:themeColor="text1"/>
              </w:rPr>
            </w:pPr>
            <w:r w:rsidRPr="00976678">
              <w:rPr>
                <w:b/>
                <w:bCs/>
                <w:color w:val="000000" w:themeColor="text1"/>
              </w:rPr>
              <w:t>Interruption length X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2"/>
              <w:gridCol w:w="1528"/>
              <w:gridCol w:w="2300"/>
            </w:tblGrid>
            <w:tr w:rsidR="00F204E8" w:rsidRPr="00976678" w:rsidTr="00042E39">
              <w:trPr>
                <w:trHeight w:val="233"/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04E8" w:rsidRPr="00976678" w:rsidRDefault="00F204E8" w:rsidP="00F204E8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  <w:noProof/>
                      <w:lang w:val="en-US" w:eastAsia="zh-CN"/>
                    </w:rPr>
                    <w:drawing>
                      <wp:inline distT="0" distB="0" distL="0" distR="0" wp14:anchorId="3E9F5861" wp14:editId="020E4FC4">
                        <wp:extent cx="154305" cy="154305"/>
                        <wp:effectExtent l="0" t="0" r="0" b="0"/>
                        <wp:docPr id="5" name="图片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04E8" w:rsidRPr="00976678" w:rsidRDefault="00F204E8" w:rsidP="00F204E8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NR Slot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Interruption length X (slots)</w:t>
                  </w:r>
                </w:p>
              </w:tc>
            </w:tr>
            <w:tr w:rsidR="00F204E8" w:rsidRPr="00976678" w:rsidTr="00042E39">
              <w:trPr>
                <w:trHeight w:val="232"/>
                <w:jc w:val="center"/>
              </w:trPr>
              <w:tc>
                <w:tcPr>
                  <w:tcW w:w="8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04E8" w:rsidRPr="00976678" w:rsidRDefault="00F204E8" w:rsidP="00F204E8">
                  <w:pPr>
                    <w:pStyle w:val="TAH"/>
                    <w:rPr>
                      <w:rFonts w:ascii="Times New Roman" w:hAnsi="Times New Roman"/>
                      <w:noProof/>
                      <w:lang w:val="en-US" w:eastAsia="zh-CN"/>
                    </w:rPr>
                  </w:pPr>
                </w:p>
              </w:tc>
              <w:tc>
                <w:tcPr>
                  <w:tcW w:w="15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204E8" w:rsidRPr="00976678" w:rsidRDefault="00F204E8" w:rsidP="00F204E8">
                  <w:pPr>
                    <w:pStyle w:val="TAH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length (</w:t>
                  </w:r>
                  <w:proofErr w:type="spellStart"/>
                  <w:r w:rsidRPr="00976678">
                    <w:rPr>
                      <w:rFonts w:ascii="Times New Roman" w:hAnsi="Times New Roman"/>
                    </w:rPr>
                    <w:t>ms</w:t>
                  </w:r>
                  <w:proofErr w:type="spellEnd"/>
                  <w:r w:rsidRPr="00976678"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204E8" w:rsidRPr="00976678" w:rsidRDefault="00F204E8" w:rsidP="00F204E8">
                  <w:pPr>
                    <w:pStyle w:val="TAH"/>
                    <w:rPr>
                      <w:rFonts w:ascii="Times New Roman" w:hAnsi="Times New Roman"/>
                    </w:rPr>
                  </w:pPr>
                </w:p>
              </w:tc>
            </w:tr>
            <w:tr w:rsidR="00F204E8" w:rsidRPr="00976678" w:rsidTr="00042E39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1</w:t>
                  </w:r>
                </w:p>
              </w:tc>
            </w:tr>
            <w:tr w:rsidR="00F204E8" w:rsidRPr="00976678" w:rsidTr="00042E39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1</w:t>
                  </w:r>
                </w:p>
              </w:tc>
            </w:tr>
            <w:tr w:rsidR="00F204E8" w:rsidRPr="00976678" w:rsidTr="00042E39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0.25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3</w:t>
                  </w:r>
                </w:p>
              </w:tc>
            </w:tr>
            <w:tr w:rsidR="00F204E8" w:rsidRPr="00976678" w:rsidTr="00042E39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</w:rPr>
                  </w:pPr>
                  <w:r w:rsidRPr="00976678">
                    <w:rPr>
                      <w:rFonts w:ascii="Times New Roman" w:hAnsi="Times New Roman"/>
                    </w:rPr>
                    <w:t>0.125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4E8" w:rsidRPr="00976678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lang w:eastAsia="zh-CN"/>
                    </w:rPr>
                  </w:pPr>
                  <w:r w:rsidRPr="00976678">
                    <w:rPr>
                      <w:rFonts w:ascii="Times New Roman" w:hAnsi="Times New Roman"/>
                      <w:lang w:eastAsia="zh-CN"/>
                    </w:rPr>
                    <w:t>5</w:t>
                  </w:r>
                </w:p>
              </w:tc>
            </w:tr>
            <w:tr w:rsidR="00F204E8" w:rsidRPr="00976678" w:rsidTr="00042E39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4E8" w:rsidRPr="00BD0E2A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5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4E8" w:rsidRPr="00BD0E2A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0.03125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4E8" w:rsidRPr="00BD0E2A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17</w:t>
                  </w:r>
                </w:p>
              </w:tc>
            </w:tr>
            <w:tr w:rsidR="00F204E8" w:rsidRPr="00976678" w:rsidTr="00042E39">
              <w:trPr>
                <w:jc w:val="center"/>
              </w:trPr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4E8" w:rsidRPr="00BD0E2A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6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4E8" w:rsidRPr="00BD0E2A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0.015625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04E8" w:rsidRPr="00BD0E2A" w:rsidRDefault="00F204E8" w:rsidP="00F204E8">
                  <w:pPr>
                    <w:pStyle w:val="TAL"/>
                    <w:ind w:firstLine="400"/>
                    <w:jc w:val="center"/>
                    <w:rPr>
                      <w:rFonts w:ascii="Times New Roman" w:hAnsi="Times New Roman"/>
                      <w:highlight w:val="yellow"/>
                      <w:lang w:eastAsia="zh-CN"/>
                    </w:rPr>
                  </w:pPr>
                  <w:r w:rsidRPr="00BD0E2A">
                    <w:rPr>
                      <w:rFonts w:ascii="Times New Roman" w:hAnsi="Times New Roman"/>
                      <w:highlight w:val="yellow"/>
                      <w:lang w:eastAsia="zh-CN"/>
                    </w:rPr>
                    <w:t>33</w:t>
                  </w:r>
                </w:p>
              </w:tc>
            </w:tr>
          </w:tbl>
          <w:p w:rsidR="00F204E8" w:rsidRDefault="00F204E8" w:rsidP="004F344B">
            <w:pPr>
              <w:rPr>
                <w:rFonts w:eastAsiaTheme="minorEastAsia"/>
                <w:lang w:val="en-US" w:eastAsia="zh-CN"/>
              </w:rPr>
            </w:pPr>
          </w:p>
          <w:p w:rsidR="00F204E8" w:rsidRDefault="00F204E8" w:rsidP="004F344B">
            <w:pPr>
              <w:rPr>
                <w:rFonts w:eastAsiaTheme="minorEastAsia"/>
                <w:lang w:val="en-US" w:eastAsia="zh-CN"/>
              </w:rPr>
            </w:pPr>
          </w:p>
        </w:tc>
      </w:tr>
    </w:tbl>
    <w:p w:rsidR="002670B3" w:rsidRDefault="00F204E8" w:rsidP="004F344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In RAN4#101-e, it is also </w:t>
      </w:r>
      <w:r>
        <w:rPr>
          <w:rFonts w:eastAsiaTheme="minorEastAsia"/>
          <w:lang w:val="en-US" w:eastAsia="zh-CN"/>
        </w:rPr>
        <w:t>discussed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whether interruption requirements for CBW change can apply to NR-DC. However, somehow it is not discussed in RAN4#101-bis-e. From our understanding, it is straightforward that CBW requirements for NR-</w:t>
      </w:r>
      <w:r w:rsidR="00157BC7">
        <w:rPr>
          <w:rFonts w:eastAsiaTheme="minorEastAsia"/>
          <w:lang w:val="en-US" w:eastAsia="zh-CN"/>
        </w:rPr>
        <w:t>CA</w:t>
      </w:r>
      <w:r>
        <w:rPr>
          <w:rFonts w:eastAsiaTheme="minorEastAsia"/>
          <w:lang w:val="en-US" w:eastAsia="zh-CN"/>
        </w:rPr>
        <w:t xml:space="preserve"> can also apply to NR-DC.</w:t>
      </w:r>
      <w:r w:rsidR="00157BC7">
        <w:rPr>
          <w:rFonts w:eastAsiaTheme="minorEastAsia"/>
          <w:lang w:val="en-US" w:eastAsia="zh-CN"/>
        </w:rPr>
        <w:t xml:space="preserve"> </w:t>
      </w:r>
    </w:p>
    <w:p w:rsidR="00157BC7" w:rsidRPr="00157BC7" w:rsidRDefault="00157BC7" w:rsidP="004F344B">
      <w:pPr>
        <w:rPr>
          <w:rFonts w:eastAsiaTheme="minorEastAsia"/>
          <w:b/>
          <w:lang w:val="en-US" w:eastAsia="zh-CN"/>
        </w:rPr>
      </w:pPr>
      <w:r w:rsidRPr="00157BC7">
        <w:rPr>
          <w:rFonts w:eastAsiaTheme="minorEastAsia"/>
          <w:b/>
          <w:lang w:val="en-US" w:eastAsia="zh-CN"/>
        </w:rPr>
        <w:t>Proposal 1: Interruption requirements of CBW change for NR-CA can apply to NR-DC.</w:t>
      </w:r>
    </w:p>
    <w:p w:rsidR="002670B3" w:rsidRPr="00694B3D" w:rsidRDefault="00157BC7" w:rsidP="004F344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However, it could be observed from current spec that interruption requirements for NR-DC are missing due to some implementation issue. Thus, we have a Rel-16 CR to add the missing requirements in Rel-16 [4] a CR [5] for FR2-2.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:rsidR="00157BC7" w:rsidRPr="00157BC7" w:rsidRDefault="00157BC7" w:rsidP="00BE194F">
      <w:pPr>
        <w:rPr>
          <w:rFonts w:eastAsiaTheme="minorEastAsia"/>
          <w:b/>
          <w:lang w:val="en-US" w:eastAsia="zh-CN"/>
        </w:rPr>
      </w:pPr>
      <w:r w:rsidRPr="00157BC7">
        <w:rPr>
          <w:rFonts w:eastAsiaTheme="minorEastAsia"/>
          <w:b/>
          <w:lang w:val="en-US" w:eastAsia="zh-CN"/>
        </w:rPr>
        <w:t xml:space="preserve">Proposal 1: Interruption requirements of CBW change for </w:t>
      </w:r>
      <w:r>
        <w:rPr>
          <w:rFonts w:eastAsiaTheme="minorEastAsia"/>
          <w:b/>
          <w:lang w:val="en-US" w:eastAsia="zh-CN"/>
        </w:rPr>
        <w:t>NR-CA can apply to NR-DC.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E72B2" w:rsidRDefault="007E72B2" w:rsidP="00637A49">
      <w:r>
        <w:t>[</w:t>
      </w:r>
      <w:r w:rsidR="00757EDA">
        <w:t>1</w:t>
      </w:r>
      <w:r>
        <w:t xml:space="preserve">] </w:t>
      </w:r>
      <w:r w:rsidR="00DB1651" w:rsidRPr="00DB1651">
        <w:t>R4-2202659</w:t>
      </w:r>
      <w:r>
        <w:t xml:space="preserve"> </w:t>
      </w:r>
      <w:r w:rsidR="00DB1651" w:rsidRPr="00DB1651">
        <w:t>WF on NR extension to 71 GHz RRM requirements (Part 2)</w:t>
      </w:r>
      <w:r w:rsidR="00DB1651">
        <w:t>, Intel</w:t>
      </w:r>
    </w:p>
    <w:p w:rsidR="00071B96" w:rsidRPr="00637A49" w:rsidRDefault="00757EDA" w:rsidP="00637A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]</w:t>
      </w:r>
      <w:r w:rsidRPr="00757EDA">
        <w:t xml:space="preserve"> </w:t>
      </w:r>
      <w:r w:rsidRPr="00757EDA">
        <w:rPr>
          <w:rFonts w:eastAsiaTheme="minorEastAsia"/>
          <w:lang w:eastAsia="zh-CN"/>
        </w:rPr>
        <w:t>R4-2202661</w:t>
      </w:r>
      <w:r>
        <w:rPr>
          <w:rFonts w:eastAsiaTheme="minorEastAsia"/>
          <w:lang w:eastAsia="zh-CN"/>
        </w:rPr>
        <w:t xml:space="preserve"> </w:t>
      </w:r>
      <w:r w:rsidRPr="00757EDA">
        <w:rPr>
          <w:rFonts w:eastAsiaTheme="minorEastAsia"/>
          <w:lang w:eastAsia="zh-CN"/>
        </w:rPr>
        <w:t>Draft CR to 38.133 Introducing interruption requirements of FR2-2 to cover 52.6-71GHz</w:t>
      </w:r>
      <w:r>
        <w:rPr>
          <w:rFonts w:eastAsiaTheme="minorEastAsia"/>
          <w:lang w:eastAsia="zh-CN"/>
        </w:rPr>
        <w:t>, Vivo</w:t>
      </w:r>
    </w:p>
    <w:p w:rsidR="00BA4C0A" w:rsidRDefault="002670B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3</w:t>
      </w:r>
      <w:r>
        <w:rPr>
          <w:rFonts w:eastAsiaTheme="minorEastAsia" w:hint="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</w:t>
      </w:r>
      <w:r w:rsidRPr="002670B3">
        <w:rPr>
          <w:rFonts w:eastAsiaTheme="minorEastAsia"/>
          <w:lang w:val="en-US" w:eastAsia="zh-CN"/>
        </w:rPr>
        <w:t>R4-2115351</w:t>
      </w:r>
      <w:r>
        <w:rPr>
          <w:rFonts w:eastAsiaTheme="minorEastAsia"/>
          <w:lang w:val="en-US" w:eastAsia="zh-CN"/>
        </w:rPr>
        <w:t xml:space="preserve"> </w:t>
      </w:r>
      <w:r w:rsidRPr="002670B3">
        <w:rPr>
          <w:rFonts w:eastAsiaTheme="minorEastAsia"/>
          <w:lang w:val="en-US" w:eastAsia="zh-CN"/>
        </w:rPr>
        <w:t>WF on R17 NR_ext_to_71GHz_RRM_1</w:t>
      </w:r>
      <w:r>
        <w:rPr>
          <w:rFonts w:eastAsiaTheme="minorEastAsia"/>
          <w:lang w:val="en-US" w:eastAsia="zh-CN"/>
        </w:rPr>
        <w:t xml:space="preserve">, </w:t>
      </w:r>
      <w:r w:rsidRPr="002670B3">
        <w:rPr>
          <w:rFonts w:eastAsiaTheme="minorEastAsia"/>
          <w:lang w:val="en-US" w:eastAsia="zh-CN"/>
        </w:rPr>
        <w:t>Qualcomm</w:t>
      </w:r>
    </w:p>
    <w:p w:rsidR="00157BC7" w:rsidRDefault="00157BC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[4]</w:t>
      </w:r>
      <w:r w:rsidR="00692283" w:rsidRPr="00692283">
        <w:rPr>
          <w:rFonts w:eastAsiaTheme="minorEastAsia"/>
          <w:lang w:val="en-US" w:eastAsia="zh-CN"/>
        </w:rPr>
        <w:t xml:space="preserve"> </w:t>
      </w:r>
      <w:r w:rsidR="00343C2E">
        <w:rPr>
          <w:rFonts w:eastAsiaTheme="minorEastAsia"/>
          <w:lang w:val="en-US" w:eastAsia="zh-CN"/>
        </w:rPr>
        <w:t xml:space="preserve">R4-2205364 </w:t>
      </w:r>
      <w:r w:rsidR="00343C2E" w:rsidRPr="00343C2E">
        <w:rPr>
          <w:rFonts w:eastAsiaTheme="minorEastAsia"/>
          <w:lang w:val="en-US" w:eastAsia="zh-CN"/>
        </w:rPr>
        <w:t>CR on CBW change requirements R16</w:t>
      </w:r>
      <w:r w:rsidR="00343C2E">
        <w:rPr>
          <w:rFonts w:eastAsiaTheme="minorEastAsia"/>
          <w:lang w:val="en-US" w:eastAsia="zh-CN"/>
        </w:rPr>
        <w:t xml:space="preserve">, </w:t>
      </w:r>
      <w:r w:rsidR="00343C2E" w:rsidRPr="00343C2E">
        <w:rPr>
          <w:rFonts w:eastAsiaTheme="minorEastAsia"/>
          <w:lang w:val="en-US" w:eastAsia="zh-CN"/>
        </w:rPr>
        <w:t xml:space="preserve">Huawei, </w:t>
      </w:r>
      <w:proofErr w:type="spellStart"/>
      <w:r w:rsidR="00343C2E" w:rsidRPr="00343C2E">
        <w:rPr>
          <w:rFonts w:eastAsiaTheme="minorEastAsia"/>
          <w:lang w:val="en-US" w:eastAsia="zh-CN"/>
        </w:rPr>
        <w:t>HiSilicon</w:t>
      </w:r>
      <w:proofErr w:type="spellEnd"/>
    </w:p>
    <w:p w:rsidR="00157BC7" w:rsidRPr="00637A49" w:rsidRDefault="00157BC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[5]</w:t>
      </w:r>
      <w:r w:rsidR="003D6444" w:rsidRPr="003D6444">
        <w:t xml:space="preserve"> </w:t>
      </w:r>
      <w:r w:rsidR="003D6444" w:rsidRPr="003D6444">
        <w:rPr>
          <w:rFonts w:eastAsiaTheme="minorEastAsia"/>
          <w:lang w:val="en-US" w:eastAsia="zh-CN"/>
        </w:rPr>
        <w:t>R4-220487</w:t>
      </w:r>
      <w:r w:rsidR="003D6444">
        <w:rPr>
          <w:rFonts w:eastAsiaTheme="minorEastAsia"/>
          <w:lang w:val="en-US" w:eastAsia="zh-CN"/>
        </w:rPr>
        <w:t xml:space="preserve">7 </w:t>
      </w:r>
      <w:r w:rsidR="00E67A47" w:rsidRPr="00E67A47">
        <w:rPr>
          <w:rFonts w:eastAsiaTheme="minorEastAsia"/>
          <w:lang w:val="en-US" w:eastAsia="zh-CN"/>
        </w:rPr>
        <w:t>Draft CR on interruption requirements for FR2-2</w:t>
      </w:r>
      <w:r w:rsidR="00E67A47">
        <w:rPr>
          <w:rFonts w:eastAsiaTheme="minorEastAsia"/>
          <w:lang w:val="en-US" w:eastAsia="zh-CN"/>
        </w:rPr>
        <w:t xml:space="preserve">, </w:t>
      </w:r>
      <w:r w:rsidR="00AB730B" w:rsidRPr="00AB730B">
        <w:rPr>
          <w:rFonts w:eastAsiaTheme="minorEastAsia"/>
          <w:lang w:val="en-US" w:eastAsia="zh-CN"/>
        </w:rPr>
        <w:t>Huawei, Hisilicon</w:t>
      </w:r>
      <w:bookmarkStart w:id="0" w:name="_GoBack"/>
      <w:bookmarkEnd w:id="0"/>
    </w:p>
    <w:sectPr w:rsidR="00157BC7" w:rsidRPr="00637A49" w:rsidSect="00701598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EFA" w:rsidRDefault="00196EFA">
      <w:pPr>
        <w:spacing w:after="0"/>
      </w:pPr>
      <w:r>
        <w:separator/>
      </w:r>
    </w:p>
  </w:endnote>
  <w:endnote w:type="continuationSeparator" w:id="0">
    <w:p w:rsidR="00196EFA" w:rsidRDefault="00196E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73D" w:rsidRDefault="0068073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68073D" w:rsidRDefault="0068073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73D" w:rsidRDefault="0068073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3C2E">
      <w:rPr>
        <w:rStyle w:val="a5"/>
      </w:rPr>
      <w:t>2</w:t>
    </w:r>
    <w:r>
      <w:rPr>
        <w:rStyle w:val="a5"/>
      </w:rPr>
      <w:fldChar w:fldCharType="end"/>
    </w:r>
  </w:p>
  <w:p w:rsidR="0068073D" w:rsidRDefault="0068073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EFA" w:rsidRDefault="00196EFA">
      <w:pPr>
        <w:spacing w:after="0"/>
      </w:pPr>
      <w:r>
        <w:separator/>
      </w:r>
    </w:p>
  </w:footnote>
  <w:footnote w:type="continuationSeparator" w:id="0">
    <w:p w:rsidR="00196EFA" w:rsidRDefault="00196E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C47B9"/>
    <w:multiLevelType w:val="hybridMultilevel"/>
    <w:tmpl w:val="92FE8F28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18F4033"/>
    <w:multiLevelType w:val="hybridMultilevel"/>
    <w:tmpl w:val="6B9843DC"/>
    <w:lvl w:ilvl="0" w:tplc="C5BE8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2FB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2A5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8121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43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D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0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48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02430"/>
    <w:multiLevelType w:val="hybridMultilevel"/>
    <w:tmpl w:val="E8883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C35E5"/>
    <w:multiLevelType w:val="hybridMultilevel"/>
    <w:tmpl w:val="8DF0DCDE"/>
    <w:lvl w:ilvl="0" w:tplc="DCE60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4A46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82D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AFE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0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E2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84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E24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2C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8B41B2"/>
    <w:multiLevelType w:val="hybridMultilevel"/>
    <w:tmpl w:val="42F89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C6B36"/>
    <w:multiLevelType w:val="hybridMultilevel"/>
    <w:tmpl w:val="7016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59111C"/>
    <w:multiLevelType w:val="hybridMultilevel"/>
    <w:tmpl w:val="16D08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F20F35"/>
    <w:multiLevelType w:val="hybridMultilevel"/>
    <w:tmpl w:val="364C52E8"/>
    <w:lvl w:ilvl="0" w:tplc="19448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3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27A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CC8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C4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E5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07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6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2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62291B"/>
    <w:multiLevelType w:val="hybridMultilevel"/>
    <w:tmpl w:val="59B6F2E8"/>
    <w:lvl w:ilvl="0" w:tplc="44168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6EA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68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EC6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4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CC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86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E1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AF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CB03B5"/>
    <w:multiLevelType w:val="hybridMultilevel"/>
    <w:tmpl w:val="6416F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B1B6C"/>
    <w:multiLevelType w:val="hybridMultilevel"/>
    <w:tmpl w:val="692C2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34"/>
  </w:num>
  <w:num w:numId="4">
    <w:abstractNumId w:val="32"/>
  </w:num>
  <w:num w:numId="5">
    <w:abstractNumId w:val="1"/>
  </w:num>
  <w:num w:numId="6">
    <w:abstractNumId w:val="15"/>
  </w:num>
  <w:num w:numId="7">
    <w:abstractNumId w:val="6"/>
  </w:num>
  <w:num w:numId="8">
    <w:abstractNumId w:val="22"/>
  </w:num>
  <w:num w:numId="9">
    <w:abstractNumId w:val="25"/>
  </w:num>
  <w:num w:numId="10">
    <w:abstractNumId w:val="16"/>
  </w:num>
  <w:num w:numId="11">
    <w:abstractNumId w:val="18"/>
  </w:num>
  <w:num w:numId="12">
    <w:abstractNumId w:val="5"/>
  </w:num>
  <w:num w:numId="13">
    <w:abstractNumId w:val="9"/>
  </w:num>
  <w:num w:numId="1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0"/>
  </w:num>
  <w:num w:numId="17">
    <w:abstractNumId w:val="29"/>
  </w:num>
  <w:num w:numId="18">
    <w:abstractNumId w:val="11"/>
  </w:num>
  <w:num w:numId="19">
    <w:abstractNumId w:val="2"/>
  </w:num>
  <w:num w:numId="20">
    <w:abstractNumId w:val="10"/>
  </w:num>
  <w:num w:numId="21">
    <w:abstractNumId w:val="26"/>
  </w:num>
  <w:num w:numId="22">
    <w:abstractNumId w:val="21"/>
  </w:num>
  <w:num w:numId="23">
    <w:abstractNumId w:val="20"/>
  </w:num>
  <w:num w:numId="24">
    <w:abstractNumId w:val="20"/>
  </w:num>
  <w:num w:numId="25">
    <w:abstractNumId w:val="24"/>
  </w:num>
  <w:num w:numId="26">
    <w:abstractNumId w:val="4"/>
  </w:num>
  <w:num w:numId="27">
    <w:abstractNumId w:val="23"/>
  </w:num>
  <w:num w:numId="2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6"/>
  </w:num>
  <w:num w:numId="30">
    <w:abstractNumId w:val="8"/>
  </w:num>
  <w:num w:numId="31">
    <w:abstractNumId w:val="3"/>
  </w:num>
  <w:num w:numId="32">
    <w:abstractNumId w:val="28"/>
  </w:num>
  <w:num w:numId="33">
    <w:abstractNumId w:val="13"/>
  </w:num>
  <w:num w:numId="34">
    <w:abstractNumId w:val="17"/>
  </w:num>
  <w:num w:numId="35">
    <w:abstractNumId w:val="19"/>
  </w:num>
  <w:num w:numId="36">
    <w:abstractNumId w:val="35"/>
  </w:num>
  <w:num w:numId="37">
    <w:abstractNumId w:val="14"/>
  </w:num>
  <w:num w:numId="38">
    <w:abstractNumId w:val="23"/>
  </w:num>
  <w:num w:numId="39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138CA"/>
    <w:rsid w:val="00025036"/>
    <w:rsid w:val="00040779"/>
    <w:rsid w:val="0004356B"/>
    <w:rsid w:val="0004558E"/>
    <w:rsid w:val="00045D5D"/>
    <w:rsid w:val="00045F3B"/>
    <w:rsid w:val="00053F7C"/>
    <w:rsid w:val="00055B5D"/>
    <w:rsid w:val="00063E08"/>
    <w:rsid w:val="00066D4C"/>
    <w:rsid w:val="000676A1"/>
    <w:rsid w:val="00067A48"/>
    <w:rsid w:val="00067B89"/>
    <w:rsid w:val="00071B96"/>
    <w:rsid w:val="00076C0A"/>
    <w:rsid w:val="00081D1B"/>
    <w:rsid w:val="00087858"/>
    <w:rsid w:val="000903D2"/>
    <w:rsid w:val="00096503"/>
    <w:rsid w:val="00097E39"/>
    <w:rsid w:val="000A1878"/>
    <w:rsid w:val="000A2ED7"/>
    <w:rsid w:val="000A3820"/>
    <w:rsid w:val="000A4BCB"/>
    <w:rsid w:val="000A5097"/>
    <w:rsid w:val="000A6949"/>
    <w:rsid w:val="000A7A19"/>
    <w:rsid w:val="000B15EC"/>
    <w:rsid w:val="000B1E91"/>
    <w:rsid w:val="000C2147"/>
    <w:rsid w:val="000D2930"/>
    <w:rsid w:val="000D59F6"/>
    <w:rsid w:val="000D6B9B"/>
    <w:rsid w:val="000E0A8A"/>
    <w:rsid w:val="000E2C03"/>
    <w:rsid w:val="000E7A21"/>
    <w:rsid w:val="000F04C6"/>
    <w:rsid w:val="000F1E93"/>
    <w:rsid w:val="000F7DE7"/>
    <w:rsid w:val="0010016B"/>
    <w:rsid w:val="00100360"/>
    <w:rsid w:val="00110BAD"/>
    <w:rsid w:val="0011207E"/>
    <w:rsid w:val="00122847"/>
    <w:rsid w:val="001230FF"/>
    <w:rsid w:val="001241FC"/>
    <w:rsid w:val="00124231"/>
    <w:rsid w:val="00132B63"/>
    <w:rsid w:val="001365E9"/>
    <w:rsid w:val="001406A8"/>
    <w:rsid w:val="0014128A"/>
    <w:rsid w:val="00141870"/>
    <w:rsid w:val="001435CB"/>
    <w:rsid w:val="00151949"/>
    <w:rsid w:val="001531EC"/>
    <w:rsid w:val="00157BC7"/>
    <w:rsid w:val="00161981"/>
    <w:rsid w:val="00165CAB"/>
    <w:rsid w:val="00175B04"/>
    <w:rsid w:val="0017747E"/>
    <w:rsid w:val="0018314E"/>
    <w:rsid w:val="001832CC"/>
    <w:rsid w:val="00183C11"/>
    <w:rsid w:val="00184719"/>
    <w:rsid w:val="00192846"/>
    <w:rsid w:val="00196EFA"/>
    <w:rsid w:val="00197964"/>
    <w:rsid w:val="001A0A8D"/>
    <w:rsid w:val="001A1E7C"/>
    <w:rsid w:val="001C4240"/>
    <w:rsid w:val="001C5D98"/>
    <w:rsid w:val="001D2931"/>
    <w:rsid w:val="001D3006"/>
    <w:rsid w:val="001E7174"/>
    <w:rsid w:val="001F456A"/>
    <w:rsid w:val="001F4908"/>
    <w:rsid w:val="001F60C4"/>
    <w:rsid w:val="0020033A"/>
    <w:rsid w:val="00215F30"/>
    <w:rsid w:val="00216AAB"/>
    <w:rsid w:val="00217770"/>
    <w:rsid w:val="002204E2"/>
    <w:rsid w:val="002221AC"/>
    <w:rsid w:val="00222A85"/>
    <w:rsid w:val="00222AF7"/>
    <w:rsid w:val="00232120"/>
    <w:rsid w:val="002328DD"/>
    <w:rsid w:val="00234AA1"/>
    <w:rsid w:val="00243552"/>
    <w:rsid w:val="00243BFC"/>
    <w:rsid w:val="0024402A"/>
    <w:rsid w:val="00244441"/>
    <w:rsid w:val="00244C27"/>
    <w:rsid w:val="00245810"/>
    <w:rsid w:val="00254F38"/>
    <w:rsid w:val="00260962"/>
    <w:rsid w:val="00261547"/>
    <w:rsid w:val="002647F7"/>
    <w:rsid w:val="002670B3"/>
    <w:rsid w:val="00267D3F"/>
    <w:rsid w:val="00272F1F"/>
    <w:rsid w:val="0027365E"/>
    <w:rsid w:val="002736F0"/>
    <w:rsid w:val="002760F5"/>
    <w:rsid w:val="00282D3C"/>
    <w:rsid w:val="00294B79"/>
    <w:rsid w:val="002A235C"/>
    <w:rsid w:val="002A2EF8"/>
    <w:rsid w:val="002A5E54"/>
    <w:rsid w:val="002B45C3"/>
    <w:rsid w:val="002E0E48"/>
    <w:rsid w:val="002E3A74"/>
    <w:rsid w:val="002E668C"/>
    <w:rsid w:val="002F00F2"/>
    <w:rsid w:val="002F579F"/>
    <w:rsid w:val="002F6A1E"/>
    <w:rsid w:val="00311CF9"/>
    <w:rsid w:val="003158EC"/>
    <w:rsid w:val="00321181"/>
    <w:rsid w:val="00322984"/>
    <w:rsid w:val="00323702"/>
    <w:rsid w:val="0033399F"/>
    <w:rsid w:val="003356E3"/>
    <w:rsid w:val="00336939"/>
    <w:rsid w:val="003422A4"/>
    <w:rsid w:val="00343C2E"/>
    <w:rsid w:val="00352697"/>
    <w:rsid w:val="00356FB6"/>
    <w:rsid w:val="003622B2"/>
    <w:rsid w:val="00362F43"/>
    <w:rsid w:val="003664ED"/>
    <w:rsid w:val="00377D59"/>
    <w:rsid w:val="0038462A"/>
    <w:rsid w:val="0038557C"/>
    <w:rsid w:val="0039799C"/>
    <w:rsid w:val="003A5CBC"/>
    <w:rsid w:val="003A5E2B"/>
    <w:rsid w:val="003B4A75"/>
    <w:rsid w:val="003C092B"/>
    <w:rsid w:val="003C1D29"/>
    <w:rsid w:val="003C6DC4"/>
    <w:rsid w:val="003D6444"/>
    <w:rsid w:val="003D6F09"/>
    <w:rsid w:val="003E63A7"/>
    <w:rsid w:val="003E7C96"/>
    <w:rsid w:val="003F762D"/>
    <w:rsid w:val="00401473"/>
    <w:rsid w:val="00415933"/>
    <w:rsid w:val="004224CE"/>
    <w:rsid w:val="00430F24"/>
    <w:rsid w:val="00434B51"/>
    <w:rsid w:val="00435D65"/>
    <w:rsid w:val="00435EBD"/>
    <w:rsid w:val="00437CD4"/>
    <w:rsid w:val="00451B80"/>
    <w:rsid w:val="00455FD0"/>
    <w:rsid w:val="00466D02"/>
    <w:rsid w:val="00477263"/>
    <w:rsid w:val="00485549"/>
    <w:rsid w:val="0049501A"/>
    <w:rsid w:val="004A0F19"/>
    <w:rsid w:val="004A29B2"/>
    <w:rsid w:val="004A678E"/>
    <w:rsid w:val="004A7CF2"/>
    <w:rsid w:val="004B1ECE"/>
    <w:rsid w:val="004B4633"/>
    <w:rsid w:val="004C11F4"/>
    <w:rsid w:val="004C3B54"/>
    <w:rsid w:val="004C4868"/>
    <w:rsid w:val="004D3C97"/>
    <w:rsid w:val="004D5EAE"/>
    <w:rsid w:val="004E3732"/>
    <w:rsid w:val="004E5D51"/>
    <w:rsid w:val="004F0167"/>
    <w:rsid w:val="004F344B"/>
    <w:rsid w:val="00502991"/>
    <w:rsid w:val="00514A5F"/>
    <w:rsid w:val="0052002B"/>
    <w:rsid w:val="005235DB"/>
    <w:rsid w:val="00527DD4"/>
    <w:rsid w:val="00530EB0"/>
    <w:rsid w:val="00533C4E"/>
    <w:rsid w:val="005375AA"/>
    <w:rsid w:val="005409B9"/>
    <w:rsid w:val="00540FF8"/>
    <w:rsid w:val="005430A9"/>
    <w:rsid w:val="00545EC2"/>
    <w:rsid w:val="0054734A"/>
    <w:rsid w:val="005546D8"/>
    <w:rsid w:val="00557527"/>
    <w:rsid w:val="005755A4"/>
    <w:rsid w:val="005763DF"/>
    <w:rsid w:val="00582652"/>
    <w:rsid w:val="005906DB"/>
    <w:rsid w:val="00595A51"/>
    <w:rsid w:val="005A2C70"/>
    <w:rsid w:val="005A456B"/>
    <w:rsid w:val="005B0D68"/>
    <w:rsid w:val="005B0D83"/>
    <w:rsid w:val="005B6053"/>
    <w:rsid w:val="005C337F"/>
    <w:rsid w:val="005D12CF"/>
    <w:rsid w:val="005D15A2"/>
    <w:rsid w:val="005D231A"/>
    <w:rsid w:val="005D3DC0"/>
    <w:rsid w:val="005D6BEF"/>
    <w:rsid w:val="005E29AA"/>
    <w:rsid w:val="005E4CCD"/>
    <w:rsid w:val="005F5231"/>
    <w:rsid w:val="00604490"/>
    <w:rsid w:val="0060650F"/>
    <w:rsid w:val="00607CE8"/>
    <w:rsid w:val="0061679F"/>
    <w:rsid w:val="00625728"/>
    <w:rsid w:val="00630667"/>
    <w:rsid w:val="00637A49"/>
    <w:rsid w:val="0066186B"/>
    <w:rsid w:val="00672FCE"/>
    <w:rsid w:val="0068073D"/>
    <w:rsid w:val="00681F59"/>
    <w:rsid w:val="00692283"/>
    <w:rsid w:val="00694B3D"/>
    <w:rsid w:val="006A68E5"/>
    <w:rsid w:val="006A7936"/>
    <w:rsid w:val="006C3D21"/>
    <w:rsid w:val="006C4BDB"/>
    <w:rsid w:val="006D43CD"/>
    <w:rsid w:val="006D4A1C"/>
    <w:rsid w:val="006D7325"/>
    <w:rsid w:val="006E0932"/>
    <w:rsid w:val="006E2BAB"/>
    <w:rsid w:val="006F1BAF"/>
    <w:rsid w:val="006F27CD"/>
    <w:rsid w:val="006F5874"/>
    <w:rsid w:val="00701598"/>
    <w:rsid w:val="007028B4"/>
    <w:rsid w:val="00702FA5"/>
    <w:rsid w:val="00712395"/>
    <w:rsid w:val="00712608"/>
    <w:rsid w:val="00714064"/>
    <w:rsid w:val="007166C4"/>
    <w:rsid w:val="007200C7"/>
    <w:rsid w:val="00723883"/>
    <w:rsid w:val="00732D90"/>
    <w:rsid w:val="007334B6"/>
    <w:rsid w:val="00734B34"/>
    <w:rsid w:val="00736D84"/>
    <w:rsid w:val="00757EDA"/>
    <w:rsid w:val="00763EF7"/>
    <w:rsid w:val="00766048"/>
    <w:rsid w:val="007711B8"/>
    <w:rsid w:val="0077159B"/>
    <w:rsid w:val="00782C5D"/>
    <w:rsid w:val="00784099"/>
    <w:rsid w:val="00786C50"/>
    <w:rsid w:val="007902A8"/>
    <w:rsid w:val="007A336E"/>
    <w:rsid w:val="007A37DA"/>
    <w:rsid w:val="007A52D1"/>
    <w:rsid w:val="007A6ED4"/>
    <w:rsid w:val="007B119C"/>
    <w:rsid w:val="007B18BC"/>
    <w:rsid w:val="007B3DC0"/>
    <w:rsid w:val="007B57F3"/>
    <w:rsid w:val="007B7B6A"/>
    <w:rsid w:val="007C0D2E"/>
    <w:rsid w:val="007C5B24"/>
    <w:rsid w:val="007D0DF7"/>
    <w:rsid w:val="007D3409"/>
    <w:rsid w:val="007D58F5"/>
    <w:rsid w:val="007E2057"/>
    <w:rsid w:val="007E2E8A"/>
    <w:rsid w:val="007E5F97"/>
    <w:rsid w:val="007E67EC"/>
    <w:rsid w:val="007E72B2"/>
    <w:rsid w:val="007F045C"/>
    <w:rsid w:val="007F2371"/>
    <w:rsid w:val="007F2E6A"/>
    <w:rsid w:val="007F7E14"/>
    <w:rsid w:val="008001CA"/>
    <w:rsid w:val="00804945"/>
    <w:rsid w:val="00814B83"/>
    <w:rsid w:val="00821B76"/>
    <w:rsid w:val="008265EA"/>
    <w:rsid w:val="008274D9"/>
    <w:rsid w:val="008317D1"/>
    <w:rsid w:val="00836C28"/>
    <w:rsid w:val="008408E7"/>
    <w:rsid w:val="00840E09"/>
    <w:rsid w:val="00841386"/>
    <w:rsid w:val="008446CE"/>
    <w:rsid w:val="00852630"/>
    <w:rsid w:val="00861078"/>
    <w:rsid w:val="008708B9"/>
    <w:rsid w:val="0087326D"/>
    <w:rsid w:val="00873C1C"/>
    <w:rsid w:val="00873F55"/>
    <w:rsid w:val="00874D51"/>
    <w:rsid w:val="008766C3"/>
    <w:rsid w:val="00885469"/>
    <w:rsid w:val="008921D4"/>
    <w:rsid w:val="008924AB"/>
    <w:rsid w:val="00892EAE"/>
    <w:rsid w:val="00893C66"/>
    <w:rsid w:val="008A1C4E"/>
    <w:rsid w:val="008A2B76"/>
    <w:rsid w:val="008A4FA1"/>
    <w:rsid w:val="008B3970"/>
    <w:rsid w:val="008B4540"/>
    <w:rsid w:val="008B4A2C"/>
    <w:rsid w:val="008B4F73"/>
    <w:rsid w:val="008B7660"/>
    <w:rsid w:val="008C07B3"/>
    <w:rsid w:val="008C31D2"/>
    <w:rsid w:val="008C355F"/>
    <w:rsid w:val="008C398B"/>
    <w:rsid w:val="008D038D"/>
    <w:rsid w:val="008D115E"/>
    <w:rsid w:val="008D2D3D"/>
    <w:rsid w:val="008D55C5"/>
    <w:rsid w:val="008E2591"/>
    <w:rsid w:val="008E446A"/>
    <w:rsid w:val="008E5C09"/>
    <w:rsid w:val="008E79C6"/>
    <w:rsid w:val="008F37CA"/>
    <w:rsid w:val="008F5FAB"/>
    <w:rsid w:val="008F67CF"/>
    <w:rsid w:val="00904C87"/>
    <w:rsid w:val="009118FA"/>
    <w:rsid w:val="00914A03"/>
    <w:rsid w:val="00915296"/>
    <w:rsid w:val="00915DEA"/>
    <w:rsid w:val="0092386A"/>
    <w:rsid w:val="00923CC3"/>
    <w:rsid w:val="009301A9"/>
    <w:rsid w:val="00931830"/>
    <w:rsid w:val="009333B5"/>
    <w:rsid w:val="009450D8"/>
    <w:rsid w:val="009524AD"/>
    <w:rsid w:val="00957098"/>
    <w:rsid w:val="009661B9"/>
    <w:rsid w:val="009708D0"/>
    <w:rsid w:val="00972D26"/>
    <w:rsid w:val="00973C4C"/>
    <w:rsid w:val="009814D6"/>
    <w:rsid w:val="0099102E"/>
    <w:rsid w:val="009968CF"/>
    <w:rsid w:val="009A5118"/>
    <w:rsid w:val="009A6CC7"/>
    <w:rsid w:val="009A6EE9"/>
    <w:rsid w:val="009B4CB6"/>
    <w:rsid w:val="009B7C4C"/>
    <w:rsid w:val="009C4E39"/>
    <w:rsid w:val="009C5BBA"/>
    <w:rsid w:val="009C6CB9"/>
    <w:rsid w:val="009C6FD7"/>
    <w:rsid w:val="009C7D5E"/>
    <w:rsid w:val="009D03C6"/>
    <w:rsid w:val="009D1A47"/>
    <w:rsid w:val="009D2942"/>
    <w:rsid w:val="009D325A"/>
    <w:rsid w:val="009D4189"/>
    <w:rsid w:val="009D5DBB"/>
    <w:rsid w:val="009D6E6E"/>
    <w:rsid w:val="009D75DF"/>
    <w:rsid w:val="009E6763"/>
    <w:rsid w:val="009E6DC8"/>
    <w:rsid w:val="009F1CEB"/>
    <w:rsid w:val="009F7F10"/>
    <w:rsid w:val="00A0093B"/>
    <w:rsid w:val="00A1597D"/>
    <w:rsid w:val="00A21C97"/>
    <w:rsid w:val="00A22790"/>
    <w:rsid w:val="00A26AB0"/>
    <w:rsid w:val="00A34913"/>
    <w:rsid w:val="00A35F07"/>
    <w:rsid w:val="00A36D03"/>
    <w:rsid w:val="00A42E3A"/>
    <w:rsid w:val="00A657C7"/>
    <w:rsid w:val="00A7739E"/>
    <w:rsid w:val="00A848D0"/>
    <w:rsid w:val="00A87084"/>
    <w:rsid w:val="00A93E0D"/>
    <w:rsid w:val="00AB730B"/>
    <w:rsid w:val="00AC2317"/>
    <w:rsid w:val="00AC2C97"/>
    <w:rsid w:val="00AC2CD4"/>
    <w:rsid w:val="00AC7A7B"/>
    <w:rsid w:val="00AD65F4"/>
    <w:rsid w:val="00AD69AA"/>
    <w:rsid w:val="00AE1773"/>
    <w:rsid w:val="00AE3383"/>
    <w:rsid w:val="00AE384C"/>
    <w:rsid w:val="00AE67DF"/>
    <w:rsid w:val="00AE6BE0"/>
    <w:rsid w:val="00AF02CB"/>
    <w:rsid w:val="00AF5966"/>
    <w:rsid w:val="00B02A13"/>
    <w:rsid w:val="00B07979"/>
    <w:rsid w:val="00B10C6E"/>
    <w:rsid w:val="00B1402B"/>
    <w:rsid w:val="00B22016"/>
    <w:rsid w:val="00B23292"/>
    <w:rsid w:val="00B26D02"/>
    <w:rsid w:val="00B343A3"/>
    <w:rsid w:val="00B41E6D"/>
    <w:rsid w:val="00B42B06"/>
    <w:rsid w:val="00B450D5"/>
    <w:rsid w:val="00B51F58"/>
    <w:rsid w:val="00B55463"/>
    <w:rsid w:val="00B605D6"/>
    <w:rsid w:val="00B60998"/>
    <w:rsid w:val="00B64B1D"/>
    <w:rsid w:val="00B70F7A"/>
    <w:rsid w:val="00B71C35"/>
    <w:rsid w:val="00B72BEC"/>
    <w:rsid w:val="00B73A82"/>
    <w:rsid w:val="00B76F4D"/>
    <w:rsid w:val="00B77412"/>
    <w:rsid w:val="00B77752"/>
    <w:rsid w:val="00B83BC0"/>
    <w:rsid w:val="00B87A6F"/>
    <w:rsid w:val="00BA4C0A"/>
    <w:rsid w:val="00BB2A32"/>
    <w:rsid w:val="00BB6484"/>
    <w:rsid w:val="00BC24F8"/>
    <w:rsid w:val="00BC3920"/>
    <w:rsid w:val="00BC47AB"/>
    <w:rsid w:val="00BD2AB1"/>
    <w:rsid w:val="00BD33B7"/>
    <w:rsid w:val="00BE09C1"/>
    <w:rsid w:val="00BE194F"/>
    <w:rsid w:val="00BE1FD4"/>
    <w:rsid w:val="00BE677A"/>
    <w:rsid w:val="00BE6A2E"/>
    <w:rsid w:val="00BF00A7"/>
    <w:rsid w:val="00BF33D9"/>
    <w:rsid w:val="00C075BD"/>
    <w:rsid w:val="00C11B10"/>
    <w:rsid w:val="00C15E40"/>
    <w:rsid w:val="00C338CA"/>
    <w:rsid w:val="00C50A0A"/>
    <w:rsid w:val="00C5232D"/>
    <w:rsid w:val="00C572D7"/>
    <w:rsid w:val="00C60016"/>
    <w:rsid w:val="00C638D8"/>
    <w:rsid w:val="00C63D6B"/>
    <w:rsid w:val="00C64128"/>
    <w:rsid w:val="00C74442"/>
    <w:rsid w:val="00C76E52"/>
    <w:rsid w:val="00C83525"/>
    <w:rsid w:val="00C91338"/>
    <w:rsid w:val="00CA1729"/>
    <w:rsid w:val="00CA1984"/>
    <w:rsid w:val="00CA1DAE"/>
    <w:rsid w:val="00CA234E"/>
    <w:rsid w:val="00CA7429"/>
    <w:rsid w:val="00CB6216"/>
    <w:rsid w:val="00CC3973"/>
    <w:rsid w:val="00CC4578"/>
    <w:rsid w:val="00CD0284"/>
    <w:rsid w:val="00CD0A91"/>
    <w:rsid w:val="00CD160F"/>
    <w:rsid w:val="00CE0DA0"/>
    <w:rsid w:val="00CF030B"/>
    <w:rsid w:val="00CF1B66"/>
    <w:rsid w:val="00CF1DFC"/>
    <w:rsid w:val="00CF2856"/>
    <w:rsid w:val="00CF5CE7"/>
    <w:rsid w:val="00CF5E9E"/>
    <w:rsid w:val="00CF5EF5"/>
    <w:rsid w:val="00CF7481"/>
    <w:rsid w:val="00CF7EE3"/>
    <w:rsid w:val="00D13FC8"/>
    <w:rsid w:val="00D14019"/>
    <w:rsid w:val="00D3442D"/>
    <w:rsid w:val="00D34F1B"/>
    <w:rsid w:val="00D41D2D"/>
    <w:rsid w:val="00D463A3"/>
    <w:rsid w:val="00D51833"/>
    <w:rsid w:val="00D57BE5"/>
    <w:rsid w:val="00D62A9C"/>
    <w:rsid w:val="00D67ABE"/>
    <w:rsid w:val="00D71462"/>
    <w:rsid w:val="00D73373"/>
    <w:rsid w:val="00D828E1"/>
    <w:rsid w:val="00D8441F"/>
    <w:rsid w:val="00D94E39"/>
    <w:rsid w:val="00D9789C"/>
    <w:rsid w:val="00DB10D2"/>
    <w:rsid w:val="00DB1651"/>
    <w:rsid w:val="00DB1DD4"/>
    <w:rsid w:val="00DB61B3"/>
    <w:rsid w:val="00DC7BCE"/>
    <w:rsid w:val="00DD0915"/>
    <w:rsid w:val="00DD1DFF"/>
    <w:rsid w:val="00DD2FAE"/>
    <w:rsid w:val="00DE3428"/>
    <w:rsid w:val="00DE3896"/>
    <w:rsid w:val="00DE5BB8"/>
    <w:rsid w:val="00DF0231"/>
    <w:rsid w:val="00DF1084"/>
    <w:rsid w:val="00DF6E96"/>
    <w:rsid w:val="00E04C43"/>
    <w:rsid w:val="00E07128"/>
    <w:rsid w:val="00E11FA9"/>
    <w:rsid w:val="00E13E91"/>
    <w:rsid w:val="00E16D37"/>
    <w:rsid w:val="00E17E17"/>
    <w:rsid w:val="00E17F78"/>
    <w:rsid w:val="00E21B03"/>
    <w:rsid w:val="00E222F0"/>
    <w:rsid w:val="00E22D0F"/>
    <w:rsid w:val="00E31284"/>
    <w:rsid w:val="00E406F2"/>
    <w:rsid w:val="00E415BA"/>
    <w:rsid w:val="00E470EC"/>
    <w:rsid w:val="00E5666B"/>
    <w:rsid w:val="00E577DD"/>
    <w:rsid w:val="00E60952"/>
    <w:rsid w:val="00E67A47"/>
    <w:rsid w:val="00E72064"/>
    <w:rsid w:val="00E76A71"/>
    <w:rsid w:val="00E82ED7"/>
    <w:rsid w:val="00E85BF2"/>
    <w:rsid w:val="00E91110"/>
    <w:rsid w:val="00E9184C"/>
    <w:rsid w:val="00E94DD3"/>
    <w:rsid w:val="00EA49BA"/>
    <w:rsid w:val="00EA4E79"/>
    <w:rsid w:val="00EA5149"/>
    <w:rsid w:val="00EB02DF"/>
    <w:rsid w:val="00EB2795"/>
    <w:rsid w:val="00EE1CF7"/>
    <w:rsid w:val="00EE6F45"/>
    <w:rsid w:val="00EF0E38"/>
    <w:rsid w:val="00EF15B6"/>
    <w:rsid w:val="00EF2DE4"/>
    <w:rsid w:val="00EF653C"/>
    <w:rsid w:val="00EF66B2"/>
    <w:rsid w:val="00F0497C"/>
    <w:rsid w:val="00F05199"/>
    <w:rsid w:val="00F076D1"/>
    <w:rsid w:val="00F0770B"/>
    <w:rsid w:val="00F10653"/>
    <w:rsid w:val="00F14670"/>
    <w:rsid w:val="00F1617A"/>
    <w:rsid w:val="00F2033F"/>
    <w:rsid w:val="00F204E8"/>
    <w:rsid w:val="00F20D63"/>
    <w:rsid w:val="00F22DF5"/>
    <w:rsid w:val="00F2531A"/>
    <w:rsid w:val="00F30313"/>
    <w:rsid w:val="00F303F4"/>
    <w:rsid w:val="00F31FA7"/>
    <w:rsid w:val="00F34526"/>
    <w:rsid w:val="00F372E8"/>
    <w:rsid w:val="00F413E7"/>
    <w:rsid w:val="00F41965"/>
    <w:rsid w:val="00F42BFC"/>
    <w:rsid w:val="00F52FE8"/>
    <w:rsid w:val="00F543C6"/>
    <w:rsid w:val="00F54B63"/>
    <w:rsid w:val="00F5790A"/>
    <w:rsid w:val="00F609CD"/>
    <w:rsid w:val="00F76B81"/>
    <w:rsid w:val="00FA1581"/>
    <w:rsid w:val="00FA4943"/>
    <w:rsid w:val="00FB6BD9"/>
    <w:rsid w:val="00FC0544"/>
    <w:rsid w:val="00FC0F9D"/>
    <w:rsid w:val="00FC3492"/>
    <w:rsid w:val="00FD093B"/>
    <w:rsid w:val="00FD518E"/>
    <w:rsid w:val="00FE1A35"/>
    <w:rsid w:val="00FE3A75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8D54A0-C41F-4B7C-BB34-920EE6BB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A51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5E9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uiPriority w:val="99"/>
    <w:qFormat/>
    <w:rsid w:val="008C398B"/>
    <w:rPr>
      <w:b/>
    </w:rPr>
  </w:style>
  <w:style w:type="character" w:customStyle="1" w:styleId="TAHCar">
    <w:name w:val="TAH Car"/>
    <w:link w:val="TAH"/>
    <w:uiPriority w:val="99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ab">
    <w:name w:val="annotation text"/>
    <w:basedOn w:val="a"/>
    <w:link w:val="Char3"/>
    <w:semiHidden/>
    <w:unhideWhenUsed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har3">
    <w:name w:val="批注文字 Char"/>
    <w:basedOn w:val="a0"/>
    <w:link w:val="ab"/>
    <w:semiHidden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ac">
    <w:name w:val="annotation reference"/>
    <w:uiPriority w:val="99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a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CF5E9E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paragraph" w:styleId="ad">
    <w:name w:val="Body Text"/>
    <w:aliases w:val="bt,正 文 文 本,본 문"/>
    <w:basedOn w:val="a"/>
    <w:link w:val="Char4"/>
    <w:qFormat/>
    <w:rsid w:val="004C3B54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Char4">
    <w:name w:val="正文文本 Char"/>
    <w:aliases w:val="bt Char,正 文 文 本 Char,본 문 Char"/>
    <w:basedOn w:val="a0"/>
    <w:link w:val="ad"/>
    <w:qFormat/>
    <w:rsid w:val="004C3B54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customStyle="1" w:styleId="B2">
    <w:name w:val="B2"/>
    <w:basedOn w:val="20"/>
    <w:rsid w:val="0039799C"/>
    <w:pPr>
      <w:ind w:leftChars="0" w:left="851" w:firstLineChars="0" w:hanging="284"/>
      <w:contextualSpacing w:val="0"/>
    </w:pPr>
    <w:rPr>
      <w:rFonts w:eastAsia="宋体"/>
    </w:rPr>
  </w:style>
  <w:style w:type="paragraph" w:styleId="20">
    <w:name w:val="List 2"/>
    <w:basedOn w:val="a"/>
    <w:uiPriority w:val="99"/>
    <w:semiHidden/>
    <w:unhideWhenUsed/>
    <w:rsid w:val="0039799C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2670B3"/>
    <w:pPr>
      <w:keepNext/>
      <w:keepLines/>
      <w:spacing w:after="0"/>
    </w:pPr>
    <w:rPr>
      <w:rFonts w:ascii="Arial" w:eastAsia="宋体" w:hAnsi="Arial"/>
      <w:sz w:val="18"/>
      <w:lang w:val="zh-CN"/>
    </w:rPr>
  </w:style>
  <w:style w:type="character" w:customStyle="1" w:styleId="TALChar">
    <w:name w:val="TAL Char"/>
    <w:link w:val="TAL"/>
    <w:rsid w:val="002670B3"/>
    <w:rPr>
      <w:rFonts w:ascii="Arial" w:eastAsia="宋体" w:hAnsi="Arial" w:cs="Times New Roman"/>
      <w:kern w:val="0"/>
      <w:sz w:val="18"/>
      <w:szCs w:val="2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5AB93-894F-4BAD-BFB6-5A079F479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11048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HW - 102</cp:lastModifiedBy>
  <cp:revision>58</cp:revision>
  <dcterms:created xsi:type="dcterms:W3CDTF">2019-09-18T02:52:00Z</dcterms:created>
  <dcterms:modified xsi:type="dcterms:W3CDTF">2022-02-14T16:12:00Z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(3)jWRtSTczUkCwjWUVREaLM7RYrLim4sE0oPIqoESwvYz10VldKIkbhdozc3FHE6HjoK75UoMs
zAEoV//iTwe1x6pJE/53VIoDYTmMmqr+rqmeBcVIDX6VK0hiXN2relXqPEK4BpCz+dwkCA4a
DiLEEmZKqRzqQeOvIO/4cRrn24ggxX4bxu3BwPElYRzJVCqhiUMr1GJLOSDaktnlAxtiPoTT
PfGmzbz2LAxlSVuVpK</vt:lpwstr>
  </property>
  <property fmtid="{D5CDD505-2E9C-101B-9397-08002B2CF9AE}" pid="3" name="_2015_ms_pID_7253431">
    <vt:lpwstr>KSOF2uFDtGbB3NJiBm8s2allbF5EV+EEsyokRy/H7B7a270U+HtR4x
9OCZ5UoPt/Nehw9CP/K03aA1Y0CuwfWpVhlGRHhVmHfI80+FFGOlxez6xPaySg92RY6Jef/w
T3w0ILLGsmtFKE/7EaPSfrjWJe9OfvytTVgZwnc055G76gtaMTiaYNFP6s49qqHJajzC7eO/
GS0CXCn8L3lSHJTCsGqoK33yfxGirwETdT6E</vt:lpwstr>
  </property>
  <property fmtid="{D5CDD505-2E9C-101B-9397-08002B2CF9AE}" pid="4" name="_2015_ms_pID_7253432">
    <vt:lpwstr>7SR3w72UOfT6MzMa2o1kL3g=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1614327049</vt:lpwstr>
  </property>
</Properties>
</file>