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BD5ED" w14:textId="3E5BB669" w:rsidR="00031A66" w:rsidRDefault="00031A66" w:rsidP="00031A66">
      <w:pPr>
        <w:pStyle w:val="3GPPHeader"/>
        <w:spacing w:after="60"/>
        <w:rPr>
          <w:rFonts w:ascii="Arial" w:hAnsi="Arial" w:cs="Arial"/>
          <w:lang w:val="en-US"/>
        </w:rPr>
      </w:pPr>
      <w:bookmarkStart w:id="0" w:name="_Hlk487029736"/>
      <w:bookmarkStart w:id="1" w:name="OLE_LINK13"/>
      <w:bookmarkStart w:id="2" w:name="OLE_LINK14"/>
      <w:bookmarkEnd w:id="0"/>
      <w:r>
        <w:rPr>
          <w:rFonts w:ascii="Arial" w:hAnsi="Arial" w:cs="Arial"/>
          <w:lang w:val="en-US"/>
        </w:rPr>
        <w:t>3GPP TSG-RAN WG4 Meeting #102-e</w:t>
      </w:r>
      <w:r>
        <w:rPr>
          <w:rFonts w:ascii="Arial" w:hAnsi="Arial" w:cs="Arial"/>
          <w:lang w:val="en-US"/>
        </w:rPr>
        <w:tab/>
      </w:r>
      <w:r w:rsidR="00942F23" w:rsidRPr="00942F23">
        <w:rPr>
          <w:rFonts w:ascii="Arial" w:hAnsi="Arial" w:cs="Arial"/>
          <w:szCs w:val="24"/>
          <w:lang w:val="en-US"/>
        </w:rPr>
        <w:t>R4-2204726</w:t>
      </w:r>
    </w:p>
    <w:p w14:paraId="61EAB80B" w14:textId="77777777" w:rsidR="00031A66" w:rsidRDefault="00031A66" w:rsidP="00031A66">
      <w:pPr>
        <w:pStyle w:val="3GPPHeader"/>
        <w:rPr>
          <w:rFonts w:ascii="Arial" w:hAnsi="Arial" w:cs="Arial"/>
        </w:rPr>
      </w:pPr>
      <w:bookmarkStart w:id="3" w:name="OLE_LINK3"/>
      <w:bookmarkStart w:id="4" w:name="OLE_LINK4"/>
      <w:r>
        <w:rPr>
          <w:rFonts w:ascii="Arial" w:hAnsi="Arial" w:cs="Arial"/>
        </w:rPr>
        <w:t>Electronic Meeting, 21 February – 3 March 2022</w:t>
      </w:r>
      <w:bookmarkEnd w:id="3"/>
      <w:bookmarkEnd w:id="4"/>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60CDFDAC" w:rsidR="00BE6C2A" w:rsidRPr="00B13490" w:rsidRDefault="00BE6C2A" w:rsidP="00BE6C2A">
      <w:pPr>
        <w:pStyle w:val="3GPPHeader"/>
        <w:rPr>
          <w:rFonts w:ascii="Arial" w:hAnsi="Arial" w:cs="Arial"/>
          <w:sz w:val="22"/>
          <w:lang w:val="en-GB"/>
        </w:rPr>
      </w:pPr>
      <w:r w:rsidRPr="006573AF">
        <w:rPr>
          <w:rFonts w:ascii="Arial" w:hAnsi="Arial" w:cs="Arial"/>
          <w:sz w:val="22"/>
          <w:lang w:val="en-US"/>
        </w:rPr>
        <w:t xml:space="preserve">Title:  </w:t>
      </w:r>
      <w:r w:rsidRPr="006573AF">
        <w:rPr>
          <w:rFonts w:ascii="Arial" w:hAnsi="Arial" w:cs="Arial"/>
          <w:sz w:val="22"/>
          <w:lang w:val="en-US"/>
        </w:rPr>
        <w:tab/>
      </w:r>
      <w:r w:rsidR="00AD3995">
        <w:rPr>
          <w:rFonts w:ascii="Arial" w:hAnsi="Arial" w:cs="Arial"/>
          <w:sz w:val="22"/>
          <w:lang w:val="en-US"/>
        </w:rPr>
        <w:t>General R</w:t>
      </w:r>
      <w:r w:rsidR="00D80822">
        <w:rPr>
          <w:rFonts w:ascii="Arial" w:hAnsi="Arial" w:cs="Arial"/>
          <w:sz w:val="22"/>
          <w:lang w:val="en-US"/>
        </w:rPr>
        <w:t>R</w:t>
      </w:r>
      <w:r w:rsidR="00AD3995">
        <w:rPr>
          <w:rFonts w:ascii="Arial" w:hAnsi="Arial" w:cs="Arial"/>
          <w:sz w:val="22"/>
          <w:lang w:val="en-US"/>
        </w:rPr>
        <w:t>M requirements</w:t>
      </w:r>
      <w:r w:rsidR="00EC2F73">
        <w:rPr>
          <w:rFonts w:ascii="Arial" w:hAnsi="Arial" w:cs="Arial"/>
          <w:sz w:val="22"/>
          <w:lang w:val="en-US"/>
        </w:rPr>
        <w:t xml:space="preserve"> for</w:t>
      </w:r>
      <w:r w:rsidR="00B13490" w:rsidRPr="00B13490">
        <w:rPr>
          <w:rFonts w:ascii="Arial" w:hAnsi="Arial" w:cs="Arial"/>
          <w:sz w:val="22"/>
          <w:lang w:val="en-US"/>
        </w:rPr>
        <w:t xml:space="preserve"> extending NR operation to 71GHz</w:t>
      </w:r>
    </w:p>
    <w:p w14:paraId="375E4AE8" w14:textId="71E2E93E" w:rsidR="00BE6C2A" w:rsidRPr="00556C71" w:rsidRDefault="00BE6C2A" w:rsidP="00BE6C2A">
      <w:pPr>
        <w:pStyle w:val="3GPPHeader"/>
        <w:rPr>
          <w:rFonts w:ascii="Arial" w:hAnsi="Arial" w:cs="Arial"/>
          <w:sz w:val="22"/>
          <w:lang w:val="en-US"/>
        </w:rPr>
      </w:pPr>
      <w:r w:rsidRPr="00235C38">
        <w:rPr>
          <w:rFonts w:ascii="Arial" w:hAnsi="Arial" w:cs="Arial"/>
          <w:sz w:val="22"/>
          <w:lang w:val="en-US"/>
        </w:rPr>
        <w:t>Agenda Item:</w:t>
      </w:r>
      <w:r w:rsidRPr="00235C38">
        <w:rPr>
          <w:rFonts w:ascii="Arial" w:hAnsi="Arial" w:cs="Arial"/>
          <w:sz w:val="22"/>
          <w:lang w:val="en-US"/>
        </w:rPr>
        <w:tab/>
      </w:r>
      <w:r w:rsidR="00031A66">
        <w:rPr>
          <w:rFonts w:ascii="Arial" w:hAnsi="Arial" w:cs="Arial"/>
          <w:sz w:val="22"/>
          <w:lang w:val="en-US"/>
        </w:rPr>
        <w:t>10</w:t>
      </w:r>
      <w:r w:rsidR="00D67EB0" w:rsidRPr="00235C38">
        <w:rPr>
          <w:rFonts w:ascii="Arial" w:hAnsi="Arial" w:cs="Arial"/>
          <w:sz w:val="22"/>
          <w:lang w:val="en-US"/>
        </w:rPr>
        <w:t>.</w:t>
      </w:r>
      <w:r w:rsidR="00AD3995" w:rsidRPr="00235C38">
        <w:rPr>
          <w:rFonts w:ascii="Arial" w:hAnsi="Arial" w:cs="Arial"/>
          <w:sz w:val="22"/>
          <w:lang w:val="en-US"/>
        </w:rPr>
        <w:t>16</w:t>
      </w:r>
      <w:r w:rsidR="00D67EB0" w:rsidRPr="00235C38">
        <w:rPr>
          <w:rFonts w:ascii="Arial" w:hAnsi="Arial" w:cs="Arial"/>
          <w:sz w:val="22"/>
          <w:lang w:val="en-US"/>
        </w:rPr>
        <w:t>.</w:t>
      </w:r>
      <w:r w:rsidR="006F59B2">
        <w:rPr>
          <w:rFonts w:ascii="Arial" w:hAnsi="Arial" w:cs="Arial"/>
          <w:sz w:val="22"/>
          <w:lang w:val="en-US"/>
        </w:rPr>
        <w:t>8</w:t>
      </w:r>
      <w:r w:rsidR="00D67EB0" w:rsidRPr="00235C38">
        <w:rPr>
          <w:rFonts w:ascii="Arial" w:hAnsi="Arial" w:cs="Arial"/>
          <w:sz w:val="22"/>
          <w:lang w:val="en-US"/>
        </w:rPr>
        <w:t>.</w:t>
      </w:r>
      <w:r w:rsidR="00AD3995" w:rsidRPr="00235C38">
        <w:rPr>
          <w:rFonts w:ascii="Arial" w:hAnsi="Arial" w:cs="Arial"/>
          <w:sz w:val="22"/>
          <w:lang w:val="en-US"/>
        </w:rPr>
        <w:t>1</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D61257" w:rsidRDefault="00264AA7" w:rsidP="004779D5">
      <w:pPr>
        <w:jc w:val="both"/>
        <w:rPr>
          <w:rFonts w:ascii="Arial" w:hAnsi="Arial" w:cs="Arial"/>
          <w:sz w:val="22"/>
          <w:szCs w:val="22"/>
          <w:lang w:eastAsia="x-none"/>
        </w:rPr>
      </w:pPr>
    </w:p>
    <w:p w14:paraId="1A0B8C4E" w14:textId="3F71F630" w:rsidR="002B0DCF" w:rsidRPr="00D61257" w:rsidRDefault="00AD04E2" w:rsidP="00AD04E2">
      <w:pPr>
        <w:pStyle w:val="Heading1"/>
        <w:rPr>
          <w:rFonts w:cs="Arial"/>
          <w:lang w:val="en-US"/>
        </w:rPr>
      </w:pPr>
      <w:r w:rsidRPr="00D61257">
        <w:rPr>
          <w:rFonts w:cs="Arial"/>
          <w:lang w:val="en-US"/>
        </w:rPr>
        <w:t>Introduction</w:t>
      </w:r>
    </w:p>
    <w:p w14:paraId="63D9B91B" w14:textId="48D5EBD1" w:rsidR="009E0419" w:rsidRPr="00D61257" w:rsidRDefault="00E61CBA" w:rsidP="009E0419">
      <w:pPr>
        <w:spacing w:after="160" w:line="259" w:lineRule="auto"/>
        <w:rPr>
          <w:rFonts w:ascii="Arial" w:eastAsia="DengXian" w:hAnsi="Arial" w:cs="Arial"/>
          <w:lang w:eastAsia="zh-CN"/>
        </w:rPr>
      </w:pPr>
      <w:r w:rsidRPr="00D61257">
        <w:rPr>
          <w:rFonts w:ascii="Arial" w:eastAsia="DengXian" w:hAnsi="Arial" w:cs="Arial"/>
          <w:lang w:eastAsia="zh-CN"/>
        </w:rPr>
        <w:t xml:space="preserve">The </w:t>
      </w:r>
      <w:r w:rsidR="00AD3995" w:rsidRPr="00D61257">
        <w:rPr>
          <w:rFonts w:ascii="Arial" w:eastAsia="DengXian" w:hAnsi="Arial" w:cs="Arial"/>
          <w:lang w:eastAsia="zh-CN"/>
        </w:rPr>
        <w:t>WF</w:t>
      </w:r>
      <w:r w:rsidRPr="00D61257">
        <w:rPr>
          <w:rFonts w:ascii="Arial" w:eastAsia="DengXian" w:hAnsi="Arial" w:cs="Arial"/>
          <w:lang w:eastAsia="zh-CN"/>
        </w:rPr>
        <w:t xml:space="preserve"> for extending current NR operation to 71 GHz [1] was approved in RAN#</w:t>
      </w:r>
      <w:r w:rsidR="00D16470" w:rsidRPr="00D61257">
        <w:rPr>
          <w:rFonts w:ascii="Arial" w:eastAsia="DengXian" w:hAnsi="Arial" w:cs="Arial"/>
          <w:lang w:eastAsia="zh-CN"/>
        </w:rPr>
        <w:t>10</w:t>
      </w:r>
      <w:r w:rsidR="00C409C6" w:rsidRPr="00D61257">
        <w:rPr>
          <w:rFonts w:ascii="Arial" w:eastAsia="DengXian" w:hAnsi="Arial" w:cs="Arial"/>
          <w:lang w:eastAsia="zh-CN"/>
        </w:rPr>
        <w:t>1</w:t>
      </w:r>
      <w:r w:rsidRPr="00D61257">
        <w:rPr>
          <w:rFonts w:ascii="Arial" w:eastAsia="DengXian" w:hAnsi="Arial" w:cs="Arial"/>
          <w:lang w:eastAsia="zh-CN"/>
        </w:rPr>
        <w:t>-</w:t>
      </w:r>
      <w:r w:rsidR="007F476C" w:rsidRPr="00D61257">
        <w:rPr>
          <w:rFonts w:ascii="Arial" w:eastAsia="DengXian" w:hAnsi="Arial" w:cs="Arial"/>
          <w:lang w:eastAsia="zh-CN"/>
        </w:rPr>
        <w:t>bis-</w:t>
      </w:r>
      <w:r w:rsidRPr="00D61257">
        <w:rPr>
          <w:rFonts w:ascii="Arial" w:eastAsia="DengXian" w:hAnsi="Arial" w:cs="Arial"/>
          <w:lang w:eastAsia="zh-CN"/>
        </w:rPr>
        <w:t xml:space="preserve">e meeting.  </w:t>
      </w:r>
      <w:r w:rsidR="009E0419" w:rsidRPr="00D61257">
        <w:rPr>
          <w:rFonts w:ascii="Arial" w:eastAsia="DengXian" w:hAnsi="Arial" w:cs="Arial"/>
          <w:lang w:eastAsia="zh-CN"/>
        </w:rPr>
        <w:t>In this contribution we present some proposals on general requirements.</w:t>
      </w:r>
    </w:p>
    <w:p w14:paraId="2AB11DB1" w14:textId="77777777" w:rsidR="00F0753D" w:rsidRPr="00D61257" w:rsidRDefault="00F0753D" w:rsidP="00F0753D">
      <w:pPr>
        <w:pStyle w:val="Heading1"/>
        <w:rPr>
          <w:rFonts w:cs="Arial"/>
          <w:lang w:val="sv-SE"/>
        </w:rPr>
      </w:pPr>
      <w:r w:rsidRPr="00D61257">
        <w:rPr>
          <w:rFonts w:cs="Arial"/>
          <w:lang w:val="sv-SE"/>
        </w:rPr>
        <w:t>Disucssion</w:t>
      </w:r>
    </w:p>
    <w:p w14:paraId="5DFB010B" w14:textId="52EFF45F" w:rsidR="00F22DC0" w:rsidRPr="00D61257" w:rsidRDefault="009163BF" w:rsidP="00556284">
      <w:pPr>
        <w:rPr>
          <w:rFonts w:ascii="Arial" w:hAnsi="Arial" w:cs="Arial"/>
          <w:lang w:eastAsia="zh-CN"/>
        </w:rPr>
      </w:pPr>
      <w:r w:rsidRPr="00D61257">
        <w:rPr>
          <w:rFonts w:ascii="Arial" w:hAnsi="Arial" w:cs="Arial"/>
          <w:lang w:eastAsia="zh-CN"/>
        </w:rPr>
        <w:t xml:space="preserve">The issue related to scheduling restrictions </w:t>
      </w:r>
      <w:r w:rsidR="003B007A" w:rsidRPr="00D61257">
        <w:rPr>
          <w:rFonts w:ascii="Arial" w:hAnsi="Arial" w:cs="Arial"/>
          <w:lang w:eastAsia="zh-CN"/>
        </w:rPr>
        <w:t xml:space="preserve">agreed in WF </w:t>
      </w:r>
      <w:r w:rsidRPr="00D61257">
        <w:rPr>
          <w:rFonts w:ascii="Arial" w:hAnsi="Arial" w:cs="Arial"/>
          <w:lang w:eastAsia="zh-CN"/>
        </w:rPr>
        <w:t>is captured in below:</w:t>
      </w:r>
    </w:p>
    <w:p w14:paraId="48CB6548" w14:textId="45947083" w:rsidR="007F476C" w:rsidRPr="00D61257" w:rsidRDefault="007F476C">
      <w:pPr>
        <w:pStyle w:val="Heading2"/>
        <w:rPr>
          <w:rFonts w:cs="Arial"/>
        </w:rPr>
      </w:pPr>
      <w:r w:rsidRPr="00D61257">
        <w:rPr>
          <w:rFonts w:cs="Arial"/>
        </w:rPr>
        <w:t>deriveSSB-IndexFromCell</w:t>
      </w:r>
    </w:p>
    <w:p w14:paraId="6AAD2210" w14:textId="4F82453F" w:rsidR="007F476C" w:rsidRPr="00D61257" w:rsidRDefault="00D61257" w:rsidP="007F476C">
      <w:pPr>
        <w:rPr>
          <w:rFonts w:ascii="Arial" w:hAnsi="Arial" w:cs="Arial"/>
          <w:lang w:eastAsia="x-none"/>
        </w:rPr>
      </w:pPr>
      <w:r>
        <w:rPr>
          <w:rFonts w:ascii="Arial" w:hAnsi="Arial" w:cs="Arial" w:hint="eastAsia"/>
          <w:lang w:eastAsia="zh-CN"/>
        </w:rPr>
        <w:t>The</w:t>
      </w:r>
      <w:r>
        <w:rPr>
          <w:rFonts w:ascii="Arial" w:hAnsi="Arial" w:cs="Arial"/>
          <w:lang w:eastAsia="zh-CN"/>
        </w:rPr>
        <w:t xml:space="preserve"> issue related to </w:t>
      </w:r>
      <w:r w:rsidR="007F476C" w:rsidRPr="00D61257">
        <w:rPr>
          <w:rFonts w:ascii="Arial" w:hAnsi="Arial" w:cs="Arial"/>
          <w:lang w:eastAsia="zh-CN"/>
        </w:rPr>
        <w:t xml:space="preserve">‘deriveSSB-IndexFromCell’ </w:t>
      </w:r>
      <w:r>
        <w:rPr>
          <w:rFonts w:ascii="Arial" w:hAnsi="Arial" w:cs="Arial"/>
          <w:lang w:eastAsia="zh-CN"/>
        </w:rPr>
        <w:t>is captured in WF and listed as follow:</w:t>
      </w:r>
    </w:p>
    <w:tbl>
      <w:tblPr>
        <w:tblStyle w:val="TableGrid"/>
        <w:tblW w:w="0" w:type="auto"/>
        <w:tblLook w:val="04A0" w:firstRow="1" w:lastRow="0" w:firstColumn="1" w:lastColumn="0" w:noHBand="0" w:noVBand="1"/>
      </w:tblPr>
      <w:tblGrid>
        <w:gridCol w:w="10142"/>
      </w:tblGrid>
      <w:tr w:rsidR="007F476C" w:rsidRPr="00D61257" w14:paraId="0E2A2694" w14:textId="77777777" w:rsidTr="007F476C">
        <w:tc>
          <w:tcPr>
            <w:tcW w:w="10142" w:type="dxa"/>
          </w:tcPr>
          <w:p w14:paraId="0F396160" w14:textId="77777777" w:rsidR="007F476C" w:rsidRPr="00D61257" w:rsidRDefault="007F476C" w:rsidP="007F476C">
            <w:pPr>
              <w:rPr>
                <w:rFonts w:ascii="Arial" w:hAnsi="Arial" w:cs="Arial"/>
                <w:b/>
                <w:bCs/>
                <w:u w:val="single"/>
                <w:lang w:eastAsia="ja-JP" w:bidi="hi-IN"/>
              </w:rPr>
            </w:pPr>
            <w:r w:rsidRPr="00D61257">
              <w:rPr>
                <w:rFonts w:ascii="Arial" w:hAnsi="Arial" w:cs="Arial"/>
                <w:b/>
                <w:bCs/>
                <w:u w:val="single"/>
                <w:lang w:eastAsia="ja-JP" w:bidi="hi-IN"/>
              </w:rPr>
              <w:t xml:space="preserve">Assumptions on deriveSSB-IndexFromCell </w:t>
            </w:r>
          </w:p>
          <w:p w14:paraId="2759518E" w14:textId="77777777" w:rsidR="007F476C" w:rsidRPr="00D61257" w:rsidRDefault="007F476C" w:rsidP="007F476C">
            <w:pPr>
              <w:pStyle w:val="ListParagraph"/>
              <w:numPr>
                <w:ilvl w:val="0"/>
                <w:numId w:val="40"/>
              </w:numPr>
              <w:overflowPunct w:val="0"/>
              <w:autoSpaceDE w:val="0"/>
              <w:autoSpaceDN w:val="0"/>
              <w:adjustRightInd w:val="0"/>
              <w:spacing w:before="120" w:after="120"/>
              <w:rPr>
                <w:rFonts w:ascii="Arial" w:hAnsi="Arial" w:cs="Arial"/>
                <w:lang w:val="en-US" w:eastAsia="ja-JP" w:bidi="hi-IN"/>
              </w:rPr>
            </w:pPr>
            <w:r w:rsidRPr="00D61257">
              <w:rPr>
                <w:rFonts w:ascii="Arial" w:hAnsi="Arial" w:cs="Arial"/>
                <w:lang w:val="en-US" w:eastAsia="ja-JP" w:bidi="hi-IN"/>
              </w:rPr>
              <w:t>For 480 kHz SSB SCS</w:t>
            </w:r>
          </w:p>
          <w:p w14:paraId="289A8F7A" w14:textId="77777777" w:rsidR="007F476C" w:rsidRPr="00D61257" w:rsidRDefault="007F476C" w:rsidP="007F476C">
            <w:pPr>
              <w:pStyle w:val="ListParagraph"/>
              <w:numPr>
                <w:ilvl w:val="1"/>
                <w:numId w:val="40"/>
              </w:numPr>
              <w:overflowPunct w:val="0"/>
              <w:autoSpaceDE w:val="0"/>
              <w:autoSpaceDN w:val="0"/>
              <w:adjustRightInd w:val="0"/>
              <w:spacing w:before="120" w:after="120"/>
              <w:rPr>
                <w:rFonts w:ascii="Arial" w:hAnsi="Arial" w:cs="Arial"/>
                <w:lang w:val="en-US" w:eastAsia="ja-JP" w:bidi="hi-IN"/>
              </w:rPr>
            </w:pPr>
            <w:r w:rsidRPr="00D61257">
              <w:rPr>
                <w:rFonts w:ascii="Arial" w:hAnsi="Arial" w:cs="Arial"/>
                <w:lang w:val="en-US" w:eastAsia="ja-JP" w:bidi="hi-IN"/>
              </w:rPr>
              <w:t>deriveSSB-IndexFromCell is always enabled by the network</w:t>
            </w:r>
          </w:p>
          <w:p w14:paraId="4C7EFB75" w14:textId="77777777" w:rsidR="007F476C" w:rsidRPr="00D61257" w:rsidRDefault="007F476C" w:rsidP="007F476C">
            <w:pPr>
              <w:pStyle w:val="ListParagraph"/>
              <w:numPr>
                <w:ilvl w:val="0"/>
                <w:numId w:val="40"/>
              </w:numPr>
              <w:overflowPunct w:val="0"/>
              <w:autoSpaceDE w:val="0"/>
              <w:autoSpaceDN w:val="0"/>
              <w:adjustRightInd w:val="0"/>
              <w:spacing w:before="120" w:after="120"/>
              <w:rPr>
                <w:rFonts w:ascii="Arial" w:hAnsi="Arial" w:cs="Arial"/>
                <w:lang w:val="en-US" w:eastAsia="ja-JP" w:bidi="hi-IN"/>
              </w:rPr>
            </w:pPr>
            <w:r w:rsidRPr="00D61257">
              <w:rPr>
                <w:rFonts w:ascii="Arial" w:hAnsi="Arial" w:cs="Arial"/>
                <w:lang w:val="en-US" w:eastAsia="ja-JP" w:bidi="hi-IN"/>
              </w:rPr>
              <w:t>For 960 kHz SSB SCS</w:t>
            </w:r>
          </w:p>
          <w:p w14:paraId="3E81A3ED" w14:textId="77777777" w:rsidR="007F476C" w:rsidRPr="00D61257" w:rsidRDefault="007F476C" w:rsidP="007F476C">
            <w:pPr>
              <w:pStyle w:val="ListParagraph"/>
              <w:numPr>
                <w:ilvl w:val="1"/>
                <w:numId w:val="40"/>
              </w:numPr>
              <w:overflowPunct w:val="0"/>
              <w:autoSpaceDE w:val="0"/>
              <w:autoSpaceDN w:val="0"/>
              <w:adjustRightInd w:val="0"/>
              <w:spacing w:before="120" w:after="120"/>
              <w:rPr>
                <w:rFonts w:ascii="Arial" w:hAnsi="Arial" w:cs="Arial"/>
                <w:lang w:val="en-US" w:eastAsia="ja-JP" w:bidi="hi-IN"/>
              </w:rPr>
            </w:pPr>
            <w:r w:rsidRPr="00D61257">
              <w:rPr>
                <w:rFonts w:ascii="Arial" w:hAnsi="Arial" w:cs="Arial"/>
                <w:lang w:val="en-US" w:eastAsia="ja-JP" w:bidi="hi-IN"/>
              </w:rPr>
              <w:t>deriveSSB-IndexFromCell is up to network configuration (i.e. can be enabled or disabled)</w:t>
            </w:r>
          </w:p>
          <w:p w14:paraId="0E7A8E92" w14:textId="77777777" w:rsidR="007F476C" w:rsidRPr="00D61257" w:rsidRDefault="007F476C" w:rsidP="007F476C">
            <w:pPr>
              <w:pStyle w:val="ListParagraph"/>
              <w:numPr>
                <w:ilvl w:val="1"/>
                <w:numId w:val="40"/>
              </w:numPr>
              <w:overflowPunct w:val="0"/>
              <w:autoSpaceDE w:val="0"/>
              <w:autoSpaceDN w:val="0"/>
              <w:adjustRightInd w:val="0"/>
              <w:spacing w:before="120" w:after="120"/>
              <w:rPr>
                <w:rFonts w:ascii="Arial" w:hAnsi="Arial" w:cs="Arial"/>
                <w:lang w:val="en-US" w:eastAsia="ja-JP" w:bidi="hi-IN"/>
              </w:rPr>
            </w:pPr>
            <w:r w:rsidRPr="00D61257">
              <w:rPr>
                <w:rFonts w:ascii="Arial" w:hAnsi="Arial" w:cs="Arial"/>
                <w:lang w:val="en-US" w:eastAsia="ja-JP" w:bidi="hi-IN"/>
              </w:rPr>
              <w:t xml:space="preserve">FFS: </w:t>
            </w:r>
            <w:r w:rsidRPr="00D61257">
              <w:rPr>
                <w:rFonts w:ascii="Arial" w:eastAsiaTheme="minorEastAsia" w:hAnsi="Arial" w:cs="Arial"/>
                <w:iCs/>
                <w:lang w:eastAsia="zh-CN"/>
              </w:rPr>
              <w:t xml:space="preserve">NOTE: RAN4 to also specify the frame boundary alignment tolerance even for the case when </w:t>
            </w:r>
            <w:r w:rsidRPr="00D61257">
              <w:rPr>
                <w:rFonts w:ascii="Arial" w:eastAsiaTheme="minorEastAsia" w:hAnsi="Arial" w:cs="Arial"/>
                <w:i/>
                <w:lang w:eastAsia="zh-CN"/>
              </w:rPr>
              <w:t>deriveSSB-IndexFromCell</w:t>
            </w:r>
            <w:r w:rsidRPr="00D61257">
              <w:rPr>
                <w:rFonts w:ascii="Arial" w:eastAsiaTheme="minorEastAsia" w:hAnsi="Arial" w:cs="Arial"/>
                <w:iCs/>
                <w:lang w:eastAsia="zh-CN"/>
              </w:rPr>
              <w:t xml:space="preserve"> is disabled</w:t>
            </w:r>
          </w:p>
          <w:p w14:paraId="0EBC37DB" w14:textId="77777777" w:rsidR="007F476C" w:rsidRPr="00D61257" w:rsidRDefault="007F476C" w:rsidP="007F476C">
            <w:pPr>
              <w:pStyle w:val="ListParagraph"/>
              <w:numPr>
                <w:ilvl w:val="1"/>
                <w:numId w:val="40"/>
              </w:numPr>
              <w:overflowPunct w:val="0"/>
              <w:autoSpaceDE w:val="0"/>
              <w:autoSpaceDN w:val="0"/>
              <w:adjustRightInd w:val="0"/>
              <w:spacing w:before="120" w:after="120"/>
              <w:rPr>
                <w:rFonts w:ascii="Arial" w:hAnsi="Arial" w:cs="Arial"/>
                <w:lang w:val="en-US" w:eastAsia="ja-JP" w:bidi="hi-IN"/>
              </w:rPr>
            </w:pPr>
            <w:r w:rsidRPr="00D61257">
              <w:rPr>
                <w:rFonts w:ascii="Arial" w:hAnsi="Arial" w:cs="Arial"/>
                <w:lang w:val="en-US" w:eastAsia="ja-JP" w:bidi="hi-IN"/>
              </w:rPr>
              <w:t>FFS: If deriveSSB-IndexFromCell is not enabled, the requirement of SSB index detection for intra-frequency measurement for FR2-2 need to be specified for 960kHz SCS</w:t>
            </w:r>
          </w:p>
          <w:p w14:paraId="65B7849A" w14:textId="77777777" w:rsidR="007F476C" w:rsidRPr="00D61257" w:rsidRDefault="007F476C" w:rsidP="007F476C">
            <w:pPr>
              <w:pStyle w:val="ListParagraph"/>
              <w:numPr>
                <w:ilvl w:val="0"/>
                <w:numId w:val="40"/>
              </w:numPr>
              <w:overflowPunct w:val="0"/>
              <w:autoSpaceDE w:val="0"/>
              <w:autoSpaceDN w:val="0"/>
              <w:adjustRightInd w:val="0"/>
              <w:spacing w:before="120" w:after="120"/>
              <w:rPr>
                <w:rFonts w:ascii="Arial" w:hAnsi="Arial" w:cs="Arial"/>
                <w:lang w:val="en-US" w:eastAsia="ja-JP" w:bidi="hi-IN"/>
              </w:rPr>
            </w:pPr>
            <w:r w:rsidRPr="00D61257">
              <w:rPr>
                <w:rFonts w:ascii="Arial" w:hAnsi="Arial" w:cs="Arial"/>
                <w:lang w:val="en-US" w:eastAsia="ja-JP" w:bidi="hi-IN"/>
              </w:rPr>
              <w:t>FFS whether the deriveSSB_IndexFromCell is always enabled or not in unlicensed band in FR2-2.</w:t>
            </w:r>
          </w:p>
          <w:p w14:paraId="58715080" w14:textId="638C3A45" w:rsidR="007F476C" w:rsidRPr="00D61257" w:rsidRDefault="007F476C" w:rsidP="007F476C">
            <w:pPr>
              <w:pStyle w:val="ListParagraph"/>
              <w:numPr>
                <w:ilvl w:val="1"/>
                <w:numId w:val="40"/>
              </w:numPr>
              <w:overflowPunct w:val="0"/>
              <w:autoSpaceDE w:val="0"/>
              <w:autoSpaceDN w:val="0"/>
              <w:adjustRightInd w:val="0"/>
              <w:spacing w:before="120" w:after="120"/>
              <w:rPr>
                <w:rFonts w:ascii="Arial" w:hAnsi="Arial" w:cs="Arial"/>
                <w:lang w:val="en-US" w:eastAsia="ja-JP" w:bidi="hi-IN"/>
              </w:rPr>
            </w:pPr>
            <w:r w:rsidRPr="00D61257">
              <w:rPr>
                <w:rFonts w:ascii="Arial" w:hAnsi="Arial" w:cs="Arial"/>
                <w:lang w:val="en-US" w:eastAsia="ja-JP" w:bidi="hi-IN"/>
              </w:rPr>
              <w:t>Note: It’s not always enabled in FR1 NR-U.</w:t>
            </w:r>
          </w:p>
        </w:tc>
      </w:tr>
    </w:tbl>
    <w:p w14:paraId="258C27E9" w14:textId="53A76311" w:rsidR="007F476C" w:rsidRDefault="007F476C" w:rsidP="007F476C">
      <w:pPr>
        <w:rPr>
          <w:rFonts w:ascii="Arial" w:hAnsi="Arial" w:cs="Arial"/>
          <w:lang w:val="x-none" w:eastAsia="x-none"/>
        </w:rPr>
      </w:pPr>
    </w:p>
    <w:p w14:paraId="57907391" w14:textId="5818AA48" w:rsidR="00D61257" w:rsidRDefault="00601B35" w:rsidP="007F476C">
      <w:pPr>
        <w:rPr>
          <w:rFonts w:ascii="Arial" w:eastAsiaTheme="minorEastAsia" w:hAnsi="Arial" w:cs="Arial"/>
          <w:iCs/>
          <w:lang w:eastAsia="zh-CN"/>
        </w:rPr>
      </w:pPr>
      <w:r>
        <w:rPr>
          <w:rFonts w:ascii="Arial" w:hAnsi="Arial" w:cs="Arial"/>
          <w:lang w:eastAsia="zh-CN"/>
        </w:rPr>
        <w:t>The issue concerns</w:t>
      </w:r>
      <w:r w:rsidR="00CF45B7">
        <w:rPr>
          <w:rFonts w:ascii="Arial" w:hAnsi="Arial" w:cs="Arial"/>
          <w:lang w:val="x-none" w:eastAsia="x-none"/>
        </w:rPr>
        <w:t xml:space="preserve"> whether</w:t>
      </w:r>
      <w:r w:rsidR="00D61257">
        <w:rPr>
          <w:rFonts w:ascii="Arial" w:hAnsi="Arial" w:cs="Arial"/>
          <w:lang w:val="x-none" w:eastAsia="x-none"/>
        </w:rPr>
        <w:t xml:space="preserve"> </w:t>
      </w:r>
      <w:r w:rsidR="00D61257" w:rsidRPr="00D61257">
        <w:rPr>
          <w:rFonts w:ascii="Arial" w:eastAsiaTheme="minorEastAsia" w:hAnsi="Arial" w:cs="Arial"/>
          <w:iCs/>
          <w:lang w:eastAsia="zh-CN"/>
        </w:rPr>
        <w:t>frame boundary alignment tolerance</w:t>
      </w:r>
      <w:r w:rsidR="00D61257">
        <w:rPr>
          <w:rFonts w:ascii="Arial" w:eastAsiaTheme="minorEastAsia" w:hAnsi="Arial" w:cs="Arial"/>
          <w:iCs/>
          <w:lang w:eastAsia="zh-CN"/>
        </w:rPr>
        <w:t xml:space="preserve"> should be specified.</w:t>
      </w:r>
      <w:r w:rsidR="00CF45B7">
        <w:rPr>
          <w:rFonts w:ascii="Arial" w:eastAsiaTheme="minorEastAsia" w:hAnsi="Arial" w:cs="Arial"/>
          <w:iCs/>
          <w:lang w:eastAsia="zh-CN"/>
        </w:rPr>
        <w:t xml:space="preserve"> </w:t>
      </w:r>
      <w:r w:rsidR="00011D6C">
        <w:rPr>
          <w:rFonts w:ascii="Arial" w:eastAsiaTheme="minorEastAsia" w:hAnsi="Arial" w:cs="Arial"/>
          <w:iCs/>
          <w:lang w:eastAsia="zh-CN"/>
        </w:rPr>
        <w:t xml:space="preserve">We understand the tolerance shall not be </w:t>
      </w:r>
      <w:r w:rsidR="00057F68">
        <w:rPr>
          <w:rFonts w:ascii="Arial" w:eastAsiaTheme="minorEastAsia" w:hAnsi="Arial" w:cs="Arial"/>
          <w:iCs/>
          <w:lang w:eastAsia="zh-CN"/>
        </w:rPr>
        <w:t>excessive</w:t>
      </w:r>
      <w:r w:rsidR="00011D6C">
        <w:rPr>
          <w:rFonts w:ascii="Arial" w:eastAsiaTheme="minorEastAsia" w:hAnsi="Arial" w:cs="Arial"/>
          <w:iCs/>
          <w:lang w:eastAsia="zh-CN"/>
        </w:rPr>
        <w:t xml:space="preserve"> </w:t>
      </w:r>
      <w:r w:rsidR="00057F68">
        <w:rPr>
          <w:rFonts w:ascii="Arial" w:eastAsiaTheme="minorEastAsia" w:hAnsi="Arial" w:cs="Arial"/>
          <w:iCs/>
          <w:lang w:eastAsia="zh-CN"/>
        </w:rPr>
        <w:t>in terms of</w:t>
      </w:r>
      <w:r w:rsidR="00011D6C">
        <w:rPr>
          <w:rFonts w:ascii="Arial" w:eastAsiaTheme="minorEastAsia" w:hAnsi="Arial" w:cs="Arial"/>
          <w:iCs/>
          <w:lang w:eastAsia="zh-CN"/>
        </w:rPr>
        <w:t xml:space="preserve"> practical deployment</w:t>
      </w:r>
      <w:r w:rsidR="00460CE0">
        <w:rPr>
          <w:rFonts w:ascii="Arial" w:eastAsiaTheme="minorEastAsia" w:hAnsi="Arial" w:cs="Arial"/>
          <w:iCs/>
          <w:lang w:eastAsia="zh-CN"/>
        </w:rPr>
        <w:t xml:space="preserve">, in other words, the tolerance, even can be determined by </w:t>
      </w:r>
      <w:r w:rsidR="00460CE0" w:rsidRPr="00460CE0">
        <w:rPr>
          <w:rFonts w:ascii="Arial" w:eastAsiaTheme="minorEastAsia" w:hAnsi="Arial" w:cs="Arial"/>
          <w:iCs/>
          <w:lang w:eastAsia="zh-CN"/>
        </w:rPr>
        <w:t>hypothetical</w:t>
      </w:r>
      <w:r w:rsidR="00460CE0">
        <w:rPr>
          <w:rFonts w:ascii="Arial" w:eastAsiaTheme="minorEastAsia" w:hAnsi="Arial" w:cs="Arial"/>
          <w:iCs/>
          <w:lang w:eastAsia="zh-CN"/>
        </w:rPr>
        <w:t xml:space="preserve"> propagation delay difference, </w:t>
      </w:r>
      <w:r w:rsidR="00A843D0">
        <w:rPr>
          <w:rFonts w:ascii="Arial" w:eastAsiaTheme="minorEastAsia" w:hAnsi="Arial" w:cs="Arial"/>
          <w:iCs/>
          <w:lang w:eastAsia="zh-CN"/>
        </w:rPr>
        <w:t xml:space="preserve">it shall not limit deployment. In FR1, </w:t>
      </w:r>
      <w:r w:rsidR="002016F3" w:rsidRPr="002016F3">
        <w:rPr>
          <w:rFonts w:ascii="Arial" w:eastAsiaTheme="minorEastAsia" w:hAnsi="Arial" w:cs="Arial"/>
          <w:i/>
          <w:lang w:eastAsia="zh-CN"/>
        </w:rPr>
        <w:t>deriveSSB_IndexFromCell</w:t>
      </w:r>
      <w:r w:rsidR="002016F3">
        <w:rPr>
          <w:rFonts w:ascii="Arial" w:eastAsiaTheme="minorEastAsia" w:hAnsi="Arial" w:cs="Arial"/>
          <w:iCs/>
          <w:lang w:eastAsia="zh-CN"/>
        </w:rPr>
        <w:t xml:space="preserve"> isn’t always enabled, but no spec. defines </w:t>
      </w:r>
      <w:r w:rsidR="002016F3" w:rsidRPr="00D61257">
        <w:rPr>
          <w:rFonts w:ascii="Arial" w:eastAsiaTheme="minorEastAsia" w:hAnsi="Arial" w:cs="Arial"/>
          <w:iCs/>
          <w:lang w:eastAsia="zh-CN"/>
        </w:rPr>
        <w:t>frame boundary alignment tolerance</w:t>
      </w:r>
      <w:r w:rsidR="002016F3">
        <w:rPr>
          <w:rFonts w:ascii="Arial" w:eastAsiaTheme="minorEastAsia" w:hAnsi="Arial" w:cs="Arial"/>
          <w:iCs/>
          <w:lang w:eastAsia="zh-CN"/>
        </w:rPr>
        <w:t xml:space="preserve"> when </w:t>
      </w:r>
      <w:r w:rsidR="002016F3" w:rsidRPr="00D61257">
        <w:rPr>
          <w:rFonts w:ascii="Arial" w:eastAsiaTheme="minorEastAsia" w:hAnsi="Arial" w:cs="Arial"/>
          <w:i/>
          <w:lang w:eastAsia="zh-CN"/>
        </w:rPr>
        <w:t>deriveSSB-IndexFromCell</w:t>
      </w:r>
      <w:r w:rsidR="002016F3" w:rsidRPr="00D61257">
        <w:rPr>
          <w:rFonts w:ascii="Arial" w:eastAsiaTheme="minorEastAsia" w:hAnsi="Arial" w:cs="Arial"/>
          <w:iCs/>
          <w:lang w:eastAsia="zh-CN"/>
        </w:rPr>
        <w:t xml:space="preserve"> is disabled</w:t>
      </w:r>
      <w:r w:rsidR="002016F3">
        <w:rPr>
          <w:rFonts w:ascii="Arial" w:eastAsiaTheme="minorEastAsia" w:hAnsi="Arial" w:cs="Arial"/>
          <w:iCs/>
          <w:lang w:eastAsia="zh-CN"/>
        </w:rPr>
        <w:t>.</w:t>
      </w:r>
    </w:p>
    <w:p w14:paraId="1C64DC61" w14:textId="6FE915A1" w:rsidR="007F476C" w:rsidRPr="003A5221" w:rsidRDefault="00057F68" w:rsidP="007F476C">
      <w:pPr>
        <w:rPr>
          <w:rFonts w:ascii="Arial" w:hAnsi="Arial" w:cs="Arial"/>
          <w:b/>
          <w:bCs/>
          <w:i/>
          <w:lang w:val="x-none" w:eastAsia="x-none"/>
        </w:rPr>
      </w:pPr>
      <w:r w:rsidRPr="003A5221">
        <w:rPr>
          <w:rFonts w:ascii="Arial" w:eastAsiaTheme="minorEastAsia" w:hAnsi="Arial" w:cs="Arial"/>
          <w:b/>
          <w:bCs/>
          <w:i/>
          <w:lang w:eastAsia="zh-CN"/>
        </w:rPr>
        <w:t>Proposal 1: In RRM specifications, frame boundary alignment should not be specified.</w:t>
      </w:r>
    </w:p>
    <w:p w14:paraId="1BE0F3CE" w14:textId="4BEDF25B" w:rsidR="00057F68" w:rsidRPr="003A5221" w:rsidRDefault="00057F68" w:rsidP="00057F68">
      <w:pPr>
        <w:rPr>
          <w:rFonts w:ascii="Arial" w:hAnsi="Arial" w:cs="Arial"/>
          <w:b/>
          <w:bCs/>
          <w:i/>
          <w:lang w:val="x-none" w:eastAsia="x-none"/>
        </w:rPr>
      </w:pPr>
      <w:r w:rsidRPr="003A5221">
        <w:rPr>
          <w:rFonts w:ascii="Arial" w:eastAsiaTheme="minorEastAsia" w:hAnsi="Arial" w:cs="Arial"/>
          <w:b/>
          <w:bCs/>
          <w:i/>
          <w:lang w:eastAsia="zh-CN"/>
        </w:rPr>
        <w:t>Proposal 2: DeriveSSB_IndexFromCell is not always enabled in unlicensed band in FR2-2.</w:t>
      </w:r>
    </w:p>
    <w:p w14:paraId="6909D2AE" w14:textId="3B5CC416" w:rsidR="007F476C" w:rsidRDefault="007F476C" w:rsidP="007F476C">
      <w:pPr>
        <w:rPr>
          <w:rFonts w:ascii="Arial" w:hAnsi="Arial" w:cs="Arial"/>
          <w:lang w:val="x-none" w:eastAsia="x-none"/>
        </w:rPr>
      </w:pPr>
    </w:p>
    <w:tbl>
      <w:tblPr>
        <w:tblStyle w:val="TableGrid"/>
        <w:tblW w:w="0" w:type="auto"/>
        <w:tblLook w:val="04A0" w:firstRow="1" w:lastRow="0" w:firstColumn="1" w:lastColumn="0" w:noHBand="0" w:noVBand="1"/>
      </w:tblPr>
      <w:tblGrid>
        <w:gridCol w:w="10142"/>
      </w:tblGrid>
      <w:tr w:rsidR="00057F68" w14:paraId="33410BAB" w14:textId="77777777" w:rsidTr="00057F68">
        <w:tc>
          <w:tcPr>
            <w:tcW w:w="10142" w:type="dxa"/>
          </w:tcPr>
          <w:p w14:paraId="18E82B6D" w14:textId="77777777" w:rsidR="00057F68" w:rsidRPr="00057F68" w:rsidRDefault="00057F68" w:rsidP="00057F68">
            <w:pPr>
              <w:rPr>
                <w:rFonts w:ascii="Arial" w:hAnsi="Arial" w:cs="Arial"/>
                <w:b/>
                <w:bCs/>
                <w:u w:val="single"/>
                <w:lang w:eastAsia="x-none"/>
              </w:rPr>
            </w:pPr>
            <w:r w:rsidRPr="00057F68">
              <w:rPr>
                <w:rFonts w:ascii="Arial" w:hAnsi="Arial" w:cs="Arial"/>
                <w:b/>
                <w:bCs/>
                <w:u w:val="single"/>
                <w:lang w:eastAsia="x-none"/>
              </w:rPr>
              <w:t>Tolerance for frame boundary alignment</w:t>
            </w:r>
          </w:p>
          <w:p w14:paraId="1DD6A47B" w14:textId="77777777" w:rsidR="00057F68" w:rsidRPr="00057F68" w:rsidRDefault="00057F68" w:rsidP="00057F68">
            <w:pPr>
              <w:numPr>
                <w:ilvl w:val="0"/>
                <w:numId w:val="40"/>
              </w:numPr>
              <w:rPr>
                <w:rFonts w:ascii="Arial" w:hAnsi="Arial" w:cs="Arial"/>
                <w:lang w:eastAsia="x-none"/>
              </w:rPr>
            </w:pPr>
            <w:r w:rsidRPr="00057F68">
              <w:rPr>
                <w:rFonts w:ascii="Arial" w:hAnsi="Arial" w:cs="Arial"/>
                <w:lang w:eastAsia="x-none"/>
              </w:rPr>
              <w:t>Keep the existing requirements, i.e., 2 SSB symbols, for SCS up to 240kHz</w:t>
            </w:r>
          </w:p>
          <w:p w14:paraId="4E70B8C8" w14:textId="77777777" w:rsidR="00057F68" w:rsidRPr="00057F68" w:rsidRDefault="00057F68" w:rsidP="00057F68">
            <w:pPr>
              <w:numPr>
                <w:ilvl w:val="0"/>
                <w:numId w:val="40"/>
              </w:numPr>
              <w:rPr>
                <w:rFonts w:ascii="Arial" w:hAnsi="Arial" w:cs="Arial"/>
                <w:lang w:eastAsia="x-none"/>
              </w:rPr>
            </w:pPr>
            <w:r w:rsidRPr="00057F68">
              <w:rPr>
                <w:rFonts w:ascii="Arial" w:hAnsi="Arial" w:cs="Arial"/>
                <w:lang w:eastAsia="x-none"/>
              </w:rPr>
              <w:t>FFS: For 480kHz SCS:</w:t>
            </w:r>
          </w:p>
          <w:p w14:paraId="556DB00A" w14:textId="77777777" w:rsidR="00057F68" w:rsidRPr="00057F68" w:rsidRDefault="00057F68" w:rsidP="00057F68">
            <w:pPr>
              <w:numPr>
                <w:ilvl w:val="1"/>
                <w:numId w:val="40"/>
              </w:numPr>
              <w:rPr>
                <w:rFonts w:ascii="Arial" w:hAnsi="Arial" w:cs="Arial"/>
                <w:lang w:eastAsia="x-none"/>
              </w:rPr>
            </w:pPr>
            <w:r w:rsidRPr="00057F68">
              <w:rPr>
                <w:rFonts w:ascii="Arial" w:hAnsi="Arial" w:cs="Arial"/>
                <w:lang w:eastAsia="x-none"/>
              </w:rPr>
              <w:t>Option 1a: 3 SSB symbols</w:t>
            </w:r>
          </w:p>
          <w:p w14:paraId="6C07523C" w14:textId="77777777" w:rsidR="00057F68" w:rsidRPr="00057F68" w:rsidRDefault="00057F68" w:rsidP="00057F68">
            <w:pPr>
              <w:numPr>
                <w:ilvl w:val="1"/>
                <w:numId w:val="40"/>
              </w:numPr>
              <w:rPr>
                <w:rFonts w:ascii="Arial" w:hAnsi="Arial" w:cs="Arial"/>
                <w:lang w:eastAsia="x-none"/>
              </w:rPr>
            </w:pPr>
            <w:r w:rsidRPr="00057F68">
              <w:rPr>
                <w:rFonts w:ascii="Arial" w:hAnsi="Arial" w:cs="Arial"/>
                <w:lang w:eastAsia="x-none"/>
              </w:rPr>
              <w:lastRenderedPageBreak/>
              <w:t>Option 1b: 2 SSB symbols</w:t>
            </w:r>
          </w:p>
          <w:p w14:paraId="6FEAC97F" w14:textId="77777777" w:rsidR="00057F68" w:rsidRPr="00057F68" w:rsidRDefault="00057F68" w:rsidP="00057F68">
            <w:pPr>
              <w:numPr>
                <w:ilvl w:val="0"/>
                <w:numId w:val="40"/>
              </w:numPr>
              <w:rPr>
                <w:rFonts w:ascii="Arial" w:hAnsi="Arial" w:cs="Arial"/>
                <w:lang w:eastAsia="x-none"/>
              </w:rPr>
            </w:pPr>
            <w:r w:rsidRPr="00057F68">
              <w:rPr>
                <w:rFonts w:ascii="Arial" w:hAnsi="Arial" w:cs="Arial"/>
                <w:lang w:eastAsia="x-none"/>
              </w:rPr>
              <w:t>FFS: For 960kHz SCS: when deriveSSB-IndexFromCell is enabled</w:t>
            </w:r>
          </w:p>
          <w:p w14:paraId="1D40F72A" w14:textId="77777777" w:rsidR="00057F68" w:rsidRPr="00057F68" w:rsidRDefault="00057F68" w:rsidP="00057F68">
            <w:pPr>
              <w:numPr>
                <w:ilvl w:val="1"/>
                <w:numId w:val="40"/>
              </w:numPr>
              <w:rPr>
                <w:rFonts w:ascii="Arial" w:hAnsi="Arial" w:cs="Arial"/>
                <w:lang w:eastAsia="x-none"/>
              </w:rPr>
            </w:pPr>
            <w:r w:rsidRPr="00057F68">
              <w:rPr>
                <w:rFonts w:ascii="Arial" w:hAnsi="Arial" w:cs="Arial"/>
                <w:lang w:eastAsia="x-none"/>
              </w:rPr>
              <w:t>Option 2a: 3 SSB symbols</w:t>
            </w:r>
          </w:p>
          <w:p w14:paraId="6056BAA2" w14:textId="77777777" w:rsidR="00057F68" w:rsidRPr="00057F68" w:rsidRDefault="00057F68" w:rsidP="00057F68">
            <w:pPr>
              <w:numPr>
                <w:ilvl w:val="1"/>
                <w:numId w:val="40"/>
              </w:numPr>
              <w:rPr>
                <w:rFonts w:ascii="Arial" w:hAnsi="Arial" w:cs="Arial"/>
                <w:lang w:eastAsia="x-none"/>
              </w:rPr>
            </w:pPr>
            <w:r w:rsidRPr="00057F68">
              <w:rPr>
                <w:rFonts w:ascii="Arial" w:hAnsi="Arial" w:cs="Arial"/>
                <w:lang w:eastAsia="x-none"/>
              </w:rPr>
              <w:t>Option 2b: 2 SSB symbols</w:t>
            </w:r>
          </w:p>
          <w:p w14:paraId="7A42B16A" w14:textId="77777777" w:rsidR="00057F68" w:rsidRPr="00057F68" w:rsidRDefault="00057F68" w:rsidP="00057F68">
            <w:pPr>
              <w:numPr>
                <w:ilvl w:val="0"/>
                <w:numId w:val="40"/>
              </w:numPr>
              <w:rPr>
                <w:rFonts w:ascii="Arial" w:hAnsi="Arial" w:cs="Arial"/>
                <w:lang w:eastAsia="x-none"/>
              </w:rPr>
            </w:pPr>
            <w:r w:rsidRPr="00057F68">
              <w:rPr>
                <w:rFonts w:ascii="Arial" w:hAnsi="Arial" w:cs="Arial"/>
                <w:lang w:eastAsia="x-none"/>
              </w:rPr>
              <w:t>FFS: For 960kHz SCS: when deriveSSB-IndexFromCell is disabled</w:t>
            </w:r>
          </w:p>
          <w:p w14:paraId="6B9D242B" w14:textId="77777777" w:rsidR="00057F68" w:rsidRPr="00057F68" w:rsidRDefault="00057F68" w:rsidP="00057F68">
            <w:pPr>
              <w:numPr>
                <w:ilvl w:val="1"/>
                <w:numId w:val="40"/>
              </w:numPr>
              <w:rPr>
                <w:rFonts w:ascii="Arial" w:hAnsi="Arial" w:cs="Arial"/>
                <w:lang w:eastAsia="x-none"/>
              </w:rPr>
            </w:pPr>
            <w:r w:rsidRPr="00057F68">
              <w:rPr>
                <w:rFonts w:ascii="Arial" w:hAnsi="Arial" w:cs="Arial"/>
                <w:lang w:eastAsia="x-none"/>
              </w:rPr>
              <w:t>Option 3a: 6 SSB symbols</w:t>
            </w:r>
          </w:p>
          <w:p w14:paraId="06817EC9" w14:textId="77777777" w:rsidR="00057F68" w:rsidRPr="00057F68" w:rsidRDefault="00057F68" w:rsidP="00057F68">
            <w:pPr>
              <w:numPr>
                <w:ilvl w:val="1"/>
                <w:numId w:val="40"/>
              </w:numPr>
              <w:rPr>
                <w:rFonts w:ascii="Arial" w:hAnsi="Arial" w:cs="Arial"/>
                <w:lang w:eastAsia="x-none"/>
              </w:rPr>
            </w:pPr>
            <w:r w:rsidRPr="00057F68">
              <w:rPr>
                <w:rFonts w:ascii="Arial" w:hAnsi="Arial" w:cs="Arial"/>
                <w:lang w:eastAsia="x-none"/>
              </w:rPr>
              <w:t>Option 3b: 4 SSB symbols</w:t>
            </w:r>
          </w:p>
          <w:p w14:paraId="48E278CC" w14:textId="73E3CA7F" w:rsidR="00057F68" w:rsidRPr="00057F68" w:rsidRDefault="00057F68" w:rsidP="00057F68">
            <w:pPr>
              <w:numPr>
                <w:ilvl w:val="0"/>
                <w:numId w:val="40"/>
              </w:numPr>
              <w:rPr>
                <w:rFonts w:ascii="Arial" w:hAnsi="Arial" w:cs="Arial"/>
                <w:lang w:eastAsia="x-none"/>
              </w:rPr>
            </w:pPr>
            <w:r w:rsidRPr="00057F68">
              <w:rPr>
                <w:rFonts w:ascii="Arial" w:hAnsi="Arial" w:cs="Arial"/>
                <w:lang w:eastAsia="x-none"/>
              </w:rPr>
              <w:t>FFS: Revise PDSCH symbols to 2 for 480 kHz and to 3 for 960 kHz SCS</w:t>
            </w:r>
          </w:p>
        </w:tc>
      </w:tr>
    </w:tbl>
    <w:p w14:paraId="70DB5D47" w14:textId="7B6BAFC4" w:rsidR="00057F68" w:rsidRDefault="00057F68" w:rsidP="007F476C">
      <w:pPr>
        <w:rPr>
          <w:rFonts w:ascii="Arial" w:hAnsi="Arial" w:cs="Arial"/>
          <w:lang w:val="x-none" w:eastAsia="x-none"/>
        </w:rPr>
      </w:pPr>
    </w:p>
    <w:p w14:paraId="767527A8" w14:textId="075D65AC" w:rsidR="00E26797" w:rsidRPr="00D61257" w:rsidRDefault="00E205EF" w:rsidP="00E26797">
      <w:pPr>
        <w:rPr>
          <w:rFonts w:ascii="Arial" w:hAnsi="Arial" w:cs="Arial"/>
          <w:lang w:eastAsia="zh-CN"/>
        </w:rPr>
      </w:pPr>
      <w:r>
        <w:rPr>
          <w:rFonts w:ascii="Arial" w:hAnsi="Arial" w:cs="Arial"/>
          <w:lang w:eastAsia="x-none"/>
        </w:rPr>
        <w:t xml:space="preserve">Similar to last issue, </w:t>
      </w:r>
      <w:r w:rsidRPr="00E205EF">
        <w:rPr>
          <w:rFonts w:ascii="Arial" w:hAnsi="Arial" w:cs="Arial"/>
          <w:lang w:eastAsia="x-none"/>
        </w:rPr>
        <w:t>frame boundary alignment</w:t>
      </w:r>
      <w:r>
        <w:rPr>
          <w:rFonts w:ascii="Arial" w:hAnsi="Arial" w:cs="Arial"/>
          <w:lang w:eastAsia="x-none"/>
        </w:rPr>
        <w:t xml:space="preserve"> is defined </w:t>
      </w:r>
      <w:r w:rsidR="00271C5C">
        <w:rPr>
          <w:rFonts w:ascii="Arial" w:hAnsi="Arial" w:cs="Arial"/>
          <w:lang w:eastAsia="x-none"/>
        </w:rPr>
        <w:t xml:space="preserve">in terms of </w:t>
      </w:r>
      <w:r w:rsidRPr="00460CE0">
        <w:rPr>
          <w:rFonts w:ascii="Arial" w:eastAsiaTheme="minorEastAsia" w:hAnsi="Arial" w:cs="Arial"/>
          <w:iCs/>
          <w:lang w:eastAsia="zh-CN"/>
        </w:rPr>
        <w:t>hypothetical</w:t>
      </w:r>
      <w:r>
        <w:rPr>
          <w:rFonts w:ascii="Arial" w:eastAsiaTheme="minorEastAsia" w:hAnsi="Arial" w:cs="Arial"/>
          <w:iCs/>
          <w:lang w:eastAsia="zh-CN"/>
        </w:rPr>
        <w:t xml:space="preserve"> propagation delay difference.</w:t>
      </w:r>
      <w:r w:rsidR="00E26797">
        <w:rPr>
          <w:rFonts w:ascii="Arial" w:eastAsiaTheme="minorEastAsia" w:hAnsi="Arial" w:cs="Arial"/>
          <w:iCs/>
          <w:lang w:eastAsia="zh-CN"/>
        </w:rPr>
        <w:t xml:space="preserve"> The assumption </w:t>
      </w:r>
      <w:r w:rsidR="00E26797">
        <w:rPr>
          <w:rFonts w:ascii="Arial" w:hAnsi="Arial" w:cs="Arial"/>
          <w:lang w:val="x-none" w:eastAsia="zh-CN"/>
        </w:rPr>
        <w:t xml:space="preserve">of </w:t>
      </w:r>
      <w:r w:rsidR="00E26797" w:rsidRPr="00D61257">
        <w:rPr>
          <w:rFonts w:ascii="Arial" w:hAnsi="Arial" w:cs="Arial"/>
          <w:lang w:val="x-none" w:eastAsia="zh-CN"/>
        </w:rPr>
        <w:t xml:space="preserve">cell phase synchronization accuracy measured at BS antenna connectors shall be shorter than </w:t>
      </w:r>
      <w:r w:rsidR="00E26797" w:rsidRPr="00D61257">
        <w:rPr>
          <w:rFonts w:ascii="Arial" w:hAnsi="Arial" w:cs="Arial"/>
          <w:lang w:eastAsia="zh-CN"/>
        </w:rPr>
        <w:t>3</w:t>
      </w:r>
      <w:r w:rsidR="00E26797" w:rsidRPr="00D61257">
        <w:rPr>
          <w:rFonts w:ascii="Arial" w:hAnsi="Arial" w:cs="Arial"/>
          <w:lang w:val="x-none" w:eastAsia="zh-CN"/>
        </w:rPr>
        <w:t>µs</w:t>
      </w:r>
      <w:r w:rsidR="00E26797" w:rsidRPr="00D61257">
        <w:rPr>
          <w:rFonts w:ascii="Arial" w:hAnsi="Arial" w:cs="Arial"/>
          <w:lang w:eastAsia="zh-CN"/>
        </w:rPr>
        <w:t xml:space="preserve"> refer to </w:t>
      </w:r>
      <w:r w:rsidR="00E26797" w:rsidRPr="00D61257">
        <w:rPr>
          <w:rFonts w:ascii="Arial" w:hAnsi="Arial" w:cs="Arial"/>
          <w:lang w:val="x-none" w:eastAsia="zh-CN"/>
        </w:rPr>
        <w:t xml:space="preserve">legacy scheduling restriction discussion. if the 3µs is considered for the time misalignment between serving and target cell, </w:t>
      </w:r>
      <w:r w:rsidR="00E26797" w:rsidRPr="00D61257">
        <w:rPr>
          <w:rFonts w:ascii="Arial" w:hAnsi="Arial" w:cs="Arial"/>
          <w:lang w:eastAsia="zh-CN"/>
        </w:rPr>
        <w:t>adding</w:t>
      </w:r>
      <w:r w:rsidR="00E26797" w:rsidRPr="00D61257">
        <w:rPr>
          <w:rFonts w:ascii="Arial" w:hAnsi="Arial" w:cs="Arial"/>
          <w:lang w:val="x-none" w:eastAsia="zh-CN"/>
        </w:rPr>
        <w:t xml:space="preserve"> the beam changing time, the interruption to the serving cell still will </w:t>
      </w:r>
      <w:r w:rsidR="00E26797" w:rsidRPr="00D61257">
        <w:rPr>
          <w:rFonts w:ascii="Arial" w:hAnsi="Arial" w:cs="Arial"/>
          <w:lang w:eastAsia="zh-CN"/>
        </w:rPr>
        <w:t>affect</w:t>
      </w:r>
      <w:r w:rsidR="00E26797" w:rsidRPr="00D61257">
        <w:rPr>
          <w:rFonts w:ascii="Arial" w:hAnsi="Arial" w:cs="Arial"/>
          <w:lang w:val="x-none" w:eastAsia="zh-CN"/>
        </w:rPr>
        <w:t xml:space="preserve"> the extra symbol before or after SSB symbols</w:t>
      </w:r>
      <w:r w:rsidR="00E26797" w:rsidRPr="00D61257">
        <w:rPr>
          <w:rFonts w:ascii="Arial" w:hAnsi="Arial" w:cs="Arial"/>
          <w:lang w:eastAsia="zh-CN"/>
        </w:rPr>
        <w:t xml:space="preserve"> within almost 3</w:t>
      </w:r>
      <w:r w:rsidR="00E26797" w:rsidRPr="00D61257">
        <w:rPr>
          <w:rFonts w:ascii="Arial" w:hAnsi="Arial" w:cs="Arial"/>
          <w:lang w:val="x-none" w:eastAsia="zh-CN"/>
        </w:rPr>
        <w:t>µs</w:t>
      </w:r>
      <w:r w:rsidR="00E26797" w:rsidRPr="00D61257">
        <w:rPr>
          <w:rFonts w:ascii="Arial" w:hAnsi="Arial" w:cs="Arial"/>
          <w:lang w:eastAsia="zh-CN"/>
        </w:rPr>
        <w:t xml:space="preserve"> length range</w:t>
      </w:r>
      <w:r w:rsidR="00E26797">
        <w:rPr>
          <w:rFonts w:ascii="Arial" w:hAnsi="Arial" w:cs="Arial"/>
          <w:lang w:eastAsia="zh-CN"/>
        </w:rPr>
        <w:t>.</w:t>
      </w:r>
    </w:p>
    <w:p w14:paraId="2409822C" w14:textId="13DEC29B" w:rsidR="00E26797" w:rsidRPr="00E26797" w:rsidRDefault="00E26797" w:rsidP="00E26797">
      <w:pPr>
        <w:rPr>
          <w:rFonts w:ascii="Arial" w:hAnsi="Arial" w:cs="Arial"/>
          <w:lang w:eastAsia="zh-CN"/>
        </w:rPr>
      </w:pPr>
      <w:r w:rsidRPr="00D61257">
        <w:rPr>
          <w:rFonts w:ascii="Arial" w:hAnsi="Arial" w:cs="Arial"/>
          <w:lang w:eastAsia="zh-CN"/>
        </w:rPr>
        <w:t>Recap symbol length</w:t>
      </w:r>
      <w:r>
        <w:rPr>
          <w:rFonts w:ascii="Arial" w:hAnsi="Arial" w:cs="Arial"/>
          <w:lang w:eastAsia="zh-CN"/>
        </w:rPr>
        <w:t>: f</w:t>
      </w:r>
      <w:r w:rsidRPr="00E26797">
        <w:rPr>
          <w:rFonts w:ascii="Arial" w:hAnsi="Arial" w:cs="Arial"/>
          <w:lang w:eastAsia="zh-CN"/>
        </w:rPr>
        <w:t xml:space="preserve">or 480KHz SCS, 1 symbol is 2.08 μs; </w:t>
      </w:r>
      <w:r>
        <w:rPr>
          <w:rFonts w:ascii="Arial" w:hAnsi="Arial" w:cs="Arial"/>
          <w:lang w:eastAsia="zh-CN"/>
        </w:rPr>
        <w:t>f</w:t>
      </w:r>
      <w:r w:rsidRPr="00E26797">
        <w:rPr>
          <w:rFonts w:ascii="Arial" w:hAnsi="Arial" w:cs="Arial"/>
          <w:lang w:eastAsia="zh-CN"/>
        </w:rPr>
        <w:t>or 960KHz SCS, 1 symbol is 1.04 μs.</w:t>
      </w:r>
    </w:p>
    <w:p w14:paraId="6D42F4BA" w14:textId="1BD38936" w:rsidR="00057F68" w:rsidRPr="00E26797" w:rsidRDefault="00057F68" w:rsidP="007F476C">
      <w:pPr>
        <w:rPr>
          <w:rFonts w:ascii="Arial" w:hAnsi="Arial" w:cs="Arial"/>
          <w:lang w:val="x-none" w:eastAsia="x-none"/>
        </w:rPr>
      </w:pPr>
    </w:p>
    <w:p w14:paraId="17E50D62" w14:textId="2E7CF94E" w:rsidR="0005479D" w:rsidRPr="00057F68" w:rsidRDefault="0005479D" w:rsidP="003A5221">
      <w:pPr>
        <w:rPr>
          <w:rFonts w:ascii="Arial" w:hAnsi="Arial" w:cs="Arial"/>
          <w:b/>
          <w:bCs/>
          <w:i/>
          <w:iCs/>
          <w:lang w:eastAsia="x-none"/>
        </w:rPr>
      </w:pPr>
      <w:r w:rsidRPr="003A5221">
        <w:rPr>
          <w:rFonts w:ascii="Arial" w:hAnsi="Arial" w:cs="Arial"/>
          <w:b/>
          <w:bCs/>
          <w:i/>
          <w:iCs/>
          <w:lang w:eastAsia="x-none"/>
        </w:rPr>
        <w:t xml:space="preserve">Proposal </w:t>
      </w:r>
      <w:r w:rsidR="003A5221">
        <w:rPr>
          <w:rFonts w:ascii="Arial" w:hAnsi="Arial" w:cs="Arial"/>
          <w:b/>
          <w:bCs/>
          <w:i/>
          <w:iCs/>
          <w:lang w:eastAsia="x-none"/>
        </w:rPr>
        <w:t>3</w:t>
      </w:r>
      <w:r w:rsidRPr="003A5221">
        <w:rPr>
          <w:rFonts w:ascii="Arial" w:hAnsi="Arial" w:cs="Arial"/>
          <w:b/>
          <w:bCs/>
          <w:i/>
          <w:iCs/>
          <w:lang w:eastAsia="x-none"/>
        </w:rPr>
        <w:t xml:space="preserve">:  </w:t>
      </w:r>
      <w:r w:rsidRPr="00057F68">
        <w:rPr>
          <w:rFonts w:ascii="Arial" w:hAnsi="Arial" w:cs="Arial"/>
          <w:b/>
          <w:bCs/>
          <w:i/>
          <w:iCs/>
          <w:lang w:eastAsia="x-none"/>
        </w:rPr>
        <w:t xml:space="preserve"> For 480kHz SCS:</w:t>
      </w:r>
    </w:p>
    <w:p w14:paraId="493F2EA9" w14:textId="77777777" w:rsidR="0005479D" w:rsidRPr="00057F68" w:rsidRDefault="0005479D" w:rsidP="0005479D">
      <w:pPr>
        <w:numPr>
          <w:ilvl w:val="2"/>
          <w:numId w:val="40"/>
        </w:numPr>
        <w:rPr>
          <w:rFonts w:ascii="Arial" w:hAnsi="Arial" w:cs="Arial"/>
          <w:b/>
          <w:bCs/>
          <w:i/>
          <w:iCs/>
          <w:lang w:eastAsia="x-none"/>
        </w:rPr>
      </w:pPr>
      <w:r w:rsidRPr="00057F68">
        <w:rPr>
          <w:rFonts w:ascii="Arial" w:hAnsi="Arial" w:cs="Arial"/>
          <w:b/>
          <w:bCs/>
          <w:i/>
          <w:iCs/>
          <w:lang w:eastAsia="x-none"/>
        </w:rPr>
        <w:t>Option 1a: 3 SSB symbols</w:t>
      </w:r>
    </w:p>
    <w:p w14:paraId="1B3EF177" w14:textId="7E79D969" w:rsidR="0005479D" w:rsidRPr="00057F68" w:rsidRDefault="003A5221" w:rsidP="003A5221">
      <w:pPr>
        <w:ind w:left="852"/>
        <w:rPr>
          <w:rFonts w:ascii="Arial" w:hAnsi="Arial" w:cs="Arial"/>
          <w:b/>
          <w:bCs/>
          <w:i/>
          <w:iCs/>
          <w:lang w:eastAsia="x-none"/>
        </w:rPr>
      </w:pPr>
      <w:r w:rsidRPr="003A5221">
        <w:rPr>
          <w:rFonts w:ascii="Arial" w:hAnsi="Arial" w:cs="Arial"/>
          <w:b/>
          <w:bCs/>
          <w:i/>
          <w:iCs/>
          <w:lang w:eastAsia="x-none"/>
        </w:rPr>
        <w:t xml:space="preserve">    </w:t>
      </w:r>
      <w:r w:rsidR="0005479D" w:rsidRPr="00057F68">
        <w:rPr>
          <w:rFonts w:ascii="Arial" w:hAnsi="Arial" w:cs="Arial"/>
          <w:b/>
          <w:bCs/>
          <w:i/>
          <w:iCs/>
          <w:lang w:eastAsia="x-none"/>
        </w:rPr>
        <w:t>For 960kHz SCS: when deriveSSB-IndexFromCell is enabled</w:t>
      </w:r>
    </w:p>
    <w:p w14:paraId="2976EA8A" w14:textId="41AAAF1A" w:rsidR="0005479D" w:rsidRPr="00057F68" w:rsidRDefault="0005479D" w:rsidP="0005479D">
      <w:pPr>
        <w:numPr>
          <w:ilvl w:val="2"/>
          <w:numId w:val="40"/>
        </w:numPr>
        <w:rPr>
          <w:rFonts w:ascii="Arial" w:hAnsi="Arial" w:cs="Arial"/>
          <w:b/>
          <w:bCs/>
          <w:i/>
          <w:iCs/>
          <w:lang w:eastAsia="x-none"/>
        </w:rPr>
      </w:pPr>
      <w:r w:rsidRPr="00057F68">
        <w:rPr>
          <w:rFonts w:ascii="Arial" w:hAnsi="Arial" w:cs="Arial"/>
          <w:b/>
          <w:bCs/>
          <w:i/>
          <w:iCs/>
          <w:lang w:eastAsia="x-none"/>
        </w:rPr>
        <w:t>Option 2a: 3 SSB symbols</w:t>
      </w:r>
      <w:r w:rsidRPr="003A5221">
        <w:rPr>
          <w:rFonts w:ascii="Arial" w:hAnsi="Arial" w:cs="Arial"/>
          <w:b/>
          <w:bCs/>
          <w:i/>
          <w:iCs/>
          <w:lang w:eastAsia="x-none"/>
        </w:rPr>
        <w:t xml:space="preserve"> </w:t>
      </w:r>
    </w:p>
    <w:p w14:paraId="52107451" w14:textId="4E537792" w:rsidR="0005479D" w:rsidRPr="00057F68" w:rsidRDefault="0005479D" w:rsidP="003A5221">
      <w:pPr>
        <w:ind w:left="852" w:firstLine="284"/>
        <w:rPr>
          <w:rFonts w:ascii="Arial" w:hAnsi="Arial" w:cs="Arial"/>
          <w:b/>
          <w:bCs/>
          <w:i/>
          <w:iCs/>
          <w:lang w:eastAsia="x-none"/>
        </w:rPr>
      </w:pPr>
      <w:r w:rsidRPr="00057F68">
        <w:rPr>
          <w:rFonts w:ascii="Arial" w:hAnsi="Arial" w:cs="Arial"/>
          <w:b/>
          <w:bCs/>
          <w:i/>
          <w:iCs/>
          <w:lang w:eastAsia="x-none"/>
        </w:rPr>
        <w:t>For 960kHz SCS: when deriveSSB-IndexFromCell is disabled</w:t>
      </w:r>
    </w:p>
    <w:p w14:paraId="4AF72BFA" w14:textId="04118F9A" w:rsidR="0005479D" w:rsidRPr="00057F68" w:rsidRDefault="0005479D" w:rsidP="0005479D">
      <w:pPr>
        <w:numPr>
          <w:ilvl w:val="2"/>
          <w:numId w:val="40"/>
        </w:numPr>
        <w:rPr>
          <w:rFonts w:ascii="Arial" w:hAnsi="Arial" w:cs="Arial"/>
          <w:b/>
          <w:bCs/>
          <w:i/>
          <w:iCs/>
          <w:lang w:eastAsia="x-none"/>
        </w:rPr>
      </w:pPr>
      <w:r w:rsidRPr="00057F68">
        <w:rPr>
          <w:rFonts w:ascii="Arial" w:hAnsi="Arial" w:cs="Arial"/>
          <w:b/>
          <w:bCs/>
          <w:i/>
          <w:iCs/>
          <w:lang w:eastAsia="x-none"/>
        </w:rPr>
        <w:t>Option 3a: 6 SSB symbols</w:t>
      </w:r>
      <w:r w:rsidRPr="003A5221">
        <w:rPr>
          <w:rFonts w:ascii="Arial" w:hAnsi="Arial" w:cs="Arial"/>
          <w:b/>
          <w:bCs/>
          <w:i/>
          <w:iCs/>
          <w:lang w:eastAsia="x-none"/>
        </w:rPr>
        <w:t xml:space="preserve"> </w:t>
      </w:r>
    </w:p>
    <w:p w14:paraId="3F629FAC" w14:textId="075EEADE" w:rsidR="007F476C" w:rsidRPr="00271C5C" w:rsidRDefault="007F476C" w:rsidP="007F476C">
      <w:pPr>
        <w:rPr>
          <w:rFonts w:ascii="Arial" w:hAnsi="Arial" w:cs="Arial"/>
          <w:lang w:eastAsia="x-none"/>
        </w:rPr>
      </w:pPr>
    </w:p>
    <w:p w14:paraId="7043E217" w14:textId="0968CDA3" w:rsidR="00F22DC0" w:rsidRPr="00D61257" w:rsidRDefault="002A2C23" w:rsidP="002A2C23">
      <w:pPr>
        <w:pStyle w:val="Heading2"/>
        <w:rPr>
          <w:rFonts w:cs="Arial"/>
          <w:lang w:val="sv-SE"/>
        </w:rPr>
      </w:pPr>
      <w:r w:rsidRPr="00D61257">
        <w:rPr>
          <w:rFonts w:cs="Arial"/>
          <w:lang w:val="sv-SE"/>
        </w:rPr>
        <w:t>Scheduling restrictions</w:t>
      </w:r>
    </w:p>
    <w:tbl>
      <w:tblPr>
        <w:tblStyle w:val="TableGrid"/>
        <w:tblW w:w="0" w:type="auto"/>
        <w:tblLook w:val="04A0" w:firstRow="1" w:lastRow="0" w:firstColumn="1" w:lastColumn="0" w:noHBand="0" w:noVBand="1"/>
      </w:tblPr>
      <w:tblGrid>
        <w:gridCol w:w="10142"/>
      </w:tblGrid>
      <w:tr w:rsidR="00951184" w:rsidRPr="0005479D" w14:paraId="4EE9436C" w14:textId="77777777" w:rsidTr="0005479D">
        <w:trPr>
          <w:trHeight w:val="474"/>
        </w:trPr>
        <w:tc>
          <w:tcPr>
            <w:tcW w:w="10142" w:type="dxa"/>
          </w:tcPr>
          <w:p w14:paraId="4A56AB5F" w14:textId="77777777" w:rsidR="0005479D" w:rsidRPr="0005479D" w:rsidRDefault="0005479D" w:rsidP="0005479D">
            <w:pPr>
              <w:overflowPunct w:val="0"/>
              <w:autoSpaceDE w:val="0"/>
              <w:autoSpaceDN w:val="0"/>
              <w:adjustRightInd w:val="0"/>
              <w:spacing w:before="120" w:after="120"/>
              <w:rPr>
                <w:rFonts w:ascii="Arial" w:hAnsi="Arial" w:cs="Arial"/>
                <w:b/>
                <w:u w:val="single"/>
                <w:lang w:val="en-GB" w:eastAsia="ko-KR"/>
              </w:rPr>
            </w:pPr>
            <w:r w:rsidRPr="0005479D">
              <w:rPr>
                <w:rFonts w:ascii="Arial" w:hAnsi="Arial" w:cs="Arial"/>
                <w:b/>
                <w:u w:val="single"/>
                <w:lang w:val="en-GB" w:eastAsia="ko-KR"/>
              </w:rPr>
              <w:t>Scheduling restrictions</w:t>
            </w:r>
          </w:p>
          <w:p w14:paraId="79F93247" w14:textId="77777777" w:rsidR="0005479D" w:rsidRPr="0005479D" w:rsidRDefault="0005479D" w:rsidP="0005479D">
            <w:pPr>
              <w:numPr>
                <w:ilvl w:val="0"/>
                <w:numId w:val="41"/>
              </w:numPr>
              <w:overflowPunct w:val="0"/>
              <w:autoSpaceDE w:val="0"/>
              <w:autoSpaceDN w:val="0"/>
              <w:adjustRightInd w:val="0"/>
              <w:spacing w:before="120" w:after="120"/>
              <w:contextualSpacing/>
              <w:rPr>
                <w:rFonts w:ascii="Arial" w:hAnsi="Arial" w:cs="Arial"/>
                <w:lang w:val="en-GB"/>
              </w:rPr>
            </w:pPr>
            <w:r w:rsidRPr="0005479D">
              <w:rPr>
                <w:rFonts w:ascii="Arial" w:hAnsi="Arial" w:cs="Arial"/>
                <w:lang w:val="en-GB" w:eastAsia="zh-CN"/>
              </w:rPr>
              <w:t>Introduce scheduling restrictions for one symbol before and one symbol after the measurement resources (SSB, CSI-RS etc.) during L1 measurements for 480/960kHz SCS</w:t>
            </w:r>
          </w:p>
          <w:p w14:paraId="680AB4AB" w14:textId="77777777" w:rsidR="0005479D" w:rsidRPr="0005479D" w:rsidRDefault="0005479D" w:rsidP="0005479D">
            <w:pPr>
              <w:numPr>
                <w:ilvl w:val="0"/>
                <w:numId w:val="40"/>
              </w:numPr>
              <w:overflowPunct w:val="0"/>
              <w:autoSpaceDE w:val="0"/>
              <w:autoSpaceDN w:val="0"/>
              <w:adjustRightInd w:val="0"/>
              <w:spacing w:before="120" w:after="120"/>
              <w:contextualSpacing/>
              <w:rPr>
                <w:rFonts w:ascii="Arial" w:hAnsi="Arial" w:cs="Arial"/>
                <w:lang w:eastAsia="ja-JP" w:bidi="hi-IN"/>
              </w:rPr>
            </w:pPr>
            <w:r w:rsidRPr="0005479D">
              <w:rPr>
                <w:rFonts w:ascii="Arial" w:hAnsi="Arial" w:cs="Arial"/>
                <w:szCs w:val="24"/>
                <w:lang w:val="en-GB" w:eastAsia="zh-CN"/>
              </w:rPr>
              <w:t xml:space="preserve">FFS: Introduce a </w:t>
            </w:r>
            <w:r w:rsidRPr="0005479D">
              <w:rPr>
                <w:rFonts w:ascii="Arial" w:hAnsi="Arial" w:cs="Arial"/>
                <w:b/>
                <w:bCs/>
                <w:szCs w:val="24"/>
                <w:lang w:val="en-GB" w:eastAsia="zh-CN"/>
              </w:rPr>
              <w:t>total</w:t>
            </w:r>
            <w:r w:rsidRPr="0005479D">
              <w:rPr>
                <w:rFonts w:ascii="Arial" w:hAnsi="Arial" w:cs="Arial"/>
                <w:szCs w:val="24"/>
                <w:lang w:val="en-GB" w:eastAsia="zh-CN"/>
              </w:rPr>
              <w:t xml:space="preserve"> of </w:t>
            </w:r>
            <w:r w:rsidRPr="0005479D">
              <w:rPr>
                <w:rFonts w:ascii="Arial" w:hAnsi="Arial" w:cs="Arial"/>
                <w:b/>
                <w:bCs/>
                <w:szCs w:val="24"/>
                <w:lang w:val="en-GB" w:eastAsia="zh-CN"/>
              </w:rPr>
              <w:t>K</w:t>
            </w:r>
            <w:r w:rsidRPr="0005479D">
              <w:rPr>
                <w:rFonts w:ascii="Arial" w:hAnsi="Arial" w:cs="Arial"/>
                <w:szCs w:val="24"/>
                <w:lang w:val="en-GB" w:eastAsia="zh-CN"/>
              </w:rPr>
              <w:t xml:space="preserve"> (due to synchronization error) + </w:t>
            </w:r>
            <w:r w:rsidRPr="0005479D">
              <w:rPr>
                <w:rFonts w:ascii="Arial" w:hAnsi="Arial" w:cs="Arial"/>
                <w:b/>
                <w:bCs/>
                <w:szCs w:val="24"/>
                <w:lang w:val="en-GB" w:eastAsia="zh-CN"/>
              </w:rPr>
              <w:t>L</w:t>
            </w:r>
            <w:r w:rsidRPr="0005479D">
              <w:rPr>
                <w:rFonts w:ascii="Arial" w:hAnsi="Arial" w:cs="Arial"/>
                <w:szCs w:val="24"/>
                <w:lang w:val="en-GB" w:eastAsia="zh-CN"/>
              </w:rPr>
              <w:t xml:space="preserve"> (due to beam switching time) + </w:t>
            </w:r>
            <w:r w:rsidRPr="0005479D">
              <w:rPr>
                <w:rFonts w:ascii="Arial" w:hAnsi="Arial" w:cs="Arial"/>
                <w:b/>
                <w:bCs/>
                <w:szCs w:val="24"/>
                <w:lang w:val="en-GB" w:eastAsia="zh-CN"/>
              </w:rPr>
              <w:t>M</w:t>
            </w:r>
            <w:r w:rsidRPr="0005479D">
              <w:rPr>
                <w:rFonts w:ascii="Arial" w:hAnsi="Arial" w:cs="Arial"/>
                <w:szCs w:val="24"/>
                <w:lang w:val="en-GB" w:eastAsia="zh-CN"/>
              </w:rPr>
              <w:t xml:space="preserve"> (due to propagation delay difference, TA adjustment etc) symbols scheduling restriction before and after SSB </w:t>
            </w:r>
            <w:r w:rsidRPr="0005479D">
              <w:rPr>
                <w:rFonts w:ascii="Arial" w:hAnsi="Arial" w:cs="Arial"/>
                <w:lang w:eastAsia="ja-JP" w:bidi="hi-IN"/>
              </w:rPr>
              <w:t xml:space="preserve">transmission – </w:t>
            </w:r>
          </w:p>
          <w:p w14:paraId="7DC1ED18" w14:textId="77777777" w:rsidR="0005479D" w:rsidRPr="0005479D" w:rsidRDefault="0005479D" w:rsidP="0005479D">
            <w:pPr>
              <w:numPr>
                <w:ilvl w:val="1"/>
                <w:numId w:val="40"/>
              </w:numPr>
              <w:overflowPunct w:val="0"/>
              <w:autoSpaceDE w:val="0"/>
              <w:autoSpaceDN w:val="0"/>
              <w:adjustRightInd w:val="0"/>
              <w:spacing w:before="120" w:after="120"/>
              <w:contextualSpacing/>
              <w:rPr>
                <w:rFonts w:ascii="Arial" w:hAnsi="Arial" w:cs="Arial"/>
                <w:lang w:eastAsia="ja-JP" w:bidi="hi-IN"/>
              </w:rPr>
            </w:pPr>
            <w:r w:rsidRPr="0005479D">
              <w:rPr>
                <w:rFonts w:ascii="Arial" w:hAnsi="Arial" w:cs="Arial"/>
                <w:lang w:eastAsia="ja-JP" w:bidi="hi-IN"/>
              </w:rPr>
              <w:t>For 480 kHz SCS,</w:t>
            </w:r>
          </w:p>
          <w:p w14:paraId="13B19DEB" w14:textId="77777777" w:rsidR="0005479D" w:rsidRPr="0005479D" w:rsidRDefault="0005479D" w:rsidP="0005479D">
            <w:pPr>
              <w:numPr>
                <w:ilvl w:val="2"/>
                <w:numId w:val="40"/>
              </w:numPr>
              <w:overflowPunct w:val="0"/>
              <w:autoSpaceDE w:val="0"/>
              <w:autoSpaceDN w:val="0"/>
              <w:adjustRightInd w:val="0"/>
              <w:spacing w:before="120" w:after="120"/>
              <w:contextualSpacing/>
              <w:rPr>
                <w:rFonts w:ascii="Arial" w:hAnsi="Arial" w:cs="Arial"/>
                <w:lang w:eastAsia="ja-JP" w:bidi="hi-IN"/>
              </w:rPr>
            </w:pPr>
            <w:r w:rsidRPr="0005479D">
              <w:rPr>
                <w:rFonts w:ascii="Arial" w:hAnsi="Arial" w:cs="Arial"/>
                <w:lang w:eastAsia="ja-JP" w:bidi="hi-IN"/>
              </w:rPr>
              <w:t xml:space="preserve">Option 1: K=2 </w:t>
            </w:r>
          </w:p>
          <w:p w14:paraId="2003FEF0" w14:textId="77777777" w:rsidR="0005479D" w:rsidRPr="0005479D" w:rsidRDefault="0005479D" w:rsidP="0005479D">
            <w:pPr>
              <w:numPr>
                <w:ilvl w:val="2"/>
                <w:numId w:val="40"/>
              </w:numPr>
              <w:overflowPunct w:val="0"/>
              <w:autoSpaceDE w:val="0"/>
              <w:autoSpaceDN w:val="0"/>
              <w:adjustRightInd w:val="0"/>
              <w:spacing w:before="120" w:after="120"/>
              <w:contextualSpacing/>
              <w:rPr>
                <w:rFonts w:ascii="Arial" w:hAnsi="Arial" w:cs="Arial"/>
                <w:lang w:eastAsia="ja-JP" w:bidi="hi-IN"/>
              </w:rPr>
            </w:pPr>
            <w:r w:rsidRPr="0005479D">
              <w:rPr>
                <w:rFonts w:ascii="Arial" w:hAnsi="Arial" w:cs="Arial"/>
                <w:lang w:eastAsia="ja-JP" w:bidi="hi-IN"/>
              </w:rPr>
              <w:t>Option 2: K=3</w:t>
            </w:r>
          </w:p>
          <w:p w14:paraId="54580A5D" w14:textId="77777777" w:rsidR="0005479D" w:rsidRPr="0005479D" w:rsidRDefault="0005479D" w:rsidP="0005479D">
            <w:pPr>
              <w:numPr>
                <w:ilvl w:val="1"/>
                <w:numId w:val="40"/>
              </w:numPr>
              <w:overflowPunct w:val="0"/>
              <w:autoSpaceDE w:val="0"/>
              <w:autoSpaceDN w:val="0"/>
              <w:adjustRightInd w:val="0"/>
              <w:spacing w:before="120" w:after="120"/>
              <w:contextualSpacing/>
              <w:rPr>
                <w:rFonts w:ascii="Arial" w:hAnsi="Arial" w:cs="Arial"/>
                <w:lang w:eastAsia="ja-JP" w:bidi="hi-IN"/>
              </w:rPr>
            </w:pPr>
            <w:r w:rsidRPr="0005479D">
              <w:rPr>
                <w:rFonts w:ascii="Arial" w:hAnsi="Arial" w:cs="Arial"/>
                <w:lang w:eastAsia="ja-JP" w:bidi="hi-IN"/>
              </w:rPr>
              <w:t xml:space="preserve">For 960 kHz SCS, </w:t>
            </w:r>
          </w:p>
          <w:p w14:paraId="50926F12" w14:textId="77777777" w:rsidR="0005479D" w:rsidRPr="0005479D" w:rsidRDefault="0005479D" w:rsidP="0005479D">
            <w:pPr>
              <w:numPr>
                <w:ilvl w:val="2"/>
                <w:numId w:val="40"/>
              </w:numPr>
              <w:overflowPunct w:val="0"/>
              <w:autoSpaceDE w:val="0"/>
              <w:autoSpaceDN w:val="0"/>
              <w:adjustRightInd w:val="0"/>
              <w:spacing w:before="120" w:after="120"/>
              <w:contextualSpacing/>
              <w:rPr>
                <w:rFonts w:ascii="Arial" w:hAnsi="Arial" w:cs="Arial"/>
                <w:lang w:eastAsia="ja-JP" w:bidi="hi-IN"/>
              </w:rPr>
            </w:pPr>
            <w:r w:rsidRPr="0005479D">
              <w:rPr>
                <w:rFonts w:ascii="Arial" w:hAnsi="Arial" w:cs="Arial"/>
                <w:lang w:eastAsia="ja-JP" w:bidi="hi-IN"/>
              </w:rPr>
              <w:t>K=3</w:t>
            </w:r>
          </w:p>
          <w:p w14:paraId="1CBBE4DA" w14:textId="77777777" w:rsidR="0005479D" w:rsidRPr="0005479D" w:rsidRDefault="0005479D" w:rsidP="0005479D">
            <w:pPr>
              <w:numPr>
                <w:ilvl w:val="1"/>
                <w:numId w:val="40"/>
              </w:numPr>
              <w:overflowPunct w:val="0"/>
              <w:autoSpaceDE w:val="0"/>
              <w:autoSpaceDN w:val="0"/>
              <w:adjustRightInd w:val="0"/>
              <w:spacing w:before="120" w:after="120"/>
              <w:contextualSpacing/>
              <w:rPr>
                <w:rFonts w:ascii="Arial" w:hAnsi="Arial" w:cs="Arial"/>
                <w:lang w:eastAsia="ja-JP" w:bidi="hi-IN"/>
              </w:rPr>
            </w:pPr>
            <w:r w:rsidRPr="0005479D">
              <w:rPr>
                <w:rFonts w:ascii="Arial" w:hAnsi="Arial" w:cs="Arial"/>
                <w:lang w:eastAsia="ja-JP" w:bidi="hi-IN"/>
              </w:rPr>
              <w:t>L = 1 for 480/960kHz SCS</w:t>
            </w:r>
          </w:p>
          <w:p w14:paraId="6F473477" w14:textId="77777777" w:rsidR="0005479D" w:rsidRPr="0005479D" w:rsidRDefault="0005479D" w:rsidP="0005479D">
            <w:pPr>
              <w:numPr>
                <w:ilvl w:val="1"/>
                <w:numId w:val="40"/>
              </w:numPr>
              <w:overflowPunct w:val="0"/>
              <w:autoSpaceDE w:val="0"/>
              <w:autoSpaceDN w:val="0"/>
              <w:adjustRightInd w:val="0"/>
              <w:spacing w:before="120" w:after="120"/>
              <w:contextualSpacing/>
              <w:rPr>
                <w:rFonts w:ascii="Arial" w:hAnsi="Arial" w:cs="Arial"/>
                <w:lang w:eastAsia="ja-JP" w:bidi="hi-IN"/>
              </w:rPr>
            </w:pPr>
            <w:r w:rsidRPr="0005479D">
              <w:rPr>
                <w:rFonts w:ascii="Arial" w:hAnsi="Arial" w:cs="Arial"/>
                <w:lang w:eastAsia="ja-JP" w:bidi="hi-IN"/>
              </w:rPr>
              <w:t>FFS: M for 480/960kHz SCS</w:t>
            </w:r>
          </w:p>
          <w:p w14:paraId="14F32543" w14:textId="3FCA692C" w:rsidR="00951184" w:rsidRPr="0005479D" w:rsidRDefault="0005479D" w:rsidP="0005479D">
            <w:pPr>
              <w:numPr>
                <w:ilvl w:val="2"/>
                <w:numId w:val="40"/>
              </w:numPr>
              <w:overflowPunct w:val="0"/>
              <w:autoSpaceDE w:val="0"/>
              <w:autoSpaceDN w:val="0"/>
              <w:adjustRightInd w:val="0"/>
              <w:spacing w:before="120" w:after="120"/>
              <w:contextualSpacing/>
              <w:rPr>
                <w:rFonts w:ascii="Arial" w:hAnsi="Arial" w:cs="Arial"/>
                <w:lang w:eastAsia="ja-JP" w:bidi="hi-IN"/>
              </w:rPr>
            </w:pPr>
            <w:r w:rsidRPr="0005479D">
              <w:rPr>
                <w:rFonts w:ascii="Arial" w:hAnsi="Arial" w:cs="Arial"/>
                <w:lang w:eastAsia="ja-JP" w:bidi="hi-IN"/>
              </w:rPr>
              <w:t>Consider propagation delay difference of 3.33us considering FR2-2 coverage of 1km</w:t>
            </w:r>
          </w:p>
        </w:tc>
      </w:tr>
    </w:tbl>
    <w:p w14:paraId="54E57401" w14:textId="77777777" w:rsidR="00951184" w:rsidRPr="00D61257" w:rsidRDefault="00951184" w:rsidP="00556284">
      <w:pPr>
        <w:rPr>
          <w:rFonts w:ascii="Arial" w:hAnsi="Arial" w:cs="Arial"/>
          <w:lang w:eastAsia="zh-CN"/>
        </w:rPr>
      </w:pPr>
    </w:p>
    <w:p w14:paraId="07A6B253" w14:textId="0E69178A" w:rsidR="00254E6F" w:rsidRDefault="00254E6F" w:rsidP="00556284">
      <w:pPr>
        <w:rPr>
          <w:rFonts w:ascii="Arial" w:hAnsi="Arial" w:cs="Arial"/>
          <w:lang w:eastAsia="zh-CN"/>
        </w:rPr>
      </w:pPr>
      <w:r w:rsidRPr="00254E6F">
        <w:rPr>
          <w:rFonts w:ascii="Arial" w:hAnsi="Arial" w:cs="Arial"/>
          <w:lang w:eastAsia="zh-CN"/>
        </w:rPr>
        <w:t xml:space="preserve">Only one issue remained after WF, namely the propagation latency difference. Despite our </w:t>
      </w:r>
      <w:r w:rsidR="003A5221">
        <w:rPr>
          <w:rFonts w:ascii="Arial" w:hAnsi="Arial" w:cs="Arial"/>
          <w:lang w:eastAsia="zh-CN"/>
        </w:rPr>
        <w:t>concern</w:t>
      </w:r>
      <w:r w:rsidRPr="00254E6F">
        <w:rPr>
          <w:rFonts w:ascii="Arial" w:hAnsi="Arial" w:cs="Arial"/>
          <w:lang w:eastAsia="zh-CN"/>
        </w:rPr>
        <w:t xml:space="preserve"> </w:t>
      </w:r>
      <w:r w:rsidR="003A5221">
        <w:rPr>
          <w:rFonts w:ascii="Arial" w:hAnsi="Arial" w:cs="Arial"/>
          <w:lang w:eastAsia="zh-CN"/>
        </w:rPr>
        <w:t>on</w:t>
      </w:r>
      <w:r w:rsidRPr="00254E6F">
        <w:rPr>
          <w:rFonts w:ascii="Arial" w:hAnsi="Arial" w:cs="Arial"/>
          <w:lang w:eastAsia="zh-CN"/>
        </w:rPr>
        <w:t xml:space="preserve"> 1km coverage, we agreed in the previous issue that frame border alignment should be 3/6 SSB symbols.</w:t>
      </w:r>
      <w:r w:rsidR="00644652">
        <w:rPr>
          <w:rFonts w:ascii="Arial" w:hAnsi="Arial" w:cs="Arial"/>
          <w:lang w:eastAsia="zh-CN"/>
        </w:rPr>
        <w:t xml:space="preserve"> We can rethink it based on agreed </w:t>
      </w:r>
      <w:r w:rsidR="00644652" w:rsidRPr="00254E6F">
        <w:rPr>
          <w:rFonts w:ascii="Arial" w:hAnsi="Arial" w:cs="Arial"/>
          <w:lang w:eastAsia="zh-CN"/>
        </w:rPr>
        <w:t>frame border alignment</w:t>
      </w:r>
      <w:r w:rsidR="00644652">
        <w:rPr>
          <w:rFonts w:ascii="Arial" w:hAnsi="Arial" w:cs="Arial"/>
          <w:lang w:eastAsia="zh-CN"/>
        </w:rPr>
        <w:t xml:space="preserve"> without thorough evaluation on coverage.</w:t>
      </w:r>
    </w:p>
    <w:p w14:paraId="3AB88CDE" w14:textId="26C450B8" w:rsidR="0005479D" w:rsidRPr="003A5221" w:rsidRDefault="00254E6F" w:rsidP="00556284">
      <w:pPr>
        <w:rPr>
          <w:rFonts w:ascii="Arial" w:hAnsi="Arial" w:cs="Arial"/>
          <w:b/>
          <w:bCs/>
          <w:i/>
          <w:iCs/>
          <w:lang w:eastAsia="zh-CN"/>
        </w:rPr>
      </w:pPr>
      <w:bookmarkStart w:id="5" w:name="_Hlk94791885"/>
      <w:r w:rsidRPr="003A5221">
        <w:rPr>
          <w:rFonts w:ascii="Arial" w:hAnsi="Arial" w:cs="Arial"/>
          <w:b/>
          <w:bCs/>
          <w:i/>
          <w:iCs/>
          <w:lang w:eastAsia="x-none"/>
        </w:rPr>
        <w:t>Proposal</w:t>
      </w:r>
      <w:r w:rsidR="003A5221">
        <w:rPr>
          <w:rFonts w:ascii="Arial" w:hAnsi="Arial" w:cs="Arial"/>
          <w:b/>
          <w:bCs/>
          <w:i/>
          <w:iCs/>
          <w:lang w:eastAsia="x-none"/>
        </w:rPr>
        <w:t xml:space="preserve"> 4</w:t>
      </w:r>
      <w:r w:rsidRPr="003A5221">
        <w:rPr>
          <w:rFonts w:ascii="Arial" w:hAnsi="Arial" w:cs="Arial"/>
          <w:b/>
          <w:bCs/>
          <w:i/>
          <w:iCs/>
          <w:lang w:eastAsia="x-none"/>
        </w:rPr>
        <w:t>: Instead of distinguishing M, adopt 3</w:t>
      </w:r>
      <w:r w:rsidR="00A05777">
        <w:rPr>
          <w:rFonts w:ascii="Arial" w:hAnsi="Arial" w:cs="Arial"/>
          <w:b/>
          <w:bCs/>
          <w:i/>
          <w:iCs/>
          <w:lang w:eastAsia="x-none"/>
        </w:rPr>
        <w:t xml:space="preserve"> </w:t>
      </w:r>
      <w:r w:rsidRPr="003A5221">
        <w:rPr>
          <w:rFonts w:ascii="Arial" w:hAnsi="Arial" w:cs="Arial"/>
          <w:b/>
          <w:bCs/>
          <w:i/>
          <w:iCs/>
          <w:lang w:eastAsia="x-none"/>
        </w:rPr>
        <w:t>SSB symbols</w:t>
      </w:r>
      <w:r w:rsidR="00A05777">
        <w:rPr>
          <w:rFonts w:ascii="Arial" w:hAnsi="Arial" w:cs="Arial"/>
          <w:b/>
          <w:bCs/>
          <w:i/>
          <w:iCs/>
          <w:lang w:eastAsia="x-none"/>
        </w:rPr>
        <w:t xml:space="preserve"> tolerance for 480KHz and 960KHz SCS</w:t>
      </w:r>
      <w:r w:rsidRPr="003A5221">
        <w:rPr>
          <w:rFonts w:ascii="Arial" w:hAnsi="Arial" w:cs="Arial"/>
          <w:b/>
          <w:bCs/>
          <w:i/>
          <w:iCs/>
          <w:lang w:eastAsia="x-none"/>
        </w:rPr>
        <w:t xml:space="preserve"> from the previous issue </w:t>
      </w:r>
      <w:r w:rsidR="000666F6">
        <w:rPr>
          <w:rFonts w:ascii="Arial" w:hAnsi="Arial" w:cs="Arial"/>
          <w:b/>
          <w:bCs/>
          <w:i/>
          <w:iCs/>
          <w:lang w:eastAsia="x-none"/>
        </w:rPr>
        <w:t>+</w:t>
      </w:r>
      <w:r w:rsidRPr="003A5221">
        <w:rPr>
          <w:rFonts w:ascii="Arial" w:hAnsi="Arial" w:cs="Arial"/>
          <w:b/>
          <w:bCs/>
          <w:i/>
          <w:iCs/>
          <w:lang w:eastAsia="x-none"/>
        </w:rPr>
        <w:t xml:space="preserve"> 1 SSB symbol to </w:t>
      </w:r>
      <w:r w:rsidR="000666F6">
        <w:rPr>
          <w:rFonts w:ascii="Arial" w:hAnsi="Arial" w:cs="Arial"/>
          <w:b/>
          <w:bCs/>
          <w:i/>
          <w:iCs/>
          <w:lang w:eastAsia="x-none"/>
        </w:rPr>
        <w:t>represent</w:t>
      </w:r>
      <w:r w:rsidRPr="003A5221">
        <w:rPr>
          <w:rFonts w:ascii="Arial" w:hAnsi="Arial" w:cs="Arial"/>
          <w:b/>
          <w:bCs/>
          <w:i/>
          <w:iCs/>
          <w:lang w:eastAsia="x-none"/>
        </w:rPr>
        <w:t xml:space="preserve"> Scheduling limitations</w:t>
      </w:r>
      <w:r w:rsidR="000666F6">
        <w:rPr>
          <w:rFonts w:ascii="Arial" w:hAnsi="Arial" w:cs="Arial"/>
          <w:b/>
          <w:bCs/>
          <w:i/>
          <w:iCs/>
          <w:lang w:eastAsia="x-none"/>
        </w:rPr>
        <w:t xml:space="preserve">. </w:t>
      </w:r>
      <w:r w:rsidR="000666F6">
        <w:rPr>
          <w:rFonts w:ascii="Arial" w:hAnsi="Arial" w:cs="Arial" w:hint="eastAsia"/>
          <w:b/>
          <w:bCs/>
          <w:i/>
          <w:iCs/>
          <w:lang w:eastAsia="zh-CN"/>
        </w:rPr>
        <w:t>S</w:t>
      </w:r>
      <w:r w:rsidR="000666F6" w:rsidRPr="003A5221">
        <w:rPr>
          <w:rFonts w:ascii="Arial" w:hAnsi="Arial" w:cs="Arial"/>
          <w:b/>
          <w:bCs/>
          <w:i/>
          <w:iCs/>
          <w:lang w:eastAsia="x-none"/>
        </w:rPr>
        <w:t>cheduling limitations</w:t>
      </w:r>
      <w:r w:rsidR="000666F6">
        <w:rPr>
          <w:rFonts w:ascii="Arial" w:hAnsi="Arial" w:cs="Arial"/>
          <w:b/>
          <w:bCs/>
          <w:i/>
          <w:iCs/>
          <w:lang w:eastAsia="x-none"/>
        </w:rPr>
        <w:t xml:space="preserve"> are 4 symbols for </w:t>
      </w:r>
      <w:r w:rsidR="000666F6" w:rsidRPr="000666F6">
        <w:rPr>
          <w:rFonts w:ascii="Arial" w:hAnsi="Arial" w:cs="Arial"/>
          <w:b/>
          <w:bCs/>
          <w:i/>
          <w:iCs/>
          <w:lang w:eastAsia="x-none"/>
        </w:rPr>
        <w:t>480kHz SCS</w:t>
      </w:r>
      <w:r w:rsidR="000666F6">
        <w:rPr>
          <w:rFonts w:ascii="Arial" w:hAnsi="Arial" w:cs="Arial"/>
          <w:b/>
          <w:bCs/>
          <w:i/>
          <w:iCs/>
          <w:lang w:eastAsia="x-none"/>
        </w:rPr>
        <w:t xml:space="preserve"> and </w:t>
      </w:r>
      <w:r w:rsidR="000666F6" w:rsidRPr="000666F6">
        <w:rPr>
          <w:rFonts w:ascii="Arial" w:hAnsi="Arial" w:cs="Arial"/>
          <w:b/>
          <w:bCs/>
          <w:i/>
          <w:iCs/>
          <w:lang w:eastAsia="x-none"/>
        </w:rPr>
        <w:t>960kHz SCS</w:t>
      </w:r>
      <w:r w:rsidR="000666F6">
        <w:rPr>
          <w:rFonts w:ascii="Arial" w:hAnsi="Arial" w:cs="Arial"/>
          <w:b/>
          <w:bCs/>
          <w:i/>
          <w:iCs/>
          <w:lang w:eastAsia="x-none"/>
        </w:rPr>
        <w:t xml:space="preserve"> (</w:t>
      </w:r>
      <w:r w:rsidR="000666F6" w:rsidRPr="000666F6">
        <w:rPr>
          <w:rFonts w:ascii="Arial" w:hAnsi="Arial" w:cs="Arial"/>
          <w:b/>
          <w:bCs/>
          <w:i/>
          <w:iCs/>
          <w:lang w:eastAsia="x-none"/>
        </w:rPr>
        <w:t xml:space="preserve"> deriveSSB-IndexFromCell is </w:t>
      </w:r>
      <w:r w:rsidR="000666F6">
        <w:rPr>
          <w:rFonts w:ascii="Arial" w:hAnsi="Arial" w:cs="Arial"/>
          <w:b/>
          <w:bCs/>
          <w:i/>
          <w:iCs/>
          <w:lang w:eastAsia="x-none"/>
        </w:rPr>
        <w:t>enabled) .</w:t>
      </w:r>
    </w:p>
    <w:p w14:paraId="40B56633" w14:textId="75CC478E" w:rsidR="00A05777" w:rsidRPr="00A05777" w:rsidRDefault="000666F6" w:rsidP="00A05777">
      <w:pPr>
        <w:rPr>
          <w:rFonts w:ascii="Arial" w:hAnsi="Arial" w:cs="Arial"/>
          <w:b/>
          <w:bCs/>
          <w:i/>
          <w:iCs/>
          <w:lang w:eastAsia="zh-CN"/>
        </w:rPr>
      </w:pPr>
      <w:r w:rsidRPr="00A05777">
        <w:rPr>
          <w:rFonts w:ascii="Arial" w:hAnsi="Arial" w:cs="Arial"/>
          <w:b/>
          <w:bCs/>
          <w:i/>
          <w:iCs/>
          <w:lang w:eastAsia="zh-CN"/>
        </w:rPr>
        <w:lastRenderedPageBreak/>
        <w:t>Proposal 5:</w:t>
      </w:r>
      <w:r w:rsidR="00A05777" w:rsidRPr="00A05777">
        <w:rPr>
          <w:rFonts w:ascii="Arial" w:hAnsi="Arial" w:cs="Arial"/>
          <w:b/>
          <w:bCs/>
          <w:i/>
          <w:iCs/>
          <w:lang w:eastAsia="zh-CN"/>
        </w:rPr>
        <w:t xml:space="preserve"> No need to define symbols level scheduling restrictions for 960KHz when deriveSSB-IndexFromCell is disabled</w:t>
      </w:r>
      <w:r w:rsidR="00200C57">
        <w:rPr>
          <w:rFonts w:ascii="Arial" w:hAnsi="Arial" w:cs="Arial"/>
          <w:b/>
          <w:bCs/>
          <w:i/>
          <w:iCs/>
          <w:lang w:eastAsia="zh-CN"/>
        </w:rPr>
        <w:t xml:space="preserve"> with </w:t>
      </w:r>
      <w:r w:rsidR="006E775D" w:rsidRPr="006E775D">
        <w:rPr>
          <w:rFonts w:ascii="Arial" w:hAnsi="Arial" w:cs="Arial"/>
          <w:b/>
          <w:bCs/>
          <w:i/>
          <w:iCs/>
          <w:lang w:eastAsia="zh-CN"/>
        </w:rPr>
        <w:t>hypothetical</w:t>
      </w:r>
      <w:r w:rsidR="006E775D">
        <w:rPr>
          <w:rFonts w:ascii="Arial" w:hAnsi="Arial" w:cs="Arial"/>
          <w:b/>
          <w:bCs/>
          <w:i/>
          <w:iCs/>
          <w:lang w:eastAsia="zh-CN"/>
        </w:rPr>
        <w:t xml:space="preserve"> deployment</w:t>
      </w:r>
      <w:r w:rsidR="00A05777" w:rsidRPr="00A05777">
        <w:rPr>
          <w:rFonts w:ascii="Arial" w:hAnsi="Arial" w:cs="Arial"/>
          <w:b/>
          <w:bCs/>
          <w:i/>
          <w:iCs/>
          <w:lang w:eastAsia="zh-CN"/>
        </w:rPr>
        <w:t xml:space="preserve">, i.e. </w:t>
      </w:r>
      <w:r w:rsidR="00A05777" w:rsidRPr="0005479D">
        <w:rPr>
          <w:rFonts w:ascii="Arial" w:hAnsi="Arial" w:cs="Arial"/>
          <w:b/>
          <w:bCs/>
          <w:i/>
          <w:iCs/>
          <w:lang w:eastAsia="ja-JP" w:bidi="hi-IN"/>
        </w:rPr>
        <w:t>coverage of 1km</w:t>
      </w:r>
      <w:r w:rsidR="00A05777" w:rsidRPr="00A05777">
        <w:rPr>
          <w:rFonts w:ascii="Arial" w:hAnsi="Arial" w:cs="Arial"/>
          <w:b/>
          <w:bCs/>
          <w:i/>
          <w:iCs/>
          <w:lang w:eastAsia="zh-CN"/>
        </w:rPr>
        <w:t xml:space="preserve">. </w:t>
      </w:r>
      <w:r w:rsidR="006E775D">
        <w:rPr>
          <w:rFonts w:ascii="Arial" w:hAnsi="Arial" w:cs="Arial"/>
          <w:b/>
          <w:bCs/>
          <w:i/>
          <w:iCs/>
          <w:lang w:eastAsia="zh-CN"/>
        </w:rPr>
        <w:t>S</w:t>
      </w:r>
      <w:r w:rsidR="00A05777" w:rsidRPr="00A05777">
        <w:rPr>
          <w:rFonts w:ascii="Arial" w:hAnsi="Arial" w:cs="Arial"/>
          <w:b/>
          <w:bCs/>
          <w:i/>
          <w:iCs/>
          <w:lang w:eastAsia="zh-CN"/>
        </w:rPr>
        <w:t xml:space="preserve">ame to FR1, entire SMTC window duration shall be restricted for </w:t>
      </w:r>
      <w:r w:rsidR="00A05777" w:rsidRPr="00A05777">
        <w:rPr>
          <w:rFonts w:ascii="Arial" w:hAnsi="Arial" w:cs="Arial"/>
          <w:b/>
          <w:bCs/>
          <w:i/>
          <w:iCs/>
          <w:lang w:eastAsia="x-none"/>
        </w:rPr>
        <w:t xml:space="preserve">960kHz SCS ( deriveSSB-IndexFromCell is </w:t>
      </w:r>
      <w:r w:rsidR="006E775D">
        <w:rPr>
          <w:rFonts w:ascii="Arial" w:hAnsi="Arial" w:cs="Arial"/>
          <w:b/>
          <w:bCs/>
          <w:i/>
          <w:iCs/>
          <w:lang w:eastAsia="x-none"/>
        </w:rPr>
        <w:t>dis</w:t>
      </w:r>
      <w:r w:rsidR="00A05777" w:rsidRPr="00A05777">
        <w:rPr>
          <w:rFonts w:ascii="Arial" w:hAnsi="Arial" w:cs="Arial"/>
          <w:b/>
          <w:bCs/>
          <w:i/>
          <w:iCs/>
          <w:lang w:eastAsia="x-none"/>
        </w:rPr>
        <w:t>abled).</w:t>
      </w:r>
    </w:p>
    <w:bookmarkEnd w:id="5"/>
    <w:p w14:paraId="408F502E" w14:textId="4BA024BE" w:rsidR="00C54F0B" w:rsidRPr="00D61257" w:rsidRDefault="00C54F0B" w:rsidP="00C54F0B">
      <w:pPr>
        <w:rPr>
          <w:rFonts w:ascii="Arial" w:hAnsi="Arial" w:cs="Arial"/>
          <w:sz w:val="22"/>
          <w:szCs w:val="22"/>
        </w:rPr>
      </w:pPr>
    </w:p>
    <w:p w14:paraId="5B80138C" w14:textId="63DC7A5D" w:rsidR="00A05777" w:rsidRDefault="000D5782" w:rsidP="00A21D6A">
      <w:pPr>
        <w:rPr>
          <w:rFonts w:ascii="Arial" w:hAnsi="Arial" w:cs="Arial"/>
        </w:rPr>
      </w:pPr>
      <w:r w:rsidRPr="00D61257">
        <w:rPr>
          <w:rFonts w:ascii="Arial" w:hAnsi="Arial" w:cs="Arial"/>
        </w:rPr>
        <w:t xml:space="preserve">Another issue is </w:t>
      </w:r>
      <w:r w:rsidR="00361750" w:rsidRPr="00D61257">
        <w:rPr>
          <w:rFonts w:ascii="Arial" w:hAnsi="Arial" w:cs="Arial"/>
        </w:rPr>
        <w:t>‘</w:t>
      </w:r>
      <w:r w:rsidR="00361750" w:rsidRPr="00D61257">
        <w:rPr>
          <w:rFonts w:ascii="Arial" w:hAnsi="Arial" w:cs="Arial"/>
          <w:color w:val="000000"/>
        </w:rPr>
        <w:t>Psharing factor</w:t>
      </w:r>
      <w:r w:rsidR="00361750" w:rsidRPr="00D61257">
        <w:rPr>
          <w:rFonts w:ascii="Arial" w:hAnsi="Arial" w:cs="Arial"/>
        </w:rPr>
        <w:t>’</w:t>
      </w:r>
      <w:r w:rsidR="00101D1D" w:rsidRPr="00D61257">
        <w:rPr>
          <w:rFonts w:ascii="Arial" w:hAnsi="Arial" w:cs="Arial"/>
        </w:rPr>
        <w:t xml:space="preserve"> </w:t>
      </w:r>
      <w:r w:rsidR="00361750" w:rsidRPr="00D61257">
        <w:rPr>
          <w:rFonts w:ascii="Arial" w:hAnsi="Arial" w:cs="Arial"/>
        </w:rPr>
        <w:t>in beam management,</w:t>
      </w:r>
      <w:r w:rsidR="00E26797">
        <w:rPr>
          <w:rFonts w:ascii="Arial" w:hAnsi="Arial" w:cs="Arial"/>
        </w:rPr>
        <w:t xml:space="preserve"> </w:t>
      </w:r>
      <w:r w:rsidR="00361750" w:rsidRPr="00D61257">
        <w:rPr>
          <w:rFonts w:ascii="Arial" w:hAnsi="Arial" w:cs="Arial"/>
        </w:rPr>
        <w:t>e.g. L1-RSRP, BFD</w:t>
      </w:r>
      <w:r w:rsidR="00A21D6A" w:rsidRPr="00D61257">
        <w:rPr>
          <w:rFonts w:ascii="Arial" w:hAnsi="Arial" w:cs="Arial"/>
        </w:rPr>
        <w:t xml:space="preserve"> and</w:t>
      </w:r>
      <w:r w:rsidR="00361750" w:rsidRPr="00D61257">
        <w:rPr>
          <w:rFonts w:ascii="Arial" w:hAnsi="Arial" w:cs="Arial"/>
        </w:rPr>
        <w:t xml:space="preserve"> RLM.</w:t>
      </w:r>
      <w:r w:rsidR="00A21D6A" w:rsidRPr="00D61257">
        <w:rPr>
          <w:rFonts w:ascii="Arial" w:hAnsi="Arial" w:cs="Arial"/>
        </w:rPr>
        <w:t xml:space="preserve"> </w:t>
      </w:r>
    </w:p>
    <w:tbl>
      <w:tblPr>
        <w:tblStyle w:val="TableGrid"/>
        <w:tblW w:w="0" w:type="auto"/>
        <w:tblLook w:val="04A0" w:firstRow="1" w:lastRow="0" w:firstColumn="1" w:lastColumn="0" w:noHBand="0" w:noVBand="1"/>
      </w:tblPr>
      <w:tblGrid>
        <w:gridCol w:w="10142"/>
      </w:tblGrid>
      <w:tr w:rsidR="00A05777" w:rsidRPr="00D61257" w14:paraId="72E5960E" w14:textId="77777777" w:rsidTr="00163D05">
        <w:tc>
          <w:tcPr>
            <w:tcW w:w="15869" w:type="dxa"/>
            <w:tcBorders>
              <w:top w:val="single" w:sz="4" w:space="0" w:color="auto"/>
              <w:left w:val="single" w:sz="4" w:space="0" w:color="auto"/>
              <w:bottom w:val="single" w:sz="4" w:space="0" w:color="auto"/>
              <w:right w:val="single" w:sz="4" w:space="0" w:color="auto"/>
            </w:tcBorders>
            <w:hideMark/>
          </w:tcPr>
          <w:p w14:paraId="5B7AD1E0" w14:textId="77777777" w:rsidR="00A05777" w:rsidRPr="00D61257" w:rsidRDefault="00A05777" w:rsidP="00163D05">
            <w:pPr>
              <w:autoSpaceDE w:val="0"/>
              <w:autoSpaceDN w:val="0"/>
              <w:adjustRightInd w:val="0"/>
              <w:rPr>
                <w:rFonts w:ascii="Arial" w:hAnsi="Arial" w:cs="Arial"/>
                <w:color w:val="000000"/>
              </w:rPr>
            </w:pPr>
            <w:r w:rsidRPr="00D61257">
              <w:rPr>
                <w:rFonts w:ascii="Arial" w:hAnsi="Arial" w:cs="Arial"/>
                <w:color w:val="000000"/>
              </w:rPr>
              <w:t>P</w:t>
            </w:r>
            <w:r w:rsidRPr="00D61257">
              <w:rPr>
                <w:rFonts w:ascii="Arial" w:hAnsi="Arial" w:cs="Arial"/>
                <w:color w:val="000000"/>
                <w:sz w:val="13"/>
                <w:szCs w:val="13"/>
              </w:rPr>
              <w:t xml:space="preserve">sharing factor </w:t>
            </w:r>
            <w:r w:rsidRPr="00D61257">
              <w:rPr>
                <w:rFonts w:ascii="Arial" w:hAnsi="Arial" w:cs="Arial"/>
                <w:color w:val="000000"/>
              </w:rPr>
              <w:t xml:space="preserve">= 1, if the RLM-RS resource outside measurement gap is </w:t>
            </w:r>
          </w:p>
          <w:p w14:paraId="11D26D6C" w14:textId="77777777" w:rsidR="00A05777" w:rsidRPr="00D61257" w:rsidRDefault="00A05777" w:rsidP="00163D05">
            <w:pPr>
              <w:autoSpaceDE w:val="0"/>
              <w:autoSpaceDN w:val="0"/>
              <w:adjustRightInd w:val="0"/>
              <w:ind w:left="284"/>
              <w:rPr>
                <w:rFonts w:ascii="Arial" w:hAnsi="Arial" w:cs="Arial"/>
                <w:color w:val="000000"/>
              </w:rPr>
            </w:pPr>
            <w:r w:rsidRPr="00D61257">
              <w:rPr>
                <w:rFonts w:ascii="Arial" w:hAnsi="Arial" w:cs="Arial"/>
                <w:color w:val="000000"/>
              </w:rPr>
              <w:t xml:space="preserve">- not overlapped with the SSB symbols indicated by </w:t>
            </w:r>
            <w:r w:rsidRPr="00D61257">
              <w:rPr>
                <w:rFonts w:ascii="Arial" w:hAnsi="Arial" w:cs="Arial"/>
                <w:i/>
                <w:iCs/>
                <w:color w:val="000000"/>
              </w:rPr>
              <w:t xml:space="preserve">SSB-ToMeasure </w:t>
            </w:r>
            <w:r w:rsidRPr="00D61257">
              <w:rPr>
                <w:rFonts w:ascii="Arial" w:hAnsi="Arial" w:cs="Arial"/>
                <w:color w:val="000000"/>
              </w:rPr>
              <w:t xml:space="preserve">and 1 data symbol before each consecutive SSB symbols indicated by </w:t>
            </w:r>
            <w:r w:rsidRPr="00D61257">
              <w:rPr>
                <w:rFonts w:ascii="Arial" w:hAnsi="Arial" w:cs="Arial"/>
                <w:i/>
                <w:iCs/>
                <w:color w:val="000000"/>
              </w:rPr>
              <w:t xml:space="preserve">SSB-ToMeasure </w:t>
            </w:r>
            <w:r w:rsidRPr="00D61257">
              <w:rPr>
                <w:rFonts w:ascii="Arial" w:hAnsi="Arial" w:cs="Arial"/>
                <w:color w:val="000000"/>
              </w:rPr>
              <w:t xml:space="preserve">and 1 data symbol after each consecutive SSB symbols indicated by </w:t>
            </w:r>
            <w:r w:rsidRPr="00D61257">
              <w:rPr>
                <w:rFonts w:ascii="Arial" w:hAnsi="Arial" w:cs="Arial"/>
                <w:i/>
                <w:iCs/>
                <w:color w:val="000000"/>
              </w:rPr>
              <w:t>SSB-ToMeasure</w:t>
            </w:r>
            <w:r w:rsidRPr="00D61257">
              <w:rPr>
                <w:rFonts w:ascii="Arial" w:hAnsi="Arial" w:cs="Arial"/>
                <w:color w:val="000000"/>
              </w:rPr>
              <w:t xml:space="preserve">, given that </w:t>
            </w:r>
            <w:r w:rsidRPr="00D61257">
              <w:rPr>
                <w:rFonts w:ascii="Arial" w:hAnsi="Arial" w:cs="Arial"/>
                <w:i/>
                <w:iCs/>
                <w:color w:val="000000"/>
              </w:rPr>
              <w:t xml:space="preserve">SSB-ToMeasure </w:t>
            </w:r>
            <w:r w:rsidRPr="00D61257">
              <w:rPr>
                <w:rFonts w:ascii="Arial" w:hAnsi="Arial" w:cs="Arial"/>
                <w:color w:val="000000"/>
              </w:rPr>
              <w:t xml:space="preserve">is configured, where the </w:t>
            </w:r>
            <w:r w:rsidRPr="00D61257">
              <w:rPr>
                <w:rFonts w:ascii="Arial" w:hAnsi="Arial" w:cs="Arial"/>
                <w:i/>
                <w:iCs/>
                <w:color w:val="000000"/>
              </w:rPr>
              <w:t xml:space="preserve">SSB-ToMeasure </w:t>
            </w:r>
            <w:r w:rsidRPr="00D61257">
              <w:rPr>
                <w:rFonts w:ascii="Arial" w:hAnsi="Arial" w:cs="Arial"/>
                <w:color w:val="000000"/>
              </w:rPr>
              <w:t xml:space="preserve">is the union set of </w:t>
            </w:r>
            <w:r w:rsidRPr="00D61257">
              <w:rPr>
                <w:rFonts w:ascii="Arial" w:hAnsi="Arial" w:cs="Arial"/>
                <w:i/>
                <w:iCs/>
                <w:color w:val="000000"/>
              </w:rPr>
              <w:t xml:space="preserve">SSB-ToMeasure </w:t>
            </w:r>
            <w:r w:rsidRPr="00D61257">
              <w:rPr>
                <w:rFonts w:ascii="Arial" w:hAnsi="Arial" w:cs="Arial"/>
                <w:color w:val="000000"/>
              </w:rPr>
              <w:t xml:space="preserve">from all the configured measurement objects merged on the same serving carrier, and, </w:t>
            </w:r>
          </w:p>
          <w:p w14:paraId="50BC830D" w14:textId="77777777" w:rsidR="00A05777" w:rsidRPr="00D61257" w:rsidRDefault="00A05777" w:rsidP="00163D05">
            <w:pPr>
              <w:autoSpaceDE w:val="0"/>
              <w:autoSpaceDN w:val="0"/>
              <w:adjustRightInd w:val="0"/>
              <w:ind w:left="284"/>
              <w:rPr>
                <w:rFonts w:ascii="Arial" w:hAnsi="Arial" w:cs="Arial"/>
              </w:rPr>
            </w:pPr>
            <w:r w:rsidRPr="00D61257">
              <w:rPr>
                <w:rFonts w:ascii="Arial" w:hAnsi="Arial" w:cs="Arial"/>
              </w:rPr>
              <w:t xml:space="preserve">- not overlapped by the RSSI symbols indicated by </w:t>
            </w:r>
            <w:r w:rsidRPr="00D61257">
              <w:rPr>
                <w:rFonts w:ascii="Arial" w:hAnsi="Arial" w:cs="Arial"/>
                <w:i/>
                <w:iCs/>
              </w:rPr>
              <w:t xml:space="preserve">ss-RSSI-Measurement </w:t>
            </w:r>
            <w:r w:rsidRPr="00D61257">
              <w:rPr>
                <w:rFonts w:ascii="Arial" w:hAnsi="Arial" w:cs="Arial"/>
              </w:rPr>
              <w:t xml:space="preserve">and 1 data symbol before each RSSI symbol indicated by </w:t>
            </w:r>
            <w:r w:rsidRPr="00D61257">
              <w:rPr>
                <w:rFonts w:ascii="Arial" w:hAnsi="Arial" w:cs="Arial"/>
                <w:i/>
                <w:iCs/>
              </w:rPr>
              <w:t xml:space="preserve">ss-RSSI-Measurement </w:t>
            </w:r>
            <w:r w:rsidRPr="00D61257">
              <w:rPr>
                <w:rFonts w:ascii="Arial" w:hAnsi="Arial" w:cs="Arial"/>
              </w:rPr>
              <w:t xml:space="preserve">and 1 data symbol after each RSSI symbol indicated by </w:t>
            </w:r>
            <w:r w:rsidRPr="00D61257">
              <w:rPr>
                <w:rFonts w:ascii="Arial" w:hAnsi="Arial" w:cs="Arial"/>
                <w:i/>
                <w:iCs/>
              </w:rPr>
              <w:t>ss-RSSI-Measurement</w:t>
            </w:r>
            <w:r w:rsidRPr="00D61257">
              <w:rPr>
                <w:rFonts w:ascii="Arial" w:hAnsi="Arial" w:cs="Arial"/>
              </w:rPr>
              <w:t xml:space="preserve">, given that </w:t>
            </w:r>
            <w:r w:rsidRPr="00D61257">
              <w:rPr>
                <w:rFonts w:ascii="Arial" w:hAnsi="Arial" w:cs="Arial"/>
                <w:i/>
                <w:iCs/>
              </w:rPr>
              <w:t xml:space="preserve">ss-RSSI-Measurement </w:t>
            </w:r>
            <w:r w:rsidRPr="00D61257">
              <w:rPr>
                <w:rFonts w:ascii="Arial" w:hAnsi="Arial" w:cs="Arial"/>
              </w:rPr>
              <w:t xml:space="preserve">is configured. </w:t>
            </w:r>
          </w:p>
          <w:p w14:paraId="6AFC7A1D" w14:textId="77777777" w:rsidR="00A05777" w:rsidRPr="00D61257" w:rsidRDefault="00A05777" w:rsidP="00163D05">
            <w:pPr>
              <w:rPr>
                <w:rFonts w:ascii="Arial" w:hAnsi="Arial" w:cs="Arial"/>
              </w:rPr>
            </w:pPr>
            <w:r w:rsidRPr="00D61257">
              <w:rPr>
                <w:rFonts w:ascii="Arial" w:hAnsi="Arial" w:cs="Arial"/>
              </w:rPr>
              <w:t>- Psharing factor = 3, otherwise.</w:t>
            </w:r>
          </w:p>
        </w:tc>
      </w:tr>
    </w:tbl>
    <w:p w14:paraId="5503DDC2" w14:textId="74AD293B" w:rsidR="00C54F0B" w:rsidRPr="00D61257" w:rsidRDefault="00C54F0B" w:rsidP="00A21D6A">
      <w:pPr>
        <w:rPr>
          <w:rFonts w:ascii="Arial" w:hAnsi="Arial" w:cs="Arial"/>
        </w:rPr>
      </w:pPr>
      <w:r w:rsidRPr="00D61257">
        <w:rPr>
          <w:rFonts w:ascii="Arial" w:hAnsi="Arial" w:cs="Arial"/>
        </w:rPr>
        <w:t>Even SSB index</w:t>
      </w:r>
      <w:r w:rsidR="00A21D6A" w:rsidRPr="00D61257">
        <w:rPr>
          <w:rFonts w:ascii="Arial" w:hAnsi="Arial" w:cs="Arial"/>
        </w:rPr>
        <w:t>es</w:t>
      </w:r>
      <w:r w:rsidRPr="00D61257">
        <w:rPr>
          <w:rFonts w:ascii="Arial" w:hAnsi="Arial" w:cs="Arial"/>
        </w:rPr>
        <w:t xml:space="preserve"> of </w:t>
      </w:r>
      <w:r w:rsidRPr="00D61257">
        <w:rPr>
          <w:rFonts w:ascii="Arial" w:hAnsi="Arial" w:cs="Arial"/>
          <w:color w:val="000000"/>
        </w:rPr>
        <w:t xml:space="preserve">RLM-RS is different from all </w:t>
      </w:r>
      <w:r w:rsidRPr="00D61257">
        <w:rPr>
          <w:rFonts w:ascii="Arial" w:hAnsi="Arial" w:cs="Arial"/>
        </w:rPr>
        <w:t xml:space="preserve">SSB </w:t>
      </w:r>
      <w:r w:rsidR="00A21D6A" w:rsidRPr="00D61257">
        <w:rPr>
          <w:rFonts w:ascii="Arial" w:hAnsi="Arial" w:cs="Arial"/>
        </w:rPr>
        <w:t>indexes</w:t>
      </w:r>
      <w:r w:rsidRPr="00D61257">
        <w:rPr>
          <w:rFonts w:ascii="Arial" w:hAnsi="Arial" w:cs="Arial"/>
        </w:rPr>
        <w:t xml:space="preserve"> of </w:t>
      </w:r>
      <w:r w:rsidRPr="00D61257">
        <w:rPr>
          <w:rFonts w:ascii="Arial" w:hAnsi="Arial" w:cs="Arial"/>
          <w:i/>
          <w:iCs/>
          <w:color w:val="000000"/>
        </w:rPr>
        <w:t>SSB-ToMeasure</w:t>
      </w:r>
      <w:r w:rsidR="00A21D6A" w:rsidRPr="00D61257">
        <w:rPr>
          <w:rFonts w:ascii="Arial" w:hAnsi="Arial" w:cs="Arial"/>
          <w:i/>
          <w:iCs/>
          <w:color w:val="000000"/>
        </w:rPr>
        <w:t xml:space="preserve"> </w:t>
      </w:r>
      <w:r w:rsidR="00A21D6A" w:rsidRPr="00D61257">
        <w:rPr>
          <w:rFonts w:ascii="Arial" w:hAnsi="Arial" w:cs="Arial"/>
          <w:color w:val="000000"/>
        </w:rPr>
        <w:t>totally</w:t>
      </w:r>
      <w:r w:rsidRPr="00D61257">
        <w:rPr>
          <w:rFonts w:ascii="Arial" w:hAnsi="Arial" w:cs="Arial"/>
          <w:color w:val="000000"/>
        </w:rPr>
        <w:t xml:space="preserve">, </w:t>
      </w:r>
      <w:r w:rsidRPr="00D61257">
        <w:rPr>
          <w:rFonts w:ascii="Arial" w:hAnsi="Arial" w:cs="Arial"/>
        </w:rPr>
        <w:t xml:space="preserve">they </w:t>
      </w:r>
      <w:r w:rsidR="00A21D6A" w:rsidRPr="00D61257">
        <w:rPr>
          <w:rFonts w:ascii="Arial" w:hAnsi="Arial" w:cs="Arial"/>
        </w:rPr>
        <w:t>still must</w:t>
      </w:r>
      <w:r w:rsidRPr="00D61257">
        <w:rPr>
          <w:rFonts w:ascii="Arial" w:hAnsi="Arial" w:cs="Arial"/>
        </w:rPr>
        <w:t xml:space="preserve"> collide/overlap because of TAE exceed the gap symbols</w:t>
      </w:r>
      <w:r w:rsidR="00A21D6A" w:rsidRPr="00D61257">
        <w:rPr>
          <w:rFonts w:ascii="Arial" w:hAnsi="Arial" w:cs="Arial"/>
        </w:rPr>
        <w:t>(1 data symbol in below table)</w:t>
      </w:r>
      <w:r w:rsidRPr="00D61257">
        <w:rPr>
          <w:rFonts w:ascii="Arial" w:hAnsi="Arial" w:cs="Arial"/>
        </w:rPr>
        <w:t xml:space="preserve"> between consecutive SSB symbols</w:t>
      </w:r>
      <w:r w:rsidR="00CB5751" w:rsidRPr="00D61257">
        <w:rPr>
          <w:rFonts w:ascii="Arial" w:hAnsi="Arial" w:cs="Arial"/>
        </w:rPr>
        <w:t xml:space="preserve">, </w:t>
      </w:r>
      <w:r w:rsidR="00CB5751" w:rsidRPr="00D61257">
        <w:rPr>
          <w:rFonts w:ascii="Arial" w:hAnsi="Arial" w:cs="Arial"/>
          <w:lang w:eastAsia="zh-CN"/>
        </w:rPr>
        <w:t xml:space="preserve">shown in </w:t>
      </w:r>
      <w:r w:rsidR="00CB5751" w:rsidRPr="00D61257">
        <w:rPr>
          <w:rFonts w:ascii="Arial" w:hAnsi="Arial" w:cs="Arial"/>
          <w:lang w:eastAsia="zh-CN"/>
        </w:rPr>
        <w:fldChar w:fldCharType="begin"/>
      </w:r>
      <w:r w:rsidR="00CB5751" w:rsidRPr="00D61257">
        <w:rPr>
          <w:rFonts w:ascii="Arial" w:hAnsi="Arial" w:cs="Arial"/>
          <w:lang w:eastAsia="zh-CN"/>
        </w:rPr>
        <w:instrText xml:space="preserve"> REF _Ref91763111 \h  \* MERGEFORMAT </w:instrText>
      </w:r>
      <w:r w:rsidR="00CB5751" w:rsidRPr="00D61257">
        <w:rPr>
          <w:rFonts w:ascii="Arial" w:hAnsi="Arial" w:cs="Arial"/>
          <w:lang w:eastAsia="zh-CN"/>
        </w:rPr>
      </w:r>
      <w:r w:rsidR="00CB5751" w:rsidRPr="00D61257">
        <w:rPr>
          <w:rFonts w:ascii="Arial" w:hAnsi="Arial" w:cs="Arial"/>
          <w:lang w:eastAsia="zh-CN"/>
        </w:rPr>
        <w:fldChar w:fldCharType="separate"/>
      </w:r>
      <w:r w:rsidR="00CB5751" w:rsidRPr="00D61257">
        <w:rPr>
          <w:rFonts w:ascii="Arial" w:hAnsi="Arial" w:cs="Arial"/>
        </w:rPr>
        <w:t xml:space="preserve">Figure </w:t>
      </w:r>
      <w:r w:rsidR="00CB5751" w:rsidRPr="00D61257">
        <w:rPr>
          <w:rFonts w:ascii="Arial" w:hAnsi="Arial" w:cs="Arial"/>
          <w:noProof/>
        </w:rPr>
        <w:t>1</w:t>
      </w:r>
      <w:r w:rsidR="00CB5751" w:rsidRPr="00D61257">
        <w:rPr>
          <w:rFonts w:ascii="Arial" w:hAnsi="Arial" w:cs="Arial"/>
          <w:lang w:eastAsia="zh-CN"/>
        </w:rPr>
        <w:fldChar w:fldCharType="end"/>
      </w:r>
      <w:r w:rsidR="00CB5751" w:rsidRPr="00D61257">
        <w:rPr>
          <w:rFonts w:ascii="Arial" w:hAnsi="Arial" w:cs="Arial"/>
          <w:lang w:eastAsia="zh-CN"/>
        </w:rPr>
        <w:t>.</w:t>
      </w:r>
    </w:p>
    <w:p w14:paraId="105F4EA5" w14:textId="36A9CE83" w:rsidR="00C54F0B" w:rsidRPr="00D61257" w:rsidRDefault="00A21D6A" w:rsidP="00A21D6A">
      <w:pPr>
        <w:rPr>
          <w:rFonts w:ascii="Arial" w:hAnsi="Arial" w:cs="Arial"/>
          <w:b/>
          <w:bCs/>
          <w:i/>
          <w:iCs/>
        </w:rPr>
      </w:pPr>
      <w:r w:rsidRPr="00D61257">
        <w:rPr>
          <w:rFonts w:ascii="Arial" w:hAnsi="Arial" w:cs="Arial"/>
          <w:b/>
          <w:bCs/>
          <w:i/>
          <w:iCs/>
        </w:rPr>
        <w:t>Proposal</w:t>
      </w:r>
      <w:r w:rsidR="00612ECD" w:rsidRPr="00D61257">
        <w:rPr>
          <w:rFonts w:ascii="Arial" w:hAnsi="Arial" w:cs="Arial"/>
          <w:b/>
          <w:bCs/>
          <w:i/>
          <w:iCs/>
        </w:rPr>
        <w:t xml:space="preserve"> 6</w:t>
      </w:r>
      <w:r w:rsidRPr="00D61257">
        <w:rPr>
          <w:rFonts w:ascii="Arial" w:hAnsi="Arial" w:cs="Arial"/>
          <w:b/>
          <w:bCs/>
          <w:i/>
          <w:iCs/>
        </w:rPr>
        <w:t>:</w:t>
      </w:r>
      <w:r w:rsidR="00C54F0B" w:rsidRPr="00D61257">
        <w:rPr>
          <w:rFonts w:ascii="Arial" w:hAnsi="Arial" w:cs="Arial"/>
          <w:b/>
          <w:bCs/>
          <w:i/>
          <w:iCs/>
        </w:rPr>
        <w:t xml:space="preserve"> P</w:t>
      </w:r>
      <w:r w:rsidR="00C54F0B" w:rsidRPr="00D61257">
        <w:rPr>
          <w:rFonts w:ascii="Arial" w:hAnsi="Arial" w:cs="Arial"/>
          <w:b/>
          <w:bCs/>
          <w:i/>
          <w:iCs/>
          <w:sz w:val="13"/>
          <w:szCs w:val="13"/>
        </w:rPr>
        <w:t xml:space="preserve">sharing factor </w:t>
      </w:r>
      <w:r w:rsidR="00C54F0B" w:rsidRPr="00D61257">
        <w:rPr>
          <w:rFonts w:ascii="Arial" w:hAnsi="Arial" w:cs="Arial"/>
          <w:b/>
          <w:bCs/>
          <w:i/>
          <w:iCs/>
        </w:rPr>
        <w:t xml:space="preserve"> </w:t>
      </w:r>
      <w:r w:rsidR="00207434" w:rsidRPr="00D61257">
        <w:rPr>
          <w:rFonts w:ascii="Arial" w:hAnsi="Arial" w:cs="Arial"/>
          <w:b/>
          <w:bCs/>
          <w:i/>
          <w:iCs/>
        </w:rPr>
        <w:t xml:space="preserve">shall be </w:t>
      </w:r>
      <w:r w:rsidR="00C54F0B" w:rsidRPr="00D61257">
        <w:rPr>
          <w:rFonts w:ascii="Arial" w:hAnsi="Arial" w:cs="Arial"/>
          <w:b/>
          <w:bCs/>
          <w:i/>
          <w:iCs/>
        </w:rPr>
        <w:t>3 in any case</w:t>
      </w:r>
      <w:r w:rsidR="00207434" w:rsidRPr="00D61257">
        <w:rPr>
          <w:rFonts w:ascii="Arial" w:hAnsi="Arial" w:cs="Arial"/>
          <w:b/>
          <w:bCs/>
          <w:i/>
          <w:iCs/>
        </w:rPr>
        <w:t xml:space="preserve"> upon 480KHz and 960KHz</w:t>
      </w:r>
      <w:r w:rsidR="003306BE" w:rsidRPr="00D61257">
        <w:rPr>
          <w:rFonts w:ascii="Arial" w:hAnsi="Arial" w:cs="Arial"/>
          <w:b/>
          <w:bCs/>
          <w:i/>
          <w:iCs/>
        </w:rPr>
        <w:t xml:space="preserve"> SCS</w:t>
      </w:r>
      <w:r w:rsidR="00207434" w:rsidRPr="00D61257">
        <w:rPr>
          <w:rFonts w:ascii="Arial" w:hAnsi="Arial" w:cs="Arial"/>
          <w:b/>
          <w:bCs/>
          <w:i/>
          <w:iCs/>
        </w:rPr>
        <w:t>.</w:t>
      </w:r>
    </w:p>
    <w:p w14:paraId="68DF181A" w14:textId="77777777" w:rsidR="00CB740F" w:rsidRPr="00D61257" w:rsidRDefault="00CB740F" w:rsidP="00015990">
      <w:pPr>
        <w:rPr>
          <w:rFonts w:ascii="Arial" w:hAnsi="Arial" w:cs="Arial"/>
          <w:lang w:eastAsia="zh-CN"/>
        </w:rPr>
      </w:pPr>
    </w:p>
    <w:bookmarkEnd w:id="1"/>
    <w:bookmarkEnd w:id="2"/>
    <w:p w14:paraId="14007EA6" w14:textId="03604DC8" w:rsidR="00AD3201" w:rsidRPr="00D61257" w:rsidRDefault="001545B7" w:rsidP="003F12BE">
      <w:pPr>
        <w:pStyle w:val="Heading1"/>
        <w:ind w:right="72"/>
        <w:rPr>
          <w:rFonts w:cs="Arial"/>
          <w:lang w:val="sv-SE"/>
        </w:rPr>
      </w:pPr>
      <w:r w:rsidRPr="00D61257">
        <w:rPr>
          <w:rFonts w:cs="Arial"/>
          <w:lang w:val="sv-SE"/>
        </w:rPr>
        <w:t>Conclustion</w:t>
      </w:r>
    </w:p>
    <w:p w14:paraId="2328FCD0" w14:textId="77777777" w:rsidR="00E26797" w:rsidRPr="003A5221" w:rsidRDefault="00E26797" w:rsidP="00E26797">
      <w:pPr>
        <w:rPr>
          <w:rFonts w:ascii="Arial" w:hAnsi="Arial" w:cs="Arial"/>
          <w:b/>
          <w:bCs/>
          <w:i/>
          <w:lang w:val="x-none" w:eastAsia="x-none"/>
        </w:rPr>
      </w:pPr>
      <w:r w:rsidRPr="003A5221">
        <w:rPr>
          <w:rFonts w:ascii="Arial" w:eastAsiaTheme="minorEastAsia" w:hAnsi="Arial" w:cs="Arial"/>
          <w:b/>
          <w:bCs/>
          <w:i/>
          <w:lang w:eastAsia="zh-CN"/>
        </w:rPr>
        <w:t>Proposal 1: In RRM specifications, frame boundary alignment should not be specified.</w:t>
      </w:r>
    </w:p>
    <w:p w14:paraId="76778C4E" w14:textId="634E76E2" w:rsidR="00E26797" w:rsidRDefault="00E26797" w:rsidP="00E26797">
      <w:pPr>
        <w:rPr>
          <w:rFonts w:ascii="Arial" w:eastAsiaTheme="minorEastAsia" w:hAnsi="Arial" w:cs="Arial"/>
          <w:b/>
          <w:bCs/>
          <w:i/>
          <w:lang w:eastAsia="zh-CN"/>
        </w:rPr>
      </w:pPr>
      <w:r w:rsidRPr="003A5221">
        <w:rPr>
          <w:rFonts w:ascii="Arial" w:eastAsiaTheme="minorEastAsia" w:hAnsi="Arial" w:cs="Arial"/>
          <w:b/>
          <w:bCs/>
          <w:i/>
          <w:lang w:eastAsia="zh-CN"/>
        </w:rPr>
        <w:t>Proposal 2: DeriveSSB_IndexFromCell is not always enabled in unlicensed band in FR2-2.</w:t>
      </w:r>
    </w:p>
    <w:p w14:paraId="503F857D" w14:textId="77777777" w:rsidR="00E26797" w:rsidRPr="00057F68" w:rsidRDefault="00E26797" w:rsidP="00E26797">
      <w:pPr>
        <w:rPr>
          <w:rFonts w:ascii="Arial" w:hAnsi="Arial" w:cs="Arial"/>
          <w:b/>
          <w:bCs/>
          <w:i/>
          <w:iCs/>
          <w:lang w:eastAsia="x-none"/>
        </w:rPr>
      </w:pPr>
      <w:r w:rsidRPr="003A5221">
        <w:rPr>
          <w:rFonts w:ascii="Arial" w:hAnsi="Arial" w:cs="Arial"/>
          <w:b/>
          <w:bCs/>
          <w:i/>
          <w:iCs/>
          <w:lang w:eastAsia="x-none"/>
        </w:rPr>
        <w:t xml:space="preserve">Proposal </w:t>
      </w:r>
      <w:r>
        <w:rPr>
          <w:rFonts w:ascii="Arial" w:hAnsi="Arial" w:cs="Arial"/>
          <w:b/>
          <w:bCs/>
          <w:i/>
          <w:iCs/>
          <w:lang w:eastAsia="x-none"/>
        </w:rPr>
        <w:t>3</w:t>
      </w:r>
      <w:r w:rsidRPr="003A5221">
        <w:rPr>
          <w:rFonts w:ascii="Arial" w:hAnsi="Arial" w:cs="Arial"/>
          <w:b/>
          <w:bCs/>
          <w:i/>
          <w:iCs/>
          <w:lang w:eastAsia="x-none"/>
        </w:rPr>
        <w:t xml:space="preserve">:  </w:t>
      </w:r>
      <w:r w:rsidRPr="00057F68">
        <w:rPr>
          <w:rFonts w:ascii="Arial" w:hAnsi="Arial" w:cs="Arial"/>
          <w:b/>
          <w:bCs/>
          <w:i/>
          <w:iCs/>
          <w:lang w:eastAsia="x-none"/>
        </w:rPr>
        <w:t xml:space="preserve"> For 480kHz SCS:</w:t>
      </w:r>
    </w:p>
    <w:p w14:paraId="2FF0DA43" w14:textId="77777777" w:rsidR="00E26797" w:rsidRPr="00057F68" w:rsidRDefault="00E26797" w:rsidP="00E26797">
      <w:pPr>
        <w:numPr>
          <w:ilvl w:val="2"/>
          <w:numId w:val="40"/>
        </w:numPr>
        <w:rPr>
          <w:rFonts w:ascii="Arial" w:hAnsi="Arial" w:cs="Arial"/>
          <w:b/>
          <w:bCs/>
          <w:i/>
          <w:iCs/>
          <w:lang w:eastAsia="x-none"/>
        </w:rPr>
      </w:pPr>
      <w:r w:rsidRPr="00057F68">
        <w:rPr>
          <w:rFonts w:ascii="Arial" w:hAnsi="Arial" w:cs="Arial"/>
          <w:b/>
          <w:bCs/>
          <w:i/>
          <w:iCs/>
          <w:lang w:eastAsia="x-none"/>
        </w:rPr>
        <w:t>Option 1a: 3 SSB symbols</w:t>
      </w:r>
    </w:p>
    <w:p w14:paraId="45F20B9D" w14:textId="77777777" w:rsidR="00E26797" w:rsidRPr="00057F68" w:rsidRDefault="00E26797" w:rsidP="00E26797">
      <w:pPr>
        <w:ind w:left="852"/>
        <w:rPr>
          <w:rFonts w:ascii="Arial" w:hAnsi="Arial" w:cs="Arial"/>
          <w:b/>
          <w:bCs/>
          <w:i/>
          <w:iCs/>
          <w:lang w:eastAsia="x-none"/>
        </w:rPr>
      </w:pPr>
      <w:r w:rsidRPr="003A5221">
        <w:rPr>
          <w:rFonts w:ascii="Arial" w:hAnsi="Arial" w:cs="Arial"/>
          <w:b/>
          <w:bCs/>
          <w:i/>
          <w:iCs/>
          <w:lang w:eastAsia="x-none"/>
        </w:rPr>
        <w:t xml:space="preserve">    </w:t>
      </w:r>
      <w:r w:rsidRPr="00057F68">
        <w:rPr>
          <w:rFonts w:ascii="Arial" w:hAnsi="Arial" w:cs="Arial"/>
          <w:b/>
          <w:bCs/>
          <w:i/>
          <w:iCs/>
          <w:lang w:eastAsia="x-none"/>
        </w:rPr>
        <w:t>For 960kHz SCS: when deriveSSB-IndexFromCell is enabled</w:t>
      </w:r>
    </w:p>
    <w:p w14:paraId="71B4669D" w14:textId="77777777" w:rsidR="00E26797" w:rsidRPr="00057F68" w:rsidRDefault="00E26797" w:rsidP="00E26797">
      <w:pPr>
        <w:numPr>
          <w:ilvl w:val="2"/>
          <w:numId w:val="40"/>
        </w:numPr>
        <w:rPr>
          <w:rFonts w:ascii="Arial" w:hAnsi="Arial" w:cs="Arial"/>
          <w:b/>
          <w:bCs/>
          <w:i/>
          <w:iCs/>
          <w:lang w:eastAsia="x-none"/>
        </w:rPr>
      </w:pPr>
      <w:r w:rsidRPr="00057F68">
        <w:rPr>
          <w:rFonts w:ascii="Arial" w:hAnsi="Arial" w:cs="Arial"/>
          <w:b/>
          <w:bCs/>
          <w:i/>
          <w:iCs/>
          <w:lang w:eastAsia="x-none"/>
        </w:rPr>
        <w:t>Option 2a: 3 SSB symbols</w:t>
      </w:r>
      <w:r w:rsidRPr="003A5221">
        <w:rPr>
          <w:rFonts w:ascii="Arial" w:hAnsi="Arial" w:cs="Arial"/>
          <w:b/>
          <w:bCs/>
          <w:i/>
          <w:iCs/>
          <w:lang w:eastAsia="x-none"/>
        </w:rPr>
        <w:t xml:space="preserve"> </w:t>
      </w:r>
    </w:p>
    <w:p w14:paraId="30D19A69" w14:textId="77777777" w:rsidR="00E26797" w:rsidRPr="00057F68" w:rsidRDefault="00E26797" w:rsidP="00E26797">
      <w:pPr>
        <w:ind w:left="852" w:firstLine="284"/>
        <w:rPr>
          <w:rFonts w:ascii="Arial" w:hAnsi="Arial" w:cs="Arial"/>
          <w:b/>
          <w:bCs/>
          <w:i/>
          <w:iCs/>
          <w:lang w:eastAsia="x-none"/>
        </w:rPr>
      </w:pPr>
      <w:r w:rsidRPr="00057F68">
        <w:rPr>
          <w:rFonts w:ascii="Arial" w:hAnsi="Arial" w:cs="Arial"/>
          <w:b/>
          <w:bCs/>
          <w:i/>
          <w:iCs/>
          <w:lang w:eastAsia="x-none"/>
        </w:rPr>
        <w:t>For 960kHz SCS: when deriveSSB-IndexFromCell is disabled</w:t>
      </w:r>
    </w:p>
    <w:p w14:paraId="741D6DE8" w14:textId="77777777" w:rsidR="00E26797" w:rsidRPr="00057F68" w:rsidRDefault="00E26797" w:rsidP="00E26797">
      <w:pPr>
        <w:numPr>
          <w:ilvl w:val="2"/>
          <w:numId w:val="40"/>
        </w:numPr>
        <w:rPr>
          <w:rFonts w:ascii="Arial" w:hAnsi="Arial" w:cs="Arial"/>
          <w:b/>
          <w:bCs/>
          <w:i/>
          <w:iCs/>
          <w:lang w:eastAsia="x-none"/>
        </w:rPr>
      </w:pPr>
      <w:r w:rsidRPr="00057F68">
        <w:rPr>
          <w:rFonts w:ascii="Arial" w:hAnsi="Arial" w:cs="Arial"/>
          <w:b/>
          <w:bCs/>
          <w:i/>
          <w:iCs/>
          <w:lang w:eastAsia="x-none"/>
        </w:rPr>
        <w:t>Option 3a: 6 SSB symbols</w:t>
      </w:r>
      <w:r w:rsidRPr="003A5221">
        <w:rPr>
          <w:rFonts w:ascii="Arial" w:hAnsi="Arial" w:cs="Arial"/>
          <w:b/>
          <w:bCs/>
          <w:i/>
          <w:iCs/>
          <w:lang w:eastAsia="x-none"/>
        </w:rPr>
        <w:t xml:space="preserve"> </w:t>
      </w:r>
    </w:p>
    <w:p w14:paraId="0938F273" w14:textId="77777777" w:rsidR="00E26797" w:rsidRPr="00E26797" w:rsidRDefault="00E26797" w:rsidP="00E26797">
      <w:pPr>
        <w:rPr>
          <w:rFonts w:ascii="Arial" w:hAnsi="Arial" w:cs="Arial"/>
          <w:b/>
          <w:bCs/>
          <w:i/>
          <w:iCs/>
          <w:lang w:eastAsia="zh-CN"/>
        </w:rPr>
      </w:pPr>
      <w:r w:rsidRPr="00E26797">
        <w:rPr>
          <w:rFonts w:ascii="Arial" w:hAnsi="Arial" w:cs="Arial"/>
          <w:b/>
          <w:bCs/>
          <w:i/>
          <w:iCs/>
        </w:rPr>
        <w:t xml:space="preserve">Proposal 4: Instead of distinguishing M, adopt 3 SSB symbols tolerance for 480KHz and 960KHz SCS from the previous issue + 1 SSB symbol to represent Scheduling limitations. </w:t>
      </w:r>
      <w:r w:rsidRPr="00E26797">
        <w:rPr>
          <w:rFonts w:ascii="Arial" w:hAnsi="Arial" w:cs="Arial" w:hint="eastAsia"/>
          <w:b/>
          <w:bCs/>
          <w:i/>
          <w:iCs/>
          <w:lang w:eastAsia="zh-CN"/>
        </w:rPr>
        <w:t>S</w:t>
      </w:r>
      <w:r w:rsidRPr="00E26797">
        <w:rPr>
          <w:rFonts w:ascii="Arial" w:hAnsi="Arial" w:cs="Arial"/>
          <w:b/>
          <w:bCs/>
          <w:i/>
          <w:iCs/>
        </w:rPr>
        <w:t>cheduling limitations are 4 symbols for 480kHz SCS and 960kHz SCS ( deriveSSB-IndexFromCell is enabled) .</w:t>
      </w:r>
    </w:p>
    <w:p w14:paraId="52DF4EB3" w14:textId="77777777" w:rsidR="006E775D" w:rsidRPr="00A05777" w:rsidRDefault="006E775D" w:rsidP="006E775D">
      <w:pPr>
        <w:rPr>
          <w:rFonts w:ascii="Arial" w:hAnsi="Arial" w:cs="Arial"/>
          <w:b/>
          <w:bCs/>
          <w:i/>
          <w:iCs/>
          <w:lang w:eastAsia="zh-CN"/>
        </w:rPr>
      </w:pPr>
      <w:r w:rsidRPr="00A05777">
        <w:rPr>
          <w:rFonts w:ascii="Arial" w:hAnsi="Arial" w:cs="Arial"/>
          <w:b/>
          <w:bCs/>
          <w:i/>
          <w:iCs/>
          <w:lang w:eastAsia="zh-CN"/>
        </w:rPr>
        <w:t>Proposal 5: No need to define symbols level scheduling restrictions for 960KHz when deriveSSB-IndexFromCell is disabled</w:t>
      </w:r>
      <w:r>
        <w:rPr>
          <w:rFonts w:ascii="Arial" w:hAnsi="Arial" w:cs="Arial"/>
          <w:b/>
          <w:bCs/>
          <w:i/>
          <w:iCs/>
          <w:lang w:eastAsia="zh-CN"/>
        </w:rPr>
        <w:t xml:space="preserve"> with </w:t>
      </w:r>
      <w:r w:rsidRPr="006E775D">
        <w:rPr>
          <w:rFonts w:ascii="Arial" w:hAnsi="Arial" w:cs="Arial"/>
          <w:b/>
          <w:bCs/>
          <w:i/>
          <w:iCs/>
          <w:lang w:eastAsia="zh-CN"/>
        </w:rPr>
        <w:t>hypothetical</w:t>
      </w:r>
      <w:r>
        <w:rPr>
          <w:rFonts w:ascii="Arial" w:hAnsi="Arial" w:cs="Arial"/>
          <w:b/>
          <w:bCs/>
          <w:i/>
          <w:iCs/>
          <w:lang w:eastAsia="zh-CN"/>
        </w:rPr>
        <w:t xml:space="preserve"> deployment</w:t>
      </w:r>
      <w:r w:rsidRPr="00A05777">
        <w:rPr>
          <w:rFonts w:ascii="Arial" w:hAnsi="Arial" w:cs="Arial"/>
          <w:b/>
          <w:bCs/>
          <w:i/>
          <w:iCs/>
          <w:lang w:eastAsia="zh-CN"/>
        </w:rPr>
        <w:t xml:space="preserve">, i.e. </w:t>
      </w:r>
      <w:r w:rsidRPr="0005479D">
        <w:rPr>
          <w:rFonts w:ascii="Arial" w:hAnsi="Arial" w:cs="Arial"/>
          <w:b/>
          <w:bCs/>
          <w:i/>
          <w:iCs/>
          <w:lang w:eastAsia="ja-JP" w:bidi="hi-IN"/>
        </w:rPr>
        <w:t>coverage of 1km</w:t>
      </w:r>
      <w:r w:rsidRPr="00A05777">
        <w:rPr>
          <w:rFonts w:ascii="Arial" w:hAnsi="Arial" w:cs="Arial"/>
          <w:b/>
          <w:bCs/>
          <w:i/>
          <w:iCs/>
          <w:lang w:eastAsia="zh-CN"/>
        </w:rPr>
        <w:t xml:space="preserve">. </w:t>
      </w:r>
      <w:r>
        <w:rPr>
          <w:rFonts w:ascii="Arial" w:hAnsi="Arial" w:cs="Arial"/>
          <w:b/>
          <w:bCs/>
          <w:i/>
          <w:iCs/>
          <w:lang w:eastAsia="zh-CN"/>
        </w:rPr>
        <w:t>S</w:t>
      </w:r>
      <w:r w:rsidRPr="00A05777">
        <w:rPr>
          <w:rFonts w:ascii="Arial" w:hAnsi="Arial" w:cs="Arial"/>
          <w:b/>
          <w:bCs/>
          <w:i/>
          <w:iCs/>
          <w:lang w:eastAsia="zh-CN"/>
        </w:rPr>
        <w:t xml:space="preserve">ame to FR1, entire SMTC window duration shall be restricted for </w:t>
      </w:r>
      <w:r w:rsidRPr="00A05777">
        <w:rPr>
          <w:rFonts w:ascii="Arial" w:hAnsi="Arial" w:cs="Arial"/>
          <w:b/>
          <w:bCs/>
          <w:i/>
          <w:iCs/>
          <w:lang w:eastAsia="x-none"/>
        </w:rPr>
        <w:t xml:space="preserve">960kHz SCS ( deriveSSB-IndexFromCell is </w:t>
      </w:r>
      <w:r>
        <w:rPr>
          <w:rFonts w:ascii="Arial" w:hAnsi="Arial" w:cs="Arial"/>
          <w:b/>
          <w:bCs/>
          <w:i/>
          <w:iCs/>
          <w:lang w:eastAsia="x-none"/>
        </w:rPr>
        <w:t>dis</w:t>
      </w:r>
      <w:r w:rsidRPr="00A05777">
        <w:rPr>
          <w:rFonts w:ascii="Arial" w:hAnsi="Arial" w:cs="Arial"/>
          <w:b/>
          <w:bCs/>
          <w:i/>
          <w:iCs/>
          <w:lang w:eastAsia="x-none"/>
        </w:rPr>
        <w:t>abled).</w:t>
      </w:r>
    </w:p>
    <w:p w14:paraId="573440DD" w14:textId="77777777" w:rsidR="00E26797" w:rsidRPr="00D61257" w:rsidRDefault="00E26797" w:rsidP="00E26797">
      <w:pPr>
        <w:rPr>
          <w:rFonts w:ascii="Arial" w:hAnsi="Arial" w:cs="Arial"/>
          <w:b/>
          <w:bCs/>
          <w:i/>
          <w:iCs/>
          <w:lang w:eastAsia="zh-CN"/>
        </w:rPr>
      </w:pPr>
      <w:r w:rsidRPr="00D61257">
        <w:rPr>
          <w:rFonts w:ascii="Arial" w:hAnsi="Arial" w:cs="Arial"/>
          <w:b/>
          <w:bCs/>
          <w:i/>
          <w:iCs/>
        </w:rPr>
        <w:t>Proposal 6: P</w:t>
      </w:r>
      <w:r w:rsidRPr="00D61257">
        <w:rPr>
          <w:rFonts w:ascii="Arial" w:hAnsi="Arial" w:cs="Arial"/>
          <w:b/>
          <w:bCs/>
          <w:i/>
          <w:iCs/>
          <w:sz w:val="13"/>
          <w:szCs w:val="13"/>
        </w:rPr>
        <w:t xml:space="preserve">sharing factor </w:t>
      </w:r>
      <w:r w:rsidRPr="00D61257">
        <w:rPr>
          <w:rFonts w:ascii="Arial" w:hAnsi="Arial" w:cs="Arial"/>
          <w:b/>
          <w:bCs/>
          <w:i/>
          <w:iCs/>
        </w:rPr>
        <w:t xml:space="preserve"> shall be 3 in any case upon 480KHz and 960KHz SCS.</w:t>
      </w:r>
    </w:p>
    <w:p w14:paraId="5433A154" w14:textId="77777777" w:rsidR="00E26797" w:rsidRPr="00E26797" w:rsidRDefault="00E26797" w:rsidP="00E26797">
      <w:pPr>
        <w:rPr>
          <w:rFonts w:ascii="Arial" w:hAnsi="Arial" w:cs="Arial"/>
          <w:b/>
          <w:bCs/>
          <w:i/>
          <w:lang w:eastAsia="x-none"/>
        </w:rPr>
      </w:pPr>
    </w:p>
    <w:p w14:paraId="5AAAFAEF" w14:textId="61E09283" w:rsidR="004A7656" w:rsidRPr="00D61257" w:rsidRDefault="004A7656" w:rsidP="004A7656">
      <w:pPr>
        <w:pStyle w:val="Heading1"/>
        <w:ind w:right="72"/>
        <w:rPr>
          <w:rFonts w:cs="Arial"/>
          <w:lang w:val="sv-SE"/>
        </w:rPr>
      </w:pPr>
      <w:r w:rsidRPr="00D61257">
        <w:rPr>
          <w:rFonts w:cs="Arial"/>
          <w:lang w:val="sv-SE"/>
        </w:rPr>
        <w:t>References</w:t>
      </w:r>
    </w:p>
    <w:p w14:paraId="747B1237" w14:textId="67CDF1C6" w:rsidR="009374EA" w:rsidRPr="00D61257" w:rsidRDefault="009D0C30" w:rsidP="009374EA">
      <w:pPr>
        <w:rPr>
          <w:rFonts w:ascii="Arial" w:hAnsi="Arial" w:cs="Arial"/>
        </w:rPr>
      </w:pPr>
      <w:r w:rsidRPr="00D61257">
        <w:rPr>
          <w:rFonts w:ascii="Arial" w:hAnsi="Arial" w:cs="Arial"/>
        </w:rPr>
        <w:t xml:space="preserve">[1] </w:t>
      </w:r>
      <w:r w:rsidR="00A05777" w:rsidRPr="00A05777">
        <w:rPr>
          <w:rFonts w:ascii="Arial" w:hAnsi="Arial" w:cs="Arial"/>
        </w:rPr>
        <w:tab/>
        <w:t xml:space="preserve">R4- 2202657 </w:t>
      </w:r>
      <w:r w:rsidR="00E33317" w:rsidRPr="00D61257">
        <w:rPr>
          <w:rFonts w:ascii="Arial" w:hAnsi="Arial" w:cs="Arial"/>
        </w:rPr>
        <w:t xml:space="preserve">WF on NR extension to 71 GHz – RRM - Part </w:t>
      </w:r>
      <w:r w:rsidR="00255E84" w:rsidRPr="00D61257">
        <w:rPr>
          <w:rFonts w:ascii="Arial" w:hAnsi="Arial" w:cs="Arial"/>
        </w:rPr>
        <w:t>1</w:t>
      </w:r>
      <w:r w:rsidR="00557F11" w:rsidRPr="00D61257">
        <w:rPr>
          <w:rFonts w:ascii="Arial" w:hAnsi="Arial" w:cs="Arial"/>
        </w:rPr>
        <w:t xml:space="preserve">, </w:t>
      </w:r>
      <w:r w:rsidR="009374EA" w:rsidRPr="00D61257">
        <w:rPr>
          <w:rFonts w:ascii="Arial" w:hAnsi="Arial" w:cs="Arial"/>
        </w:rPr>
        <w:t>Qualcomm</w:t>
      </w:r>
    </w:p>
    <w:sectPr w:rsidR="009374EA" w:rsidRPr="00D61257"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DD6C5" w14:textId="77777777" w:rsidR="002200F2" w:rsidRDefault="002200F2">
      <w:r>
        <w:separator/>
      </w:r>
    </w:p>
  </w:endnote>
  <w:endnote w:type="continuationSeparator" w:id="0">
    <w:p w14:paraId="7E38012C" w14:textId="77777777" w:rsidR="002200F2" w:rsidRDefault="002200F2">
      <w:r>
        <w:continuationSeparator/>
      </w:r>
    </w:p>
  </w:endnote>
  <w:endnote w:type="continuationNotice" w:id="1">
    <w:p w14:paraId="0C441B15" w14:textId="77777777" w:rsidR="002200F2" w:rsidRDefault="002200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0D2B7" w14:textId="77777777" w:rsidR="002200F2" w:rsidRDefault="002200F2">
      <w:r>
        <w:separator/>
      </w:r>
    </w:p>
  </w:footnote>
  <w:footnote w:type="continuationSeparator" w:id="0">
    <w:p w14:paraId="0833E4BE" w14:textId="77777777" w:rsidR="002200F2" w:rsidRDefault="002200F2">
      <w:r>
        <w:continuationSeparator/>
      </w:r>
    </w:p>
  </w:footnote>
  <w:footnote w:type="continuationNotice" w:id="1">
    <w:p w14:paraId="72D37B03" w14:textId="77777777" w:rsidR="002200F2" w:rsidRDefault="002200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6925"/>
    <w:multiLevelType w:val="hybridMultilevel"/>
    <w:tmpl w:val="7128B02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303CA"/>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6231A3"/>
    <w:multiLevelType w:val="multilevel"/>
    <w:tmpl w:val="EFC282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7"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0A6ECD"/>
    <w:multiLevelType w:val="hybridMultilevel"/>
    <w:tmpl w:val="E8606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AE37AE1"/>
    <w:multiLevelType w:val="hybridMultilevel"/>
    <w:tmpl w:val="94FE68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9B1A90"/>
    <w:multiLevelType w:val="hybridMultilevel"/>
    <w:tmpl w:val="97923C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6"/>
  </w:num>
  <w:num w:numId="3">
    <w:abstractNumId w:val="24"/>
  </w:num>
  <w:num w:numId="4">
    <w:abstractNumId w:val="11"/>
  </w:num>
  <w:num w:numId="5">
    <w:abstractNumId w:val="12"/>
  </w:num>
  <w:num w:numId="6">
    <w:abstractNumId w:val="2"/>
  </w:num>
  <w:num w:numId="7">
    <w:abstractNumId w:val="1"/>
  </w:num>
  <w:num w:numId="8">
    <w:abstractNumId w:val="27"/>
  </w:num>
  <w:num w:numId="9">
    <w:abstractNumId w:val="7"/>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0"/>
  </w:num>
  <w:num w:numId="13">
    <w:abstractNumId w:val="21"/>
  </w:num>
  <w:num w:numId="14">
    <w:abstractNumId w:val="3"/>
  </w:num>
  <w:num w:numId="15">
    <w:abstractNumId w:val="14"/>
  </w:num>
  <w:num w:numId="16">
    <w:abstractNumId w:val="16"/>
  </w:num>
  <w:num w:numId="17">
    <w:abstractNumId w:val="24"/>
  </w:num>
  <w:num w:numId="18">
    <w:abstractNumId w:val="6"/>
  </w:num>
  <w:num w:numId="19">
    <w:abstractNumId w:val="25"/>
  </w:num>
  <w:num w:numId="20">
    <w:abstractNumId w:val="24"/>
  </w:num>
  <w:num w:numId="21">
    <w:abstractNumId w:val="24"/>
  </w:num>
  <w:num w:numId="22">
    <w:abstractNumId w:val="24"/>
  </w:num>
  <w:num w:numId="23">
    <w:abstractNumId w:val="24"/>
  </w:num>
  <w:num w:numId="24">
    <w:abstractNumId w:val="24"/>
  </w:num>
  <w:num w:numId="25">
    <w:abstractNumId w:val="24"/>
  </w:num>
  <w:num w:numId="26">
    <w:abstractNumId w:val="18"/>
  </w:num>
  <w:num w:numId="27">
    <w:abstractNumId w:val="19"/>
  </w:num>
  <w:num w:numId="28">
    <w:abstractNumId w:val="5"/>
  </w:num>
  <w:num w:numId="29">
    <w:abstractNumId w:val="8"/>
  </w:num>
  <w:num w:numId="30">
    <w:abstractNumId w:val="17"/>
  </w:num>
  <w:num w:numId="31">
    <w:abstractNumId w:val="4"/>
  </w:num>
  <w:num w:numId="32">
    <w:abstractNumId w:val="23"/>
  </w:num>
  <w:num w:numId="33">
    <w:abstractNumId w:val="24"/>
  </w:num>
  <w:num w:numId="34">
    <w:abstractNumId w:val="24"/>
  </w:num>
  <w:num w:numId="35">
    <w:abstractNumId w:val="24"/>
  </w:num>
  <w:num w:numId="36">
    <w:abstractNumId w:val="24"/>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22"/>
  </w:num>
  <w:num w:numId="40">
    <w:abstractNumId w:val="15"/>
  </w:num>
  <w:num w:numId="41">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50"/>
    <w:rsid w:val="000005FF"/>
    <w:rsid w:val="00000819"/>
    <w:rsid w:val="0000088B"/>
    <w:rsid w:val="000009A7"/>
    <w:rsid w:val="00000A06"/>
    <w:rsid w:val="00000AD3"/>
    <w:rsid w:val="00000D1C"/>
    <w:rsid w:val="000016D0"/>
    <w:rsid w:val="000017B4"/>
    <w:rsid w:val="0000191E"/>
    <w:rsid w:val="00001A5E"/>
    <w:rsid w:val="000020B4"/>
    <w:rsid w:val="0000223E"/>
    <w:rsid w:val="000024F5"/>
    <w:rsid w:val="00002615"/>
    <w:rsid w:val="0000269D"/>
    <w:rsid w:val="00002760"/>
    <w:rsid w:val="00002872"/>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1D6C"/>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800"/>
    <w:rsid w:val="00014978"/>
    <w:rsid w:val="00014C5F"/>
    <w:rsid w:val="00015272"/>
    <w:rsid w:val="0001542B"/>
    <w:rsid w:val="000154E7"/>
    <w:rsid w:val="0001579B"/>
    <w:rsid w:val="00015990"/>
    <w:rsid w:val="00015FA4"/>
    <w:rsid w:val="00016011"/>
    <w:rsid w:val="0001686B"/>
    <w:rsid w:val="00016E28"/>
    <w:rsid w:val="000171AF"/>
    <w:rsid w:val="00017764"/>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E4A"/>
    <w:rsid w:val="00023187"/>
    <w:rsid w:val="00023524"/>
    <w:rsid w:val="00023619"/>
    <w:rsid w:val="00023D9A"/>
    <w:rsid w:val="00023E46"/>
    <w:rsid w:val="00023E59"/>
    <w:rsid w:val="00023F26"/>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59D"/>
    <w:rsid w:val="000279F5"/>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A66"/>
    <w:rsid w:val="00031B09"/>
    <w:rsid w:val="00031C11"/>
    <w:rsid w:val="00031CD1"/>
    <w:rsid w:val="00031D71"/>
    <w:rsid w:val="00032008"/>
    <w:rsid w:val="0003232E"/>
    <w:rsid w:val="000323B6"/>
    <w:rsid w:val="00032850"/>
    <w:rsid w:val="000331AF"/>
    <w:rsid w:val="0003324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C8"/>
    <w:rsid w:val="000355DD"/>
    <w:rsid w:val="00035B87"/>
    <w:rsid w:val="00035D07"/>
    <w:rsid w:val="00035ED6"/>
    <w:rsid w:val="00035F2E"/>
    <w:rsid w:val="0003742F"/>
    <w:rsid w:val="000374B8"/>
    <w:rsid w:val="00037B83"/>
    <w:rsid w:val="00037C38"/>
    <w:rsid w:val="00037F61"/>
    <w:rsid w:val="00037F7C"/>
    <w:rsid w:val="00040162"/>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3DE8"/>
    <w:rsid w:val="0004425A"/>
    <w:rsid w:val="00044B87"/>
    <w:rsid w:val="00044BF3"/>
    <w:rsid w:val="00044C73"/>
    <w:rsid w:val="000451B2"/>
    <w:rsid w:val="000451C5"/>
    <w:rsid w:val="00045287"/>
    <w:rsid w:val="00045FAA"/>
    <w:rsid w:val="000460E5"/>
    <w:rsid w:val="00046765"/>
    <w:rsid w:val="00046883"/>
    <w:rsid w:val="00046AF2"/>
    <w:rsid w:val="00046D4F"/>
    <w:rsid w:val="00047323"/>
    <w:rsid w:val="00047626"/>
    <w:rsid w:val="00047766"/>
    <w:rsid w:val="00047819"/>
    <w:rsid w:val="0004782E"/>
    <w:rsid w:val="00047AB6"/>
    <w:rsid w:val="00047B7C"/>
    <w:rsid w:val="0005004B"/>
    <w:rsid w:val="000502A5"/>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E0D"/>
    <w:rsid w:val="00052F10"/>
    <w:rsid w:val="00052F2D"/>
    <w:rsid w:val="0005303B"/>
    <w:rsid w:val="000536D3"/>
    <w:rsid w:val="00053D88"/>
    <w:rsid w:val="00054186"/>
    <w:rsid w:val="00054473"/>
    <w:rsid w:val="00054511"/>
    <w:rsid w:val="0005454F"/>
    <w:rsid w:val="000546F8"/>
    <w:rsid w:val="0005479D"/>
    <w:rsid w:val="00054D3E"/>
    <w:rsid w:val="0005511E"/>
    <w:rsid w:val="00055713"/>
    <w:rsid w:val="00055BE7"/>
    <w:rsid w:val="00055C90"/>
    <w:rsid w:val="00056365"/>
    <w:rsid w:val="0005645B"/>
    <w:rsid w:val="000565F3"/>
    <w:rsid w:val="000569F9"/>
    <w:rsid w:val="00056BB0"/>
    <w:rsid w:val="00056EF1"/>
    <w:rsid w:val="00056F92"/>
    <w:rsid w:val="0005711A"/>
    <w:rsid w:val="00057277"/>
    <w:rsid w:val="000576A0"/>
    <w:rsid w:val="000576DC"/>
    <w:rsid w:val="00057793"/>
    <w:rsid w:val="00057861"/>
    <w:rsid w:val="00057AC9"/>
    <w:rsid w:val="00057C1A"/>
    <w:rsid w:val="00057F68"/>
    <w:rsid w:val="000601C2"/>
    <w:rsid w:val="000601C8"/>
    <w:rsid w:val="00060670"/>
    <w:rsid w:val="00060690"/>
    <w:rsid w:val="00060851"/>
    <w:rsid w:val="00060F27"/>
    <w:rsid w:val="00061001"/>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3D5"/>
    <w:rsid w:val="00065486"/>
    <w:rsid w:val="000654D3"/>
    <w:rsid w:val="00065B78"/>
    <w:rsid w:val="00065B9C"/>
    <w:rsid w:val="00065D53"/>
    <w:rsid w:val="000666F6"/>
    <w:rsid w:val="00066A98"/>
    <w:rsid w:val="00066D93"/>
    <w:rsid w:val="00067405"/>
    <w:rsid w:val="0006757F"/>
    <w:rsid w:val="00067591"/>
    <w:rsid w:val="000675E8"/>
    <w:rsid w:val="00067AA0"/>
    <w:rsid w:val="00067AB7"/>
    <w:rsid w:val="000700AE"/>
    <w:rsid w:val="000700E4"/>
    <w:rsid w:val="00070613"/>
    <w:rsid w:val="00070811"/>
    <w:rsid w:val="00070911"/>
    <w:rsid w:val="00070B4E"/>
    <w:rsid w:val="00070BE7"/>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A97"/>
    <w:rsid w:val="00073BA5"/>
    <w:rsid w:val="000741BA"/>
    <w:rsid w:val="00074238"/>
    <w:rsid w:val="00074254"/>
    <w:rsid w:val="000743F4"/>
    <w:rsid w:val="00074468"/>
    <w:rsid w:val="000745B0"/>
    <w:rsid w:val="00074858"/>
    <w:rsid w:val="00074BD9"/>
    <w:rsid w:val="00074EAF"/>
    <w:rsid w:val="00074F6D"/>
    <w:rsid w:val="00075604"/>
    <w:rsid w:val="0007573C"/>
    <w:rsid w:val="00075A39"/>
    <w:rsid w:val="00075C5B"/>
    <w:rsid w:val="00075E4F"/>
    <w:rsid w:val="00075E5F"/>
    <w:rsid w:val="00076352"/>
    <w:rsid w:val="0007670F"/>
    <w:rsid w:val="0007674A"/>
    <w:rsid w:val="00076DF7"/>
    <w:rsid w:val="00077223"/>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212"/>
    <w:rsid w:val="000816B5"/>
    <w:rsid w:val="000817FD"/>
    <w:rsid w:val="000818E4"/>
    <w:rsid w:val="0008288D"/>
    <w:rsid w:val="000828A4"/>
    <w:rsid w:val="00082E2C"/>
    <w:rsid w:val="00083028"/>
    <w:rsid w:val="00083348"/>
    <w:rsid w:val="00083756"/>
    <w:rsid w:val="0008394E"/>
    <w:rsid w:val="000840BF"/>
    <w:rsid w:val="00084888"/>
    <w:rsid w:val="000853AA"/>
    <w:rsid w:val="00085459"/>
    <w:rsid w:val="0008547F"/>
    <w:rsid w:val="00085718"/>
    <w:rsid w:val="00085C0D"/>
    <w:rsid w:val="00085FA7"/>
    <w:rsid w:val="000861D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3B5C"/>
    <w:rsid w:val="00094462"/>
    <w:rsid w:val="000944CA"/>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2CE"/>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8E1"/>
    <w:rsid w:val="000B09B6"/>
    <w:rsid w:val="000B0C53"/>
    <w:rsid w:val="000B0F35"/>
    <w:rsid w:val="000B0FF8"/>
    <w:rsid w:val="000B1B6F"/>
    <w:rsid w:val="000B1D33"/>
    <w:rsid w:val="000B1ED1"/>
    <w:rsid w:val="000B1FF0"/>
    <w:rsid w:val="000B200B"/>
    <w:rsid w:val="000B2308"/>
    <w:rsid w:val="000B2505"/>
    <w:rsid w:val="000B29D2"/>
    <w:rsid w:val="000B2E20"/>
    <w:rsid w:val="000B2F7E"/>
    <w:rsid w:val="000B3D6F"/>
    <w:rsid w:val="000B3DDA"/>
    <w:rsid w:val="000B3F98"/>
    <w:rsid w:val="000B4186"/>
    <w:rsid w:val="000B4816"/>
    <w:rsid w:val="000B4822"/>
    <w:rsid w:val="000B48AA"/>
    <w:rsid w:val="000B4B73"/>
    <w:rsid w:val="000B4E07"/>
    <w:rsid w:val="000B53EE"/>
    <w:rsid w:val="000B53FD"/>
    <w:rsid w:val="000B595E"/>
    <w:rsid w:val="000B5C53"/>
    <w:rsid w:val="000B5D40"/>
    <w:rsid w:val="000B64B2"/>
    <w:rsid w:val="000B6513"/>
    <w:rsid w:val="000B6775"/>
    <w:rsid w:val="000B679E"/>
    <w:rsid w:val="000B68D6"/>
    <w:rsid w:val="000B6DAA"/>
    <w:rsid w:val="000B77ED"/>
    <w:rsid w:val="000B7B9D"/>
    <w:rsid w:val="000C0672"/>
    <w:rsid w:val="000C0904"/>
    <w:rsid w:val="000C0C6B"/>
    <w:rsid w:val="000C18BE"/>
    <w:rsid w:val="000C1972"/>
    <w:rsid w:val="000C1E60"/>
    <w:rsid w:val="000C22D8"/>
    <w:rsid w:val="000C23E3"/>
    <w:rsid w:val="000C246A"/>
    <w:rsid w:val="000C2AB4"/>
    <w:rsid w:val="000C2F93"/>
    <w:rsid w:val="000C2FC2"/>
    <w:rsid w:val="000C31D1"/>
    <w:rsid w:val="000C3280"/>
    <w:rsid w:val="000C341A"/>
    <w:rsid w:val="000C34C9"/>
    <w:rsid w:val="000C3500"/>
    <w:rsid w:val="000C38A2"/>
    <w:rsid w:val="000C3965"/>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BED"/>
    <w:rsid w:val="000C6DEF"/>
    <w:rsid w:val="000C6EC5"/>
    <w:rsid w:val="000C6FDB"/>
    <w:rsid w:val="000C722B"/>
    <w:rsid w:val="000C73FA"/>
    <w:rsid w:val="000C76FF"/>
    <w:rsid w:val="000C7C45"/>
    <w:rsid w:val="000C7DDD"/>
    <w:rsid w:val="000C7FD7"/>
    <w:rsid w:val="000D0183"/>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150"/>
    <w:rsid w:val="000D3264"/>
    <w:rsid w:val="000D33F4"/>
    <w:rsid w:val="000D3513"/>
    <w:rsid w:val="000D355A"/>
    <w:rsid w:val="000D355E"/>
    <w:rsid w:val="000D358C"/>
    <w:rsid w:val="000D3671"/>
    <w:rsid w:val="000D3C6E"/>
    <w:rsid w:val="000D3CBB"/>
    <w:rsid w:val="000D3D91"/>
    <w:rsid w:val="000D3EB3"/>
    <w:rsid w:val="000D3FCF"/>
    <w:rsid w:val="000D4810"/>
    <w:rsid w:val="000D48B9"/>
    <w:rsid w:val="000D5740"/>
    <w:rsid w:val="000D5782"/>
    <w:rsid w:val="000D5A72"/>
    <w:rsid w:val="000D6091"/>
    <w:rsid w:val="000D641F"/>
    <w:rsid w:val="000D6430"/>
    <w:rsid w:val="000D6658"/>
    <w:rsid w:val="000D68CA"/>
    <w:rsid w:val="000D6C80"/>
    <w:rsid w:val="000D760A"/>
    <w:rsid w:val="000D76D1"/>
    <w:rsid w:val="000D79E2"/>
    <w:rsid w:val="000D7B3F"/>
    <w:rsid w:val="000D7C81"/>
    <w:rsid w:val="000E0283"/>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058"/>
    <w:rsid w:val="000E63F7"/>
    <w:rsid w:val="000E6419"/>
    <w:rsid w:val="000E6425"/>
    <w:rsid w:val="000E682B"/>
    <w:rsid w:val="000E6940"/>
    <w:rsid w:val="000E6AC7"/>
    <w:rsid w:val="000E6E0B"/>
    <w:rsid w:val="000E6E0D"/>
    <w:rsid w:val="000E6ED2"/>
    <w:rsid w:val="000E6EE4"/>
    <w:rsid w:val="000E6F50"/>
    <w:rsid w:val="000E728C"/>
    <w:rsid w:val="000E769B"/>
    <w:rsid w:val="000E7A09"/>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DDD"/>
    <w:rsid w:val="000F2FB7"/>
    <w:rsid w:val="000F3191"/>
    <w:rsid w:val="000F35FA"/>
    <w:rsid w:val="000F36C3"/>
    <w:rsid w:val="000F37A5"/>
    <w:rsid w:val="000F37F5"/>
    <w:rsid w:val="000F39A1"/>
    <w:rsid w:val="000F4544"/>
    <w:rsid w:val="000F497D"/>
    <w:rsid w:val="000F4E7E"/>
    <w:rsid w:val="000F4FD7"/>
    <w:rsid w:val="000F523A"/>
    <w:rsid w:val="000F554D"/>
    <w:rsid w:val="000F5574"/>
    <w:rsid w:val="000F5707"/>
    <w:rsid w:val="000F5DC0"/>
    <w:rsid w:val="000F5E35"/>
    <w:rsid w:val="000F5E38"/>
    <w:rsid w:val="000F5F7E"/>
    <w:rsid w:val="000F647F"/>
    <w:rsid w:val="000F6877"/>
    <w:rsid w:val="000F6A7D"/>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AB3"/>
    <w:rsid w:val="00101B88"/>
    <w:rsid w:val="00101D1D"/>
    <w:rsid w:val="00102119"/>
    <w:rsid w:val="00102507"/>
    <w:rsid w:val="00102557"/>
    <w:rsid w:val="001026EB"/>
    <w:rsid w:val="0010299C"/>
    <w:rsid w:val="0010313B"/>
    <w:rsid w:val="001038C3"/>
    <w:rsid w:val="001039AE"/>
    <w:rsid w:val="00103B8C"/>
    <w:rsid w:val="00103EBA"/>
    <w:rsid w:val="001041CA"/>
    <w:rsid w:val="0010420F"/>
    <w:rsid w:val="00104905"/>
    <w:rsid w:val="00104BCA"/>
    <w:rsid w:val="00104C2D"/>
    <w:rsid w:val="00104C51"/>
    <w:rsid w:val="00104FF1"/>
    <w:rsid w:val="00105119"/>
    <w:rsid w:val="00105174"/>
    <w:rsid w:val="00105512"/>
    <w:rsid w:val="00105A6B"/>
    <w:rsid w:val="00105D8A"/>
    <w:rsid w:val="00105E9D"/>
    <w:rsid w:val="00105F4C"/>
    <w:rsid w:val="0010684E"/>
    <w:rsid w:val="00106D66"/>
    <w:rsid w:val="00106E4B"/>
    <w:rsid w:val="00107060"/>
    <w:rsid w:val="001070EA"/>
    <w:rsid w:val="00107A84"/>
    <w:rsid w:val="00107B9C"/>
    <w:rsid w:val="00107D24"/>
    <w:rsid w:val="00110192"/>
    <w:rsid w:val="001104A7"/>
    <w:rsid w:val="001104EF"/>
    <w:rsid w:val="0011125E"/>
    <w:rsid w:val="00111C8A"/>
    <w:rsid w:val="001120F5"/>
    <w:rsid w:val="001122FF"/>
    <w:rsid w:val="0011268C"/>
    <w:rsid w:val="00112C06"/>
    <w:rsid w:val="00112DDD"/>
    <w:rsid w:val="00112E62"/>
    <w:rsid w:val="00112F02"/>
    <w:rsid w:val="0011328A"/>
    <w:rsid w:val="0011373D"/>
    <w:rsid w:val="00114075"/>
    <w:rsid w:val="001141C0"/>
    <w:rsid w:val="0011459D"/>
    <w:rsid w:val="00114895"/>
    <w:rsid w:val="001148C5"/>
    <w:rsid w:val="00114D72"/>
    <w:rsid w:val="00114DA2"/>
    <w:rsid w:val="00114E0B"/>
    <w:rsid w:val="00114E12"/>
    <w:rsid w:val="00114EE6"/>
    <w:rsid w:val="00114F67"/>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467"/>
    <w:rsid w:val="00117538"/>
    <w:rsid w:val="00117F1E"/>
    <w:rsid w:val="001203FA"/>
    <w:rsid w:val="0012083B"/>
    <w:rsid w:val="00120A1D"/>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60"/>
    <w:rsid w:val="001243FE"/>
    <w:rsid w:val="0012441D"/>
    <w:rsid w:val="00124441"/>
    <w:rsid w:val="001246AC"/>
    <w:rsid w:val="00125157"/>
    <w:rsid w:val="00125187"/>
    <w:rsid w:val="001253E8"/>
    <w:rsid w:val="001254AF"/>
    <w:rsid w:val="0012594B"/>
    <w:rsid w:val="00126165"/>
    <w:rsid w:val="00126954"/>
    <w:rsid w:val="00126972"/>
    <w:rsid w:val="00127310"/>
    <w:rsid w:val="00127576"/>
    <w:rsid w:val="001276CA"/>
    <w:rsid w:val="0012799E"/>
    <w:rsid w:val="001279DB"/>
    <w:rsid w:val="00127A03"/>
    <w:rsid w:val="00127D02"/>
    <w:rsid w:val="00127ECD"/>
    <w:rsid w:val="0013019C"/>
    <w:rsid w:val="00130660"/>
    <w:rsid w:val="00130742"/>
    <w:rsid w:val="00130955"/>
    <w:rsid w:val="00130D7F"/>
    <w:rsid w:val="0013123C"/>
    <w:rsid w:val="00131312"/>
    <w:rsid w:val="00131978"/>
    <w:rsid w:val="00131A3B"/>
    <w:rsid w:val="00132046"/>
    <w:rsid w:val="00132330"/>
    <w:rsid w:val="00132360"/>
    <w:rsid w:val="00132852"/>
    <w:rsid w:val="00132CC9"/>
    <w:rsid w:val="00132CE2"/>
    <w:rsid w:val="00133041"/>
    <w:rsid w:val="00133572"/>
    <w:rsid w:val="001335CE"/>
    <w:rsid w:val="0013380A"/>
    <w:rsid w:val="001339AE"/>
    <w:rsid w:val="001339B0"/>
    <w:rsid w:val="00133C42"/>
    <w:rsid w:val="001352B7"/>
    <w:rsid w:val="001352BD"/>
    <w:rsid w:val="00135900"/>
    <w:rsid w:val="00135A4C"/>
    <w:rsid w:val="00136272"/>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353"/>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B7B"/>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7A6"/>
    <w:rsid w:val="0014587A"/>
    <w:rsid w:val="001458B7"/>
    <w:rsid w:val="00145A49"/>
    <w:rsid w:val="00145DAA"/>
    <w:rsid w:val="00145E10"/>
    <w:rsid w:val="00146724"/>
    <w:rsid w:val="0014681B"/>
    <w:rsid w:val="00146CC9"/>
    <w:rsid w:val="00146D90"/>
    <w:rsid w:val="00147300"/>
    <w:rsid w:val="00147408"/>
    <w:rsid w:val="00147461"/>
    <w:rsid w:val="00147467"/>
    <w:rsid w:val="001474B1"/>
    <w:rsid w:val="001474DC"/>
    <w:rsid w:val="001474DF"/>
    <w:rsid w:val="00147AD3"/>
    <w:rsid w:val="00147AFF"/>
    <w:rsid w:val="00150265"/>
    <w:rsid w:val="0015035F"/>
    <w:rsid w:val="00150394"/>
    <w:rsid w:val="001509A4"/>
    <w:rsid w:val="00150A10"/>
    <w:rsid w:val="00150B3E"/>
    <w:rsid w:val="00150D77"/>
    <w:rsid w:val="00150E8F"/>
    <w:rsid w:val="00150F68"/>
    <w:rsid w:val="00151005"/>
    <w:rsid w:val="001510D1"/>
    <w:rsid w:val="001511DD"/>
    <w:rsid w:val="001514C7"/>
    <w:rsid w:val="001516D1"/>
    <w:rsid w:val="001516FE"/>
    <w:rsid w:val="001518C9"/>
    <w:rsid w:val="001519BB"/>
    <w:rsid w:val="00151BBC"/>
    <w:rsid w:val="00151D14"/>
    <w:rsid w:val="00151FB7"/>
    <w:rsid w:val="00152032"/>
    <w:rsid w:val="001521F9"/>
    <w:rsid w:val="00152280"/>
    <w:rsid w:val="00152328"/>
    <w:rsid w:val="001525D0"/>
    <w:rsid w:val="0015268A"/>
    <w:rsid w:val="00152B89"/>
    <w:rsid w:val="0015335F"/>
    <w:rsid w:val="0015339B"/>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6F5C"/>
    <w:rsid w:val="001573EE"/>
    <w:rsid w:val="001579A2"/>
    <w:rsid w:val="001602CB"/>
    <w:rsid w:val="0016042B"/>
    <w:rsid w:val="001608A5"/>
    <w:rsid w:val="00161806"/>
    <w:rsid w:val="001619F0"/>
    <w:rsid w:val="00161AD5"/>
    <w:rsid w:val="00162BAB"/>
    <w:rsid w:val="001631AB"/>
    <w:rsid w:val="001634F9"/>
    <w:rsid w:val="001635B7"/>
    <w:rsid w:val="0016366C"/>
    <w:rsid w:val="00163BCB"/>
    <w:rsid w:val="00163EDB"/>
    <w:rsid w:val="00164248"/>
    <w:rsid w:val="0016429C"/>
    <w:rsid w:val="001643E2"/>
    <w:rsid w:val="00164462"/>
    <w:rsid w:val="0016447A"/>
    <w:rsid w:val="0016468D"/>
    <w:rsid w:val="0016528A"/>
    <w:rsid w:val="001659D6"/>
    <w:rsid w:val="00165A0F"/>
    <w:rsid w:val="00165D8F"/>
    <w:rsid w:val="00165F42"/>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BF5"/>
    <w:rsid w:val="00170F52"/>
    <w:rsid w:val="0017131E"/>
    <w:rsid w:val="0017164C"/>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167"/>
    <w:rsid w:val="0017575D"/>
    <w:rsid w:val="00175944"/>
    <w:rsid w:val="00175A22"/>
    <w:rsid w:val="001760D7"/>
    <w:rsid w:val="00176268"/>
    <w:rsid w:val="001764C5"/>
    <w:rsid w:val="00176675"/>
    <w:rsid w:val="001767D0"/>
    <w:rsid w:val="0017689B"/>
    <w:rsid w:val="00176C80"/>
    <w:rsid w:val="00176C94"/>
    <w:rsid w:val="00177587"/>
    <w:rsid w:val="00177644"/>
    <w:rsid w:val="001776B3"/>
    <w:rsid w:val="00177DE9"/>
    <w:rsid w:val="00177E47"/>
    <w:rsid w:val="00180090"/>
    <w:rsid w:val="001800A4"/>
    <w:rsid w:val="00180115"/>
    <w:rsid w:val="00180430"/>
    <w:rsid w:val="00180499"/>
    <w:rsid w:val="001808D9"/>
    <w:rsid w:val="0018108C"/>
    <w:rsid w:val="00181559"/>
    <w:rsid w:val="00181669"/>
    <w:rsid w:val="0018170E"/>
    <w:rsid w:val="001817B0"/>
    <w:rsid w:val="0018191F"/>
    <w:rsid w:val="00181959"/>
    <w:rsid w:val="00181A03"/>
    <w:rsid w:val="00181A59"/>
    <w:rsid w:val="00181A7F"/>
    <w:rsid w:val="00181D7F"/>
    <w:rsid w:val="00181F99"/>
    <w:rsid w:val="00181FB7"/>
    <w:rsid w:val="001820AA"/>
    <w:rsid w:val="001820E3"/>
    <w:rsid w:val="00182A89"/>
    <w:rsid w:val="00182C57"/>
    <w:rsid w:val="00182F8D"/>
    <w:rsid w:val="00182FEF"/>
    <w:rsid w:val="00182FF1"/>
    <w:rsid w:val="00183114"/>
    <w:rsid w:val="00183172"/>
    <w:rsid w:val="001833C8"/>
    <w:rsid w:val="00183457"/>
    <w:rsid w:val="00183A8D"/>
    <w:rsid w:val="00184256"/>
    <w:rsid w:val="001843B0"/>
    <w:rsid w:val="0018453E"/>
    <w:rsid w:val="00184777"/>
    <w:rsid w:val="001854C7"/>
    <w:rsid w:val="001854E5"/>
    <w:rsid w:val="001854F4"/>
    <w:rsid w:val="00185617"/>
    <w:rsid w:val="00185A85"/>
    <w:rsid w:val="00185AFD"/>
    <w:rsid w:val="001863B0"/>
    <w:rsid w:val="001867EE"/>
    <w:rsid w:val="00186A2B"/>
    <w:rsid w:val="001875D3"/>
    <w:rsid w:val="001878E9"/>
    <w:rsid w:val="00187908"/>
    <w:rsid w:val="00187A17"/>
    <w:rsid w:val="00187EE0"/>
    <w:rsid w:val="001900FE"/>
    <w:rsid w:val="0019022E"/>
    <w:rsid w:val="00190668"/>
    <w:rsid w:val="0019085C"/>
    <w:rsid w:val="00190B2A"/>
    <w:rsid w:val="00191268"/>
    <w:rsid w:val="001917B5"/>
    <w:rsid w:val="001920BE"/>
    <w:rsid w:val="0019238D"/>
    <w:rsid w:val="00192815"/>
    <w:rsid w:val="00192905"/>
    <w:rsid w:val="00192AAB"/>
    <w:rsid w:val="00192F4E"/>
    <w:rsid w:val="0019304E"/>
    <w:rsid w:val="0019323E"/>
    <w:rsid w:val="00193283"/>
    <w:rsid w:val="001932D3"/>
    <w:rsid w:val="00193371"/>
    <w:rsid w:val="00193434"/>
    <w:rsid w:val="0019361C"/>
    <w:rsid w:val="00193683"/>
    <w:rsid w:val="00193912"/>
    <w:rsid w:val="00193ED7"/>
    <w:rsid w:val="001940EE"/>
    <w:rsid w:val="00194854"/>
    <w:rsid w:val="00195268"/>
    <w:rsid w:val="001952F7"/>
    <w:rsid w:val="00195384"/>
    <w:rsid w:val="00195461"/>
    <w:rsid w:val="00195634"/>
    <w:rsid w:val="001956AF"/>
    <w:rsid w:val="0019580C"/>
    <w:rsid w:val="00195A10"/>
    <w:rsid w:val="00195AD5"/>
    <w:rsid w:val="00195D2C"/>
    <w:rsid w:val="00196826"/>
    <w:rsid w:val="00196B7E"/>
    <w:rsid w:val="00196C48"/>
    <w:rsid w:val="00196D1A"/>
    <w:rsid w:val="00196D7F"/>
    <w:rsid w:val="00196F92"/>
    <w:rsid w:val="001970CF"/>
    <w:rsid w:val="00197232"/>
    <w:rsid w:val="0019740D"/>
    <w:rsid w:val="0019784E"/>
    <w:rsid w:val="001A00F8"/>
    <w:rsid w:val="001A01D4"/>
    <w:rsid w:val="001A0235"/>
    <w:rsid w:val="001A0F4A"/>
    <w:rsid w:val="001A1028"/>
    <w:rsid w:val="001A129D"/>
    <w:rsid w:val="001A14F2"/>
    <w:rsid w:val="001A160D"/>
    <w:rsid w:val="001A18B5"/>
    <w:rsid w:val="001A1CE8"/>
    <w:rsid w:val="001A21FD"/>
    <w:rsid w:val="001A23D3"/>
    <w:rsid w:val="001A2672"/>
    <w:rsid w:val="001A26F5"/>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232"/>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58"/>
    <w:rsid w:val="001B02E5"/>
    <w:rsid w:val="001B0409"/>
    <w:rsid w:val="001B0516"/>
    <w:rsid w:val="001B05DB"/>
    <w:rsid w:val="001B07C1"/>
    <w:rsid w:val="001B0BBF"/>
    <w:rsid w:val="001B0F4A"/>
    <w:rsid w:val="001B1424"/>
    <w:rsid w:val="001B14C5"/>
    <w:rsid w:val="001B15F4"/>
    <w:rsid w:val="001B1737"/>
    <w:rsid w:val="001B1A5D"/>
    <w:rsid w:val="001B1B06"/>
    <w:rsid w:val="001B1F55"/>
    <w:rsid w:val="001B2118"/>
    <w:rsid w:val="001B2154"/>
    <w:rsid w:val="001B240A"/>
    <w:rsid w:val="001B27AA"/>
    <w:rsid w:val="001B2C1C"/>
    <w:rsid w:val="001B3074"/>
    <w:rsid w:val="001B3BB4"/>
    <w:rsid w:val="001B3CC2"/>
    <w:rsid w:val="001B3EB0"/>
    <w:rsid w:val="001B3F05"/>
    <w:rsid w:val="001B4095"/>
    <w:rsid w:val="001B4115"/>
    <w:rsid w:val="001B43C7"/>
    <w:rsid w:val="001B47FE"/>
    <w:rsid w:val="001B4E0A"/>
    <w:rsid w:val="001B4E1C"/>
    <w:rsid w:val="001B4EF4"/>
    <w:rsid w:val="001B51E2"/>
    <w:rsid w:val="001B51EA"/>
    <w:rsid w:val="001B54DC"/>
    <w:rsid w:val="001B55A0"/>
    <w:rsid w:val="001B5662"/>
    <w:rsid w:val="001B5AAA"/>
    <w:rsid w:val="001B5AE5"/>
    <w:rsid w:val="001B5DC8"/>
    <w:rsid w:val="001B6559"/>
    <w:rsid w:val="001B6754"/>
    <w:rsid w:val="001B6C4D"/>
    <w:rsid w:val="001B6D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3FF7"/>
    <w:rsid w:val="001C407D"/>
    <w:rsid w:val="001C41C6"/>
    <w:rsid w:val="001C42A6"/>
    <w:rsid w:val="001C4417"/>
    <w:rsid w:val="001C4436"/>
    <w:rsid w:val="001C47AD"/>
    <w:rsid w:val="001C5314"/>
    <w:rsid w:val="001C53B2"/>
    <w:rsid w:val="001C53F1"/>
    <w:rsid w:val="001C54B2"/>
    <w:rsid w:val="001C59FB"/>
    <w:rsid w:val="001C5BB3"/>
    <w:rsid w:val="001C5C88"/>
    <w:rsid w:val="001C6276"/>
    <w:rsid w:val="001C6301"/>
    <w:rsid w:val="001C64AD"/>
    <w:rsid w:val="001C6959"/>
    <w:rsid w:val="001C6BF8"/>
    <w:rsid w:val="001C6ED8"/>
    <w:rsid w:val="001C70E4"/>
    <w:rsid w:val="001C7171"/>
    <w:rsid w:val="001C7280"/>
    <w:rsid w:val="001C788A"/>
    <w:rsid w:val="001C79D9"/>
    <w:rsid w:val="001D042F"/>
    <w:rsid w:val="001D085A"/>
    <w:rsid w:val="001D0E39"/>
    <w:rsid w:val="001D1020"/>
    <w:rsid w:val="001D10E1"/>
    <w:rsid w:val="001D1ADF"/>
    <w:rsid w:val="001D1B15"/>
    <w:rsid w:val="001D1E21"/>
    <w:rsid w:val="001D20CB"/>
    <w:rsid w:val="001D2278"/>
    <w:rsid w:val="001D345B"/>
    <w:rsid w:val="001D3650"/>
    <w:rsid w:val="001D36A5"/>
    <w:rsid w:val="001D381C"/>
    <w:rsid w:val="001D3968"/>
    <w:rsid w:val="001D40CE"/>
    <w:rsid w:val="001D43DA"/>
    <w:rsid w:val="001D4BC3"/>
    <w:rsid w:val="001D4DAD"/>
    <w:rsid w:val="001D500E"/>
    <w:rsid w:val="001D61E7"/>
    <w:rsid w:val="001D6329"/>
    <w:rsid w:val="001D6A19"/>
    <w:rsid w:val="001D6B32"/>
    <w:rsid w:val="001D6BFC"/>
    <w:rsid w:val="001D7B05"/>
    <w:rsid w:val="001D7E39"/>
    <w:rsid w:val="001D7E7E"/>
    <w:rsid w:val="001D7FC0"/>
    <w:rsid w:val="001E01A7"/>
    <w:rsid w:val="001E031C"/>
    <w:rsid w:val="001E0BC7"/>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50"/>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628"/>
    <w:rsid w:val="001E6772"/>
    <w:rsid w:val="001E68C8"/>
    <w:rsid w:val="001E698E"/>
    <w:rsid w:val="001E6D30"/>
    <w:rsid w:val="001E6D82"/>
    <w:rsid w:val="001E708F"/>
    <w:rsid w:val="001E7647"/>
    <w:rsid w:val="001E7814"/>
    <w:rsid w:val="001E7B62"/>
    <w:rsid w:val="001E7E96"/>
    <w:rsid w:val="001F0058"/>
    <w:rsid w:val="001F0192"/>
    <w:rsid w:val="001F0A67"/>
    <w:rsid w:val="001F0B88"/>
    <w:rsid w:val="001F0C59"/>
    <w:rsid w:val="001F1044"/>
    <w:rsid w:val="001F15CE"/>
    <w:rsid w:val="001F1CAD"/>
    <w:rsid w:val="001F1FB0"/>
    <w:rsid w:val="001F2FEA"/>
    <w:rsid w:val="001F30B7"/>
    <w:rsid w:val="001F3196"/>
    <w:rsid w:val="001F3A5A"/>
    <w:rsid w:val="001F3A9F"/>
    <w:rsid w:val="001F3B96"/>
    <w:rsid w:val="001F3D0B"/>
    <w:rsid w:val="001F41CB"/>
    <w:rsid w:val="001F432A"/>
    <w:rsid w:val="001F4405"/>
    <w:rsid w:val="001F4F11"/>
    <w:rsid w:val="001F4F7C"/>
    <w:rsid w:val="001F511A"/>
    <w:rsid w:val="001F54A7"/>
    <w:rsid w:val="001F5DB7"/>
    <w:rsid w:val="001F6240"/>
    <w:rsid w:val="001F68E7"/>
    <w:rsid w:val="001F69C0"/>
    <w:rsid w:val="001F69FD"/>
    <w:rsid w:val="001F797C"/>
    <w:rsid w:val="001F7C6D"/>
    <w:rsid w:val="001F7C7E"/>
    <w:rsid w:val="00200324"/>
    <w:rsid w:val="002004F7"/>
    <w:rsid w:val="002009A4"/>
    <w:rsid w:val="00200A6D"/>
    <w:rsid w:val="00200AF4"/>
    <w:rsid w:val="00200B29"/>
    <w:rsid w:val="00200C57"/>
    <w:rsid w:val="00200FDB"/>
    <w:rsid w:val="0020118D"/>
    <w:rsid w:val="002015AC"/>
    <w:rsid w:val="002016F3"/>
    <w:rsid w:val="00201D56"/>
    <w:rsid w:val="002020C7"/>
    <w:rsid w:val="002020D5"/>
    <w:rsid w:val="002020EF"/>
    <w:rsid w:val="00202745"/>
    <w:rsid w:val="00202F44"/>
    <w:rsid w:val="00202F6C"/>
    <w:rsid w:val="00202FA2"/>
    <w:rsid w:val="002033D3"/>
    <w:rsid w:val="00203525"/>
    <w:rsid w:val="002035FF"/>
    <w:rsid w:val="0020376D"/>
    <w:rsid w:val="0020396D"/>
    <w:rsid w:val="002044CE"/>
    <w:rsid w:val="002049D2"/>
    <w:rsid w:val="00204D20"/>
    <w:rsid w:val="00204ECB"/>
    <w:rsid w:val="0020532A"/>
    <w:rsid w:val="00205C67"/>
    <w:rsid w:val="00205D81"/>
    <w:rsid w:val="00205F2D"/>
    <w:rsid w:val="002063B5"/>
    <w:rsid w:val="00206438"/>
    <w:rsid w:val="0020672E"/>
    <w:rsid w:val="00206914"/>
    <w:rsid w:val="00206AD4"/>
    <w:rsid w:val="00206F90"/>
    <w:rsid w:val="00207080"/>
    <w:rsid w:val="002071C1"/>
    <w:rsid w:val="00207225"/>
    <w:rsid w:val="00207434"/>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DBF"/>
    <w:rsid w:val="00211E70"/>
    <w:rsid w:val="00211F98"/>
    <w:rsid w:val="0021236E"/>
    <w:rsid w:val="00212430"/>
    <w:rsid w:val="00212478"/>
    <w:rsid w:val="00212AC2"/>
    <w:rsid w:val="00212F9B"/>
    <w:rsid w:val="002132BC"/>
    <w:rsid w:val="00213492"/>
    <w:rsid w:val="00213AC0"/>
    <w:rsid w:val="00213E50"/>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0F2"/>
    <w:rsid w:val="00220885"/>
    <w:rsid w:val="00220AF0"/>
    <w:rsid w:val="00220B03"/>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575"/>
    <w:rsid w:val="0022498A"/>
    <w:rsid w:val="002249EF"/>
    <w:rsid w:val="00225450"/>
    <w:rsid w:val="0022547F"/>
    <w:rsid w:val="002255A9"/>
    <w:rsid w:val="00225721"/>
    <w:rsid w:val="00225887"/>
    <w:rsid w:val="0022643D"/>
    <w:rsid w:val="00226602"/>
    <w:rsid w:val="00226610"/>
    <w:rsid w:val="002267A5"/>
    <w:rsid w:val="00226DDB"/>
    <w:rsid w:val="00226F84"/>
    <w:rsid w:val="00227335"/>
    <w:rsid w:val="00227498"/>
    <w:rsid w:val="002274AA"/>
    <w:rsid w:val="002274CB"/>
    <w:rsid w:val="00227976"/>
    <w:rsid w:val="00227C9F"/>
    <w:rsid w:val="00227D89"/>
    <w:rsid w:val="00230161"/>
    <w:rsid w:val="00230396"/>
    <w:rsid w:val="002303F1"/>
    <w:rsid w:val="00230C6B"/>
    <w:rsid w:val="00230CE7"/>
    <w:rsid w:val="00230D1F"/>
    <w:rsid w:val="00230EBE"/>
    <w:rsid w:val="00230ED7"/>
    <w:rsid w:val="002313BD"/>
    <w:rsid w:val="00231610"/>
    <w:rsid w:val="002316E8"/>
    <w:rsid w:val="002317FB"/>
    <w:rsid w:val="002318AD"/>
    <w:rsid w:val="00231C69"/>
    <w:rsid w:val="00231CAA"/>
    <w:rsid w:val="00232179"/>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10"/>
    <w:rsid w:val="00234CF8"/>
    <w:rsid w:val="00234F4E"/>
    <w:rsid w:val="00235165"/>
    <w:rsid w:val="00235387"/>
    <w:rsid w:val="0023548A"/>
    <w:rsid w:val="002356BB"/>
    <w:rsid w:val="00235C38"/>
    <w:rsid w:val="00235D97"/>
    <w:rsid w:val="00235F3E"/>
    <w:rsid w:val="002368EE"/>
    <w:rsid w:val="00236927"/>
    <w:rsid w:val="00236E00"/>
    <w:rsid w:val="00236E0C"/>
    <w:rsid w:val="00236FB3"/>
    <w:rsid w:val="00237E80"/>
    <w:rsid w:val="0024035E"/>
    <w:rsid w:val="00240888"/>
    <w:rsid w:val="002409A5"/>
    <w:rsid w:val="00240BC8"/>
    <w:rsid w:val="00240CEA"/>
    <w:rsid w:val="00240E6C"/>
    <w:rsid w:val="00240F42"/>
    <w:rsid w:val="00241739"/>
    <w:rsid w:val="00241935"/>
    <w:rsid w:val="00241D6C"/>
    <w:rsid w:val="00241E41"/>
    <w:rsid w:val="00242057"/>
    <w:rsid w:val="00242324"/>
    <w:rsid w:val="002423C5"/>
    <w:rsid w:val="0024243E"/>
    <w:rsid w:val="00242446"/>
    <w:rsid w:val="0024263C"/>
    <w:rsid w:val="0024306B"/>
    <w:rsid w:val="002435A6"/>
    <w:rsid w:val="0024370C"/>
    <w:rsid w:val="00243AAE"/>
    <w:rsid w:val="00243C33"/>
    <w:rsid w:val="0024466A"/>
    <w:rsid w:val="00244C25"/>
    <w:rsid w:val="00244E7F"/>
    <w:rsid w:val="00244F3B"/>
    <w:rsid w:val="00244F47"/>
    <w:rsid w:val="00245157"/>
    <w:rsid w:val="00245278"/>
    <w:rsid w:val="002452C9"/>
    <w:rsid w:val="002453F2"/>
    <w:rsid w:val="00245761"/>
    <w:rsid w:val="00245940"/>
    <w:rsid w:val="00245A14"/>
    <w:rsid w:val="00245C00"/>
    <w:rsid w:val="00245C78"/>
    <w:rsid w:val="00245CEC"/>
    <w:rsid w:val="00245EAB"/>
    <w:rsid w:val="002460E1"/>
    <w:rsid w:val="002461BE"/>
    <w:rsid w:val="0024682B"/>
    <w:rsid w:val="00246B3A"/>
    <w:rsid w:val="00246BDE"/>
    <w:rsid w:val="00246C35"/>
    <w:rsid w:val="00246CB9"/>
    <w:rsid w:val="002473B9"/>
    <w:rsid w:val="002475E9"/>
    <w:rsid w:val="00247AE0"/>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4E6F"/>
    <w:rsid w:val="0025520D"/>
    <w:rsid w:val="0025520F"/>
    <w:rsid w:val="00255269"/>
    <w:rsid w:val="002558B7"/>
    <w:rsid w:val="00255B9F"/>
    <w:rsid w:val="00255E20"/>
    <w:rsid w:val="00255E84"/>
    <w:rsid w:val="00255EE7"/>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C8E"/>
    <w:rsid w:val="00260D3D"/>
    <w:rsid w:val="00260FC3"/>
    <w:rsid w:val="002616CD"/>
    <w:rsid w:val="00261D75"/>
    <w:rsid w:val="00261E8E"/>
    <w:rsid w:val="00262237"/>
    <w:rsid w:val="002622F0"/>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4DA3"/>
    <w:rsid w:val="00264E34"/>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A5C"/>
    <w:rsid w:val="00270C62"/>
    <w:rsid w:val="00271109"/>
    <w:rsid w:val="0027110D"/>
    <w:rsid w:val="00271138"/>
    <w:rsid w:val="0027163C"/>
    <w:rsid w:val="00271927"/>
    <w:rsid w:val="00271C5C"/>
    <w:rsid w:val="00271EBA"/>
    <w:rsid w:val="00271FE6"/>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135"/>
    <w:rsid w:val="002852E2"/>
    <w:rsid w:val="002853CE"/>
    <w:rsid w:val="00285A54"/>
    <w:rsid w:val="00285B5D"/>
    <w:rsid w:val="00285B65"/>
    <w:rsid w:val="002860B4"/>
    <w:rsid w:val="002861C4"/>
    <w:rsid w:val="00286596"/>
    <w:rsid w:val="00286875"/>
    <w:rsid w:val="00286949"/>
    <w:rsid w:val="00286EFD"/>
    <w:rsid w:val="00286FD9"/>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01"/>
    <w:rsid w:val="002915B8"/>
    <w:rsid w:val="002916EF"/>
    <w:rsid w:val="0029198C"/>
    <w:rsid w:val="00291A2A"/>
    <w:rsid w:val="00291B7F"/>
    <w:rsid w:val="00292769"/>
    <w:rsid w:val="002927E2"/>
    <w:rsid w:val="00292A6B"/>
    <w:rsid w:val="00292FDF"/>
    <w:rsid w:val="00293046"/>
    <w:rsid w:val="00293112"/>
    <w:rsid w:val="00293168"/>
    <w:rsid w:val="002932F1"/>
    <w:rsid w:val="00293649"/>
    <w:rsid w:val="00293A4F"/>
    <w:rsid w:val="00293AEF"/>
    <w:rsid w:val="00293DCE"/>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C23"/>
    <w:rsid w:val="002A2E19"/>
    <w:rsid w:val="002A2ED4"/>
    <w:rsid w:val="002A30C7"/>
    <w:rsid w:val="002A31A2"/>
    <w:rsid w:val="002A33E4"/>
    <w:rsid w:val="002A34C4"/>
    <w:rsid w:val="002A38E2"/>
    <w:rsid w:val="002A3E98"/>
    <w:rsid w:val="002A3EF9"/>
    <w:rsid w:val="002A4023"/>
    <w:rsid w:val="002A416C"/>
    <w:rsid w:val="002A4407"/>
    <w:rsid w:val="002A4455"/>
    <w:rsid w:val="002A44E0"/>
    <w:rsid w:val="002A4A87"/>
    <w:rsid w:val="002A4AB7"/>
    <w:rsid w:val="002A4B86"/>
    <w:rsid w:val="002A4BBC"/>
    <w:rsid w:val="002A4BF0"/>
    <w:rsid w:val="002A4C26"/>
    <w:rsid w:val="002A50BB"/>
    <w:rsid w:val="002A5546"/>
    <w:rsid w:val="002A5567"/>
    <w:rsid w:val="002A5593"/>
    <w:rsid w:val="002A5A32"/>
    <w:rsid w:val="002A5BD2"/>
    <w:rsid w:val="002A5CDB"/>
    <w:rsid w:val="002A5E49"/>
    <w:rsid w:val="002A5F17"/>
    <w:rsid w:val="002A63C5"/>
    <w:rsid w:val="002A6565"/>
    <w:rsid w:val="002A65F8"/>
    <w:rsid w:val="002A66CF"/>
    <w:rsid w:val="002A67D4"/>
    <w:rsid w:val="002A69DE"/>
    <w:rsid w:val="002A6D1F"/>
    <w:rsid w:val="002A6ECC"/>
    <w:rsid w:val="002A72F9"/>
    <w:rsid w:val="002A7AB4"/>
    <w:rsid w:val="002A7B60"/>
    <w:rsid w:val="002B01AA"/>
    <w:rsid w:val="002B0D9B"/>
    <w:rsid w:val="002B0DCF"/>
    <w:rsid w:val="002B0F08"/>
    <w:rsid w:val="002B1061"/>
    <w:rsid w:val="002B1070"/>
    <w:rsid w:val="002B110E"/>
    <w:rsid w:val="002B1131"/>
    <w:rsid w:val="002B126F"/>
    <w:rsid w:val="002B148E"/>
    <w:rsid w:val="002B1684"/>
    <w:rsid w:val="002B1A7F"/>
    <w:rsid w:val="002B1E56"/>
    <w:rsid w:val="002B2482"/>
    <w:rsid w:val="002B2B92"/>
    <w:rsid w:val="002B2BD6"/>
    <w:rsid w:val="002B2CAF"/>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11"/>
    <w:rsid w:val="002B5CCE"/>
    <w:rsid w:val="002B5EC0"/>
    <w:rsid w:val="002B6184"/>
    <w:rsid w:val="002B636B"/>
    <w:rsid w:val="002B6418"/>
    <w:rsid w:val="002B6508"/>
    <w:rsid w:val="002B6577"/>
    <w:rsid w:val="002B6AC2"/>
    <w:rsid w:val="002B6CB5"/>
    <w:rsid w:val="002B6DE2"/>
    <w:rsid w:val="002B6E2F"/>
    <w:rsid w:val="002B7401"/>
    <w:rsid w:val="002B78B4"/>
    <w:rsid w:val="002B7D00"/>
    <w:rsid w:val="002B7E75"/>
    <w:rsid w:val="002C0196"/>
    <w:rsid w:val="002C061A"/>
    <w:rsid w:val="002C0933"/>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3E"/>
    <w:rsid w:val="002C4E5B"/>
    <w:rsid w:val="002C4EE1"/>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4C8"/>
    <w:rsid w:val="002D0528"/>
    <w:rsid w:val="002D071C"/>
    <w:rsid w:val="002D0A47"/>
    <w:rsid w:val="002D0D79"/>
    <w:rsid w:val="002D0D8E"/>
    <w:rsid w:val="002D0DC1"/>
    <w:rsid w:val="002D0E97"/>
    <w:rsid w:val="002D16D1"/>
    <w:rsid w:val="002D1743"/>
    <w:rsid w:val="002D1B24"/>
    <w:rsid w:val="002D2148"/>
    <w:rsid w:val="002D235D"/>
    <w:rsid w:val="002D26AA"/>
    <w:rsid w:val="002D27FF"/>
    <w:rsid w:val="002D2B7D"/>
    <w:rsid w:val="002D37EE"/>
    <w:rsid w:val="002D385F"/>
    <w:rsid w:val="002D3887"/>
    <w:rsid w:val="002D42DA"/>
    <w:rsid w:val="002D44AE"/>
    <w:rsid w:val="002D45A7"/>
    <w:rsid w:val="002D47DF"/>
    <w:rsid w:val="002D4823"/>
    <w:rsid w:val="002D49FE"/>
    <w:rsid w:val="002D50FC"/>
    <w:rsid w:val="002D535B"/>
    <w:rsid w:val="002D561B"/>
    <w:rsid w:val="002D5A89"/>
    <w:rsid w:val="002D5B7F"/>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264"/>
    <w:rsid w:val="002E399F"/>
    <w:rsid w:val="002E422F"/>
    <w:rsid w:val="002E453D"/>
    <w:rsid w:val="002E45D5"/>
    <w:rsid w:val="002E4727"/>
    <w:rsid w:val="002E4DA4"/>
    <w:rsid w:val="002E5569"/>
    <w:rsid w:val="002E568F"/>
    <w:rsid w:val="002E56FE"/>
    <w:rsid w:val="002E5D22"/>
    <w:rsid w:val="002E5D7D"/>
    <w:rsid w:val="002E5D8D"/>
    <w:rsid w:val="002E6044"/>
    <w:rsid w:val="002E63A4"/>
    <w:rsid w:val="002E6768"/>
    <w:rsid w:val="002E686D"/>
    <w:rsid w:val="002E6CF5"/>
    <w:rsid w:val="002E7A4C"/>
    <w:rsid w:val="002E7BE8"/>
    <w:rsid w:val="002F0022"/>
    <w:rsid w:val="002F02EF"/>
    <w:rsid w:val="002F173F"/>
    <w:rsid w:val="002F1807"/>
    <w:rsid w:val="002F1878"/>
    <w:rsid w:val="002F18CE"/>
    <w:rsid w:val="002F1BEF"/>
    <w:rsid w:val="002F230E"/>
    <w:rsid w:val="002F29CF"/>
    <w:rsid w:val="002F2BF5"/>
    <w:rsid w:val="002F2E5F"/>
    <w:rsid w:val="002F31D4"/>
    <w:rsid w:val="002F3769"/>
    <w:rsid w:val="002F3AFB"/>
    <w:rsid w:val="002F4182"/>
    <w:rsid w:val="002F42B0"/>
    <w:rsid w:val="002F43A4"/>
    <w:rsid w:val="002F4702"/>
    <w:rsid w:val="002F4BBD"/>
    <w:rsid w:val="002F4C62"/>
    <w:rsid w:val="002F4E10"/>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7D9"/>
    <w:rsid w:val="0030195F"/>
    <w:rsid w:val="00301EE0"/>
    <w:rsid w:val="00301F00"/>
    <w:rsid w:val="00302368"/>
    <w:rsid w:val="00302917"/>
    <w:rsid w:val="00302FF5"/>
    <w:rsid w:val="00303777"/>
    <w:rsid w:val="00303894"/>
    <w:rsid w:val="003038EB"/>
    <w:rsid w:val="00303D73"/>
    <w:rsid w:val="0030414B"/>
    <w:rsid w:val="00304294"/>
    <w:rsid w:val="003042D9"/>
    <w:rsid w:val="003044B1"/>
    <w:rsid w:val="003044F7"/>
    <w:rsid w:val="003046FE"/>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37B"/>
    <w:rsid w:val="0030669C"/>
    <w:rsid w:val="003067F3"/>
    <w:rsid w:val="00306870"/>
    <w:rsid w:val="00306A24"/>
    <w:rsid w:val="00306B30"/>
    <w:rsid w:val="00306DD5"/>
    <w:rsid w:val="00306ED9"/>
    <w:rsid w:val="003070ED"/>
    <w:rsid w:val="003071DB"/>
    <w:rsid w:val="00307233"/>
    <w:rsid w:val="00307345"/>
    <w:rsid w:val="00307528"/>
    <w:rsid w:val="00307804"/>
    <w:rsid w:val="00307A35"/>
    <w:rsid w:val="00307BFC"/>
    <w:rsid w:val="00307D2B"/>
    <w:rsid w:val="00310870"/>
    <w:rsid w:val="00310A8B"/>
    <w:rsid w:val="0031142F"/>
    <w:rsid w:val="00311CFC"/>
    <w:rsid w:val="003120D0"/>
    <w:rsid w:val="00312329"/>
    <w:rsid w:val="003124E0"/>
    <w:rsid w:val="003128BF"/>
    <w:rsid w:val="00312B9C"/>
    <w:rsid w:val="00312CD7"/>
    <w:rsid w:val="0031301F"/>
    <w:rsid w:val="00313025"/>
    <w:rsid w:val="00313442"/>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2"/>
    <w:rsid w:val="003248D7"/>
    <w:rsid w:val="00324AC1"/>
    <w:rsid w:val="00325022"/>
    <w:rsid w:val="0032549B"/>
    <w:rsid w:val="00325773"/>
    <w:rsid w:val="003259CD"/>
    <w:rsid w:val="00326483"/>
    <w:rsid w:val="00326592"/>
    <w:rsid w:val="00326EF4"/>
    <w:rsid w:val="00326F0F"/>
    <w:rsid w:val="00326F87"/>
    <w:rsid w:val="00326F99"/>
    <w:rsid w:val="00327004"/>
    <w:rsid w:val="0032704A"/>
    <w:rsid w:val="00327298"/>
    <w:rsid w:val="003274D0"/>
    <w:rsid w:val="003275BC"/>
    <w:rsid w:val="00327CA3"/>
    <w:rsid w:val="00327E87"/>
    <w:rsid w:val="00327FD5"/>
    <w:rsid w:val="00330196"/>
    <w:rsid w:val="00330481"/>
    <w:rsid w:val="003306BE"/>
    <w:rsid w:val="00330BE7"/>
    <w:rsid w:val="00330D6D"/>
    <w:rsid w:val="00330E17"/>
    <w:rsid w:val="003310FB"/>
    <w:rsid w:val="00331186"/>
    <w:rsid w:val="00331730"/>
    <w:rsid w:val="0033186E"/>
    <w:rsid w:val="0033200F"/>
    <w:rsid w:val="00332322"/>
    <w:rsid w:val="00332B8F"/>
    <w:rsid w:val="00332C36"/>
    <w:rsid w:val="00333302"/>
    <w:rsid w:val="00333B60"/>
    <w:rsid w:val="00333B9B"/>
    <w:rsid w:val="00333DB7"/>
    <w:rsid w:val="00333F00"/>
    <w:rsid w:val="00334320"/>
    <w:rsid w:val="00334337"/>
    <w:rsid w:val="003344E5"/>
    <w:rsid w:val="003344F6"/>
    <w:rsid w:val="00334AE4"/>
    <w:rsid w:val="00334CDE"/>
    <w:rsid w:val="00334E45"/>
    <w:rsid w:val="00335281"/>
    <w:rsid w:val="0033543E"/>
    <w:rsid w:val="003357F6"/>
    <w:rsid w:val="00335881"/>
    <w:rsid w:val="00335A1C"/>
    <w:rsid w:val="00335B27"/>
    <w:rsid w:val="00335F7D"/>
    <w:rsid w:val="00336119"/>
    <w:rsid w:val="00336589"/>
    <w:rsid w:val="00336917"/>
    <w:rsid w:val="00337039"/>
    <w:rsid w:val="0033761D"/>
    <w:rsid w:val="0033775B"/>
    <w:rsid w:val="00337A98"/>
    <w:rsid w:val="00337C42"/>
    <w:rsid w:val="00337EA5"/>
    <w:rsid w:val="00337F95"/>
    <w:rsid w:val="0034038C"/>
    <w:rsid w:val="0034040B"/>
    <w:rsid w:val="00340630"/>
    <w:rsid w:val="003407FB"/>
    <w:rsid w:val="00340CA8"/>
    <w:rsid w:val="00340D13"/>
    <w:rsid w:val="003418ED"/>
    <w:rsid w:val="00341A28"/>
    <w:rsid w:val="00341A61"/>
    <w:rsid w:val="00341CF7"/>
    <w:rsid w:val="00341E3A"/>
    <w:rsid w:val="0034206A"/>
    <w:rsid w:val="003421D7"/>
    <w:rsid w:val="003425B9"/>
    <w:rsid w:val="0034277C"/>
    <w:rsid w:val="003428D6"/>
    <w:rsid w:val="0034291E"/>
    <w:rsid w:val="0034299D"/>
    <w:rsid w:val="003434FF"/>
    <w:rsid w:val="00343956"/>
    <w:rsid w:val="00343F75"/>
    <w:rsid w:val="003441D8"/>
    <w:rsid w:val="0034445A"/>
    <w:rsid w:val="0034445F"/>
    <w:rsid w:val="00344C2E"/>
    <w:rsid w:val="0034526F"/>
    <w:rsid w:val="00345569"/>
    <w:rsid w:val="00345FCA"/>
    <w:rsid w:val="0034600F"/>
    <w:rsid w:val="00346016"/>
    <w:rsid w:val="0034621A"/>
    <w:rsid w:val="003462FF"/>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A67"/>
    <w:rsid w:val="00353C0E"/>
    <w:rsid w:val="00353C70"/>
    <w:rsid w:val="00354378"/>
    <w:rsid w:val="00354722"/>
    <w:rsid w:val="00354883"/>
    <w:rsid w:val="00354950"/>
    <w:rsid w:val="00354CE8"/>
    <w:rsid w:val="00354F2D"/>
    <w:rsid w:val="00354F63"/>
    <w:rsid w:val="00354FF2"/>
    <w:rsid w:val="00355003"/>
    <w:rsid w:val="00355076"/>
    <w:rsid w:val="0035531E"/>
    <w:rsid w:val="00355757"/>
    <w:rsid w:val="003560A6"/>
    <w:rsid w:val="003560D1"/>
    <w:rsid w:val="003565E7"/>
    <w:rsid w:val="003566FE"/>
    <w:rsid w:val="00356B36"/>
    <w:rsid w:val="003571E8"/>
    <w:rsid w:val="003573F2"/>
    <w:rsid w:val="003577DF"/>
    <w:rsid w:val="003577F9"/>
    <w:rsid w:val="00357C50"/>
    <w:rsid w:val="0036029D"/>
    <w:rsid w:val="00360448"/>
    <w:rsid w:val="00360621"/>
    <w:rsid w:val="003606EE"/>
    <w:rsid w:val="00360C50"/>
    <w:rsid w:val="00360D5F"/>
    <w:rsid w:val="00360EAE"/>
    <w:rsid w:val="003610C8"/>
    <w:rsid w:val="003613F1"/>
    <w:rsid w:val="0036157B"/>
    <w:rsid w:val="00361750"/>
    <w:rsid w:val="003618D6"/>
    <w:rsid w:val="00361CB0"/>
    <w:rsid w:val="00361F95"/>
    <w:rsid w:val="0036214A"/>
    <w:rsid w:val="003621E2"/>
    <w:rsid w:val="00362227"/>
    <w:rsid w:val="00362307"/>
    <w:rsid w:val="003625D8"/>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5F3"/>
    <w:rsid w:val="0037081F"/>
    <w:rsid w:val="00370896"/>
    <w:rsid w:val="003709A3"/>
    <w:rsid w:val="00370E8A"/>
    <w:rsid w:val="00370F65"/>
    <w:rsid w:val="00371140"/>
    <w:rsid w:val="003715FC"/>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A37"/>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686"/>
    <w:rsid w:val="003848A6"/>
    <w:rsid w:val="0038490A"/>
    <w:rsid w:val="00384AC8"/>
    <w:rsid w:val="00384BAB"/>
    <w:rsid w:val="003854A3"/>
    <w:rsid w:val="00385596"/>
    <w:rsid w:val="003855BC"/>
    <w:rsid w:val="00385FA4"/>
    <w:rsid w:val="00386372"/>
    <w:rsid w:val="003867B6"/>
    <w:rsid w:val="00386EBE"/>
    <w:rsid w:val="003874C7"/>
    <w:rsid w:val="00387550"/>
    <w:rsid w:val="003875F0"/>
    <w:rsid w:val="0038770A"/>
    <w:rsid w:val="00387B00"/>
    <w:rsid w:val="00387CB7"/>
    <w:rsid w:val="00387FEF"/>
    <w:rsid w:val="0039011F"/>
    <w:rsid w:val="003902B5"/>
    <w:rsid w:val="00390605"/>
    <w:rsid w:val="003906D3"/>
    <w:rsid w:val="00390D3C"/>
    <w:rsid w:val="00391036"/>
    <w:rsid w:val="00391048"/>
    <w:rsid w:val="003917BD"/>
    <w:rsid w:val="003919E8"/>
    <w:rsid w:val="00391B2F"/>
    <w:rsid w:val="00391E68"/>
    <w:rsid w:val="00391EDA"/>
    <w:rsid w:val="00391F05"/>
    <w:rsid w:val="00391F24"/>
    <w:rsid w:val="003922EE"/>
    <w:rsid w:val="003922FC"/>
    <w:rsid w:val="00392413"/>
    <w:rsid w:val="0039258E"/>
    <w:rsid w:val="003926B6"/>
    <w:rsid w:val="00393289"/>
    <w:rsid w:val="0039339F"/>
    <w:rsid w:val="003934C4"/>
    <w:rsid w:val="00393653"/>
    <w:rsid w:val="00393974"/>
    <w:rsid w:val="00393AF1"/>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6E26"/>
    <w:rsid w:val="00396FD1"/>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83F"/>
    <w:rsid w:val="003A2976"/>
    <w:rsid w:val="003A2E5E"/>
    <w:rsid w:val="003A3053"/>
    <w:rsid w:val="003A33DC"/>
    <w:rsid w:val="003A33E8"/>
    <w:rsid w:val="003A3624"/>
    <w:rsid w:val="003A3CB9"/>
    <w:rsid w:val="003A4377"/>
    <w:rsid w:val="003A452F"/>
    <w:rsid w:val="003A4685"/>
    <w:rsid w:val="003A4768"/>
    <w:rsid w:val="003A486D"/>
    <w:rsid w:val="003A4E7D"/>
    <w:rsid w:val="003A4F26"/>
    <w:rsid w:val="003A502C"/>
    <w:rsid w:val="003A509F"/>
    <w:rsid w:val="003A5221"/>
    <w:rsid w:val="003A5394"/>
    <w:rsid w:val="003A53D7"/>
    <w:rsid w:val="003A570E"/>
    <w:rsid w:val="003A57B5"/>
    <w:rsid w:val="003A59BC"/>
    <w:rsid w:val="003A5BF5"/>
    <w:rsid w:val="003A5E30"/>
    <w:rsid w:val="003A623F"/>
    <w:rsid w:val="003A6396"/>
    <w:rsid w:val="003A64DF"/>
    <w:rsid w:val="003A6B31"/>
    <w:rsid w:val="003A6EFD"/>
    <w:rsid w:val="003A70D9"/>
    <w:rsid w:val="003A71F4"/>
    <w:rsid w:val="003A7592"/>
    <w:rsid w:val="003A7902"/>
    <w:rsid w:val="003A7928"/>
    <w:rsid w:val="003A799C"/>
    <w:rsid w:val="003A7DD5"/>
    <w:rsid w:val="003A7E56"/>
    <w:rsid w:val="003B007A"/>
    <w:rsid w:val="003B013B"/>
    <w:rsid w:val="003B01ED"/>
    <w:rsid w:val="003B02A5"/>
    <w:rsid w:val="003B0374"/>
    <w:rsid w:val="003B0C69"/>
    <w:rsid w:val="003B0F3C"/>
    <w:rsid w:val="003B1001"/>
    <w:rsid w:val="003B16E7"/>
    <w:rsid w:val="003B198C"/>
    <w:rsid w:val="003B19C6"/>
    <w:rsid w:val="003B1CBB"/>
    <w:rsid w:val="003B1E1A"/>
    <w:rsid w:val="003B1E3F"/>
    <w:rsid w:val="003B20C5"/>
    <w:rsid w:val="003B23C6"/>
    <w:rsid w:val="003B2647"/>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52"/>
    <w:rsid w:val="003B5262"/>
    <w:rsid w:val="003B564C"/>
    <w:rsid w:val="003B587B"/>
    <w:rsid w:val="003B66D2"/>
    <w:rsid w:val="003B6734"/>
    <w:rsid w:val="003B68CC"/>
    <w:rsid w:val="003B693D"/>
    <w:rsid w:val="003B752B"/>
    <w:rsid w:val="003B77B7"/>
    <w:rsid w:val="003B787B"/>
    <w:rsid w:val="003B7BA6"/>
    <w:rsid w:val="003B7EAA"/>
    <w:rsid w:val="003B7FC6"/>
    <w:rsid w:val="003C00DB"/>
    <w:rsid w:val="003C016F"/>
    <w:rsid w:val="003C0FD0"/>
    <w:rsid w:val="003C0FE2"/>
    <w:rsid w:val="003C1095"/>
    <w:rsid w:val="003C12EF"/>
    <w:rsid w:val="003C185B"/>
    <w:rsid w:val="003C1EFD"/>
    <w:rsid w:val="003C29AA"/>
    <w:rsid w:val="003C2E4C"/>
    <w:rsid w:val="003C329E"/>
    <w:rsid w:val="003C32F9"/>
    <w:rsid w:val="003C3472"/>
    <w:rsid w:val="003C3D9F"/>
    <w:rsid w:val="003C3FD9"/>
    <w:rsid w:val="003C42E6"/>
    <w:rsid w:val="003C4DA7"/>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5E4"/>
    <w:rsid w:val="003C767D"/>
    <w:rsid w:val="003C7806"/>
    <w:rsid w:val="003C7959"/>
    <w:rsid w:val="003D0362"/>
    <w:rsid w:val="003D0D4B"/>
    <w:rsid w:val="003D0EBD"/>
    <w:rsid w:val="003D14F0"/>
    <w:rsid w:val="003D161A"/>
    <w:rsid w:val="003D1E8B"/>
    <w:rsid w:val="003D222A"/>
    <w:rsid w:val="003D22B4"/>
    <w:rsid w:val="003D2829"/>
    <w:rsid w:val="003D29CC"/>
    <w:rsid w:val="003D2A39"/>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BCE"/>
    <w:rsid w:val="003D6481"/>
    <w:rsid w:val="003D64C8"/>
    <w:rsid w:val="003D6522"/>
    <w:rsid w:val="003D6674"/>
    <w:rsid w:val="003D6B6A"/>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958"/>
    <w:rsid w:val="003E2B74"/>
    <w:rsid w:val="003E340E"/>
    <w:rsid w:val="003E3627"/>
    <w:rsid w:val="003E37F9"/>
    <w:rsid w:val="003E382D"/>
    <w:rsid w:val="003E3BEC"/>
    <w:rsid w:val="003E4123"/>
    <w:rsid w:val="003E4498"/>
    <w:rsid w:val="003E475B"/>
    <w:rsid w:val="003E4979"/>
    <w:rsid w:val="003E4DD7"/>
    <w:rsid w:val="003E5665"/>
    <w:rsid w:val="003E5854"/>
    <w:rsid w:val="003E6620"/>
    <w:rsid w:val="003E670F"/>
    <w:rsid w:val="003E6AED"/>
    <w:rsid w:val="003E6BCE"/>
    <w:rsid w:val="003E6D55"/>
    <w:rsid w:val="003E762E"/>
    <w:rsid w:val="003E7B41"/>
    <w:rsid w:val="003E7C8E"/>
    <w:rsid w:val="003F0498"/>
    <w:rsid w:val="003F050A"/>
    <w:rsid w:val="003F0958"/>
    <w:rsid w:val="003F0A59"/>
    <w:rsid w:val="003F0A74"/>
    <w:rsid w:val="003F0B6D"/>
    <w:rsid w:val="003F0C38"/>
    <w:rsid w:val="003F0CE7"/>
    <w:rsid w:val="003F0DD0"/>
    <w:rsid w:val="003F12BE"/>
    <w:rsid w:val="003F15E5"/>
    <w:rsid w:val="003F1E27"/>
    <w:rsid w:val="003F2035"/>
    <w:rsid w:val="003F20F8"/>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6773"/>
    <w:rsid w:val="003F6FBA"/>
    <w:rsid w:val="003F78A4"/>
    <w:rsid w:val="003F7B15"/>
    <w:rsid w:val="003F7C42"/>
    <w:rsid w:val="003F7D11"/>
    <w:rsid w:val="00400196"/>
    <w:rsid w:val="004003F9"/>
    <w:rsid w:val="004005A1"/>
    <w:rsid w:val="0040127F"/>
    <w:rsid w:val="004012EA"/>
    <w:rsid w:val="0040146E"/>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A2C"/>
    <w:rsid w:val="00406C3D"/>
    <w:rsid w:val="00406C41"/>
    <w:rsid w:val="00406F19"/>
    <w:rsid w:val="004071E4"/>
    <w:rsid w:val="00407264"/>
    <w:rsid w:val="00407552"/>
    <w:rsid w:val="00407569"/>
    <w:rsid w:val="0040757E"/>
    <w:rsid w:val="00407E0E"/>
    <w:rsid w:val="00410062"/>
    <w:rsid w:val="004100BC"/>
    <w:rsid w:val="004101FA"/>
    <w:rsid w:val="004102F1"/>
    <w:rsid w:val="00410451"/>
    <w:rsid w:val="004107E5"/>
    <w:rsid w:val="00410976"/>
    <w:rsid w:val="00410A49"/>
    <w:rsid w:val="00410CB0"/>
    <w:rsid w:val="00410E63"/>
    <w:rsid w:val="00411551"/>
    <w:rsid w:val="00411982"/>
    <w:rsid w:val="00411C99"/>
    <w:rsid w:val="00412031"/>
    <w:rsid w:val="00412366"/>
    <w:rsid w:val="00412509"/>
    <w:rsid w:val="00412616"/>
    <w:rsid w:val="00412728"/>
    <w:rsid w:val="0041278B"/>
    <w:rsid w:val="00412848"/>
    <w:rsid w:val="00412BBA"/>
    <w:rsid w:val="00412E81"/>
    <w:rsid w:val="00412F32"/>
    <w:rsid w:val="0041304F"/>
    <w:rsid w:val="004138E6"/>
    <w:rsid w:val="00413C10"/>
    <w:rsid w:val="004140E3"/>
    <w:rsid w:val="004143C7"/>
    <w:rsid w:val="00414601"/>
    <w:rsid w:val="0041495C"/>
    <w:rsid w:val="00414DCA"/>
    <w:rsid w:val="004156F4"/>
    <w:rsid w:val="00415713"/>
    <w:rsid w:val="0041595F"/>
    <w:rsid w:val="00415B6F"/>
    <w:rsid w:val="00415CE7"/>
    <w:rsid w:val="00416139"/>
    <w:rsid w:val="004167E7"/>
    <w:rsid w:val="00416B7F"/>
    <w:rsid w:val="00416CC3"/>
    <w:rsid w:val="00416E26"/>
    <w:rsid w:val="00416E97"/>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37"/>
    <w:rsid w:val="004220AC"/>
    <w:rsid w:val="004222AB"/>
    <w:rsid w:val="00422499"/>
    <w:rsid w:val="0042299E"/>
    <w:rsid w:val="00422D2C"/>
    <w:rsid w:val="00422EFD"/>
    <w:rsid w:val="00422FF8"/>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2D"/>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060"/>
    <w:rsid w:val="004364C5"/>
    <w:rsid w:val="00437244"/>
    <w:rsid w:val="004372AA"/>
    <w:rsid w:val="004376F5"/>
    <w:rsid w:val="00437709"/>
    <w:rsid w:val="00437C3A"/>
    <w:rsid w:val="004400C6"/>
    <w:rsid w:val="00440264"/>
    <w:rsid w:val="0044036E"/>
    <w:rsid w:val="00440538"/>
    <w:rsid w:val="004406DB"/>
    <w:rsid w:val="00440775"/>
    <w:rsid w:val="00440998"/>
    <w:rsid w:val="00440AF3"/>
    <w:rsid w:val="004410A1"/>
    <w:rsid w:val="004412A8"/>
    <w:rsid w:val="004417A1"/>
    <w:rsid w:val="00441D96"/>
    <w:rsid w:val="00441EA0"/>
    <w:rsid w:val="00442490"/>
    <w:rsid w:val="00442667"/>
    <w:rsid w:val="0044281C"/>
    <w:rsid w:val="0044283A"/>
    <w:rsid w:val="00442B69"/>
    <w:rsid w:val="004431FF"/>
    <w:rsid w:val="004432A7"/>
    <w:rsid w:val="004434E2"/>
    <w:rsid w:val="004438BE"/>
    <w:rsid w:val="004439DB"/>
    <w:rsid w:val="00443B52"/>
    <w:rsid w:val="00443D5E"/>
    <w:rsid w:val="00444384"/>
    <w:rsid w:val="00444B3E"/>
    <w:rsid w:val="00444C1A"/>
    <w:rsid w:val="00444F0C"/>
    <w:rsid w:val="00444F8E"/>
    <w:rsid w:val="00444FF6"/>
    <w:rsid w:val="00445AF3"/>
    <w:rsid w:val="00445BD7"/>
    <w:rsid w:val="004461B6"/>
    <w:rsid w:val="004461B8"/>
    <w:rsid w:val="0044651E"/>
    <w:rsid w:val="00446C1F"/>
    <w:rsid w:val="00446E93"/>
    <w:rsid w:val="00446F9A"/>
    <w:rsid w:val="004471B7"/>
    <w:rsid w:val="00447889"/>
    <w:rsid w:val="00447D76"/>
    <w:rsid w:val="00447FCC"/>
    <w:rsid w:val="004500B5"/>
    <w:rsid w:val="00450491"/>
    <w:rsid w:val="00450C4D"/>
    <w:rsid w:val="00450F1E"/>
    <w:rsid w:val="004510C2"/>
    <w:rsid w:val="0045141B"/>
    <w:rsid w:val="00451484"/>
    <w:rsid w:val="0045181B"/>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6DB"/>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0BBD"/>
    <w:rsid w:val="00460CE0"/>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D69"/>
    <w:rsid w:val="00463F63"/>
    <w:rsid w:val="00463F79"/>
    <w:rsid w:val="0046406F"/>
    <w:rsid w:val="00464133"/>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2F"/>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28E"/>
    <w:rsid w:val="00473CB1"/>
    <w:rsid w:val="00473CC7"/>
    <w:rsid w:val="00473EBD"/>
    <w:rsid w:val="00474128"/>
    <w:rsid w:val="004748D9"/>
    <w:rsid w:val="00474B65"/>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39C"/>
    <w:rsid w:val="00480709"/>
    <w:rsid w:val="00480B25"/>
    <w:rsid w:val="00480CE3"/>
    <w:rsid w:val="004810BC"/>
    <w:rsid w:val="004811E4"/>
    <w:rsid w:val="00481356"/>
    <w:rsid w:val="00481965"/>
    <w:rsid w:val="00481AF8"/>
    <w:rsid w:val="00481C8A"/>
    <w:rsid w:val="00481FAA"/>
    <w:rsid w:val="00482095"/>
    <w:rsid w:val="0048244E"/>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EE"/>
    <w:rsid w:val="00485C3A"/>
    <w:rsid w:val="00485E5D"/>
    <w:rsid w:val="00485FDD"/>
    <w:rsid w:val="0048654A"/>
    <w:rsid w:val="00486907"/>
    <w:rsid w:val="004869A0"/>
    <w:rsid w:val="00486C41"/>
    <w:rsid w:val="00486F1C"/>
    <w:rsid w:val="00487591"/>
    <w:rsid w:val="00487948"/>
    <w:rsid w:val="00487BA4"/>
    <w:rsid w:val="00487D9F"/>
    <w:rsid w:val="004908D5"/>
    <w:rsid w:val="00490E49"/>
    <w:rsid w:val="00490EB2"/>
    <w:rsid w:val="00491025"/>
    <w:rsid w:val="0049105D"/>
    <w:rsid w:val="00491065"/>
    <w:rsid w:val="00491681"/>
    <w:rsid w:val="004916AB"/>
    <w:rsid w:val="00491706"/>
    <w:rsid w:val="0049189B"/>
    <w:rsid w:val="004919C9"/>
    <w:rsid w:val="00491EE3"/>
    <w:rsid w:val="004922AE"/>
    <w:rsid w:val="004922BD"/>
    <w:rsid w:val="004923D1"/>
    <w:rsid w:val="00492CA1"/>
    <w:rsid w:val="00492F51"/>
    <w:rsid w:val="004935F6"/>
    <w:rsid w:val="00493E61"/>
    <w:rsid w:val="0049412D"/>
    <w:rsid w:val="004943A4"/>
    <w:rsid w:val="004948CD"/>
    <w:rsid w:val="00494BEF"/>
    <w:rsid w:val="00494E53"/>
    <w:rsid w:val="00495745"/>
    <w:rsid w:val="004957B9"/>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CBB"/>
    <w:rsid w:val="004A2F08"/>
    <w:rsid w:val="004A3677"/>
    <w:rsid w:val="004A39F9"/>
    <w:rsid w:val="004A3CDF"/>
    <w:rsid w:val="004A3E25"/>
    <w:rsid w:val="004A4111"/>
    <w:rsid w:val="004A4493"/>
    <w:rsid w:val="004A495E"/>
    <w:rsid w:val="004A4A2C"/>
    <w:rsid w:val="004A4E00"/>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86"/>
    <w:rsid w:val="004B02B1"/>
    <w:rsid w:val="004B0C7F"/>
    <w:rsid w:val="004B1948"/>
    <w:rsid w:val="004B1C68"/>
    <w:rsid w:val="004B1DCA"/>
    <w:rsid w:val="004B232E"/>
    <w:rsid w:val="004B2514"/>
    <w:rsid w:val="004B2913"/>
    <w:rsid w:val="004B29A3"/>
    <w:rsid w:val="004B2AE0"/>
    <w:rsid w:val="004B2D0D"/>
    <w:rsid w:val="004B3062"/>
    <w:rsid w:val="004B321F"/>
    <w:rsid w:val="004B33DE"/>
    <w:rsid w:val="004B3515"/>
    <w:rsid w:val="004B379E"/>
    <w:rsid w:val="004B38AF"/>
    <w:rsid w:val="004B38D5"/>
    <w:rsid w:val="004B38E2"/>
    <w:rsid w:val="004B3C58"/>
    <w:rsid w:val="004B3DF7"/>
    <w:rsid w:val="004B3E01"/>
    <w:rsid w:val="004B3E56"/>
    <w:rsid w:val="004B4133"/>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3E1"/>
    <w:rsid w:val="004B7C8E"/>
    <w:rsid w:val="004C01F4"/>
    <w:rsid w:val="004C0328"/>
    <w:rsid w:val="004C0377"/>
    <w:rsid w:val="004C0440"/>
    <w:rsid w:val="004C063D"/>
    <w:rsid w:val="004C068B"/>
    <w:rsid w:val="004C07B9"/>
    <w:rsid w:val="004C08A2"/>
    <w:rsid w:val="004C0B0A"/>
    <w:rsid w:val="004C1307"/>
    <w:rsid w:val="004C1452"/>
    <w:rsid w:val="004C17C7"/>
    <w:rsid w:val="004C17EB"/>
    <w:rsid w:val="004C1B33"/>
    <w:rsid w:val="004C25B1"/>
    <w:rsid w:val="004C322E"/>
    <w:rsid w:val="004C327A"/>
    <w:rsid w:val="004C3972"/>
    <w:rsid w:val="004C3FA7"/>
    <w:rsid w:val="004C4104"/>
    <w:rsid w:val="004C4691"/>
    <w:rsid w:val="004C477F"/>
    <w:rsid w:val="004C47C0"/>
    <w:rsid w:val="004C49DE"/>
    <w:rsid w:val="004C503D"/>
    <w:rsid w:val="004C5444"/>
    <w:rsid w:val="004C5A18"/>
    <w:rsid w:val="004C5AE1"/>
    <w:rsid w:val="004C5EAA"/>
    <w:rsid w:val="004C5F8E"/>
    <w:rsid w:val="004C6167"/>
    <w:rsid w:val="004C62B7"/>
    <w:rsid w:val="004C646F"/>
    <w:rsid w:val="004C66F0"/>
    <w:rsid w:val="004C6D96"/>
    <w:rsid w:val="004C70B4"/>
    <w:rsid w:val="004C70D9"/>
    <w:rsid w:val="004C7247"/>
    <w:rsid w:val="004C76FF"/>
    <w:rsid w:val="004C7C44"/>
    <w:rsid w:val="004D05CD"/>
    <w:rsid w:val="004D0BA1"/>
    <w:rsid w:val="004D0C6D"/>
    <w:rsid w:val="004D0D1E"/>
    <w:rsid w:val="004D1740"/>
    <w:rsid w:val="004D17A6"/>
    <w:rsid w:val="004D18FF"/>
    <w:rsid w:val="004D1928"/>
    <w:rsid w:val="004D235F"/>
    <w:rsid w:val="004D2B61"/>
    <w:rsid w:val="004D2E1D"/>
    <w:rsid w:val="004D33D9"/>
    <w:rsid w:val="004D33F8"/>
    <w:rsid w:val="004D3639"/>
    <w:rsid w:val="004D3890"/>
    <w:rsid w:val="004D3E05"/>
    <w:rsid w:val="004D3E80"/>
    <w:rsid w:val="004D4543"/>
    <w:rsid w:val="004D54EE"/>
    <w:rsid w:val="004D5606"/>
    <w:rsid w:val="004D5628"/>
    <w:rsid w:val="004D5D40"/>
    <w:rsid w:val="004D5D86"/>
    <w:rsid w:val="004D5E02"/>
    <w:rsid w:val="004D5FB9"/>
    <w:rsid w:val="004D61F3"/>
    <w:rsid w:val="004D6398"/>
    <w:rsid w:val="004D643C"/>
    <w:rsid w:val="004D6442"/>
    <w:rsid w:val="004D65A7"/>
    <w:rsid w:val="004D6695"/>
    <w:rsid w:val="004D67C8"/>
    <w:rsid w:val="004D68C3"/>
    <w:rsid w:val="004D6D46"/>
    <w:rsid w:val="004D6EE3"/>
    <w:rsid w:val="004D6F2E"/>
    <w:rsid w:val="004D7442"/>
    <w:rsid w:val="004D782B"/>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1FA"/>
    <w:rsid w:val="004F1515"/>
    <w:rsid w:val="004F1657"/>
    <w:rsid w:val="004F18FF"/>
    <w:rsid w:val="004F1B2E"/>
    <w:rsid w:val="004F1D0F"/>
    <w:rsid w:val="004F2374"/>
    <w:rsid w:val="004F25BE"/>
    <w:rsid w:val="004F26E1"/>
    <w:rsid w:val="004F28E1"/>
    <w:rsid w:val="004F2B7B"/>
    <w:rsid w:val="004F2CE3"/>
    <w:rsid w:val="004F2EBD"/>
    <w:rsid w:val="004F2F76"/>
    <w:rsid w:val="004F34E5"/>
    <w:rsid w:val="004F375B"/>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3AF"/>
    <w:rsid w:val="004F6A0F"/>
    <w:rsid w:val="004F6FBF"/>
    <w:rsid w:val="004F70BE"/>
    <w:rsid w:val="004F76D3"/>
    <w:rsid w:val="004F7A3B"/>
    <w:rsid w:val="004F7D49"/>
    <w:rsid w:val="004F7EA8"/>
    <w:rsid w:val="00500482"/>
    <w:rsid w:val="00500483"/>
    <w:rsid w:val="005006D3"/>
    <w:rsid w:val="0050082B"/>
    <w:rsid w:val="00500C80"/>
    <w:rsid w:val="00500D87"/>
    <w:rsid w:val="00500F64"/>
    <w:rsid w:val="00501116"/>
    <w:rsid w:val="00501189"/>
    <w:rsid w:val="005017A5"/>
    <w:rsid w:val="00501A53"/>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6BE"/>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70"/>
    <w:rsid w:val="00511852"/>
    <w:rsid w:val="00512196"/>
    <w:rsid w:val="00512515"/>
    <w:rsid w:val="00512594"/>
    <w:rsid w:val="00512839"/>
    <w:rsid w:val="00512C2E"/>
    <w:rsid w:val="00512CAA"/>
    <w:rsid w:val="00513094"/>
    <w:rsid w:val="0051318D"/>
    <w:rsid w:val="00513602"/>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A86"/>
    <w:rsid w:val="00516C1C"/>
    <w:rsid w:val="00516C60"/>
    <w:rsid w:val="00517141"/>
    <w:rsid w:val="0051757C"/>
    <w:rsid w:val="00517721"/>
    <w:rsid w:val="00517AB5"/>
    <w:rsid w:val="00517CB5"/>
    <w:rsid w:val="00517EFA"/>
    <w:rsid w:val="0052013A"/>
    <w:rsid w:val="00520347"/>
    <w:rsid w:val="0052081B"/>
    <w:rsid w:val="00520964"/>
    <w:rsid w:val="00520BB3"/>
    <w:rsid w:val="00520D9E"/>
    <w:rsid w:val="0052119B"/>
    <w:rsid w:val="00521406"/>
    <w:rsid w:val="00521D33"/>
    <w:rsid w:val="00521D3E"/>
    <w:rsid w:val="00521DAD"/>
    <w:rsid w:val="00521DF8"/>
    <w:rsid w:val="00521F3E"/>
    <w:rsid w:val="005227A1"/>
    <w:rsid w:val="0052291D"/>
    <w:rsid w:val="00522DC6"/>
    <w:rsid w:val="00522EA2"/>
    <w:rsid w:val="00522EB0"/>
    <w:rsid w:val="0052300C"/>
    <w:rsid w:val="00523090"/>
    <w:rsid w:val="005230E3"/>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253"/>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24C"/>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51E2"/>
    <w:rsid w:val="00545242"/>
    <w:rsid w:val="0054547F"/>
    <w:rsid w:val="005457C7"/>
    <w:rsid w:val="0054593A"/>
    <w:rsid w:val="00545F87"/>
    <w:rsid w:val="005460AC"/>
    <w:rsid w:val="005462F0"/>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4E8"/>
    <w:rsid w:val="005629B3"/>
    <w:rsid w:val="00562C2E"/>
    <w:rsid w:val="00562FC5"/>
    <w:rsid w:val="005630A3"/>
    <w:rsid w:val="0056331B"/>
    <w:rsid w:val="0056368A"/>
    <w:rsid w:val="005636EE"/>
    <w:rsid w:val="00563737"/>
    <w:rsid w:val="00563864"/>
    <w:rsid w:val="00563DCC"/>
    <w:rsid w:val="005641C8"/>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2FD"/>
    <w:rsid w:val="00570390"/>
    <w:rsid w:val="00570627"/>
    <w:rsid w:val="00570A2E"/>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302"/>
    <w:rsid w:val="0057457F"/>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10E"/>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D29"/>
    <w:rsid w:val="00584EE9"/>
    <w:rsid w:val="00585FE5"/>
    <w:rsid w:val="0058657E"/>
    <w:rsid w:val="005866D3"/>
    <w:rsid w:val="00586721"/>
    <w:rsid w:val="00586897"/>
    <w:rsid w:val="00586AE7"/>
    <w:rsid w:val="00586DFB"/>
    <w:rsid w:val="00587004"/>
    <w:rsid w:val="0058700D"/>
    <w:rsid w:val="005870FA"/>
    <w:rsid w:val="0058716A"/>
    <w:rsid w:val="005877AA"/>
    <w:rsid w:val="00587A2B"/>
    <w:rsid w:val="00587A51"/>
    <w:rsid w:val="00587B5D"/>
    <w:rsid w:val="005901B5"/>
    <w:rsid w:val="005902AE"/>
    <w:rsid w:val="005908D0"/>
    <w:rsid w:val="0059090B"/>
    <w:rsid w:val="00590B29"/>
    <w:rsid w:val="00590CFC"/>
    <w:rsid w:val="00591187"/>
    <w:rsid w:val="005911B4"/>
    <w:rsid w:val="005912E5"/>
    <w:rsid w:val="005914D6"/>
    <w:rsid w:val="00591615"/>
    <w:rsid w:val="00591FCC"/>
    <w:rsid w:val="005921F7"/>
    <w:rsid w:val="00592A37"/>
    <w:rsid w:val="00592D19"/>
    <w:rsid w:val="00592E0F"/>
    <w:rsid w:val="005931A1"/>
    <w:rsid w:val="005931F2"/>
    <w:rsid w:val="00593521"/>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CA5"/>
    <w:rsid w:val="005960DA"/>
    <w:rsid w:val="0059663C"/>
    <w:rsid w:val="005966E7"/>
    <w:rsid w:val="005968BE"/>
    <w:rsid w:val="00596BE4"/>
    <w:rsid w:val="00597B1F"/>
    <w:rsid w:val="00597C0A"/>
    <w:rsid w:val="00597C1B"/>
    <w:rsid w:val="00597ECB"/>
    <w:rsid w:val="005A01B9"/>
    <w:rsid w:val="005A02E1"/>
    <w:rsid w:val="005A0384"/>
    <w:rsid w:val="005A065F"/>
    <w:rsid w:val="005A0810"/>
    <w:rsid w:val="005A0A99"/>
    <w:rsid w:val="005A0BBA"/>
    <w:rsid w:val="005A0E86"/>
    <w:rsid w:val="005A0F52"/>
    <w:rsid w:val="005A11DB"/>
    <w:rsid w:val="005A13D6"/>
    <w:rsid w:val="005A14AA"/>
    <w:rsid w:val="005A15D1"/>
    <w:rsid w:val="005A1BDC"/>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3F5D"/>
    <w:rsid w:val="005A4036"/>
    <w:rsid w:val="005A4204"/>
    <w:rsid w:val="005A437F"/>
    <w:rsid w:val="005A4568"/>
    <w:rsid w:val="005A45DF"/>
    <w:rsid w:val="005A4847"/>
    <w:rsid w:val="005A4924"/>
    <w:rsid w:val="005A49CD"/>
    <w:rsid w:val="005A4CBB"/>
    <w:rsid w:val="005A4E08"/>
    <w:rsid w:val="005A4E65"/>
    <w:rsid w:val="005A4F39"/>
    <w:rsid w:val="005A50BC"/>
    <w:rsid w:val="005A5321"/>
    <w:rsid w:val="005A5886"/>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ACF"/>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BE"/>
    <w:rsid w:val="005B6CDD"/>
    <w:rsid w:val="005B6DFA"/>
    <w:rsid w:val="005B6E35"/>
    <w:rsid w:val="005B7173"/>
    <w:rsid w:val="005B751D"/>
    <w:rsid w:val="005B7552"/>
    <w:rsid w:val="005B7B00"/>
    <w:rsid w:val="005B7CE7"/>
    <w:rsid w:val="005B7D0F"/>
    <w:rsid w:val="005B7DE5"/>
    <w:rsid w:val="005C007A"/>
    <w:rsid w:val="005C02BE"/>
    <w:rsid w:val="005C02DF"/>
    <w:rsid w:val="005C06ED"/>
    <w:rsid w:val="005C0BF4"/>
    <w:rsid w:val="005C0E08"/>
    <w:rsid w:val="005C17A6"/>
    <w:rsid w:val="005C1AF3"/>
    <w:rsid w:val="005C1B94"/>
    <w:rsid w:val="005C20B9"/>
    <w:rsid w:val="005C2260"/>
    <w:rsid w:val="005C2700"/>
    <w:rsid w:val="005C28B3"/>
    <w:rsid w:val="005C3AB3"/>
    <w:rsid w:val="005C3D45"/>
    <w:rsid w:val="005C40F1"/>
    <w:rsid w:val="005C4859"/>
    <w:rsid w:val="005C48D9"/>
    <w:rsid w:val="005C4E13"/>
    <w:rsid w:val="005C50B9"/>
    <w:rsid w:val="005C5486"/>
    <w:rsid w:val="005C576B"/>
    <w:rsid w:val="005C5800"/>
    <w:rsid w:val="005C582B"/>
    <w:rsid w:val="005C5AEB"/>
    <w:rsid w:val="005C5E67"/>
    <w:rsid w:val="005C64D7"/>
    <w:rsid w:val="005C65BF"/>
    <w:rsid w:val="005C65E3"/>
    <w:rsid w:val="005C6F60"/>
    <w:rsid w:val="005C7215"/>
    <w:rsid w:val="005C782F"/>
    <w:rsid w:val="005C7A2B"/>
    <w:rsid w:val="005C7A4A"/>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446"/>
    <w:rsid w:val="005D4618"/>
    <w:rsid w:val="005D4807"/>
    <w:rsid w:val="005D491E"/>
    <w:rsid w:val="005D4B06"/>
    <w:rsid w:val="005D4E1F"/>
    <w:rsid w:val="005D4FCC"/>
    <w:rsid w:val="005D53C8"/>
    <w:rsid w:val="005D57C0"/>
    <w:rsid w:val="005D637A"/>
    <w:rsid w:val="005D649C"/>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C03"/>
    <w:rsid w:val="005E3E81"/>
    <w:rsid w:val="005E3F62"/>
    <w:rsid w:val="005E4B98"/>
    <w:rsid w:val="005E4DB9"/>
    <w:rsid w:val="005E4DEA"/>
    <w:rsid w:val="005E552D"/>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017"/>
    <w:rsid w:val="005F4485"/>
    <w:rsid w:val="005F4615"/>
    <w:rsid w:val="005F4A4C"/>
    <w:rsid w:val="005F5103"/>
    <w:rsid w:val="005F5410"/>
    <w:rsid w:val="005F5BED"/>
    <w:rsid w:val="005F5C81"/>
    <w:rsid w:val="005F5DE4"/>
    <w:rsid w:val="005F5E90"/>
    <w:rsid w:val="005F61CE"/>
    <w:rsid w:val="005F62A8"/>
    <w:rsid w:val="005F6397"/>
    <w:rsid w:val="005F6496"/>
    <w:rsid w:val="005F661E"/>
    <w:rsid w:val="005F67A0"/>
    <w:rsid w:val="005F68D8"/>
    <w:rsid w:val="005F69B0"/>
    <w:rsid w:val="005F6B4C"/>
    <w:rsid w:val="005F6BC4"/>
    <w:rsid w:val="005F6D8F"/>
    <w:rsid w:val="005F7DA3"/>
    <w:rsid w:val="005F7EE2"/>
    <w:rsid w:val="005F7FCC"/>
    <w:rsid w:val="00600033"/>
    <w:rsid w:val="00600701"/>
    <w:rsid w:val="006008C2"/>
    <w:rsid w:val="006008C8"/>
    <w:rsid w:val="006009EA"/>
    <w:rsid w:val="00600A2A"/>
    <w:rsid w:val="00601290"/>
    <w:rsid w:val="00601706"/>
    <w:rsid w:val="00601B35"/>
    <w:rsid w:val="00601F4A"/>
    <w:rsid w:val="00602023"/>
    <w:rsid w:val="00602082"/>
    <w:rsid w:val="00602111"/>
    <w:rsid w:val="0060214F"/>
    <w:rsid w:val="00602657"/>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754"/>
    <w:rsid w:val="00605A98"/>
    <w:rsid w:val="00605B96"/>
    <w:rsid w:val="00606278"/>
    <w:rsid w:val="00606AC8"/>
    <w:rsid w:val="006070DC"/>
    <w:rsid w:val="00607D3B"/>
    <w:rsid w:val="00610138"/>
    <w:rsid w:val="00610186"/>
    <w:rsid w:val="00610198"/>
    <w:rsid w:val="00610807"/>
    <w:rsid w:val="006108AB"/>
    <w:rsid w:val="00610E46"/>
    <w:rsid w:val="006111C5"/>
    <w:rsid w:val="006113DE"/>
    <w:rsid w:val="00611579"/>
    <w:rsid w:val="0061223D"/>
    <w:rsid w:val="006125B0"/>
    <w:rsid w:val="006125BA"/>
    <w:rsid w:val="00612730"/>
    <w:rsid w:val="00612849"/>
    <w:rsid w:val="00612DC4"/>
    <w:rsid w:val="00612ECD"/>
    <w:rsid w:val="006135F7"/>
    <w:rsid w:val="00613739"/>
    <w:rsid w:val="006137DE"/>
    <w:rsid w:val="006137F2"/>
    <w:rsid w:val="0061381B"/>
    <w:rsid w:val="00613A0E"/>
    <w:rsid w:val="00613D1C"/>
    <w:rsid w:val="00614030"/>
    <w:rsid w:val="0061413E"/>
    <w:rsid w:val="006143C7"/>
    <w:rsid w:val="0061506F"/>
    <w:rsid w:val="00615922"/>
    <w:rsid w:val="00615B41"/>
    <w:rsid w:val="00615CCF"/>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4D"/>
    <w:rsid w:val="00622B92"/>
    <w:rsid w:val="00622D02"/>
    <w:rsid w:val="0062300D"/>
    <w:rsid w:val="00623384"/>
    <w:rsid w:val="00623619"/>
    <w:rsid w:val="006238CF"/>
    <w:rsid w:val="00623A63"/>
    <w:rsid w:val="00624020"/>
    <w:rsid w:val="00624286"/>
    <w:rsid w:val="006243B6"/>
    <w:rsid w:val="00624575"/>
    <w:rsid w:val="00624804"/>
    <w:rsid w:val="00624A1E"/>
    <w:rsid w:val="00624B46"/>
    <w:rsid w:val="00624B73"/>
    <w:rsid w:val="00624D8B"/>
    <w:rsid w:val="00625297"/>
    <w:rsid w:val="00625347"/>
    <w:rsid w:val="00625576"/>
    <w:rsid w:val="006255B7"/>
    <w:rsid w:val="006259A2"/>
    <w:rsid w:val="006262AB"/>
    <w:rsid w:val="006267BD"/>
    <w:rsid w:val="00626953"/>
    <w:rsid w:val="00627203"/>
    <w:rsid w:val="0062753C"/>
    <w:rsid w:val="00627AFC"/>
    <w:rsid w:val="00627DCA"/>
    <w:rsid w:val="00627EA5"/>
    <w:rsid w:val="006300AC"/>
    <w:rsid w:val="00630CB9"/>
    <w:rsid w:val="00630EAB"/>
    <w:rsid w:val="00630EDF"/>
    <w:rsid w:val="00630F0C"/>
    <w:rsid w:val="00631138"/>
    <w:rsid w:val="006315A7"/>
    <w:rsid w:val="00631747"/>
    <w:rsid w:val="00631762"/>
    <w:rsid w:val="006319E9"/>
    <w:rsid w:val="0063227B"/>
    <w:rsid w:val="00632287"/>
    <w:rsid w:val="00632766"/>
    <w:rsid w:val="0063281F"/>
    <w:rsid w:val="00633086"/>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24C"/>
    <w:rsid w:val="00641691"/>
    <w:rsid w:val="006417F6"/>
    <w:rsid w:val="00641A44"/>
    <w:rsid w:val="00641CEF"/>
    <w:rsid w:val="00642064"/>
    <w:rsid w:val="006423F6"/>
    <w:rsid w:val="0064268E"/>
    <w:rsid w:val="00642968"/>
    <w:rsid w:val="00642972"/>
    <w:rsid w:val="00642A8A"/>
    <w:rsid w:val="00642B57"/>
    <w:rsid w:val="0064322F"/>
    <w:rsid w:val="00643300"/>
    <w:rsid w:val="00643552"/>
    <w:rsid w:val="00643AC2"/>
    <w:rsid w:val="0064425A"/>
    <w:rsid w:val="00644652"/>
    <w:rsid w:val="00644D74"/>
    <w:rsid w:val="00644EA7"/>
    <w:rsid w:val="00644F4C"/>
    <w:rsid w:val="006455D1"/>
    <w:rsid w:val="00645954"/>
    <w:rsid w:val="00645B4B"/>
    <w:rsid w:val="00645CDA"/>
    <w:rsid w:val="00645D6F"/>
    <w:rsid w:val="00645E79"/>
    <w:rsid w:val="0064643A"/>
    <w:rsid w:val="006468B0"/>
    <w:rsid w:val="00646A7C"/>
    <w:rsid w:val="006476AD"/>
    <w:rsid w:val="00647A3D"/>
    <w:rsid w:val="0065024B"/>
    <w:rsid w:val="006503A2"/>
    <w:rsid w:val="0065051E"/>
    <w:rsid w:val="00650713"/>
    <w:rsid w:val="00650977"/>
    <w:rsid w:val="00650BA1"/>
    <w:rsid w:val="00650CB3"/>
    <w:rsid w:val="00650E6B"/>
    <w:rsid w:val="00650EAE"/>
    <w:rsid w:val="0065107C"/>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42B"/>
    <w:rsid w:val="00654695"/>
    <w:rsid w:val="0065470D"/>
    <w:rsid w:val="00654C9A"/>
    <w:rsid w:val="00654D03"/>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B32"/>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350"/>
    <w:rsid w:val="006644D9"/>
    <w:rsid w:val="006645E1"/>
    <w:rsid w:val="00664B97"/>
    <w:rsid w:val="00664D6D"/>
    <w:rsid w:val="00664E8B"/>
    <w:rsid w:val="00664FC6"/>
    <w:rsid w:val="00665024"/>
    <w:rsid w:val="00665136"/>
    <w:rsid w:val="0066537C"/>
    <w:rsid w:val="00665465"/>
    <w:rsid w:val="0066556A"/>
    <w:rsid w:val="006655FE"/>
    <w:rsid w:val="0066573E"/>
    <w:rsid w:val="006657C2"/>
    <w:rsid w:val="00665A00"/>
    <w:rsid w:val="00665ADB"/>
    <w:rsid w:val="00665CDF"/>
    <w:rsid w:val="00665E5C"/>
    <w:rsid w:val="0066683D"/>
    <w:rsid w:val="00666B12"/>
    <w:rsid w:val="00666BB8"/>
    <w:rsid w:val="00666EAF"/>
    <w:rsid w:val="00666FC1"/>
    <w:rsid w:val="006670DF"/>
    <w:rsid w:val="006671B0"/>
    <w:rsid w:val="0066758B"/>
    <w:rsid w:val="006675B7"/>
    <w:rsid w:val="00667691"/>
    <w:rsid w:val="00667716"/>
    <w:rsid w:val="00667D7A"/>
    <w:rsid w:val="00670687"/>
    <w:rsid w:val="006706D8"/>
    <w:rsid w:val="00670C6F"/>
    <w:rsid w:val="00670D08"/>
    <w:rsid w:val="00671613"/>
    <w:rsid w:val="0067193C"/>
    <w:rsid w:val="00671E33"/>
    <w:rsid w:val="006728DC"/>
    <w:rsid w:val="00672A4F"/>
    <w:rsid w:val="00672C23"/>
    <w:rsid w:val="00672C53"/>
    <w:rsid w:val="00672D88"/>
    <w:rsid w:val="00672F55"/>
    <w:rsid w:val="00673283"/>
    <w:rsid w:val="00673AB8"/>
    <w:rsid w:val="006741C0"/>
    <w:rsid w:val="0067440B"/>
    <w:rsid w:val="0067499A"/>
    <w:rsid w:val="00674DA9"/>
    <w:rsid w:val="00675097"/>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1B8B"/>
    <w:rsid w:val="0068219B"/>
    <w:rsid w:val="00682696"/>
    <w:rsid w:val="00682937"/>
    <w:rsid w:val="00682C0D"/>
    <w:rsid w:val="00682E78"/>
    <w:rsid w:val="0068332A"/>
    <w:rsid w:val="006835EE"/>
    <w:rsid w:val="00683700"/>
    <w:rsid w:val="006837BD"/>
    <w:rsid w:val="00683942"/>
    <w:rsid w:val="00683DDB"/>
    <w:rsid w:val="00684088"/>
    <w:rsid w:val="00684247"/>
    <w:rsid w:val="00684440"/>
    <w:rsid w:val="00684952"/>
    <w:rsid w:val="00684D41"/>
    <w:rsid w:val="0068507B"/>
    <w:rsid w:val="0068554D"/>
    <w:rsid w:val="00685605"/>
    <w:rsid w:val="00685940"/>
    <w:rsid w:val="00685A99"/>
    <w:rsid w:val="00685BBD"/>
    <w:rsid w:val="00685DA8"/>
    <w:rsid w:val="0068682B"/>
    <w:rsid w:val="00686AEC"/>
    <w:rsid w:val="00687107"/>
    <w:rsid w:val="0068748F"/>
    <w:rsid w:val="006876A1"/>
    <w:rsid w:val="0068781D"/>
    <w:rsid w:val="006878D8"/>
    <w:rsid w:val="00687FDC"/>
    <w:rsid w:val="00687FDE"/>
    <w:rsid w:val="006903B7"/>
    <w:rsid w:val="00690575"/>
    <w:rsid w:val="00690890"/>
    <w:rsid w:val="00690B51"/>
    <w:rsid w:val="00690D25"/>
    <w:rsid w:val="0069110B"/>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613"/>
    <w:rsid w:val="0069386C"/>
    <w:rsid w:val="00693A13"/>
    <w:rsid w:val="00693A27"/>
    <w:rsid w:val="00693C1C"/>
    <w:rsid w:val="00693D6C"/>
    <w:rsid w:val="00693EB5"/>
    <w:rsid w:val="00693EDF"/>
    <w:rsid w:val="00694001"/>
    <w:rsid w:val="00694148"/>
    <w:rsid w:val="0069441B"/>
    <w:rsid w:val="00694EAD"/>
    <w:rsid w:val="00695196"/>
    <w:rsid w:val="00695311"/>
    <w:rsid w:val="00695418"/>
    <w:rsid w:val="0069558E"/>
    <w:rsid w:val="00695646"/>
    <w:rsid w:val="00695B68"/>
    <w:rsid w:val="00695BD5"/>
    <w:rsid w:val="00695E1B"/>
    <w:rsid w:val="00696002"/>
    <w:rsid w:val="0069613C"/>
    <w:rsid w:val="0069619F"/>
    <w:rsid w:val="006962F6"/>
    <w:rsid w:val="006963B6"/>
    <w:rsid w:val="006968B0"/>
    <w:rsid w:val="00696CC9"/>
    <w:rsid w:val="00696E12"/>
    <w:rsid w:val="006973DB"/>
    <w:rsid w:val="0069743D"/>
    <w:rsid w:val="0069752A"/>
    <w:rsid w:val="00697D11"/>
    <w:rsid w:val="00697D67"/>
    <w:rsid w:val="00697D71"/>
    <w:rsid w:val="00697E87"/>
    <w:rsid w:val="00697F18"/>
    <w:rsid w:val="006A03F0"/>
    <w:rsid w:val="006A061A"/>
    <w:rsid w:val="006A0AE7"/>
    <w:rsid w:val="006A1488"/>
    <w:rsid w:val="006A1576"/>
    <w:rsid w:val="006A21EC"/>
    <w:rsid w:val="006A2313"/>
    <w:rsid w:val="006A2391"/>
    <w:rsid w:val="006A277C"/>
    <w:rsid w:val="006A2A65"/>
    <w:rsid w:val="006A2DAF"/>
    <w:rsid w:val="006A3012"/>
    <w:rsid w:val="006A3B2D"/>
    <w:rsid w:val="006A3C2E"/>
    <w:rsid w:val="006A3EDA"/>
    <w:rsid w:val="006A3F21"/>
    <w:rsid w:val="006A4031"/>
    <w:rsid w:val="006A4124"/>
    <w:rsid w:val="006A427D"/>
    <w:rsid w:val="006A43E4"/>
    <w:rsid w:val="006A45C8"/>
    <w:rsid w:val="006A48F1"/>
    <w:rsid w:val="006A4F90"/>
    <w:rsid w:val="006A5D7B"/>
    <w:rsid w:val="006A6352"/>
    <w:rsid w:val="006A642F"/>
    <w:rsid w:val="006A656A"/>
    <w:rsid w:val="006A66CB"/>
    <w:rsid w:val="006A6A94"/>
    <w:rsid w:val="006A74D3"/>
    <w:rsid w:val="006A74FA"/>
    <w:rsid w:val="006A77F9"/>
    <w:rsid w:val="006A7BE1"/>
    <w:rsid w:val="006A7C91"/>
    <w:rsid w:val="006B035B"/>
    <w:rsid w:val="006B045B"/>
    <w:rsid w:val="006B0523"/>
    <w:rsid w:val="006B0580"/>
    <w:rsid w:val="006B0649"/>
    <w:rsid w:val="006B0663"/>
    <w:rsid w:val="006B06C4"/>
    <w:rsid w:val="006B0E38"/>
    <w:rsid w:val="006B1263"/>
    <w:rsid w:val="006B127B"/>
    <w:rsid w:val="006B12CD"/>
    <w:rsid w:val="006B149E"/>
    <w:rsid w:val="006B1500"/>
    <w:rsid w:val="006B1720"/>
    <w:rsid w:val="006B1CCE"/>
    <w:rsid w:val="006B1D38"/>
    <w:rsid w:val="006B1D91"/>
    <w:rsid w:val="006B1E6F"/>
    <w:rsid w:val="006B2236"/>
    <w:rsid w:val="006B24E3"/>
    <w:rsid w:val="006B2B3C"/>
    <w:rsid w:val="006B2B79"/>
    <w:rsid w:val="006B2BCB"/>
    <w:rsid w:val="006B2DE2"/>
    <w:rsid w:val="006B3315"/>
    <w:rsid w:val="006B33E5"/>
    <w:rsid w:val="006B355D"/>
    <w:rsid w:val="006B36EB"/>
    <w:rsid w:val="006B3750"/>
    <w:rsid w:val="006B38CE"/>
    <w:rsid w:val="006B3922"/>
    <w:rsid w:val="006B3BE9"/>
    <w:rsid w:val="006B3C44"/>
    <w:rsid w:val="006B3D76"/>
    <w:rsid w:val="006B3FD0"/>
    <w:rsid w:val="006B4046"/>
    <w:rsid w:val="006B51B9"/>
    <w:rsid w:val="006B5378"/>
    <w:rsid w:val="006B53E2"/>
    <w:rsid w:val="006B557B"/>
    <w:rsid w:val="006B56EA"/>
    <w:rsid w:val="006B5C41"/>
    <w:rsid w:val="006B5CD5"/>
    <w:rsid w:val="006B5F4C"/>
    <w:rsid w:val="006B62F2"/>
    <w:rsid w:val="006B7707"/>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3BD5"/>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B68"/>
    <w:rsid w:val="006C7C6E"/>
    <w:rsid w:val="006C7E36"/>
    <w:rsid w:val="006C7F0F"/>
    <w:rsid w:val="006D008E"/>
    <w:rsid w:val="006D00B2"/>
    <w:rsid w:val="006D0165"/>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1EC"/>
    <w:rsid w:val="006D4635"/>
    <w:rsid w:val="006D4A51"/>
    <w:rsid w:val="006D4A6D"/>
    <w:rsid w:val="006D4B2F"/>
    <w:rsid w:val="006D52E1"/>
    <w:rsid w:val="006D55DF"/>
    <w:rsid w:val="006D599E"/>
    <w:rsid w:val="006D5AA9"/>
    <w:rsid w:val="006D5AAC"/>
    <w:rsid w:val="006D602B"/>
    <w:rsid w:val="006D6E57"/>
    <w:rsid w:val="006D6EEB"/>
    <w:rsid w:val="006D6EF4"/>
    <w:rsid w:val="006D7456"/>
    <w:rsid w:val="006D7493"/>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309"/>
    <w:rsid w:val="006E3411"/>
    <w:rsid w:val="006E34C2"/>
    <w:rsid w:val="006E3EA1"/>
    <w:rsid w:val="006E4328"/>
    <w:rsid w:val="006E4713"/>
    <w:rsid w:val="006E4755"/>
    <w:rsid w:val="006E483B"/>
    <w:rsid w:val="006E4BF1"/>
    <w:rsid w:val="006E4CC8"/>
    <w:rsid w:val="006E52CD"/>
    <w:rsid w:val="006E5622"/>
    <w:rsid w:val="006E56C3"/>
    <w:rsid w:val="006E5ACF"/>
    <w:rsid w:val="006E6038"/>
    <w:rsid w:val="006E637F"/>
    <w:rsid w:val="006E6BC3"/>
    <w:rsid w:val="006E6BDE"/>
    <w:rsid w:val="006E6D46"/>
    <w:rsid w:val="006E6DE3"/>
    <w:rsid w:val="006E6E9F"/>
    <w:rsid w:val="006E6F3F"/>
    <w:rsid w:val="006E71CC"/>
    <w:rsid w:val="006E732B"/>
    <w:rsid w:val="006E775D"/>
    <w:rsid w:val="006E776B"/>
    <w:rsid w:val="006E7AD0"/>
    <w:rsid w:val="006F0235"/>
    <w:rsid w:val="006F02A0"/>
    <w:rsid w:val="006F0394"/>
    <w:rsid w:val="006F0FA1"/>
    <w:rsid w:val="006F12BF"/>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1D9"/>
    <w:rsid w:val="006F52EA"/>
    <w:rsid w:val="006F5701"/>
    <w:rsid w:val="006F5776"/>
    <w:rsid w:val="006F57D4"/>
    <w:rsid w:val="006F59B2"/>
    <w:rsid w:val="006F62AA"/>
    <w:rsid w:val="006F62D2"/>
    <w:rsid w:val="006F6514"/>
    <w:rsid w:val="006F65CF"/>
    <w:rsid w:val="006F6B28"/>
    <w:rsid w:val="006F6BAE"/>
    <w:rsid w:val="006F6CEC"/>
    <w:rsid w:val="006F70A1"/>
    <w:rsid w:val="006F74DC"/>
    <w:rsid w:val="006F799B"/>
    <w:rsid w:val="007002AF"/>
    <w:rsid w:val="00700493"/>
    <w:rsid w:val="007006CE"/>
    <w:rsid w:val="007008E1"/>
    <w:rsid w:val="0070110F"/>
    <w:rsid w:val="0070126B"/>
    <w:rsid w:val="00701522"/>
    <w:rsid w:val="0070158A"/>
    <w:rsid w:val="007017D6"/>
    <w:rsid w:val="00701989"/>
    <w:rsid w:val="00701D34"/>
    <w:rsid w:val="00701D6D"/>
    <w:rsid w:val="00701DA7"/>
    <w:rsid w:val="00702110"/>
    <w:rsid w:val="007027A3"/>
    <w:rsid w:val="0070316E"/>
    <w:rsid w:val="00703683"/>
    <w:rsid w:val="00703776"/>
    <w:rsid w:val="0070378E"/>
    <w:rsid w:val="00703ACD"/>
    <w:rsid w:val="00703B0E"/>
    <w:rsid w:val="00703BBD"/>
    <w:rsid w:val="00703FB6"/>
    <w:rsid w:val="007047BA"/>
    <w:rsid w:val="0070485F"/>
    <w:rsid w:val="007048C6"/>
    <w:rsid w:val="00704A53"/>
    <w:rsid w:val="00704DF3"/>
    <w:rsid w:val="007050A6"/>
    <w:rsid w:val="007053FA"/>
    <w:rsid w:val="007054E9"/>
    <w:rsid w:val="007054F5"/>
    <w:rsid w:val="007057AA"/>
    <w:rsid w:val="007057DE"/>
    <w:rsid w:val="00705B02"/>
    <w:rsid w:val="00705DBE"/>
    <w:rsid w:val="00705E5F"/>
    <w:rsid w:val="00705E98"/>
    <w:rsid w:val="00706003"/>
    <w:rsid w:val="007060E8"/>
    <w:rsid w:val="0070688D"/>
    <w:rsid w:val="007068AF"/>
    <w:rsid w:val="00706A84"/>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195"/>
    <w:rsid w:val="007132F7"/>
    <w:rsid w:val="00713392"/>
    <w:rsid w:val="00713CA5"/>
    <w:rsid w:val="00713F8E"/>
    <w:rsid w:val="007140DA"/>
    <w:rsid w:val="007141A0"/>
    <w:rsid w:val="00714A02"/>
    <w:rsid w:val="00714EE4"/>
    <w:rsid w:val="0071571B"/>
    <w:rsid w:val="00715E34"/>
    <w:rsid w:val="00716A89"/>
    <w:rsid w:val="00716F37"/>
    <w:rsid w:val="00717145"/>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98F"/>
    <w:rsid w:val="00721A87"/>
    <w:rsid w:val="007229EF"/>
    <w:rsid w:val="00722A17"/>
    <w:rsid w:val="00722ABA"/>
    <w:rsid w:val="00722AD5"/>
    <w:rsid w:val="00722E01"/>
    <w:rsid w:val="00722E83"/>
    <w:rsid w:val="0072308E"/>
    <w:rsid w:val="0072328F"/>
    <w:rsid w:val="0072352B"/>
    <w:rsid w:val="0072383A"/>
    <w:rsid w:val="00723851"/>
    <w:rsid w:val="00723AFD"/>
    <w:rsid w:val="00723DCE"/>
    <w:rsid w:val="007241D3"/>
    <w:rsid w:val="007242BC"/>
    <w:rsid w:val="007243B5"/>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5B"/>
    <w:rsid w:val="00730FBC"/>
    <w:rsid w:val="00731126"/>
    <w:rsid w:val="007316C6"/>
    <w:rsid w:val="007317CE"/>
    <w:rsid w:val="00731912"/>
    <w:rsid w:val="00731B23"/>
    <w:rsid w:val="007324EA"/>
    <w:rsid w:val="007326F7"/>
    <w:rsid w:val="00732B64"/>
    <w:rsid w:val="0073300B"/>
    <w:rsid w:val="007332C0"/>
    <w:rsid w:val="00733351"/>
    <w:rsid w:val="00733434"/>
    <w:rsid w:val="007339F8"/>
    <w:rsid w:val="00734050"/>
    <w:rsid w:val="0073492C"/>
    <w:rsid w:val="00734CDA"/>
    <w:rsid w:val="00734E1A"/>
    <w:rsid w:val="007352F8"/>
    <w:rsid w:val="00735AD1"/>
    <w:rsid w:val="00735BB4"/>
    <w:rsid w:val="00735D1B"/>
    <w:rsid w:val="00735EDF"/>
    <w:rsid w:val="0073602B"/>
    <w:rsid w:val="00736192"/>
    <w:rsid w:val="007363CF"/>
    <w:rsid w:val="007369AC"/>
    <w:rsid w:val="00736DDE"/>
    <w:rsid w:val="00737118"/>
    <w:rsid w:val="007378A7"/>
    <w:rsid w:val="00737AEA"/>
    <w:rsid w:val="00740085"/>
    <w:rsid w:val="007407DC"/>
    <w:rsid w:val="0074092A"/>
    <w:rsid w:val="00740C60"/>
    <w:rsid w:val="00740E30"/>
    <w:rsid w:val="007412B0"/>
    <w:rsid w:val="00741662"/>
    <w:rsid w:val="00741C45"/>
    <w:rsid w:val="007422C9"/>
    <w:rsid w:val="007425F9"/>
    <w:rsid w:val="0074278F"/>
    <w:rsid w:val="00742C86"/>
    <w:rsid w:val="0074432C"/>
    <w:rsid w:val="007446C4"/>
    <w:rsid w:val="00744A30"/>
    <w:rsid w:val="00744B07"/>
    <w:rsid w:val="00744BB3"/>
    <w:rsid w:val="00744C0E"/>
    <w:rsid w:val="00744D87"/>
    <w:rsid w:val="0074512A"/>
    <w:rsid w:val="00745268"/>
    <w:rsid w:val="00745480"/>
    <w:rsid w:val="007458D8"/>
    <w:rsid w:val="007459E4"/>
    <w:rsid w:val="00745DB0"/>
    <w:rsid w:val="00745E63"/>
    <w:rsid w:val="007460C1"/>
    <w:rsid w:val="007464AA"/>
    <w:rsid w:val="007465C3"/>
    <w:rsid w:val="00746938"/>
    <w:rsid w:val="00746D9B"/>
    <w:rsid w:val="00746E55"/>
    <w:rsid w:val="00746F23"/>
    <w:rsid w:val="00746FBC"/>
    <w:rsid w:val="00746FDC"/>
    <w:rsid w:val="007471E4"/>
    <w:rsid w:val="0074732E"/>
    <w:rsid w:val="007473B7"/>
    <w:rsid w:val="007479C7"/>
    <w:rsid w:val="00747BB6"/>
    <w:rsid w:val="00747BE1"/>
    <w:rsid w:val="00747BF7"/>
    <w:rsid w:val="00747F08"/>
    <w:rsid w:val="00750561"/>
    <w:rsid w:val="007505B4"/>
    <w:rsid w:val="0075099C"/>
    <w:rsid w:val="00750BBF"/>
    <w:rsid w:val="00750D0C"/>
    <w:rsid w:val="00750F29"/>
    <w:rsid w:val="007512E2"/>
    <w:rsid w:val="0075168C"/>
    <w:rsid w:val="00751AD9"/>
    <w:rsid w:val="00751D3B"/>
    <w:rsid w:val="00752147"/>
    <w:rsid w:val="00752187"/>
    <w:rsid w:val="00752398"/>
    <w:rsid w:val="0075251F"/>
    <w:rsid w:val="007528B5"/>
    <w:rsid w:val="0075330D"/>
    <w:rsid w:val="007534BA"/>
    <w:rsid w:val="007534C2"/>
    <w:rsid w:val="00753581"/>
    <w:rsid w:val="007536E0"/>
    <w:rsid w:val="00753A69"/>
    <w:rsid w:val="00753C61"/>
    <w:rsid w:val="00753E25"/>
    <w:rsid w:val="007540EA"/>
    <w:rsid w:val="00754135"/>
    <w:rsid w:val="00754184"/>
    <w:rsid w:val="007547DB"/>
    <w:rsid w:val="0075492E"/>
    <w:rsid w:val="00754AE3"/>
    <w:rsid w:val="00755279"/>
    <w:rsid w:val="00755871"/>
    <w:rsid w:val="00755A9C"/>
    <w:rsid w:val="00755BB6"/>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38FC"/>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5FB"/>
    <w:rsid w:val="0076767C"/>
    <w:rsid w:val="00767852"/>
    <w:rsid w:val="00767A6C"/>
    <w:rsid w:val="00767CA0"/>
    <w:rsid w:val="00767E9C"/>
    <w:rsid w:val="00767FAC"/>
    <w:rsid w:val="00770162"/>
    <w:rsid w:val="007705A0"/>
    <w:rsid w:val="00770641"/>
    <w:rsid w:val="007706BE"/>
    <w:rsid w:val="007708DD"/>
    <w:rsid w:val="00770A9D"/>
    <w:rsid w:val="00770EA5"/>
    <w:rsid w:val="0077114A"/>
    <w:rsid w:val="00771299"/>
    <w:rsid w:val="00771341"/>
    <w:rsid w:val="00771464"/>
    <w:rsid w:val="0077150B"/>
    <w:rsid w:val="00771535"/>
    <w:rsid w:val="00771722"/>
    <w:rsid w:val="00771ED2"/>
    <w:rsid w:val="007727F9"/>
    <w:rsid w:val="00772CBA"/>
    <w:rsid w:val="00772D80"/>
    <w:rsid w:val="00772F48"/>
    <w:rsid w:val="00773193"/>
    <w:rsid w:val="0077429F"/>
    <w:rsid w:val="00774B7C"/>
    <w:rsid w:val="00774B86"/>
    <w:rsid w:val="00774C8B"/>
    <w:rsid w:val="00774C9E"/>
    <w:rsid w:val="00774E8D"/>
    <w:rsid w:val="0077511D"/>
    <w:rsid w:val="00775714"/>
    <w:rsid w:val="00775D46"/>
    <w:rsid w:val="007761B3"/>
    <w:rsid w:val="0077671B"/>
    <w:rsid w:val="00776CC8"/>
    <w:rsid w:val="00776CEC"/>
    <w:rsid w:val="00776F95"/>
    <w:rsid w:val="007775F5"/>
    <w:rsid w:val="00777A45"/>
    <w:rsid w:val="00777AF0"/>
    <w:rsid w:val="0078020C"/>
    <w:rsid w:val="00780452"/>
    <w:rsid w:val="007804B0"/>
    <w:rsid w:val="00780500"/>
    <w:rsid w:val="00780610"/>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5C9"/>
    <w:rsid w:val="00783ACE"/>
    <w:rsid w:val="00783C51"/>
    <w:rsid w:val="00783CF4"/>
    <w:rsid w:val="00783E08"/>
    <w:rsid w:val="007843A6"/>
    <w:rsid w:val="00784C74"/>
    <w:rsid w:val="00784E80"/>
    <w:rsid w:val="00785103"/>
    <w:rsid w:val="00785838"/>
    <w:rsid w:val="00785DA8"/>
    <w:rsid w:val="00785F45"/>
    <w:rsid w:val="00786130"/>
    <w:rsid w:val="007864A2"/>
    <w:rsid w:val="00786813"/>
    <w:rsid w:val="00786992"/>
    <w:rsid w:val="00786AD9"/>
    <w:rsid w:val="00787035"/>
    <w:rsid w:val="0078757D"/>
    <w:rsid w:val="007878A8"/>
    <w:rsid w:val="00787DF8"/>
    <w:rsid w:val="00787E9B"/>
    <w:rsid w:val="007907D1"/>
    <w:rsid w:val="00790D81"/>
    <w:rsid w:val="00790E52"/>
    <w:rsid w:val="00790FA3"/>
    <w:rsid w:val="00791274"/>
    <w:rsid w:val="007916EF"/>
    <w:rsid w:val="007919E5"/>
    <w:rsid w:val="00791C7D"/>
    <w:rsid w:val="00791CE5"/>
    <w:rsid w:val="00791D17"/>
    <w:rsid w:val="00792240"/>
    <w:rsid w:val="00792528"/>
    <w:rsid w:val="00792867"/>
    <w:rsid w:val="00792949"/>
    <w:rsid w:val="00792C95"/>
    <w:rsid w:val="00792FE6"/>
    <w:rsid w:val="0079321F"/>
    <w:rsid w:val="00793B92"/>
    <w:rsid w:val="00793C39"/>
    <w:rsid w:val="00793E16"/>
    <w:rsid w:val="00793ED7"/>
    <w:rsid w:val="00794071"/>
    <w:rsid w:val="007947A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A1"/>
    <w:rsid w:val="007A07D4"/>
    <w:rsid w:val="007A07EC"/>
    <w:rsid w:val="007A0D99"/>
    <w:rsid w:val="007A0DAE"/>
    <w:rsid w:val="007A16BE"/>
    <w:rsid w:val="007A16CF"/>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C67"/>
    <w:rsid w:val="007B0D8E"/>
    <w:rsid w:val="007B0E87"/>
    <w:rsid w:val="007B1336"/>
    <w:rsid w:val="007B137C"/>
    <w:rsid w:val="007B1843"/>
    <w:rsid w:val="007B1D44"/>
    <w:rsid w:val="007B212A"/>
    <w:rsid w:val="007B2213"/>
    <w:rsid w:val="007B2B58"/>
    <w:rsid w:val="007B2E31"/>
    <w:rsid w:val="007B2ED0"/>
    <w:rsid w:val="007B2F1F"/>
    <w:rsid w:val="007B303F"/>
    <w:rsid w:val="007B30D9"/>
    <w:rsid w:val="007B30E7"/>
    <w:rsid w:val="007B329F"/>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299"/>
    <w:rsid w:val="007B63E1"/>
    <w:rsid w:val="007B65A9"/>
    <w:rsid w:val="007B65E6"/>
    <w:rsid w:val="007B6DC2"/>
    <w:rsid w:val="007B6F6B"/>
    <w:rsid w:val="007B6F8F"/>
    <w:rsid w:val="007B6F92"/>
    <w:rsid w:val="007B7279"/>
    <w:rsid w:val="007B7592"/>
    <w:rsid w:val="007B7E73"/>
    <w:rsid w:val="007C01D6"/>
    <w:rsid w:val="007C0977"/>
    <w:rsid w:val="007C0F9E"/>
    <w:rsid w:val="007C0FF9"/>
    <w:rsid w:val="007C162B"/>
    <w:rsid w:val="007C17EF"/>
    <w:rsid w:val="007C1A6B"/>
    <w:rsid w:val="007C1BC5"/>
    <w:rsid w:val="007C20CF"/>
    <w:rsid w:val="007C27B0"/>
    <w:rsid w:val="007C2896"/>
    <w:rsid w:val="007C2B32"/>
    <w:rsid w:val="007C2B3E"/>
    <w:rsid w:val="007C2B3F"/>
    <w:rsid w:val="007C2F99"/>
    <w:rsid w:val="007C38BF"/>
    <w:rsid w:val="007C3DD6"/>
    <w:rsid w:val="007C4056"/>
    <w:rsid w:val="007C40E9"/>
    <w:rsid w:val="007C41FE"/>
    <w:rsid w:val="007C45A6"/>
    <w:rsid w:val="007C46CD"/>
    <w:rsid w:val="007C4856"/>
    <w:rsid w:val="007C4DF9"/>
    <w:rsid w:val="007C4E29"/>
    <w:rsid w:val="007C4EB5"/>
    <w:rsid w:val="007C4F3A"/>
    <w:rsid w:val="007C555E"/>
    <w:rsid w:val="007C590B"/>
    <w:rsid w:val="007C6041"/>
    <w:rsid w:val="007C609E"/>
    <w:rsid w:val="007C6320"/>
    <w:rsid w:val="007C6450"/>
    <w:rsid w:val="007C65AB"/>
    <w:rsid w:val="007C6B7E"/>
    <w:rsid w:val="007C6C06"/>
    <w:rsid w:val="007C6D3C"/>
    <w:rsid w:val="007C6DCE"/>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422F"/>
    <w:rsid w:val="007D45A8"/>
    <w:rsid w:val="007D45BD"/>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1BB"/>
    <w:rsid w:val="007E1636"/>
    <w:rsid w:val="007E1715"/>
    <w:rsid w:val="007E1E36"/>
    <w:rsid w:val="007E2289"/>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6E1D"/>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476C"/>
    <w:rsid w:val="007F4DCB"/>
    <w:rsid w:val="007F5072"/>
    <w:rsid w:val="007F530A"/>
    <w:rsid w:val="007F5776"/>
    <w:rsid w:val="007F5811"/>
    <w:rsid w:val="007F59B7"/>
    <w:rsid w:val="007F5BB4"/>
    <w:rsid w:val="007F5CD2"/>
    <w:rsid w:val="007F5FD2"/>
    <w:rsid w:val="007F5FF4"/>
    <w:rsid w:val="007F6336"/>
    <w:rsid w:val="007F65A2"/>
    <w:rsid w:val="007F6777"/>
    <w:rsid w:val="007F6A0E"/>
    <w:rsid w:val="007F6E65"/>
    <w:rsid w:val="007F6EE9"/>
    <w:rsid w:val="007F6F01"/>
    <w:rsid w:val="007F7133"/>
    <w:rsid w:val="007F7271"/>
    <w:rsid w:val="007F74E4"/>
    <w:rsid w:val="007F770B"/>
    <w:rsid w:val="007F77AE"/>
    <w:rsid w:val="007F7F88"/>
    <w:rsid w:val="008000A4"/>
    <w:rsid w:val="0080023E"/>
    <w:rsid w:val="008002F0"/>
    <w:rsid w:val="0080055B"/>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944"/>
    <w:rsid w:val="00802A9E"/>
    <w:rsid w:val="00802B1B"/>
    <w:rsid w:val="00802B38"/>
    <w:rsid w:val="00802B72"/>
    <w:rsid w:val="00802BB2"/>
    <w:rsid w:val="00802C47"/>
    <w:rsid w:val="00802F06"/>
    <w:rsid w:val="008036F3"/>
    <w:rsid w:val="00803ABB"/>
    <w:rsid w:val="00803D24"/>
    <w:rsid w:val="008042B5"/>
    <w:rsid w:val="00804437"/>
    <w:rsid w:val="008046E7"/>
    <w:rsid w:val="008047E7"/>
    <w:rsid w:val="00804BE4"/>
    <w:rsid w:val="008055B4"/>
    <w:rsid w:val="0080575D"/>
    <w:rsid w:val="0080590A"/>
    <w:rsid w:val="00805ED6"/>
    <w:rsid w:val="00805FD6"/>
    <w:rsid w:val="00806039"/>
    <w:rsid w:val="0080613A"/>
    <w:rsid w:val="0080618C"/>
    <w:rsid w:val="0080688C"/>
    <w:rsid w:val="008068D8"/>
    <w:rsid w:val="008068E8"/>
    <w:rsid w:val="008069A2"/>
    <w:rsid w:val="008069DB"/>
    <w:rsid w:val="00806C4B"/>
    <w:rsid w:val="00806ED0"/>
    <w:rsid w:val="00806FB6"/>
    <w:rsid w:val="008071C2"/>
    <w:rsid w:val="008077A9"/>
    <w:rsid w:val="00807801"/>
    <w:rsid w:val="0080794B"/>
    <w:rsid w:val="00807B39"/>
    <w:rsid w:val="008104C8"/>
    <w:rsid w:val="00810537"/>
    <w:rsid w:val="00810C61"/>
    <w:rsid w:val="00810F3E"/>
    <w:rsid w:val="00811135"/>
    <w:rsid w:val="00811346"/>
    <w:rsid w:val="008115BB"/>
    <w:rsid w:val="008115F4"/>
    <w:rsid w:val="00811A9C"/>
    <w:rsid w:val="00811FED"/>
    <w:rsid w:val="00812140"/>
    <w:rsid w:val="008123C9"/>
    <w:rsid w:val="00812736"/>
    <w:rsid w:val="00813487"/>
    <w:rsid w:val="0081370A"/>
    <w:rsid w:val="00813840"/>
    <w:rsid w:val="00813A37"/>
    <w:rsid w:val="00813C49"/>
    <w:rsid w:val="00813CD0"/>
    <w:rsid w:val="00813E5F"/>
    <w:rsid w:val="00813F40"/>
    <w:rsid w:val="00814339"/>
    <w:rsid w:val="00814A1D"/>
    <w:rsid w:val="00814A4A"/>
    <w:rsid w:val="00814BFE"/>
    <w:rsid w:val="008150C3"/>
    <w:rsid w:val="00815347"/>
    <w:rsid w:val="00815B5B"/>
    <w:rsid w:val="00815C44"/>
    <w:rsid w:val="0081626E"/>
    <w:rsid w:val="00816443"/>
    <w:rsid w:val="0081684B"/>
    <w:rsid w:val="00816A57"/>
    <w:rsid w:val="00816BC0"/>
    <w:rsid w:val="00816CC0"/>
    <w:rsid w:val="00816E2A"/>
    <w:rsid w:val="00817195"/>
    <w:rsid w:val="0081721D"/>
    <w:rsid w:val="00817408"/>
    <w:rsid w:val="008175EA"/>
    <w:rsid w:val="00817712"/>
    <w:rsid w:val="00817B5F"/>
    <w:rsid w:val="00817BCF"/>
    <w:rsid w:val="00817F38"/>
    <w:rsid w:val="008201FC"/>
    <w:rsid w:val="008205AA"/>
    <w:rsid w:val="008205D6"/>
    <w:rsid w:val="00820725"/>
    <w:rsid w:val="00820C54"/>
    <w:rsid w:val="00820CC9"/>
    <w:rsid w:val="008211E0"/>
    <w:rsid w:val="00821510"/>
    <w:rsid w:val="00821840"/>
    <w:rsid w:val="00821945"/>
    <w:rsid w:val="00821C5F"/>
    <w:rsid w:val="00821D45"/>
    <w:rsid w:val="00821DC1"/>
    <w:rsid w:val="008229C3"/>
    <w:rsid w:val="00822FC8"/>
    <w:rsid w:val="008232ED"/>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20CF"/>
    <w:rsid w:val="00832340"/>
    <w:rsid w:val="00832353"/>
    <w:rsid w:val="00832ADA"/>
    <w:rsid w:val="00832D5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9AE"/>
    <w:rsid w:val="008369EE"/>
    <w:rsid w:val="00837296"/>
    <w:rsid w:val="008374D2"/>
    <w:rsid w:val="0083764F"/>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1B7"/>
    <w:rsid w:val="008431CD"/>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421"/>
    <w:rsid w:val="0084770E"/>
    <w:rsid w:val="00847713"/>
    <w:rsid w:val="00847D21"/>
    <w:rsid w:val="00850454"/>
    <w:rsid w:val="008505F7"/>
    <w:rsid w:val="00850D17"/>
    <w:rsid w:val="00851130"/>
    <w:rsid w:val="0085189A"/>
    <w:rsid w:val="00852477"/>
    <w:rsid w:val="008525FB"/>
    <w:rsid w:val="00852660"/>
    <w:rsid w:val="00852F32"/>
    <w:rsid w:val="008532AD"/>
    <w:rsid w:val="008533AF"/>
    <w:rsid w:val="0085344E"/>
    <w:rsid w:val="00853844"/>
    <w:rsid w:val="0085399D"/>
    <w:rsid w:val="00854089"/>
    <w:rsid w:val="00854398"/>
    <w:rsid w:val="008543B6"/>
    <w:rsid w:val="0085456A"/>
    <w:rsid w:val="008546E2"/>
    <w:rsid w:val="008553D7"/>
    <w:rsid w:val="0085618E"/>
    <w:rsid w:val="00856415"/>
    <w:rsid w:val="008564C2"/>
    <w:rsid w:val="00856821"/>
    <w:rsid w:val="00856A45"/>
    <w:rsid w:val="00856A4B"/>
    <w:rsid w:val="00856A59"/>
    <w:rsid w:val="00856FA4"/>
    <w:rsid w:val="008570BB"/>
    <w:rsid w:val="00857852"/>
    <w:rsid w:val="00857899"/>
    <w:rsid w:val="00857AC1"/>
    <w:rsid w:val="00857B16"/>
    <w:rsid w:val="008602EE"/>
    <w:rsid w:val="00860403"/>
    <w:rsid w:val="0086065B"/>
    <w:rsid w:val="00860AC1"/>
    <w:rsid w:val="00860C8A"/>
    <w:rsid w:val="00860E1E"/>
    <w:rsid w:val="00860E39"/>
    <w:rsid w:val="00860E59"/>
    <w:rsid w:val="00861182"/>
    <w:rsid w:val="008613B6"/>
    <w:rsid w:val="00861F2F"/>
    <w:rsid w:val="00861FB5"/>
    <w:rsid w:val="00862147"/>
    <w:rsid w:val="008623F2"/>
    <w:rsid w:val="00862430"/>
    <w:rsid w:val="00862C0E"/>
    <w:rsid w:val="00862F1E"/>
    <w:rsid w:val="00863279"/>
    <w:rsid w:val="00863495"/>
    <w:rsid w:val="008637EC"/>
    <w:rsid w:val="00863DE3"/>
    <w:rsid w:val="00864436"/>
    <w:rsid w:val="00864C20"/>
    <w:rsid w:val="00864DEA"/>
    <w:rsid w:val="00864E3E"/>
    <w:rsid w:val="00864E6D"/>
    <w:rsid w:val="0086516C"/>
    <w:rsid w:val="008653C3"/>
    <w:rsid w:val="008653C5"/>
    <w:rsid w:val="00865733"/>
    <w:rsid w:val="008658BE"/>
    <w:rsid w:val="008659E5"/>
    <w:rsid w:val="00865F2C"/>
    <w:rsid w:val="00866510"/>
    <w:rsid w:val="00866621"/>
    <w:rsid w:val="00866954"/>
    <w:rsid w:val="00866E4F"/>
    <w:rsid w:val="00866E62"/>
    <w:rsid w:val="00866F79"/>
    <w:rsid w:val="00866FF1"/>
    <w:rsid w:val="008672BD"/>
    <w:rsid w:val="008673EA"/>
    <w:rsid w:val="0086779A"/>
    <w:rsid w:val="00867B71"/>
    <w:rsid w:val="00867D74"/>
    <w:rsid w:val="00867DF7"/>
    <w:rsid w:val="00867F70"/>
    <w:rsid w:val="00870439"/>
    <w:rsid w:val="0087068B"/>
    <w:rsid w:val="008707C4"/>
    <w:rsid w:val="00870986"/>
    <w:rsid w:val="00871236"/>
    <w:rsid w:val="008716CE"/>
    <w:rsid w:val="00871D4D"/>
    <w:rsid w:val="00871D8E"/>
    <w:rsid w:val="00871FCB"/>
    <w:rsid w:val="00872263"/>
    <w:rsid w:val="0087264F"/>
    <w:rsid w:val="00872655"/>
    <w:rsid w:val="00872716"/>
    <w:rsid w:val="0087275B"/>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4971"/>
    <w:rsid w:val="00875138"/>
    <w:rsid w:val="0087555B"/>
    <w:rsid w:val="0087558B"/>
    <w:rsid w:val="00875A38"/>
    <w:rsid w:val="00875EEC"/>
    <w:rsid w:val="00875FE2"/>
    <w:rsid w:val="00876065"/>
    <w:rsid w:val="00876111"/>
    <w:rsid w:val="008762FE"/>
    <w:rsid w:val="008766D5"/>
    <w:rsid w:val="00876E08"/>
    <w:rsid w:val="00876EB6"/>
    <w:rsid w:val="008771D9"/>
    <w:rsid w:val="00877258"/>
    <w:rsid w:val="00877D82"/>
    <w:rsid w:val="00877FF6"/>
    <w:rsid w:val="008801E5"/>
    <w:rsid w:val="00880290"/>
    <w:rsid w:val="0088034E"/>
    <w:rsid w:val="00880485"/>
    <w:rsid w:val="0088049C"/>
    <w:rsid w:val="00880592"/>
    <w:rsid w:val="00880A0A"/>
    <w:rsid w:val="00880CC5"/>
    <w:rsid w:val="00880DC4"/>
    <w:rsid w:val="00880EB5"/>
    <w:rsid w:val="0088140C"/>
    <w:rsid w:val="00881472"/>
    <w:rsid w:val="008814D3"/>
    <w:rsid w:val="00881948"/>
    <w:rsid w:val="00881E65"/>
    <w:rsid w:val="008822FB"/>
    <w:rsid w:val="008823BF"/>
    <w:rsid w:val="0088242B"/>
    <w:rsid w:val="00882813"/>
    <w:rsid w:val="00882874"/>
    <w:rsid w:val="00882B39"/>
    <w:rsid w:val="00882B6C"/>
    <w:rsid w:val="00882F45"/>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871"/>
    <w:rsid w:val="008919EC"/>
    <w:rsid w:val="008923F4"/>
    <w:rsid w:val="00892953"/>
    <w:rsid w:val="00892A6B"/>
    <w:rsid w:val="00892D0A"/>
    <w:rsid w:val="00892D4E"/>
    <w:rsid w:val="008930BA"/>
    <w:rsid w:val="0089315D"/>
    <w:rsid w:val="008934E0"/>
    <w:rsid w:val="008939C9"/>
    <w:rsid w:val="00893DD7"/>
    <w:rsid w:val="00894026"/>
    <w:rsid w:val="008940C4"/>
    <w:rsid w:val="0089446E"/>
    <w:rsid w:val="0089463F"/>
    <w:rsid w:val="0089474C"/>
    <w:rsid w:val="00894A35"/>
    <w:rsid w:val="00894B0A"/>
    <w:rsid w:val="00894CEF"/>
    <w:rsid w:val="00894E43"/>
    <w:rsid w:val="0089549A"/>
    <w:rsid w:val="008959BC"/>
    <w:rsid w:val="00895C1B"/>
    <w:rsid w:val="00895FC3"/>
    <w:rsid w:val="0089647A"/>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DE0"/>
    <w:rsid w:val="008A206C"/>
    <w:rsid w:val="008A2082"/>
    <w:rsid w:val="008A241E"/>
    <w:rsid w:val="008A29E7"/>
    <w:rsid w:val="008A2AE4"/>
    <w:rsid w:val="008A2CEF"/>
    <w:rsid w:val="008A2FB8"/>
    <w:rsid w:val="008A30DB"/>
    <w:rsid w:val="008A3474"/>
    <w:rsid w:val="008A34C8"/>
    <w:rsid w:val="008A354F"/>
    <w:rsid w:val="008A355C"/>
    <w:rsid w:val="008A3FD2"/>
    <w:rsid w:val="008A40BC"/>
    <w:rsid w:val="008A4BF0"/>
    <w:rsid w:val="008A4D6C"/>
    <w:rsid w:val="008A4EAF"/>
    <w:rsid w:val="008A4FB1"/>
    <w:rsid w:val="008A5237"/>
    <w:rsid w:val="008A5240"/>
    <w:rsid w:val="008A53ED"/>
    <w:rsid w:val="008A549B"/>
    <w:rsid w:val="008A554A"/>
    <w:rsid w:val="008A5785"/>
    <w:rsid w:val="008A57CD"/>
    <w:rsid w:val="008A5B5D"/>
    <w:rsid w:val="008A5C9F"/>
    <w:rsid w:val="008A5D7A"/>
    <w:rsid w:val="008A65F5"/>
    <w:rsid w:val="008A66BC"/>
    <w:rsid w:val="008A69F9"/>
    <w:rsid w:val="008A6AFC"/>
    <w:rsid w:val="008A6BBC"/>
    <w:rsid w:val="008A6BEF"/>
    <w:rsid w:val="008A704B"/>
    <w:rsid w:val="008A757E"/>
    <w:rsid w:val="008A7672"/>
    <w:rsid w:val="008A7BC4"/>
    <w:rsid w:val="008B021B"/>
    <w:rsid w:val="008B02E1"/>
    <w:rsid w:val="008B060A"/>
    <w:rsid w:val="008B0786"/>
    <w:rsid w:val="008B0ADD"/>
    <w:rsid w:val="008B0E81"/>
    <w:rsid w:val="008B12DC"/>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404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C2"/>
    <w:rsid w:val="008B70F1"/>
    <w:rsid w:val="008B77A4"/>
    <w:rsid w:val="008B7DB3"/>
    <w:rsid w:val="008C0038"/>
    <w:rsid w:val="008C022F"/>
    <w:rsid w:val="008C036D"/>
    <w:rsid w:val="008C037E"/>
    <w:rsid w:val="008C0B95"/>
    <w:rsid w:val="008C0BC8"/>
    <w:rsid w:val="008C0EC8"/>
    <w:rsid w:val="008C1197"/>
    <w:rsid w:val="008C14BF"/>
    <w:rsid w:val="008C1628"/>
    <w:rsid w:val="008C1D9A"/>
    <w:rsid w:val="008C1E8B"/>
    <w:rsid w:val="008C2112"/>
    <w:rsid w:val="008C2165"/>
    <w:rsid w:val="008C23B8"/>
    <w:rsid w:val="008C2490"/>
    <w:rsid w:val="008C27F4"/>
    <w:rsid w:val="008C28DC"/>
    <w:rsid w:val="008C2904"/>
    <w:rsid w:val="008C2B78"/>
    <w:rsid w:val="008C2C27"/>
    <w:rsid w:val="008C3173"/>
    <w:rsid w:val="008C3921"/>
    <w:rsid w:val="008C3A68"/>
    <w:rsid w:val="008C3D87"/>
    <w:rsid w:val="008C44E5"/>
    <w:rsid w:val="008C462C"/>
    <w:rsid w:val="008C4B83"/>
    <w:rsid w:val="008C50A5"/>
    <w:rsid w:val="008C50E6"/>
    <w:rsid w:val="008C54F6"/>
    <w:rsid w:val="008C57A2"/>
    <w:rsid w:val="008C5B76"/>
    <w:rsid w:val="008C5C61"/>
    <w:rsid w:val="008C5D84"/>
    <w:rsid w:val="008C60A0"/>
    <w:rsid w:val="008C60B2"/>
    <w:rsid w:val="008C618B"/>
    <w:rsid w:val="008C6430"/>
    <w:rsid w:val="008C6527"/>
    <w:rsid w:val="008C6663"/>
    <w:rsid w:val="008C6833"/>
    <w:rsid w:val="008C68EE"/>
    <w:rsid w:val="008C6CCE"/>
    <w:rsid w:val="008C6D5F"/>
    <w:rsid w:val="008C7123"/>
    <w:rsid w:val="008C7567"/>
    <w:rsid w:val="008D01E5"/>
    <w:rsid w:val="008D0218"/>
    <w:rsid w:val="008D0229"/>
    <w:rsid w:val="008D031D"/>
    <w:rsid w:val="008D05E5"/>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5A2"/>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700"/>
    <w:rsid w:val="008D7800"/>
    <w:rsid w:val="008D7948"/>
    <w:rsid w:val="008D7D8F"/>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CC"/>
    <w:rsid w:val="008E525F"/>
    <w:rsid w:val="008E5677"/>
    <w:rsid w:val="008E5FA9"/>
    <w:rsid w:val="008E5FFA"/>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A18"/>
    <w:rsid w:val="008F0DDC"/>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FF3"/>
    <w:rsid w:val="008F6300"/>
    <w:rsid w:val="008F63DF"/>
    <w:rsid w:val="008F645A"/>
    <w:rsid w:val="008F6823"/>
    <w:rsid w:val="008F686C"/>
    <w:rsid w:val="008F68F1"/>
    <w:rsid w:val="008F6A16"/>
    <w:rsid w:val="008F7444"/>
    <w:rsid w:val="008F76CE"/>
    <w:rsid w:val="008F771E"/>
    <w:rsid w:val="008F7DA7"/>
    <w:rsid w:val="009001BC"/>
    <w:rsid w:val="009007AB"/>
    <w:rsid w:val="00900D0D"/>
    <w:rsid w:val="00900ED7"/>
    <w:rsid w:val="009010D0"/>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1"/>
    <w:rsid w:val="009102A3"/>
    <w:rsid w:val="0091099C"/>
    <w:rsid w:val="00910A71"/>
    <w:rsid w:val="00910C5C"/>
    <w:rsid w:val="00910D9B"/>
    <w:rsid w:val="0091135F"/>
    <w:rsid w:val="00911455"/>
    <w:rsid w:val="009115FE"/>
    <w:rsid w:val="009116EF"/>
    <w:rsid w:val="009118BC"/>
    <w:rsid w:val="00912061"/>
    <w:rsid w:val="00912815"/>
    <w:rsid w:val="0091311E"/>
    <w:rsid w:val="0091322C"/>
    <w:rsid w:val="0091364E"/>
    <w:rsid w:val="009136E3"/>
    <w:rsid w:val="0091389E"/>
    <w:rsid w:val="00913CE1"/>
    <w:rsid w:val="009140D3"/>
    <w:rsid w:val="00914329"/>
    <w:rsid w:val="009148F7"/>
    <w:rsid w:val="00914A59"/>
    <w:rsid w:val="00914D24"/>
    <w:rsid w:val="00915511"/>
    <w:rsid w:val="009159CF"/>
    <w:rsid w:val="00915EC8"/>
    <w:rsid w:val="00915F6B"/>
    <w:rsid w:val="00916198"/>
    <w:rsid w:val="009162F4"/>
    <w:rsid w:val="009163BF"/>
    <w:rsid w:val="0091659B"/>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91"/>
    <w:rsid w:val="00920ECD"/>
    <w:rsid w:val="00920FC2"/>
    <w:rsid w:val="0092122D"/>
    <w:rsid w:val="009212E6"/>
    <w:rsid w:val="00921522"/>
    <w:rsid w:val="009219AA"/>
    <w:rsid w:val="009219B0"/>
    <w:rsid w:val="00921A3B"/>
    <w:rsid w:val="00921ADE"/>
    <w:rsid w:val="00921E14"/>
    <w:rsid w:val="00922013"/>
    <w:rsid w:val="009220DF"/>
    <w:rsid w:val="009223C8"/>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4D0"/>
    <w:rsid w:val="00925551"/>
    <w:rsid w:val="00925706"/>
    <w:rsid w:val="00925763"/>
    <w:rsid w:val="00925DD4"/>
    <w:rsid w:val="00925DF6"/>
    <w:rsid w:val="00925F4F"/>
    <w:rsid w:val="0092613B"/>
    <w:rsid w:val="00926183"/>
    <w:rsid w:val="009264EB"/>
    <w:rsid w:val="00926586"/>
    <w:rsid w:val="00926A21"/>
    <w:rsid w:val="00926ED5"/>
    <w:rsid w:val="0092775D"/>
    <w:rsid w:val="0092778C"/>
    <w:rsid w:val="00927ECE"/>
    <w:rsid w:val="00930702"/>
    <w:rsid w:val="00930DF0"/>
    <w:rsid w:val="00930EE5"/>
    <w:rsid w:val="00931567"/>
    <w:rsid w:val="009316C0"/>
    <w:rsid w:val="00931A13"/>
    <w:rsid w:val="00931D4A"/>
    <w:rsid w:val="00931EF0"/>
    <w:rsid w:val="00932089"/>
    <w:rsid w:val="009322E0"/>
    <w:rsid w:val="0093242F"/>
    <w:rsid w:val="009325D3"/>
    <w:rsid w:val="009326EC"/>
    <w:rsid w:val="00932831"/>
    <w:rsid w:val="00932CF3"/>
    <w:rsid w:val="00932E5F"/>
    <w:rsid w:val="009331B3"/>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1F1"/>
    <w:rsid w:val="009354F9"/>
    <w:rsid w:val="00936D4F"/>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2F23"/>
    <w:rsid w:val="009438B5"/>
    <w:rsid w:val="00943C7E"/>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2B8"/>
    <w:rsid w:val="00950356"/>
    <w:rsid w:val="00950415"/>
    <w:rsid w:val="0095078A"/>
    <w:rsid w:val="00950964"/>
    <w:rsid w:val="00950A9D"/>
    <w:rsid w:val="00950E55"/>
    <w:rsid w:val="00950F15"/>
    <w:rsid w:val="00951043"/>
    <w:rsid w:val="0095109D"/>
    <w:rsid w:val="0095115A"/>
    <w:rsid w:val="00951184"/>
    <w:rsid w:val="0095159D"/>
    <w:rsid w:val="00951717"/>
    <w:rsid w:val="0095175E"/>
    <w:rsid w:val="00951806"/>
    <w:rsid w:val="0095195D"/>
    <w:rsid w:val="00951A0F"/>
    <w:rsid w:val="00951C52"/>
    <w:rsid w:val="00951EED"/>
    <w:rsid w:val="00951F98"/>
    <w:rsid w:val="009521B8"/>
    <w:rsid w:val="00953311"/>
    <w:rsid w:val="009536DC"/>
    <w:rsid w:val="0095372E"/>
    <w:rsid w:val="0095394E"/>
    <w:rsid w:val="00953F29"/>
    <w:rsid w:val="00954393"/>
    <w:rsid w:val="00954763"/>
    <w:rsid w:val="009547A8"/>
    <w:rsid w:val="00954A4D"/>
    <w:rsid w:val="00954E1C"/>
    <w:rsid w:val="00955345"/>
    <w:rsid w:val="00955393"/>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E81"/>
    <w:rsid w:val="00960F73"/>
    <w:rsid w:val="00960FC5"/>
    <w:rsid w:val="009611B8"/>
    <w:rsid w:val="009611D8"/>
    <w:rsid w:val="0096172C"/>
    <w:rsid w:val="0096196E"/>
    <w:rsid w:val="00962233"/>
    <w:rsid w:val="00962257"/>
    <w:rsid w:val="0096266E"/>
    <w:rsid w:val="009629BB"/>
    <w:rsid w:val="00963062"/>
    <w:rsid w:val="009635AB"/>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01C"/>
    <w:rsid w:val="00972148"/>
    <w:rsid w:val="009721BC"/>
    <w:rsid w:val="00972289"/>
    <w:rsid w:val="00972670"/>
    <w:rsid w:val="009729A5"/>
    <w:rsid w:val="00972EEC"/>
    <w:rsid w:val="00972F6F"/>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652"/>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0AE"/>
    <w:rsid w:val="009843A5"/>
    <w:rsid w:val="00984919"/>
    <w:rsid w:val="00984E09"/>
    <w:rsid w:val="0098538E"/>
    <w:rsid w:val="00985406"/>
    <w:rsid w:val="00985CDD"/>
    <w:rsid w:val="00985D81"/>
    <w:rsid w:val="00986412"/>
    <w:rsid w:val="0098647B"/>
    <w:rsid w:val="00986976"/>
    <w:rsid w:val="00986A75"/>
    <w:rsid w:val="00986CEF"/>
    <w:rsid w:val="0098710C"/>
    <w:rsid w:val="009875DC"/>
    <w:rsid w:val="009877A1"/>
    <w:rsid w:val="00987F8C"/>
    <w:rsid w:val="0099024E"/>
    <w:rsid w:val="00990417"/>
    <w:rsid w:val="00990A05"/>
    <w:rsid w:val="00990C04"/>
    <w:rsid w:val="00991122"/>
    <w:rsid w:val="009911EF"/>
    <w:rsid w:val="009913CE"/>
    <w:rsid w:val="009916F6"/>
    <w:rsid w:val="00991775"/>
    <w:rsid w:val="00991883"/>
    <w:rsid w:val="00991B83"/>
    <w:rsid w:val="00991B85"/>
    <w:rsid w:val="00991C84"/>
    <w:rsid w:val="009921BD"/>
    <w:rsid w:val="009922A8"/>
    <w:rsid w:val="0099259F"/>
    <w:rsid w:val="00992664"/>
    <w:rsid w:val="0099278B"/>
    <w:rsid w:val="00992929"/>
    <w:rsid w:val="00993347"/>
    <w:rsid w:val="0099360E"/>
    <w:rsid w:val="009936CA"/>
    <w:rsid w:val="009939A8"/>
    <w:rsid w:val="00994692"/>
    <w:rsid w:val="00994744"/>
    <w:rsid w:val="00994A11"/>
    <w:rsid w:val="00994A2F"/>
    <w:rsid w:val="00994B15"/>
    <w:rsid w:val="00994B86"/>
    <w:rsid w:val="00994C1D"/>
    <w:rsid w:val="009951A4"/>
    <w:rsid w:val="009951FE"/>
    <w:rsid w:val="009953B8"/>
    <w:rsid w:val="00995458"/>
    <w:rsid w:val="00995753"/>
    <w:rsid w:val="009957B9"/>
    <w:rsid w:val="00995861"/>
    <w:rsid w:val="0099588B"/>
    <w:rsid w:val="00995898"/>
    <w:rsid w:val="00995A34"/>
    <w:rsid w:val="00995A6F"/>
    <w:rsid w:val="00995B37"/>
    <w:rsid w:val="00995B3E"/>
    <w:rsid w:val="00995F6E"/>
    <w:rsid w:val="0099633C"/>
    <w:rsid w:val="00996461"/>
    <w:rsid w:val="009964A8"/>
    <w:rsid w:val="00996718"/>
    <w:rsid w:val="00996C19"/>
    <w:rsid w:val="00996C43"/>
    <w:rsid w:val="00997046"/>
    <w:rsid w:val="00997919"/>
    <w:rsid w:val="00997BCB"/>
    <w:rsid w:val="00997F6C"/>
    <w:rsid w:val="009A0406"/>
    <w:rsid w:val="009A059F"/>
    <w:rsid w:val="009A087D"/>
    <w:rsid w:val="009A0B0A"/>
    <w:rsid w:val="009A0B33"/>
    <w:rsid w:val="009A0EE7"/>
    <w:rsid w:val="009A1447"/>
    <w:rsid w:val="009A15FE"/>
    <w:rsid w:val="009A188C"/>
    <w:rsid w:val="009A193C"/>
    <w:rsid w:val="009A1CA0"/>
    <w:rsid w:val="009A2217"/>
    <w:rsid w:val="009A2367"/>
    <w:rsid w:val="009A2524"/>
    <w:rsid w:val="009A2552"/>
    <w:rsid w:val="009A2557"/>
    <w:rsid w:val="009A275A"/>
    <w:rsid w:val="009A27D6"/>
    <w:rsid w:val="009A28BB"/>
    <w:rsid w:val="009A3051"/>
    <w:rsid w:val="009A3388"/>
    <w:rsid w:val="009A37B3"/>
    <w:rsid w:val="009A3ADE"/>
    <w:rsid w:val="009A3B19"/>
    <w:rsid w:val="009A3B8A"/>
    <w:rsid w:val="009A3D34"/>
    <w:rsid w:val="009A40F9"/>
    <w:rsid w:val="009A413C"/>
    <w:rsid w:val="009A437B"/>
    <w:rsid w:val="009A45DA"/>
    <w:rsid w:val="009A4815"/>
    <w:rsid w:val="009A48E3"/>
    <w:rsid w:val="009A4A7F"/>
    <w:rsid w:val="009A4B3E"/>
    <w:rsid w:val="009A4D25"/>
    <w:rsid w:val="009A53B4"/>
    <w:rsid w:val="009A54CB"/>
    <w:rsid w:val="009A5549"/>
    <w:rsid w:val="009A5E1D"/>
    <w:rsid w:val="009A6082"/>
    <w:rsid w:val="009A627D"/>
    <w:rsid w:val="009A6605"/>
    <w:rsid w:val="009A6954"/>
    <w:rsid w:val="009A6CD7"/>
    <w:rsid w:val="009A715C"/>
    <w:rsid w:val="009A784B"/>
    <w:rsid w:val="009A7A47"/>
    <w:rsid w:val="009A7AEC"/>
    <w:rsid w:val="009A7CF8"/>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3C24"/>
    <w:rsid w:val="009B40D0"/>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EAC"/>
    <w:rsid w:val="009B72F9"/>
    <w:rsid w:val="009B77A7"/>
    <w:rsid w:val="009B7870"/>
    <w:rsid w:val="009B7DFC"/>
    <w:rsid w:val="009C0016"/>
    <w:rsid w:val="009C05FA"/>
    <w:rsid w:val="009C07B6"/>
    <w:rsid w:val="009C0842"/>
    <w:rsid w:val="009C091F"/>
    <w:rsid w:val="009C0D9E"/>
    <w:rsid w:val="009C0EE1"/>
    <w:rsid w:val="009C0F68"/>
    <w:rsid w:val="009C11C3"/>
    <w:rsid w:val="009C1C98"/>
    <w:rsid w:val="009C2345"/>
    <w:rsid w:val="009C2553"/>
    <w:rsid w:val="009C260A"/>
    <w:rsid w:val="009C347A"/>
    <w:rsid w:val="009C3544"/>
    <w:rsid w:val="009C3C81"/>
    <w:rsid w:val="009C404F"/>
    <w:rsid w:val="009C41A7"/>
    <w:rsid w:val="009C43F3"/>
    <w:rsid w:val="009C4A98"/>
    <w:rsid w:val="009C4C48"/>
    <w:rsid w:val="009C50E8"/>
    <w:rsid w:val="009C5645"/>
    <w:rsid w:val="009C56C6"/>
    <w:rsid w:val="009C570A"/>
    <w:rsid w:val="009C6539"/>
    <w:rsid w:val="009C6612"/>
    <w:rsid w:val="009C661E"/>
    <w:rsid w:val="009C6670"/>
    <w:rsid w:val="009C6711"/>
    <w:rsid w:val="009C69F1"/>
    <w:rsid w:val="009C6EA8"/>
    <w:rsid w:val="009C6FD0"/>
    <w:rsid w:val="009C70C2"/>
    <w:rsid w:val="009C72C0"/>
    <w:rsid w:val="009C76AC"/>
    <w:rsid w:val="009C78FF"/>
    <w:rsid w:val="009C7CD1"/>
    <w:rsid w:val="009D0694"/>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0419"/>
    <w:rsid w:val="009E043E"/>
    <w:rsid w:val="009E07B4"/>
    <w:rsid w:val="009E0C68"/>
    <w:rsid w:val="009E172A"/>
    <w:rsid w:val="009E1DE1"/>
    <w:rsid w:val="009E2193"/>
    <w:rsid w:val="009E21D9"/>
    <w:rsid w:val="009E31E5"/>
    <w:rsid w:val="009E38F4"/>
    <w:rsid w:val="009E3DDB"/>
    <w:rsid w:val="009E4509"/>
    <w:rsid w:val="009E4695"/>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316"/>
    <w:rsid w:val="009E739A"/>
    <w:rsid w:val="009E7461"/>
    <w:rsid w:val="009E7703"/>
    <w:rsid w:val="009E7BF5"/>
    <w:rsid w:val="009F0096"/>
    <w:rsid w:val="009F00A5"/>
    <w:rsid w:val="009F0362"/>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62F"/>
    <w:rsid w:val="009F375E"/>
    <w:rsid w:val="009F396A"/>
    <w:rsid w:val="009F3B01"/>
    <w:rsid w:val="009F3B3F"/>
    <w:rsid w:val="009F3B59"/>
    <w:rsid w:val="009F45DB"/>
    <w:rsid w:val="009F4613"/>
    <w:rsid w:val="009F4744"/>
    <w:rsid w:val="009F494A"/>
    <w:rsid w:val="009F4B25"/>
    <w:rsid w:val="009F4E40"/>
    <w:rsid w:val="009F4FE4"/>
    <w:rsid w:val="009F50D2"/>
    <w:rsid w:val="009F521E"/>
    <w:rsid w:val="009F544D"/>
    <w:rsid w:val="009F5609"/>
    <w:rsid w:val="009F565F"/>
    <w:rsid w:val="009F5B6D"/>
    <w:rsid w:val="009F5E60"/>
    <w:rsid w:val="009F61F8"/>
    <w:rsid w:val="009F6688"/>
    <w:rsid w:val="009F6771"/>
    <w:rsid w:val="009F67D2"/>
    <w:rsid w:val="009F695B"/>
    <w:rsid w:val="009F6CF7"/>
    <w:rsid w:val="009F6D70"/>
    <w:rsid w:val="009F6D76"/>
    <w:rsid w:val="009F709A"/>
    <w:rsid w:val="009F7397"/>
    <w:rsid w:val="009F7641"/>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144"/>
    <w:rsid w:val="00A027A1"/>
    <w:rsid w:val="00A02A9A"/>
    <w:rsid w:val="00A02E2F"/>
    <w:rsid w:val="00A02F7B"/>
    <w:rsid w:val="00A0335D"/>
    <w:rsid w:val="00A03399"/>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777"/>
    <w:rsid w:val="00A05C33"/>
    <w:rsid w:val="00A05EC8"/>
    <w:rsid w:val="00A0608E"/>
    <w:rsid w:val="00A0614A"/>
    <w:rsid w:val="00A0629D"/>
    <w:rsid w:val="00A065BF"/>
    <w:rsid w:val="00A06A56"/>
    <w:rsid w:val="00A06AFF"/>
    <w:rsid w:val="00A06EC2"/>
    <w:rsid w:val="00A075DF"/>
    <w:rsid w:val="00A07630"/>
    <w:rsid w:val="00A07DA7"/>
    <w:rsid w:val="00A105C5"/>
    <w:rsid w:val="00A108C5"/>
    <w:rsid w:val="00A10BE9"/>
    <w:rsid w:val="00A10D86"/>
    <w:rsid w:val="00A10D9E"/>
    <w:rsid w:val="00A10E54"/>
    <w:rsid w:val="00A10E57"/>
    <w:rsid w:val="00A111D2"/>
    <w:rsid w:val="00A112A3"/>
    <w:rsid w:val="00A116DA"/>
    <w:rsid w:val="00A11907"/>
    <w:rsid w:val="00A119D2"/>
    <w:rsid w:val="00A11A37"/>
    <w:rsid w:val="00A11C9F"/>
    <w:rsid w:val="00A12004"/>
    <w:rsid w:val="00A121E0"/>
    <w:rsid w:val="00A12630"/>
    <w:rsid w:val="00A12806"/>
    <w:rsid w:val="00A12956"/>
    <w:rsid w:val="00A12A4B"/>
    <w:rsid w:val="00A130C8"/>
    <w:rsid w:val="00A1333F"/>
    <w:rsid w:val="00A139D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32"/>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1D6A"/>
    <w:rsid w:val="00A21D75"/>
    <w:rsid w:val="00A22046"/>
    <w:rsid w:val="00A2210A"/>
    <w:rsid w:val="00A2239F"/>
    <w:rsid w:val="00A2267B"/>
    <w:rsid w:val="00A228A7"/>
    <w:rsid w:val="00A228FC"/>
    <w:rsid w:val="00A22A62"/>
    <w:rsid w:val="00A22E8A"/>
    <w:rsid w:val="00A232B2"/>
    <w:rsid w:val="00A233B9"/>
    <w:rsid w:val="00A23967"/>
    <w:rsid w:val="00A23F31"/>
    <w:rsid w:val="00A24059"/>
    <w:rsid w:val="00A241DD"/>
    <w:rsid w:val="00A2433F"/>
    <w:rsid w:val="00A245DA"/>
    <w:rsid w:val="00A2505A"/>
    <w:rsid w:val="00A25626"/>
    <w:rsid w:val="00A25A55"/>
    <w:rsid w:val="00A25C96"/>
    <w:rsid w:val="00A25D49"/>
    <w:rsid w:val="00A26686"/>
    <w:rsid w:val="00A26830"/>
    <w:rsid w:val="00A26B8F"/>
    <w:rsid w:val="00A26B9B"/>
    <w:rsid w:val="00A26CAD"/>
    <w:rsid w:val="00A26D9F"/>
    <w:rsid w:val="00A274A8"/>
    <w:rsid w:val="00A27E70"/>
    <w:rsid w:val="00A30159"/>
    <w:rsid w:val="00A3043B"/>
    <w:rsid w:val="00A3065B"/>
    <w:rsid w:val="00A3068B"/>
    <w:rsid w:val="00A30840"/>
    <w:rsid w:val="00A30F31"/>
    <w:rsid w:val="00A3109C"/>
    <w:rsid w:val="00A31293"/>
    <w:rsid w:val="00A31750"/>
    <w:rsid w:val="00A3178C"/>
    <w:rsid w:val="00A318A3"/>
    <w:rsid w:val="00A31A78"/>
    <w:rsid w:val="00A31BEB"/>
    <w:rsid w:val="00A31C8F"/>
    <w:rsid w:val="00A32532"/>
    <w:rsid w:val="00A32E7F"/>
    <w:rsid w:val="00A3314F"/>
    <w:rsid w:val="00A336BD"/>
    <w:rsid w:val="00A33D44"/>
    <w:rsid w:val="00A33DD6"/>
    <w:rsid w:val="00A34774"/>
    <w:rsid w:val="00A34CF1"/>
    <w:rsid w:val="00A351A5"/>
    <w:rsid w:val="00A35361"/>
    <w:rsid w:val="00A3542A"/>
    <w:rsid w:val="00A35C6F"/>
    <w:rsid w:val="00A35E89"/>
    <w:rsid w:val="00A35F68"/>
    <w:rsid w:val="00A360B3"/>
    <w:rsid w:val="00A361A6"/>
    <w:rsid w:val="00A362AD"/>
    <w:rsid w:val="00A362CF"/>
    <w:rsid w:val="00A36D02"/>
    <w:rsid w:val="00A36E27"/>
    <w:rsid w:val="00A36EEE"/>
    <w:rsid w:val="00A36EFB"/>
    <w:rsid w:val="00A36F71"/>
    <w:rsid w:val="00A371B0"/>
    <w:rsid w:val="00A37332"/>
    <w:rsid w:val="00A37393"/>
    <w:rsid w:val="00A3769E"/>
    <w:rsid w:val="00A37B7C"/>
    <w:rsid w:val="00A37C3D"/>
    <w:rsid w:val="00A37C7C"/>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6A"/>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B02"/>
    <w:rsid w:val="00A46C1F"/>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96"/>
    <w:rsid w:val="00A558E0"/>
    <w:rsid w:val="00A55C98"/>
    <w:rsid w:val="00A55D76"/>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693"/>
    <w:rsid w:val="00A61B4C"/>
    <w:rsid w:val="00A61BCE"/>
    <w:rsid w:val="00A61F42"/>
    <w:rsid w:val="00A620DE"/>
    <w:rsid w:val="00A62154"/>
    <w:rsid w:val="00A6220C"/>
    <w:rsid w:val="00A622A8"/>
    <w:rsid w:val="00A62659"/>
    <w:rsid w:val="00A62713"/>
    <w:rsid w:val="00A6382A"/>
    <w:rsid w:val="00A63A04"/>
    <w:rsid w:val="00A63B61"/>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103D"/>
    <w:rsid w:val="00A710BD"/>
    <w:rsid w:val="00A711C1"/>
    <w:rsid w:val="00A71708"/>
    <w:rsid w:val="00A71B0B"/>
    <w:rsid w:val="00A71D6E"/>
    <w:rsid w:val="00A72228"/>
    <w:rsid w:val="00A7252D"/>
    <w:rsid w:val="00A72866"/>
    <w:rsid w:val="00A72BBE"/>
    <w:rsid w:val="00A72DD5"/>
    <w:rsid w:val="00A732CE"/>
    <w:rsid w:val="00A73436"/>
    <w:rsid w:val="00A73C67"/>
    <w:rsid w:val="00A73D48"/>
    <w:rsid w:val="00A73D91"/>
    <w:rsid w:val="00A74423"/>
    <w:rsid w:val="00A74C5F"/>
    <w:rsid w:val="00A74CBA"/>
    <w:rsid w:val="00A74D1F"/>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4C7"/>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D28"/>
    <w:rsid w:val="00A82EDF"/>
    <w:rsid w:val="00A8302B"/>
    <w:rsid w:val="00A831A8"/>
    <w:rsid w:val="00A832B8"/>
    <w:rsid w:val="00A832F8"/>
    <w:rsid w:val="00A833F4"/>
    <w:rsid w:val="00A83940"/>
    <w:rsid w:val="00A83A61"/>
    <w:rsid w:val="00A83B4F"/>
    <w:rsid w:val="00A840A3"/>
    <w:rsid w:val="00A84129"/>
    <w:rsid w:val="00A843D0"/>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9012E"/>
    <w:rsid w:val="00A90149"/>
    <w:rsid w:val="00A904E8"/>
    <w:rsid w:val="00A9123F"/>
    <w:rsid w:val="00A916B8"/>
    <w:rsid w:val="00A91B30"/>
    <w:rsid w:val="00A91B57"/>
    <w:rsid w:val="00A91DC7"/>
    <w:rsid w:val="00A91E0A"/>
    <w:rsid w:val="00A92008"/>
    <w:rsid w:val="00A92047"/>
    <w:rsid w:val="00A92841"/>
    <w:rsid w:val="00A92BA4"/>
    <w:rsid w:val="00A93009"/>
    <w:rsid w:val="00A9323F"/>
    <w:rsid w:val="00A939CD"/>
    <w:rsid w:val="00A93B76"/>
    <w:rsid w:val="00A93D61"/>
    <w:rsid w:val="00A93F6B"/>
    <w:rsid w:val="00A940F8"/>
    <w:rsid w:val="00A94261"/>
    <w:rsid w:val="00A94309"/>
    <w:rsid w:val="00A94776"/>
    <w:rsid w:val="00A9489B"/>
    <w:rsid w:val="00A94AF1"/>
    <w:rsid w:val="00A94CE7"/>
    <w:rsid w:val="00A94DBF"/>
    <w:rsid w:val="00A94EEB"/>
    <w:rsid w:val="00A9511F"/>
    <w:rsid w:val="00A958E1"/>
    <w:rsid w:val="00A95B05"/>
    <w:rsid w:val="00A95BFE"/>
    <w:rsid w:val="00A95D03"/>
    <w:rsid w:val="00A96687"/>
    <w:rsid w:val="00A974BB"/>
    <w:rsid w:val="00A97585"/>
    <w:rsid w:val="00A97590"/>
    <w:rsid w:val="00A9772C"/>
    <w:rsid w:val="00A978D5"/>
    <w:rsid w:val="00A9792B"/>
    <w:rsid w:val="00A97A69"/>
    <w:rsid w:val="00A97E57"/>
    <w:rsid w:val="00A97E80"/>
    <w:rsid w:val="00A97F0C"/>
    <w:rsid w:val="00AA0450"/>
    <w:rsid w:val="00AA0586"/>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0B7"/>
    <w:rsid w:val="00AA21C6"/>
    <w:rsid w:val="00AA2258"/>
    <w:rsid w:val="00AA23B2"/>
    <w:rsid w:val="00AA25D5"/>
    <w:rsid w:val="00AA270D"/>
    <w:rsid w:val="00AA27A5"/>
    <w:rsid w:val="00AA293C"/>
    <w:rsid w:val="00AA2B66"/>
    <w:rsid w:val="00AA2B82"/>
    <w:rsid w:val="00AA2DCF"/>
    <w:rsid w:val="00AA2F81"/>
    <w:rsid w:val="00AA30CD"/>
    <w:rsid w:val="00AA3118"/>
    <w:rsid w:val="00AA325F"/>
    <w:rsid w:val="00AA32ED"/>
    <w:rsid w:val="00AA338D"/>
    <w:rsid w:val="00AA3A18"/>
    <w:rsid w:val="00AA3B17"/>
    <w:rsid w:val="00AA40D0"/>
    <w:rsid w:val="00AA41E3"/>
    <w:rsid w:val="00AA43E0"/>
    <w:rsid w:val="00AA4545"/>
    <w:rsid w:val="00AA4B26"/>
    <w:rsid w:val="00AA4C43"/>
    <w:rsid w:val="00AA4D2E"/>
    <w:rsid w:val="00AA4E07"/>
    <w:rsid w:val="00AA511E"/>
    <w:rsid w:val="00AA51C5"/>
    <w:rsid w:val="00AA522F"/>
    <w:rsid w:val="00AA53AD"/>
    <w:rsid w:val="00AA5C22"/>
    <w:rsid w:val="00AA5E4C"/>
    <w:rsid w:val="00AA605F"/>
    <w:rsid w:val="00AA6140"/>
    <w:rsid w:val="00AA62A0"/>
    <w:rsid w:val="00AA62F3"/>
    <w:rsid w:val="00AA6785"/>
    <w:rsid w:val="00AA6D51"/>
    <w:rsid w:val="00AA72D1"/>
    <w:rsid w:val="00AA7E71"/>
    <w:rsid w:val="00AB06C7"/>
    <w:rsid w:val="00AB09B4"/>
    <w:rsid w:val="00AB0B0B"/>
    <w:rsid w:val="00AB0CAB"/>
    <w:rsid w:val="00AB0D5A"/>
    <w:rsid w:val="00AB0F9D"/>
    <w:rsid w:val="00AB119A"/>
    <w:rsid w:val="00AB15A9"/>
    <w:rsid w:val="00AB15FE"/>
    <w:rsid w:val="00AB1701"/>
    <w:rsid w:val="00AB1E89"/>
    <w:rsid w:val="00AB201F"/>
    <w:rsid w:val="00AB2A01"/>
    <w:rsid w:val="00AB2A78"/>
    <w:rsid w:val="00AB2BFB"/>
    <w:rsid w:val="00AB2E13"/>
    <w:rsid w:val="00AB31BA"/>
    <w:rsid w:val="00AB32A8"/>
    <w:rsid w:val="00AB3913"/>
    <w:rsid w:val="00AB3D79"/>
    <w:rsid w:val="00AB42B7"/>
    <w:rsid w:val="00AB4743"/>
    <w:rsid w:val="00AB48A0"/>
    <w:rsid w:val="00AB48AD"/>
    <w:rsid w:val="00AB4BC7"/>
    <w:rsid w:val="00AB4DE6"/>
    <w:rsid w:val="00AB5153"/>
    <w:rsid w:val="00AB539A"/>
    <w:rsid w:val="00AB5473"/>
    <w:rsid w:val="00AB566F"/>
    <w:rsid w:val="00AB5B4C"/>
    <w:rsid w:val="00AB5BF7"/>
    <w:rsid w:val="00AB5C39"/>
    <w:rsid w:val="00AB5D96"/>
    <w:rsid w:val="00AB5E89"/>
    <w:rsid w:val="00AB5F43"/>
    <w:rsid w:val="00AB6037"/>
    <w:rsid w:val="00AB66A8"/>
    <w:rsid w:val="00AB67AC"/>
    <w:rsid w:val="00AB6AFE"/>
    <w:rsid w:val="00AB6B75"/>
    <w:rsid w:val="00AB6F36"/>
    <w:rsid w:val="00AB72BF"/>
    <w:rsid w:val="00AB7451"/>
    <w:rsid w:val="00AB7613"/>
    <w:rsid w:val="00AB7884"/>
    <w:rsid w:val="00AB7937"/>
    <w:rsid w:val="00AB7C24"/>
    <w:rsid w:val="00AB7E48"/>
    <w:rsid w:val="00AC0DA0"/>
    <w:rsid w:val="00AC0F76"/>
    <w:rsid w:val="00AC14B6"/>
    <w:rsid w:val="00AC170B"/>
    <w:rsid w:val="00AC197B"/>
    <w:rsid w:val="00AC1EAA"/>
    <w:rsid w:val="00AC1EBF"/>
    <w:rsid w:val="00AC1FDE"/>
    <w:rsid w:val="00AC28F8"/>
    <w:rsid w:val="00AC2980"/>
    <w:rsid w:val="00AC2A55"/>
    <w:rsid w:val="00AC2E58"/>
    <w:rsid w:val="00AC3735"/>
    <w:rsid w:val="00AC3CBB"/>
    <w:rsid w:val="00AC41F6"/>
    <w:rsid w:val="00AC45C1"/>
    <w:rsid w:val="00AC463D"/>
    <w:rsid w:val="00AC47E9"/>
    <w:rsid w:val="00AC49E1"/>
    <w:rsid w:val="00AC4A40"/>
    <w:rsid w:val="00AC4C4A"/>
    <w:rsid w:val="00AC4D5C"/>
    <w:rsid w:val="00AC504A"/>
    <w:rsid w:val="00AC530D"/>
    <w:rsid w:val="00AC5394"/>
    <w:rsid w:val="00AC56F6"/>
    <w:rsid w:val="00AC5EDD"/>
    <w:rsid w:val="00AC5FC6"/>
    <w:rsid w:val="00AC6013"/>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8"/>
    <w:rsid w:val="00AD12FD"/>
    <w:rsid w:val="00AD133F"/>
    <w:rsid w:val="00AD142A"/>
    <w:rsid w:val="00AD1648"/>
    <w:rsid w:val="00AD16E4"/>
    <w:rsid w:val="00AD1AD8"/>
    <w:rsid w:val="00AD1B94"/>
    <w:rsid w:val="00AD1EA4"/>
    <w:rsid w:val="00AD1F12"/>
    <w:rsid w:val="00AD2232"/>
    <w:rsid w:val="00AD2616"/>
    <w:rsid w:val="00AD2AC4"/>
    <w:rsid w:val="00AD2BB3"/>
    <w:rsid w:val="00AD2EE7"/>
    <w:rsid w:val="00AD2FE9"/>
    <w:rsid w:val="00AD3201"/>
    <w:rsid w:val="00AD3995"/>
    <w:rsid w:val="00AD3A0A"/>
    <w:rsid w:val="00AD3A11"/>
    <w:rsid w:val="00AD3A82"/>
    <w:rsid w:val="00AD3EEC"/>
    <w:rsid w:val="00AD3F8B"/>
    <w:rsid w:val="00AD4063"/>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885"/>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68BF"/>
    <w:rsid w:val="00AE6D17"/>
    <w:rsid w:val="00AE7499"/>
    <w:rsid w:val="00AE7743"/>
    <w:rsid w:val="00AE7A10"/>
    <w:rsid w:val="00AE7CD8"/>
    <w:rsid w:val="00AE7F11"/>
    <w:rsid w:val="00AE7F73"/>
    <w:rsid w:val="00AF0014"/>
    <w:rsid w:val="00AF00B7"/>
    <w:rsid w:val="00AF06F7"/>
    <w:rsid w:val="00AF09CB"/>
    <w:rsid w:val="00AF0F20"/>
    <w:rsid w:val="00AF1458"/>
    <w:rsid w:val="00AF15AC"/>
    <w:rsid w:val="00AF1908"/>
    <w:rsid w:val="00AF19F4"/>
    <w:rsid w:val="00AF1A08"/>
    <w:rsid w:val="00AF1B3F"/>
    <w:rsid w:val="00AF1EED"/>
    <w:rsid w:val="00AF1F9B"/>
    <w:rsid w:val="00AF2B88"/>
    <w:rsid w:val="00AF2B9C"/>
    <w:rsid w:val="00AF3376"/>
    <w:rsid w:val="00AF35A3"/>
    <w:rsid w:val="00AF3649"/>
    <w:rsid w:val="00AF3708"/>
    <w:rsid w:val="00AF3894"/>
    <w:rsid w:val="00AF39FF"/>
    <w:rsid w:val="00AF3EE9"/>
    <w:rsid w:val="00AF3FBE"/>
    <w:rsid w:val="00AF428F"/>
    <w:rsid w:val="00AF43AC"/>
    <w:rsid w:val="00AF443A"/>
    <w:rsid w:val="00AF48AC"/>
    <w:rsid w:val="00AF4935"/>
    <w:rsid w:val="00AF4B3B"/>
    <w:rsid w:val="00AF4B70"/>
    <w:rsid w:val="00AF4D0C"/>
    <w:rsid w:val="00AF514F"/>
    <w:rsid w:val="00AF546E"/>
    <w:rsid w:val="00AF5A5A"/>
    <w:rsid w:val="00AF5D47"/>
    <w:rsid w:val="00AF6178"/>
    <w:rsid w:val="00AF61D6"/>
    <w:rsid w:val="00AF6266"/>
    <w:rsid w:val="00AF64CD"/>
    <w:rsid w:val="00AF652B"/>
    <w:rsid w:val="00AF67D0"/>
    <w:rsid w:val="00AF6D32"/>
    <w:rsid w:val="00AF73A2"/>
    <w:rsid w:val="00AF7769"/>
    <w:rsid w:val="00AF7FC9"/>
    <w:rsid w:val="00B00303"/>
    <w:rsid w:val="00B003A8"/>
    <w:rsid w:val="00B003B2"/>
    <w:rsid w:val="00B00445"/>
    <w:rsid w:val="00B00805"/>
    <w:rsid w:val="00B00B50"/>
    <w:rsid w:val="00B01214"/>
    <w:rsid w:val="00B012AC"/>
    <w:rsid w:val="00B01309"/>
    <w:rsid w:val="00B013A2"/>
    <w:rsid w:val="00B0147E"/>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A7F"/>
    <w:rsid w:val="00B11CC7"/>
    <w:rsid w:val="00B11DBB"/>
    <w:rsid w:val="00B123FC"/>
    <w:rsid w:val="00B124E9"/>
    <w:rsid w:val="00B12709"/>
    <w:rsid w:val="00B128BB"/>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3F"/>
    <w:rsid w:val="00B154AC"/>
    <w:rsid w:val="00B1576D"/>
    <w:rsid w:val="00B159F7"/>
    <w:rsid w:val="00B15A8D"/>
    <w:rsid w:val="00B15B32"/>
    <w:rsid w:val="00B15D43"/>
    <w:rsid w:val="00B15EAD"/>
    <w:rsid w:val="00B15FF9"/>
    <w:rsid w:val="00B161B9"/>
    <w:rsid w:val="00B165AD"/>
    <w:rsid w:val="00B16AB3"/>
    <w:rsid w:val="00B16CE2"/>
    <w:rsid w:val="00B17411"/>
    <w:rsid w:val="00B17422"/>
    <w:rsid w:val="00B17889"/>
    <w:rsid w:val="00B17A82"/>
    <w:rsid w:val="00B17BBE"/>
    <w:rsid w:val="00B17DED"/>
    <w:rsid w:val="00B2018E"/>
    <w:rsid w:val="00B20277"/>
    <w:rsid w:val="00B2041B"/>
    <w:rsid w:val="00B2065B"/>
    <w:rsid w:val="00B2084A"/>
    <w:rsid w:val="00B20890"/>
    <w:rsid w:val="00B20A75"/>
    <w:rsid w:val="00B20CD1"/>
    <w:rsid w:val="00B20F0B"/>
    <w:rsid w:val="00B20FDA"/>
    <w:rsid w:val="00B21E78"/>
    <w:rsid w:val="00B21F14"/>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5FD3"/>
    <w:rsid w:val="00B2609E"/>
    <w:rsid w:val="00B2629A"/>
    <w:rsid w:val="00B265D0"/>
    <w:rsid w:val="00B266A0"/>
    <w:rsid w:val="00B26A3B"/>
    <w:rsid w:val="00B26C4F"/>
    <w:rsid w:val="00B27205"/>
    <w:rsid w:val="00B27820"/>
    <w:rsid w:val="00B27975"/>
    <w:rsid w:val="00B27D59"/>
    <w:rsid w:val="00B27FA1"/>
    <w:rsid w:val="00B30150"/>
    <w:rsid w:val="00B30175"/>
    <w:rsid w:val="00B305D0"/>
    <w:rsid w:val="00B30871"/>
    <w:rsid w:val="00B3087E"/>
    <w:rsid w:val="00B30A1E"/>
    <w:rsid w:val="00B30B07"/>
    <w:rsid w:val="00B30CAC"/>
    <w:rsid w:val="00B312DB"/>
    <w:rsid w:val="00B319A2"/>
    <w:rsid w:val="00B31A00"/>
    <w:rsid w:val="00B31B38"/>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4EB6"/>
    <w:rsid w:val="00B35152"/>
    <w:rsid w:val="00B35199"/>
    <w:rsid w:val="00B356CA"/>
    <w:rsid w:val="00B357AF"/>
    <w:rsid w:val="00B358A9"/>
    <w:rsid w:val="00B358DE"/>
    <w:rsid w:val="00B35D59"/>
    <w:rsid w:val="00B35E73"/>
    <w:rsid w:val="00B35F55"/>
    <w:rsid w:val="00B3631B"/>
    <w:rsid w:val="00B363B6"/>
    <w:rsid w:val="00B37340"/>
    <w:rsid w:val="00B378EF"/>
    <w:rsid w:val="00B37B13"/>
    <w:rsid w:val="00B37EF5"/>
    <w:rsid w:val="00B40390"/>
    <w:rsid w:val="00B40410"/>
    <w:rsid w:val="00B40566"/>
    <w:rsid w:val="00B41614"/>
    <w:rsid w:val="00B41822"/>
    <w:rsid w:val="00B4183F"/>
    <w:rsid w:val="00B4192F"/>
    <w:rsid w:val="00B41E37"/>
    <w:rsid w:val="00B41FD9"/>
    <w:rsid w:val="00B42594"/>
    <w:rsid w:val="00B42CB3"/>
    <w:rsid w:val="00B430CE"/>
    <w:rsid w:val="00B432D4"/>
    <w:rsid w:val="00B43384"/>
    <w:rsid w:val="00B434EA"/>
    <w:rsid w:val="00B43705"/>
    <w:rsid w:val="00B43C7D"/>
    <w:rsid w:val="00B43C94"/>
    <w:rsid w:val="00B4416F"/>
    <w:rsid w:val="00B44371"/>
    <w:rsid w:val="00B44411"/>
    <w:rsid w:val="00B4477A"/>
    <w:rsid w:val="00B447AF"/>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2BF8"/>
    <w:rsid w:val="00B53209"/>
    <w:rsid w:val="00B5391C"/>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BDC"/>
    <w:rsid w:val="00B57DEF"/>
    <w:rsid w:val="00B57FEE"/>
    <w:rsid w:val="00B600F7"/>
    <w:rsid w:val="00B6021B"/>
    <w:rsid w:val="00B6024A"/>
    <w:rsid w:val="00B6047F"/>
    <w:rsid w:val="00B607A9"/>
    <w:rsid w:val="00B609A9"/>
    <w:rsid w:val="00B610F7"/>
    <w:rsid w:val="00B6133D"/>
    <w:rsid w:val="00B61B1D"/>
    <w:rsid w:val="00B62193"/>
    <w:rsid w:val="00B62237"/>
    <w:rsid w:val="00B624EB"/>
    <w:rsid w:val="00B6296C"/>
    <w:rsid w:val="00B629A1"/>
    <w:rsid w:val="00B62A50"/>
    <w:rsid w:val="00B63413"/>
    <w:rsid w:val="00B63508"/>
    <w:rsid w:val="00B6368C"/>
    <w:rsid w:val="00B63E64"/>
    <w:rsid w:val="00B6442F"/>
    <w:rsid w:val="00B6478F"/>
    <w:rsid w:val="00B64934"/>
    <w:rsid w:val="00B649EA"/>
    <w:rsid w:val="00B64B08"/>
    <w:rsid w:val="00B64B5A"/>
    <w:rsid w:val="00B65433"/>
    <w:rsid w:val="00B657CF"/>
    <w:rsid w:val="00B657E4"/>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0F9"/>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57A"/>
    <w:rsid w:val="00B74982"/>
    <w:rsid w:val="00B74A70"/>
    <w:rsid w:val="00B74AC3"/>
    <w:rsid w:val="00B74ADE"/>
    <w:rsid w:val="00B74DDC"/>
    <w:rsid w:val="00B75021"/>
    <w:rsid w:val="00B75243"/>
    <w:rsid w:val="00B75334"/>
    <w:rsid w:val="00B755C8"/>
    <w:rsid w:val="00B757D7"/>
    <w:rsid w:val="00B75882"/>
    <w:rsid w:val="00B75A2D"/>
    <w:rsid w:val="00B75EA8"/>
    <w:rsid w:val="00B76A18"/>
    <w:rsid w:val="00B76BF8"/>
    <w:rsid w:val="00B76DB6"/>
    <w:rsid w:val="00B76DBF"/>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4C13"/>
    <w:rsid w:val="00B85524"/>
    <w:rsid w:val="00B85626"/>
    <w:rsid w:val="00B858FC"/>
    <w:rsid w:val="00B85CB6"/>
    <w:rsid w:val="00B85D24"/>
    <w:rsid w:val="00B85DAB"/>
    <w:rsid w:val="00B85EF5"/>
    <w:rsid w:val="00B85FCD"/>
    <w:rsid w:val="00B8622F"/>
    <w:rsid w:val="00B86326"/>
    <w:rsid w:val="00B86AB1"/>
    <w:rsid w:val="00B86AD5"/>
    <w:rsid w:val="00B87026"/>
    <w:rsid w:val="00B87038"/>
    <w:rsid w:val="00B870D2"/>
    <w:rsid w:val="00B8749C"/>
    <w:rsid w:val="00B87847"/>
    <w:rsid w:val="00B87BC1"/>
    <w:rsid w:val="00B90260"/>
    <w:rsid w:val="00B902A3"/>
    <w:rsid w:val="00B9054B"/>
    <w:rsid w:val="00B905CD"/>
    <w:rsid w:val="00B905FA"/>
    <w:rsid w:val="00B907D8"/>
    <w:rsid w:val="00B90AD9"/>
    <w:rsid w:val="00B90B9C"/>
    <w:rsid w:val="00B90D27"/>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699B"/>
    <w:rsid w:val="00B96D37"/>
    <w:rsid w:val="00B97105"/>
    <w:rsid w:val="00B97789"/>
    <w:rsid w:val="00B977E4"/>
    <w:rsid w:val="00B9795E"/>
    <w:rsid w:val="00B97D56"/>
    <w:rsid w:val="00B97EE8"/>
    <w:rsid w:val="00BA0AA2"/>
    <w:rsid w:val="00BA0FFC"/>
    <w:rsid w:val="00BA1017"/>
    <w:rsid w:val="00BA1458"/>
    <w:rsid w:val="00BA196F"/>
    <w:rsid w:val="00BA1A5F"/>
    <w:rsid w:val="00BA1C44"/>
    <w:rsid w:val="00BA202C"/>
    <w:rsid w:val="00BA2163"/>
    <w:rsid w:val="00BA24F0"/>
    <w:rsid w:val="00BA267F"/>
    <w:rsid w:val="00BA2771"/>
    <w:rsid w:val="00BA2D17"/>
    <w:rsid w:val="00BA303C"/>
    <w:rsid w:val="00BA39A9"/>
    <w:rsid w:val="00BA3A5D"/>
    <w:rsid w:val="00BA3EC5"/>
    <w:rsid w:val="00BA3FCA"/>
    <w:rsid w:val="00BA408B"/>
    <w:rsid w:val="00BA4123"/>
    <w:rsid w:val="00BA4260"/>
    <w:rsid w:val="00BA4262"/>
    <w:rsid w:val="00BA4E1F"/>
    <w:rsid w:val="00BA516D"/>
    <w:rsid w:val="00BA52B7"/>
    <w:rsid w:val="00BA52C3"/>
    <w:rsid w:val="00BA53FB"/>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0E4A"/>
    <w:rsid w:val="00BB16ED"/>
    <w:rsid w:val="00BB17C5"/>
    <w:rsid w:val="00BB1904"/>
    <w:rsid w:val="00BB1FB2"/>
    <w:rsid w:val="00BB23DE"/>
    <w:rsid w:val="00BB2595"/>
    <w:rsid w:val="00BB30DB"/>
    <w:rsid w:val="00BB3551"/>
    <w:rsid w:val="00BB38AD"/>
    <w:rsid w:val="00BB3A17"/>
    <w:rsid w:val="00BB40FD"/>
    <w:rsid w:val="00BB41BB"/>
    <w:rsid w:val="00BB41EC"/>
    <w:rsid w:val="00BB420B"/>
    <w:rsid w:val="00BB4512"/>
    <w:rsid w:val="00BB4714"/>
    <w:rsid w:val="00BB4F3B"/>
    <w:rsid w:val="00BB533D"/>
    <w:rsid w:val="00BB5C47"/>
    <w:rsid w:val="00BB5DFC"/>
    <w:rsid w:val="00BB6726"/>
    <w:rsid w:val="00BB67BA"/>
    <w:rsid w:val="00BB6920"/>
    <w:rsid w:val="00BB6A19"/>
    <w:rsid w:val="00BB6B68"/>
    <w:rsid w:val="00BB6D81"/>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34"/>
    <w:rsid w:val="00BC36B6"/>
    <w:rsid w:val="00BC3763"/>
    <w:rsid w:val="00BC38A2"/>
    <w:rsid w:val="00BC39EC"/>
    <w:rsid w:val="00BC3ADD"/>
    <w:rsid w:val="00BC3CAC"/>
    <w:rsid w:val="00BC3FE3"/>
    <w:rsid w:val="00BC4412"/>
    <w:rsid w:val="00BC4F13"/>
    <w:rsid w:val="00BC500D"/>
    <w:rsid w:val="00BC523C"/>
    <w:rsid w:val="00BC5A01"/>
    <w:rsid w:val="00BC5BB3"/>
    <w:rsid w:val="00BC636B"/>
    <w:rsid w:val="00BC6379"/>
    <w:rsid w:val="00BC64B7"/>
    <w:rsid w:val="00BC6689"/>
    <w:rsid w:val="00BC6792"/>
    <w:rsid w:val="00BC67F6"/>
    <w:rsid w:val="00BC6A3C"/>
    <w:rsid w:val="00BC6BD2"/>
    <w:rsid w:val="00BC6C71"/>
    <w:rsid w:val="00BC7410"/>
    <w:rsid w:val="00BC7665"/>
    <w:rsid w:val="00BC7B33"/>
    <w:rsid w:val="00BC7B54"/>
    <w:rsid w:val="00BC7DFB"/>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56D"/>
    <w:rsid w:val="00BD574C"/>
    <w:rsid w:val="00BD5803"/>
    <w:rsid w:val="00BD58E0"/>
    <w:rsid w:val="00BD5B8D"/>
    <w:rsid w:val="00BD606C"/>
    <w:rsid w:val="00BD6178"/>
    <w:rsid w:val="00BD65A7"/>
    <w:rsid w:val="00BD6667"/>
    <w:rsid w:val="00BD6930"/>
    <w:rsid w:val="00BD7011"/>
    <w:rsid w:val="00BD7015"/>
    <w:rsid w:val="00BD7199"/>
    <w:rsid w:val="00BD7AA4"/>
    <w:rsid w:val="00BD7E42"/>
    <w:rsid w:val="00BE0022"/>
    <w:rsid w:val="00BE018B"/>
    <w:rsid w:val="00BE0268"/>
    <w:rsid w:val="00BE0585"/>
    <w:rsid w:val="00BE0A55"/>
    <w:rsid w:val="00BE12CA"/>
    <w:rsid w:val="00BE1F56"/>
    <w:rsid w:val="00BE1FDE"/>
    <w:rsid w:val="00BE2379"/>
    <w:rsid w:val="00BE24F6"/>
    <w:rsid w:val="00BE27E7"/>
    <w:rsid w:val="00BE2A57"/>
    <w:rsid w:val="00BE2E9D"/>
    <w:rsid w:val="00BE318E"/>
    <w:rsid w:val="00BE3453"/>
    <w:rsid w:val="00BE3732"/>
    <w:rsid w:val="00BE3C6B"/>
    <w:rsid w:val="00BE3E27"/>
    <w:rsid w:val="00BE4268"/>
    <w:rsid w:val="00BE45BF"/>
    <w:rsid w:val="00BE45EA"/>
    <w:rsid w:val="00BE491E"/>
    <w:rsid w:val="00BE4B5E"/>
    <w:rsid w:val="00BE4B8F"/>
    <w:rsid w:val="00BE4D30"/>
    <w:rsid w:val="00BE4E0B"/>
    <w:rsid w:val="00BE4E48"/>
    <w:rsid w:val="00BE4E75"/>
    <w:rsid w:val="00BE4F50"/>
    <w:rsid w:val="00BE51CE"/>
    <w:rsid w:val="00BE54EF"/>
    <w:rsid w:val="00BE55C7"/>
    <w:rsid w:val="00BE57BD"/>
    <w:rsid w:val="00BE582B"/>
    <w:rsid w:val="00BE5E06"/>
    <w:rsid w:val="00BE5F62"/>
    <w:rsid w:val="00BE5F8B"/>
    <w:rsid w:val="00BE623D"/>
    <w:rsid w:val="00BE6C2A"/>
    <w:rsid w:val="00BE6CE9"/>
    <w:rsid w:val="00BE717F"/>
    <w:rsid w:val="00BE7284"/>
    <w:rsid w:val="00BE7566"/>
    <w:rsid w:val="00BF0115"/>
    <w:rsid w:val="00BF01CD"/>
    <w:rsid w:val="00BF0397"/>
    <w:rsid w:val="00BF0914"/>
    <w:rsid w:val="00BF0EFB"/>
    <w:rsid w:val="00BF1217"/>
    <w:rsid w:val="00BF1356"/>
    <w:rsid w:val="00BF1D56"/>
    <w:rsid w:val="00BF1F2E"/>
    <w:rsid w:val="00BF234B"/>
    <w:rsid w:val="00BF2411"/>
    <w:rsid w:val="00BF29D2"/>
    <w:rsid w:val="00BF3A6C"/>
    <w:rsid w:val="00BF3FAD"/>
    <w:rsid w:val="00BF40C0"/>
    <w:rsid w:val="00BF415B"/>
    <w:rsid w:val="00BF4395"/>
    <w:rsid w:val="00BF44C2"/>
    <w:rsid w:val="00BF4604"/>
    <w:rsid w:val="00BF466B"/>
    <w:rsid w:val="00BF4EAA"/>
    <w:rsid w:val="00BF58E5"/>
    <w:rsid w:val="00BF59D3"/>
    <w:rsid w:val="00BF5CF0"/>
    <w:rsid w:val="00BF6510"/>
    <w:rsid w:val="00BF65F0"/>
    <w:rsid w:val="00BF6AA1"/>
    <w:rsid w:val="00BF703E"/>
    <w:rsid w:val="00BF70B5"/>
    <w:rsid w:val="00BF711C"/>
    <w:rsid w:val="00BF71E9"/>
    <w:rsid w:val="00BF7671"/>
    <w:rsid w:val="00BF76C8"/>
    <w:rsid w:val="00BF798A"/>
    <w:rsid w:val="00BF7B03"/>
    <w:rsid w:val="00C00995"/>
    <w:rsid w:val="00C009BA"/>
    <w:rsid w:val="00C015E8"/>
    <w:rsid w:val="00C01920"/>
    <w:rsid w:val="00C019F2"/>
    <w:rsid w:val="00C01A35"/>
    <w:rsid w:val="00C01BCE"/>
    <w:rsid w:val="00C02432"/>
    <w:rsid w:val="00C02796"/>
    <w:rsid w:val="00C02A8D"/>
    <w:rsid w:val="00C02C0F"/>
    <w:rsid w:val="00C02CC7"/>
    <w:rsid w:val="00C02F5E"/>
    <w:rsid w:val="00C0305B"/>
    <w:rsid w:val="00C03153"/>
    <w:rsid w:val="00C0326E"/>
    <w:rsid w:val="00C038FF"/>
    <w:rsid w:val="00C03ABB"/>
    <w:rsid w:val="00C03D7A"/>
    <w:rsid w:val="00C03FC9"/>
    <w:rsid w:val="00C049CC"/>
    <w:rsid w:val="00C04B1C"/>
    <w:rsid w:val="00C04E8A"/>
    <w:rsid w:val="00C05017"/>
    <w:rsid w:val="00C0555A"/>
    <w:rsid w:val="00C05803"/>
    <w:rsid w:val="00C05BE7"/>
    <w:rsid w:val="00C05C93"/>
    <w:rsid w:val="00C05FED"/>
    <w:rsid w:val="00C06114"/>
    <w:rsid w:val="00C06160"/>
    <w:rsid w:val="00C062BF"/>
    <w:rsid w:val="00C064BD"/>
    <w:rsid w:val="00C064E8"/>
    <w:rsid w:val="00C065FA"/>
    <w:rsid w:val="00C06CCD"/>
    <w:rsid w:val="00C072EB"/>
    <w:rsid w:val="00C07354"/>
    <w:rsid w:val="00C073D7"/>
    <w:rsid w:val="00C074EC"/>
    <w:rsid w:val="00C07884"/>
    <w:rsid w:val="00C07CD4"/>
    <w:rsid w:val="00C07E10"/>
    <w:rsid w:val="00C100B4"/>
    <w:rsid w:val="00C11139"/>
    <w:rsid w:val="00C1119D"/>
    <w:rsid w:val="00C1127B"/>
    <w:rsid w:val="00C11317"/>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4F0C"/>
    <w:rsid w:val="00C1501E"/>
    <w:rsid w:val="00C153DD"/>
    <w:rsid w:val="00C15460"/>
    <w:rsid w:val="00C1548D"/>
    <w:rsid w:val="00C15614"/>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225"/>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385"/>
    <w:rsid w:val="00C30514"/>
    <w:rsid w:val="00C30D72"/>
    <w:rsid w:val="00C30E3E"/>
    <w:rsid w:val="00C30F66"/>
    <w:rsid w:val="00C30F67"/>
    <w:rsid w:val="00C31132"/>
    <w:rsid w:val="00C3128C"/>
    <w:rsid w:val="00C31514"/>
    <w:rsid w:val="00C3167F"/>
    <w:rsid w:val="00C317D2"/>
    <w:rsid w:val="00C31AB9"/>
    <w:rsid w:val="00C31CD0"/>
    <w:rsid w:val="00C31D7C"/>
    <w:rsid w:val="00C31E93"/>
    <w:rsid w:val="00C31EDE"/>
    <w:rsid w:val="00C323A9"/>
    <w:rsid w:val="00C32593"/>
    <w:rsid w:val="00C329BB"/>
    <w:rsid w:val="00C3329B"/>
    <w:rsid w:val="00C33377"/>
    <w:rsid w:val="00C335CD"/>
    <w:rsid w:val="00C337BE"/>
    <w:rsid w:val="00C338C2"/>
    <w:rsid w:val="00C33B4D"/>
    <w:rsid w:val="00C33F82"/>
    <w:rsid w:val="00C34D05"/>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18"/>
    <w:rsid w:val="00C376C4"/>
    <w:rsid w:val="00C376F8"/>
    <w:rsid w:val="00C3794D"/>
    <w:rsid w:val="00C37E96"/>
    <w:rsid w:val="00C40107"/>
    <w:rsid w:val="00C4014E"/>
    <w:rsid w:val="00C40324"/>
    <w:rsid w:val="00C405E1"/>
    <w:rsid w:val="00C409C6"/>
    <w:rsid w:val="00C40A7D"/>
    <w:rsid w:val="00C41245"/>
    <w:rsid w:val="00C412E9"/>
    <w:rsid w:val="00C41C1F"/>
    <w:rsid w:val="00C41D75"/>
    <w:rsid w:val="00C41FAA"/>
    <w:rsid w:val="00C4261A"/>
    <w:rsid w:val="00C428CB"/>
    <w:rsid w:val="00C4290A"/>
    <w:rsid w:val="00C429DA"/>
    <w:rsid w:val="00C42B0C"/>
    <w:rsid w:val="00C432F0"/>
    <w:rsid w:val="00C43EE0"/>
    <w:rsid w:val="00C44308"/>
    <w:rsid w:val="00C44778"/>
    <w:rsid w:val="00C447EE"/>
    <w:rsid w:val="00C44CDF"/>
    <w:rsid w:val="00C45364"/>
    <w:rsid w:val="00C45477"/>
    <w:rsid w:val="00C456AD"/>
    <w:rsid w:val="00C456DE"/>
    <w:rsid w:val="00C45832"/>
    <w:rsid w:val="00C459B8"/>
    <w:rsid w:val="00C45AE4"/>
    <w:rsid w:val="00C45F63"/>
    <w:rsid w:val="00C460B7"/>
    <w:rsid w:val="00C4613D"/>
    <w:rsid w:val="00C4626D"/>
    <w:rsid w:val="00C46334"/>
    <w:rsid w:val="00C463C0"/>
    <w:rsid w:val="00C469E1"/>
    <w:rsid w:val="00C469F2"/>
    <w:rsid w:val="00C470EB"/>
    <w:rsid w:val="00C471C9"/>
    <w:rsid w:val="00C47488"/>
    <w:rsid w:val="00C4757C"/>
    <w:rsid w:val="00C475BC"/>
    <w:rsid w:val="00C47B6C"/>
    <w:rsid w:val="00C50A52"/>
    <w:rsid w:val="00C50A83"/>
    <w:rsid w:val="00C50FD4"/>
    <w:rsid w:val="00C51224"/>
    <w:rsid w:val="00C514D7"/>
    <w:rsid w:val="00C519E1"/>
    <w:rsid w:val="00C52146"/>
    <w:rsid w:val="00C52162"/>
    <w:rsid w:val="00C521FA"/>
    <w:rsid w:val="00C52A06"/>
    <w:rsid w:val="00C52BBA"/>
    <w:rsid w:val="00C52F46"/>
    <w:rsid w:val="00C531E1"/>
    <w:rsid w:val="00C5321E"/>
    <w:rsid w:val="00C53729"/>
    <w:rsid w:val="00C53B1F"/>
    <w:rsid w:val="00C53D27"/>
    <w:rsid w:val="00C54631"/>
    <w:rsid w:val="00C54D24"/>
    <w:rsid w:val="00C54F0B"/>
    <w:rsid w:val="00C55282"/>
    <w:rsid w:val="00C55441"/>
    <w:rsid w:val="00C55641"/>
    <w:rsid w:val="00C557BE"/>
    <w:rsid w:val="00C558C5"/>
    <w:rsid w:val="00C55B31"/>
    <w:rsid w:val="00C55BD6"/>
    <w:rsid w:val="00C55C9C"/>
    <w:rsid w:val="00C5669B"/>
    <w:rsid w:val="00C56720"/>
    <w:rsid w:val="00C567DF"/>
    <w:rsid w:val="00C57064"/>
    <w:rsid w:val="00C572E6"/>
    <w:rsid w:val="00C57624"/>
    <w:rsid w:val="00C57955"/>
    <w:rsid w:val="00C57ED4"/>
    <w:rsid w:val="00C57F2C"/>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BC9"/>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629"/>
    <w:rsid w:val="00C7380B"/>
    <w:rsid w:val="00C738BA"/>
    <w:rsid w:val="00C73A3E"/>
    <w:rsid w:val="00C73AB2"/>
    <w:rsid w:val="00C73CBA"/>
    <w:rsid w:val="00C73DB9"/>
    <w:rsid w:val="00C742B8"/>
    <w:rsid w:val="00C74678"/>
    <w:rsid w:val="00C748C5"/>
    <w:rsid w:val="00C749DE"/>
    <w:rsid w:val="00C74A5C"/>
    <w:rsid w:val="00C76709"/>
    <w:rsid w:val="00C76932"/>
    <w:rsid w:val="00C76B51"/>
    <w:rsid w:val="00C76EE8"/>
    <w:rsid w:val="00C7720E"/>
    <w:rsid w:val="00C774DB"/>
    <w:rsid w:val="00C77589"/>
    <w:rsid w:val="00C77750"/>
    <w:rsid w:val="00C77826"/>
    <w:rsid w:val="00C77AD3"/>
    <w:rsid w:val="00C77E53"/>
    <w:rsid w:val="00C8006A"/>
    <w:rsid w:val="00C8009E"/>
    <w:rsid w:val="00C801FE"/>
    <w:rsid w:val="00C80555"/>
    <w:rsid w:val="00C80CE8"/>
    <w:rsid w:val="00C80DC4"/>
    <w:rsid w:val="00C80F07"/>
    <w:rsid w:val="00C810FF"/>
    <w:rsid w:val="00C812ED"/>
    <w:rsid w:val="00C81528"/>
    <w:rsid w:val="00C81644"/>
    <w:rsid w:val="00C81815"/>
    <w:rsid w:val="00C81A94"/>
    <w:rsid w:val="00C81E3E"/>
    <w:rsid w:val="00C8237F"/>
    <w:rsid w:val="00C8259A"/>
    <w:rsid w:val="00C8267A"/>
    <w:rsid w:val="00C8269B"/>
    <w:rsid w:val="00C828AD"/>
    <w:rsid w:val="00C828B2"/>
    <w:rsid w:val="00C8297B"/>
    <w:rsid w:val="00C82CEC"/>
    <w:rsid w:val="00C82D0F"/>
    <w:rsid w:val="00C82FB4"/>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4CE4"/>
    <w:rsid w:val="00C8500F"/>
    <w:rsid w:val="00C85046"/>
    <w:rsid w:val="00C856FB"/>
    <w:rsid w:val="00C85977"/>
    <w:rsid w:val="00C86DB0"/>
    <w:rsid w:val="00C87012"/>
    <w:rsid w:val="00C87376"/>
    <w:rsid w:val="00C873CF"/>
    <w:rsid w:val="00C8741D"/>
    <w:rsid w:val="00C877B4"/>
    <w:rsid w:val="00C879A1"/>
    <w:rsid w:val="00C87C2C"/>
    <w:rsid w:val="00C87D97"/>
    <w:rsid w:val="00C87E88"/>
    <w:rsid w:val="00C87F19"/>
    <w:rsid w:val="00C87F6F"/>
    <w:rsid w:val="00C9000C"/>
    <w:rsid w:val="00C9048E"/>
    <w:rsid w:val="00C90492"/>
    <w:rsid w:val="00C90690"/>
    <w:rsid w:val="00C90719"/>
    <w:rsid w:val="00C9092D"/>
    <w:rsid w:val="00C909EF"/>
    <w:rsid w:val="00C90B8D"/>
    <w:rsid w:val="00C90CBD"/>
    <w:rsid w:val="00C90D54"/>
    <w:rsid w:val="00C90D5B"/>
    <w:rsid w:val="00C90DF8"/>
    <w:rsid w:val="00C90F94"/>
    <w:rsid w:val="00C9118B"/>
    <w:rsid w:val="00C91610"/>
    <w:rsid w:val="00C91752"/>
    <w:rsid w:val="00C9196B"/>
    <w:rsid w:val="00C91BCF"/>
    <w:rsid w:val="00C92030"/>
    <w:rsid w:val="00C9250E"/>
    <w:rsid w:val="00C9284B"/>
    <w:rsid w:val="00C92CDA"/>
    <w:rsid w:val="00C92D74"/>
    <w:rsid w:val="00C92EF4"/>
    <w:rsid w:val="00C9314A"/>
    <w:rsid w:val="00C939E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96D"/>
    <w:rsid w:val="00C96E06"/>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013"/>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25D"/>
    <w:rsid w:val="00CA7765"/>
    <w:rsid w:val="00CA784C"/>
    <w:rsid w:val="00CA7860"/>
    <w:rsid w:val="00CA7FD6"/>
    <w:rsid w:val="00CB0429"/>
    <w:rsid w:val="00CB0474"/>
    <w:rsid w:val="00CB0E84"/>
    <w:rsid w:val="00CB112C"/>
    <w:rsid w:val="00CB13E7"/>
    <w:rsid w:val="00CB170B"/>
    <w:rsid w:val="00CB1CE3"/>
    <w:rsid w:val="00CB1D1B"/>
    <w:rsid w:val="00CB209C"/>
    <w:rsid w:val="00CB2190"/>
    <w:rsid w:val="00CB3897"/>
    <w:rsid w:val="00CB3DD5"/>
    <w:rsid w:val="00CB3F45"/>
    <w:rsid w:val="00CB3FCC"/>
    <w:rsid w:val="00CB410C"/>
    <w:rsid w:val="00CB413A"/>
    <w:rsid w:val="00CB41B4"/>
    <w:rsid w:val="00CB41F9"/>
    <w:rsid w:val="00CB427D"/>
    <w:rsid w:val="00CB44DE"/>
    <w:rsid w:val="00CB454E"/>
    <w:rsid w:val="00CB4634"/>
    <w:rsid w:val="00CB4896"/>
    <w:rsid w:val="00CB4E69"/>
    <w:rsid w:val="00CB4EFA"/>
    <w:rsid w:val="00CB51ED"/>
    <w:rsid w:val="00CB529A"/>
    <w:rsid w:val="00CB53C4"/>
    <w:rsid w:val="00CB544E"/>
    <w:rsid w:val="00CB5509"/>
    <w:rsid w:val="00CB5673"/>
    <w:rsid w:val="00CB56CB"/>
    <w:rsid w:val="00CB5751"/>
    <w:rsid w:val="00CB5943"/>
    <w:rsid w:val="00CB5FCC"/>
    <w:rsid w:val="00CB6175"/>
    <w:rsid w:val="00CB6970"/>
    <w:rsid w:val="00CB6C8F"/>
    <w:rsid w:val="00CB6D3C"/>
    <w:rsid w:val="00CB7151"/>
    <w:rsid w:val="00CB725F"/>
    <w:rsid w:val="00CB73CB"/>
    <w:rsid w:val="00CB740F"/>
    <w:rsid w:val="00CB7526"/>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36"/>
    <w:rsid w:val="00CC4BD7"/>
    <w:rsid w:val="00CC4BEF"/>
    <w:rsid w:val="00CC4D36"/>
    <w:rsid w:val="00CC4D74"/>
    <w:rsid w:val="00CC4E11"/>
    <w:rsid w:val="00CC5026"/>
    <w:rsid w:val="00CC52C2"/>
    <w:rsid w:val="00CC5AE8"/>
    <w:rsid w:val="00CC6068"/>
    <w:rsid w:val="00CC6329"/>
    <w:rsid w:val="00CC7057"/>
    <w:rsid w:val="00CC7940"/>
    <w:rsid w:val="00CC7AF4"/>
    <w:rsid w:val="00CD01AF"/>
    <w:rsid w:val="00CD01B9"/>
    <w:rsid w:val="00CD05A4"/>
    <w:rsid w:val="00CD0911"/>
    <w:rsid w:val="00CD0DF6"/>
    <w:rsid w:val="00CD1697"/>
    <w:rsid w:val="00CD16D4"/>
    <w:rsid w:val="00CD19F7"/>
    <w:rsid w:val="00CD1B91"/>
    <w:rsid w:val="00CD2083"/>
    <w:rsid w:val="00CD2242"/>
    <w:rsid w:val="00CD236F"/>
    <w:rsid w:val="00CD239C"/>
    <w:rsid w:val="00CD267C"/>
    <w:rsid w:val="00CD26A2"/>
    <w:rsid w:val="00CD278E"/>
    <w:rsid w:val="00CD27A3"/>
    <w:rsid w:val="00CD287A"/>
    <w:rsid w:val="00CD2929"/>
    <w:rsid w:val="00CD2D4F"/>
    <w:rsid w:val="00CD2D8E"/>
    <w:rsid w:val="00CD2E05"/>
    <w:rsid w:val="00CD3070"/>
    <w:rsid w:val="00CD31CB"/>
    <w:rsid w:val="00CD3464"/>
    <w:rsid w:val="00CD36A4"/>
    <w:rsid w:val="00CD38ED"/>
    <w:rsid w:val="00CD39AF"/>
    <w:rsid w:val="00CD3BEE"/>
    <w:rsid w:val="00CD45D8"/>
    <w:rsid w:val="00CD46BA"/>
    <w:rsid w:val="00CD48C3"/>
    <w:rsid w:val="00CD49B9"/>
    <w:rsid w:val="00CD5165"/>
    <w:rsid w:val="00CD51BA"/>
    <w:rsid w:val="00CD565F"/>
    <w:rsid w:val="00CD5942"/>
    <w:rsid w:val="00CD5CDB"/>
    <w:rsid w:val="00CD5DB3"/>
    <w:rsid w:val="00CD5DDF"/>
    <w:rsid w:val="00CD6056"/>
    <w:rsid w:val="00CD634D"/>
    <w:rsid w:val="00CD6712"/>
    <w:rsid w:val="00CD67FD"/>
    <w:rsid w:val="00CD69FE"/>
    <w:rsid w:val="00CD6ED8"/>
    <w:rsid w:val="00CD6FCD"/>
    <w:rsid w:val="00CD7708"/>
    <w:rsid w:val="00CD77DA"/>
    <w:rsid w:val="00CD7FD7"/>
    <w:rsid w:val="00CE05A2"/>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DF"/>
    <w:rsid w:val="00CE3FFE"/>
    <w:rsid w:val="00CE4022"/>
    <w:rsid w:val="00CE43EB"/>
    <w:rsid w:val="00CE4473"/>
    <w:rsid w:val="00CE4767"/>
    <w:rsid w:val="00CE4922"/>
    <w:rsid w:val="00CE4D7B"/>
    <w:rsid w:val="00CE5447"/>
    <w:rsid w:val="00CE54E8"/>
    <w:rsid w:val="00CE57D2"/>
    <w:rsid w:val="00CE588F"/>
    <w:rsid w:val="00CE5A35"/>
    <w:rsid w:val="00CE5AC3"/>
    <w:rsid w:val="00CE5E2B"/>
    <w:rsid w:val="00CE6335"/>
    <w:rsid w:val="00CE6455"/>
    <w:rsid w:val="00CE67CA"/>
    <w:rsid w:val="00CE682E"/>
    <w:rsid w:val="00CE6A26"/>
    <w:rsid w:val="00CE6A72"/>
    <w:rsid w:val="00CE6CA3"/>
    <w:rsid w:val="00CE7045"/>
    <w:rsid w:val="00CE7125"/>
    <w:rsid w:val="00CE7199"/>
    <w:rsid w:val="00CE722F"/>
    <w:rsid w:val="00CE77EC"/>
    <w:rsid w:val="00CE7CDD"/>
    <w:rsid w:val="00CE7D31"/>
    <w:rsid w:val="00CF0030"/>
    <w:rsid w:val="00CF0286"/>
    <w:rsid w:val="00CF03E1"/>
    <w:rsid w:val="00CF0576"/>
    <w:rsid w:val="00CF0FF3"/>
    <w:rsid w:val="00CF1026"/>
    <w:rsid w:val="00CF12EE"/>
    <w:rsid w:val="00CF139D"/>
    <w:rsid w:val="00CF1549"/>
    <w:rsid w:val="00CF1A28"/>
    <w:rsid w:val="00CF1E65"/>
    <w:rsid w:val="00CF2059"/>
    <w:rsid w:val="00CF230C"/>
    <w:rsid w:val="00CF2A44"/>
    <w:rsid w:val="00CF2D24"/>
    <w:rsid w:val="00CF2E15"/>
    <w:rsid w:val="00CF30C1"/>
    <w:rsid w:val="00CF316C"/>
    <w:rsid w:val="00CF32BB"/>
    <w:rsid w:val="00CF34A8"/>
    <w:rsid w:val="00CF357E"/>
    <w:rsid w:val="00CF38F1"/>
    <w:rsid w:val="00CF3CD6"/>
    <w:rsid w:val="00CF3E86"/>
    <w:rsid w:val="00CF411B"/>
    <w:rsid w:val="00CF4399"/>
    <w:rsid w:val="00CF45B7"/>
    <w:rsid w:val="00CF48D3"/>
    <w:rsid w:val="00CF49F0"/>
    <w:rsid w:val="00CF4B69"/>
    <w:rsid w:val="00CF5173"/>
    <w:rsid w:val="00CF519E"/>
    <w:rsid w:val="00CF53BE"/>
    <w:rsid w:val="00CF55E0"/>
    <w:rsid w:val="00CF5983"/>
    <w:rsid w:val="00CF5AC1"/>
    <w:rsid w:val="00CF5C9A"/>
    <w:rsid w:val="00CF6D09"/>
    <w:rsid w:val="00CF6EAE"/>
    <w:rsid w:val="00CF71EF"/>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AFA"/>
    <w:rsid w:val="00D04DBD"/>
    <w:rsid w:val="00D0512B"/>
    <w:rsid w:val="00D056BC"/>
    <w:rsid w:val="00D0570D"/>
    <w:rsid w:val="00D05C88"/>
    <w:rsid w:val="00D05F7C"/>
    <w:rsid w:val="00D06452"/>
    <w:rsid w:val="00D06496"/>
    <w:rsid w:val="00D06A0A"/>
    <w:rsid w:val="00D06ACF"/>
    <w:rsid w:val="00D06F9A"/>
    <w:rsid w:val="00D06FF5"/>
    <w:rsid w:val="00D07272"/>
    <w:rsid w:val="00D072E6"/>
    <w:rsid w:val="00D077D4"/>
    <w:rsid w:val="00D07A14"/>
    <w:rsid w:val="00D07AD3"/>
    <w:rsid w:val="00D07D2D"/>
    <w:rsid w:val="00D10C2F"/>
    <w:rsid w:val="00D10C7F"/>
    <w:rsid w:val="00D10F04"/>
    <w:rsid w:val="00D11947"/>
    <w:rsid w:val="00D11DB9"/>
    <w:rsid w:val="00D11EAE"/>
    <w:rsid w:val="00D1228B"/>
    <w:rsid w:val="00D12723"/>
    <w:rsid w:val="00D1274F"/>
    <w:rsid w:val="00D12AC0"/>
    <w:rsid w:val="00D12B2F"/>
    <w:rsid w:val="00D12C7F"/>
    <w:rsid w:val="00D12DE8"/>
    <w:rsid w:val="00D12ECA"/>
    <w:rsid w:val="00D131EF"/>
    <w:rsid w:val="00D13918"/>
    <w:rsid w:val="00D139DF"/>
    <w:rsid w:val="00D13B3D"/>
    <w:rsid w:val="00D13EAC"/>
    <w:rsid w:val="00D1411A"/>
    <w:rsid w:val="00D145C2"/>
    <w:rsid w:val="00D1483D"/>
    <w:rsid w:val="00D15011"/>
    <w:rsid w:val="00D150D8"/>
    <w:rsid w:val="00D151B7"/>
    <w:rsid w:val="00D154C6"/>
    <w:rsid w:val="00D15658"/>
    <w:rsid w:val="00D15768"/>
    <w:rsid w:val="00D15B73"/>
    <w:rsid w:val="00D161C9"/>
    <w:rsid w:val="00D1633E"/>
    <w:rsid w:val="00D16470"/>
    <w:rsid w:val="00D16B76"/>
    <w:rsid w:val="00D16DCC"/>
    <w:rsid w:val="00D16E68"/>
    <w:rsid w:val="00D17266"/>
    <w:rsid w:val="00D176FE"/>
    <w:rsid w:val="00D1774F"/>
    <w:rsid w:val="00D200C4"/>
    <w:rsid w:val="00D200C5"/>
    <w:rsid w:val="00D20462"/>
    <w:rsid w:val="00D20AA8"/>
    <w:rsid w:val="00D20ADB"/>
    <w:rsid w:val="00D20AED"/>
    <w:rsid w:val="00D20B75"/>
    <w:rsid w:val="00D20E48"/>
    <w:rsid w:val="00D20FFF"/>
    <w:rsid w:val="00D21402"/>
    <w:rsid w:val="00D215D6"/>
    <w:rsid w:val="00D21607"/>
    <w:rsid w:val="00D21669"/>
    <w:rsid w:val="00D218D2"/>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599"/>
    <w:rsid w:val="00D26743"/>
    <w:rsid w:val="00D26BBE"/>
    <w:rsid w:val="00D26DF9"/>
    <w:rsid w:val="00D26FEE"/>
    <w:rsid w:val="00D3008D"/>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4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9D"/>
    <w:rsid w:val="00D424F2"/>
    <w:rsid w:val="00D4262B"/>
    <w:rsid w:val="00D42A57"/>
    <w:rsid w:val="00D42AA5"/>
    <w:rsid w:val="00D42BAC"/>
    <w:rsid w:val="00D42BB9"/>
    <w:rsid w:val="00D42DB0"/>
    <w:rsid w:val="00D431A7"/>
    <w:rsid w:val="00D434D6"/>
    <w:rsid w:val="00D4381E"/>
    <w:rsid w:val="00D44CE6"/>
    <w:rsid w:val="00D44ED3"/>
    <w:rsid w:val="00D4522B"/>
    <w:rsid w:val="00D4532D"/>
    <w:rsid w:val="00D45FED"/>
    <w:rsid w:val="00D4632A"/>
    <w:rsid w:val="00D46448"/>
    <w:rsid w:val="00D46555"/>
    <w:rsid w:val="00D46559"/>
    <w:rsid w:val="00D466A6"/>
    <w:rsid w:val="00D46869"/>
    <w:rsid w:val="00D4692B"/>
    <w:rsid w:val="00D4697D"/>
    <w:rsid w:val="00D4698B"/>
    <w:rsid w:val="00D46B51"/>
    <w:rsid w:val="00D46F4C"/>
    <w:rsid w:val="00D46F82"/>
    <w:rsid w:val="00D47069"/>
    <w:rsid w:val="00D474A6"/>
    <w:rsid w:val="00D478C2"/>
    <w:rsid w:val="00D47C70"/>
    <w:rsid w:val="00D47FDB"/>
    <w:rsid w:val="00D50706"/>
    <w:rsid w:val="00D508C8"/>
    <w:rsid w:val="00D509FA"/>
    <w:rsid w:val="00D50CD1"/>
    <w:rsid w:val="00D50DF9"/>
    <w:rsid w:val="00D50E0D"/>
    <w:rsid w:val="00D50FFD"/>
    <w:rsid w:val="00D51369"/>
    <w:rsid w:val="00D51732"/>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28A"/>
    <w:rsid w:val="00D56526"/>
    <w:rsid w:val="00D565DE"/>
    <w:rsid w:val="00D56880"/>
    <w:rsid w:val="00D56C36"/>
    <w:rsid w:val="00D56D0C"/>
    <w:rsid w:val="00D56DA7"/>
    <w:rsid w:val="00D57367"/>
    <w:rsid w:val="00D601EC"/>
    <w:rsid w:val="00D60213"/>
    <w:rsid w:val="00D60249"/>
    <w:rsid w:val="00D605C7"/>
    <w:rsid w:val="00D6077D"/>
    <w:rsid w:val="00D60C12"/>
    <w:rsid w:val="00D60C68"/>
    <w:rsid w:val="00D60E7F"/>
    <w:rsid w:val="00D60FCB"/>
    <w:rsid w:val="00D61253"/>
    <w:rsid w:val="00D61257"/>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964"/>
    <w:rsid w:val="00D64BF7"/>
    <w:rsid w:val="00D64E7F"/>
    <w:rsid w:val="00D65707"/>
    <w:rsid w:val="00D657C1"/>
    <w:rsid w:val="00D65A5F"/>
    <w:rsid w:val="00D65C72"/>
    <w:rsid w:val="00D65C76"/>
    <w:rsid w:val="00D65D60"/>
    <w:rsid w:val="00D661CB"/>
    <w:rsid w:val="00D66609"/>
    <w:rsid w:val="00D6663E"/>
    <w:rsid w:val="00D66796"/>
    <w:rsid w:val="00D667B2"/>
    <w:rsid w:val="00D669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49E"/>
    <w:rsid w:val="00D726FC"/>
    <w:rsid w:val="00D72D80"/>
    <w:rsid w:val="00D7346E"/>
    <w:rsid w:val="00D73BA6"/>
    <w:rsid w:val="00D73ED6"/>
    <w:rsid w:val="00D741EC"/>
    <w:rsid w:val="00D7425E"/>
    <w:rsid w:val="00D744A8"/>
    <w:rsid w:val="00D74523"/>
    <w:rsid w:val="00D74693"/>
    <w:rsid w:val="00D74E9F"/>
    <w:rsid w:val="00D753B2"/>
    <w:rsid w:val="00D75894"/>
    <w:rsid w:val="00D7590B"/>
    <w:rsid w:val="00D76340"/>
    <w:rsid w:val="00D7666F"/>
    <w:rsid w:val="00D76C74"/>
    <w:rsid w:val="00D771A7"/>
    <w:rsid w:val="00D77524"/>
    <w:rsid w:val="00D77CB5"/>
    <w:rsid w:val="00D80225"/>
    <w:rsid w:val="00D8030D"/>
    <w:rsid w:val="00D805F0"/>
    <w:rsid w:val="00D80822"/>
    <w:rsid w:val="00D80957"/>
    <w:rsid w:val="00D80B2C"/>
    <w:rsid w:val="00D81389"/>
    <w:rsid w:val="00D813AD"/>
    <w:rsid w:val="00D813E8"/>
    <w:rsid w:val="00D81A0B"/>
    <w:rsid w:val="00D81F37"/>
    <w:rsid w:val="00D82023"/>
    <w:rsid w:val="00D821C9"/>
    <w:rsid w:val="00D8237D"/>
    <w:rsid w:val="00D829B7"/>
    <w:rsid w:val="00D82BAA"/>
    <w:rsid w:val="00D833D5"/>
    <w:rsid w:val="00D835B6"/>
    <w:rsid w:val="00D83D6D"/>
    <w:rsid w:val="00D8428D"/>
    <w:rsid w:val="00D843D0"/>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2D7F"/>
    <w:rsid w:val="00D933FA"/>
    <w:rsid w:val="00D93643"/>
    <w:rsid w:val="00D93D04"/>
    <w:rsid w:val="00D93FBB"/>
    <w:rsid w:val="00D93FEB"/>
    <w:rsid w:val="00D94078"/>
    <w:rsid w:val="00D9416B"/>
    <w:rsid w:val="00D94550"/>
    <w:rsid w:val="00D94586"/>
    <w:rsid w:val="00D94849"/>
    <w:rsid w:val="00D94D31"/>
    <w:rsid w:val="00D94D80"/>
    <w:rsid w:val="00D94F4A"/>
    <w:rsid w:val="00D95060"/>
    <w:rsid w:val="00D9520E"/>
    <w:rsid w:val="00D952D1"/>
    <w:rsid w:val="00D953BD"/>
    <w:rsid w:val="00D9580B"/>
    <w:rsid w:val="00D95D39"/>
    <w:rsid w:val="00D95D3E"/>
    <w:rsid w:val="00D95E9A"/>
    <w:rsid w:val="00D962A2"/>
    <w:rsid w:val="00D963CD"/>
    <w:rsid w:val="00D9657C"/>
    <w:rsid w:val="00D96793"/>
    <w:rsid w:val="00D967A4"/>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C7C"/>
    <w:rsid w:val="00DA2D8B"/>
    <w:rsid w:val="00DA2E84"/>
    <w:rsid w:val="00DA3165"/>
    <w:rsid w:val="00DA36D9"/>
    <w:rsid w:val="00DA38D8"/>
    <w:rsid w:val="00DA3FBC"/>
    <w:rsid w:val="00DA408B"/>
    <w:rsid w:val="00DA4192"/>
    <w:rsid w:val="00DA41F8"/>
    <w:rsid w:val="00DA4378"/>
    <w:rsid w:val="00DA48D6"/>
    <w:rsid w:val="00DA49C6"/>
    <w:rsid w:val="00DA4A4B"/>
    <w:rsid w:val="00DA4CA5"/>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48"/>
    <w:rsid w:val="00DC02D5"/>
    <w:rsid w:val="00DC070B"/>
    <w:rsid w:val="00DC0D1B"/>
    <w:rsid w:val="00DC0D91"/>
    <w:rsid w:val="00DC120F"/>
    <w:rsid w:val="00DC1268"/>
    <w:rsid w:val="00DC1354"/>
    <w:rsid w:val="00DC1529"/>
    <w:rsid w:val="00DC15CF"/>
    <w:rsid w:val="00DC168E"/>
    <w:rsid w:val="00DC17F9"/>
    <w:rsid w:val="00DC1BF7"/>
    <w:rsid w:val="00DC1C83"/>
    <w:rsid w:val="00DC1F76"/>
    <w:rsid w:val="00DC259C"/>
    <w:rsid w:val="00DC25CD"/>
    <w:rsid w:val="00DC3016"/>
    <w:rsid w:val="00DC3732"/>
    <w:rsid w:val="00DC40EC"/>
    <w:rsid w:val="00DC41C5"/>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C5F"/>
    <w:rsid w:val="00DC7D83"/>
    <w:rsid w:val="00DD01C5"/>
    <w:rsid w:val="00DD02C8"/>
    <w:rsid w:val="00DD02FD"/>
    <w:rsid w:val="00DD02FE"/>
    <w:rsid w:val="00DD0DC2"/>
    <w:rsid w:val="00DD0F52"/>
    <w:rsid w:val="00DD1010"/>
    <w:rsid w:val="00DD10F3"/>
    <w:rsid w:val="00DD179D"/>
    <w:rsid w:val="00DD18CC"/>
    <w:rsid w:val="00DD1DC4"/>
    <w:rsid w:val="00DD1E43"/>
    <w:rsid w:val="00DD1F82"/>
    <w:rsid w:val="00DD2387"/>
    <w:rsid w:val="00DD2411"/>
    <w:rsid w:val="00DD24D7"/>
    <w:rsid w:val="00DD34F6"/>
    <w:rsid w:val="00DD35F4"/>
    <w:rsid w:val="00DD3696"/>
    <w:rsid w:val="00DD40E4"/>
    <w:rsid w:val="00DD41AF"/>
    <w:rsid w:val="00DD47DD"/>
    <w:rsid w:val="00DD4AAB"/>
    <w:rsid w:val="00DD4BE3"/>
    <w:rsid w:val="00DD5191"/>
    <w:rsid w:val="00DD543E"/>
    <w:rsid w:val="00DD5A69"/>
    <w:rsid w:val="00DD61B4"/>
    <w:rsid w:val="00DD61D0"/>
    <w:rsid w:val="00DD674C"/>
    <w:rsid w:val="00DD69C9"/>
    <w:rsid w:val="00DD6B51"/>
    <w:rsid w:val="00DD6D64"/>
    <w:rsid w:val="00DD6E29"/>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BC6"/>
    <w:rsid w:val="00DE1FE7"/>
    <w:rsid w:val="00DE24DF"/>
    <w:rsid w:val="00DE24E5"/>
    <w:rsid w:val="00DE27FC"/>
    <w:rsid w:val="00DE292A"/>
    <w:rsid w:val="00DE2AF7"/>
    <w:rsid w:val="00DE31E4"/>
    <w:rsid w:val="00DE32B6"/>
    <w:rsid w:val="00DE33A3"/>
    <w:rsid w:val="00DE375F"/>
    <w:rsid w:val="00DE378B"/>
    <w:rsid w:val="00DE3833"/>
    <w:rsid w:val="00DE3A54"/>
    <w:rsid w:val="00DE40E6"/>
    <w:rsid w:val="00DE4384"/>
    <w:rsid w:val="00DE43AF"/>
    <w:rsid w:val="00DE43DF"/>
    <w:rsid w:val="00DE48ED"/>
    <w:rsid w:val="00DE49F1"/>
    <w:rsid w:val="00DE49F4"/>
    <w:rsid w:val="00DE4C87"/>
    <w:rsid w:val="00DE4F2C"/>
    <w:rsid w:val="00DE5258"/>
    <w:rsid w:val="00DE529A"/>
    <w:rsid w:val="00DE52E8"/>
    <w:rsid w:val="00DE543C"/>
    <w:rsid w:val="00DE584C"/>
    <w:rsid w:val="00DE5D52"/>
    <w:rsid w:val="00DE6299"/>
    <w:rsid w:val="00DE6452"/>
    <w:rsid w:val="00DE6A24"/>
    <w:rsid w:val="00DE6E2D"/>
    <w:rsid w:val="00DE7A9D"/>
    <w:rsid w:val="00DE7DF0"/>
    <w:rsid w:val="00DE7E52"/>
    <w:rsid w:val="00DE7FFA"/>
    <w:rsid w:val="00DF02FA"/>
    <w:rsid w:val="00DF0342"/>
    <w:rsid w:val="00DF0640"/>
    <w:rsid w:val="00DF0912"/>
    <w:rsid w:val="00DF0923"/>
    <w:rsid w:val="00DF0CC4"/>
    <w:rsid w:val="00DF0E29"/>
    <w:rsid w:val="00DF14E8"/>
    <w:rsid w:val="00DF1CF6"/>
    <w:rsid w:val="00DF1EE6"/>
    <w:rsid w:val="00DF1FEC"/>
    <w:rsid w:val="00DF2BCB"/>
    <w:rsid w:val="00DF2DAC"/>
    <w:rsid w:val="00DF2DF2"/>
    <w:rsid w:val="00DF2E65"/>
    <w:rsid w:val="00DF3165"/>
    <w:rsid w:val="00DF3251"/>
    <w:rsid w:val="00DF336B"/>
    <w:rsid w:val="00DF34BC"/>
    <w:rsid w:val="00DF38B0"/>
    <w:rsid w:val="00DF395E"/>
    <w:rsid w:val="00DF3ABF"/>
    <w:rsid w:val="00DF3F2D"/>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55A"/>
    <w:rsid w:val="00DF6838"/>
    <w:rsid w:val="00DF7243"/>
    <w:rsid w:val="00DF72C8"/>
    <w:rsid w:val="00DF75C2"/>
    <w:rsid w:val="00DF776D"/>
    <w:rsid w:val="00E001D1"/>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2FCC"/>
    <w:rsid w:val="00E030B4"/>
    <w:rsid w:val="00E03273"/>
    <w:rsid w:val="00E034CF"/>
    <w:rsid w:val="00E03EC5"/>
    <w:rsid w:val="00E03F24"/>
    <w:rsid w:val="00E041E5"/>
    <w:rsid w:val="00E04547"/>
    <w:rsid w:val="00E045C5"/>
    <w:rsid w:val="00E04BC5"/>
    <w:rsid w:val="00E04C01"/>
    <w:rsid w:val="00E04E65"/>
    <w:rsid w:val="00E04EF2"/>
    <w:rsid w:val="00E0515A"/>
    <w:rsid w:val="00E055C3"/>
    <w:rsid w:val="00E056FB"/>
    <w:rsid w:val="00E05977"/>
    <w:rsid w:val="00E05BC2"/>
    <w:rsid w:val="00E05C1B"/>
    <w:rsid w:val="00E065CD"/>
    <w:rsid w:val="00E07367"/>
    <w:rsid w:val="00E0739C"/>
    <w:rsid w:val="00E077CF"/>
    <w:rsid w:val="00E077E9"/>
    <w:rsid w:val="00E07C2F"/>
    <w:rsid w:val="00E07DD6"/>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3B6"/>
    <w:rsid w:val="00E20589"/>
    <w:rsid w:val="00E205EF"/>
    <w:rsid w:val="00E2066B"/>
    <w:rsid w:val="00E208ED"/>
    <w:rsid w:val="00E20AF0"/>
    <w:rsid w:val="00E20CE9"/>
    <w:rsid w:val="00E20DD0"/>
    <w:rsid w:val="00E20DE8"/>
    <w:rsid w:val="00E20E2A"/>
    <w:rsid w:val="00E20F90"/>
    <w:rsid w:val="00E21593"/>
    <w:rsid w:val="00E2171E"/>
    <w:rsid w:val="00E21895"/>
    <w:rsid w:val="00E21BBF"/>
    <w:rsid w:val="00E21F7E"/>
    <w:rsid w:val="00E22A9A"/>
    <w:rsid w:val="00E23168"/>
    <w:rsid w:val="00E231E3"/>
    <w:rsid w:val="00E23427"/>
    <w:rsid w:val="00E2346F"/>
    <w:rsid w:val="00E239AF"/>
    <w:rsid w:val="00E24168"/>
    <w:rsid w:val="00E24458"/>
    <w:rsid w:val="00E2452B"/>
    <w:rsid w:val="00E24E6F"/>
    <w:rsid w:val="00E2504A"/>
    <w:rsid w:val="00E253DA"/>
    <w:rsid w:val="00E25B95"/>
    <w:rsid w:val="00E260F5"/>
    <w:rsid w:val="00E262DC"/>
    <w:rsid w:val="00E26797"/>
    <w:rsid w:val="00E26C4B"/>
    <w:rsid w:val="00E26E4A"/>
    <w:rsid w:val="00E2718F"/>
    <w:rsid w:val="00E2726C"/>
    <w:rsid w:val="00E276AB"/>
    <w:rsid w:val="00E276B8"/>
    <w:rsid w:val="00E27BF3"/>
    <w:rsid w:val="00E27D63"/>
    <w:rsid w:val="00E30586"/>
    <w:rsid w:val="00E30DB3"/>
    <w:rsid w:val="00E31230"/>
    <w:rsid w:val="00E313C6"/>
    <w:rsid w:val="00E3179B"/>
    <w:rsid w:val="00E31D3A"/>
    <w:rsid w:val="00E32136"/>
    <w:rsid w:val="00E32666"/>
    <w:rsid w:val="00E328D2"/>
    <w:rsid w:val="00E328D7"/>
    <w:rsid w:val="00E32C5E"/>
    <w:rsid w:val="00E32F40"/>
    <w:rsid w:val="00E33273"/>
    <w:rsid w:val="00E332D6"/>
    <w:rsid w:val="00E33317"/>
    <w:rsid w:val="00E334F1"/>
    <w:rsid w:val="00E33934"/>
    <w:rsid w:val="00E33B3C"/>
    <w:rsid w:val="00E33C03"/>
    <w:rsid w:val="00E349CC"/>
    <w:rsid w:val="00E3534D"/>
    <w:rsid w:val="00E355E6"/>
    <w:rsid w:val="00E35620"/>
    <w:rsid w:val="00E357DA"/>
    <w:rsid w:val="00E3588E"/>
    <w:rsid w:val="00E35A1F"/>
    <w:rsid w:val="00E35AEB"/>
    <w:rsid w:val="00E35DA1"/>
    <w:rsid w:val="00E364A9"/>
    <w:rsid w:val="00E36554"/>
    <w:rsid w:val="00E36567"/>
    <w:rsid w:val="00E36BD6"/>
    <w:rsid w:val="00E36F9A"/>
    <w:rsid w:val="00E37338"/>
    <w:rsid w:val="00E3734B"/>
    <w:rsid w:val="00E373B7"/>
    <w:rsid w:val="00E37422"/>
    <w:rsid w:val="00E3753C"/>
    <w:rsid w:val="00E37E9D"/>
    <w:rsid w:val="00E4028B"/>
    <w:rsid w:val="00E4034A"/>
    <w:rsid w:val="00E40552"/>
    <w:rsid w:val="00E409AF"/>
    <w:rsid w:val="00E409E8"/>
    <w:rsid w:val="00E40C90"/>
    <w:rsid w:val="00E40EB5"/>
    <w:rsid w:val="00E413AF"/>
    <w:rsid w:val="00E414DD"/>
    <w:rsid w:val="00E4151C"/>
    <w:rsid w:val="00E41520"/>
    <w:rsid w:val="00E419D0"/>
    <w:rsid w:val="00E41CCE"/>
    <w:rsid w:val="00E42115"/>
    <w:rsid w:val="00E42265"/>
    <w:rsid w:val="00E427A3"/>
    <w:rsid w:val="00E42ABF"/>
    <w:rsid w:val="00E42E5C"/>
    <w:rsid w:val="00E43167"/>
    <w:rsid w:val="00E434BE"/>
    <w:rsid w:val="00E4397D"/>
    <w:rsid w:val="00E43C92"/>
    <w:rsid w:val="00E43FF5"/>
    <w:rsid w:val="00E440E3"/>
    <w:rsid w:val="00E44A5E"/>
    <w:rsid w:val="00E44A95"/>
    <w:rsid w:val="00E44A9A"/>
    <w:rsid w:val="00E44B2D"/>
    <w:rsid w:val="00E44F26"/>
    <w:rsid w:val="00E44FFE"/>
    <w:rsid w:val="00E45141"/>
    <w:rsid w:val="00E45464"/>
    <w:rsid w:val="00E45507"/>
    <w:rsid w:val="00E4568A"/>
    <w:rsid w:val="00E457DF"/>
    <w:rsid w:val="00E459FD"/>
    <w:rsid w:val="00E45A80"/>
    <w:rsid w:val="00E45E26"/>
    <w:rsid w:val="00E45F2B"/>
    <w:rsid w:val="00E461A2"/>
    <w:rsid w:val="00E462D9"/>
    <w:rsid w:val="00E465ED"/>
    <w:rsid w:val="00E46677"/>
    <w:rsid w:val="00E46701"/>
    <w:rsid w:val="00E46A44"/>
    <w:rsid w:val="00E46B7E"/>
    <w:rsid w:val="00E46C14"/>
    <w:rsid w:val="00E479A9"/>
    <w:rsid w:val="00E47A42"/>
    <w:rsid w:val="00E47AEA"/>
    <w:rsid w:val="00E47DB0"/>
    <w:rsid w:val="00E47FBE"/>
    <w:rsid w:val="00E50152"/>
    <w:rsid w:val="00E5018C"/>
    <w:rsid w:val="00E504BB"/>
    <w:rsid w:val="00E50B67"/>
    <w:rsid w:val="00E50EE7"/>
    <w:rsid w:val="00E50F2C"/>
    <w:rsid w:val="00E51184"/>
    <w:rsid w:val="00E51614"/>
    <w:rsid w:val="00E519F6"/>
    <w:rsid w:val="00E51E89"/>
    <w:rsid w:val="00E52424"/>
    <w:rsid w:val="00E52486"/>
    <w:rsid w:val="00E527D7"/>
    <w:rsid w:val="00E52BC1"/>
    <w:rsid w:val="00E532E1"/>
    <w:rsid w:val="00E53501"/>
    <w:rsid w:val="00E53564"/>
    <w:rsid w:val="00E53D89"/>
    <w:rsid w:val="00E540F2"/>
    <w:rsid w:val="00E541D8"/>
    <w:rsid w:val="00E548C6"/>
    <w:rsid w:val="00E54D8C"/>
    <w:rsid w:val="00E55C87"/>
    <w:rsid w:val="00E5618E"/>
    <w:rsid w:val="00E56647"/>
    <w:rsid w:val="00E566F2"/>
    <w:rsid w:val="00E56CE5"/>
    <w:rsid w:val="00E57384"/>
    <w:rsid w:val="00E573D7"/>
    <w:rsid w:val="00E57DE0"/>
    <w:rsid w:val="00E57E2A"/>
    <w:rsid w:val="00E57F51"/>
    <w:rsid w:val="00E60032"/>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62B"/>
    <w:rsid w:val="00E62B29"/>
    <w:rsid w:val="00E63134"/>
    <w:rsid w:val="00E63173"/>
    <w:rsid w:val="00E63204"/>
    <w:rsid w:val="00E63B1D"/>
    <w:rsid w:val="00E63B95"/>
    <w:rsid w:val="00E643D5"/>
    <w:rsid w:val="00E64507"/>
    <w:rsid w:val="00E645B2"/>
    <w:rsid w:val="00E646BD"/>
    <w:rsid w:val="00E646D9"/>
    <w:rsid w:val="00E6498C"/>
    <w:rsid w:val="00E6500A"/>
    <w:rsid w:val="00E652CC"/>
    <w:rsid w:val="00E65460"/>
    <w:rsid w:val="00E65834"/>
    <w:rsid w:val="00E65A46"/>
    <w:rsid w:val="00E65EB8"/>
    <w:rsid w:val="00E65EDC"/>
    <w:rsid w:val="00E65F60"/>
    <w:rsid w:val="00E66111"/>
    <w:rsid w:val="00E66208"/>
    <w:rsid w:val="00E66499"/>
    <w:rsid w:val="00E66C94"/>
    <w:rsid w:val="00E67054"/>
    <w:rsid w:val="00E67499"/>
    <w:rsid w:val="00E6799C"/>
    <w:rsid w:val="00E679F4"/>
    <w:rsid w:val="00E67AE3"/>
    <w:rsid w:val="00E67BFD"/>
    <w:rsid w:val="00E67DE7"/>
    <w:rsid w:val="00E67E2B"/>
    <w:rsid w:val="00E67EFB"/>
    <w:rsid w:val="00E67F7A"/>
    <w:rsid w:val="00E7051F"/>
    <w:rsid w:val="00E714A3"/>
    <w:rsid w:val="00E715EE"/>
    <w:rsid w:val="00E71A82"/>
    <w:rsid w:val="00E71C20"/>
    <w:rsid w:val="00E71E8A"/>
    <w:rsid w:val="00E722EE"/>
    <w:rsid w:val="00E72439"/>
    <w:rsid w:val="00E724DC"/>
    <w:rsid w:val="00E725E4"/>
    <w:rsid w:val="00E72841"/>
    <w:rsid w:val="00E72C59"/>
    <w:rsid w:val="00E72EFC"/>
    <w:rsid w:val="00E72FB1"/>
    <w:rsid w:val="00E731FB"/>
    <w:rsid w:val="00E73279"/>
    <w:rsid w:val="00E732CE"/>
    <w:rsid w:val="00E73913"/>
    <w:rsid w:val="00E73A9D"/>
    <w:rsid w:val="00E73ECB"/>
    <w:rsid w:val="00E73F68"/>
    <w:rsid w:val="00E742DC"/>
    <w:rsid w:val="00E7441F"/>
    <w:rsid w:val="00E74683"/>
    <w:rsid w:val="00E746BE"/>
    <w:rsid w:val="00E746EC"/>
    <w:rsid w:val="00E74CEB"/>
    <w:rsid w:val="00E74FA2"/>
    <w:rsid w:val="00E75338"/>
    <w:rsid w:val="00E75400"/>
    <w:rsid w:val="00E7558B"/>
    <w:rsid w:val="00E7561A"/>
    <w:rsid w:val="00E7564A"/>
    <w:rsid w:val="00E75D75"/>
    <w:rsid w:val="00E75FDA"/>
    <w:rsid w:val="00E76173"/>
    <w:rsid w:val="00E76458"/>
    <w:rsid w:val="00E767C8"/>
    <w:rsid w:val="00E76C4A"/>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3B9"/>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7BC"/>
    <w:rsid w:val="00E870CE"/>
    <w:rsid w:val="00E872A7"/>
    <w:rsid w:val="00E87AE7"/>
    <w:rsid w:val="00E90CB8"/>
    <w:rsid w:val="00E90DAD"/>
    <w:rsid w:val="00E90EB0"/>
    <w:rsid w:val="00E9159A"/>
    <w:rsid w:val="00E9165A"/>
    <w:rsid w:val="00E9190D"/>
    <w:rsid w:val="00E91CC4"/>
    <w:rsid w:val="00E91F3D"/>
    <w:rsid w:val="00E91FF0"/>
    <w:rsid w:val="00E924D6"/>
    <w:rsid w:val="00E92768"/>
    <w:rsid w:val="00E92A54"/>
    <w:rsid w:val="00E92CFB"/>
    <w:rsid w:val="00E92DF0"/>
    <w:rsid w:val="00E92DF8"/>
    <w:rsid w:val="00E93034"/>
    <w:rsid w:val="00E93FCB"/>
    <w:rsid w:val="00E93FDF"/>
    <w:rsid w:val="00E944E2"/>
    <w:rsid w:val="00E94598"/>
    <w:rsid w:val="00E94841"/>
    <w:rsid w:val="00E94896"/>
    <w:rsid w:val="00E94BD2"/>
    <w:rsid w:val="00E94D7F"/>
    <w:rsid w:val="00E94E27"/>
    <w:rsid w:val="00E95176"/>
    <w:rsid w:val="00E95D86"/>
    <w:rsid w:val="00E961C6"/>
    <w:rsid w:val="00E9626C"/>
    <w:rsid w:val="00E962E6"/>
    <w:rsid w:val="00E96438"/>
    <w:rsid w:val="00E96461"/>
    <w:rsid w:val="00E9663C"/>
    <w:rsid w:val="00E96675"/>
    <w:rsid w:val="00E96C36"/>
    <w:rsid w:val="00E96F87"/>
    <w:rsid w:val="00E97245"/>
    <w:rsid w:val="00E974A6"/>
    <w:rsid w:val="00E97A85"/>
    <w:rsid w:val="00E97D06"/>
    <w:rsid w:val="00EA041D"/>
    <w:rsid w:val="00EA0A42"/>
    <w:rsid w:val="00EA0B84"/>
    <w:rsid w:val="00EA10CB"/>
    <w:rsid w:val="00EA11AF"/>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A6A"/>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A0D"/>
    <w:rsid w:val="00EB3BB5"/>
    <w:rsid w:val="00EB3C4E"/>
    <w:rsid w:val="00EB4165"/>
    <w:rsid w:val="00EB470D"/>
    <w:rsid w:val="00EB4727"/>
    <w:rsid w:val="00EB47B0"/>
    <w:rsid w:val="00EB4E9C"/>
    <w:rsid w:val="00EB512A"/>
    <w:rsid w:val="00EB5396"/>
    <w:rsid w:val="00EB55A9"/>
    <w:rsid w:val="00EB5A80"/>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3D2"/>
    <w:rsid w:val="00EC1434"/>
    <w:rsid w:val="00EC1685"/>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3F29"/>
    <w:rsid w:val="00EC42BE"/>
    <w:rsid w:val="00EC462D"/>
    <w:rsid w:val="00EC4656"/>
    <w:rsid w:val="00EC4759"/>
    <w:rsid w:val="00EC4A88"/>
    <w:rsid w:val="00EC4CF7"/>
    <w:rsid w:val="00EC4F2C"/>
    <w:rsid w:val="00EC5447"/>
    <w:rsid w:val="00EC5499"/>
    <w:rsid w:val="00EC5539"/>
    <w:rsid w:val="00EC557C"/>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C7E0D"/>
    <w:rsid w:val="00ED02CD"/>
    <w:rsid w:val="00ED04BF"/>
    <w:rsid w:val="00ED04C7"/>
    <w:rsid w:val="00ED05D1"/>
    <w:rsid w:val="00ED06C4"/>
    <w:rsid w:val="00ED0B57"/>
    <w:rsid w:val="00ED0EBC"/>
    <w:rsid w:val="00ED17B8"/>
    <w:rsid w:val="00ED188D"/>
    <w:rsid w:val="00ED1908"/>
    <w:rsid w:val="00ED1B27"/>
    <w:rsid w:val="00ED1C33"/>
    <w:rsid w:val="00ED1E0A"/>
    <w:rsid w:val="00ED1E44"/>
    <w:rsid w:val="00ED1FE1"/>
    <w:rsid w:val="00ED2073"/>
    <w:rsid w:val="00ED20E9"/>
    <w:rsid w:val="00ED21BD"/>
    <w:rsid w:val="00ED2478"/>
    <w:rsid w:val="00ED2552"/>
    <w:rsid w:val="00ED33FA"/>
    <w:rsid w:val="00ED35E4"/>
    <w:rsid w:val="00ED3977"/>
    <w:rsid w:val="00ED424D"/>
    <w:rsid w:val="00ED453A"/>
    <w:rsid w:val="00ED45F1"/>
    <w:rsid w:val="00ED46C5"/>
    <w:rsid w:val="00ED4BAE"/>
    <w:rsid w:val="00ED4C93"/>
    <w:rsid w:val="00ED5486"/>
    <w:rsid w:val="00ED56B2"/>
    <w:rsid w:val="00ED620B"/>
    <w:rsid w:val="00ED6254"/>
    <w:rsid w:val="00ED67B9"/>
    <w:rsid w:val="00ED70FB"/>
    <w:rsid w:val="00ED740A"/>
    <w:rsid w:val="00ED752B"/>
    <w:rsid w:val="00ED765F"/>
    <w:rsid w:val="00ED7D62"/>
    <w:rsid w:val="00ED7D7F"/>
    <w:rsid w:val="00ED7F44"/>
    <w:rsid w:val="00EE015C"/>
    <w:rsid w:val="00EE0841"/>
    <w:rsid w:val="00EE09C3"/>
    <w:rsid w:val="00EE0EA9"/>
    <w:rsid w:val="00EE164B"/>
    <w:rsid w:val="00EE17FA"/>
    <w:rsid w:val="00EE19AD"/>
    <w:rsid w:val="00EE1ABD"/>
    <w:rsid w:val="00EE1BD3"/>
    <w:rsid w:val="00EE1E39"/>
    <w:rsid w:val="00EE2172"/>
    <w:rsid w:val="00EE2193"/>
    <w:rsid w:val="00EE2909"/>
    <w:rsid w:val="00EE2DB2"/>
    <w:rsid w:val="00EE2E30"/>
    <w:rsid w:val="00EE2E5C"/>
    <w:rsid w:val="00EE3008"/>
    <w:rsid w:val="00EE3018"/>
    <w:rsid w:val="00EE313C"/>
    <w:rsid w:val="00EE3535"/>
    <w:rsid w:val="00EE39D2"/>
    <w:rsid w:val="00EE401C"/>
    <w:rsid w:val="00EE457C"/>
    <w:rsid w:val="00EE4F28"/>
    <w:rsid w:val="00EE5673"/>
    <w:rsid w:val="00EE6510"/>
    <w:rsid w:val="00EE65B4"/>
    <w:rsid w:val="00EE6924"/>
    <w:rsid w:val="00EE6A35"/>
    <w:rsid w:val="00EE74A9"/>
    <w:rsid w:val="00EE752C"/>
    <w:rsid w:val="00EE75D0"/>
    <w:rsid w:val="00EE77D7"/>
    <w:rsid w:val="00EE7F24"/>
    <w:rsid w:val="00EF006A"/>
    <w:rsid w:val="00EF033F"/>
    <w:rsid w:val="00EF0B5A"/>
    <w:rsid w:val="00EF0BA8"/>
    <w:rsid w:val="00EF0D12"/>
    <w:rsid w:val="00EF0E0C"/>
    <w:rsid w:val="00EF0F4C"/>
    <w:rsid w:val="00EF16CC"/>
    <w:rsid w:val="00EF1705"/>
    <w:rsid w:val="00EF1CEC"/>
    <w:rsid w:val="00EF1DBE"/>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4269"/>
    <w:rsid w:val="00EF485F"/>
    <w:rsid w:val="00EF4AB3"/>
    <w:rsid w:val="00EF4E8E"/>
    <w:rsid w:val="00EF4F02"/>
    <w:rsid w:val="00EF5158"/>
    <w:rsid w:val="00EF53B2"/>
    <w:rsid w:val="00EF5A4C"/>
    <w:rsid w:val="00EF5AEA"/>
    <w:rsid w:val="00EF5E4E"/>
    <w:rsid w:val="00EF60D4"/>
    <w:rsid w:val="00EF6780"/>
    <w:rsid w:val="00EF69FB"/>
    <w:rsid w:val="00EF6AC7"/>
    <w:rsid w:val="00EF6BDA"/>
    <w:rsid w:val="00EF6DCB"/>
    <w:rsid w:val="00EF7033"/>
    <w:rsid w:val="00EF70B2"/>
    <w:rsid w:val="00EF7569"/>
    <w:rsid w:val="00EF7AD9"/>
    <w:rsid w:val="00EF7D14"/>
    <w:rsid w:val="00EF7D7F"/>
    <w:rsid w:val="00F00343"/>
    <w:rsid w:val="00F0046F"/>
    <w:rsid w:val="00F006FD"/>
    <w:rsid w:val="00F00837"/>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89E"/>
    <w:rsid w:val="00F0493D"/>
    <w:rsid w:val="00F04A7F"/>
    <w:rsid w:val="00F057BB"/>
    <w:rsid w:val="00F057CD"/>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0E17"/>
    <w:rsid w:val="00F11520"/>
    <w:rsid w:val="00F1165B"/>
    <w:rsid w:val="00F118D6"/>
    <w:rsid w:val="00F11914"/>
    <w:rsid w:val="00F11D73"/>
    <w:rsid w:val="00F120E3"/>
    <w:rsid w:val="00F121D9"/>
    <w:rsid w:val="00F1244C"/>
    <w:rsid w:val="00F12B00"/>
    <w:rsid w:val="00F12D3D"/>
    <w:rsid w:val="00F12E8E"/>
    <w:rsid w:val="00F13AFA"/>
    <w:rsid w:val="00F13C9D"/>
    <w:rsid w:val="00F13D55"/>
    <w:rsid w:val="00F13D79"/>
    <w:rsid w:val="00F13F68"/>
    <w:rsid w:val="00F14114"/>
    <w:rsid w:val="00F1460A"/>
    <w:rsid w:val="00F14695"/>
    <w:rsid w:val="00F14936"/>
    <w:rsid w:val="00F14D0D"/>
    <w:rsid w:val="00F14F51"/>
    <w:rsid w:val="00F152C2"/>
    <w:rsid w:val="00F15696"/>
    <w:rsid w:val="00F158DF"/>
    <w:rsid w:val="00F15AB2"/>
    <w:rsid w:val="00F15ACB"/>
    <w:rsid w:val="00F15AFA"/>
    <w:rsid w:val="00F15FDC"/>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DC0"/>
    <w:rsid w:val="00F22E8F"/>
    <w:rsid w:val="00F23E31"/>
    <w:rsid w:val="00F23FF3"/>
    <w:rsid w:val="00F24066"/>
    <w:rsid w:val="00F24665"/>
    <w:rsid w:val="00F24E48"/>
    <w:rsid w:val="00F2530D"/>
    <w:rsid w:val="00F25393"/>
    <w:rsid w:val="00F259A9"/>
    <w:rsid w:val="00F25B38"/>
    <w:rsid w:val="00F25D98"/>
    <w:rsid w:val="00F265BC"/>
    <w:rsid w:val="00F26AE0"/>
    <w:rsid w:val="00F26B33"/>
    <w:rsid w:val="00F26D9D"/>
    <w:rsid w:val="00F26EB0"/>
    <w:rsid w:val="00F26F13"/>
    <w:rsid w:val="00F26F89"/>
    <w:rsid w:val="00F270FC"/>
    <w:rsid w:val="00F2741D"/>
    <w:rsid w:val="00F27477"/>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95"/>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A96"/>
    <w:rsid w:val="00F35CD7"/>
    <w:rsid w:val="00F35F3C"/>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430"/>
    <w:rsid w:val="00F435D4"/>
    <w:rsid w:val="00F436AB"/>
    <w:rsid w:val="00F437B3"/>
    <w:rsid w:val="00F450F2"/>
    <w:rsid w:val="00F45882"/>
    <w:rsid w:val="00F45898"/>
    <w:rsid w:val="00F45923"/>
    <w:rsid w:val="00F45A71"/>
    <w:rsid w:val="00F45D85"/>
    <w:rsid w:val="00F462A9"/>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DA8"/>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2F2D"/>
    <w:rsid w:val="00F6323A"/>
    <w:rsid w:val="00F6363A"/>
    <w:rsid w:val="00F63702"/>
    <w:rsid w:val="00F63962"/>
    <w:rsid w:val="00F63C74"/>
    <w:rsid w:val="00F63D05"/>
    <w:rsid w:val="00F6421B"/>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7A6"/>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4FEE"/>
    <w:rsid w:val="00F7500C"/>
    <w:rsid w:val="00F7502F"/>
    <w:rsid w:val="00F75248"/>
    <w:rsid w:val="00F75758"/>
    <w:rsid w:val="00F759EE"/>
    <w:rsid w:val="00F75FB4"/>
    <w:rsid w:val="00F76149"/>
    <w:rsid w:val="00F762F1"/>
    <w:rsid w:val="00F76C8C"/>
    <w:rsid w:val="00F772F4"/>
    <w:rsid w:val="00F77458"/>
    <w:rsid w:val="00F776BC"/>
    <w:rsid w:val="00F77711"/>
    <w:rsid w:val="00F7785D"/>
    <w:rsid w:val="00F77F11"/>
    <w:rsid w:val="00F803F4"/>
    <w:rsid w:val="00F806C4"/>
    <w:rsid w:val="00F80B9F"/>
    <w:rsid w:val="00F80D47"/>
    <w:rsid w:val="00F80E32"/>
    <w:rsid w:val="00F8134E"/>
    <w:rsid w:val="00F816A3"/>
    <w:rsid w:val="00F81804"/>
    <w:rsid w:val="00F81923"/>
    <w:rsid w:val="00F826D6"/>
    <w:rsid w:val="00F826DE"/>
    <w:rsid w:val="00F8274A"/>
    <w:rsid w:val="00F82989"/>
    <w:rsid w:val="00F82E70"/>
    <w:rsid w:val="00F82F08"/>
    <w:rsid w:val="00F83037"/>
    <w:rsid w:val="00F830C0"/>
    <w:rsid w:val="00F83794"/>
    <w:rsid w:val="00F83955"/>
    <w:rsid w:val="00F83956"/>
    <w:rsid w:val="00F83978"/>
    <w:rsid w:val="00F83E01"/>
    <w:rsid w:val="00F84046"/>
    <w:rsid w:val="00F84210"/>
    <w:rsid w:val="00F846DE"/>
    <w:rsid w:val="00F84784"/>
    <w:rsid w:val="00F84924"/>
    <w:rsid w:val="00F84BBE"/>
    <w:rsid w:val="00F84EA5"/>
    <w:rsid w:val="00F84F3E"/>
    <w:rsid w:val="00F85322"/>
    <w:rsid w:val="00F853CA"/>
    <w:rsid w:val="00F85466"/>
    <w:rsid w:val="00F854F0"/>
    <w:rsid w:val="00F85BE8"/>
    <w:rsid w:val="00F85D93"/>
    <w:rsid w:val="00F85E52"/>
    <w:rsid w:val="00F85E89"/>
    <w:rsid w:val="00F8622B"/>
    <w:rsid w:val="00F86443"/>
    <w:rsid w:val="00F865E8"/>
    <w:rsid w:val="00F8674B"/>
    <w:rsid w:val="00F86989"/>
    <w:rsid w:val="00F86B74"/>
    <w:rsid w:val="00F86D0E"/>
    <w:rsid w:val="00F878B5"/>
    <w:rsid w:val="00F87BA0"/>
    <w:rsid w:val="00F904FF"/>
    <w:rsid w:val="00F9052F"/>
    <w:rsid w:val="00F90639"/>
    <w:rsid w:val="00F90834"/>
    <w:rsid w:val="00F90BC9"/>
    <w:rsid w:val="00F91365"/>
    <w:rsid w:val="00F914D0"/>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E2C"/>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02"/>
    <w:rsid w:val="00F97484"/>
    <w:rsid w:val="00F9748F"/>
    <w:rsid w:val="00F975B2"/>
    <w:rsid w:val="00F975FB"/>
    <w:rsid w:val="00F97B5C"/>
    <w:rsid w:val="00F97BD6"/>
    <w:rsid w:val="00F97C05"/>
    <w:rsid w:val="00FA0114"/>
    <w:rsid w:val="00FA0342"/>
    <w:rsid w:val="00FA098A"/>
    <w:rsid w:val="00FA0B51"/>
    <w:rsid w:val="00FA0ED9"/>
    <w:rsid w:val="00FA1113"/>
    <w:rsid w:val="00FA1695"/>
    <w:rsid w:val="00FA193C"/>
    <w:rsid w:val="00FA1B5D"/>
    <w:rsid w:val="00FA1BA0"/>
    <w:rsid w:val="00FA21B5"/>
    <w:rsid w:val="00FA241D"/>
    <w:rsid w:val="00FA2727"/>
    <w:rsid w:val="00FA2A2B"/>
    <w:rsid w:val="00FA2A9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4F"/>
    <w:rsid w:val="00FA6B82"/>
    <w:rsid w:val="00FA71FE"/>
    <w:rsid w:val="00FA72A8"/>
    <w:rsid w:val="00FA7667"/>
    <w:rsid w:val="00FA79AB"/>
    <w:rsid w:val="00FA7A02"/>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76C"/>
    <w:rsid w:val="00FB2E4C"/>
    <w:rsid w:val="00FB3206"/>
    <w:rsid w:val="00FB3806"/>
    <w:rsid w:val="00FB3B3C"/>
    <w:rsid w:val="00FB3B6F"/>
    <w:rsid w:val="00FB4064"/>
    <w:rsid w:val="00FB446C"/>
    <w:rsid w:val="00FB4560"/>
    <w:rsid w:val="00FB459C"/>
    <w:rsid w:val="00FB45F2"/>
    <w:rsid w:val="00FB49AF"/>
    <w:rsid w:val="00FB4A24"/>
    <w:rsid w:val="00FB4F44"/>
    <w:rsid w:val="00FB57AF"/>
    <w:rsid w:val="00FB5918"/>
    <w:rsid w:val="00FB59C2"/>
    <w:rsid w:val="00FB5A87"/>
    <w:rsid w:val="00FB5AC1"/>
    <w:rsid w:val="00FB5C63"/>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C5"/>
    <w:rsid w:val="00FC1033"/>
    <w:rsid w:val="00FC1211"/>
    <w:rsid w:val="00FC13CF"/>
    <w:rsid w:val="00FC13E1"/>
    <w:rsid w:val="00FC15B2"/>
    <w:rsid w:val="00FC1F5E"/>
    <w:rsid w:val="00FC24C7"/>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759"/>
    <w:rsid w:val="00FC5948"/>
    <w:rsid w:val="00FC5D65"/>
    <w:rsid w:val="00FC5EAC"/>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384"/>
    <w:rsid w:val="00FD2484"/>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3F0"/>
    <w:rsid w:val="00FD560C"/>
    <w:rsid w:val="00FD570B"/>
    <w:rsid w:val="00FD584E"/>
    <w:rsid w:val="00FD63B6"/>
    <w:rsid w:val="00FD669B"/>
    <w:rsid w:val="00FD6A36"/>
    <w:rsid w:val="00FD740B"/>
    <w:rsid w:val="00FD745B"/>
    <w:rsid w:val="00FD750C"/>
    <w:rsid w:val="00FD75AF"/>
    <w:rsid w:val="00FD76EA"/>
    <w:rsid w:val="00FD7B86"/>
    <w:rsid w:val="00FE0562"/>
    <w:rsid w:val="00FE06A8"/>
    <w:rsid w:val="00FE08CA"/>
    <w:rsid w:val="00FE09D3"/>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638"/>
    <w:rsid w:val="00FE4723"/>
    <w:rsid w:val="00FE4867"/>
    <w:rsid w:val="00FE49CC"/>
    <w:rsid w:val="00FE4A08"/>
    <w:rsid w:val="00FE4AB0"/>
    <w:rsid w:val="00FE4BF9"/>
    <w:rsid w:val="00FE4BFD"/>
    <w:rsid w:val="00FE4F96"/>
    <w:rsid w:val="00FE4FF8"/>
    <w:rsid w:val="00FE54F8"/>
    <w:rsid w:val="00FE5517"/>
    <w:rsid w:val="00FE557C"/>
    <w:rsid w:val="00FE578A"/>
    <w:rsid w:val="00FE5B49"/>
    <w:rsid w:val="00FE5F2D"/>
    <w:rsid w:val="00FE78C9"/>
    <w:rsid w:val="00FE7AAA"/>
    <w:rsid w:val="00FE7AC2"/>
    <w:rsid w:val="00FE7DF1"/>
    <w:rsid w:val="00FE7ECF"/>
    <w:rsid w:val="00FF0633"/>
    <w:rsid w:val="00FF064E"/>
    <w:rsid w:val="00FF0748"/>
    <w:rsid w:val="00FF0DD3"/>
    <w:rsid w:val="00FF0DD7"/>
    <w:rsid w:val="00FF0DE7"/>
    <w:rsid w:val="00FF10AA"/>
    <w:rsid w:val="00FF1639"/>
    <w:rsid w:val="00FF1777"/>
    <w:rsid w:val="00FF1CD5"/>
    <w:rsid w:val="00FF1E9A"/>
    <w:rsid w:val="00FF2846"/>
    <w:rsid w:val="00FF28B3"/>
    <w:rsid w:val="00FF29E7"/>
    <w:rsid w:val="00FF2AAF"/>
    <w:rsid w:val="00FF2CB3"/>
    <w:rsid w:val="00FF32FC"/>
    <w:rsid w:val="00FF348D"/>
    <w:rsid w:val="00FF38D3"/>
    <w:rsid w:val="00FF39F7"/>
    <w:rsid w:val="00FF3B4D"/>
    <w:rsid w:val="00FF3C82"/>
    <w:rsid w:val="00FF3C94"/>
    <w:rsid w:val="00FF3E07"/>
    <w:rsid w:val="00FF3EF3"/>
    <w:rsid w:val="00FF44BC"/>
    <w:rsid w:val="00FF481A"/>
    <w:rsid w:val="00FF4A4F"/>
    <w:rsid w:val="00FF4A71"/>
    <w:rsid w:val="00FF4D1F"/>
    <w:rsid w:val="00FF4EBA"/>
    <w:rsid w:val="00FF5183"/>
    <w:rsid w:val="00FF5428"/>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F67"/>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fig and tbl,Caption Char1 Char,cap Char Char1,Caption Char Char1 Char,cap Char2,Caption Char2,Caption Char Char Char,Caption Char Char1,fighead2,Table Caption,fighead21,fighead22,fighead23,Table Caption1,fighead211"/>
    <w:basedOn w:val="Normal"/>
    <w:next w:val="Normal"/>
    <w:link w:val="CaptionChar"/>
    <w:qFormat/>
    <w:rsid w:val="008525FB"/>
    <w:pPr>
      <w:spacing w:after="0"/>
    </w:pPr>
    <w:rPr>
      <w:b/>
      <w:lang w:val="x-none" w:eastAsia="x-none"/>
    </w:rPr>
  </w:style>
  <w:style w:type="character" w:customStyle="1" w:styleId="CaptionChar">
    <w:name w:val="Caption Char"/>
    <w:aliases w:val="cap Char,fig and tbl Char,Caption Char1 Char Char,cap Char Char1 Char,Caption Char Char1 Char Char,cap Char2 Char,Caption Char2 Char,Caption Char Char Char Char,Caption Char Char1 Char1,fighead2 Char,Table Caption Char,fighead21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HE">
    <w:name w:val="HE"/>
    <w:basedOn w:val="Normal"/>
    <w:rsid w:val="006B1263"/>
    <w:pPr>
      <w:spacing w:after="0"/>
    </w:pPr>
    <w:rPr>
      <w:rFonts w:eastAsia="MS Mincho"/>
      <w:b/>
      <w:lang w:val="en-GB"/>
    </w:rPr>
  </w:style>
  <w:style w:type="paragraph" w:customStyle="1" w:styleId="Default">
    <w:name w:val="Default"/>
    <w:rsid w:val="000460E5"/>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1718627010">
          <w:marLeft w:val="360"/>
          <w:marRight w:val="0"/>
          <w:marTop w:val="2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2241544">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3679196">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1997220293">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0239662">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7504422">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3901987">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34277182">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08151465">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3807317">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851530941">
          <w:marLeft w:val="1080"/>
          <w:marRight w:val="0"/>
          <w:marTop w:val="1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1371497978">
          <w:marLeft w:val="360"/>
          <w:marRight w:val="0"/>
          <w:marTop w:val="2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6BEA0FD1-AB38-41CE-AE33-7A0606DD3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1102</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2010-10-03T02:58:00Z</cp:lastPrinted>
  <dcterms:created xsi:type="dcterms:W3CDTF">2021-10-06T16:46:00Z</dcterms:created>
  <dcterms:modified xsi:type="dcterms:W3CDTF">2022-02-14T12:26:00Z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