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3CD4EC4F" w14:textId="2BEE241F" w:rsidR="00B947F1" w:rsidRPr="00683BA4" w:rsidRDefault="00B947F1" w:rsidP="005A6CD7">
      <w:pPr>
        <w:tabs>
          <w:tab w:val="left" w:pos="1985"/>
        </w:tabs>
        <w:snapToGrid w:val="0"/>
        <w:rPr>
          <w:rFonts w:ascii="Arial" w:hAnsi="Arial" w:cs="Arial"/>
          <w:b/>
          <w:bCs/>
          <w:lang w:val="x-none"/>
        </w:rPr>
      </w:pPr>
      <w:bookmarkStart w:id="0" w:name="_Hlk76999388"/>
      <w:bookmarkEnd w:id="0"/>
      <w:r w:rsidRPr="00683BA4">
        <w:rPr>
          <w:rFonts w:ascii="Arial" w:hAnsi="Arial" w:cs="Arial"/>
          <w:b/>
          <w:bCs/>
          <w:lang w:val="x-none"/>
        </w:rPr>
        <w:t xml:space="preserve">3GPP TSG-RAN WG4 Meeting # </w:t>
      </w:r>
      <w:r w:rsidR="006813D1" w:rsidRPr="002D63A6">
        <w:rPr>
          <w:rFonts w:ascii="Arial" w:hAnsi="Arial" w:cs="Arial"/>
          <w:b/>
          <w:bCs/>
          <w:lang w:val="x-none"/>
        </w:rPr>
        <w:t>10</w:t>
      </w:r>
      <w:r w:rsidR="002D63A6" w:rsidRPr="002D63A6">
        <w:rPr>
          <w:rFonts w:ascii="Arial" w:hAnsi="Arial" w:cs="Arial"/>
          <w:b/>
          <w:bCs/>
          <w:lang w:val="x-none"/>
        </w:rPr>
        <w:t>2</w:t>
      </w:r>
      <w:r w:rsidRPr="002D63A6">
        <w:rPr>
          <w:rFonts w:ascii="Arial" w:hAnsi="Arial" w:cs="Arial"/>
          <w:b/>
          <w:bCs/>
          <w:lang w:val="x-none"/>
        </w:rPr>
        <w:t>-e</w:t>
      </w:r>
      <w:r w:rsidRPr="00683BA4">
        <w:rPr>
          <w:rFonts w:ascii="Arial" w:hAnsi="Arial" w:cs="Arial"/>
          <w:b/>
          <w:bCs/>
          <w:lang w:val="x-none"/>
        </w:rPr>
        <w:tab/>
      </w:r>
      <w:r w:rsidR="006813D1" w:rsidRPr="00683BA4">
        <w:rPr>
          <w:rFonts w:ascii="Arial" w:hAnsi="Arial" w:cs="Arial"/>
          <w:b/>
          <w:bCs/>
          <w:lang w:val="x-none"/>
        </w:rPr>
        <w:t xml:space="preserve">  </w:t>
      </w:r>
      <w:r w:rsidRPr="00683BA4">
        <w:rPr>
          <w:rFonts w:ascii="Arial" w:hAnsi="Arial" w:cs="Arial" w:hint="eastAsia"/>
          <w:b/>
          <w:bCs/>
          <w:lang w:val="x-none"/>
        </w:rPr>
        <w:t xml:space="preserve">                      </w:t>
      </w:r>
      <w:r w:rsidR="00683BA4">
        <w:rPr>
          <w:rFonts w:ascii="Arial" w:hAnsi="Arial" w:cs="Arial"/>
          <w:b/>
          <w:bCs/>
          <w:lang w:val="x-none"/>
        </w:rPr>
        <w:t xml:space="preserve">        </w:t>
      </w:r>
      <w:r w:rsidRPr="00683BA4">
        <w:rPr>
          <w:rFonts w:ascii="Arial" w:hAnsi="Arial" w:cs="Arial" w:hint="eastAsia"/>
          <w:b/>
          <w:bCs/>
          <w:lang w:val="x-none"/>
        </w:rPr>
        <w:t xml:space="preserve">  </w:t>
      </w:r>
      <w:r w:rsidR="00CD7223">
        <w:rPr>
          <w:rFonts w:ascii="Arial" w:hAnsi="Arial" w:cs="Arial"/>
          <w:b/>
          <w:bCs/>
          <w:lang w:val="x-none"/>
        </w:rPr>
        <w:t xml:space="preserve">     </w:t>
      </w:r>
      <w:r w:rsidR="003D0B07" w:rsidRPr="00CD7223">
        <w:rPr>
          <w:rFonts w:ascii="Arial" w:hAnsi="Arial" w:cs="Arial"/>
          <w:b/>
          <w:bCs/>
          <w:lang w:val="x-none"/>
        </w:rPr>
        <w:t>R4-220</w:t>
      </w:r>
      <w:r w:rsidR="00CD7223" w:rsidRPr="00CD7223">
        <w:rPr>
          <w:rFonts w:ascii="Arial" w:hAnsi="Arial" w:cs="Arial"/>
          <w:b/>
          <w:bCs/>
          <w:lang w:val="x-none"/>
        </w:rPr>
        <w:t>451</w:t>
      </w:r>
      <w:r w:rsidR="00ED6B6C">
        <w:rPr>
          <w:rFonts w:ascii="Arial" w:hAnsi="Arial" w:cs="Arial"/>
          <w:b/>
          <w:bCs/>
          <w:lang w:val="x-none"/>
        </w:rPr>
        <w:t>4</w:t>
      </w:r>
    </w:p>
    <w:p w14:paraId="4F7A6D49" w14:textId="4C2E0C29" w:rsidR="00B947F1" w:rsidRPr="00683BA4" w:rsidRDefault="00B947F1" w:rsidP="00B947F1">
      <w:pPr>
        <w:tabs>
          <w:tab w:val="left" w:pos="1985"/>
        </w:tabs>
        <w:rPr>
          <w:rFonts w:ascii="Arial" w:hAnsi="Arial" w:cs="Arial"/>
          <w:b/>
          <w:bCs/>
          <w:lang w:val="x-none"/>
        </w:rPr>
      </w:pPr>
      <w:r w:rsidRPr="00683BA4">
        <w:rPr>
          <w:rFonts w:ascii="Arial" w:hAnsi="Arial" w:cs="Arial"/>
          <w:b/>
          <w:bCs/>
          <w:lang w:val="x-none"/>
        </w:rPr>
        <w:t xml:space="preserve">Electronic Meeting, </w:t>
      </w:r>
      <w:r w:rsidR="002D63A6" w:rsidRPr="00572125">
        <w:rPr>
          <w:rFonts w:ascii="Arial" w:hAnsi="Arial" w:cs="Arial"/>
          <w:b/>
          <w:bCs/>
          <w:lang w:val="x-none"/>
        </w:rPr>
        <w:t>Feb 21 - Mar 03</w:t>
      </w:r>
      <w:r w:rsidR="002D63A6" w:rsidRPr="00E32E46">
        <w:rPr>
          <w:rFonts w:ascii="Arial" w:hAnsi="Arial" w:cs="Arial"/>
          <w:b/>
          <w:bCs/>
          <w:lang w:val="x-none"/>
        </w:rPr>
        <w:t>, 2022</w:t>
      </w:r>
    </w:p>
    <w:p w14:paraId="26BF7A83" w14:textId="77777777" w:rsidR="00AA4FC2" w:rsidRPr="00626EC9" w:rsidRDefault="00AA4FC2" w:rsidP="00AA4FC2">
      <w:pPr>
        <w:tabs>
          <w:tab w:val="left" w:pos="1985"/>
        </w:tabs>
        <w:rPr>
          <w:b/>
          <w:sz w:val="22"/>
          <w:highlight w:val="yellow"/>
          <w:lang w:val="x-none"/>
        </w:rPr>
      </w:pPr>
    </w:p>
    <w:p w14:paraId="1ACBCA22" w14:textId="27E3AA3E" w:rsidR="00F374AF" w:rsidRPr="00343539" w:rsidRDefault="00F374AF" w:rsidP="00B06611">
      <w:pPr>
        <w:tabs>
          <w:tab w:val="left" w:pos="1765"/>
        </w:tabs>
        <w:rPr>
          <w:b/>
          <w:sz w:val="22"/>
        </w:rPr>
      </w:pPr>
      <w:r w:rsidRPr="00281A42">
        <w:rPr>
          <w:b/>
          <w:sz w:val="22"/>
        </w:rPr>
        <w:t>Agenda Item:</w:t>
      </w:r>
      <w:r w:rsidRPr="00281A42">
        <w:rPr>
          <w:b/>
          <w:sz w:val="22"/>
        </w:rPr>
        <w:tab/>
      </w:r>
      <w:r w:rsidR="002D63A6">
        <w:rPr>
          <w:sz w:val="22"/>
        </w:rPr>
        <w:t>11.2.2.2</w:t>
      </w:r>
    </w:p>
    <w:p w14:paraId="17164C53" w14:textId="77777777"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4D7ADB0D" w14:textId="32CE5B51" w:rsidR="00C43A49" w:rsidRPr="00D70624" w:rsidRDefault="00B71217" w:rsidP="00D70624">
      <w:pPr>
        <w:ind w:left="1767" w:hangingChars="800" w:hanging="1767"/>
        <w:jc w:val="both"/>
        <w:rPr>
          <w:bCs/>
          <w:sz w:val="22"/>
        </w:rPr>
      </w:pPr>
      <w:r w:rsidRPr="00281A42">
        <w:rPr>
          <w:b/>
          <w:sz w:val="22"/>
        </w:rPr>
        <w:t xml:space="preserve">Title: </w:t>
      </w:r>
      <w:r w:rsidRPr="00281A42">
        <w:rPr>
          <w:b/>
          <w:sz w:val="22"/>
        </w:rPr>
        <w:tab/>
      </w:r>
      <w:bookmarkStart w:id="1" w:name="OLE_LINK7"/>
      <w:bookmarkStart w:id="2" w:name="OLE_LINK8"/>
      <w:r w:rsidR="00D70624" w:rsidRPr="002D63A6">
        <w:rPr>
          <w:bCs/>
          <w:sz w:val="22"/>
        </w:rPr>
        <w:t>Considerations for wider CBW solutions</w:t>
      </w:r>
    </w:p>
    <w:bookmarkEnd w:id="1"/>
    <w:bookmarkEnd w:id="2"/>
    <w:p w14:paraId="7D3265D3"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11794345" w14:textId="77777777" w:rsid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eastAsia="zh-CN"/>
        </w:rPr>
      </w:pPr>
      <w:r w:rsidRPr="002848A6">
        <w:rPr>
          <w:rFonts w:ascii="Times New Roman" w:hAnsi="Times New Roman"/>
          <w:b w:val="0"/>
          <w:bCs w:val="0"/>
          <w:kern w:val="0"/>
          <w:szCs w:val="36"/>
          <w:lang w:val="en-GB"/>
        </w:rPr>
        <w:t>Introduction</w:t>
      </w:r>
    </w:p>
    <w:p w14:paraId="74166C07" w14:textId="77777777" w:rsidR="00B56790" w:rsidRPr="00343539" w:rsidRDefault="00730CE9" w:rsidP="00375B11">
      <w:pPr>
        <w:tabs>
          <w:tab w:val="left" w:pos="1134"/>
        </w:tabs>
        <w:spacing w:after="180" w:line="240" w:lineRule="exact"/>
        <w:jc w:val="both"/>
        <w:rPr>
          <w:szCs w:val="22"/>
        </w:rPr>
      </w:pPr>
      <w:r w:rsidRPr="00730CE9">
        <w:rPr>
          <w:szCs w:val="22"/>
        </w:rPr>
        <w:t xml:space="preserve">Based on the progress of </w:t>
      </w:r>
      <w:r w:rsidR="00FA34D3">
        <w:rPr>
          <w:szCs w:val="22"/>
        </w:rPr>
        <w:t>RAN4 #101-bis-e meeting, t</w:t>
      </w:r>
      <w:r w:rsidR="001D43BB" w:rsidRPr="00D70624">
        <w:rPr>
          <w:szCs w:val="22"/>
        </w:rPr>
        <w:t>his</w:t>
      </w:r>
      <w:r w:rsidR="00FA34D3">
        <w:rPr>
          <w:szCs w:val="22"/>
        </w:rPr>
        <w:t xml:space="preserve"> </w:t>
      </w:r>
      <w:r w:rsidR="001D43BB" w:rsidRPr="00D70624">
        <w:rPr>
          <w:szCs w:val="22"/>
        </w:rPr>
        <w:t xml:space="preserve">document will provide </w:t>
      </w:r>
      <w:r>
        <w:rPr>
          <w:szCs w:val="22"/>
        </w:rPr>
        <w:t>further</w:t>
      </w:r>
      <w:r w:rsidR="00D70624" w:rsidRPr="00D70624">
        <w:rPr>
          <w:szCs w:val="22"/>
        </w:rPr>
        <w:t xml:space="preserve"> considerations for</w:t>
      </w:r>
      <w:r w:rsidR="001D43BB" w:rsidRPr="00D70624">
        <w:rPr>
          <w:szCs w:val="22"/>
        </w:rPr>
        <w:t xml:space="preserve"> the wider CBW solution</w:t>
      </w:r>
      <w:r w:rsidR="00A6279C">
        <w:rPr>
          <w:rFonts w:hint="eastAsia"/>
          <w:szCs w:val="22"/>
        </w:rPr>
        <w:t>s</w:t>
      </w:r>
      <w:r w:rsidR="001D43BB" w:rsidRPr="00D70624">
        <w:rPr>
          <w:szCs w:val="22"/>
        </w:rPr>
        <w:t>.</w:t>
      </w:r>
      <w:r w:rsidR="00B56790" w:rsidRPr="00343539">
        <w:rPr>
          <w:szCs w:val="22"/>
        </w:rPr>
        <w:t xml:space="preserve"> </w:t>
      </w:r>
    </w:p>
    <w:p w14:paraId="1B3B5111" w14:textId="77777777" w:rsidR="0044469A" w:rsidRPr="00EB66AD" w:rsidRDefault="00946FA3" w:rsidP="00EB66AD">
      <w:pPr>
        <w:pStyle w:val="1"/>
        <w:numPr>
          <w:ilvl w:val="0"/>
          <w:numId w:val="2"/>
        </w:numPr>
        <w:pBdr>
          <w:top w:val="single" w:sz="12" w:space="3" w:color="auto"/>
        </w:pBdr>
        <w:spacing w:before="120" w:after="60" w:line="240" w:lineRule="auto"/>
        <w:rPr>
          <w:rFonts w:ascii="Times New Roman" w:hAnsi="Times New Roman"/>
          <w:b w:val="0"/>
          <w:bCs w:val="0"/>
          <w:kern w:val="0"/>
          <w:szCs w:val="36"/>
          <w:lang w:eastAsia="zh-CN"/>
        </w:rPr>
      </w:pPr>
      <w:bookmarkStart w:id="3" w:name="OLE_LINK1"/>
      <w:bookmarkStart w:id="4" w:name="OLE_LINK2"/>
      <w:r>
        <w:rPr>
          <w:rFonts w:ascii="Times New Roman" w:hAnsi="Times New Roman" w:hint="eastAsia"/>
          <w:b w:val="0"/>
          <w:bCs w:val="0"/>
          <w:kern w:val="0"/>
          <w:szCs w:val="36"/>
          <w:lang w:eastAsia="zh-CN"/>
        </w:rPr>
        <w:t>Discussion</w:t>
      </w:r>
    </w:p>
    <w:p w14:paraId="4DA1AADA" w14:textId="77777777" w:rsidR="00DA0AAC" w:rsidRDefault="00DA0AAC" w:rsidP="00A93E19">
      <w:pPr>
        <w:spacing w:after="120"/>
        <w:jc w:val="both"/>
        <w:rPr>
          <w:bCs/>
          <w:iCs/>
          <w:szCs w:val="22"/>
          <w:lang w:val="en-GB"/>
        </w:rPr>
      </w:pPr>
      <w:r>
        <w:rPr>
          <w:bCs/>
          <w:iCs/>
          <w:szCs w:val="22"/>
        </w:rPr>
        <w:t>In the TP to TR 38.844</w:t>
      </w:r>
      <w:r w:rsidR="00F329CE">
        <w:rPr>
          <w:rFonts w:hint="eastAsia"/>
          <w:bCs/>
          <w:iCs/>
          <w:szCs w:val="22"/>
        </w:rPr>
        <w:t xml:space="preserve"> </w:t>
      </w:r>
      <w:r>
        <w:rPr>
          <w:bCs/>
          <w:iCs/>
          <w:szCs w:val="22"/>
        </w:rPr>
        <w:t>[1], the m</w:t>
      </w:r>
      <w:r w:rsidR="00D02D0C" w:rsidRPr="00EB66AD">
        <w:rPr>
          <w:bCs/>
          <w:iCs/>
          <w:szCs w:val="22"/>
        </w:rPr>
        <w:t>ethod using Next smaller channel bandwidth is broadcast in SIB1</w:t>
      </w:r>
      <w:r w:rsidR="00F329CE">
        <w:rPr>
          <w:rFonts w:hint="eastAsia"/>
          <w:bCs/>
          <w:iCs/>
          <w:szCs w:val="22"/>
        </w:rPr>
        <w:t xml:space="preserve"> </w:t>
      </w:r>
      <w:r>
        <w:rPr>
          <w:bCs/>
          <w:iCs/>
          <w:szCs w:val="22"/>
        </w:rPr>
        <w:t xml:space="preserve">is introduced. </w:t>
      </w:r>
      <w:r w:rsidR="001748B5">
        <w:rPr>
          <w:bCs/>
          <w:iCs/>
          <w:szCs w:val="22"/>
        </w:rPr>
        <w:t xml:space="preserve">For this method, </w:t>
      </w:r>
      <w:r w:rsidR="00050885">
        <w:rPr>
          <w:bCs/>
          <w:iCs/>
          <w:szCs w:val="22"/>
          <w:lang w:val="en-GB"/>
        </w:rPr>
        <w:t xml:space="preserve">smaller channel bandwidth will be configured during initial </w:t>
      </w:r>
      <w:r w:rsidR="00456E81">
        <w:rPr>
          <w:bCs/>
          <w:iCs/>
          <w:szCs w:val="22"/>
          <w:lang w:val="en-GB"/>
        </w:rPr>
        <w:t xml:space="preserve">access </w:t>
      </w:r>
      <w:r>
        <w:rPr>
          <w:bCs/>
          <w:iCs/>
          <w:szCs w:val="22"/>
          <w:lang w:val="en-GB"/>
        </w:rPr>
        <w:t xml:space="preserve">process </w:t>
      </w:r>
      <w:r w:rsidR="00456E81">
        <w:rPr>
          <w:bCs/>
          <w:iCs/>
          <w:szCs w:val="22"/>
          <w:lang w:val="en-GB"/>
        </w:rPr>
        <w:t>and once UE establishes the RRC connection, UE dedicated wider</w:t>
      </w:r>
      <w:r w:rsidR="00F329CE">
        <w:rPr>
          <w:rFonts w:hint="eastAsia"/>
          <w:bCs/>
          <w:iCs/>
          <w:szCs w:val="22"/>
          <w:lang w:val="en-GB"/>
        </w:rPr>
        <w:t xml:space="preserve"> </w:t>
      </w:r>
      <w:r w:rsidR="00456E81">
        <w:rPr>
          <w:bCs/>
          <w:iCs/>
          <w:szCs w:val="22"/>
          <w:lang w:val="en-GB"/>
        </w:rPr>
        <w:t xml:space="preserve">CBW will be configured to take full advantage of irregular channel bandwidth. </w:t>
      </w:r>
    </w:p>
    <w:p w14:paraId="4E245771" w14:textId="77777777" w:rsidR="00DA0AAC" w:rsidRDefault="00BE5D02" w:rsidP="00A93E19">
      <w:pPr>
        <w:spacing w:after="120"/>
        <w:jc w:val="both"/>
        <w:rPr>
          <w:bCs/>
          <w:iCs/>
          <w:szCs w:val="22"/>
          <w:lang w:val="en-GB"/>
        </w:rPr>
      </w:pPr>
      <w:r>
        <w:rPr>
          <w:bCs/>
          <w:iCs/>
          <w:szCs w:val="22"/>
          <w:lang w:val="en-GB"/>
        </w:rPr>
        <w:t>One potential issue is that t</w:t>
      </w:r>
      <w:r w:rsidRPr="00BE5D02">
        <w:rPr>
          <w:bCs/>
          <w:iCs/>
          <w:szCs w:val="22"/>
          <w:lang w:val="en-GB"/>
        </w:rPr>
        <w:t xml:space="preserve">he above configuration </w:t>
      </w:r>
      <w:r>
        <w:rPr>
          <w:bCs/>
          <w:iCs/>
          <w:szCs w:val="22"/>
          <w:lang w:val="en-GB"/>
        </w:rPr>
        <w:t>may cause</w:t>
      </w:r>
      <w:r w:rsidRPr="00BE5D02">
        <w:rPr>
          <w:bCs/>
          <w:iCs/>
          <w:szCs w:val="22"/>
          <w:lang w:val="en-GB"/>
        </w:rPr>
        <w:t xml:space="preserve"> the </w:t>
      </w:r>
      <w:r w:rsidRPr="00DA0AAC">
        <w:rPr>
          <w:bCs/>
          <w:iCs/>
          <w:szCs w:val="22"/>
          <w:lang w:val="en-GB"/>
        </w:rPr>
        <w:t>PRB grid misalignment</w:t>
      </w:r>
      <w:r w:rsidRPr="00BE5D02">
        <w:rPr>
          <w:bCs/>
          <w:iCs/>
          <w:szCs w:val="22"/>
          <w:lang w:val="en-GB"/>
        </w:rPr>
        <w:t xml:space="preserve"> between SIB1 channel bandwidth and </w:t>
      </w:r>
      <w:r w:rsidR="009756FA">
        <w:rPr>
          <w:bCs/>
          <w:iCs/>
          <w:szCs w:val="22"/>
          <w:lang w:val="en-GB"/>
        </w:rPr>
        <w:t>re</w:t>
      </w:r>
      <w:r w:rsidRPr="00BE5D02">
        <w:rPr>
          <w:bCs/>
          <w:iCs/>
          <w:szCs w:val="22"/>
          <w:lang w:val="en-GB"/>
        </w:rPr>
        <w:t xml:space="preserve">configured </w:t>
      </w:r>
      <w:r w:rsidR="009756FA">
        <w:rPr>
          <w:bCs/>
          <w:iCs/>
          <w:szCs w:val="22"/>
          <w:lang w:val="en-GB"/>
        </w:rPr>
        <w:t xml:space="preserve">UE dedicated </w:t>
      </w:r>
      <w:r w:rsidRPr="00BE5D02">
        <w:rPr>
          <w:bCs/>
          <w:iCs/>
          <w:szCs w:val="22"/>
          <w:lang w:val="en-GB"/>
        </w:rPr>
        <w:t>channel bandwidth based on the 100 kHz channel raster.</w:t>
      </w:r>
      <w:r w:rsidR="009756FA">
        <w:rPr>
          <w:bCs/>
          <w:iCs/>
          <w:szCs w:val="22"/>
          <w:lang w:val="en-GB"/>
        </w:rPr>
        <w:t xml:space="preserve"> </w:t>
      </w:r>
    </w:p>
    <w:p w14:paraId="633B799E" w14:textId="1A644544" w:rsidR="003F6F0A" w:rsidRPr="00DA0AAC" w:rsidRDefault="00DA0AAC" w:rsidP="00A93E19">
      <w:pPr>
        <w:spacing w:after="120"/>
        <w:jc w:val="both"/>
        <w:rPr>
          <w:bCs/>
          <w:iCs/>
          <w:szCs w:val="22"/>
        </w:rPr>
      </w:pPr>
      <w:r>
        <w:rPr>
          <w:bCs/>
          <w:iCs/>
          <w:szCs w:val="22"/>
          <w:lang w:val="en-GB"/>
        </w:rPr>
        <w:t xml:space="preserve">The channel raster is to </w:t>
      </w:r>
      <w:r w:rsidR="00C64F67">
        <w:rPr>
          <w:rFonts w:hint="eastAsia"/>
          <w:bCs/>
          <w:iCs/>
          <w:szCs w:val="22"/>
          <w:lang w:val="en-GB"/>
        </w:rPr>
        <w:t xml:space="preserve">limit the complexity of cell </w:t>
      </w:r>
      <w:r w:rsidRPr="00F329CE">
        <w:rPr>
          <w:bCs/>
          <w:iCs/>
          <w:szCs w:val="22"/>
          <w:lang w:val="en-GB"/>
        </w:rPr>
        <w:t xml:space="preserve">searching </w:t>
      </w:r>
      <w:r w:rsidR="00F329CE">
        <w:rPr>
          <w:rFonts w:hint="eastAsia"/>
          <w:bCs/>
          <w:iCs/>
          <w:szCs w:val="22"/>
          <w:lang w:val="en-GB"/>
        </w:rPr>
        <w:t>in idle mode</w:t>
      </w:r>
      <w:r>
        <w:rPr>
          <w:bCs/>
          <w:iCs/>
          <w:szCs w:val="22"/>
          <w:lang w:val="en-GB"/>
        </w:rPr>
        <w:t>. Consider</w:t>
      </w:r>
      <w:r w:rsidR="00C12A09">
        <w:rPr>
          <w:bCs/>
          <w:iCs/>
          <w:szCs w:val="22"/>
          <w:lang w:val="en-GB"/>
        </w:rPr>
        <w:t>ing</w:t>
      </w:r>
      <w:r>
        <w:rPr>
          <w:bCs/>
          <w:iCs/>
          <w:szCs w:val="22"/>
          <w:lang w:val="en-GB"/>
        </w:rPr>
        <w:t xml:space="preserve"> the fact that when</w:t>
      </w:r>
      <w:r w:rsidR="00C12A09">
        <w:rPr>
          <w:bCs/>
          <w:iCs/>
          <w:szCs w:val="22"/>
          <w:lang w:val="en-GB"/>
        </w:rPr>
        <w:t xml:space="preserve"> UE dedicated channel bandwidth is configured, UE has already been RRC connected</w:t>
      </w:r>
      <w:r w:rsidR="00F329CE">
        <w:rPr>
          <w:rFonts w:hint="eastAsia"/>
          <w:bCs/>
          <w:iCs/>
          <w:szCs w:val="22"/>
          <w:lang w:val="en-GB"/>
        </w:rPr>
        <w:t xml:space="preserve"> mode</w:t>
      </w:r>
      <w:r w:rsidR="00A93E19">
        <w:rPr>
          <w:bCs/>
          <w:iCs/>
          <w:szCs w:val="22"/>
          <w:lang w:val="en-GB"/>
        </w:rPr>
        <w:t xml:space="preserve"> </w:t>
      </w:r>
      <w:r w:rsidR="00A93E19">
        <w:rPr>
          <w:rFonts w:hint="eastAsia"/>
          <w:bCs/>
          <w:iCs/>
          <w:szCs w:val="22"/>
          <w:lang w:val="en-GB"/>
        </w:rPr>
        <w:t>and</w:t>
      </w:r>
      <w:r w:rsidR="00A93E19">
        <w:rPr>
          <w:bCs/>
          <w:iCs/>
          <w:szCs w:val="22"/>
          <w:lang w:val="en-GB"/>
        </w:rPr>
        <w:t xml:space="preserve"> </w:t>
      </w:r>
      <w:r w:rsidR="00A93E19">
        <w:rPr>
          <w:rFonts w:hint="eastAsia"/>
          <w:bCs/>
          <w:iCs/>
          <w:szCs w:val="22"/>
          <w:lang w:val="en-GB"/>
        </w:rPr>
        <w:t>t</w:t>
      </w:r>
      <w:r w:rsidR="00A93E19">
        <w:rPr>
          <w:bCs/>
          <w:iCs/>
          <w:szCs w:val="22"/>
          <w:lang w:val="en-GB"/>
        </w:rPr>
        <w:t>he carrier location and bandwidth is informed to UE in dedicated signalling</w:t>
      </w:r>
      <w:r w:rsidR="00C12A09">
        <w:rPr>
          <w:bCs/>
          <w:iCs/>
          <w:szCs w:val="22"/>
          <w:lang w:val="en-GB"/>
        </w:rPr>
        <w:t>.</w:t>
      </w:r>
      <w:r w:rsidR="00C12A09">
        <w:rPr>
          <w:rFonts w:hint="eastAsia"/>
          <w:bCs/>
          <w:iCs/>
          <w:szCs w:val="22"/>
        </w:rPr>
        <w:t xml:space="preserve"> </w:t>
      </w:r>
      <w:r w:rsidR="00C12A09">
        <w:rPr>
          <w:bCs/>
          <w:iCs/>
          <w:szCs w:val="22"/>
        </w:rPr>
        <w:t>So, o</w:t>
      </w:r>
      <w:r w:rsidR="00717E64">
        <w:rPr>
          <w:bCs/>
          <w:iCs/>
          <w:szCs w:val="22"/>
        </w:rPr>
        <w:t>ne</w:t>
      </w:r>
      <w:r w:rsidR="009756FA" w:rsidRPr="009756FA">
        <w:rPr>
          <w:bCs/>
          <w:iCs/>
          <w:szCs w:val="22"/>
          <w:lang w:val="en-GB"/>
        </w:rPr>
        <w:t xml:space="preserve"> possible solution is to relax the restrictions on the </w:t>
      </w:r>
      <w:r w:rsidR="009756FA" w:rsidRPr="00BE5D02">
        <w:rPr>
          <w:bCs/>
          <w:iCs/>
          <w:szCs w:val="22"/>
          <w:lang w:val="en-GB"/>
        </w:rPr>
        <w:t>100 kHz</w:t>
      </w:r>
      <w:r w:rsidR="009756FA" w:rsidRPr="009756FA">
        <w:rPr>
          <w:bCs/>
          <w:iCs/>
          <w:szCs w:val="22"/>
          <w:lang w:val="en-GB"/>
        </w:rPr>
        <w:t xml:space="preserve"> channel </w:t>
      </w:r>
      <w:r w:rsidR="009756FA">
        <w:rPr>
          <w:bCs/>
          <w:iCs/>
          <w:szCs w:val="22"/>
          <w:lang w:val="en-GB"/>
        </w:rPr>
        <w:t>raster</w:t>
      </w:r>
      <w:r w:rsidR="009756FA" w:rsidRPr="009756FA">
        <w:rPr>
          <w:bCs/>
          <w:iCs/>
          <w:szCs w:val="22"/>
          <w:lang w:val="en-GB"/>
        </w:rPr>
        <w:t xml:space="preserve"> and just satisfy </w:t>
      </w:r>
      <w:r w:rsidR="00193B21">
        <w:rPr>
          <w:bCs/>
          <w:iCs/>
          <w:szCs w:val="22"/>
          <w:lang w:val="en-GB"/>
        </w:rPr>
        <w:t xml:space="preserve">the requirement of </w:t>
      </w:r>
      <w:r w:rsidR="009756FA" w:rsidRPr="009756FA">
        <w:rPr>
          <w:bCs/>
          <w:iCs/>
          <w:szCs w:val="22"/>
          <w:lang w:val="en-GB"/>
        </w:rPr>
        <w:t xml:space="preserve">PRB </w:t>
      </w:r>
      <w:r w:rsidR="009756FA">
        <w:rPr>
          <w:bCs/>
          <w:iCs/>
          <w:szCs w:val="22"/>
          <w:lang w:val="en-GB"/>
        </w:rPr>
        <w:t xml:space="preserve">grid </w:t>
      </w:r>
      <w:r w:rsidR="009756FA" w:rsidRPr="009756FA">
        <w:rPr>
          <w:bCs/>
          <w:iCs/>
          <w:szCs w:val="22"/>
          <w:lang w:val="en-GB"/>
        </w:rPr>
        <w:t>alignment</w:t>
      </w:r>
      <w:r w:rsidR="00717E64">
        <w:rPr>
          <w:bCs/>
          <w:iCs/>
          <w:szCs w:val="22"/>
          <w:lang w:val="en-GB"/>
        </w:rPr>
        <w:t xml:space="preserve"> when the UE is in RRC connected mode</w:t>
      </w:r>
      <w:r w:rsidR="00C12A09">
        <w:rPr>
          <w:bCs/>
          <w:iCs/>
          <w:szCs w:val="22"/>
          <w:lang w:val="en-GB"/>
        </w:rPr>
        <w:t>.</w:t>
      </w:r>
    </w:p>
    <w:p w14:paraId="7BB58DFE" w14:textId="77777777" w:rsidR="002E6485" w:rsidRPr="007214C7" w:rsidRDefault="003F6F0A" w:rsidP="00CD0197">
      <w:pPr>
        <w:spacing w:after="120"/>
        <w:jc w:val="both"/>
        <w:rPr>
          <w:bCs/>
          <w:i/>
          <w:szCs w:val="22"/>
          <w:lang w:val="en-GB"/>
        </w:rPr>
      </w:pPr>
      <w:bookmarkStart w:id="5" w:name="_Hlk92724523"/>
      <w:r w:rsidRPr="00EC3445">
        <w:rPr>
          <w:rFonts w:hint="eastAsia"/>
          <w:b/>
          <w:bCs/>
          <w:i/>
          <w:iCs/>
          <w:szCs w:val="22"/>
        </w:rPr>
        <w:t xml:space="preserve">Proposal </w:t>
      </w:r>
      <w:r w:rsidR="00C12A09">
        <w:rPr>
          <w:b/>
          <w:bCs/>
          <w:i/>
          <w:iCs/>
          <w:szCs w:val="22"/>
        </w:rPr>
        <w:t>1</w:t>
      </w:r>
      <w:r w:rsidRPr="00621F18">
        <w:rPr>
          <w:i/>
          <w:iCs/>
          <w:szCs w:val="22"/>
        </w:rPr>
        <w:t xml:space="preserve">: </w:t>
      </w:r>
      <w:r w:rsidR="008C2314">
        <w:rPr>
          <w:bCs/>
          <w:i/>
          <w:szCs w:val="22"/>
          <w:lang w:val="en-GB"/>
        </w:rPr>
        <w:t xml:space="preserve">For the issue that </w:t>
      </w:r>
      <w:r w:rsidR="008C2314" w:rsidRPr="008C2314">
        <w:rPr>
          <w:bCs/>
          <w:i/>
          <w:szCs w:val="22"/>
          <w:lang w:val="en-GB"/>
        </w:rPr>
        <w:t xml:space="preserve">the PRB grid </w:t>
      </w:r>
      <w:r w:rsidR="008C2314">
        <w:rPr>
          <w:bCs/>
          <w:i/>
          <w:szCs w:val="22"/>
          <w:lang w:val="en-GB"/>
        </w:rPr>
        <w:t>mis</w:t>
      </w:r>
      <w:r w:rsidR="008C2314" w:rsidRPr="008C2314">
        <w:rPr>
          <w:bCs/>
          <w:i/>
          <w:szCs w:val="22"/>
          <w:lang w:val="en-GB"/>
        </w:rPr>
        <w:t>alignment between SIB1 channel bandwidth and UE configured channel bandwidth based on the 100 kHz channel raster</w:t>
      </w:r>
      <w:bookmarkStart w:id="6" w:name="_Hlk77686691"/>
      <w:bookmarkEnd w:id="5"/>
      <w:r w:rsidR="008C2314">
        <w:rPr>
          <w:bCs/>
          <w:i/>
          <w:szCs w:val="22"/>
          <w:lang w:val="en-GB"/>
        </w:rPr>
        <w:t>,</w:t>
      </w:r>
      <w:r w:rsidR="008C2314" w:rsidRPr="008C2314">
        <w:t xml:space="preserve"> </w:t>
      </w:r>
      <w:r w:rsidR="008C2314">
        <w:rPr>
          <w:bCs/>
          <w:i/>
          <w:szCs w:val="22"/>
          <w:lang w:val="en-GB"/>
        </w:rPr>
        <w:t>o</w:t>
      </w:r>
      <w:r w:rsidR="008C2314" w:rsidRPr="008C2314">
        <w:rPr>
          <w:bCs/>
          <w:i/>
          <w:szCs w:val="22"/>
          <w:lang w:val="en-GB"/>
        </w:rPr>
        <w:t xml:space="preserve">ne possible solution is to relax the restrictions on the 100 kHz channel raster and just </w:t>
      </w:r>
      <w:r w:rsidR="00193B21">
        <w:rPr>
          <w:bCs/>
          <w:i/>
          <w:szCs w:val="22"/>
          <w:lang w:val="en-GB"/>
        </w:rPr>
        <w:t>align the</w:t>
      </w:r>
      <w:r w:rsidR="008C2314" w:rsidRPr="008C2314">
        <w:rPr>
          <w:bCs/>
          <w:i/>
          <w:szCs w:val="22"/>
          <w:lang w:val="en-GB"/>
        </w:rPr>
        <w:t xml:space="preserve"> PRB grid</w:t>
      </w:r>
      <w:r w:rsidR="009B6357">
        <w:rPr>
          <w:rFonts w:hint="eastAsia"/>
          <w:bCs/>
          <w:i/>
          <w:szCs w:val="22"/>
          <w:lang w:val="en-GB"/>
        </w:rPr>
        <w:t xml:space="preserve"> in the RRC connected mode, which can be done by BS </w:t>
      </w:r>
      <w:r w:rsidR="009B6357">
        <w:rPr>
          <w:bCs/>
          <w:i/>
          <w:szCs w:val="22"/>
          <w:lang w:val="en-GB"/>
        </w:rPr>
        <w:t>implementation</w:t>
      </w:r>
      <w:r w:rsidR="009B6357">
        <w:rPr>
          <w:rFonts w:hint="eastAsia"/>
          <w:bCs/>
          <w:i/>
          <w:szCs w:val="22"/>
          <w:lang w:val="en-GB"/>
        </w:rPr>
        <w:t xml:space="preserve">. </w:t>
      </w:r>
    </w:p>
    <w:bookmarkEnd w:id="3"/>
    <w:bookmarkEnd w:id="4"/>
    <w:bookmarkEnd w:id="6"/>
    <w:p w14:paraId="7F15432E" w14:textId="77777777"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Conclusion</w:t>
      </w:r>
    </w:p>
    <w:p w14:paraId="6DBF29EE" w14:textId="77777777" w:rsidR="00CD0197" w:rsidRPr="00C12A09" w:rsidRDefault="00DE4A33" w:rsidP="00C12A09">
      <w:pPr>
        <w:spacing w:after="180" w:line="240" w:lineRule="exact"/>
        <w:jc w:val="both"/>
        <w:rPr>
          <w:szCs w:val="22"/>
        </w:rPr>
      </w:pPr>
      <w:r w:rsidRPr="00BF530A">
        <w:rPr>
          <w:szCs w:val="22"/>
        </w:rPr>
        <w:t>In this contribution, we discuss the approach of</w:t>
      </w:r>
      <w:r w:rsidR="003262ED" w:rsidRPr="007E3B96">
        <w:rPr>
          <w:rFonts w:hint="eastAsia"/>
          <w:szCs w:val="22"/>
        </w:rPr>
        <w:t xml:space="preserve"> </w:t>
      </w:r>
      <w:r w:rsidR="007E3B96" w:rsidRPr="007E3B96">
        <w:rPr>
          <w:szCs w:val="22"/>
        </w:rPr>
        <w:t>wider CBW</w:t>
      </w:r>
      <w:r w:rsidR="000C5173">
        <w:rPr>
          <w:szCs w:val="22"/>
        </w:rPr>
        <w:t xml:space="preserve"> </w:t>
      </w:r>
      <w:r w:rsidRPr="00BF530A">
        <w:rPr>
          <w:szCs w:val="22"/>
        </w:rPr>
        <w:t xml:space="preserve">and provide </w:t>
      </w:r>
      <w:r w:rsidR="00986E2E" w:rsidRPr="00BF530A">
        <w:rPr>
          <w:szCs w:val="22"/>
        </w:rPr>
        <w:t xml:space="preserve">our </w:t>
      </w:r>
      <w:r w:rsidR="007E3B96" w:rsidRPr="00BF530A">
        <w:rPr>
          <w:rFonts w:hint="eastAsia"/>
          <w:szCs w:val="22"/>
        </w:rPr>
        <w:t>considerations</w:t>
      </w:r>
      <w:r w:rsidR="00986E2E" w:rsidRPr="00BF530A">
        <w:rPr>
          <w:szCs w:val="22"/>
        </w:rPr>
        <w:t>:</w:t>
      </w:r>
    </w:p>
    <w:p w14:paraId="59B870CB" w14:textId="77777777" w:rsidR="00CD0197" w:rsidRPr="00C12A09" w:rsidRDefault="00CD0197" w:rsidP="00C12A09">
      <w:pPr>
        <w:spacing w:after="120"/>
        <w:jc w:val="both"/>
        <w:rPr>
          <w:bCs/>
          <w:i/>
          <w:szCs w:val="22"/>
          <w:lang w:val="en-GB"/>
        </w:rPr>
      </w:pPr>
      <w:r w:rsidRPr="00EC3445">
        <w:rPr>
          <w:rFonts w:hint="eastAsia"/>
          <w:b/>
          <w:bCs/>
          <w:i/>
          <w:iCs/>
          <w:szCs w:val="22"/>
        </w:rPr>
        <w:t xml:space="preserve">Proposal </w:t>
      </w:r>
      <w:r w:rsidR="00C12A09">
        <w:rPr>
          <w:b/>
          <w:bCs/>
          <w:i/>
          <w:iCs/>
          <w:szCs w:val="22"/>
        </w:rPr>
        <w:t>1</w:t>
      </w:r>
      <w:r w:rsidRPr="00621F18">
        <w:rPr>
          <w:i/>
          <w:iCs/>
          <w:szCs w:val="22"/>
        </w:rPr>
        <w:t xml:space="preserve">: </w:t>
      </w:r>
      <w:r w:rsidR="00C12A09">
        <w:rPr>
          <w:bCs/>
          <w:i/>
          <w:szCs w:val="22"/>
          <w:lang w:val="en-GB"/>
        </w:rPr>
        <w:t xml:space="preserve">For the issue that </w:t>
      </w:r>
      <w:r w:rsidR="00C12A09" w:rsidRPr="008C2314">
        <w:rPr>
          <w:bCs/>
          <w:i/>
          <w:szCs w:val="22"/>
          <w:lang w:val="en-GB"/>
        </w:rPr>
        <w:t xml:space="preserve">the PRB grid </w:t>
      </w:r>
      <w:r w:rsidR="00C12A09">
        <w:rPr>
          <w:bCs/>
          <w:i/>
          <w:szCs w:val="22"/>
          <w:lang w:val="en-GB"/>
        </w:rPr>
        <w:t>mis</w:t>
      </w:r>
      <w:r w:rsidR="00C12A09" w:rsidRPr="008C2314">
        <w:rPr>
          <w:bCs/>
          <w:i/>
          <w:szCs w:val="22"/>
          <w:lang w:val="en-GB"/>
        </w:rPr>
        <w:t>alignment between SIB1 channel bandwidth and UE configured channel bandwidth based on the 100 kHz channel raster</w:t>
      </w:r>
      <w:r w:rsidR="00C12A09">
        <w:rPr>
          <w:bCs/>
          <w:i/>
          <w:szCs w:val="22"/>
          <w:lang w:val="en-GB"/>
        </w:rPr>
        <w:t>,</w:t>
      </w:r>
      <w:r w:rsidR="00C12A09" w:rsidRPr="008C2314">
        <w:t xml:space="preserve"> </w:t>
      </w:r>
      <w:r w:rsidR="00C12A09">
        <w:rPr>
          <w:bCs/>
          <w:i/>
          <w:szCs w:val="22"/>
          <w:lang w:val="en-GB"/>
        </w:rPr>
        <w:t>o</w:t>
      </w:r>
      <w:r w:rsidR="00C12A09" w:rsidRPr="008C2314">
        <w:rPr>
          <w:bCs/>
          <w:i/>
          <w:szCs w:val="22"/>
          <w:lang w:val="en-GB"/>
        </w:rPr>
        <w:t xml:space="preserve">ne possible solution is to relax the restrictions on the 100 kHz channel raster and just </w:t>
      </w:r>
      <w:r w:rsidR="00C12A09">
        <w:rPr>
          <w:bCs/>
          <w:i/>
          <w:szCs w:val="22"/>
          <w:lang w:val="en-GB"/>
        </w:rPr>
        <w:t>align the</w:t>
      </w:r>
      <w:r w:rsidR="00C12A09" w:rsidRPr="008C2314">
        <w:rPr>
          <w:bCs/>
          <w:i/>
          <w:szCs w:val="22"/>
          <w:lang w:val="en-GB"/>
        </w:rPr>
        <w:t xml:space="preserve"> PRB grid</w:t>
      </w:r>
      <w:r w:rsidR="00C12A09">
        <w:rPr>
          <w:rFonts w:hint="eastAsia"/>
          <w:bCs/>
          <w:i/>
          <w:szCs w:val="22"/>
          <w:lang w:val="en-GB"/>
        </w:rPr>
        <w:t xml:space="preserve"> in the RRC connected mode, which can be done by BS </w:t>
      </w:r>
      <w:r w:rsidR="00C12A09">
        <w:rPr>
          <w:bCs/>
          <w:i/>
          <w:szCs w:val="22"/>
          <w:lang w:val="en-GB"/>
        </w:rPr>
        <w:t>implementation</w:t>
      </w:r>
      <w:r w:rsidR="00C12A09">
        <w:rPr>
          <w:rFonts w:hint="eastAsia"/>
          <w:bCs/>
          <w:i/>
          <w:szCs w:val="22"/>
          <w:lang w:val="en-GB"/>
        </w:rPr>
        <w:t xml:space="preserve">. </w:t>
      </w:r>
    </w:p>
    <w:p w14:paraId="13CBF3CA" w14:textId="77777777" w:rsidR="009E5574" w:rsidRPr="0066404D" w:rsidRDefault="009E5574" w:rsidP="00832466">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Reference</w:t>
      </w:r>
    </w:p>
    <w:p w14:paraId="12545045" w14:textId="77777777" w:rsidR="00186329" w:rsidRPr="00F329CE" w:rsidRDefault="004A29B2" w:rsidP="00375B11">
      <w:pPr>
        <w:pStyle w:val="EX"/>
        <w:spacing w:after="120"/>
        <w:ind w:left="323" w:hangingChars="154" w:hanging="323"/>
        <w:jc w:val="both"/>
        <w:rPr>
          <w:sz w:val="21"/>
          <w:szCs w:val="21"/>
        </w:rPr>
      </w:pPr>
      <w:r w:rsidRPr="00F329CE">
        <w:rPr>
          <w:sz w:val="21"/>
          <w:szCs w:val="21"/>
        </w:rPr>
        <w:t>R4-2</w:t>
      </w:r>
      <w:r w:rsidR="0018087E" w:rsidRPr="00F329CE">
        <w:rPr>
          <w:sz w:val="21"/>
          <w:szCs w:val="21"/>
        </w:rPr>
        <w:t>202381</w:t>
      </w:r>
      <w:r w:rsidRPr="00F329CE">
        <w:rPr>
          <w:rFonts w:hint="eastAsia"/>
          <w:sz w:val="21"/>
          <w:szCs w:val="21"/>
          <w:lang w:eastAsia="zh-CN"/>
        </w:rPr>
        <w:t>,</w:t>
      </w:r>
      <w:r w:rsidR="00192D6E" w:rsidRPr="00F329CE">
        <w:rPr>
          <w:sz w:val="21"/>
          <w:szCs w:val="21"/>
        </w:rPr>
        <w:t xml:space="preserve"> </w:t>
      </w:r>
      <w:r w:rsidR="0018087E" w:rsidRPr="00F329CE">
        <w:rPr>
          <w:sz w:val="21"/>
          <w:szCs w:val="21"/>
        </w:rPr>
        <w:t>TP to TR 38.844: Signalling and configuration aspects for the wider CBW approach</w:t>
      </w:r>
      <w:r w:rsidR="003B3304" w:rsidRPr="00F329CE">
        <w:rPr>
          <w:sz w:val="21"/>
          <w:szCs w:val="21"/>
        </w:rPr>
        <w:t xml:space="preserve">, </w:t>
      </w:r>
      <w:r w:rsidR="00F329CE">
        <w:rPr>
          <w:rFonts w:hint="eastAsia"/>
          <w:sz w:val="21"/>
          <w:szCs w:val="21"/>
          <w:lang w:eastAsia="zh-CN"/>
        </w:rPr>
        <w:t xml:space="preserve">China Telecom, </w:t>
      </w:r>
      <w:r w:rsidR="003B3304" w:rsidRPr="00A93E19">
        <w:rPr>
          <w:sz w:val="21"/>
          <w:szCs w:val="21"/>
          <w:lang w:eastAsia="zh-CN"/>
        </w:rPr>
        <w:t>RAN4 #</w:t>
      </w:r>
      <w:r w:rsidR="00F06104" w:rsidRPr="00A93E19">
        <w:rPr>
          <w:sz w:val="21"/>
          <w:szCs w:val="21"/>
          <w:lang w:eastAsia="zh-CN"/>
        </w:rPr>
        <w:t>101-</w:t>
      </w:r>
      <w:r w:rsidR="0018087E" w:rsidRPr="00A93E19">
        <w:rPr>
          <w:sz w:val="21"/>
          <w:szCs w:val="21"/>
          <w:lang w:eastAsia="zh-CN"/>
        </w:rPr>
        <w:t>bis-</w:t>
      </w:r>
      <w:r w:rsidR="003B3304" w:rsidRPr="00A93E19">
        <w:rPr>
          <w:sz w:val="21"/>
          <w:szCs w:val="21"/>
          <w:lang w:eastAsia="zh-CN"/>
        </w:rPr>
        <w:t xml:space="preserve">e, </w:t>
      </w:r>
      <w:r w:rsidR="0018087E" w:rsidRPr="00A93E19">
        <w:rPr>
          <w:sz w:val="21"/>
          <w:szCs w:val="21"/>
          <w:lang w:eastAsia="zh-CN"/>
        </w:rPr>
        <w:t>Jan</w:t>
      </w:r>
      <w:r w:rsidR="00F06104" w:rsidRPr="00A93E19">
        <w:rPr>
          <w:sz w:val="21"/>
          <w:szCs w:val="21"/>
          <w:lang w:eastAsia="zh-CN"/>
        </w:rPr>
        <w:t>.</w:t>
      </w:r>
      <w:r w:rsidR="003B3304" w:rsidRPr="00A93E19">
        <w:rPr>
          <w:sz w:val="21"/>
          <w:szCs w:val="21"/>
          <w:lang w:eastAsia="zh-CN"/>
        </w:rPr>
        <w:t xml:space="preserve"> 202</w:t>
      </w:r>
      <w:r w:rsidR="0018087E" w:rsidRPr="00A93E19">
        <w:rPr>
          <w:sz w:val="21"/>
          <w:szCs w:val="21"/>
          <w:lang w:eastAsia="zh-CN"/>
        </w:rPr>
        <w:t>2</w:t>
      </w:r>
      <w:r w:rsidR="003B3304" w:rsidRPr="00A93E19">
        <w:rPr>
          <w:sz w:val="21"/>
          <w:szCs w:val="21"/>
          <w:lang w:eastAsia="zh-CN"/>
        </w:rPr>
        <w:t>.</w:t>
      </w:r>
    </w:p>
    <w:sectPr w:rsidR="00186329" w:rsidRPr="00F329CE" w:rsidSect="00343539">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5D867" w14:textId="77777777" w:rsidR="00A0065F" w:rsidRDefault="00A0065F" w:rsidP="007854C6">
      <w:r>
        <w:separator/>
      </w:r>
    </w:p>
  </w:endnote>
  <w:endnote w:type="continuationSeparator" w:id="0">
    <w:p w14:paraId="2BC00CA5" w14:textId="77777777" w:rsidR="00A0065F" w:rsidRDefault="00A0065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134EB" w14:textId="77777777" w:rsidR="00A0065F" w:rsidRDefault="00A0065F" w:rsidP="007854C6">
      <w:r>
        <w:separator/>
      </w:r>
    </w:p>
  </w:footnote>
  <w:footnote w:type="continuationSeparator" w:id="0">
    <w:p w14:paraId="3B7FBB90" w14:textId="77777777" w:rsidR="00A0065F" w:rsidRDefault="00A0065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 o:bullet="t">
        <v:imagedata r:id="rId1" o:title="mso7377"/>
      </v:shape>
    </w:pict>
  </w:numPicBullet>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64683"/>
    <w:multiLevelType w:val="hybridMultilevel"/>
    <w:tmpl w:val="ADC27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11CFC"/>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95DF0"/>
    <w:multiLevelType w:val="hybridMultilevel"/>
    <w:tmpl w:val="E47E7444"/>
    <w:lvl w:ilvl="0" w:tplc="C938150A">
      <w:start w:val="1"/>
      <w:numFmt w:val="bullet"/>
      <w:pStyle w:val="a"/>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8E268E0"/>
    <w:multiLevelType w:val="hybridMultilevel"/>
    <w:tmpl w:val="653AEC32"/>
    <w:lvl w:ilvl="0" w:tplc="4CD4B8CC">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624B2B"/>
    <w:multiLevelType w:val="hybridMultilevel"/>
    <w:tmpl w:val="16DA2C54"/>
    <w:lvl w:ilvl="0" w:tplc="F544BBF0">
      <w:start w:val="1"/>
      <w:numFmt w:val="bullet"/>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5"/>
  </w:num>
  <w:num w:numId="3">
    <w:abstractNumId w:val="13"/>
  </w:num>
  <w:num w:numId="4">
    <w:abstractNumId w:val="0"/>
  </w:num>
  <w:num w:numId="5">
    <w:abstractNumId w:val="9"/>
  </w:num>
  <w:num w:numId="6">
    <w:abstractNumId w:val="10"/>
  </w:num>
  <w:num w:numId="7">
    <w:abstractNumId w:val="18"/>
  </w:num>
  <w:num w:numId="8">
    <w:abstractNumId w:val="14"/>
  </w:num>
  <w:num w:numId="9">
    <w:abstractNumId w:val="16"/>
  </w:num>
  <w:num w:numId="10">
    <w:abstractNumId w:val="17"/>
  </w:num>
  <w:num w:numId="11">
    <w:abstractNumId w:val="6"/>
  </w:num>
  <w:num w:numId="12">
    <w:abstractNumId w:val="1"/>
  </w:num>
  <w:num w:numId="13">
    <w:abstractNumId w:val="3"/>
  </w:num>
  <w:num w:numId="14">
    <w:abstractNumId w:val="11"/>
  </w:num>
  <w:num w:numId="15">
    <w:abstractNumId w:val="4"/>
  </w:num>
  <w:num w:numId="16">
    <w:abstractNumId w:val="8"/>
  </w:num>
  <w:num w:numId="17">
    <w:abstractNumId w:val="12"/>
  </w:num>
  <w:num w:numId="18">
    <w:abstractNumId w:val="7"/>
  </w:num>
  <w:num w:numId="19">
    <w:abstractNumId w:val="7"/>
    <w:lvlOverride w:ilvl="0">
      <w:startOverride w:val="1"/>
    </w:lvlOverride>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22E"/>
    <w:rsid w:val="00013CA4"/>
    <w:rsid w:val="000146DA"/>
    <w:rsid w:val="00014A41"/>
    <w:rsid w:val="00014D25"/>
    <w:rsid w:val="00015495"/>
    <w:rsid w:val="00015779"/>
    <w:rsid w:val="0001577C"/>
    <w:rsid w:val="000163A2"/>
    <w:rsid w:val="00017051"/>
    <w:rsid w:val="00017D45"/>
    <w:rsid w:val="00020096"/>
    <w:rsid w:val="00020190"/>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37D98"/>
    <w:rsid w:val="00040567"/>
    <w:rsid w:val="00040928"/>
    <w:rsid w:val="00040FA1"/>
    <w:rsid w:val="00041211"/>
    <w:rsid w:val="000426B6"/>
    <w:rsid w:val="00043405"/>
    <w:rsid w:val="00043861"/>
    <w:rsid w:val="0004428E"/>
    <w:rsid w:val="000447AD"/>
    <w:rsid w:val="00044C54"/>
    <w:rsid w:val="00044E6B"/>
    <w:rsid w:val="000455FD"/>
    <w:rsid w:val="00047147"/>
    <w:rsid w:val="00047756"/>
    <w:rsid w:val="00047BA2"/>
    <w:rsid w:val="00047D3F"/>
    <w:rsid w:val="00047FE9"/>
    <w:rsid w:val="0005009D"/>
    <w:rsid w:val="00050885"/>
    <w:rsid w:val="00050D7E"/>
    <w:rsid w:val="0005128E"/>
    <w:rsid w:val="00051C90"/>
    <w:rsid w:val="0005206D"/>
    <w:rsid w:val="000525DB"/>
    <w:rsid w:val="000535B5"/>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4B30"/>
    <w:rsid w:val="00065346"/>
    <w:rsid w:val="000654FB"/>
    <w:rsid w:val="000658CF"/>
    <w:rsid w:val="00065C5E"/>
    <w:rsid w:val="00065FA5"/>
    <w:rsid w:val="0006634A"/>
    <w:rsid w:val="000667D0"/>
    <w:rsid w:val="00066900"/>
    <w:rsid w:val="000672D3"/>
    <w:rsid w:val="0006738F"/>
    <w:rsid w:val="000674A1"/>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24"/>
    <w:rsid w:val="000A3786"/>
    <w:rsid w:val="000A394A"/>
    <w:rsid w:val="000A4254"/>
    <w:rsid w:val="000A4A55"/>
    <w:rsid w:val="000A4B7F"/>
    <w:rsid w:val="000A4EC1"/>
    <w:rsid w:val="000A5427"/>
    <w:rsid w:val="000A544B"/>
    <w:rsid w:val="000A5A4F"/>
    <w:rsid w:val="000A5AEC"/>
    <w:rsid w:val="000A6D4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7A5"/>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CA3"/>
    <w:rsid w:val="000C517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819"/>
    <w:rsid w:val="000E1B68"/>
    <w:rsid w:val="000E1C0D"/>
    <w:rsid w:val="000E2A45"/>
    <w:rsid w:val="000E37E4"/>
    <w:rsid w:val="000E479D"/>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2F"/>
    <w:rsid w:val="000F5B75"/>
    <w:rsid w:val="000F5D69"/>
    <w:rsid w:val="000F6E82"/>
    <w:rsid w:val="000F6EC8"/>
    <w:rsid w:val="000F753E"/>
    <w:rsid w:val="000F7AAB"/>
    <w:rsid w:val="000F7ACD"/>
    <w:rsid w:val="000F7C96"/>
    <w:rsid w:val="000F7CAA"/>
    <w:rsid w:val="000F7CEE"/>
    <w:rsid w:val="00100411"/>
    <w:rsid w:val="00100D51"/>
    <w:rsid w:val="00101941"/>
    <w:rsid w:val="00102476"/>
    <w:rsid w:val="0010398C"/>
    <w:rsid w:val="001041D9"/>
    <w:rsid w:val="0010420C"/>
    <w:rsid w:val="00104614"/>
    <w:rsid w:val="00104728"/>
    <w:rsid w:val="00105201"/>
    <w:rsid w:val="00105A1D"/>
    <w:rsid w:val="00105D62"/>
    <w:rsid w:val="001074E4"/>
    <w:rsid w:val="00107CC6"/>
    <w:rsid w:val="00107DD4"/>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0E61"/>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AE7"/>
    <w:rsid w:val="00125F9A"/>
    <w:rsid w:val="001268A6"/>
    <w:rsid w:val="0012701D"/>
    <w:rsid w:val="00127131"/>
    <w:rsid w:val="001272B8"/>
    <w:rsid w:val="001276BF"/>
    <w:rsid w:val="001278AD"/>
    <w:rsid w:val="001300A2"/>
    <w:rsid w:val="00130DF2"/>
    <w:rsid w:val="001311A5"/>
    <w:rsid w:val="00131831"/>
    <w:rsid w:val="0013235D"/>
    <w:rsid w:val="00132468"/>
    <w:rsid w:val="00132691"/>
    <w:rsid w:val="00132A59"/>
    <w:rsid w:val="001331CE"/>
    <w:rsid w:val="001341FD"/>
    <w:rsid w:val="00134EF1"/>
    <w:rsid w:val="001350A6"/>
    <w:rsid w:val="00135CA2"/>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0C5E"/>
    <w:rsid w:val="00152691"/>
    <w:rsid w:val="00152756"/>
    <w:rsid w:val="001529BA"/>
    <w:rsid w:val="00152F28"/>
    <w:rsid w:val="001537AC"/>
    <w:rsid w:val="001540A5"/>
    <w:rsid w:val="00154BD3"/>
    <w:rsid w:val="00154F4C"/>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41F6"/>
    <w:rsid w:val="001748B5"/>
    <w:rsid w:val="0017617E"/>
    <w:rsid w:val="001763E3"/>
    <w:rsid w:val="001765AA"/>
    <w:rsid w:val="001766AC"/>
    <w:rsid w:val="00176EC3"/>
    <w:rsid w:val="001778D2"/>
    <w:rsid w:val="0018015D"/>
    <w:rsid w:val="001802DD"/>
    <w:rsid w:val="0018087E"/>
    <w:rsid w:val="00181321"/>
    <w:rsid w:val="0018171F"/>
    <w:rsid w:val="001818D4"/>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5B8"/>
    <w:rsid w:val="00191BA0"/>
    <w:rsid w:val="001922B3"/>
    <w:rsid w:val="00192370"/>
    <w:rsid w:val="00192D6E"/>
    <w:rsid w:val="00193188"/>
    <w:rsid w:val="001936E1"/>
    <w:rsid w:val="00193B21"/>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3B4"/>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3959"/>
    <w:rsid w:val="001B5AEC"/>
    <w:rsid w:val="001B5B34"/>
    <w:rsid w:val="001B644F"/>
    <w:rsid w:val="001B65FB"/>
    <w:rsid w:val="001C0312"/>
    <w:rsid w:val="001C03A3"/>
    <w:rsid w:val="001C09C8"/>
    <w:rsid w:val="001C0AFD"/>
    <w:rsid w:val="001C0CE3"/>
    <w:rsid w:val="001C22DE"/>
    <w:rsid w:val="001C416A"/>
    <w:rsid w:val="001C446E"/>
    <w:rsid w:val="001C459D"/>
    <w:rsid w:val="001C4B18"/>
    <w:rsid w:val="001C4CE9"/>
    <w:rsid w:val="001C4D64"/>
    <w:rsid w:val="001C5C89"/>
    <w:rsid w:val="001C6525"/>
    <w:rsid w:val="001C6B5F"/>
    <w:rsid w:val="001C7AED"/>
    <w:rsid w:val="001D0137"/>
    <w:rsid w:val="001D0AE6"/>
    <w:rsid w:val="001D1294"/>
    <w:rsid w:val="001D1368"/>
    <w:rsid w:val="001D14BD"/>
    <w:rsid w:val="001D1924"/>
    <w:rsid w:val="001D1BA0"/>
    <w:rsid w:val="001D2734"/>
    <w:rsid w:val="001D2873"/>
    <w:rsid w:val="001D2C20"/>
    <w:rsid w:val="001D43BB"/>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5EA"/>
    <w:rsid w:val="001E1A0F"/>
    <w:rsid w:val="001E27B6"/>
    <w:rsid w:val="001E3124"/>
    <w:rsid w:val="001E398D"/>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AB0"/>
    <w:rsid w:val="00216E05"/>
    <w:rsid w:val="0021723E"/>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7221"/>
    <w:rsid w:val="0024039A"/>
    <w:rsid w:val="00240D4A"/>
    <w:rsid w:val="002410DF"/>
    <w:rsid w:val="002410F1"/>
    <w:rsid w:val="002411C7"/>
    <w:rsid w:val="002413A5"/>
    <w:rsid w:val="00241416"/>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47D11"/>
    <w:rsid w:val="00250365"/>
    <w:rsid w:val="002504BE"/>
    <w:rsid w:val="0025154F"/>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0F"/>
    <w:rsid w:val="002650AC"/>
    <w:rsid w:val="002652FE"/>
    <w:rsid w:val="00265864"/>
    <w:rsid w:val="00265E19"/>
    <w:rsid w:val="00265FA1"/>
    <w:rsid w:val="0026608E"/>
    <w:rsid w:val="002667ED"/>
    <w:rsid w:val="00267113"/>
    <w:rsid w:val="00267355"/>
    <w:rsid w:val="00267612"/>
    <w:rsid w:val="00267AE3"/>
    <w:rsid w:val="00267F29"/>
    <w:rsid w:val="0027008F"/>
    <w:rsid w:val="00270E9A"/>
    <w:rsid w:val="00271DD9"/>
    <w:rsid w:val="0027271C"/>
    <w:rsid w:val="002731A8"/>
    <w:rsid w:val="00273377"/>
    <w:rsid w:val="00274B8F"/>
    <w:rsid w:val="00274D01"/>
    <w:rsid w:val="00275168"/>
    <w:rsid w:val="00275EB0"/>
    <w:rsid w:val="0027624C"/>
    <w:rsid w:val="00276300"/>
    <w:rsid w:val="00276858"/>
    <w:rsid w:val="00277027"/>
    <w:rsid w:val="00277658"/>
    <w:rsid w:val="00277661"/>
    <w:rsid w:val="002776E8"/>
    <w:rsid w:val="00277856"/>
    <w:rsid w:val="00277C38"/>
    <w:rsid w:val="002802EC"/>
    <w:rsid w:val="00280514"/>
    <w:rsid w:val="00281A42"/>
    <w:rsid w:val="00283BFB"/>
    <w:rsid w:val="002848A6"/>
    <w:rsid w:val="00284DDF"/>
    <w:rsid w:val="00284E9C"/>
    <w:rsid w:val="00285D82"/>
    <w:rsid w:val="00286410"/>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5D01"/>
    <w:rsid w:val="00296B85"/>
    <w:rsid w:val="00296C59"/>
    <w:rsid w:val="00297AF7"/>
    <w:rsid w:val="00297CDF"/>
    <w:rsid w:val="00297DB7"/>
    <w:rsid w:val="002A066C"/>
    <w:rsid w:val="002A0889"/>
    <w:rsid w:val="002A0E53"/>
    <w:rsid w:val="002A12DD"/>
    <w:rsid w:val="002A1C3B"/>
    <w:rsid w:val="002A2121"/>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5E4C"/>
    <w:rsid w:val="002C6358"/>
    <w:rsid w:val="002C6826"/>
    <w:rsid w:val="002C6DFC"/>
    <w:rsid w:val="002C71A5"/>
    <w:rsid w:val="002C7392"/>
    <w:rsid w:val="002C7D62"/>
    <w:rsid w:val="002C7E84"/>
    <w:rsid w:val="002D0212"/>
    <w:rsid w:val="002D0270"/>
    <w:rsid w:val="002D09BB"/>
    <w:rsid w:val="002D0AFF"/>
    <w:rsid w:val="002D0E00"/>
    <w:rsid w:val="002D1737"/>
    <w:rsid w:val="002D1A68"/>
    <w:rsid w:val="002D217D"/>
    <w:rsid w:val="002D2476"/>
    <w:rsid w:val="002D2B08"/>
    <w:rsid w:val="002D2CDA"/>
    <w:rsid w:val="002D46AD"/>
    <w:rsid w:val="002D4B3D"/>
    <w:rsid w:val="002D54FA"/>
    <w:rsid w:val="002D5775"/>
    <w:rsid w:val="002D63A6"/>
    <w:rsid w:val="002D74C1"/>
    <w:rsid w:val="002E08E5"/>
    <w:rsid w:val="002E10DA"/>
    <w:rsid w:val="002E142A"/>
    <w:rsid w:val="002E1683"/>
    <w:rsid w:val="002E2F0D"/>
    <w:rsid w:val="002E319E"/>
    <w:rsid w:val="002E3888"/>
    <w:rsid w:val="002E3E75"/>
    <w:rsid w:val="002E52C1"/>
    <w:rsid w:val="002E53F6"/>
    <w:rsid w:val="002E588C"/>
    <w:rsid w:val="002E5CCE"/>
    <w:rsid w:val="002E5FD4"/>
    <w:rsid w:val="002E6476"/>
    <w:rsid w:val="002E6485"/>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EBC"/>
    <w:rsid w:val="00302BFE"/>
    <w:rsid w:val="00302C02"/>
    <w:rsid w:val="00303074"/>
    <w:rsid w:val="0030308F"/>
    <w:rsid w:val="00303405"/>
    <w:rsid w:val="003036A0"/>
    <w:rsid w:val="00303CA9"/>
    <w:rsid w:val="00304009"/>
    <w:rsid w:val="00304AE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2F68"/>
    <w:rsid w:val="00323897"/>
    <w:rsid w:val="003240FC"/>
    <w:rsid w:val="00324291"/>
    <w:rsid w:val="0032463C"/>
    <w:rsid w:val="003254CD"/>
    <w:rsid w:val="003262E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D3C"/>
    <w:rsid w:val="0033776F"/>
    <w:rsid w:val="00340EF0"/>
    <w:rsid w:val="00341416"/>
    <w:rsid w:val="00341493"/>
    <w:rsid w:val="0034213F"/>
    <w:rsid w:val="0034311C"/>
    <w:rsid w:val="00343539"/>
    <w:rsid w:val="0034364B"/>
    <w:rsid w:val="00343AA0"/>
    <w:rsid w:val="00343CC0"/>
    <w:rsid w:val="0034465E"/>
    <w:rsid w:val="0034548A"/>
    <w:rsid w:val="00346904"/>
    <w:rsid w:val="00346A96"/>
    <w:rsid w:val="00346B43"/>
    <w:rsid w:val="00346BFC"/>
    <w:rsid w:val="00346D0F"/>
    <w:rsid w:val="00346E79"/>
    <w:rsid w:val="0035081C"/>
    <w:rsid w:val="00350CF8"/>
    <w:rsid w:val="00350EB0"/>
    <w:rsid w:val="00351006"/>
    <w:rsid w:val="003515D5"/>
    <w:rsid w:val="003517D8"/>
    <w:rsid w:val="003517DE"/>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A1B"/>
    <w:rsid w:val="00363CCE"/>
    <w:rsid w:val="003643EF"/>
    <w:rsid w:val="00364DFA"/>
    <w:rsid w:val="00364EC0"/>
    <w:rsid w:val="00364F03"/>
    <w:rsid w:val="00365262"/>
    <w:rsid w:val="003652CB"/>
    <w:rsid w:val="003654E8"/>
    <w:rsid w:val="003654F4"/>
    <w:rsid w:val="0036558B"/>
    <w:rsid w:val="0036564E"/>
    <w:rsid w:val="00365A69"/>
    <w:rsid w:val="00365D66"/>
    <w:rsid w:val="00365ED1"/>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0"/>
    <w:rsid w:val="00374FC8"/>
    <w:rsid w:val="00375B11"/>
    <w:rsid w:val="00375D1D"/>
    <w:rsid w:val="00375D5F"/>
    <w:rsid w:val="00376184"/>
    <w:rsid w:val="00376A33"/>
    <w:rsid w:val="00377258"/>
    <w:rsid w:val="003775B9"/>
    <w:rsid w:val="003776C9"/>
    <w:rsid w:val="00377D66"/>
    <w:rsid w:val="00377EBE"/>
    <w:rsid w:val="00380362"/>
    <w:rsid w:val="0038054F"/>
    <w:rsid w:val="003806C3"/>
    <w:rsid w:val="003808D9"/>
    <w:rsid w:val="00380C09"/>
    <w:rsid w:val="0038139E"/>
    <w:rsid w:val="0038145D"/>
    <w:rsid w:val="00381C4F"/>
    <w:rsid w:val="00382DEE"/>
    <w:rsid w:val="00383E28"/>
    <w:rsid w:val="00383EC9"/>
    <w:rsid w:val="0038424D"/>
    <w:rsid w:val="00385BCD"/>
    <w:rsid w:val="00385BCE"/>
    <w:rsid w:val="0038670A"/>
    <w:rsid w:val="00386774"/>
    <w:rsid w:val="003868CA"/>
    <w:rsid w:val="00386D5B"/>
    <w:rsid w:val="00387689"/>
    <w:rsid w:val="00391944"/>
    <w:rsid w:val="00392C12"/>
    <w:rsid w:val="00392E76"/>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6E2C"/>
    <w:rsid w:val="003A782E"/>
    <w:rsid w:val="003B0AC7"/>
    <w:rsid w:val="003B0FD5"/>
    <w:rsid w:val="003B1A80"/>
    <w:rsid w:val="003B1A87"/>
    <w:rsid w:val="003B1B4B"/>
    <w:rsid w:val="003B1C12"/>
    <w:rsid w:val="003B1C57"/>
    <w:rsid w:val="003B2173"/>
    <w:rsid w:val="003B278E"/>
    <w:rsid w:val="003B2F04"/>
    <w:rsid w:val="003B3187"/>
    <w:rsid w:val="003B3286"/>
    <w:rsid w:val="003B3304"/>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424"/>
    <w:rsid w:val="003C098F"/>
    <w:rsid w:val="003C10C7"/>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07"/>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4CAC"/>
    <w:rsid w:val="003F4DA0"/>
    <w:rsid w:val="003F52E5"/>
    <w:rsid w:val="003F5340"/>
    <w:rsid w:val="003F5524"/>
    <w:rsid w:val="003F62F3"/>
    <w:rsid w:val="003F64B2"/>
    <w:rsid w:val="003F6F0A"/>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1"/>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5E27"/>
    <w:rsid w:val="004261EB"/>
    <w:rsid w:val="004265DD"/>
    <w:rsid w:val="0042703B"/>
    <w:rsid w:val="004272C4"/>
    <w:rsid w:val="004273B1"/>
    <w:rsid w:val="00427AC1"/>
    <w:rsid w:val="0043075F"/>
    <w:rsid w:val="004310B5"/>
    <w:rsid w:val="00431CB6"/>
    <w:rsid w:val="00432BD0"/>
    <w:rsid w:val="004331E1"/>
    <w:rsid w:val="004335EC"/>
    <w:rsid w:val="00433AB9"/>
    <w:rsid w:val="00433C29"/>
    <w:rsid w:val="00433E10"/>
    <w:rsid w:val="004345B0"/>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754"/>
    <w:rsid w:val="004433FD"/>
    <w:rsid w:val="00443D93"/>
    <w:rsid w:val="0044469A"/>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4CF"/>
    <w:rsid w:val="0045337A"/>
    <w:rsid w:val="00453F7E"/>
    <w:rsid w:val="0045457F"/>
    <w:rsid w:val="00454ECF"/>
    <w:rsid w:val="00455628"/>
    <w:rsid w:val="00455AA0"/>
    <w:rsid w:val="00456211"/>
    <w:rsid w:val="0045638A"/>
    <w:rsid w:val="004569BD"/>
    <w:rsid w:val="00456CB6"/>
    <w:rsid w:val="00456E81"/>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67D27"/>
    <w:rsid w:val="004715E9"/>
    <w:rsid w:val="0047228B"/>
    <w:rsid w:val="004728E6"/>
    <w:rsid w:val="0047370E"/>
    <w:rsid w:val="00473F21"/>
    <w:rsid w:val="0047406B"/>
    <w:rsid w:val="00474982"/>
    <w:rsid w:val="00474EFD"/>
    <w:rsid w:val="00475AC3"/>
    <w:rsid w:val="004767AB"/>
    <w:rsid w:val="00477499"/>
    <w:rsid w:val="00477A0B"/>
    <w:rsid w:val="00477E01"/>
    <w:rsid w:val="0048034E"/>
    <w:rsid w:val="004803ED"/>
    <w:rsid w:val="00481686"/>
    <w:rsid w:val="0048179A"/>
    <w:rsid w:val="00481853"/>
    <w:rsid w:val="00481CD9"/>
    <w:rsid w:val="00483157"/>
    <w:rsid w:val="0048352B"/>
    <w:rsid w:val="00483C05"/>
    <w:rsid w:val="004841BF"/>
    <w:rsid w:val="004842FE"/>
    <w:rsid w:val="0048452B"/>
    <w:rsid w:val="004845E8"/>
    <w:rsid w:val="0048463F"/>
    <w:rsid w:val="00484F60"/>
    <w:rsid w:val="004850F4"/>
    <w:rsid w:val="00485642"/>
    <w:rsid w:val="00485BAB"/>
    <w:rsid w:val="00485BB0"/>
    <w:rsid w:val="004861A9"/>
    <w:rsid w:val="00487565"/>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29B2"/>
    <w:rsid w:val="004A2CA5"/>
    <w:rsid w:val="004A2D20"/>
    <w:rsid w:val="004A3311"/>
    <w:rsid w:val="004A336C"/>
    <w:rsid w:val="004A3493"/>
    <w:rsid w:val="004A36CD"/>
    <w:rsid w:val="004A456B"/>
    <w:rsid w:val="004A45ED"/>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3C1A"/>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A21"/>
    <w:rsid w:val="004C2BE3"/>
    <w:rsid w:val="004C30A5"/>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700"/>
    <w:rsid w:val="004E4E39"/>
    <w:rsid w:val="004E598C"/>
    <w:rsid w:val="004E5A2C"/>
    <w:rsid w:val="004E65AC"/>
    <w:rsid w:val="004E7B19"/>
    <w:rsid w:val="004F00D0"/>
    <w:rsid w:val="004F0BCB"/>
    <w:rsid w:val="004F11DD"/>
    <w:rsid w:val="004F140C"/>
    <w:rsid w:val="004F1DAD"/>
    <w:rsid w:val="004F1F34"/>
    <w:rsid w:val="004F30F5"/>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1C97"/>
    <w:rsid w:val="0050208C"/>
    <w:rsid w:val="005026A8"/>
    <w:rsid w:val="00502914"/>
    <w:rsid w:val="00504398"/>
    <w:rsid w:val="00504522"/>
    <w:rsid w:val="005047A0"/>
    <w:rsid w:val="005047FF"/>
    <w:rsid w:val="00504EC1"/>
    <w:rsid w:val="00504FA0"/>
    <w:rsid w:val="005059A8"/>
    <w:rsid w:val="0050726A"/>
    <w:rsid w:val="00507581"/>
    <w:rsid w:val="00507ABC"/>
    <w:rsid w:val="00507D68"/>
    <w:rsid w:val="0051006B"/>
    <w:rsid w:val="0051071A"/>
    <w:rsid w:val="00510DDC"/>
    <w:rsid w:val="00511725"/>
    <w:rsid w:val="00511787"/>
    <w:rsid w:val="005117E0"/>
    <w:rsid w:val="00511C94"/>
    <w:rsid w:val="00512008"/>
    <w:rsid w:val="00512AE5"/>
    <w:rsid w:val="00512E8C"/>
    <w:rsid w:val="005132BA"/>
    <w:rsid w:val="005137D5"/>
    <w:rsid w:val="005141F4"/>
    <w:rsid w:val="005158A1"/>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A6E"/>
    <w:rsid w:val="00531A70"/>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117"/>
    <w:rsid w:val="0054354C"/>
    <w:rsid w:val="00543D1D"/>
    <w:rsid w:val="00543EDB"/>
    <w:rsid w:val="005449D0"/>
    <w:rsid w:val="005452EC"/>
    <w:rsid w:val="00545374"/>
    <w:rsid w:val="005453A4"/>
    <w:rsid w:val="0054549B"/>
    <w:rsid w:val="00546F0E"/>
    <w:rsid w:val="00546F3B"/>
    <w:rsid w:val="00547041"/>
    <w:rsid w:val="00547AC0"/>
    <w:rsid w:val="005503C9"/>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4898"/>
    <w:rsid w:val="0056567E"/>
    <w:rsid w:val="00566162"/>
    <w:rsid w:val="00566C87"/>
    <w:rsid w:val="00567643"/>
    <w:rsid w:val="005678A2"/>
    <w:rsid w:val="00567F02"/>
    <w:rsid w:val="00570B43"/>
    <w:rsid w:val="00571971"/>
    <w:rsid w:val="00571B51"/>
    <w:rsid w:val="00571BC7"/>
    <w:rsid w:val="00571D3F"/>
    <w:rsid w:val="005727D0"/>
    <w:rsid w:val="0057306B"/>
    <w:rsid w:val="00573221"/>
    <w:rsid w:val="005745DE"/>
    <w:rsid w:val="0057499D"/>
    <w:rsid w:val="005749EC"/>
    <w:rsid w:val="00574C95"/>
    <w:rsid w:val="00574CC0"/>
    <w:rsid w:val="005752AA"/>
    <w:rsid w:val="005758CF"/>
    <w:rsid w:val="00575C1C"/>
    <w:rsid w:val="0057635E"/>
    <w:rsid w:val="0057670C"/>
    <w:rsid w:val="00576963"/>
    <w:rsid w:val="00577968"/>
    <w:rsid w:val="0058068A"/>
    <w:rsid w:val="00580726"/>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254"/>
    <w:rsid w:val="00595A9B"/>
    <w:rsid w:val="00595D8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F64"/>
    <w:rsid w:val="005A5822"/>
    <w:rsid w:val="005A5E47"/>
    <w:rsid w:val="005A67E4"/>
    <w:rsid w:val="005A6CD7"/>
    <w:rsid w:val="005A78D4"/>
    <w:rsid w:val="005A7E52"/>
    <w:rsid w:val="005B2203"/>
    <w:rsid w:val="005B2F47"/>
    <w:rsid w:val="005B589F"/>
    <w:rsid w:val="005B5900"/>
    <w:rsid w:val="005B59C9"/>
    <w:rsid w:val="005B64CD"/>
    <w:rsid w:val="005B65A6"/>
    <w:rsid w:val="005B7275"/>
    <w:rsid w:val="005B7391"/>
    <w:rsid w:val="005B791A"/>
    <w:rsid w:val="005B79DD"/>
    <w:rsid w:val="005C0F64"/>
    <w:rsid w:val="005C0F66"/>
    <w:rsid w:val="005C1D46"/>
    <w:rsid w:val="005C27E6"/>
    <w:rsid w:val="005C2A62"/>
    <w:rsid w:val="005C2ADB"/>
    <w:rsid w:val="005C2FFF"/>
    <w:rsid w:val="005C36FC"/>
    <w:rsid w:val="005C3ED6"/>
    <w:rsid w:val="005C4329"/>
    <w:rsid w:val="005C4601"/>
    <w:rsid w:val="005C4E7C"/>
    <w:rsid w:val="005C5382"/>
    <w:rsid w:val="005C6049"/>
    <w:rsid w:val="005C613A"/>
    <w:rsid w:val="005C665B"/>
    <w:rsid w:val="005C6E20"/>
    <w:rsid w:val="005C79A4"/>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27D5"/>
    <w:rsid w:val="005E41AE"/>
    <w:rsid w:val="005E49B5"/>
    <w:rsid w:val="005E4C6A"/>
    <w:rsid w:val="005E50CA"/>
    <w:rsid w:val="005E5594"/>
    <w:rsid w:val="005E5EA3"/>
    <w:rsid w:val="005E6744"/>
    <w:rsid w:val="005E6B52"/>
    <w:rsid w:val="005E6CA4"/>
    <w:rsid w:val="005E762A"/>
    <w:rsid w:val="005E779A"/>
    <w:rsid w:val="005E7B06"/>
    <w:rsid w:val="005E7B1D"/>
    <w:rsid w:val="005E7CC5"/>
    <w:rsid w:val="005F062D"/>
    <w:rsid w:val="005F0D7C"/>
    <w:rsid w:val="005F1427"/>
    <w:rsid w:val="005F19EE"/>
    <w:rsid w:val="005F1B59"/>
    <w:rsid w:val="005F2248"/>
    <w:rsid w:val="005F32A4"/>
    <w:rsid w:val="005F36A5"/>
    <w:rsid w:val="005F3880"/>
    <w:rsid w:val="005F3ED3"/>
    <w:rsid w:val="005F46A8"/>
    <w:rsid w:val="005F47C1"/>
    <w:rsid w:val="005F4A12"/>
    <w:rsid w:val="005F59A4"/>
    <w:rsid w:val="005F5B6E"/>
    <w:rsid w:val="005F7816"/>
    <w:rsid w:val="005F7824"/>
    <w:rsid w:val="005F7934"/>
    <w:rsid w:val="00600FD5"/>
    <w:rsid w:val="00602807"/>
    <w:rsid w:val="00603107"/>
    <w:rsid w:val="00603FCA"/>
    <w:rsid w:val="00604F42"/>
    <w:rsid w:val="0060511F"/>
    <w:rsid w:val="00605381"/>
    <w:rsid w:val="00606201"/>
    <w:rsid w:val="0060626E"/>
    <w:rsid w:val="00606399"/>
    <w:rsid w:val="00606C75"/>
    <w:rsid w:val="00606FC0"/>
    <w:rsid w:val="006073DA"/>
    <w:rsid w:val="00607E2A"/>
    <w:rsid w:val="006102AB"/>
    <w:rsid w:val="00610936"/>
    <w:rsid w:val="00611657"/>
    <w:rsid w:val="0061181D"/>
    <w:rsid w:val="00612069"/>
    <w:rsid w:val="006125AC"/>
    <w:rsid w:val="00612BA4"/>
    <w:rsid w:val="00612BCB"/>
    <w:rsid w:val="00612E55"/>
    <w:rsid w:val="006132A5"/>
    <w:rsid w:val="006135AB"/>
    <w:rsid w:val="0061481E"/>
    <w:rsid w:val="00614EE3"/>
    <w:rsid w:val="0061514E"/>
    <w:rsid w:val="00615496"/>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EC9"/>
    <w:rsid w:val="006275F5"/>
    <w:rsid w:val="00630047"/>
    <w:rsid w:val="006300F6"/>
    <w:rsid w:val="006301DD"/>
    <w:rsid w:val="0063085E"/>
    <w:rsid w:val="00630A5A"/>
    <w:rsid w:val="006314F5"/>
    <w:rsid w:val="006319C6"/>
    <w:rsid w:val="00631F34"/>
    <w:rsid w:val="00631FEA"/>
    <w:rsid w:val="00632593"/>
    <w:rsid w:val="006333B8"/>
    <w:rsid w:val="00633E30"/>
    <w:rsid w:val="00633EA6"/>
    <w:rsid w:val="006341BB"/>
    <w:rsid w:val="00635540"/>
    <w:rsid w:val="00635698"/>
    <w:rsid w:val="00635D5B"/>
    <w:rsid w:val="006363FD"/>
    <w:rsid w:val="00636E69"/>
    <w:rsid w:val="00636EE4"/>
    <w:rsid w:val="006400B4"/>
    <w:rsid w:val="00640624"/>
    <w:rsid w:val="00640B8E"/>
    <w:rsid w:val="006416FE"/>
    <w:rsid w:val="0064171F"/>
    <w:rsid w:val="00641AB6"/>
    <w:rsid w:val="00641B36"/>
    <w:rsid w:val="0064233E"/>
    <w:rsid w:val="006425C4"/>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1F8B"/>
    <w:rsid w:val="006524D3"/>
    <w:rsid w:val="00652CCD"/>
    <w:rsid w:val="00652D93"/>
    <w:rsid w:val="0065389A"/>
    <w:rsid w:val="00653E95"/>
    <w:rsid w:val="00654088"/>
    <w:rsid w:val="0065433C"/>
    <w:rsid w:val="006548E7"/>
    <w:rsid w:val="0065536B"/>
    <w:rsid w:val="00655396"/>
    <w:rsid w:val="00655AC0"/>
    <w:rsid w:val="00655C21"/>
    <w:rsid w:val="00656863"/>
    <w:rsid w:val="00657AA1"/>
    <w:rsid w:val="006604A9"/>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3FB6"/>
    <w:rsid w:val="006740A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508"/>
    <w:rsid w:val="00681745"/>
    <w:rsid w:val="00682FC1"/>
    <w:rsid w:val="0068348C"/>
    <w:rsid w:val="00683BA4"/>
    <w:rsid w:val="006843D3"/>
    <w:rsid w:val="006857C7"/>
    <w:rsid w:val="006858B9"/>
    <w:rsid w:val="00686024"/>
    <w:rsid w:val="00686491"/>
    <w:rsid w:val="00687C21"/>
    <w:rsid w:val="00687E35"/>
    <w:rsid w:val="00690C2D"/>
    <w:rsid w:val="006910E0"/>
    <w:rsid w:val="00692030"/>
    <w:rsid w:val="006921FA"/>
    <w:rsid w:val="00692472"/>
    <w:rsid w:val="0069254B"/>
    <w:rsid w:val="00692EFA"/>
    <w:rsid w:val="00693726"/>
    <w:rsid w:val="00693944"/>
    <w:rsid w:val="00693DDF"/>
    <w:rsid w:val="00694074"/>
    <w:rsid w:val="00694DEB"/>
    <w:rsid w:val="006952B4"/>
    <w:rsid w:val="0069571B"/>
    <w:rsid w:val="00695C23"/>
    <w:rsid w:val="00695EAB"/>
    <w:rsid w:val="00696806"/>
    <w:rsid w:val="00696CB6"/>
    <w:rsid w:val="00696F2E"/>
    <w:rsid w:val="00697018"/>
    <w:rsid w:val="00697660"/>
    <w:rsid w:val="00697726"/>
    <w:rsid w:val="00697C22"/>
    <w:rsid w:val="00697F6A"/>
    <w:rsid w:val="006A00FE"/>
    <w:rsid w:val="006A0109"/>
    <w:rsid w:val="006A0B3A"/>
    <w:rsid w:val="006A3A82"/>
    <w:rsid w:val="006A3D30"/>
    <w:rsid w:val="006A4AF5"/>
    <w:rsid w:val="006A4B90"/>
    <w:rsid w:val="006A4FBF"/>
    <w:rsid w:val="006A51A0"/>
    <w:rsid w:val="006A58DC"/>
    <w:rsid w:val="006A60E5"/>
    <w:rsid w:val="006A6961"/>
    <w:rsid w:val="006A6DBB"/>
    <w:rsid w:val="006A73A2"/>
    <w:rsid w:val="006A7DCF"/>
    <w:rsid w:val="006B0849"/>
    <w:rsid w:val="006B0A2F"/>
    <w:rsid w:val="006B0AF8"/>
    <w:rsid w:val="006B0D53"/>
    <w:rsid w:val="006B0D54"/>
    <w:rsid w:val="006B1199"/>
    <w:rsid w:val="006B1263"/>
    <w:rsid w:val="006B1AF7"/>
    <w:rsid w:val="006B204D"/>
    <w:rsid w:val="006B329A"/>
    <w:rsid w:val="006B35BC"/>
    <w:rsid w:val="006B3C97"/>
    <w:rsid w:val="006B41E2"/>
    <w:rsid w:val="006B4270"/>
    <w:rsid w:val="006B4692"/>
    <w:rsid w:val="006B4DB8"/>
    <w:rsid w:val="006B5235"/>
    <w:rsid w:val="006B643F"/>
    <w:rsid w:val="006B67F6"/>
    <w:rsid w:val="006B690A"/>
    <w:rsid w:val="006B6978"/>
    <w:rsid w:val="006B6E38"/>
    <w:rsid w:val="006B7035"/>
    <w:rsid w:val="006B767B"/>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DC8"/>
    <w:rsid w:val="006C6381"/>
    <w:rsid w:val="006C70A3"/>
    <w:rsid w:val="006C7C8E"/>
    <w:rsid w:val="006D0748"/>
    <w:rsid w:val="006D12A2"/>
    <w:rsid w:val="006D1C1E"/>
    <w:rsid w:val="006D20AA"/>
    <w:rsid w:val="006D20DE"/>
    <w:rsid w:val="006D21AF"/>
    <w:rsid w:val="006D2B05"/>
    <w:rsid w:val="006D4283"/>
    <w:rsid w:val="006D4648"/>
    <w:rsid w:val="006D476D"/>
    <w:rsid w:val="006D493C"/>
    <w:rsid w:val="006D508C"/>
    <w:rsid w:val="006D637E"/>
    <w:rsid w:val="006D6856"/>
    <w:rsid w:val="006D78D5"/>
    <w:rsid w:val="006E0CF4"/>
    <w:rsid w:val="006E1D00"/>
    <w:rsid w:val="006E28D7"/>
    <w:rsid w:val="006E2F0A"/>
    <w:rsid w:val="006E3C52"/>
    <w:rsid w:val="006E486B"/>
    <w:rsid w:val="006E4F4E"/>
    <w:rsid w:val="006E5115"/>
    <w:rsid w:val="006E52B4"/>
    <w:rsid w:val="006E63FC"/>
    <w:rsid w:val="006E6BE4"/>
    <w:rsid w:val="006E7675"/>
    <w:rsid w:val="006E7A32"/>
    <w:rsid w:val="006F1315"/>
    <w:rsid w:val="006F14A8"/>
    <w:rsid w:val="006F1571"/>
    <w:rsid w:val="006F1CEE"/>
    <w:rsid w:val="006F20EB"/>
    <w:rsid w:val="006F2935"/>
    <w:rsid w:val="006F316D"/>
    <w:rsid w:val="006F397A"/>
    <w:rsid w:val="006F3B27"/>
    <w:rsid w:val="006F42D6"/>
    <w:rsid w:val="006F4C47"/>
    <w:rsid w:val="006F4CDF"/>
    <w:rsid w:val="006F4E10"/>
    <w:rsid w:val="006F4E94"/>
    <w:rsid w:val="006F5741"/>
    <w:rsid w:val="006F5748"/>
    <w:rsid w:val="006F6496"/>
    <w:rsid w:val="006F64FC"/>
    <w:rsid w:val="006F7405"/>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6C85"/>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17E64"/>
    <w:rsid w:val="0072019A"/>
    <w:rsid w:val="0072091B"/>
    <w:rsid w:val="00720B0C"/>
    <w:rsid w:val="007214C7"/>
    <w:rsid w:val="00721862"/>
    <w:rsid w:val="00721BE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0CE9"/>
    <w:rsid w:val="00731828"/>
    <w:rsid w:val="007319D9"/>
    <w:rsid w:val="00731B36"/>
    <w:rsid w:val="0073214F"/>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341"/>
    <w:rsid w:val="007414E2"/>
    <w:rsid w:val="00741E36"/>
    <w:rsid w:val="0074265A"/>
    <w:rsid w:val="007428A7"/>
    <w:rsid w:val="00742F61"/>
    <w:rsid w:val="00743577"/>
    <w:rsid w:val="00743EC0"/>
    <w:rsid w:val="007440B6"/>
    <w:rsid w:val="007440C5"/>
    <w:rsid w:val="00744D4A"/>
    <w:rsid w:val="00745D38"/>
    <w:rsid w:val="0074623A"/>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3420"/>
    <w:rsid w:val="0077373F"/>
    <w:rsid w:val="007738E0"/>
    <w:rsid w:val="00773BFA"/>
    <w:rsid w:val="007740DD"/>
    <w:rsid w:val="00774162"/>
    <w:rsid w:val="007742B3"/>
    <w:rsid w:val="0077444E"/>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4FBD"/>
    <w:rsid w:val="007854C6"/>
    <w:rsid w:val="0078648D"/>
    <w:rsid w:val="007868F8"/>
    <w:rsid w:val="007869B4"/>
    <w:rsid w:val="00786C4A"/>
    <w:rsid w:val="00787D86"/>
    <w:rsid w:val="007906EC"/>
    <w:rsid w:val="00790766"/>
    <w:rsid w:val="00790858"/>
    <w:rsid w:val="007909FA"/>
    <w:rsid w:val="00790C3C"/>
    <w:rsid w:val="00790C6E"/>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731"/>
    <w:rsid w:val="007A0788"/>
    <w:rsid w:val="007A17E0"/>
    <w:rsid w:val="007A18A6"/>
    <w:rsid w:val="007A3239"/>
    <w:rsid w:val="007A372D"/>
    <w:rsid w:val="007A3CF5"/>
    <w:rsid w:val="007A43BE"/>
    <w:rsid w:val="007A4673"/>
    <w:rsid w:val="007A59A8"/>
    <w:rsid w:val="007A6182"/>
    <w:rsid w:val="007A622A"/>
    <w:rsid w:val="007A64A4"/>
    <w:rsid w:val="007A68C6"/>
    <w:rsid w:val="007A75BB"/>
    <w:rsid w:val="007A797D"/>
    <w:rsid w:val="007B05E0"/>
    <w:rsid w:val="007B0F2B"/>
    <w:rsid w:val="007B125E"/>
    <w:rsid w:val="007B191E"/>
    <w:rsid w:val="007B1C2B"/>
    <w:rsid w:val="007B1C70"/>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B96"/>
    <w:rsid w:val="007E3C02"/>
    <w:rsid w:val="007E42CD"/>
    <w:rsid w:val="007E43B4"/>
    <w:rsid w:val="007E44D4"/>
    <w:rsid w:val="007E49AD"/>
    <w:rsid w:val="007E4CC7"/>
    <w:rsid w:val="007E4D92"/>
    <w:rsid w:val="007E5079"/>
    <w:rsid w:val="007E510F"/>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F8C"/>
    <w:rsid w:val="007F6E01"/>
    <w:rsid w:val="007F6EF6"/>
    <w:rsid w:val="007F7245"/>
    <w:rsid w:val="007F77A8"/>
    <w:rsid w:val="007F785A"/>
    <w:rsid w:val="00800B81"/>
    <w:rsid w:val="00801749"/>
    <w:rsid w:val="008025AC"/>
    <w:rsid w:val="00803ACF"/>
    <w:rsid w:val="00803E58"/>
    <w:rsid w:val="008044DA"/>
    <w:rsid w:val="00804F8E"/>
    <w:rsid w:val="00805357"/>
    <w:rsid w:val="008054A2"/>
    <w:rsid w:val="008054CD"/>
    <w:rsid w:val="00806CFF"/>
    <w:rsid w:val="00807025"/>
    <w:rsid w:val="008075CF"/>
    <w:rsid w:val="0080789E"/>
    <w:rsid w:val="00810264"/>
    <w:rsid w:val="0081038C"/>
    <w:rsid w:val="00810959"/>
    <w:rsid w:val="008112C1"/>
    <w:rsid w:val="0081174D"/>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C49"/>
    <w:rsid w:val="00820C7A"/>
    <w:rsid w:val="00820DEF"/>
    <w:rsid w:val="00820ECC"/>
    <w:rsid w:val="00821F35"/>
    <w:rsid w:val="00821FB8"/>
    <w:rsid w:val="00822BF2"/>
    <w:rsid w:val="00823231"/>
    <w:rsid w:val="008236B1"/>
    <w:rsid w:val="0082394C"/>
    <w:rsid w:val="00823A52"/>
    <w:rsid w:val="00823DD3"/>
    <w:rsid w:val="00825540"/>
    <w:rsid w:val="0082587B"/>
    <w:rsid w:val="008258D5"/>
    <w:rsid w:val="00825A80"/>
    <w:rsid w:val="00825B3D"/>
    <w:rsid w:val="00825C36"/>
    <w:rsid w:val="00825FFF"/>
    <w:rsid w:val="00826E8B"/>
    <w:rsid w:val="008276A0"/>
    <w:rsid w:val="00827827"/>
    <w:rsid w:val="00830FD9"/>
    <w:rsid w:val="00831ECF"/>
    <w:rsid w:val="00832466"/>
    <w:rsid w:val="008328EB"/>
    <w:rsid w:val="00833316"/>
    <w:rsid w:val="0083343A"/>
    <w:rsid w:val="008339F7"/>
    <w:rsid w:val="00833DAD"/>
    <w:rsid w:val="0083429C"/>
    <w:rsid w:val="0083437D"/>
    <w:rsid w:val="00834395"/>
    <w:rsid w:val="00834523"/>
    <w:rsid w:val="008346E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782"/>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0FA2"/>
    <w:rsid w:val="00861931"/>
    <w:rsid w:val="00861C3F"/>
    <w:rsid w:val="00862346"/>
    <w:rsid w:val="00862855"/>
    <w:rsid w:val="00862E3D"/>
    <w:rsid w:val="00862F62"/>
    <w:rsid w:val="00863264"/>
    <w:rsid w:val="0086447B"/>
    <w:rsid w:val="0086469F"/>
    <w:rsid w:val="00864FBD"/>
    <w:rsid w:val="00865365"/>
    <w:rsid w:val="00866096"/>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5F8E"/>
    <w:rsid w:val="008860EA"/>
    <w:rsid w:val="008861E8"/>
    <w:rsid w:val="008866AD"/>
    <w:rsid w:val="00886AC9"/>
    <w:rsid w:val="00886B8B"/>
    <w:rsid w:val="00886D87"/>
    <w:rsid w:val="00886E6C"/>
    <w:rsid w:val="00887B18"/>
    <w:rsid w:val="00890118"/>
    <w:rsid w:val="0089049E"/>
    <w:rsid w:val="00890ED6"/>
    <w:rsid w:val="00891867"/>
    <w:rsid w:val="008918B7"/>
    <w:rsid w:val="00891B75"/>
    <w:rsid w:val="00891DD9"/>
    <w:rsid w:val="008927E4"/>
    <w:rsid w:val="00892CBF"/>
    <w:rsid w:val="00894C09"/>
    <w:rsid w:val="00894D72"/>
    <w:rsid w:val="008957F8"/>
    <w:rsid w:val="00895883"/>
    <w:rsid w:val="008959F4"/>
    <w:rsid w:val="00895A0E"/>
    <w:rsid w:val="008961DB"/>
    <w:rsid w:val="0089634B"/>
    <w:rsid w:val="008975BA"/>
    <w:rsid w:val="00897D68"/>
    <w:rsid w:val="00897F4F"/>
    <w:rsid w:val="008A0F20"/>
    <w:rsid w:val="008A26C4"/>
    <w:rsid w:val="008A307B"/>
    <w:rsid w:val="008A3492"/>
    <w:rsid w:val="008A4784"/>
    <w:rsid w:val="008A5913"/>
    <w:rsid w:val="008A6B19"/>
    <w:rsid w:val="008A6C35"/>
    <w:rsid w:val="008A71AC"/>
    <w:rsid w:val="008A7CD2"/>
    <w:rsid w:val="008A7DAF"/>
    <w:rsid w:val="008B08AF"/>
    <w:rsid w:val="008B0D69"/>
    <w:rsid w:val="008B0F94"/>
    <w:rsid w:val="008B2D8C"/>
    <w:rsid w:val="008B371A"/>
    <w:rsid w:val="008B39CF"/>
    <w:rsid w:val="008B3A10"/>
    <w:rsid w:val="008B4257"/>
    <w:rsid w:val="008B5054"/>
    <w:rsid w:val="008B5DA8"/>
    <w:rsid w:val="008B6271"/>
    <w:rsid w:val="008B6578"/>
    <w:rsid w:val="008B666B"/>
    <w:rsid w:val="008B71C8"/>
    <w:rsid w:val="008B72C1"/>
    <w:rsid w:val="008B7C15"/>
    <w:rsid w:val="008C0689"/>
    <w:rsid w:val="008C1483"/>
    <w:rsid w:val="008C1C61"/>
    <w:rsid w:val="008C2110"/>
    <w:rsid w:val="008C21D1"/>
    <w:rsid w:val="008C2314"/>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210E"/>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24F1"/>
    <w:rsid w:val="009028DF"/>
    <w:rsid w:val="00902D67"/>
    <w:rsid w:val="00904BCC"/>
    <w:rsid w:val="00905144"/>
    <w:rsid w:val="0090530C"/>
    <w:rsid w:val="00905412"/>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95B"/>
    <w:rsid w:val="00916311"/>
    <w:rsid w:val="0091665E"/>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70D4"/>
    <w:rsid w:val="0092776B"/>
    <w:rsid w:val="00927A84"/>
    <w:rsid w:val="00927B82"/>
    <w:rsid w:val="00927C41"/>
    <w:rsid w:val="00927C61"/>
    <w:rsid w:val="0093094E"/>
    <w:rsid w:val="00930B14"/>
    <w:rsid w:val="0093120C"/>
    <w:rsid w:val="009331ED"/>
    <w:rsid w:val="00933241"/>
    <w:rsid w:val="00933408"/>
    <w:rsid w:val="00933844"/>
    <w:rsid w:val="00933CDB"/>
    <w:rsid w:val="00933DA2"/>
    <w:rsid w:val="00933FDA"/>
    <w:rsid w:val="00934402"/>
    <w:rsid w:val="009344C2"/>
    <w:rsid w:val="009347A3"/>
    <w:rsid w:val="00934D87"/>
    <w:rsid w:val="00934DBC"/>
    <w:rsid w:val="00934E76"/>
    <w:rsid w:val="009358FA"/>
    <w:rsid w:val="00935945"/>
    <w:rsid w:val="00936488"/>
    <w:rsid w:val="00937363"/>
    <w:rsid w:val="00937A09"/>
    <w:rsid w:val="00937AF9"/>
    <w:rsid w:val="00937E28"/>
    <w:rsid w:val="00937E52"/>
    <w:rsid w:val="00940482"/>
    <w:rsid w:val="0094063B"/>
    <w:rsid w:val="0094106E"/>
    <w:rsid w:val="00941A34"/>
    <w:rsid w:val="009425AC"/>
    <w:rsid w:val="009425FA"/>
    <w:rsid w:val="00942CF0"/>
    <w:rsid w:val="0094333A"/>
    <w:rsid w:val="0094342D"/>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1CB5"/>
    <w:rsid w:val="0095219F"/>
    <w:rsid w:val="0095272E"/>
    <w:rsid w:val="00952748"/>
    <w:rsid w:val="009528CF"/>
    <w:rsid w:val="00952AC7"/>
    <w:rsid w:val="00952EA1"/>
    <w:rsid w:val="009530E0"/>
    <w:rsid w:val="0095363C"/>
    <w:rsid w:val="009536D4"/>
    <w:rsid w:val="00953D78"/>
    <w:rsid w:val="0095432F"/>
    <w:rsid w:val="00954F12"/>
    <w:rsid w:val="00955442"/>
    <w:rsid w:val="009554ED"/>
    <w:rsid w:val="00955956"/>
    <w:rsid w:val="00955A6E"/>
    <w:rsid w:val="00955B57"/>
    <w:rsid w:val="0095665E"/>
    <w:rsid w:val="00956CF3"/>
    <w:rsid w:val="009573A2"/>
    <w:rsid w:val="009577A6"/>
    <w:rsid w:val="0095795A"/>
    <w:rsid w:val="009603C1"/>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6C53"/>
    <w:rsid w:val="00967D18"/>
    <w:rsid w:val="0097022D"/>
    <w:rsid w:val="0097051B"/>
    <w:rsid w:val="00971375"/>
    <w:rsid w:val="00972D29"/>
    <w:rsid w:val="0097316D"/>
    <w:rsid w:val="00973955"/>
    <w:rsid w:val="00973AA6"/>
    <w:rsid w:val="0097452D"/>
    <w:rsid w:val="009756FA"/>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357"/>
    <w:rsid w:val="009B64B3"/>
    <w:rsid w:val="009B726E"/>
    <w:rsid w:val="009B76C8"/>
    <w:rsid w:val="009B7848"/>
    <w:rsid w:val="009C00C1"/>
    <w:rsid w:val="009C1BDF"/>
    <w:rsid w:val="009C203B"/>
    <w:rsid w:val="009C28D3"/>
    <w:rsid w:val="009C2A94"/>
    <w:rsid w:val="009C34DC"/>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3FD"/>
    <w:rsid w:val="009D7B09"/>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62"/>
    <w:rsid w:val="009F4CE5"/>
    <w:rsid w:val="009F579A"/>
    <w:rsid w:val="009F5D4C"/>
    <w:rsid w:val="009F62CF"/>
    <w:rsid w:val="009F6385"/>
    <w:rsid w:val="009F63FA"/>
    <w:rsid w:val="009F6A44"/>
    <w:rsid w:val="009F6AAC"/>
    <w:rsid w:val="009F6E02"/>
    <w:rsid w:val="009F6F0B"/>
    <w:rsid w:val="009F755F"/>
    <w:rsid w:val="009F78BB"/>
    <w:rsid w:val="009F79F5"/>
    <w:rsid w:val="009F7D22"/>
    <w:rsid w:val="00A000A2"/>
    <w:rsid w:val="00A002BF"/>
    <w:rsid w:val="00A0065F"/>
    <w:rsid w:val="00A00A01"/>
    <w:rsid w:val="00A00C57"/>
    <w:rsid w:val="00A00F90"/>
    <w:rsid w:val="00A0160A"/>
    <w:rsid w:val="00A017BB"/>
    <w:rsid w:val="00A01AAB"/>
    <w:rsid w:val="00A03D73"/>
    <w:rsid w:val="00A042F0"/>
    <w:rsid w:val="00A043D0"/>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2DAC"/>
    <w:rsid w:val="00A13BAF"/>
    <w:rsid w:val="00A1425F"/>
    <w:rsid w:val="00A14B81"/>
    <w:rsid w:val="00A153FE"/>
    <w:rsid w:val="00A154B0"/>
    <w:rsid w:val="00A15B39"/>
    <w:rsid w:val="00A15CF2"/>
    <w:rsid w:val="00A16576"/>
    <w:rsid w:val="00A17054"/>
    <w:rsid w:val="00A20C87"/>
    <w:rsid w:val="00A20D63"/>
    <w:rsid w:val="00A21282"/>
    <w:rsid w:val="00A21ECC"/>
    <w:rsid w:val="00A2229B"/>
    <w:rsid w:val="00A222EA"/>
    <w:rsid w:val="00A223AE"/>
    <w:rsid w:val="00A22907"/>
    <w:rsid w:val="00A24986"/>
    <w:rsid w:val="00A24BD4"/>
    <w:rsid w:val="00A25EF7"/>
    <w:rsid w:val="00A26279"/>
    <w:rsid w:val="00A26738"/>
    <w:rsid w:val="00A26A40"/>
    <w:rsid w:val="00A27C2E"/>
    <w:rsid w:val="00A27C44"/>
    <w:rsid w:val="00A3006C"/>
    <w:rsid w:val="00A30DEF"/>
    <w:rsid w:val="00A3213E"/>
    <w:rsid w:val="00A329E9"/>
    <w:rsid w:val="00A32D42"/>
    <w:rsid w:val="00A33857"/>
    <w:rsid w:val="00A33A60"/>
    <w:rsid w:val="00A33D53"/>
    <w:rsid w:val="00A33E34"/>
    <w:rsid w:val="00A34135"/>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05A"/>
    <w:rsid w:val="00A462D4"/>
    <w:rsid w:val="00A4679A"/>
    <w:rsid w:val="00A46CA5"/>
    <w:rsid w:val="00A47291"/>
    <w:rsid w:val="00A474AD"/>
    <w:rsid w:val="00A4759F"/>
    <w:rsid w:val="00A4769C"/>
    <w:rsid w:val="00A515E6"/>
    <w:rsid w:val="00A51ADF"/>
    <w:rsid w:val="00A51F1D"/>
    <w:rsid w:val="00A52040"/>
    <w:rsid w:val="00A52326"/>
    <w:rsid w:val="00A5246D"/>
    <w:rsid w:val="00A52EAB"/>
    <w:rsid w:val="00A53944"/>
    <w:rsid w:val="00A53BFB"/>
    <w:rsid w:val="00A53E5E"/>
    <w:rsid w:val="00A540F2"/>
    <w:rsid w:val="00A54381"/>
    <w:rsid w:val="00A54FDD"/>
    <w:rsid w:val="00A5566B"/>
    <w:rsid w:val="00A557DB"/>
    <w:rsid w:val="00A55C45"/>
    <w:rsid w:val="00A56486"/>
    <w:rsid w:val="00A57AB0"/>
    <w:rsid w:val="00A60161"/>
    <w:rsid w:val="00A60853"/>
    <w:rsid w:val="00A60CA6"/>
    <w:rsid w:val="00A61726"/>
    <w:rsid w:val="00A6217F"/>
    <w:rsid w:val="00A6254B"/>
    <w:rsid w:val="00A6279C"/>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C7C"/>
    <w:rsid w:val="00A71CD6"/>
    <w:rsid w:val="00A71D4F"/>
    <w:rsid w:val="00A71F85"/>
    <w:rsid w:val="00A731A8"/>
    <w:rsid w:val="00A73712"/>
    <w:rsid w:val="00A73817"/>
    <w:rsid w:val="00A74EEB"/>
    <w:rsid w:val="00A7546C"/>
    <w:rsid w:val="00A75CBF"/>
    <w:rsid w:val="00A763FD"/>
    <w:rsid w:val="00A764D0"/>
    <w:rsid w:val="00A76769"/>
    <w:rsid w:val="00A77748"/>
    <w:rsid w:val="00A7777D"/>
    <w:rsid w:val="00A77E01"/>
    <w:rsid w:val="00A77EE7"/>
    <w:rsid w:val="00A801EF"/>
    <w:rsid w:val="00A8074F"/>
    <w:rsid w:val="00A82447"/>
    <w:rsid w:val="00A82B02"/>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3E19"/>
    <w:rsid w:val="00A94691"/>
    <w:rsid w:val="00A94A31"/>
    <w:rsid w:val="00A94D59"/>
    <w:rsid w:val="00A95787"/>
    <w:rsid w:val="00A9610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E5D"/>
    <w:rsid w:val="00AC2F48"/>
    <w:rsid w:val="00AC34E8"/>
    <w:rsid w:val="00AC359B"/>
    <w:rsid w:val="00AC3852"/>
    <w:rsid w:val="00AC38B8"/>
    <w:rsid w:val="00AC38CC"/>
    <w:rsid w:val="00AC3CB0"/>
    <w:rsid w:val="00AC3DA7"/>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D6B"/>
    <w:rsid w:val="00AD6E7D"/>
    <w:rsid w:val="00AD6F72"/>
    <w:rsid w:val="00AD6FC8"/>
    <w:rsid w:val="00AD7D40"/>
    <w:rsid w:val="00AD7F12"/>
    <w:rsid w:val="00AD7FA7"/>
    <w:rsid w:val="00AE0387"/>
    <w:rsid w:val="00AE0945"/>
    <w:rsid w:val="00AE0CDC"/>
    <w:rsid w:val="00AE0FE1"/>
    <w:rsid w:val="00AE1033"/>
    <w:rsid w:val="00AE14BB"/>
    <w:rsid w:val="00AE2B80"/>
    <w:rsid w:val="00AE33BC"/>
    <w:rsid w:val="00AE3CDC"/>
    <w:rsid w:val="00AE3F34"/>
    <w:rsid w:val="00AE4024"/>
    <w:rsid w:val="00AE4A17"/>
    <w:rsid w:val="00AE4E2B"/>
    <w:rsid w:val="00AE513A"/>
    <w:rsid w:val="00AE54A3"/>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B01"/>
    <w:rsid w:val="00B01CB1"/>
    <w:rsid w:val="00B02168"/>
    <w:rsid w:val="00B02DE2"/>
    <w:rsid w:val="00B03CAF"/>
    <w:rsid w:val="00B047DA"/>
    <w:rsid w:val="00B04BA6"/>
    <w:rsid w:val="00B04C6C"/>
    <w:rsid w:val="00B04FEE"/>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72AE"/>
    <w:rsid w:val="00B17E17"/>
    <w:rsid w:val="00B21100"/>
    <w:rsid w:val="00B21545"/>
    <w:rsid w:val="00B219B8"/>
    <w:rsid w:val="00B21A2E"/>
    <w:rsid w:val="00B21AEF"/>
    <w:rsid w:val="00B21B8C"/>
    <w:rsid w:val="00B21B9F"/>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1CDD"/>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3119"/>
    <w:rsid w:val="00B4358D"/>
    <w:rsid w:val="00B43840"/>
    <w:rsid w:val="00B43EA3"/>
    <w:rsid w:val="00B4422C"/>
    <w:rsid w:val="00B44397"/>
    <w:rsid w:val="00B448B9"/>
    <w:rsid w:val="00B45030"/>
    <w:rsid w:val="00B45749"/>
    <w:rsid w:val="00B458DD"/>
    <w:rsid w:val="00B459C7"/>
    <w:rsid w:val="00B45F74"/>
    <w:rsid w:val="00B46263"/>
    <w:rsid w:val="00B468CB"/>
    <w:rsid w:val="00B46975"/>
    <w:rsid w:val="00B47192"/>
    <w:rsid w:val="00B476DD"/>
    <w:rsid w:val="00B478E6"/>
    <w:rsid w:val="00B4796C"/>
    <w:rsid w:val="00B50056"/>
    <w:rsid w:val="00B501E9"/>
    <w:rsid w:val="00B5041A"/>
    <w:rsid w:val="00B50485"/>
    <w:rsid w:val="00B508A5"/>
    <w:rsid w:val="00B50F83"/>
    <w:rsid w:val="00B512DE"/>
    <w:rsid w:val="00B518AD"/>
    <w:rsid w:val="00B51C04"/>
    <w:rsid w:val="00B526F2"/>
    <w:rsid w:val="00B52D1E"/>
    <w:rsid w:val="00B53011"/>
    <w:rsid w:val="00B55D8F"/>
    <w:rsid w:val="00B56000"/>
    <w:rsid w:val="00B56391"/>
    <w:rsid w:val="00B56790"/>
    <w:rsid w:val="00B5737B"/>
    <w:rsid w:val="00B57953"/>
    <w:rsid w:val="00B579E1"/>
    <w:rsid w:val="00B60996"/>
    <w:rsid w:val="00B60AB5"/>
    <w:rsid w:val="00B60AD8"/>
    <w:rsid w:val="00B60B2E"/>
    <w:rsid w:val="00B614E9"/>
    <w:rsid w:val="00B615E1"/>
    <w:rsid w:val="00B617CC"/>
    <w:rsid w:val="00B61C9D"/>
    <w:rsid w:val="00B61D75"/>
    <w:rsid w:val="00B61F2B"/>
    <w:rsid w:val="00B62174"/>
    <w:rsid w:val="00B62752"/>
    <w:rsid w:val="00B62778"/>
    <w:rsid w:val="00B62CC3"/>
    <w:rsid w:val="00B62EE5"/>
    <w:rsid w:val="00B6332D"/>
    <w:rsid w:val="00B636B3"/>
    <w:rsid w:val="00B63CD1"/>
    <w:rsid w:val="00B63D89"/>
    <w:rsid w:val="00B63DE8"/>
    <w:rsid w:val="00B64044"/>
    <w:rsid w:val="00B64CFB"/>
    <w:rsid w:val="00B64DC6"/>
    <w:rsid w:val="00B65014"/>
    <w:rsid w:val="00B65017"/>
    <w:rsid w:val="00B6551B"/>
    <w:rsid w:val="00B655CD"/>
    <w:rsid w:val="00B65AB8"/>
    <w:rsid w:val="00B66C38"/>
    <w:rsid w:val="00B670F6"/>
    <w:rsid w:val="00B67613"/>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193"/>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469"/>
    <w:rsid w:val="00B9384B"/>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6A25"/>
    <w:rsid w:val="00BA76E6"/>
    <w:rsid w:val="00BA7AAD"/>
    <w:rsid w:val="00BA7DAF"/>
    <w:rsid w:val="00BB0773"/>
    <w:rsid w:val="00BB082A"/>
    <w:rsid w:val="00BB1E04"/>
    <w:rsid w:val="00BB20F0"/>
    <w:rsid w:val="00BB2234"/>
    <w:rsid w:val="00BB2419"/>
    <w:rsid w:val="00BB24E3"/>
    <w:rsid w:val="00BB25E4"/>
    <w:rsid w:val="00BB2B42"/>
    <w:rsid w:val="00BB35AD"/>
    <w:rsid w:val="00BB35D0"/>
    <w:rsid w:val="00BB433E"/>
    <w:rsid w:val="00BB459D"/>
    <w:rsid w:val="00BB46E5"/>
    <w:rsid w:val="00BB488A"/>
    <w:rsid w:val="00BB5D41"/>
    <w:rsid w:val="00BB5FCF"/>
    <w:rsid w:val="00BB61CE"/>
    <w:rsid w:val="00BB622A"/>
    <w:rsid w:val="00BB670B"/>
    <w:rsid w:val="00BB7F11"/>
    <w:rsid w:val="00BC074C"/>
    <w:rsid w:val="00BC0B56"/>
    <w:rsid w:val="00BC0CCA"/>
    <w:rsid w:val="00BC19C7"/>
    <w:rsid w:val="00BC234F"/>
    <w:rsid w:val="00BC238A"/>
    <w:rsid w:val="00BC24A5"/>
    <w:rsid w:val="00BC2954"/>
    <w:rsid w:val="00BC29BE"/>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3FB3"/>
    <w:rsid w:val="00BE479D"/>
    <w:rsid w:val="00BE482A"/>
    <w:rsid w:val="00BE5038"/>
    <w:rsid w:val="00BE53A4"/>
    <w:rsid w:val="00BE5D02"/>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CD"/>
    <w:rsid w:val="00BF232E"/>
    <w:rsid w:val="00BF2D96"/>
    <w:rsid w:val="00BF3A40"/>
    <w:rsid w:val="00BF3E28"/>
    <w:rsid w:val="00BF3FFA"/>
    <w:rsid w:val="00BF412B"/>
    <w:rsid w:val="00BF41B6"/>
    <w:rsid w:val="00BF4604"/>
    <w:rsid w:val="00BF4BA9"/>
    <w:rsid w:val="00BF5097"/>
    <w:rsid w:val="00BF5108"/>
    <w:rsid w:val="00BF530A"/>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2434"/>
    <w:rsid w:val="00C12A09"/>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CA0"/>
    <w:rsid w:val="00C27115"/>
    <w:rsid w:val="00C27222"/>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5B3"/>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14D1"/>
    <w:rsid w:val="00C62909"/>
    <w:rsid w:val="00C62C8A"/>
    <w:rsid w:val="00C635C8"/>
    <w:rsid w:val="00C63CE8"/>
    <w:rsid w:val="00C63D45"/>
    <w:rsid w:val="00C64F67"/>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664"/>
    <w:rsid w:val="00C87B51"/>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2035"/>
    <w:rsid w:val="00CA2778"/>
    <w:rsid w:val="00CA27D5"/>
    <w:rsid w:val="00CA3A99"/>
    <w:rsid w:val="00CA43C6"/>
    <w:rsid w:val="00CA4C88"/>
    <w:rsid w:val="00CA4D85"/>
    <w:rsid w:val="00CA514D"/>
    <w:rsid w:val="00CA5CA9"/>
    <w:rsid w:val="00CA5FAB"/>
    <w:rsid w:val="00CA6147"/>
    <w:rsid w:val="00CA6A8D"/>
    <w:rsid w:val="00CA6B73"/>
    <w:rsid w:val="00CA6E8E"/>
    <w:rsid w:val="00CB15A9"/>
    <w:rsid w:val="00CB1D57"/>
    <w:rsid w:val="00CB2585"/>
    <w:rsid w:val="00CB3919"/>
    <w:rsid w:val="00CB3A6D"/>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2F10"/>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C7C0E"/>
    <w:rsid w:val="00CD0197"/>
    <w:rsid w:val="00CD0B8D"/>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23"/>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E7B2A"/>
    <w:rsid w:val="00CF0BE4"/>
    <w:rsid w:val="00CF0C1C"/>
    <w:rsid w:val="00CF17B2"/>
    <w:rsid w:val="00CF1959"/>
    <w:rsid w:val="00CF1B76"/>
    <w:rsid w:val="00CF2913"/>
    <w:rsid w:val="00CF3C0D"/>
    <w:rsid w:val="00CF3CB5"/>
    <w:rsid w:val="00CF47D7"/>
    <w:rsid w:val="00CF49D7"/>
    <w:rsid w:val="00CF54F7"/>
    <w:rsid w:val="00CF5959"/>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0C"/>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45B"/>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3107"/>
    <w:rsid w:val="00D23424"/>
    <w:rsid w:val="00D23CCB"/>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D2C"/>
    <w:rsid w:val="00D31EBF"/>
    <w:rsid w:val="00D32571"/>
    <w:rsid w:val="00D33573"/>
    <w:rsid w:val="00D33DDE"/>
    <w:rsid w:val="00D34729"/>
    <w:rsid w:val="00D348E5"/>
    <w:rsid w:val="00D34F6D"/>
    <w:rsid w:val="00D352E7"/>
    <w:rsid w:val="00D35D7C"/>
    <w:rsid w:val="00D361AF"/>
    <w:rsid w:val="00D3620A"/>
    <w:rsid w:val="00D3679C"/>
    <w:rsid w:val="00D36A79"/>
    <w:rsid w:val="00D36A7B"/>
    <w:rsid w:val="00D36DFE"/>
    <w:rsid w:val="00D37433"/>
    <w:rsid w:val="00D375E3"/>
    <w:rsid w:val="00D37D9A"/>
    <w:rsid w:val="00D37DFA"/>
    <w:rsid w:val="00D4022D"/>
    <w:rsid w:val="00D412CE"/>
    <w:rsid w:val="00D41A65"/>
    <w:rsid w:val="00D435F1"/>
    <w:rsid w:val="00D4386A"/>
    <w:rsid w:val="00D45765"/>
    <w:rsid w:val="00D459D4"/>
    <w:rsid w:val="00D4685B"/>
    <w:rsid w:val="00D468D9"/>
    <w:rsid w:val="00D472DA"/>
    <w:rsid w:val="00D472F8"/>
    <w:rsid w:val="00D47F89"/>
    <w:rsid w:val="00D50FB8"/>
    <w:rsid w:val="00D51204"/>
    <w:rsid w:val="00D5135F"/>
    <w:rsid w:val="00D5264B"/>
    <w:rsid w:val="00D52A50"/>
    <w:rsid w:val="00D52A82"/>
    <w:rsid w:val="00D5327E"/>
    <w:rsid w:val="00D533F1"/>
    <w:rsid w:val="00D534C1"/>
    <w:rsid w:val="00D542A8"/>
    <w:rsid w:val="00D546B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B83"/>
    <w:rsid w:val="00D620ED"/>
    <w:rsid w:val="00D62129"/>
    <w:rsid w:val="00D622C9"/>
    <w:rsid w:val="00D624AD"/>
    <w:rsid w:val="00D62830"/>
    <w:rsid w:val="00D62D5B"/>
    <w:rsid w:val="00D6326B"/>
    <w:rsid w:val="00D63AA2"/>
    <w:rsid w:val="00D63EBF"/>
    <w:rsid w:val="00D63F26"/>
    <w:rsid w:val="00D642DE"/>
    <w:rsid w:val="00D6464E"/>
    <w:rsid w:val="00D64D55"/>
    <w:rsid w:val="00D64D77"/>
    <w:rsid w:val="00D657E5"/>
    <w:rsid w:val="00D669C7"/>
    <w:rsid w:val="00D67112"/>
    <w:rsid w:val="00D673E2"/>
    <w:rsid w:val="00D676CC"/>
    <w:rsid w:val="00D67E19"/>
    <w:rsid w:val="00D67EA2"/>
    <w:rsid w:val="00D70624"/>
    <w:rsid w:val="00D70781"/>
    <w:rsid w:val="00D70851"/>
    <w:rsid w:val="00D70FC3"/>
    <w:rsid w:val="00D710C1"/>
    <w:rsid w:val="00D71926"/>
    <w:rsid w:val="00D72300"/>
    <w:rsid w:val="00D72D72"/>
    <w:rsid w:val="00D733AD"/>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85F"/>
    <w:rsid w:val="00D81A51"/>
    <w:rsid w:val="00D81FFE"/>
    <w:rsid w:val="00D8280E"/>
    <w:rsid w:val="00D82BF4"/>
    <w:rsid w:val="00D835C3"/>
    <w:rsid w:val="00D84878"/>
    <w:rsid w:val="00D84BD2"/>
    <w:rsid w:val="00D8556B"/>
    <w:rsid w:val="00D8706A"/>
    <w:rsid w:val="00D87AFC"/>
    <w:rsid w:val="00D9002A"/>
    <w:rsid w:val="00D91B16"/>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AAC"/>
    <w:rsid w:val="00DA0C35"/>
    <w:rsid w:val="00DA0E35"/>
    <w:rsid w:val="00DA1D5F"/>
    <w:rsid w:val="00DA1E7C"/>
    <w:rsid w:val="00DA2222"/>
    <w:rsid w:val="00DA30ED"/>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3259"/>
    <w:rsid w:val="00DB3884"/>
    <w:rsid w:val="00DB3992"/>
    <w:rsid w:val="00DB3B50"/>
    <w:rsid w:val="00DB4298"/>
    <w:rsid w:val="00DB457D"/>
    <w:rsid w:val="00DB588D"/>
    <w:rsid w:val="00DB5E1D"/>
    <w:rsid w:val="00DB6725"/>
    <w:rsid w:val="00DB6FDF"/>
    <w:rsid w:val="00DB7D85"/>
    <w:rsid w:val="00DC01F2"/>
    <w:rsid w:val="00DC03AA"/>
    <w:rsid w:val="00DC0A32"/>
    <w:rsid w:val="00DC2681"/>
    <w:rsid w:val="00DC297C"/>
    <w:rsid w:val="00DC3730"/>
    <w:rsid w:val="00DC3C3A"/>
    <w:rsid w:val="00DC3EB7"/>
    <w:rsid w:val="00DC3F03"/>
    <w:rsid w:val="00DC4A1B"/>
    <w:rsid w:val="00DC5375"/>
    <w:rsid w:val="00DC54E9"/>
    <w:rsid w:val="00DC5B5E"/>
    <w:rsid w:val="00DC5C8B"/>
    <w:rsid w:val="00DC64CC"/>
    <w:rsid w:val="00DC6EFF"/>
    <w:rsid w:val="00DC7355"/>
    <w:rsid w:val="00DC7774"/>
    <w:rsid w:val="00DC7F3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D6E41"/>
    <w:rsid w:val="00DE06FB"/>
    <w:rsid w:val="00DE07D0"/>
    <w:rsid w:val="00DE0F64"/>
    <w:rsid w:val="00DE0FEB"/>
    <w:rsid w:val="00DE1018"/>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0FE4"/>
    <w:rsid w:val="00DF1D4D"/>
    <w:rsid w:val="00DF1FFC"/>
    <w:rsid w:val="00DF2223"/>
    <w:rsid w:val="00DF3634"/>
    <w:rsid w:val="00DF415C"/>
    <w:rsid w:val="00DF43A1"/>
    <w:rsid w:val="00DF5605"/>
    <w:rsid w:val="00DF5D61"/>
    <w:rsid w:val="00DF6442"/>
    <w:rsid w:val="00DF65FD"/>
    <w:rsid w:val="00DF6DEA"/>
    <w:rsid w:val="00DF6E0C"/>
    <w:rsid w:val="00DF6EC0"/>
    <w:rsid w:val="00DF7AEC"/>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726F"/>
    <w:rsid w:val="00E1739C"/>
    <w:rsid w:val="00E1752F"/>
    <w:rsid w:val="00E17922"/>
    <w:rsid w:val="00E20951"/>
    <w:rsid w:val="00E21A0F"/>
    <w:rsid w:val="00E21F4A"/>
    <w:rsid w:val="00E2261A"/>
    <w:rsid w:val="00E22C49"/>
    <w:rsid w:val="00E22D4C"/>
    <w:rsid w:val="00E23918"/>
    <w:rsid w:val="00E23CE4"/>
    <w:rsid w:val="00E23EBD"/>
    <w:rsid w:val="00E24273"/>
    <w:rsid w:val="00E24413"/>
    <w:rsid w:val="00E24FE8"/>
    <w:rsid w:val="00E2561A"/>
    <w:rsid w:val="00E25DC6"/>
    <w:rsid w:val="00E26549"/>
    <w:rsid w:val="00E26572"/>
    <w:rsid w:val="00E26FA7"/>
    <w:rsid w:val="00E279D0"/>
    <w:rsid w:val="00E27CE1"/>
    <w:rsid w:val="00E30431"/>
    <w:rsid w:val="00E30786"/>
    <w:rsid w:val="00E31589"/>
    <w:rsid w:val="00E31D0B"/>
    <w:rsid w:val="00E3246C"/>
    <w:rsid w:val="00E33BFC"/>
    <w:rsid w:val="00E348F1"/>
    <w:rsid w:val="00E34BAE"/>
    <w:rsid w:val="00E34DDB"/>
    <w:rsid w:val="00E35109"/>
    <w:rsid w:val="00E35A4E"/>
    <w:rsid w:val="00E35D3A"/>
    <w:rsid w:val="00E363C4"/>
    <w:rsid w:val="00E36734"/>
    <w:rsid w:val="00E367C0"/>
    <w:rsid w:val="00E367F8"/>
    <w:rsid w:val="00E36E2D"/>
    <w:rsid w:val="00E373DA"/>
    <w:rsid w:val="00E37475"/>
    <w:rsid w:val="00E4002B"/>
    <w:rsid w:val="00E425EF"/>
    <w:rsid w:val="00E427CB"/>
    <w:rsid w:val="00E42A96"/>
    <w:rsid w:val="00E42D1F"/>
    <w:rsid w:val="00E432A6"/>
    <w:rsid w:val="00E43500"/>
    <w:rsid w:val="00E43C37"/>
    <w:rsid w:val="00E44B42"/>
    <w:rsid w:val="00E4504F"/>
    <w:rsid w:val="00E45307"/>
    <w:rsid w:val="00E4561C"/>
    <w:rsid w:val="00E45E5A"/>
    <w:rsid w:val="00E463E4"/>
    <w:rsid w:val="00E4677E"/>
    <w:rsid w:val="00E46CAC"/>
    <w:rsid w:val="00E47989"/>
    <w:rsid w:val="00E511DD"/>
    <w:rsid w:val="00E51324"/>
    <w:rsid w:val="00E515E1"/>
    <w:rsid w:val="00E51C1E"/>
    <w:rsid w:val="00E522A0"/>
    <w:rsid w:val="00E53A51"/>
    <w:rsid w:val="00E545F5"/>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8"/>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3F9B"/>
    <w:rsid w:val="00E742D5"/>
    <w:rsid w:val="00E74A94"/>
    <w:rsid w:val="00E74CE7"/>
    <w:rsid w:val="00E74FE0"/>
    <w:rsid w:val="00E75132"/>
    <w:rsid w:val="00E752B7"/>
    <w:rsid w:val="00E7583D"/>
    <w:rsid w:val="00E758E0"/>
    <w:rsid w:val="00E7687B"/>
    <w:rsid w:val="00E76938"/>
    <w:rsid w:val="00E76AF3"/>
    <w:rsid w:val="00E76F9A"/>
    <w:rsid w:val="00E7760A"/>
    <w:rsid w:val="00E77C64"/>
    <w:rsid w:val="00E77DE4"/>
    <w:rsid w:val="00E800FE"/>
    <w:rsid w:val="00E80A45"/>
    <w:rsid w:val="00E8151B"/>
    <w:rsid w:val="00E81BE3"/>
    <w:rsid w:val="00E81D51"/>
    <w:rsid w:val="00E81E9C"/>
    <w:rsid w:val="00E8207D"/>
    <w:rsid w:val="00E823BF"/>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6095"/>
    <w:rsid w:val="00E965AE"/>
    <w:rsid w:val="00E965CE"/>
    <w:rsid w:val="00E969EE"/>
    <w:rsid w:val="00E96A5F"/>
    <w:rsid w:val="00E97AD5"/>
    <w:rsid w:val="00E97E4D"/>
    <w:rsid w:val="00EA07CA"/>
    <w:rsid w:val="00EA0C89"/>
    <w:rsid w:val="00EA0EAB"/>
    <w:rsid w:val="00EA1040"/>
    <w:rsid w:val="00EA12FF"/>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AD"/>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445"/>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226"/>
    <w:rsid w:val="00ED28A7"/>
    <w:rsid w:val="00ED3487"/>
    <w:rsid w:val="00ED3815"/>
    <w:rsid w:val="00ED39A9"/>
    <w:rsid w:val="00ED3F69"/>
    <w:rsid w:val="00ED4180"/>
    <w:rsid w:val="00ED42E8"/>
    <w:rsid w:val="00ED45E7"/>
    <w:rsid w:val="00ED4689"/>
    <w:rsid w:val="00ED4A92"/>
    <w:rsid w:val="00ED4D83"/>
    <w:rsid w:val="00ED4E6E"/>
    <w:rsid w:val="00ED620E"/>
    <w:rsid w:val="00ED67EE"/>
    <w:rsid w:val="00ED6B6C"/>
    <w:rsid w:val="00ED749B"/>
    <w:rsid w:val="00ED75A5"/>
    <w:rsid w:val="00ED75FE"/>
    <w:rsid w:val="00ED7ECA"/>
    <w:rsid w:val="00EE0203"/>
    <w:rsid w:val="00EE0242"/>
    <w:rsid w:val="00EE041A"/>
    <w:rsid w:val="00EE047F"/>
    <w:rsid w:val="00EE07EB"/>
    <w:rsid w:val="00EE12B0"/>
    <w:rsid w:val="00EE18F6"/>
    <w:rsid w:val="00EE1AD9"/>
    <w:rsid w:val="00EE1E84"/>
    <w:rsid w:val="00EE22B8"/>
    <w:rsid w:val="00EE3599"/>
    <w:rsid w:val="00EE3653"/>
    <w:rsid w:val="00EE3C93"/>
    <w:rsid w:val="00EE3CC2"/>
    <w:rsid w:val="00EE3DF0"/>
    <w:rsid w:val="00EE4039"/>
    <w:rsid w:val="00EE4382"/>
    <w:rsid w:val="00EE4827"/>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104"/>
    <w:rsid w:val="00F06569"/>
    <w:rsid w:val="00F066BF"/>
    <w:rsid w:val="00F1057B"/>
    <w:rsid w:val="00F10D04"/>
    <w:rsid w:val="00F1102C"/>
    <w:rsid w:val="00F11577"/>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3F2E"/>
    <w:rsid w:val="00F242BF"/>
    <w:rsid w:val="00F24F71"/>
    <w:rsid w:val="00F253A0"/>
    <w:rsid w:val="00F25AC1"/>
    <w:rsid w:val="00F276D5"/>
    <w:rsid w:val="00F27875"/>
    <w:rsid w:val="00F3082F"/>
    <w:rsid w:val="00F30AF8"/>
    <w:rsid w:val="00F30B4C"/>
    <w:rsid w:val="00F312F7"/>
    <w:rsid w:val="00F316ED"/>
    <w:rsid w:val="00F31D14"/>
    <w:rsid w:val="00F329CE"/>
    <w:rsid w:val="00F32A3F"/>
    <w:rsid w:val="00F34A4A"/>
    <w:rsid w:val="00F34DA9"/>
    <w:rsid w:val="00F3588C"/>
    <w:rsid w:val="00F35C29"/>
    <w:rsid w:val="00F366D7"/>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7C"/>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5C91"/>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9BB"/>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2E"/>
    <w:rsid w:val="00F74A53"/>
    <w:rsid w:val="00F75525"/>
    <w:rsid w:val="00F75954"/>
    <w:rsid w:val="00F75EC8"/>
    <w:rsid w:val="00F76E97"/>
    <w:rsid w:val="00F77328"/>
    <w:rsid w:val="00F77CE1"/>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1B03"/>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2613"/>
    <w:rsid w:val="00FA32E5"/>
    <w:rsid w:val="00FA3481"/>
    <w:rsid w:val="00FA34D3"/>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CAB"/>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AD6"/>
    <w:rsid w:val="00FC5D97"/>
    <w:rsid w:val="00FC5F68"/>
    <w:rsid w:val="00FC6630"/>
    <w:rsid w:val="00FC68EE"/>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3CE"/>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2FA5"/>
    <w:rsid w:val="00FF3F1B"/>
    <w:rsid w:val="00FF41E8"/>
    <w:rsid w:val="00FF45FF"/>
    <w:rsid w:val="00FF58AA"/>
    <w:rsid w:val="00FF5CDA"/>
    <w:rsid w:val="00FF621D"/>
    <w:rsid w:val="00FF6705"/>
    <w:rsid w:val="00FF6F0C"/>
    <w:rsid w:val="00FF6F9C"/>
    <w:rsid w:val="00FF7973"/>
    <w:rsid w:val="00FF7A18"/>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8AB352"/>
  <w15:docId w15:val="{D1EC0958-4775-4FFF-8757-F2986E8AB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12A09"/>
    <w:rPr>
      <w:rFonts w:ascii="Times New Roman" w:hAnsi="Times New Roman"/>
      <w:sz w:val="21"/>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w:basedOn w:val="a0"/>
    <w:next w:val="a0"/>
    <w:link w:val="10"/>
    <w:autoRedefine/>
    <w:qFormat/>
    <w:rsid w:val="00FB2CAB"/>
    <w:pPr>
      <w:keepNext/>
      <w:keepLines/>
      <w:numPr>
        <w:numId w:val="1"/>
      </w:numPr>
      <w:spacing w:before="340" w:after="330" w:line="578" w:lineRule="auto"/>
      <w:outlineLvl w:val="0"/>
    </w:pPr>
    <w:rPr>
      <w:rFonts w:ascii="Calibri" w:eastAsia="Times New Roman" w:hAnsi="Calibri"/>
      <w:b/>
      <w:bCs/>
      <w:kern w:val="44"/>
      <w:sz w:val="36"/>
      <w:szCs w:val="44"/>
      <w:lang w:val="x-none" w:eastAsia="x-none"/>
    </w:rPr>
  </w:style>
  <w:style w:type="paragraph" w:styleId="2">
    <w:name w:val="heading 2"/>
    <w:basedOn w:val="1"/>
    <w:next w:val="a0"/>
    <w:link w:val="20"/>
    <w:qFormat/>
    <w:rsid w:val="00FB2CAB"/>
    <w:pPr>
      <w:numPr>
        <w:numId w:val="0"/>
      </w:numPr>
      <w:tabs>
        <w:tab w:val="num" w:pos="576"/>
      </w:tabs>
      <w:spacing w:before="180" w:after="180" w:line="240" w:lineRule="auto"/>
      <w:ind w:left="576" w:hanging="576"/>
      <w:outlineLvl w:val="1"/>
    </w:pPr>
    <w:rPr>
      <w:rFonts w:ascii="Times New Roman" w:hAnsi="Times New Roman"/>
      <w:b w:val="0"/>
      <w:bCs w:val="0"/>
      <w:kern w:val="0"/>
      <w:sz w:val="30"/>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0"/>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0"/>
    <w:link w:val="50"/>
    <w:qFormat/>
    <w:rsid w:val="00773BFA"/>
    <w:pPr>
      <w:tabs>
        <w:tab w:val="clear" w:pos="864"/>
        <w:tab w:val="num" w:pos="1152"/>
      </w:tabs>
      <w:ind w:left="1152" w:hanging="1152"/>
      <w:outlineLvl w:val="4"/>
    </w:pPr>
    <w:rPr>
      <w:sz w:val="22"/>
    </w:rPr>
  </w:style>
  <w:style w:type="paragraph" w:styleId="7">
    <w:name w:val="heading 7"/>
    <w:basedOn w:val="a0"/>
    <w:next w:val="a0"/>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0"/>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Cs w:val="20"/>
      <w:lang w:val="en-GB" w:eastAsia="en-US"/>
    </w:rPr>
  </w:style>
  <w:style w:type="paragraph" w:styleId="9">
    <w:name w:val="heading 9"/>
    <w:basedOn w:val="8"/>
    <w:next w:val="a0"/>
    <w:link w:val="90"/>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B71217"/>
    <w:pPr>
      <w:tabs>
        <w:tab w:val="center" w:pos="4153"/>
        <w:tab w:val="right" w:pos="8306"/>
      </w:tabs>
    </w:pPr>
    <w:rPr>
      <w:rFonts w:eastAsia="MS Mincho"/>
      <w:sz w:val="20"/>
      <w:szCs w:val="20"/>
      <w:lang w:val="x-none"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FB2CAB"/>
    <w:rPr>
      <w:rFonts w:ascii="Calibri" w:eastAsia="Times New Roman" w:hAnsi="Calibri"/>
      <w:b/>
      <w:bCs/>
      <w:kern w:val="44"/>
      <w:sz w:val="36"/>
      <w:szCs w:val="44"/>
      <w:lang w:val="x-none" w:eastAsia="x-none"/>
    </w:rPr>
  </w:style>
  <w:style w:type="paragraph" w:styleId="a6">
    <w:name w:val="Document Map"/>
    <w:basedOn w:val="a0"/>
    <w:link w:val="a7"/>
    <w:uiPriority w:val="99"/>
    <w:semiHidden/>
    <w:unhideWhenUsed/>
    <w:rsid w:val="00B71217"/>
    <w:rPr>
      <w:rFonts w:ascii="Heiti SC Light" w:eastAsia="Heiti SC Light" w:hAnsi="Cambria"/>
      <w:sz w:val="20"/>
      <w:szCs w:val="20"/>
      <w:lang w:val="x-none" w:eastAsia="x-none"/>
    </w:rPr>
  </w:style>
  <w:style w:type="character" w:customStyle="1" w:styleId="a7">
    <w:name w:val="文档结构图 字符"/>
    <w:link w:val="a6"/>
    <w:uiPriority w:val="99"/>
    <w:semiHidden/>
    <w:rsid w:val="00B71217"/>
    <w:rPr>
      <w:rFonts w:ascii="Heiti SC Light" w:eastAsia="Heiti SC Light"/>
    </w:rPr>
  </w:style>
  <w:style w:type="paragraph" w:customStyle="1" w:styleId="TAC">
    <w:name w:val="TAC"/>
    <w:basedOn w:val="a0"/>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qFormat/>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qFormat/>
    <w:rsid w:val="00BD08B2"/>
    <w:rPr>
      <w:rFonts w:ascii="Arial" w:eastAsia="宋体" w:hAnsi="Arial"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8">
    <w:name w:val="Hyperlink"/>
    <w:rsid w:val="00773BFA"/>
    <w:rPr>
      <w:rFonts w:cs="Times New Roman"/>
      <w:color w:val="0000FF"/>
      <w:u w:val="single"/>
    </w:rPr>
  </w:style>
  <w:style w:type="character" w:customStyle="1" w:styleId="20">
    <w:name w:val="标题 2 字符"/>
    <w:link w:val="2"/>
    <w:rsid w:val="00FB2CAB"/>
    <w:rPr>
      <w:rFonts w:ascii="Times New Roman" w:eastAsia="Times New Roman" w:hAnsi="Times New Roman"/>
      <w:sz w:val="3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9">
    <w:name w:val="Table Grid"/>
    <w:basedOn w:val="a2"/>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0"/>
    <w:uiPriority w:val="34"/>
    <w:qFormat/>
    <w:rsid w:val="00B02DE2"/>
    <w:pPr>
      <w:ind w:firstLineChars="200" w:firstLine="420"/>
    </w:pPr>
    <w:rPr>
      <w:rFonts w:ascii="Times" w:hAnsi="Times"/>
      <w:sz w:val="20"/>
      <w:szCs w:val="20"/>
    </w:rPr>
  </w:style>
  <w:style w:type="paragraph" w:styleId="ab">
    <w:name w:val="caption"/>
    <w:aliases w:val="CaptionTable"/>
    <w:next w:val="a0"/>
    <w:link w:val="ac"/>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c">
    <w:name w:val="题注 字符"/>
    <w:aliases w:val="CaptionTable 字符"/>
    <w:link w:val="ab"/>
    <w:rsid w:val="001A7D53"/>
    <w:rPr>
      <w:rFonts w:ascii="Arial" w:hAnsi="Arial"/>
      <w:b/>
      <w:noProof/>
      <w:kern w:val="20"/>
      <w:sz w:val="16"/>
      <w:lang w:eastAsia="en-US" w:bidi="ar-SA"/>
    </w:rPr>
  </w:style>
  <w:style w:type="paragraph" w:styleId="ad">
    <w:name w:val="Balloon Text"/>
    <w:basedOn w:val="a0"/>
    <w:link w:val="ae"/>
    <w:uiPriority w:val="99"/>
    <w:semiHidden/>
    <w:unhideWhenUsed/>
    <w:rsid w:val="00AA28FE"/>
    <w:rPr>
      <w:rFonts w:ascii="Heiti SC Light" w:eastAsia="Heiti SC Light" w:hAnsi="Cambria"/>
      <w:sz w:val="18"/>
      <w:szCs w:val="18"/>
      <w:lang w:val="x-none" w:eastAsia="x-none"/>
    </w:rPr>
  </w:style>
  <w:style w:type="character" w:customStyle="1" w:styleId="ae">
    <w:name w:val="批注框文本 字符"/>
    <w:link w:val="ad"/>
    <w:uiPriority w:val="99"/>
    <w:semiHidden/>
    <w:rsid w:val="00AA28FE"/>
    <w:rPr>
      <w:rFonts w:ascii="Heiti SC Light" w:eastAsia="Heiti SC Light"/>
      <w:sz w:val="18"/>
      <w:szCs w:val="18"/>
    </w:rPr>
  </w:style>
  <w:style w:type="paragraph" w:styleId="af">
    <w:name w:val="footer"/>
    <w:basedOn w:val="a0"/>
    <w:link w:val="af0"/>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0">
    <w:name w:val="页脚 字符"/>
    <w:link w:val="af"/>
    <w:uiPriority w:val="99"/>
    <w:rsid w:val="007854C6"/>
    <w:rPr>
      <w:sz w:val="18"/>
      <w:szCs w:val="18"/>
    </w:rPr>
  </w:style>
  <w:style w:type="character" w:styleId="af1">
    <w:name w:val="annotation reference"/>
    <w:semiHidden/>
    <w:unhideWhenUsed/>
    <w:rsid w:val="000C7E6C"/>
    <w:rPr>
      <w:sz w:val="21"/>
      <w:szCs w:val="21"/>
    </w:rPr>
  </w:style>
  <w:style w:type="paragraph" w:styleId="af2">
    <w:name w:val="annotation text"/>
    <w:basedOn w:val="a0"/>
    <w:link w:val="af3"/>
    <w:unhideWhenUsed/>
    <w:rsid w:val="000C7E6C"/>
  </w:style>
  <w:style w:type="character" w:customStyle="1" w:styleId="af3">
    <w:name w:val="批注文字 字符"/>
    <w:basedOn w:val="a1"/>
    <w:link w:val="af2"/>
    <w:rsid w:val="000C7E6C"/>
  </w:style>
  <w:style w:type="paragraph" w:styleId="af4">
    <w:name w:val="annotation subject"/>
    <w:basedOn w:val="af2"/>
    <w:next w:val="af2"/>
    <w:link w:val="af5"/>
    <w:uiPriority w:val="99"/>
    <w:semiHidden/>
    <w:unhideWhenUsed/>
    <w:rsid w:val="000C7E6C"/>
    <w:rPr>
      <w:rFonts w:ascii="Cambria" w:hAnsi="Cambria"/>
      <w:b/>
      <w:bCs/>
      <w:sz w:val="20"/>
      <w:szCs w:val="20"/>
      <w:lang w:val="x-none" w:eastAsia="x-none"/>
    </w:rPr>
  </w:style>
  <w:style w:type="character" w:customStyle="1" w:styleId="af5">
    <w:name w:val="批注主题 字符"/>
    <w:link w:val="af4"/>
    <w:uiPriority w:val="99"/>
    <w:semiHidden/>
    <w:rsid w:val="000C7E6C"/>
    <w:rPr>
      <w:b/>
      <w:bCs/>
    </w:rPr>
  </w:style>
  <w:style w:type="paragraph" w:customStyle="1" w:styleId="B1">
    <w:name w:val="B1"/>
    <w:basedOn w:val="af6"/>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6">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0"/>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7">
    <w:name w:val="首标题"/>
    <w:rsid w:val="00455AA0"/>
    <w:rPr>
      <w:rFonts w:ascii="Arial" w:eastAsia="宋体" w:hAnsi="Arial"/>
      <w:sz w:val="24"/>
      <w:lang w:val="en-US" w:eastAsia="zh-CN" w:bidi="ar-SA"/>
    </w:rPr>
  </w:style>
  <w:style w:type="paragraph" w:customStyle="1" w:styleId="af8">
    <w:name w:val="插图题注"/>
    <w:basedOn w:val="a0"/>
    <w:rsid w:val="006921FA"/>
    <w:pPr>
      <w:spacing w:after="180"/>
    </w:pPr>
    <w:rPr>
      <w:sz w:val="20"/>
      <w:szCs w:val="20"/>
      <w:lang w:val="en-GB" w:eastAsia="en-US"/>
    </w:rPr>
  </w:style>
  <w:style w:type="paragraph" w:customStyle="1" w:styleId="af9">
    <w:name w:val="表格题注"/>
    <w:basedOn w:val="a0"/>
    <w:rsid w:val="006921FA"/>
    <w:pPr>
      <w:spacing w:after="180"/>
    </w:pPr>
    <w:rPr>
      <w:sz w:val="20"/>
      <w:szCs w:val="20"/>
      <w:lang w:val="en-GB" w:eastAsia="en-US"/>
    </w:rPr>
  </w:style>
  <w:style w:type="paragraph" w:customStyle="1" w:styleId="TAL">
    <w:name w:val="TAL"/>
    <w:basedOn w:val="a0"/>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0"/>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0"/>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0"/>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0"/>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0"/>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0"/>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
    <w:name w:val="List Paragraph"/>
    <w:basedOn w:val="a0"/>
    <w:autoRedefine/>
    <w:uiPriority w:val="34"/>
    <w:qFormat/>
    <w:rsid w:val="00BF41B6"/>
    <w:pPr>
      <w:numPr>
        <w:numId w:val="18"/>
      </w:numPr>
      <w:snapToGrid w:val="0"/>
      <w:spacing w:after="120" w:line="240" w:lineRule="exact"/>
      <w:jc w:val="both"/>
    </w:pPr>
    <w:rPr>
      <w:rFonts w:eastAsiaTheme="minorEastAsia" w:cs="宋体"/>
      <w:lang w:val="en-GB"/>
    </w:rPr>
  </w:style>
  <w:style w:type="paragraph" w:customStyle="1" w:styleId="EX">
    <w:name w:val="EX"/>
    <w:basedOn w:val="a0"/>
    <w:rsid w:val="00C578D8"/>
    <w:pPr>
      <w:keepLines/>
      <w:numPr>
        <w:numId w:val="4"/>
      </w:numPr>
      <w:spacing w:after="180"/>
    </w:pPr>
    <w:rPr>
      <w:sz w:val="20"/>
      <w:szCs w:val="20"/>
      <w:lang w:val="en-GB" w:eastAsia="en-US"/>
    </w:rPr>
  </w:style>
  <w:style w:type="paragraph" w:customStyle="1" w:styleId="CH">
    <w:name w:val="CH"/>
    <w:basedOn w:val="a0"/>
    <w:rsid w:val="00E45E5A"/>
    <w:pPr>
      <w:tabs>
        <w:tab w:val="left" w:pos="2268"/>
        <w:tab w:val="right" w:pos="7920"/>
        <w:tab w:val="right" w:pos="9639"/>
      </w:tabs>
    </w:pPr>
    <w:rPr>
      <w:rFonts w:ascii="Arial" w:hAnsi="Arial" w:cs="Arial"/>
      <w:b/>
      <w:szCs w:val="20"/>
      <w:lang w:val="en-GB" w:eastAsia="en-US"/>
    </w:rPr>
  </w:style>
  <w:style w:type="character" w:styleId="afa">
    <w:name w:val="Placeholder Text"/>
    <w:basedOn w:val="a1"/>
    <w:uiPriority w:val="99"/>
    <w:unhideWhenUsed/>
    <w:rsid w:val="006A73A2"/>
    <w:rPr>
      <w:color w:val="808080"/>
    </w:rPr>
  </w:style>
  <w:style w:type="paragraph" w:styleId="afb">
    <w:name w:val="Revision"/>
    <w:hidden/>
    <w:uiPriority w:val="62"/>
    <w:rsid w:val="00EC3445"/>
    <w:rPr>
      <w:rFonts w:ascii="Times New Roman" w:hAnsi="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89AFF-1CA9-414E-B83E-6E2A9D42F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347</Words>
  <Characters>1982</Characters>
  <Application>Microsoft Office Word</Application>
  <DocSecurity>0</DocSecurity>
  <Lines>16</Lines>
  <Paragraphs>4</Paragraphs>
  <ScaleCrop>false</ScaleCrop>
  <Company>cmcc</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ChinaTelecom-Lei Gao</dc:creator>
  <cp:lastModifiedBy>ChinaTelecom - Lei Gao</cp:lastModifiedBy>
  <cp:revision>3</cp:revision>
  <dcterms:created xsi:type="dcterms:W3CDTF">2022-02-14T07:59:00Z</dcterms:created>
  <dcterms:modified xsi:type="dcterms:W3CDTF">2022-02-14T08:09:00Z</dcterms:modified>
</cp:coreProperties>
</file>