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805" w:rsidRPr="00B23518" w:rsidRDefault="00A51ED9" w:rsidP="006D2805">
      <w:pPr>
        <w:pStyle w:val="a3"/>
        <w:keepLines/>
        <w:tabs>
          <w:tab w:val="right" w:pos="10440"/>
          <w:tab w:val="right" w:pos="13323"/>
        </w:tabs>
        <w:rPr>
          <w:rFonts w:ascii="Arial" w:eastAsia="宋体" w:hAnsi="Arial" w:cs="Arial"/>
          <w:b/>
          <w:sz w:val="24"/>
          <w:szCs w:val="24"/>
          <w:lang w:eastAsia="zh-CN"/>
        </w:rPr>
      </w:pPr>
      <w:bookmarkStart w:id="0" w:name="OLE_LINK1"/>
      <w:bookmarkStart w:id="1" w:name="OLE_LINK2"/>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Pr>
          <w:rFonts w:ascii="Arial" w:hAnsi="Arial" w:cs="Arial"/>
          <w:b/>
          <w:sz w:val="24"/>
          <w:szCs w:val="24"/>
        </w:rPr>
        <w:tab/>
      </w:r>
      <w:r w:rsidR="006D2805">
        <w:rPr>
          <w:rFonts w:ascii="Arial" w:eastAsiaTheme="minorEastAsia" w:hAnsi="Arial" w:cs="Arial" w:hint="eastAsia"/>
          <w:b/>
          <w:sz w:val="24"/>
          <w:szCs w:val="24"/>
          <w:lang w:eastAsia="zh-CN"/>
        </w:rPr>
        <w:tab/>
      </w:r>
      <w:r w:rsidR="006D2805" w:rsidRPr="00B23518">
        <w:rPr>
          <w:rFonts w:ascii="Arial" w:hAnsi="Arial" w:cs="Arial"/>
          <w:b/>
          <w:sz w:val="24"/>
          <w:szCs w:val="24"/>
        </w:rPr>
        <w:t>R4-</w:t>
      </w:r>
      <w:r w:rsidR="005C68EF">
        <w:rPr>
          <w:rFonts w:ascii="Arial" w:hAnsi="Arial" w:cs="Arial"/>
          <w:b/>
          <w:sz w:val="24"/>
          <w:szCs w:val="24"/>
        </w:rPr>
        <w:t>22</w:t>
      </w:r>
      <w:r w:rsidR="00E03AB9">
        <w:rPr>
          <w:rFonts w:ascii="Arial" w:hAnsi="Arial" w:cs="Arial"/>
          <w:b/>
          <w:sz w:val="24"/>
          <w:szCs w:val="24"/>
        </w:rPr>
        <w:t>03907</w:t>
      </w:r>
    </w:p>
    <w:bookmarkEnd w:id="0"/>
    <w:bookmarkEnd w:id="1"/>
    <w:p w:rsidR="006D2805" w:rsidRPr="00C53146" w:rsidRDefault="00A51ED9" w:rsidP="006D2805">
      <w:pPr>
        <w:spacing w:after="120"/>
        <w:ind w:left="1985" w:hanging="1985"/>
        <w:rPr>
          <w:rFonts w:ascii="Arial" w:eastAsia="等线" w:hAnsi="Arial" w:cs="Arial"/>
          <w:b/>
          <w:sz w:val="24"/>
          <w:szCs w:val="24"/>
          <w:lang w:eastAsia="zh-CN"/>
        </w:rPr>
      </w:pPr>
      <w:r w:rsidRPr="004A029C">
        <w:rPr>
          <w:rFonts w:ascii="Arial" w:eastAsia="宋体" w:hAnsi="Arial" w:cs="Arial"/>
          <w:b/>
          <w:sz w:val="24"/>
          <w:szCs w:val="24"/>
          <w:lang w:eastAsia="zh-CN"/>
        </w:rPr>
        <w:t>Electronic Meeting, February 21 – March 3, 2022</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6A7FD0" w:rsidRPr="006A7FD0">
        <w:rPr>
          <w:rFonts w:ascii="Arial" w:hAnsi="Arial" w:cs="Arial"/>
          <w:b w:val="0"/>
        </w:rPr>
        <w:t>10.15.5.2</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6A7FD0" w:rsidRPr="006A7FD0">
        <w:rPr>
          <w:rFonts w:ascii="Arial" w:hAnsi="Arial" w:cs="Arial"/>
          <w:b w:val="0"/>
        </w:rPr>
        <w:t>Discussion on remaining issues for RRM requirements related to SL-DRX</w:t>
      </w:r>
      <w:r w:rsidR="009E4760" w:rsidRPr="009E4760">
        <w:rPr>
          <w:rFonts w:ascii="Arial" w:hAnsi="Arial" w:cs="Arial"/>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E03AB9" w:rsidRDefault="00E03AB9" w:rsidP="00E03AB9">
      <w:pPr>
        <w:spacing w:after="120"/>
        <w:rPr>
          <w:rFonts w:eastAsiaTheme="minorEastAsia"/>
          <w:lang w:eastAsia="zh-CN"/>
        </w:rPr>
      </w:pPr>
      <w:r>
        <w:rPr>
          <w:lang w:eastAsia="zh-CN"/>
        </w:rPr>
        <w:t xml:space="preserve">In RAN4#101-bis-e meeting, </w:t>
      </w:r>
      <w:r>
        <w:rPr>
          <w:rFonts w:eastAsiaTheme="minorEastAsia"/>
          <w:lang w:eastAsia="zh-CN"/>
        </w:rPr>
        <w:t>a WF on</w:t>
      </w:r>
      <w:r>
        <w:rPr>
          <w:rFonts w:eastAsia="宋体"/>
          <w:lang w:eastAsia="zh-CN"/>
        </w:rPr>
        <w:t xml:space="preserve"> RRM requirements for Rel-17 NR sidelink enhancement was approved in </w:t>
      </w:r>
      <w:r>
        <w:rPr>
          <w:lang w:eastAsia="zh-CN"/>
        </w:rPr>
        <w:t xml:space="preserve">[1] and part of the core requirements are endorsed in [2]. </w:t>
      </w:r>
      <w:r>
        <w:rPr>
          <w:rFonts w:eastAsiaTheme="minorEastAsia" w:hint="eastAsia"/>
          <w:lang w:eastAsia="zh-CN"/>
        </w:rPr>
        <w:t xml:space="preserve"> </w:t>
      </w:r>
    </w:p>
    <w:p w:rsidR="00E03AB9" w:rsidRPr="00585571" w:rsidRDefault="00E03AB9" w:rsidP="00E03AB9">
      <w:pPr>
        <w:spacing w:after="120"/>
        <w:rPr>
          <w:lang w:val="en-US" w:eastAsia="zh-CN"/>
        </w:rPr>
      </w:pPr>
      <w:r>
        <w:t>In this contribution</w:t>
      </w:r>
      <w:r>
        <w:rPr>
          <w:lang w:eastAsia="zh-CN"/>
        </w:rPr>
        <w:t xml:space="preserve">, we provide our consideration of the open issues of RRM requirements related to SL-DRX </w:t>
      </w:r>
      <w:r>
        <w:t xml:space="preserve">and </w:t>
      </w:r>
      <w:r>
        <w:rPr>
          <w:lang w:eastAsia="zh-CN"/>
        </w:rPr>
        <w:t>give our proposals.</w:t>
      </w:r>
    </w:p>
    <w:p w:rsidR="00FD73FA" w:rsidRDefault="00FD73FA" w:rsidP="00FD73FA">
      <w:pPr>
        <w:pStyle w:val="1"/>
        <w:jc w:val="both"/>
        <w:rPr>
          <w:rFonts w:eastAsiaTheme="minorEastAsia"/>
          <w:lang w:val="en-US" w:eastAsia="zh-CN"/>
        </w:rPr>
      </w:pPr>
      <w:r w:rsidRPr="004862A3">
        <w:rPr>
          <w:rFonts w:eastAsia="MS Mincho"/>
          <w:lang w:val="en-US"/>
        </w:rPr>
        <w:t>Discussion</w:t>
      </w:r>
    </w:p>
    <w:tbl>
      <w:tblPr>
        <w:tblStyle w:val="a8"/>
        <w:tblW w:w="0" w:type="auto"/>
        <w:tblLook w:val="04A0" w:firstRow="1" w:lastRow="0" w:firstColumn="1" w:lastColumn="0" w:noHBand="0" w:noVBand="1"/>
      </w:tblPr>
      <w:tblGrid>
        <w:gridCol w:w="8856"/>
      </w:tblGrid>
      <w:tr w:rsidR="00836D52" w:rsidTr="00836D52">
        <w:tc>
          <w:tcPr>
            <w:tcW w:w="8856" w:type="dxa"/>
          </w:tcPr>
          <w:p w:rsidR="00836D52" w:rsidRDefault="00836D52" w:rsidP="00836D52">
            <w:pPr>
              <w:rPr>
                <w:rFonts w:eastAsiaTheme="minorEastAsia"/>
              </w:rPr>
            </w:pPr>
            <w:bookmarkStart w:id="3" w:name="OLE_LINK3"/>
            <w:bookmarkStart w:id="4" w:name="OLE_LINK4"/>
            <w:r>
              <w:rPr>
                <w:rFonts w:eastAsiaTheme="minorEastAsia"/>
              </w:rPr>
              <w:t xml:space="preserve">WF – 2.2.3 UE Rx(Data) drop rate requirements for </w:t>
            </w:r>
            <w:proofErr w:type="spellStart"/>
            <w:r>
              <w:rPr>
                <w:rFonts w:eastAsiaTheme="minorEastAsia"/>
              </w:rPr>
              <w:t>Asynchronized</w:t>
            </w:r>
            <w:proofErr w:type="spellEnd"/>
            <w:r>
              <w:rPr>
                <w:rFonts w:eastAsiaTheme="minorEastAsia"/>
              </w:rPr>
              <w:t xml:space="preserve"> SLSS </w:t>
            </w:r>
            <w:proofErr w:type="spellStart"/>
            <w:r>
              <w:rPr>
                <w:rFonts w:eastAsiaTheme="minorEastAsia"/>
              </w:rPr>
              <w:t>measurment</w:t>
            </w:r>
            <w:proofErr w:type="spellEnd"/>
            <w:r>
              <w:rPr>
                <w:rFonts w:eastAsiaTheme="minorEastAsia"/>
              </w:rPr>
              <w:t xml:space="preserve"> &amp; search </w:t>
            </w:r>
          </w:p>
          <w:p w:rsidR="00836D52" w:rsidRDefault="00836D52" w:rsidP="00836D52">
            <w:pPr>
              <w:pStyle w:val="a9"/>
              <w:numPr>
                <w:ilvl w:val="0"/>
                <w:numId w:val="31"/>
              </w:numPr>
              <w:spacing w:after="120"/>
              <w:rPr>
                <w:rFonts w:eastAsiaTheme="minorEastAsia"/>
                <w:bCs/>
                <w:lang w:eastAsia="ja-JP" w:bidi="hi-IN"/>
              </w:rPr>
            </w:pPr>
            <w:r>
              <w:rPr>
                <w:bCs/>
                <w:lang w:eastAsia="ja-JP" w:bidi="hi-IN"/>
              </w:rPr>
              <w:t xml:space="preserve">Option 1: maximum drop rate(X) during </w:t>
            </w:r>
            <w:proofErr w:type="spellStart"/>
            <w:r>
              <w:rPr>
                <w:bCs/>
                <w:iCs/>
                <w:szCs w:val="22"/>
                <w:lang w:eastAsia="zh-CN"/>
              </w:rPr>
              <w:t>T</w:t>
            </w:r>
            <w:r>
              <w:rPr>
                <w:bCs/>
                <w:iCs/>
                <w:szCs w:val="22"/>
                <w:vertAlign w:val="subscript"/>
                <w:lang w:eastAsia="zh-CN"/>
              </w:rPr>
              <w:t>detect,SyncRef</w:t>
            </w:r>
            <w:proofErr w:type="spellEnd"/>
            <w:r>
              <w:rPr>
                <w:bCs/>
                <w:iCs/>
                <w:szCs w:val="22"/>
                <w:vertAlign w:val="subscript"/>
                <w:lang w:eastAsia="zh-CN"/>
              </w:rPr>
              <w:t xml:space="preserve"> UE_V2X</w:t>
            </w:r>
            <w:r>
              <w:rPr>
                <w:rFonts w:eastAsia="宋体"/>
                <w:lang w:eastAsia="zh-CN"/>
              </w:rPr>
              <w:t xml:space="preserve"> </w:t>
            </w:r>
          </w:p>
          <w:p w:rsidR="00836D52" w:rsidRDefault="00836D52" w:rsidP="00836D52">
            <w:pPr>
              <w:pStyle w:val="a9"/>
              <w:numPr>
                <w:ilvl w:val="1"/>
                <w:numId w:val="31"/>
              </w:numPr>
              <w:spacing w:after="120"/>
              <w:rPr>
                <w:bCs/>
                <w:lang w:eastAsia="ja-JP" w:bidi="hi-IN"/>
              </w:rPr>
            </w:pPr>
            <w:r>
              <w:rPr>
                <w:rFonts w:eastAsia="宋体"/>
                <w:lang w:eastAsia="zh-CN"/>
              </w:rPr>
              <w:t>Option 1a : X = 0.3%(Rel-16) (CATT, vivo, Xiaomi)</w:t>
            </w:r>
          </w:p>
          <w:p w:rsidR="00836D52" w:rsidRDefault="00836D52" w:rsidP="00836D52">
            <w:pPr>
              <w:pStyle w:val="a9"/>
              <w:numPr>
                <w:ilvl w:val="1"/>
                <w:numId w:val="31"/>
              </w:numPr>
              <w:spacing w:after="120"/>
              <w:rPr>
                <w:bCs/>
                <w:lang w:eastAsia="ja-JP" w:bidi="hi-IN"/>
              </w:rPr>
            </w:pPr>
            <w:r>
              <w:rPr>
                <w:rFonts w:eastAsia="宋体"/>
                <w:lang w:eastAsia="zh-CN"/>
              </w:rPr>
              <w:t xml:space="preserve">Option 1b : X = 0.3%(Rel-16) with </w:t>
            </w:r>
            <w:r>
              <w:rPr>
                <w:lang w:val="en-US"/>
              </w:rPr>
              <w:t>additional clarification that “The dropping rate is calculated ignoring SL-DRX configuration” (</w:t>
            </w:r>
            <w:proofErr w:type="spellStart"/>
            <w:r>
              <w:rPr>
                <w:lang w:val="en-US"/>
              </w:rPr>
              <w:t>Oppo</w:t>
            </w:r>
            <w:proofErr w:type="spellEnd"/>
            <w:r>
              <w:rPr>
                <w:lang w:val="en-US"/>
              </w:rPr>
              <w:t>)</w:t>
            </w:r>
          </w:p>
          <w:p w:rsidR="00836D52" w:rsidRDefault="00836D52" w:rsidP="00836D52">
            <w:pPr>
              <w:pStyle w:val="a9"/>
              <w:numPr>
                <w:ilvl w:val="1"/>
                <w:numId w:val="31"/>
              </w:numPr>
              <w:spacing w:after="120"/>
              <w:rPr>
                <w:bCs/>
                <w:lang w:eastAsia="ja-JP" w:bidi="hi-IN"/>
              </w:rPr>
            </w:pPr>
            <w:r>
              <w:rPr>
                <w:rFonts w:eastAsia="宋体"/>
                <w:lang w:eastAsia="zh-CN"/>
              </w:rPr>
              <w:t xml:space="preserve">Option 1c : X = </w:t>
            </w:r>
            <w:r>
              <w:t xml:space="preserve">max{2 slots, </w:t>
            </w:r>
            <w:r>
              <w:rPr>
                <w:lang w:eastAsia="zh-CN"/>
              </w:rPr>
              <w:t>0.3%</w:t>
            </w:r>
            <w:r>
              <w:t xml:space="preserve"> of its V2X data reception} (LGE)</w:t>
            </w:r>
          </w:p>
          <w:p w:rsidR="00836D52" w:rsidRDefault="00836D52" w:rsidP="00836D52">
            <w:pPr>
              <w:pStyle w:val="a9"/>
              <w:numPr>
                <w:ilvl w:val="0"/>
                <w:numId w:val="31"/>
              </w:numPr>
              <w:spacing w:after="120"/>
              <w:rPr>
                <w:bCs/>
                <w:lang w:eastAsia="ja-JP" w:bidi="hi-IN"/>
              </w:rPr>
            </w:pPr>
            <w:r>
              <w:rPr>
                <w:rFonts w:eastAsia="Malgun Gothic"/>
                <w:bCs/>
                <w:lang w:bidi="hi-IN"/>
              </w:rPr>
              <w:t xml:space="preserve">Option 2 : maximum aggregated drop window(Y) </w:t>
            </w:r>
            <w:r>
              <w:rPr>
                <w:bCs/>
                <w:lang w:eastAsia="ja-JP" w:bidi="hi-IN"/>
              </w:rPr>
              <w:t xml:space="preserve">during </w:t>
            </w:r>
            <w:proofErr w:type="spellStart"/>
            <w:r>
              <w:rPr>
                <w:bCs/>
                <w:iCs/>
                <w:szCs w:val="22"/>
                <w:lang w:eastAsia="zh-CN"/>
              </w:rPr>
              <w:t>T</w:t>
            </w:r>
            <w:r>
              <w:rPr>
                <w:bCs/>
                <w:iCs/>
                <w:szCs w:val="22"/>
                <w:vertAlign w:val="subscript"/>
                <w:lang w:eastAsia="zh-CN"/>
              </w:rPr>
              <w:t>detect,SyncRef</w:t>
            </w:r>
            <w:proofErr w:type="spellEnd"/>
            <w:r>
              <w:rPr>
                <w:bCs/>
                <w:iCs/>
                <w:szCs w:val="22"/>
                <w:vertAlign w:val="subscript"/>
                <w:lang w:eastAsia="zh-CN"/>
              </w:rPr>
              <w:t xml:space="preserve"> UE_V2X </w:t>
            </w:r>
            <w:r>
              <w:rPr>
                <w:bCs/>
                <w:iCs/>
                <w:szCs w:val="22"/>
                <w:lang w:eastAsia="zh-CN"/>
              </w:rPr>
              <w:t>(</w:t>
            </w:r>
            <w:proofErr w:type="spellStart"/>
            <w:r>
              <w:rPr>
                <w:bCs/>
                <w:iCs/>
                <w:szCs w:val="22"/>
                <w:lang w:eastAsia="zh-CN"/>
              </w:rPr>
              <w:t>Oppo</w:t>
            </w:r>
            <w:proofErr w:type="spellEnd"/>
            <w:r>
              <w:rPr>
                <w:bCs/>
                <w:iCs/>
                <w:szCs w:val="22"/>
                <w:lang w:eastAsia="zh-CN"/>
              </w:rPr>
              <w:t>)</w:t>
            </w:r>
          </w:p>
          <w:p w:rsidR="00836D52" w:rsidRDefault="00836D52" w:rsidP="00836D52">
            <w:pPr>
              <w:pStyle w:val="a9"/>
              <w:numPr>
                <w:ilvl w:val="1"/>
                <w:numId w:val="31"/>
              </w:numPr>
              <w:spacing w:after="120"/>
              <w:rPr>
                <w:rFonts w:eastAsia="Malgun Gothic"/>
                <w:lang w:val="en-US" w:eastAsia="ko-KR"/>
              </w:rPr>
            </w:pPr>
            <w:r>
              <w:rPr>
                <w:rFonts w:eastAsia="Malgun Gothic"/>
                <w:bCs/>
                <w:lang w:bidi="hi-IN"/>
              </w:rPr>
              <w:t xml:space="preserve">Y = </w:t>
            </w:r>
            <w:r>
              <w:rPr>
                <w:rFonts w:eastAsia="宋体"/>
                <w:lang w:eastAsia="zh-CN"/>
              </w:rPr>
              <w:t>480ms</w:t>
            </w:r>
          </w:p>
          <w:p w:rsidR="00836D52" w:rsidRDefault="00836D52" w:rsidP="00836D52">
            <w:pPr>
              <w:pStyle w:val="a9"/>
              <w:numPr>
                <w:ilvl w:val="0"/>
                <w:numId w:val="31"/>
              </w:numPr>
              <w:spacing w:after="120"/>
              <w:rPr>
                <w:rFonts w:asciiTheme="minorHAnsi" w:eastAsiaTheme="minorEastAsia" w:hAnsiTheme="minorHAnsi" w:cstheme="minorBidi"/>
                <w:color w:val="1F497D"/>
                <w:lang w:val="en-US"/>
              </w:rPr>
            </w:pPr>
            <w:r>
              <w:rPr>
                <w:lang w:eastAsia="zh-CN"/>
              </w:rPr>
              <w:t>Moderator’s suggestion based on 2</w:t>
            </w:r>
            <w:r>
              <w:rPr>
                <w:vertAlign w:val="superscript"/>
                <w:lang w:eastAsia="zh-CN"/>
              </w:rPr>
              <w:t>nd</w:t>
            </w:r>
            <w:r>
              <w:rPr>
                <w:lang w:eastAsia="zh-CN"/>
              </w:rPr>
              <w:t xml:space="preserve"> round</w:t>
            </w:r>
          </w:p>
          <w:p w:rsidR="00836D52" w:rsidRDefault="00836D52" w:rsidP="00836D52">
            <w:pPr>
              <w:pStyle w:val="a9"/>
              <w:numPr>
                <w:ilvl w:val="2"/>
                <w:numId w:val="31"/>
              </w:numPr>
              <w:spacing w:after="120"/>
              <w:rPr>
                <w:lang w:eastAsia="zh-CN"/>
              </w:rPr>
            </w:pPr>
            <w:r>
              <w:rPr>
                <w:lang w:eastAsia="zh-CN"/>
              </w:rPr>
              <w:t xml:space="preserve">Up to 24 </w:t>
            </w:r>
            <w:r>
              <w:rPr>
                <w:rFonts w:eastAsia="Malgun Gothic"/>
                <w:bCs/>
                <w:lang w:bidi="hi-IN"/>
              </w:rPr>
              <w:t>slots(or 5%)</w:t>
            </w:r>
            <w:r>
              <w:rPr>
                <w:lang w:eastAsia="zh-CN"/>
              </w:rPr>
              <w:t xml:space="preserve"> of V2X data reception during </w:t>
            </w:r>
            <w:r>
              <w:rPr>
                <w:rFonts w:eastAsia="Malgun Gothic"/>
                <w:bCs/>
                <w:lang w:bidi="hi-IN"/>
              </w:rPr>
              <w:t>maximum aggregated drop window of 480ms</w:t>
            </w:r>
            <w:r>
              <w:rPr>
                <w:lang w:eastAsia="zh-CN"/>
              </w:rPr>
              <w:t xml:space="preserve"> is allowed to be dropped for PSBCH monitoring </w:t>
            </w:r>
          </w:p>
          <w:p w:rsidR="00836D52" w:rsidRDefault="00836D52" w:rsidP="00836D52">
            <w:pPr>
              <w:spacing w:after="0"/>
              <w:rPr>
                <w:rFonts w:eastAsia="Malgun Gothic"/>
                <w:b/>
                <w:lang w:eastAsia="ko-KR"/>
              </w:rPr>
            </w:pPr>
            <w:r>
              <w:rPr>
                <w:rFonts w:eastAsia="Malgun Gothic"/>
                <w:b/>
              </w:rPr>
              <w:t>Agreement</w:t>
            </w:r>
          </w:p>
          <w:p w:rsidR="00836D52" w:rsidRDefault="00836D52" w:rsidP="00836D52">
            <w:pPr>
              <w:pStyle w:val="a9"/>
              <w:numPr>
                <w:ilvl w:val="0"/>
                <w:numId w:val="31"/>
              </w:numPr>
              <w:spacing w:after="120"/>
              <w:rPr>
                <w:rFonts w:eastAsiaTheme="minorEastAsia"/>
                <w:b/>
                <w:lang w:eastAsia="zh-CN"/>
              </w:rPr>
            </w:pPr>
            <w:r>
              <w:rPr>
                <w:rFonts w:eastAsia="Malgun Gothic"/>
                <w:bCs/>
                <w:lang w:bidi="hi-IN"/>
              </w:rPr>
              <w:t>Further discuss in next meeting</w:t>
            </w:r>
          </w:p>
        </w:tc>
      </w:tr>
    </w:tbl>
    <w:p w:rsidR="00C16ADD" w:rsidRDefault="00C16ADD" w:rsidP="007F6A1F">
      <w:pPr>
        <w:spacing w:after="120"/>
        <w:rPr>
          <w:rFonts w:eastAsiaTheme="minorEastAsia"/>
          <w:b/>
          <w:lang w:eastAsia="zh-CN"/>
        </w:rPr>
      </w:pPr>
    </w:p>
    <w:p w:rsidR="00EA74D8" w:rsidRPr="002D742D" w:rsidRDefault="009E08FB" w:rsidP="009E08FB">
      <w:pPr>
        <w:spacing w:after="120"/>
        <w:rPr>
          <w:rFonts w:eastAsiaTheme="minorEastAsia" w:hint="eastAsia"/>
          <w:bCs/>
          <w:iCs/>
          <w:szCs w:val="22"/>
          <w:lang w:eastAsia="zh-CN"/>
        </w:rPr>
      </w:pPr>
      <w:r>
        <w:rPr>
          <w:rFonts w:eastAsia="宋体"/>
          <w:lang w:eastAsia="zh-CN"/>
        </w:rPr>
        <w:t xml:space="preserve">In Rel-16 sidelink discussion, the UE Rx drop rate requirements are reused the same 0.3% as LTE V2X during 8s for all SCS. At RAN4#101-bis-e meeting, it has been agreed that, </w:t>
      </w:r>
      <w:proofErr w:type="spellStart"/>
      <w:r>
        <w:t>T</w:t>
      </w:r>
      <w:r>
        <w:rPr>
          <w:vertAlign w:val="subscript"/>
        </w:rPr>
        <w:t>detect</w:t>
      </w:r>
      <w:proofErr w:type="gramStart"/>
      <w:r>
        <w:rPr>
          <w:vertAlign w:val="subscript"/>
        </w:rPr>
        <w:t>,SyncRef</w:t>
      </w:r>
      <w:proofErr w:type="spellEnd"/>
      <w:proofErr w:type="gramEnd"/>
      <w:r>
        <w:rPr>
          <w:vertAlign w:val="subscript"/>
        </w:rPr>
        <w:t xml:space="preserve"> UE_V2X </w:t>
      </w:r>
      <w:r>
        <w:t xml:space="preserve">= </w:t>
      </w:r>
      <w:r>
        <w:rPr>
          <w:rFonts w:eastAsia="MS Mincho"/>
          <w:bCs/>
          <w:iCs/>
          <w:szCs w:val="22"/>
          <w:lang w:eastAsia="zh-CN"/>
        </w:rPr>
        <w:t>8s.</w:t>
      </w:r>
      <w:r w:rsidR="00EA74D8">
        <w:rPr>
          <w:rFonts w:eastAsia="MS Mincho"/>
          <w:bCs/>
          <w:iCs/>
          <w:szCs w:val="22"/>
          <w:lang w:eastAsia="zh-CN"/>
        </w:rPr>
        <w:t xml:space="preserve"> In current requirement, it is up to 24 </w:t>
      </w:r>
      <w:proofErr w:type="spellStart"/>
      <w:r w:rsidR="001D47E3">
        <w:rPr>
          <w:rFonts w:eastAsia="MS Mincho"/>
          <w:bCs/>
          <w:iCs/>
          <w:szCs w:val="22"/>
          <w:lang w:eastAsia="zh-CN"/>
        </w:rPr>
        <w:t>ms</w:t>
      </w:r>
      <w:proofErr w:type="spellEnd"/>
      <w:r w:rsidR="001D47E3">
        <w:rPr>
          <w:rFonts w:eastAsia="MS Mincho"/>
          <w:bCs/>
          <w:iCs/>
          <w:szCs w:val="22"/>
          <w:lang w:eastAsia="zh-CN"/>
        </w:rPr>
        <w:t xml:space="preserve"> for overall drop. In last meeting, the comments is when SL-DRX is introduced, the data reception doesn’t occur in DRX off duration. </w:t>
      </w:r>
      <w:r w:rsidR="00DE69E3">
        <w:rPr>
          <w:rFonts w:eastAsia="MS Mincho"/>
          <w:bCs/>
          <w:iCs/>
          <w:szCs w:val="22"/>
          <w:lang w:eastAsia="zh-CN"/>
        </w:rPr>
        <w:t>“</w:t>
      </w:r>
      <w:r w:rsidR="00DE69E3">
        <w:rPr>
          <w:lang w:eastAsia="zh-CN"/>
        </w:rPr>
        <w:t xml:space="preserve">Up to 24 </w:t>
      </w:r>
      <w:proofErr w:type="gramStart"/>
      <w:r w:rsidR="00DE69E3">
        <w:rPr>
          <w:rFonts w:eastAsia="Malgun Gothic"/>
          <w:bCs/>
          <w:lang w:bidi="hi-IN"/>
        </w:rPr>
        <w:t>slots(</w:t>
      </w:r>
      <w:proofErr w:type="gramEnd"/>
      <w:r w:rsidR="00DE69E3">
        <w:rPr>
          <w:rFonts w:eastAsia="Malgun Gothic"/>
          <w:bCs/>
          <w:lang w:bidi="hi-IN"/>
        </w:rPr>
        <w:t>or 5%)</w:t>
      </w:r>
      <w:r w:rsidR="00DE69E3">
        <w:rPr>
          <w:lang w:eastAsia="zh-CN"/>
        </w:rPr>
        <w:t xml:space="preserve"> of V2X data reception during </w:t>
      </w:r>
      <w:r w:rsidR="00DE69E3">
        <w:rPr>
          <w:rFonts w:eastAsia="Malgun Gothic"/>
          <w:bCs/>
          <w:lang w:bidi="hi-IN"/>
        </w:rPr>
        <w:t>maximum aggregated drop window of 480ms</w:t>
      </w:r>
      <w:r w:rsidR="00DE69E3">
        <w:rPr>
          <w:lang w:eastAsia="zh-CN"/>
        </w:rPr>
        <w:t xml:space="preserve"> is allowed to be dropped for PSBCH monitoring”, it increases the drop rate. We prefer to maintain </w:t>
      </w:r>
      <w:r w:rsidR="00A2122A">
        <w:rPr>
          <w:lang w:eastAsia="zh-CN"/>
        </w:rPr>
        <w:t xml:space="preserve">to same performance of legacy. Option 1b can be acceptable. </w:t>
      </w:r>
      <w:r w:rsidR="002D742D">
        <w:rPr>
          <w:rFonts w:eastAsiaTheme="minorEastAsia"/>
          <w:lang w:eastAsia="zh-CN"/>
        </w:rPr>
        <w:t>I</w:t>
      </w:r>
      <w:r w:rsidR="002D742D">
        <w:rPr>
          <w:rFonts w:eastAsiaTheme="minorEastAsia" w:hint="eastAsia"/>
          <w:lang w:eastAsia="zh-CN"/>
        </w:rPr>
        <w:t xml:space="preserve">f use the same logic of </w:t>
      </w:r>
      <w:proofErr w:type="spellStart"/>
      <w:proofErr w:type="gramStart"/>
      <w:r w:rsidR="002D742D">
        <w:rPr>
          <w:rFonts w:eastAsiaTheme="minorEastAsia" w:hint="eastAsia"/>
          <w:lang w:eastAsia="zh-CN"/>
        </w:rPr>
        <w:t>Tx</w:t>
      </w:r>
      <w:proofErr w:type="spellEnd"/>
      <w:proofErr w:type="gramEnd"/>
      <w:r w:rsidR="002D742D">
        <w:rPr>
          <w:rFonts w:eastAsiaTheme="minorEastAsia" w:hint="eastAsia"/>
          <w:lang w:eastAsia="zh-CN"/>
        </w:rPr>
        <w:t xml:space="preserve"> dropping </w:t>
      </w:r>
      <w:r w:rsidR="002D742D">
        <w:rPr>
          <w:rFonts w:eastAsiaTheme="minorEastAsia"/>
          <w:lang w:eastAsia="zh-CN"/>
        </w:rPr>
        <w:t>requirement</w:t>
      </w:r>
      <w:r w:rsidR="002D742D">
        <w:rPr>
          <w:rFonts w:eastAsiaTheme="minorEastAsia" w:hint="eastAsia"/>
          <w:lang w:eastAsia="zh-CN"/>
        </w:rPr>
        <w:t xml:space="preserve">, 24ms can be used. </w:t>
      </w:r>
    </w:p>
    <w:p w:rsidR="001D47E3" w:rsidRPr="002D742D" w:rsidRDefault="001D47E3" w:rsidP="009E08FB">
      <w:pPr>
        <w:spacing w:after="120"/>
        <w:rPr>
          <w:rFonts w:eastAsiaTheme="minorEastAsia" w:hint="eastAsia"/>
          <w:b/>
          <w:bCs/>
          <w:iCs/>
          <w:szCs w:val="22"/>
          <w:lang w:val="en-US" w:eastAsia="zh-CN"/>
        </w:rPr>
      </w:pPr>
      <w:r w:rsidRPr="002D742D">
        <w:rPr>
          <w:rFonts w:eastAsia="MS Mincho"/>
          <w:b/>
          <w:bCs/>
          <w:iCs/>
          <w:szCs w:val="22"/>
          <w:lang w:eastAsia="zh-CN"/>
        </w:rPr>
        <w:t xml:space="preserve">Proposal 1: </w:t>
      </w:r>
      <w:r w:rsidR="002D742D">
        <w:rPr>
          <w:rFonts w:eastAsiaTheme="minorEastAsia" w:hint="eastAsia"/>
          <w:b/>
          <w:bCs/>
          <w:iCs/>
          <w:szCs w:val="22"/>
          <w:lang w:eastAsia="zh-CN"/>
        </w:rPr>
        <w:t xml:space="preserve">For UE </w:t>
      </w:r>
      <w:proofErr w:type="gramStart"/>
      <w:r w:rsidR="002D742D">
        <w:rPr>
          <w:rFonts w:eastAsiaTheme="minorEastAsia" w:hint="eastAsia"/>
          <w:b/>
          <w:bCs/>
          <w:iCs/>
          <w:szCs w:val="22"/>
          <w:lang w:eastAsia="zh-CN"/>
        </w:rPr>
        <w:t>Rx(</w:t>
      </w:r>
      <w:proofErr w:type="gramEnd"/>
      <w:r w:rsidR="002D742D">
        <w:rPr>
          <w:rFonts w:eastAsiaTheme="minorEastAsia" w:hint="eastAsia"/>
          <w:b/>
          <w:bCs/>
          <w:iCs/>
          <w:szCs w:val="22"/>
          <w:lang w:eastAsia="zh-CN"/>
        </w:rPr>
        <w:t xml:space="preserve">Data) drop rate, if use maximum drop rate, </w:t>
      </w:r>
      <w:r w:rsidR="002D742D" w:rsidRPr="002D742D">
        <w:rPr>
          <w:rFonts w:eastAsiaTheme="minorEastAsia" w:hint="eastAsia"/>
          <w:b/>
          <w:bCs/>
          <w:iCs/>
          <w:szCs w:val="22"/>
          <w:lang w:eastAsia="zh-CN"/>
        </w:rPr>
        <w:t xml:space="preserve">Option 1b can be acceptable. </w:t>
      </w:r>
      <w:r w:rsidR="002D742D" w:rsidRPr="002D742D">
        <w:rPr>
          <w:rFonts w:eastAsiaTheme="minorEastAsia"/>
          <w:b/>
          <w:bCs/>
          <w:iCs/>
          <w:szCs w:val="22"/>
          <w:lang w:eastAsia="zh-CN"/>
        </w:rPr>
        <w:t>I</w:t>
      </w:r>
      <w:r w:rsidR="002D742D" w:rsidRPr="002D742D">
        <w:rPr>
          <w:rFonts w:eastAsiaTheme="minorEastAsia" w:hint="eastAsia"/>
          <w:b/>
          <w:bCs/>
          <w:iCs/>
          <w:szCs w:val="22"/>
          <w:lang w:eastAsia="zh-CN"/>
        </w:rPr>
        <w:t xml:space="preserve">f use the same logic of </w:t>
      </w:r>
      <w:proofErr w:type="spellStart"/>
      <w:proofErr w:type="gramStart"/>
      <w:r w:rsidR="002D742D" w:rsidRPr="002D742D">
        <w:rPr>
          <w:rFonts w:eastAsiaTheme="minorEastAsia" w:hint="eastAsia"/>
          <w:b/>
          <w:bCs/>
          <w:iCs/>
          <w:szCs w:val="22"/>
          <w:lang w:eastAsia="zh-CN"/>
        </w:rPr>
        <w:t>Tx</w:t>
      </w:r>
      <w:proofErr w:type="spellEnd"/>
      <w:proofErr w:type="gramEnd"/>
      <w:r w:rsidR="002D742D" w:rsidRPr="002D742D">
        <w:rPr>
          <w:rFonts w:eastAsiaTheme="minorEastAsia" w:hint="eastAsia"/>
          <w:b/>
          <w:bCs/>
          <w:iCs/>
          <w:szCs w:val="22"/>
          <w:lang w:eastAsia="zh-CN"/>
        </w:rPr>
        <w:t xml:space="preserve"> dropping requirement</w:t>
      </w:r>
      <w:r w:rsidR="002D742D">
        <w:rPr>
          <w:rFonts w:eastAsiaTheme="minorEastAsia" w:hint="eastAsia"/>
          <w:b/>
          <w:bCs/>
          <w:iCs/>
          <w:szCs w:val="22"/>
          <w:lang w:eastAsia="zh-CN"/>
        </w:rPr>
        <w:t xml:space="preserve"> for an aggregated window</w:t>
      </w:r>
      <w:r w:rsidR="002D742D" w:rsidRPr="002D742D">
        <w:rPr>
          <w:rFonts w:eastAsiaTheme="minorEastAsia" w:hint="eastAsia"/>
          <w:b/>
          <w:bCs/>
          <w:iCs/>
          <w:szCs w:val="22"/>
          <w:lang w:eastAsia="zh-CN"/>
        </w:rPr>
        <w:t xml:space="preserve">, 24ms can be used. </w:t>
      </w:r>
    </w:p>
    <w:p w:rsidR="009E08FB" w:rsidRDefault="009E08FB" w:rsidP="007F6A1F">
      <w:pPr>
        <w:spacing w:after="120"/>
        <w:rPr>
          <w:rFonts w:eastAsiaTheme="minorEastAsia"/>
          <w:b/>
          <w:lang w:eastAsia="zh-CN"/>
        </w:rPr>
      </w:pPr>
    </w:p>
    <w:tbl>
      <w:tblPr>
        <w:tblStyle w:val="a8"/>
        <w:tblW w:w="0" w:type="auto"/>
        <w:tblLook w:val="04A0" w:firstRow="1" w:lastRow="0" w:firstColumn="1" w:lastColumn="0" w:noHBand="0" w:noVBand="1"/>
      </w:tblPr>
      <w:tblGrid>
        <w:gridCol w:w="8856"/>
      </w:tblGrid>
      <w:tr w:rsidR="00836D52" w:rsidTr="00836D52">
        <w:tc>
          <w:tcPr>
            <w:tcW w:w="8856" w:type="dxa"/>
          </w:tcPr>
          <w:p w:rsidR="00836D52" w:rsidRDefault="00836D52" w:rsidP="00836D52">
            <w:pPr>
              <w:rPr>
                <w:rFonts w:eastAsiaTheme="minorEastAsia"/>
              </w:rPr>
            </w:pPr>
            <w:r>
              <w:rPr>
                <w:rFonts w:eastAsiaTheme="minorEastAsia"/>
              </w:rPr>
              <w:t xml:space="preserve">WF – 2.2.4 Conditional </w:t>
            </w:r>
            <w:proofErr w:type="spellStart"/>
            <w:r>
              <w:rPr>
                <w:rFonts w:eastAsiaTheme="minorEastAsia"/>
              </w:rPr>
              <w:t>SyncRef</w:t>
            </w:r>
            <w:proofErr w:type="spellEnd"/>
            <w:r>
              <w:rPr>
                <w:rFonts w:eastAsiaTheme="minorEastAsia"/>
              </w:rPr>
              <w:t xml:space="preserve"> UE detection requirements for </w:t>
            </w:r>
            <w:proofErr w:type="spellStart"/>
            <w:r>
              <w:rPr>
                <w:rFonts w:eastAsiaTheme="minorEastAsia"/>
              </w:rPr>
              <w:t>Asynchronized</w:t>
            </w:r>
            <w:proofErr w:type="spellEnd"/>
            <w:r>
              <w:rPr>
                <w:rFonts w:eastAsiaTheme="minorEastAsia"/>
              </w:rPr>
              <w:t xml:space="preserve"> SLSS </w:t>
            </w:r>
            <w:proofErr w:type="spellStart"/>
            <w:r>
              <w:rPr>
                <w:rFonts w:eastAsiaTheme="minorEastAsia"/>
              </w:rPr>
              <w:t>measurment</w:t>
            </w:r>
            <w:proofErr w:type="spellEnd"/>
            <w:r>
              <w:rPr>
                <w:rFonts w:eastAsiaTheme="minorEastAsia"/>
              </w:rPr>
              <w:t xml:space="preserve"> &amp; </w:t>
            </w:r>
            <w:r>
              <w:rPr>
                <w:rFonts w:eastAsiaTheme="minorEastAsia"/>
              </w:rPr>
              <w:lastRenderedPageBreak/>
              <w:t xml:space="preserve">search </w:t>
            </w:r>
          </w:p>
          <w:p w:rsidR="00836D52" w:rsidRDefault="00836D52" w:rsidP="00836D52">
            <w:pPr>
              <w:pStyle w:val="a9"/>
              <w:numPr>
                <w:ilvl w:val="0"/>
                <w:numId w:val="31"/>
              </w:numPr>
              <w:spacing w:after="120"/>
              <w:rPr>
                <w:rFonts w:eastAsiaTheme="minorEastAsia"/>
                <w:i/>
                <w:lang w:val="en-US" w:eastAsia="zh-CN"/>
              </w:rPr>
            </w:pPr>
            <w:r>
              <w:rPr>
                <w:rFonts w:eastAsia="宋体"/>
                <w:lang w:eastAsia="zh-CN"/>
              </w:rPr>
              <w:t xml:space="preserve">Option 1 : Define </w:t>
            </w:r>
            <w:r>
              <w:rPr>
                <w:rFonts w:eastAsia="Malgun Gothic"/>
                <w:bCs/>
                <w:lang w:bidi="hi-IN"/>
              </w:rPr>
              <w:t>conditional</w:t>
            </w:r>
            <w:r>
              <w:rPr>
                <w:rFonts w:eastAsia="宋体"/>
              </w:rPr>
              <w:t xml:space="preserve"> </w:t>
            </w:r>
            <w:proofErr w:type="spellStart"/>
            <w:r>
              <w:rPr>
                <w:rFonts w:eastAsia="宋体"/>
              </w:rPr>
              <w:t>SyncRef</w:t>
            </w:r>
            <w:proofErr w:type="spellEnd"/>
            <w:r>
              <w:rPr>
                <w:rFonts w:eastAsia="宋体"/>
              </w:rPr>
              <w:t xml:space="preserve"> UE detection requirements (QC, LGE, vivo)</w:t>
            </w:r>
          </w:p>
          <w:p w:rsidR="00836D52" w:rsidRDefault="00836D52" w:rsidP="00836D52">
            <w:pPr>
              <w:pStyle w:val="a9"/>
              <w:numPr>
                <w:ilvl w:val="1"/>
                <w:numId w:val="31"/>
              </w:numPr>
              <w:spacing w:after="120"/>
              <w:rPr>
                <w:rFonts w:eastAsia="宋体"/>
                <w:lang w:eastAsia="zh-CN"/>
              </w:rPr>
            </w:pPr>
            <w:r>
              <w:rPr>
                <w:rFonts w:eastAsia="Malgun Gothic"/>
              </w:rPr>
              <w:t>Option 1a: (Qualcomm)</w:t>
            </w:r>
          </w:p>
          <w:p w:rsidR="00836D52" w:rsidRDefault="00836D52" w:rsidP="00836D52">
            <w:pPr>
              <w:pStyle w:val="a9"/>
              <w:numPr>
                <w:ilvl w:val="2"/>
                <w:numId w:val="31"/>
              </w:numPr>
              <w:spacing w:after="120"/>
              <w:rPr>
                <w:rFonts w:eastAsia="宋体"/>
                <w:lang w:eastAsia="zh-CN"/>
              </w:rPr>
            </w:pPr>
            <w:r>
              <w:rPr>
                <w:rFonts w:eastAsia="宋体"/>
                <w:lang w:eastAsia="zh-CN"/>
              </w:rPr>
              <w:t xml:space="preserve">UE can skip </w:t>
            </w:r>
            <w:proofErr w:type="spellStart"/>
            <w:r>
              <w:rPr>
                <w:rFonts w:eastAsia="宋体"/>
                <w:lang w:eastAsia="zh-CN"/>
              </w:rPr>
              <w:t>asynchronized</w:t>
            </w:r>
            <w:proofErr w:type="spellEnd"/>
            <w:r>
              <w:rPr>
                <w:rFonts w:eastAsia="宋体"/>
                <w:lang w:eastAsia="zh-CN"/>
              </w:rPr>
              <w:t xml:space="preserve"> </w:t>
            </w:r>
            <w:proofErr w:type="spellStart"/>
            <w:r>
              <w:rPr>
                <w:rFonts w:eastAsia="宋体"/>
                <w:lang w:eastAsia="zh-CN"/>
              </w:rPr>
              <w:t>SyncRef</w:t>
            </w:r>
            <w:proofErr w:type="spellEnd"/>
            <w:r>
              <w:rPr>
                <w:rFonts w:eastAsia="宋体"/>
                <w:lang w:eastAsia="zh-CN"/>
              </w:rPr>
              <w:t xml:space="preserve"> UE search to save power when the following conditions are all satisfied over an evaluation period:</w:t>
            </w:r>
          </w:p>
          <w:p w:rsidR="00836D52" w:rsidRDefault="00836D52" w:rsidP="00836D52">
            <w:pPr>
              <w:pStyle w:val="a9"/>
              <w:numPr>
                <w:ilvl w:val="3"/>
                <w:numId w:val="31"/>
              </w:numPr>
              <w:spacing w:after="120"/>
              <w:rPr>
                <w:rFonts w:eastAsia="宋体"/>
                <w:lang w:eastAsia="zh-CN"/>
              </w:rPr>
            </w:pPr>
            <w:r>
              <w:rPr>
                <w:rFonts w:eastAsia="宋体"/>
                <w:lang w:eastAsia="zh-CN"/>
              </w:rPr>
              <w:t>SLSS RSRP is larger than a threshold</w:t>
            </w:r>
          </w:p>
          <w:p w:rsidR="00836D52" w:rsidRDefault="00836D52" w:rsidP="00836D52">
            <w:pPr>
              <w:pStyle w:val="a9"/>
              <w:numPr>
                <w:ilvl w:val="3"/>
                <w:numId w:val="31"/>
              </w:numPr>
              <w:spacing w:after="120"/>
              <w:rPr>
                <w:rFonts w:eastAsia="宋体"/>
                <w:lang w:eastAsia="zh-CN"/>
              </w:rPr>
            </w:pPr>
            <w:r>
              <w:rPr>
                <w:rFonts w:eastAsia="宋体"/>
                <w:lang w:eastAsia="zh-CN"/>
              </w:rPr>
              <w:t>SLSS RSRP variation is lower than a threshold. The SLSS RSRP variation is the average value of (instantaneous RSRP - current filtered RSRP)^2 during the evaluation period</w:t>
            </w:r>
          </w:p>
          <w:p w:rsidR="00836D52" w:rsidRDefault="00836D52" w:rsidP="00836D52">
            <w:pPr>
              <w:pStyle w:val="a9"/>
              <w:numPr>
                <w:ilvl w:val="3"/>
                <w:numId w:val="31"/>
              </w:numPr>
              <w:spacing w:after="120"/>
              <w:rPr>
                <w:rFonts w:eastAsia="宋体"/>
                <w:lang w:eastAsia="zh-CN"/>
              </w:rPr>
            </w:pPr>
            <w:r>
              <w:rPr>
                <w:rFonts w:eastAsia="宋体"/>
                <w:lang w:eastAsia="zh-CN"/>
              </w:rPr>
              <w:t xml:space="preserve">Data connection is maintained with the current </w:t>
            </w:r>
            <w:proofErr w:type="spellStart"/>
            <w:r>
              <w:rPr>
                <w:rFonts w:eastAsia="宋体"/>
                <w:lang w:eastAsia="zh-CN"/>
              </w:rPr>
              <w:t>SyncRef</w:t>
            </w:r>
            <w:proofErr w:type="spellEnd"/>
            <w:r>
              <w:rPr>
                <w:rFonts w:eastAsia="宋体"/>
                <w:lang w:eastAsia="zh-CN"/>
              </w:rPr>
              <w:t xml:space="preserve"> UE source </w:t>
            </w:r>
          </w:p>
          <w:p w:rsidR="00836D52" w:rsidRDefault="00836D52" w:rsidP="00836D52">
            <w:pPr>
              <w:pStyle w:val="a9"/>
              <w:numPr>
                <w:ilvl w:val="2"/>
                <w:numId w:val="31"/>
              </w:numPr>
              <w:spacing w:after="120"/>
              <w:rPr>
                <w:rFonts w:eastAsia="宋体"/>
                <w:lang w:eastAsia="zh-CN"/>
              </w:rPr>
            </w:pPr>
            <w:r>
              <w:rPr>
                <w:rFonts w:eastAsia="宋体"/>
                <w:lang w:eastAsia="zh-CN"/>
              </w:rPr>
              <w:t xml:space="preserve">The evaluation period is the same as SLSS </w:t>
            </w:r>
            <w:proofErr w:type="spellStart"/>
            <w:r>
              <w:rPr>
                <w:rFonts w:eastAsia="宋体"/>
                <w:lang w:eastAsia="zh-CN"/>
              </w:rPr>
              <w:t>Tx</w:t>
            </w:r>
            <w:proofErr w:type="spellEnd"/>
            <w:r>
              <w:rPr>
                <w:rFonts w:eastAsia="宋体"/>
                <w:lang w:eastAsia="zh-CN"/>
              </w:rPr>
              <w:t xml:space="preserve"> initiation/cease evaluation period when SLSS is the synchronization source</w:t>
            </w:r>
          </w:p>
          <w:p w:rsidR="00836D52" w:rsidRDefault="00836D52" w:rsidP="00836D52">
            <w:pPr>
              <w:pStyle w:val="a9"/>
              <w:numPr>
                <w:ilvl w:val="1"/>
                <w:numId w:val="31"/>
              </w:numPr>
              <w:spacing w:after="120"/>
              <w:rPr>
                <w:rFonts w:eastAsia="宋体"/>
                <w:lang w:eastAsia="zh-CN"/>
              </w:rPr>
            </w:pPr>
            <w:r>
              <w:rPr>
                <w:rFonts w:eastAsia="Malgun Gothic"/>
              </w:rPr>
              <w:t>Option 1b: (LGE)</w:t>
            </w:r>
          </w:p>
          <w:p w:rsidR="00836D52" w:rsidRDefault="00836D52" w:rsidP="00836D52">
            <w:pPr>
              <w:pStyle w:val="a9"/>
              <w:numPr>
                <w:ilvl w:val="2"/>
                <w:numId w:val="31"/>
              </w:numPr>
              <w:spacing w:after="120"/>
              <w:rPr>
                <w:rFonts w:eastAsia="宋体"/>
                <w:lang w:eastAsia="zh-CN"/>
              </w:rPr>
            </w:pPr>
            <w:r>
              <w:rPr>
                <w:rFonts w:eastAsia="宋体"/>
                <w:lang w:eastAsia="zh-CN"/>
              </w:rPr>
              <w:t xml:space="preserve">UE can skip </w:t>
            </w:r>
            <w:proofErr w:type="spellStart"/>
            <w:r>
              <w:rPr>
                <w:rFonts w:eastAsia="宋体"/>
                <w:lang w:eastAsia="zh-CN"/>
              </w:rPr>
              <w:t>asynchronized</w:t>
            </w:r>
            <w:proofErr w:type="spellEnd"/>
            <w:r>
              <w:rPr>
                <w:rFonts w:eastAsia="宋体"/>
                <w:lang w:eastAsia="zh-CN"/>
              </w:rPr>
              <w:t xml:space="preserve"> </w:t>
            </w:r>
            <w:proofErr w:type="spellStart"/>
            <w:r>
              <w:rPr>
                <w:rFonts w:eastAsia="宋体"/>
                <w:lang w:eastAsia="zh-CN"/>
              </w:rPr>
              <w:t>SyncRef</w:t>
            </w:r>
            <w:proofErr w:type="spellEnd"/>
            <w:r>
              <w:rPr>
                <w:rFonts w:eastAsia="宋体"/>
                <w:lang w:eastAsia="zh-CN"/>
              </w:rPr>
              <w:t xml:space="preserve"> UE search to save power when the following conditions are all satisfied over an evaluation period</w:t>
            </w:r>
            <w:r>
              <w:rPr>
                <w:rFonts w:eastAsia="Batang"/>
                <w:b/>
              </w:rPr>
              <w:t xml:space="preserve">, </w:t>
            </w:r>
            <w:proofErr w:type="spellStart"/>
            <w:r>
              <w:rPr>
                <w:b/>
                <w:bCs/>
              </w:rPr>
              <w:t>T</w:t>
            </w:r>
            <w:r>
              <w:rPr>
                <w:b/>
                <w:bCs/>
                <w:vertAlign w:val="subscript"/>
              </w:rPr>
              <w:t>evaluate,SLSS</w:t>
            </w:r>
            <w:proofErr w:type="spellEnd"/>
            <w:r>
              <w:rPr>
                <w:rFonts w:eastAsia="宋体"/>
                <w:lang w:eastAsia="zh-CN"/>
              </w:rPr>
              <w:t>:</w:t>
            </w:r>
          </w:p>
          <w:p w:rsidR="00836D52" w:rsidRDefault="00836D52" w:rsidP="00836D52">
            <w:pPr>
              <w:pStyle w:val="a9"/>
              <w:numPr>
                <w:ilvl w:val="3"/>
                <w:numId w:val="31"/>
              </w:numPr>
              <w:spacing w:after="120"/>
              <w:rPr>
                <w:rFonts w:eastAsia="宋体"/>
                <w:lang w:eastAsia="zh-CN"/>
              </w:rPr>
            </w:pPr>
            <w:r>
              <w:rPr>
                <w:rFonts w:eastAsia="宋体"/>
                <w:lang w:eastAsia="zh-CN"/>
              </w:rPr>
              <w:t xml:space="preserve">All SLSS RSRPs are larger than a threshold, </w:t>
            </w:r>
            <w:proofErr w:type="spellStart"/>
            <w:r>
              <w:rPr>
                <w:rFonts w:eastAsia="宋体"/>
                <w:lang w:eastAsia="zh-CN"/>
              </w:rPr>
              <w:t>syncTxThreshOoC</w:t>
            </w:r>
            <w:proofErr w:type="spellEnd"/>
            <w:r>
              <w:rPr>
                <w:rFonts w:eastAsia="宋体"/>
                <w:lang w:eastAsia="zh-CN"/>
              </w:rPr>
              <w:t>.</w:t>
            </w:r>
          </w:p>
          <w:p w:rsidR="00836D52" w:rsidRDefault="00836D52" w:rsidP="00836D52">
            <w:pPr>
              <w:pStyle w:val="a9"/>
              <w:numPr>
                <w:ilvl w:val="3"/>
                <w:numId w:val="31"/>
              </w:numPr>
              <w:spacing w:after="120"/>
              <w:rPr>
                <w:rFonts w:eastAsia="宋体"/>
                <w:lang w:eastAsia="zh-CN"/>
              </w:rPr>
            </w:pPr>
            <w:r>
              <w:rPr>
                <w:rFonts w:eastAsia="宋体"/>
                <w:lang w:eastAsia="zh-CN"/>
              </w:rPr>
              <w:t xml:space="preserve">Data connection is maintained with the current </w:t>
            </w:r>
            <w:proofErr w:type="spellStart"/>
            <w:r>
              <w:rPr>
                <w:rFonts w:eastAsia="宋体"/>
                <w:lang w:eastAsia="zh-CN"/>
              </w:rPr>
              <w:t>SyncRef</w:t>
            </w:r>
            <w:proofErr w:type="spellEnd"/>
            <w:r>
              <w:rPr>
                <w:rFonts w:eastAsia="宋体"/>
                <w:lang w:eastAsia="zh-CN"/>
              </w:rPr>
              <w:t xml:space="preserve"> UE source</w:t>
            </w:r>
          </w:p>
          <w:p w:rsidR="00836D52" w:rsidRDefault="00836D52" w:rsidP="00836D52">
            <w:pPr>
              <w:pStyle w:val="a9"/>
              <w:numPr>
                <w:ilvl w:val="1"/>
                <w:numId w:val="31"/>
              </w:numPr>
              <w:spacing w:after="120"/>
              <w:rPr>
                <w:rFonts w:eastAsia="Malgun Gothic"/>
                <w:lang w:eastAsia="ko-KR"/>
              </w:rPr>
            </w:pPr>
            <w:r>
              <w:rPr>
                <w:rFonts w:eastAsia="Malgun Gothic"/>
              </w:rPr>
              <w:t>Option 1c : FFS (vivo)</w:t>
            </w:r>
          </w:p>
          <w:p w:rsidR="00836D52" w:rsidRDefault="00836D52" w:rsidP="00836D52">
            <w:pPr>
              <w:pStyle w:val="a9"/>
              <w:numPr>
                <w:ilvl w:val="0"/>
                <w:numId w:val="31"/>
              </w:numPr>
              <w:spacing w:after="120"/>
              <w:rPr>
                <w:rFonts w:eastAsiaTheme="minorEastAsia"/>
                <w:i/>
                <w:lang w:val="en-US" w:eastAsia="zh-CN"/>
              </w:rPr>
            </w:pPr>
            <w:r>
              <w:rPr>
                <w:rFonts w:eastAsia="宋体"/>
              </w:rPr>
              <w:t xml:space="preserve">Option 2 : </w:t>
            </w:r>
            <w:r>
              <w:rPr>
                <w:rFonts w:eastAsia="Malgun Gothic"/>
              </w:rPr>
              <w:t>Not</w:t>
            </w:r>
            <w:r>
              <w:rPr>
                <w:rFonts w:eastAsia="宋体"/>
              </w:rPr>
              <w:t xml:space="preserve"> define conditional </w:t>
            </w:r>
            <w:proofErr w:type="spellStart"/>
            <w:r>
              <w:rPr>
                <w:rFonts w:eastAsia="宋体"/>
              </w:rPr>
              <w:t>SyncRef</w:t>
            </w:r>
            <w:proofErr w:type="spellEnd"/>
            <w:r>
              <w:rPr>
                <w:rFonts w:eastAsia="宋体"/>
              </w:rPr>
              <w:t xml:space="preserve"> UE detection requirements for </w:t>
            </w:r>
            <w:proofErr w:type="spellStart"/>
            <w:r>
              <w:rPr>
                <w:rFonts w:eastAsia="宋体"/>
              </w:rPr>
              <w:t>asynchronized</w:t>
            </w:r>
            <w:proofErr w:type="spellEnd"/>
            <w:r>
              <w:rPr>
                <w:rFonts w:eastAsia="宋体"/>
              </w:rPr>
              <w:t xml:space="preserve"> SLSS measurement &amp; search in R17 (Huawei, Xiaomi)</w:t>
            </w:r>
          </w:p>
          <w:p w:rsidR="00836D52" w:rsidRDefault="00836D52" w:rsidP="00836D52">
            <w:pPr>
              <w:spacing w:after="0"/>
              <w:rPr>
                <w:rFonts w:eastAsia="Malgun Gothic"/>
                <w:b/>
                <w:lang w:eastAsia="ko-KR"/>
              </w:rPr>
            </w:pPr>
            <w:r>
              <w:rPr>
                <w:rFonts w:eastAsia="Malgun Gothic"/>
                <w:b/>
              </w:rPr>
              <w:t>Agreement</w:t>
            </w:r>
          </w:p>
          <w:p w:rsidR="00836D52" w:rsidRDefault="00836D52" w:rsidP="00836D52">
            <w:pPr>
              <w:pStyle w:val="a9"/>
              <w:numPr>
                <w:ilvl w:val="0"/>
                <w:numId w:val="31"/>
              </w:numPr>
              <w:spacing w:after="120"/>
              <w:rPr>
                <w:rFonts w:eastAsiaTheme="minorEastAsia"/>
                <w:b/>
                <w:lang w:eastAsia="zh-CN"/>
              </w:rPr>
            </w:pPr>
            <w:r>
              <w:rPr>
                <w:rFonts w:eastAsia="Malgun Gothic"/>
                <w:bCs/>
                <w:lang w:bidi="hi-IN"/>
              </w:rPr>
              <w:t xml:space="preserve">Further discuss in next meeting </w:t>
            </w:r>
          </w:p>
        </w:tc>
      </w:tr>
    </w:tbl>
    <w:p w:rsidR="00836D52" w:rsidRDefault="00836D52" w:rsidP="007F6A1F">
      <w:pPr>
        <w:spacing w:after="120"/>
        <w:rPr>
          <w:rFonts w:eastAsiaTheme="minorEastAsia"/>
          <w:b/>
          <w:lang w:eastAsia="zh-CN"/>
        </w:rPr>
      </w:pPr>
    </w:p>
    <w:p w:rsidR="00504E3B" w:rsidRDefault="00504E3B" w:rsidP="007F6A1F">
      <w:pPr>
        <w:spacing w:after="120"/>
        <w:rPr>
          <w:rFonts w:eastAsiaTheme="minorEastAsia"/>
          <w:lang w:eastAsia="zh-CN"/>
        </w:rPr>
      </w:pPr>
      <w:r>
        <w:rPr>
          <w:rFonts w:eastAsiaTheme="minorEastAsia"/>
          <w:lang w:eastAsia="zh-CN"/>
        </w:rPr>
        <w:t xml:space="preserve">As mentioned by companies, skipping </w:t>
      </w:r>
      <w:proofErr w:type="spellStart"/>
      <w:r>
        <w:rPr>
          <w:rFonts w:eastAsiaTheme="minorEastAsia"/>
          <w:lang w:eastAsia="zh-CN"/>
        </w:rPr>
        <w:t>asynchronized</w:t>
      </w:r>
      <w:proofErr w:type="spellEnd"/>
      <w:r>
        <w:rPr>
          <w:rFonts w:eastAsiaTheme="minorEastAsia"/>
          <w:lang w:eastAsia="zh-CN"/>
        </w:rPr>
        <w:t xml:space="preserve"> </w:t>
      </w:r>
      <w:proofErr w:type="spellStart"/>
      <w:r>
        <w:rPr>
          <w:rFonts w:eastAsiaTheme="minorEastAsia"/>
          <w:lang w:eastAsia="zh-CN"/>
        </w:rPr>
        <w:t>SyncRef</w:t>
      </w:r>
      <w:proofErr w:type="spellEnd"/>
      <w:r>
        <w:rPr>
          <w:rFonts w:eastAsiaTheme="minorEastAsia"/>
          <w:lang w:eastAsia="zh-CN"/>
        </w:rPr>
        <w:t xml:space="preserve"> UE search can bring power saving gain with risk of miss candidate </w:t>
      </w:r>
      <w:proofErr w:type="spellStart"/>
      <w:r>
        <w:rPr>
          <w:rFonts w:eastAsiaTheme="minorEastAsia"/>
          <w:lang w:eastAsia="zh-CN"/>
        </w:rPr>
        <w:t>SyncRef</w:t>
      </w:r>
      <w:proofErr w:type="spellEnd"/>
      <w:r>
        <w:rPr>
          <w:rFonts w:eastAsiaTheme="minorEastAsia"/>
          <w:lang w:eastAsia="zh-CN"/>
        </w:rPr>
        <w:t xml:space="preserve"> UE detection as well. So how to balance the benefit and the risk is about the proper condition in the specific scenario. For the first bullet of option 1a and 1b, </w:t>
      </w:r>
      <w:r w:rsidR="00556622">
        <w:rPr>
          <w:rFonts w:eastAsiaTheme="minorEastAsia"/>
          <w:lang w:eastAsia="zh-CN"/>
        </w:rPr>
        <w:t>it makes sense for the signal power strength. For the second bullet of option 1a, it is the same principle of low speed status. For the third bullet of option 1a or second bullet of option 1b</w:t>
      </w:r>
      <w:r w:rsidR="00D80E96">
        <w:rPr>
          <w:rFonts w:eastAsiaTheme="minorEastAsia"/>
          <w:lang w:eastAsia="zh-CN"/>
        </w:rPr>
        <w:t>, it is</w:t>
      </w:r>
      <w:r w:rsidR="00D80E96">
        <w:rPr>
          <w:rFonts w:eastAsiaTheme="minorEastAsia" w:hint="eastAsia"/>
          <w:lang w:eastAsia="zh-CN"/>
        </w:rPr>
        <w:t xml:space="preserve"> the reasonable pre-condition. </w:t>
      </w:r>
      <w:r w:rsidR="00D80E96">
        <w:rPr>
          <w:rFonts w:eastAsiaTheme="minorEastAsia"/>
          <w:lang w:eastAsia="zh-CN"/>
        </w:rPr>
        <w:t>Therefore</w:t>
      </w:r>
      <w:r w:rsidR="00D80E96">
        <w:rPr>
          <w:rFonts w:eastAsiaTheme="minorEastAsia" w:hint="eastAsia"/>
          <w:lang w:eastAsia="zh-CN"/>
        </w:rPr>
        <w:t xml:space="preserve">, for conditional </w:t>
      </w:r>
      <w:proofErr w:type="spellStart"/>
      <w:r w:rsidR="00D80E96">
        <w:rPr>
          <w:rFonts w:eastAsiaTheme="minorEastAsia" w:hint="eastAsia"/>
          <w:lang w:eastAsia="zh-CN"/>
        </w:rPr>
        <w:t>SyncRef</w:t>
      </w:r>
      <w:proofErr w:type="spellEnd"/>
      <w:r w:rsidR="00D80E96">
        <w:rPr>
          <w:rFonts w:eastAsiaTheme="minorEastAsia" w:hint="eastAsia"/>
          <w:lang w:eastAsia="zh-CN"/>
        </w:rPr>
        <w:t xml:space="preserve"> UE, we prefer option 1a as </w:t>
      </w:r>
      <w:r w:rsidR="00D80E96">
        <w:rPr>
          <w:rFonts w:eastAsiaTheme="minorEastAsia"/>
          <w:lang w:eastAsia="zh-CN"/>
        </w:rPr>
        <w:t>stricter</w:t>
      </w:r>
      <w:r w:rsidR="00D80E96">
        <w:rPr>
          <w:rFonts w:eastAsiaTheme="minorEastAsia" w:hint="eastAsia"/>
          <w:lang w:eastAsia="zh-CN"/>
        </w:rPr>
        <w:t xml:space="preserve"> solution with low speed status. </w:t>
      </w:r>
    </w:p>
    <w:p w:rsidR="00D80E96" w:rsidRPr="00D80E96" w:rsidRDefault="00D80E96" w:rsidP="00D80E96">
      <w:pPr>
        <w:spacing w:after="120"/>
        <w:rPr>
          <w:rFonts w:eastAsiaTheme="minorEastAsia"/>
          <w:b/>
          <w:lang w:eastAsia="zh-CN"/>
        </w:rPr>
      </w:pPr>
      <w:r w:rsidRPr="00D80E96">
        <w:rPr>
          <w:rFonts w:eastAsiaTheme="minorEastAsia" w:hint="eastAsia"/>
          <w:b/>
          <w:lang w:eastAsia="zh-CN"/>
        </w:rPr>
        <w:t xml:space="preserve">Proposal 2: For conditional </w:t>
      </w:r>
      <w:proofErr w:type="spellStart"/>
      <w:r w:rsidRPr="00D80E96">
        <w:rPr>
          <w:rFonts w:eastAsiaTheme="minorEastAsia" w:hint="eastAsia"/>
          <w:b/>
          <w:lang w:eastAsia="zh-CN"/>
        </w:rPr>
        <w:t>SyncRef</w:t>
      </w:r>
      <w:proofErr w:type="spellEnd"/>
      <w:r w:rsidRPr="00D80E96">
        <w:rPr>
          <w:rFonts w:eastAsiaTheme="minorEastAsia" w:hint="eastAsia"/>
          <w:b/>
          <w:lang w:eastAsia="zh-CN"/>
        </w:rPr>
        <w:t xml:space="preserve"> UE requirements, we prefer option 1a as </w:t>
      </w:r>
      <w:r w:rsidRPr="00D80E96">
        <w:rPr>
          <w:rFonts w:eastAsiaTheme="minorEastAsia"/>
          <w:b/>
          <w:lang w:eastAsia="zh-CN"/>
        </w:rPr>
        <w:t>stricter</w:t>
      </w:r>
      <w:r w:rsidRPr="00D80E96">
        <w:rPr>
          <w:rFonts w:eastAsiaTheme="minorEastAsia" w:hint="eastAsia"/>
          <w:b/>
          <w:lang w:eastAsia="zh-CN"/>
        </w:rPr>
        <w:t xml:space="preserve"> solution with low speed status. </w:t>
      </w:r>
    </w:p>
    <w:p w:rsidR="001D47E3" w:rsidRPr="001D47E3" w:rsidRDefault="001D47E3" w:rsidP="007F6A1F">
      <w:pPr>
        <w:spacing w:after="120"/>
        <w:rPr>
          <w:rFonts w:eastAsia="宋体"/>
          <w:lang w:eastAsia="zh-CN"/>
        </w:rPr>
      </w:pPr>
    </w:p>
    <w:tbl>
      <w:tblPr>
        <w:tblStyle w:val="a8"/>
        <w:tblW w:w="0" w:type="auto"/>
        <w:tblLook w:val="04A0" w:firstRow="1" w:lastRow="0" w:firstColumn="1" w:lastColumn="0" w:noHBand="0" w:noVBand="1"/>
      </w:tblPr>
      <w:tblGrid>
        <w:gridCol w:w="8856"/>
      </w:tblGrid>
      <w:tr w:rsidR="00836D52" w:rsidTr="00836D52">
        <w:tc>
          <w:tcPr>
            <w:tcW w:w="8856" w:type="dxa"/>
          </w:tcPr>
          <w:p w:rsidR="00836D52" w:rsidRDefault="00836D52" w:rsidP="00836D52">
            <w:pPr>
              <w:rPr>
                <w:rFonts w:eastAsiaTheme="minorEastAsia"/>
              </w:rPr>
            </w:pPr>
            <w:r>
              <w:rPr>
                <w:rFonts w:eastAsiaTheme="minorEastAsia"/>
              </w:rPr>
              <w:t xml:space="preserve">WF – 2.3.1 Whether to define interruption to WAN due to SL-DRX </w:t>
            </w:r>
          </w:p>
          <w:p w:rsidR="00836D52" w:rsidRDefault="00836D52" w:rsidP="00836D52">
            <w:pPr>
              <w:spacing w:after="0"/>
              <w:rPr>
                <w:rFonts w:eastAsia="Malgun Gothic"/>
                <w:b/>
              </w:rPr>
            </w:pPr>
            <w:r>
              <w:rPr>
                <w:rFonts w:eastAsia="Malgun Gothic"/>
                <w:b/>
              </w:rPr>
              <w:t>Agreement (GTW)</w:t>
            </w:r>
          </w:p>
          <w:p w:rsidR="00836D52" w:rsidRDefault="00836D52" w:rsidP="00836D52">
            <w:pPr>
              <w:pStyle w:val="a9"/>
              <w:numPr>
                <w:ilvl w:val="0"/>
                <w:numId w:val="31"/>
              </w:numPr>
              <w:spacing w:after="120"/>
              <w:rPr>
                <w:rFonts w:eastAsiaTheme="minorEastAsia"/>
                <w:bCs/>
              </w:rPr>
            </w:pPr>
            <w:r>
              <w:rPr>
                <w:rFonts w:eastAsia="Malgun Gothic"/>
                <w:bCs/>
                <w:lang w:bidi="hi-IN"/>
              </w:rPr>
              <w:t>Define</w:t>
            </w:r>
            <w:r>
              <w:rPr>
                <w:bCs/>
              </w:rPr>
              <w:t xml:space="preserve"> interruption requirements on NR transmission if configured due to NR SL transitions between active and non-active in SL DRX when NR SL is in SL-DRX but NR is in non-DRX</w:t>
            </w:r>
          </w:p>
          <w:p w:rsidR="00836D52" w:rsidRDefault="00836D52" w:rsidP="00836D52">
            <w:pPr>
              <w:pStyle w:val="a9"/>
              <w:numPr>
                <w:ilvl w:val="1"/>
                <w:numId w:val="31"/>
              </w:numPr>
              <w:spacing w:after="120"/>
              <w:rPr>
                <w:bCs/>
              </w:rPr>
            </w:pPr>
            <w:r>
              <w:rPr>
                <w:bCs/>
              </w:rPr>
              <w:t>EN-DC can be used as baseline</w:t>
            </w:r>
          </w:p>
          <w:p w:rsidR="00836D52" w:rsidRDefault="00836D52" w:rsidP="00836D52">
            <w:pPr>
              <w:pStyle w:val="a9"/>
              <w:numPr>
                <w:ilvl w:val="1"/>
                <w:numId w:val="31"/>
              </w:numPr>
              <w:spacing w:after="120"/>
              <w:rPr>
                <w:bCs/>
              </w:rPr>
            </w:pPr>
            <w:r>
              <w:rPr>
                <w:bCs/>
              </w:rPr>
              <w:t>FFS whether interruptions are applicable for the following WAN conditions and impact on SL transitions between active and non-active SL DRX if interruptions are not applicable:</w:t>
            </w:r>
          </w:p>
          <w:p w:rsidR="00836D52" w:rsidRDefault="00836D52" w:rsidP="00836D52">
            <w:pPr>
              <w:pStyle w:val="a9"/>
              <w:numPr>
                <w:ilvl w:val="2"/>
                <w:numId w:val="31"/>
              </w:numPr>
              <w:spacing w:after="120"/>
              <w:rPr>
                <w:bCs/>
                <w:iCs/>
                <w:szCs w:val="22"/>
                <w:lang w:eastAsia="zh-CN"/>
              </w:rPr>
            </w:pPr>
            <w:r>
              <w:rPr>
                <w:bCs/>
                <w:iCs/>
                <w:szCs w:val="22"/>
                <w:lang w:eastAsia="zh-CN"/>
              </w:rPr>
              <w:t>reception of paging</w:t>
            </w:r>
          </w:p>
          <w:p w:rsidR="00836D52" w:rsidRDefault="00836D52" w:rsidP="00836D52">
            <w:pPr>
              <w:pStyle w:val="a9"/>
              <w:numPr>
                <w:ilvl w:val="2"/>
                <w:numId w:val="31"/>
              </w:numPr>
              <w:spacing w:after="120"/>
              <w:rPr>
                <w:bCs/>
                <w:iCs/>
                <w:szCs w:val="22"/>
                <w:lang w:eastAsia="zh-CN"/>
              </w:rPr>
            </w:pPr>
            <w:r>
              <w:rPr>
                <w:bCs/>
                <w:iCs/>
                <w:szCs w:val="22"/>
                <w:lang w:eastAsia="zh-CN"/>
              </w:rPr>
              <w:t>reception of system information</w:t>
            </w:r>
          </w:p>
          <w:p w:rsidR="00836D52" w:rsidRDefault="00836D52" w:rsidP="00836D52">
            <w:pPr>
              <w:pStyle w:val="a9"/>
              <w:numPr>
                <w:ilvl w:val="2"/>
                <w:numId w:val="31"/>
              </w:numPr>
              <w:spacing w:after="120"/>
              <w:rPr>
                <w:bCs/>
                <w:iCs/>
                <w:szCs w:val="22"/>
                <w:lang w:eastAsia="zh-CN"/>
              </w:rPr>
            </w:pPr>
            <w:r>
              <w:rPr>
                <w:bCs/>
                <w:iCs/>
                <w:szCs w:val="22"/>
                <w:lang w:eastAsia="zh-CN"/>
              </w:rPr>
              <w:t xml:space="preserve">while </w:t>
            </w:r>
            <w:proofErr w:type="spellStart"/>
            <w:r>
              <w:rPr>
                <w:bCs/>
                <w:iCs/>
                <w:szCs w:val="22"/>
                <w:lang w:eastAsia="zh-CN"/>
              </w:rPr>
              <w:t>onDurationTimer</w:t>
            </w:r>
            <w:proofErr w:type="spellEnd"/>
            <w:r>
              <w:rPr>
                <w:bCs/>
                <w:iCs/>
                <w:szCs w:val="22"/>
                <w:lang w:eastAsia="zh-CN"/>
              </w:rPr>
              <w:t xml:space="preserve"> is running</w:t>
            </w:r>
          </w:p>
          <w:p w:rsidR="00836D52" w:rsidRDefault="00836D52" w:rsidP="00836D52">
            <w:pPr>
              <w:pStyle w:val="a9"/>
              <w:numPr>
                <w:ilvl w:val="2"/>
                <w:numId w:val="31"/>
              </w:numPr>
              <w:spacing w:after="120"/>
              <w:rPr>
                <w:bCs/>
                <w:iCs/>
                <w:szCs w:val="22"/>
                <w:lang w:eastAsia="zh-CN"/>
              </w:rPr>
            </w:pPr>
            <w:r>
              <w:rPr>
                <w:bCs/>
                <w:iCs/>
                <w:szCs w:val="22"/>
                <w:lang w:eastAsia="zh-CN"/>
              </w:rPr>
              <w:t xml:space="preserve">while RLF timer is running </w:t>
            </w:r>
          </w:p>
          <w:p w:rsidR="00836D52" w:rsidRDefault="00836D52" w:rsidP="00836D52">
            <w:pPr>
              <w:pStyle w:val="a9"/>
              <w:numPr>
                <w:ilvl w:val="2"/>
                <w:numId w:val="31"/>
              </w:numPr>
              <w:spacing w:after="120"/>
              <w:rPr>
                <w:bCs/>
                <w:lang w:eastAsia="ko-KR"/>
              </w:rPr>
            </w:pPr>
            <w:r>
              <w:rPr>
                <w:bCs/>
                <w:iCs/>
                <w:szCs w:val="22"/>
                <w:lang w:eastAsia="zh-CN"/>
              </w:rPr>
              <w:t>while UE is</w:t>
            </w:r>
            <w:r>
              <w:rPr>
                <w:bCs/>
              </w:rPr>
              <w:t xml:space="preserve"> performing CBD</w:t>
            </w:r>
          </w:p>
          <w:p w:rsidR="00836D52" w:rsidRDefault="00836D52" w:rsidP="00836D52">
            <w:pPr>
              <w:pStyle w:val="a9"/>
              <w:numPr>
                <w:ilvl w:val="0"/>
                <w:numId w:val="31"/>
              </w:numPr>
              <w:spacing w:after="120"/>
              <w:rPr>
                <w:rFonts w:eastAsiaTheme="minorEastAsia"/>
                <w:b/>
                <w:lang w:eastAsia="zh-CN"/>
              </w:rPr>
            </w:pPr>
            <w:r>
              <w:rPr>
                <w:bCs/>
              </w:rPr>
              <w:t xml:space="preserve">FFS on interruptions for the case when NR is in DRX and SL is in SL-DRX </w:t>
            </w:r>
          </w:p>
        </w:tc>
      </w:tr>
    </w:tbl>
    <w:p w:rsidR="00836D52" w:rsidRDefault="00836D52" w:rsidP="007F6A1F">
      <w:pPr>
        <w:spacing w:after="120"/>
        <w:rPr>
          <w:rFonts w:eastAsiaTheme="minorEastAsia"/>
          <w:b/>
          <w:lang w:eastAsia="zh-CN"/>
        </w:rPr>
      </w:pPr>
    </w:p>
    <w:p w:rsidR="00D80E96" w:rsidRDefault="00D80E96" w:rsidP="007F6A1F">
      <w:pPr>
        <w:spacing w:after="120"/>
        <w:rPr>
          <w:rFonts w:eastAsiaTheme="minorEastAsia"/>
          <w:bCs/>
          <w:lang w:eastAsia="zh-CN"/>
        </w:rPr>
      </w:pPr>
      <w:r w:rsidRPr="00D80E96">
        <w:rPr>
          <w:rFonts w:eastAsiaTheme="minorEastAsia" w:hint="eastAsia"/>
          <w:lang w:eastAsia="zh-CN"/>
        </w:rPr>
        <w:t>In</w:t>
      </w:r>
      <w:r>
        <w:rPr>
          <w:rFonts w:eastAsiaTheme="minorEastAsia" w:hint="eastAsia"/>
          <w:lang w:eastAsia="zh-CN"/>
        </w:rPr>
        <w:t xml:space="preserve"> last meeting, it is agreed to define interruption requirements on NR transmission if configured due to NR SL </w:t>
      </w:r>
      <w:r>
        <w:rPr>
          <w:bCs/>
        </w:rPr>
        <w:t>transitions between active and non-active in SL DRX when NR SL is in SL-DRX but NR is in non-DRX</w:t>
      </w:r>
      <w:r>
        <w:rPr>
          <w:rFonts w:eastAsiaTheme="minorEastAsia" w:hint="eastAsia"/>
          <w:bCs/>
          <w:lang w:eastAsia="zh-CN"/>
        </w:rPr>
        <w:t xml:space="preserve">. </w:t>
      </w:r>
      <w:r>
        <w:rPr>
          <w:rFonts w:eastAsiaTheme="minorEastAsia"/>
          <w:bCs/>
          <w:lang w:eastAsia="zh-CN"/>
        </w:rPr>
        <w:t>B</w:t>
      </w:r>
      <w:r>
        <w:rPr>
          <w:rFonts w:eastAsiaTheme="minorEastAsia" w:hint="eastAsia"/>
          <w:bCs/>
          <w:lang w:eastAsia="zh-CN"/>
        </w:rPr>
        <w:t xml:space="preserve">ut when </w:t>
      </w:r>
      <w:proofErr w:type="spellStart"/>
      <w:r>
        <w:rPr>
          <w:bCs/>
        </w:rPr>
        <w:t>when</w:t>
      </w:r>
      <w:proofErr w:type="spellEnd"/>
      <w:r>
        <w:rPr>
          <w:bCs/>
        </w:rPr>
        <w:t xml:space="preserve"> NR is in DRX and SL is in SL-DRX</w:t>
      </w:r>
      <w:r>
        <w:rPr>
          <w:rFonts w:eastAsiaTheme="minorEastAsia" w:hint="eastAsia"/>
          <w:bCs/>
          <w:lang w:eastAsia="zh-CN"/>
        </w:rPr>
        <w:t xml:space="preserve">, the </w:t>
      </w:r>
      <w:r>
        <w:rPr>
          <w:rFonts w:eastAsiaTheme="minorEastAsia"/>
          <w:bCs/>
          <w:lang w:eastAsia="zh-CN"/>
        </w:rPr>
        <w:t>interruption is</w:t>
      </w:r>
      <w:r>
        <w:rPr>
          <w:rFonts w:eastAsiaTheme="minorEastAsia" w:hint="eastAsia"/>
          <w:bCs/>
          <w:lang w:eastAsia="zh-CN"/>
        </w:rPr>
        <w:t xml:space="preserve"> FFS. </w:t>
      </w:r>
    </w:p>
    <w:p w:rsidR="0098117B" w:rsidRPr="0098117B" w:rsidRDefault="0098117B" w:rsidP="007F6A1F">
      <w:pPr>
        <w:spacing w:after="120"/>
        <w:rPr>
          <w:rFonts w:eastAsiaTheme="minorEastAsia"/>
          <w:b/>
          <w:lang w:eastAsia="zh-CN"/>
        </w:rPr>
      </w:pPr>
      <w:r w:rsidRPr="0098117B">
        <w:rPr>
          <w:rFonts w:eastAsiaTheme="minorEastAsia" w:hint="eastAsia"/>
          <w:b/>
          <w:bCs/>
          <w:lang w:eastAsia="zh-CN"/>
        </w:rPr>
        <w:lastRenderedPageBreak/>
        <w:t xml:space="preserve">Proposal 3: </w:t>
      </w:r>
      <w:r>
        <w:rPr>
          <w:rFonts w:eastAsiaTheme="minorEastAsia" w:hint="eastAsia"/>
          <w:b/>
          <w:bCs/>
          <w:lang w:eastAsia="zh-CN"/>
        </w:rPr>
        <w:t>W</w:t>
      </w:r>
      <w:r w:rsidRPr="0098117B">
        <w:rPr>
          <w:rFonts w:eastAsiaTheme="minorEastAsia" w:hint="eastAsia"/>
          <w:b/>
          <w:bCs/>
          <w:lang w:eastAsia="zh-CN"/>
        </w:rPr>
        <w:t xml:space="preserve">hen NR is in DRX and SL is in SL-DRX, no interruption is allowed. </w:t>
      </w:r>
    </w:p>
    <w:tbl>
      <w:tblPr>
        <w:tblStyle w:val="a8"/>
        <w:tblW w:w="0" w:type="auto"/>
        <w:tblLook w:val="04A0" w:firstRow="1" w:lastRow="0" w:firstColumn="1" w:lastColumn="0" w:noHBand="0" w:noVBand="1"/>
      </w:tblPr>
      <w:tblGrid>
        <w:gridCol w:w="8856"/>
      </w:tblGrid>
      <w:tr w:rsidR="00836D52" w:rsidTr="00836D52">
        <w:tc>
          <w:tcPr>
            <w:tcW w:w="8856" w:type="dxa"/>
          </w:tcPr>
          <w:bookmarkEnd w:id="3"/>
          <w:bookmarkEnd w:id="4"/>
          <w:p w:rsidR="00836D52" w:rsidRDefault="00836D52" w:rsidP="00836D52">
            <w:pPr>
              <w:rPr>
                <w:rFonts w:eastAsiaTheme="minorEastAsia"/>
                <w:i/>
                <w:lang w:val="en-US" w:eastAsia="zh-CN"/>
              </w:rPr>
            </w:pPr>
            <w:r>
              <w:rPr>
                <w:rFonts w:eastAsiaTheme="minorEastAsia"/>
              </w:rPr>
              <w:t xml:space="preserve">WF – 2.3.4 Interruption to WAN due to </w:t>
            </w:r>
            <w:proofErr w:type="spellStart"/>
            <w:r>
              <w:rPr>
                <w:rFonts w:eastAsiaTheme="minorEastAsia"/>
              </w:rPr>
              <w:t>SyncRef</w:t>
            </w:r>
            <w:proofErr w:type="spellEnd"/>
            <w:r>
              <w:rPr>
                <w:rFonts w:eastAsiaTheme="minorEastAsia"/>
              </w:rPr>
              <w:t xml:space="preserve"> UE detection and/or Sensing during SL DRX off duration </w:t>
            </w:r>
          </w:p>
          <w:p w:rsidR="00836D52" w:rsidRDefault="00836D52" w:rsidP="00836D52">
            <w:pPr>
              <w:spacing w:after="0"/>
              <w:rPr>
                <w:rFonts w:eastAsia="Malgun Gothic"/>
                <w:b/>
                <w:lang w:eastAsia="ko-KR"/>
              </w:rPr>
            </w:pPr>
            <w:r>
              <w:rPr>
                <w:rFonts w:eastAsia="Malgun Gothic"/>
                <w:b/>
              </w:rPr>
              <w:t>Agreement</w:t>
            </w:r>
          </w:p>
          <w:p w:rsidR="00836D52" w:rsidRDefault="00836D52" w:rsidP="00836D52">
            <w:pPr>
              <w:pStyle w:val="a9"/>
              <w:numPr>
                <w:ilvl w:val="0"/>
                <w:numId w:val="31"/>
              </w:numPr>
              <w:spacing w:after="120"/>
              <w:rPr>
                <w:rFonts w:eastAsiaTheme="minorEastAsia"/>
                <w:bCs/>
                <w:iCs/>
                <w:szCs w:val="22"/>
                <w:lang w:eastAsia="zh-CN"/>
              </w:rPr>
            </w:pPr>
            <w:r>
              <w:rPr>
                <w:bCs/>
                <w:iCs/>
                <w:szCs w:val="22"/>
                <w:lang w:eastAsia="zh-CN"/>
              </w:rPr>
              <w:t xml:space="preserve">Define interruption </w:t>
            </w:r>
          </w:p>
          <w:p w:rsidR="00836D52" w:rsidRPr="00836D52" w:rsidRDefault="00836D52" w:rsidP="00836D52">
            <w:pPr>
              <w:pStyle w:val="a9"/>
              <w:numPr>
                <w:ilvl w:val="0"/>
                <w:numId w:val="31"/>
              </w:numPr>
              <w:spacing w:after="120"/>
              <w:rPr>
                <w:rFonts w:eastAsia="宋体"/>
                <w:lang w:eastAsia="zh-CN"/>
              </w:rPr>
            </w:pPr>
            <w:r>
              <w:rPr>
                <w:bCs/>
                <w:iCs/>
                <w:szCs w:val="22"/>
                <w:lang w:eastAsia="zh-CN"/>
              </w:rPr>
              <w:t xml:space="preserve">Further discuss how to specify it in next meeting  </w:t>
            </w:r>
          </w:p>
        </w:tc>
      </w:tr>
    </w:tbl>
    <w:p w:rsidR="0098117B" w:rsidRDefault="0098117B" w:rsidP="0098117B">
      <w:pPr>
        <w:spacing w:after="120"/>
        <w:rPr>
          <w:rFonts w:eastAsia="宋体"/>
          <w:lang w:eastAsia="zh-CN"/>
        </w:rPr>
      </w:pPr>
      <w:r>
        <w:rPr>
          <w:rFonts w:eastAsia="宋体"/>
          <w:lang w:eastAsia="zh-CN"/>
        </w:rPr>
        <w:t>I</w:t>
      </w:r>
      <w:r>
        <w:rPr>
          <w:rFonts w:eastAsia="宋体" w:hint="eastAsia"/>
          <w:lang w:eastAsia="zh-CN"/>
        </w:rPr>
        <w:t xml:space="preserve">n last meeting, it is agreed to define the interruption to WAN due to </w:t>
      </w:r>
      <w:proofErr w:type="spellStart"/>
      <w:r>
        <w:rPr>
          <w:rFonts w:eastAsia="宋体" w:hint="eastAsia"/>
          <w:lang w:eastAsia="zh-CN"/>
        </w:rPr>
        <w:t>SyncRef</w:t>
      </w:r>
      <w:proofErr w:type="spellEnd"/>
      <w:r>
        <w:rPr>
          <w:rFonts w:eastAsia="宋体" w:hint="eastAsia"/>
          <w:lang w:eastAsia="zh-CN"/>
        </w:rPr>
        <w:t xml:space="preserve"> UE detection and/or </w:t>
      </w:r>
      <w:r>
        <w:rPr>
          <w:rFonts w:eastAsia="宋体"/>
          <w:lang w:eastAsia="zh-CN"/>
        </w:rPr>
        <w:t>Sensing</w:t>
      </w:r>
      <w:r>
        <w:rPr>
          <w:rFonts w:eastAsia="宋体" w:hint="eastAsia"/>
          <w:lang w:eastAsia="zh-CN"/>
        </w:rPr>
        <w:t xml:space="preserve"> during SL DRX off duration. The same requirements of interruption to WAN due to SL-DRX can be reused. </w:t>
      </w:r>
    </w:p>
    <w:p w:rsidR="00AE20E8" w:rsidRPr="00DE69E3" w:rsidRDefault="00DE69E3" w:rsidP="007F6A1F">
      <w:pPr>
        <w:spacing w:after="120"/>
        <w:rPr>
          <w:rFonts w:eastAsia="宋体"/>
          <w:b/>
          <w:lang w:eastAsia="zh-CN"/>
        </w:rPr>
      </w:pPr>
      <w:r w:rsidRPr="00DE69E3">
        <w:rPr>
          <w:rFonts w:eastAsiaTheme="minorEastAsia" w:hint="eastAsia"/>
          <w:b/>
          <w:bCs/>
          <w:lang w:eastAsia="zh-CN"/>
        </w:rPr>
        <w:t>Proposal 4:</w:t>
      </w:r>
      <w:r w:rsidRPr="00DE69E3">
        <w:rPr>
          <w:rFonts w:eastAsiaTheme="minorEastAsia"/>
          <w:b/>
        </w:rPr>
        <w:t xml:space="preserve"> </w:t>
      </w:r>
      <w:r w:rsidRPr="00DE69E3">
        <w:rPr>
          <w:rFonts w:eastAsiaTheme="minorEastAsia" w:hint="eastAsia"/>
          <w:b/>
          <w:lang w:eastAsia="zh-CN"/>
        </w:rPr>
        <w:t>For i</w:t>
      </w:r>
      <w:r w:rsidRPr="00DE69E3">
        <w:rPr>
          <w:rFonts w:eastAsiaTheme="minorEastAsia"/>
          <w:b/>
        </w:rPr>
        <w:t xml:space="preserve">nterruption to WAN due to </w:t>
      </w:r>
      <w:proofErr w:type="spellStart"/>
      <w:r w:rsidRPr="00DE69E3">
        <w:rPr>
          <w:rFonts w:eastAsiaTheme="minorEastAsia"/>
          <w:b/>
        </w:rPr>
        <w:t>SyncRef</w:t>
      </w:r>
      <w:proofErr w:type="spellEnd"/>
      <w:r w:rsidRPr="00DE69E3">
        <w:rPr>
          <w:rFonts w:eastAsiaTheme="minorEastAsia"/>
          <w:b/>
        </w:rPr>
        <w:t xml:space="preserve"> UE detection and/or Sensing during SL DRX off duration</w:t>
      </w:r>
      <w:r w:rsidRPr="00DE69E3">
        <w:rPr>
          <w:rFonts w:eastAsiaTheme="minorEastAsia" w:hint="eastAsia"/>
          <w:b/>
          <w:lang w:eastAsia="zh-CN"/>
        </w:rPr>
        <w:t>, t</w:t>
      </w:r>
      <w:r w:rsidRPr="00DE69E3">
        <w:rPr>
          <w:rFonts w:eastAsia="宋体" w:hint="eastAsia"/>
          <w:b/>
          <w:lang w:eastAsia="zh-CN"/>
        </w:rPr>
        <w:t>he same requirements of interruption to WAN due to SL-DRX can be reused.</w:t>
      </w: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E03AB9" w:rsidRDefault="00E03AB9" w:rsidP="00E03AB9">
      <w:pPr>
        <w:spacing w:after="120"/>
        <w:rPr>
          <w:lang w:eastAsia="zh-CN"/>
        </w:rPr>
      </w:pPr>
      <w:r>
        <w:t>In this contribution</w:t>
      </w:r>
      <w:r>
        <w:rPr>
          <w:lang w:eastAsia="zh-CN"/>
        </w:rPr>
        <w:t>, we provide the consideration of open issues for RRM requirements related to SL-DRX and present our proposals as below:</w:t>
      </w:r>
    </w:p>
    <w:p w:rsidR="002D742D" w:rsidRDefault="002D742D" w:rsidP="002D742D">
      <w:pPr>
        <w:spacing w:after="120"/>
        <w:rPr>
          <w:rFonts w:eastAsiaTheme="minorEastAsia" w:hint="eastAsia"/>
          <w:b/>
          <w:bCs/>
          <w:iCs/>
          <w:szCs w:val="22"/>
          <w:lang w:eastAsia="zh-CN"/>
        </w:rPr>
      </w:pPr>
      <w:r w:rsidRPr="002D742D">
        <w:rPr>
          <w:rFonts w:eastAsia="MS Mincho"/>
          <w:b/>
          <w:bCs/>
          <w:iCs/>
          <w:szCs w:val="22"/>
          <w:lang w:eastAsia="zh-CN"/>
        </w:rPr>
        <w:t xml:space="preserve">Proposal 1: </w:t>
      </w:r>
      <w:r>
        <w:rPr>
          <w:rFonts w:eastAsiaTheme="minorEastAsia" w:hint="eastAsia"/>
          <w:b/>
          <w:bCs/>
          <w:iCs/>
          <w:szCs w:val="22"/>
          <w:lang w:eastAsia="zh-CN"/>
        </w:rPr>
        <w:t xml:space="preserve">For UE </w:t>
      </w:r>
      <w:proofErr w:type="gramStart"/>
      <w:r>
        <w:rPr>
          <w:rFonts w:eastAsiaTheme="minorEastAsia" w:hint="eastAsia"/>
          <w:b/>
          <w:bCs/>
          <w:iCs/>
          <w:szCs w:val="22"/>
          <w:lang w:eastAsia="zh-CN"/>
        </w:rPr>
        <w:t>Rx(</w:t>
      </w:r>
      <w:proofErr w:type="gramEnd"/>
      <w:r>
        <w:rPr>
          <w:rFonts w:eastAsiaTheme="minorEastAsia" w:hint="eastAsia"/>
          <w:b/>
          <w:bCs/>
          <w:iCs/>
          <w:szCs w:val="22"/>
          <w:lang w:eastAsia="zh-CN"/>
        </w:rPr>
        <w:t xml:space="preserve">Data) drop rate, if use maximum drop rate, </w:t>
      </w:r>
      <w:r w:rsidRPr="002D742D">
        <w:rPr>
          <w:rFonts w:eastAsiaTheme="minorEastAsia" w:hint="eastAsia"/>
          <w:b/>
          <w:bCs/>
          <w:iCs/>
          <w:szCs w:val="22"/>
          <w:lang w:eastAsia="zh-CN"/>
        </w:rPr>
        <w:t xml:space="preserve">Option 1b can be acceptable. </w:t>
      </w:r>
      <w:r w:rsidRPr="002D742D">
        <w:rPr>
          <w:rFonts w:eastAsiaTheme="minorEastAsia"/>
          <w:b/>
          <w:bCs/>
          <w:iCs/>
          <w:szCs w:val="22"/>
          <w:lang w:eastAsia="zh-CN"/>
        </w:rPr>
        <w:t>I</w:t>
      </w:r>
      <w:r w:rsidRPr="002D742D">
        <w:rPr>
          <w:rFonts w:eastAsiaTheme="minorEastAsia" w:hint="eastAsia"/>
          <w:b/>
          <w:bCs/>
          <w:iCs/>
          <w:szCs w:val="22"/>
          <w:lang w:eastAsia="zh-CN"/>
        </w:rPr>
        <w:t xml:space="preserve">f use the same logic of </w:t>
      </w:r>
      <w:proofErr w:type="spellStart"/>
      <w:proofErr w:type="gramStart"/>
      <w:r w:rsidRPr="002D742D">
        <w:rPr>
          <w:rFonts w:eastAsiaTheme="minorEastAsia" w:hint="eastAsia"/>
          <w:b/>
          <w:bCs/>
          <w:iCs/>
          <w:szCs w:val="22"/>
          <w:lang w:eastAsia="zh-CN"/>
        </w:rPr>
        <w:t>Tx</w:t>
      </w:r>
      <w:proofErr w:type="spellEnd"/>
      <w:proofErr w:type="gramEnd"/>
      <w:r w:rsidRPr="002D742D">
        <w:rPr>
          <w:rFonts w:eastAsiaTheme="minorEastAsia" w:hint="eastAsia"/>
          <w:b/>
          <w:bCs/>
          <w:iCs/>
          <w:szCs w:val="22"/>
          <w:lang w:eastAsia="zh-CN"/>
        </w:rPr>
        <w:t xml:space="preserve"> dropping requirement</w:t>
      </w:r>
      <w:r>
        <w:rPr>
          <w:rFonts w:eastAsiaTheme="minorEastAsia" w:hint="eastAsia"/>
          <w:b/>
          <w:bCs/>
          <w:iCs/>
          <w:szCs w:val="22"/>
          <w:lang w:eastAsia="zh-CN"/>
        </w:rPr>
        <w:t xml:space="preserve"> for an aggregated window</w:t>
      </w:r>
      <w:r w:rsidRPr="002D742D">
        <w:rPr>
          <w:rFonts w:eastAsiaTheme="minorEastAsia" w:hint="eastAsia"/>
          <w:b/>
          <w:bCs/>
          <w:iCs/>
          <w:szCs w:val="22"/>
          <w:lang w:eastAsia="zh-CN"/>
        </w:rPr>
        <w:t xml:space="preserve">, 24ms can be used. </w:t>
      </w:r>
    </w:p>
    <w:p w:rsidR="002D742D" w:rsidRPr="00D80E96" w:rsidRDefault="002D742D" w:rsidP="002D742D">
      <w:pPr>
        <w:spacing w:after="120"/>
        <w:rPr>
          <w:rFonts w:eastAsiaTheme="minorEastAsia"/>
          <w:b/>
          <w:lang w:eastAsia="zh-CN"/>
        </w:rPr>
      </w:pPr>
      <w:r w:rsidRPr="00D80E96">
        <w:rPr>
          <w:rFonts w:eastAsiaTheme="minorEastAsia" w:hint="eastAsia"/>
          <w:b/>
          <w:lang w:eastAsia="zh-CN"/>
        </w:rPr>
        <w:t xml:space="preserve">Proposal 2: For conditional </w:t>
      </w:r>
      <w:proofErr w:type="spellStart"/>
      <w:r w:rsidRPr="00D80E96">
        <w:rPr>
          <w:rFonts w:eastAsiaTheme="minorEastAsia" w:hint="eastAsia"/>
          <w:b/>
          <w:lang w:eastAsia="zh-CN"/>
        </w:rPr>
        <w:t>SyncRef</w:t>
      </w:r>
      <w:proofErr w:type="spellEnd"/>
      <w:r w:rsidRPr="00D80E96">
        <w:rPr>
          <w:rFonts w:eastAsiaTheme="minorEastAsia" w:hint="eastAsia"/>
          <w:b/>
          <w:lang w:eastAsia="zh-CN"/>
        </w:rPr>
        <w:t xml:space="preserve"> UE requirements, we prefer option 1a as </w:t>
      </w:r>
      <w:r w:rsidRPr="00D80E96">
        <w:rPr>
          <w:rFonts w:eastAsiaTheme="minorEastAsia"/>
          <w:b/>
          <w:lang w:eastAsia="zh-CN"/>
        </w:rPr>
        <w:t>stricter</w:t>
      </w:r>
      <w:r w:rsidRPr="00D80E96">
        <w:rPr>
          <w:rFonts w:eastAsiaTheme="minorEastAsia" w:hint="eastAsia"/>
          <w:b/>
          <w:lang w:eastAsia="zh-CN"/>
        </w:rPr>
        <w:t xml:space="preserve"> solution with low speed status. </w:t>
      </w:r>
    </w:p>
    <w:p w:rsidR="002D742D" w:rsidRPr="0098117B" w:rsidRDefault="002D742D" w:rsidP="002D742D">
      <w:pPr>
        <w:spacing w:after="120"/>
        <w:rPr>
          <w:rFonts w:eastAsiaTheme="minorEastAsia"/>
          <w:b/>
          <w:lang w:eastAsia="zh-CN"/>
        </w:rPr>
      </w:pPr>
      <w:r w:rsidRPr="0098117B">
        <w:rPr>
          <w:rFonts w:eastAsiaTheme="minorEastAsia" w:hint="eastAsia"/>
          <w:b/>
          <w:bCs/>
          <w:lang w:eastAsia="zh-CN"/>
        </w:rPr>
        <w:t xml:space="preserve">Proposal 3: </w:t>
      </w:r>
      <w:r>
        <w:rPr>
          <w:rFonts w:eastAsiaTheme="minorEastAsia" w:hint="eastAsia"/>
          <w:b/>
          <w:bCs/>
          <w:lang w:eastAsia="zh-CN"/>
        </w:rPr>
        <w:t>W</w:t>
      </w:r>
      <w:r w:rsidRPr="0098117B">
        <w:rPr>
          <w:rFonts w:eastAsiaTheme="minorEastAsia" w:hint="eastAsia"/>
          <w:b/>
          <w:bCs/>
          <w:lang w:eastAsia="zh-CN"/>
        </w:rPr>
        <w:t xml:space="preserve">hen NR is in DRX and SL is in SL-DRX, no interruption is allowed. </w:t>
      </w:r>
    </w:p>
    <w:p w:rsidR="002D742D" w:rsidRPr="00DE69E3" w:rsidRDefault="002D742D" w:rsidP="002D742D">
      <w:pPr>
        <w:spacing w:after="120"/>
        <w:rPr>
          <w:rFonts w:eastAsia="宋体"/>
          <w:b/>
          <w:lang w:eastAsia="zh-CN"/>
        </w:rPr>
      </w:pPr>
      <w:r w:rsidRPr="00DE69E3">
        <w:rPr>
          <w:rFonts w:eastAsiaTheme="minorEastAsia" w:hint="eastAsia"/>
          <w:b/>
          <w:bCs/>
          <w:lang w:eastAsia="zh-CN"/>
        </w:rPr>
        <w:t>Proposal 4:</w:t>
      </w:r>
      <w:r w:rsidRPr="00DE69E3">
        <w:rPr>
          <w:rFonts w:eastAsiaTheme="minorEastAsia"/>
          <w:b/>
        </w:rPr>
        <w:t xml:space="preserve"> </w:t>
      </w:r>
      <w:r w:rsidRPr="00DE69E3">
        <w:rPr>
          <w:rFonts w:eastAsiaTheme="minorEastAsia" w:hint="eastAsia"/>
          <w:b/>
          <w:lang w:eastAsia="zh-CN"/>
        </w:rPr>
        <w:t>For i</w:t>
      </w:r>
      <w:r w:rsidRPr="00DE69E3">
        <w:rPr>
          <w:rFonts w:eastAsiaTheme="minorEastAsia"/>
          <w:b/>
        </w:rPr>
        <w:t xml:space="preserve">nterruption to WAN due to </w:t>
      </w:r>
      <w:proofErr w:type="spellStart"/>
      <w:r w:rsidRPr="00DE69E3">
        <w:rPr>
          <w:rFonts w:eastAsiaTheme="minorEastAsia"/>
          <w:b/>
        </w:rPr>
        <w:t>SyncRef</w:t>
      </w:r>
      <w:proofErr w:type="spellEnd"/>
      <w:r w:rsidRPr="00DE69E3">
        <w:rPr>
          <w:rFonts w:eastAsiaTheme="minorEastAsia"/>
          <w:b/>
        </w:rPr>
        <w:t xml:space="preserve"> UE detection and/or Sensing during SL DRX off duration</w:t>
      </w:r>
      <w:r w:rsidRPr="00DE69E3">
        <w:rPr>
          <w:rFonts w:eastAsiaTheme="minorEastAsia" w:hint="eastAsia"/>
          <w:b/>
          <w:lang w:eastAsia="zh-CN"/>
        </w:rPr>
        <w:t>, t</w:t>
      </w:r>
      <w:r w:rsidRPr="00DE69E3">
        <w:rPr>
          <w:rFonts w:eastAsia="宋体" w:hint="eastAsia"/>
          <w:b/>
          <w:lang w:eastAsia="zh-CN"/>
        </w:rPr>
        <w:t>he same requirements of interruption to WAN due to SL-DRX can be reused.</w:t>
      </w:r>
    </w:p>
    <w:p w:rsidR="00BD1A59" w:rsidRPr="00BD1A59" w:rsidRDefault="00BD1A59" w:rsidP="00AE20E8">
      <w:pPr>
        <w:rPr>
          <w:rFonts w:eastAsia="宋体"/>
          <w:lang w:val="en-US" w:eastAsia="zh-CN"/>
        </w:rPr>
      </w:pPr>
      <w:bookmarkStart w:id="5" w:name="_GoBack"/>
      <w:bookmarkEnd w:id="5"/>
    </w:p>
    <w:p w:rsidR="00FD73FA" w:rsidRPr="003A474F" w:rsidRDefault="00FD73FA" w:rsidP="00FD73FA">
      <w:pPr>
        <w:pStyle w:val="1"/>
        <w:jc w:val="both"/>
        <w:rPr>
          <w:rFonts w:eastAsia="MS Mincho"/>
          <w:sz w:val="40"/>
          <w:lang w:val="en-US"/>
        </w:rPr>
      </w:pPr>
      <w:r w:rsidRPr="003A474F">
        <w:rPr>
          <w:rFonts w:eastAsia="MS Mincho"/>
          <w:lang w:val="en-US"/>
        </w:rPr>
        <w:t>Reference</w:t>
      </w:r>
    </w:p>
    <w:p w:rsidR="00E03AB9" w:rsidRDefault="00E03AB9" w:rsidP="00E03AB9">
      <w:pPr>
        <w:rPr>
          <w:rFonts w:eastAsiaTheme="minorEastAsia"/>
          <w:lang w:eastAsia="zh-CN"/>
        </w:rPr>
      </w:pPr>
      <w:r w:rsidRPr="00DF0883">
        <w:t>[</w:t>
      </w:r>
      <w:r w:rsidRPr="00DF0883">
        <w:rPr>
          <w:rFonts w:eastAsiaTheme="minorEastAsia"/>
          <w:lang w:eastAsia="zh-CN"/>
        </w:rPr>
        <w:t>1</w:t>
      </w:r>
      <w:r w:rsidRPr="00DF0883">
        <w:t xml:space="preserve">] </w:t>
      </w:r>
      <w:r w:rsidRPr="002C6CBA">
        <w:t>R4-</w:t>
      </w:r>
      <w:r>
        <w:rPr>
          <w:rFonts w:eastAsiaTheme="minorEastAsia"/>
          <w:lang w:eastAsia="zh-CN"/>
        </w:rPr>
        <w:t>2202650</w:t>
      </w:r>
      <w:r w:rsidRPr="003B3C8F">
        <w:rPr>
          <w:rFonts w:eastAsiaTheme="minorEastAsia"/>
          <w:lang w:eastAsia="zh-CN"/>
        </w:rPr>
        <w:t xml:space="preserve">, </w:t>
      </w:r>
      <w:r w:rsidRPr="00BE764C">
        <w:rPr>
          <w:rFonts w:eastAsiaTheme="minorEastAsia"/>
          <w:lang w:eastAsia="zh-CN"/>
        </w:rPr>
        <w:t>WF on NR SL enhancements RRM requirements</w:t>
      </w:r>
      <w:r w:rsidRPr="003B3C8F">
        <w:rPr>
          <w:rFonts w:eastAsiaTheme="minorEastAsia"/>
          <w:lang w:eastAsia="zh-CN"/>
        </w:rPr>
        <w:t>, LG Electronics</w:t>
      </w:r>
    </w:p>
    <w:p w:rsidR="00E03AB9" w:rsidRPr="00BE764C" w:rsidRDefault="00E03AB9" w:rsidP="00E03AB9">
      <w:pPr>
        <w:rPr>
          <w:rFonts w:eastAsiaTheme="minorEastAsia"/>
          <w:lang w:eastAsia="zh-CN"/>
        </w:rPr>
      </w:pPr>
      <w:r>
        <w:rPr>
          <w:rFonts w:eastAsiaTheme="minorEastAsia"/>
          <w:lang w:eastAsia="zh-CN"/>
        </w:rPr>
        <w:t xml:space="preserve">[2] R4-2202747, </w:t>
      </w:r>
      <w:r w:rsidRPr="00BE764C">
        <w:rPr>
          <w:rFonts w:eastAsiaTheme="minorEastAsia"/>
          <w:lang w:eastAsia="zh-CN"/>
        </w:rPr>
        <w:t>Draft Big CR: RRM requirements for Rel-17 NR SL enhancement</w:t>
      </w:r>
      <w:r w:rsidRPr="003B3C8F">
        <w:rPr>
          <w:rFonts w:eastAsiaTheme="minorEastAsia"/>
          <w:lang w:eastAsia="zh-CN"/>
        </w:rPr>
        <w:t>, LG Electronics</w:t>
      </w:r>
    </w:p>
    <w:p w:rsidR="00585571" w:rsidRPr="00E03AB9" w:rsidRDefault="00585571" w:rsidP="00E03AB9">
      <w:pPr>
        <w:rPr>
          <w:rFonts w:eastAsiaTheme="minorEastAsia"/>
          <w:lang w:eastAsia="zh-CN"/>
        </w:rPr>
      </w:pPr>
    </w:p>
    <w:sectPr w:rsidR="00585571" w:rsidRPr="00E03AB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6F1" w:rsidRDefault="003266F1" w:rsidP="00070CCC">
      <w:pPr>
        <w:spacing w:after="0"/>
      </w:pPr>
      <w:r>
        <w:separator/>
      </w:r>
    </w:p>
  </w:endnote>
  <w:endnote w:type="continuationSeparator" w:id="0">
    <w:p w:rsidR="003266F1" w:rsidRDefault="003266F1"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6F1" w:rsidRDefault="003266F1" w:rsidP="00070CCC">
      <w:pPr>
        <w:spacing w:after="0"/>
      </w:pPr>
      <w:r>
        <w:separator/>
      </w:r>
    </w:p>
  </w:footnote>
  <w:footnote w:type="continuationSeparator" w:id="0">
    <w:p w:rsidR="003266F1" w:rsidRDefault="003266F1"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2D9B"/>
    <w:multiLevelType w:val="hybridMultilevel"/>
    <w:tmpl w:val="C316CEC4"/>
    <w:lvl w:ilvl="0" w:tplc="0409000D">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
    <w:nsid w:val="139B47BD"/>
    <w:multiLevelType w:val="hybridMultilevel"/>
    <w:tmpl w:val="68EA4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3">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4">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5">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6">
    <w:nsid w:val="2F812697"/>
    <w:multiLevelType w:val="hybridMultilevel"/>
    <w:tmpl w:val="4C48BEF4"/>
    <w:lvl w:ilvl="0" w:tplc="20388474">
      <w:start w:val="1"/>
      <w:numFmt w:val="bullet"/>
      <w:lvlText w:val="•"/>
      <w:lvlJc w:val="left"/>
      <w:pPr>
        <w:tabs>
          <w:tab w:val="num" w:pos="360"/>
        </w:tabs>
        <w:ind w:left="360" w:hanging="360"/>
      </w:pPr>
      <w:rPr>
        <w:rFonts w:ascii="Arial" w:hAnsi="Arial"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7">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8">
    <w:nsid w:val="368D74AF"/>
    <w:multiLevelType w:val="hybridMultilevel"/>
    <w:tmpl w:val="E9D2BE7E"/>
    <w:lvl w:ilvl="0" w:tplc="70528446">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11">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A4D2FF3"/>
    <w:multiLevelType w:val="hybridMultilevel"/>
    <w:tmpl w:val="4F9EB636"/>
    <w:lvl w:ilvl="0" w:tplc="C45217FA">
      <w:start w:val="1"/>
      <w:numFmt w:val="bullet"/>
      <w:lvlText w:val=""/>
      <w:lvlJc w:val="left"/>
      <w:pPr>
        <w:tabs>
          <w:tab w:val="num" w:pos="720"/>
        </w:tabs>
        <w:ind w:left="720" w:hanging="360"/>
      </w:pPr>
      <w:rPr>
        <w:rFonts w:ascii="Wingdings" w:hAnsi="Wingdings" w:hint="default"/>
      </w:rPr>
    </w:lvl>
    <w:lvl w:ilvl="1" w:tplc="529A3718" w:tentative="1">
      <w:start w:val="1"/>
      <w:numFmt w:val="bullet"/>
      <w:lvlText w:val=""/>
      <w:lvlJc w:val="left"/>
      <w:pPr>
        <w:tabs>
          <w:tab w:val="num" w:pos="1440"/>
        </w:tabs>
        <w:ind w:left="1440" w:hanging="360"/>
      </w:pPr>
      <w:rPr>
        <w:rFonts w:ascii="Wingdings" w:hAnsi="Wingdings" w:hint="default"/>
      </w:rPr>
    </w:lvl>
    <w:lvl w:ilvl="2" w:tplc="0FA69AD2" w:tentative="1">
      <w:start w:val="1"/>
      <w:numFmt w:val="bullet"/>
      <w:lvlText w:val=""/>
      <w:lvlJc w:val="left"/>
      <w:pPr>
        <w:tabs>
          <w:tab w:val="num" w:pos="2160"/>
        </w:tabs>
        <w:ind w:left="2160" w:hanging="360"/>
      </w:pPr>
      <w:rPr>
        <w:rFonts w:ascii="Wingdings" w:hAnsi="Wingdings" w:hint="default"/>
      </w:rPr>
    </w:lvl>
    <w:lvl w:ilvl="3" w:tplc="E56C0E80">
      <w:start w:val="1"/>
      <w:numFmt w:val="bullet"/>
      <w:lvlText w:val=""/>
      <w:lvlJc w:val="left"/>
      <w:pPr>
        <w:tabs>
          <w:tab w:val="num" w:pos="2880"/>
        </w:tabs>
        <w:ind w:left="2880" w:hanging="360"/>
      </w:pPr>
      <w:rPr>
        <w:rFonts w:ascii="Wingdings" w:hAnsi="Wingdings" w:hint="default"/>
      </w:rPr>
    </w:lvl>
    <w:lvl w:ilvl="4" w:tplc="9886C848" w:tentative="1">
      <w:start w:val="1"/>
      <w:numFmt w:val="bullet"/>
      <w:lvlText w:val=""/>
      <w:lvlJc w:val="left"/>
      <w:pPr>
        <w:tabs>
          <w:tab w:val="num" w:pos="3600"/>
        </w:tabs>
        <w:ind w:left="3600" w:hanging="360"/>
      </w:pPr>
      <w:rPr>
        <w:rFonts w:ascii="Wingdings" w:hAnsi="Wingdings" w:hint="default"/>
      </w:rPr>
    </w:lvl>
    <w:lvl w:ilvl="5" w:tplc="1A5C8226" w:tentative="1">
      <w:start w:val="1"/>
      <w:numFmt w:val="bullet"/>
      <w:lvlText w:val=""/>
      <w:lvlJc w:val="left"/>
      <w:pPr>
        <w:tabs>
          <w:tab w:val="num" w:pos="4320"/>
        </w:tabs>
        <w:ind w:left="4320" w:hanging="360"/>
      </w:pPr>
      <w:rPr>
        <w:rFonts w:ascii="Wingdings" w:hAnsi="Wingdings" w:hint="default"/>
      </w:rPr>
    </w:lvl>
    <w:lvl w:ilvl="6" w:tplc="615EBA84" w:tentative="1">
      <w:start w:val="1"/>
      <w:numFmt w:val="bullet"/>
      <w:lvlText w:val=""/>
      <w:lvlJc w:val="left"/>
      <w:pPr>
        <w:tabs>
          <w:tab w:val="num" w:pos="5040"/>
        </w:tabs>
        <w:ind w:left="5040" w:hanging="360"/>
      </w:pPr>
      <w:rPr>
        <w:rFonts w:ascii="Wingdings" w:hAnsi="Wingdings" w:hint="default"/>
      </w:rPr>
    </w:lvl>
    <w:lvl w:ilvl="7" w:tplc="C92C38D8" w:tentative="1">
      <w:start w:val="1"/>
      <w:numFmt w:val="bullet"/>
      <w:lvlText w:val=""/>
      <w:lvlJc w:val="left"/>
      <w:pPr>
        <w:tabs>
          <w:tab w:val="num" w:pos="5760"/>
        </w:tabs>
        <w:ind w:left="5760" w:hanging="360"/>
      </w:pPr>
      <w:rPr>
        <w:rFonts w:ascii="Wingdings" w:hAnsi="Wingdings" w:hint="default"/>
      </w:rPr>
    </w:lvl>
    <w:lvl w:ilvl="8" w:tplc="2BA01A70" w:tentative="1">
      <w:start w:val="1"/>
      <w:numFmt w:val="bullet"/>
      <w:lvlText w:val=""/>
      <w:lvlJc w:val="left"/>
      <w:pPr>
        <w:tabs>
          <w:tab w:val="num" w:pos="6480"/>
        </w:tabs>
        <w:ind w:left="6480" w:hanging="360"/>
      </w:pPr>
      <w:rPr>
        <w:rFonts w:ascii="Wingdings" w:hAnsi="Wingdings" w:hint="default"/>
      </w:rPr>
    </w:lvl>
  </w:abstractNum>
  <w:abstractNum w:abstractNumId="13">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5">
    <w:nsid w:val="58864DB2"/>
    <w:multiLevelType w:val="hybridMultilevel"/>
    <w:tmpl w:val="B4D27C82"/>
    <w:lvl w:ilvl="0" w:tplc="04090009">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19">
    <w:nsid w:val="5B731702"/>
    <w:multiLevelType w:val="hybridMultilevel"/>
    <w:tmpl w:val="AA16C184"/>
    <w:lvl w:ilvl="0" w:tplc="BAA8334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21">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8972995"/>
    <w:multiLevelType w:val="hybridMultilevel"/>
    <w:tmpl w:val="07E437CC"/>
    <w:lvl w:ilvl="0" w:tplc="01626EB6">
      <w:start w:val="1"/>
      <w:numFmt w:val="bullet"/>
      <w:lvlText w:val="•"/>
      <w:lvlJc w:val="left"/>
      <w:pPr>
        <w:tabs>
          <w:tab w:val="num" w:pos="720"/>
        </w:tabs>
        <w:ind w:left="720" w:hanging="360"/>
      </w:pPr>
      <w:rPr>
        <w:rFonts w:ascii="Arial" w:hAnsi="Arial" w:hint="default"/>
      </w:rPr>
    </w:lvl>
    <w:lvl w:ilvl="1" w:tplc="D430C204">
      <w:start w:val="1"/>
      <w:numFmt w:val="bullet"/>
      <w:lvlText w:val="•"/>
      <w:lvlJc w:val="left"/>
      <w:pPr>
        <w:tabs>
          <w:tab w:val="num" w:pos="1440"/>
        </w:tabs>
        <w:ind w:left="1440" w:hanging="360"/>
      </w:pPr>
      <w:rPr>
        <w:rFonts w:ascii="Arial" w:hAnsi="Arial" w:hint="default"/>
      </w:rPr>
    </w:lvl>
    <w:lvl w:ilvl="2" w:tplc="C4C0B04A">
      <w:start w:val="3918"/>
      <w:numFmt w:val="bullet"/>
      <w:lvlText w:val=""/>
      <w:lvlJc w:val="left"/>
      <w:pPr>
        <w:tabs>
          <w:tab w:val="num" w:pos="2160"/>
        </w:tabs>
        <w:ind w:left="2160" w:hanging="360"/>
      </w:pPr>
      <w:rPr>
        <w:rFonts w:ascii="Wingdings" w:hAnsi="Wingdings" w:hint="default"/>
      </w:rPr>
    </w:lvl>
    <w:lvl w:ilvl="3" w:tplc="B0508564">
      <w:start w:val="3918"/>
      <w:numFmt w:val="bullet"/>
      <w:lvlText w:val=""/>
      <w:lvlJc w:val="left"/>
      <w:pPr>
        <w:tabs>
          <w:tab w:val="num" w:pos="2880"/>
        </w:tabs>
        <w:ind w:left="2880" w:hanging="360"/>
      </w:pPr>
      <w:rPr>
        <w:rFonts w:ascii="Wingdings" w:hAnsi="Wingdings" w:hint="default"/>
      </w:rPr>
    </w:lvl>
    <w:lvl w:ilvl="4" w:tplc="D0EED4B2" w:tentative="1">
      <w:start w:val="1"/>
      <w:numFmt w:val="bullet"/>
      <w:lvlText w:val="•"/>
      <w:lvlJc w:val="left"/>
      <w:pPr>
        <w:tabs>
          <w:tab w:val="num" w:pos="3600"/>
        </w:tabs>
        <w:ind w:left="3600" w:hanging="360"/>
      </w:pPr>
      <w:rPr>
        <w:rFonts w:ascii="Arial" w:hAnsi="Arial" w:hint="default"/>
      </w:rPr>
    </w:lvl>
    <w:lvl w:ilvl="5" w:tplc="32765814" w:tentative="1">
      <w:start w:val="1"/>
      <w:numFmt w:val="bullet"/>
      <w:lvlText w:val="•"/>
      <w:lvlJc w:val="left"/>
      <w:pPr>
        <w:tabs>
          <w:tab w:val="num" w:pos="4320"/>
        </w:tabs>
        <w:ind w:left="4320" w:hanging="360"/>
      </w:pPr>
      <w:rPr>
        <w:rFonts w:ascii="Arial" w:hAnsi="Arial" w:hint="default"/>
      </w:rPr>
    </w:lvl>
    <w:lvl w:ilvl="6" w:tplc="7DE2BB86" w:tentative="1">
      <w:start w:val="1"/>
      <w:numFmt w:val="bullet"/>
      <w:lvlText w:val="•"/>
      <w:lvlJc w:val="left"/>
      <w:pPr>
        <w:tabs>
          <w:tab w:val="num" w:pos="5040"/>
        </w:tabs>
        <w:ind w:left="5040" w:hanging="360"/>
      </w:pPr>
      <w:rPr>
        <w:rFonts w:ascii="Arial" w:hAnsi="Arial" w:hint="default"/>
      </w:rPr>
    </w:lvl>
    <w:lvl w:ilvl="7" w:tplc="8E68B3EC" w:tentative="1">
      <w:start w:val="1"/>
      <w:numFmt w:val="bullet"/>
      <w:lvlText w:val="•"/>
      <w:lvlJc w:val="left"/>
      <w:pPr>
        <w:tabs>
          <w:tab w:val="num" w:pos="5760"/>
        </w:tabs>
        <w:ind w:left="5760" w:hanging="360"/>
      </w:pPr>
      <w:rPr>
        <w:rFonts w:ascii="Arial" w:hAnsi="Arial" w:hint="default"/>
      </w:rPr>
    </w:lvl>
    <w:lvl w:ilvl="8" w:tplc="10ACFF3A" w:tentative="1">
      <w:start w:val="1"/>
      <w:numFmt w:val="bullet"/>
      <w:lvlText w:val="•"/>
      <w:lvlJc w:val="left"/>
      <w:pPr>
        <w:tabs>
          <w:tab w:val="num" w:pos="6480"/>
        </w:tabs>
        <w:ind w:left="6480" w:hanging="360"/>
      </w:pPr>
      <w:rPr>
        <w:rFonts w:ascii="Arial" w:hAnsi="Arial" w:hint="default"/>
      </w:rPr>
    </w:lvl>
  </w:abstractNum>
  <w:abstractNum w:abstractNumId="23">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4">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25">
    <w:nsid w:val="7BD2788C"/>
    <w:multiLevelType w:val="hybridMultilevel"/>
    <w:tmpl w:val="DC4259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
  </w:num>
  <w:num w:numId="5">
    <w:abstractNumId w:val="23"/>
  </w:num>
  <w:num w:numId="6">
    <w:abstractNumId w:val="7"/>
  </w:num>
  <w:num w:numId="7">
    <w:abstractNumId w:val="17"/>
  </w:num>
  <w:num w:numId="8">
    <w:abstractNumId w:val="3"/>
  </w:num>
  <w:num w:numId="9">
    <w:abstractNumId w:val="21"/>
  </w:num>
  <w:num w:numId="10">
    <w:abstractNumId w:val="18"/>
  </w:num>
  <w:num w:numId="11">
    <w:abstractNumId w:val="20"/>
  </w:num>
  <w:num w:numId="12">
    <w:abstractNumId w:val="10"/>
  </w:num>
  <w:num w:numId="13">
    <w:abstractNumId w:val="5"/>
  </w:num>
  <w:num w:numId="14">
    <w:abstractNumId w:val="24"/>
  </w:num>
  <w:num w:numId="15">
    <w:abstractNumId w:val="4"/>
  </w:num>
  <w:num w:numId="16">
    <w:abstractNumId w:val="1"/>
  </w:num>
  <w:num w:numId="17">
    <w:abstractNumId w:val="6"/>
  </w:num>
  <w:num w:numId="18">
    <w:abstractNumId w:val="1"/>
  </w:num>
  <w:num w:numId="19">
    <w:abstractNumId w:val="0"/>
  </w:num>
  <w:num w:numId="20">
    <w:abstractNumId w:val="15"/>
  </w:num>
  <w:num w:numId="21">
    <w:abstractNumId w:val="22"/>
  </w:num>
  <w:num w:numId="22">
    <w:abstractNumId w:val="12"/>
  </w:num>
  <w:num w:numId="23">
    <w:abstractNumId w:val="16"/>
  </w:num>
  <w:num w:numId="24">
    <w:abstractNumId w:val="15"/>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8"/>
  </w:num>
  <w:num w:numId="29">
    <w:abstractNumId w:val="25"/>
  </w:num>
  <w:num w:numId="30">
    <w:abstractNumId w:val="1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64AEB"/>
    <w:rsid w:val="00070CCC"/>
    <w:rsid w:val="00095B28"/>
    <w:rsid w:val="000B5004"/>
    <w:rsid w:val="000B64D0"/>
    <w:rsid w:val="000D7CD5"/>
    <w:rsid w:val="00125476"/>
    <w:rsid w:val="00136717"/>
    <w:rsid w:val="001377DA"/>
    <w:rsid w:val="00137ADB"/>
    <w:rsid w:val="0016634F"/>
    <w:rsid w:val="00182CD4"/>
    <w:rsid w:val="001947BF"/>
    <w:rsid w:val="00195A61"/>
    <w:rsid w:val="001B112E"/>
    <w:rsid w:val="001B4EEF"/>
    <w:rsid w:val="001D43B5"/>
    <w:rsid w:val="001D47E3"/>
    <w:rsid w:val="001D6D81"/>
    <w:rsid w:val="001E6142"/>
    <w:rsid w:val="002413EC"/>
    <w:rsid w:val="002442FC"/>
    <w:rsid w:val="00266126"/>
    <w:rsid w:val="00280881"/>
    <w:rsid w:val="00280D85"/>
    <w:rsid w:val="00284C0D"/>
    <w:rsid w:val="002A231F"/>
    <w:rsid w:val="002C2570"/>
    <w:rsid w:val="002D742D"/>
    <w:rsid w:val="002E0B24"/>
    <w:rsid w:val="002E2EE6"/>
    <w:rsid w:val="002E3B2A"/>
    <w:rsid w:val="00304840"/>
    <w:rsid w:val="00304BE3"/>
    <w:rsid w:val="0030586D"/>
    <w:rsid w:val="003266F1"/>
    <w:rsid w:val="00343E73"/>
    <w:rsid w:val="00380F6D"/>
    <w:rsid w:val="0039604A"/>
    <w:rsid w:val="003A08ED"/>
    <w:rsid w:val="003B3C8F"/>
    <w:rsid w:val="003E5B09"/>
    <w:rsid w:val="003E6F50"/>
    <w:rsid w:val="004429E7"/>
    <w:rsid w:val="00461DBD"/>
    <w:rsid w:val="00490103"/>
    <w:rsid w:val="00493200"/>
    <w:rsid w:val="004D4D18"/>
    <w:rsid w:val="004D79C6"/>
    <w:rsid w:val="004E14B1"/>
    <w:rsid w:val="004E3DDD"/>
    <w:rsid w:val="004E6626"/>
    <w:rsid w:val="004F4982"/>
    <w:rsid w:val="00504E3B"/>
    <w:rsid w:val="005057DD"/>
    <w:rsid w:val="0054396F"/>
    <w:rsid w:val="00556622"/>
    <w:rsid w:val="00585571"/>
    <w:rsid w:val="00595546"/>
    <w:rsid w:val="005B2F13"/>
    <w:rsid w:val="005B4A9E"/>
    <w:rsid w:val="005C3277"/>
    <w:rsid w:val="005C42E3"/>
    <w:rsid w:val="005C68EF"/>
    <w:rsid w:val="005F46C6"/>
    <w:rsid w:val="00616BEF"/>
    <w:rsid w:val="006316BC"/>
    <w:rsid w:val="006318D2"/>
    <w:rsid w:val="0065029B"/>
    <w:rsid w:val="0066177B"/>
    <w:rsid w:val="00663897"/>
    <w:rsid w:val="00686358"/>
    <w:rsid w:val="006A3523"/>
    <w:rsid w:val="006A7FD0"/>
    <w:rsid w:val="006B69FD"/>
    <w:rsid w:val="006C1FF8"/>
    <w:rsid w:val="006C5777"/>
    <w:rsid w:val="006C76FB"/>
    <w:rsid w:val="006D1472"/>
    <w:rsid w:val="006D2805"/>
    <w:rsid w:val="006E72CE"/>
    <w:rsid w:val="006F2098"/>
    <w:rsid w:val="00703528"/>
    <w:rsid w:val="00711D7A"/>
    <w:rsid w:val="00727219"/>
    <w:rsid w:val="007273A7"/>
    <w:rsid w:val="007426C0"/>
    <w:rsid w:val="0075414A"/>
    <w:rsid w:val="007576C0"/>
    <w:rsid w:val="007D46C5"/>
    <w:rsid w:val="007E24C7"/>
    <w:rsid w:val="007F6A1F"/>
    <w:rsid w:val="0080299D"/>
    <w:rsid w:val="00821B20"/>
    <w:rsid w:val="008236F9"/>
    <w:rsid w:val="0083381B"/>
    <w:rsid w:val="00836D52"/>
    <w:rsid w:val="00841A3F"/>
    <w:rsid w:val="00844A3E"/>
    <w:rsid w:val="0088529F"/>
    <w:rsid w:val="00893654"/>
    <w:rsid w:val="008A1436"/>
    <w:rsid w:val="008B66DE"/>
    <w:rsid w:val="008C361A"/>
    <w:rsid w:val="008D1637"/>
    <w:rsid w:val="008D1CCB"/>
    <w:rsid w:val="008E0DD5"/>
    <w:rsid w:val="00906849"/>
    <w:rsid w:val="00924FBB"/>
    <w:rsid w:val="00957FF7"/>
    <w:rsid w:val="00966BD9"/>
    <w:rsid w:val="0098117B"/>
    <w:rsid w:val="00996B8E"/>
    <w:rsid w:val="009D3161"/>
    <w:rsid w:val="009E08FB"/>
    <w:rsid w:val="009E4760"/>
    <w:rsid w:val="009E5E32"/>
    <w:rsid w:val="009F526D"/>
    <w:rsid w:val="00A2122A"/>
    <w:rsid w:val="00A247CD"/>
    <w:rsid w:val="00A410F8"/>
    <w:rsid w:val="00A4708D"/>
    <w:rsid w:val="00A51ED9"/>
    <w:rsid w:val="00A5316C"/>
    <w:rsid w:val="00A82F72"/>
    <w:rsid w:val="00AA0A20"/>
    <w:rsid w:val="00AA7A57"/>
    <w:rsid w:val="00AA7B51"/>
    <w:rsid w:val="00AD1235"/>
    <w:rsid w:val="00AE20E8"/>
    <w:rsid w:val="00AF7F3E"/>
    <w:rsid w:val="00B03197"/>
    <w:rsid w:val="00B12E72"/>
    <w:rsid w:val="00B2799F"/>
    <w:rsid w:val="00B30EB3"/>
    <w:rsid w:val="00B51CDF"/>
    <w:rsid w:val="00B614E8"/>
    <w:rsid w:val="00B906C7"/>
    <w:rsid w:val="00B9531B"/>
    <w:rsid w:val="00BB7B85"/>
    <w:rsid w:val="00BD1A59"/>
    <w:rsid w:val="00BE3187"/>
    <w:rsid w:val="00BF250A"/>
    <w:rsid w:val="00C16ADD"/>
    <w:rsid w:val="00C230E4"/>
    <w:rsid w:val="00C4727E"/>
    <w:rsid w:val="00C53146"/>
    <w:rsid w:val="00C60FF8"/>
    <w:rsid w:val="00C72933"/>
    <w:rsid w:val="00C80ED6"/>
    <w:rsid w:val="00CB3953"/>
    <w:rsid w:val="00CC3C6E"/>
    <w:rsid w:val="00CD2318"/>
    <w:rsid w:val="00CD2D0F"/>
    <w:rsid w:val="00CD5C07"/>
    <w:rsid w:val="00CF4D47"/>
    <w:rsid w:val="00D220BA"/>
    <w:rsid w:val="00D5418A"/>
    <w:rsid w:val="00D548F6"/>
    <w:rsid w:val="00D61B08"/>
    <w:rsid w:val="00D75384"/>
    <w:rsid w:val="00D761E5"/>
    <w:rsid w:val="00D80E96"/>
    <w:rsid w:val="00D963C7"/>
    <w:rsid w:val="00DB0E87"/>
    <w:rsid w:val="00DC7BB7"/>
    <w:rsid w:val="00DD19C8"/>
    <w:rsid w:val="00DE0C7F"/>
    <w:rsid w:val="00DE69E3"/>
    <w:rsid w:val="00DF0883"/>
    <w:rsid w:val="00DF1F7C"/>
    <w:rsid w:val="00DF7CDB"/>
    <w:rsid w:val="00E00E8C"/>
    <w:rsid w:val="00E03AB9"/>
    <w:rsid w:val="00E64574"/>
    <w:rsid w:val="00E67A62"/>
    <w:rsid w:val="00E8576E"/>
    <w:rsid w:val="00E9322A"/>
    <w:rsid w:val="00E949A5"/>
    <w:rsid w:val="00E96379"/>
    <w:rsid w:val="00EA0B2A"/>
    <w:rsid w:val="00EA643A"/>
    <w:rsid w:val="00EA74D8"/>
    <w:rsid w:val="00EB49F6"/>
    <w:rsid w:val="00EB4FA4"/>
    <w:rsid w:val="00EC4261"/>
    <w:rsid w:val="00ED169A"/>
    <w:rsid w:val="00EE4C60"/>
    <w:rsid w:val="00EE4FC8"/>
    <w:rsid w:val="00EF3D20"/>
    <w:rsid w:val="00EF4F1F"/>
    <w:rsid w:val="00F04C6C"/>
    <w:rsid w:val="00F12930"/>
    <w:rsid w:val="00F37E85"/>
    <w:rsid w:val="00F43463"/>
    <w:rsid w:val="00F56ED1"/>
    <w:rsid w:val="00F60988"/>
    <w:rsid w:val="00F63F1C"/>
    <w:rsid w:val="00F846E7"/>
    <w:rsid w:val="00FA2AA6"/>
    <w:rsid w:val="00FB1567"/>
    <w:rsid w:val="00FC141F"/>
    <w:rsid w:val="00FD73FA"/>
    <w:rsid w:val="00FD7537"/>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uiPriority w:val="59"/>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548">
      <w:bodyDiv w:val="1"/>
      <w:marLeft w:val="0"/>
      <w:marRight w:val="0"/>
      <w:marTop w:val="0"/>
      <w:marBottom w:val="0"/>
      <w:divBdr>
        <w:top w:val="none" w:sz="0" w:space="0" w:color="auto"/>
        <w:left w:val="none" w:sz="0" w:space="0" w:color="auto"/>
        <w:bottom w:val="none" w:sz="0" w:space="0" w:color="auto"/>
        <w:right w:val="none" w:sz="0" w:space="0" w:color="auto"/>
      </w:divBdr>
    </w:div>
    <w:div w:id="78530324">
      <w:bodyDiv w:val="1"/>
      <w:marLeft w:val="0"/>
      <w:marRight w:val="0"/>
      <w:marTop w:val="0"/>
      <w:marBottom w:val="0"/>
      <w:divBdr>
        <w:top w:val="none" w:sz="0" w:space="0" w:color="auto"/>
        <w:left w:val="none" w:sz="0" w:space="0" w:color="auto"/>
        <w:bottom w:val="none" w:sz="0" w:space="0" w:color="auto"/>
        <w:right w:val="none" w:sz="0" w:space="0" w:color="auto"/>
      </w:divBdr>
      <w:divsChild>
        <w:div w:id="2102216272">
          <w:marLeft w:val="2074"/>
          <w:marRight w:val="0"/>
          <w:marTop w:val="260"/>
          <w:marBottom w:val="0"/>
          <w:divBdr>
            <w:top w:val="none" w:sz="0" w:space="0" w:color="auto"/>
            <w:left w:val="none" w:sz="0" w:space="0" w:color="auto"/>
            <w:bottom w:val="none" w:sz="0" w:space="0" w:color="auto"/>
            <w:right w:val="none" w:sz="0" w:space="0" w:color="auto"/>
          </w:divBdr>
        </w:div>
      </w:divsChild>
    </w:div>
    <w:div w:id="198278321">
      <w:bodyDiv w:val="1"/>
      <w:marLeft w:val="0"/>
      <w:marRight w:val="0"/>
      <w:marTop w:val="0"/>
      <w:marBottom w:val="0"/>
      <w:divBdr>
        <w:top w:val="none" w:sz="0" w:space="0" w:color="auto"/>
        <w:left w:val="none" w:sz="0" w:space="0" w:color="auto"/>
        <w:bottom w:val="none" w:sz="0" w:space="0" w:color="auto"/>
        <w:right w:val="none" w:sz="0" w:space="0" w:color="auto"/>
      </w:divBdr>
    </w:div>
    <w:div w:id="269094450">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39209293">
      <w:bodyDiv w:val="1"/>
      <w:marLeft w:val="0"/>
      <w:marRight w:val="0"/>
      <w:marTop w:val="0"/>
      <w:marBottom w:val="0"/>
      <w:divBdr>
        <w:top w:val="none" w:sz="0" w:space="0" w:color="auto"/>
        <w:left w:val="none" w:sz="0" w:space="0" w:color="auto"/>
        <w:bottom w:val="none" w:sz="0" w:space="0" w:color="auto"/>
        <w:right w:val="none" w:sz="0" w:space="0" w:color="auto"/>
      </w:divBdr>
    </w:div>
    <w:div w:id="745686655">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29443505">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23553004">
      <w:bodyDiv w:val="1"/>
      <w:marLeft w:val="0"/>
      <w:marRight w:val="0"/>
      <w:marTop w:val="0"/>
      <w:marBottom w:val="0"/>
      <w:divBdr>
        <w:top w:val="none" w:sz="0" w:space="0" w:color="auto"/>
        <w:left w:val="none" w:sz="0" w:space="0" w:color="auto"/>
        <w:bottom w:val="none" w:sz="0" w:space="0" w:color="auto"/>
        <w:right w:val="none" w:sz="0" w:space="0" w:color="auto"/>
      </w:divBdr>
      <w:divsChild>
        <w:div w:id="2074547597">
          <w:marLeft w:val="547"/>
          <w:marRight w:val="0"/>
          <w:marTop w:val="86"/>
          <w:marBottom w:val="0"/>
          <w:divBdr>
            <w:top w:val="none" w:sz="0" w:space="0" w:color="auto"/>
            <w:left w:val="none" w:sz="0" w:space="0" w:color="auto"/>
            <w:bottom w:val="none" w:sz="0" w:space="0" w:color="auto"/>
            <w:right w:val="none" w:sz="0" w:space="0" w:color="auto"/>
          </w:divBdr>
        </w:div>
        <w:div w:id="1714191270">
          <w:marLeft w:val="1354"/>
          <w:marRight w:val="0"/>
          <w:marTop w:val="260"/>
          <w:marBottom w:val="0"/>
          <w:divBdr>
            <w:top w:val="none" w:sz="0" w:space="0" w:color="auto"/>
            <w:left w:val="none" w:sz="0" w:space="0" w:color="auto"/>
            <w:bottom w:val="none" w:sz="0" w:space="0" w:color="auto"/>
            <w:right w:val="none" w:sz="0" w:space="0" w:color="auto"/>
          </w:divBdr>
        </w:div>
        <w:div w:id="100690402">
          <w:marLeft w:val="2074"/>
          <w:marRight w:val="0"/>
          <w:marTop w:val="260"/>
          <w:marBottom w:val="0"/>
          <w:divBdr>
            <w:top w:val="none" w:sz="0" w:space="0" w:color="auto"/>
            <w:left w:val="none" w:sz="0" w:space="0" w:color="auto"/>
            <w:bottom w:val="none" w:sz="0" w:space="0" w:color="auto"/>
            <w:right w:val="none" w:sz="0" w:space="0" w:color="auto"/>
          </w:divBdr>
        </w:div>
        <w:div w:id="654771183">
          <w:marLeft w:val="2074"/>
          <w:marRight w:val="0"/>
          <w:marTop w:val="260"/>
          <w:marBottom w:val="0"/>
          <w:divBdr>
            <w:top w:val="none" w:sz="0" w:space="0" w:color="auto"/>
            <w:left w:val="none" w:sz="0" w:space="0" w:color="auto"/>
            <w:bottom w:val="none" w:sz="0" w:space="0" w:color="auto"/>
            <w:right w:val="none" w:sz="0" w:space="0" w:color="auto"/>
          </w:divBdr>
        </w:div>
        <w:div w:id="350645010">
          <w:marLeft w:val="2074"/>
          <w:marRight w:val="0"/>
          <w:marTop w:val="260"/>
          <w:marBottom w:val="0"/>
          <w:divBdr>
            <w:top w:val="none" w:sz="0" w:space="0" w:color="auto"/>
            <w:left w:val="none" w:sz="0" w:space="0" w:color="auto"/>
            <w:bottom w:val="none" w:sz="0" w:space="0" w:color="auto"/>
            <w:right w:val="none" w:sz="0" w:space="0" w:color="auto"/>
          </w:divBdr>
        </w:div>
      </w:divsChild>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66487022">
      <w:bodyDiv w:val="1"/>
      <w:marLeft w:val="0"/>
      <w:marRight w:val="0"/>
      <w:marTop w:val="0"/>
      <w:marBottom w:val="0"/>
      <w:divBdr>
        <w:top w:val="none" w:sz="0" w:space="0" w:color="auto"/>
        <w:left w:val="none" w:sz="0" w:space="0" w:color="auto"/>
        <w:bottom w:val="none" w:sz="0" w:space="0" w:color="auto"/>
        <w:right w:val="none" w:sz="0" w:space="0" w:color="auto"/>
      </w:divBdr>
      <w:divsChild>
        <w:div w:id="701251590">
          <w:marLeft w:val="547"/>
          <w:marRight w:val="0"/>
          <w:marTop w:val="86"/>
          <w:marBottom w:val="0"/>
          <w:divBdr>
            <w:top w:val="none" w:sz="0" w:space="0" w:color="auto"/>
            <w:left w:val="none" w:sz="0" w:space="0" w:color="auto"/>
            <w:bottom w:val="none" w:sz="0" w:space="0" w:color="auto"/>
            <w:right w:val="none" w:sz="0" w:space="0" w:color="auto"/>
          </w:divBdr>
        </w:div>
      </w:divsChild>
    </w:div>
    <w:div w:id="108576310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07693545">
      <w:bodyDiv w:val="1"/>
      <w:marLeft w:val="0"/>
      <w:marRight w:val="0"/>
      <w:marTop w:val="0"/>
      <w:marBottom w:val="0"/>
      <w:divBdr>
        <w:top w:val="none" w:sz="0" w:space="0" w:color="auto"/>
        <w:left w:val="none" w:sz="0" w:space="0" w:color="auto"/>
        <w:bottom w:val="none" w:sz="0" w:space="0" w:color="auto"/>
        <w:right w:val="none" w:sz="0" w:space="0" w:color="auto"/>
      </w:divBdr>
    </w:div>
    <w:div w:id="1182620518">
      <w:bodyDiv w:val="1"/>
      <w:marLeft w:val="0"/>
      <w:marRight w:val="0"/>
      <w:marTop w:val="0"/>
      <w:marBottom w:val="0"/>
      <w:divBdr>
        <w:top w:val="none" w:sz="0" w:space="0" w:color="auto"/>
        <w:left w:val="none" w:sz="0" w:space="0" w:color="auto"/>
        <w:bottom w:val="none" w:sz="0" w:space="0" w:color="auto"/>
        <w:right w:val="none" w:sz="0" w:space="0" w:color="auto"/>
      </w:divBdr>
    </w:div>
    <w:div w:id="1189220312">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10461334">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5968987">
      <w:bodyDiv w:val="1"/>
      <w:marLeft w:val="0"/>
      <w:marRight w:val="0"/>
      <w:marTop w:val="0"/>
      <w:marBottom w:val="0"/>
      <w:divBdr>
        <w:top w:val="none" w:sz="0" w:space="0" w:color="auto"/>
        <w:left w:val="none" w:sz="0" w:space="0" w:color="auto"/>
        <w:bottom w:val="none" w:sz="0" w:space="0" w:color="auto"/>
        <w:right w:val="none" w:sz="0" w:space="0" w:color="auto"/>
      </w:divBdr>
    </w:div>
    <w:div w:id="1325477574">
      <w:bodyDiv w:val="1"/>
      <w:marLeft w:val="0"/>
      <w:marRight w:val="0"/>
      <w:marTop w:val="0"/>
      <w:marBottom w:val="0"/>
      <w:divBdr>
        <w:top w:val="none" w:sz="0" w:space="0" w:color="auto"/>
        <w:left w:val="none" w:sz="0" w:space="0" w:color="auto"/>
        <w:bottom w:val="none" w:sz="0" w:space="0" w:color="auto"/>
        <w:right w:val="none" w:sz="0" w:space="0" w:color="auto"/>
      </w:divBdr>
    </w:div>
    <w:div w:id="1410073931">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15667261">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557935973">
      <w:bodyDiv w:val="1"/>
      <w:marLeft w:val="0"/>
      <w:marRight w:val="0"/>
      <w:marTop w:val="0"/>
      <w:marBottom w:val="0"/>
      <w:divBdr>
        <w:top w:val="none" w:sz="0" w:space="0" w:color="auto"/>
        <w:left w:val="none" w:sz="0" w:space="0" w:color="auto"/>
        <w:bottom w:val="none" w:sz="0" w:space="0" w:color="auto"/>
        <w:right w:val="none" w:sz="0" w:space="0" w:color="auto"/>
      </w:divBdr>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06854375">
      <w:bodyDiv w:val="1"/>
      <w:marLeft w:val="0"/>
      <w:marRight w:val="0"/>
      <w:marTop w:val="0"/>
      <w:marBottom w:val="0"/>
      <w:divBdr>
        <w:top w:val="none" w:sz="0" w:space="0" w:color="auto"/>
        <w:left w:val="none" w:sz="0" w:space="0" w:color="auto"/>
        <w:bottom w:val="none" w:sz="0" w:space="0" w:color="auto"/>
        <w:right w:val="none" w:sz="0" w:space="0" w:color="auto"/>
      </w:divBdr>
    </w:div>
    <w:div w:id="1832596970">
      <w:bodyDiv w:val="1"/>
      <w:marLeft w:val="0"/>
      <w:marRight w:val="0"/>
      <w:marTop w:val="0"/>
      <w:marBottom w:val="0"/>
      <w:divBdr>
        <w:top w:val="none" w:sz="0" w:space="0" w:color="auto"/>
        <w:left w:val="none" w:sz="0" w:space="0" w:color="auto"/>
        <w:bottom w:val="none" w:sz="0" w:space="0" w:color="auto"/>
        <w:right w:val="none" w:sz="0" w:space="0" w:color="auto"/>
      </w:divBdr>
    </w:div>
    <w:div w:id="1850638094">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858497585">
      <w:bodyDiv w:val="1"/>
      <w:marLeft w:val="0"/>
      <w:marRight w:val="0"/>
      <w:marTop w:val="0"/>
      <w:marBottom w:val="0"/>
      <w:divBdr>
        <w:top w:val="none" w:sz="0" w:space="0" w:color="auto"/>
        <w:left w:val="none" w:sz="0" w:space="0" w:color="auto"/>
        <w:bottom w:val="none" w:sz="0" w:space="0" w:color="auto"/>
        <w:right w:val="none" w:sz="0" w:space="0" w:color="auto"/>
      </w:divBdr>
    </w:div>
    <w:div w:id="1883133581">
      <w:bodyDiv w:val="1"/>
      <w:marLeft w:val="0"/>
      <w:marRight w:val="0"/>
      <w:marTop w:val="0"/>
      <w:marBottom w:val="0"/>
      <w:divBdr>
        <w:top w:val="none" w:sz="0" w:space="0" w:color="auto"/>
        <w:left w:val="none" w:sz="0" w:space="0" w:color="auto"/>
        <w:bottom w:val="none" w:sz="0" w:space="0" w:color="auto"/>
        <w:right w:val="none" w:sz="0" w:space="0" w:color="auto"/>
      </w:divBdr>
    </w:div>
    <w:div w:id="1939367549">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64266884">
      <w:bodyDiv w:val="1"/>
      <w:marLeft w:val="0"/>
      <w:marRight w:val="0"/>
      <w:marTop w:val="0"/>
      <w:marBottom w:val="0"/>
      <w:divBdr>
        <w:top w:val="none" w:sz="0" w:space="0" w:color="auto"/>
        <w:left w:val="none" w:sz="0" w:space="0" w:color="auto"/>
        <w:bottom w:val="none" w:sz="0" w:space="0" w:color="auto"/>
        <w:right w:val="none" w:sz="0" w:space="0" w:color="auto"/>
      </w:divBdr>
      <w:divsChild>
        <w:div w:id="719741757">
          <w:marLeft w:val="547"/>
          <w:marRight w:val="0"/>
          <w:marTop w:val="67"/>
          <w:marBottom w:val="0"/>
          <w:divBdr>
            <w:top w:val="none" w:sz="0" w:space="0" w:color="auto"/>
            <w:left w:val="none" w:sz="0" w:space="0" w:color="auto"/>
            <w:bottom w:val="none" w:sz="0" w:space="0" w:color="auto"/>
            <w:right w:val="none" w:sz="0" w:space="0" w:color="auto"/>
          </w:divBdr>
        </w:div>
        <w:div w:id="688871085">
          <w:marLeft w:val="1354"/>
          <w:marRight w:val="0"/>
          <w:marTop w:val="260"/>
          <w:marBottom w:val="0"/>
          <w:divBdr>
            <w:top w:val="none" w:sz="0" w:space="0" w:color="auto"/>
            <w:left w:val="none" w:sz="0" w:space="0" w:color="auto"/>
            <w:bottom w:val="none" w:sz="0" w:space="0" w:color="auto"/>
            <w:right w:val="none" w:sz="0" w:space="0" w:color="auto"/>
          </w:divBdr>
        </w:div>
        <w:div w:id="486358934">
          <w:marLeft w:val="2074"/>
          <w:marRight w:val="0"/>
          <w:marTop w:val="260"/>
          <w:marBottom w:val="0"/>
          <w:divBdr>
            <w:top w:val="none" w:sz="0" w:space="0" w:color="auto"/>
            <w:left w:val="none" w:sz="0" w:space="0" w:color="auto"/>
            <w:bottom w:val="none" w:sz="0" w:space="0" w:color="auto"/>
            <w:right w:val="none" w:sz="0" w:space="0" w:color="auto"/>
          </w:divBdr>
        </w:div>
      </w:divsChild>
    </w:div>
    <w:div w:id="1970472505">
      <w:bodyDiv w:val="1"/>
      <w:marLeft w:val="0"/>
      <w:marRight w:val="0"/>
      <w:marTop w:val="0"/>
      <w:marBottom w:val="0"/>
      <w:divBdr>
        <w:top w:val="none" w:sz="0" w:space="0" w:color="auto"/>
        <w:left w:val="none" w:sz="0" w:space="0" w:color="auto"/>
        <w:bottom w:val="none" w:sz="0" w:space="0" w:color="auto"/>
        <w:right w:val="none" w:sz="0" w:space="0" w:color="auto"/>
      </w:divBdr>
    </w:div>
    <w:div w:id="2056460711">
      <w:bodyDiv w:val="1"/>
      <w:marLeft w:val="0"/>
      <w:marRight w:val="0"/>
      <w:marTop w:val="0"/>
      <w:marBottom w:val="0"/>
      <w:divBdr>
        <w:top w:val="none" w:sz="0" w:space="0" w:color="auto"/>
        <w:left w:val="none" w:sz="0" w:space="0" w:color="auto"/>
        <w:bottom w:val="none" w:sz="0" w:space="0" w:color="auto"/>
        <w:right w:val="none" w:sz="0" w:space="0" w:color="auto"/>
      </w:divBdr>
    </w:div>
    <w:div w:id="211716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2144</TotalTime>
  <Pages>3</Pages>
  <Words>992</Words>
  <Characters>5658</Characters>
  <Application>Microsoft Office Word</Application>
  <DocSecurity>0</DocSecurity>
  <Lines>47</Lines>
  <Paragraphs>13</Paragraphs>
  <ScaleCrop>false</ScaleCrop>
  <Company/>
  <LinksUpToDate>false</LinksUpToDate>
  <CharactersWithSpaces>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106</cp:revision>
  <dcterms:created xsi:type="dcterms:W3CDTF">2021-03-25T05:51:00Z</dcterms:created>
  <dcterms:modified xsi:type="dcterms:W3CDTF">2022-02-14T14:01:00Z</dcterms:modified>
</cp:coreProperties>
</file>