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w:t>
            </w:r>
            <w:proofErr w:type="spellStart"/>
            <w:r w:rsidRPr="00C20879">
              <w:rPr>
                <w:sz w:val="16"/>
                <w:szCs w:val="16"/>
                <w:lang w:val="en-US" w:eastAsia="en-US"/>
              </w:rPr>
              <w:t>NR_newRAT</w:t>
            </w:r>
            <w:proofErr w:type="spellEnd"/>
            <w:r w:rsidRPr="00C20879">
              <w:rPr>
                <w:sz w:val="16"/>
                <w:szCs w:val="16"/>
                <w:lang w:val="en-US" w:eastAsia="en-US"/>
              </w:rPr>
              <w: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77777777" w:rsidR="004B42CB" w:rsidRDefault="004B42CB" w:rsidP="004B4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62977E" w14:textId="77777777" w:rsidR="004B42CB" w:rsidRDefault="004B42CB" w:rsidP="004B42CB">
      <w:pPr>
        <w:rPr>
          <w:lang w:val="en-US"/>
        </w:rPr>
      </w:pPr>
    </w:p>
    <w:p w14:paraId="105AAB98"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75B293" w14:textId="77777777" w:rsidR="004B42CB" w:rsidRPr="00766996" w:rsidRDefault="004B42CB" w:rsidP="004B42CB">
      <w:pPr>
        <w:rPr>
          <w:bCs/>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B42C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77777777" w:rsidR="004B42CB" w:rsidRDefault="004B42C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2BC37FF" w14:textId="77777777" w:rsidR="004B42CB" w:rsidRDefault="004B42C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9BCF764" w14:textId="77777777" w:rsidR="004B42CB" w:rsidRDefault="004B42C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4B42CB" w:rsidRDefault="004B42CB" w:rsidP="0066017C">
            <w:pPr>
              <w:pStyle w:val="TAL"/>
              <w:keepNext w:val="0"/>
              <w:keepLines w:val="0"/>
              <w:spacing w:before="0" w:line="240" w:lineRule="auto"/>
              <w:rPr>
                <w:rFonts w:ascii="Times New Roman" w:hAnsi="Times New Roman"/>
                <w:sz w:val="20"/>
              </w:rPr>
            </w:pPr>
          </w:p>
        </w:tc>
      </w:tr>
    </w:tbl>
    <w:p w14:paraId="21858E63" w14:textId="77777777" w:rsidR="004B42CB" w:rsidRPr="00766996" w:rsidRDefault="004B42CB" w:rsidP="004B42CB">
      <w:pPr>
        <w:spacing w:after="0"/>
        <w:rPr>
          <w:bCs/>
          <w:lang w:val="en-US"/>
        </w:rPr>
      </w:pPr>
    </w:p>
    <w:p w14:paraId="1BB42058" w14:textId="77777777" w:rsidR="004B42CB" w:rsidRDefault="004B42CB" w:rsidP="004B42C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60A6CC0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49822B"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713A048"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F8E33D"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32896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CD2F9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6047EF19" w14:textId="77777777" w:rsidTr="0066017C">
        <w:tc>
          <w:tcPr>
            <w:tcW w:w="1423" w:type="dxa"/>
            <w:tcBorders>
              <w:top w:val="single" w:sz="4" w:space="0" w:color="auto"/>
              <w:left w:val="single" w:sz="4" w:space="0" w:color="auto"/>
              <w:bottom w:val="single" w:sz="4" w:space="0" w:color="auto"/>
              <w:right w:val="single" w:sz="4" w:space="0" w:color="auto"/>
            </w:tcBorders>
          </w:tcPr>
          <w:p w14:paraId="79ED25A4"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C9F845"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4633EC"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442E22A"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4EB41CB"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42AC7091" w14:textId="77777777" w:rsidR="004B42CB" w:rsidRDefault="004B42CB" w:rsidP="004B42CB">
      <w:pPr>
        <w:spacing w:after="0"/>
        <w:rPr>
          <w:bCs/>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7DCF94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042A64"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DB23DC"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FCC93"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482C1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3487D10B" w14:textId="77777777" w:rsidTr="0066017C">
        <w:tc>
          <w:tcPr>
            <w:tcW w:w="1423" w:type="dxa"/>
            <w:tcBorders>
              <w:top w:val="single" w:sz="4" w:space="0" w:color="auto"/>
              <w:left w:val="single" w:sz="4" w:space="0" w:color="auto"/>
              <w:bottom w:val="single" w:sz="4" w:space="0" w:color="auto"/>
              <w:right w:val="single" w:sz="4" w:space="0" w:color="auto"/>
            </w:tcBorders>
          </w:tcPr>
          <w:p w14:paraId="1F7BAE38"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D76CB0"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718DAD"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551BB6"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14E451"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596B4FC3" w14:textId="77777777" w:rsidR="004B42CB" w:rsidRDefault="004B42CB" w:rsidP="004B42CB">
      <w:pPr>
        <w:rPr>
          <w:bCs/>
          <w:lang w:val="en-US"/>
        </w:rPr>
      </w:pPr>
    </w:p>
    <w:p w14:paraId="04DFD199" w14:textId="77777777"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19788153" w14:textId="77777777" w:rsidR="004B42CB" w:rsidRDefault="004B42CB" w:rsidP="004B42CB">
      <w:pPr>
        <w:rPr>
          <w:bCs/>
          <w:lang w:val="en-US"/>
        </w:rPr>
      </w:pP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t>This is a Category A CR.</w:t>
      </w:r>
    </w:p>
    <w:p w14:paraId="31A438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5DC257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909E0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4D8715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1EB6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620B5F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CAB2F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A3D3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180473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485113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D84EB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F034" w14:textId="77777777" w:rsidR="008E600A" w:rsidRDefault="008E600A" w:rsidP="008E600A">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OPPO</w:t>
      </w:r>
    </w:p>
    <w:p w14:paraId="1D6EF8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OPPO</w:t>
      </w:r>
    </w:p>
    <w:p w14:paraId="2F2791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72B6DE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55C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C8554" w14:textId="77777777" w:rsidR="008E600A" w:rsidRDefault="008E600A" w:rsidP="008E600A">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D43B8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39FEE1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E15AB" w14:textId="77777777" w:rsidR="008E600A" w:rsidRDefault="008E600A" w:rsidP="008E600A">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31E1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2FAA23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52A2B2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vivo</w:t>
      </w:r>
    </w:p>
    <w:p w14:paraId="5D28CB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ECE75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59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42DE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0F83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AB38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83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BC3D1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53E2EE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6D0D1D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00432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61043" w14:textId="77777777" w:rsidR="008E600A" w:rsidRDefault="008E600A" w:rsidP="008E600A">
      <w:pPr>
        <w:rPr>
          <w:rFonts w:ascii="Arial" w:hAnsi="Arial" w:cs="Arial"/>
          <w:b/>
          <w:sz w:val="24"/>
        </w:rPr>
      </w:pPr>
      <w:r>
        <w:rPr>
          <w:rFonts w:ascii="Arial" w:hAnsi="Arial" w:cs="Arial"/>
          <w:b/>
          <w:color w:val="0000FF"/>
          <w:sz w:val="24"/>
        </w:rPr>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276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ED0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C2F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DB3AC" w14:textId="77777777" w:rsidR="008E600A" w:rsidRDefault="008E600A" w:rsidP="008E600A">
      <w:pPr>
        <w:rPr>
          <w:rFonts w:ascii="Arial" w:hAnsi="Arial" w:cs="Arial"/>
          <w:b/>
          <w:sz w:val="24"/>
        </w:rPr>
      </w:pPr>
      <w:r>
        <w:rPr>
          <w:rFonts w:ascii="Arial" w:hAnsi="Arial" w:cs="Arial"/>
          <w:b/>
          <w:color w:val="0000FF"/>
          <w:sz w:val="24"/>
        </w:rPr>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lastRenderedPageBreak/>
        <w:t xml:space="preserve">Abstract: </w:t>
      </w:r>
    </w:p>
    <w:p w14:paraId="7942B8CE" w14:textId="77777777" w:rsidR="008E600A" w:rsidRDefault="008E600A" w:rsidP="008E600A">
      <w:r>
        <w:t>To clarify the definitions of some symbols and abbreviations.</w:t>
      </w:r>
    </w:p>
    <w:p w14:paraId="0FB89D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t>This is a Category A CR.</w:t>
      </w:r>
    </w:p>
    <w:p w14:paraId="43385C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t>This contribution discusses the remaining issues for Idle mode in Rel-15</w:t>
      </w:r>
    </w:p>
    <w:p w14:paraId="34CFD2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508CD4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t>This draft CR captures some remaining issues update in R15</w:t>
      </w:r>
    </w:p>
    <w:p w14:paraId="075704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r16</w:t>
      </w:r>
    </w:p>
    <w:p w14:paraId="61223D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5E681B40"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r17</w:t>
      </w:r>
    </w:p>
    <w:p w14:paraId="6BFC32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7A587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218C56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C2F32B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284C37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5DA8D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1DB8FC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lastRenderedPageBreak/>
        <w:t>Associated discussion paper in #101-e: R4-2117786</w:t>
      </w:r>
    </w:p>
    <w:p w14:paraId="26C9B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t xml:space="preserve">Abstract: </w:t>
      </w:r>
    </w:p>
    <w:p w14:paraId="79DBDF84" w14:textId="77777777" w:rsidR="008E600A" w:rsidRDefault="008E600A" w:rsidP="008E600A">
      <w:r>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 xml:space="preserve">Associated discussion </w:t>
      </w:r>
      <w:proofErr w:type="gramStart"/>
      <w:r>
        <w:t>paper :</w:t>
      </w:r>
      <w:proofErr w:type="gramEnd"/>
      <w:r>
        <w:t xml:space="preserve"> R4-2203566</w:t>
      </w:r>
    </w:p>
    <w:p w14:paraId="35E7CD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lastRenderedPageBreak/>
        <w:t xml:space="preserve">Associated discussion </w:t>
      </w:r>
      <w:proofErr w:type="gramStart"/>
      <w:r>
        <w:t>paper :</w:t>
      </w:r>
      <w:proofErr w:type="gramEnd"/>
      <w:r>
        <w:t xml:space="preserve"> R4-2203566</w:t>
      </w:r>
    </w:p>
    <w:p w14:paraId="054D8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42A7D" w14:textId="77777777" w:rsidR="008E600A" w:rsidRDefault="008E600A" w:rsidP="008E600A">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 xml:space="preserve">Associated discussion </w:t>
      </w:r>
      <w:proofErr w:type="gramStart"/>
      <w:r>
        <w:t>paper :</w:t>
      </w:r>
      <w:proofErr w:type="gramEnd"/>
      <w:r>
        <w:t xml:space="preserve"> R4-2203566</w:t>
      </w:r>
    </w:p>
    <w:p w14:paraId="258377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9D82D" w14:textId="77777777" w:rsidR="008E600A" w:rsidRDefault="008E600A" w:rsidP="008E600A">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EC1FD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C5C6A" w14:textId="77777777" w:rsidR="008E600A" w:rsidRDefault="008E600A" w:rsidP="008E600A">
      <w:pPr>
        <w:rPr>
          <w:rFonts w:ascii="Arial" w:hAnsi="Arial" w:cs="Arial"/>
          <w:b/>
          <w:sz w:val="24"/>
        </w:rPr>
      </w:pPr>
      <w:r>
        <w:rPr>
          <w:rFonts w:ascii="Arial" w:hAnsi="Arial" w:cs="Arial"/>
          <w:b/>
          <w:color w:val="0000FF"/>
          <w:sz w:val="24"/>
        </w:rPr>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6477D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22FE6F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0B8699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5B471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F6460" w14:textId="77777777" w:rsidR="008E600A" w:rsidRDefault="008E600A" w:rsidP="008E600A">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16)</w:t>
      </w:r>
    </w:p>
    <w:p w14:paraId="503A7D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6EF18F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CCD70" w14:textId="77777777" w:rsidR="008E600A" w:rsidRDefault="008E600A" w:rsidP="008E600A">
      <w:pPr>
        <w:rPr>
          <w:rFonts w:ascii="Arial" w:hAnsi="Arial" w:cs="Arial"/>
          <w:b/>
          <w:sz w:val="24"/>
        </w:rPr>
      </w:pPr>
      <w:r>
        <w:rPr>
          <w:rFonts w:ascii="Arial" w:hAnsi="Arial" w:cs="Arial"/>
          <w:b/>
          <w:color w:val="0000FF"/>
          <w:sz w:val="24"/>
        </w:rPr>
        <w:lastRenderedPageBreak/>
        <w:t>R4-2203598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17)</w:t>
      </w:r>
    </w:p>
    <w:p w14:paraId="3A32239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08D4D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15)</w:t>
      </w:r>
    </w:p>
    <w:p w14:paraId="072013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748AF4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16)</w:t>
      </w:r>
    </w:p>
    <w:p w14:paraId="5EF9794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3ADCB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4C246" w14:textId="77777777" w:rsidR="008E600A" w:rsidRDefault="008E600A" w:rsidP="008E600A">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17)</w:t>
      </w:r>
    </w:p>
    <w:p w14:paraId="634DD1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B64F5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4D5B8A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BCFC2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1A0C9" w14:textId="77777777" w:rsidR="008E600A" w:rsidRDefault="008E600A" w:rsidP="008E600A">
      <w:pPr>
        <w:rPr>
          <w:rFonts w:ascii="Arial" w:hAnsi="Arial" w:cs="Arial"/>
          <w:b/>
          <w:sz w:val="24"/>
        </w:rPr>
      </w:pPr>
      <w:r>
        <w:rPr>
          <w:rFonts w:ascii="Arial" w:hAnsi="Arial" w:cs="Arial"/>
          <w:b/>
          <w:color w:val="0000FF"/>
          <w:sz w:val="24"/>
        </w:rPr>
        <w:t>R4-2203603</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16)</w:t>
      </w:r>
    </w:p>
    <w:p w14:paraId="4862482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7D7650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17)</w:t>
      </w:r>
    </w:p>
    <w:p w14:paraId="2E7E1BC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6FC5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0B684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850E0" w14:textId="77777777" w:rsidR="008E600A" w:rsidRDefault="008E600A" w:rsidP="008E600A">
      <w:pPr>
        <w:rPr>
          <w:rFonts w:ascii="Arial" w:hAnsi="Arial" w:cs="Arial"/>
          <w:b/>
          <w:sz w:val="24"/>
        </w:rPr>
      </w:pPr>
      <w:r>
        <w:rPr>
          <w:rFonts w:ascii="Arial" w:hAnsi="Arial" w:cs="Arial"/>
          <w:b/>
          <w:color w:val="0000FF"/>
          <w:sz w:val="24"/>
        </w:rPr>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2E7FA6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5F377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85413" w14:textId="77777777" w:rsidR="008E600A" w:rsidRDefault="008E600A" w:rsidP="008E600A">
      <w:pPr>
        <w:rPr>
          <w:rFonts w:ascii="Arial" w:hAnsi="Arial" w:cs="Arial"/>
          <w:b/>
          <w:sz w:val="24"/>
        </w:rPr>
      </w:pPr>
      <w:r>
        <w:rPr>
          <w:rFonts w:ascii="Arial" w:hAnsi="Arial" w:cs="Arial"/>
          <w:b/>
          <w:color w:val="0000FF"/>
          <w:sz w:val="24"/>
        </w:rPr>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603B26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28D0D1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0CA72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46317" w14:textId="77777777" w:rsidR="008E600A" w:rsidRDefault="008E600A" w:rsidP="008E600A">
      <w:pPr>
        <w:rPr>
          <w:rFonts w:ascii="Arial" w:hAnsi="Arial" w:cs="Arial"/>
          <w:b/>
          <w:sz w:val="24"/>
        </w:rPr>
      </w:pPr>
      <w:r>
        <w:rPr>
          <w:rFonts w:ascii="Arial" w:hAnsi="Arial" w:cs="Arial"/>
          <w:b/>
          <w:color w:val="0000FF"/>
          <w:sz w:val="24"/>
        </w:rPr>
        <w:t>R4-2203834</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6EDA21EC"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415460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91D3" w14:textId="77777777" w:rsidR="008E600A" w:rsidRDefault="008E600A" w:rsidP="008E600A">
      <w:pPr>
        <w:rPr>
          <w:rFonts w:ascii="Arial" w:hAnsi="Arial" w:cs="Arial"/>
          <w:b/>
          <w:sz w:val="24"/>
        </w:rPr>
      </w:pPr>
      <w:r>
        <w:rPr>
          <w:rFonts w:ascii="Arial" w:hAnsi="Arial" w:cs="Arial"/>
          <w:b/>
          <w:color w:val="0000FF"/>
          <w:sz w:val="24"/>
        </w:rPr>
        <w:t>R4-2203835</w:t>
      </w:r>
      <w:r>
        <w:rPr>
          <w:rFonts w:ascii="Arial" w:hAnsi="Arial" w:cs="Arial"/>
          <w:b/>
          <w:color w:val="0000FF"/>
          <w:sz w:val="24"/>
        </w:rPr>
        <w:tab/>
      </w:r>
      <w:r>
        <w:rPr>
          <w:rFonts w:ascii="Arial" w:hAnsi="Arial" w:cs="Arial"/>
          <w:b/>
          <w:sz w:val="24"/>
        </w:rPr>
        <w:t xml:space="preserve">draft Cat-A CR (R16)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06D041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7E6594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 xml:space="preserve">draft Cat-A CR (R17)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2BFAA2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930B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94CBD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5FD342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2FE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321848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1195CD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C3E42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F9F74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204119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FD680" w14:textId="77777777" w:rsidR="008E600A" w:rsidRDefault="008E600A" w:rsidP="008E600A">
      <w:pPr>
        <w:rPr>
          <w:rFonts w:ascii="Arial" w:hAnsi="Arial" w:cs="Arial"/>
          <w:b/>
          <w:sz w:val="24"/>
        </w:rPr>
      </w:pPr>
      <w:r>
        <w:rPr>
          <w:rFonts w:ascii="Arial" w:hAnsi="Arial" w:cs="Arial"/>
          <w:b/>
          <w:color w:val="0000FF"/>
          <w:sz w:val="24"/>
        </w:rPr>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04CDAC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EBFFF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83A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BFBEB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545E8" w14:textId="77777777" w:rsidR="008E600A" w:rsidRDefault="008E600A" w:rsidP="008E600A">
      <w:pPr>
        <w:rPr>
          <w:rFonts w:ascii="Arial" w:hAnsi="Arial" w:cs="Arial"/>
          <w:b/>
          <w:sz w:val="24"/>
        </w:rPr>
      </w:pPr>
      <w:r>
        <w:rPr>
          <w:rFonts w:ascii="Arial" w:hAnsi="Arial" w:cs="Arial"/>
          <w:b/>
          <w:color w:val="0000FF"/>
          <w:sz w:val="24"/>
        </w:rPr>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ED5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766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0A4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625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2C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t>This draft CR corrects the test parameters for SA RRC re-establishment tests in FR2</w:t>
      </w:r>
    </w:p>
    <w:p w14:paraId="16E044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F4AD4" w14:textId="77777777" w:rsidR="008E600A" w:rsidRDefault="008E600A" w:rsidP="008E600A">
      <w:pPr>
        <w:pStyle w:val="Heading4"/>
      </w:pPr>
      <w:bookmarkStart w:id="4" w:name="_Toc95792509"/>
      <w:r>
        <w:t>4.1.9</w:t>
      </w:r>
      <w:r>
        <w:tab/>
        <w:t>Positioning specifications (36.171, 37.171 and 38.171)</w:t>
      </w:r>
      <w:bookmarkEnd w:id="4"/>
    </w:p>
    <w:p w14:paraId="1C0684EB" w14:textId="77777777" w:rsidR="008E600A" w:rsidRDefault="008E600A" w:rsidP="008E600A">
      <w:pPr>
        <w:pStyle w:val="Heading3"/>
      </w:pPr>
      <w:bookmarkStart w:id="5" w:name="_Toc95792511"/>
      <w:r>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09056C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6841B" w14:textId="77777777" w:rsidR="008E600A" w:rsidRDefault="008E600A" w:rsidP="008E600A">
      <w:pPr>
        <w:rPr>
          <w:rFonts w:ascii="Arial" w:hAnsi="Arial" w:cs="Arial"/>
          <w:b/>
          <w:sz w:val="24"/>
        </w:rPr>
      </w:pPr>
      <w:r>
        <w:rPr>
          <w:rFonts w:ascii="Arial" w:hAnsi="Arial" w:cs="Arial"/>
          <w:b/>
          <w:color w:val="0000FF"/>
          <w:sz w:val="24"/>
        </w:rPr>
        <w:t>R4-2203726</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15)CR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4C212C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16)CR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024F5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3079AB1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46A58A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E1367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15)CR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08B65F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16)CR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5C184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1BC0FA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5558DE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17B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AFBF2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69F1B" w14:textId="77777777" w:rsidR="008E600A" w:rsidRDefault="008E600A" w:rsidP="008E600A">
      <w:pPr>
        <w:rPr>
          <w:rFonts w:ascii="Arial" w:hAnsi="Arial" w:cs="Arial"/>
          <w:b/>
          <w:sz w:val="24"/>
        </w:rPr>
      </w:pPr>
      <w:r>
        <w:rPr>
          <w:rFonts w:ascii="Arial" w:hAnsi="Arial" w:cs="Arial"/>
          <w:b/>
          <w:color w:val="0000FF"/>
          <w:sz w:val="24"/>
        </w:rPr>
        <w:t>R4-2205349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89DE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D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B6149" w14:textId="77777777" w:rsidR="008E600A" w:rsidRDefault="008E600A" w:rsidP="008E600A">
      <w:pPr>
        <w:pStyle w:val="Heading2"/>
      </w:pPr>
      <w:bookmarkStart w:id="7" w:name="_Toc95792518"/>
      <w:r>
        <w:t>5</w:t>
      </w:r>
      <w:r>
        <w:tab/>
        <w:t xml:space="preserve">Rel-16 </w:t>
      </w:r>
      <w:proofErr w:type="gramStart"/>
      <w:r>
        <w:t>maintenance</w:t>
      </w:r>
      <w:proofErr w:type="gramEnd"/>
      <w:r>
        <w:t xml:space="preserv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 xml:space="preserve">[102-e][203] </w:t>
      </w:r>
      <w:proofErr w:type="spellStart"/>
      <w:r w:rsidR="000D6F32" w:rsidRPr="000D6F32">
        <w:rPr>
          <w:rFonts w:ascii="Arial" w:hAnsi="Arial" w:cs="Arial"/>
          <w:b/>
          <w:color w:val="C00000"/>
          <w:sz w:val="24"/>
          <w:u w:val="single"/>
        </w:rPr>
        <w:t>Maintenance_NR_unlic_NWM</w:t>
      </w:r>
      <w:proofErr w:type="spellEnd"/>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[102-e][203] </w:t>
            </w:r>
            <w:proofErr w:type="spellStart"/>
            <w:r w:rsidRPr="0019065D">
              <w:rPr>
                <w:sz w:val="16"/>
                <w:szCs w:val="16"/>
                <w:lang w:val="en-US" w:eastAsia="en-US"/>
              </w:rPr>
              <w:t>Maintenance_NR_unlic_NWM</w:t>
            </w:r>
            <w:proofErr w:type="spellEnd"/>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w:t>
            </w:r>
            <w:proofErr w:type="spellStart"/>
            <w:r w:rsidRPr="0019065D">
              <w:rPr>
                <w:sz w:val="16"/>
                <w:szCs w:val="16"/>
                <w:lang w:val="en-US" w:eastAsia="en-US"/>
              </w:rPr>
              <w:t>NR_unlic</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 xml:space="preserve">[102-e][203] </w:t>
      </w:r>
      <w:proofErr w:type="spellStart"/>
      <w:r w:rsidR="000D6F32" w:rsidRPr="000D6F32">
        <w:rPr>
          <w:rFonts w:ascii="Arial" w:hAnsi="Arial" w:cs="Arial"/>
          <w:b/>
          <w:sz w:val="24"/>
        </w:rPr>
        <w:t>Maintenance_NR_unlic_NWM</w:t>
      </w:r>
      <w:proofErr w:type="spellEnd"/>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77777777" w:rsidR="00D74E74" w:rsidRDefault="00D74E74" w:rsidP="00D74E7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D3F7AD" w14:textId="77777777" w:rsidR="00D74E74" w:rsidRDefault="00D74E74" w:rsidP="00D74E74">
      <w:pPr>
        <w:rPr>
          <w:lang w:val="en-US"/>
        </w:rPr>
      </w:pPr>
    </w:p>
    <w:p w14:paraId="06D18DC1"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037D9CA" w14:textId="77777777" w:rsidR="00D74E74" w:rsidRPr="00766996" w:rsidRDefault="00D74E74" w:rsidP="00D74E74">
      <w:pPr>
        <w:rPr>
          <w:bCs/>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74E74"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77777777" w:rsidR="00D74E74" w:rsidRDefault="00D74E7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E768602" w14:textId="77777777" w:rsidR="00D74E74" w:rsidRDefault="00D74E7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000605" w14:textId="77777777" w:rsidR="00D74E74" w:rsidRDefault="00D74E7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D74E74" w:rsidRDefault="00D74E74" w:rsidP="0066017C">
            <w:pPr>
              <w:pStyle w:val="TAL"/>
              <w:keepNext w:val="0"/>
              <w:keepLines w:val="0"/>
              <w:spacing w:before="0" w:line="240" w:lineRule="auto"/>
              <w:rPr>
                <w:rFonts w:ascii="Times New Roman" w:hAnsi="Times New Roman"/>
                <w:sz w:val="20"/>
              </w:rPr>
            </w:pPr>
          </w:p>
        </w:tc>
      </w:tr>
    </w:tbl>
    <w:p w14:paraId="56C5DA26" w14:textId="77777777" w:rsidR="00D74E74" w:rsidRPr="00766996" w:rsidRDefault="00D74E74" w:rsidP="00D74E74">
      <w:pPr>
        <w:spacing w:after="0"/>
        <w:rPr>
          <w:bCs/>
          <w:lang w:val="en-US"/>
        </w:rPr>
      </w:pPr>
    </w:p>
    <w:p w14:paraId="7F4EBFD0" w14:textId="77777777" w:rsidR="00D74E74" w:rsidRDefault="00D74E74" w:rsidP="00D74E7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0F4D393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BB7FF92" w14:textId="77777777" w:rsidTr="0066017C">
        <w:tc>
          <w:tcPr>
            <w:tcW w:w="1423" w:type="dxa"/>
            <w:tcBorders>
              <w:top w:val="single" w:sz="4" w:space="0" w:color="auto"/>
              <w:left w:val="single" w:sz="4" w:space="0" w:color="auto"/>
              <w:bottom w:val="single" w:sz="4" w:space="0" w:color="auto"/>
              <w:right w:val="single" w:sz="4" w:space="0" w:color="auto"/>
            </w:tcBorders>
          </w:tcPr>
          <w:p w14:paraId="2098809F"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58B097D"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F7BCF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818AD7C"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4CD44BAC" w14:textId="77777777" w:rsidR="00D74E74" w:rsidRDefault="00D74E74" w:rsidP="00D74E74">
      <w:pPr>
        <w:spacing w:after="0"/>
        <w:rPr>
          <w:bCs/>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69F32B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4E9DC1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ADB7BA"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6E0BB9"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C4980B"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099DAF"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D7ED0B5" w14:textId="77777777" w:rsidTr="0066017C">
        <w:tc>
          <w:tcPr>
            <w:tcW w:w="1423" w:type="dxa"/>
            <w:tcBorders>
              <w:top w:val="single" w:sz="4" w:space="0" w:color="auto"/>
              <w:left w:val="single" w:sz="4" w:space="0" w:color="auto"/>
              <w:bottom w:val="single" w:sz="4" w:space="0" w:color="auto"/>
              <w:right w:val="single" w:sz="4" w:space="0" w:color="auto"/>
            </w:tcBorders>
          </w:tcPr>
          <w:p w14:paraId="30DA862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588BE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1FB4C8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B367FA"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A8BD9B"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75196AB8" w14:textId="77777777" w:rsidR="00D74E74" w:rsidRDefault="00D74E74" w:rsidP="00D74E74">
      <w:pPr>
        <w:rPr>
          <w:bCs/>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488C626A" w14:textId="77777777" w:rsidR="00D74E74" w:rsidRDefault="00D74E74" w:rsidP="00D74E74">
      <w:pPr>
        <w:rPr>
          <w:bCs/>
          <w:lang w:val="en-US"/>
        </w:rPr>
      </w:pP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t>Resubmission of R4-2115281, which was not implemented in Big CR# R4-2115463/CR# R4-2115465</w:t>
      </w:r>
    </w:p>
    <w:p w14:paraId="198BA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A99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03A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FE2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F3E4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185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038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F2327" w14:textId="77777777" w:rsidR="008E600A" w:rsidRDefault="008E600A" w:rsidP="008E600A">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924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7F3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6AE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7D3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33B7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16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t xml:space="preserve">Abstract: </w:t>
      </w:r>
    </w:p>
    <w:p w14:paraId="372407F9" w14:textId="77777777" w:rsidR="008E600A" w:rsidRDefault="008E600A" w:rsidP="008E600A">
      <w:r>
        <w:t>This draft CR is the resubmission of R4-2115285, agreed in RAN4#100-e, but not included in big CR.</w:t>
      </w:r>
    </w:p>
    <w:p w14:paraId="7C52B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t xml:space="preserve">Abstract: </w:t>
      </w:r>
    </w:p>
    <w:p w14:paraId="1F486798" w14:textId="77777777" w:rsidR="008E600A" w:rsidRDefault="008E600A" w:rsidP="008E600A">
      <w:r>
        <w:t>This draft CR updates the timer to initiate the cell selection in NR-U Idle mode</w:t>
      </w:r>
    </w:p>
    <w:p w14:paraId="37BAED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-r17</w:t>
      </w:r>
    </w:p>
    <w:p w14:paraId="6EBD169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t>This draft CR updates the timer to initiate the cell selection in NR-U Idle mode</w:t>
      </w:r>
    </w:p>
    <w:p w14:paraId="17689838" w14:textId="7D6492E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lastRenderedPageBreak/>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DD4956B"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26DAE" w14:textId="77777777" w:rsidR="007A125B" w:rsidRDefault="007A125B" w:rsidP="008E600A">
      <w:pPr>
        <w:rPr>
          <w:color w:val="993300"/>
          <w:u w:val="single"/>
        </w:rPr>
      </w:pPr>
    </w:p>
    <w:p w14:paraId="1403A8B8" w14:textId="77777777" w:rsidR="008E600A" w:rsidRDefault="008E600A" w:rsidP="008E600A">
      <w:pPr>
        <w:pStyle w:val="Heading4"/>
      </w:pPr>
      <w:bookmarkStart w:id="11" w:name="_Toc95792525"/>
      <w:r>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 xml:space="preserve">[102-e][204] </w:t>
      </w:r>
      <w:proofErr w:type="spellStart"/>
      <w:r w:rsidRPr="005C7EE7">
        <w:rPr>
          <w:rFonts w:ascii="Arial" w:hAnsi="Arial" w:cs="Arial"/>
          <w:b/>
          <w:color w:val="C00000"/>
          <w:sz w:val="24"/>
          <w:u w:val="single"/>
        </w:rPr>
        <w:t>Maintenance_NR_eMIMO_NWM</w:t>
      </w:r>
      <w:proofErr w:type="spellEnd"/>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[102-e][204] </w:t>
            </w:r>
            <w:proofErr w:type="spellStart"/>
            <w:r w:rsidRPr="0019065D">
              <w:rPr>
                <w:sz w:val="16"/>
                <w:szCs w:val="16"/>
                <w:lang w:val="en-US" w:eastAsia="en-US"/>
              </w:rPr>
              <w:t>Maintenance_NR_eMIMO_NWM</w:t>
            </w:r>
            <w:proofErr w:type="spellEnd"/>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w:t>
            </w:r>
            <w:proofErr w:type="spellStart"/>
            <w:r w:rsidRPr="0019065D">
              <w:rPr>
                <w:sz w:val="16"/>
                <w:szCs w:val="16"/>
                <w:lang w:val="en-US" w:eastAsia="en-US"/>
              </w:rPr>
              <w:t>NR_eMIMO</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77777777" w:rsidR="005C7EE7" w:rsidRDefault="005C7EE7" w:rsidP="005C7EE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743605" w14:textId="77777777" w:rsidR="005C7EE7" w:rsidRDefault="005C7EE7" w:rsidP="005C7EE7">
      <w:pPr>
        <w:rPr>
          <w:lang w:val="en-US"/>
        </w:rPr>
      </w:pPr>
    </w:p>
    <w:p w14:paraId="0749449F"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DA4355" w14:textId="77777777" w:rsidR="005C7EE7" w:rsidRPr="00766996" w:rsidRDefault="005C7EE7" w:rsidP="005C7EE7">
      <w:pPr>
        <w:rPr>
          <w:bCs/>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C7EE7"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77777777" w:rsidR="005C7EE7" w:rsidRDefault="005C7EE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077CF5" w14:textId="77777777" w:rsidR="005C7EE7" w:rsidRDefault="005C7EE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51B772" w14:textId="77777777" w:rsidR="005C7EE7" w:rsidRDefault="005C7EE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5C7EE7" w:rsidRDefault="005C7EE7" w:rsidP="0066017C">
            <w:pPr>
              <w:pStyle w:val="TAL"/>
              <w:keepNext w:val="0"/>
              <w:keepLines w:val="0"/>
              <w:spacing w:before="0" w:line="240" w:lineRule="auto"/>
              <w:rPr>
                <w:rFonts w:ascii="Times New Roman" w:hAnsi="Times New Roman"/>
                <w:sz w:val="20"/>
              </w:rPr>
            </w:pPr>
          </w:p>
        </w:tc>
      </w:tr>
    </w:tbl>
    <w:p w14:paraId="67B61795" w14:textId="77777777" w:rsidR="005C7EE7" w:rsidRPr="00766996" w:rsidRDefault="005C7EE7" w:rsidP="005C7EE7">
      <w:pPr>
        <w:spacing w:after="0"/>
        <w:rPr>
          <w:bCs/>
          <w:lang w:val="en-US"/>
        </w:rPr>
      </w:pPr>
    </w:p>
    <w:p w14:paraId="4FB38B71" w14:textId="77777777" w:rsidR="005C7EE7" w:rsidRDefault="005C7EE7" w:rsidP="005C7EE7">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7A29AD8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72932723" w14:textId="77777777" w:rsidTr="0066017C">
        <w:tc>
          <w:tcPr>
            <w:tcW w:w="1423" w:type="dxa"/>
            <w:tcBorders>
              <w:top w:val="single" w:sz="4" w:space="0" w:color="auto"/>
              <w:left w:val="single" w:sz="4" w:space="0" w:color="auto"/>
              <w:bottom w:val="single" w:sz="4" w:space="0" w:color="auto"/>
              <w:right w:val="single" w:sz="4" w:space="0" w:color="auto"/>
            </w:tcBorders>
          </w:tcPr>
          <w:p w14:paraId="2BF43C3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B6C7CC"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1BB15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F6EC3A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1251576A" w14:textId="77777777" w:rsidR="005C7EE7" w:rsidRDefault="005C7EE7" w:rsidP="005C7EE7">
      <w:pPr>
        <w:spacing w:after="0"/>
        <w:rPr>
          <w:bCs/>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26AD8AA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A580A6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E93831B"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19886A"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9A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5E6EA0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2401285F" w14:textId="77777777" w:rsidTr="0066017C">
        <w:tc>
          <w:tcPr>
            <w:tcW w:w="1423" w:type="dxa"/>
            <w:tcBorders>
              <w:top w:val="single" w:sz="4" w:space="0" w:color="auto"/>
              <w:left w:val="single" w:sz="4" w:space="0" w:color="auto"/>
              <w:bottom w:val="single" w:sz="4" w:space="0" w:color="auto"/>
              <w:right w:val="single" w:sz="4" w:space="0" w:color="auto"/>
            </w:tcBorders>
          </w:tcPr>
          <w:p w14:paraId="6AADF12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094AFF"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8EECB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1BADF3"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BED2716"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5B7692E3" w14:textId="77777777" w:rsidR="005C7EE7" w:rsidRDefault="005C7EE7" w:rsidP="005C7EE7">
      <w:pPr>
        <w:rPr>
          <w:bCs/>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37F00A44" w14:textId="77777777" w:rsidR="005C7EE7" w:rsidRDefault="005C7EE7" w:rsidP="005C7EE7">
      <w:pPr>
        <w:rPr>
          <w:bCs/>
          <w:lang w:val="en-US"/>
        </w:rPr>
      </w:pP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3E8003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616B22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3DEC7" w14:textId="77777777" w:rsidR="008E600A" w:rsidRDefault="008E600A" w:rsidP="008E600A">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9AD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138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R17</w:t>
      </w:r>
    </w:p>
    <w:p w14:paraId="4BE01B2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DAC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B291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F70D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092E0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 Anritsu Corporation</w:t>
      </w:r>
    </w:p>
    <w:p w14:paraId="2EE7B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30AD69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BB082" w14:textId="2885D638" w:rsidR="008E600A" w:rsidRDefault="008E600A" w:rsidP="008E600A">
      <w:pPr>
        <w:pStyle w:val="Heading4"/>
      </w:pPr>
      <w:bookmarkStart w:id="13" w:name="_Toc95792528"/>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 xml:space="preserve">[102-e][205] </w:t>
      </w:r>
      <w:proofErr w:type="spellStart"/>
      <w:r w:rsidRPr="00DD0767">
        <w:rPr>
          <w:rFonts w:ascii="Arial" w:hAnsi="Arial" w:cs="Arial"/>
          <w:b/>
          <w:color w:val="C00000"/>
          <w:sz w:val="24"/>
          <w:u w:val="single"/>
        </w:rPr>
        <w:t>Maintenance_NR_pos</w:t>
      </w:r>
      <w:proofErr w:type="spellEnd"/>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 xml:space="preserve">[102-e][205] </w:t>
            </w:r>
            <w:proofErr w:type="spellStart"/>
            <w:r w:rsidRPr="00327CC7">
              <w:rPr>
                <w:sz w:val="16"/>
                <w:szCs w:val="16"/>
                <w:lang w:val="en-US" w:eastAsia="en-US"/>
              </w:rPr>
              <w:t>Maintenance_NR_pos</w:t>
            </w:r>
            <w:proofErr w:type="spellEnd"/>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w:t>
            </w:r>
            <w:proofErr w:type="spellStart"/>
            <w:r w:rsidRPr="00327CC7">
              <w:rPr>
                <w:sz w:val="16"/>
                <w:szCs w:val="16"/>
                <w:lang w:val="en-US" w:eastAsia="en-US"/>
              </w:rPr>
              <w:t>NR_pos</w:t>
            </w:r>
            <w:proofErr w:type="spellEnd"/>
            <w:r w:rsidRPr="00327CC7">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lastRenderedPageBreak/>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77777777" w:rsidR="00DD0767" w:rsidRDefault="00DD0767" w:rsidP="00DD07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84B832" w14:textId="77777777" w:rsidR="00DD0767" w:rsidRDefault="00DD0767" w:rsidP="00DD0767">
      <w:pPr>
        <w:rPr>
          <w:lang w:val="en-US"/>
        </w:rPr>
      </w:pPr>
    </w:p>
    <w:p w14:paraId="3D9B2A2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D3220" w14:textId="77777777" w:rsidR="00DD0767" w:rsidRPr="00766996" w:rsidRDefault="00DD0767" w:rsidP="00DD0767">
      <w:pPr>
        <w:rPr>
          <w:bCs/>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D0767"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77777777" w:rsidR="00DD0767" w:rsidRDefault="00DD076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9404811" w14:textId="77777777" w:rsidR="00DD0767" w:rsidRDefault="00DD076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2198A91" w14:textId="77777777" w:rsidR="00DD0767" w:rsidRDefault="00DD076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DD0767" w:rsidRDefault="00DD0767" w:rsidP="0066017C">
            <w:pPr>
              <w:pStyle w:val="TAL"/>
              <w:keepNext w:val="0"/>
              <w:keepLines w:val="0"/>
              <w:spacing w:before="0" w:line="240" w:lineRule="auto"/>
              <w:rPr>
                <w:rFonts w:ascii="Times New Roman" w:hAnsi="Times New Roman"/>
                <w:sz w:val="20"/>
              </w:rPr>
            </w:pPr>
          </w:p>
        </w:tc>
      </w:tr>
    </w:tbl>
    <w:p w14:paraId="2D35B85A" w14:textId="77777777" w:rsidR="00DD0767" w:rsidRPr="00766996" w:rsidRDefault="00DD0767" w:rsidP="00DD0767">
      <w:pPr>
        <w:spacing w:after="0"/>
        <w:rPr>
          <w:bCs/>
          <w:lang w:val="en-US"/>
        </w:rPr>
      </w:pPr>
    </w:p>
    <w:p w14:paraId="00EE28FF" w14:textId="77777777" w:rsidR="00DD0767" w:rsidRDefault="00DD0767" w:rsidP="00DD076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5DD62C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7B94600F" w14:textId="77777777" w:rsidTr="0066017C">
        <w:tc>
          <w:tcPr>
            <w:tcW w:w="1423" w:type="dxa"/>
            <w:tcBorders>
              <w:top w:val="single" w:sz="4" w:space="0" w:color="auto"/>
              <w:left w:val="single" w:sz="4" w:space="0" w:color="auto"/>
              <w:bottom w:val="single" w:sz="4" w:space="0" w:color="auto"/>
              <w:right w:val="single" w:sz="4" w:space="0" w:color="auto"/>
            </w:tcBorders>
          </w:tcPr>
          <w:p w14:paraId="09234CE1"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490C63"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F6CF1BA"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1825C84"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06360F79" w14:textId="77777777" w:rsidR="00DD0767" w:rsidRDefault="00DD0767" w:rsidP="00DD0767">
      <w:pPr>
        <w:spacing w:after="0"/>
        <w:rPr>
          <w:bCs/>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09571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0E4397D"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0FF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36EF8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9055A7"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732BD50"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20A9C16B" w14:textId="77777777" w:rsidTr="0066017C">
        <w:tc>
          <w:tcPr>
            <w:tcW w:w="1423" w:type="dxa"/>
            <w:tcBorders>
              <w:top w:val="single" w:sz="4" w:space="0" w:color="auto"/>
              <w:left w:val="single" w:sz="4" w:space="0" w:color="auto"/>
              <w:bottom w:val="single" w:sz="4" w:space="0" w:color="auto"/>
              <w:right w:val="single" w:sz="4" w:space="0" w:color="auto"/>
            </w:tcBorders>
          </w:tcPr>
          <w:p w14:paraId="70224C10"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CD07C8"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AB07B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71EF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10465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2B6DF273" w14:textId="77777777" w:rsidR="00DD0767" w:rsidRDefault="00DD0767" w:rsidP="00DD0767">
      <w:pPr>
        <w:rPr>
          <w:bCs/>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3ECFB646" w14:textId="77777777" w:rsidR="00DD0767" w:rsidRDefault="00DD0767" w:rsidP="00DD0767">
      <w:pPr>
        <w:rPr>
          <w:bCs/>
          <w:lang w:val="en-US"/>
        </w:rPr>
      </w:pPr>
    </w:p>
    <w:p w14:paraId="4190747B" w14:textId="77777777" w:rsidR="00DD0767" w:rsidRDefault="00DD0767" w:rsidP="00DD0767">
      <w:r>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2C37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BBAB0" w14:textId="77777777"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3BB2B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CATT</w:t>
      </w:r>
    </w:p>
    <w:p w14:paraId="71E86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819EC" w14:textId="77777777" w:rsidR="008E600A" w:rsidRDefault="008E600A" w:rsidP="008E600A">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6324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A2EF0" w14:textId="77777777" w:rsidR="008E600A" w:rsidRDefault="008E600A" w:rsidP="008E600A">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E7FD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48DDC" w14:textId="77777777" w:rsidR="008E600A" w:rsidRDefault="008E600A" w:rsidP="008E600A">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706C16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CCD56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55B0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CE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ABC1F4"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C82EA" w14:textId="77777777" w:rsidR="008E600A" w:rsidRDefault="008E600A" w:rsidP="008E600A">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t>On open issues related to measurement requirements for UE positioning measurements (PRS-RSRP, RSTD and UE Rx-Tx time difference)</w:t>
      </w:r>
    </w:p>
    <w:p w14:paraId="43408D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8C74E" w14:textId="77777777" w:rsidR="008E600A" w:rsidRDefault="008E600A" w:rsidP="008E600A">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58729EF2"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8762A" w14:textId="77777777" w:rsidR="006D10EA" w:rsidRDefault="006D10EA" w:rsidP="006D10EA">
      <w:pPr>
        <w:rPr>
          <w:rFonts w:ascii="Arial" w:hAnsi="Arial" w:cs="Arial"/>
          <w:b/>
          <w:sz w:val="24"/>
        </w:rPr>
      </w:pPr>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16)</w:t>
      </w:r>
    </w:p>
    <w:p w14:paraId="7EB9EF2A"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77777777" w:rsidR="006D10EA" w:rsidRDefault="006D10EA" w:rsidP="006D10E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A7D26" w14:textId="77777777" w:rsidR="006D10EA" w:rsidRDefault="006D10EA" w:rsidP="006D10EA">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17)</w:t>
      </w:r>
    </w:p>
    <w:p w14:paraId="51F01CF4"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5" w:name="_Toc95792530"/>
      <w:r>
        <w:t>5.1.3.2</w:t>
      </w:r>
      <w:r>
        <w:tab/>
        <w:t>RRM performance requirements</w:t>
      </w:r>
      <w:bookmarkEnd w:id="15"/>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9F7B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1010D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2C23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9E05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32E158A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3134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3075C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E0D89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7ADE8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C6D4F" w14:textId="77777777" w:rsidR="008E600A" w:rsidRDefault="008E600A" w:rsidP="008E600A">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A488B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BBD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02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D2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R16</w:t>
      </w:r>
    </w:p>
    <w:p w14:paraId="159D3D6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83F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R17</w:t>
      </w:r>
    </w:p>
    <w:p w14:paraId="1779BC8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42C8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D3D2E" w14:textId="77777777" w:rsidR="008E600A" w:rsidRDefault="008E600A" w:rsidP="008E600A">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B09E" w14:textId="77777777" w:rsidR="008E600A" w:rsidRDefault="008E600A" w:rsidP="008E600A">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t>Correction and update to PRS-RSRP, RSTD and UE Rx-Tx time difference accuracy requirements.</w:t>
      </w:r>
    </w:p>
    <w:p w14:paraId="2E9A25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31B4D" w14:textId="77777777" w:rsidR="008E600A" w:rsidRDefault="008E600A" w:rsidP="008E600A">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t xml:space="preserve">Abstract: </w:t>
      </w:r>
    </w:p>
    <w:p w14:paraId="32CC741C" w14:textId="77777777" w:rsidR="008E600A" w:rsidRDefault="008E600A" w:rsidP="008E600A">
      <w:r>
        <w:t>Correction and update to PRS-RSRP, RSTD and UE Rx-Tx time difference accuracy requirements.</w:t>
      </w:r>
    </w:p>
    <w:p w14:paraId="688F368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BC982" w14:textId="77777777" w:rsidR="008E600A" w:rsidRDefault="008E600A" w:rsidP="008E600A">
      <w:pPr>
        <w:pStyle w:val="Heading4"/>
      </w:pPr>
      <w:bookmarkStart w:id="16" w:name="_Toc95792531"/>
      <w:r>
        <w:t>5.1.4</w:t>
      </w:r>
      <w:r>
        <w:tab/>
        <w:t>NR RRM requirements for CSI-RS based L3 measurement</w:t>
      </w:r>
      <w:bookmarkEnd w:id="16"/>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lastRenderedPageBreak/>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77777777" w:rsidR="00891B8F" w:rsidRDefault="00891B8F" w:rsidP="00891B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CBFD50" w14:textId="77777777" w:rsidR="00891B8F" w:rsidRDefault="00891B8F" w:rsidP="00891B8F">
      <w:pPr>
        <w:rPr>
          <w:lang w:val="en-US"/>
        </w:rPr>
      </w:pPr>
    </w:p>
    <w:p w14:paraId="17C1E645"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B9061" w14:textId="77777777" w:rsidR="00891B8F" w:rsidRPr="00766996" w:rsidRDefault="00891B8F" w:rsidP="00891B8F">
      <w:pPr>
        <w:rPr>
          <w:bCs/>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91B8F" w14:paraId="42E9F531"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107E6E5" w14:textId="77777777" w:rsidTr="0066017C">
        <w:tc>
          <w:tcPr>
            <w:tcW w:w="734" w:type="pct"/>
            <w:tcBorders>
              <w:top w:val="single" w:sz="4" w:space="0" w:color="auto"/>
              <w:left w:val="single" w:sz="4" w:space="0" w:color="auto"/>
              <w:bottom w:val="single" w:sz="4" w:space="0" w:color="auto"/>
              <w:right w:val="single" w:sz="4" w:space="0" w:color="auto"/>
            </w:tcBorders>
          </w:tcPr>
          <w:p w14:paraId="247023E2" w14:textId="77777777" w:rsidR="00891B8F" w:rsidRDefault="00891B8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D1D48B9" w14:textId="77777777" w:rsidR="00891B8F" w:rsidRDefault="00891B8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77BE72D" w14:textId="77777777" w:rsidR="00891B8F" w:rsidRDefault="00891B8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891B8F" w:rsidRDefault="00891B8F" w:rsidP="0066017C">
            <w:pPr>
              <w:pStyle w:val="TAL"/>
              <w:keepNext w:val="0"/>
              <w:keepLines w:val="0"/>
              <w:spacing w:before="0" w:line="240" w:lineRule="auto"/>
              <w:rPr>
                <w:rFonts w:ascii="Times New Roman" w:hAnsi="Times New Roman"/>
                <w:sz w:val="20"/>
              </w:rPr>
            </w:pPr>
          </w:p>
        </w:tc>
      </w:tr>
    </w:tbl>
    <w:p w14:paraId="5731CA43" w14:textId="77777777" w:rsidR="00891B8F" w:rsidRPr="00766996" w:rsidRDefault="00891B8F" w:rsidP="00891B8F">
      <w:pPr>
        <w:spacing w:after="0"/>
        <w:rPr>
          <w:bCs/>
          <w:lang w:val="en-US"/>
        </w:rPr>
      </w:pPr>
    </w:p>
    <w:p w14:paraId="2C295BE9" w14:textId="77777777" w:rsidR="00891B8F" w:rsidRDefault="00891B8F" w:rsidP="00891B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047EF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492200EE" w14:textId="77777777" w:rsidTr="0066017C">
        <w:tc>
          <w:tcPr>
            <w:tcW w:w="1423" w:type="dxa"/>
            <w:tcBorders>
              <w:top w:val="single" w:sz="4" w:space="0" w:color="auto"/>
              <w:left w:val="single" w:sz="4" w:space="0" w:color="auto"/>
              <w:bottom w:val="single" w:sz="4" w:space="0" w:color="auto"/>
              <w:right w:val="single" w:sz="4" w:space="0" w:color="auto"/>
            </w:tcBorders>
          </w:tcPr>
          <w:p w14:paraId="32BD04F5"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873E899"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1AEF4E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FF5E1B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388A893F" w14:textId="77777777" w:rsidR="00891B8F" w:rsidRDefault="00891B8F" w:rsidP="00891B8F">
      <w:pPr>
        <w:spacing w:after="0"/>
        <w:rPr>
          <w:bCs/>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1AB5FA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2DD931E"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61A67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3CD2EB"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43C1E"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0330D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75B2B49" w14:textId="77777777" w:rsidTr="0066017C">
        <w:tc>
          <w:tcPr>
            <w:tcW w:w="1423" w:type="dxa"/>
            <w:tcBorders>
              <w:top w:val="single" w:sz="4" w:space="0" w:color="auto"/>
              <w:left w:val="single" w:sz="4" w:space="0" w:color="auto"/>
              <w:bottom w:val="single" w:sz="4" w:space="0" w:color="auto"/>
              <w:right w:val="single" w:sz="4" w:space="0" w:color="auto"/>
            </w:tcBorders>
          </w:tcPr>
          <w:p w14:paraId="76812F8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085DA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FD97D3"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B6506B"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7FFBF"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7F9874BE" w14:textId="77777777" w:rsidR="00891B8F" w:rsidRDefault="00891B8F" w:rsidP="00891B8F">
      <w:pPr>
        <w:rPr>
          <w:bCs/>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6BBDF16F" w14:textId="77777777" w:rsidR="00891B8F" w:rsidRDefault="00891B8F" w:rsidP="00891B8F">
      <w:pPr>
        <w:rPr>
          <w:bCs/>
          <w:lang w:val="en-US"/>
        </w:rPr>
      </w:pP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14E7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FA01F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Nokia, Nokia Shanghai Bell</w:t>
      </w:r>
    </w:p>
    <w:p w14:paraId="1E40D4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00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5ED0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5CBC0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70DEC" w14:textId="77777777" w:rsidR="008E600A" w:rsidRDefault="008E600A" w:rsidP="008E600A">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238A69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103E55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6D860" w14:textId="77777777" w:rsidR="008E600A" w:rsidRDefault="008E600A" w:rsidP="008E600A">
      <w:pPr>
        <w:pStyle w:val="Heading4"/>
      </w:pPr>
      <w:bookmarkStart w:id="17" w:name="_Toc95792532"/>
      <w:r>
        <w:t>5.1.5</w:t>
      </w:r>
      <w:r>
        <w:tab/>
        <w:t>Other NR WIs and Rel-16 NR TEI</w:t>
      </w:r>
      <w:bookmarkEnd w:id="17"/>
    </w:p>
    <w:p w14:paraId="42F0FE8F" w14:textId="0BC75529" w:rsidR="008E600A" w:rsidRDefault="008E600A" w:rsidP="008E600A">
      <w:pPr>
        <w:pStyle w:val="Heading5"/>
      </w:pPr>
      <w:bookmarkStart w:id="18" w:name="_Toc95792538"/>
      <w:r>
        <w:t>5.1.5.3</w:t>
      </w:r>
      <w:r>
        <w:tab/>
        <w:t>RRM requirements</w:t>
      </w:r>
      <w:bookmarkEnd w:id="18"/>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 xml:space="preserve">[102-e][202] </w:t>
      </w:r>
      <w:proofErr w:type="spellStart"/>
      <w:r w:rsidRPr="004068FD">
        <w:rPr>
          <w:rFonts w:ascii="Arial" w:hAnsi="Arial" w:cs="Arial"/>
          <w:b/>
          <w:color w:val="C00000"/>
          <w:sz w:val="24"/>
          <w:u w:val="single"/>
        </w:rPr>
        <w:t>Maintenance_NR_RRM</w:t>
      </w:r>
      <w:proofErr w:type="spellEnd"/>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[102-e][202] </w:t>
            </w:r>
            <w:proofErr w:type="spellStart"/>
            <w:r w:rsidRPr="004333C7">
              <w:rPr>
                <w:sz w:val="16"/>
                <w:szCs w:val="16"/>
                <w:lang w:val="en-US" w:eastAsia="en-US"/>
              </w:rPr>
              <w:t>Maintenance_NR_RRM</w:t>
            </w:r>
            <w:proofErr w:type="spellEnd"/>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proofErr w:type="spellStart"/>
            <w:r w:rsidRPr="004333C7">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Rel-16 NR </w:t>
            </w:r>
            <w:proofErr w:type="gramStart"/>
            <w:r w:rsidRPr="004333C7">
              <w:rPr>
                <w:sz w:val="16"/>
                <w:szCs w:val="16"/>
                <w:lang w:val="en-US" w:eastAsia="en-US"/>
              </w:rPr>
              <w:t>RRM  maintenance</w:t>
            </w:r>
            <w:proofErr w:type="gramEnd"/>
            <w:r w:rsidRPr="004333C7">
              <w:rPr>
                <w:sz w:val="16"/>
                <w:szCs w:val="16"/>
                <w:lang w:val="en-US" w:eastAsia="en-US"/>
              </w:rPr>
              <w:t xml:space="preserv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 xml:space="preserve">[102-e][202] </w:t>
      </w:r>
      <w:proofErr w:type="spellStart"/>
      <w:r w:rsidR="00D74E74" w:rsidRPr="00D74E74">
        <w:rPr>
          <w:rFonts w:ascii="Arial" w:hAnsi="Arial" w:cs="Arial"/>
          <w:b/>
          <w:sz w:val="24"/>
        </w:rPr>
        <w:t>Maintenance_NR_RRM</w:t>
      </w:r>
      <w:proofErr w:type="spellEnd"/>
    </w:p>
    <w:p w14:paraId="20BA66FC" w14:textId="51AB55AA" w:rsidR="004068FD" w:rsidRDefault="004068FD" w:rsidP="004068F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7777777" w:rsidR="004068FD" w:rsidRDefault="004068FD" w:rsidP="004068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FBCA1" w14:textId="77777777" w:rsidR="004068FD" w:rsidRDefault="004068FD" w:rsidP="004068FD">
      <w:pPr>
        <w:rPr>
          <w:lang w:val="en-US"/>
        </w:rPr>
      </w:pPr>
    </w:p>
    <w:p w14:paraId="1C242211"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3B94C8" w14:textId="77777777" w:rsidR="004068FD" w:rsidRPr="00766996" w:rsidRDefault="004068FD" w:rsidP="004068FD">
      <w:pPr>
        <w:rPr>
          <w:bCs/>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4C8991A" w14:textId="77777777" w:rsidR="004068FD" w:rsidRDefault="004068FD" w:rsidP="004068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68FD" w14:paraId="28503CE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EA656AE"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58420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EADBD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F00AF42"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6FDCBD61" w14:textId="77777777" w:rsidTr="0066017C">
        <w:tc>
          <w:tcPr>
            <w:tcW w:w="734" w:type="pct"/>
            <w:tcBorders>
              <w:top w:val="single" w:sz="4" w:space="0" w:color="auto"/>
              <w:left w:val="single" w:sz="4" w:space="0" w:color="auto"/>
              <w:bottom w:val="single" w:sz="4" w:space="0" w:color="auto"/>
              <w:right w:val="single" w:sz="4" w:space="0" w:color="auto"/>
            </w:tcBorders>
          </w:tcPr>
          <w:p w14:paraId="293C9600" w14:textId="77777777" w:rsidR="004068FD" w:rsidRDefault="004068F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453470F" w14:textId="77777777" w:rsidR="004068FD" w:rsidRDefault="004068F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9D9C1BF" w14:textId="77777777" w:rsidR="004068FD" w:rsidRDefault="004068F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EA982D" w14:textId="77777777" w:rsidR="004068FD" w:rsidRDefault="004068FD" w:rsidP="0066017C">
            <w:pPr>
              <w:pStyle w:val="TAL"/>
              <w:keepNext w:val="0"/>
              <w:keepLines w:val="0"/>
              <w:spacing w:before="0" w:line="240" w:lineRule="auto"/>
              <w:rPr>
                <w:rFonts w:ascii="Times New Roman" w:hAnsi="Times New Roman"/>
                <w:sz w:val="20"/>
              </w:rPr>
            </w:pPr>
          </w:p>
        </w:tc>
      </w:tr>
    </w:tbl>
    <w:p w14:paraId="025A1393" w14:textId="77777777" w:rsidR="004068FD" w:rsidRPr="00766996" w:rsidRDefault="004068FD" w:rsidP="004068FD">
      <w:pPr>
        <w:spacing w:after="0"/>
        <w:rPr>
          <w:bCs/>
          <w:lang w:val="en-US"/>
        </w:rPr>
      </w:pPr>
    </w:p>
    <w:p w14:paraId="54ADA014" w14:textId="77777777" w:rsidR="004068FD" w:rsidRDefault="004068FD" w:rsidP="004068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5323E9C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33C9F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D7F6CE"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15BE4EC5" w14:textId="77777777" w:rsidTr="0066017C">
        <w:tc>
          <w:tcPr>
            <w:tcW w:w="1423" w:type="dxa"/>
            <w:tcBorders>
              <w:top w:val="single" w:sz="4" w:space="0" w:color="auto"/>
              <w:left w:val="single" w:sz="4" w:space="0" w:color="auto"/>
              <w:bottom w:val="single" w:sz="4" w:space="0" w:color="auto"/>
              <w:right w:val="single" w:sz="4" w:space="0" w:color="auto"/>
            </w:tcBorders>
          </w:tcPr>
          <w:p w14:paraId="23CD00FE"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ABC78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1127F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36AD28"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89DB89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40E0A8F8" w14:textId="77777777" w:rsidR="004068FD" w:rsidRDefault="004068FD" w:rsidP="004068FD">
      <w:pPr>
        <w:spacing w:after="0"/>
        <w:rPr>
          <w:bCs/>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343005B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019AF"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8604F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79995A"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FCE3D1"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BCA5C3"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54170868" w14:textId="77777777" w:rsidTr="0066017C">
        <w:tc>
          <w:tcPr>
            <w:tcW w:w="1423" w:type="dxa"/>
            <w:tcBorders>
              <w:top w:val="single" w:sz="4" w:space="0" w:color="auto"/>
              <w:left w:val="single" w:sz="4" w:space="0" w:color="auto"/>
              <w:bottom w:val="single" w:sz="4" w:space="0" w:color="auto"/>
              <w:right w:val="single" w:sz="4" w:space="0" w:color="auto"/>
            </w:tcBorders>
          </w:tcPr>
          <w:p w14:paraId="3157986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7E118B"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73B379"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B908B7"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903391"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12AA699B" w14:textId="77777777" w:rsidR="004068FD" w:rsidRDefault="004068FD" w:rsidP="004068FD">
      <w:pPr>
        <w:rPr>
          <w:bCs/>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1CE8017A" w14:textId="77777777" w:rsidR="004068FD" w:rsidRDefault="004068FD" w:rsidP="004068FD">
      <w:pPr>
        <w:rPr>
          <w:bCs/>
          <w:lang w:val="en-US"/>
        </w:rPr>
      </w:pP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19" w:name="_Toc95792539"/>
      <w:r>
        <w:t>5.1.5.3.1</w:t>
      </w:r>
      <w:r>
        <w:tab/>
        <w:t>RRM core requirements</w:t>
      </w:r>
      <w:bookmarkEnd w:id="19"/>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527E52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2E531" w14:textId="77777777" w:rsidR="008E600A" w:rsidRDefault="008E600A" w:rsidP="008E600A">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CF94F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99CFA" w14:textId="77777777" w:rsidR="008E600A" w:rsidRDefault="008E600A" w:rsidP="008E600A">
      <w:pPr>
        <w:rPr>
          <w:rFonts w:ascii="Arial" w:hAnsi="Arial" w:cs="Arial"/>
          <w:b/>
          <w:sz w:val="24"/>
        </w:rPr>
      </w:pPr>
      <w:r>
        <w:rPr>
          <w:rFonts w:ascii="Arial" w:hAnsi="Arial" w:cs="Arial"/>
          <w:b/>
          <w:color w:val="0000FF"/>
          <w:sz w:val="24"/>
        </w:rPr>
        <w:lastRenderedPageBreak/>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4BD2F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BB78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54C01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33E96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3BD72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777CE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6E631D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4B3745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3011C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9E1FF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FC301" w14:textId="77777777" w:rsidR="008E600A" w:rsidRDefault="008E600A" w:rsidP="008E600A">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6F81A7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32A28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7C5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F48F8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C68B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DDC0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7C5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5DF8AD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 xml:space="preserve">Interruption requirements due to BWP timer expiry is </w:t>
      </w:r>
      <w:proofErr w:type="spellStart"/>
      <w:r>
        <w:t>dupliced</w:t>
      </w:r>
      <w:proofErr w:type="spellEnd"/>
      <w:r>
        <w:t xml:space="preserve"> while the interruption requirements due to DCI based BWP switch is missing.</w:t>
      </w:r>
    </w:p>
    <w:p w14:paraId="379337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05A81F" w14:textId="77777777" w:rsidR="008E600A" w:rsidRDefault="008E600A" w:rsidP="008E600A">
      <w:pPr>
        <w:rPr>
          <w:rFonts w:ascii="Arial" w:hAnsi="Arial" w:cs="Arial"/>
          <w:b/>
          <w:sz w:val="24"/>
        </w:rPr>
      </w:pPr>
      <w:r>
        <w:rPr>
          <w:rFonts w:ascii="Arial" w:hAnsi="Arial" w:cs="Arial"/>
          <w:b/>
          <w:color w:val="0000FF"/>
          <w:sz w:val="24"/>
        </w:rPr>
        <w:lastRenderedPageBreak/>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47B0C" w14:textId="77777777" w:rsidR="008E600A" w:rsidRDefault="008E600A" w:rsidP="008E600A">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4D4FF9B4"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23DFB9BC"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6EC70343"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0" w:name="_Toc95792540"/>
      <w:r>
        <w:lastRenderedPageBreak/>
        <w:t>5.1.5.3.2</w:t>
      </w:r>
      <w:r>
        <w:tab/>
        <w:t>RRM performance requirements</w:t>
      </w:r>
      <w:bookmarkEnd w:id="20"/>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B01DA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F122D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6BFED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67FB3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4101E2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0066D3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E58B1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9AFED" w14:textId="77777777" w:rsidR="008E600A" w:rsidRDefault="008E600A" w:rsidP="008E600A">
      <w:pPr>
        <w:rPr>
          <w:rFonts w:ascii="Arial" w:hAnsi="Arial" w:cs="Arial"/>
          <w:b/>
          <w:sz w:val="24"/>
        </w:rPr>
      </w:pPr>
      <w:r>
        <w:rPr>
          <w:rFonts w:ascii="Arial" w:hAnsi="Arial" w:cs="Arial"/>
          <w:b/>
          <w:color w:val="0000FF"/>
          <w:sz w:val="24"/>
        </w:rPr>
        <w:lastRenderedPageBreak/>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EDDB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8BE2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A916C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8EBF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3D2848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5D42A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7C270" w14:textId="77777777" w:rsidR="008E600A" w:rsidRDefault="008E600A" w:rsidP="008E600A">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24F6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DA61E" w14:textId="77777777" w:rsidR="008E600A" w:rsidRDefault="008E600A" w:rsidP="008E600A">
      <w:pPr>
        <w:rPr>
          <w:rFonts w:ascii="Arial" w:hAnsi="Arial" w:cs="Arial"/>
          <w:b/>
          <w:sz w:val="24"/>
        </w:rPr>
      </w:pPr>
      <w:r>
        <w:rPr>
          <w:rFonts w:ascii="Arial" w:hAnsi="Arial" w:cs="Arial"/>
          <w:b/>
          <w:color w:val="0000FF"/>
          <w:sz w:val="24"/>
        </w:rPr>
        <w:lastRenderedPageBreak/>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D0C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5CDA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F0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825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62C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3420B" w14:textId="77777777" w:rsidR="008E600A" w:rsidRDefault="008E600A" w:rsidP="008E600A">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2D3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9D9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41E84" w14:textId="77777777" w:rsidR="008E600A" w:rsidRDefault="008E600A" w:rsidP="008E600A">
      <w:pPr>
        <w:pStyle w:val="Heading3"/>
      </w:pPr>
      <w:bookmarkStart w:id="21" w:name="_Toc95792546"/>
      <w:r>
        <w:lastRenderedPageBreak/>
        <w:t>5.2</w:t>
      </w:r>
      <w:r>
        <w:tab/>
        <w:t>LTE WIs and TEI</w:t>
      </w:r>
      <w:bookmarkEnd w:id="21"/>
    </w:p>
    <w:p w14:paraId="0E8D3D8A" w14:textId="12C400B3" w:rsidR="008E600A" w:rsidRDefault="008E600A" w:rsidP="008E600A">
      <w:pPr>
        <w:pStyle w:val="Heading4"/>
      </w:pPr>
      <w:bookmarkStart w:id="22" w:name="_Toc95792549"/>
      <w:r>
        <w:t>5.2.3</w:t>
      </w:r>
      <w:r>
        <w:tab/>
        <w:t>RRM requirements</w:t>
      </w:r>
      <w:bookmarkEnd w:id="22"/>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 xml:space="preserve">[102-e][207] </w:t>
      </w:r>
      <w:proofErr w:type="spellStart"/>
      <w:r w:rsidR="00B56650" w:rsidRPr="00B56650">
        <w:rPr>
          <w:rFonts w:ascii="Arial" w:hAnsi="Arial" w:cs="Arial"/>
          <w:b/>
          <w:color w:val="C00000"/>
          <w:sz w:val="24"/>
          <w:u w:val="single"/>
        </w:rPr>
        <w:t>Maintenance_LTE_RRM</w:t>
      </w:r>
      <w:proofErr w:type="spellEnd"/>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[102-e][207] </w:t>
            </w:r>
            <w:proofErr w:type="spellStart"/>
            <w:r w:rsidRPr="00E41E38">
              <w:rPr>
                <w:sz w:val="16"/>
                <w:szCs w:val="16"/>
                <w:lang w:val="en-US" w:eastAsia="en-US"/>
              </w:rPr>
              <w:t>Maintenance_LTE_RRM</w:t>
            </w:r>
            <w:proofErr w:type="spellEnd"/>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 xml:space="preserve">[102-e][207] </w:t>
      </w:r>
      <w:proofErr w:type="spellStart"/>
      <w:r w:rsidR="00B56650" w:rsidRPr="00B56650">
        <w:rPr>
          <w:rFonts w:ascii="Arial" w:hAnsi="Arial" w:cs="Arial"/>
          <w:b/>
          <w:sz w:val="24"/>
        </w:rPr>
        <w:t>Maintenance_LTE_RRM</w:t>
      </w:r>
      <w:proofErr w:type="spellEnd"/>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7777777" w:rsidR="003E71A3" w:rsidRDefault="003E71A3" w:rsidP="003E71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8FCB64" w14:textId="77777777" w:rsidR="003E71A3" w:rsidRDefault="003E71A3" w:rsidP="003E71A3">
      <w:pPr>
        <w:rPr>
          <w:lang w:val="en-US"/>
        </w:rPr>
      </w:pPr>
    </w:p>
    <w:p w14:paraId="2B7AAC53"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C31B356" w14:textId="77777777" w:rsidR="003E71A3" w:rsidRPr="00766996" w:rsidRDefault="003E71A3" w:rsidP="003E71A3">
      <w:pPr>
        <w:rPr>
          <w:bCs/>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E71A3"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77777777" w:rsidR="003E71A3" w:rsidRDefault="003E71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D9DCF32" w14:textId="77777777" w:rsidR="003E71A3" w:rsidRDefault="003E71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A227161" w14:textId="77777777" w:rsidR="003E71A3" w:rsidRDefault="003E71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3E71A3" w:rsidRDefault="003E71A3" w:rsidP="0066017C">
            <w:pPr>
              <w:pStyle w:val="TAL"/>
              <w:keepNext w:val="0"/>
              <w:keepLines w:val="0"/>
              <w:spacing w:before="0" w:line="240" w:lineRule="auto"/>
              <w:rPr>
                <w:rFonts w:ascii="Times New Roman" w:hAnsi="Times New Roman"/>
                <w:sz w:val="20"/>
              </w:rPr>
            </w:pPr>
          </w:p>
        </w:tc>
      </w:tr>
    </w:tbl>
    <w:p w14:paraId="0B529547" w14:textId="77777777" w:rsidR="003E71A3" w:rsidRPr="00766996" w:rsidRDefault="003E71A3" w:rsidP="003E71A3">
      <w:pPr>
        <w:spacing w:after="0"/>
        <w:rPr>
          <w:bCs/>
          <w:lang w:val="en-US"/>
        </w:rPr>
      </w:pPr>
    </w:p>
    <w:p w14:paraId="7A357951" w14:textId="77777777" w:rsidR="003E71A3" w:rsidRDefault="003E71A3" w:rsidP="003E71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430BA95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32A45E46" w14:textId="77777777" w:rsidTr="0066017C">
        <w:tc>
          <w:tcPr>
            <w:tcW w:w="1423" w:type="dxa"/>
            <w:tcBorders>
              <w:top w:val="single" w:sz="4" w:space="0" w:color="auto"/>
              <w:left w:val="single" w:sz="4" w:space="0" w:color="auto"/>
              <w:bottom w:val="single" w:sz="4" w:space="0" w:color="auto"/>
              <w:right w:val="single" w:sz="4" w:space="0" w:color="auto"/>
            </w:tcBorders>
          </w:tcPr>
          <w:p w14:paraId="316CA25C"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9D73E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73F52D"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991A92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66C174BA" w14:textId="77777777" w:rsidR="003E71A3" w:rsidRDefault="003E71A3" w:rsidP="003E71A3">
      <w:pPr>
        <w:spacing w:after="0"/>
        <w:rPr>
          <w:bCs/>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3FFCBDD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15BB184"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B5DED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326EF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D7CE8E"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1BC261"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5CEAEED9" w14:textId="77777777" w:rsidTr="0066017C">
        <w:tc>
          <w:tcPr>
            <w:tcW w:w="1423" w:type="dxa"/>
            <w:tcBorders>
              <w:top w:val="single" w:sz="4" w:space="0" w:color="auto"/>
              <w:left w:val="single" w:sz="4" w:space="0" w:color="auto"/>
              <w:bottom w:val="single" w:sz="4" w:space="0" w:color="auto"/>
              <w:right w:val="single" w:sz="4" w:space="0" w:color="auto"/>
            </w:tcBorders>
          </w:tcPr>
          <w:p w14:paraId="5E0B86D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41E177"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7384D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BD358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BC5A8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3BD9DEF0" w14:textId="77777777" w:rsidR="003E71A3" w:rsidRDefault="003E71A3" w:rsidP="003E71A3">
      <w:pPr>
        <w:rPr>
          <w:bCs/>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31E22EF1" w14:textId="77777777" w:rsidR="003E71A3" w:rsidRDefault="003E71A3" w:rsidP="003E71A3">
      <w:pPr>
        <w:rPr>
          <w:bCs/>
          <w:lang w:val="en-US"/>
        </w:rPr>
      </w:pP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-7138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227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220508" w14:textId="77777777" w:rsidR="008E600A" w:rsidRDefault="008E600A" w:rsidP="008E600A">
      <w:pPr>
        <w:rPr>
          <w:rFonts w:ascii="Arial" w:hAnsi="Arial" w:cs="Arial"/>
          <w:b/>
          <w:sz w:val="24"/>
        </w:rPr>
      </w:pPr>
      <w:r>
        <w:rPr>
          <w:rFonts w:ascii="Arial" w:hAnsi="Arial" w:cs="Arial"/>
          <w:b/>
          <w:color w:val="0000FF"/>
          <w:sz w:val="24"/>
        </w:rPr>
        <w:lastRenderedPageBreak/>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376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DDC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70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509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E80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t>Further clarification on DL-to-UL and UL-to-DL switching time</w:t>
      </w:r>
    </w:p>
    <w:p w14:paraId="01B90C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lastRenderedPageBreak/>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104C82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0828C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FD1C5" w14:textId="42F38CCB" w:rsidR="008E600A" w:rsidRDefault="008E600A" w:rsidP="008E600A">
      <w:pPr>
        <w:pStyle w:val="Heading2"/>
      </w:pPr>
      <w:bookmarkStart w:id="23" w:name="_Toc95792565"/>
      <w:r>
        <w:t>9</w:t>
      </w:r>
      <w:r>
        <w:tab/>
        <w:t xml:space="preserve">Rel-17 </w:t>
      </w:r>
      <w:proofErr w:type="gramStart"/>
      <w:r>
        <w:t>spectrum</w:t>
      </w:r>
      <w:proofErr w:type="gramEnd"/>
      <w:r>
        <w:t xml:space="preserve"> related WIs for NR</w:t>
      </w:r>
      <w:bookmarkEnd w:id="23"/>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 xml:space="preserve">[102-e][208] </w:t>
      </w:r>
      <w:proofErr w:type="spellStart"/>
      <w:r w:rsidR="00E41E38" w:rsidRPr="00E41E38">
        <w:rPr>
          <w:rFonts w:ascii="Arial" w:hAnsi="Arial" w:cs="Arial"/>
          <w:b/>
          <w:color w:val="C00000"/>
          <w:sz w:val="24"/>
          <w:u w:val="single"/>
        </w:rPr>
        <w:t>Spectrum_RRM_NWM</w:t>
      </w:r>
      <w:proofErr w:type="spellEnd"/>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[102-e][208] </w:t>
            </w:r>
            <w:proofErr w:type="spellStart"/>
            <w:r w:rsidRPr="00E41E38">
              <w:rPr>
                <w:sz w:val="16"/>
                <w:szCs w:val="16"/>
                <w:lang w:val="en-US" w:eastAsia="en-US"/>
              </w:rPr>
              <w:t>Spectrum_RRM_NWM</w:t>
            </w:r>
            <w:proofErr w:type="spellEnd"/>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w:t>
      </w:r>
      <w:proofErr w:type="spellStart"/>
      <w:r>
        <w:rPr>
          <w:lang w:val="en-US"/>
        </w:rPr>
        <w:t>tdocs</w:t>
      </w:r>
      <w:proofErr w:type="spellEnd"/>
      <w:r>
        <w:rPr>
          <w:lang w:val="en-US"/>
        </w:rPr>
        <w:t xml:space="preserve">: </w:t>
      </w:r>
    </w:p>
    <w:p w14:paraId="656EE05A" w14:textId="27A555EC" w:rsidR="00C60FB5" w:rsidRDefault="00C60FB5" w:rsidP="003D34E4">
      <w:pPr>
        <w:pStyle w:val="ListParagraph"/>
        <w:numPr>
          <w:ilvl w:val="0"/>
          <w:numId w:val="11"/>
        </w:numPr>
      </w:pPr>
      <w:r w:rsidRPr="00C60FB5">
        <w:t>R4-</w:t>
      </w:r>
      <w:proofErr w:type="gramStart"/>
      <w:r w:rsidRPr="00C60FB5">
        <w:t>2205061  CR</w:t>
      </w:r>
      <w:proofErr w:type="gramEnd"/>
      <w:r w:rsidRPr="00C60FB5">
        <w:t xml:space="preserve">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 xml:space="preserve">[102-e][208] </w:t>
      </w:r>
      <w:proofErr w:type="spellStart"/>
      <w:r w:rsidR="00E41E38" w:rsidRPr="00E41E38">
        <w:rPr>
          <w:rFonts w:ascii="Arial" w:hAnsi="Arial" w:cs="Arial"/>
          <w:b/>
          <w:sz w:val="24"/>
        </w:rPr>
        <w:t>Spectrum_RRM_NWM</w:t>
      </w:r>
      <w:proofErr w:type="spellEnd"/>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77777777" w:rsidR="004333C7" w:rsidRDefault="004333C7" w:rsidP="004333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17529A" w14:textId="77777777" w:rsidR="004333C7" w:rsidRDefault="004333C7" w:rsidP="004333C7">
      <w:pPr>
        <w:rPr>
          <w:lang w:val="en-US"/>
        </w:rPr>
      </w:pPr>
    </w:p>
    <w:p w14:paraId="65C8BFCD"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72FDDA" w14:textId="77777777" w:rsidR="004333C7" w:rsidRPr="00766996" w:rsidRDefault="004333C7" w:rsidP="004333C7">
      <w:pPr>
        <w:rPr>
          <w:bCs/>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333C7"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Default="004333C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Default="004333C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Default="004333C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Default="004333C7" w:rsidP="0066017C">
            <w:pPr>
              <w:pStyle w:val="TAL"/>
              <w:keepNext w:val="0"/>
              <w:keepLines w:val="0"/>
              <w:spacing w:before="0" w:line="240" w:lineRule="auto"/>
              <w:rPr>
                <w:rFonts w:ascii="Times New Roman" w:hAnsi="Times New Roman"/>
                <w:sz w:val="20"/>
              </w:rPr>
            </w:pPr>
          </w:p>
        </w:tc>
      </w:tr>
    </w:tbl>
    <w:p w14:paraId="22067876" w14:textId="77777777" w:rsidR="004333C7" w:rsidRPr="00766996" w:rsidRDefault="004333C7" w:rsidP="004333C7">
      <w:pPr>
        <w:spacing w:after="0"/>
        <w:rPr>
          <w:bCs/>
          <w:lang w:val="en-US"/>
        </w:rPr>
      </w:pPr>
    </w:p>
    <w:p w14:paraId="6D481C5C" w14:textId="77777777" w:rsidR="004333C7" w:rsidRDefault="004333C7" w:rsidP="004333C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0837BD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0A6E5EE6" w14:textId="77777777" w:rsidTr="0066017C">
        <w:tc>
          <w:tcPr>
            <w:tcW w:w="1423" w:type="dxa"/>
            <w:tcBorders>
              <w:top w:val="single" w:sz="4" w:space="0" w:color="auto"/>
              <w:left w:val="single" w:sz="4" w:space="0" w:color="auto"/>
              <w:bottom w:val="single" w:sz="4" w:space="0" w:color="auto"/>
              <w:right w:val="single" w:sz="4" w:space="0" w:color="auto"/>
            </w:tcBorders>
          </w:tcPr>
          <w:p w14:paraId="5D69B7F6"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BC34444"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1EADC2"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FCC92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473B5886" w14:textId="77777777" w:rsidR="004333C7" w:rsidRDefault="004333C7" w:rsidP="004333C7">
      <w:pPr>
        <w:spacing w:after="0"/>
        <w:rPr>
          <w:bCs/>
          <w:lang w:val="en-US"/>
        </w:rPr>
      </w:pPr>
    </w:p>
    <w:p w14:paraId="4ABFE4A5"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1DEED76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EB37139"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0B650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FCF21"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29FC0E"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FB7817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3E5651A4" w14:textId="77777777" w:rsidTr="0066017C">
        <w:tc>
          <w:tcPr>
            <w:tcW w:w="1423" w:type="dxa"/>
            <w:tcBorders>
              <w:top w:val="single" w:sz="4" w:space="0" w:color="auto"/>
              <w:left w:val="single" w:sz="4" w:space="0" w:color="auto"/>
              <w:bottom w:val="single" w:sz="4" w:space="0" w:color="auto"/>
              <w:right w:val="single" w:sz="4" w:space="0" w:color="auto"/>
            </w:tcBorders>
          </w:tcPr>
          <w:p w14:paraId="6EC93E3C"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65852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6B0E3E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B2324FA"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4E566D"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1086C358" w14:textId="77777777" w:rsidR="004333C7" w:rsidRDefault="004333C7" w:rsidP="004333C7">
      <w:pPr>
        <w:rPr>
          <w:bCs/>
          <w:lang w:val="en-US"/>
        </w:rPr>
      </w:pPr>
    </w:p>
    <w:p w14:paraId="1D00B461" w14:textId="77777777" w:rsidR="004333C7" w:rsidRDefault="004333C7" w:rsidP="004333C7">
      <w:pPr>
        <w:rPr>
          <w:rFonts w:ascii="Arial" w:hAnsi="Arial" w:cs="Arial"/>
          <w:b/>
          <w:color w:val="C00000"/>
          <w:u w:val="single"/>
          <w:lang w:eastAsia="zh-CN"/>
        </w:rPr>
      </w:pPr>
      <w:r>
        <w:rPr>
          <w:rFonts w:ascii="Arial" w:hAnsi="Arial" w:cs="Arial"/>
          <w:b/>
          <w:color w:val="C00000"/>
          <w:u w:val="single"/>
          <w:lang w:eastAsia="zh-CN"/>
        </w:rPr>
        <w:t>WF/LS for approval</w:t>
      </w:r>
    </w:p>
    <w:p w14:paraId="3F14A390" w14:textId="77777777" w:rsidR="004333C7" w:rsidRDefault="004333C7" w:rsidP="004333C7">
      <w:pPr>
        <w:rPr>
          <w:bCs/>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4" w:name="_Toc95792578"/>
      <w:r>
        <w:t>9.3</w:t>
      </w:r>
      <w:r>
        <w:tab/>
        <w:t>Introduction of 6GHz NR licensed bands</w:t>
      </w:r>
      <w:bookmarkEnd w:id="24"/>
    </w:p>
    <w:p w14:paraId="6065F741" w14:textId="77777777" w:rsidR="008E600A" w:rsidRDefault="008E600A" w:rsidP="008E600A">
      <w:pPr>
        <w:pStyle w:val="Heading4"/>
      </w:pPr>
      <w:bookmarkStart w:id="25" w:name="_Toc95792583"/>
      <w:r>
        <w:t>9.3.5</w:t>
      </w:r>
      <w:r>
        <w:tab/>
        <w:t>Others</w:t>
      </w:r>
      <w:bookmarkEnd w:id="25"/>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DB28B" w14:textId="77777777" w:rsidR="008E600A" w:rsidRDefault="008E600A" w:rsidP="008E600A">
      <w:pPr>
        <w:pStyle w:val="Heading2"/>
      </w:pPr>
      <w:bookmarkStart w:id="26" w:name="_Toc95792721"/>
      <w:r>
        <w:t>10</w:t>
      </w:r>
      <w:r>
        <w:tab/>
        <w:t>Rel-17 non-spectrum related work items for NR</w:t>
      </w:r>
      <w:bookmarkEnd w:id="26"/>
    </w:p>
    <w:p w14:paraId="15AFFE48" w14:textId="77777777" w:rsidR="008E600A" w:rsidRDefault="008E600A" w:rsidP="008E600A">
      <w:pPr>
        <w:pStyle w:val="Heading3"/>
      </w:pPr>
      <w:bookmarkStart w:id="27" w:name="_Toc95792743"/>
      <w:r>
        <w:t>10.3</w:t>
      </w:r>
      <w:r>
        <w:tab/>
        <w:t>RF requirements enhancement for NR frequency range 1 (FR1)</w:t>
      </w:r>
      <w:bookmarkEnd w:id="27"/>
    </w:p>
    <w:p w14:paraId="38294E2F" w14:textId="23E4321F" w:rsidR="008E600A" w:rsidRDefault="008E600A" w:rsidP="008E600A">
      <w:pPr>
        <w:pStyle w:val="Heading4"/>
      </w:pPr>
      <w:bookmarkStart w:id="28" w:name="_Toc95792753"/>
      <w:r>
        <w:t>10.3.3</w:t>
      </w:r>
      <w:r>
        <w:tab/>
        <w:t>RRM core requirements</w:t>
      </w:r>
      <w:bookmarkEnd w:id="28"/>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105248" w14:textId="77777777" w:rsidR="003C145B" w:rsidRDefault="003C145B" w:rsidP="003C145B">
      <w:pPr>
        <w:rPr>
          <w:lang w:val="en-US"/>
        </w:rPr>
      </w:pPr>
    </w:p>
    <w:p w14:paraId="3C317B5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554A5D" w14:textId="77777777" w:rsidR="003C145B" w:rsidRPr="00766996" w:rsidRDefault="003C145B" w:rsidP="003C145B">
      <w:pPr>
        <w:rPr>
          <w:bCs/>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A4455F5"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AA27D4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Default="003C145B" w:rsidP="0066017C">
            <w:pPr>
              <w:pStyle w:val="TAL"/>
              <w:keepNext w:val="0"/>
              <w:keepLines w:val="0"/>
              <w:spacing w:before="0" w:line="240" w:lineRule="auto"/>
              <w:rPr>
                <w:rFonts w:ascii="Times New Roman" w:hAnsi="Times New Roman"/>
                <w:sz w:val="20"/>
              </w:rPr>
            </w:pPr>
          </w:p>
        </w:tc>
      </w:tr>
    </w:tbl>
    <w:p w14:paraId="71EE23D7" w14:textId="77777777" w:rsidR="003C145B" w:rsidRPr="00766996" w:rsidRDefault="003C145B" w:rsidP="003C145B">
      <w:pPr>
        <w:spacing w:after="0"/>
        <w:rPr>
          <w:bCs/>
          <w:lang w:val="en-US"/>
        </w:rPr>
      </w:pPr>
    </w:p>
    <w:p w14:paraId="57E1DF92"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5F188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3E202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6482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6887D804" w14:textId="77777777" w:rsidR="003C145B" w:rsidRDefault="003C145B" w:rsidP="003C145B">
      <w:pPr>
        <w:spacing w:after="0"/>
        <w:rPr>
          <w:bCs/>
          <w:lang w:val="en-US"/>
        </w:rPr>
      </w:pPr>
    </w:p>
    <w:p w14:paraId="3E770299"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3533AF7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AB7129"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2119F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EE247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FA069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6DB46B0"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19EC6A97" w14:textId="77777777" w:rsidTr="0066017C">
        <w:tc>
          <w:tcPr>
            <w:tcW w:w="1423" w:type="dxa"/>
            <w:tcBorders>
              <w:top w:val="single" w:sz="4" w:space="0" w:color="auto"/>
              <w:left w:val="single" w:sz="4" w:space="0" w:color="auto"/>
              <w:bottom w:val="single" w:sz="4" w:space="0" w:color="auto"/>
              <w:right w:val="single" w:sz="4" w:space="0" w:color="auto"/>
            </w:tcBorders>
          </w:tcPr>
          <w:p w14:paraId="1AE061A6"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0ECDD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FC3F6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18002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CB579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1DC1ECD0" w14:textId="77777777" w:rsidR="003C145B" w:rsidRDefault="003C145B" w:rsidP="003C145B">
      <w:pPr>
        <w:rPr>
          <w:bCs/>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1B31ADD0" w14:textId="77777777" w:rsidR="003C145B" w:rsidRDefault="003C145B" w:rsidP="003C145B">
      <w:pPr>
        <w:rPr>
          <w:bCs/>
          <w:lang w:val="en-US"/>
        </w:rPr>
      </w:pP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939E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81838" w14:textId="77777777" w:rsidR="008E600A" w:rsidRDefault="008E600A" w:rsidP="008E600A">
      <w:pPr>
        <w:pStyle w:val="Heading4"/>
      </w:pPr>
      <w:bookmarkStart w:id="29" w:name="_Toc95792754"/>
      <w:r>
        <w:t>10.3.4</w:t>
      </w:r>
      <w:r>
        <w:tab/>
        <w:t>RRM performance requirements</w:t>
      </w:r>
      <w:bookmarkEnd w:id="29"/>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9D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9C271" w14:textId="77777777" w:rsidR="008E600A" w:rsidRDefault="008E600A" w:rsidP="008E600A">
      <w:pPr>
        <w:pStyle w:val="Heading3"/>
      </w:pPr>
      <w:bookmarkStart w:id="30" w:name="_Toc95792755"/>
      <w:r>
        <w:t>10.4</w:t>
      </w:r>
      <w:r>
        <w:tab/>
        <w:t>NR RF requirement enhancements for frequency range 2 (FR2)</w:t>
      </w:r>
      <w:bookmarkEnd w:id="30"/>
    </w:p>
    <w:p w14:paraId="26C4D50E" w14:textId="1E426DE1" w:rsidR="008E600A" w:rsidRDefault="008E600A" w:rsidP="008E600A">
      <w:pPr>
        <w:pStyle w:val="Heading4"/>
      </w:pPr>
      <w:bookmarkStart w:id="31" w:name="_Toc95792773"/>
      <w:r>
        <w:t>10.4.6</w:t>
      </w:r>
      <w:r>
        <w:tab/>
        <w:t>RRM core requirements</w:t>
      </w:r>
      <w:bookmarkEnd w:id="31"/>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bCs/>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B8A951" w14:textId="77777777" w:rsidR="003C145B" w:rsidRDefault="003C145B" w:rsidP="003C145B">
      <w:pPr>
        <w:rPr>
          <w:lang w:val="en-US"/>
        </w:rPr>
      </w:pPr>
    </w:p>
    <w:p w14:paraId="024476A6"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887947" w14:textId="77777777" w:rsidR="003C145B" w:rsidRPr="00766996" w:rsidRDefault="003C145B" w:rsidP="003C145B">
      <w:pPr>
        <w:rPr>
          <w:bCs/>
          <w:lang w:val="en-US"/>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58BC5A7"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E2A752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3C145B" w:rsidRDefault="003C145B" w:rsidP="0066017C">
            <w:pPr>
              <w:pStyle w:val="TAL"/>
              <w:keepNext w:val="0"/>
              <w:keepLines w:val="0"/>
              <w:spacing w:before="0" w:line="240" w:lineRule="auto"/>
              <w:rPr>
                <w:rFonts w:ascii="Times New Roman" w:hAnsi="Times New Roman"/>
                <w:sz w:val="20"/>
              </w:rPr>
            </w:pPr>
          </w:p>
        </w:tc>
      </w:tr>
    </w:tbl>
    <w:p w14:paraId="5D705D13" w14:textId="77777777" w:rsidR="003C145B" w:rsidRPr="00766996" w:rsidRDefault="003C145B" w:rsidP="003C145B">
      <w:pPr>
        <w:spacing w:after="0"/>
        <w:rPr>
          <w:bCs/>
          <w:lang w:val="en-US"/>
        </w:rPr>
      </w:pPr>
    </w:p>
    <w:p w14:paraId="3AAF80E9"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066E8D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F07DE55" w14:textId="77777777" w:rsidTr="0066017C">
        <w:tc>
          <w:tcPr>
            <w:tcW w:w="1423" w:type="dxa"/>
            <w:tcBorders>
              <w:top w:val="single" w:sz="4" w:space="0" w:color="auto"/>
              <w:left w:val="single" w:sz="4" w:space="0" w:color="auto"/>
              <w:bottom w:val="single" w:sz="4" w:space="0" w:color="auto"/>
              <w:right w:val="single" w:sz="4" w:space="0" w:color="auto"/>
            </w:tcBorders>
          </w:tcPr>
          <w:p w14:paraId="6700406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FB45CC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5582D9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2D8BD0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2BE92BEF" w14:textId="77777777" w:rsidR="003C145B" w:rsidRDefault="003C145B" w:rsidP="003C145B">
      <w:pPr>
        <w:spacing w:after="0"/>
        <w:rPr>
          <w:bCs/>
          <w:lang w:val="en-US"/>
        </w:rPr>
      </w:pPr>
    </w:p>
    <w:p w14:paraId="2B474D7C"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1417A1C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7469D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20CFDC6"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70764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075C04E"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05F539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A5D0535" w14:textId="77777777" w:rsidTr="0066017C">
        <w:tc>
          <w:tcPr>
            <w:tcW w:w="1423" w:type="dxa"/>
            <w:tcBorders>
              <w:top w:val="single" w:sz="4" w:space="0" w:color="auto"/>
              <w:left w:val="single" w:sz="4" w:space="0" w:color="auto"/>
              <w:bottom w:val="single" w:sz="4" w:space="0" w:color="auto"/>
              <w:right w:val="single" w:sz="4" w:space="0" w:color="auto"/>
            </w:tcBorders>
          </w:tcPr>
          <w:p w14:paraId="69A7015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6EC99CA"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DD4B305"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E4C272"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048487"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5D9DBE1C" w14:textId="77777777" w:rsidR="003C145B" w:rsidRDefault="003C145B" w:rsidP="003C145B">
      <w:pPr>
        <w:rPr>
          <w:bCs/>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319C7DF3" w14:textId="77777777" w:rsidR="003C145B" w:rsidRDefault="003C145B" w:rsidP="003C145B">
      <w:pPr>
        <w:rPr>
          <w:bCs/>
          <w:lang w:val="en-US"/>
        </w:rPr>
      </w:pP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 xml:space="preserve">Draft Big CR on RRM requirements for FR2 Inter-band CA to merge all approved </w:t>
      </w:r>
      <w:proofErr w:type="spellStart"/>
      <w:r>
        <w:t>draftCRs</w:t>
      </w:r>
      <w:proofErr w:type="spellEnd"/>
      <w:r>
        <w:t xml:space="preserve"> in this 102-e meeting and 101bis-e meetings.</w:t>
      </w:r>
    </w:p>
    <w:p w14:paraId="59849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DE262" w14:textId="77777777" w:rsidR="008E600A" w:rsidRDefault="008E600A" w:rsidP="008E600A">
      <w:pPr>
        <w:pStyle w:val="Heading5"/>
      </w:pPr>
      <w:bookmarkStart w:id="32" w:name="_Toc95792774"/>
      <w:r>
        <w:t>10.4.6.1</w:t>
      </w:r>
      <w:r>
        <w:tab/>
        <w:t>Inter-band DL CA requirements for CBM</w:t>
      </w:r>
      <w:bookmarkEnd w:id="32"/>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33571F2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proofErr w:type="spellStart"/>
      <w:r>
        <w:lastRenderedPageBreak/>
        <w:t>draftCR</w:t>
      </w:r>
      <w:proofErr w:type="spellEnd"/>
      <w:r>
        <w:t xml:space="preserve"> on abbreviation and BM-RS configuration </w:t>
      </w:r>
      <w:proofErr w:type="spellStart"/>
      <w:r>
        <w:t>assuption</w:t>
      </w:r>
      <w:proofErr w:type="spellEnd"/>
      <w:r>
        <w:t xml:space="preserve"> for inter-band FR2 DL CA for CBM</w:t>
      </w:r>
    </w:p>
    <w:p w14:paraId="50EE0D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7E8EA" w14:textId="77777777" w:rsidR="008E600A" w:rsidRDefault="008E600A" w:rsidP="008E600A">
      <w:pPr>
        <w:pStyle w:val="Heading6"/>
      </w:pPr>
      <w:bookmarkStart w:id="33" w:name="_Toc95792775"/>
      <w:r>
        <w:t>10.4.6.1.1</w:t>
      </w:r>
      <w:r>
        <w:tab/>
        <w:t>MRTD requirements</w:t>
      </w:r>
      <w:bookmarkEnd w:id="33"/>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D2C4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05AB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17351" w14:textId="77777777" w:rsidR="008E600A" w:rsidRDefault="008E600A" w:rsidP="008E600A">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A818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047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71FA2" w14:textId="77777777" w:rsidR="008E600A" w:rsidRDefault="008E600A" w:rsidP="008E600A">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t xml:space="preserve">Abstract: </w:t>
      </w:r>
    </w:p>
    <w:p w14:paraId="3D4C7424" w14:textId="77777777" w:rsidR="008E600A" w:rsidRDefault="008E600A" w:rsidP="008E600A">
      <w:r>
        <w:t>CR for MRTD requirements for CBM UE.</w:t>
      </w:r>
    </w:p>
    <w:p w14:paraId="391050D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 xml:space="preserve">discussion on </w:t>
      </w:r>
      <w:proofErr w:type="gramStart"/>
      <w:r>
        <w:rPr>
          <w:rFonts w:ascii="Arial" w:hAnsi="Arial" w:cs="Arial"/>
          <w:b/>
          <w:sz w:val="24"/>
        </w:rPr>
        <w:t>MRTD  for</w:t>
      </w:r>
      <w:proofErr w:type="gramEnd"/>
      <w:r>
        <w:rPr>
          <w:rFonts w:ascii="Arial" w:hAnsi="Arial" w:cs="Arial"/>
          <w:b/>
          <w:sz w:val="24"/>
        </w:rPr>
        <w:t xml:space="preserve"> CBM inter-band FR2 DL CA</w:t>
      </w:r>
    </w:p>
    <w:p w14:paraId="50C506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058FE5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proofErr w:type="spellStart"/>
      <w:r>
        <w:t>draftCR</w:t>
      </w:r>
      <w:proofErr w:type="spellEnd"/>
      <w:r>
        <w:t xml:space="preserve"> on MRTD requirements for inter-band FR2 DL CA for CBM</w:t>
      </w:r>
    </w:p>
    <w:p w14:paraId="2D5F4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C0D00" w14:textId="77777777" w:rsidR="008E600A" w:rsidRDefault="008E600A" w:rsidP="008E600A">
      <w:pPr>
        <w:pStyle w:val="Heading6"/>
      </w:pPr>
      <w:bookmarkStart w:id="34" w:name="_Toc95792776"/>
      <w:r>
        <w:t>10.4.6.1.2</w:t>
      </w:r>
      <w:r>
        <w:tab/>
        <w:t>Other RRM requirements</w:t>
      </w:r>
      <w:bookmarkEnd w:id="34"/>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F617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30A8" w14:textId="77777777" w:rsidR="008E600A" w:rsidRDefault="008E600A" w:rsidP="008E600A">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F4BAE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08A9A" w14:textId="77777777" w:rsidR="008E600A" w:rsidRDefault="008E600A" w:rsidP="008E600A">
      <w:pPr>
        <w:rPr>
          <w:rFonts w:ascii="Arial" w:hAnsi="Arial" w:cs="Arial"/>
          <w:b/>
          <w:sz w:val="24"/>
        </w:rPr>
      </w:pPr>
      <w:r>
        <w:rPr>
          <w:rFonts w:ascii="Arial" w:hAnsi="Arial" w:cs="Arial"/>
          <w:b/>
          <w:color w:val="0000FF"/>
          <w:sz w:val="24"/>
        </w:rPr>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0F7A4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C6786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E960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DC2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C2F3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t>We provide draft CR to introduce Scheduling restriction requirements for CBM UE</w:t>
      </w:r>
    </w:p>
    <w:p w14:paraId="142242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E2109" w14:textId="77777777" w:rsidR="008E600A" w:rsidRDefault="008E600A" w:rsidP="008E600A">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 xml:space="preserve">discussion on other RRM </w:t>
      </w:r>
      <w:proofErr w:type="gramStart"/>
      <w:r>
        <w:rPr>
          <w:rFonts w:ascii="Arial" w:hAnsi="Arial" w:cs="Arial"/>
          <w:b/>
          <w:sz w:val="24"/>
        </w:rPr>
        <w:t>requirements  for</w:t>
      </w:r>
      <w:proofErr w:type="gramEnd"/>
      <w:r>
        <w:rPr>
          <w:rFonts w:ascii="Arial" w:hAnsi="Arial" w:cs="Arial"/>
          <w:b/>
          <w:sz w:val="24"/>
        </w:rPr>
        <w:t xml:space="preserve">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406518B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t xml:space="preserve">Abstract: </w:t>
      </w:r>
    </w:p>
    <w:p w14:paraId="72E49099" w14:textId="77777777" w:rsidR="008E600A" w:rsidRDefault="008E600A" w:rsidP="008E600A">
      <w:proofErr w:type="spellStart"/>
      <w:r>
        <w:t>draftCR</w:t>
      </w:r>
      <w:proofErr w:type="spellEnd"/>
      <w:r>
        <w:t xml:space="preserve"> on measurement restriction for inter-band FR2 DL CA for CBM</w:t>
      </w:r>
    </w:p>
    <w:p w14:paraId="458C35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EF388" w14:textId="77777777" w:rsidR="008E600A" w:rsidRDefault="008E600A" w:rsidP="008E600A">
      <w:pPr>
        <w:pStyle w:val="Heading5"/>
      </w:pPr>
      <w:bookmarkStart w:id="35" w:name="_Toc95792777"/>
      <w:r>
        <w:lastRenderedPageBreak/>
        <w:t>10.4.6.2</w:t>
      </w:r>
      <w:r>
        <w:tab/>
        <w:t>Inter-band UL CA for IBM</w:t>
      </w:r>
      <w:bookmarkEnd w:id="35"/>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supportedserving</w:t>
      </w:r>
      <w:proofErr w:type="spellEnd"/>
      <w:r>
        <w:rPr>
          <w:rFonts w:ascii="Arial" w:hAnsi="Arial" w:cs="Arial"/>
          <w:b/>
          <w:sz w:val="24"/>
        </w:rPr>
        <w:t xml:space="preserve">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t xml:space="preserve">Abstract: </w:t>
      </w:r>
    </w:p>
    <w:p w14:paraId="24A7DDDC" w14:textId="77777777" w:rsidR="008E600A" w:rsidRDefault="008E600A" w:rsidP="008E600A">
      <w:r>
        <w:t xml:space="preserve">Discussion on </w:t>
      </w:r>
      <w:proofErr w:type="spellStart"/>
      <w:r>
        <w:t>supportedserving</w:t>
      </w:r>
      <w:proofErr w:type="spellEnd"/>
      <w:r>
        <w:t xml:space="preserve"> carriers for IBM inter-band FR2 UL CA</w:t>
      </w:r>
    </w:p>
    <w:p w14:paraId="56F6FD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B32471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proofErr w:type="spellStart"/>
      <w:r>
        <w:t>draftCR</w:t>
      </w:r>
      <w:proofErr w:type="spellEnd"/>
      <w:r>
        <w:t xml:space="preserve"> on RRM requirements for IBM inter-band FR2 UL CA</w:t>
      </w:r>
    </w:p>
    <w:p w14:paraId="29893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96612" w14:textId="77777777" w:rsidR="008E600A" w:rsidRDefault="008E600A" w:rsidP="008E600A">
      <w:pPr>
        <w:pStyle w:val="Heading5"/>
      </w:pPr>
      <w:bookmarkStart w:id="36" w:name="_Toc95792778"/>
      <w:r>
        <w:lastRenderedPageBreak/>
        <w:t>10.4.6.3</w:t>
      </w:r>
      <w:r>
        <w:tab/>
        <w:t>UL gaps for self-calibration and monitoring</w:t>
      </w:r>
      <w:bookmarkEnd w:id="36"/>
    </w:p>
    <w:p w14:paraId="390D9B21" w14:textId="77777777" w:rsidR="008E600A" w:rsidRDefault="008E600A" w:rsidP="008E600A">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5A050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9B82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B2985" w14:textId="77777777" w:rsidR="008E600A" w:rsidRDefault="008E600A" w:rsidP="008E600A">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0474C8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3FB9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D4D23" w14:textId="77777777" w:rsidR="008E600A" w:rsidRDefault="008E600A" w:rsidP="008E600A">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5114F1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80F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E222A" w14:textId="77777777" w:rsidR="008E600A" w:rsidRDefault="008E600A" w:rsidP="008E600A">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7DC16C96"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06FB3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DA195" w14:textId="77777777" w:rsidR="008E600A" w:rsidRDefault="008E600A" w:rsidP="008E600A">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353CBC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626C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C89AD" w14:textId="77777777" w:rsidR="008E600A" w:rsidRDefault="008E600A" w:rsidP="008E600A">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4CAA7C40"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436D8B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3F495" w14:textId="77777777" w:rsidR="008E600A" w:rsidRDefault="008E600A" w:rsidP="008E600A">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 xml:space="preserve">Discussion on UL gaps for </w:t>
      </w:r>
      <w:proofErr w:type="spellStart"/>
      <w:r>
        <w:rPr>
          <w:rFonts w:ascii="Arial" w:hAnsi="Arial" w:cs="Arial"/>
          <w:b/>
          <w:sz w:val="24"/>
        </w:rPr>
        <w:t>self calibration</w:t>
      </w:r>
      <w:proofErr w:type="spellEnd"/>
      <w:r>
        <w:rPr>
          <w:rFonts w:ascii="Arial" w:hAnsi="Arial" w:cs="Arial"/>
          <w:b/>
          <w:sz w:val="24"/>
        </w:rPr>
        <w:t xml:space="preserve"> and monitoring</w:t>
      </w:r>
    </w:p>
    <w:p w14:paraId="4D4AEC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56DB5F" w14:textId="77777777" w:rsidR="008E600A" w:rsidRDefault="008E600A" w:rsidP="008E600A">
      <w:pPr>
        <w:rPr>
          <w:rFonts w:ascii="Arial" w:hAnsi="Arial" w:cs="Arial"/>
          <w:b/>
        </w:rPr>
      </w:pPr>
      <w:r>
        <w:rPr>
          <w:rFonts w:ascii="Arial" w:hAnsi="Arial" w:cs="Arial"/>
          <w:b/>
        </w:rPr>
        <w:t xml:space="preserve">Abstract: </w:t>
      </w:r>
    </w:p>
    <w:p w14:paraId="752AB036" w14:textId="77777777" w:rsidR="008E600A" w:rsidRDefault="008E600A" w:rsidP="008E600A">
      <w:r>
        <w:t>In this contribution, we provide our views on UL gaps for self-calibration and monitoring and its impacts on other RRM requirements.</w:t>
      </w:r>
    </w:p>
    <w:p w14:paraId="01B70C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BCCC2" w14:textId="77777777" w:rsidR="008E600A" w:rsidRDefault="008E600A" w:rsidP="008E600A">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509B13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84D0092" w14:textId="77777777" w:rsidR="008E600A" w:rsidRDefault="008E600A" w:rsidP="008E600A">
      <w:pPr>
        <w:rPr>
          <w:rFonts w:ascii="Arial" w:hAnsi="Arial" w:cs="Arial"/>
          <w:b/>
        </w:rPr>
      </w:pPr>
      <w:r>
        <w:rPr>
          <w:rFonts w:ascii="Arial" w:hAnsi="Arial" w:cs="Arial"/>
          <w:b/>
        </w:rPr>
        <w:lastRenderedPageBreak/>
        <w:t xml:space="preserve">Abstract: </w:t>
      </w:r>
    </w:p>
    <w:p w14:paraId="6D1BCF42" w14:textId="77777777" w:rsidR="008E600A" w:rsidRDefault="008E600A" w:rsidP="008E600A">
      <w:r>
        <w:t>We introduce draft CR for FR2 UL gaps for TX power management</w:t>
      </w:r>
    </w:p>
    <w:p w14:paraId="5EEAF8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F14DE" w14:textId="77777777" w:rsidR="008E600A" w:rsidRDefault="008E600A" w:rsidP="008E600A">
      <w:pPr>
        <w:pStyle w:val="Heading3"/>
      </w:pPr>
      <w:bookmarkStart w:id="37" w:name="_Toc95792812"/>
      <w:r>
        <w:t>10.8</w:t>
      </w:r>
      <w:r>
        <w:tab/>
        <w:t>Enhancement for NR high speed train scenario in FR1</w:t>
      </w:r>
      <w:bookmarkEnd w:id="37"/>
    </w:p>
    <w:p w14:paraId="327D9090" w14:textId="774D7969" w:rsidR="008E600A" w:rsidRDefault="008E600A" w:rsidP="008E600A">
      <w:pPr>
        <w:pStyle w:val="Heading4"/>
      </w:pPr>
      <w:bookmarkStart w:id="38" w:name="_Toc95792814"/>
      <w:r>
        <w:t>10.8.2</w:t>
      </w:r>
      <w:r>
        <w:tab/>
        <w:t>RRM core requirements</w:t>
      </w:r>
      <w:bookmarkEnd w:id="38"/>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A26B3E" w14:textId="77777777" w:rsidR="00E51679" w:rsidRDefault="00E51679" w:rsidP="00E51679">
      <w:pPr>
        <w:rPr>
          <w:lang w:val="en-US"/>
        </w:rPr>
      </w:pPr>
    </w:p>
    <w:p w14:paraId="4EF8D6EE"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B5A50A6" w14:textId="77777777" w:rsidR="00E51679" w:rsidRPr="00766996" w:rsidRDefault="00E51679" w:rsidP="00E51679">
      <w:pPr>
        <w:rPr>
          <w:bCs/>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74BC001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2FC4A74F" w14:textId="77777777" w:rsidTr="0066017C">
        <w:tc>
          <w:tcPr>
            <w:tcW w:w="734" w:type="pct"/>
            <w:tcBorders>
              <w:top w:val="single" w:sz="4" w:space="0" w:color="auto"/>
              <w:left w:val="single" w:sz="4" w:space="0" w:color="auto"/>
              <w:bottom w:val="single" w:sz="4" w:space="0" w:color="auto"/>
              <w:right w:val="single" w:sz="4" w:space="0" w:color="auto"/>
            </w:tcBorders>
          </w:tcPr>
          <w:p w14:paraId="6B5C2C6C"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A2122BF"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3EC86F"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E51679" w:rsidRDefault="00E51679" w:rsidP="0066017C">
            <w:pPr>
              <w:pStyle w:val="TAL"/>
              <w:keepNext w:val="0"/>
              <w:keepLines w:val="0"/>
              <w:spacing w:before="0" w:line="240" w:lineRule="auto"/>
              <w:rPr>
                <w:rFonts w:ascii="Times New Roman" w:hAnsi="Times New Roman"/>
                <w:sz w:val="20"/>
              </w:rPr>
            </w:pPr>
          </w:p>
        </w:tc>
      </w:tr>
    </w:tbl>
    <w:p w14:paraId="26534E47" w14:textId="77777777" w:rsidR="00E51679" w:rsidRPr="00766996" w:rsidRDefault="00E51679" w:rsidP="00E51679">
      <w:pPr>
        <w:spacing w:after="0"/>
        <w:rPr>
          <w:bCs/>
          <w:lang w:val="en-US"/>
        </w:rPr>
      </w:pPr>
    </w:p>
    <w:p w14:paraId="64EEC5B2"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312FB65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B634D76" w14:textId="77777777" w:rsidTr="0066017C">
        <w:tc>
          <w:tcPr>
            <w:tcW w:w="1423" w:type="dxa"/>
            <w:tcBorders>
              <w:top w:val="single" w:sz="4" w:space="0" w:color="auto"/>
              <w:left w:val="single" w:sz="4" w:space="0" w:color="auto"/>
              <w:bottom w:val="single" w:sz="4" w:space="0" w:color="auto"/>
              <w:right w:val="single" w:sz="4" w:space="0" w:color="auto"/>
            </w:tcBorders>
          </w:tcPr>
          <w:p w14:paraId="0E72E40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A196E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A274A5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C332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B9F8F6B" w14:textId="77777777" w:rsidR="00E51679" w:rsidRDefault="00E51679" w:rsidP="00E51679">
      <w:pPr>
        <w:spacing w:after="0"/>
        <w:rPr>
          <w:bCs/>
          <w:lang w:val="en-US"/>
        </w:rPr>
      </w:pPr>
    </w:p>
    <w:p w14:paraId="234DD6E9"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03719B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C3A76B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E955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6F9B7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AC580F"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1BB0EE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3EF3AFA" w14:textId="77777777" w:rsidTr="0066017C">
        <w:tc>
          <w:tcPr>
            <w:tcW w:w="1423" w:type="dxa"/>
            <w:tcBorders>
              <w:top w:val="single" w:sz="4" w:space="0" w:color="auto"/>
              <w:left w:val="single" w:sz="4" w:space="0" w:color="auto"/>
              <w:bottom w:val="single" w:sz="4" w:space="0" w:color="auto"/>
              <w:right w:val="single" w:sz="4" w:space="0" w:color="auto"/>
            </w:tcBorders>
          </w:tcPr>
          <w:p w14:paraId="7CE1857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CA5B8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27464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C0F19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00B36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BB66A60" w14:textId="77777777" w:rsidR="00E51679" w:rsidRDefault="00E51679" w:rsidP="00E51679">
      <w:pPr>
        <w:rPr>
          <w:bCs/>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564A6361" w14:textId="77777777" w:rsidR="00E51679" w:rsidRDefault="00E51679" w:rsidP="00E51679">
      <w:pPr>
        <w:rPr>
          <w:bCs/>
          <w:lang w:val="en-US"/>
        </w:rPr>
      </w:pPr>
    </w:p>
    <w:p w14:paraId="7ED355A7" w14:textId="77777777" w:rsidR="00E51679" w:rsidRDefault="00E51679" w:rsidP="00E51679">
      <w:r>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DCCBF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44C56" w14:textId="77777777" w:rsidR="008E600A" w:rsidRDefault="008E600A" w:rsidP="008E600A">
      <w:pPr>
        <w:pStyle w:val="Heading5"/>
      </w:pPr>
      <w:bookmarkStart w:id="39" w:name="_Toc95792815"/>
      <w:r>
        <w:t>10.8.2.1</w:t>
      </w:r>
      <w:r>
        <w:tab/>
        <w:t>Intra-frequency measurements</w:t>
      </w:r>
      <w:bookmarkEnd w:id="39"/>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88F50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ECA44" w14:textId="77777777" w:rsidR="008E600A" w:rsidRDefault="008E600A" w:rsidP="008E600A">
      <w:pPr>
        <w:pStyle w:val="Heading5"/>
      </w:pPr>
      <w:bookmarkStart w:id="40" w:name="_Toc95792816"/>
      <w:r>
        <w:t>10.8.2.2</w:t>
      </w:r>
      <w:r>
        <w:tab/>
        <w:t>Inter-frequency measurements</w:t>
      </w:r>
      <w:bookmarkEnd w:id="40"/>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C21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195E4" w14:textId="77777777" w:rsidR="008E600A" w:rsidRDefault="008E600A" w:rsidP="008E600A">
      <w:pPr>
        <w:pStyle w:val="Heading5"/>
      </w:pPr>
      <w:bookmarkStart w:id="41" w:name="_Toc95792817"/>
      <w:r>
        <w:t>10.8.2.3</w:t>
      </w:r>
      <w:r>
        <w:tab/>
        <w:t>L1-SINR measurements</w:t>
      </w:r>
      <w:bookmarkEnd w:id="41"/>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58FE3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2AECC" w14:textId="77777777" w:rsidR="008E600A" w:rsidRDefault="008E600A" w:rsidP="008E600A">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1A340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D0F3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E1EFE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8F9C06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7EB9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23C70" w14:textId="77777777" w:rsidR="008E600A" w:rsidRDefault="008E600A" w:rsidP="008E600A">
      <w:pPr>
        <w:rPr>
          <w:rFonts w:ascii="Arial" w:hAnsi="Arial" w:cs="Arial"/>
          <w:b/>
          <w:sz w:val="24"/>
        </w:rPr>
      </w:pPr>
      <w:r>
        <w:rPr>
          <w:rFonts w:ascii="Arial" w:hAnsi="Arial" w:cs="Arial"/>
          <w:b/>
          <w:color w:val="0000FF"/>
          <w:sz w:val="24"/>
        </w:rPr>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588D3" w14:textId="77777777" w:rsidR="008E600A" w:rsidRDefault="008E600A" w:rsidP="008E600A">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789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30816" w14:textId="77777777" w:rsidR="008E600A" w:rsidRDefault="008E600A" w:rsidP="008E600A">
      <w:pPr>
        <w:pStyle w:val="Heading5"/>
      </w:pPr>
      <w:bookmarkStart w:id="42" w:name="_Toc95792818"/>
      <w:r>
        <w:t>10.8.2.4</w:t>
      </w:r>
      <w:r>
        <w:tab/>
        <w:t>Others</w:t>
      </w:r>
      <w:bookmarkEnd w:id="42"/>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CF6B5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67CE3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lastRenderedPageBreak/>
        <w:t>Other RRM requirements for NR HST in FR1</w:t>
      </w:r>
    </w:p>
    <w:p w14:paraId="3D32D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3BB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35E9B" w14:textId="77777777" w:rsidR="008E600A" w:rsidRDefault="008E600A" w:rsidP="008E600A">
      <w:pPr>
        <w:pStyle w:val="Heading3"/>
      </w:pPr>
      <w:bookmarkStart w:id="43" w:name="_Toc95792822"/>
      <w:r>
        <w:t>10.9</w:t>
      </w:r>
      <w:r>
        <w:tab/>
        <w:t xml:space="preserve">NR support for </w:t>
      </w:r>
      <w:proofErr w:type="gramStart"/>
      <w:r>
        <w:t>high speed</w:t>
      </w:r>
      <w:proofErr w:type="gramEnd"/>
      <w:r>
        <w:t xml:space="preserve"> train scenario in FR2</w:t>
      </w:r>
      <w:bookmarkEnd w:id="43"/>
    </w:p>
    <w:p w14:paraId="0DDF063D" w14:textId="393A7876" w:rsidR="008E600A" w:rsidRDefault="008E600A" w:rsidP="008E600A">
      <w:pPr>
        <w:pStyle w:val="Heading4"/>
      </w:pPr>
      <w:bookmarkStart w:id="44" w:name="_Toc95792830"/>
      <w:r>
        <w:t>10.9.3</w:t>
      </w:r>
      <w:r>
        <w:tab/>
        <w:t>RRM core requirements</w:t>
      </w:r>
      <w:bookmarkEnd w:id="44"/>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lastRenderedPageBreak/>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32AB65D6"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1 (Apple, CATT, CMCC, Ericsson, Nokia</w:t>
      </w:r>
      <w:r w:rsidR="00C256A0">
        <w:rPr>
          <w:rFonts w:eastAsiaTheme="minorEastAsia"/>
          <w:iCs/>
        </w:rPr>
        <w:t>, Samsung</w:t>
      </w:r>
      <w:r w:rsidR="0095707B">
        <w:rPr>
          <w:rFonts w:eastAsiaTheme="minorEastAsia"/>
          <w:iCs/>
        </w:rPr>
        <w:t>, Intel</w:t>
      </w:r>
      <w:r w:rsidRPr="008A09C1">
        <w:rPr>
          <w:rFonts w:eastAsiaTheme="minorEastAsia"/>
          <w:iCs/>
        </w:rPr>
        <w:t>):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2 (Huawei, Qualcomm):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19D38C6B" w:rsidR="007A1AA1" w:rsidRDefault="00C03CB8" w:rsidP="003D34E4">
      <w:pPr>
        <w:pStyle w:val="ListParagraph"/>
        <w:numPr>
          <w:ilvl w:val="1"/>
          <w:numId w:val="10"/>
        </w:numPr>
        <w:spacing w:line="252" w:lineRule="auto"/>
        <w:ind w:left="1364"/>
        <w:rPr>
          <w:lang w:eastAsia="ja-JP"/>
        </w:rPr>
      </w:pPr>
      <w:r>
        <w:rPr>
          <w:lang w:eastAsia="ja-JP"/>
        </w:rPr>
        <w:t>Samsung: Option 1. In our understanding we have agreed to define requirements for 80ms DRX</w:t>
      </w:r>
      <w:r w:rsidR="00F63E54">
        <w:rPr>
          <w:lang w:eastAsia="ja-JP"/>
        </w:rPr>
        <w:t xml:space="preserve"> and not requirements for DRX &gt; 80ms shall be defined</w:t>
      </w:r>
    </w:p>
    <w:p w14:paraId="63BEA4A2" w14:textId="537B0A87" w:rsidR="00F63E54" w:rsidRDefault="00261192" w:rsidP="003D34E4">
      <w:pPr>
        <w:pStyle w:val="ListParagraph"/>
        <w:numPr>
          <w:ilvl w:val="1"/>
          <w:numId w:val="10"/>
        </w:numPr>
        <w:spacing w:line="252" w:lineRule="auto"/>
        <w:ind w:left="1364"/>
        <w:rPr>
          <w:lang w:eastAsia="ja-JP"/>
        </w:rPr>
      </w:pPr>
      <w:r>
        <w:rPr>
          <w:lang w:eastAsia="ja-JP"/>
        </w:rPr>
        <w:t xml:space="preserve">QC: Suggest compromise 8 for Set 1 and </w:t>
      </w:r>
      <w:r w:rsidR="009D02D2">
        <w:rPr>
          <w:lang w:eastAsia="ja-JP"/>
        </w:rPr>
        <w:t xml:space="preserve">21 </w:t>
      </w:r>
      <w:r>
        <w:rPr>
          <w:lang w:eastAsia="ja-JP"/>
        </w:rPr>
        <w:t>for Set 2.</w:t>
      </w:r>
    </w:p>
    <w:p w14:paraId="324FCA4A" w14:textId="48B0A243" w:rsidR="009D02D2" w:rsidRDefault="009D02D2" w:rsidP="003D34E4">
      <w:pPr>
        <w:pStyle w:val="ListParagraph"/>
        <w:numPr>
          <w:ilvl w:val="1"/>
          <w:numId w:val="10"/>
        </w:numPr>
        <w:spacing w:line="252" w:lineRule="auto"/>
        <w:ind w:left="1364"/>
        <w:rPr>
          <w:lang w:eastAsia="ja-JP"/>
        </w:rPr>
      </w:pPr>
      <w:r>
        <w:rPr>
          <w:lang w:eastAsia="ja-JP"/>
        </w:rPr>
        <w:t xml:space="preserve">Huawei: </w:t>
      </w:r>
      <w:r w:rsidR="001851C2">
        <w:rPr>
          <w:lang w:eastAsia="ja-JP"/>
        </w:rPr>
        <w:t xml:space="preserve">3 samples are needed for PC3. </w:t>
      </w:r>
      <w:r w:rsidR="005C3D43">
        <w:rPr>
          <w:lang w:eastAsia="ja-JP"/>
        </w:rPr>
        <w:t xml:space="preserve">We consider </w:t>
      </w:r>
      <w:proofErr w:type="gramStart"/>
      <w:r w:rsidR="005C3D43">
        <w:rPr>
          <w:lang w:eastAsia="ja-JP"/>
        </w:rPr>
        <w:t>to extend</w:t>
      </w:r>
      <w:proofErr w:type="gramEnd"/>
      <w:r w:rsidR="005C3D43">
        <w:rPr>
          <w:lang w:eastAsia="ja-JP"/>
        </w:rPr>
        <w:t xml:space="preserve"> number of samples for two-side deployments. We can compromise to 6 for Set 1 and 21 for Set 2.</w:t>
      </w:r>
    </w:p>
    <w:p w14:paraId="3B4DC992" w14:textId="7CA166AA" w:rsidR="002D1672" w:rsidRDefault="002D1672" w:rsidP="002D1672">
      <w:pPr>
        <w:pStyle w:val="ListParagraph"/>
        <w:numPr>
          <w:ilvl w:val="2"/>
          <w:numId w:val="10"/>
        </w:numPr>
        <w:spacing w:line="252" w:lineRule="auto"/>
        <w:rPr>
          <w:lang w:eastAsia="ja-JP"/>
        </w:rPr>
      </w:pPr>
      <w:r>
        <w:rPr>
          <w:lang w:eastAsia="ja-JP"/>
        </w:rPr>
        <w:t>Intel: 6 beams analysis did not assume any coverage loss</w:t>
      </w:r>
    </w:p>
    <w:p w14:paraId="1F472497" w14:textId="4E07ECAC" w:rsidR="005C3D43" w:rsidRDefault="005C3D43" w:rsidP="003D34E4">
      <w:pPr>
        <w:pStyle w:val="ListParagraph"/>
        <w:numPr>
          <w:ilvl w:val="1"/>
          <w:numId w:val="10"/>
        </w:numPr>
        <w:spacing w:line="252" w:lineRule="auto"/>
        <w:ind w:left="1364"/>
        <w:rPr>
          <w:lang w:eastAsia="ja-JP"/>
        </w:rPr>
      </w:pPr>
      <w:r>
        <w:rPr>
          <w:lang w:eastAsia="ja-JP"/>
        </w:rPr>
        <w:t xml:space="preserve">Intel: </w:t>
      </w:r>
      <w:r w:rsidR="0095707B">
        <w:rPr>
          <w:lang w:eastAsia="ja-JP"/>
        </w:rPr>
        <w:t>We need to reduce the delays as much is possible. 3 samples assumption shall be the baseline.</w:t>
      </w:r>
    </w:p>
    <w:p w14:paraId="210F500A" w14:textId="47F16657" w:rsidR="002E7E97" w:rsidRPr="008A09C1" w:rsidRDefault="002E7E97" w:rsidP="003D34E4">
      <w:pPr>
        <w:pStyle w:val="ListParagraph"/>
        <w:numPr>
          <w:ilvl w:val="1"/>
          <w:numId w:val="10"/>
        </w:numPr>
        <w:spacing w:line="252" w:lineRule="auto"/>
        <w:ind w:left="1364"/>
        <w:rPr>
          <w:lang w:eastAsia="ja-JP"/>
        </w:rPr>
      </w:pPr>
      <w:r>
        <w:rPr>
          <w:lang w:eastAsia="ja-JP"/>
        </w:rPr>
        <w:t xml:space="preserve">E///: we do not see any reason to extend </w:t>
      </w:r>
      <w:r w:rsidR="004F6B4E">
        <w:rPr>
          <w:lang w:eastAsia="ja-JP"/>
        </w:rPr>
        <w:t>beyond 3 samples</w:t>
      </w:r>
    </w:p>
    <w:p w14:paraId="3396D8E0" w14:textId="77777777" w:rsidR="007A1AA1" w:rsidRPr="00CB278F" w:rsidRDefault="007A1AA1" w:rsidP="003D34E4">
      <w:pPr>
        <w:pStyle w:val="ListParagraph"/>
        <w:numPr>
          <w:ilvl w:val="0"/>
          <w:numId w:val="10"/>
        </w:numPr>
        <w:spacing w:line="252" w:lineRule="auto"/>
        <w:ind w:left="644"/>
        <w:rPr>
          <w:highlight w:val="green"/>
          <w:lang w:eastAsia="ja-JP"/>
        </w:rPr>
      </w:pPr>
      <w:r w:rsidRPr="00CB278F">
        <w:rPr>
          <w:highlight w:val="green"/>
          <w:lang w:eastAsia="ja-JP"/>
        </w:rPr>
        <w:t>Agreements</w:t>
      </w:r>
    </w:p>
    <w:p w14:paraId="3D0AEB02" w14:textId="6BF4BD12" w:rsidR="007A1AA1" w:rsidRPr="00CB278F" w:rsidRDefault="004F6B4E" w:rsidP="003D34E4">
      <w:pPr>
        <w:pStyle w:val="ListParagraph"/>
        <w:numPr>
          <w:ilvl w:val="1"/>
          <w:numId w:val="10"/>
        </w:numPr>
        <w:spacing w:line="252" w:lineRule="auto"/>
        <w:ind w:left="1364"/>
        <w:rPr>
          <w:highlight w:val="green"/>
          <w:lang w:eastAsia="ja-JP"/>
        </w:rPr>
      </w:pPr>
      <w:r w:rsidRPr="00CB278F">
        <w:rPr>
          <w:rFonts w:eastAsiaTheme="minorEastAsia"/>
          <w:iCs/>
          <w:highlight w:val="green"/>
        </w:rPr>
        <w:t>Scaling factors (</w:t>
      </w:r>
      <w:proofErr w:type="spellStart"/>
      <w:r w:rsidRPr="00CB278F">
        <w:rPr>
          <w:rFonts w:eastAsiaTheme="minorEastAsia"/>
          <w:iCs/>
          <w:highlight w:val="green"/>
        </w:rPr>
        <w:t>M</w:t>
      </w:r>
      <w:r w:rsidRPr="00CB278F">
        <w:rPr>
          <w:rFonts w:eastAsiaTheme="minorEastAsia"/>
          <w:iCs/>
          <w:highlight w:val="green"/>
          <w:vertAlign w:val="subscript"/>
        </w:rPr>
        <w:t>pss</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sss_synch_w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vertAlign w:val="subscript"/>
        </w:rPr>
        <w:t xml:space="preserve"> </w:t>
      </w:r>
      <w:r w:rsidRPr="00CB278F">
        <w:rPr>
          <w:rFonts w:eastAsiaTheme="minorEastAsia"/>
          <w:iCs/>
          <w:highlight w:val="green"/>
        </w:rPr>
        <w:t xml:space="preserve">and </w:t>
      </w:r>
      <w:proofErr w:type="spellStart"/>
      <w:r w:rsidRPr="00CB278F">
        <w:rPr>
          <w:rFonts w:eastAsiaTheme="minorEastAsia"/>
          <w:iCs/>
          <w:highlight w:val="green"/>
          <w:vertAlign w:val="subscript"/>
        </w:rPr>
        <w:t>Mmeas_period_w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rPr>
        <w:t xml:space="preserve">) equal to 6 for Set 1 and </w:t>
      </w:r>
      <w:r w:rsidR="00396282" w:rsidRPr="00CB278F">
        <w:rPr>
          <w:rFonts w:eastAsiaTheme="minorEastAsia"/>
          <w:iCs/>
          <w:highlight w:val="green"/>
        </w:rPr>
        <w:t>[18]</w:t>
      </w:r>
      <w:r w:rsidRPr="00CB278F">
        <w:rPr>
          <w:rFonts w:eastAsiaTheme="minorEastAsia"/>
          <w:iCs/>
          <w:highlight w:val="green"/>
        </w:rPr>
        <w:t xml:space="preserve"> for Set 2</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HST 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1) Support of FR2 UE PC6</w:t>
            </w:r>
          </w:p>
          <w:p w14:paraId="1CC0631A"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2) Support of enhanced RRM requirements for FR2 HST</w:t>
            </w:r>
            <w:r w:rsidRPr="00CA28D4">
              <w:rPr>
                <w:rFonts w:cs="Arial"/>
                <w:b w:val="0"/>
                <w:sz w:val="12"/>
                <w:szCs w:val="14"/>
                <w:lang w:val="en-US"/>
              </w:rPr>
              <w:t xml:space="preserve"> (except the requirement </w:t>
            </w:r>
            <w:r w:rsidRPr="00CA28D4">
              <w:rPr>
                <w:rFonts w:cs="Arial"/>
                <w:b w:val="0"/>
                <w:sz w:val="12"/>
                <w:szCs w:val="14"/>
                <w:lang w:val="en-US"/>
              </w:rPr>
              <w:lastRenderedPageBreak/>
              <w:t>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lastRenderedPageBreak/>
              <w:t>R15 RAN4 feature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r w:rsidRPr="00CA28D4">
              <w:rPr>
                <w:rFonts w:cs="Arial"/>
                <w:b w:val="0"/>
                <w:sz w:val="12"/>
                <w:szCs w:val="14"/>
              </w:rPr>
              <w:lastRenderedPageBreak/>
              <w:t>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lastRenderedPageBreak/>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UE does not meet FR2 high speed 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 xml:space="preserve">FR2 UE power class PC6 signalling is used to indicate </w:t>
            </w:r>
            <w:r w:rsidRPr="00CA28D4">
              <w:rPr>
                <w:rFonts w:cs="Arial"/>
                <w:b w:val="0"/>
                <w:bCs/>
                <w:sz w:val="12"/>
                <w:szCs w:val="14"/>
              </w:rPr>
              <w:lastRenderedPageBreak/>
              <w:t>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lang w:val="en-US"/>
              </w:rPr>
            </w:pPr>
            <w:r w:rsidRPr="00CA28D4">
              <w:rPr>
                <w:rFonts w:cs="Arial"/>
                <w:b w:val="0"/>
                <w:sz w:val="12"/>
                <w:szCs w:val="14"/>
                <w:lang w:val="en-US"/>
              </w:rPr>
              <w:lastRenderedPageBreak/>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proofErr w:type="gramStart"/>
            <w:r w:rsidRPr="00CA28D4">
              <w:rPr>
                <w:rFonts w:cs="Arial"/>
                <w:b w:val="0"/>
                <w:sz w:val="12"/>
                <w:szCs w:val="14"/>
              </w:rPr>
              <w:t>one shot</w:t>
            </w:r>
            <w:proofErr w:type="gramEnd"/>
            <w:r w:rsidRPr="00CA28D4">
              <w:rPr>
                <w:rFonts w:cs="Arial"/>
                <w:b w:val="0"/>
                <w:sz w:val="12"/>
                <w:szCs w:val="14"/>
              </w:rPr>
              <w:t xml:space="preserve">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 xml:space="preserve">1) Support of </w:t>
            </w:r>
            <w:proofErr w:type="gramStart"/>
            <w:r w:rsidRPr="00CA28D4">
              <w:rPr>
                <w:rFonts w:cs="Arial"/>
                <w:b w:val="0"/>
                <w:sz w:val="12"/>
                <w:szCs w:val="14"/>
                <w:lang w:val="en-US"/>
              </w:rPr>
              <w:t>one shot</w:t>
            </w:r>
            <w:proofErr w:type="gramEnd"/>
            <w:r w:rsidRPr="00CA28D4">
              <w:rPr>
                <w:rFonts w:cs="Arial"/>
                <w:b w:val="0"/>
                <w:sz w:val="12"/>
                <w:szCs w:val="14"/>
                <w:lang w:val="en-US"/>
              </w:rPr>
              <w:t xml:space="preserve">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3EE1A035" w:rsidR="00CA28D4" w:rsidRDefault="00CA28D4" w:rsidP="007A1AA1">
      <w:pPr>
        <w:spacing w:line="252" w:lineRule="auto"/>
        <w:rPr>
          <w:highlight w:val="yellow"/>
          <w:u w:val="single"/>
        </w:rPr>
      </w:pPr>
    </w:p>
    <w:p w14:paraId="68C4FB60" w14:textId="230EBA4E" w:rsidR="00742D5C" w:rsidRDefault="00742D5C" w:rsidP="007A1AA1">
      <w:pPr>
        <w:spacing w:line="252" w:lineRule="auto"/>
        <w:rPr>
          <w:highlight w:val="yellow"/>
          <w:u w:val="single"/>
        </w:rPr>
      </w:pPr>
    </w:p>
    <w:p w14:paraId="0CEA8CC1" w14:textId="77777777" w:rsidR="001B5218" w:rsidRPr="002C2413" w:rsidRDefault="001B5218" w:rsidP="001B5218">
      <w:pPr>
        <w:pStyle w:val="ListParagraph"/>
        <w:numPr>
          <w:ilvl w:val="0"/>
          <w:numId w:val="10"/>
        </w:numPr>
        <w:spacing w:line="252" w:lineRule="auto"/>
        <w:ind w:left="644"/>
        <w:rPr>
          <w:bCs/>
          <w:highlight w:val="green"/>
        </w:rPr>
      </w:pPr>
      <w:r w:rsidRPr="002C2413">
        <w:rPr>
          <w:bCs/>
          <w:highlight w:val="green"/>
        </w:rPr>
        <w:t xml:space="preserve">Agreement: </w:t>
      </w:r>
    </w:p>
    <w:p w14:paraId="070DFB49" w14:textId="724DC242" w:rsidR="001B5218" w:rsidRPr="002C2413" w:rsidRDefault="001B5218" w:rsidP="001B5218">
      <w:pPr>
        <w:pStyle w:val="ListParagraph"/>
        <w:numPr>
          <w:ilvl w:val="1"/>
          <w:numId w:val="10"/>
        </w:numPr>
        <w:spacing w:line="252" w:lineRule="auto"/>
        <w:rPr>
          <w:bCs/>
          <w:highlight w:val="green"/>
        </w:rPr>
      </w:pPr>
      <w:r w:rsidRPr="002C2413">
        <w:rPr>
          <w:bCs/>
          <w:highlight w:val="green"/>
        </w:rPr>
        <w:t>The following UE feature list desc</w:t>
      </w:r>
      <w:r w:rsidR="002822CB" w:rsidRPr="002C2413">
        <w:rPr>
          <w:bCs/>
          <w:highlight w:val="green"/>
        </w:rPr>
        <w:t>ription</w:t>
      </w:r>
      <w:r w:rsidR="002C2413" w:rsidRPr="002C2413">
        <w:rPr>
          <w:bCs/>
          <w:highlight w:val="green"/>
        </w:rPr>
        <w:t xml:space="preserve"> for </w:t>
      </w:r>
      <w:r w:rsidR="00BA4EF8">
        <w:rPr>
          <w:bCs/>
          <w:highlight w:val="green"/>
        </w:rPr>
        <w:t xml:space="preserve">feature </w:t>
      </w:r>
      <w:r w:rsidR="002C2413" w:rsidRPr="002C2413">
        <w:rPr>
          <w:bCs/>
          <w:highlight w:val="green"/>
        </w:rPr>
        <w:t>“x-1</w:t>
      </w:r>
      <w:r w:rsidR="002C2413" w:rsidRPr="002C2413">
        <w:rPr>
          <w:bCs/>
          <w:highlight w:val="green"/>
        </w:rPr>
        <w:tab/>
        <w:t>Support of FR2 HST operation”</w:t>
      </w:r>
      <w:r w:rsidR="002822CB" w:rsidRPr="002C2413">
        <w:rPr>
          <w:bCs/>
          <w:highlight w:val="green"/>
        </w:rPr>
        <w:t xml:space="preserve"> is endorsed in the RRM session. Further confirmation in the RAN4 Main and Demod session is required.</w:t>
      </w:r>
    </w:p>
    <w:p w14:paraId="1661492A" w14:textId="2D407E7D" w:rsidR="002C2413" w:rsidRDefault="002C2413" w:rsidP="002C2413">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2C2413" w:rsidRPr="00CA28D4" w14:paraId="24A52FD5" w14:textId="77777777" w:rsidTr="00CC13FA">
        <w:trPr>
          <w:trHeight w:val="20"/>
        </w:trPr>
        <w:tc>
          <w:tcPr>
            <w:tcW w:w="206" w:type="pct"/>
            <w:shd w:val="clear" w:color="auto" w:fill="auto"/>
          </w:tcPr>
          <w:p w14:paraId="6CAA5215" w14:textId="77777777" w:rsidR="002C2413" w:rsidRPr="00CA28D4" w:rsidRDefault="002C2413" w:rsidP="00CC13FA">
            <w:pPr>
              <w:pStyle w:val="TAH"/>
              <w:keepLines w:val="0"/>
              <w:rPr>
                <w:rFonts w:cs="Arial"/>
                <w:sz w:val="12"/>
                <w:szCs w:val="14"/>
              </w:rPr>
            </w:pPr>
            <w:r w:rsidRPr="00CA28D4">
              <w:rPr>
                <w:rFonts w:cs="Arial"/>
                <w:sz w:val="12"/>
                <w:szCs w:val="14"/>
              </w:rPr>
              <w:t>Index</w:t>
            </w:r>
          </w:p>
        </w:tc>
        <w:tc>
          <w:tcPr>
            <w:tcW w:w="290" w:type="pct"/>
            <w:shd w:val="clear" w:color="auto" w:fill="auto"/>
          </w:tcPr>
          <w:p w14:paraId="5D1BE664" w14:textId="77777777" w:rsidR="002C2413" w:rsidRPr="00CA28D4" w:rsidRDefault="002C2413" w:rsidP="00CC13FA">
            <w:pPr>
              <w:pStyle w:val="TAH"/>
              <w:keepLines w:val="0"/>
              <w:rPr>
                <w:rFonts w:cs="Arial"/>
                <w:sz w:val="12"/>
                <w:szCs w:val="14"/>
              </w:rPr>
            </w:pPr>
            <w:r w:rsidRPr="00CA28D4">
              <w:rPr>
                <w:rFonts w:cs="Arial"/>
                <w:sz w:val="12"/>
                <w:szCs w:val="14"/>
              </w:rPr>
              <w:t>Feature group</w:t>
            </w:r>
          </w:p>
        </w:tc>
        <w:tc>
          <w:tcPr>
            <w:tcW w:w="595" w:type="pct"/>
            <w:shd w:val="clear" w:color="auto" w:fill="auto"/>
          </w:tcPr>
          <w:p w14:paraId="1262606D" w14:textId="77777777" w:rsidR="002C2413" w:rsidRPr="00CA28D4" w:rsidRDefault="002C2413" w:rsidP="00CC13FA">
            <w:pPr>
              <w:pStyle w:val="TAH"/>
              <w:keepLines w:val="0"/>
              <w:rPr>
                <w:rFonts w:cs="Arial"/>
                <w:sz w:val="12"/>
                <w:szCs w:val="14"/>
              </w:rPr>
            </w:pPr>
            <w:r w:rsidRPr="00CA28D4">
              <w:rPr>
                <w:rFonts w:cs="Arial"/>
                <w:sz w:val="12"/>
                <w:szCs w:val="14"/>
              </w:rPr>
              <w:t>Components</w:t>
            </w:r>
          </w:p>
          <w:p w14:paraId="6319DDC2" w14:textId="77777777" w:rsidR="002C2413" w:rsidRPr="00CA28D4" w:rsidRDefault="002C2413" w:rsidP="00CC13FA">
            <w:pPr>
              <w:pStyle w:val="TAH"/>
              <w:keepLines w:val="0"/>
              <w:rPr>
                <w:rFonts w:cs="Arial"/>
                <w:sz w:val="12"/>
                <w:szCs w:val="14"/>
              </w:rPr>
            </w:pPr>
          </w:p>
        </w:tc>
        <w:tc>
          <w:tcPr>
            <w:tcW w:w="303" w:type="pct"/>
            <w:shd w:val="clear" w:color="auto" w:fill="auto"/>
          </w:tcPr>
          <w:p w14:paraId="725D431A" w14:textId="77777777" w:rsidR="002C2413" w:rsidRPr="00CA28D4" w:rsidRDefault="002C2413" w:rsidP="00CC13FA">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7EE41E4C" w14:textId="77777777" w:rsidR="002C2413" w:rsidRPr="00CA28D4" w:rsidRDefault="002C2413" w:rsidP="00CC13FA">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106B5282" w14:textId="77777777" w:rsidR="002C2413" w:rsidRPr="00CA28D4" w:rsidRDefault="002C2413" w:rsidP="00CC13FA">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048F350" w14:textId="77777777" w:rsidR="002C2413" w:rsidRPr="00CA28D4" w:rsidRDefault="002C2413" w:rsidP="00CC13FA">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09AAEC61" w14:textId="77777777" w:rsidR="002C2413" w:rsidRPr="00CA28D4" w:rsidRDefault="002C2413" w:rsidP="00CC13FA">
            <w:pPr>
              <w:pStyle w:val="TAH"/>
              <w:keepLines w:val="0"/>
              <w:rPr>
                <w:rFonts w:cs="Arial"/>
                <w:b w:val="0"/>
                <w:sz w:val="12"/>
                <w:szCs w:val="14"/>
                <w:lang w:eastAsia="ja-JP"/>
              </w:rPr>
            </w:pPr>
            <w:r w:rsidRPr="00CA28D4">
              <w:rPr>
                <w:rFonts w:cs="Arial"/>
                <w:sz w:val="12"/>
                <w:szCs w:val="14"/>
              </w:rPr>
              <w:t>Type</w:t>
            </w:r>
          </w:p>
          <w:p w14:paraId="7D3AEE12" w14:textId="77777777" w:rsidR="002C2413" w:rsidRPr="00CA28D4" w:rsidRDefault="002C2413" w:rsidP="00CC13FA">
            <w:pPr>
              <w:pStyle w:val="TAH"/>
              <w:keepLines w:val="0"/>
              <w:jc w:val="left"/>
              <w:rPr>
                <w:rFonts w:cs="Arial"/>
                <w:b w:val="0"/>
                <w:sz w:val="12"/>
                <w:szCs w:val="14"/>
              </w:rPr>
            </w:pPr>
          </w:p>
        </w:tc>
        <w:tc>
          <w:tcPr>
            <w:tcW w:w="405" w:type="pct"/>
            <w:shd w:val="clear" w:color="auto" w:fill="auto"/>
          </w:tcPr>
          <w:p w14:paraId="58CC36E4" w14:textId="77777777" w:rsidR="002C2413" w:rsidRPr="00CA28D4" w:rsidRDefault="002C2413" w:rsidP="00CC13FA">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2D62BE64" w14:textId="77777777" w:rsidR="002C2413" w:rsidRPr="00CA28D4" w:rsidRDefault="002C2413" w:rsidP="00CC13FA">
            <w:pPr>
              <w:pStyle w:val="TAH"/>
              <w:keepLines w:val="0"/>
              <w:rPr>
                <w:rFonts w:cs="Arial"/>
                <w:sz w:val="12"/>
                <w:szCs w:val="14"/>
              </w:rPr>
            </w:pPr>
            <w:r w:rsidRPr="00CA28D4">
              <w:rPr>
                <w:rFonts w:cs="Arial"/>
                <w:sz w:val="12"/>
                <w:szCs w:val="14"/>
              </w:rPr>
              <w:t>Need of FR1/FR2 differentiation</w:t>
            </w:r>
          </w:p>
        </w:tc>
        <w:tc>
          <w:tcPr>
            <w:tcW w:w="394" w:type="pct"/>
          </w:tcPr>
          <w:p w14:paraId="402EDBF1" w14:textId="77777777" w:rsidR="002C2413" w:rsidRPr="00CA28D4" w:rsidRDefault="002C2413" w:rsidP="00CC13FA">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60B88FAE" w14:textId="77777777" w:rsidR="002C2413" w:rsidRPr="00CA28D4" w:rsidRDefault="002C2413" w:rsidP="00CC13FA">
            <w:pPr>
              <w:pStyle w:val="TAH"/>
              <w:keepLines w:val="0"/>
              <w:rPr>
                <w:rFonts w:cs="Arial"/>
                <w:sz w:val="12"/>
                <w:szCs w:val="14"/>
              </w:rPr>
            </w:pPr>
            <w:r w:rsidRPr="00CA28D4">
              <w:rPr>
                <w:rFonts w:cs="Arial"/>
                <w:sz w:val="12"/>
                <w:szCs w:val="14"/>
              </w:rPr>
              <w:t>Note</w:t>
            </w:r>
          </w:p>
        </w:tc>
        <w:tc>
          <w:tcPr>
            <w:tcW w:w="539" w:type="pct"/>
            <w:shd w:val="clear" w:color="auto" w:fill="auto"/>
          </w:tcPr>
          <w:p w14:paraId="236CEBF7" w14:textId="77777777" w:rsidR="002C2413" w:rsidRPr="00CA28D4" w:rsidRDefault="002C2413" w:rsidP="00CC13FA">
            <w:pPr>
              <w:pStyle w:val="TAH"/>
              <w:keepLines w:val="0"/>
              <w:rPr>
                <w:rFonts w:cs="Arial"/>
                <w:sz w:val="12"/>
                <w:szCs w:val="14"/>
              </w:rPr>
            </w:pPr>
            <w:r w:rsidRPr="00CA28D4">
              <w:rPr>
                <w:rFonts w:cs="Arial"/>
                <w:sz w:val="12"/>
                <w:szCs w:val="14"/>
              </w:rPr>
              <w:t>Mandatory/Optional</w:t>
            </w:r>
          </w:p>
        </w:tc>
      </w:tr>
      <w:tr w:rsidR="002C2413" w:rsidRPr="00CA28D4" w14:paraId="340020B0" w14:textId="77777777" w:rsidTr="00CC13FA">
        <w:trPr>
          <w:trHeight w:val="20"/>
        </w:trPr>
        <w:tc>
          <w:tcPr>
            <w:tcW w:w="206" w:type="pct"/>
            <w:shd w:val="clear" w:color="auto" w:fill="auto"/>
            <w:vAlign w:val="center"/>
          </w:tcPr>
          <w:p w14:paraId="7028D4B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69749417"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3862380F"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B0D5B09" w14:textId="77777777" w:rsidR="002C2413" w:rsidRPr="002C2413" w:rsidRDefault="002C2413" w:rsidP="00CC13FA">
            <w:pPr>
              <w:pStyle w:val="TAH"/>
              <w:keepNext w:val="0"/>
              <w:keepLines w:val="0"/>
              <w:jc w:val="left"/>
              <w:rPr>
                <w:rFonts w:cs="Arial"/>
                <w:b w:val="0"/>
                <w:sz w:val="12"/>
                <w:szCs w:val="14"/>
                <w:highlight w:val="green"/>
                <w:lang w:val="en-US"/>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A6A3BF7" w14:textId="77777777" w:rsidR="002C2413" w:rsidRPr="002C2413" w:rsidRDefault="002C2413" w:rsidP="00CC13FA">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188B4873" w14:textId="179BCB00" w:rsidR="002C2413" w:rsidRPr="007269CE" w:rsidRDefault="006B7072" w:rsidP="00CC13FA">
            <w:pPr>
              <w:pStyle w:val="TAH"/>
              <w:keepNext w:val="0"/>
              <w:keepLines w:val="0"/>
              <w:jc w:val="left"/>
              <w:rPr>
                <w:rFonts w:cs="Arial"/>
                <w:b w:val="0"/>
                <w:sz w:val="12"/>
                <w:szCs w:val="14"/>
                <w:highlight w:val="yellow"/>
              </w:rPr>
            </w:pPr>
            <w:r>
              <w:rPr>
                <w:rFonts w:cs="Arial"/>
                <w:b w:val="0"/>
                <w:sz w:val="12"/>
                <w:szCs w:val="14"/>
                <w:highlight w:val="yellow"/>
              </w:rPr>
              <w:t>[</w:t>
            </w:r>
            <w:r w:rsidR="002C2413" w:rsidRPr="007269CE">
              <w:rPr>
                <w:rFonts w:cs="Arial"/>
                <w:b w:val="0"/>
                <w:sz w:val="12"/>
                <w:szCs w:val="14"/>
                <w:highlight w:val="yellow"/>
              </w:rPr>
              <w:t>R15 RAN4 feature group:</w:t>
            </w:r>
          </w:p>
          <w:p w14:paraId="326735D3" w14:textId="4EC7782B" w:rsidR="002C2413" w:rsidRPr="002C2413" w:rsidRDefault="002C2413" w:rsidP="00CC13FA">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sidR="006B7072">
              <w:rPr>
                <w:rFonts w:cs="Arial"/>
                <w:b w:val="0"/>
                <w:sz w:val="12"/>
                <w:szCs w:val="14"/>
                <w:highlight w:val="yellow"/>
              </w:rPr>
              <w:t>]</w:t>
            </w:r>
          </w:p>
        </w:tc>
        <w:tc>
          <w:tcPr>
            <w:tcW w:w="317" w:type="pct"/>
            <w:shd w:val="clear" w:color="auto" w:fill="auto"/>
            <w:vAlign w:val="center"/>
          </w:tcPr>
          <w:p w14:paraId="3C88B58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3A88F4C"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548E4A99" w14:textId="77777777" w:rsidR="002C2413" w:rsidRPr="002C2413" w:rsidRDefault="002C2413" w:rsidP="00CC13FA">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1D0B050" w14:textId="77777777" w:rsidR="002C2413" w:rsidRPr="002C2413" w:rsidRDefault="002C2413" w:rsidP="00CC13FA">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6E08DA01"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64A05CC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77137D2D"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41B62D78"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 xml:space="preserve">FR2 UE power class PC6 signalling is used to indicate </w:t>
            </w:r>
            <w:r w:rsidRPr="002C2413">
              <w:rPr>
                <w:rFonts w:cs="Arial"/>
                <w:b w:val="0"/>
                <w:bCs/>
                <w:sz w:val="12"/>
                <w:szCs w:val="14"/>
                <w:highlight w:val="green"/>
              </w:rPr>
              <w:t>support of feature group</w:t>
            </w:r>
          </w:p>
        </w:tc>
        <w:tc>
          <w:tcPr>
            <w:tcW w:w="539" w:type="pct"/>
            <w:shd w:val="clear" w:color="auto" w:fill="auto"/>
            <w:vAlign w:val="center"/>
          </w:tcPr>
          <w:p w14:paraId="04FB33D5" w14:textId="77777777" w:rsidR="002C2413" w:rsidRPr="002C2413" w:rsidRDefault="002C2413" w:rsidP="00CC13FA">
            <w:pPr>
              <w:pStyle w:val="TAH"/>
              <w:keepNext w:val="0"/>
              <w:keepLines w:val="0"/>
              <w:rPr>
                <w:rFonts w:cs="Arial"/>
                <w:b w:val="0"/>
                <w:sz w:val="12"/>
                <w:szCs w:val="14"/>
                <w:highlight w:val="green"/>
                <w:lang w:val="en-US"/>
              </w:rPr>
            </w:pPr>
            <w:r w:rsidRPr="002C2413">
              <w:rPr>
                <w:rFonts w:cs="Arial"/>
                <w:b w:val="0"/>
                <w:sz w:val="12"/>
                <w:szCs w:val="14"/>
                <w:highlight w:val="green"/>
                <w:lang w:val="en-US"/>
              </w:rPr>
              <w:t>Optional with capability signaling</w:t>
            </w:r>
          </w:p>
        </w:tc>
      </w:tr>
    </w:tbl>
    <w:p w14:paraId="1DA0123B" w14:textId="77777777" w:rsidR="002C2413" w:rsidRPr="001B5218" w:rsidRDefault="002C2413" w:rsidP="003618C0">
      <w:pPr>
        <w:pStyle w:val="ListParagraph"/>
        <w:numPr>
          <w:ilvl w:val="0"/>
          <w:numId w:val="0"/>
        </w:numPr>
        <w:spacing w:line="252" w:lineRule="auto"/>
        <w:ind w:left="1080"/>
        <w:rPr>
          <w:bCs/>
        </w:rPr>
      </w:pPr>
    </w:p>
    <w:p w14:paraId="439466C3" w14:textId="77777777" w:rsidR="00CA28D4" w:rsidRDefault="00CA28D4" w:rsidP="007A1AA1">
      <w:pPr>
        <w:spacing w:line="252" w:lineRule="auto"/>
        <w:rPr>
          <w:highlight w:val="yellow"/>
          <w:u w:val="single"/>
        </w:rPr>
      </w:pPr>
    </w:p>
    <w:p w14:paraId="181DA49D" w14:textId="11843740" w:rsidR="007A1AA1" w:rsidRPr="00CA28D4" w:rsidRDefault="007A1AA1" w:rsidP="007A1AA1">
      <w:pPr>
        <w:spacing w:line="252" w:lineRule="auto"/>
        <w:rPr>
          <w:u w:val="single"/>
        </w:rPr>
      </w:pPr>
      <w:r w:rsidRPr="00CA28D4">
        <w:rPr>
          <w:u w:val="single"/>
        </w:rPr>
        <w:t>Issue 1-2-2: Capability for one shot large UL timing adjustment</w:t>
      </w:r>
      <w:r w:rsidR="00BA4EF8">
        <w:rPr>
          <w:u w:val="single"/>
        </w:rPr>
        <w:t xml:space="preserve"> (not discussed)</w:t>
      </w:r>
    </w:p>
    <w:p w14:paraId="4B11FE57" w14:textId="77777777" w:rsidR="00600A8E" w:rsidRPr="00CA28D4" w:rsidRDefault="00600A8E" w:rsidP="003D34E4">
      <w:pPr>
        <w:pStyle w:val="ListParagraph"/>
        <w:numPr>
          <w:ilvl w:val="0"/>
          <w:numId w:val="10"/>
        </w:numPr>
        <w:spacing w:line="252" w:lineRule="auto"/>
        <w:ind w:left="644"/>
        <w:rPr>
          <w:bCs/>
        </w:rPr>
      </w:pPr>
      <w:r w:rsidRPr="00CA28D4">
        <w:rPr>
          <w:bCs/>
        </w:rPr>
        <w:t>Proposals</w:t>
      </w:r>
    </w:p>
    <w:p w14:paraId="32489B10"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1: Introduce a new feature group and capability for one shot large UL timing adjustment) as mandatory with capability signaling.</w:t>
      </w:r>
    </w:p>
    <w:p w14:paraId="26718A62"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2: Introduce a new feature group and capability for one shot large UL timing adjustment) as optional with capability signaling</w:t>
      </w:r>
    </w:p>
    <w:p w14:paraId="08DA9533"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Discussion</w:t>
      </w:r>
    </w:p>
    <w:p w14:paraId="449A7807" w14:textId="77777777" w:rsidR="00600A8E" w:rsidRPr="00CA28D4" w:rsidRDefault="00600A8E" w:rsidP="003D34E4">
      <w:pPr>
        <w:pStyle w:val="ListParagraph"/>
        <w:numPr>
          <w:ilvl w:val="1"/>
          <w:numId w:val="10"/>
        </w:numPr>
        <w:spacing w:line="252" w:lineRule="auto"/>
        <w:ind w:left="1364"/>
        <w:rPr>
          <w:lang w:eastAsia="ja-JP"/>
        </w:rPr>
      </w:pPr>
      <w:r w:rsidRPr="00CA28D4">
        <w:rPr>
          <w:lang w:eastAsia="ja-JP"/>
        </w:rPr>
        <w:t>TBA</w:t>
      </w:r>
    </w:p>
    <w:p w14:paraId="74FB8EB7"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Agreements</w:t>
      </w:r>
    </w:p>
    <w:p w14:paraId="719EEB14" w14:textId="77777777" w:rsidR="00600A8E" w:rsidRPr="00CA28D4" w:rsidRDefault="00600A8E" w:rsidP="003D34E4">
      <w:pPr>
        <w:pStyle w:val="ListParagraph"/>
        <w:numPr>
          <w:ilvl w:val="1"/>
          <w:numId w:val="10"/>
        </w:numPr>
        <w:spacing w:line="252" w:lineRule="auto"/>
        <w:ind w:left="1364"/>
        <w:rPr>
          <w:lang w:eastAsia="ja-JP"/>
        </w:rPr>
      </w:pPr>
      <w:r w:rsidRPr="00CA28D4">
        <w:rPr>
          <w:lang w:val="sv-SE"/>
        </w:rPr>
        <w:t>TBA</w:t>
      </w:r>
    </w:p>
    <w:p w14:paraId="7F5F7614" w14:textId="77777777" w:rsidR="00E51679" w:rsidRPr="00766996" w:rsidRDefault="00E51679" w:rsidP="00E51679">
      <w:pPr>
        <w:rPr>
          <w:bCs/>
          <w:lang w:val="en-U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90049E4"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B1F7E6E"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E51679" w:rsidRDefault="00E51679" w:rsidP="0066017C">
            <w:pPr>
              <w:pStyle w:val="TAL"/>
              <w:keepNext w:val="0"/>
              <w:keepLines w:val="0"/>
              <w:spacing w:before="0" w:line="240" w:lineRule="auto"/>
              <w:rPr>
                <w:rFonts w:ascii="Times New Roman" w:hAnsi="Times New Roman"/>
                <w:sz w:val="20"/>
              </w:rPr>
            </w:pPr>
          </w:p>
        </w:tc>
      </w:tr>
    </w:tbl>
    <w:p w14:paraId="5E928599" w14:textId="77777777" w:rsidR="00E51679" w:rsidRPr="00766996" w:rsidRDefault="00E51679" w:rsidP="00E51679">
      <w:pPr>
        <w:spacing w:after="0"/>
        <w:rPr>
          <w:bCs/>
          <w:lang w:val="en-US"/>
        </w:rPr>
      </w:pPr>
    </w:p>
    <w:p w14:paraId="361C2ED3"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49C19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4C0676C" w14:textId="77777777" w:rsidTr="0066017C">
        <w:tc>
          <w:tcPr>
            <w:tcW w:w="1423" w:type="dxa"/>
            <w:tcBorders>
              <w:top w:val="single" w:sz="4" w:space="0" w:color="auto"/>
              <w:left w:val="single" w:sz="4" w:space="0" w:color="auto"/>
              <w:bottom w:val="single" w:sz="4" w:space="0" w:color="auto"/>
              <w:right w:val="single" w:sz="4" w:space="0" w:color="auto"/>
            </w:tcBorders>
          </w:tcPr>
          <w:p w14:paraId="23167A4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5DA5E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B2339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670C7F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444C9318" w14:textId="77777777" w:rsidR="00E51679" w:rsidRDefault="00E51679" w:rsidP="00E51679">
      <w:pPr>
        <w:spacing w:after="0"/>
        <w:rPr>
          <w:bCs/>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03E1362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699F58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6D0BE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6F01F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AB91DD"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3078E0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1E0EB2F0" w14:textId="77777777" w:rsidTr="0066017C">
        <w:tc>
          <w:tcPr>
            <w:tcW w:w="1423" w:type="dxa"/>
            <w:tcBorders>
              <w:top w:val="single" w:sz="4" w:space="0" w:color="auto"/>
              <w:left w:val="single" w:sz="4" w:space="0" w:color="auto"/>
              <w:bottom w:val="single" w:sz="4" w:space="0" w:color="auto"/>
              <w:right w:val="single" w:sz="4" w:space="0" w:color="auto"/>
            </w:tcBorders>
          </w:tcPr>
          <w:p w14:paraId="71E66CD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E9B68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0BB41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09349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337B5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34F352DE" w14:textId="77777777" w:rsidR="00E51679" w:rsidRDefault="00E51679" w:rsidP="00E51679">
      <w:pPr>
        <w:rPr>
          <w:bCs/>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9F9AFA" w14:textId="77777777" w:rsidR="00E51679" w:rsidRDefault="00E51679" w:rsidP="00E51679">
      <w:pPr>
        <w:rPr>
          <w:bCs/>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proofErr w:type="spellStart"/>
            <w:r w:rsidRPr="001B07F0">
              <w:rPr>
                <w:sz w:val="16"/>
                <w:szCs w:val="16"/>
                <w:lang w:val="en-US" w:eastAsia="en-US"/>
              </w:rPr>
              <w:t>Xutao</w:t>
            </w:r>
            <w:proofErr w:type="spellEnd"/>
            <w:r w:rsidRPr="001B07F0">
              <w:rPr>
                <w:sz w:val="16"/>
                <w:szCs w:val="16"/>
                <w:lang w:val="en-US" w:eastAsia="en-US"/>
              </w:rPr>
              <w:t xml:space="preserve">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 xml:space="preserve">Sub-topic 1-5: Comments on the CR 5892 and </w:t>
      </w:r>
      <w:proofErr w:type="gramStart"/>
      <w:r w:rsidRPr="002B217A">
        <w:rPr>
          <w:bCs/>
        </w:rPr>
        <w:t>3713  assuming</w:t>
      </w:r>
      <w:proofErr w:type="gramEnd"/>
      <w:r w:rsidRPr="002B217A">
        <w:rPr>
          <w:bCs/>
        </w:rPr>
        <w:t xml:space="preserve">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lastRenderedPageBreak/>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88EB66D" w:rsidR="00600A8E" w:rsidRDefault="00925AC7" w:rsidP="00640014">
      <w:pPr>
        <w:pStyle w:val="ListParagraph"/>
        <w:numPr>
          <w:ilvl w:val="1"/>
          <w:numId w:val="10"/>
        </w:numPr>
        <w:rPr>
          <w:lang w:val="sv-SE"/>
        </w:rPr>
      </w:pPr>
      <w:r>
        <w:rPr>
          <w:lang w:val="sv-SE"/>
        </w:rPr>
        <w:t xml:space="preserve">Nokia: </w:t>
      </w:r>
      <w:r w:rsidR="0094710F">
        <w:rPr>
          <w:lang w:val="sv-SE"/>
        </w:rPr>
        <w:t>Inter-RRH indication has benefits for all timing adjustment mechanisms</w:t>
      </w:r>
      <w:r w:rsidR="00E15E06">
        <w:rPr>
          <w:lang w:val="sv-SE"/>
        </w:rPr>
        <w:t>. Propose very simple MAC CE indication.</w:t>
      </w:r>
    </w:p>
    <w:p w14:paraId="15F97C58" w14:textId="0D0268C5" w:rsidR="00F06CCB" w:rsidRDefault="00F06CCB" w:rsidP="00640014">
      <w:pPr>
        <w:pStyle w:val="ListParagraph"/>
        <w:numPr>
          <w:ilvl w:val="1"/>
          <w:numId w:val="10"/>
        </w:numPr>
        <w:rPr>
          <w:lang w:val="sv-SE"/>
        </w:rPr>
      </w:pPr>
      <w:r>
        <w:rPr>
          <w:lang w:val="sv-SE"/>
        </w:rPr>
        <w:t xml:space="preserve">Samsung: </w:t>
      </w:r>
      <w:r w:rsidR="008F702C">
        <w:rPr>
          <w:lang w:val="sv-SE"/>
        </w:rPr>
        <w:t xml:space="preserve">We suggest to merge the discussion in two email threads on </w:t>
      </w:r>
      <w:r w:rsidR="00C37FAB">
        <w:rPr>
          <w:lang w:val="sv-SE"/>
        </w:rPr>
        <w:t>i</w:t>
      </w:r>
      <w:r w:rsidR="008F702C">
        <w:rPr>
          <w:lang w:val="sv-SE"/>
        </w:rPr>
        <w:t>nter-RHR indication and lightweight</w:t>
      </w:r>
      <w:r w:rsidR="00C37FAB">
        <w:rPr>
          <w:lang w:val="sv-SE"/>
        </w:rPr>
        <w:t xml:space="preserve"> assistance. </w:t>
      </w:r>
    </w:p>
    <w:p w14:paraId="307A11E7" w14:textId="4FE34967" w:rsidR="00506268" w:rsidRDefault="00506268" w:rsidP="00506268">
      <w:pPr>
        <w:pStyle w:val="ListParagraph"/>
        <w:numPr>
          <w:ilvl w:val="2"/>
          <w:numId w:val="10"/>
        </w:numPr>
        <w:rPr>
          <w:lang w:val="sv-SE"/>
        </w:rPr>
      </w:pPr>
      <w:r>
        <w:rPr>
          <w:lang w:val="sv-SE"/>
        </w:rPr>
        <w:t xml:space="preserve">Nokia: </w:t>
      </w:r>
      <w:r w:rsidR="00F81185">
        <w:rPr>
          <w:lang w:val="sv-SE"/>
        </w:rPr>
        <w:t>s</w:t>
      </w:r>
      <w:r>
        <w:rPr>
          <w:lang w:val="sv-SE"/>
        </w:rPr>
        <w:t>ame understanding</w:t>
      </w:r>
    </w:p>
    <w:p w14:paraId="78169578" w14:textId="1BDEC14D" w:rsidR="00506268" w:rsidRDefault="00506268" w:rsidP="00506268">
      <w:pPr>
        <w:pStyle w:val="ListParagraph"/>
        <w:numPr>
          <w:ilvl w:val="1"/>
          <w:numId w:val="10"/>
        </w:numPr>
        <w:rPr>
          <w:lang w:val="sv-SE"/>
        </w:rPr>
      </w:pPr>
      <w:r>
        <w:rPr>
          <w:lang w:val="sv-SE"/>
        </w:rPr>
        <w:t xml:space="preserve">Samsung: </w:t>
      </w:r>
      <w:r w:rsidR="00F347BE">
        <w:rPr>
          <w:lang w:val="sv-SE"/>
        </w:rPr>
        <w:t xml:space="preserve">Details of MAC CE indication </w:t>
      </w:r>
      <w:r w:rsidR="009932FE">
        <w:rPr>
          <w:lang w:val="sv-SE"/>
        </w:rPr>
        <w:t xml:space="preserve">are not clear. </w:t>
      </w:r>
      <w:r w:rsidR="00694266">
        <w:rPr>
          <w:lang w:val="sv-SE"/>
        </w:rPr>
        <w:t>Benefits of signalling are questionable.</w:t>
      </w:r>
      <w:r w:rsidR="00645BE0">
        <w:rPr>
          <w:lang w:val="sv-SE"/>
        </w:rPr>
        <w:t xml:space="preserve"> For RRC signalling again we may need to have a clear </w:t>
      </w:r>
      <w:r w:rsidR="00D77C2C">
        <w:rPr>
          <w:lang w:val="sv-SE"/>
        </w:rPr>
        <w:t>description. We suggest to address this in the next release.</w:t>
      </w:r>
    </w:p>
    <w:p w14:paraId="4BAA5B0C" w14:textId="1F8E8548" w:rsidR="00806CB1" w:rsidRDefault="00806CB1" w:rsidP="00506268">
      <w:pPr>
        <w:pStyle w:val="ListParagraph"/>
        <w:numPr>
          <w:ilvl w:val="1"/>
          <w:numId w:val="10"/>
        </w:numPr>
        <w:rPr>
          <w:lang w:val="sv-SE"/>
        </w:rPr>
      </w:pPr>
      <w:r>
        <w:rPr>
          <w:lang w:val="sv-SE"/>
        </w:rPr>
        <w:t xml:space="preserve">QC: </w:t>
      </w:r>
      <w:r w:rsidR="00A1379F">
        <w:rPr>
          <w:lang w:val="sv-SE"/>
        </w:rPr>
        <w:t xml:space="preserve">Need to address this in this release due to possible impacts on UE performance. </w:t>
      </w:r>
      <w:r w:rsidR="00BA72D3">
        <w:rPr>
          <w:lang w:val="sv-SE"/>
        </w:rPr>
        <w:t>Do not see problems with MAC CE indication.</w:t>
      </w:r>
    </w:p>
    <w:p w14:paraId="399BE6D6" w14:textId="4E20F5F0" w:rsidR="0012154F" w:rsidRDefault="0012154F" w:rsidP="00506268">
      <w:pPr>
        <w:pStyle w:val="ListParagraph"/>
        <w:numPr>
          <w:ilvl w:val="1"/>
          <w:numId w:val="10"/>
        </w:numPr>
        <w:rPr>
          <w:lang w:val="sv-SE"/>
        </w:rPr>
      </w:pPr>
      <w:r>
        <w:rPr>
          <w:lang w:val="sv-SE"/>
        </w:rPr>
        <w:t xml:space="preserve">Intel: </w:t>
      </w:r>
      <w:r w:rsidR="00514B5C">
        <w:rPr>
          <w:lang w:val="sv-SE"/>
        </w:rPr>
        <w:t xml:space="preserve">Inter-RRH signalling resolves problems of false alarm, but it does not resolve performance issues mentioned by Nokia and QC. </w:t>
      </w:r>
    </w:p>
    <w:p w14:paraId="6187E2A9" w14:textId="5E683E0A" w:rsidR="003302B3" w:rsidRDefault="003302B3" w:rsidP="00506268">
      <w:pPr>
        <w:pStyle w:val="ListParagraph"/>
        <w:numPr>
          <w:ilvl w:val="1"/>
          <w:numId w:val="10"/>
        </w:numPr>
        <w:rPr>
          <w:lang w:val="sv-SE"/>
        </w:rPr>
      </w:pPr>
      <w:r>
        <w:rPr>
          <w:lang w:val="sv-SE"/>
        </w:rPr>
        <w:t xml:space="preserve">Apple: </w:t>
      </w:r>
      <w:r w:rsidR="004C7918">
        <w:rPr>
          <w:lang w:val="sv-SE"/>
        </w:rPr>
        <w:t xml:space="preserve">Inter-RRH signalling can be also helpful for L1 RSRP measurments. </w:t>
      </w:r>
      <w:r w:rsidR="003E3336">
        <w:rPr>
          <w:lang w:val="sv-SE"/>
        </w:rPr>
        <w:t>We prefer RRC signalling.</w:t>
      </w:r>
    </w:p>
    <w:p w14:paraId="6020EB02" w14:textId="352B2000" w:rsidR="002B72B5" w:rsidRDefault="002B72B5" w:rsidP="00506268">
      <w:pPr>
        <w:pStyle w:val="ListParagraph"/>
        <w:numPr>
          <w:ilvl w:val="1"/>
          <w:numId w:val="10"/>
        </w:numPr>
        <w:rPr>
          <w:lang w:val="sv-SE"/>
        </w:rPr>
      </w:pPr>
      <w:r>
        <w:rPr>
          <w:lang w:val="sv-SE"/>
        </w:rPr>
        <w:t xml:space="preserve">Samsung: We admit possible benefits of signalling. </w:t>
      </w:r>
      <w:r w:rsidR="004B0708">
        <w:rPr>
          <w:lang w:val="sv-SE"/>
        </w:rPr>
        <w:t>However, based on prior analysis the number of beams used for FR2 HST is limited</w:t>
      </w:r>
      <w:r w:rsidR="00915343">
        <w:rPr>
          <w:lang w:val="sv-SE"/>
        </w:rPr>
        <w:t xml:space="preserve"> and it gives UE more flexibility for tracking timing for other SSBs.</w:t>
      </w:r>
    </w:p>
    <w:p w14:paraId="5277733F" w14:textId="51AC53A6" w:rsidR="00DA7903" w:rsidRDefault="00DA7903" w:rsidP="00506268">
      <w:pPr>
        <w:pStyle w:val="ListParagraph"/>
        <w:numPr>
          <w:ilvl w:val="1"/>
          <w:numId w:val="10"/>
        </w:numPr>
        <w:rPr>
          <w:lang w:val="sv-SE"/>
        </w:rPr>
      </w:pPr>
      <w:r>
        <w:rPr>
          <w:lang w:val="sv-SE"/>
        </w:rPr>
        <w:t xml:space="preserve">QC: if signalling is not introduced, then </w:t>
      </w:r>
      <w:r w:rsidR="00652597">
        <w:rPr>
          <w:lang w:val="sv-SE"/>
        </w:rPr>
        <w:t xml:space="preserve">the network needs to request aperiodic L1-RSRP to give an implicit indication </w:t>
      </w:r>
      <w:r w:rsidR="00B7252B">
        <w:rPr>
          <w:lang w:val="sv-SE"/>
        </w:rPr>
        <w:t>of RRH switch</w:t>
      </w:r>
    </w:p>
    <w:p w14:paraId="5B11ED81" w14:textId="5BF051E3" w:rsidR="00B7252B" w:rsidRDefault="00B7252B" w:rsidP="00506268">
      <w:pPr>
        <w:pStyle w:val="ListParagraph"/>
        <w:numPr>
          <w:ilvl w:val="1"/>
          <w:numId w:val="10"/>
        </w:numPr>
        <w:rPr>
          <w:lang w:val="sv-SE"/>
        </w:rPr>
      </w:pPr>
      <w:r>
        <w:rPr>
          <w:lang w:val="sv-SE"/>
        </w:rPr>
        <w:t xml:space="preserve">Nokia: signalling is required to avoid performance issues. For QC proposal </w:t>
      </w:r>
      <w:r w:rsidR="003F0EC2">
        <w:rPr>
          <w:lang w:val="sv-SE"/>
        </w:rPr>
        <w:t>–</w:t>
      </w:r>
      <w:r>
        <w:rPr>
          <w:lang w:val="sv-SE"/>
        </w:rPr>
        <w:t xml:space="preserve"> </w:t>
      </w:r>
      <w:r w:rsidR="003F0EC2">
        <w:rPr>
          <w:lang w:val="sv-SE"/>
        </w:rPr>
        <w:t>we think it requires extra studies</w:t>
      </w:r>
    </w:p>
    <w:p w14:paraId="2D8250DA" w14:textId="478803FA" w:rsidR="003F0EC2" w:rsidRDefault="003F0EC2" w:rsidP="00506268">
      <w:pPr>
        <w:pStyle w:val="ListParagraph"/>
        <w:numPr>
          <w:ilvl w:val="1"/>
          <w:numId w:val="10"/>
        </w:numPr>
        <w:rPr>
          <w:lang w:val="sv-SE"/>
        </w:rPr>
      </w:pPr>
      <w:r>
        <w:rPr>
          <w:lang w:val="sv-SE"/>
        </w:rPr>
        <w:t xml:space="preserve">Samsung: For QC proposal </w:t>
      </w:r>
      <w:r w:rsidR="009C2263">
        <w:rPr>
          <w:lang w:val="sv-SE"/>
        </w:rPr>
        <w:t>–</w:t>
      </w:r>
      <w:r>
        <w:rPr>
          <w:lang w:val="sv-SE"/>
        </w:rPr>
        <w:t xml:space="preserve"> </w:t>
      </w:r>
      <w:r w:rsidR="00635275">
        <w:rPr>
          <w:lang w:val="sv-SE"/>
        </w:rPr>
        <w:t>we are not sure if re-writing the purpose of signalling is a valid approach and need further discussion on this.</w:t>
      </w:r>
    </w:p>
    <w:p w14:paraId="480D70F3" w14:textId="45AC75E3" w:rsidR="00C2482E" w:rsidRDefault="00C2482E" w:rsidP="00506268">
      <w:pPr>
        <w:pStyle w:val="ListParagraph"/>
        <w:numPr>
          <w:ilvl w:val="1"/>
          <w:numId w:val="10"/>
        </w:numPr>
        <w:rPr>
          <w:lang w:val="sv-SE"/>
        </w:rPr>
      </w:pPr>
      <w:r>
        <w:rPr>
          <w:lang w:val="sv-SE"/>
        </w:rPr>
        <w:t>Intel: QC proposal requires more analysis.</w:t>
      </w:r>
      <w:r w:rsidR="00842FC5">
        <w:rPr>
          <w:lang w:val="sv-SE"/>
        </w:rPr>
        <w:t xml:space="preserve"> Performance degradation can be resolved via scheduling restrictions.</w:t>
      </w:r>
    </w:p>
    <w:p w14:paraId="043357BD" w14:textId="00E9FBBA" w:rsidR="00293851" w:rsidRPr="00640014" w:rsidRDefault="00293851" w:rsidP="00506268">
      <w:pPr>
        <w:pStyle w:val="ListParagraph"/>
        <w:numPr>
          <w:ilvl w:val="1"/>
          <w:numId w:val="10"/>
        </w:numPr>
        <w:rPr>
          <w:lang w:val="sv-SE"/>
        </w:rPr>
      </w:pPr>
      <w:r>
        <w:rPr>
          <w:lang w:val="sv-SE"/>
        </w:rPr>
        <w:t xml:space="preserve">QC: </w:t>
      </w:r>
      <w:r w:rsidR="00B5048E">
        <w:rPr>
          <w:lang w:val="sv-SE"/>
        </w:rPr>
        <w:t>Network knows when to make TCI state switch.</w:t>
      </w:r>
      <w:r w:rsidR="00DF0C9F">
        <w:rPr>
          <w:lang w:val="sv-SE"/>
        </w:rPr>
        <w:t xml:space="preserve"> We also do not intend to change </w:t>
      </w:r>
      <w:r w:rsidR="00512307">
        <w:rPr>
          <w:lang w:val="sv-SE"/>
        </w:rPr>
        <w:t>the meaning of aperiodic L1-RSRP request</w:t>
      </w:r>
    </w:p>
    <w:p w14:paraId="63F7C9B2" w14:textId="77777777" w:rsidR="00600A8E" w:rsidRPr="000A618F" w:rsidRDefault="00600A8E" w:rsidP="003D34E4">
      <w:pPr>
        <w:pStyle w:val="ListParagraph"/>
        <w:numPr>
          <w:ilvl w:val="0"/>
          <w:numId w:val="10"/>
        </w:numPr>
        <w:spacing w:line="252" w:lineRule="auto"/>
        <w:ind w:left="644"/>
        <w:rPr>
          <w:highlight w:val="green"/>
          <w:lang w:eastAsia="ja-JP"/>
        </w:rPr>
      </w:pPr>
      <w:r w:rsidRPr="000A618F">
        <w:rPr>
          <w:highlight w:val="green"/>
          <w:lang w:eastAsia="ja-JP"/>
        </w:rPr>
        <w:t>Agreements</w:t>
      </w:r>
    </w:p>
    <w:p w14:paraId="2715A5A7" w14:textId="6330E87D" w:rsidR="00613D43" w:rsidRPr="000A618F" w:rsidRDefault="00613D43" w:rsidP="00640014">
      <w:pPr>
        <w:pStyle w:val="ListParagraph"/>
        <w:numPr>
          <w:ilvl w:val="1"/>
          <w:numId w:val="10"/>
        </w:numPr>
        <w:rPr>
          <w:highlight w:val="green"/>
          <w:lang w:val="sv-SE"/>
        </w:rPr>
      </w:pPr>
      <w:r w:rsidRPr="000A618F">
        <w:rPr>
          <w:highlight w:val="green"/>
          <w:lang w:val="sv-SE"/>
        </w:rPr>
        <w:t>Inter-RRH indication</w:t>
      </w:r>
    </w:p>
    <w:p w14:paraId="3401AAC0" w14:textId="0F418B78" w:rsidR="00600A8E" w:rsidRPr="000A618F" w:rsidRDefault="00CF2E38" w:rsidP="00613D43">
      <w:pPr>
        <w:pStyle w:val="ListParagraph"/>
        <w:numPr>
          <w:ilvl w:val="2"/>
          <w:numId w:val="10"/>
        </w:numPr>
        <w:rPr>
          <w:highlight w:val="green"/>
          <w:lang w:val="sv-SE"/>
        </w:rPr>
      </w:pPr>
      <w:r w:rsidRPr="000A618F">
        <w:rPr>
          <w:highlight w:val="green"/>
          <w:lang w:val="sv-SE"/>
        </w:rPr>
        <w:t xml:space="preserve">Do not introduce </w:t>
      </w:r>
      <w:r w:rsidR="003D2748" w:rsidRPr="000A618F">
        <w:rPr>
          <w:highlight w:val="green"/>
          <w:lang w:val="sv-SE"/>
        </w:rPr>
        <w:t xml:space="preserve">explicit </w:t>
      </w:r>
      <w:r w:rsidRPr="000A618F">
        <w:rPr>
          <w:highlight w:val="green"/>
          <w:lang w:val="sv-SE"/>
        </w:rPr>
        <w:t xml:space="preserve">inter-RRH indication </w:t>
      </w:r>
      <w:r w:rsidR="00C57A84" w:rsidRPr="000A618F">
        <w:rPr>
          <w:highlight w:val="green"/>
          <w:lang w:val="sv-SE"/>
        </w:rPr>
        <w:t xml:space="preserve">signalling </w:t>
      </w:r>
      <w:r w:rsidRPr="000A618F">
        <w:rPr>
          <w:highlight w:val="green"/>
          <w:lang w:val="sv-SE"/>
        </w:rPr>
        <w:t xml:space="preserve">for </w:t>
      </w:r>
      <w:r w:rsidR="0019757A" w:rsidRPr="000A618F">
        <w:rPr>
          <w:highlight w:val="green"/>
          <w:lang w:val="sv-SE"/>
        </w:rPr>
        <w:t xml:space="preserve">NR </w:t>
      </w:r>
      <w:r w:rsidRPr="000A618F">
        <w:rPr>
          <w:highlight w:val="green"/>
          <w:lang w:val="sv-SE"/>
        </w:rPr>
        <w:t>FR2 HST in Rel-17</w:t>
      </w:r>
    </w:p>
    <w:p w14:paraId="2A1EEA0B" w14:textId="6653DCA6" w:rsidR="00CF2E38" w:rsidRPr="000A618F" w:rsidRDefault="0019757A" w:rsidP="00613D43">
      <w:pPr>
        <w:pStyle w:val="ListParagraph"/>
        <w:numPr>
          <w:ilvl w:val="2"/>
          <w:numId w:val="10"/>
        </w:numPr>
        <w:rPr>
          <w:highlight w:val="green"/>
          <w:lang w:val="sv-SE"/>
        </w:rPr>
      </w:pPr>
      <w:r w:rsidRPr="000A618F">
        <w:rPr>
          <w:highlight w:val="green"/>
          <w:lang w:val="sv-SE"/>
        </w:rPr>
        <w:t xml:space="preserve">FR2 HST </w:t>
      </w:r>
      <w:r w:rsidR="00CF2E38" w:rsidRPr="000A618F">
        <w:rPr>
          <w:highlight w:val="green"/>
          <w:lang w:val="sv-SE"/>
        </w:rPr>
        <w:t xml:space="preserve">Inter-RRH indication </w:t>
      </w:r>
      <w:r w:rsidR="00A55F3D" w:rsidRPr="000A618F">
        <w:rPr>
          <w:highlight w:val="green"/>
          <w:lang w:val="sv-SE"/>
        </w:rPr>
        <w:t xml:space="preserve">signalling enancements </w:t>
      </w:r>
      <w:r w:rsidR="00CF2E38" w:rsidRPr="000A618F">
        <w:rPr>
          <w:highlight w:val="green"/>
          <w:lang w:val="sv-SE"/>
        </w:rPr>
        <w:t xml:space="preserve">can be </w:t>
      </w:r>
      <w:r w:rsidR="00A55F3D" w:rsidRPr="000A618F">
        <w:rPr>
          <w:highlight w:val="green"/>
          <w:lang w:val="sv-SE"/>
        </w:rPr>
        <w:t>considered in Rel-18 subject to RAN plenary decision</w:t>
      </w:r>
    </w:p>
    <w:p w14:paraId="21CF1269" w14:textId="16FACD00" w:rsidR="007127CE" w:rsidRPr="000A618F" w:rsidRDefault="001E6216" w:rsidP="003E0225">
      <w:pPr>
        <w:pStyle w:val="ListParagraph"/>
        <w:numPr>
          <w:ilvl w:val="1"/>
          <w:numId w:val="10"/>
        </w:numPr>
        <w:rPr>
          <w:highlight w:val="green"/>
          <w:lang w:val="sv-SE"/>
        </w:rPr>
      </w:pPr>
      <w:r w:rsidRPr="000A618F">
        <w:rPr>
          <w:highlight w:val="green"/>
          <w:lang w:val="sv-SE"/>
        </w:rPr>
        <w:t>FFS whether additional assumptions for the definition one shot UL timing adjustment requirements</w:t>
      </w:r>
      <w:r w:rsidR="003E0225" w:rsidRPr="000A618F">
        <w:rPr>
          <w:highlight w:val="green"/>
          <w:lang w:val="sv-SE"/>
        </w:rPr>
        <w:t xml:space="preserve"> shall be introduced (e.g. </w:t>
      </w:r>
      <w:r w:rsidR="009355D9" w:rsidRPr="000A618F">
        <w:rPr>
          <w:highlight w:val="green"/>
          <w:lang w:val="sv-SE"/>
        </w:rPr>
        <w:t>UE is configured with aperiodic L1-RSRP reporting before the TCI state switch</w:t>
      </w:r>
      <w:r w:rsidR="003E0225" w:rsidRPr="000A618F">
        <w:rPr>
          <w:highlight w:val="green"/>
          <w:lang w:val="sv-SE"/>
        </w:rPr>
        <w:t xml:space="preserve">, or </w:t>
      </w:r>
      <w:r w:rsidR="007127CE" w:rsidRPr="000A618F">
        <w:rPr>
          <w:highlight w:val="green"/>
          <w:lang w:val="sv-SE"/>
        </w:rPr>
        <w:t xml:space="preserve">UE performed fine </w:t>
      </w:r>
      <w:r w:rsidR="00FB2E7F" w:rsidRPr="000A618F">
        <w:rPr>
          <w:highlight w:val="green"/>
          <w:lang w:val="sv-SE"/>
        </w:rPr>
        <w:t>time tracking within X ms</w:t>
      </w:r>
      <w:r w:rsidR="003E0225" w:rsidRPr="000A618F">
        <w:rPr>
          <w:highlight w:val="green"/>
          <w:lang w:val="sv-SE"/>
        </w:rPr>
        <w:t xml:space="preserve"> </w:t>
      </w:r>
      <w:r w:rsidR="00FA790C" w:rsidRPr="000A618F">
        <w:rPr>
          <w:highlight w:val="green"/>
          <w:lang w:val="sv-SE"/>
        </w:rPr>
        <w:t xml:space="preserve">before/after </w:t>
      </w:r>
      <w:r w:rsidR="003E0225" w:rsidRPr="000A618F">
        <w:rPr>
          <w:highlight w:val="green"/>
          <w:lang w:val="sv-SE"/>
        </w:rPr>
        <w:t>TCI state switching)</w:t>
      </w:r>
    </w:p>
    <w:p w14:paraId="016B97EE" w14:textId="77777777" w:rsidR="009E056F" w:rsidRDefault="009E056F" w:rsidP="00600A8E">
      <w:pPr>
        <w:spacing w:line="252" w:lineRule="auto"/>
        <w:rPr>
          <w:u w:val="single"/>
        </w:rPr>
      </w:pPr>
    </w:p>
    <w:p w14:paraId="3F004F9B" w14:textId="5D715CAC" w:rsidR="00600A8E" w:rsidRPr="00EC4A0A" w:rsidRDefault="009E056F" w:rsidP="00600A8E">
      <w:pPr>
        <w:spacing w:line="252" w:lineRule="auto"/>
        <w:rPr>
          <w:u w:val="single"/>
        </w:rPr>
      </w:pPr>
      <w:r w:rsidRPr="009E056F">
        <w:rPr>
          <w:u w:val="single"/>
        </w:rPr>
        <w:t xml:space="preserve">Sub-topic 1-2: Detailed procedure with inter-RRH </w:t>
      </w:r>
      <w:proofErr w:type="gramStart"/>
      <w:r w:rsidRPr="009E056F">
        <w:rPr>
          <w:u w:val="single"/>
        </w:rPr>
        <w:t>indication</w:t>
      </w:r>
      <w:r w:rsidR="00BA4EF8">
        <w:rPr>
          <w:u w:val="single"/>
        </w:rPr>
        <w:t xml:space="preserve">  (</w:t>
      </w:r>
      <w:proofErr w:type="gramEnd"/>
      <w:r w:rsidR="00BA4EF8">
        <w:rPr>
          <w:u w:val="single"/>
        </w:rPr>
        <w:t>not discussed)</w:t>
      </w:r>
    </w:p>
    <w:p w14:paraId="09FACE92"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F3428B" w14:textId="31DFFFFE" w:rsidR="009F3F8B" w:rsidRDefault="009F3F8B" w:rsidP="003D34E4">
      <w:pPr>
        <w:pStyle w:val="ListParagraph"/>
        <w:numPr>
          <w:ilvl w:val="1"/>
          <w:numId w:val="10"/>
        </w:numPr>
        <w:spacing w:line="252" w:lineRule="auto"/>
        <w:ind w:left="1364"/>
        <w:rPr>
          <w:lang w:eastAsia="ja-JP"/>
        </w:rPr>
      </w:pPr>
      <w:r w:rsidRPr="009F3F8B">
        <w:rPr>
          <w:lang w:eastAsia="ja-JP"/>
        </w:rPr>
        <w:t>Option 1: (Apple’s proposal in 3754)</w:t>
      </w:r>
    </w:p>
    <w:p w14:paraId="5A4C9A19" w14:textId="769F7605" w:rsidR="009F3F8B" w:rsidRDefault="009F3F8B" w:rsidP="003D34E4">
      <w:pPr>
        <w:pStyle w:val="ListParagraph"/>
        <w:numPr>
          <w:ilvl w:val="1"/>
          <w:numId w:val="10"/>
        </w:numPr>
        <w:spacing w:line="252" w:lineRule="auto"/>
        <w:ind w:left="1364"/>
        <w:rPr>
          <w:lang w:eastAsia="ja-JP"/>
        </w:rPr>
      </w:pPr>
      <w:r w:rsidRPr="009F3F8B">
        <w:rPr>
          <w:lang w:eastAsia="ja-JP"/>
        </w:rPr>
        <w:t>Option 2: (Nokia’s proposal in 5959)</w:t>
      </w:r>
    </w:p>
    <w:p w14:paraId="5E7F85BE" w14:textId="656F25DE" w:rsidR="00FA2E39" w:rsidRPr="009F3F8B" w:rsidRDefault="00FA2E39" w:rsidP="00FA2E39">
      <w:pPr>
        <w:pStyle w:val="ListParagraph"/>
        <w:numPr>
          <w:ilvl w:val="0"/>
          <w:numId w:val="0"/>
        </w:numPr>
        <w:spacing w:line="252" w:lineRule="auto"/>
        <w:ind w:left="1364"/>
        <w:rPr>
          <w:lang w:eastAsia="ja-JP"/>
        </w:rPr>
      </w:pPr>
    </w:p>
    <w:p w14:paraId="4956EAE3"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67DD36B"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442478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6261AEC" w14:textId="0CEEA07F" w:rsidR="00600A8E" w:rsidRPr="005C7AE0" w:rsidRDefault="00600A8E" w:rsidP="003D34E4">
      <w:pPr>
        <w:pStyle w:val="ListParagraph"/>
        <w:numPr>
          <w:ilvl w:val="1"/>
          <w:numId w:val="10"/>
        </w:numPr>
        <w:spacing w:line="252" w:lineRule="auto"/>
        <w:ind w:left="1364"/>
        <w:rPr>
          <w:lang w:eastAsia="ja-JP"/>
        </w:rPr>
      </w:pPr>
      <w:r w:rsidRPr="00600A8E">
        <w:rPr>
          <w:lang w:val="sv-SE"/>
        </w:rPr>
        <w:t>TBA</w:t>
      </w:r>
    </w:p>
    <w:p w14:paraId="398FD744" w14:textId="77777777" w:rsidR="005C7AE0" w:rsidRPr="00600A8E" w:rsidRDefault="005C7AE0" w:rsidP="005C7AE0">
      <w:pPr>
        <w:spacing w:line="252" w:lineRule="auto"/>
        <w:rPr>
          <w:lang w:eastAsia="ja-JP"/>
        </w:rPr>
      </w:pPr>
    </w:p>
    <w:p w14:paraId="3EE3AA40" w14:textId="6AA2D1B9" w:rsidR="00600A8E" w:rsidRPr="00EC4A0A" w:rsidRDefault="005C7AE0" w:rsidP="00600A8E">
      <w:pPr>
        <w:spacing w:line="252" w:lineRule="auto"/>
        <w:rPr>
          <w:u w:val="single"/>
        </w:rPr>
      </w:pPr>
      <w:r w:rsidRPr="005C7AE0">
        <w:rPr>
          <w:u w:val="single"/>
        </w:rPr>
        <w:lastRenderedPageBreak/>
        <w:t xml:space="preserve">Sub-topic 1-3: Detailed procedure without inter-RRH </w:t>
      </w:r>
      <w:proofErr w:type="gramStart"/>
      <w:r w:rsidRPr="005C7AE0">
        <w:rPr>
          <w:u w:val="single"/>
        </w:rPr>
        <w:t>indication</w:t>
      </w:r>
      <w:r w:rsidR="00BA4EF8">
        <w:rPr>
          <w:u w:val="single"/>
        </w:rPr>
        <w:t xml:space="preserve">  (</w:t>
      </w:r>
      <w:proofErr w:type="gramEnd"/>
      <w:r w:rsidR="00BA4EF8">
        <w:rPr>
          <w:u w:val="single"/>
        </w:rPr>
        <w:t>not discussed)</w:t>
      </w:r>
    </w:p>
    <w:p w14:paraId="3F071CE9"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EECF150" w14:textId="083F305D" w:rsidR="00600A8E" w:rsidRPr="000A7DF2" w:rsidRDefault="005F4728" w:rsidP="003D34E4">
      <w:pPr>
        <w:pStyle w:val="ListParagraph"/>
        <w:numPr>
          <w:ilvl w:val="1"/>
          <w:numId w:val="10"/>
        </w:numPr>
        <w:ind w:left="1364"/>
        <w:rPr>
          <w:lang w:val="sv-SE"/>
        </w:rPr>
      </w:pPr>
      <w:r>
        <w:t>Option 1: (Qualcomm’s proposal in 3711)</w:t>
      </w:r>
    </w:p>
    <w:p w14:paraId="7B2F0EE9" w14:textId="575C0A83" w:rsidR="000A7DF2" w:rsidRPr="00600A8E" w:rsidRDefault="000A7DF2" w:rsidP="003D34E4">
      <w:pPr>
        <w:pStyle w:val="ListParagraph"/>
        <w:numPr>
          <w:ilvl w:val="1"/>
          <w:numId w:val="10"/>
        </w:numPr>
        <w:ind w:left="1364"/>
        <w:rPr>
          <w:lang w:val="sv-SE"/>
        </w:rPr>
      </w:pPr>
      <w:r>
        <w:t>Option 2: (Samsung’s proposal in 5890)</w:t>
      </w:r>
    </w:p>
    <w:p w14:paraId="32F2354C"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10F3770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672A40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5AEFC8FD"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2AC3D614" w14:textId="77777777" w:rsidR="00E51679" w:rsidRPr="00766996" w:rsidRDefault="00E51679" w:rsidP="00E51679">
      <w:pPr>
        <w:rPr>
          <w:bCs/>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Default="00E51679" w:rsidP="0066017C">
            <w:pPr>
              <w:pStyle w:val="TAL"/>
              <w:keepNext w:val="0"/>
              <w:keepLines w:val="0"/>
              <w:spacing w:before="0" w:line="240" w:lineRule="auto"/>
              <w:rPr>
                <w:rFonts w:ascii="Times New Roman" w:hAnsi="Times New Roman"/>
                <w:sz w:val="20"/>
              </w:rPr>
            </w:pPr>
          </w:p>
        </w:tc>
      </w:tr>
    </w:tbl>
    <w:p w14:paraId="43418B05" w14:textId="77777777" w:rsidR="00E51679" w:rsidRPr="00766996" w:rsidRDefault="00E51679" w:rsidP="00E51679">
      <w:pPr>
        <w:spacing w:after="0"/>
        <w:rPr>
          <w:bCs/>
          <w:lang w:val="en-US"/>
        </w:rPr>
      </w:pPr>
    </w:p>
    <w:p w14:paraId="447F22EC"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DA7C5D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68A394B" w14:textId="77777777" w:rsidTr="0066017C">
        <w:tc>
          <w:tcPr>
            <w:tcW w:w="1423" w:type="dxa"/>
            <w:tcBorders>
              <w:top w:val="single" w:sz="4" w:space="0" w:color="auto"/>
              <w:left w:val="single" w:sz="4" w:space="0" w:color="auto"/>
              <w:bottom w:val="single" w:sz="4" w:space="0" w:color="auto"/>
              <w:right w:val="single" w:sz="4" w:space="0" w:color="auto"/>
            </w:tcBorders>
          </w:tcPr>
          <w:p w14:paraId="185C95A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2E6006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A98BD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66819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FC4E6C3" w14:textId="77777777" w:rsidR="00E51679" w:rsidRDefault="00E51679" w:rsidP="00E51679">
      <w:pPr>
        <w:spacing w:after="0"/>
        <w:rPr>
          <w:bCs/>
          <w:lang w:val="en-US"/>
        </w:rPr>
      </w:pPr>
    </w:p>
    <w:p w14:paraId="2FD58BB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6DF0ED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E5D2918"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FE5A1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D3963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E36EF7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8C504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52CBC3B2" w14:textId="77777777" w:rsidTr="0066017C">
        <w:tc>
          <w:tcPr>
            <w:tcW w:w="1423" w:type="dxa"/>
            <w:tcBorders>
              <w:top w:val="single" w:sz="4" w:space="0" w:color="auto"/>
              <w:left w:val="single" w:sz="4" w:space="0" w:color="auto"/>
              <w:bottom w:val="single" w:sz="4" w:space="0" w:color="auto"/>
              <w:right w:val="single" w:sz="4" w:space="0" w:color="auto"/>
            </w:tcBorders>
          </w:tcPr>
          <w:p w14:paraId="4EE6EB3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DA4A7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67748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EE027C"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E225A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E1F74CE" w14:textId="77777777" w:rsidR="00E51679" w:rsidRDefault="00E51679" w:rsidP="00E51679">
      <w:pPr>
        <w:rPr>
          <w:bCs/>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46D83B" w14:textId="77777777" w:rsidR="00E51679" w:rsidRDefault="00E51679" w:rsidP="00E51679">
      <w:pPr>
        <w:rPr>
          <w:bCs/>
          <w:lang w:val="en-US"/>
        </w:rPr>
      </w:pPr>
    </w:p>
    <w:p w14:paraId="1CE2260E" w14:textId="77777777" w:rsidR="00E51679" w:rsidRDefault="00E51679" w:rsidP="00E51679">
      <w:r>
        <w:t>================================================================================</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2EC25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126EC" w14:textId="77777777" w:rsidR="008E600A" w:rsidRDefault="008E600A" w:rsidP="008E600A">
      <w:pPr>
        <w:pStyle w:val="Heading5"/>
      </w:pPr>
      <w:bookmarkStart w:id="45" w:name="_Toc95792831"/>
      <w:r>
        <w:t>10.9.3.1</w:t>
      </w:r>
      <w:r>
        <w:tab/>
        <w:t>General</w:t>
      </w:r>
      <w:bookmarkEnd w:id="45"/>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Inc.</w:t>
      </w:r>
    </w:p>
    <w:p w14:paraId="3CA2E2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F305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06F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91F7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AA821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lastRenderedPageBreak/>
        <w:t>Initial link simulation assumptions for L1 and L3 measurement accuracy for FR2 HST unidirectional and bidirectional scenarios A and B</w:t>
      </w:r>
    </w:p>
    <w:p w14:paraId="44D717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241C5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05B9D" w14:textId="77777777" w:rsidR="008E600A" w:rsidRDefault="008E600A" w:rsidP="008E600A">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20076EAD"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-2258  rev  Cat: B (Rel-17)</w:t>
      </w:r>
      <w:r>
        <w:rPr>
          <w:i/>
        </w:rPr>
        <w:br/>
      </w:r>
      <w:r>
        <w:rPr>
          <w:i/>
        </w:rPr>
        <w:br/>
      </w:r>
      <w:r>
        <w:rPr>
          <w:i/>
        </w:rPr>
        <w:tab/>
      </w:r>
      <w:r>
        <w:rPr>
          <w:i/>
        </w:rPr>
        <w:tab/>
      </w:r>
      <w:r>
        <w:rPr>
          <w:i/>
        </w:rPr>
        <w:tab/>
      </w:r>
      <w:r>
        <w:rPr>
          <w:i/>
        </w:rPr>
        <w:tab/>
      </w:r>
      <w:r>
        <w:rPr>
          <w:i/>
        </w:rPr>
        <w:tab/>
        <w:t>Source: Nokia, Nokia Shanghai Bell</w:t>
      </w:r>
    </w:p>
    <w:p w14:paraId="582DB8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D257F" w14:textId="77777777" w:rsidR="008E600A" w:rsidRDefault="008E600A" w:rsidP="008E600A">
      <w:pPr>
        <w:pStyle w:val="Heading5"/>
      </w:pPr>
      <w:bookmarkStart w:id="46" w:name="_Toc95792832"/>
      <w:r>
        <w:t>10.9.3.2</w:t>
      </w:r>
      <w:r>
        <w:tab/>
        <w:t>RRC Idle/Inactive and connected state mobility requirements</w:t>
      </w:r>
      <w:bookmarkEnd w:id="46"/>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42D8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82EC3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02D72" w14:textId="77777777" w:rsidR="008E600A" w:rsidRDefault="008E600A" w:rsidP="008E600A">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28AC3D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C771E" w14:textId="77777777" w:rsidR="008E600A" w:rsidRDefault="008E600A" w:rsidP="008E600A">
      <w:pPr>
        <w:rPr>
          <w:rFonts w:ascii="Arial" w:hAnsi="Arial" w:cs="Arial"/>
          <w:b/>
          <w:sz w:val="24"/>
        </w:rPr>
      </w:pPr>
      <w:r>
        <w:rPr>
          <w:rFonts w:ascii="Arial" w:hAnsi="Arial" w:cs="Arial"/>
          <w:b/>
          <w:color w:val="0000FF"/>
          <w:sz w:val="24"/>
        </w:rPr>
        <w:lastRenderedPageBreak/>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486E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7C0DA" w14:textId="77777777" w:rsidR="008E600A" w:rsidRDefault="008E600A" w:rsidP="008E600A">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AE417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E156" w14:textId="77777777" w:rsidR="008E600A" w:rsidRDefault="008E600A" w:rsidP="008E600A">
      <w:pPr>
        <w:pStyle w:val="Heading5"/>
      </w:pPr>
      <w:bookmarkStart w:id="47" w:name="_Toc95792833"/>
      <w:r>
        <w:t>10.9.3.3</w:t>
      </w:r>
      <w:r>
        <w:tab/>
        <w:t>Timing requirements</w:t>
      </w:r>
      <w:bookmarkEnd w:id="47"/>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6CBC4C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B9E10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B39E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lastRenderedPageBreak/>
        <w:t xml:space="preserve">Specify enhancements for autonomous time adjustment and </w:t>
      </w:r>
      <w:proofErr w:type="gramStart"/>
      <w:r>
        <w:t>one shot</w:t>
      </w:r>
      <w:proofErr w:type="gramEnd"/>
      <w:r>
        <w:t xml:space="preserve"> large UL timing adjustment </w:t>
      </w:r>
    </w:p>
    <w:p w14:paraId="43546D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0249B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5065F" w14:textId="77777777" w:rsidR="008E600A" w:rsidRDefault="008E600A" w:rsidP="008E600A">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7E957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005D4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4E7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6FA46" w14:textId="77777777" w:rsidR="008E600A" w:rsidRDefault="008E600A" w:rsidP="008E600A">
      <w:pPr>
        <w:pStyle w:val="Heading5"/>
      </w:pPr>
      <w:bookmarkStart w:id="48" w:name="_Toc95792834"/>
      <w:r>
        <w:t>10.9.3.4</w:t>
      </w:r>
      <w:r>
        <w:tab/>
        <w:t>Signalling characteristics requirements</w:t>
      </w:r>
      <w:bookmarkEnd w:id="48"/>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3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2205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A008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t xml:space="preserve">Abstract: </w:t>
      </w:r>
    </w:p>
    <w:p w14:paraId="3A948905" w14:textId="77777777" w:rsidR="008E600A" w:rsidRDefault="008E600A" w:rsidP="008E600A">
      <w:r>
        <w:t>Signalling characteristics requirements for HST FR2</w:t>
      </w:r>
    </w:p>
    <w:p w14:paraId="6F596A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4A55B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4075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4A8E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18CA0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FE3E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5333E" w14:textId="77777777" w:rsidR="008E600A" w:rsidRDefault="008E600A" w:rsidP="008E600A">
      <w:pPr>
        <w:pStyle w:val="Heading5"/>
      </w:pPr>
      <w:bookmarkStart w:id="49" w:name="_Toc95792835"/>
      <w:r>
        <w:t>10.9.3.5</w:t>
      </w:r>
      <w:r>
        <w:tab/>
        <w:t>Measurement procedure requirements</w:t>
      </w:r>
      <w:bookmarkEnd w:id="49"/>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8F8A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8533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303BBB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A3F5" w14:textId="77777777" w:rsidR="008E600A" w:rsidRDefault="008E600A" w:rsidP="008E600A">
      <w:pPr>
        <w:rPr>
          <w:rFonts w:ascii="Arial" w:hAnsi="Arial" w:cs="Arial"/>
          <w:b/>
          <w:sz w:val="24"/>
        </w:rPr>
      </w:pPr>
      <w:r>
        <w:rPr>
          <w:rFonts w:ascii="Arial" w:hAnsi="Arial" w:cs="Arial"/>
          <w:b/>
          <w:color w:val="0000FF"/>
          <w:sz w:val="24"/>
        </w:rPr>
        <w:t>R4-2204894</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DA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F4D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70F8B" w14:textId="77777777"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ABE5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93C8F" w14:textId="77777777" w:rsidR="008E600A" w:rsidRDefault="008E600A" w:rsidP="008E600A">
      <w:pPr>
        <w:pStyle w:val="Heading3"/>
      </w:pPr>
      <w:bookmarkStart w:id="50" w:name="_Toc95792845"/>
      <w:r>
        <w:t>10.10</w:t>
      </w:r>
      <w:r>
        <w:tab/>
        <w:t>Further RRM enhancement for NR and MR-DC</w:t>
      </w:r>
      <w:bookmarkEnd w:id="50"/>
    </w:p>
    <w:p w14:paraId="62150939" w14:textId="77777777" w:rsidR="008E600A" w:rsidRDefault="008E600A" w:rsidP="008E600A">
      <w:pPr>
        <w:pStyle w:val="Heading4"/>
      </w:pPr>
      <w:bookmarkStart w:id="51" w:name="_Toc95792846"/>
      <w:r>
        <w:t>10.10.1</w:t>
      </w:r>
      <w:r>
        <w:tab/>
        <w:t>General</w:t>
      </w:r>
      <w:bookmarkEnd w:id="51"/>
    </w:p>
    <w:p w14:paraId="5C0FB04A" w14:textId="77777777" w:rsidR="008E600A" w:rsidRDefault="008E600A" w:rsidP="008E600A">
      <w:pPr>
        <w:pStyle w:val="Heading4"/>
      </w:pPr>
      <w:bookmarkStart w:id="52" w:name="_Toc95792847"/>
      <w:r>
        <w:t>10.10.2</w:t>
      </w:r>
      <w:r>
        <w:tab/>
        <w:t>RRM core requirements</w:t>
      </w:r>
      <w:bookmarkEnd w:id="52"/>
    </w:p>
    <w:p w14:paraId="60EAE5E4" w14:textId="61991FA0" w:rsidR="008E600A" w:rsidRDefault="008E600A" w:rsidP="008E600A">
      <w:pPr>
        <w:pStyle w:val="Heading5"/>
      </w:pPr>
      <w:bookmarkStart w:id="53" w:name="_Toc95792848"/>
      <w:r>
        <w:t>10.10.2.1</w:t>
      </w:r>
      <w:r>
        <w:tab/>
        <w:t>SRS antenna port switching</w:t>
      </w:r>
      <w:bookmarkEnd w:id="53"/>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lastRenderedPageBreak/>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rPr>
        <w:t>A</w:t>
      </w:r>
      <w:proofErr w:type="spellStart"/>
      <w:r w:rsidR="00C2341C">
        <w:rPr>
          <w:i/>
          <w:lang w:val="en-US"/>
        </w:rPr>
        <w:t>pple</w:t>
      </w:r>
      <w:proofErr w:type="spellEnd"/>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77777777" w:rsidR="005F1251" w:rsidRDefault="005F1251" w:rsidP="005F12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41F8DE" w14:textId="77777777" w:rsidR="005F1251" w:rsidRDefault="005F1251" w:rsidP="005F1251">
      <w:pPr>
        <w:rPr>
          <w:lang w:val="en-US"/>
        </w:rPr>
      </w:pPr>
    </w:p>
    <w:p w14:paraId="4146156B" w14:textId="4C9E38B4"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38B081D6" w14:textId="77777777" w:rsidR="004143B4" w:rsidRPr="00EC4A0A" w:rsidRDefault="004143B4" w:rsidP="004143B4">
      <w:pPr>
        <w:spacing w:line="252" w:lineRule="auto"/>
        <w:rPr>
          <w:u w:val="single"/>
        </w:rPr>
      </w:pPr>
      <w:r>
        <w:rPr>
          <w:u w:val="single"/>
        </w:rPr>
        <w:t>Key open issues</w:t>
      </w:r>
    </w:p>
    <w:p w14:paraId="2FA47892" w14:textId="77777777" w:rsidR="001B09A2" w:rsidRPr="001B09A2" w:rsidRDefault="001B09A2" w:rsidP="001B09A2">
      <w:pPr>
        <w:pStyle w:val="ListParagraph"/>
        <w:numPr>
          <w:ilvl w:val="0"/>
          <w:numId w:val="10"/>
        </w:numPr>
        <w:spacing w:line="252" w:lineRule="auto"/>
        <w:rPr>
          <w:bCs/>
        </w:rPr>
      </w:pPr>
      <w:r w:rsidRPr="001B09A2">
        <w:rPr>
          <w:bCs/>
        </w:rPr>
        <w:t>Topic #1: SRS antenna port switching (10.10.2.1)</w:t>
      </w:r>
    </w:p>
    <w:p w14:paraId="53B24265" w14:textId="77777777" w:rsidR="001B09A2" w:rsidRPr="001B09A2" w:rsidRDefault="001B09A2" w:rsidP="001B09A2">
      <w:pPr>
        <w:pStyle w:val="ListParagraph"/>
        <w:numPr>
          <w:ilvl w:val="1"/>
          <w:numId w:val="10"/>
        </w:numPr>
        <w:spacing w:line="252" w:lineRule="auto"/>
        <w:rPr>
          <w:bCs/>
        </w:rPr>
      </w:pPr>
      <w:r w:rsidRPr="001B09A2">
        <w:rPr>
          <w:bCs/>
        </w:rPr>
        <w:t>Sub-topic 1: Impact of SRS antenna port switching to other requirements</w:t>
      </w:r>
    </w:p>
    <w:p w14:paraId="78A9EFDC" w14:textId="77777777" w:rsidR="001B09A2" w:rsidRPr="001B09A2" w:rsidRDefault="001B09A2" w:rsidP="001B09A2">
      <w:pPr>
        <w:pStyle w:val="ListParagraph"/>
        <w:numPr>
          <w:ilvl w:val="1"/>
          <w:numId w:val="10"/>
        </w:numPr>
        <w:spacing w:line="252" w:lineRule="auto"/>
        <w:rPr>
          <w:bCs/>
        </w:rPr>
      </w:pPr>
      <w:r w:rsidRPr="001B09A2">
        <w:rPr>
          <w:bCs/>
        </w:rPr>
        <w:t>Sub-topic 2: Interruption requirement design</w:t>
      </w:r>
    </w:p>
    <w:p w14:paraId="2A63BC97" w14:textId="77777777" w:rsidR="001B09A2" w:rsidRPr="001B09A2" w:rsidRDefault="001B09A2" w:rsidP="001B09A2">
      <w:pPr>
        <w:pStyle w:val="ListParagraph"/>
        <w:numPr>
          <w:ilvl w:val="1"/>
          <w:numId w:val="10"/>
        </w:numPr>
        <w:spacing w:line="252" w:lineRule="auto"/>
        <w:rPr>
          <w:bCs/>
        </w:rPr>
      </w:pPr>
      <w:r w:rsidRPr="001B09A2">
        <w:rPr>
          <w:bCs/>
        </w:rPr>
        <w:t>Sub-topic 3: Miscellaneous issues</w:t>
      </w:r>
    </w:p>
    <w:p w14:paraId="7CFA86F9" w14:textId="77777777" w:rsidR="004143B4" w:rsidRDefault="004143B4" w:rsidP="004143B4">
      <w:pPr>
        <w:spacing w:line="252" w:lineRule="auto"/>
        <w:rPr>
          <w:bCs/>
        </w:rPr>
      </w:pPr>
    </w:p>
    <w:p w14:paraId="36B7D1B2" w14:textId="77777777" w:rsidR="00E826AE" w:rsidRPr="00E826AE" w:rsidRDefault="00E826AE" w:rsidP="00E826AE">
      <w:pPr>
        <w:spacing w:line="252" w:lineRule="auto"/>
        <w:rPr>
          <w:u w:val="single"/>
        </w:rPr>
      </w:pPr>
      <w:r w:rsidRPr="00E826AE">
        <w:rPr>
          <w:u w:val="single"/>
        </w:rPr>
        <w:t xml:space="preserve">Issue 2-3: Interruption requirement (symbol-level) proposals for scenario 1 sync case </w:t>
      </w:r>
    </w:p>
    <w:p w14:paraId="2D2BE64B" w14:textId="4BC0E11A" w:rsidR="00F57298" w:rsidRDefault="00F57298" w:rsidP="004143B4">
      <w:pPr>
        <w:pStyle w:val="ListParagraph"/>
        <w:numPr>
          <w:ilvl w:val="0"/>
          <w:numId w:val="10"/>
        </w:numPr>
        <w:spacing w:line="252" w:lineRule="auto"/>
        <w:ind w:left="644"/>
        <w:rPr>
          <w:bCs/>
        </w:rPr>
      </w:pPr>
      <w:r>
        <w:rPr>
          <w:bCs/>
        </w:rPr>
        <w:t>S</w:t>
      </w:r>
      <w:r w:rsidRPr="00F57298">
        <w:rPr>
          <w:bCs/>
        </w:rPr>
        <w:t>ummary of the interruption requirement proposals for scenario 1 sync case</w:t>
      </w:r>
    </w:p>
    <w:tbl>
      <w:tblPr>
        <w:tblStyle w:val="TableGrid"/>
        <w:tblW w:w="0" w:type="auto"/>
        <w:tblInd w:w="-113" w:type="dxa"/>
        <w:tblLook w:val="04A0" w:firstRow="1" w:lastRow="0" w:firstColumn="1" w:lastColumn="0" w:noHBand="0" w:noVBand="1"/>
      </w:tblPr>
      <w:tblGrid>
        <w:gridCol w:w="2087"/>
        <w:gridCol w:w="2087"/>
        <w:gridCol w:w="2087"/>
        <w:gridCol w:w="2097"/>
      </w:tblGrid>
      <w:tr w:rsidR="00501F4D" w14:paraId="31822FA5" w14:textId="77777777" w:rsidTr="00331AAA">
        <w:trPr>
          <w:trHeight w:val="266"/>
        </w:trPr>
        <w:tc>
          <w:tcPr>
            <w:tcW w:w="2087" w:type="dxa"/>
            <w:vMerge w:val="restart"/>
            <w:vAlign w:val="center"/>
          </w:tcPr>
          <w:p w14:paraId="1E9339E5" w14:textId="77777777" w:rsidR="00501F4D" w:rsidRDefault="00501F4D" w:rsidP="00AB4C66">
            <w:pPr>
              <w:spacing w:before="0" w:after="0" w:line="240" w:lineRule="auto"/>
            </w:pPr>
            <w:r>
              <w:t xml:space="preserve">Victim CC </w:t>
            </w:r>
            <w:proofErr w:type="gramStart"/>
            <w:r>
              <w:t>SCS(</w:t>
            </w:r>
            <w:proofErr w:type="gramEnd"/>
            <w:r>
              <w:t>kHz)</w:t>
            </w:r>
          </w:p>
        </w:tc>
        <w:tc>
          <w:tcPr>
            <w:tcW w:w="6271" w:type="dxa"/>
            <w:gridSpan w:val="3"/>
            <w:vAlign w:val="bottom"/>
          </w:tcPr>
          <w:p w14:paraId="1120C715" w14:textId="77777777" w:rsidR="00501F4D" w:rsidRDefault="00501F4D" w:rsidP="00AB4C66">
            <w:pPr>
              <w:spacing w:before="0" w:after="0" w:line="240" w:lineRule="auto"/>
              <w:jc w:val="center"/>
            </w:pPr>
            <w:r>
              <w:t>Aggressor CC SCS (kHz)</w:t>
            </w:r>
          </w:p>
        </w:tc>
      </w:tr>
      <w:tr w:rsidR="00501F4D" w14:paraId="383975AB" w14:textId="77777777" w:rsidTr="00331AAA">
        <w:trPr>
          <w:trHeight w:val="258"/>
        </w:trPr>
        <w:tc>
          <w:tcPr>
            <w:tcW w:w="2087" w:type="dxa"/>
            <w:vMerge/>
          </w:tcPr>
          <w:p w14:paraId="6A6A9D90" w14:textId="77777777" w:rsidR="00501F4D" w:rsidRDefault="00501F4D" w:rsidP="00AB4C66">
            <w:pPr>
              <w:spacing w:before="0" w:after="0" w:line="240" w:lineRule="auto"/>
            </w:pPr>
          </w:p>
        </w:tc>
        <w:tc>
          <w:tcPr>
            <w:tcW w:w="2087" w:type="dxa"/>
            <w:vAlign w:val="center"/>
          </w:tcPr>
          <w:p w14:paraId="172B883D" w14:textId="77777777" w:rsidR="00501F4D" w:rsidRDefault="00501F4D" w:rsidP="00AB4C66">
            <w:pPr>
              <w:spacing w:before="0" w:after="0" w:line="240" w:lineRule="auto"/>
            </w:pPr>
            <w:r>
              <w:t xml:space="preserve">15 </w:t>
            </w:r>
          </w:p>
        </w:tc>
        <w:tc>
          <w:tcPr>
            <w:tcW w:w="2087" w:type="dxa"/>
            <w:vAlign w:val="center"/>
          </w:tcPr>
          <w:p w14:paraId="7C16475A" w14:textId="77777777" w:rsidR="00501F4D" w:rsidRDefault="00501F4D" w:rsidP="00AB4C66">
            <w:pPr>
              <w:spacing w:before="0" w:after="0" w:line="240" w:lineRule="auto"/>
            </w:pPr>
            <w:r>
              <w:t>30</w:t>
            </w:r>
          </w:p>
        </w:tc>
        <w:tc>
          <w:tcPr>
            <w:tcW w:w="2097" w:type="dxa"/>
            <w:vAlign w:val="center"/>
          </w:tcPr>
          <w:p w14:paraId="7DBC3490" w14:textId="77777777" w:rsidR="00501F4D" w:rsidRDefault="00501F4D" w:rsidP="00AB4C66">
            <w:pPr>
              <w:spacing w:before="0" w:after="0" w:line="240" w:lineRule="auto"/>
            </w:pPr>
            <w:r>
              <w:t>60</w:t>
            </w:r>
          </w:p>
        </w:tc>
      </w:tr>
      <w:tr w:rsidR="009F48F7" w14:paraId="62DFC652" w14:textId="77777777" w:rsidTr="00331AAA">
        <w:trPr>
          <w:trHeight w:val="459"/>
        </w:trPr>
        <w:tc>
          <w:tcPr>
            <w:tcW w:w="2087" w:type="dxa"/>
            <w:vAlign w:val="center"/>
          </w:tcPr>
          <w:p w14:paraId="0F63F69E" w14:textId="77777777" w:rsidR="009F48F7" w:rsidRDefault="009F48F7" w:rsidP="009F48F7">
            <w:pPr>
              <w:spacing w:before="0" w:after="0" w:line="240" w:lineRule="auto"/>
            </w:pPr>
            <w:r>
              <w:t>15 (NR or LTE)</w:t>
            </w:r>
          </w:p>
        </w:tc>
        <w:tc>
          <w:tcPr>
            <w:tcW w:w="2087" w:type="dxa"/>
          </w:tcPr>
          <w:p w14:paraId="0240A869" w14:textId="77777777" w:rsidR="009F48F7" w:rsidRPr="00294A11" w:rsidRDefault="009F48F7" w:rsidP="009F48F7">
            <w:pPr>
              <w:spacing w:before="0" w:after="0" w:line="240" w:lineRule="auto"/>
            </w:pPr>
            <w:r w:rsidRPr="002805A7">
              <w:t>2 (vivo, Xiaomi, Nokia)</w:t>
            </w:r>
          </w:p>
          <w:p w14:paraId="05896830" w14:textId="77777777" w:rsidR="009F48F7" w:rsidRPr="00294A11" w:rsidRDefault="009F48F7" w:rsidP="009F48F7">
            <w:pPr>
              <w:spacing w:before="0" w:after="0" w:line="240" w:lineRule="auto"/>
            </w:pPr>
            <w:r w:rsidRPr="002805A7">
              <w:t>3 (Apple, QC, CMCC, MTK, HW, Ericsson)</w:t>
            </w:r>
          </w:p>
          <w:p w14:paraId="60A926A5" w14:textId="036EBB15" w:rsidR="009F48F7" w:rsidRDefault="009F48F7" w:rsidP="009F48F7">
            <w:pPr>
              <w:spacing w:before="0" w:after="0" w:line="240" w:lineRule="auto"/>
            </w:pPr>
            <w:r>
              <w:t>4 (OPPO, Intel)</w:t>
            </w:r>
          </w:p>
        </w:tc>
        <w:tc>
          <w:tcPr>
            <w:tcW w:w="2087" w:type="dxa"/>
          </w:tcPr>
          <w:p w14:paraId="3F675C40" w14:textId="77777777" w:rsidR="009F48F7" w:rsidRPr="00294A11" w:rsidRDefault="009F48F7" w:rsidP="009F48F7">
            <w:pPr>
              <w:spacing w:before="0" w:after="0" w:line="240" w:lineRule="auto"/>
            </w:pPr>
            <w:r w:rsidRPr="002805A7">
              <w:t>1 (Xiaomi)</w:t>
            </w:r>
          </w:p>
          <w:p w14:paraId="7B4AD1B2" w14:textId="77777777" w:rsidR="009F48F7" w:rsidRPr="00294A11" w:rsidRDefault="009F48F7" w:rsidP="009F48F7">
            <w:pPr>
              <w:spacing w:before="0" w:after="0" w:line="240" w:lineRule="auto"/>
            </w:pPr>
            <w:r w:rsidRPr="002805A7">
              <w:t>2 (Apple, QC, vivo, MTK, Nokia, HW)</w:t>
            </w:r>
          </w:p>
          <w:p w14:paraId="005BA0B0" w14:textId="77777777" w:rsidR="009F48F7" w:rsidRPr="00294A11" w:rsidRDefault="009F48F7" w:rsidP="009F48F7">
            <w:pPr>
              <w:spacing w:before="0" w:after="0" w:line="240" w:lineRule="auto"/>
            </w:pPr>
            <w:r w:rsidRPr="002805A7">
              <w:t>3 (CMCC, OPPO, Ericsson)</w:t>
            </w:r>
          </w:p>
          <w:p w14:paraId="5708800B" w14:textId="56303FB3" w:rsidR="009F48F7" w:rsidRDefault="009F48F7" w:rsidP="009F48F7">
            <w:pPr>
              <w:spacing w:before="0" w:after="0" w:line="240" w:lineRule="auto"/>
            </w:pPr>
            <w:r>
              <w:t>4 (Intel)</w:t>
            </w:r>
          </w:p>
        </w:tc>
        <w:tc>
          <w:tcPr>
            <w:tcW w:w="2097" w:type="dxa"/>
          </w:tcPr>
          <w:p w14:paraId="2AD4118F" w14:textId="77777777" w:rsidR="009F48F7" w:rsidRPr="00294A11" w:rsidRDefault="009F48F7" w:rsidP="009F48F7">
            <w:pPr>
              <w:spacing w:before="0" w:after="0" w:line="240" w:lineRule="auto"/>
            </w:pPr>
            <w:r w:rsidRPr="002805A7">
              <w:t>1 (Xiaomi)</w:t>
            </w:r>
          </w:p>
          <w:p w14:paraId="24B25518" w14:textId="77777777" w:rsidR="009F48F7" w:rsidRPr="00294A11" w:rsidRDefault="009F48F7" w:rsidP="009F48F7">
            <w:pPr>
              <w:spacing w:before="0" w:after="0" w:line="240" w:lineRule="auto"/>
            </w:pPr>
            <w:r w:rsidRPr="002805A7">
              <w:t>2 (Apple, QC, vivo, MTK, HW)</w:t>
            </w:r>
          </w:p>
          <w:p w14:paraId="687751C2" w14:textId="77777777" w:rsidR="009F48F7" w:rsidRPr="00294A11" w:rsidRDefault="009F48F7" w:rsidP="009F48F7">
            <w:pPr>
              <w:spacing w:before="0" w:after="0" w:line="240" w:lineRule="auto"/>
            </w:pPr>
            <w:r w:rsidRPr="002805A7">
              <w:t>3 (CMCC, OPPO, Ericsson)</w:t>
            </w:r>
          </w:p>
          <w:p w14:paraId="64566EA6" w14:textId="448869BA" w:rsidR="009F48F7" w:rsidRDefault="009F48F7" w:rsidP="009F48F7">
            <w:pPr>
              <w:spacing w:before="0" w:after="0" w:line="240" w:lineRule="auto"/>
            </w:pPr>
            <w:r>
              <w:t>N/A (Nokia)</w:t>
            </w:r>
          </w:p>
        </w:tc>
      </w:tr>
      <w:tr w:rsidR="009F48F7" w14:paraId="37AF6592" w14:textId="77777777" w:rsidTr="00331AAA">
        <w:trPr>
          <w:trHeight w:val="459"/>
        </w:trPr>
        <w:tc>
          <w:tcPr>
            <w:tcW w:w="2087" w:type="dxa"/>
            <w:vAlign w:val="center"/>
          </w:tcPr>
          <w:p w14:paraId="3DC826D5" w14:textId="77777777" w:rsidR="009F48F7" w:rsidRDefault="009F48F7" w:rsidP="009F48F7">
            <w:pPr>
              <w:spacing w:before="0" w:after="0" w:line="240" w:lineRule="auto"/>
            </w:pPr>
            <w:r>
              <w:t>30</w:t>
            </w:r>
          </w:p>
        </w:tc>
        <w:tc>
          <w:tcPr>
            <w:tcW w:w="2087" w:type="dxa"/>
          </w:tcPr>
          <w:p w14:paraId="5D7F1086" w14:textId="77777777" w:rsidR="009F48F7" w:rsidRPr="00294A11" w:rsidRDefault="009F48F7" w:rsidP="009F48F7">
            <w:pPr>
              <w:spacing w:before="0" w:after="0" w:line="240" w:lineRule="auto"/>
            </w:pPr>
            <w:r w:rsidRPr="002805A7">
              <w:t>3 (Xiaomi)</w:t>
            </w:r>
          </w:p>
          <w:p w14:paraId="6EA9DE96" w14:textId="77777777" w:rsidR="009F48F7" w:rsidRDefault="009F48F7" w:rsidP="009F48F7">
            <w:pPr>
              <w:spacing w:before="0" w:after="0" w:line="240" w:lineRule="auto"/>
            </w:pPr>
            <w:r>
              <w:t>4 (Apple, vivo, MTK, Nokia, HW)</w:t>
            </w:r>
          </w:p>
          <w:p w14:paraId="05CD0EA4" w14:textId="77777777" w:rsidR="009F48F7" w:rsidRDefault="009F48F7" w:rsidP="009F48F7">
            <w:pPr>
              <w:spacing w:before="0" w:after="0" w:line="240" w:lineRule="auto"/>
            </w:pPr>
            <w:r>
              <w:t>5 (QC, CMCC)</w:t>
            </w:r>
          </w:p>
          <w:p w14:paraId="00308F92" w14:textId="26B75DA8" w:rsidR="009F48F7" w:rsidRDefault="009F48F7" w:rsidP="009F48F7">
            <w:pPr>
              <w:spacing w:before="0" w:after="0" w:line="240" w:lineRule="auto"/>
            </w:pPr>
            <w:r>
              <w:t>6 (OPPO, Intel, Ericsson)</w:t>
            </w:r>
          </w:p>
        </w:tc>
        <w:tc>
          <w:tcPr>
            <w:tcW w:w="2087" w:type="dxa"/>
          </w:tcPr>
          <w:p w14:paraId="412541FE" w14:textId="77777777" w:rsidR="009F48F7" w:rsidRPr="00294A11" w:rsidRDefault="009F48F7" w:rsidP="009F48F7">
            <w:pPr>
              <w:spacing w:before="0" w:after="0" w:line="240" w:lineRule="auto"/>
            </w:pPr>
            <w:r w:rsidRPr="002805A7">
              <w:t>2 (Xiaomi)</w:t>
            </w:r>
          </w:p>
          <w:p w14:paraId="4D617E7F" w14:textId="77777777" w:rsidR="009F48F7" w:rsidRPr="00294A11" w:rsidRDefault="009F48F7" w:rsidP="009F48F7">
            <w:pPr>
              <w:spacing w:before="0" w:after="0" w:line="240" w:lineRule="auto"/>
            </w:pPr>
            <w:r w:rsidRPr="002805A7">
              <w:t>3 (Apple, QC, vivo, MTK, Nokia, HW)</w:t>
            </w:r>
          </w:p>
          <w:p w14:paraId="303EA415" w14:textId="77777777" w:rsidR="009F48F7" w:rsidRDefault="009F48F7" w:rsidP="009F48F7">
            <w:pPr>
              <w:spacing w:before="0" w:after="0" w:line="240" w:lineRule="auto"/>
            </w:pPr>
            <w:r>
              <w:t>4 (CMCC, OPPO, Intel)</w:t>
            </w:r>
          </w:p>
          <w:p w14:paraId="2890A2A3" w14:textId="6E297A37" w:rsidR="009F48F7" w:rsidRDefault="009F48F7" w:rsidP="009F48F7">
            <w:pPr>
              <w:spacing w:before="0" w:after="0" w:line="240" w:lineRule="auto"/>
            </w:pPr>
            <w:r>
              <w:t>5 (Ericsson)</w:t>
            </w:r>
          </w:p>
        </w:tc>
        <w:tc>
          <w:tcPr>
            <w:tcW w:w="2097" w:type="dxa"/>
          </w:tcPr>
          <w:p w14:paraId="3A2F8904" w14:textId="77777777" w:rsidR="009F48F7" w:rsidRPr="00294A11" w:rsidRDefault="009F48F7" w:rsidP="009F48F7">
            <w:pPr>
              <w:spacing w:before="0" w:after="0" w:line="240" w:lineRule="auto"/>
            </w:pPr>
            <w:r w:rsidRPr="002805A7">
              <w:t>2 (Xiaomi)</w:t>
            </w:r>
          </w:p>
          <w:p w14:paraId="4CA8287B" w14:textId="77777777" w:rsidR="009F48F7" w:rsidRPr="00294A11" w:rsidRDefault="009F48F7" w:rsidP="009F48F7">
            <w:pPr>
              <w:spacing w:before="0" w:after="0" w:line="240" w:lineRule="auto"/>
            </w:pPr>
            <w:r w:rsidRPr="002805A7">
              <w:t>3 (Apple, QC, vivo, MTK, HW, Ericsson)</w:t>
            </w:r>
          </w:p>
          <w:p w14:paraId="6A25E234" w14:textId="77777777" w:rsidR="009F48F7" w:rsidRDefault="009F48F7" w:rsidP="009F48F7">
            <w:pPr>
              <w:spacing w:before="0" w:after="0" w:line="240" w:lineRule="auto"/>
            </w:pPr>
            <w:r>
              <w:t>4 (CMCC, OPPO, Intel)</w:t>
            </w:r>
          </w:p>
          <w:p w14:paraId="371B91A6" w14:textId="4A63D7D5" w:rsidR="009F48F7" w:rsidRDefault="009F48F7" w:rsidP="009F48F7">
            <w:pPr>
              <w:spacing w:before="0" w:after="0" w:line="240" w:lineRule="auto"/>
            </w:pPr>
            <w:r>
              <w:t>N/A (Nokia)</w:t>
            </w:r>
          </w:p>
        </w:tc>
      </w:tr>
      <w:tr w:rsidR="009F48F7" w14:paraId="14E54FB3" w14:textId="77777777" w:rsidTr="00331AAA">
        <w:trPr>
          <w:trHeight w:val="477"/>
        </w:trPr>
        <w:tc>
          <w:tcPr>
            <w:tcW w:w="2087" w:type="dxa"/>
            <w:vAlign w:val="center"/>
          </w:tcPr>
          <w:p w14:paraId="5ED86AD4" w14:textId="77777777" w:rsidR="009F48F7" w:rsidRDefault="009F48F7" w:rsidP="009F48F7">
            <w:pPr>
              <w:spacing w:before="0" w:after="0" w:line="240" w:lineRule="auto"/>
            </w:pPr>
            <w:r>
              <w:t>60</w:t>
            </w:r>
          </w:p>
        </w:tc>
        <w:tc>
          <w:tcPr>
            <w:tcW w:w="2087" w:type="dxa"/>
          </w:tcPr>
          <w:p w14:paraId="249EEE12" w14:textId="77777777" w:rsidR="009F48F7" w:rsidRDefault="009F48F7" w:rsidP="009F48F7">
            <w:pPr>
              <w:spacing w:before="0" w:after="0" w:line="240" w:lineRule="auto"/>
            </w:pPr>
            <w:r>
              <w:t>6 (Xiaomi)</w:t>
            </w:r>
          </w:p>
          <w:p w14:paraId="0020012F" w14:textId="77777777" w:rsidR="009F48F7" w:rsidRDefault="009F48F7" w:rsidP="009F48F7">
            <w:pPr>
              <w:spacing w:before="0" w:after="0" w:line="240" w:lineRule="auto"/>
            </w:pPr>
            <w:r>
              <w:t>7 (Apple, vivo, MTK, HW)</w:t>
            </w:r>
          </w:p>
          <w:p w14:paraId="66DA16FA" w14:textId="77777777" w:rsidR="009F48F7" w:rsidRDefault="009F48F7" w:rsidP="009F48F7">
            <w:pPr>
              <w:spacing w:before="0" w:after="0" w:line="240" w:lineRule="auto"/>
            </w:pPr>
            <w:r>
              <w:t>8 (QC, Nokia)</w:t>
            </w:r>
          </w:p>
          <w:p w14:paraId="57B069C9" w14:textId="77777777" w:rsidR="009F48F7" w:rsidRDefault="009F48F7" w:rsidP="009F48F7">
            <w:pPr>
              <w:spacing w:before="0" w:after="0" w:line="240" w:lineRule="auto"/>
            </w:pPr>
            <w:r>
              <w:t>9 (CMCC, OPPO)</w:t>
            </w:r>
          </w:p>
          <w:p w14:paraId="25D71AA3" w14:textId="77777777" w:rsidR="009F48F7" w:rsidRDefault="009F48F7" w:rsidP="009F48F7">
            <w:pPr>
              <w:spacing w:before="0" w:after="0" w:line="240" w:lineRule="auto"/>
            </w:pPr>
            <w:r>
              <w:t>10 (Ericsson)</w:t>
            </w:r>
          </w:p>
          <w:p w14:paraId="3FEBB2D6" w14:textId="4825B828" w:rsidR="009F48F7" w:rsidRDefault="009F48F7" w:rsidP="009F48F7">
            <w:pPr>
              <w:spacing w:before="0" w:after="0" w:line="240" w:lineRule="auto"/>
            </w:pPr>
            <w:r>
              <w:t>11 (Intel)</w:t>
            </w:r>
          </w:p>
        </w:tc>
        <w:tc>
          <w:tcPr>
            <w:tcW w:w="2087" w:type="dxa"/>
          </w:tcPr>
          <w:p w14:paraId="0137382F" w14:textId="77777777" w:rsidR="009F48F7" w:rsidRDefault="009F48F7" w:rsidP="009F48F7">
            <w:pPr>
              <w:spacing w:before="0" w:after="0" w:line="240" w:lineRule="auto"/>
            </w:pPr>
            <w:r>
              <w:t>4 (Xiaomi)</w:t>
            </w:r>
          </w:p>
          <w:p w14:paraId="3E730671" w14:textId="77777777" w:rsidR="009F48F7" w:rsidRDefault="009F48F7" w:rsidP="009F48F7">
            <w:pPr>
              <w:spacing w:before="0" w:after="0" w:line="240" w:lineRule="auto"/>
            </w:pPr>
            <w:r>
              <w:t>5 (Apple, QC, vivo, MTK, HW)</w:t>
            </w:r>
          </w:p>
          <w:p w14:paraId="5DCAECB3" w14:textId="77777777" w:rsidR="009F48F7" w:rsidRDefault="009F48F7" w:rsidP="009F48F7">
            <w:pPr>
              <w:spacing w:before="0" w:after="0" w:line="240" w:lineRule="auto"/>
            </w:pPr>
            <w:r>
              <w:t>6 (OPPO, Nokia)</w:t>
            </w:r>
          </w:p>
          <w:p w14:paraId="4CE7778D" w14:textId="77777777" w:rsidR="009F48F7" w:rsidRDefault="009F48F7" w:rsidP="009F48F7">
            <w:pPr>
              <w:spacing w:before="0" w:after="0" w:line="240" w:lineRule="auto"/>
            </w:pPr>
            <w:r>
              <w:t>7 (CMCC, Intel)</w:t>
            </w:r>
          </w:p>
          <w:p w14:paraId="68797546" w14:textId="66E244F8" w:rsidR="009F48F7" w:rsidRDefault="009F48F7" w:rsidP="009F48F7">
            <w:pPr>
              <w:spacing w:before="0" w:after="0" w:line="240" w:lineRule="auto"/>
            </w:pPr>
            <w:r>
              <w:t>8 (Ericsson)</w:t>
            </w:r>
          </w:p>
        </w:tc>
        <w:tc>
          <w:tcPr>
            <w:tcW w:w="2097" w:type="dxa"/>
          </w:tcPr>
          <w:p w14:paraId="7E071FAD" w14:textId="77777777" w:rsidR="009F48F7" w:rsidRPr="00294A11" w:rsidRDefault="009F48F7" w:rsidP="009F48F7">
            <w:pPr>
              <w:spacing w:before="0" w:after="0" w:line="240" w:lineRule="auto"/>
            </w:pPr>
            <w:r w:rsidRPr="002805A7">
              <w:t>3 (Xiaomi)</w:t>
            </w:r>
          </w:p>
          <w:p w14:paraId="72572243" w14:textId="77777777" w:rsidR="009F48F7" w:rsidRDefault="009F48F7" w:rsidP="009F48F7">
            <w:pPr>
              <w:spacing w:before="0" w:after="0" w:line="240" w:lineRule="auto"/>
            </w:pPr>
            <w:r>
              <w:t>4 (Apple, QC, vivo, MTK, Intel, HW)</w:t>
            </w:r>
          </w:p>
          <w:p w14:paraId="13CA4C45" w14:textId="77777777" w:rsidR="009F48F7" w:rsidRDefault="009F48F7" w:rsidP="009F48F7">
            <w:pPr>
              <w:spacing w:before="0" w:after="0" w:line="240" w:lineRule="auto"/>
            </w:pPr>
            <w:r>
              <w:t>5 (OPPO)</w:t>
            </w:r>
          </w:p>
          <w:p w14:paraId="52DCA425" w14:textId="77777777" w:rsidR="009F48F7" w:rsidRDefault="009F48F7" w:rsidP="009F48F7">
            <w:pPr>
              <w:spacing w:before="0" w:after="0" w:line="240" w:lineRule="auto"/>
            </w:pPr>
            <w:r>
              <w:t>6 (CMCC)</w:t>
            </w:r>
          </w:p>
          <w:p w14:paraId="7591F84E" w14:textId="77777777" w:rsidR="009F48F7" w:rsidRDefault="009F48F7" w:rsidP="009F48F7">
            <w:pPr>
              <w:spacing w:before="0" w:after="0" w:line="240" w:lineRule="auto"/>
            </w:pPr>
            <w:r>
              <w:t>7 (Ericsson)</w:t>
            </w:r>
          </w:p>
          <w:p w14:paraId="57CAA9EA" w14:textId="7BEFB282" w:rsidR="009F48F7" w:rsidRDefault="009F48F7" w:rsidP="009F48F7">
            <w:pPr>
              <w:spacing w:before="0" w:after="0" w:line="240" w:lineRule="auto"/>
            </w:pPr>
            <w:r>
              <w:t>N/A (Nokia)</w:t>
            </w:r>
          </w:p>
        </w:tc>
      </w:tr>
      <w:tr w:rsidR="009F48F7" w14:paraId="545CFCA8" w14:textId="77777777" w:rsidTr="00331AAA">
        <w:trPr>
          <w:trHeight w:val="459"/>
        </w:trPr>
        <w:tc>
          <w:tcPr>
            <w:tcW w:w="2087" w:type="dxa"/>
            <w:vAlign w:val="center"/>
          </w:tcPr>
          <w:p w14:paraId="3C2F49C3" w14:textId="77777777" w:rsidR="009F48F7" w:rsidRDefault="009F48F7" w:rsidP="009F48F7">
            <w:pPr>
              <w:spacing w:before="0" w:after="0" w:line="240" w:lineRule="auto"/>
            </w:pPr>
            <w:r>
              <w:t>120</w:t>
            </w:r>
          </w:p>
        </w:tc>
        <w:tc>
          <w:tcPr>
            <w:tcW w:w="2087" w:type="dxa"/>
          </w:tcPr>
          <w:p w14:paraId="58422751" w14:textId="77777777" w:rsidR="009F48F7" w:rsidRDefault="009F48F7" w:rsidP="009F48F7">
            <w:pPr>
              <w:spacing w:before="0" w:after="0" w:line="240" w:lineRule="auto"/>
            </w:pPr>
            <w:r>
              <w:t>12 (Xiaomi)</w:t>
            </w:r>
          </w:p>
          <w:p w14:paraId="7CEB2471" w14:textId="77777777" w:rsidR="009F48F7" w:rsidRDefault="009F48F7" w:rsidP="009F48F7">
            <w:pPr>
              <w:spacing w:before="0" w:after="0" w:line="240" w:lineRule="auto"/>
            </w:pPr>
            <w:r>
              <w:t>13 (Apple, vivo, HW)</w:t>
            </w:r>
          </w:p>
          <w:p w14:paraId="63E1F0F8" w14:textId="77777777" w:rsidR="009F48F7" w:rsidRDefault="009F48F7" w:rsidP="009F48F7">
            <w:pPr>
              <w:spacing w:before="0" w:after="0" w:line="240" w:lineRule="auto"/>
            </w:pPr>
            <w:r>
              <w:t>14 (QC, OPPO, MTK)</w:t>
            </w:r>
          </w:p>
          <w:p w14:paraId="6DE645EA" w14:textId="77777777" w:rsidR="009F48F7" w:rsidRDefault="009F48F7" w:rsidP="009F48F7">
            <w:pPr>
              <w:spacing w:before="0" w:after="0" w:line="240" w:lineRule="auto"/>
            </w:pPr>
            <w:r>
              <w:t>17 (CMCC)</w:t>
            </w:r>
          </w:p>
          <w:p w14:paraId="36150A75" w14:textId="77777777" w:rsidR="009F48F7" w:rsidRDefault="009F48F7" w:rsidP="009F48F7">
            <w:pPr>
              <w:spacing w:before="0" w:after="0" w:line="240" w:lineRule="auto"/>
            </w:pPr>
            <w:r>
              <w:t>20 (Ericsson)</w:t>
            </w:r>
          </w:p>
          <w:p w14:paraId="725CF7C3" w14:textId="603F0C6F" w:rsidR="009F48F7" w:rsidRDefault="009F48F7" w:rsidP="009F48F7">
            <w:pPr>
              <w:spacing w:before="0" w:after="0" w:line="240" w:lineRule="auto"/>
            </w:pPr>
            <w:r>
              <w:t>N/A (Nokia)</w:t>
            </w:r>
          </w:p>
        </w:tc>
        <w:tc>
          <w:tcPr>
            <w:tcW w:w="2087" w:type="dxa"/>
          </w:tcPr>
          <w:p w14:paraId="68E09A28" w14:textId="77777777" w:rsidR="009F48F7" w:rsidRDefault="009F48F7" w:rsidP="009F48F7">
            <w:pPr>
              <w:spacing w:before="0" w:after="0" w:line="240" w:lineRule="auto"/>
            </w:pPr>
            <w:r>
              <w:t>8 (Xiaomi)</w:t>
            </w:r>
          </w:p>
          <w:p w14:paraId="0B86E74C" w14:textId="77777777" w:rsidR="009F48F7" w:rsidRDefault="009F48F7" w:rsidP="009F48F7">
            <w:pPr>
              <w:spacing w:before="0" w:after="0" w:line="240" w:lineRule="auto"/>
            </w:pPr>
            <w:r>
              <w:t>9(Apple, QC, vivo, HW)</w:t>
            </w:r>
          </w:p>
          <w:p w14:paraId="5163FE43" w14:textId="77777777" w:rsidR="009F48F7" w:rsidRDefault="009F48F7" w:rsidP="009F48F7">
            <w:pPr>
              <w:spacing w:before="0" w:after="0" w:line="240" w:lineRule="auto"/>
            </w:pPr>
            <w:r>
              <w:t>10 (OPPO, MTK)</w:t>
            </w:r>
          </w:p>
          <w:p w14:paraId="041E3E43" w14:textId="77777777" w:rsidR="009F48F7" w:rsidRDefault="009F48F7" w:rsidP="009F48F7">
            <w:pPr>
              <w:spacing w:before="0" w:after="0" w:line="240" w:lineRule="auto"/>
            </w:pPr>
            <w:r>
              <w:t>13 (CMCC)</w:t>
            </w:r>
          </w:p>
          <w:p w14:paraId="174755BA" w14:textId="77777777" w:rsidR="009F48F7" w:rsidRDefault="009F48F7" w:rsidP="009F48F7">
            <w:pPr>
              <w:spacing w:before="0" w:after="0" w:line="240" w:lineRule="auto"/>
            </w:pPr>
            <w:r>
              <w:t>14 (Ericsson)</w:t>
            </w:r>
          </w:p>
          <w:p w14:paraId="64C2FD0E" w14:textId="26B07BB1" w:rsidR="009F48F7" w:rsidRDefault="009F48F7" w:rsidP="009F48F7">
            <w:pPr>
              <w:spacing w:before="0" w:after="0" w:line="240" w:lineRule="auto"/>
              <w:rPr>
                <w:b/>
                <w:bCs/>
              </w:rPr>
            </w:pPr>
            <w:r>
              <w:t>N/A (Nokia)</w:t>
            </w:r>
          </w:p>
        </w:tc>
        <w:tc>
          <w:tcPr>
            <w:tcW w:w="2097" w:type="dxa"/>
          </w:tcPr>
          <w:p w14:paraId="3D0EB725" w14:textId="77777777" w:rsidR="009F48F7" w:rsidRDefault="009F48F7" w:rsidP="009F48F7">
            <w:pPr>
              <w:spacing w:before="0" w:after="0" w:line="240" w:lineRule="auto"/>
            </w:pPr>
            <w:r>
              <w:t>4 (Intel)</w:t>
            </w:r>
          </w:p>
          <w:p w14:paraId="7894D483" w14:textId="77777777" w:rsidR="009F48F7" w:rsidRDefault="009F48F7" w:rsidP="009F48F7">
            <w:pPr>
              <w:spacing w:before="0" w:after="0" w:line="240" w:lineRule="auto"/>
            </w:pPr>
            <w:r>
              <w:t>6 (Xiaomi)</w:t>
            </w:r>
          </w:p>
          <w:p w14:paraId="00A9B023" w14:textId="77777777" w:rsidR="009F48F7" w:rsidRDefault="009F48F7" w:rsidP="009F48F7">
            <w:pPr>
              <w:spacing w:before="0" w:after="0" w:line="240" w:lineRule="auto"/>
            </w:pPr>
            <w:r>
              <w:t>7 (Apple, QC, vivo, HW)</w:t>
            </w:r>
          </w:p>
          <w:p w14:paraId="08D6DCA6" w14:textId="77777777" w:rsidR="009F48F7" w:rsidRDefault="009F48F7" w:rsidP="009F48F7">
            <w:pPr>
              <w:spacing w:before="0" w:after="0" w:line="240" w:lineRule="auto"/>
            </w:pPr>
            <w:r>
              <w:t>8 (OPPO, MTK)</w:t>
            </w:r>
          </w:p>
          <w:p w14:paraId="35DB8D0B" w14:textId="77777777" w:rsidR="009F48F7" w:rsidRDefault="009F48F7" w:rsidP="009F48F7">
            <w:pPr>
              <w:spacing w:before="0" w:after="0" w:line="240" w:lineRule="auto"/>
            </w:pPr>
            <w:r>
              <w:t>11 (CMCC)</w:t>
            </w:r>
          </w:p>
          <w:p w14:paraId="42BEC1F0" w14:textId="77777777" w:rsidR="009F48F7" w:rsidRDefault="009F48F7" w:rsidP="009F48F7">
            <w:pPr>
              <w:spacing w:before="0" w:after="0" w:line="240" w:lineRule="auto"/>
            </w:pPr>
            <w:r>
              <w:t>14 (Ericsson)</w:t>
            </w:r>
          </w:p>
          <w:p w14:paraId="5FD39DE3" w14:textId="2B22FBBD" w:rsidR="009F48F7" w:rsidRDefault="009F48F7" w:rsidP="009F48F7">
            <w:pPr>
              <w:spacing w:before="0" w:after="0" w:line="240" w:lineRule="auto"/>
            </w:pPr>
            <w:r>
              <w:lastRenderedPageBreak/>
              <w:t>N/A (Nokia)</w:t>
            </w:r>
          </w:p>
        </w:tc>
      </w:tr>
    </w:tbl>
    <w:p w14:paraId="41886DD3" w14:textId="77777777" w:rsidR="00501F4D" w:rsidRPr="00501F4D" w:rsidRDefault="00501F4D" w:rsidP="00501F4D">
      <w:pPr>
        <w:pStyle w:val="ListParagraph"/>
        <w:numPr>
          <w:ilvl w:val="0"/>
          <w:numId w:val="0"/>
        </w:numPr>
        <w:spacing w:line="252" w:lineRule="auto"/>
        <w:ind w:left="644"/>
        <w:rPr>
          <w:bCs/>
          <w:lang w:val="en-GB"/>
        </w:rPr>
      </w:pPr>
    </w:p>
    <w:p w14:paraId="749DA475" w14:textId="77777777" w:rsidR="00501F4D" w:rsidRDefault="00501F4D" w:rsidP="00501F4D">
      <w:pPr>
        <w:pStyle w:val="ListParagraph"/>
        <w:numPr>
          <w:ilvl w:val="0"/>
          <w:numId w:val="0"/>
        </w:numPr>
        <w:spacing w:line="252" w:lineRule="auto"/>
        <w:ind w:left="644"/>
        <w:rPr>
          <w:bCs/>
        </w:rPr>
      </w:pPr>
    </w:p>
    <w:p w14:paraId="018FE65C" w14:textId="65F2C2E6" w:rsidR="004143B4" w:rsidRPr="008A09C1" w:rsidRDefault="00E03B42" w:rsidP="004143B4">
      <w:pPr>
        <w:pStyle w:val="ListParagraph"/>
        <w:numPr>
          <w:ilvl w:val="0"/>
          <w:numId w:val="10"/>
        </w:numPr>
        <w:spacing w:line="252" w:lineRule="auto"/>
        <w:ind w:left="644"/>
        <w:rPr>
          <w:bCs/>
        </w:rPr>
      </w:pPr>
      <w:r w:rsidRPr="00E03B42">
        <w:rPr>
          <w:bCs/>
        </w:rPr>
        <w:t>Recommended WF</w:t>
      </w:r>
    </w:p>
    <w:tbl>
      <w:tblPr>
        <w:tblStyle w:val="TableGrid"/>
        <w:tblW w:w="0" w:type="auto"/>
        <w:tblInd w:w="1002" w:type="dxa"/>
        <w:tblLook w:val="04A0" w:firstRow="1" w:lastRow="0" w:firstColumn="1" w:lastColumn="0" w:noHBand="0" w:noVBand="1"/>
      </w:tblPr>
      <w:tblGrid>
        <w:gridCol w:w="1648"/>
        <w:gridCol w:w="1648"/>
        <w:gridCol w:w="1648"/>
        <w:gridCol w:w="1658"/>
      </w:tblGrid>
      <w:tr w:rsidR="00331AAA" w14:paraId="7AD2EFC3" w14:textId="77777777" w:rsidTr="00331AAA">
        <w:trPr>
          <w:trHeight w:val="232"/>
        </w:trPr>
        <w:tc>
          <w:tcPr>
            <w:tcW w:w="1648" w:type="dxa"/>
            <w:vMerge w:val="restart"/>
            <w:vAlign w:val="center"/>
          </w:tcPr>
          <w:p w14:paraId="48B8C8DA" w14:textId="4D73C5A4" w:rsidR="00331AAA" w:rsidRPr="00331AAA" w:rsidRDefault="00331AAA" w:rsidP="00331AAA">
            <w:pPr>
              <w:spacing w:before="0" w:after="0" w:line="240" w:lineRule="auto"/>
              <w:jc w:val="center"/>
            </w:pPr>
            <w:r w:rsidRPr="00331AAA">
              <w:t>Victim CC SCS</w:t>
            </w:r>
            <w:r w:rsidR="00526F08">
              <w:t xml:space="preserve"> </w:t>
            </w:r>
            <w:r w:rsidRPr="00331AAA">
              <w:t>(kHz)</w:t>
            </w:r>
          </w:p>
        </w:tc>
        <w:tc>
          <w:tcPr>
            <w:tcW w:w="4954" w:type="dxa"/>
            <w:gridSpan w:val="3"/>
            <w:vAlign w:val="center"/>
          </w:tcPr>
          <w:p w14:paraId="73FE38B8" w14:textId="77777777" w:rsidR="00331AAA" w:rsidRPr="00331AAA" w:rsidRDefault="00331AAA" w:rsidP="00331AAA">
            <w:pPr>
              <w:spacing w:before="0" w:after="0" w:line="240" w:lineRule="auto"/>
              <w:jc w:val="center"/>
            </w:pPr>
            <w:r w:rsidRPr="00331AAA">
              <w:t>Aggressor CC SCS (kHz)</w:t>
            </w:r>
          </w:p>
        </w:tc>
      </w:tr>
      <w:tr w:rsidR="00331AAA" w14:paraId="271CD53D" w14:textId="77777777" w:rsidTr="00331AAA">
        <w:trPr>
          <w:trHeight w:val="225"/>
        </w:trPr>
        <w:tc>
          <w:tcPr>
            <w:tcW w:w="1648" w:type="dxa"/>
            <w:vMerge/>
            <w:vAlign w:val="center"/>
          </w:tcPr>
          <w:p w14:paraId="0945150A" w14:textId="77777777" w:rsidR="00331AAA" w:rsidRPr="00331AAA" w:rsidRDefault="00331AAA" w:rsidP="00331AAA">
            <w:pPr>
              <w:spacing w:before="0" w:after="0" w:line="240" w:lineRule="auto"/>
              <w:jc w:val="center"/>
            </w:pPr>
          </w:p>
        </w:tc>
        <w:tc>
          <w:tcPr>
            <w:tcW w:w="1648" w:type="dxa"/>
            <w:vAlign w:val="center"/>
          </w:tcPr>
          <w:p w14:paraId="3A44C439" w14:textId="77777777" w:rsidR="00331AAA" w:rsidRPr="00331AAA" w:rsidRDefault="00331AAA" w:rsidP="00331AAA">
            <w:pPr>
              <w:spacing w:before="0" w:after="0" w:line="240" w:lineRule="auto"/>
              <w:jc w:val="center"/>
            </w:pPr>
            <w:r w:rsidRPr="00331AAA">
              <w:t>15</w:t>
            </w:r>
          </w:p>
        </w:tc>
        <w:tc>
          <w:tcPr>
            <w:tcW w:w="1648" w:type="dxa"/>
            <w:vAlign w:val="center"/>
          </w:tcPr>
          <w:p w14:paraId="7B28A342" w14:textId="77777777" w:rsidR="00331AAA" w:rsidRPr="00331AAA" w:rsidRDefault="00331AAA" w:rsidP="00331AAA">
            <w:pPr>
              <w:spacing w:before="0" w:after="0" w:line="240" w:lineRule="auto"/>
              <w:jc w:val="center"/>
            </w:pPr>
            <w:r w:rsidRPr="00331AAA">
              <w:t>30</w:t>
            </w:r>
          </w:p>
        </w:tc>
        <w:tc>
          <w:tcPr>
            <w:tcW w:w="1658" w:type="dxa"/>
            <w:vAlign w:val="center"/>
          </w:tcPr>
          <w:p w14:paraId="610C1209" w14:textId="77777777" w:rsidR="00331AAA" w:rsidRPr="00331AAA" w:rsidRDefault="00331AAA" w:rsidP="00331AAA">
            <w:pPr>
              <w:spacing w:before="0" w:after="0" w:line="240" w:lineRule="auto"/>
              <w:jc w:val="center"/>
            </w:pPr>
            <w:r w:rsidRPr="00331AAA">
              <w:t>60</w:t>
            </w:r>
          </w:p>
        </w:tc>
      </w:tr>
      <w:tr w:rsidR="00331AAA" w14:paraId="637FBFCC" w14:textId="77777777" w:rsidTr="00331AAA">
        <w:trPr>
          <w:trHeight w:val="400"/>
        </w:trPr>
        <w:tc>
          <w:tcPr>
            <w:tcW w:w="1648" w:type="dxa"/>
            <w:vAlign w:val="center"/>
          </w:tcPr>
          <w:p w14:paraId="182D4334" w14:textId="77777777" w:rsidR="00331AAA" w:rsidRPr="00331AAA" w:rsidRDefault="00331AAA" w:rsidP="00331AAA">
            <w:pPr>
              <w:spacing w:before="0" w:after="0" w:line="240" w:lineRule="auto"/>
            </w:pPr>
            <w:r w:rsidRPr="00331AAA">
              <w:t>15 (NR or LTE)</w:t>
            </w:r>
          </w:p>
        </w:tc>
        <w:tc>
          <w:tcPr>
            <w:tcW w:w="1648" w:type="dxa"/>
            <w:vAlign w:val="center"/>
          </w:tcPr>
          <w:p w14:paraId="1B77E4A7" w14:textId="77777777" w:rsidR="00331AAA" w:rsidRPr="00331AAA" w:rsidRDefault="00331AAA" w:rsidP="00526F08">
            <w:pPr>
              <w:spacing w:before="0" w:after="0" w:line="240" w:lineRule="auto"/>
              <w:jc w:val="center"/>
            </w:pPr>
            <w:r w:rsidRPr="00331AAA">
              <w:t>[3]</w:t>
            </w:r>
          </w:p>
        </w:tc>
        <w:tc>
          <w:tcPr>
            <w:tcW w:w="1648" w:type="dxa"/>
            <w:vAlign w:val="center"/>
          </w:tcPr>
          <w:p w14:paraId="618BAE70" w14:textId="77777777" w:rsidR="00331AAA" w:rsidRPr="00331AAA" w:rsidRDefault="00331AAA" w:rsidP="00526F08">
            <w:pPr>
              <w:spacing w:before="0" w:after="0" w:line="240" w:lineRule="auto"/>
              <w:jc w:val="center"/>
            </w:pPr>
            <w:r w:rsidRPr="00331AAA">
              <w:t>[2]</w:t>
            </w:r>
          </w:p>
        </w:tc>
        <w:tc>
          <w:tcPr>
            <w:tcW w:w="1658" w:type="dxa"/>
            <w:vAlign w:val="center"/>
          </w:tcPr>
          <w:p w14:paraId="46AFDB60" w14:textId="77777777" w:rsidR="00331AAA" w:rsidRPr="00331AAA" w:rsidRDefault="00331AAA" w:rsidP="00526F08">
            <w:pPr>
              <w:spacing w:before="0" w:after="0" w:line="240" w:lineRule="auto"/>
              <w:jc w:val="center"/>
            </w:pPr>
            <w:r w:rsidRPr="00331AAA">
              <w:t>[2]</w:t>
            </w:r>
          </w:p>
        </w:tc>
      </w:tr>
      <w:tr w:rsidR="00331AAA" w14:paraId="4A24634C" w14:textId="77777777" w:rsidTr="00331AAA">
        <w:trPr>
          <w:trHeight w:val="400"/>
        </w:trPr>
        <w:tc>
          <w:tcPr>
            <w:tcW w:w="1648" w:type="dxa"/>
            <w:vAlign w:val="center"/>
          </w:tcPr>
          <w:p w14:paraId="36EDF1B7" w14:textId="77777777" w:rsidR="00331AAA" w:rsidRPr="00331AAA" w:rsidRDefault="00331AAA" w:rsidP="00331AAA">
            <w:pPr>
              <w:spacing w:before="0" w:after="0" w:line="240" w:lineRule="auto"/>
            </w:pPr>
            <w:r w:rsidRPr="00331AAA">
              <w:t>30</w:t>
            </w:r>
          </w:p>
        </w:tc>
        <w:tc>
          <w:tcPr>
            <w:tcW w:w="1648" w:type="dxa"/>
            <w:vAlign w:val="center"/>
          </w:tcPr>
          <w:p w14:paraId="615ED5F1" w14:textId="77777777" w:rsidR="00331AAA" w:rsidRPr="00331AAA" w:rsidRDefault="00331AAA" w:rsidP="00526F08">
            <w:pPr>
              <w:spacing w:before="0" w:after="0" w:line="240" w:lineRule="auto"/>
              <w:jc w:val="center"/>
            </w:pPr>
            <w:r w:rsidRPr="00331AAA">
              <w:t>[4]</w:t>
            </w:r>
          </w:p>
        </w:tc>
        <w:tc>
          <w:tcPr>
            <w:tcW w:w="1648" w:type="dxa"/>
            <w:vAlign w:val="center"/>
          </w:tcPr>
          <w:p w14:paraId="0E425DF0" w14:textId="77777777" w:rsidR="00331AAA" w:rsidRPr="00331AAA" w:rsidRDefault="00331AAA" w:rsidP="00526F08">
            <w:pPr>
              <w:spacing w:before="0" w:after="0" w:line="240" w:lineRule="auto"/>
              <w:jc w:val="center"/>
            </w:pPr>
            <w:r w:rsidRPr="00331AAA">
              <w:t>[3]</w:t>
            </w:r>
          </w:p>
        </w:tc>
        <w:tc>
          <w:tcPr>
            <w:tcW w:w="1658" w:type="dxa"/>
            <w:vAlign w:val="center"/>
          </w:tcPr>
          <w:p w14:paraId="231A7C6F" w14:textId="77777777" w:rsidR="00331AAA" w:rsidRPr="00331AAA" w:rsidRDefault="00331AAA" w:rsidP="00526F08">
            <w:pPr>
              <w:spacing w:before="0" w:after="0" w:line="240" w:lineRule="auto"/>
              <w:jc w:val="center"/>
            </w:pPr>
            <w:r w:rsidRPr="00331AAA">
              <w:t>[3]</w:t>
            </w:r>
          </w:p>
        </w:tc>
      </w:tr>
      <w:tr w:rsidR="00331AAA" w14:paraId="55798FAE" w14:textId="77777777" w:rsidTr="00331AAA">
        <w:trPr>
          <w:trHeight w:val="417"/>
        </w:trPr>
        <w:tc>
          <w:tcPr>
            <w:tcW w:w="1648" w:type="dxa"/>
            <w:vAlign w:val="center"/>
          </w:tcPr>
          <w:p w14:paraId="7102448E" w14:textId="77777777" w:rsidR="00331AAA" w:rsidRPr="00331AAA" w:rsidRDefault="00331AAA" w:rsidP="00331AAA">
            <w:pPr>
              <w:spacing w:before="0" w:after="0" w:line="240" w:lineRule="auto"/>
            </w:pPr>
            <w:r w:rsidRPr="00331AAA">
              <w:t>60</w:t>
            </w:r>
          </w:p>
        </w:tc>
        <w:tc>
          <w:tcPr>
            <w:tcW w:w="1648" w:type="dxa"/>
            <w:vAlign w:val="center"/>
          </w:tcPr>
          <w:p w14:paraId="7F0CF5A4" w14:textId="77777777" w:rsidR="00331AAA" w:rsidRPr="00331AAA" w:rsidRDefault="00331AAA" w:rsidP="00526F08">
            <w:pPr>
              <w:spacing w:before="0" w:after="0" w:line="240" w:lineRule="auto"/>
              <w:jc w:val="center"/>
            </w:pPr>
            <w:r w:rsidRPr="00331AAA">
              <w:t>[8]</w:t>
            </w:r>
          </w:p>
        </w:tc>
        <w:tc>
          <w:tcPr>
            <w:tcW w:w="1648" w:type="dxa"/>
            <w:vAlign w:val="center"/>
          </w:tcPr>
          <w:p w14:paraId="2F3890BC" w14:textId="77777777" w:rsidR="00331AAA" w:rsidRPr="00331AAA" w:rsidRDefault="00331AAA" w:rsidP="00526F08">
            <w:pPr>
              <w:spacing w:before="0" w:after="0" w:line="240" w:lineRule="auto"/>
              <w:jc w:val="center"/>
            </w:pPr>
            <w:r w:rsidRPr="00331AAA">
              <w:t>[6]</w:t>
            </w:r>
          </w:p>
        </w:tc>
        <w:tc>
          <w:tcPr>
            <w:tcW w:w="1658" w:type="dxa"/>
            <w:vAlign w:val="center"/>
          </w:tcPr>
          <w:p w14:paraId="28155563" w14:textId="64812021" w:rsidR="00331AAA" w:rsidRPr="00AE7333" w:rsidRDefault="00AE7333" w:rsidP="00526F08">
            <w:pPr>
              <w:spacing w:before="0" w:after="0" w:line="240" w:lineRule="auto"/>
              <w:jc w:val="center"/>
            </w:pPr>
            <w:r w:rsidRPr="00AE7333">
              <w:t>[5]</w:t>
            </w:r>
          </w:p>
        </w:tc>
      </w:tr>
      <w:tr w:rsidR="00331AAA" w14:paraId="4144601F" w14:textId="77777777" w:rsidTr="00331AAA">
        <w:trPr>
          <w:trHeight w:val="400"/>
        </w:trPr>
        <w:tc>
          <w:tcPr>
            <w:tcW w:w="1648" w:type="dxa"/>
            <w:vAlign w:val="center"/>
          </w:tcPr>
          <w:p w14:paraId="3389E273" w14:textId="77777777" w:rsidR="00331AAA" w:rsidRPr="00331AAA" w:rsidRDefault="00331AAA" w:rsidP="00331AAA">
            <w:pPr>
              <w:spacing w:before="0" w:after="0" w:line="240" w:lineRule="auto"/>
            </w:pPr>
            <w:r w:rsidRPr="00331AAA">
              <w:t>120</w:t>
            </w:r>
          </w:p>
        </w:tc>
        <w:tc>
          <w:tcPr>
            <w:tcW w:w="1648" w:type="dxa"/>
            <w:vAlign w:val="center"/>
          </w:tcPr>
          <w:p w14:paraId="4BC12041" w14:textId="77777777" w:rsidR="00331AAA" w:rsidRPr="00331AAA" w:rsidRDefault="00331AAA" w:rsidP="00526F08">
            <w:pPr>
              <w:spacing w:before="0" w:after="0" w:line="240" w:lineRule="auto"/>
              <w:jc w:val="center"/>
            </w:pPr>
            <w:r w:rsidRPr="00331AAA">
              <w:t>[14]</w:t>
            </w:r>
          </w:p>
        </w:tc>
        <w:tc>
          <w:tcPr>
            <w:tcW w:w="1648" w:type="dxa"/>
            <w:vAlign w:val="center"/>
          </w:tcPr>
          <w:p w14:paraId="4AFF4C95" w14:textId="77777777" w:rsidR="00331AAA" w:rsidRPr="00331AAA" w:rsidRDefault="00331AAA" w:rsidP="00526F08">
            <w:pPr>
              <w:spacing w:before="0" w:after="0" w:line="240" w:lineRule="auto"/>
              <w:jc w:val="center"/>
            </w:pPr>
            <w:r w:rsidRPr="00331AAA">
              <w:t>[10]</w:t>
            </w:r>
          </w:p>
        </w:tc>
        <w:tc>
          <w:tcPr>
            <w:tcW w:w="1658" w:type="dxa"/>
            <w:vAlign w:val="center"/>
          </w:tcPr>
          <w:p w14:paraId="3F29CA58" w14:textId="77777777" w:rsidR="00331AAA" w:rsidRPr="00331AAA" w:rsidRDefault="00331AAA" w:rsidP="00526F08">
            <w:pPr>
              <w:spacing w:before="0" w:after="0" w:line="240" w:lineRule="auto"/>
              <w:jc w:val="center"/>
            </w:pPr>
            <w:r w:rsidRPr="00331AAA">
              <w:t>[8]</w:t>
            </w:r>
          </w:p>
        </w:tc>
      </w:tr>
    </w:tbl>
    <w:p w14:paraId="7103221E" w14:textId="70C4CB51" w:rsidR="004143B4" w:rsidRPr="008A09C1" w:rsidRDefault="004143B4" w:rsidP="00331AAA">
      <w:pPr>
        <w:pStyle w:val="ListParagraph"/>
        <w:numPr>
          <w:ilvl w:val="0"/>
          <w:numId w:val="0"/>
        </w:numPr>
        <w:ind w:left="1364"/>
        <w:rPr>
          <w:rFonts w:eastAsiaTheme="minorEastAsia"/>
          <w:iCs/>
        </w:rPr>
      </w:pPr>
    </w:p>
    <w:p w14:paraId="2040BE51"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E60C66D" w14:textId="1098D27A" w:rsidR="004143B4" w:rsidRDefault="009E6A8A" w:rsidP="004143B4">
      <w:pPr>
        <w:pStyle w:val="ListParagraph"/>
        <w:numPr>
          <w:ilvl w:val="1"/>
          <w:numId w:val="10"/>
        </w:numPr>
        <w:spacing w:line="252" w:lineRule="auto"/>
        <w:ind w:left="1364"/>
        <w:rPr>
          <w:lang w:eastAsia="ja-JP"/>
        </w:rPr>
      </w:pPr>
      <w:r>
        <w:rPr>
          <w:lang w:eastAsia="ja-JP"/>
        </w:rPr>
        <w:t xml:space="preserve">Nokia: </w:t>
      </w:r>
      <w:proofErr w:type="gramStart"/>
      <w:r>
        <w:rPr>
          <w:lang w:eastAsia="ja-JP"/>
        </w:rPr>
        <w:t>Originally</w:t>
      </w:r>
      <w:proofErr w:type="gramEnd"/>
      <w:r>
        <w:rPr>
          <w:lang w:eastAsia="ja-JP"/>
        </w:rPr>
        <w:t xml:space="preserve"> we had concerns on 60kHz but we are ok to keep it. </w:t>
      </w:r>
      <w:r w:rsidR="0006601F">
        <w:rPr>
          <w:lang w:eastAsia="ja-JP"/>
        </w:rPr>
        <w:t xml:space="preserve">However, carrier-based switching does not support it. So, we may need to consider </w:t>
      </w:r>
      <w:proofErr w:type="gramStart"/>
      <w:r w:rsidR="0006601F">
        <w:rPr>
          <w:lang w:eastAsia="ja-JP"/>
        </w:rPr>
        <w:t>to change</w:t>
      </w:r>
      <w:proofErr w:type="gramEnd"/>
      <w:r w:rsidR="0006601F">
        <w:rPr>
          <w:lang w:eastAsia="ja-JP"/>
        </w:rPr>
        <w:t xml:space="preserve"> it.</w:t>
      </w:r>
    </w:p>
    <w:p w14:paraId="51CF4A5E" w14:textId="7C6105F8" w:rsidR="00763AD4" w:rsidRPr="008A09C1" w:rsidRDefault="00763AD4" w:rsidP="00763AD4">
      <w:pPr>
        <w:pStyle w:val="ListParagraph"/>
        <w:numPr>
          <w:ilvl w:val="2"/>
          <w:numId w:val="10"/>
        </w:numPr>
        <w:spacing w:line="252" w:lineRule="auto"/>
        <w:rPr>
          <w:lang w:eastAsia="ja-JP"/>
        </w:rPr>
      </w:pPr>
      <w:r>
        <w:rPr>
          <w:lang w:eastAsia="ja-JP"/>
        </w:rPr>
        <w:t>Session chair: we can discuss in TEI/Maintenance framework</w:t>
      </w:r>
    </w:p>
    <w:p w14:paraId="71A91557" w14:textId="77777777" w:rsidR="004143B4" w:rsidRPr="00C74591" w:rsidRDefault="004143B4" w:rsidP="004143B4">
      <w:pPr>
        <w:pStyle w:val="ListParagraph"/>
        <w:numPr>
          <w:ilvl w:val="0"/>
          <w:numId w:val="10"/>
        </w:numPr>
        <w:spacing w:line="252" w:lineRule="auto"/>
        <w:ind w:left="644"/>
        <w:rPr>
          <w:highlight w:val="green"/>
          <w:lang w:eastAsia="ja-JP"/>
        </w:rPr>
      </w:pPr>
      <w:r w:rsidRPr="00C74591">
        <w:rPr>
          <w:highlight w:val="green"/>
          <w:lang w:eastAsia="ja-JP"/>
        </w:rPr>
        <w:t>Agreements</w:t>
      </w:r>
    </w:p>
    <w:p w14:paraId="7EA4B153" w14:textId="51AA286E" w:rsidR="004143B4" w:rsidRDefault="00AE7333" w:rsidP="004143B4">
      <w:pPr>
        <w:pStyle w:val="ListParagraph"/>
        <w:numPr>
          <w:ilvl w:val="1"/>
          <w:numId w:val="10"/>
        </w:numPr>
        <w:spacing w:line="252" w:lineRule="auto"/>
        <w:ind w:left="1364"/>
        <w:rPr>
          <w:highlight w:val="green"/>
          <w:lang w:eastAsia="ja-JP"/>
        </w:rPr>
      </w:pPr>
      <w:r w:rsidRPr="00C74591">
        <w:rPr>
          <w:highlight w:val="green"/>
        </w:rPr>
        <w:t>Interruption requirement (symbol-level) for scenario 1 sync case</w:t>
      </w:r>
    </w:p>
    <w:p w14:paraId="07DDE3A6" w14:textId="65679CB4" w:rsidR="00C74591" w:rsidRPr="006D29A4" w:rsidRDefault="00C74591" w:rsidP="00C74591">
      <w:pPr>
        <w:pStyle w:val="ListParagraph"/>
        <w:numPr>
          <w:ilvl w:val="2"/>
          <w:numId w:val="10"/>
        </w:numPr>
        <w:spacing w:line="252" w:lineRule="auto"/>
        <w:rPr>
          <w:highlight w:val="green"/>
          <w:lang w:eastAsia="ja-JP"/>
        </w:rPr>
      </w:pPr>
      <w:r w:rsidRPr="006D29A4">
        <w:rPr>
          <w:highlight w:val="green"/>
        </w:rPr>
        <w:t xml:space="preserve">Note: </w:t>
      </w:r>
      <w:r w:rsidR="006D29A4" w:rsidRPr="006D29A4">
        <w:rPr>
          <w:highlight w:val="green"/>
        </w:rPr>
        <w:t>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AE7333" w:rsidRPr="00C74591" w14:paraId="297E447F" w14:textId="77777777" w:rsidTr="00AB4C66">
        <w:trPr>
          <w:trHeight w:val="232"/>
        </w:trPr>
        <w:tc>
          <w:tcPr>
            <w:tcW w:w="1648" w:type="dxa"/>
            <w:vMerge w:val="restart"/>
            <w:vAlign w:val="center"/>
          </w:tcPr>
          <w:p w14:paraId="47320B22" w14:textId="77777777" w:rsidR="00AE7333" w:rsidRPr="00C74591" w:rsidRDefault="00AE7333" w:rsidP="00AB4C66">
            <w:pPr>
              <w:spacing w:before="0" w:after="0" w:line="240" w:lineRule="auto"/>
              <w:jc w:val="center"/>
              <w:rPr>
                <w:highlight w:val="green"/>
              </w:rPr>
            </w:pPr>
            <w:r w:rsidRPr="00C74591">
              <w:rPr>
                <w:highlight w:val="green"/>
              </w:rPr>
              <w:t>Victim CC SCS (kHz)</w:t>
            </w:r>
          </w:p>
        </w:tc>
        <w:tc>
          <w:tcPr>
            <w:tcW w:w="4954" w:type="dxa"/>
            <w:gridSpan w:val="3"/>
            <w:vAlign w:val="center"/>
          </w:tcPr>
          <w:p w14:paraId="65E1FB9B" w14:textId="77777777" w:rsidR="00AE7333" w:rsidRPr="00C74591" w:rsidRDefault="00AE7333" w:rsidP="00AB4C66">
            <w:pPr>
              <w:spacing w:before="0" w:after="0" w:line="240" w:lineRule="auto"/>
              <w:jc w:val="center"/>
              <w:rPr>
                <w:highlight w:val="green"/>
              </w:rPr>
            </w:pPr>
            <w:r w:rsidRPr="00C74591">
              <w:rPr>
                <w:highlight w:val="green"/>
              </w:rPr>
              <w:t>Aggressor CC SCS (kHz)</w:t>
            </w:r>
          </w:p>
        </w:tc>
      </w:tr>
      <w:tr w:rsidR="00AE7333" w:rsidRPr="00C74591" w14:paraId="4FDB2564" w14:textId="77777777" w:rsidTr="00AB4C66">
        <w:trPr>
          <w:trHeight w:val="225"/>
        </w:trPr>
        <w:tc>
          <w:tcPr>
            <w:tcW w:w="1648" w:type="dxa"/>
            <w:vMerge/>
            <w:vAlign w:val="center"/>
          </w:tcPr>
          <w:p w14:paraId="6C169825" w14:textId="77777777" w:rsidR="00AE7333" w:rsidRPr="00C74591" w:rsidRDefault="00AE7333" w:rsidP="00AB4C66">
            <w:pPr>
              <w:spacing w:before="0" w:after="0" w:line="240" w:lineRule="auto"/>
              <w:jc w:val="center"/>
              <w:rPr>
                <w:highlight w:val="green"/>
              </w:rPr>
            </w:pPr>
          </w:p>
        </w:tc>
        <w:tc>
          <w:tcPr>
            <w:tcW w:w="1648" w:type="dxa"/>
            <w:vAlign w:val="center"/>
          </w:tcPr>
          <w:p w14:paraId="39D7C5BE" w14:textId="77777777" w:rsidR="00AE7333" w:rsidRPr="00C74591" w:rsidRDefault="00AE7333" w:rsidP="00AB4C66">
            <w:pPr>
              <w:spacing w:before="0" w:after="0" w:line="240" w:lineRule="auto"/>
              <w:jc w:val="center"/>
              <w:rPr>
                <w:highlight w:val="green"/>
              </w:rPr>
            </w:pPr>
            <w:r w:rsidRPr="00C74591">
              <w:rPr>
                <w:highlight w:val="green"/>
              </w:rPr>
              <w:t>15</w:t>
            </w:r>
          </w:p>
        </w:tc>
        <w:tc>
          <w:tcPr>
            <w:tcW w:w="1648" w:type="dxa"/>
            <w:vAlign w:val="center"/>
          </w:tcPr>
          <w:p w14:paraId="25C9DF12" w14:textId="77777777" w:rsidR="00AE7333" w:rsidRPr="00C74591" w:rsidRDefault="00AE7333" w:rsidP="00AB4C66">
            <w:pPr>
              <w:spacing w:before="0" w:after="0" w:line="240" w:lineRule="auto"/>
              <w:jc w:val="center"/>
              <w:rPr>
                <w:highlight w:val="green"/>
              </w:rPr>
            </w:pPr>
            <w:r w:rsidRPr="00C74591">
              <w:rPr>
                <w:highlight w:val="green"/>
              </w:rPr>
              <w:t>30</w:t>
            </w:r>
          </w:p>
        </w:tc>
        <w:tc>
          <w:tcPr>
            <w:tcW w:w="1658" w:type="dxa"/>
            <w:vAlign w:val="center"/>
          </w:tcPr>
          <w:p w14:paraId="4C7F6F3C" w14:textId="77777777" w:rsidR="00AE7333" w:rsidRPr="00C74591" w:rsidRDefault="00AE7333" w:rsidP="00AB4C66">
            <w:pPr>
              <w:spacing w:before="0" w:after="0" w:line="240" w:lineRule="auto"/>
              <w:jc w:val="center"/>
              <w:rPr>
                <w:highlight w:val="green"/>
              </w:rPr>
            </w:pPr>
            <w:r w:rsidRPr="00C74591">
              <w:rPr>
                <w:highlight w:val="green"/>
              </w:rPr>
              <w:t>60</w:t>
            </w:r>
          </w:p>
        </w:tc>
      </w:tr>
      <w:tr w:rsidR="00AE7333" w:rsidRPr="00C74591" w14:paraId="5065D675" w14:textId="77777777" w:rsidTr="00AB4C66">
        <w:trPr>
          <w:trHeight w:val="400"/>
        </w:trPr>
        <w:tc>
          <w:tcPr>
            <w:tcW w:w="1648" w:type="dxa"/>
            <w:vAlign w:val="center"/>
          </w:tcPr>
          <w:p w14:paraId="253649F1" w14:textId="77777777" w:rsidR="00AE7333" w:rsidRPr="00C74591" w:rsidRDefault="00AE7333" w:rsidP="00AB4C66">
            <w:pPr>
              <w:spacing w:before="0" w:after="0" w:line="240" w:lineRule="auto"/>
              <w:rPr>
                <w:highlight w:val="green"/>
              </w:rPr>
            </w:pPr>
            <w:r w:rsidRPr="00C74591">
              <w:rPr>
                <w:highlight w:val="green"/>
              </w:rPr>
              <w:t>15 (NR or LTE)</w:t>
            </w:r>
          </w:p>
        </w:tc>
        <w:tc>
          <w:tcPr>
            <w:tcW w:w="1648" w:type="dxa"/>
            <w:vAlign w:val="center"/>
          </w:tcPr>
          <w:p w14:paraId="2EBF6982" w14:textId="77777777" w:rsidR="00AE7333" w:rsidRPr="00C74591" w:rsidRDefault="00AE7333" w:rsidP="00AB4C66">
            <w:pPr>
              <w:spacing w:before="0" w:after="0" w:line="240" w:lineRule="auto"/>
              <w:jc w:val="center"/>
              <w:rPr>
                <w:highlight w:val="green"/>
              </w:rPr>
            </w:pPr>
            <w:r w:rsidRPr="00C74591">
              <w:rPr>
                <w:highlight w:val="green"/>
              </w:rPr>
              <w:t>[3]</w:t>
            </w:r>
          </w:p>
        </w:tc>
        <w:tc>
          <w:tcPr>
            <w:tcW w:w="1648" w:type="dxa"/>
            <w:vAlign w:val="center"/>
          </w:tcPr>
          <w:p w14:paraId="003F7A98" w14:textId="77777777" w:rsidR="00AE7333" w:rsidRPr="00C74591" w:rsidRDefault="00AE7333" w:rsidP="00AB4C66">
            <w:pPr>
              <w:spacing w:before="0" w:after="0" w:line="240" w:lineRule="auto"/>
              <w:jc w:val="center"/>
              <w:rPr>
                <w:highlight w:val="green"/>
              </w:rPr>
            </w:pPr>
            <w:r w:rsidRPr="00C74591">
              <w:rPr>
                <w:highlight w:val="green"/>
              </w:rPr>
              <w:t>[2]</w:t>
            </w:r>
          </w:p>
        </w:tc>
        <w:tc>
          <w:tcPr>
            <w:tcW w:w="1658" w:type="dxa"/>
            <w:vAlign w:val="center"/>
          </w:tcPr>
          <w:p w14:paraId="1E4ECEF2" w14:textId="77777777" w:rsidR="00AE7333" w:rsidRPr="00C74591" w:rsidRDefault="00AE7333" w:rsidP="00AB4C66">
            <w:pPr>
              <w:spacing w:before="0" w:after="0" w:line="240" w:lineRule="auto"/>
              <w:jc w:val="center"/>
              <w:rPr>
                <w:highlight w:val="green"/>
              </w:rPr>
            </w:pPr>
            <w:r w:rsidRPr="00C74591">
              <w:rPr>
                <w:highlight w:val="green"/>
              </w:rPr>
              <w:t>[2]</w:t>
            </w:r>
          </w:p>
        </w:tc>
      </w:tr>
      <w:tr w:rsidR="00AE7333" w:rsidRPr="00C74591" w14:paraId="19EF64C4" w14:textId="77777777" w:rsidTr="00AB4C66">
        <w:trPr>
          <w:trHeight w:val="400"/>
        </w:trPr>
        <w:tc>
          <w:tcPr>
            <w:tcW w:w="1648" w:type="dxa"/>
            <w:vAlign w:val="center"/>
          </w:tcPr>
          <w:p w14:paraId="6DE125BC" w14:textId="77777777" w:rsidR="00AE7333" w:rsidRPr="00C74591" w:rsidRDefault="00AE7333" w:rsidP="00AB4C66">
            <w:pPr>
              <w:spacing w:before="0" w:after="0" w:line="240" w:lineRule="auto"/>
              <w:rPr>
                <w:highlight w:val="green"/>
              </w:rPr>
            </w:pPr>
            <w:r w:rsidRPr="00C74591">
              <w:rPr>
                <w:highlight w:val="green"/>
              </w:rPr>
              <w:t>30</w:t>
            </w:r>
          </w:p>
        </w:tc>
        <w:tc>
          <w:tcPr>
            <w:tcW w:w="1648" w:type="dxa"/>
            <w:vAlign w:val="center"/>
          </w:tcPr>
          <w:p w14:paraId="71719854" w14:textId="77777777" w:rsidR="00AE7333" w:rsidRPr="00C74591" w:rsidRDefault="00AE7333" w:rsidP="00AB4C66">
            <w:pPr>
              <w:spacing w:before="0" w:after="0" w:line="240" w:lineRule="auto"/>
              <w:jc w:val="center"/>
              <w:rPr>
                <w:highlight w:val="green"/>
              </w:rPr>
            </w:pPr>
            <w:r w:rsidRPr="00C74591">
              <w:rPr>
                <w:highlight w:val="green"/>
              </w:rPr>
              <w:t>[4]</w:t>
            </w:r>
          </w:p>
        </w:tc>
        <w:tc>
          <w:tcPr>
            <w:tcW w:w="1648" w:type="dxa"/>
            <w:vAlign w:val="center"/>
          </w:tcPr>
          <w:p w14:paraId="2DEDB23F" w14:textId="77777777" w:rsidR="00AE7333" w:rsidRPr="00C74591" w:rsidRDefault="00AE7333" w:rsidP="00AB4C66">
            <w:pPr>
              <w:spacing w:before="0" w:after="0" w:line="240" w:lineRule="auto"/>
              <w:jc w:val="center"/>
              <w:rPr>
                <w:highlight w:val="green"/>
              </w:rPr>
            </w:pPr>
            <w:r w:rsidRPr="00C74591">
              <w:rPr>
                <w:highlight w:val="green"/>
              </w:rPr>
              <w:t>[3]</w:t>
            </w:r>
          </w:p>
        </w:tc>
        <w:tc>
          <w:tcPr>
            <w:tcW w:w="1658" w:type="dxa"/>
            <w:vAlign w:val="center"/>
          </w:tcPr>
          <w:p w14:paraId="12DBEBBD" w14:textId="77777777" w:rsidR="00AE7333" w:rsidRPr="00C74591" w:rsidRDefault="00AE7333" w:rsidP="00AB4C66">
            <w:pPr>
              <w:spacing w:before="0" w:after="0" w:line="240" w:lineRule="auto"/>
              <w:jc w:val="center"/>
              <w:rPr>
                <w:highlight w:val="green"/>
              </w:rPr>
            </w:pPr>
            <w:r w:rsidRPr="00C74591">
              <w:rPr>
                <w:highlight w:val="green"/>
              </w:rPr>
              <w:t>[3]</w:t>
            </w:r>
          </w:p>
        </w:tc>
      </w:tr>
      <w:tr w:rsidR="00AE7333" w:rsidRPr="00C74591" w14:paraId="650FDBBE" w14:textId="77777777" w:rsidTr="00AB4C66">
        <w:trPr>
          <w:trHeight w:val="417"/>
        </w:trPr>
        <w:tc>
          <w:tcPr>
            <w:tcW w:w="1648" w:type="dxa"/>
            <w:vAlign w:val="center"/>
          </w:tcPr>
          <w:p w14:paraId="0FF96209" w14:textId="77777777" w:rsidR="00AE7333" w:rsidRPr="00C74591" w:rsidRDefault="00AE7333" w:rsidP="00AB4C66">
            <w:pPr>
              <w:spacing w:before="0" w:after="0" w:line="240" w:lineRule="auto"/>
              <w:rPr>
                <w:highlight w:val="green"/>
              </w:rPr>
            </w:pPr>
            <w:r w:rsidRPr="00C74591">
              <w:rPr>
                <w:highlight w:val="green"/>
              </w:rPr>
              <w:t>60</w:t>
            </w:r>
          </w:p>
        </w:tc>
        <w:tc>
          <w:tcPr>
            <w:tcW w:w="1648" w:type="dxa"/>
            <w:vAlign w:val="center"/>
          </w:tcPr>
          <w:p w14:paraId="6D32BAE6" w14:textId="77777777" w:rsidR="00AE7333" w:rsidRPr="00C74591" w:rsidRDefault="00AE7333" w:rsidP="00AB4C66">
            <w:pPr>
              <w:spacing w:before="0" w:after="0" w:line="240" w:lineRule="auto"/>
              <w:jc w:val="center"/>
              <w:rPr>
                <w:highlight w:val="green"/>
              </w:rPr>
            </w:pPr>
            <w:r w:rsidRPr="00C74591">
              <w:rPr>
                <w:highlight w:val="green"/>
              </w:rPr>
              <w:t>[8]</w:t>
            </w:r>
          </w:p>
        </w:tc>
        <w:tc>
          <w:tcPr>
            <w:tcW w:w="1648" w:type="dxa"/>
            <w:vAlign w:val="center"/>
          </w:tcPr>
          <w:p w14:paraId="4E38FC45" w14:textId="77777777" w:rsidR="00AE7333" w:rsidRPr="00C74591" w:rsidRDefault="00AE7333" w:rsidP="00AB4C66">
            <w:pPr>
              <w:spacing w:before="0" w:after="0" w:line="240" w:lineRule="auto"/>
              <w:jc w:val="center"/>
              <w:rPr>
                <w:highlight w:val="green"/>
              </w:rPr>
            </w:pPr>
            <w:r w:rsidRPr="00C74591">
              <w:rPr>
                <w:highlight w:val="green"/>
              </w:rPr>
              <w:t>[6]</w:t>
            </w:r>
          </w:p>
        </w:tc>
        <w:tc>
          <w:tcPr>
            <w:tcW w:w="1658" w:type="dxa"/>
            <w:vAlign w:val="center"/>
          </w:tcPr>
          <w:p w14:paraId="7B32C080" w14:textId="77777777" w:rsidR="00AE7333" w:rsidRPr="00C74591" w:rsidRDefault="00AE7333" w:rsidP="00AB4C66">
            <w:pPr>
              <w:spacing w:before="0" w:after="0" w:line="240" w:lineRule="auto"/>
              <w:jc w:val="center"/>
              <w:rPr>
                <w:highlight w:val="green"/>
              </w:rPr>
            </w:pPr>
            <w:r w:rsidRPr="00C74591">
              <w:rPr>
                <w:highlight w:val="green"/>
              </w:rPr>
              <w:t>[5]</w:t>
            </w:r>
          </w:p>
        </w:tc>
      </w:tr>
      <w:tr w:rsidR="00AE7333" w14:paraId="12F1B10F" w14:textId="77777777" w:rsidTr="00AB4C66">
        <w:trPr>
          <w:trHeight w:val="400"/>
        </w:trPr>
        <w:tc>
          <w:tcPr>
            <w:tcW w:w="1648" w:type="dxa"/>
            <w:vAlign w:val="center"/>
          </w:tcPr>
          <w:p w14:paraId="2C6E01EF" w14:textId="77777777" w:rsidR="00AE7333" w:rsidRPr="00C74591" w:rsidRDefault="00AE7333" w:rsidP="00AB4C66">
            <w:pPr>
              <w:spacing w:before="0" w:after="0" w:line="240" w:lineRule="auto"/>
              <w:rPr>
                <w:highlight w:val="green"/>
              </w:rPr>
            </w:pPr>
            <w:r w:rsidRPr="00C74591">
              <w:rPr>
                <w:highlight w:val="green"/>
              </w:rPr>
              <w:t>120</w:t>
            </w:r>
          </w:p>
        </w:tc>
        <w:tc>
          <w:tcPr>
            <w:tcW w:w="1648" w:type="dxa"/>
            <w:vAlign w:val="center"/>
          </w:tcPr>
          <w:p w14:paraId="134CF59C" w14:textId="77777777" w:rsidR="00AE7333" w:rsidRPr="00C74591" w:rsidRDefault="00AE7333" w:rsidP="00AB4C66">
            <w:pPr>
              <w:spacing w:before="0" w:after="0" w:line="240" w:lineRule="auto"/>
              <w:jc w:val="center"/>
              <w:rPr>
                <w:highlight w:val="green"/>
              </w:rPr>
            </w:pPr>
            <w:r w:rsidRPr="00C74591">
              <w:rPr>
                <w:highlight w:val="green"/>
              </w:rPr>
              <w:t>[14]</w:t>
            </w:r>
          </w:p>
        </w:tc>
        <w:tc>
          <w:tcPr>
            <w:tcW w:w="1648" w:type="dxa"/>
            <w:vAlign w:val="center"/>
          </w:tcPr>
          <w:p w14:paraId="0A77159A" w14:textId="77777777" w:rsidR="00AE7333" w:rsidRPr="00C74591" w:rsidRDefault="00AE7333" w:rsidP="00AB4C66">
            <w:pPr>
              <w:spacing w:before="0" w:after="0" w:line="240" w:lineRule="auto"/>
              <w:jc w:val="center"/>
              <w:rPr>
                <w:highlight w:val="green"/>
              </w:rPr>
            </w:pPr>
            <w:r w:rsidRPr="00C74591">
              <w:rPr>
                <w:highlight w:val="green"/>
              </w:rPr>
              <w:t>[10]</w:t>
            </w:r>
          </w:p>
        </w:tc>
        <w:tc>
          <w:tcPr>
            <w:tcW w:w="1658" w:type="dxa"/>
            <w:vAlign w:val="center"/>
          </w:tcPr>
          <w:p w14:paraId="158463B4" w14:textId="77777777" w:rsidR="00AE7333" w:rsidRPr="00331AAA" w:rsidRDefault="00AE7333" w:rsidP="00AB4C66">
            <w:pPr>
              <w:spacing w:before="0" w:after="0" w:line="240" w:lineRule="auto"/>
              <w:jc w:val="center"/>
            </w:pPr>
            <w:r w:rsidRPr="00C74591">
              <w:rPr>
                <w:highlight w:val="green"/>
              </w:rPr>
              <w:t>[8]</w:t>
            </w:r>
          </w:p>
        </w:tc>
      </w:tr>
    </w:tbl>
    <w:p w14:paraId="0FB2534B" w14:textId="77777777" w:rsidR="00AE7333" w:rsidRPr="004143B4" w:rsidRDefault="00AE7333" w:rsidP="00AE7333">
      <w:pPr>
        <w:pStyle w:val="ListParagraph"/>
        <w:numPr>
          <w:ilvl w:val="0"/>
          <w:numId w:val="0"/>
        </w:numPr>
        <w:spacing w:line="252" w:lineRule="auto"/>
        <w:ind w:left="1364"/>
        <w:rPr>
          <w:lang w:eastAsia="ja-JP"/>
        </w:rPr>
      </w:pPr>
    </w:p>
    <w:p w14:paraId="6E5D1C9A" w14:textId="77777777" w:rsidR="00E826AE" w:rsidRDefault="00E826AE" w:rsidP="004143B4">
      <w:pPr>
        <w:spacing w:line="252" w:lineRule="auto"/>
        <w:rPr>
          <w:u w:val="single"/>
        </w:rPr>
      </w:pPr>
    </w:p>
    <w:p w14:paraId="051F4446" w14:textId="77777777" w:rsidR="00E826AE" w:rsidRPr="00E826AE" w:rsidRDefault="00E826AE" w:rsidP="00E826AE">
      <w:pPr>
        <w:spacing w:line="252" w:lineRule="auto"/>
        <w:rPr>
          <w:u w:val="single"/>
        </w:rPr>
      </w:pPr>
      <w:r w:rsidRPr="00E826AE">
        <w:rPr>
          <w:u w:val="single"/>
        </w:rPr>
        <w:t xml:space="preserve">Issue 2-4: Interruption requirement (slot-level) proposals for scenario 1 async case </w:t>
      </w:r>
    </w:p>
    <w:p w14:paraId="3AED4CA5" w14:textId="2699A373"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75" w:type="dxa"/>
        <w:tblLook w:val="04A0" w:firstRow="1" w:lastRow="0" w:firstColumn="1" w:lastColumn="0" w:noHBand="0" w:noVBand="1"/>
      </w:tblPr>
      <w:tblGrid>
        <w:gridCol w:w="1608"/>
        <w:gridCol w:w="1376"/>
        <w:gridCol w:w="1376"/>
        <w:gridCol w:w="1377"/>
      </w:tblGrid>
      <w:tr w:rsidR="00460EE8" w14:paraId="08057ED3" w14:textId="77777777" w:rsidTr="00AB4C66">
        <w:trPr>
          <w:trHeight w:val="231"/>
        </w:trPr>
        <w:tc>
          <w:tcPr>
            <w:tcW w:w="1608" w:type="dxa"/>
            <w:vMerge w:val="restart"/>
            <w:vAlign w:val="center"/>
          </w:tcPr>
          <w:p w14:paraId="28084308" w14:textId="77777777" w:rsidR="00460EE8" w:rsidRDefault="00460EE8" w:rsidP="00460EE8">
            <w:pPr>
              <w:spacing w:before="0" w:after="0" w:line="240" w:lineRule="auto"/>
            </w:pPr>
            <w:r>
              <w:t xml:space="preserve">Victim CC </w:t>
            </w:r>
            <w:proofErr w:type="gramStart"/>
            <w:r>
              <w:t>SCS(</w:t>
            </w:r>
            <w:proofErr w:type="gramEnd"/>
            <w:r>
              <w:t>kHz)</w:t>
            </w:r>
          </w:p>
        </w:tc>
        <w:tc>
          <w:tcPr>
            <w:tcW w:w="4129" w:type="dxa"/>
            <w:gridSpan w:val="3"/>
            <w:vAlign w:val="bottom"/>
          </w:tcPr>
          <w:p w14:paraId="6000568E" w14:textId="77777777" w:rsidR="00460EE8" w:rsidRDefault="00460EE8" w:rsidP="00460EE8">
            <w:pPr>
              <w:spacing w:before="0" w:after="0" w:line="240" w:lineRule="auto"/>
              <w:jc w:val="center"/>
            </w:pPr>
            <w:r>
              <w:t>Aggressor CC SCS (kHz)</w:t>
            </w:r>
          </w:p>
        </w:tc>
      </w:tr>
      <w:tr w:rsidR="00460EE8" w14:paraId="44DEDAB7" w14:textId="77777777" w:rsidTr="00AB4C66">
        <w:trPr>
          <w:trHeight w:val="358"/>
        </w:trPr>
        <w:tc>
          <w:tcPr>
            <w:tcW w:w="1608" w:type="dxa"/>
            <w:vMerge/>
          </w:tcPr>
          <w:p w14:paraId="55DF1415" w14:textId="77777777" w:rsidR="00460EE8" w:rsidRDefault="00460EE8" w:rsidP="00460EE8">
            <w:pPr>
              <w:spacing w:before="0" w:after="0" w:line="240" w:lineRule="auto"/>
            </w:pPr>
          </w:p>
        </w:tc>
        <w:tc>
          <w:tcPr>
            <w:tcW w:w="1376" w:type="dxa"/>
            <w:vAlign w:val="center"/>
          </w:tcPr>
          <w:p w14:paraId="6A1242A4" w14:textId="77777777" w:rsidR="00460EE8" w:rsidRDefault="00460EE8" w:rsidP="00460EE8">
            <w:pPr>
              <w:spacing w:before="0" w:after="0" w:line="240" w:lineRule="auto"/>
            </w:pPr>
            <w:r>
              <w:t xml:space="preserve">15 </w:t>
            </w:r>
          </w:p>
        </w:tc>
        <w:tc>
          <w:tcPr>
            <w:tcW w:w="1376" w:type="dxa"/>
            <w:vAlign w:val="center"/>
          </w:tcPr>
          <w:p w14:paraId="599385B0" w14:textId="77777777" w:rsidR="00460EE8" w:rsidRDefault="00460EE8" w:rsidP="00460EE8">
            <w:pPr>
              <w:spacing w:before="0" w:after="0" w:line="240" w:lineRule="auto"/>
            </w:pPr>
            <w:r>
              <w:t>30</w:t>
            </w:r>
          </w:p>
        </w:tc>
        <w:tc>
          <w:tcPr>
            <w:tcW w:w="1377" w:type="dxa"/>
            <w:vAlign w:val="center"/>
          </w:tcPr>
          <w:p w14:paraId="0B7C914C" w14:textId="77777777" w:rsidR="00460EE8" w:rsidRDefault="00460EE8" w:rsidP="00460EE8">
            <w:pPr>
              <w:spacing w:before="0" w:after="0" w:line="240" w:lineRule="auto"/>
            </w:pPr>
            <w:r>
              <w:t>60</w:t>
            </w:r>
          </w:p>
        </w:tc>
      </w:tr>
      <w:tr w:rsidR="00460EE8" w14:paraId="7D2E931D" w14:textId="77777777" w:rsidTr="00AB4C66">
        <w:trPr>
          <w:trHeight w:val="247"/>
        </w:trPr>
        <w:tc>
          <w:tcPr>
            <w:tcW w:w="1608" w:type="dxa"/>
            <w:vAlign w:val="center"/>
          </w:tcPr>
          <w:p w14:paraId="34796A9C" w14:textId="77777777" w:rsidR="00460EE8" w:rsidRDefault="00460EE8" w:rsidP="00460EE8">
            <w:pPr>
              <w:spacing w:before="0" w:after="0" w:line="240" w:lineRule="auto"/>
            </w:pPr>
            <w:r>
              <w:t>15 (NR or LTE)</w:t>
            </w:r>
          </w:p>
        </w:tc>
        <w:tc>
          <w:tcPr>
            <w:tcW w:w="1376" w:type="dxa"/>
          </w:tcPr>
          <w:p w14:paraId="30FBAB21" w14:textId="77777777" w:rsidR="00460EE8" w:rsidRDefault="00460EE8" w:rsidP="00460EE8">
            <w:pPr>
              <w:spacing w:before="0" w:after="0" w:line="240" w:lineRule="auto"/>
            </w:pPr>
            <w:r>
              <w:t>2</w:t>
            </w:r>
          </w:p>
        </w:tc>
        <w:tc>
          <w:tcPr>
            <w:tcW w:w="1376" w:type="dxa"/>
          </w:tcPr>
          <w:p w14:paraId="41E0DD44" w14:textId="77777777" w:rsidR="00460EE8" w:rsidRDefault="00460EE8" w:rsidP="00460EE8">
            <w:pPr>
              <w:spacing w:before="0" w:after="0" w:line="240" w:lineRule="auto"/>
            </w:pPr>
            <w:r>
              <w:t>2</w:t>
            </w:r>
          </w:p>
        </w:tc>
        <w:tc>
          <w:tcPr>
            <w:tcW w:w="1377" w:type="dxa"/>
          </w:tcPr>
          <w:p w14:paraId="6A955018" w14:textId="77777777" w:rsidR="00460EE8" w:rsidRDefault="00460EE8" w:rsidP="00460EE8">
            <w:pPr>
              <w:spacing w:before="0" w:after="0" w:line="240" w:lineRule="auto"/>
            </w:pPr>
            <w:r>
              <w:t>2</w:t>
            </w:r>
          </w:p>
        </w:tc>
      </w:tr>
      <w:tr w:rsidR="00460EE8" w14:paraId="675853CE" w14:textId="77777777" w:rsidTr="00AB4C66">
        <w:trPr>
          <w:trHeight w:val="247"/>
        </w:trPr>
        <w:tc>
          <w:tcPr>
            <w:tcW w:w="1608" w:type="dxa"/>
            <w:vAlign w:val="center"/>
          </w:tcPr>
          <w:p w14:paraId="7ECEBD09" w14:textId="77777777" w:rsidR="00460EE8" w:rsidRDefault="00460EE8" w:rsidP="00460EE8">
            <w:pPr>
              <w:spacing w:before="0" w:after="0" w:line="240" w:lineRule="auto"/>
            </w:pPr>
            <w:r>
              <w:t>30</w:t>
            </w:r>
          </w:p>
        </w:tc>
        <w:tc>
          <w:tcPr>
            <w:tcW w:w="1376" w:type="dxa"/>
          </w:tcPr>
          <w:p w14:paraId="5C370C10" w14:textId="77777777" w:rsidR="00460EE8" w:rsidRDefault="00460EE8" w:rsidP="00460EE8">
            <w:pPr>
              <w:spacing w:before="0" w:after="0" w:line="240" w:lineRule="auto"/>
            </w:pPr>
            <w:r>
              <w:t>2</w:t>
            </w:r>
          </w:p>
        </w:tc>
        <w:tc>
          <w:tcPr>
            <w:tcW w:w="1376" w:type="dxa"/>
          </w:tcPr>
          <w:p w14:paraId="46D69D26" w14:textId="77777777" w:rsidR="00460EE8" w:rsidRDefault="00460EE8" w:rsidP="00460EE8">
            <w:pPr>
              <w:spacing w:before="0" w:after="0" w:line="240" w:lineRule="auto"/>
            </w:pPr>
            <w:r>
              <w:t>2</w:t>
            </w:r>
          </w:p>
        </w:tc>
        <w:tc>
          <w:tcPr>
            <w:tcW w:w="1377" w:type="dxa"/>
          </w:tcPr>
          <w:p w14:paraId="3257A4C1" w14:textId="77777777" w:rsidR="00460EE8" w:rsidRDefault="00460EE8" w:rsidP="00460EE8">
            <w:pPr>
              <w:spacing w:before="0" w:after="0" w:line="240" w:lineRule="auto"/>
            </w:pPr>
            <w:r>
              <w:t>2</w:t>
            </w:r>
          </w:p>
        </w:tc>
      </w:tr>
      <w:tr w:rsidR="00460EE8" w14:paraId="534CFD91" w14:textId="77777777" w:rsidTr="00AB4C66">
        <w:trPr>
          <w:trHeight w:val="256"/>
        </w:trPr>
        <w:tc>
          <w:tcPr>
            <w:tcW w:w="1608" w:type="dxa"/>
            <w:vAlign w:val="center"/>
          </w:tcPr>
          <w:p w14:paraId="429401EB" w14:textId="77777777" w:rsidR="00460EE8" w:rsidRDefault="00460EE8" w:rsidP="00460EE8">
            <w:pPr>
              <w:spacing w:before="0" w:after="0" w:line="240" w:lineRule="auto"/>
            </w:pPr>
            <w:r>
              <w:t>60</w:t>
            </w:r>
          </w:p>
        </w:tc>
        <w:tc>
          <w:tcPr>
            <w:tcW w:w="1376" w:type="dxa"/>
          </w:tcPr>
          <w:p w14:paraId="431A666B" w14:textId="77777777" w:rsidR="00460EE8" w:rsidRDefault="00460EE8" w:rsidP="00460EE8">
            <w:pPr>
              <w:spacing w:before="0" w:after="0" w:line="240" w:lineRule="auto"/>
            </w:pPr>
            <w:r>
              <w:t>2</w:t>
            </w:r>
          </w:p>
        </w:tc>
        <w:tc>
          <w:tcPr>
            <w:tcW w:w="1376" w:type="dxa"/>
          </w:tcPr>
          <w:p w14:paraId="66D7ECBD" w14:textId="77777777" w:rsidR="00460EE8" w:rsidRDefault="00460EE8" w:rsidP="00460EE8">
            <w:pPr>
              <w:spacing w:before="0" w:after="0" w:line="240" w:lineRule="auto"/>
            </w:pPr>
            <w:r>
              <w:t>2</w:t>
            </w:r>
          </w:p>
        </w:tc>
        <w:tc>
          <w:tcPr>
            <w:tcW w:w="1377" w:type="dxa"/>
          </w:tcPr>
          <w:p w14:paraId="04A1EEA6" w14:textId="77777777" w:rsidR="00460EE8" w:rsidRDefault="00460EE8" w:rsidP="00460EE8">
            <w:pPr>
              <w:spacing w:before="0" w:after="0" w:line="240" w:lineRule="auto"/>
            </w:pPr>
            <w:r>
              <w:t>2</w:t>
            </w:r>
          </w:p>
        </w:tc>
      </w:tr>
      <w:tr w:rsidR="00460EE8" w14:paraId="63B04969" w14:textId="77777777" w:rsidTr="00AB4C66">
        <w:trPr>
          <w:trHeight w:val="247"/>
        </w:trPr>
        <w:tc>
          <w:tcPr>
            <w:tcW w:w="1608" w:type="dxa"/>
            <w:vAlign w:val="center"/>
          </w:tcPr>
          <w:p w14:paraId="4BA88468" w14:textId="77777777" w:rsidR="00460EE8" w:rsidRDefault="00460EE8" w:rsidP="00460EE8">
            <w:pPr>
              <w:spacing w:before="0" w:after="0" w:line="240" w:lineRule="auto"/>
            </w:pPr>
            <w:r>
              <w:t>120</w:t>
            </w:r>
          </w:p>
        </w:tc>
        <w:tc>
          <w:tcPr>
            <w:tcW w:w="1376" w:type="dxa"/>
          </w:tcPr>
          <w:p w14:paraId="1AEC76BB" w14:textId="77777777" w:rsidR="00460EE8" w:rsidRDefault="00460EE8" w:rsidP="00460EE8">
            <w:pPr>
              <w:spacing w:before="0" w:after="0" w:line="240" w:lineRule="auto"/>
            </w:pPr>
            <w:r>
              <w:t>2</w:t>
            </w:r>
          </w:p>
        </w:tc>
        <w:tc>
          <w:tcPr>
            <w:tcW w:w="1376" w:type="dxa"/>
          </w:tcPr>
          <w:p w14:paraId="7C939B74" w14:textId="77777777" w:rsidR="00460EE8" w:rsidRDefault="00460EE8" w:rsidP="00460EE8">
            <w:pPr>
              <w:spacing w:before="0" w:after="0" w:line="240" w:lineRule="auto"/>
            </w:pPr>
            <w:r>
              <w:t>2</w:t>
            </w:r>
          </w:p>
        </w:tc>
        <w:tc>
          <w:tcPr>
            <w:tcW w:w="1377" w:type="dxa"/>
          </w:tcPr>
          <w:p w14:paraId="45BFA1D5" w14:textId="77777777" w:rsidR="00460EE8" w:rsidRDefault="00460EE8" w:rsidP="00460EE8">
            <w:pPr>
              <w:spacing w:before="0" w:after="0" w:line="240" w:lineRule="auto"/>
            </w:pPr>
            <w:r>
              <w:t>2</w:t>
            </w:r>
          </w:p>
        </w:tc>
      </w:tr>
    </w:tbl>
    <w:p w14:paraId="6B3DB48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943C589"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77FDE39F"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62123635" w14:textId="6610C1D0" w:rsidR="004143B4" w:rsidRPr="00482832" w:rsidRDefault="00C74591" w:rsidP="004143B4">
      <w:pPr>
        <w:pStyle w:val="ListParagraph"/>
        <w:numPr>
          <w:ilvl w:val="1"/>
          <w:numId w:val="10"/>
        </w:numPr>
        <w:spacing w:line="252" w:lineRule="auto"/>
        <w:ind w:left="1364"/>
        <w:rPr>
          <w:highlight w:val="green"/>
          <w:lang w:eastAsia="ja-JP"/>
        </w:rPr>
      </w:pPr>
      <w:r w:rsidRPr="00482832">
        <w:rPr>
          <w:highlight w:val="green"/>
          <w:u w:val="single"/>
        </w:rPr>
        <w:t>Interruption requirement (slot-level) for scenario 1 async case</w:t>
      </w:r>
    </w:p>
    <w:p w14:paraId="08704210" w14:textId="06EC4598" w:rsidR="006D29A4" w:rsidRPr="00482832" w:rsidRDefault="006D29A4" w:rsidP="006D29A4">
      <w:pPr>
        <w:pStyle w:val="ListParagraph"/>
        <w:numPr>
          <w:ilvl w:val="2"/>
          <w:numId w:val="10"/>
        </w:numPr>
        <w:spacing w:line="252" w:lineRule="auto"/>
        <w:rPr>
          <w:highlight w:val="green"/>
          <w:lang w:eastAsia="ja-JP"/>
        </w:rPr>
      </w:pPr>
      <w:r w:rsidRPr="00482832">
        <w:rPr>
          <w:highlight w:val="green"/>
        </w:rPr>
        <w:t xml:space="preserve">Note: Unit of interruption requirement </w:t>
      </w:r>
      <w:r w:rsidR="00482832" w:rsidRPr="00482832">
        <w:rPr>
          <w:highlight w:val="green"/>
        </w:rPr>
        <w:t>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6D29A4" w:rsidRPr="00482832" w14:paraId="416321FB" w14:textId="77777777" w:rsidTr="00AB4C66">
        <w:trPr>
          <w:trHeight w:val="231"/>
        </w:trPr>
        <w:tc>
          <w:tcPr>
            <w:tcW w:w="1608" w:type="dxa"/>
            <w:vMerge w:val="restart"/>
            <w:vAlign w:val="center"/>
          </w:tcPr>
          <w:p w14:paraId="6608318E" w14:textId="5BBA9B4A" w:rsidR="006D29A4" w:rsidRPr="00482832" w:rsidRDefault="006D29A4" w:rsidP="00AB4C66">
            <w:pPr>
              <w:spacing w:before="0" w:after="0" w:line="240" w:lineRule="auto"/>
              <w:rPr>
                <w:highlight w:val="green"/>
              </w:rPr>
            </w:pPr>
            <w:r w:rsidRPr="00482832">
              <w:rPr>
                <w:highlight w:val="green"/>
              </w:rPr>
              <w:t>Victim CC SCS</w:t>
            </w:r>
            <w:r w:rsidR="00101204" w:rsidRPr="00482832">
              <w:rPr>
                <w:highlight w:val="green"/>
              </w:rPr>
              <w:t xml:space="preserve"> </w:t>
            </w:r>
            <w:r w:rsidRPr="00482832">
              <w:rPr>
                <w:highlight w:val="green"/>
              </w:rPr>
              <w:t>(kHz)</w:t>
            </w:r>
          </w:p>
        </w:tc>
        <w:tc>
          <w:tcPr>
            <w:tcW w:w="4129" w:type="dxa"/>
            <w:gridSpan w:val="3"/>
            <w:vAlign w:val="bottom"/>
          </w:tcPr>
          <w:p w14:paraId="6361FE3C" w14:textId="77777777" w:rsidR="006D29A4" w:rsidRPr="00482832" w:rsidRDefault="006D29A4" w:rsidP="00AB4C66">
            <w:pPr>
              <w:spacing w:before="0" w:after="0" w:line="240" w:lineRule="auto"/>
              <w:jc w:val="center"/>
              <w:rPr>
                <w:highlight w:val="green"/>
              </w:rPr>
            </w:pPr>
            <w:r w:rsidRPr="00482832">
              <w:rPr>
                <w:highlight w:val="green"/>
              </w:rPr>
              <w:t>Aggressor CC SCS (kHz)</w:t>
            </w:r>
          </w:p>
        </w:tc>
      </w:tr>
      <w:tr w:rsidR="006D29A4" w:rsidRPr="00482832" w14:paraId="1ED7417C" w14:textId="77777777" w:rsidTr="00AB4C66">
        <w:trPr>
          <w:trHeight w:val="358"/>
        </w:trPr>
        <w:tc>
          <w:tcPr>
            <w:tcW w:w="1608" w:type="dxa"/>
            <w:vMerge/>
          </w:tcPr>
          <w:p w14:paraId="131B8064" w14:textId="77777777" w:rsidR="006D29A4" w:rsidRPr="00482832" w:rsidRDefault="006D29A4" w:rsidP="00AB4C66">
            <w:pPr>
              <w:spacing w:before="0" w:after="0" w:line="240" w:lineRule="auto"/>
              <w:rPr>
                <w:highlight w:val="green"/>
              </w:rPr>
            </w:pPr>
          </w:p>
        </w:tc>
        <w:tc>
          <w:tcPr>
            <w:tcW w:w="1376" w:type="dxa"/>
            <w:vAlign w:val="center"/>
          </w:tcPr>
          <w:p w14:paraId="21192684" w14:textId="77777777" w:rsidR="006D29A4" w:rsidRPr="00482832" w:rsidRDefault="006D29A4" w:rsidP="00AB4C66">
            <w:pPr>
              <w:spacing w:before="0" w:after="0" w:line="240" w:lineRule="auto"/>
              <w:rPr>
                <w:highlight w:val="green"/>
              </w:rPr>
            </w:pPr>
            <w:r w:rsidRPr="00482832">
              <w:rPr>
                <w:highlight w:val="green"/>
              </w:rPr>
              <w:t xml:space="preserve">15 </w:t>
            </w:r>
          </w:p>
        </w:tc>
        <w:tc>
          <w:tcPr>
            <w:tcW w:w="1376" w:type="dxa"/>
            <w:vAlign w:val="center"/>
          </w:tcPr>
          <w:p w14:paraId="5CE7538B" w14:textId="77777777" w:rsidR="006D29A4" w:rsidRPr="00482832" w:rsidRDefault="006D29A4" w:rsidP="00AB4C66">
            <w:pPr>
              <w:spacing w:before="0" w:after="0" w:line="240" w:lineRule="auto"/>
              <w:rPr>
                <w:highlight w:val="green"/>
              </w:rPr>
            </w:pPr>
            <w:r w:rsidRPr="00482832">
              <w:rPr>
                <w:highlight w:val="green"/>
              </w:rPr>
              <w:t>30</w:t>
            </w:r>
          </w:p>
        </w:tc>
        <w:tc>
          <w:tcPr>
            <w:tcW w:w="1377" w:type="dxa"/>
            <w:vAlign w:val="center"/>
          </w:tcPr>
          <w:p w14:paraId="317CE12D" w14:textId="77777777" w:rsidR="006D29A4" w:rsidRPr="00482832" w:rsidRDefault="006D29A4" w:rsidP="00AB4C66">
            <w:pPr>
              <w:spacing w:before="0" w:after="0" w:line="240" w:lineRule="auto"/>
              <w:rPr>
                <w:highlight w:val="green"/>
              </w:rPr>
            </w:pPr>
            <w:r w:rsidRPr="00482832">
              <w:rPr>
                <w:highlight w:val="green"/>
              </w:rPr>
              <w:t>60</w:t>
            </w:r>
          </w:p>
        </w:tc>
      </w:tr>
      <w:tr w:rsidR="006D29A4" w:rsidRPr="00482832" w14:paraId="42D6560C" w14:textId="77777777" w:rsidTr="00AB4C66">
        <w:trPr>
          <w:trHeight w:val="247"/>
        </w:trPr>
        <w:tc>
          <w:tcPr>
            <w:tcW w:w="1608" w:type="dxa"/>
            <w:vAlign w:val="center"/>
          </w:tcPr>
          <w:p w14:paraId="42F7E61F" w14:textId="77777777" w:rsidR="006D29A4" w:rsidRPr="00482832" w:rsidRDefault="006D29A4" w:rsidP="00AB4C66">
            <w:pPr>
              <w:spacing w:before="0" w:after="0" w:line="240" w:lineRule="auto"/>
              <w:rPr>
                <w:highlight w:val="green"/>
              </w:rPr>
            </w:pPr>
            <w:r w:rsidRPr="00482832">
              <w:rPr>
                <w:highlight w:val="green"/>
              </w:rPr>
              <w:t>15 (NR or LTE)</w:t>
            </w:r>
          </w:p>
        </w:tc>
        <w:tc>
          <w:tcPr>
            <w:tcW w:w="1376" w:type="dxa"/>
          </w:tcPr>
          <w:p w14:paraId="3B441651"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3E190036"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6029E8D6"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07915AEA" w14:textId="77777777" w:rsidTr="00AB4C66">
        <w:trPr>
          <w:trHeight w:val="247"/>
        </w:trPr>
        <w:tc>
          <w:tcPr>
            <w:tcW w:w="1608" w:type="dxa"/>
            <w:vAlign w:val="center"/>
          </w:tcPr>
          <w:p w14:paraId="33AFF150" w14:textId="77777777" w:rsidR="006D29A4" w:rsidRPr="00482832" w:rsidRDefault="006D29A4" w:rsidP="00AB4C66">
            <w:pPr>
              <w:spacing w:before="0" w:after="0" w:line="240" w:lineRule="auto"/>
              <w:rPr>
                <w:highlight w:val="green"/>
              </w:rPr>
            </w:pPr>
            <w:r w:rsidRPr="00482832">
              <w:rPr>
                <w:highlight w:val="green"/>
              </w:rPr>
              <w:t>30</w:t>
            </w:r>
          </w:p>
        </w:tc>
        <w:tc>
          <w:tcPr>
            <w:tcW w:w="1376" w:type="dxa"/>
          </w:tcPr>
          <w:p w14:paraId="7FC95390"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997C2C8"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7E185C14"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1702332B" w14:textId="77777777" w:rsidTr="00AB4C66">
        <w:trPr>
          <w:trHeight w:val="256"/>
        </w:trPr>
        <w:tc>
          <w:tcPr>
            <w:tcW w:w="1608" w:type="dxa"/>
            <w:vAlign w:val="center"/>
          </w:tcPr>
          <w:p w14:paraId="6E5968FE" w14:textId="77777777" w:rsidR="006D29A4" w:rsidRPr="00482832" w:rsidRDefault="006D29A4" w:rsidP="00AB4C66">
            <w:pPr>
              <w:spacing w:before="0" w:after="0" w:line="240" w:lineRule="auto"/>
              <w:rPr>
                <w:highlight w:val="green"/>
              </w:rPr>
            </w:pPr>
            <w:r w:rsidRPr="00482832">
              <w:rPr>
                <w:highlight w:val="green"/>
              </w:rPr>
              <w:t>60</w:t>
            </w:r>
          </w:p>
        </w:tc>
        <w:tc>
          <w:tcPr>
            <w:tcW w:w="1376" w:type="dxa"/>
          </w:tcPr>
          <w:p w14:paraId="771DDBF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4F8DAC10"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090EC758" w14:textId="77777777" w:rsidR="006D29A4" w:rsidRPr="00482832" w:rsidRDefault="006D29A4" w:rsidP="00AB4C66">
            <w:pPr>
              <w:spacing w:before="0" w:after="0" w:line="240" w:lineRule="auto"/>
              <w:rPr>
                <w:highlight w:val="green"/>
              </w:rPr>
            </w:pPr>
            <w:r w:rsidRPr="00482832">
              <w:rPr>
                <w:highlight w:val="green"/>
              </w:rPr>
              <w:t>2</w:t>
            </w:r>
          </w:p>
        </w:tc>
      </w:tr>
      <w:tr w:rsidR="006D29A4" w14:paraId="192323CD" w14:textId="77777777" w:rsidTr="00AB4C66">
        <w:trPr>
          <w:trHeight w:val="247"/>
        </w:trPr>
        <w:tc>
          <w:tcPr>
            <w:tcW w:w="1608" w:type="dxa"/>
            <w:vAlign w:val="center"/>
          </w:tcPr>
          <w:p w14:paraId="4A71B4F0" w14:textId="77777777" w:rsidR="006D29A4" w:rsidRPr="00482832" w:rsidRDefault="006D29A4" w:rsidP="00AB4C66">
            <w:pPr>
              <w:spacing w:before="0" w:after="0" w:line="240" w:lineRule="auto"/>
              <w:rPr>
                <w:highlight w:val="green"/>
              </w:rPr>
            </w:pPr>
            <w:r w:rsidRPr="00482832">
              <w:rPr>
                <w:highlight w:val="green"/>
              </w:rPr>
              <w:t>120</w:t>
            </w:r>
          </w:p>
        </w:tc>
        <w:tc>
          <w:tcPr>
            <w:tcW w:w="1376" w:type="dxa"/>
          </w:tcPr>
          <w:p w14:paraId="07373D7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D3EF099"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22A11804" w14:textId="77777777" w:rsidR="006D29A4" w:rsidRDefault="006D29A4" w:rsidP="00AB4C66">
            <w:pPr>
              <w:spacing w:before="0" w:after="0" w:line="240" w:lineRule="auto"/>
            </w:pPr>
            <w:r w:rsidRPr="00482832">
              <w:rPr>
                <w:highlight w:val="green"/>
              </w:rPr>
              <w:t>2</w:t>
            </w:r>
          </w:p>
        </w:tc>
      </w:tr>
    </w:tbl>
    <w:p w14:paraId="2BE84372" w14:textId="77777777" w:rsidR="006D29A4" w:rsidRPr="004143B4" w:rsidRDefault="006D29A4" w:rsidP="006D29A4">
      <w:pPr>
        <w:spacing w:line="252" w:lineRule="auto"/>
        <w:ind w:left="1440"/>
        <w:rPr>
          <w:lang w:eastAsia="ja-JP"/>
        </w:rPr>
      </w:pPr>
    </w:p>
    <w:p w14:paraId="0EB4AD60" w14:textId="77777777" w:rsidR="00E826AE" w:rsidRDefault="00E826AE" w:rsidP="004143B4">
      <w:pPr>
        <w:spacing w:line="252" w:lineRule="auto"/>
        <w:rPr>
          <w:u w:val="single"/>
        </w:rPr>
      </w:pPr>
    </w:p>
    <w:p w14:paraId="446C0215" w14:textId="77777777" w:rsidR="00E826AE" w:rsidRPr="00E826AE" w:rsidRDefault="00E826AE" w:rsidP="00E826AE">
      <w:pPr>
        <w:spacing w:line="252" w:lineRule="auto"/>
        <w:rPr>
          <w:u w:val="single"/>
        </w:rPr>
      </w:pPr>
      <w:r w:rsidRPr="00E826AE">
        <w:rPr>
          <w:u w:val="single"/>
        </w:rPr>
        <w:t>Issue 2-5: Interruption requirement (slot-level) proposals for scenario 2</w:t>
      </w:r>
    </w:p>
    <w:p w14:paraId="20EA4655" w14:textId="77777777"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21" w:type="dxa"/>
        <w:tblLook w:val="04A0" w:firstRow="1" w:lastRow="0" w:firstColumn="1" w:lastColumn="0" w:noHBand="0" w:noVBand="1"/>
      </w:tblPr>
      <w:tblGrid>
        <w:gridCol w:w="1690"/>
        <w:gridCol w:w="1690"/>
        <w:gridCol w:w="1690"/>
        <w:gridCol w:w="1692"/>
      </w:tblGrid>
      <w:tr w:rsidR="00FD467F" w14:paraId="55FD1093" w14:textId="77777777" w:rsidTr="00FD467F">
        <w:trPr>
          <w:trHeight w:val="235"/>
        </w:trPr>
        <w:tc>
          <w:tcPr>
            <w:tcW w:w="1690" w:type="dxa"/>
            <w:vMerge w:val="restart"/>
            <w:vAlign w:val="center"/>
          </w:tcPr>
          <w:p w14:paraId="02E8597D" w14:textId="77777777" w:rsidR="00FD467F" w:rsidRDefault="00FD467F" w:rsidP="00FD467F">
            <w:pPr>
              <w:spacing w:before="0" w:after="0" w:line="240" w:lineRule="auto"/>
              <w:jc w:val="center"/>
              <w:rPr>
                <w:lang w:val="en-US" w:eastAsia="zh-CN"/>
              </w:rPr>
            </w:pPr>
            <w:r>
              <w:rPr>
                <w:lang w:eastAsia="zh-CN"/>
              </w:rPr>
              <w:t xml:space="preserve">Victim CC </w:t>
            </w:r>
            <w:proofErr w:type="gramStart"/>
            <w:r>
              <w:rPr>
                <w:lang w:eastAsia="zh-CN"/>
              </w:rPr>
              <w:t>SCS(</w:t>
            </w:r>
            <w:proofErr w:type="gramEnd"/>
            <w:r>
              <w:rPr>
                <w:lang w:eastAsia="zh-CN"/>
              </w:rPr>
              <w:t>kHz)</w:t>
            </w:r>
          </w:p>
        </w:tc>
        <w:tc>
          <w:tcPr>
            <w:tcW w:w="5072" w:type="dxa"/>
            <w:gridSpan w:val="3"/>
            <w:vAlign w:val="bottom"/>
          </w:tcPr>
          <w:p w14:paraId="26BDAF5B" w14:textId="77777777" w:rsidR="00FD467F" w:rsidRDefault="00FD467F" w:rsidP="00FD467F">
            <w:pPr>
              <w:spacing w:before="0" w:after="0" w:line="240" w:lineRule="auto"/>
              <w:jc w:val="center"/>
              <w:rPr>
                <w:lang w:val="en-US" w:eastAsia="zh-CN"/>
              </w:rPr>
            </w:pPr>
            <w:r>
              <w:rPr>
                <w:lang w:eastAsia="zh-CN"/>
              </w:rPr>
              <w:t>Aggressor CC SCS (kHz)</w:t>
            </w:r>
          </w:p>
        </w:tc>
      </w:tr>
      <w:tr w:rsidR="00FD467F" w14:paraId="031F3574" w14:textId="77777777" w:rsidTr="00FD467F">
        <w:trPr>
          <w:trHeight w:val="363"/>
        </w:trPr>
        <w:tc>
          <w:tcPr>
            <w:tcW w:w="1690" w:type="dxa"/>
            <w:vMerge/>
          </w:tcPr>
          <w:p w14:paraId="6871B210" w14:textId="77777777" w:rsidR="00FD467F" w:rsidRDefault="00FD467F" w:rsidP="00FD467F">
            <w:pPr>
              <w:spacing w:before="0" w:after="0" w:line="240" w:lineRule="auto"/>
              <w:rPr>
                <w:lang w:eastAsia="zh-CN"/>
              </w:rPr>
            </w:pPr>
          </w:p>
        </w:tc>
        <w:tc>
          <w:tcPr>
            <w:tcW w:w="1690" w:type="dxa"/>
            <w:vAlign w:val="center"/>
          </w:tcPr>
          <w:p w14:paraId="6CC907C5" w14:textId="77777777" w:rsidR="00FD467F" w:rsidRDefault="00FD467F" w:rsidP="00FD467F">
            <w:pPr>
              <w:spacing w:before="0" w:after="0" w:line="240" w:lineRule="auto"/>
              <w:rPr>
                <w:lang w:val="en-US" w:eastAsia="zh-CN"/>
              </w:rPr>
            </w:pPr>
            <w:r>
              <w:rPr>
                <w:lang w:eastAsia="zh-CN"/>
              </w:rPr>
              <w:t xml:space="preserve">15 </w:t>
            </w:r>
          </w:p>
        </w:tc>
        <w:tc>
          <w:tcPr>
            <w:tcW w:w="1690" w:type="dxa"/>
            <w:vAlign w:val="center"/>
          </w:tcPr>
          <w:p w14:paraId="773C0959" w14:textId="77777777" w:rsidR="00FD467F" w:rsidRDefault="00FD467F" w:rsidP="00FD467F">
            <w:pPr>
              <w:spacing w:before="0" w:after="0" w:line="240" w:lineRule="auto"/>
              <w:rPr>
                <w:lang w:val="en-US" w:eastAsia="zh-CN"/>
              </w:rPr>
            </w:pPr>
            <w:r>
              <w:rPr>
                <w:lang w:eastAsia="zh-CN"/>
              </w:rPr>
              <w:t>30</w:t>
            </w:r>
          </w:p>
        </w:tc>
        <w:tc>
          <w:tcPr>
            <w:tcW w:w="1692" w:type="dxa"/>
            <w:vAlign w:val="center"/>
          </w:tcPr>
          <w:p w14:paraId="553F940A" w14:textId="77777777" w:rsidR="00FD467F" w:rsidRDefault="00FD467F" w:rsidP="00FD467F">
            <w:pPr>
              <w:spacing w:before="0" w:after="0" w:line="240" w:lineRule="auto"/>
              <w:rPr>
                <w:lang w:val="en-US" w:eastAsia="zh-CN"/>
              </w:rPr>
            </w:pPr>
            <w:r>
              <w:rPr>
                <w:lang w:eastAsia="zh-CN"/>
              </w:rPr>
              <w:t>60</w:t>
            </w:r>
          </w:p>
        </w:tc>
      </w:tr>
      <w:tr w:rsidR="00FD467F" w14:paraId="1A549864" w14:textId="77777777" w:rsidTr="00FD467F">
        <w:trPr>
          <w:trHeight w:val="252"/>
        </w:trPr>
        <w:tc>
          <w:tcPr>
            <w:tcW w:w="1690" w:type="dxa"/>
            <w:vAlign w:val="center"/>
          </w:tcPr>
          <w:p w14:paraId="5F52533E" w14:textId="77777777" w:rsidR="00FD467F" w:rsidRDefault="00FD467F" w:rsidP="00FD467F">
            <w:pPr>
              <w:spacing w:before="0" w:after="0" w:line="240" w:lineRule="auto"/>
              <w:rPr>
                <w:lang w:val="en-US" w:eastAsia="zh-CN"/>
              </w:rPr>
            </w:pPr>
            <w:r>
              <w:rPr>
                <w:lang w:eastAsia="zh-CN"/>
              </w:rPr>
              <w:t>15 (NR or LTE)</w:t>
            </w:r>
          </w:p>
        </w:tc>
        <w:tc>
          <w:tcPr>
            <w:tcW w:w="1690" w:type="dxa"/>
          </w:tcPr>
          <w:p w14:paraId="745062E4" w14:textId="77777777" w:rsidR="00FD467F" w:rsidRDefault="00FD467F" w:rsidP="00FD467F">
            <w:pPr>
              <w:spacing w:before="0" w:after="0" w:line="240" w:lineRule="auto"/>
              <w:rPr>
                <w:lang w:val="en-US" w:eastAsia="zh-CN"/>
              </w:rPr>
            </w:pPr>
            <w:r>
              <w:rPr>
                <w:lang w:val="en-US" w:eastAsia="zh-CN"/>
              </w:rPr>
              <w:t>2</w:t>
            </w:r>
          </w:p>
        </w:tc>
        <w:tc>
          <w:tcPr>
            <w:tcW w:w="1690" w:type="dxa"/>
          </w:tcPr>
          <w:p w14:paraId="4AEEAEDA" w14:textId="77777777" w:rsidR="00FD467F" w:rsidRDefault="00FD467F" w:rsidP="00FD467F">
            <w:pPr>
              <w:spacing w:before="0" w:after="0" w:line="240" w:lineRule="auto"/>
              <w:rPr>
                <w:lang w:val="en-US" w:eastAsia="zh-CN"/>
              </w:rPr>
            </w:pPr>
            <w:r>
              <w:rPr>
                <w:lang w:val="en-US" w:eastAsia="zh-CN"/>
              </w:rPr>
              <w:t>2</w:t>
            </w:r>
          </w:p>
        </w:tc>
        <w:tc>
          <w:tcPr>
            <w:tcW w:w="1692" w:type="dxa"/>
          </w:tcPr>
          <w:p w14:paraId="41B6BBEF" w14:textId="77777777" w:rsidR="00FD467F" w:rsidRDefault="00FD467F" w:rsidP="00FD467F">
            <w:pPr>
              <w:spacing w:before="0" w:after="0" w:line="240" w:lineRule="auto"/>
              <w:rPr>
                <w:lang w:val="en-US" w:eastAsia="zh-CN"/>
              </w:rPr>
            </w:pPr>
            <w:r>
              <w:rPr>
                <w:lang w:val="en-US" w:eastAsia="zh-CN"/>
              </w:rPr>
              <w:t>2</w:t>
            </w:r>
          </w:p>
        </w:tc>
      </w:tr>
      <w:tr w:rsidR="00FD467F" w14:paraId="2B489DFB" w14:textId="77777777" w:rsidTr="00FD467F">
        <w:trPr>
          <w:trHeight w:val="252"/>
        </w:trPr>
        <w:tc>
          <w:tcPr>
            <w:tcW w:w="1690" w:type="dxa"/>
            <w:vAlign w:val="center"/>
          </w:tcPr>
          <w:p w14:paraId="3A6702A1" w14:textId="77777777" w:rsidR="00FD467F" w:rsidRDefault="00FD467F" w:rsidP="00FD467F">
            <w:pPr>
              <w:spacing w:before="0" w:after="0" w:line="240" w:lineRule="auto"/>
              <w:rPr>
                <w:lang w:val="en-US" w:eastAsia="zh-CN"/>
              </w:rPr>
            </w:pPr>
            <w:r>
              <w:rPr>
                <w:lang w:eastAsia="zh-CN"/>
              </w:rPr>
              <w:t>30</w:t>
            </w:r>
          </w:p>
        </w:tc>
        <w:tc>
          <w:tcPr>
            <w:tcW w:w="1690" w:type="dxa"/>
          </w:tcPr>
          <w:p w14:paraId="1CDCAD36" w14:textId="77777777" w:rsidR="00FD467F" w:rsidRDefault="00FD467F" w:rsidP="00FD467F">
            <w:pPr>
              <w:spacing w:before="0" w:after="0" w:line="240" w:lineRule="auto"/>
              <w:rPr>
                <w:lang w:val="en-US" w:eastAsia="zh-CN"/>
              </w:rPr>
            </w:pPr>
            <w:r>
              <w:rPr>
                <w:lang w:val="en-US" w:eastAsia="zh-CN"/>
              </w:rPr>
              <w:t>2</w:t>
            </w:r>
          </w:p>
        </w:tc>
        <w:tc>
          <w:tcPr>
            <w:tcW w:w="1690" w:type="dxa"/>
          </w:tcPr>
          <w:p w14:paraId="58EDB879" w14:textId="77777777" w:rsidR="00FD467F" w:rsidRDefault="00FD467F" w:rsidP="00FD467F">
            <w:pPr>
              <w:spacing w:before="0" w:after="0" w:line="240" w:lineRule="auto"/>
              <w:rPr>
                <w:lang w:val="en-US" w:eastAsia="zh-CN"/>
              </w:rPr>
            </w:pPr>
            <w:r>
              <w:rPr>
                <w:lang w:val="en-US" w:eastAsia="zh-CN"/>
              </w:rPr>
              <w:t>2</w:t>
            </w:r>
          </w:p>
        </w:tc>
        <w:tc>
          <w:tcPr>
            <w:tcW w:w="1692" w:type="dxa"/>
          </w:tcPr>
          <w:p w14:paraId="32CADB37" w14:textId="77777777" w:rsidR="00FD467F" w:rsidRDefault="00FD467F" w:rsidP="00FD467F">
            <w:pPr>
              <w:spacing w:before="0" w:after="0" w:line="240" w:lineRule="auto"/>
              <w:rPr>
                <w:lang w:val="en-US" w:eastAsia="zh-CN"/>
              </w:rPr>
            </w:pPr>
            <w:r>
              <w:rPr>
                <w:lang w:val="en-US" w:eastAsia="zh-CN"/>
              </w:rPr>
              <w:t>2</w:t>
            </w:r>
          </w:p>
        </w:tc>
      </w:tr>
      <w:tr w:rsidR="00FD467F" w14:paraId="1FB9C676" w14:textId="77777777" w:rsidTr="00FD467F">
        <w:trPr>
          <w:trHeight w:val="252"/>
        </w:trPr>
        <w:tc>
          <w:tcPr>
            <w:tcW w:w="1690" w:type="dxa"/>
            <w:vAlign w:val="center"/>
          </w:tcPr>
          <w:p w14:paraId="1BE16739" w14:textId="77777777" w:rsidR="00FD467F" w:rsidRDefault="00FD467F" w:rsidP="00FD467F">
            <w:pPr>
              <w:spacing w:before="0" w:after="0" w:line="240" w:lineRule="auto"/>
              <w:rPr>
                <w:lang w:val="en-US" w:eastAsia="zh-CN"/>
              </w:rPr>
            </w:pPr>
            <w:r>
              <w:rPr>
                <w:lang w:eastAsia="zh-CN"/>
              </w:rPr>
              <w:t>60</w:t>
            </w:r>
          </w:p>
        </w:tc>
        <w:tc>
          <w:tcPr>
            <w:tcW w:w="1690" w:type="dxa"/>
          </w:tcPr>
          <w:p w14:paraId="3141C2A9" w14:textId="77777777" w:rsidR="00FD467F" w:rsidRDefault="00FD467F" w:rsidP="00FD467F">
            <w:pPr>
              <w:spacing w:before="0" w:after="0" w:line="240" w:lineRule="auto"/>
              <w:rPr>
                <w:lang w:val="en-US" w:eastAsia="zh-CN"/>
              </w:rPr>
            </w:pPr>
            <w:r>
              <w:rPr>
                <w:lang w:val="en-US" w:eastAsia="zh-CN"/>
              </w:rPr>
              <w:t>3</w:t>
            </w:r>
          </w:p>
        </w:tc>
        <w:tc>
          <w:tcPr>
            <w:tcW w:w="1690" w:type="dxa"/>
          </w:tcPr>
          <w:p w14:paraId="42D595C7" w14:textId="77777777" w:rsidR="00FD467F" w:rsidRDefault="00FD467F" w:rsidP="00FD467F">
            <w:pPr>
              <w:spacing w:before="0" w:after="0" w:line="240" w:lineRule="auto"/>
              <w:rPr>
                <w:lang w:val="en-US" w:eastAsia="zh-CN"/>
              </w:rPr>
            </w:pPr>
            <w:r>
              <w:rPr>
                <w:lang w:val="en-US" w:eastAsia="zh-CN"/>
              </w:rPr>
              <w:t>2</w:t>
            </w:r>
          </w:p>
        </w:tc>
        <w:tc>
          <w:tcPr>
            <w:tcW w:w="1692" w:type="dxa"/>
          </w:tcPr>
          <w:p w14:paraId="16DFB89B" w14:textId="77777777" w:rsidR="00FD467F" w:rsidRDefault="00FD467F" w:rsidP="00FD467F">
            <w:pPr>
              <w:spacing w:before="0" w:after="0" w:line="240" w:lineRule="auto"/>
              <w:rPr>
                <w:lang w:val="en-US" w:eastAsia="zh-CN"/>
              </w:rPr>
            </w:pPr>
            <w:r>
              <w:rPr>
                <w:lang w:val="en-US" w:eastAsia="zh-CN"/>
              </w:rPr>
              <w:t>2</w:t>
            </w:r>
          </w:p>
        </w:tc>
      </w:tr>
      <w:tr w:rsidR="00FD467F" w14:paraId="2CCE063F" w14:textId="77777777" w:rsidTr="00FD467F">
        <w:trPr>
          <w:trHeight w:val="252"/>
        </w:trPr>
        <w:tc>
          <w:tcPr>
            <w:tcW w:w="1690" w:type="dxa"/>
            <w:vAlign w:val="center"/>
          </w:tcPr>
          <w:p w14:paraId="34FF6087" w14:textId="77777777" w:rsidR="00FD467F" w:rsidRDefault="00FD467F" w:rsidP="00FD467F">
            <w:pPr>
              <w:spacing w:before="0" w:after="0" w:line="240" w:lineRule="auto"/>
              <w:rPr>
                <w:lang w:val="en-US" w:eastAsia="zh-CN"/>
              </w:rPr>
            </w:pPr>
            <w:r>
              <w:rPr>
                <w:lang w:val="en-US" w:eastAsia="zh-CN"/>
              </w:rPr>
              <w:t>120</w:t>
            </w:r>
          </w:p>
        </w:tc>
        <w:tc>
          <w:tcPr>
            <w:tcW w:w="1690" w:type="dxa"/>
          </w:tcPr>
          <w:p w14:paraId="4426F5B5" w14:textId="77777777" w:rsidR="00FD467F" w:rsidRDefault="00FD467F" w:rsidP="00FD467F">
            <w:pPr>
              <w:spacing w:before="0" w:after="0" w:line="240" w:lineRule="auto"/>
              <w:rPr>
                <w:lang w:val="en-US" w:eastAsia="zh-CN"/>
              </w:rPr>
            </w:pPr>
            <w:r>
              <w:rPr>
                <w:lang w:val="en-US" w:eastAsia="zh-CN"/>
              </w:rPr>
              <w:t>5</w:t>
            </w:r>
          </w:p>
        </w:tc>
        <w:tc>
          <w:tcPr>
            <w:tcW w:w="1690" w:type="dxa"/>
          </w:tcPr>
          <w:p w14:paraId="25ACF25A" w14:textId="77777777" w:rsidR="00FD467F" w:rsidRDefault="00FD467F" w:rsidP="00FD467F">
            <w:pPr>
              <w:spacing w:before="0" w:after="0" w:line="240" w:lineRule="auto"/>
              <w:rPr>
                <w:lang w:val="en-US" w:eastAsia="zh-CN"/>
              </w:rPr>
            </w:pPr>
            <w:r>
              <w:rPr>
                <w:lang w:val="en-US" w:eastAsia="zh-CN"/>
              </w:rPr>
              <w:t>3</w:t>
            </w:r>
          </w:p>
        </w:tc>
        <w:tc>
          <w:tcPr>
            <w:tcW w:w="1692" w:type="dxa"/>
          </w:tcPr>
          <w:p w14:paraId="76DA391D" w14:textId="77777777" w:rsidR="00FD467F" w:rsidRDefault="00FD467F" w:rsidP="00FD467F">
            <w:pPr>
              <w:spacing w:before="0" w:after="0" w:line="240" w:lineRule="auto"/>
              <w:rPr>
                <w:lang w:val="en-US" w:eastAsia="zh-CN"/>
              </w:rPr>
            </w:pPr>
            <w:r>
              <w:rPr>
                <w:lang w:val="en-US" w:eastAsia="zh-CN"/>
              </w:rPr>
              <w:t>3</w:t>
            </w:r>
          </w:p>
        </w:tc>
      </w:tr>
    </w:tbl>
    <w:p w14:paraId="33A8B631" w14:textId="407BC4F2" w:rsidR="004143B4" w:rsidRPr="008A09C1" w:rsidRDefault="004143B4" w:rsidP="00FD467F">
      <w:pPr>
        <w:pStyle w:val="ListParagraph"/>
        <w:numPr>
          <w:ilvl w:val="0"/>
          <w:numId w:val="0"/>
        </w:numPr>
        <w:ind w:left="1364"/>
        <w:rPr>
          <w:rFonts w:eastAsiaTheme="minorEastAsia"/>
          <w:iCs/>
        </w:rPr>
      </w:pPr>
    </w:p>
    <w:p w14:paraId="6A623A4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5562DD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CC945CD" w14:textId="77777777" w:rsidR="004143B4" w:rsidRPr="009A2349" w:rsidRDefault="004143B4" w:rsidP="004143B4">
      <w:pPr>
        <w:pStyle w:val="ListParagraph"/>
        <w:numPr>
          <w:ilvl w:val="0"/>
          <w:numId w:val="10"/>
        </w:numPr>
        <w:spacing w:line="252" w:lineRule="auto"/>
        <w:ind w:left="644"/>
        <w:rPr>
          <w:highlight w:val="green"/>
          <w:lang w:eastAsia="ja-JP"/>
        </w:rPr>
      </w:pPr>
      <w:r w:rsidRPr="009A2349">
        <w:rPr>
          <w:highlight w:val="green"/>
          <w:lang w:eastAsia="ja-JP"/>
        </w:rPr>
        <w:t>Agreements</w:t>
      </w:r>
    </w:p>
    <w:p w14:paraId="6087A003" w14:textId="4B6D4BBF" w:rsidR="004143B4" w:rsidRPr="009A2349" w:rsidRDefault="00482832" w:rsidP="004143B4">
      <w:pPr>
        <w:pStyle w:val="ListParagraph"/>
        <w:numPr>
          <w:ilvl w:val="1"/>
          <w:numId w:val="10"/>
        </w:numPr>
        <w:spacing w:line="252" w:lineRule="auto"/>
        <w:ind w:left="1364"/>
        <w:rPr>
          <w:highlight w:val="green"/>
          <w:lang w:eastAsia="ja-JP"/>
        </w:rPr>
      </w:pPr>
      <w:r w:rsidRPr="009A2349">
        <w:rPr>
          <w:highlight w:val="green"/>
          <w:u w:val="single"/>
        </w:rPr>
        <w:t>Interruption requirement (slot-level) for scenario 2</w:t>
      </w:r>
    </w:p>
    <w:p w14:paraId="01EC07F3" w14:textId="77777777" w:rsidR="00482832" w:rsidRPr="009A2349" w:rsidRDefault="00482832" w:rsidP="00482832">
      <w:pPr>
        <w:pStyle w:val="ListParagraph"/>
        <w:numPr>
          <w:ilvl w:val="2"/>
          <w:numId w:val="10"/>
        </w:numPr>
        <w:spacing w:line="252" w:lineRule="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482832" w:rsidRPr="009A2349" w14:paraId="6582547B" w14:textId="77777777" w:rsidTr="00AB4C66">
        <w:trPr>
          <w:trHeight w:val="235"/>
        </w:trPr>
        <w:tc>
          <w:tcPr>
            <w:tcW w:w="1690" w:type="dxa"/>
            <w:vMerge w:val="restart"/>
            <w:vAlign w:val="center"/>
          </w:tcPr>
          <w:p w14:paraId="650CF7EE" w14:textId="5786E766" w:rsidR="00482832" w:rsidRPr="009A2349" w:rsidRDefault="00482832" w:rsidP="00AB4C66">
            <w:pPr>
              <w:spacing w:before="0" w:after="0" w:line="240" w:lineRule="auto"/>
              <w:jc w:val="center"/>
              <w:rPr>
                <w:highlight w:val="green"/>
                <w:lang w:val="en-US" w:eastAsia="zh-CN"/>
              </w:rPr>
            </w:pPr>
            <w:r w:rsidRPr="009A2349">
              <w:rPr>
                <w:highlight w:val="green"/>
                <w:lang w:eastAsia="zh-CN"/>
              </w:rPr>
              <w:t>Victim CC SCS</w:t>
            </w:r>
            <w:r w:rsidRPr="009A2349">
              <w:rPr>
                <w:highlight w:val="green"/>
                <w:lang w:eastAsia="zh-CN"/>
              </w:rPr>
              <w:t xml:space="preserve"> </w:t>
            </w:r>
            <w:r w:rsidRPr="009A2349">
              <w:rPr>
                <w:highlight w:val="green"/>
                <w:lang w:eastAsia="zh-CN"/>
              </w:rPr>
              <w:t>(kHz)</w:t>
            </w:r>
          </w:p>
        </w:tc>
        <w:tc>
          <w:tcPr>
            <w:tcW w:w="5072" w:type="dxa"/>
            <w:gridSpan w:val="3"/>
            <w:vAlign w:val="bottom"/>
          </w:tcPr>
          <w:p w14:paraId="3D9057BA" w14:textId="77777777" w:rsidR="00482832" w:rsidRPr="009A2349" w:rsidRDefault="00482832" w:rsidP="00AB4C66">
            <w:pPr>
              <w:spacing w:before="0" w:after="0" w:line="240" w:lineRule="auto"/>
              <w:jc w:val="center"/>
              <w:rPr>
                <w:highlight w:val="green"/>
                <w:lang w:val="en-US" w:eastAsia="zh-CN"/>
              </w:rPr>
            </w:pPr>
            <w:r w:rsidRPr="009A2349">
              <w:rPr>
                <w:highlight w:val="green"/>
                <w:lang w:eastAsia="zh-CN"/>
              </w:rPr>
              <w:t>Aggressor CC SCS (kHz)</w:t>
            </w:r>
          </w:p>
        </w:tc>
      </w:tr>
      <w:tr w:rsidR="00482832" w:rsidRPr="009A2349" w14:paraId="5DC5791E" w14:textId="77777777" w:rsidTr="00AB4C66">
        <w:trPr>
          <w:trHeight w:val="363"/>
        </w:trPr>
        <w:tc>
          <w:tcPr>
            <w:tcW w:w="1690" w:type="dxa"/>
            <w:vMerge/>
          </w:tcPr>
          <w:p w14:paraId="53EFF1B0" w14:textId="77777777" w:rsidR="00482832" w:rsidRPr="009A2349" w:rsidRDefault="00482832" w:rsidP="00AB4C66">
            <w:pPr>
              <w:spacing w:before="0" w:after="0" w:line="240" w:lineRule="auto"/>
              <w:rPr>
                <w:highlight w:val="green"/>
                <w:lang w:eastAsia="zh-CN"/>
              </w:rPr>
            </w:pPr>
          </w:p>
        </w:tc>
        <w:tc>
          <w:tcPr>
            <w:tcW w:w="1690" w:type="dxa"/>
            <w:vAlign w:val="center"/>
          </w:tcPr>
          <w:p w14:paraId="3717C235"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 xml:space="preserve">15 </w:t>
            </w:r>
          </w:p>
        </w:tc>
        <w:tc>
          <w:tcPr>
            <w:tcW w:w="1690" w:type="dxa"/>
            <w:vAlign w:val="center"/>
          </w:tcPr>
          <w:p w14:paraId="258239D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2" w:type="dxa"/>
            <w:vAlign w:val="center"/>
          </w:tcPr>
          <w:p w14:paraId="0FF24EC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r>
      <w:tr w:rsidR="00482832" w:rsidRPr="009A2349" w14:paraId="780957CC" w14:textId="77777777" w:rsidTr="00AB4C66">
        <w:trPr>
          <w:trHeight w:val="252"/>
        </w:trPr>
        <w:tc>
          <w:tcPr>
            <w:tcW w:w="1690" w:type="dxa"/>
            <w:vAlign w:val="center"/>
          </w:tcPr>
          <w:p w14:paraId="7BC456A7"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15 (NR or LTE)</w:t>
            </w:r>
          </w:p>
        </w:tc>
        <w:tc>
          <w:tcPr>
            <w:tcW w:w="1690" w:type="dxa"/>
          </w:tcPr>
          <w:p w14:paraId="363D2DF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4185855"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501904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61D99B9A" w14:textId="77777777" w:rsidTr="00AB4C66">
        <w:trPr>
          <w:trHeight w:val="252"/>
        </w:trPr>
        <w:tc>
          <w:tcPr>
            <w:tcW w:w="1690" w:type="dxa"/>
            <w:vAlign w:val="center"/>
          </w:tcPr>
          <w:p w14:paraId="197A230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0" w:type="dxa"/>
          </w:tcPr>
          <w:p w14:paraId="7D9F599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53D4568"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7A9C8650"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83235E7" w14:textId="77777777" w:rsidTr="00AB4C66">
        <w:trPr>
          <w:trHeight w:val="252"/>
        </w:trPr>
        <w:tc>
          <w:tcPr>
            <w:tcW w:w="1690" w:type="dxa"/>
            <w:vAlign w:val="center"/>
          </w:tcPr>
          <w:p w14:paraId="74335C8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c>
          <w:tcPr>
            <w:tcW w:w="1690" w:type="dxa"/>
          </w:tcPr>
          <w:p w14:paraId="717285D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0" w:type="dxa"/>
          </w:tcPr>
          <w:p w14:paraId="51860D7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EC0095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0DC1E65" w14:textId="77777777" w:rsidTr="00AB4C66">
        <w:trPr>
          <w:trHeight w:val="252"/>
        </w:trPr>
        <w:tc>
          <w:tcPr>
            <w:tcW w:w="1690" w:type="dxa"/>
            <w:vAlign w:val="center"/>
          </w:tcPr>
          <w:p w14:paraId="494AB1B7"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120</w:t>
            </w:r>
          </w:p>
        </w:tc>
        <w:tc>
          <w:tcPr>
            <w:tcW w:w="1690" w:type="dxa"/>
          </w:tcPr>
          <w:p w14:paraId="5190884E"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5</w:t>
            </w:r>
          </w:p>
        </w:tc>
        <w:tc>
          <w:tcPr>
            <w:tcW w:w="1690" w:type="dxa"/>
          </w:tcPr>
          <w:p w14:paraId="30C9F57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2" w:type="dxa"/>
          </w:tcPr>
          <w:p w14:paraId="4EDAF454"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r>
    </w:tbl>
    <w:p w14:paraId="3AFFC9C3" w14:textId="068AE442" w:rsidR="00482832" w:rsidRPr="009A2349" w:rsidRDefault="00482832" w:rsidP="00482832">
      <w:pPr>
        <w:spacing w:line="252" w:lineRule="auto"/>
        <w:ind w:left="1440"/>
        <w:rPr>
          <w:highlight w:val="green"/>
          <w:lang w:eastAsia="ja-JP"/>
        </w:rPr>
      </w:pPr>
    </w:p>
    <w:p w14:paraId="082B91B2" w14:textId="65196924" w:rsidR="00B77C8F" w:rsidRPr="009A2349" w:rsidRDefault="000A4795" w:rsidP="00EA5653">
      <w:pPr>
        <w:pStyle w:val="ListParagraph"/>
        <w:numPr>
          <w:ilvl w:val="2"/>
          <w:numId w:val="10"/>
        </w:numPr>
        <w:spacing w:line="252" w:lineRule="auto"/>
        <w:rPr>
          <w:highlight w:val="green"/>
        </w:rPr>
      </w:pPr>
      <w:r w:rsidRPr="009A2349">
        <w:rPr>
          <w:highlight w:val="green"/>
        </w:rPr>
        <w:t>FFS</w:t>
      </w:r>
      <w:r w:rsidR="00B77C8F" w:rsidRPr="009A2349">
        <w:rPr>
          <w:highlight w:val="green"/>
        </w:rPr>
        <w:t xml:space="preserve"> how to handle UEs supporting </w:t>
      </w:r>
      <w:proofErr w:type="spellStart"/>
      <w:r w:rsidR="00B77C8F" w:rsidRPr="009A2349">
        <w:rPr>
          <w:i/>
          <w:highlight w:val="green"/>
        </w:rPr>
        <w:t>simultaneousRxTxInterBandENDC</w:t>
      </w:r>
      <w:proofErr w:type="spellEnd"/>
      <w:r w:rsidR="00B77C8F" w:rsidRPr="009A2349">
        <w:rPr>
          <w:highlight w:val="green"/>
        </w:rPr>
        <w:t xml:space="preserve"> or </w:t>
      </w:r>
      <w:proofErr w:type="spellStart"/>
      <w:r w:rsidR="00B77C8F" w:rsidRPr="009A2349">
        <w:rPr>
          <w:i/>
          <w:highlight w:val="green"/>
        </w:rPr>
        <w:t>simultaneousRxTxInterBandCA</w:t>
      </w:r>
      <w:proofErr w:type="spellEnd"/>
      <w:r w:rsidR="00FA7CB6" w:rsidRPr="009A2349">
        <w:rPr>
          <w:highlight w:val="green"/>
        </w:rPr>
        <w:t xml:space="preserve"> </w:t>
      </w:r>
    </w:p>
    <w:p w14:paraId="0441F4FB" w14:textId="0C583184" w:rsidR="000A4795" w:rsidRPr="009A2349" w:rsidRDefault="00FA7CB6" w:rsidP="00EA5653">
      <w:pPr>
        <w:pStyle w:val="ListParagraph"/>
        <w:numPr>
          <w:ilvl w:val="2"/>
          <w:numId w:val="10"/>
        </w:numPr>
        <w:spacing w:line="252" w:lineRule="auto"/>
        <w:rPr>
          <w:highlight w:val="green"/>
        </w:rPr>
      </w:pPr>
      <w:r w:rsidRPr="009A2349">
        <w:rPr>
          <w:highlight w:val="green"/>
        </w:rPr>
        <w:t>FF</w:t>
      </w:r>
      <w:r w:rsidR="00EA5653" w:rsidRPr="009A2349">
        <w:rPr>
          <w:highlight w:val="green"/>
        </w:rPr>
        <w:t xml:space="preserve">S whether to exclude </w:t>
      </w:r>
      <w:r w:rsidR="000A4795" w:rsidRPr="009A2349">
        <w:rPr>
          <w:highlight w:val="green"/>
        </w:rPr>
        <w:t xml:space="preserve">downlink symbols </w:t>
      </w:r>
      <w:r w:rsidR="00EA5653" w:rsidRPr="009A2349">
        <w:rPr>
          <w:highlight w:val="green"/>
        </w:rPr>
        <w:t>from interruption requirements for</w:t>
      </w:r>
      <w:r w:rsidR="00EA5653" w:rsidRPr="009A2349">
        <w:rPr>
          <w:highlight w:val="green"/>
        </w:rPr>
        <w:t xml:space="preserve"> intra-band TDD synchronous case</w:t>
      </w:r>
      <w:r w:rsidR="000A4795" w:rsidRPr="009A2349">
        <w:rPr>
          <w:highlight w:val="green"/>
        </w:rPr>
        <w:t>.</w:t>
      </w:r>
    </w:p>
    <w:p w14:paraId="01C42B46" w14:textId="6B932432" w:rsidR="005F1251" w:rsidRDefault="005F1251" w:rsidP="005F1251">
      <w:pPr>
        <w:rPr>
          <w:bCs/>
          <w:lang w:val="en-US"/>
        </w:rPr>
      </w:pPr>
    </w:p>
    <w:p w14:paraId="6C0663D0" w14:textId="77777777" w:rsidR="00E826AE" w:rsidRPr="00E826AE" w:rsidRDefault="00E826AE" w:rsidP="00E826AE">
      <w:pPr>
        <w:spacing w:line="252" w:lineRule="auto"/>
        <w:rPr>
          <w:u w:val="single"/>
          <w:lang w:val="en-US"/>
        </w:rPr>
      </w:pPr>
      <w:r w:rsidRPr="00E826AE">
        <w:rPr>
          <w:u w:val="single"/>
        </w:rPr>
        <w:t>Issue 1-1: Impact of SRS antenna port switching to RRM requirements in NR-SA</w:t>
      </w:r>
    </w:p>
    <w:p w14:paraId="73972210" w14:textId="77777777" w:rsidR="00E826AE" w:rsidRPr="008A09C1" w:rsidRDefault="00E826AE" w:rsidP="00E826AE">
      <w:pPr>
        <w:pStyle w:val="ListParagraph"/>
        <w:numPr>
          <w:ilvl w:val="0"/>
          <w:numId w:val="10"/>
        </w:numPr>
        <w:spacing w:line="252" w:lineRule="auto"/>
        <w:ind w:left="644"/>
        <w:rPr>
          <w:bCs/>
        </w:rPr>
      </w:pPr>
      <w:r w:rsidRPr="008A09C1">
        <w:rPr>
          <w:bCs/>
        </w:rPr>
        <w:t>Proposals</w:t>
      </w:r>
    </w:p>
    <w:p w14:paraId="0D81DF2C"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1 (Apple, Intel, HW, Ericsson): NR measurements are always prioritized including L3 measurement, RLM/BFD/CBD and L1-RSRP/L1-SINR measurement</w:t>
      </w:r>
    </w:p>
    <w:p w14:paraId="4A5B4F6F"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2: NR measurements are always prioritized including L3 measurement, RLM/BFD/CBD and L1-RSRP/L1-SINR measurement, and,</w:t>
      </w:r>
    </w:p>
    <w:p w14:paraId="2C0334DC" w14:textId="77777777" w:rsidR="008164F0" w:rsidRPr="00A2223F" w:rsidRDefault="008164F0" w:rsidP="00944613">
      <w:pPr>
        <w:pStyle w:val="ListParagraph"/>
        <w:numPr>
          <w:ilvl w:val="2"/>
          <w:numId w:val="10"/>
        </w:numPr>
        <w:rPr>
          <w:rFonts w:eastAsiaTheme="minorEastAsia"/>
          <w:iCs/>
        </w:rPr>
      </w:pPr>
      <w:r w:rsidRPr="00A2223F">
        <w:rPr>
          <w:rFonts w:eastAsiaTheme="minorEastAsia"/>
          <w:iCs/>
        </w:rPr>
        <w:t>Option 2a (QC, CATT): No requirement applies for AP/P/SP L1-RSRP/L1-SINR measurement colliding with AP SRS.</w:t>
      </w:r>
    </w:p>
    <w:p w14:paraId="120FA61B" w14:textId="7756E870" w:rsidR="008164F0" w:rsidRPr="00A2223F" w:rsidRDefault="008164F0" w:rsidP="00944613">
      <w:pPr>
        <w:pStyle w:val="ListParagraph"/>
        <w:numPr>
          <w:ilvl w:val="2"/>
          <w:numId w:val="10"/>
        </w:numPr>
        <w:rPr>
          <w:rFonts w:eastAsiaTheme="minorEastAsia"/>
          <w:iCs/>
        </w:rPr>
      </w:pPr>
      <w:r w:rsidRPr="00A2223F">
        <w:rPr>
          <w:rFonts w:eastAsiaTheme="minorEastAsia"/>
          <w:iCs/>
        </w:rPr>
        <w:t xml:space="preserve">Option 2b (OPPO, MTK): No requirement applies for aperiodic L1-RSRP/L1-SINR measurement collides with </w:t>
      </w:r>
      <w:r w:rsidR="003B1C4E" w:rsidRPr="00A2223F">
        <w:rPr>
          <w:rFonts w:eastAsiaTheme="minorEastAsia"/>
          <w:iCs/>
        </w:rPr>
        <w:t>AP</w:t>
      </w:r>
      <w:r w:rsidRPr="00A2223F">
        <w:rPr>
          <w:rFonts w:eastAsiaTheme="minorEastAsia"/>
          <w:iCs/>
        </w:rPr>
        <w:t xml:space="preserve"> SRS in the same OFDM symbol.</w:t>
      </w:r>
    </w:p>
    <w:p w14:paraId="7D64068A"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lastRenderedPageBreak/>
        <w:t xml:space="preserve">Option 2c (Nokia): Do not define the requirements when AP NR SRS resource and the P/SP CSI-RS for NR L1-RSRP/L1-SINR measurement are scheduled in the same OFDM symbol, or the prioritization needs to be clarified for this </w:t>
      </w:r>
      <w:proofErr w:type="gramStart"/>
      <w:r w:rsidRPr="008164F0">
        <w:rPr>
          <w:rFonts w:eastAsiaTheme="minorEastAsia"/>
          <w:iCs/>
        </w:rPr>
        <w:t>particular case</w:t>
      </w:r>
      <w:proofErr w:type="gramEnd"/>
      <w:r w:rsidRPr="008164F0">
        <w:rPr>
          <w:rFonts w:eastAsiaTheme="minorEastAsia"/>
          <w:iCs/>
        </w:rPr>
        <w:t>.</w:t>
      </w:r>
    </w:p>
    <w:p w14:paraId="015BC6D6"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 xml:space="preserve">Option 2d (vivo): Add clarifications that longer delay for L1-RSRP/L1-SINR measurements will be expected if the interrupted DL symbols due to SRS antenna switching colliding with the DL symbol for AP L1-RSRP or L1-SINR measurements, and no requirement is specified. </w:t>
      </w:r>
    </w:p>
    <w:p w14:paraId="1744BFD2" w14:textId="77777777" w:rsidR="00E826AE" w:rsidRPr="00C60656" w:rsidRDefault="00E826AE" w:rsidP="00E826AE">
      <w:pPr>
        <w:pStyle w:val="ListParagraph"/>
        <w:numPr>
          <w:ilvl w:val="0"/>
          <w:numId w:val="10"/>
        </w:numPr>
        <w:spacing w:line="252" w:lineRule="auto"/>
        <w:ind w:left="644"/>
        <w:rPr>
          <w:highlight w:val="green"/>
          <w:lang w:eastAsia="ja-JP"/>
        </w:rPr>
      </w:pPr>
      <w:r w:rsidRPr="00C60656">
        <w:rPr>
          <w:highlight w:val="green"/>
          <w:lang w:eastAsia="ja-JP"/>
        </w:rPr>
        <w:t>Agreements</w:t>
      </w:r>
    </w:p>
    <w:p w14:paraId="437F973B" w14:textId="41C6AE0F" w:rsidR="00E826AE" w:rsidRPr="00C60656" w:rsidRDefault="00B119EF" w:rsidP="00E826AE">
      <w:pPr>
        <w:pStyle w:val="ListParagraph"/>
        <w:numPr>
          <w:ilvl w:val="1"/>
          <w:numId w:val="10"/>
        </w:numPr>
        <w:spacing w:line="252" w:lineRule="auto"/>
        <w:ind w:left="1364"/>
        <w:rPr>
          <w:highlight w:val="green"/>
          <w:lang w:eastAsia="ja-JP"/>
        </w:rPr>
      </w:pPr>
      <w:r w:rsidRPr="00C60656">
        <w:rPr>
          <w:rFonts w:eastAsiaTheme="minorEastAsia"/>
          <w:iCs/>
          <w:highlight w:val="green"/>
        </w:rPr>
        <w:t>NR measurements are always prioritized including L3 measurement, RLM/BFD/CBD and L1-RSRP/L1-SINR measurement</w:t>
      </w:r>
    </w:p>
    <w:p w14:paraId="7E105701" w14:textId="2021A2FA" w:rsidR="00CE47FF" w:rsidRPr="00C60656" w:rsidRDefault="00CE47FF" w:rsidP="00CE47FF">
      <w:pPr>
        <w:pStyle w:val="ListParagraph"/>
        <w:numPr>
          <w:ilvl w:val="2"/>
          <w:numId w:val="10"/>
        </w:numPr>
        <w:spacing w:line="252" w:lineRule="auto"/>
        <w:rPr>
          <w:highlight w:val="green"/>
          <w:lang w:eastAsia="ja-JP"/>
        </w:rPr>
      </w:pPr>
      <w:r w:rsidRPr="00C60656">
        <w:rPr>
          <w:rFonts w:eastAsiaTheme="minorEastAsia"/>
          <w:iCs/>
          <w:highlight w:val="green"/>
        </w:rPr>
        <w:t xml:space="preserve">FFS </w:t>
      </w:r>
      <w:r w:rsidR="00C24BB1" w:rsidRPr="00C60656">
        <w:rPr>
          <w:rFonts w:eastAsiaTheme="minorEastAsia"/>
          <w:iCs/>
          <w:highlight w:val="green"/>
        </w:rPr>
        <w:t xml:space="preserve">whether to define </w:t>
      </w:r>
      <w:r w:rsidR="00C24BB1" w:rsidRPr="00C60656">
        <w:rPr>
          <w:rFonts w:eastAsiaTheme="minorEastAsia"/>
          <w:iCs/>
          <w:highlight w:val="green"/>
        </w:rPr>
        <w:t>requirement for L1-RSRP/L1-SINR measurement</w:t>
      </w:r>
      <w:r w:rsidR="00D60727" w:rsidRPr="00C60656">
        <w:rPr>
          <w:rFonts w:eastAsiaTheme="minorEastAsia"/>
          <w:iCs/>
          <w:highlight w:val="green"/>
        </w:rPr>
        <w:t>s</w:t>
      </w:r>
      <w:r w:rsidR="00C24BB1" w:rsidRPr="00C60656">
        <w:rPr>
          <w:rFonts w:eastAsiaTheme="minorEastAsia"/>
          <w:iCs/>
          <w:highlight w:val="green"/>
        </w:rPr>
        <w:t xml:space="preserve"> colliding with AP SRS</w:t>
      </w:r>
    </w:p>
    <w:p w14:paraId="79DCE5A1" w14:textId="77777777" w:rsidR="00E35C13" w:rsidRPr="00E35C13" w:rsidRDefault="00E35C13" w:rsidP="00E35C13">
      <w:pPr>
        <w:pStyle w:val="ListParagraph"/>
        <w:numPr>
          <w:ilvl w:val="0"/>
          <w:numId w:val="0"/>
        </w:numPr>
        <w:spacing w:line="252" w:lineRule="auto"/>
        <w:ind w:left="360"/>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06E07573" w14:textId="77777777" w:rsidR="00E826AE" w:rsidRPr="00766996" w:rsidRDefault="00E826AE" w:rsidP="005F1251">
      <w:pPr>
        <w:rPr>
          <w:bCs/>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1251"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77777777" w:rsidR="005F1251" w:rsidRDefault="005F12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28AFBB0" w14:textId="77777777" w:rsidR="005F1251" w:rsidRDefault="005F12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8E657D7" w14:textId="77777777" w:rsidR="005F1251" w:rsidRDefault="005F12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5F1251" w:rsidRDefault="005F1251" w:rsidP="0066017C">
            <w:pPr>
              <w:pStyle w:val="TAL"/>
              <w:keepNext w:val="0"/>
              <w:keepLines w:val="0"/>
              <w:spacing w:before="0" w:line="240" w:lineRule="auto"/>
              <w:rPr>
                <w:rFonts w:ascii="Times New Roman" w:hAnsi="Times New Roman"/>
                <w:sz w:val="20"/>
              </w:rPr>
            </w:pPr>
          </w:p>
        </w:tc>
      </w:tr>
    </w:tbl>
    <w:p w14:paraId="7B2EF1A9" w14:textId="77777777" w:rsidR="005F1251" w:rsidRPr="00766996" w:rsidRDefault="005F1251" w:rsidP="005F1251">
      <w:pPr>
        <w:spacing w:after="0"/>
        <w:rPr>
          <w:bCs/>
          <w:lang w:val="en-US"/>
        </w:rPr>
      </w:pPr>
    </w:p>
    <w:p w14:paraId="52F9C8C5" w14:textId="77777777" w:rsidR="005F1251" w:rsidRDefault="005F1251" w:rsidP="005F12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4CD2D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06F80FD4" w14:textId="77777777" w:rsidTr="0066017C">
        <w:tc>
          <w:tcPr>
            <w:tcW w:w="1423" w:type="dxa"/>
            <w:tcBorders>
              <w:top w:val="single" w:sz="4" w:space="0" w:color="auto"/>
              <w:left w:val="single" w:sz="4" w:space="0" w:color="auto"/>
              <w:bottom w:val="single" w:sz="4" w:space="0" w:color="auto"/>
              <w:right w:val="single" w:sz="4" w:space="0" w:color="auto"/>
            </w:tcBorders>
          </w:tcPr>
          <w:p w14:paraId="4FDAC39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8D55D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23BE0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3CE11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7583E63E" w14:textId="77777777" w:rsidR="005F1251" w:rsidRDefault="005F1251" w:rsidP="005F1251">
      <w:pPr>
        <w:spacing w:after="0"/>
        <w:rPr>
          <w:bCs/>
          <w:lang w:val="en-US"/>
        </w:rPr>
      </w:pPr>
    </w:p>
    <w:p w14:paraId="6024DB7F"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023A61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1058476"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B756DE"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38C5EBC"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B40AA"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F8CA8F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7CE27432" w14:textId="77777777" w:rsidTr="0066017C">
        <w:tc>
          <w:tcPr>
            <w:tcW w:w="1423" w:type="dxa"/>
            <w:tcBorders>
              <w:top w:val="single" w:sz="4" w:space="0" w:color="auto"/>
              <w:left w:val="single" w:sz="4" w:space="0" w:color="auto"/>
              <w:bottom w:val="single" w:sz="4" w:space="0" w:color="auto"/>
              <w:right w:val="single" w:sz="4" w:space="0" w:color="auto"/>
            </w:tcBorders>
          </w:tcPr>
          <w:p w14:paraId="14B747E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4ECF4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71A2A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A3A7C"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228203"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16908A78" w14:textId="77777777" w:rsidR="005F1251" w:rsidRDefault="005F1251" w:rsidP="005F1251">
      <w:pPr>
        <w:rPr>
          <w:bCs/>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65A77B8E" w14:textId="77777777" w:rsidR="005F1251" w:rsidRDefault="005F1251" w:rsidP="005F1251">
      <w:pPr>
        <w:rPr>
          <w:bCs/>
          <w:lang w:val="en-US"/>
        </w:rPr>
      </w:pP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260C5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A4131" w14:textId="77777777" w:rsidR="008E600A" w:rsidRDefault="008E600A" w:rsidP="008E600A">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0E2B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B132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A556C" w14:textId="77777777" w:rsidR="008E600A" w:rsidRDefault="008E600A" w:rsidP="008E600A">
      <w:pPr>
        <w:rPr>
          <w:rFonts w:ascii="Arial" w:hAnsi="Arial" w:cs="Arial"/>
          <w:b/>
          <w:sz w:val="24"/>
        </w:rPr>
      </w:pPr>
      <w:r>
        <w:rPr>
          <w:rFonts w:ascii="Arial" w:hAnsi="Arial" w:cs="Arial"/>
          <w:b/>
          <w:color w:val="0000FF"/>
          <w:sz w:val="24"/>
        </w:rPr>
        <w:lastRenderedPageBreak/>
        <w:t>R4-2203922</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130BE05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9A9FD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6EAF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B06D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077F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044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D2AC5" w14:textId="77777777" w:rsidR="008E600A" w:rsidRDefault="008E600A" w:rsidP="008E600A">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33FE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2EA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B7CFF" w14:textId="77777777" w:rsidR="008E600A" w:rsidRDefault="008E600A" w:rsidP="008E600A">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BD36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1BAD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2D7ED" w14:textId="77777777" w:rsidR="008E600A" w:rsidRDefault="008E600A" w:rsidP="008E600A">
      <w:pPr>
        <w:rPr>
          <w:rFonts w:ascii="Arial" w:hAnsi="Arial" w:cs="Arial"/>
          <w:b/>
          <w:sz w:val="24"/>
        </w:rPr>
      </w:pPr>
      <w:r>
        <w:rPr>
          <w:rFonts w:ascii="Arial" w:hAnsi="Arial" w:cs="Arial"/>
          <w:b/>
          <w:color w:val="0000FF"/>
          <w:sz w:val="24"/>
        </w:rPr>
        <w:lastRenderedPageBreak/>
        <w:t>R4-2204705</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579B7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E7E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3B03F" w14:textId="77777777" w:rsidR="008E600A" w:rsidRDefault="008E600A" w:rsidP="008E600A">
      <w:pPr>
        <w:rPr>
          <w:rFonts w:ascii="Arial" w:hAnsi="Arial" w:cs="Arial"/>
          <w:b/>
          <w:sz w:val="24"/>
        </w:rPr>
      </w:pPr>
      <w:r>
        <w:rPr>
          <w:rFonts w:ascii="Arial" w:hAnsi="Arial" w:cs="Arial"/>
          <w:b/>
          <w:color w:val="0000FF"/>
          <w:sz w:val="24"/>
        </w:rPr>
        <w:t>R4-2205836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5F3061D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45746" w14:textId="6A05E752" w:rsidR="008E600A" w:rsidRDefault="008E600A" w:rsidP="008E600A">
      <w:pPr>
        <w:pStyle w:val="Heading5"/>
      </w:pPr>
      <w:bookmarkStart w:id="54" w:name="_Toc95792849"/>
      <w:r>
        <w:t>10.10.2.2</w:t>
      </w:r>
      <w:r>
        <w:tab/>
        <w:t xml:space="preserve">HO with </w:t>
      </w:r>
      <w:proofErr w:type="spellStart"/>
      <w:r>
        <w:t>PSCell</w:t>
      </w:r>
      <w:bookmarkEnd w:id="54"/>
      <w:proofErr w:type="spellEnd"/>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xml:space="preserve">- HO with </w:t>
            </w:r>
            <w:proofErr w:type="spellStart"/>
            <w:r w:rsidRPr="003311F1">
              <w:rPr>
                <w:sz w:val="16"/>
                <w:szCs w:val="16"/>
                <w:lang w:val="en-US" w:eastAsia="en-US"/>
              </w:rPr>
              <w:t>PSCell</w:t>
            </w:r>
            <w:proofErr w:type="spellEnd"/>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77777777" w:rsidR="00C2341C" w:rsidRDefault="00C2341C" w:rsidP="00C234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A55C69" w14:textId="77777777" w:rsidR="00C2341C" w:rsidRDefault="00C2341C" w:rsidP="00C2341C">
      <w:pPr>
        <w:rPr>
          <w:lang w:val="en-US"/>
        </w:rPr>
      </w:pPr>
    </w:p>
    <w:p w14:paraId="17D2E8FC"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140C4DF" w14:textId="77777777" w:rsidR="004143B4" w:rsidRPr="00EC4A0A" w:rsidRDefault="004143B4" w:rsidP="004143B4">
      <w:pPr>
        <w:spacing w:line="252" w:lineRule="auto"/>
        <w:rPr>
          <w:u w:val="single"/>
        </w:rPr>
      </w:pPr>
      <w:r>
        <w:rPr>
          <w:u w:val="single"/>
        </w:rPr>
        <w:t>Key open issues</w:t>
      </w:r>
    </w:p>
    <w:p w14:paraId="63CE0A12" w14:textId="77777777" w:rsidR="006177D2" w:rsidRPr="006177D2" w:rsidRDefault="006177D2" w:rsidP="006177D2">
      <w:pPr>
        <w:pStyle w:val="ListParagraph"/>
        <w:numPr>
          <w:ilvl w:val="0"/>
          <w:numId w:val="10"/>
        </w:numPr>
        <w:spacing w:line="252" w:lineRule="auto"/>
        <w:rPr>
          <w:bCs/>
        </w:rPr>
      </w:pPr>
      <w:r w:rsidRPr="006177D2">
        <w:rPr>
          <w:bCs/>
        </w:rPr>
        <w:t xml:space="preserve">Topic #1: HO with </w:t>
      </w:r>
      <w:proofErr w:type="spellStart"/>
      <w:r w:rsidRPr="006177D2">
        <w:rPr>
          <w:bCs/>
        </w:rPr>
        <w:t>PSCell</w:t>
      </w:r>
      <w:proofErr w:type="spellEnd"/>
    </w:p>
    <w:p w14:paraId="72654CB9" w14:textId="77777777" w:rsidR="006177D2" w:rsidRPr="006177D2" w:rsidRDefault="006177D2" w:rsidP="006177D2">
      <w:pPr>
        <w:pStyle w:val="ListParagraph"/>
        <w:numPr>
          <w:ilvl w:val="1"/>
          <w:numId w:val="10"/>
        </w:numPr>
        <w:spacing w:line="252" w:lineRule="auto"/>
        <w:rPr>
          <w:bCs/>
        </w:rPr>
      </w:pPr>
      <w:r w:rsidRPr="006177D2">
        <w:rPr>
          <w:bCs/>
        </w:rPr>
        <w:t xml:space="preserve">Sub-topic 2-2 Delay requirement design of HO with </w:t>
      </w:r>
      <w:proofErr w:type="spellStart"/>
      <w:r w:rsidRPr="006177D2">
        <w:rPr>
          <w:bCs/>
        </w:rPr>
        <w:t>PSCell</w:t>
      </w:r>
      <w:proofErr w:type="spellEnd"/>
    </w:p>
    <w:p w14:paraId="333D3C89" w14:textId="77777777" w:rsidR="006177D2" w:rsidRPr="006177D2" w:rsidRDefault="006177D2" w:rsidP="006177D2">
      <w:pPr>
        <w:pStyle w:val="ListParagraph"/>
        <w:numPr>
          <w:ilvl w:val="1"/>
          <w:numId w:val="10"/>
        </w:numPr>
        <w:spacing w:line="252" w:lineRule="auto"/>
        <w:rPr>
          <w:bCs/>
        </w:rPr>
      </w:pPr>
      <w:r w:rsidRPr="006177D2">
        <w:rPr>
          <w:bCs/>
        </w:rPr>
        <w:t>Sub-topic 2-5 Requirements for NR-U</w:t>
      </w:r>
    </w:p>
    <w:p w14:paraId="6BA03A0E" w14:textId="77777777" w:rsidR="004143B4" w:rsidRDefault="004143B4" w:rsidP="004143B4">
      <w:pPr>
        <w:spacing w:line="252" w:lineRule="auto"/>
        <w:rPr>
          <w:bCs/>
        </w:rPr>
      </w:pPr>
    </w:p>
    <w:p w14:paraId="3B01ADD2" w14:textId="77777777" w:rsidR="00C22C0F" w:rsidRPr="00C22C0F" w:rsidRDefault="00C22C0F" w:rsidP="00C22C0F">
      <w:pPr>
        <w:spacing w:line="252" w:lineRule="auto"/>
        <w:rPr>
          <w:u w:val="single"/>
        </w:rPr>
      </w:pPr>
      <w:r w:rsidRPr="00C22C0F">
        <w:rPr>
          <w:u w:val="single"/>
        </w:rPr>
        <w:t xml:space="preserve">Issue 2-2-3b: If UE SW processing and RF warm-up for </w:t>
      </w:r>
      <w:proofErr w:type="spellStart"/>
      <w:r w:rsidRPr="00C22C0F">
        <w:rPr>
          <w:u w:val="single"/>
        </w:rPr>
        <w:t>PCell</w:t>
      </w:r>
      <w:proofErr w:type="spellEnd"/>
      <w:r w:rsidRPr="00C22C0F">
        <w:rPr>
          <w:u w:val="single"/>
        </w:rPr>
        <w:t xml:space="preserve"> HO and </w:t>
      </w:r>
      <w:proofErr w:type="spellStart"/>
      <w:r w:rsidRPr="00C22C0F">
        <w:rPr>
          <w:u w:val="single"/>
        </w:rPr>
        <w:t>PSCell</w:t>
      </w:r>
      <w:proofErr w:type="spellEnd"/>
      <w:r w:rsidRPr="00C22C0F">
        <w:rPr>
          <w:u w:val="single"/>
        </w:rPr>
        <w:t xml:space="preserve"> addition/change are performed in parallel</w:t>
      </w:r>
    </w:p>
    <w:p w14:paraId="796F006D" w14:textId="77777777" w:rsidR="00ED3D4F" w:rsidRPr="00ED3D4F" w:rsidRDefault="00ED3D4F" w:rsidP="00ED3D4F">
      <w:pPr>
        <w:pStyle w:val="ListParagraph"/>
        <w:numPr>
          <w:ilvl w:val="0"/>
          <w:numId w:val="10"/>
        </w:numPr>
        <w:spacing w:line="252" w:lineRule="auto"/>
        <w:ind w:left="644"/>
        <w:rPr>
          <w:bCs/>
        </w:rPr>
      </w:pPr>
      <w:r w:rsidRPr="00ED3D4F">
        <w:rPr>
          <w:bCs/>
        </w:rPr>
        <w:t xml:space="preserve">In the previous two meetings, following common understanding is reached regarding processing timing for legacy </w:t>
      </w:r>
      <w:proofErr w:type="spellStart"/>
      <w:r w:rsidRPr="00ED3D4F">
        <w:rPr>
          <w:bCs/>
        </w:rPr>
        <w:t>PCell</w:t>
      </w:r>
      <w:proofErr w:type="spellEnd"/>
      <w:r w:rsidRPr="00ED3D4F">
        <w:rPr>
          <w:bCs/>
        </w:rPr>
        <w:t xml:space="preserve"> handover and </w:t>
      </w:r>
      <w:proofErr w:type="spellStart"/>
      <w:r w:rsidRPr="00ED3D4F">
        <w:rPr>
          <w:bCs/>
        </w:rPr>
        <w:t>PSCell</w:t>
      </w:r>
      <w:proofErr w:type="spellEnd"/>
      <w:r w:rsidRPr="00ED3D4F">
        <w:rPr>
          <w:bCs/>
        </w:rPr>
        <w:t xml:space="preserve"> addition/change.</w:t>
      </w:r>
    </w:p>
    <w:p w14:paraId="327059D9" w14:textId="77777777" w:rsidR="00ED3D4F" w:rsidRPr="00ED3D4F" w:rsidRDefault="00ED3D4F" w:rsidP="00ED3D4F">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PCell</w:t>
      </w:r>
      <w:proofErr w:type="spellEnd"/>
      <w:r w:rsidRPr="00ED3D4F">
        <w:rPr>
          <w:bCs/>
        </w:rPr>
        <w:t xml:space="preserve"> HO</w:t>
      </w:r>
    </w:p>
    <w:p w14:paraId="1B33A43D" w14:textId="77777777" w:rsidR="00ED3D4F" w:rsidRPr="00ED3D4F" w:rsidRDefault="00ED3D4F" w:rsidP="00ED3D4F">
      <w:pPr>
        <w:pStyle w:val="ListParagraph"/>
        <w:numPr>
          <w:ilvl w:val="2"/>
          <w:numId w:val="10"/>
        </w:numPr>
        <w:spacing w:line="252" w:lineRule="auto"/>
        <w:rPr>
          <w:bCs/>
        </w:rPr>
      </w:pPr>
      <w:r w:rsidRPr="00ED3D4F">
        <w:rPr>
          <w:bCs/>
        </w:rPr>
        <w:t xml:space="preserve">Reuse the </w:t>
      </w:r>
      <w:proofErr w:type="spellStart"/>
      <w:r w:rsidRPr="00ED3D4F">
        <w:rPr>
          <w:bCs/>
        </w:rPr>
        <w:t>Tprocessing</w:t>
      </w:r>
      <w:proofErr w:type="spellEnd"/>
      <w:r w:rsidRPr="00ED3D4F">
        <w:rPr>
          <w:bCs/>
        </w:rPr>
        <w:t xml:space="preserve"> defined for legacy </w:t>
      </w:r>
      <w:proofErr w:type="spellStart"/>
      <w:r w:rsidRPr="00ED3D4F">
        <w:rPr>
          <w:bCs/>
        </w:rPr>
        <w:t>PCell</w:t>
      </w:r>
      <w:proofErr w:type="spellEnd"/>
      <w:r w:rsidRPr="00ED3D4F">
        <w:rPr>
          <w:bCs/>
        </w:rPr>
        <w:t xml:space="preserve"> HO</w:t>
      </w:r>
    </w:p>
    <w:p w14:paraId="273079CD" w14:textId="77777777" w:rsidR="00ED3D4F" w:rsidRPr="00ED3D4F" w:rsidRDefault="00ED3D4F" w:rsidP="00E3155A">
      <w:pPr>
        <w:pStyle w:val="ListParagraph"/>
        <w:numPr>
          <w:ilvl w:val="3"/>
          <w:numId w:val="10"/>
        </w:numPr>
        <w:spacing w:line="252" w:lineRule="auto"/>
        <w:rPr>
          <w:bCs/>
        </w:rPr>
      </w:pPr>
      <w:proofErr w:type="gramStart"/>
      <w:r w:rsidRPr="00ED3D4F">
        <w:rPr>
          <w:bCs/>
        </w:rPr>
        <w:t>20ms, when</w:t>
      </w:r>
      <w:proofErr w:type="gramEnd"/>
      <w:r w:rsidRPr="00ED3D4F">
        <w:rPr>
          <w:bCs/>
        </w:rPr>
        <w:t xml:space="preserve"> source and target cells are in the same FR</w:t>
      </w:r>
    </w:p>
    <w:p w14:paraId="09BD6573" w14:textId="77777777" w:rsidR="00ED3D4F" w:rsidRPr="00ED3D4F" w:rsidRDefault="00ED3D4F" w:rsidP="00E3155A">
      <w:pPr>
        <w:pStyle w:val="ListParagraph"/>
        <w:numPr>
          <w:ilvl w:val="3"/>
          <w:numId w:val="10"/>
        </w:numPr>
        <w:spacing w:line="252" w:lineRule="auto"/>
        <w:rPr>
          <w:bCs/>
        </w:rPr>
      </w:pPr>
      <w:proofErr w:type="gramStart"/>
      <w:r w:rsidRPr="00ED3D4F">
        <w:rPr>
          <w:bCs/>
        </w:rPr>
        <w:t>40ms, when</w:t>
      </w:r>
      <w:proofErr w:type="gramEnd"/>
      <w:r w:rsidRPr="00ED3D4F">
        <w:rPr>
          <w:bCs/>
        </w:rPr>
        <w:t xml:space="preserve"> source and target cells are in different FRs</w:t>
      </w:r>
    </w:p>
    <w:p w14:paraId="41E99431"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change for NR-DC and EN-DC</w:t>
      </w:r>
    </w:p>
    <w:p w14:paraId="38E6E41B" w14:textId="77777777" w:rsidR="00ED3D4F" w:rsidRPr="00ED3D4F" w:rsidRDefault="00ED3D4F" w:rsidP="00E3155A">
      <w:pPr>
        <w:pStyle w:val="ListParagraph"/>
        <w:numPr>
          <w:ilvl w:val="2"/>
          <w:numId w:val="10"/>
        </w:numPr>
        <w:spacing w:line="252" w:lineRule="auto"/>
        <w:rPr>
          <w:bCs/>
        </w:rPr>
      </w:pPr>
      <w:proofErr w:type="gramStart"/>
      <w:r w:rsidRPr="00ED3D4F">
        <w:rPr>
          <w:bCs/>
        </w:rPr>
        <w:t>20ms, when</w:t>
      </w:r>
      <w:proofErr w:type="gramEnd"/>
      <w:r w:rsidRPr="00ED3D4F">
        <w:rPr>
          <w:bCs/>
        </w:rPr>
        <w:t xml:space="preserve"> source and target cells are in the same FR</w:t>
      </w:r>
    </w:p>
    <w:p w14:paraId="0CC9C484" w14:textId="77777777" w:rsidR="00ED3D4F" w:rsidRPr="00ED3D4F" w:rsidRDefault="00ED3D4F" w:rsidP="00E3155A">
      <w:pPr>
        <w:pStyle w:val="ListParagraph"/>
        <w:numPr>
          <w:ilvl w:val="2"/>
          <w:numId w:val="10"/>
        </w:numPr>
        <w:spacing w:line="252" w:lineRule="auto"/>
        <w:rPr>
          <w:bCs/>
        </w:rPr>
      </w:pPr>
      <w:proofErr w:type="gramStart"/>
      <w:r w:rsidRPr="00ED3D4F">
        <w:rPr>
          <w:bCs/>
        </w:rPr>
        <w:t>40ms, when</w:t>
      </w:r>
      <w:proofErr w:type="gramEnd"/>
      <w:r w:rsidRPr="00ED3D4F">
        <w:rPr>
          <w:bCs/>
        </w:rPr>
        <w:t xml:space="preserve"> source and target cells are in different FRs</w:t>
      </w:r>
    </w:p>
    <w:p w14:paraId="3384B43A"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addition for NR-DC and EN-DC</w:t>
      </w:r>
    </w:p>
    <w:p w14:paraId="0502D85C" w14:textId="77777777" w:rsidR="00ED3D4F" w:rsidRPr="00ED3D4F" w:rsidRDefault="00ED3D4F" w:rsidP="00E3155A">
      <w:pPr>
        <w:pStyle w:val="ListParagraph"/>
        <w:numPr>
          <w:ilvl w:val="2"/>
          <w:numId w:val="10"/>
        </w:numPr>
        <w:spacing w:line="252" w:lineRule="auto"/>
        <w:rPr>
          <w:bCs/>
        </w:rPr>
      </w:pPr>
      <w:proofErr w:type="gramStart"/>
      <w:r w:rsidRPr="00ED3D4F">
        <w:rPr>
          <w:bCs/>
        </w:rPr>
        <w:t>20ms, when</w:t>
      </w:r>
      <w:proofErr w:type="gramEnd"/>
      <w:r w:rsidRPr="00ED3D4F">
        <w:rPr>
          <w:bCs/>
        </w:rPr>
        <w:t xml:space="preserve"> NR </w:t>
      </w:r>
      <w:proofErr w:type="spellStart"/>
      <w:r w:rsidRPr="00ED3D4F">
        <w:rPr>
          <w:bCs/>
        </w:rPr>
        <w:t>PSCell</w:t>
      </w:r>
      <w:proofErr w:type="spellEnd"/>
      <w:r w:rsidRPr="00ED3D4F">
        <w:rPr>
          <w:bCs/>
        </w:rPr>
        <w:t xml:space="preserve"> is in the same FR as </w:t>
      </w:r>
      <w:proofErr w:type="spellStart"/>
      <w:r w:rsidRPr="00ED3D4F">
        <w:rPr>
          <w:bCs/>
        </w:rPr>
        <w:t>PCell</w:t>
      </w:r>
      <w:proofErr w:type="spellEnd"/>
    </w:p>
    <w:p w14:paraId="5932F93E" w14:textId="77777777" w:rsidR="00ED3D4F" w:rsidRPr="00ED3D4F" w:rsidRDefault="00ED3D4F" w:rsidP="00E3155A">
      <w:pPr>
        <w:pStyle w:val="ListParagraph"/>
        <w:numPr>
          <w:ilvl w:val="2"/>
          <w:numId w:val="10"/>
        </w:numPr>
        <w:spacing w:line="252" w:lineRule="auto"/>
        <w:rPr>
          <w:bCs/>
        </w:rPr>
      </w:pPr>
      <w:proofErr w:type="gramStart"/>
      <w:r w:rsidRPr="00ED3D4F">
        <w:rPr>
          <w:bCs/>
        </w:rPr>
        <w:t>40ms, when</w:t>
      </w:r>
      <w:proofErr w:type="gramEnd"/>
      <w:r w:rsidRPr="00ED3D4F">
        <w:rPr>
          <w:bCs/>
        </w:rPr>
        <w:t xml:space="preserve"> NR </w:t>
      </w:r>
      <w:proofErr w:type="spellStart"/>
      <w:r w:rsidRPr="00ED3D4F">
        <w:rPr>
          <w:bCs/>
        </w:rPr>
        <w:t>PSCell</w:t>
      </w:r>
      <w:proofErr w:type="spellEnd"/>
      <w:r w:rsidRPr="00ED3D4F">
        <w:rPr>
          <w:bCs/>
        </w:rPr>
        <w:t xml:space="preserve"> is in the different FR from </w:t>
      </w:r>
      <w:proofErr w:type="spellStart"/>
      <w:r w:rsidRPr="00ED3D4F">
        <w:rPr>
          <w:bCs/>
        </w:rPr>
        <w:t>PCell</w:t>
      </w:r>
      <w:proofErr w:type="spellEnd"/>
    </w:p>
    <w:p w14:paraId="3BD02B53"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7988619E"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ZTE, Huawei)</w:t>
      </w:r>
    </w:p>
    <w:p w14:paraId="0015DC25" w14:textId="77777777" w:rsidR="00C80F71" w:rsidRDefault="00C80F71" w:rsidP="00C80F71">
      <w:pPr>
        <w:numPr>
          <w:ilvl w:val="2"/>
          <w:numId w:val="10"/>
        </w:numPr>
        <w:overflowPunct/>
        <w:autoSpaceDE/>
        <w:autoSpaceDN/>
        <w:adjustRightInd/>
        <w:spacing w:after="120" w:line="259" w:lineRule="auto"/>
        <w:jc w:val="both"/>
        <w:rPr>
          <w:bCs/>
          <w:color w:val="000000" w:themeColor="text1"/>
          <w:szCs w:val="24"/>
          <w:lang w:eastAsia="zh-CN"/>
        </w:rPr>
      </w:pPr>
      <w:proofErr w:type="spellStart"/>
      <w:r>
        <w:rPr>
          <w:bCs/>
          <w:color w:val="000000" w:themeColor="text1"/>
          <w:lang w:eastAsia="ko-KR"/>
        </w:rPr>
        <w:t>T</w:t>
      </w:r>
      <w:r>
        <w:rPr>
          <w:bCs/>
          <w:color w:val="000000" w:themeColor="text1"/>
          <w:vertAlign w:val="subscript"/>
          <w:lang w:eastAsia="ko-KR"/>
        </w:rPr>
        <w:t>processing</w:t>
      </w:r>
      <w:proofErr w:type="spellEnd"/>
      <w:r>
        <w:rPr>
          <w:bCs/>
          <w:color w:val="000000" w:themeColor="text1"/>
          <w:vertAlign w:val="subscript"/>
          <w:lang w:eastAsia="ko-KR"/>
        </w:rPr>
        <w:t xml:space="preserve"> </w:t>
      </w:r>
      <w:r>
        <w:rPr>
          <w:bCs/>
          <w:color w:val="000000" w:themeColor="text1"/>
          <w:lang w:eastAsia="ko-KR"/>
        </w:rPr>
        <w:t xml:space="preserve">for HO with </w:t>
      </w:r>
      <w:proofErr w:type="spellStart"/>
      <w:r>
        <w:rPr>
          <w:bCs/>
          <w:color w:val="000000" w:themeColor="text1"/>
          <w:lang w:eastAsia="ko-KR"/>
        </w:rPr>
        <w:t>PSCell</w:t>
      </w:r>
      <w:proofErr w:type="spellEnd"/>
      <w:r>
        <w:rPr>
          <w:bCs/>
          <w:color w:val="000000" w:themeColor="text1"/>
          <w:lang w:eastAsia="ko-KR"/>
        </w:rPr>
        <w:t xml:space="preserve"> = </w:t>
      </w:r>
      <w:proofErr w:type="gramStart"/>
      <w:r>
        <w:rPr>
          <w:color w:val="000000" w:themeColor="text1"/>
          <w:szCs w:val="24"/>
          <w:lang w:eastAsia="zh-CN"/>
        </w:rPr>
        <w:t>max(</w:t>
      </w:r>
      <w:proofErr w:type="spellStart"/>
      <w:proofErr w:type="gramEnd"/>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PCell</w:t>
      </w:r>
      <w:proofErr w:type="spellEnd"/>
      <w:r>
        <w:rPr>
          <w:color w:val="000000" w:themeColor="text1"/>
          <w:szCs w:val="24"/>
          <w:lang w:eastAsia="zh-CN"/>
        </w:rPr>
        <w:t xml:space="preserve"> HO, </w:t>
      </w:r>
      <w:proofErr w:type="spellStart"/>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PSCell</w:t>
      </w:r>
      <w:proofErr w:type="spellEnd"/>
      <w:r>
        <w:rPr>
          <w:color w:val="000000" w:themeColor="text1"/>
          <w:szCs w:val="24"/>
          <w:lang w:eastAsia="zh-CN"/>
        </w:rPr>
        <w:t xml:space="preserve"> addition/change)</w:t>
      </w:r>
    </w:p>
    <w:p w14:paraId="61AB20BA"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1a: (Qualcomm, vivo, Xiaomi, MTK, Apple, OPPO)</w:t>
      </w:r>
    </w:p>
    <w:p w14:paraId="7D135CA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bCs/>
          <w:color w:val="000000" w:themeColor="text1"/>
          <w:highlight w:val="yellow"/>
          <w:lang w:eastAsia="ko-KR"/>
        </w:rPr>
        <w:t xml:space="preserve">for HO with </w:t>
      </w:r>
      <w:proofErr w:type="spellStart"/>
      <w:r w:rsidRPr="004F5582">
        <w:rPr>
          <w:bCs/>
          <w:color w:val="000000" w:themeColor="text1"/>
          <w:highlight w:val="yellow"/>
          <w:lang w:eastAsia="ko-KR"/>
        </w:rPr>
        <w:t>PSCell</w:t>
      </w:r>
      <w:proofErr w:type="spellEnd"/>
      <w:r w:rsidRPr="004F5582">
        <w:rPr>
          <w:bCs/>
          <w:color w:val="000000" w:themeColor="text1"/>
          <w:highlight w:val="yellow"/>
          <w:lang w:eastAsia="ko-KR"/>
        </w:rPr>
        <w:t xml:space="preserve"> = </w:t>
      </w:r>
      <w:proofErr w:type="gramStart"/>
      <w:r w:rsidRPr="004F5582">
        <w:rPr>
          <w:color w:val="000000" w:themeColor="text1"/>
          <w:szCs w:val="24"/>
          <w:highlight w:val="yellow"/>
          <w:lang w:eastAsia="zh-CN"/>
        </w:rPr>
        <w:t>max(</w:t>
      </w:r>
      <w:proofErr w:type="spellStart"/>
      <w:proofErr w:type="gramEnd"/>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PCell</w:t>
      </w:r>
      <w:proofErr w:type="spellEnd"/>
      <w:r w:rsidRPr="004F5582">
        <w:rPr>
          <w:color w:val="000000" w:themeColor="text1"/>
          <w:szCs w:val="24"/>
          <w:highlight w:val="yellow"/>
          <w:lang w:eastAsia="zh-CN"/>
        </w:rPr>
        <w:t xml:space="preserve"> HO, </w:t>
      </w:r>
      <w:proofErr w:type="spellStart"/>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PSCell</w:t>
      </w:r>
      <w:proofErr w:type="spellEnd"/>
      <w:r w:rsidRPr="004F5582">
        <w:rPr>
          <w:color w:val="000000" w:themeColor="text1"/>
          <w:szCs w:val="24"/>
          <w:highlight w:val="yellow"/>
          <w:lang w:eastAsia="zh-CN"/>
        </w:rPr>
        <w:t xml:space="preserve"> addition/change) + [X] </w:t>
      </w:r>
      <w:proofErr w:type="spellStart"/>
      <w:r w:rsidRPr="004F5582">
        <w:rPr>
          <w:color w:val="000000" w:themeColor="text1"/>
          <w:szCs w:val="24"/>
          <w:highlight w:val="yellow"/>
          <w:lang w:eastAsia="zh-CN"/>
        </w:rPr>
        <w:t>ms</w:t>
      </w:r>
      <w:proofErr w:type="spellEnd"/>
      <w:r w:rsidRPr="004F5582">
        <w:rPr>
          <w:color w:val="000000" w:themeColor="text1"/>
          <w:szCs w:val="24"/>
          <w:highlight w:val="yellow"/>
          <w:lang w:eastAsia="zh-CN"/>
        </w:rPr>
        <w:t>.</w:t>
      </w:r>
    </w:p>
    <w:p w14:paraId="6AD58AE4" w14:textId="7C7F04A2"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X=5 (Qualcomm, Xiaomi, OPPO</w:t>
      </w:r>
      <w:r w:rsidR="00F060A0">
        <w:rPr>
          <w:bCs/>
          <w:color w:val="000000" w:themeColor="text1"/>
          <w:szCs w:val="24"/>
          <w:highlight w:val="yellow"/>
          <w:lang w:eastAsia="zh-CN"/>
        </w:rPr>
        <w:t>, Apple</w:t>
      </w:r>
      <w:r w:rsidRPr="004F5582">
        <w:rPr>
          <w:bCs/>
          <w:color w:val="000000" w:themeColor="text1"/>
          <w:szCs w:val="24"/>
          <w:highlight w:val="yellow"/>
          <w:lang w:eastAsia="zh-CN"/>
        </w:rPr>
        <w:t>)</w:t>
      </w:r>
    </w:p>
    <w:p w14:paraId="1D3E3727"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rFonts w:hint="eastAsia"/>
          <w:bCs/>
          <w:color w:val="000000" w:themeColor="text1"/>
          <w:szCs w:val="24"/>
          <w:highlight w:val="yellow"/>
          <w:lang w:eastAsia="zh-CN"/>
        </w:rPr>
        <w:t>X</w:t>
      </w:r>
      <w:r w:rsidRPr="004F5582">
        <w:rPr>
          <w:bCs/>
          <w:color w:val="000000" w:themeColor="text1"/>
          <w:szCs w:val="24"/>
          <w:highlight w:val="yellow"/>
          <w:lang w:eastAsia="zh-CN"/>
        </w:rPr>
        <w:t>=10 (MTK, Apple, Qualcomm, OPPO)</w:t>
      </w:r>
    </w:p>
    <w:p w14:paraId="76D6A36A"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 xml:space="preserve">X= can be different for different HO with </w:t>
      </w:r>
      <w:proofErr w:type="spellStart"/>
      <w:r w:rsidRPr="004F5582">
        <w:rPr>
          <w:bCs/>
          <w:color w:val="000000" w:themeColor="text1"/>
          <w:szCs w:val="24"/>
          <w:highlight w:val="yellow"/>
          <w:lang w:eastAsia="zh-CN"/>
        </w:rPr>
        <w:t>PSCell</w:t>
      </w:r>
      <w:proofErr w:type="spellEnd"/>
      <w:r w:rsidRPr="004F5582">
        <w:rPr>
          <w:bCs/>
          <w:color w:val="000000" w:themeColor="text1"/>
          <w:szCs w:val="24"/>
          <w:highlight w:val="yellow"/>
          <w:lang w:eastAsia="zh-CN"/>
        </w:rPr>
        <w:t xml:space="preserve"> scenarios (vivo)</w:t>
      </w:r>
    </w:p>
    <w:p w14:paraId="234807F4"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highlight w:val="yellow"/>
        </w:rPr>
        <w:t>30ms for NR-SA to ENDC exceptional. (Qualcomm)</w:t>
      </w:r>
    </w:p>
    <w:p w14:paraId="1D65EB97"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2: (CATT, Ericsson, Nokia)</w:t>
      </w:r>
    </w:p>
    <w:p w14:paraId="6A0BD26D"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lang w:eastAsia="ko-KR"/>
        </w:rPr>
        <w:t xml:space="preserve"> applies independently for </w:t>
      </w:r>
      <w:proofErr w:type="spellStart"/>
      <w:r w:rsidRPr="004F5582">
        <w:rPr>
          <w:bCs/>
          <w:color w:val="000000" w:themeColor="text1"/>
          <w:highlight w:val="yellow"/>
          <w:lang w:eastAsia="ko-KR"/>
        </w:rPr>
        <w:t>PCell</w:t>
      </w:r>
      <w:proofErr w:type="spellEnd"/>
      <w:r w:rsidRPr="004F5582">
        <w:rPr>
          <w:bCs/>
          <w:color w:val="000000" w:themeColor="text1"/>
          <w:highlight w:val="yellow"/>
          <w:lang w:eastAsia="ko-KR"/>
        </w:rPr>
        <w:t xml:space="preserve"> and </w:t>
      </w:r>
      <w:proofErr w:type="spellStart"/>
      <w:r w:rsidRPr="004F5582">
        <w:rPr>
          <w:bCs/>
          <w:color w:val="000000" w:themeColor="text1"/>
          <w:highlight w:val="yellow"/>
          <w:lang w:eastAsia="ko-KR"/>
        </w:rPr>
        <w:t>PSCell</w:t>
      </w:r>
      <w:proofErr w:type="spellEnd"/>
      <w:r w:rsidRPr="004F5582">
        <w:rPr>
          <w:highlight w:val="yellow"/>
        </w:rPr>
        <w:t>.</w:t>
      </w:r>
    </w:p>
    <w:p w14:paraId="62947FE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rFonts w:hint="eastAsia"/>
          <w:highlight w:val="yellow"/>
          <w:lang w:eastAsia="zh-CN"/>
        </w:rPr>
        <w:t>N</w:t>
      </w:r>
      <w:r w:rsidRPr="004F5582">
        <w:rPr>
          <w:highlight w:val="yellow"/>
          <w:lang w:eastAsia="zh-CN"/>
        </w:rPr>
        <w:t>o margin is needed. (CATT)</w:t>
      </w:r>
    </w:p>
    <w:p w14:paraId="75FAC43C" w14:textId="77777777" w:rsidR="00C80F71" w:rsidRPr="004F5582" w:rsidRDefault="00C80F71" w:rsidP="00C80F71">
      <w:pPr>
        <w:numPr>
          <w:ilvl w:val="2"/>
          <w:numId w:val="10"/>
        </w:numPr>
        <w:overflowPunct/>
        <w:autoSpaceDE/>
        <w:autoSpaceDN/>
        <w:adjustRightInd/>
        <w:spacing w:after="120" w:line="259" w:lineRule="auto"/>
        <w:jc w:val="both"/>
        <w:rPr>
          <w:highlight w:val="yellow"/>
          <w:lang w:eastAsia="ko-KR"/>
        </w:rPr>
      </w:pPr>
      <w:r w:rsidRPr="004F5582">
        <w:rPr>
          <w:highlight w:val="yellow"/>
          <w:lang w:eastAsia="ko-KR"/>
        </w:rPr>
        <w:t>20ms or 40ms depending on whether target is same or different FR (CMCC)</w:t>
      </w:r>
    </w:p>
    <w:p w14:paraId="30472869"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(Intel)</w:t>
      </w:r>
    </w:p>
    <w:p w14:paraId="34E60C4D"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For the parallel processing case of HO with </w:t>
      </w:r>
      <w:proofErr w:type="spellStart"/>
      <w:r>
        <w:rPr>
          <w:bCs/>
          <w:color w:val="000000" w:themeColor="text1"/>
          <w:lang w:eastAsia="ko-KR"/>
        </w:rPr>
        <w:t>PSCell</w:t>
      </w:r>
      <w:proofErr w:type="spellEnd"/>
      <w:r>
        <w:rPr>
          <w:bCs/>
          <w:color w:val="000000" w:themeColor="text1"/>
          <w:lang w:eastAsia="ko-KR"/>
        </w:rPr>
        <w:t xml:space="preserve">, </w:t>
      </w:r>
      <w:proofErr w:type="spellStart"/>
      <w:r>
        <w:rPr>
          <w:bCs/>
          <w:color w:val="000000" w:themeColor="text1"/>
          <w:lang w:eastAsia="ko-KR"/>
        </w:rPr>
        <w:t>PSCell</w:t>
      </w:r>
      <w:proofErr w:type="spellEnd"/>
      <w:r>
        <w:rPr>
          <w:bCs/>
          <w:color w:val="000000" w:themeColor="text1"/>
          <w:lang w:eastAsia="ko-KR"/>
        </w:rPr>
        <w:t xml:space="preserve"> addition delay requirements and HO delay requirements are defined separately:</w:t>
      </w:r>
    </w:p>
    <w:p w14:paraId="7872BCBD" w14:textId="77777777" w:rsidR="00C80F71" w:rsidRDefault="00C80F71" w:rsidP="00C80F71">
      <w:pPr>
        <w:pStyle w:val="ListParagraph"/>
        <w:numPr>
          <w:ilvl w:val="2"/>
          <w:numId w:val="10"/>
        </w:numPr>
        <w:overflowPunct w:val="0"/>
        <w:autoSpaceDE w:val="0"/>
        <w:autoSpaceDN w:val="0"/>
        <w:adjustRightInd w:val="0"/>
        <w:spacing w:after="180" w:line="259" w:lineRule="auto"/>
        <w:textAlignment w:val="baseline"/>
        <w:rPr>
          <w:iCs/>
        </w:rPr>
      </w:pPr>
      <w:r>
        <w:t xml:space="preserve">HO delay = </w:t>
      </w:r>
      <w:proofErr w:type="spellStart"/>
      <w:r>
        <w:t>T</w:t>
      </w:r>
      <w:r>
        <w:rPr>
          <w:vertAlign w:val="subscript"/>
        </w:rPr>
        <w:t>RRC_delay</w:t>
      </w:r>
      <w:proofErr w:type="spellEnd"/>
      <w:r>
        <w:t xml:space="preserve"> +</w:t>
      </w:r>
      <w:proofErr w:type="spellStart"/>
      <w:r>
        <w:t>T</w:t>
      </w:r>
      <w:r>
        <w:rPr>
          <w:vertAlign w:val="subscript"/>
        </w:rPr>
        <w:t>search</w:t>
      </w:r>
      <w:proofErr w:type="spellEnd"/>
      <w:r>
        <w:t xml:space="preserve"> + T</w:t>
      </w:r>
      <w:r>
        <w:rPr>
          <w:vertAlign w:val="subscript"/>
        </w:rPr>
        <w:t>IU</w:t>
      </w:r>
      <w:r>
        <w:t xml:space="preserve"> + (</w:t>
      </w:r>
      <w:proofErr w:type="spellStart"/>
      <w:r>
        <w:t>T</w:t>
      </w:r>
      <w:r>
        <w:rPr>
          <w:vertAlign w:val="subscript"/>
        </w:rPr>
        <w:t>processing_PCell</w:t>
      </w:r>
      <w:proofErr w:type="spellEnd"/>
      <w:r>
        <w:t xml:space="preserve"> +X) + T</w:t>
      </w:r>
      <w:r>
        <w:rPr>
          <w:vertAlign w:val="subscript"/>
        </w:rPr>
        <w:t>∆</w:t>
      </w:r>
      <w:r>
        <w:t xml:space="preserve"> + </w:t>
      </w:r>
      <w:proofErr w:type="spellStart"/>
      <w:r>
        <w:t>T</w:t>
      </w:r>
      <w:r>
        <w:rPr>
          <w:vertAlign w:val="subscript"/>
        </w:rPr>
        <w:t>margin</w:t>
      </w:r>
      <w:proofErr w:type="spellEnd"/>
      <w:r>
        <w:rPr>
          <w:vertAlign w:val="subscript"/>
        </w:rPr>
        <w:t xml:space="preserve"> </w:t>
      </w:r>
      <w:proofErr w:type="spellStart"/>
      <w:r>
        <w:t>ms</w:t>
      </w:r>
      <w:proofErr w:type="spellEnd"/>
    </w:p>
    <w:p w14:paraId="64BF8589" w14:textId="77777777" w:rsidR="00C80F71" w:rsidRDefault="00C80F71" w:rsidP="00C80F71">
      <w:pPr>
        <w:pStyle w:val="ListParagraph"/>
        <w:numPr>
          <w:ilvl w:val="2"/>
          <w:numId w:val="10"/>
        </w:numPr>
        <w:overflowPunct w:val="0"/>
        <w:autoSpaceDE w:val="0"/>
        <w:autoSpaceDN w:val="0"/>
        <w:adjustRightInd w:val="0"/>
        <w:spacing w:after="180" w:line="259" w:lineRule="auto"/>
        <w:textAlignment w:val="baseline"/>
      </w:pPr>
      <w:proofErr w:type="spellStart"/>
      <w:r>
        <w:t>PSCell</w:t>
      </w:r>
      <w:proofErr w:type="spellEnd"/>
      <w:r>
        <w:t xml:space="preserve"> addition delay= </w:t>
      </w:r>
      <w:proofErr w:type="spellStart"/>
      <w:r>
        <w:t>T</w:t>
      </w:r>
      <w:r>
        <w:rPr>
          <w:vertAlign w:val="subscript"/>
        </w:rPr>
        <w:t>RRC_delay</w:t>
      </w:r>
      <w:proofErr w:type="spellEnd"/>
      <w:r>
        <w:t xml:space="preserve"> + (</w:t>
      </w:r>
      <w:proofErr w:type="spellStart"/>
      <w:r>
        <w:t>T</w:t>
      </w:r>
      <w:r>
        <w:rPr>
          <w:vertAlign w:val="subscript"/>
        </w:rPr>
        <w:t>processing_PSCell</w:t>
      </w:r>
      <w:proofErr w:type="spellEnd"/>
      <w:r>
        <w:t xml:space="preserve"> +X) + </w:t>
      </w:r>
      <w:proofErr w:type="spellStart"/>
      <w:r>
        <w:t>T</w:t>
      </w:r>
      <w:r>
        <w:rPr>
          <w:vertAlign w:val="subscript"/>
        </w:rPr>
        <w:t>search</w:t>
      </w:r>
      <w:proofErr w:type="spellEnd"/>
      <w:r>
        <w:t xml:space="preserve"> + T</w:t>
      </w:r>
      <w:r>
        <w:rPr>
          <w:vertAlign w:val="subscript"/>
        </w:rPr>
        <w:t>∆</w:t>
      </w:r>
      <w:r>
        <w:t xml:space="preserve"> + </w:t>
      </w:r>
      <w:proofErr w:type="spellStart"/>
      <w:r>
        <w:t>T</w:t>
      </w:r>
      <w:r>
        <w:rPr>
          <w:vertAlign w:val="subscript"/>
        </w:rPr>
        <w:t>PSCell</w:t>
      </w:r>
      <w:proofErr w:type="spellEnd"/>
      <w:r>
        <w:rPr>
          <w:vertAlign w:val="subscript"/>
        </w:rPr>
        <w:t>_ DU</w:t>
      </w:r>
      <w:r>
        <w:t xml:space="preserve"> + 2 </w:t>
      </w:r>
      <w:proofErr w:type="spellStart"/>
      <w:r>
        <w:t>ms</w:t>
      </w:r>
      <w:proofErr w:type="spellEnd"/>
      <w:r>
        <w:t xml:space="preserve">  </w:t>
      </w:r>
    </w:p>
    <w:p w14:paraId="2272C1BF"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lastRenderedPageBreak/>
        <w:t xml:space="preserve">Where </w:t>
      </w:r>
      <w:proofErr w:type="spellStart"/>
      <w:r>
        <w:rPr>
          <w:bCs/>
          <w:color w:val="000000" w:themeColor="text1"/>
          <w:lang w:eastAsia="ko-KR"/>
        </w:rPr>
        <w:t>T</w:t>
      </w:r>
      <w:r>
        <w:rPr>
          <w:bCs/>
          <w:color w:val="000000" w:themeColor="text1"/>
          <w:vertAlign w:val="subscript"/>
          <w:lang w:eastAsia="ko-KR"/>
        </w:rPr>
        <w:t>processing</w:t>
      </w:r>
      <w:r>
        <w:rPr>
          <w:bCs/>
          <w:color w:val="000000" w:themeColor="text1"/>
          <w:lang w:eastAsia="ko-KR"/>
        </w:rPr>
        <w:t>_PCell</w:t>
      </w:r>
      <w:proofErr w:type="spellEnd"/>
      <w:r>
        <w:rPr>
          <w:bCs/>
          <w:color w:val="000000" w:themeColor="text1"/>
          <w:lang w:eastAsia="ko-KR"/>
        </w:rPr>
        <w:t xml:space="preserve"> and </w:t>
      </w:r>
      <w:proofErr w:type="spellStart"/>
      <w:r>
        <w:rPr>
          <w:bCs/>
          <w:color w:val="000000" w:themeColor="text1"/>
          <w:lang w:eastAsia="ko-KR"/>
        </w:rPr>
        <w:t>T</w:t>
      </w:r>
      <w:r>
        <w:rPr>
          <w:bCs/>
          <w:color w:val="000000" w:themeColor="text1"/>
          <w:vertAlign w:val="subscript"/>
          <w:lang w:eastAsia="ko-KR"/>
        </w:rPr>
        <w:t>processing_PSCell</w:t>
      </w:r>
      <w:proofErr w:type="spellEnd"/>
      <w:r>
        <w:rPr>
          <w:bCs/>
          <w:color w:val="000000" w:themeColor="text1"/>
          <w:lang w:eastAsia="ko-KR"/>
        </w:rPr>
        <w:t xml:space="preserve"> are UE processing time for </w:t>
      </w:r>
      <w:proofErr w:type="spellStart"/>
      <w:r>
        <w:rPr>
          <w:bCs/>
          <w:color w:val="000000" w:themeColor="text1"/>
          <w:lang w:eastAsia="ko-KR"/>
        </w:rPr>
        <w:t>PCell</w:t>
      </w:r>
      <w:proofErr w:type="spellEnd"/>
      <w:r>
        <w:rPr>
          <w:bCs/>
          <w:color w:val="000000" w:themeColor="text1"/>
          <w:lang w:eastAsia="ko-KR"/>
        </w:rPr>
        <w:t xml:space="preserve"> HO and </w:t>
      </w:r>
      <w:proofErr w:type="spellStart"/>
      <w:r>
        <w:rPr>
          <w:bCs/>
          <w:color w:val="000000" w:themeColor="text1"/>
          <w:lang w:eastAsia="ko-KR"/>
        </w:rPr>
        <w:t>PSCell</w:t>
      </w:r>
      <w:proofErr w:type="spellEnd"/>
      <w:r>
        <w:rPr>
          <w:bCs/>
          <w:color w:val="000000" w:themeColor="text1"/>
          <w:lang w:eastAsia="ko-KR"/>
        </w:rPr>
        <w:t xml:space="preserve"> addition respectively, and X is margin with FFS value.</w:t>
      </w:r>
    </w:p>
    <w:p w14:paraId="6E60B5D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F2CF45E"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AA765FB" w14:textId="77777777" w:rsidR="004143B4" w:rsidRPr="00E35C13" w:rsidRDefault="004143B4" w:rsidP="004143B4">
      <w:pPr>
        <w:pStyle w:val="ListParagraph"/>
        <w:numPr>
          <w:ilvl w:val="0"/>
          <w:numId w:val="10"/>
        </w:numPr>
        <w:spacing w:line="252" w:lineRule="auto"/>
        <w:ind w:left="644"/>
        <w:rPr>
          <w:highlight w:val="green"/>
          <w:lang w:eastAsia="ja-JP"/>
        </w:rPr>
      </w:pPr>
      <w:r w:rsidRPr="00E35C13">
        <w:rPr>
          <w:highlight w:val="green"/>
          <w:lang w:eastAsia="ja-JP"/>
        </w:rPr>
        <w:t>Agreements</w:t>
      </w:r>
    </w:p>
    <w:p w14:paraId="02CBC2E3" w14:textId="3265CFFE"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1a: (Qualcomm, vivo, Xiaomi, MTK, Apple, OPPO</w:t>
      </w:r>
      <w:r w:rsidR="00F0033A" w:rsidRPr="00E35C13">
        <w:rPr>
          <w:color w:val="000000" w:themeColor="text1"/>
          <w:szCs w:val="24"/>
          <w:highlight w:val="green"/>
          <w:lang w:eastAsia="zh-CN"/>
        </w:rPr>
        <w:t>, Intel, Huawei</w:t>
      </w:r>
      <w:r w:rsidRPr="00E35C13">
        <w:rPr>
          <w:color w:val="000000" w:themeColor="text1"/>
          <w:szCs w:val="24"/>
          <w:highlight w:val="green"/>
          <w:lang w:eastAsia="zh-CN"/>
        </w:rPr>
        <w:t>)</w:t>
      </w:r>
    </w:p>
    <w:p w14:paraId="5E002534" w14:textId="47AA4F12" w:rsidR="00705B20" w:rsidRPr="00E35C13" w:rsidRDefault="00705B20" w:rsidP="00705B20">
      <w:pPr>
        <w:numPr>
          <w:ilvl w:val="2"/>
          <w:numId w:val="10"/>
        </w:numPr>
        <w:overflowPunct/>
        <w:autoSpaceDE/>
        <w:autoSpaceDN/>
        <w:adjustRightInd/>
        <w:spacing w:after="120" w:line="259" w:lineRule="auto"/>
        <w:jc w:val="both"/>
        <w:rPr>
          <w:bCs/>
          <w:color w:val="000000" w:themeColor="text1"/>
          <w:szCs w:val="24"/>
          <w:highlight w:val="green"/>
          <w:lang w:eastAsia="zh-CN"/>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vertAlign w:val="subscript"/>
          <w:lang w:eastAsia="ko-KR"/>
        </w:rPr>
        <w:t xml:space="preserve"> </w:t>
      </w:r>
      <w:r w:rsidRPr="00E35C13">
        <w:rPr>
          <w:bCs/>
          <w:color w:val="000000" w:themeColor="text1"/>
          <w:highlight w:val="green"/>
          <w:lang w:eastAsia="ko-KR"/>
        </w:rPr>
        <w:t xml:space="preserve">for HO with </w:t>
      </w:r>
      <w:proofErr w:type="spellStart"/>
      <w:r w:rsidRPr="00E35C13">
        <w:rPr>
          <w:bCs/>
          <w:color w:val="000000" w:themeColor="text1"/>
          <w:highlight w:val="green"/>
          <w:lang w:eastAsia="ko-KR"/>
        </w:rPr>
        <w:t>PSCell</w:t>
      </w:r>
      <w:proofErr w:type="spellEnd"/>
      <w:r w:rsidRPr="00E35C13">
        <w:rPr>
          <w:bCs/>
          <w:color w:val="000000" w:themeColor="text1"/>
          <w:highlight w:val="green"/>
          <w:lang w:eastAsia="ko-KR"/>
        </w:rPr>
        <w:t xml:space="preserve"> = </w:t>
      </w:r>
      <w:proofErr w:type="gramStart"/>
      <w:r w:rsidRPr="00E35C13">
        <w:rPr>
          <w:color w:val="000000" w:themeColor="text1"/>
          <w:szCs w:val="24"/>
          <w:highlight w:val="green"/>
          <w:lang w:eastAsia="zh-CN"/>
        </w:rPr>
        <w:t>max(</w:t>
      </w:r>
      <w:proofErr w:type="spellStart"/>
      <w:proofErr w:type="gramEnd"/>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PCell</w:t>
      </w:r>
      <w:proofErr w:type="spellEnd"/>
      <w:r w:rsidRPr="00E35C13">
        <w:rPr>
          <w:color w:val="000000" w:themeColor="text1"/>
          <w:szCs w:val="24"/>
          <w:highlight w:val="green"/>
          <w:lang w:eastAsia="zh-CN"/>
        </w:rPr>
        <w:t xml:space="preserve"> HO, </w:t>
      </w:r>
      <w:proofErr w:type="spellStart"/>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 + [</w:t>
      </w:r>
      <w:r w:rsidR="00AA4330" w:rsidRPr="00E35C13">
        <w:rPr>
          <w:color w:val="000000" w:themeColor="text1"/>
          <w:szCs w:val="24"/>
          <w:highlight w:val="green"/>
          <w:lang w:eastAsia="zh-CN"/>
        </w:rPr>
        <w:t>5</w:t>
      </w:r>
      <w:r w:rsidRPr="00E35C13">
        <w:rPr>
          <w:color w:val="000000" w:themeColor="text1"/>
          <w:szCs w:val="24"/>
          <w:highlight w:val="green"/>
          <w:lang w:eastAsia="zh-CN"/>
        </w:rPr>
        <w:t xml:space="preserve">] </w:t>
      </w:r>
      <w:proofErr w:type="spellStart"/>
      <w:r w:rsidRPr="00E35C13">
        <w:rPr>
          <w:color w:val="000000" w:themeColor="text1"/>
          <w:szCs w:val="24"/>
          <w:highlight w:val="green"/>
          <w:lang w:eastAsia="zh-CN"/>
        </w:rPr>
        <w:t>ms</w:t>
      </w:r>
      <w:proofErr w:type="spellEnd"/>
      <w:r w:rsidRPr="00E35C13">
        <w:rPr>
          <w:color w:val="000000" w:themeColor="text1"/>
          <w:szCs w:val="24"/>
          <w:highlight w:val="green"/>
          <w:lang w:eastAsia="zh-CN"/>
        </w:rPr>
        <w:t>.</w:t>
      </w:r>
    </w:p>
    <w:p w14:paraId="0BA0ED47" w14:textId="77777777"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2: (CATT, Ericsson, Nokia)</w:t>
      </w:r>
    </w:p>
    <w:p w14:paraId="37BB64CE" w14:textId="5509A701" w:rsidR="00705B20" w:rsidRPr="00E35C13" w:rsidRDefault="00705B20" w:rsidP="00705B20">
      <w:pPr>
        <w:numPr>
          <w:ilvl w:val="2"/>
          <w:numId w:val="10"/>
        </w:numPr>
        <w:overflowPunct/>
        <w:autoSpaceDE/>
        <w:autoSpaceDN/>
        <w:adjustRightInd/>
        <w:spacing w:after="120" w:line="259" w:lineRule="auto"/>
        <w:jc w:val="both"/>
        <w:rPr>
          <w:bCs/>
          <w:color w:val="000000" w:themeColor="text1"/>
          <w:highlight w:val="green"/>
          <w:lang w:eastAsia="ko-KR"/>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lang w:eastAsia="ko-KR"/>
        </w:rPr>
        <w:t xml:space="preserve"> applies independently for </w:t>
      </w:r>
      <w:proofErr w:type="spellStart"/>
      <w:r w:rsidRPr="00E35C13">
        <w:rPr>
          <w:bCs/>
          <w:color w:val="000000" w:themeColor="text1"/>
          <w:highlight w:val="green"/>
          <w:lang w:eastAsia="ko-KR"/>
        </w:rPr>
        <w:t>PCell</w:t>
      </w:r>
      <w:proofErr w:type="spellEnd"/>
      <w:r w:rsidRPr="00E35C13">
        <w:rPr>
          <w:bCs/>
          <w:color w:val="000000" w:themeColor="text1"/>
          <w:highlight w:val="green"/>
          <w:lang w:eastAsia="ko-KR"/>
        </w:rPr>
        <w:t xml:space="preserve"> and </w:t>
      </w:r>
      <w:proofErr w:type="spellStart"/>
      <w:r w:rsidRPr="00E35C13">
        <w:rPr>
          <w:bCs/>
          <w:color w:val="000000" w:themeColor="text1"/>
          <w:highlight w:val="green"/>
          <w:lang w:eastAsia="ko-KR"/>
        </w:rPr>
        <w:t>PSCell</w:t>
      </w:r>
      <w:proofErr w:type="spellEnd"/>
    </w:p>
    <w:p w14:paraId="0DAD0B9A" w14:textId="3E61F338" w:rsidR="009918C4" w:rsidRPr="00E35C13" w:rsidRDefault="009918C4" w:rsidP="00705B20">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 xml:space="preserve">X </w:t>
      </w:r>
      <w:r w:rsidR="00A32D7F" w:rsidRPr="00E35C13">
        <w:rPr>
          <w:bCs/>
          <w:color w:val="000000" w:themeColor="text1"/>
          <w:highlight w:val="green"/>
          <w:lang w:eastAsia="ko-KR"/>
        </w:rPr>
        <w:t xml:space="preserve">= [10] </w:t>
      </w:r>
      <w:proofErr w:type="spellStart"/>
      <w:r w:rsidRPr="00E35C13">
        <w:rPr>
          <w:bCs/>
          <w:color w:val="000000" w:themeColor="text1"/>
          <w:highlight w:val="green"/>
          <w:lang w:eastAsia="ko-KR"/>
        </w:rPr>
        <w:t>ms</w:t>
      </w:r>
      <w:proofErr w:type="spellEnd"/>
      <w:r w:rsidRPr="00E35C13">
        <w:rPr>
          <w:bCs/>
          <w:color w:val="000000" w:themeColor="text1"/>
          <w:highlight w:val="green"/>
          <w:lang w:eastAsia="ko-KR"/>
        </w:rPr>
        <w:t xml:space="preserve"> additional margin is applied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w:t>
      </w:r>
    </w:p>
    <w:p w14:paraId="7E00C89F" w14:textId="5BEA84FD" w:rsidR="00C22C0F" w:rsidRPr="00E35C13" w:rsidRDefault="00E35C13" w:rsidP="00E35C13">
      <w:pPr>
        <w:spacing w:line="252" w:lineRule="auto"/>
        <w:ind w:left="284" w:firstLine="284"/>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4EFCC576" w14:textId="77777777" w:rsidR="00E35C13" w:rsidRDefault="00E35C13" w:rsidP="004143B4">
      <w:pPr>
        <w:spacing w:line="252" w:lineRule="auto"/>
        <w:rPr>
          <w:u w:val="single"/>
        </w:rPr>
      </w:pPr>
    </w:p>
    <w:p w14:paraId="7F1D73A5" w14:textId="77777777" w:rsidR="00C22C0F" w:rsidRPr="00C22C0F" w:rsidRDefault="00C22C0F" w:rsidP="00C22C0F">
      <w:pPr>
        <w:spacing w:line="252" w:lineRule="auto"/>
        <w:rPr>
          <w:u w:val="single"/>
        </w:rPr>
      </w:pPr>
      <w:r w:rsidRPr="00C22C0F">
        <w:rPr>
          <w:u w:val="single"/>
        </w:rPr>
        <w:t xml:space="preserve">Issue 2-2-3c-1: Applicability and value of extra margin Y </w:t>
      </w:r>
      <w:proofErr w:type="spellStart"/>
      <w:r w:rsidRPr="00C22C0F">
        <w:rPr>
          <w:u w:val="single"/>
        </w:rPr>
        <w:t>ms</w:t>
      </w:r>
      <w:proofErr w:type="spellEnd"/>
      <w:r w:rsidRPr="00C22C0F">
        <w:rPr>
          <w:u w:val="single"/>
        </w:rPr>
        <w:t xml:space="preserve"> for sequential processing</w:t>
      </w:r>
    </w:p>
    <w:p w14:paraId="72A16886" w14:textId="7B07B40C" w:rsidR="006C50F9" w:rsidRPr="006C50F9" w:rsidRDefault="006C50F9" w:rsidP="006C50F9">
      <w:pPr>
        <w:pStyle w:val="ListParagraph"/>
        <w:numPr>
          <w:ilvl w:val="0"/>
          <w:numId w:val="10"/>
        </w:numPr>
        <w:spacing w:line="252" w:lineRule="auto"/>
        <w:ind w:left="644"/>
        <w:rPr>
          <w:bCs/>
        </w:rPr>
      </w:pPr>
      <w:r>
        <w:rPr>
          <w:bCs/>
        </w:rPr>
        <w:t>Previous a</w:t>
      </w:r>
      <w:r w:rsidRPr="006C50F9">
        <w:rPr>
          <w:bCs/>
        </w:rPr>
        <w:t>greement</w:t>
      </w:r>
    </w:p>
    <w:p w14:paraId="3533E37A" w14:textId="77777777" w:rsidR="006C50F9" w:rsidRPr="006C50F9" w:rsidRDefault="006C50F9" w:rsidP="006C50F9">
      <w:pPr>
        <w:pStyle w:val="ListParagraph"/>
        <w:numPr>
          <w:ilvl w:val="1"/>
          <w:numId w:val="10"/>
        </w:numPr>
        <w:spacing w:line="252" w:lineRule="auto"/>
        <w:rPr>
          <w:bCs/>
        </w:rPr>
      </w:pPr>
      <w:r w:rsidRPr="006C50F9">
        <w:rPr>
          <w:bCs/>
        </w:rPr>
        <w:t xml:space="preserve">Introduce extra margin Y </w:t>
      </w:r>
      <w:proofErr w:type="spellStart"/>
      <w:r w:rsidRPr="006C50F9">
        <w:rPr>
          <w:bCs/>
        </w:rPr>
        <w:t>ms</w:t>
      </w:r>
      <w:proofErr w:type="spellEnd"/>
      <w:r w:rsidRPr="006C50F9">
        <w:rPr>
          <w:bCs/>
        </w:rPr>
        <w:t xml:space="preserve"> for sequential processing case comparing to parallel processing case for UE SW processing and RF warm-up for [</w:t>
      </w:r>
      <w:proofErr w:type="spellStart"/>
      <w:r w:rsidRPr="006C50F9">
        <w:rPr>
          <w:bCs/>
        </w:rPr>
        <w:t>PCell</w:t>
      </w:r>
      <w:proofErr w:type="spellEnd"/>
      <w:r w:rsidRPr="006C50F9">
        <w:rPr>
          <w:bCs/>
        </w:rPr>
        <w:t xml:space="preserve"> handover] and </w:t>
      </w:r>
      <w:proofErr w:type="spellStart"/>
      <w:r w:rsidRPr="006C50F9">
        <w:rPr>
          <w:bCs/>
        </w:rPr>
        <w:t>PSCell</w:t>
      </w:r>
      <w:proofErr w:type="spellEnd"/>
      <w:r w:rsidRPr="006C50F9">
        <w:rPr>
          <w:bCs/>
        </w:rPr>
        <w:t xml:space="preserve"> addition/change</w:t>
      </w:r>
    </w:p>
    <w:p w14:paraId="22AA9078" w14:textId="77777777" w:rsidR="006C50F9" w:rsidRPr="006C50F9" w:rsidRDefault="006C50F9" w:rsidP="006C50F9">
      <w:pPr>
        <w:pStyle w:val="ListParagraph"/>
        <w:numPr>
          <w:ilvl w:val="2"/>
          <w:numId w:val="10"/>
        </w:numPr>
        <w:spacing w:line="252" w:lineRule="auto"/>
        <w:rPr>
          <w:bCs/>
        </w:rPr>
      </w:pPr>
      <w:r w:rsidRPr="006C50F9">
        <w:rPr>
          <w:bCs/>
        </w:rPr>
        <w:t xml:space="preserve">Y = [10] </w:t>
      </w:r>
      <w:proofErr w:type="spellStart"/>
      <w:r w:rsidRPr="006C50F9">
        <w:rPr>
          <w:bCs/>
        </w:rPr>
        <w:t>ms</w:t>
      </w:r>
      <w:proofErr w:type="spellEnd"/>
    </w:p>
    <w:p w14:paraId="04751A92" w14:textId="77777777" w:rsidR="006C50F9" w:rsidRPr="006C50F9" w:rsidRDefault="006C50F9" w:rsidP="006C50F9">
      <w:pPr>
        <w:pStyle w:val="ListParagraph"/>
        <w:numPr>
          <w:ilvl w:val="2"/>
          <w:numId w:val="10"/>
        </w:numPr>
        <w:spacing w:line="252" w:lineRule="auto"/>
        <w:rPr>
          <w:bCs/>
        </w:rPr>
      </w:pPr>
      <w:r w:rsidRPr="006C50F9">
        <w:rPr>
          <w:bCs/>
        </w:rPr>
        <w:t>Note: no extra interruption is required</w:t>
      </w:r>
    </w:p>
    <w:p w14:paraId="238F6B0C"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8A06A1B" w14:textId="34E5523E"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Qualcomm, OPPO, Huawei</w:t>
      </w:r>
      <w:r w:rsidR="00047969">
        <w:rPr>
          <w:color w:val="000000" w:themeColor="text1"/>
          <w:szCs w:val="24"/>
          <w:lang w:eastAsia="zh-CN"/>
        </w:rPr>
        <w:t>, Xiaomi</w:t>
      </w:r>
      <w:r w:rsidR="006075CD">
        <w:rPr>
          <w:color w:val="000000" w:themeColor="text1"/>
          <w:szCs w:val="24"/>
          <w:lang w:eastAsia="zh-CN"/>
        </w:rPr>
        <w:t>, MTK, Intel</w:t>
      </w:r>
      <w:r>
        <w:rPr>
          <w:color w:val="000000" w:themeColor="text1"/>
          <w:szCs w:val="24"/>
          <w:lang w:eastAsia="zh-CN"/>
        </w:rPr>
        <w:t>)</w:t>
      </w:r>
    </w:p>
    <w:p w14:paraId="6D137EA6"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highlight w:val="yellow"/>
          <w:lang w:eastAsia="ko-KR"/>
        </w:rPr>
        <w:t>PCell</w:t>
      </w:r>
      <w:proofErr w:type="spellEnd"/>
      <w:r>
        <w:rPr>
          <w:bCs/>
          <w:color w:val="000000" w:themeColor="text1"/>
          <w:highlight w:val="yellow"/>
          <w:lang w:eastAsia="ko-KR"/>
        </w:rPr>
        <w:t xml:space="preserve"> handover</w:t>
      </w:r>
      <w:r>
        <w:rPr>
          <w:bCs/>
          <w:color w:val="000000" w:themeColor="text1"/>
          <w:lang w:eastAsia="ko-KR"/>
        </w:rPr>
        <w:t xml:space="preserve"> and </w:t>
      </w:r>
      <w:proofErr w:type="spellStart"/>
      <w:r>
        <w:rPr>
          <w:bCs/>
          <w:color w:val="000000" w:themeColor="text1"/>
          <w:lang w:eastAsia="ko-KR"/>
        </w:rPr>
        <w:t>PSCell</w:t>
      </w:r>
      <w:proofErr w:type="spellEnd"/>
      <w:r>
        <w:rPr>
          <w:bCs/>
          <w:color w:val="000000" w:themeColor="text1"/>
          <w:lang w:eastAsia="ko-KR"/>
        </w:rPr>
        <w:t xml:space="preserve"> addition/change</w:t>
      </w:r>
    </w:p>
    <w:p w14:paraId="1FEE9547"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10</w:t>
      </w:r>
      <w:r>
        <w:rPr>
          <w:bCs/>
          <w:color w:val="000000" w:themeColor="text1"/>
          <w:lang w:eastAsia="ko-KR"/>
        </w:rPr>
        <w:t xml:space="preserve"> </w:t>
      </w:r>
      <w:proofErr w:type="spellStart"/>
      <w:r>
        <w:rPr>
          <w:bCs/>
          <w:color w:val="000000" w:themeColor="text1"/>
          <w:lang w:eastAsia="ko-KR"/>
        </w:rPr>
        <w:t>ms</w:t>
      </w:r>
      <w:proofErr w:type="spellEnd"/>
    </w:p>
    <w:p w14:paraId="1EE178B8"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4AE0FFF6"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2: (Ericsson)</w:t>
      </w:r>
    </w:p>
    <w:p w14:paraId="34C86765"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lang w:eastAsia="ko-KR"/>
        </w:rPr>
        <w:t>PCell</w:t>
      </w:r>
      <w:proofErr w:type="spellEnd"/>
      <w:r>
        <w:rPr>
          <w:bCs/>
          <w:color w:val="000000" w:themeColor="text1"/>
          <w:lang w:eastAsia="ko-KR"/>
        </w:rPr>
        <w:t xml:space="preserve"> handover] and </w:t>
      </w:r>
      <w:proofErr w:type="spellStart"/>
      <w:r>
        <w:rPr>
          <w:bCs/>
          <w:color w:val="000000" w:themeColor="text1"/>
          <w:lang w:eastAsia="ko-KR"/>
        </w:rPr>
        <w:t>PSCell</w:t>
      </w:r>
      <w:proofErr w:type="spellEnd"/>
      <w:r>
        <w:rPr>
          <w:bCs/>
          <w:color w:val="000000" w:themeColor="text1"/>
          <w:lang w:eastAsia="ko-KR"/>
        </w:rPr>
        <w:t xml:space="preserve"> addition/change</w:t>
      </w:r>
    </w:p>
    <w:p w14:paraId="07335E2B"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5</w:t>
      </w:r>
      <w:r>
        <w:rPr>
          <w:bCs/>
          <w:color w:val="000000" w:themeColor="text1"/>
          <w:lang w:eastAsia="ko-KR"/>
        </w:rPr>
        <w:t xml:space="preserve"> </w:t>
      </w:r>
      <w:proofErr w:type="spellStart"/>
      <w:r>
        <w:rPr>
          <w:bCs/>
          <w:color w:val="000000" w:themeColor="text1"/>
          <w:lang w:eastAsia="ko-KR"/>
        </w:rPr>
        <w:t>ms</w:t>
      </w:r>
      <w:proofErr w:type="spellEnd"/>
    </w:p>
    <w:p w14:paraId="58B04E3E"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7EB68A52"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(Nokia)</w:t>
      </w:r>
    </w:p>
    <w:p w14:paraId="3BE557E9"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t xml:space="preserve">Extra margin Y </w:t>
      </w:r>
      <w:proofErr w:type="spellStart"/>
      <w:r>
        <w:t>ms</w:t>
      </w:r>
      <w:proofErr w:type="spellEnd"/>
      <w:r>
        <w:t xml:space="preserve"> for UE RF adjustment in sequential processing compared to parallel processing is </w:t>
      </w:r>
      <w:r>
        <w:rPr>
          <w:highlight w:val="yellow"/>
        </w:rPr>
        <w:t xml:space="preserve">only applied for </w:t>
      </w:r>
      <w:proofErr w:type="spellStart"/>
      <w:r>
        <w:rPr>
          <w:highlight w:val="yellow"/>
        </w:rPr>
        <w:t>PSCell</w:t>
      </w:r>
      <w:proofErr w:type="spellEnd"/>
      <w:r>
        <w:rPr>
          <w:highlight w:val="yellow"/>
        </w:rPr>
        <w:t xml:space="preserve"> addition/change</w:t>
      </w:r>
      <w:r>
        <w:t xml:space="preserve"> in HO with </w:t>
      </w:r>
      <w:proofErr w:type="spellStart"/>
      <w:r>
        <w:t>PSCell</w:t>
      </w:r>
      <w:proofErr w:type="spellEnd"/>
      <w:r>
        <w:t xml:space="preserve"> requirements.</w:t>
      </w:r>
    </w:p>
    <w:p w14:paraId="38DF49A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91A2D1D"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2C41A560" w14:textId="77777777" w:rsidR="004143B4" w:rsidRPr="006B6F1A" w:rsidRDefault="004143B4" w:rsidP="004143B4">
      <w:pPr>
        <w:pStyle w:val="ListParagraph"/>
        <w:numPr>
          <w:ilvl w:val="0"/>
          <w:numId w:val="10"/>
        </w:numPr>
        <w:spacing w:line="252" w:lineRule="auto"/>
        <w:ind w:left="644"/>
        <w:rPr>
          <w:highlight w:val="green"/>
          <w:lang w:eastAsia="ja-JP"/>
        </w:rPr>
      </w:pPr>
      <w:r w:rsidRPr="006B6F1A">
        <w:rPr>
          <w:highlight w:val="green"/>
          <w:lang w:eastAsia="ja-JP"/>
        </w:rPr>
        <w:t>Agreements</w:t>
      </w:r>
    </w:p>
    <w:p w14:paraId="028EF815" w14:textId="199EC512" w:rsidR="005235B0" w:rsidRPr="006B6F1A" w:rsidRDefault="005235B0" w:rsidP="005235B0">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Introduce extra margin Y </w:t>
      </w:r>
      <w:proofErr w:type="spellStart"/>
      <w:r w:rsidRPr="006B6F1A">
        <w:rPr>
          <w:bCs/>
          <w:color w:val="000000" w:themeColor="text1"/>
          <w:highlight w:val="green"/>
          <w:lang w:eastAsia="ko-KR"/>
        </w:rPr>
        <w:t>ms</w:t>
      </w:r>
      <w:proofErr w:type="spellEnd"/>
      <w:r w:rsidRPr="006B6F1A">
        <w:rPr>
          <w:bCs/>
          <w:color w:val="000000" w:themeColor="text1"/>
          <w:highlight w:val="green"/>
          <w:lang w:eastAsia="ko-KR"/>
        </w:rPr>
        <w:t xml:space="preserve"> for sequential processing case comparing to parallel processing case for UE SW processing and RF warm-up for </w:t>
      </w:r>
      <w:r w:rsidR="006F7168" w:rsidRPr="006B6F1A">
        <w:rPr>
          <w:bCs/>
          <w:color w:val="000000" w:themeColor="text1"/>
          <w:highlight w:val="green"/>
          <w:lang w:eastAsia="ko-KR"/>
        </w:rPr>
        <w:t>[</w:t>
      </w:r>
      <w:proofErr w:type="spellStart"/>
      <w:r w:rsidRPr="006B6F1A">
        <w:rPr>
          <w:bCs/>
          <w:color w:val="000000" w:themeColor="text1"/>
          <w:highlight w:val="green"/>
          <w:lang w:eastAsia="ko-KR"/>
        </w:rPr>
        <w:t>PCell</w:t>
      </w:r>
      <w:proofErr w:type="spellEnd"/>
      <w:r w:rsidRPr="006B6F1A">
        <w:rPr>
          <w:bCs/>
          <w:color w:val="000000" w:themeColor="text1"/>
          <w:highlight w:val="green"/>
          <w:lang w:eastAsia="ko-KR"/>
        </w:rPr>
        <w:t xml:space="preserve"> handover</w:t>
      </w:r>
      <w:r w:rsidR="006F7168" w:rsidRPr="006B6F1A">
        <w:rPr>
          <w:bCs/>
          <w:color w:val="000000" w:themeColor="text1"/>
          <w:highlight w:val="green"/>
          <w:lang w:eastAsia="ko-KR"/>
        </w:rPr>
        <w:t>]</w:t>
      </w:r>
      <w:r w:rsidRPr="006B6F1A">
        <w:rPr>
          <w:bCs/>
          <w:color w:val="000000" w:themeColor="text1"/>
          <w:highlight w:val="green"/>
          <w:lang w:eastAsia="ko-KR"/>
        </w:rPr>
        <w:t xml:space="preserve"> and </w:t>
      </w:r>
      <w:proofErr w:type="spellStart"/>
      <w:r w:rsidRPr="006B6F1A">
        <w:rPr>
          <w:bCs/>
          <w:color w:val="000000" w:themeColor="text1"/>
          <w:highlight w:val="green"/>
          <w:lang w:eastAsia="ko-KR"/>
        </w:rPr>
        <w:t>PSCell</w:t>
      </w:r>
      <w:proofErr w:type="spellEnd"/>
      <w:r w:rsidRPr="006B6F1A">
        <w:rPr>
          <w:bCs/>
          <w:color w:val="000000" w:themeColor="text1"/>
          <w:highlight w:val="green"/>
          <w:lang w:eastAsia="ko-KR"/>
        </w:rPr>
        <w:t xml:space="preserve"> addition/change</w:t>
      </w:r>
    </w:p>
    <w:p w14:paraId="41CFF500"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10 </w:t>
      </w:r>
      <w:proofErr w:type="spellStart"/>
      <w:r w:rsidRPr="006B6F1A">
        <w:rPr>
          <w:bCs/>
          <w:color w:val="000000" w:themeColor="text1"/>
          <w:highlight w:val="green"/>
          <w:lang w:eastAsia="ko-KR"/>
        </w:rPr>
        <w:t>ms</w:t>
      </w:r>
      <w:proofErr w:type="spellEnd"/>
    </w:p>
    <w:p w14:paraId="61F6E3C2"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6D7226AB" w14:textId="5B9F1FAC" w:rsidR="004143B4" w:rsidRPr="004143B4" w:rsidRDefault="004143B4" w:rsidP="005235B0">
      <w:pPr>
        <w:pStyle w:val="ListParagraph"/>
        <w:numPr>
          <w:ilvl w:val="0"/>
          <w:numId w:val="0"/>
        </w:numPr>
        <w:spacing w:line="252" w:lineRule="auto"/>
        <w:ind w:left="1364"/>
        <w:rPr>
          <w:lang w:eastAsia="ja-JP"/>
        </w:rPr>
      </w:pPr>
    </w:p>
    <w:p w14:paraId="4BC3482D" w14:textId="77777777" w:rsidR="00C22C0F" w:rsidRDefault="00C22C0F" w:rsidP="004143B4">
      <w:pPr>
        <w:spacing w:line="252" w:lineRule="auto"/>
        <w:rPr>
          <w:u w:val="single"/>
        </w:rPr>
      </w:pPr>
    </w:p>
    <w:p w14:paraId="1DB4BA0C" w14:textId="77777777" w:rsidR="00C22C0F" w:rsidRPr="00C22C0F" w:rsidRDefault="00C22C0F" w:rsidP="00C22C0F">
      <w:pPr>
        <w:spacing w:line="252" w:lineRule="auto"/>
        <w:rPr>
          <w:u w:val="single"/>
          <w:lang w:val="en-US"/>
        </w:rPr>
      </w:pPr>
      <w:r w:rsidRPr="00C22C0F">
        <w:rPr>
          <w:u w:val="single"/>
        </w:rPr>
        <w:t>Issue 2-2-3d: Processing timeline for NR SA to EN-DC</w:t>
      </w:r>
    </w:p>
    <w:p w14:paraId="40E8AAD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D5C538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1a </w:t>
      </w:r>
      <w:r>
        <w:rPr>
          <w:color w:val="000000" w:themeColor="text1"/>
          <w:szCs w:val="24"/>
          <w:lang w:eastAsia="zh-CN"/>
        </w:rPr>
        <w:t>(Apple)</w:t>
      </w:r>
    </w:p>
    <w:p w14:paraId="79FD456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is present in</w:t>
      </w:r>
      <w:r>
        <w:rPr>
          <w:b/>
          <w:bCs/>
          <w:lang w:eastAsia="zh-CN"/>
        </w:rPr>
        <w:t xml:space="preserve"> </w:t>
      </w:r>
      <w:proofErr w:type="spellStart"/>
      <w:r>
        <w:rPr>
          <w:rFonts w:hint="eastAsia"/>
          <w:i/>
          <w:iCs/>
        </w:rPr>
        <w:t>RRCConnectionReconfiguratio</w:t>
      </w:r>
      <w:r>
        <w:rPr>
          <w:i/>
          <w:iCs/>
        </w:rPr>
        <w:t>n</w:t>
      </w:r>
      <w:proofErr w:type="spellEnd"/>
      <w:r>
        <w:rPr>
          <w:lang w:eastAsia="zh-CN"/>
        </w:rPr>
        <w:t>, sequential processing is used.</w:t>
      </w:r>
    </w:p>
    <w:p w14:paraId="045C2E5A"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Otherwise, 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 xml:space="preserve">is </w:t>
      </w:r>
      <w:r>
        <w:t>absent</w:t>
      </w:r>
      <w:r>
        <w:rPr>
          <w:rFonts w:hint="eastAsia"/>
        </w:rPr>
        <w:t xml:space="preserve"> in</w:t>
      </w:r>
      <w:r>
        <w:rPr>
          <w:b/>
          <w:bCs/>
          <w:lang w:eastAsia="zh-CN"/>
        </w:rPr>
        <w:t xml:space="preserve"> </w:t>
      </w:r>
      <w:proofErr w:type="spellStart"/>
      <w:r>
        <w:rPr>
          <w:rFonts w:hint="eastAsia"/>
          <w:i/>
          <w:iCs/>
        </w:rPr>
        <w:t>RRCConnectionReconfiguratio</w:t>
      </w:r>
      <w:r>
        <w:rPr>
          <w:i/>
          <w:iCs/>
        </w:rPr>
        <w:t>n</w:t>
      </w:r>
      <w:proofErr w:type="spellEnd"/>
      <w:r>
        <w:rPr>
          <w:lang w:eastAsia="zh-CN"/>
        </w:rPr>
        <w:t>, parallel processing is used.</w:t>
      </w:r>
    </w:p>
    <w:p w14:paraId="5F6AF38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has configured the UE with an MO which have the same SSB frequency and SCS as target </w:t>
      </w:r>
      <w:proofErr w:type="spellStart"/>
      <w:r>
        <w:rPr>
          <w:lang w:eastAsia="zh-CN"/>
        </w:rPr>
        <w:t>PSCell</w:t>
      </w:r>
      <w:proofErr w:type="spellEnd"/>
      <w:r>
        <w:rPr>
          <w:lang w:eastAsia="zh-CN"/>
        </w:rPr>
        <w:t>, UE uses the SMTC in the configured MO, or</w:t>
      </w:r>
    </w:p>
    <w:p w14:paraId="250CA0A3"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doesn’t configure the UE with MO which have the same SSB frequency and SCS as target </w:t>
      </w:r>
      <w:proofErr w:type="spellStart"/>
      <w:r>
        <w:rPr>
          <w:lang w:eastAsia="zh-CN"/>
        </w:rPr>
        <w:t>PSCell</w:t>
      </w:r>
      <w:proofErr w:type="spellEnd"/>
      <w:r>
        <w:rPr>
          <w:lang w:eastAsia="zh-CN"/>
        </w:rPr>
        <w:t xml:space="preserve">, UE assumes 5ms as SSB periodicity for target </w:t>
      </w:r>
      <w:proofErr w:type="spellStart"/>
      <w:r>
        <w:rPr>
          <w:lang w:eastAsia="zh-CN"/>
        </w:rPr>
        <w:t>PSCell</w:t>
      </w:r>
      <w:proofErr w:type="spellEnd"/>
      <w:r>
        <w:rPr>
          <w:lang w:eastAsia="zh-CN"/>
        </w:rPr>
        <w:t>.</w:t>
      </w:r>
    </w:p>
    <w:p w14:paraId="707B61F5"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1b </w:t>
      </w:r>
      <w:r>
        <w:rPr>
          <w:color w:val="000000" w:themeColor="text1"/>
          <w:szCs w:val="24"/>
          <w:lang w:eastAsia="zh-CN"/>
        </w:rPr>
        <w:t>(MTK)</w:t>
      </w:r>
    </w:p>
    <w:p w14:paraId="4869DE8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if the SMTC of the target </w:t>
      </w:r>
      <w:proofErr w:type="spellStart"/>
      <w:r>
        <w:rPr>
          <w:lang w:eastAsia="zh-CN"/>
        </w:rPr>
        <w:t>PSCell</w:t>
      </w:r>
      <w:proofErr w:type="spellEnd"/>
      <w:r>
        <w:rPr>
          <w:lang w:eastAsia="zh-CN"/>
        </w:rPr>
        <w:t xml:space="preserve"> is configured in HO command:</w:t>
      </w:r>
    </w:p>
    <w:p w14:paraId="208BAC7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UE follows the timing reference of target E-UTRA </w:t>
      </w:r>
      <w:proofErr w:type="spellStart"/>
      <w:r>
        <w:rPr>
          <w:lang w:eastAsia="zh-CN"/>
        </w:rPr>
        <w:t>PCell</w:t>
      </w:r>
      <w:proofErr w:type="spellEnd"/>
      <w:r>
        <w:rPr>
          <w:lang w:eastAsia="zh-CN"/>
        </w:rPr>
        <w:t xml:space="preserve">, where sequential processing should be performed to obtain the target </w:t>
      </w:r>
      <w:proofErr w:type="spellStart"/>
      <w:r>
        <w:rPr>
          <w:lang w:eastAsia="zh-CN"/>
        </w:rPr>
        <w:t>PCell</w:t>
      </w:r>
      <w:proofErr w:type="spellEnd"/>
      <w:r>
        <w:rPr>
          <w:lang w:eastAsia="zh-CN"/>
        </w:rPr>
        <w:t xml:space="preserve"> timing first.</w:t>
      </w:r>
    </w:p>
    <w:p w14:paraId="2963A0D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if the SMTC of the target </w:t>
      </w:r>
      <w:proofErr w:type="spellStart"/>
      <w:r>
        <w:rPr>
          <w:lang w:eastAsia="zh-CN"/>
        </w:rPr>
        <w:t>PSCell</w:t>
      </w:r>
      <w:proofErr w:type="spellEnd"/>
      <w:r>
        <w:rPr>
          <w:lang w:eastAsia="zh-CN"/>
        </w:rPr>
        <w:t xml:space="preserve"> is not configured in HO command:</w:t>
      </w:r>
    </w:p>
    <w:p w14:paraId="6E1DB1D1"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configured with source </w:t>
      </w:r>
      <w:proofErr w:type="spellStart"/>
      <w:r>
        <w:rPr>
          <w:lang w:eastAsia="zh-CN"/>
        </w:rPr>
        <w:t>PCell</w:t>
      </w:r>
      <w:proofErr w:type="spellEnd"/>
      <w:r>
        <w:rPr>
          <w:lang w:eastAsia="zh-CN"/>
        </w:rPr>
        <w:t xml:space="preserve"> MO, UE follows the SMTC in this MO.</w:t>
      </w:r>
    </w:p>
    <w:p w14:paraId="043B7FB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not configured with source </w:t>
      </w:r>
      <w:proofErr w:type="spellStart"/>
      <w:r>
        <w:rPr>
          <w:lang w:eastAsia="zh-CN"/>
        </w:rPr>
        <w:t>PCell</w:t>
      </w:r>
      <w:proofErr w:type="spellEnd"/>
      <w:r>
        <w:rPr>
          <w:lang w:eastAsia="zh-CN"/>
        </w:rPr>
        <w:t xml:space="preserve"> MO, UE assumes SSB has 5ms periodicity.</w:t>
      </w:r>
    </w:p>
    <w:p w14:paraId="79A01CD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1c </w:t>
      </w:r>
      <w:r>
        <w:rPr>
          <w:color w:val="000000" w:themeColor="text1"/>
          <w:szCs w:val="24"/>
          <w:lang w:eastAsia="zh-CN"/>
        </w:rPr>
        <w:t>(Qualcomm, OPPO)</w:t>
      </w:r>
    </w:p>
    <w:p w14:paraId="0E7F8A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is applied when SMTC of target unknown </w:t>
      </w:r>
      <w:proofErr w:type="spellStart"/>
      <w:r>
        <w:rPr>
          <w:lang w:eastAsia="zh-CN"/>
        </w:rPr>
        <w:t>PScell</w:t>
      </w:r>
      <w:proofErr w:type="spellEnd"/>
      <w:r>
        <w:rPr>
          <w:lang w:eastAsia="zh-CN"/>
        </w:rPr>
        <w:t xml:space="preserve"> is provided by to UE in the container obtained from target E-UTRAN </w:t>
      </w:r>
      <w:proofErr w:type="spellStart"/>
      <w:r>
        <w:rPr>
          <w:lang w:eastAsia="zh-CN"/>
        </w:rPr>
        <w:t>PCell</w:t>
      </w:r>
      <w:proofErr w:type="spellEnd"/>
      <w:r>
        <w:rPr>
          <w:lang w:eastAsia="zh-CN"/>
        </w:rPr>
        <w:t>. Otherwise, parallel processing can be applied.</w:t>
      </w:r>
    </w:p>
    <w:p w14:paraId="4DF4DA6F"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1d </w:t>
      </w:r>
      <w:r>
        <w:rPr>
          <w:color w:val="000000" w:themeColor="text1"/>
          <w:szCs w:val="24"/>
          <w:lang w:eastAsia="zh-CN"/>
        </w:rPr>
        <w:t>(CATT)</w:t>
      </w:r>
    </w:p>
    <w:p w14:paraId="456CBFC5"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805D489"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1e </w:t>
      </w:r>
      <w:r>
        <w:rPr>
          <w:color w:val="000000" w:themeColor="text1"/>
          <w:szCs w:val="24"/>
          <w:lang w:eastAsia="zh-CN"/>
        </w:rPr>
        <w:t>(Ericsson)</w:t>
      </w:r>
    </w:p>
    <w:p w14:paraId="12B7822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explicit SMTC for </w:t>
      </w:r>
      <w:proofErr w:type="spellStart"/>
      <w:r>
        <w:rPr>
          <w:lang w:eastAsia="zh-CN"/>
        </w:rPr>
        <w:t>PSCell</w:t>
      </w:r>
      <w:proofErr w:type="spellEnd"/>
      <w:r>
        <w:rPr>
          <w:lang w:eastAsia="zh-CN"/>
        </w:rPr>
        <w:t xml:space="preserve"> is configured in </w:t>
      </w:r>
      <w:proofErr w:type="spellStart"/>
      <w:r>
        <w:rPr>
          <w:rFonts w:hint="eastAsia"/>
          <w:i/>
          <w:iCs/>
          <w:lang w:eastAsia="zh-CN"/>
        </w:rPr>
        <w:t>RRCConnectionReconfiguratio</w:t>
      </w:r>
      <w:r>
        <w:rPr>
          <w:i/>
          <w:iCs/>
          <w:lang w:eastAsia="zh-CN"/>
        </w:rPr>
        <w:t>n</w:t>
      </w:r>
      <w:proofErr w:type="spellEnd"/>
      <w:r>
        <w:rPr>
          <w:i/>
          <w:iCs/>
          <w:lang w:eastAsia="zh-CN"/>
        </w:rPr>
        <w:t>,</w:t>
      </w:r>
      <w:r>
        <w:rPr>
          <w:lang w:eastAsia="zh-CN"/>
        </w:rPr>
        <w:t xml:space="preserve"> HO with </w:t>
      </w:r>
      <w:proofErr w:type="spellStart"/>
      <w:r>
        <w:rPr>
          <w:lang w:eastAsia="zh-CN"/>
        </w:rPr>
        <w:t>PSCell</w:t>
      </w:r>
      <w:proofErr w:type="spellEnd"/>
      <w:r>
        <w:rPr>
          <w:lang w:eastAsia="zh-CN"/>
        </w:rPr>
        <w:t xml:space="preserve"> requirements are to be defined assuming sequential operation for cell search and timing acquisition. In other cases, requirements can be defined assuming parallel processing. </w:t>
      </w:r>
    </w:p>
    <w:p w14:paraId="25091213"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1f </w:t>
      </w:r>
      <w:r>
        <w:rPr>
          <w:color w:val="000000" w:themeColor="text1"/>
          <w:szCs w:val="24"/>
          <w:lang w:eastAsia="zh-CN"/>
        </w:rPr>
        <w:t>(Xiaomi)</w:t>
      </w:r>
    </w:p>
    <w:p w14:paraId="680718B3"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34B74E6"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configured in </w:t>
      </w:r>
      <w:proofErr w:type="spellStart"/>
      <w:r>
        <w:rPr>
          <w:i/>
          <w:iCs/>
          <w:lang w:eastAsia="zh-CN"/>
        </w:rPr>
        <w:t>RRCConnectionReconfiguration</w:t>
      </w:r>
      <w:proofErr w:type="spellEnd"/>
      <w:r>
        <w:rPr>
          <w:lang w:eastAsia="zh-CN"/>
        </w:rPr>
        <w:t xml:space="preserve">, UE applies the </w:t>
      </w:r>
      <w:proofErr w:type="spellStart"/>
      <w:r>
        <w:rPr>
          <w:lang w:eastAsia="zh-CN"/>
        </w:rPr>
        <w:t>PSCell</w:t>
      </w:r>
      <w:proofErr w:type="spellEnd"/>
      <w:r>
        <w:rPr>
          <w:lang w:eastAsia="zh-CN"/>
        </w:rPr>
        <w:t xml:space="preserve"> SMTC configuration based on the timing reference of target EUTRA </w:t>
      </w:r>
      <w:proofErr w:type="spellStart"/>
      <w:proofErr w:type="gramStart"/>
      <w:r>
        <w:rPr>
          <w:lang w:eastAsia="zh-CN"/>
        </w:rPr>
        <w:t>PCell</w:t>
      </w:r>
      <w:proofErr w:type="spellEnd"/>
      <w:proofErr w:type="gramEnd"/>
      <w:r>
        <w:rPr>
          <w:lang w:eastAsia="zh-CN"/>
        </w:rPr>
        <w:t xml:space="preserve"> and sequential processing is assumed.</w:t>
      </w:r>
    </w:p>
    <w:p w14:paraId="30D08EA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not configured in </w:t>
      </w:r>
      <w:proofErr w:type="spellStart"/>
      <w:r>
        <w:rPr>
          <w:i/>
          <w:iCs/>
          <w:lang w:eastAsia="zh-CN"/>
        </w:rPr>
        <w:t>RRCConnectionReconfiguration</w:t>
      </w:r>
      <w:proofErr w:type="spellEnd"/>
      <w:r>
        <w:rPr>
          <w:lang w:eastAsia="zh-CN"/>
        </w:rPr>
        <w:t>,</w:t>
      </w:r>
    </w:p>
    <w:p w14:paraId="4BFD29C8" w14:textId="77777777" w:rsidR="00A274F5" w:rsidRDefault="00A274F5" w:rsidP="00A274F5">
      <w:pPr>
        <w:pStyle w:val="ListParagraph"/>
        <w:numPr>
          <w:ilvl w:val="2"/>
          <w:numId w:val="10"/>
        </w:numPr>
        <w:spacing w:before="240" w:after="240" w:line="259" w:lineRule="auto"/>
        <w:contextualSpacing/>
        <w:rPr>
          <w:bCs/>
        </w:rPr>
      </w:pPr>
      <w:r>
        <w:rPr>
          <w:bCs/>
        </w:rPr>
        <w:t xml:space="preserve">If either source </w:t>
      </w:r>
      <w:proofErr w:type="spellStart"/>
      <w:r>
        <w:rPr>
          <w:bCs/>
        </w:rPr>
        <w:t>PCell</w:t>
      </w:r>
      <w:proofErr w:type="spellEnd"/>
      <w:r>
        <w:rPr>
          <w:bCs/>
        </w:rPr>
        <w:t xml:space="preserve"> or source </w:t>
      </w:r>
      <w:proofErr w:type="spellStart"/>
      <w:r>
        <w:rPr>
          <w:bCs/>
        </w:rPr>
        <w:t>PSCell</w:t>
      </w:r>
      <w:proofErr w:type="spellEnd"/>
      <w:r>
        <w:rPr>
          <w:bCs/>
        </w:rPr>
        <w:t xml:space="preserve"> has configured the UE with an MO which have the same SSB frequency and SCS as target </w:t>
      </w:r>
      <w:proofErr w:type="spellStart"/>
      <w:r>
        <w:rPr>
          <w:bCs/>
        </w:rPr>
        <w:t>PSCell</w:t>
      </w:r>
      <w:proofErr w:type="spellEnd"/>
      <w:r>
        <w:rPr>
          <w:bCs/>
        </w:rPr>
        <w:t xml:space="preserve">, </w:t>
      </w:r>
    </w:p>
    <w:p w14:paraId="4A38AF54" w14:textId="77777777" w:rsidR="00A274F5" w:rsidRDefault="00A274F5" w:rsidP="00A274F5">
      <w:pPr>
        <w:pStyle w:val="ListParagraph"/>
        <w:numPr>
          <w:ilvl w:val="3"/>
          <w:numId w:val="10"/>
        </w:numPr>
        <w:spacing w:before="240" w:after="240" w:line="259" w:lineRule="auto"/>
        <w:contextualSpacing/>
        <w:rPr>
          <w:bCs/>
        </w:rPr>
      </w:pPr>
      <w:r>
        <w:rPr>
          <w:bCs/>
        </w:rPr>
        <w:t>UE uses the SMTC in the configured MO and parallel processing is assumed.</w:t>
      </w:r>
    </w:p>
    <w:p w14:paraId="7BAB02E7" w14:textId="77777777" w:rsidR="00A274F5" w:rsidRDefault="00A274F5" w:rsidP="00A274F5">
      <w:pPr>
        <w:pStyle w:val="ListParagraph"/>
        <w:numPr>
          <w:ilvl w:val="2"/>
          <w:numId w:val="10"/>
        </w:numPr>
        <w:spacing w:before="240" w:after="240" w:line="259" w:lineRule="auto"/>
        <w:contextualSpacing/>
        <w:rPr>
          <w:bCs/>
        </w:rPr>
      </w:pPr>
      <w:r>
        <w:rPr>
          <w:bCs/>
        </w:rPr>
        <w:lastRenderedPageBreak/>
        <w:t xml:space="preserve">If both source </w:t>
      </w:r>
      <w:proofErr w:type="spellStart"/>
      <w:r>
        <w:rPr>
          <w:bCs/>
        </w:rPr>
        <w:t>PCell</w:t>
      </w:r>
      <w:proofErr w:type="spellEnd"/>
      <w:r>
        <w:rPr>
          <w:bCs/>
        </w:rPr>
        <w:t xml:space="preserve"> and source </w:t>
      </w:r>
      <w:proofErr w:type="spellStart"/>
      <w:r>
        <w:rPr>
          <w:bCs/>
        </w:rPr>
        <w:t>PSCell</w:t>
      </w:r>
      <w:proofErr w:type="spellEnd"/>
      <w:r>
        <w:rPr>
          <w:bCs/>
        </w:rPr>
        <w:t xml:space="preserve"> have configured the UE with MOs which have the same SSB frequency and SCS as target </w:t>
      </w:r>
      <w:proofErr w:type="spellStart"/>
      <w:r>
        <w:rPr>
          <w:bCs/>
        </w:rPr>
        <w:t>PSCell</w:t>
      </w:r>
      <w:proofErr w:type="spellEnd"/>
      <w:r>
        <w:rPr>
          <w:bCs/>
        </w:rPr>
        <w:t xml:space="preserve">, </w:t>
      </w:r>
    </w:p>
    <w:p w14:paraId="6A9B4C81" w14:textId="77777777" w:rsidR="00A274F5" w:rsidRDefault="00A274F5" w:rsidP="00A274F5">
      <w:pPr>
        <w:pStyle w:val="ListParagraph"/>
        <w:numPr>
          <w:ilvl w:val="3"/>
          <w:numId w:val="10"/>
        </w:numPr>
        <w:spacing w:before="240" w:after="240" w:line="259" w:lineRule="auto"/>
        <w:contextualSpacing/>
        <w:rPr>
          <w:bCs/>
        </w:rPr>
      </w:pPr>
      <w:r>
        <w:rPr>
          <w:bCs/>
        </w:rPr>
        <w:t>it is up to UE implementation which SMTC in the MOs are used and parallel processing is assumed.</w:t>
      </w:r>
    </w:p>
    <w:p w14:paraId="62D2E2FA" w14:textId="77777777" w:rsidR="00A274F5" w:rsidRDefault="00A274F5" w:rsidP="00A274F5">
      <w:pPr>
        <w:pStyle w:val="ListParagraph"/>
        <w:numPr>
          <w:ilvl w:val="2"/>
          <w:numId w:val="10"/>
        </w:numPr>
        <w:spacing w:before="240" w:after="240" w:line="259" w:lineRule="auto"/>
        <w:contextualSpacing/>
        <w:rPr>
          <w:bCs/>
        </w:rPr>
      </w:pPr>
      <w:r>
        <w:rPr>
          <w:bCs/>
        </w:rPr>
        <w:t xml:space="preserve">If neither source </w:t>
      </w:r>
      <w:proofErr w:type="spellStart"/>
      <w:r>
        <w:rPr>
          <w:bCs/>
        </w:rPr>
        <w:t>PCell</w:t>
      </w:r>
      <w:proofErr w:type="spellEnd"/>
      <w:r>
        <w:rPr>
          <w:bCs/>
        </w:rPr>
        <w:t xml:space="preserve"> nor source </w:t>
      </w:r>
      <w:proofErr w:type="spellStart"/>
      <w:r>
        <w:rPr>
          <w:bCs/>
        </w:rPr>
        <w:t>PSCell</w:t>
      </w:r>
      <w:proofErr w:type="spellEnd"/>
      <w:r>
        <w:rPr>
          <w:bCs/>
        </w:rPr>
        <w:t xml:space="preserve"> has configured the UE with MO which have the same SSB frequency and SCS as target </w:t>
      </w:r>
      <w:proofErr w:type="spellStart"/>
      <w:r>
        <w:rPr>
          <w:bCs/>
        </w:rPr>
        <w:t>PSCell</w:t>
      </w:r>
      <w:proofErr w:type="spellEnd"/>
      <w:r>
        <w:rPr>
          <w:bCs/>
        </w:rPr>
        <w:t xml:space="preserve">, </w:t>
      </w:r>
    </w:p>
    <w:p w14:paraId="4F5A8329" w14:textId="77777777" w:rsidR="00A274F5" w:rsidRDefault="00A274F5" w:rsidP="00A274F5">
      <w:pPr>
        <w:numPr>
          <w:ilvl w:val="3"/>
          <w:numId w:val="10"/>
        </w:numPr>
        <w:overflowPunct/>
        <w:autoSpaceDE/>
        <w:autoSpaceDN/>
        <w:adjustRightInd/>
        <w:spacing w:after="120" w:line="259" w:lineRule="auto"/>
        <w:jc w:val="both"/>
        <w:rPr>
          <w:bCs/>
          <w:lang w:eastAsia="zh-CN"/>
        </w:rPr>
      </w:pPr>
      <w:r>
        <w:rPr>
          <w:bCs/>
          <w:lang w:eastAsia="zh-CN"/>
        </w:rPr>
        <w:t xml:space="preserve">UE assumes 5ms as SSB periodicity for target </w:t>
      </w:r>
      <w:proofErr w:type="spellStart"/>
      <w:r>
        <w:rPr>
          <w:bCs/>
          <w:lang w:eastAsia="zh-CN"/>
        </w:rPr>
        <w:t>PSCell</w:t>
      </w:r>
      <w:proofErr w:type="spellEnd"/>
      <w:r>
        <w:rPr>
          <w:bCs/>
          <w:lang w:eastAsia="zh-CN"/>
        </w:rPr>
        <w:t xml:space="preserve"> and parallel processing is assumed.</w:t>
      </w:r>
    </w:p>
    <w:p w14:paraId="5E669CC6"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1g </w:t>
      </w:r>
      <w:r>
        <w:rPr>
          <w:color w:val="000000" w:themeColor="text1"/>
          <w:szCs w:val="24"/>
          <w:lang w:eastAsia="zh-CN"/>
        </w:rPr>
        <w:t>(vivo)</w:t>
      </w:r>
    </w:p>
    <w:p w14:paraId="219952D0"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for the case when SMTC of target unknown </w:t>
      </w:r>
      <w:proofErr w:type="spellStart"/>
      <w:r>
        <w:rPr>
          <w:lang w:eastAsia="zh-CN"/>
        </w:rPr>
        <w:t>PSCell</w:t>
      </w:r>
      <w:proofErr w:type="spellEnd"/>
      <w:r>
        <w:rPr>
          <w:lang w:eastAsia="zh-CN"/>
        </w:rPr>
        <w:t xml:space="preserve"> is provided to UE in the container obtained from target E-UTRAN </w:t>
      </w:r>
      <w:proofErr w:type="spellStart"/>
      <w:r>
        <w:rPr>
          <w:lang w:eastAsia="zh-CN"/>
        </w:rPr>
        <w:t>PCell</w:t>
      </w:r>
      <w:proofErr w:type="spellEnd"/>
      <w:r>
        <w:rPr>
          <w:lang w:eastAsia="zh-CN"/>
        </w:rPr>
        <w:t>, and</w:t>
      </w:r>
    </w:p>
    <w:p w14:paraId="120ACB3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target </w:t>
      </w:r>
      <w:proofErr w:type="spellStart"/>
      <w:r>
        <w:rPr>
          <w:lang w:eastAsia="zh-CN"/>
        </w:rPr>
        <w:t>PSCell</w:t>
      </w:r>
      <w:proofErr w:type="spellEnd"/>
      <w:r>
        <w:rPr>
          <w:lang w:eastAsia="zh-CN"/>
        </w:rPr>
        <w:t xml:space="preserve"> is known, and</w:t>
      </w:r>
    </w:p>
    <w:p w14:paraId="43227B5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SMTC of target unknown </w:t>
      </w:r>
      <w:proofErr w:type="spellStart"/>
      <w:r>
        <w:rPr>
          <w:lang w:eastAsia="zh-CN"/>
        </w:rPr>
        <w:t>PSCell</w:t>
      </w:r>
      <w:proofErr w:type="spellEnd"/>
      <w:r>
        <w:rPr>
          <w:lang w:eastAsia="zh-CN"/>
        </w:rPr>
        <w:t xml:space="preserve"> is obtained by UE from the MOs of source </w:t>
      </w:r>
      <w:proofErr w:type="spellStart"/>
      <w:r>
        <w:rPr>
          <w:lang w:eastAsia="zh-CN"/>
        </w:rPr>
        <w:t>PCell</w:t>
      </w:r>
      <w:proofErr w:type="spellEnd"/>
    </w:p>
    <w:p w14:paraId="1CE245DF"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assumes 5ms SSB periodicity for the target </w:t>
      </w:r>
      <w:proofErr w:type="spellStart"/>
      <w:r>
        <w:rPr>
          <w:lang w:eastAsia="zh-CN"/>
        </w:rPr>
        <w:t>PSCell</w:t>
      </w:r>
      <w:proofErr w:type="spellEnd"/>
      <w:r>
        <w:rPr>
          <w:lang w:eastAsia="zh-CN"/>
        </w:rPr>
        <w:t xml:space="preserve"> by default, parallel processing is assumed. </w:t>
      </w:r>
    </w:p>
    <w:p w14:paraId="2F9F354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RAN4 may further discuss whether to allow larger X in </w:t>
      </w:r>
      <w:proofErr w:type="spellStart"/>
      <w:r>
        <w:rPr>
          <w:lang w:eastAsia="zh-CN"/>
        </w:rPr>
        <w:t>T</w:t>
      </w:r>
      <w:r>
        <w:rPr>
          <w:vertAlign w:val="subscript"/>
          <w:lang w:eastAsia="zh-CN"/>
        </w:rPr>
        <w:t>processing</w:t>
      </w:r>
      <w:proofErr w:type="spellEnd"/>
      <w:r>
        <w:rPr>
          <w:vertAlign w:val="subscript"/>
          <w:lang w:eastAsia="zh-CN"/>
        </w:rPr>
        <w:t xml:space="preserve"> </w:t>
      </w:r>
      <w:r>
        <w:rPr>
          <w:lang w:eastAsia="zh-CN"/>
        </w:rPr>
        <w:t xml:space="preserve">if the SSB periodicity for either </w:t>
      </w:r>
      <w:proofErr w:type="spellStart"/>
      <w:r>
        <w:rPr>
          <w:lang w:eastAsia="zh-CN"/>
        </w:rPr>
        <w:t>PCell</w:t>
      </w:r>
      <w:proofErr w:type="spellEnd"/>
      <w:r>
        <w:rPr>
          <w:lang w:eastAsia="zh-CN"/>
        </w:rPr>
        <w:t xml:space="preserve"> HO or </w:t>
      </w:r>
      <w:proofErr w:type="spellStart"/>
      <w:r>
        <w:rPr>
          <w:lang w:eastAsia="zh-CN"/>
        </w:rPr>
        <w:t>PSCell</w:t>
      </w:r>
      <w:proofErr w:type="spellEnd"/>
      <w:r>
        <w:rPr>
          <w:lang w:eastAsia="zh-CN"/>
        </w:rPr>
        <w:t xml:space="preserve"> change is not more than 5</w:t>
      </w:r>
      <w:r>
        <w:rPr>
          <w:rFonts w:hint="eastAsia"/>
          <w:lang w:eastAsia="zh-CN"/>
        </w:rPr>
        <w:t>ms</w:t>
      </w:r>
      <w:r>
        <w:rPr>
          <w:lang w:eastAsia="zh-CN"/>
        </w:rPr>
        <w:t>.</w:t>
      </w:r>
    </w:p>
    <w:p w14:paraId="09CAF621"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2 </w:t>
      </w:r>
      <w:r>
        <w:rPr>
          <w:color w:val="000000" w:themeColor="text1"/>
          <w:szCs w:val="24"/>
          <w:lang w:eastAsia="zh-CN"/>
        </w:rPr>
        <w:t>(Nokia)</w:t>
      </w:r>
    </w:p>
    <w:p w14:paraId="4A50F8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In HO with </w:t>
      </w:r>
      <w:proofErr w:type="spellStart"/>
      <w:r>
        <w:rPr>
          <w:lang w:eastAsia="zh-CN"/>
        </w:rPr>
        <w:t>PSCell</w:t>
      </w:r>
      <w:proofErr w:type="spellEnd"/>
      <w:r>
        <w:rPr>
          <w:lang w:eastAsia="zh-CN"/>
        </w:rPr>
        <w:t xml:space="preserve"> for NR-SA to EN-DC, parallel processing delay requirements which will reuse legacy HO and </w:t>
      </w:r>
      <w:proofErr w:type="spellStart"/>
      <w:r>
        <w:rPr>
          <w:lang w:eastAsia="zh-CN"/>
        </w:rPr>
        <w:t>PSCell</w:t>
      </w:r>
      <w:proofErr w:type="spellEnd"/>
      <w:r>
        <w:rPr>
          <w:lang w:eastAsia="zh-CN"/>
        </w:rPr>
        <w:t xml:space="preserve"> addition will </w:t>
      </w:r>
      <w:proofErr w:type="spellStart"/>
      <w:r>
        <w:rPr>
          <w:lang w:eastAsia="zh-CN"/>
        </w:rPr>
        <w:t>fulfill</w:t>
      </w:r>
      <w:proofErr w:type="spellEnd"/>
      <w:r>
        <w:rPr>
          <w:lang w:eastAsia="zh-CN"/>
        </w:rPr>
        <w:t xml:space="preserve"> the delay in this specific case when SMTC of target unknown </w:t>
      </w:r>
      <w:proofErr w:type="spellStart"/>
      <w:r>
        <w:rPr>
          <w:lang w:eastAsia="zh-CN"/>
        </w:rPr>
        <w:t>PSCell</w:t>
      </w:r>
      <w:proofErr w:type="spellEnd"/>
      <w:r>
        <w:rPr>
          <w:lang w:eastAsia="zh-CN"/>
        </w:rPr>
        <w:t xml:space="preserve"> is configured by source NR </w:t>
      </w:r>
      <w:proofErr w:type="spellStart"/>
      <w:r>
        <w:rPr>
          <w:lang w:eastAsia="zh-CN"/>
        </w:rPr>
        <w:t>PCell</w:t>
      </w:r>
      <w:proofErr w:type="spellEnd"/>
      <w:r>
        <w:rPr>
          <w:lang w:eastAsia="zh-CN"/>
        </w:rPr>
        <w:t xml:space="preserve"> in </w:t>
      </w:r>
      <w:proofErr w:type="spellStart"/>
      <w:r>
        <w:rPr>
          <w:i/>
          <w:iCs/>
          <w:lang w:eastAsia="zh-CN"/>
        </w:rPr>
        <w:t>RRCConnectionReconfiguration</w:t>
      </w:r>
      <w:proofErr w:type="spellEnd"/>
      <w:r>
        <w:rPr>
          <w:lang w:eastAsia="zh-CN"/>
        </w:rPr>
        <w:t xml:space="preserve"> of </w:t>
      </w:r>
      <w:proofErr w:type="spellStart"/>
      <w:r>
        <w:rPr>
          <w:i/>
          <w:iCs/>
          <w:lang w:eastAsia="zh-CN"/>
        </w:rPr>
        <w:t>targetRAT-MessageContainer</w:t>
      </w:r>
      <w:proofErr w:type="spellEnd"/>
      <w:r>
        <w:rPr>
          <w:lang w:eastAsia="zh-CN"/>
        </w:rPr>
        <w:t>.</w:t>
      </w:r>
    </w:p>
    <w:p w14:paraId="5CC31746" w14:textId="4360C440" w:rsidR="00FB284C" w:rsidRDefault="00F002FA" w:rsidP="004143B4">
      <w:pPr>
        <w:pStyle w:val="ListParagraph"/>
        <w:numPr>
          <w:ilvl w:val="0"/>
          <w:numId w:val="10"/>
        </w:numPr>
        <w:spacing w:line="252" w:lineRule="auto"/>
        <w:ind w:left="644"/>
        <w:rPr>
          <w:lang w:eastAsia="ja-JP"/>
        </w:rPr>
      </w:pPr>
      <w:r>
        <w:rPr>
          <w:lang w:eastAsia="ja-JP"/>
        </w:rPr>
        <w:t>Recommended WF</w:t>
      </w:r>
    </w:p>
    <w:p w14:paraId="5CDBBBCF"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If explicit SMTC of target unknown </w:t>
      </w:r>
      <w:proofErr w:type="spellStart"/>
      <w:r w:rsidRPr="00FB284C">
        <w:rPr>
          <w:szCs w:val="24"/>
          <w:lang w:eastAsia="zh-CN"/>
        </w:rPr>
        <w:t>PSCell</w:t>
      </w:r>
      <w:proofErr w:type="spellEnd"/>
      <w:r w:rsidRPr="00FB284C">
        <w:rPr>
          <w:szCs w:val="24"/>
          <w:lang w:eastAsia="zh-CN"/>
        </w:rPr>
        <w:t xml:space="preserve"> is configured by source NR </w:t>
      </w:r>
      <w:proofErr w:type="spellStart"/>
      <w:r w:rsidRPr="00FB284C">
        <w:rPr>
          <w:szCs w:val="24"/>
          <w:lang w:eastAsia="zh-CN"/>
        </w:rPr>
        <w:t>PCell</w:t>
      </w:r>
      <w:proofErr w:type="spellEnd"/>
      <w:r w:rsidRPr="00FB284C">
        <w:rPr>
          <w:szCs w:val="24"/>
          <w:lang w:eastAsia="zh-CN"/>
        </w:rPr>
        <w:t xml:space="preserve"> in </w:t>
      </w:r>
      <w:proofErr w:type="spellStart"/>
      <w:r w:rsidRPr="00FB284C">
        <w:rPr>
          <w:i/>
          <w:iCs/>
          <w:szCs w:val="24"/>
          <w:lang w:eastAsia="zh-CN"/>
        </w:rPr>
        <w:t>RRCConnectionReconfiguration</w:t>
      </w:r>
      <w:proofErr w:type="spellEnd"/>
      <w:r w:rsidRPr="00FB284C">
        <w:rPr>
          <w:szCs w:val="24"/>
          <w:lang w:eastAsia="zh-CN"/>
        </w:rPr>
        <w:t xml:space="preserve"> of </w:t>
      </w:r>
      <w:proofErr w:type="spellStart"/>
      <w:r w:rsidRPr="00FB284C">
        <w:rPr>
          <w:i/>
          <w:iCs/>
          <w:szCs w:val="24"/>
          <w:lang w:eastAsia="zh-CN"/>
        </w:rPr>
        <w:t>targetRAT-MessageContainer</w:t>
      </w:r>
      <w:proofErr w:type="spellEnd"/>
      <w:r w:rsidRPr="00FB284C">
        <w:rPr>
          <w:szCs w:val="24"/>
          <w:lang w:eastAsia="zh-CN"/>
        </w:rPr>
        <w:t xml:space="preserve">, </w:t>
      </w:r>
    </w:p>
    <w:p w14:paraId="74C0CFAF"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target E-UTRA </w:t>
      </w:r>
      <w:proofErr w:type="spellStart"/>
      <w:proofErr w:type="gramStart"/>
      <w:r w:rsidRPr="00FB284C">
        <w:rPr>
          <w:szCs w:val="24"/>
          <w:lang w:eastAsia="zh-CN"/>
        </w:rPr>
        <w:t>PCell</w:t>
      </w:r>
      <w:proofErr w:type="spellEnd"/>
      <w:proofErr w:type="gramEnd"/>
      <w:r w:rsidRPr="00FB284C">
        <w:rPr>
          <w:szCs w:val="24"/>
          <w:lang w:eastAsia="zh-CN"/>
        </w:rPr>
        <w:t xml:space="preserve"> and sequential processing is assumed.</w:t>
      </w:r>
    </w:p>
    <w:p w14:paraId="23EC6476"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Otherwise </w:t>
      </w:r>
    </w:p>
    <w:p w14:paraId="3ED6CE52"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source NR </w:t>
      </w:r>
      <w:proofErr w:type="spellStart"/>
      <w:r w:rsidRPr="00FB284C">
        <w:rPr>
          <w:szCs w:val="24"/>
          <w:lang w:eastAsia="zh-CN"/>
        </w:rPr>
        <w:t>PCell</w:t>
      </w:r>
      <w:proofErr w:type="spellEnd"/>
      <w:r w:rsidRPr="00FB284C">
        <w:rPr>
          <w:szCs w:val="24"/>
          <w:lang w:eastAsia="zh-CN"/>
        </w:rPr>
        <w:t xml:space="preserve"> and parallel processing is assumed.</w:t>
      </w:r>
    </w:p>
    <w:p w14:paraId="51B5F641"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has configured the UE with an MO which have the same SSB frequency and SCS as target NR </w:t>
      </w:r>
      <w:proofErr w:type="spellStart"/>
      <w:r w:rsidRPr="00FB284C">
        <w:rPr>
          <w:szCs w:val="24"/>
          <w:lang w:eastAsia="zh-CN"/>
        </w:rPr>
        <w:t>PSCell</w:t>
      </w:r>
      <w:proofErr w:type="spellEnd"/>
      <w:r w:rsidRPr="00FB284C">
        <w:rPr>
          <w:szCs w:val="24"/>
          <w:lang w:eastAsia="zh-CN"/>
        </w:rPr>
        <w:t>, UE uses the SMTC in the configured MO, or</w:t>
      </w:r>
    </w:p>
    <w:p w14:paraId="4CB50CFB"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doesn’t configure the UE with MO which have the same SSB frequency and SCS as target NR </w:t>
      </w:r>
      <w:proofErr w:type="spellStart"/>
      <w:r w:rsidRPr="00FB284C">
        <w:rPr>
          <w:szCs w:val="24"/>
          <w:lang w:eastAsia="zh-CN"/>
        </w:rPr>
        <w:t>PSCell</w:t>
      </w:r>
      <w:proofErr w:type="spellEnd"/>
      <w:r w:rsidRPr="00FB284C">
        <w:rPr>
          <w:szCs w:val="24"/>
          <w:lang w:eastAsia="zh-CN"/>
        </w:rPr>
        <w:t xml:space="preserve">, UE assumes 5ms as SSB periodicity for target NR </w:t>
      </w:r>
      <w:proofErr w:type="spellStart"/>
      <w:r w:rsidRPr="00FB284C">
        <w:rPr>
          <w:szCs w:val="24"/>
          <w:lang w:eastAsia="zh-CN"/>
        </w:rPr>
        <w:t>PSCell</w:t>
      </w:r>
      <w:proofErr w:type="spellEnd"/>
      <w:r w:rsidRPr="00FB284C">
        <w:rPr>
          <w:szCs w:val="24"/>
          <w:lang w:eastAsia="zh-CN"/>
        </w:rPr>
        <w:t>.</w:t>
      </w:r>
    </w:p>
    <w:p w14:paraId="36412D6A" w14:textId="222E140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7D781A37" w14:textId="71C87615" w:rsidR="004143B4" w:rsidRPr="006456BF" w:rsidRDefault="006456BF" w:rsidP="004143B4">
      <w:pPr>
        <w:pStyle w:val="ListParagraph"/>
        <w:numPr>
          <w:ilvl w:val="1"/>
          <w:numId w:val="10"/>
        </w:numPr>
        <w:spacing w:line="252" w:lineRule="auto"/>
        <w:ind w:left="1364"/>
        <w:rPr>
          <w:highlight w:val="yellow"/>
          <w:lang w:eastAsia="ja-JP"/>
        </w:rPr>
      </w:pPr>
      <w:r w:rsidRPr="006456BF">
        <w:rPr>
          <w:highlight w:val="yellow"/>
          <w:lang w:eastAsia="ja-JP"/>
        </w:rPr>
        <w:t>Session chair: come back in the 2</w:t>
      </w:r>
      <w:r w:rsidRPr="006456BF">
        <w:rPr>
          <w:highlight w:val="yellow"/>
          <w:vertAlign w:val="superscript"/>
          <w:lang w:eastAsia="ja-JP"/>
        </w:rPr>
        <w:t>nd</w:t>
      </w:r>
      <w:r w:rsidRPr="006456BF">
        <w:rPr>
          <w:highlight w:val="yellow"/>
          <w:lang w:eastAsia="ja-JP"/>
        </w:rPr>
        <w:t xml:space="preserve"> round</w:t>
      </w:r>
    </w:p>
    <w:p w14:paraId="64ADC6A6" w14:textId="77777777" w:rsidR="00C2341C" w:rsidRPr="00766996" w:rsidRDefault="00C2341C" w:rsidP="00C2341C">
      <w:pPr>
        <w:rPr>
          <w:bCs/>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2341C"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77777777" w:rsidR="00C2341C" w:rsidRDefault="00C2341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0F8F47" w14:textId="77777777" w:rsidR="00C2341C" w:rsidRDefault="00C2341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DF8574F" w14:textId="77777777" w:rsidR="00C2341C" w:rsidRDefault="00C2341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C2341C" w:rsidRDefault="00C2341C" w:rsidP="0066017C">
            <w:pPr>
              <w:pStyle w:val="TAL"/>
              <w:keepNext w:val="0"/>
              <w:keepLines w:val="0"/>
              <w:spacing w:before="0" w:line="240" w:lineRule="auto"/>
              <w:rPr>
                <w:rFonts w:ascii="Times New Roman" w:hAnsi="Times New Roman"/>
                <w:sz w:val="20"/>
              </w:rPr>
            </w:pPr>
          </w:p>
        </w:tc>
      </w:tr>
    </w:tbl>
    <w:p w14:paraId="46CA1A3B" w14:textId="77777777" w:rsidR="00C2341C" w:rsidRPr="00766996" w:rsidRDefault="00C2341C" w:rsidP="00C2341C">
      <w:pPr>
        <w:spacing w:after="0"/>
        <w:rPr>
          <w:bCs/>
          <w:lang w:val="en-US"/>
        </w:rPr>
      </w:pPr>
    </w:p>
    <w:p w14:paraId="525D163C" w14:textId="77777777" w:rsidR="00C2341C" w:rsidRDefault="00C2341C" w:rsidP="00C2341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3364932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1EE69331" w14:textId="77777777" w:rsidTr="0066017C">
        <w:tc>
          <w:tcPr>
            <w:tcW w:w="1423" w:type="dxa"/>
            <w:tcBorders>
              <w:top w:val="single" w:sz="4" w:space="0" w:color="auto"/>
              <w:left w:val="single" w:sz="4" w:space="0" w:color="auto"/>
              <w:bottom w:val="single" w:sz="4" w:space="0" w:color="auto"/>
              <w:right w:val="single" w:sz="4" w:space="0" w:color="auto"/>
            </w:tcBorders>
          </w:tcPr>
          <w:p w14:paraId="346D83A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15525"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0C4959"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66E486"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0EA98FA7" w14:textId="77777777" w:rsidR="00C2341C" w:rsidRDefault="00C2341C" w:rsidP="00C2341C">
      <w:pPr>
        <w:spacing w:after="0"/>
        <w:rPr>
          <w:bCs/>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4A9B4E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408D6C2"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23BE79"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4EF45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FF580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1E21DB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072D414E" w14:textId="77777777" w:rsidTr="0066017C">
        <w:tc>
          <w:tcPr>
            <w:tcW w:w="1423" w:type="dxa"/>
            <w:tcBorders>
              <w:top w:val="single" w:sz="4" w:space="0" w:color="auto"/>
              <w:left w:val="single" w:sz="4" w:space="0" w:color="auto"/>
              <w:bottom w:val="single" w:sz="4" w:space="0" w:color="auto"/>
              <w:right w:val="single" w:sz="4" w:space="0" w:color="auto"/>
            </w:tcBorders>
          </w:tcPr>
          <w:p w14:paraId="432132DE"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A9389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ED5080"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C360F5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F7A2C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6E2F14F7" w14:textId="77777777" w:rsidR="00C2341C" w:rsidRDefault="00C2341C" w:rsidP="00C2341C">
      <w:pPr>
        <w:rPr>
          <w:bCs/>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t>WF/LS for approval</w:t>
      </w:r>
    </w:p>
    <w:p w14:paraId="178304DA" w14:textId="77777777" w:rsidR="00C2341C" w:rsidRDefault="00C2341C" w:rsidP="00C2341C">
      <w:pPr>
        <w:rPr>
          <w:bCs/>
          <w:lang w:val="en-US"/>
        </w:rPr>
      </w:pP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F3B2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12BC3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59A9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34BF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F98E1" w14:textId="77777777" w:rsidR="008E600A" w:rsidRDefault="008E600A" w:rsidP="008E600A">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C703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E70CE" w14:textId="77777777" w:rsidR="008E600A" w:rsidRDefault="008E600A" w:rsidP="008E600A">
      <w:pPr>
        <w:rPr>
          <w:rFonts w:ascii="Arial" w:hAnsi="Arial" w:cs="Arial"/>
          <w:b/>
          <w:sz w:val="24"/>
        </w:rPr>
      </w:pPr>
      <w:r>
        <w:rPr>
          <w:rFonts w:ascii="Arial" w:hAnsi="Arial" w:cs="Arial"/>
          <w:b/>
          <w:color w:val="0000FF"/>
          <w:sz w:val="24"/>
        </w:rPr>
        <w:t>R4-2204162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E338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AAF3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4B61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4740C3"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58C6A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2625" w14:textId="77777777" w:rsidR="008E600A" w:rsidRDefault="008E600A" w:rsidP="008E600A">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D378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D1FC" w14:textId="77777777" w:rsidR="008E600A" w:rsidRDefault="008E600A" w:rsidP="008E600A">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8A2EB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3A23A0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E37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49AC09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54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 xml:space="preserve">In this contribution we provide our views on the open issues for HO with </w:t>
      </w:r>
      <w:proofErr w:type="spellStart"/>
      <w:r>
        <w:t>PSCell</w:t>
      </w:r>
      <w:proofErr w:type="spellEnd"/>
    </w:p>
    <w:p w14:paraId="1A0404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00A2EB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t xml:space="preserve">Abstract: </w:t>
      </w:r>
    </w:p>
    <w:p w14:paraId="242D6573" w14:textId="77777777" w:rsidR="008E600A" w:rsidRDefault="008E600A" w:rsidP="008E600A">
      <w:r>
        <w:t xml:space="preserve">We provide draft CR to introduce </w:t>
      </w:r>
      <w:proofErr w:type="spellStart"/>
      <w:r>
        <w:t>PSCell</w:t>
      </w:r>
      <w:proofErr w:type="spellEnd"/>
      <w:r>
        <w:t xml:space="preserve"> requirements for NE DC to NE-DC</w:t>
      </w:r>
    </w:p>
    <w:p w14:paraId="7C99B1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C663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429C" w14:textId="77777777" w:rsidR="008E600A" w:rsidRDefault="008E600A" w:rsidP="008E600A">
      <w:pPr>
        <w:rPr>
          <w:rFonts w:ascii="Arial" w:hAnsi="Arial" w:cs="Arial"/>
          <w:b/>
          <w:sz w:val="24"/>
        </w:rPr>
      </w:pPr>
      <w:r>
        <w:rPr>
          <w:rFonts w:ascii="Arial" w:hAnsi="Arial" w:cs="Arial"/>
          <w:b/>
          <w:color w:val="0000FF"/>
          <w:sz w:val="24"/>
        </w:rPr>
        <w:lastRenderedPageBreak/>
        <w:t>R4-2205876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 xml:space="preserve">discussion on HO with </w:t>
      </w:r>
      <w:proofErr w:type="spellStart"/>
      <w:r>
        <w:t>PSCell</w:t>
      </w:r>
      <w:proofErr w:type="spellEnd"/>
    </w:p>
    <w:p w14:paraId="1EE24B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066670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proofErr w:type="spellStart"/>
      <w:r>
        <w:t>DraftCR</w:t>
      </w:r>
      <w:proofErr w:type="spellEnd"/>
      <w:r>
        <w:t xml:space="preserve"> for HO with </w:t>
      </w:r>
      <w:proofErr w:type="spellStart"/>
      <w:r>
        <w:t>PSCell</w:t>
      </w:r>
      <w:proofErr w:type="spellEnd"/>
      <w:r>
        <w:t xml:space="preserve"> for NR-DC to NR-DC</w:t>
      </w:r>
    </w:p>
    <w:p w14:paraId="242527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9DD8" w14:textId="09D742B9" w:rsidR="008E600A" w:rsidRDefault="008E600A" w:rsidP="008E600A">
      <w:pPr>
        <w:pStyle w:val="Heading5"/>
      </w:pPr>
      <w:bookmarkStart w:id="55" w:name="_Toc95792850"/>
      <w:r>
        <w:t>10.10.2.3</w:t>
      </w:r>
      <w:r>
        <w:tab/>
        <w:t>PUCCH SCell activation/deactivation</w:t>
      </w:r>
      <w:bookmarkEnd w:id="55"/>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t xml:space="preserve">Discussion: </w:t>
      </w:r>
    </w:p>
    <w:p w14:paraId="7F276220" w14:textId="77777777" w:rsidR="003311F1" w:rsidRDefault="003311F1" w:rsidP="003311F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C6933" w14:textId="77777777" w:rsidR="003311F1" w:rsidRDefault="003311F1" w:rsidP="003311F1">
      <w:pPr>
        <w:rPr>
          <w:lang w:val="en-US"/>
        </w:rPr>
      </w:pPr>
    </w:p>
    <w:p w14:paraId="35F66186"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48080F58" w14:textId="77777777" w:rsidR="004143B4" w:rsidRPr="00EC4A0A" w:rsidRDefault="004143B4" w:rsidP="004143B4">
      <w:pPr>
        <w:spacing w:line="252" w:lineRule="auto"/>
        <w:rPr>
          <w:u w:val="single"/>
        </w:rPr>
      </w:pPr>
      <w:r>
        <w:rPr>
          <w:u w:val="single"/>
        </w:rPr>
        <w:t>Key open issues</w:t>
      </w:r>
    </w:p>
    <w:p w14:paraId="6592608B" w14:textId="77777777" w:rsidR="0095118B" w:rsidRPr="0095118B" w:rsidRDefault="0095118B" w:rsidP="0095118B">
      <w:pPr>
        <w:pStyle w:val="ListParagraph"/>
        <w:numPr>
          <w:ilvl w:val="0"/>
          <w:numId w:val="10"/>
        </w:numPr>
        <w:spacing w:line="252" w:lineRule="auto"/>
        <w:rPr>
          <w:bCs/>
        </w:rPr>
      </w:pPr>
      <w:r w:rsidRPr="0095118B">
        <w:rPr>
          <w:bCs/>
        </w:rPr>
        <w:t>Topic #1: PUCCH SCell activation/deactivation requirements</w:t>
      </w:r>
    </w:p>
    <w:p w14:paraId="69F9A841" w14:textId="77777777" w:rsidR="0095118B" w:rsidRPr="0095118B" w:rsidRDefault="0095118B" w:rsidP="0095118B">
      <w:pPr>
        <w:pStyle w:val="ListParagraph"/>
        <w:numPr>
          <w:ilvl w:val="1"/>
          <w:numId w:val="10"/>
        </w:numPr>
        <w:spacing w:line="252" w:lineRule="auto"/>
        <w:rPr>
          <w:bCs/>
        </w:rPr>
      </w:pPr>
      <w:r w:rsidRPr="0095118B">
        <w:rPr>
          <w:bCs/>
        </w:rPr>
        <w:t xml:space="preserve">Sub-topic 1-1 PUCCH SCell activation requirements for unknown cell </w:t>
      </w:r>
    </w:p>
    <w:p w14:paraId="11F16A55" w14:textId="77777777" w:rsidR="0095118B" w:rsidRPr="0095118B" w:rsidRDefault="0095118B" w:rsidP="0095118B">
      <w:pPr>
        <w:pStyle w:val="ListParagraph"/>
        <w:numPr>
          <w:ilvl w:val="1"/>
          <w:numId w:val="10"/>
        </w:numPr>
        <w:spacing w:line="252" w:lineRule="auto"/>
        <w:rPr>
          <w:bCs/>
        </w:rPr>
      </w:pPr>
      <w:r w:rsidRPr="0095118B">
        <w:rPr>
          <w:bCs/>
        </w:rPr>
        <w:t xml:space="preserve">Sub-topic 1-2 Components of </w:t>
      </w:r>
      <w:proofErr w:type="spellStart"/>
      <w:r w:rsidRPr="0095118B">
        <w:rPr>
          <w:bCs/>
        </w:rPr>
        <w:t>Tactivation_time</w:t>
      </w:r>
      <w:proofErr w:type="spellEnd"/>
    </w:p>
    <w:p w14:paraId="29B8A719" w14:textId="77777777" w:rsidR="0095118B" w:rsidRPr="0095118B" w:rsidRDefault="0095118B" w:rsidP="0095118B">
      <w:pPr>
        <w:pStyle w:val="ListParagraph"/>
        <w:numPr>
          <w:ilvl w:val="1"/>
          <w:numId w:val="10"/>
        </w:numPr>
        <w:spacing w:line="252" w:lineRule="auto"/>
        <w:rPr>
          <w:bCs/>
        </w:rPr>
      </w:pPr>
      <w:r w:rsidRPr="0095118B">
        <w:rPr>
          <w:bCs/>
        </w:rPr>
        <w:t xml:space="preserve">Sub-topic 1-3 PUCCH </w:t>
      </w:r>
      <w:proofErr w:type="spellStart"/>
      <w:r w:rsidRPr="0095118B">
        <w:rPr>
          <w:bCs/>
        </w:rPr>
        <w:t>Scell</w:t>
      </w:r>
      <w:proofErr w:type="spellEnd"/>
      <w:r w:rsidRPr="0095118B">
        <w:rPr>
          <w:bCs/>
        </w:rPr>
        <w:t xml:space="preserve"> activation delay requirement for invalid TA case</w:t>
      </w:r>
    </w:p>
    <w:p w14:paraId="2BEF299F" w14:textId="77777777" w:rsidR="0095118B" w:rsidRPr="0095118B" w:rsidRDefault="0095118B" w:rsidP="0095118B">
      <w:pPr>
        <w:pStyle w:val="ListParagraph"/>
        <w:numPr>
          <w:ilvl w:val="1"/>
          <w:numId w:val="10"/>
        </w:numPr>
        <w:spacing w:line="252" w:lineRule="auto"/>
        <w:rPr>
          <w:bCs/>
        </w:rPr>
      </w:pPr>
      <w:r w:rsidRPr="0095118B">
        <w:rPr>
          <w:bCs/>
        </w:rPr>
        <w:t xml:space="preserve">Sub-topic 1-4 PUCCH SCell activation delay requirements with multiple DL </w:t>
      </w:r>
      <w:proofErr w:type="spellStart"/>
      <w:r w:rsidRPr="0095118B">
        <w:rPr>
          <w:bCs/>
        </w:rPr>
        <w:t>Scells</w:t>
      </w:r>
      <w:proofErr w:type="spellEnd"/>
    </w:p>
    <w:p w14:paraId="111C93CE" w14:textId="77777777" w:rsidR="0095118B" w:rsidRPr="0095118B" w:rsidRDefault="0095118B" w:rsidP="0095118B">
      <w:pPr>
        <w:pStyle w:val="ListParagraph"/>
        <w:numPr>
          <w:ilvl w:val="1"/>
          <w:numId w:val="10"/>
        </w:numPr>
        <w:spacing w:line="252" w:lineRule="auto"/>
        <w:rPr>
          <w:bCs/>
        </w:rPr>
      </w:pPr>
      <w:r w:rsidRPr="0095118B">
        <w:rPr>
          <w:bCs/>
        </w:rPr>
        <w:t>Sub-topic 1-5 Applicability of PUCCH SCell activation requirements</w:t>
      </w:r>
    </w:p>
    <w:p w14:paraId="062F626A" w14:textId="77777777" w:rsidR="004143B4" w:rsidRDefault="004143B4" w:rsidP="004143B4">
      <w:pPr>
        <w:spacing w:line="252" w:lineRule="auto"/>
        <w:rPr>
          <w:bCs/>
        </w:rPr>
      </w:pPr>
    </w:p>
    <w:p w14:paraId="03DAE223" w14:textId="77777777" w:rsidR="000069A4" w:rsidRPr="000069A4" w:rsidRDefault="000069A4" w:rsidP="000069A4">
      <w:pPr>
        <w:spacing w:line="252" w:lineRule="auto"/>
        <w:rPr>
          <w:u w:val="single"/>
        </w:rPr>
      </w:pPr>
      <w:r w:rsidRPr="000069A4">
        <w:rPr>
          <w:u w:val="single"/>
        </w:rPr>
        <w:lastRenderedPageBreak/>
        <w:t xml:space="preserve">Issue 1-3-2: How to capture the delay uncertainty of PDCCH order receiving in PUCCH </w:t>
      </w:r>
      <w:proofErr w:type="spellStart"/>
      <w:r w:rsidRPr="000069A4">
        <w:rPr>
          <w:u w:val="single"/>
        </w:rPr>
        <w:t>Scell</w:t>
      </w:r>
      <w:proofErr w:type="spellEnd"/>
      <w:r w:rsidRPr="000069A4">
        <w:rPr>
          <w:u w:val="single"/>
        </w:rPr>
        <w:t xml:space="preserve"> activation delay requirements for invalid TA case. </w:t>
      </w:r>
    </w:p>
    <w:p w14:paraId="169C97B7" w14:textId="77777777" w:rsidR="000D3183" w:rsidRPr="000D3183" w:rsidRDefault="000D3183" w:rsidP="000D3183">
      <w:pPr>
        <w:pStyle w:val="ListParagraph"/>
        <w:numPr>
          <w:ilvl w:val="0"/>
          <w:numId w:val="10"/>
        </w:numPr>
        <w:spacing w:line="252" w:lineRule="auto"/>
        <w:ind w:left="644"/>
        <w:rPr>
          <w:bCs/>
        </w:rPr>
      </w:pPr>
      <w:r w:rsidRPr="000D3183">
        <w:rPr>
          <w:bCs/>
        </w:rPr>
        <w:t xml:space="preserve">Agreement in RAN4#99e meeting: </w:t>
      </w:r>
    </w:p>
    <w:p w14:paraId="10750659" w14:textId="77777777" w:rsidR="000D3183" w:rsidRPr="000D3183" w:rsidRDefault="000D3183" w:rsidP="000D3183">
      <w:pPr>
        <w:pStyle w:val="ListParagraph"/>
        <w:numPr>
          <w:ilvl w:val="1"/>
          <w:numId w:val="10"/>
        </w:numPr>
        <w:spacing w:line="252" w:lineRule="auto"/>
        <w:rPr>
          <w:bCs/>
        </w:rPr>
      </w:pPr>
      <w:r w:rsidRPr="000D3183">
        <w:rPr>
          <w:bCs/>
        </w:rPr>
        <w:t xml:space="preserve">T1 is up to the summation of SSB to PRACH occasion association period and 10 </w:t>
      </w:r>
      <w:proofErr w:type="spellStart"/>
      <w:r w:rsidRPr="000D3183">
        <w:rPr>
          <w:bCs/>
        </w:rPr>
        <w:t>ms.</w:t>
      </w:r>
      <w:proofErr w:type="spellEnd"/>
      <w:r w:rsidRPr="000D3183">
        <w:rPr>
          <w:bCs/>
        </w:rPr>
        <w:t xml:space="preserve"> SSB to PRACH occasion associated period is defined in the table 8.1-1 of TS 38.213 </w:t>
      </w:r>
    </w:p>
    <w:p w14:paraId="2768E66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3DF6FD2" w14:textId="77777777" w:rsidR="006C023A" w:rsidRPr="006C023A" w:rsidRDefault="006C023A" w:rsidP="006C023A">
      <w:pPr>
        <w:pStyle w:val="ListParagraph"/>
        <w:numPr>
          <w:ilvl w:val="1"/>
          <w:numId w:val="10"/>
        </w:numPr>
        <w:spacing w:line="252" w:lineRule="auto"/>
        <w:rPr>
          <w:bCs/>
        </w:rPr>
      </w:pPr>
      <w:r w:rsidRPr="006C023A">
        <w:rPr>
          <w:rFonts w:hint="eastAsia"/>
          <w:bCs/>
        </w:rPr>
        <w:t>Option 1: (Apple, CATT, Xiaomi, MTK, Ericsson)</w:t>
      </w:r>
    </w:p>
    <w:p w14:paraId="2DD1825D" w14:textId="77777777" w:rsidR="006C023A" w:rsidRPr="006C023A" w:rsidRDefault="006C023A" w:rsidP="006C023A">
      <w:pPr>
        <w:pStyle w:val="ListParagraph"/>
        <w:numPr>
          <w:ilvl w:val="2"/>
          <w:numId w:val="10"/>
        </w:numPr>
        <w:spacing w:line="252" w:lineRule="auto"/>
        <w:rPr>
          <w:bCs/>
        </w:rPr>
      </w:pPr>
      <w:r w:rsidRPr="006C023A">
        <w:rPr>
          <w:rFonts w:hint="eastAsia"/>
          <w:bCs/>
        </w:rPr>
        <w:t>I</w:t>
      </w:r>
      <w:r w:rsidRPr="006C023A">
        <w:rPr>
          <w:bCs/>
        </w:rPr>
        <w:t>ntroduce a new uncertainty parameter TPDCCH</w:t>
      </w:r>
      <w:r w:rsidRPr="006C023A">
        <w:rPr>
          <w:rFonts w:hint="eastAsia"/>
          <w:bCs/>
        </w:rPr>
        <w:t xml:space="preserve"> in PUCCH </w:t>
      </w:r>
      <w:proofErr w:type="spellStart"/>
      <w:r w:rsidRPr="006C023A">
        <w:rPr>
          <w:rFonts w:hint="eastAsia"/>
          <w:bCs/>
        </w:rPr>
        <w:t>Scell</w:t>
      </w:r>
      <w:proofErr w:type="spellEnd"/>
      <w:r w:rsidRPr="006C023A">
        <w:rPr>
          <w:rFonts w:hint="eastAsia"/>
          <w:bCs/>
        </w:rPr>
        <w:t xml:space="preserve"> activation delay requirements with no certain value defined. </w:t>
      </w:r>
    </w:p>
    <w:p w14:paraId="5982F0AB" w14:textId="0087494E" w:rsidR="006C023A" w:rsidRPr="006C023A" w:rsidRDefault="006C023A" w:rsidP="006C023A">
      <w:pPr>
        <w:pStyle w:val="ListParagraph"/>
        <w:numPr>
          <w:ilvl w:val="1"/>
          <w:numId w:val="10"/>
        </w:numPr>
        <w:spacing w:line="252" w:lineRule="auto"/>
        <w:rPr>
          <w:bCs/>
        </w:rPr>
      </w:pPr>
      <w:r w:rsidRPr="006C023A">
        <w:rPr>
          <w:rFonts w:hint="eastAsia"/>
          <w:bCs/>
        </w:rPr>
        <w:t>Option 2a: (Apple, QC, OPPO, DOCOMO</w:t>
      </w:r>
      <w:r w:rsidR="00F9623C">
        <w:rPr>
          <w:bCs/>
        </w:rPr>
        <w:t>, Nokia</w:t>
      </w:r>
      <w:r w:rsidR="00D81079">
        <w:rPr>
          <w:bCs/>
        </w:rPr>
        <w:t>, Intel</w:t>
      </w:r>
      <w:r w:rsidR="00E54DD1">
        <w:rPr>
          <w:bCs/>
        </w:rPr>
        <w:t>, vivo</w:t>
      </w:r>
      <w:r w:rsidR="0024504D">
        <w:rPr>
          <w:bCs/>
        </w:rPr>
        <w:t>, ZTE</w:t>
      </w:r>
      <w:r w:rsidR="006D240F">
        <w:rPr>
          <w:bCs/>
        </w:rPr>
        <w:t>, Ericsson</w:t>
      </w:r>
      <w:r w:rsidRPr="006C023A">
        <w:rPr>
          <w:rFonts w:hint="eastAsia"/>
          <w:bCs/>
        </w:rPr>
        <w:t>)</w:t>
      </w:r>
    </w:p>
    <w:p w14:paraId="0F57A385" w14:textId="77777777" w:rsidR="006C023A" w:rsidRPr="006C023A" w:rsidRDefault="006C023A" w:rsidP="006C023A">
      <w:pPr>
        <w:pStyle w:val="ListParagraph"/>
        <w:numPr>
          <w:ilvl w:val="2"/>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p>
    <w:p w14:paraId="3028DF2A" w14:textId="77777777" w:rsidR="006C023A" w:rsidRPr="006C023A" w:rsidRDefault="006C023A" w:rsidP="006C023A">
      <w:pPr>
        <w:pStyle w:val="ListParagraph"/>
        <w:numPr>
          <w:ilvl w:val="1"/>
          <w:numId w:val="10"/>
        </w:numPr>
        <w:spacing w:line="252" w:lineRule="auto"/>
        <w:rPr>
          <w:bCs/>
        </w:rPr>
      </w:pPr>
      <w:r w:rsidRPr="006C023A">
        <w:rPr>
          <w:rFonts w:hint="eastAsia"/>
          <w:bCs/>
        </w:rPr>
        <w:t>Option 2b: (MTK)</w:t>
      </w:r>
    </w:p>
    <w:p w14:paraId="2B060A6D" w14:textId="77777777" w:rsidR="006C023A" w:rsidRPr="006C023A" w:rsidRDefault="006C023A" w:rsidP="006C023A">
      <w:pPr>
        <w:pStyle w:val="ListParagraph"/>
        <w:numPr>
          <w:ilvl w:val="2"/>
          <w:numId w:val="10"/>
        </w:numPr>
        <w:spacing w:line="252" w:lineRule="auto"/>
        <w:rPr>
          <w:bCs/>
        </w:rPr>
      </w:pPr>
      <w:r w:rsidRPr="006C023A">
        <w:rPr>
          <w:bCs/>
        </w:rPr>
        <w:t xml:space="preserve">revised the definition of T1, e.g., T1 is up to the summation of a delay uncertainty for reception of PDCCH order, SSB to PRACH occasion association period and 10 </w:t>
      </w:r>
      <w:proofErr w:type="spellStart"/>
      <w:r w:rsidRPr="006C023A">
        <w:rPr>
          <w:bCs/>
        </w:rPr>
        <w:t>ms.</w:t>
      </w:r>
      <w:proofErr w:type="spellEnd"/>
      <w:r w:rsidRPr="006C023A">
        <w:rPr>
          <w:bCs/>
        </w:rPr>
        <w:t xml:space="preserve"> SSB to PRACH occasion associated period is defined in the table 8.1-1 of TS 38.213. The delay uncertainty for reception of PDCCH order starts from end of n + THARQ+ </w:t>
      </w:r>
      <w:proofErr w:type="spellStart"/>
      <w:r w:rsidRPr="006C023A">
        <w:rPr>
          <w:bCs/>
        </w:rPr>
        <w:t>Tactivation_time</w:t>
      </w:r>
      <w:proofErr w:type="spellEnd"/>
      <w:r w:rsidRPr="006C023A">
        <w:rPr>
          <w:bCs/>
        </w:rPr>
        <w:t xml:space="preserve"> until reception of PDCCH order.</w:t>
      </w:r>
    </w:p>
    <w:p w14:paraId="5C1DD9BB" w14:textId="6888180D" w:rsidR="004143B4" w:rsidRPr="004143B4" w:rsidRDefault="00420D19"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04C62DDE" w14:textId="1A4286D9" w:rsidR="006D240F" w:rsidRDefault="006D240F" w:rsidP="006D240F">
      <w:pPr>
        <w:pStyle w:val="ListParagraph"/>
        <w:numPr>
          <w:ilvl w:val="1"/>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r w:rsidR="00CE72C9">
        <w:rPr>
          <w:bCs/>
        </w:rPr>
        <w:t xml:space="preserve"> </w:t>
      </w:r>
    </w:p>
    <w:p w14:paraId="053BFD04" w14:textId="3E2634D1" w:rsidR="00420D19" w:rsidRPr="00420D19" w:rsidRDefault="00420D19" w:rsidP="00420D19">
      <w:pPr>
        <w:spacing w:line="252" w:lineRule="auto"/>
        <w:ind w:left="568" w:firstLine="152"/>
        <w:rPr>
          <w:bCs/>
        </w:rPr>
      </w:pPr>
      <w:r w:rsidRPr="00420D19">
        <w:rPr>
          <w:bCs/>
          <w:highlight w:val="yellow"/>
        </w:rPr>
        <w:t>Session chair: come back in the 2</w:t>
      </w:r>
      <w:r w:rsidRPr="00420D19">
        <w:rPr>
          <w:bCs/>
          <w:highlight w:val="yellow"/>
          <w:vertAlign w:val="superscript"/>
        </w:rPr>
        <w:t>nd</w:t>
      </w:r>
      <w:r w:rsidRPr="00420D19">
        <w:rPr>
          <w:bCs/>
          <w:highlight w:val="yellow"/>
        </w:rPr>
        <w:t xml:space="preserve"> round</w:t>
      </w:r>
    </w:p>
    <w:p w14:paraId="053B9A4D" w14:textId="77777777" w:rsidR="000069A4" w:rsidRDefault="000069A4" w:rsidP="004143B4">
      <w:pPr>
        <w:spacing w:line="252" w:lineRule="auto"/>
        <w:rPr>
          <w:u w:val="single"/>
        </w:rPr>
      </w:pPr>
    </w:p>
    <w:p w14:paraId="5A9B23FC" w14:textId="77777777" w:rsidR="000069A4" w:rsidRPr="000069A4" w:rsidRDefault="000069A4" w:rsidP="000069A4">
      <w:pPr>
        <w:spacing w:line="252" w:lineRule="auto"/>
        <w:rPr>
          <w:u w:val="single"/>
        </w:rPr>
      </w:pPr>
      <w:r w:rsidRPr="000069A4">
        <w:rPr>
          <w:u w:val="single"/>
        </w:rPr>
        <w:t xml:space="preserve">Issue 1-3-3: Whether to include [X] in the PUCCH </w:t>
      </w:r>
      <w:proofErr w:type="spellStart"/>
      <w:r w:rsidRPr="000069A4">
        <w:rPr>
          <w:u w:val="single"/>
        </w:rPr>
        <w:t>Scell</w:t>
      </w:r>
      <w:proofErr w:type="spellEnd"/>
      <w:r w:rsidRPr="000069A4">
        <w:rPr>
          <w:u w:val="single"/>
        </w:rPr>
        <w:t xml:space="preserve"> activation delay requirements for invalid TA case?</w:t>
      </w:r>
    </w:p>
    <w:p w14:paraId="01D6D1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68790D3" w14:textId="77777777" w:rsidR="0060781A" w:rsidRPr="00EB6833" w:rsidRDefault="0060781A" w:rsidP="0060781A">
      <w:pPr>
        <w:pStyle w:val="ListParagraph"/>
        <w:numPr>
          <w:ilvl w:val="1"/>
          <w:numId w:val="10"/>
        </w:numPr>
        <w:spacing w:line="252" w:lineRule="auto"/>
        <w:ind w:left="1364"/>
        <w:rPr>
          <w:lang w:eastAsia="ja-JP"/>
        </w:rPr>
      </w:pPr>
      <w:r>
        <w:rPr>
          <w:rFonts w:hint="eastAsia"/>
          <w:lang w:eastAsia="ja-JP"/>
        </w:rPr>
        <w:t>Option 1: (QC, CATT, Xiaomi, OPPO, MTK, DOCOMO)</w:t>
      </w:r>
    </w:p>
    <w:p w14:paraId="69CBACB1" w14:textId="77777777" w:rsidR="0060781A" w:rsidRPr="00D62CA5" w:rsidRDefault="0060781A" w:rsidP="0060781A">
      <w:pPr>
        <w:pStyle w:val="ListParagraph"/>
        <w:numPr>
          <w:ilvl w:val="2"/>
          <w:numId w:val="10"/>
        </w:numPr>
        <w:spacing w:line="252" w:lineRule="auto"/>
        <w:rPr>
          <w:lang w:eastAsia="ja-JP"/>
        </w:rPr>
      </w:pPr>
      <w:r w:rsidRPr="0047129E">
        <w:rPr>
          <w:rFonts w:hint="eastAsia"/>
          <w:lang w:eastAsia="ja-JP"/>
        </w:rPr>
        <w:t>No</w:t>
      </w:r>
    </w:p>
    <w:p w14:paraId="45ACEB6D"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 xml:space="preserve">Option </w:t>
      </w:r>
      <w:r>
        <w:rPr>
          <w:lang w:eastAsia="ja-JP"/>
        </w:rPr>
        <w:t>2</w:t>
      </w:r>
      <w:r>
        <w:rPr>
          <w:rFonts w:hint="eastAsia"/>
          <w:lang w:eastAsia="ja-JP"/>
        </w:rPr>
        <w:t>: (Nokia)</w:t>
      </w:r>
    </w:p>
    <w:p w14:paraId="15D0885F" w14:textId="77777777" w:rsidR="0060781A" w:rsidRPr="000F131E" w:rsidRDefault="0060781A" w:rsidP="0060781A">
      <w:pPr>
        <w:pStyle w:val="ListParagraph"/>
        <w:numPr>
          <w:ilvl w:val="2"/>
          <w:numId w:val="10"/>
        </w:numPr>
        <w:spacing w:line="252" w:lineRule="auto"/>
        <w:rPr>
          <w:lang w:eastAsia="ja-JP"/>
        </w:rPr>
      </w:pPr>
      <w:r w:rsidRPr="0060781A">
        <w:rPr>
          <w:lang w:eastAsia="ja-JP"/>
        </w:rPr>
        <w:t xml:space="preserve">The relaxation margin [X] is not needed for the case of unknown FR1 PUCCH SCell activation with a valid TA. </w:t>
      </w:r>
    </w:p>
    <w:p w14:paraId="7C0C5AD5" w14:textId="77777777" w:rsidR="0060781A" w:rsidRPr="00AF0965" w:rsidRDefault="0060781A" w:rsidP="0060781A">
      <w:pPr>
        <w:pStyle w:val="ListParagraph"/>
        <w:numPr>
          <w:ilvl w:val="2"/>
          <w:numId w:val="10"/>
        </w:numPr>
        <w:spacing w:line="252" w:lineRule="auto"/>
        <w:rPr>
          <w:lang w:eastAsia="ja-JP"/>
        </w:rPr>
      </w:pPr>
      <w:r w:rsidRPr="0060781A">
        <w:rPr>
          <w:lang w:eastAsia="ja-JP"/>
        </w:rPr>
        <w:t>TL1-RSRP, report is re-defined as “the delay of acquiring CSI reporting resources in a cell on which the L1-RSRP report is sent” to capture the relaxation margin [X]</w:t>
      </w:r>
      <w:r w:rsidRPr="0060781A">
        <w:rPr>
          <w:rFonts w:hint="eastAsia"/>
          <w:lang w:eastAsia="ja-JP"/>
        </w:rPr>
        <w:t xml:space="preserve"> in FR2</w:t>
      </w:r>
      <w:r w:rsidRPr="0060781A">
        <w:rPr>
          <w:lang w:eastAsia="ja-JP"/>
        </w:rPr>
        <w:t xml:space="preserve">. </w:t>
      </w:r>
    </w:p>
    <w:p w14:paraId="010591AC"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Option 3: (Ericsson)</w:t>
      </w:r>
    </w:p>
    <w:p w14:paraId="4DB2235D" w14:textId="77777777" w:rsidR="0060781A" w:rsidRPr="000F131E" w:rsidRDefault="0060781A" w:rsidP="0060781A">
      <w:pPr>
        <w:pStyle w:val="ListParagraph"/>
        <w:numPr>
          <w:ilvl w:val="2"/>
          <w:numId w:val="10"/>
        </w:numPr>
        <w:spacing w:line="252" w:lineRule="auto"/>
        <w:rPr>
          <w:lang w:eastAsia="ja-JP"/>
        </w:rPr>
      </w:pPr>
      <w:r>
        <w:rPr>
          <w:lang w:eastAsia="ja-JP"/>
        </w:rPr>
        <w:t>B</w:t>
      </w:r>
      <w:r>
        <w:rPr>
          <w:rFonts w:hint="eastAsia"/>
          <w:lang w:eastAsia="ja-JP"/>
        </w:rPr>
        <w:t xml:space="preserve">ased on RAN1/2 progress. </w:t>
      </w:r>
    </w:p>
    <w:p w14:paraId="037A72C4"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B918513"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68AAE265" w14:textId="77777777" w:rsidR="004143B4" w:rsidRPr="005D324F" w:rsidRDefault="004143B4" w:rsidP="004143B4">
      <w:pPr>
        <w:pStyle w:val="ListParagraph"/>
        <w:numPr>
          <w:ilvl w:val="0"/>
          <w:numId w:val="10"/>
        </w:numPr>
        <w:spacing w:line="252" w:lineRule="auto"/>
        <w:ind w:left="644"/>
        <w:rPr>
          <w:highlight w:val="green"/>
          <w:lang w:eastAsia="ja-JP"/>
        </w:rPr>
      </w:pPr>
      <w:r w:rsidRPr="005D324F">
        <w:rPr>
          <w:highlight w:val="green"/>
          <w:lang w:eastAsia="ja-JP"/>
        </w:rPr>
        <w:t>Agreements</w:t>
      </w:r>
    </w:p>
    <w:p w14:paraId="7EBC3B3E" w14:textId="76A6B287" w:rsidR="004143B4" w:rsidRPr="005D324F" w:rsidRDefault="00AC21C5" w:rsidP="004143B4">
      <w:pPr>
        <w:pStyle w:val="ListParagraph"/>
        <w:numPr>
          <w:ilvl w:val="1"/>
          <w:numId w:val="10"/>
        </w:numPr>
        <w:spacing w:line="252" w:lineRule="auto"/>
        <w:ind w:left="1364"/>
        <w:rPr>
          <w:highlight w:val="green"/>
          <w:lang w:eastAsia="ja-JP"/>
        </w:rPr>
      </w:pPr>
      <w:r w:rsidRPr="005D324F">
        <w:rPr>
          <w:rFonts w:eastAsiaTheme="minorEastAsia"/>
          <w:iCs/>
          <w:highlight w:val="green"/>
        </w:rPr>
        <w:t xml:space="preserve">Do not include </w:t>
      </w:r>
      <w:r w:rsidRPr="005D324F">
        <w:rPr>
          <w:highlight w:val="green"/>
        </w:rPr>
        <w:t xml:space="preserve">[X] in the PUCCH </w:t>
      </w:r>
      <w:proofErr w:type="spellStart"/>
      <w:r w:rsidRPr="005D324F">
        <w:rPr>
          <w:highlight w:val="green"/>
        </w:rPr>
        <w:t>Scell</w:t>
      </w:r>
      <w:proofErr w:type="spellEnd"/>
      <w:r w:rsidRPr="005D324F">
        <w:rPr>
          <w:highlight w:val="green"/>
        </w:rPr>
        <w:t xml:space="preserve"> activation delay requirements for invalid TA case</w:t>
      </w:r>
    </w:p>
    <w:p w14:paraId="741BE265" w14:textId="278ABDBB" w:rsidR="00366E55" w:rsidRPr="005D324F" w:rsidRDefault="00366E55" w:rsidP="00366E55">
      <w:pPr>
        <w:pStyle w:val="ListParagraph"/>
        <w:numPr>
          <w:ilvl w:val="2"/>
          <w:numId w:val="10"/>
        </w:numPr>
        <w:spacing w:line="252" w:lineRule="auto"/>
        <w:rPr>
          <w:highlight w:val="green"/>
          <w:lang w:eastAsia="ja-JP"/>
        </w:rPr>
      </w:pPr>
      <w:r w:rsidRPr="005D324F">
        <w:rPr>
          <w:highlight w:val="green"/>
        </w:rPr>
        <w:t xml:space="preserve">Note: the decision can be revisited in case </w:t>
      </w:r>
      <w:r w:rsidR="003F0A92" w:rsidRPr="005D324F">
        <w:rPr>
          <w:highlight w:val="green"/>
        </w:rPr>
        <w:t>any issues are identified based on further RAN1/2 decisions</w:t>
      </w:r>
    </w:p>
    <w:p w14:paraId="1B558F9A" w14:textId="77777777" w:rsidR="000069A4" w:rsidRDefault="000069A4" w:rsidP="004143B4">
      <w:pPr>
        <w:spacing w:line="252" w:lineRule="auto"/>
        <w:rPr>
          <w:u w:val="single"/>
        </w:rPr>
      </w:pPr>
    </w:p>
    <w:p w14:paraId="3C72C62F" w14:textId="77777777" w:rsidR="000069A4" w:rsidRPr="000069A4" w:rsidRDefault="000069A4" w:rsidP="000069A4">
      <w:pPr>
        <w:spacing w:line="252" w:lineRule="auto"/>
        <w:rPr>
          <w:u w:val="single"/>
          <w:lang w:val="en-US"/>
        </w:rPr>
      </w:pPr>
      <w:r w:rsidRPr="000069A4">
        <w:rPr>
          <w:u w:val="single"/>
        </w:rPr>
        <w:lastRenderedPageBreak/>
        <w:t>Issue 1-2-4: Whether the PL-RS will introduce extra delay time when the known condition is met?</w:t>
      </w:r>
    </w:p>
    <w:p w14:paraId="3E635415"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11B805D" w14:textId="77777777" w:rsidR="00A01201" w:rsidRPr="00EB6833" w:rsidRDefault="00A01201" w:rsidP="00A01201">
      <w:pPr>
        <w:pStyle w:val="ListParagraph"/>
        <w:numPr>
          <w:ilvl w:val="1"/>
          <w:numId w:val="10"/>
        </w:numPr>
        <w:spacing w:line="252" w:lineRule="auto"/>
        <w:ind w:left="1364"/>
        <w:rPr>
          <w:lang w:eastAsia="ja-JP"/>
        </w:rPr>
      </w:pPr>
      <w:r>
        <w:rPr>
          <w:rFonts w:hint="eastAsia"/>
          <w:lang w:eastAsia="ja-JP"/>
        </w:rPr>
        <w:t>Option 1: (QC)</w:t>
      </w:r>
    </w:p>
    <w:p w14:paraId="57184820" w14:textId="77777777" w:rsidR="00A01201" w:rsidRPr="000B5E70" w:rsidRDefault="00A01201" w:rsidP="00A01201">
      <w:pPr>
        <w:pStyle w:val="ListParagraph"/>
        <w:numPr>
          <w:ilvl w:val="2"/>
          <w:numId w:val="10"/>
        </w:numPr>
        <w:spacing w:line="252" w:lineRule="auto"/>
        <w:rPr>
          <w:lang w:eastAsia="ja-JP"/>
        </w:rPr>
      </w:pPr>
      <w:r>
        <w:rPr>
          <w:lang w:eastAsia="ja-JP"/>
        </w:rPr>
        <w:t xml:space="preserve">RAN4 does not define PUCCH SCell activation requirements that require an assumption of UE being able to maintain a measurement of PL-RS configured in a different serving cell in the same band as the PUCCH </w:t>
      </w:r>
      <w:proofErr w:type="spellStart"/>
      <w:r>
        <w:rPr>
          <w:lang w:eastAsia="ja-JP"/>
        </w:rPr>
        <w:t>Scell</w:t>
      </w:r>
      <w:proofErr w:type="spellEnd"/>
      <w:r>
        <w:rPr>
          <w:lang w:eastAsia="ja-JP"/>
        </w:rPr>
        <w:t>.</w:t>
      </w:r>
    </w:p>
    <w:p w14:paraId="5993D362" w14:textId="4347A8C3" w:rsidR="00A01201" w:rsidRDefault="00A01201" w:rsidP="00A01201">
      <w:pPr>
        <w:pStyle w:val="ListParagraph"/>
        <w:numPr>
          <w:ilvl w:val="1"/>
          <w:numId w:val="10"/>
        </w:numPr>
        <w:spacing w:line="252" w:lineRule="auto"/>
        <w:ind w:left="1364"/>
        <w:rPr>
          <w:lang w:eastAsia="ja-JP"/>
        </w:rPr>
      </w:pPr>
      <w:r>
        <w:rPr>
          <w:rFonts w:hint="eastAsia"/>
          <w:lang w:eastAsia="ja-JP"/>
        </w:rPr>
        <w:t>Option 2: (Apple,</w:t>
      </w:r>
      <w:r w:rsidRPr="004B1DAF">
        <w:rPr>
          <w:rFonts w:hint="eastAsia"/>
          <w:lang w:eastAsia="ja-JP"/>
        </w:rPr>
        <w:t xml:space="preserve"> </w:t>
      </w:r>
      <w:r>
        <w:rPr>
          <w:rFonts w:hint="eastAsia"/>
          <w:lang w:eastAsia="ja-JP"/>
        </w:rPr>
        <w:t>Huawe</w:t>
      </w:r>
      <w:r w:rsidR="006C49B4">
        <w:rPr>
          <w:lang w:eastAsia="ja-JP"/>
        </w:rPr>
        <w:t>i, QC</w:t>
      </w:r>
      <w:r w:rsidR="00350428">
        <w:rPr>
          <w:lang w:eastAsia="ja-JP"/>
        </w:rPr>
        <w:t>, Intel</w:t>
      </w:r>
      <w:r w:rsidR="0043768C">
        <w:rPr>
          <w:lang w:eastAsia="ja-JP"/>
        </w:rPr>
        <w:t>, vivo</w:t>
      </w:r>
      <w:r>
        <w:rPr>
          <w:rFonts w:hint="eastAsia"/>
          <w:lang w:eastAsia="ja-JP"/>
        </w:rPr>
        <w:t>)</w:t>
      </w:r>
    </w:p>
    <w:p w14:paraId="172135B0" w14:textId="77777777" w:rsidR="00A01201" w:rsidRPr="003F4FF3" w:rsidRDefault="00A01201" w:rsidP="00A01201">
      <w:pPr>
        <w:pStyle w:val="ListParagraph"/>
        <w:numPr>
          <w:ilvl w:val="2"/>
          <w:numId w:val="10"/>
        </w:numPr>
        <w:spacing w:line="252" w:lineRule="auto"/>
        <w:rPr>
          <w:lang w:eastAsia="ja-JP"/>
        </w:rPr>
      </w:pPr>
      <w:r w:rsidRPr="00225B71">
        <w:rPr>
          <w:lang w:eastAsia="ja-JP"/>
        </w:rPr>
        <w:t xml:space="preserve">when PL-RS of target PUCCH </w:t>
      </w:r>
      <w:proofErr w:type="spellStart"/>
      <w:r w:rsidRPr="00225B71">
        <w:rPr>
          <w:lang w:eastAsia="ja-JP"/>
        </w:rPr>
        <w:t>Scell</w:t>
      </w:r>
      <w:proofErr w:type="spellEnd"/>
      <w:r w:rsidRPr="00225B71">
        <w:rPr>
          <w:lang w:eastAsia="ja-JP"/>
        </w:rPr>
        <w:t xml:space="preserve"> is known, the </w:t>
      </w:r>
      <w:proofErr w:type="gramStart"/>
      <w:r w:rsidRPr="00225B71">
        <w:rPr>
          <w:lang w:eastAsia="ja-JP"/>
        </w:rPr>
        <w:t>5 sample</w:t>
      </w:r>
      <w:proofErr w:type="gramEnd"/>
      <w:r w:rsidRPr="00225B71">
        <w:rPr>
          <w:lang w:eastAsia="ja-JP"/>
        </w:rPr>
        <w:t xml:space="preserve"> measurement time is always considered and no need to consider condition of ‘maintain’ or ‘not maintain’.</w:t>
      </w:r>
    </w:p>
    <w:p w14:paraId="701567AB" w14:textId="737B1848"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3: (CATT, CMCC, MTK, Intel, DOCOMO, Ericsson</w:t>
      </w:r>
      <w:r w:rsidR="003F3CAC">
        <w:rPr>
          <w:lang w:eastAsia="ja-JP"/>
        </w:rPr>
        <w:t>,</w:t>
      </w:r>
      <w:r w:rsidR="005E09A9">
        <w:rPr>
          <w:lang w:eastAsia="ja-JP"/>
        </w:rPr>
        <w:t xml:space="preserve"> Apple</w:t>
      </w:r>
      <w:r>
        <w:rPr>
          <w:rFonts w:hint="eastAsia"/>
          <w:lang w:eastAsia="ja-JP"/>
        </w:rPr>
        <w:t>)</w:t>
      </w:r>
    </w:p>
    <w:p w14:paraId="0036F6F2" w14:textId="77777777" w:rsidR="00A01201" w:rsidRPr="00042403" w:rsidRDefault="00A01201" w:rsidP="00A01201">
      <w:pPr>
        <w:pStyle w:val="ListParagraph"/>
        <w:numPr>
          <w:ilvl w:val="2"/>
          <w:numId w:val="10"/>
        </w:numPr>
        <w:spacing w:line="252" w:lineRule="auto"/>
        <w:rPr>
          <w:lang w:eastAsia="ja-JP"/>
        </w:rPr>
      </w:pPr>
      <w:r w:rsidRPr="003F4FF3">
        <w:rPr>
          <w:lang w:eastAsia="ja-JP"/>
        </w:rPr>
        <w:t xml:space="preserve">5 samples </w:t>
      </w:r>
      <w:r w:rsidRPr="003F4FF3">
        <w:rPr>
          <w:rFonts w:hint="eastAsia"/>
          <w:lang w:eastAsia="ja-JP"/>
        </w:rPr>
        <w:t>time is considered when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 xml:space="preserve">. </w:t>
      </w:r>
      <w:r w:rsidRPr="003F4FF3">
        <w:rPr>
          <w:lang w:eastAsia="ja-JP"/>
        </w:rPr>
        <w:t>A</w:t>
      </w:r>
      <w:r w:rsidRPr="003F4FF3">
        <w:rPr>
          <w:rFonts w:hint="eastAsia"/>
          <w:lang w:eastAsia="ja-JP"/>
        </w:rPr>
        <w:t>nd no additional delay is needed when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w:t>
      </w:r>
    </w:p>
    <w:p w14:paraId="57AC6413" w14:textId="77777777" w:rsidR="00A01201" w:rsidRPr="00042403" w:rsidRDefault="00A01201" w:rsidP="00A01201">
      <w:pPr>
        <w:pStyle w:val="ListParagraph"/>
        <w:numPr>
          <w:ilvl w:val="1"/>
          <w:numId w:val="10"/>
        </w:numPr>
        <w:spacing w:line="252" w:lineRule="auto"/>
        <w:ind w:left="1364"/>
        <w:rPr>
          <w:lang w:eastAsia="ja-JP"/>
        </w:rPr>
      </w:pPr>
      <w:r>
        <w:rPr>
          <w:rFonts w:hint="eastAsia"/>
          <w:lang w:eastAsia="ja-JP"/>
        </w:rPr>
        <w:t>Option 3a: (Intel)</w:t>
      </w:r>
    </w:p>
    <w:p w14:paraId="0B8815A8" w14:textId="77777777" w:rsidR="00A01201" w:rsidRPr="00CA55CC" w:rsidRDefault="00A01201" w:rsidP="00A01201">
      <w:pPr>
        <w:pStyle w:val="ListParagraph"/>
        <w:numPr>
          <w:ilvl w:val="2"/>
          <w:numId w:val="10"/>
        </w:numPr>
        <w:spacing w:line="252" w:lineRule="auto"/>
        <w:rPr>
          <w:lang w:eastAsia="ja-JP"/>
        </w:rPr>
      </w:pPr>
      <w:r w:rsidRPr="00A01201">
        <w:rPr>
          <w:lang w:eastAsia="ja-JP"/>
        </w:rPr>
        <w:t xml:space="preserve">If the </w:t>
      </w:r>
      <w:proofErr w:type="spellStart"/>
      <w:r w:rsidRPr="00A01201">
        <w:rPr>
          <w:lang w:eastAsia="ja-JP"/>
        </w:rPr>
        <w:t>Scell</w:t>
      </w:r>
      <w:proofErr w:type="spellEnd"/>
      <w:r w:rsidRPr="00A01201">
        <w:rPr>
          <w:lang w:eastAsia="ja-JP"/>
        </w:rPr>
        <w:t xml:space="preserve"> being activated belongs to FR2 and if there is at least one active serving cell on that FR2 band, and PL-RS is maintained on the active serving cell, UE don’t need extra 5 samples to calculate pathloss.</w:t>
      </w:r>
    </w:p>
    <w:p w14:paraId="7EB38D58" w14:textId="77777777"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4: (Nokia)</w:t>
      </w:r>
    </w:p>
    <w:p w14:paraId="49425577" w14:textId="77777777" w:rsidR="00A01201" w:rsidRPr="00384FF8" w:rsidRDefault="00A01201" w:rsidP="00A01201">
      <w:pPr>
        <w:pStyle w:val="ListParagraph"/>
        <w:numPr>
          <w:ilvl w:val="2"/>
          <w:numId w:val="10"/>
        </w:numPr>
        <w:spacing w:line="252" w:lineRule="auto"/>
        <w:rPr>
          <w:lang w:eastAsia="ja-JP"/>
        </w:rPr>
      </w:pPr>
      <w:r w:rsidRPr="00A01201">
        <w:rPr>
          <w:rFonts w:hint="eastAsia"/>
          <w:lang w:eastAsia="ja-JP"/>
        </w:rPr>
        <w:t>N</w:t>
      </w:r>
      <w:r w:rsidRPr="003F4FF3">
        <w:rPr>
          <w:rFonts w:hint="eastAsia"/>
          <w:lang w:eastAsia="ja-JP"/>
        </w:rPr>
        <w:t xml:space="preserve">o additional delay </w:t>
      </w:r>
      <w:r w:rsidRPr="00A01201">
        <w:rPr>
          <w:rFonts w:hint="eastAsia"/>
          <w:lang w:eastAsia="ja-JP"/>
        </w:rPr>
        <w:t>will be introduced due to</w:t>
      </w:r>
      <w:r w:rsidRPr="003F4FF3">
        <w:rPr>
          <w:lang w:eastAsia="ja-JP"/>
        </w:rPr>
        <w:t xml:space="preserve"> PL-RS</w:t>
      </w:r>
      <w:r w:rsidRPr="00A01201">
        <w:rPr>
          <w:rFonts w:hint="eastAsia"/>
          <w:lang w:eastAsia="ja-JP"/>
        </w:rPr>
        <w:t xml:space="preserve"> measurement</w:t>
      </w:r>
      <w:r w:rsidRPr="003F4FF3">
        <w:rPr>
          <w:rFonts w:hint="eastAsia"/>
          <w:lang w:eastAsia="ja-JP"/>
        </w:rPr>
        <w:t>.</w:t>
      </w:r>
      <w:r w:rsidRPr="00A01201">
        <w:rPr>
          <w:rFonts w:hint="eastAsia"/>
          <w:lang w:eastAsia="ja-JP"/>
        </w:rPr>
        <w:t xml:space="preserve"> </w:t>
      </w:r>
    </w:p>
    <w:p w14:paraId="49CFA689"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E34C111"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08DF8737" w14:textId="23D02C0A" w:rsidR="004143B4" w:rsidRPr="004143B4" w:rsidRDefault="009247CD"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505574DE" w14:textId="77777777" w:rsidR="00085B09" w:rsidRDefault="00085B09" w:rsidP="004143B4">
      <w:pPr>
        <w:pStyle w:val="ListParagraph"/>
        <w:numPr>
          <w:ilvl w:val="1"/>
          <w:numId w:val="10"/>
        </w:numPr>
        <w:spacing w:line="252" w:lineRule="auto"/>
        <w:ind w:left="1364"/>
        <w:rPr>
          <w:lang w:eastAsia="ja-JP"/>
        </w:rPr>
      </w:pPr>
      <w:r>
        <w:rPr>
          <w:lang w:eastAsia="ja-JP"/>
        </w:rPr>
        <w:t>W</w:t>
      </w:r>
      <w:r w:rsidRPr="00225B71">
        <w:rPr>
          <w:lang w:eastAsia="ja-JP"/>
        </w:rPr>
        <w:t xml:space="preserve">hen PL-RS of target PUCCH </w:t>
      </w:r>
      <w:proofErr w:type="spellStart"/>
      <w:r w:rsidRPr="00225B71">
        <w:rPr>
          <w:lang w:eastAsia="ja-JP"/>
        </w:rPr>
        <w:t>Scell</w:t>
      </w:r>
      <w:proofErr w:type="spellEnd"/>
      <w:r w:rsidRPr="00225B71">
        <w:rPr>
          <w:lang w:eastAsia="ja-JP"/>
        </w:rPr>
        <w:t xml:space="preserve"> is known</w:t>
      </w:r>
      <w:r w:rsidRPr="003F4FF3">
        <w:rPr>
          <w:lang w:eastAsia="ja-JP"/>
        </w:rPr>
        <w:t xml:space="preserve"> </w:t>
      </w:r>
    </w:p>
    <w:p w14:paraId="0252FAE3" w14:textId="3AEB3DD4" w:rsidR="004143B4" w:rsidRPr="004143B4"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Pr>
          <w:lang w:eastAsia="ja-JP"/>
        </w:rPr>
        <w:t>,</w:t>
      </w:r>
      <w:r w:rsidRPr="003F4FF3">
        <w:rPr>
          <w:lang w:eastAsia="ja-JP"/>
        </w:rPr>
        <w:t xml:space="preserve">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22FC7DCE" w14:textId="77777777" w:rsidR="00085B09"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p>
    <w:p w14:paraId="483BC4D4" w14:textId="06AECD00"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2</w:t>
      </w:r>
      <w:r>
        <w:rPr>
          <w:lang w:eastAsia="ja-JP"/>
        </w:rPr>
        <w:t xml:space="preserve">: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7C80DF6A" w14:textId="124D65D4"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3</w:t>
      </w:r>
      <w:r>
        <w:rPr>
          <w:lang w:eastAsia="ja-JP"/>
        </w:rPr>
        <w:t xml:space="preserve">: </w:t>
      </w:r>
      <w:r>
        <w:rPr>
          <w:lang w:eastAsia="ja-JP"/>
        </w:rPr>
        <w:t>No additional delay is introduced</w:t>
      </w:r>
    </w:p>
    <w:p w14:paraId="5A2AA168" w14:textId="2046E7A8" w:rsidR="003311F1" w:rsidRDefault="00BD4D76" w:rsidP="00BD4D76">
      <w:pPr>
        <w:ind w:left="852"/>
        <w:rPr>
          <w:bCs/>
          <w:lang w:val="en-US"/>
        </w:rPr>
      </w:pPr>
      <w:r w:rsidRPr="00BD4D76">
        <w:rPr>
          <w:bCs/>
          <w:highlight w:val="yellow"/>
          <w:lang w:val="en-US"/>
        </w:rPr>
        <w:t>Session chair: come back in the 2</w:t>
      </w:r>
      <w:r w:rsidRPr="00BD4D76">
        <w:rPr>
          <w:bCs/>
          <w:highlight w:val="yellow"/>
          <w:vertAlign w:val="superscript"/>
          <w:lang w:val="en-US"/>
        </w:rPr>
        <w:t>nd</w:t>
      </w:r>
      <w:r w:rsidRPr="00BD4D76">
        <w:rPr>
          <w:bCs/>
          <w:highlight w:val="yellow"/>
          <w:lang w:val="en-US"/>
        </w:rPr>
        <w:t xml:space="preserve"> round</w:t>
      </w:r>
    </w:p>
    <w:p w14:paraId="74A87332" w14:textId="77777777" w:rsidR="00BD4D76" w:rsidRPr="00766996" w:rsidRDefault="00BD4D76" w:rsidP="003311F1">
      <w:pPr>
        <w:rPr>
          <w:bCs/>
          <w:lang w:val="en-US"/>
        </w:rPr>
      </w:pPr>
    </w:p>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11F1"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77777777" w:rsidR="003311F1" w:rsidRDefault="003311F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7620E1" w14:textId="77777777" w:rsidR="003311F1" w:rsidRDefault="003311F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ED81F4C" w14:textId="77777777" w:rsidR="003311F1" w:rsidRDefault="003311F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3311F1" w:rsidRDefault="003311F1" w:rsidP="0066017C">
            <w:pPr>
              <w:pStyle w:val="TAL"/>
              <w:keepNext w:val="0"/>
              <w:keepLines w:val="0"/>
              <w:spacing w:before="0" w:line="240" w:lineRule="auto"/>
              <w:rPr>
                <w:rFonts w:ascii="Times New Roman" w:hAnsi="Times New Roman"/>
                <w:sz w:val="20"/>
              </w:rPr>
            </w:pPr>
          </w:p>
        </w:tc>
      </w:tr>
    </w:tbl>
    <w:p w14:paraId="2F616204" w14:textId="77777777" w:rsidR="003311F1" w:rsidRPr="00766996" w:rsidRDefault="003311F1" w:rsidP="003311F1">
      <w:pPr>
        <w:spacing w:after="0"/>
        <w:rPr>
          <w:bCs/>
          <w:lang w:val="en-US"/>
        </w:rPr>
      </w:pPr>
    </w:p>
    <w:p w14:paraId="45FA0E7E" w14:textId="77777777" w:rsidR="003311F1" w:rsidRDefault="003311F1" w:rsidP="003311F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094E47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53C7D73B" w14:textId="77777777" w:rsidTr="0066017C">
        <w:tc>
          <w:tcPr>
            <w:tcW w:w="1423" w:type="dxa"/>
            <w:tcBorders>
              <w:top w:val="single" w:sz="4" w:space="0" w:color="auto"/>
              <w:left w:val="single" w:sz="4" w:space="0" w:color="auto"/>
              <w:bottom w:val="single" w:sz="4" w:space="0" w:color="auto"/>
              <w:right w:val="single" w:sz="4" w:space="0" w:color="auto"/>
            </w:tcBorders>
          </w:tcPr>
          <w:p w14:paraId="1B083855"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565C55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5121E7"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8E7FB2"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3498D112" w14:textId="77777777" w:rsidR="003311F1" w:rsidRDefault="003311F1" w:rsidP="003311F1">
      <w:pPr>
        <w:spacing w:after="0"/>
        <w:rPr>
          <w:bCs/>
          <w:lang w:val="en-US"/>
        </w:rPr>
      </w:pPr>
    </w:p>
    <w:p w14:paraId="659962D3"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6E7384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7116D6"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585F5F2"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39157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F933D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245E51E"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034EAEB5" w14:textId="77777777" w:rsidTr="0066017C">
        <w:tc>
          <w:tcPr>
            <w:tcW w:w="1423" w:type="dxa"/>
            <w:tcBorders>
              <w:top w:val="single" w:sz="4" w:space="0" w:color="auto"/>
              <w:left w:val="single" w:sz="4" w:space="0" w:color="auto"/>
              <w:bottom w:val="single" w:sz="4" w:space="0" w:color="auto"/>
              <w:right w:val="single" w:sz="4" w:space="0" w:color="auto"/>
            </w:tcBorders>
          </w:tcPr>
          <w:p w14:paraId="609D7329"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57CBBB"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2F84A0"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FFB0B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2C087F"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7C90FC90" w14:textId="77777777" w:rsidR="003311F1" w:rsidRDefault="003311F1" w:rsidP="003311F1">
      <w:pPr>
        <w:rPr>
          <w:bCs/>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750E8AAD" w14:textId="77777777" w:rsidR="003311F1" w:rsidRDefault="003311F1" w:rsidP="003311F1">
      <w:pPr>
        <w:rPr>
          <w:bCs/>
          <w:lang w:val="en-US"/>
        </w:rPr>
      </w:pPr>
    </w:p>
    <w:p w14:paraId="49EB07C8" w14:textId="77777777" w:rsidR="003311F1" w:rsidRDefault="003311F1" w:rsidP="003311F1">
      <w:r>
        <w:lastRenderedPageBreak/>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FC0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358E5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645C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52EF1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4E474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A15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1A99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FCF44" w14:textId="77777777" w:rsidR="008E600A" w:rsidRDefault="008E600A" w:rsidP="008E600A">
      <w:pPr>
        <w:rPr>
          <w:rFonts w:ascii="Arial" w:hAnsi="Arial" w:cs="Arial"/>
          <w:b/>
          <w:sz w:val="24"/>
        </w:rPr>
      </w:pPr>
      <w:r>
        <w:rPr>
          <w:rFonts w:ascii="Arial" w:hAnsi="Arial" w:cs="Arial"/>
          <w:b/>
          <w:color w:val="0000FF"/>
          <w:sz w:val="24"/>
        </w:rPr>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5897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91984" w14:textId="77777777" w:rsidR="008E600A" w:rsidRDefault="008E600A" w:rsidP="008E600A">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39C56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126E6" w14:textId="77777777" w:rsidR="008E600A" w:rsidRDefault="008E600A" w:rsidP="008E600A">
      <w:pPr>
        <w:rPr>
          <w:rFonts w:ascii="Arial" w:hAnsi="Arial" w:cs="Arial"/>
          <w:b/>
          <w:sz w:val="24"/>
        </w:rPr>
      </w:pPr>
      <w:r>
        <w:rPr>
          <w:rFonts w:ascii="Arial" w:hAnsi="Arial" w:cs="Arial"/>
          <w:b/>
          <w:color w:val="0000FF"/>
          <w:sz w:val="24"/>
        </w:rPr>
        <w:lastRenderedPageBreak/>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B6B45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BF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359D3" w14:textId="77777777" w:rsidR="008E600A" w:rsidRDefault="008E600A" w:rsidP="008E600A">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47AFD6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91FD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EEDBB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CD2A5" w14:textId="77777777"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466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1336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070EE" w14:textId="77777777" w:rsidR="008E600A" w:rsidRDefault="008E600A" w:rsidP="008E600A">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lastRenderedPageBreak/>
        <w:t>In this contribution we provide our views on the RRM requirements for SCell (de)activation with PUCCH</w:t>
      </w:r>
    </w:p>
    <w:p w14:paraId="67A978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t>We provide draft CR to introduce Interruption requirements to LTE serving cell</w:t>
      </w:r>
    </w:p>
    <w:p w14:paraId="10A4C6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C73D5" w14:textId="77777777" w:rsidR="008E600A" w:rsidRDefault="008E600A" w:rsidP="008E600A">
      <w:pPr>
        <w:pStyle w:val="Heading3"/>
      </w:pPr>
      <w:bookmarkStart w:id="56" w:name="_Toc95792851"/>
      <w:r>
        <w:t>10.11</w:t>
      </w:r>
      <w:r>
        <w:tab/>
        <w:t>NR and MR-DC measurement gap enhancements</w:t>
      </w:r>
      <w:bookmarkEnd w:id="56"/>
    </w:p>
    <w:p w14:paraId="07A46A6E" w14:textId="77777777" w:rsidR="008E600A" w:rsidRDefault="008E600A" w:rsidP="008E600A">
      <w:pPr>
        <w:pStyle w:val="Heading4"/>
      </w:pPr>
      <w:bookmarkStart w:id="57" w:name="_Toc95792852"/>
      <w:r>
        <w:t>10.11.1</w:t>
      </w:r>
      <w:r>
        <w:tab/>
        <w:t>General</w:t>
      </w:r>
      <w:bookmarkEnd w:id="57"/>
    </w:p>
    <w:p w14:paraId="4993AC57" w14:textId="77777777" w:rsidR="008E600A" w:rsidRDefault="008E600A" w:rsidP="008E600A">
      <w:pPr>
        <w:pStyle w:val="Heading4"/>
      </w:pPr>
      <w:bookmarkStart w:id="58" w:name="_Toc95792853"/>
      <w:r>
        <w:t>10.11.2</w:t>
      </w:r>
      <w:r>
        <w:tab/>
        <w:t>RRM core requirements</w:t>
      </w:r>
      <w:bookmarkEnd w:id="58"/>
    </w:p>
    <w:p w14:paraId="41477027" w14:textId="77777777" w:rsidR="008E600A" w:rsidRDefault="008E600A" w:rsidP="008E600A">
      <w:pPr>
        <w:pStyle w:val="Heading5"/>
      </w:pPr>
      <w:bookmarkStart w:id="59" w:name="_Toc95792854"/>
      <w:r>
        <w:t>10.11.2.1</w:t>
      </w:r>
      <w:r>
        <w:tab/>
        <w:t>Pre-configured MG pattern(s)</w:t>
      </w:r>
      <w:bookmarkEnd w:id="59"/>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w:t>
            </w:r>
            <w:proofErr w:type="spellStart"/>
            <w:r w:rsidRPr="00E06FA9">
              <w:rPr>
                <w:sz w:val="16"/>
                <w:szCs w:val="16"/>
                <w:lang w:val="en-US" w:eastAsia="en-US"/>
              </w:rPr>
              <w:t>NR_MG_enh</w:t>
            </w:r>
            <w:proofErr w:type="spellEnd"/>
            <w:r w:rsidRPr="00E06F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7777777" w:rsidR="006B1F12" w:rsidRDefault="006B1F12" w:rsidP="006B1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7B72DBEC" w14:textId="3AF3683D" w:rsidR="006041C8" w:rsidRDefault="006041C8" w:rsidP="004A1040">
      <w:pPr>
        <w:pStyle w:val="ListParagraph"/>
        <w:numPr>
          <w:ilvl w:val="0"/>
          <w:numId w:val="10"/>
        </w:numPr>
        <w:spacing w:line="252" w:lineRule="auto"/>
        <w:ind w:left="644"/>
        <w:rPr>
          <w:bCs/>
        </w:rPr>
      </w:pPr>
      <w:r>
        <w:rPr>
          <w:bCs/>
        </w:rPr>
        <w:lastRenderedPageBreak/>
        <w:t>Agreements from RAN4 #101bis-e</w:t>
      </w:r>
    </w:p>
    <w:p w14:paraId="48DC941B" w14:textId="77777777" w:rsidR="006041C8" w:rsidRPr="00CC4A97" w:rsidRDefault="006041C8" w:rsidP="006041C8">
      <w:pPr>
        <w:pStyle w:val="ListParagraph"/>
        <w:numPr>
          <w:ilvl w:val="1"/>
          <w:numId w:val="10"/>
        </w:numPr>
        <w:spacing w:line="252" w:lineRule="auto"/>
        <w:rPr>
          <w:lang w:eastAsia="ja-JP"/>
        </w:rPr>
      </w:pPr>
      <w:r w:rsidRPr="00CC4A97">
        <w:rPr>
          <w:lang w:eastAsia="ja-JP"/>
        </w:rPr>
        <w:t>For UE to autonomous pre-MG activation/deactivation the following trigger events may change the pre-MG activation status</w:t>
      </w:r>
    </w:p>
    <w:p w14:paraId="512AA826"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DCI/Timer based</w:t>
      </w:r>
    </w:p>
    <w:p w14:paraId="6C819990" w14:textId="77777777" w:rsidR="006041C8" w:rsidRPr="00CC4A97" w:rsidRDefault="006041C8" w:rsidP="006041C8">
      <w:pPr>
        <w:pStyle w:val="ListParagraph"/>
        <w:numPr>
          <w:ilvl w:val="2"/>
          <w:numId w:val="10"/>
        </w:numPr>
        <w:spacing w:line="252" w:lineRule="auto"/>
        <w:rPr>
          <w:lang w:eastAsia="ja-JP"/>
        </w:rPr>
      </w:pPr>
      <w:r w:rsidRPr="00CC4A97">
        <w:rPr>
          <w:lang w:eastAsia="ja-JP"/>
        </w:rPr>
        <w:t>activation/de-activation of SCell(s)</w:t>
      </w:r>
    </w:p>
    <w:p w14:paraId="42ED0866" w14:textId="77777777" w:rsidR="006041C8" w:rsidRPr="00CC4A97" w:rsidRDefault="006041C8" w:rsidP="006041C8">
      <w:pPr>
        <w:pStyle w:val="ListParagraph"/>
        <w:numPr>
          <w:ilvl w:val="1"/>
          <w:numId w:val="10"/>
        </w:numPr>
        <w:spacing w:line="252" w:lineRule="auto"/>
        <w:rPr>
          <w:lang w:eastAsia="ja-JP"/>
        </w:rPr>
      </w:pPr>
      <w:r w:rsidRPr="00CC4A97">
        <w:rPr>
          <w:lang w:eastAsia="ja-JP"/>
        </w:rPr>
        <w:t>FFS how to handle other cases in terms of UE and NW behavior</w:t>
      </w:r>
    </w:p>
    <w:p w14:paraId="1A67F7DD" w14:textId="77777777" w:rsidR="006041C8" w:rsidRPr="00CC4A97" w:rsidRDefault="006041C8" w:rsidP="006041C8">
      <w:pPr>
        <w:pStyle w:val="ListParagraph"/>
        <w:numPr>
          <w:ilvl w:val="2"/>
          <w:numId w:val="10"/>
        </w:numPr>
        <w:spacing w:line="252" w:lineRule="auto"/>
        <w:rPr>
          <w:lang w:eastAsia="ja-JP"/>
        </w:rPr>
      </w:pPr>
      <w:r w:rsidRPr="00CC4A97">
        <w:rPr>
          <w:bCs/>
        </w:rPr>
        <w:t>addition/removal of any measurement object(s)</w:t>
      </w:r>
    </w:p>
    <w:p w14:paraId="219CA5B7" w14:textId="77777777" w:rsidR="006041C8" w:rsidRPr="00CC4A97" w:rsidRDefault="006041C8" w:rsidP="006041C8">
      <w:pPr>
        <w:pStyle w:val="ListParagraph"/>
        <w:numPr>
          <w:ilvl w:val="2"/>
          <w:numId w:val="10"/>
        </w:numPr>
        <w:spacing w:line="252" w:lineRule="auto"/>
        <w:rPr>
          <w:lang w:eastAsia="ja-JP"/>
        </w:rPr>
      </w:pPr>
      <w:r w:rsidRPr="00CC4A97">
        <w:rPr>
          <w:lang w:eastAsia="ja-JP"/>
        </w:rPr>
        <w:t xml:space="preserve">addition/release/change of a SCell under CA </w:t>
      </w:r>
    </w:p>
    <w:p w14:paraId="118E1B73"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RRC</w:t>
      </w:r>
    </w:p>
    <w:p w14:paraId="13BFC693" w14:textId="77777777" w:rsidR="006041C8" w:rsidRPr="00CC4A97" w:rsidRDefault="006041C8" w:rsidP="006041C8">
      <w:pPr>
        <w:pStyle w:val="ListParagraph"/>
        <w:numPr>
          <w:ilvl w:val="2"/>
          <w:numId w:val="10"/>
        </w:numPr>
        <w:spacing w:line="252" w:lineRule="auto"/>
        <w:rPr>
          <w:lang w:eastAsia="ja-JP"/>
        </w:rPr>
      </w:pPr>
      <w:r w:rsidRPr="00CC4A97">
        <w:rPr>
          <w:lang w:eastAsia="ja-JP"/>
        </w:rPr>
        <w:t>LPP positioning request</w:t>
      </w:r>
    </w:p>
    <w:p w14:paraId="6CA1E105" w14:textId="615FE731" w:rsidR="004A1040" w:rsidRDefault="004A1040" w:rsidP="004A1040">
      <w:pPr>
        <w:pStyle w:val="ListParagraph"/>
        <w:numPr>
          <w:ilvl w:val="0"/>
          <w:numId w:val="10"/>
        </w:numPr>
        <w:spacing w:line="252" w:lineRule="auto"/>
        <w:ind w:left="644"/>
        <w:rPr>
          <w:bCs/>
        </w:rPr>
      </w:pPr>
      <w:r w:rsidRPr="00602BC9">
        <w:rPr>
          <w:bCs/>
        </w:rPr>
        <w:t>Proposals</w:t>
      </w:r>
    </w:p>
    <w:p w14:paraId="0C8446A6" w14:textId="097BA86E" w:rsidR="006041C8" w:rsidRDefault="006041C8" w:rsidP="006041C8">
      <w:pPr>
        <w:pStyle w:val="ListParagraph"/>
        <w:numPr>
          <w:ilvl w:val="1"/>
          <w:numId w:val="10"/>
        </w:numPr>
        <w:spacing w:line="252" w:lineRule="auto"/>
        <w:rPr>
          <w:lang w:eastAsia="ja-JP"/>
        </w:rPr>
      </w:pPr>
      <w:r>
        <w:rPr>
          <w:lang w:eastAsia="ja-JP"/>
        </w:rPr>
        <w:t xml:space="preserve">Option 1 (Apple, MTK, </w:t>
      </w:r>
      <w:proofErr w:type="spellStart"/>
      <w:r>
        <w:rPr>
          <w:lang w:eastAsia="ja-JP"/>
        </w:rPr>
        <w:t>xiaomi</w:t>
      </w:r>
      <w:proofErr w:type="spellEnd"/>
      <w:r>
        <w:rPr>
          <w:lang w:eastAsia="ja-JP"/>
        </w:rPr>
        <w:t xml:space="preserve">, CMCC, Nokia, Ericsson): pre-configured MG activation/deactivation can be triggered by: </w:t>
      </w:r>
    </w:p>
    <w:p w14:paraId="499708AC"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42349B6E"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773BA8D8"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46C95729" w14:textId="77777777" w:rsidR="006041C8" w:rsidRDefault="006041C8" w:rsidP="006041C8">
      <w:pPr>
        <w:pStyle w:val="ListParagraph"/>
        <w:numPr>
          <w:ilvl w:val="2"/>
          <w:numId w:val="10"/>
        </w:numPr>
        <w:spacing w:line="252" w:lineRule="auto"/>
        <w:rPr>
          <w:lang w:eastAsia="ja-JP"/>
        </w:rPr>
      </w:pPr>
      <w:r>
        <w:rPr>
          <w:lang w:eastAsia="ja-JP"/>
        </w:rPr>
        <w:t>LPP positioning request</w:t>
      </w:r>
    </w:p>
    <w:p w14:paraId="3521A0ED" w14:textId="77777777" w:rsidR="006041C8" w:rsidRDefault="006041C8" w:rsidP="006041C8">
      <w:pPr>
        <w:pStyle w:val="ListParagraph"/>
        <w:numPr>
          <w:ilvl w:val="1"/>
          <w:numId w:val="10"/>
        </w:numPr>
        <w:spacing w:line="252" w:lineRule="auto"/>
        <w:rPr>
          <w:lang w:eastAsia="ja-JP"/>
        </w:rPr>
      </w:pPr>
      <w:r>
        <w:rPr>
          <w:lang w:eastAsia="ja-JP"/>
        </w:rPr>
        <w:t xml:space="preserve">Option 1a (ZTE, Qualcomm): pre-configured MG activation/deactivation can be triggered </w:t>
      </w:r>
      <w:proofErr w:type="gramStart"/>
      <w:r>
        <w:rPr>
          <w:lang w:eastAsia="ja-JP"/>
        </w:rPr>
        <w:t>by :</w:t>
      </w:r>
      <w:proofErr w:type="gramEnd"/>
      <w:r>
        <w:rPr>
          <w:lang w:eastAsia="ja-JP"/>
        </w:rPr>
        <w:t xml:space="preserve"> </w:t>
      </w:r>
    </w:p>
    <w:p w14:paraId="6627868D"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1561C2FD"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62822FBC"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376E389B" w14:textId="54389FAA" w:rsidR="006041C8" w:rsidRDefault="006041C8" w:rsidP="006041C8">
      <w:pPr>
        <w:pStyle w:val="ListParagraph"/>
        <w:numPr>
          <w:ilvl w:val="1"/>
          <w:numId w:val="10"/>
        </w:numPr>
        <w:spacing w:line="252" w:lineRule="auto"/>
        <w:rPr>
          <w:lang w:eastAsia="ja-JP"/>
        </w:rPr>
      </w:pPr>
      <w:r>
        <w:rPr>
          <w:lang w:eastAsia="ja-JP"/>
        </w:rPr>
        <w:t>Option 2</w:t>
      </w:r>
      <w:r w:rsidR="007D06B7">
        <w:rPr>
          <w:lang w:eastAsia="ja-JP"/>
        </w:rPr>
        <w:t xml:space="preserve"> </w:t>
      </w:r>
      <w:r>
        <w:rPr>
          <w:lang w:eastAsia="ja-JP"/>
        </w:rPr>
        <w:t>(CATT, OPPO, Intel, Huawei): No additional trigger events in Rel17 WI</w:t>
      </w:r>
    </w:p>
    <w:p w14:paraId="1A7E6F13" w14:textId="1B520E05" w:rsidR="006041C8" w:rsidRDefault="006041C8" w:rsidP="006041C8">
      <w:pPr>
        <w:pStyle w:val="ListParagraph"/>
        <w:numPr>
          <w:ilvl w:val="1"/>
          <w:numId w:val="10"/>
        </w:numPr>
        <w:spacing w:line="252" w:lineRule="auto"/>
        <w:rPr>
          <w:lang w:eastAsia="ja-JP"/>
        </w:rPr>
      </w:pPr>
      <w:r>
        <w:rPr>
          <w:lang w:eastAsia="ja-JP"/>
        </w:rPr>
        <w:t>Option 3</w:t>
      </w:r>
      <w:r w:rsidR="007D06B7">
        <w:rPr>
          <w:lang w:eastAsia="ja-JP"/>
        </w:rPr>
        <w:t xml:space="preserve"> </w:t>
      </w:r>
      <w:r>
        <w:rPr>
          <w:lang w:eastAsia="ja-JP"/>
        </w:rPr>
        <w:t>(Nokia):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4511527E" w:rsidR="004A1040" w:rsidRDefault="006B39EF" w:rsidP="006041C8">
      <w:pPr>
        <w:pStyle w:val="ListParagraph"/>
        <w:numPr>
          <w:ilvl w:val="1"/>
          <w:numId w:val="10"/>
        </w:numPr>
        <w:spacing w:line="252" w:lineRule="auto"/>
        <w:rPr>
          <w:lang w:eastAsia="ja-JP"/>
        </w:rPr>
      </w:pPr>
      <w:r>
        <w:rPr>
          <w:lang w:eastAsia="ja-JP"/>
        </w:rPr>
        <w:t>Moderator: compromise proposal is to go with Option 2 and a</w:t>
      </w:r>
      <w:r w:rsidR="00A64CC5">
        <w:rPr>
          <w:lang w:eastAsia="ja-JP"/>
        </w:rPr>
        <w:t>dd clarifications on pre-MG requirements applicability in the spec</w:t>
      </w:r>
    </w:p>
    <w:p w14:paraId="44968131" w14:textId="16D40DF1" w:rsidR="00472067" w:rsidRDefault="00472067" w:rsidP="006041C8">
      <w:pPr>
        <w:pStyle w:val="ListParagraph"/>
        <w:numPr>
          <w:ilvl w:val="1"/>
          <w:numId w:val="10"/>
        </w:numPr>
        <w:spacing w:line="252" w:lineRule="auto"/>
        <w:rPr>
          <w:lang w:eastAsia="ja-JP"/>
        </w:rPr>
      </w:pPr>
      <w:r>
        <w:rPr>
          <w:lang w:eastAsia="ja-JP"/>
        </w:rPr>
        <w:t xml:space="preserve">QC: </w:t>
      </w:r>
      <w:r w:rsidR="00BE371E">
        <w:rPr>
          <w:lang w:eastAsia="ja-JP"/>
        </w:rPr>
        <w:t>W</w:t>
      </w:r>
      <w:r w:rsidR="004070A4">
        <w:rPr>
          <w:lang w:eastAsia="ja-JP"/>
        </w:rPr>
        <w:t xml:space="preserve">e have already agreed a generic autonomous activation rule. </w:t>
      </w:r>
      <w:r w:rsidR="00BE371E">
        <w:rPr>
          <w:lang w:eastAsia="ja-JP"/>
        </w:rPr>
        <w:t xml:space="preserve">The compromise proposal may </w:t>
      </w:r>
      <w:r w:rsidR="006D7147">
        <w:rPr>
          <w:lang w:eastAsia="ja-JP"/>
        </w:rPr>
        <w:t>override the rule.</w:t>
      </w:r>
    </w:p>
    <w:p w14:paraId="6027A779" w14:textId="7DC133EF" w:rsidR="007946D5" w:rsidRDefault="007946D5" w:rsidP="007946D5">
      <w:pPr>
        <w:pStyle w:val="ListParagraph"/>
        <w:numPr>
          <w:ilvl w:val="2"/>
          <w:numId w:val="10"/>
        </w:numPr>
        <w:spacing w:line="252" w:lineRule="auto"/>
        <w:rPr>
          <w:lang w:eastAsia="ja-JP"/>
        </w:rPr>
      </w:pPr>
      <w:r>
        <w:rPr>
          <w:lang w:eastAsia="ja-JP"/>
        </w:rPr>
        <w:t xml:space="preserve">Intel: </w:t>
      </w:r>
      <w:r w:rsidR="009026FD">
        <w:rPr>
          <w:lang w:eastAsia="ja-JP"/>
        </w:rPr>
        <w:t>We also need to consider signalling-based solution.</w:t>
      </w:r>
      <w:r w:rsidR="00CE1B20">
        <w:rPr>
          <w:lang w:eastAsia="ja-JP"/>
        </w:rPr>
        <w:t xml:space="preserve"> Network will need to update the signalling. For autonomous rule – we see limited impacts from Option 1.</w:t>
      </w:r>
    </w:p>
    <w:p w14:paraId="6E217B9C" w14:textId="77777777" w:rsidR="004472CF" w:rsidRDefault="00A744CC" w:rsidP="00A744CC">
      <w:pPr>
        <w:pStyle w:val="ListParagraph"/>
        <w:numPr>
          <w:ilvl w:val="1"/>
          <w:numId w:val="10"/>
        </w:numPr>
        <w:spacing w:line="252" w:lineRule="auto"/>
        <w:rPr>
          <w:lang w:eastAsia="ja-JP"/>
        </w:rPr>
      </w:pPr>
      <w:r>
        <w:rPr>
          <w:lang w:eastAsia="ja-JP"/>
        </w:rPr>
        <w:t xml:space="preserve">Apple: </w:t>
      </w:r>
      <w:r w:rsidR="00A27771">
        <w:rPr>
          <w:lang w:eastAsia="ja-JP"/>
        </w:rPr>
        <w:t>W</w:t>
      </w:r>
      <w:r w:rsidR="00412977">
        <w:rPr>
          <w:lang w:eastAsia="ja-JP"/>
        </w:rPr>
        <w:t xml:space="preserve">e share different view on RAN2 workload. </w:t>
      </w:r>
      <w:r w:rsidR="004472CF">
        <w:rPr>
          <w:lang w:eastAsia="ja-JP"/>
        </w:rPr>
        <w:t>RAN2</w:t>
      </w:r>
      <w:r w:rsidR="00A27771">
        <w:rPr>
          <w:lang w:eastAsia="ja-JP"/>
        </w:rPr>
        <w:t xml:space="preserve"> do</w:t>
      </w:r>
      <w:r w:rsidR="004472CF">
        <w:rPr>
          <w:lang w:eastAsia="ja-JP"/>
        </w:rPr>
        <w:t>es</w:t>
      </w:r>
      <w:r w:rsidR="00A27771">
        <w:rPr>
          <w:lang w:eastAsia="ja-JP"/>
        </w:rPr>
        <w:t>n’t need to define the rules.</w:t>
      </w:r>
    </w:p>
    <w:p w14:paraId="4BD4C979" w14:textId="77777777" w:rsidR="00095E58" w:rsidRDefault="004472CF" w:rsidP="00A744CC">
      <w:pPr>
        <w:pStyle w:val="ListParagraph"/>
        <w:numPr>
          <w:ilvl w:val="1"/>
          <w:numId w:val="10"/>
        </w:numPr>
        <w:spacing w:line="252" w:lineRule="auto"/>
        <w:rPr>
          <w:lang w:eastAsia="ja-JP"/>
        </w:rPr>
      </w:pPr>
      <w:r>
        <w:rPr>
          <w:lang w:eastAsia="ja-JP"/>
        </w:rPr>
        <w:t xml:space="preserve">QC: Same view as Apple on RAN2 workload. </w:t>
      </w:r>
      <w:r w:rsidR="00A7672C">
        <w:rPr>
          <w:lang w:eastAsia="ja-JP"/>
        </w:rPr>
        <w:t>Option 1 events are critical for autonomous rules. For signalling-based approach the network controls the procedure.</w:t>
      </w:r>
    </w:p>
    <w:p w14:paraId="664D6675" w14:textId="77777777" w:rsidR="001972B9" w:rsidRDefault="00095E58" w:rsidP="00A744CC">
      <w:pPr>
        <w:pStyle w:val="ListParagraph"/>
        <w:numPr>
          <w:ilvl w:val="1"/>
          <w:numId w:val="10"/>
        </w:numPr>
        <w:spacing w:line="252" w:lineRule="auto"/>
        <w:rPr>
          <w:lang w:eastAsia="ja-JP"/>
        </w:rPr>
      </w:pPr>
      <w:r>
        <w:rPr>
          <w:lang w:eastAsia="ja-JP"/>
        </w:rPr>
        <w:t xml:space="preserve">Nokia: </w:t>
      </w:r>
      <w:r w:rsidR="006A1C8E">
        <w:rPr>
          <w:lang w:eastAsia="ja-JP"/>
        </w:rPr>
        <w:t>There shall be distinction between autonomous and signalling based solutions.</w:t>
      </w:r>
    </w:p>
    <w:p w14:paraId="41832098" w14:textId="77777777" w:rsidR="007F5751" w:rsidRDefault="001972B9" w:rsidP="00A744CC">
      <w:pPr>
        <w:pStyle w:val="ListParagraph"/>
        <w:numPr>
          <w:ilvl w:val="1"/>
          <w:numId w:val="10"/>
        </w:numPr>
        <w:spacing w:line="252" w:lineRule="auto"/>
        <w:rPr>
          <w:lang w:eastAsia="ja-JP"/>
        </w:rPr>
      </w:pPr>
      <w:r>
        <w:rPr>
          <w:lang w:eastAsia="ja-JP"/>
        </w:rPr>
        <w:t xml:space="preserve">ZTE: </w:t>
      </w:r>
      <w:r w:rsidR="00D040D1">
        <w:rPr>
          <w:lang w:eastAsia="ja-JP"/>
        </w:rPr>
        <w:t>for UE autonomous mechanism we need a clear rule</w:t>
      </w:r>
      <w:r w:rsidR="00CE1B37">
        <w:rPr>
          <w:lang w:eastAsia="ja-JP"/>
        </w:rPr>
        <w:t>. Support 1a. LPP request is transparent</w:t>
      </w:r>
      <w:r w:rsidR="007F5751">
        <w:rPr>
          <w:lang w:eastAsia="ja-JP"/>
        </w:rPr>
        <w:t xml:space="preserve"> to the network.</w:t>
      </w:r>
    </w:p>
    <w:p w14:paraId="18D1812F" w14:textId="77777777" w:rsidR="000670F8" w:rsidRDefault="007F5751" w:rsidP="00A744CC">
      <w:pPr>
        <w:pStyle w:val="ListParagraph"/>
        <w:numPr>
          <w:ilvl w:val="1"/>
          <w:numId w:val="10"/>
        </w:numPr>
        <w:spacing w:line="252" w:lineRule="auto"/>
        <w:rPr>
          <w:lang w:eastAsia="ja-JP"/>
        </w:rPr>
      </w:pPr>
      <w:r>
        <w:rPr>
          <w:lang w:eastAsia="ja-JP"/>
        </w:rPr>
        <w:t xml:space="preserve">CATT: </w:t>
      </w:r>
      <w:r w:rsidR="00215673">
        <w:rPr>
          <w:lang w:eastAsia="ja-JP"/>
        </w:rPr>
        <w:t>these issues are for UE autonomous events.</w:t>
      </w:r>
      <w:r w:rsidR="002843DB">
        <w:rPr>
          <w:lang w:eastAsia="ja-JP"/>
        </w:rPr>
        <w:t xml:space="preserve"> Option 1 will add workload for </w:t>
      </w:r>
      <w:r w:rsidR="006755EB">
        <w:rPr>
          <w:lang w:eastAsia="ja-JP"/>
        </w:rPr>
        <w:t>network.</w:t>
      </w:r>
    </w:p>
    <w:p w14:paraId="77F25A1F" w14:textId="08B582E5" w:rsidR="00A744CC" w:rsidRDefault="000670F8" w:rsidP="00A744CC">
      <w:pPr>
        <w:pStyle w:val="ListParagraph"/>
        <w:numPr>
          <w:ilvl w:val="1"/>
          <w:numId w:val="10"/>
        </w:numPr>
        <w:spacing w:line="252" w:lineRule="auto"/>
        <w:rPr>
          <w:lang w:eastAsia="ja-JP"/>
        </w:rPr>
      </w:pPr>
      <w:r>
        <w:rPr>
          <w:lang w:eastAsia="ja-JP"/>
        </w:rPr>
        <w:t xml:space="preserve">E///: all these events are for autonomous mechanism. On LPP request we share view with </w:t>
      </w:r>
      <w:proofErr w:type="gramStart"/>
      <w:r>
        <w:rPr>
          <w:lang w:eastAsia="ja-JP"/>
        </w:rPr>
        <w:t>ZTE</w:t>
      </w:r>
      <w:proofErr w:type="gramEnd"/>
      <w:r w:rsidR="00752AF7">
        <w:rPr>
          <w:lang w:eastAsia="ja-JP"/>
        </w:rPr>
        <w:t xml:space="preserve"> and we may need to consider signalling. Our understanding is that </w:t>
      </w:r>
      <w:r w:rsidR="00237B77">
        <w:rPr>
          <w:lang w:eastAsia="ja-JP"/>
        </w:rPr>
        <w:t>LPP requestion is already supported. Can compromise to Option 2.</w:t>
      </w:r>
      <w:r w:rsidR="00A27771">
        <w:rPr>
          <w:lang w:eastAsia="ja-JP"/>
        </w:rPr>
        <w:t xml:space="preserve"> </w:t>
      </w:r>
    </w:p>
    <w:p w14:paraId="366B4ACE" w14:textId="165F54DF" w:rsidR="00237B77" w:rsidRPr="00600A8E" w:rsidRDefault="00237B77" w:rsidP="00A744CC">
      <w:pPr>
        <w:pStyle w:val="ListParagraph"/>
        <w:numPr>
          <w:ilvl w:val="1"/>
          <w:numId w:val="10"/>
        </w:numPr>
        <w:spacing w:line="252" w:lineRule="auto"/>
        <w:rPr>
          <w:lang w:eastAsia="ja-JP"/>
        </w:rPr>
      </w:pPr>
      <w:r>
        <w:rPr>
          <w:lang w:eastAsia="ja-JP"/>
        </w:rPr>
        <w:t xml:space="preserve">vivo: </w:t>
      </w:r>
      <w:r w:rsidR="00B30175">
        <w:rPr>
          <w:lang w:eastAsia="ja-JP"/>
        </w:rPr>
        <w:t>Need to ensure same behavior for UE and NW.</w:t>
      </w:r>
    </w:p>
    <w:p w14:paraId="209DE164" w14:textId="77777777" w:rsidR="004A1040" w:rsidRPr="00184663" w:rsidRDefault="004A1040" w:rsidP="004A1040">
      <w:pPr>
        <w:pStyle w:val="ListParagraph"/>
        <w:numPr>
          <w:ilvl w:val="0"/>
          <w:numId w:val="10"/>
        </w:numPr>
        <w:spacing w:line="252" w:lineRule="auto"/>
        <w:ind w:left="644"/>
        <w:rPr>
          <w:highlight w:val="green"/>
          <w:lang w:eastAsia="ja-JP"/>
        </w:rPr>
      </w:pPr>
      <w:r w:rsidRPr="00184663">
        <w:rPr>
          <w:highlight w:val="green"/>
          <w:lang w:eastAsia="ja-JP"/>
        </w:rPr>
        <w:t>Agreements</w:t>
      </w:r>
    </w:p>
    <w:p w14:paraId="284776C7" w14:textId="58A483E9" w:rsidR="00B30175" w:rsidRPr="00184663" w:rsidRDefault="00B30175" w:rsidP="00B30175">
      <w:pPr>
        <w:pStyle w:val="ListParagraph"/>
        <w:numPr>
          <w:ilvl w:val="1"/>
          <w:numId w:val="10"/>
        </w:numPr>
        <w:spacing w:line="252" w:lineRule="auto"/>
        <w:rPr>
          <w:highlight w:val="green"/>
          <w:lang w:eastAsia="ja-JP"/>
        </w:rPr>
      </w:pPr>
      <w:r w:rsidRPr="00184663">
        <w:rPr>
          <w:highlight w:val="green"/>
          <w:lang w:eastAsia="ja-JP"/>
        </w:rPr>
        <w:lastRenderedPageBreak/>
        <w:t>For UE autonomous pre-MG activation/deactivation the following trigger events may change the pre-MG activation status</w:t>
      </w:r>
    </w:p>
    <w:p w14:paraId="7D967D6E"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DCI/Timer based</w:t>
      </w:r>
    </w:p>
    <w:p w14:paraId="1156EED5" w14:textId="61FBF482"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ctivation/de-activation of SCell(s)</w:t>
      </w:r>
    </w:p>
    <w:p w14:paraId="3BFB6323" w14:textId="5A691F5D"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ddition/removal of any measurement object(s)</w:t>
      </w:r>
    </w:p>
    <w:p w14:paraId="3616F747" w14:textId="4F3C612F"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 xml:space="preserve">ddition/release/change of a SCell under CA </w:t>
      </w:r>
    </w:p>
    <w:p w14:paraId="2A193629"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RRC</w:t>
      </w:r>
    </w:p>
    <w:p w14:paraId="6FE67E24" w14:textId="77777777" w:rsidR="00237B77" w:rsidRPr="00600A8E" w:rsidRDefault="00237B77" w:rsidP="00237B77">
      <w:pPr>
        <w:spacing w:line="252" w:lineRule="auto"/>
        <w:rPr>
          <w:lang w:eastAsia="ja-JP"/>
        </w:rPr>
      </w:pPr>
    </w:p>
    <w:p w14:paraId="747114FC" w14:textId="69CF6CF4" w:rsidR="004A1040" w:rsidRPr="004A1040" w:rsidRDefault="004A1040" w:rsidP="004A1040">
      <w:pPr>
        <w:spacing w:line="252" w:lineRule="auto"/>
        <w:rPr>
          <w:u w:val="single"/>
        </w:rPr>
      </w:pPr>
      <w:r>
        <w:rPr>
          <w:u w:val="single"/>
        </w:rPr>
        <w:t xml:space="preserve">Issue </w:t>
      </w:r>
      <w:r w:rsidRPr="004A1040">
        <w:rPr>
          <w:u w:val="single"/>
        </w:rPr>
        <w:t>3-1 Criteria for the signaling-based Pre-MG (de)activation under CA</w:t>
      </w:r>
      <w:r w:rsidR="00824F96">
        <w:rPr>
          <w:u w:val="single"/>
        </w:rPr>
        <w:t xml:space="preserve"> (not discussed)</w:t>
      </w:r>
    </w:p>
    <w:p w14:paraId="1F3A937A" w14:textId="77777777" w:rsidR="004A1040" w:rsidRPr="00602BC9" w:rsidRDefault="004A1040" w:rsidP="004A1040">
      <w:pPr>
        <w:pStyle w:val="ListParagraph"/>
        <w:numPr>
          <w:ilvl w:val="0"/>
          <w:numId w:val="10"/>
        </w:numPr>
        <w:spacing w:line="252" w:lineRule="auto"/>
        <w:ind w:left="644"/>
        <w:rPr>
          <w:bCs/>
        </w:rPr>
      </w:pPr>
      <w:r w:rsidRPr="00602BC9">
        <w:rPr>
          <w:bCs/>
        </w:rPr>
        <w:t>Proposals</w:t>
      </w:r>
    </w:p>
    <w:p w14:paraId="1AE5EBAD" w14:textId="1D16BCA8" w:rsidR="003749E9" w:rsidRDefault="003749E9" w:rsidP="003749E9">
      <w:pPr>
        <w:pStyle w:val="ListParagraph"/>
        <w:numPr>
          <w:ilvl w:val="1"/>
          <w:numId w:val="10"/>
        </w:numPr>
        <w:spacing w:line="252" w:lineRule="auto"/>
        <w:ind w:left="1364"/>
        <w:rPr>
          <w:lang w:eastAsia="ja-JP"/>
        </w:rPr>
      </w:pPr>
      <w:r>
        <w:rPr>
          <w:lang w:eastAsia="ja-JP"/>
        </w:rPr>
        <w:t>Option 1</w:t>
      </w:r>
      <w:r w:rsidR="00CE260E">
        <w:rPr>
          <w:lang w:eastAsia="ja-JP"/>
        </w:rPr>
        <w:t>a</w:t>
      </w:r>
      <w:r>
        <w:rPr>
          <w:lang w:eastAsia="ja-JP"/>
        </w:rPr>
        <w:t xml:space="preserve"> (</w:t>
      </w:r>
      <w:proofErr w:type="gramStart"/>
      <w:r>
        <w:rPr>
          <w:lang w:eastAsia="ja-JP"/>
        </w:rPr>
        <w:t>CATT,OPPO</w:t>
      </w:r>
      <w:proofErr w:type="gramEnd"/>
      <w:r>
        <w:rPr>
          <w:lang w:eastAsia="ja-JP"/>
        </w:rPr>
        <w:t>, vivo, ZTE, Ericsson)</w:t>
      </w:r>
    </w:p>
    <w:p w14:paraId="018F1D39"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per-UE gap, </w:t>
      </w:r>
    </w:p>
    <w:p w14:paraId="6A60D139" w14:textId="77777777" w:rsidR="003749E9" w:rsidRDefault="003749E9" w:rsidP="00B94556">
      <w:pPr>
        <w:pStyle w:val="ListParagraph"/>
        <w:numPr>
          <w:ilvl w:val="3"/>
          <w:numId w:val="10"/>
        </w:numPr>
        <w:spacing w:line="252" w:lineRule="auto"/>
        <w:rPr>
          <w:lang w:eastAsia="ja-JP"/>
        </w:rPr>
      </w:pPr>
      <w:r>
        <w:rPr>
          <w:lang w:eastAsia="ja-JP"/>
        </w:rPr>
        <w:t xml:space="preserve">assume the per-UE gap is ON as long as the pre-MG status of active DL BWP in one of the CCs is ON, </w:t>
      </w:r>
    </w:p>
    <w:p w14:paraId="1F47566B" w14:textId="77777777" w:rsidR="003749E9" w:rsidRDefault="003749E9" w:rsidP="00B94556">
      <w:pPr>
        <w:pStyle w:val="ListParagraph"/>
        <w:numPr>
          <w:ilvl w:val="3"/>
          <w:numId w:val="10"/>
        </w:numPr>
        <w:spacing w:line="252" w:lineRule="auto"/>
        <w:rPr>
          <w:lang w:eastAsia="ja-JP"/>
        </w:rPr>
      </w:pPr>
      <w:r>
        <w:rPr>
          <w:lang w:eastAsia="ja-JP"/>
        </w:rPr>
        <w:t xml:space="preserve">and assume the per-UE gap is OFF only if the pre-MG status of active DL BWP in all CCs </w:t>
      </w:r>
      <w:proofErr w:type="gramStart"/>
      <w:r>
        <w:rPr>
          <w:lang w:eastAsia="ja-JP"/>
        </w:rPr>
        <w:t>are</w:t>
      </w:r>
      <w:proofErr w:type="gramEnd"/>
      <w:r>
        <w:rPr>
          <w:lang w:eastAsia="ja-JP"/>
        </w:rPr>
        <w:t xml:space="preserve"> OFF. </w:t>
      </w:r>
    </w:p>
    <w:p w14:paraId="0ECB1C98"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per-FR gap, </w:t>
      </w:r>
    </w:p>
    <w:p w14:paraId="21149EE7" w14:textId="77777777" w:rsidR="003749E9" w:rsidRDefault="003749E9" w:rsidP="00B94556">
      <w:pPr>
        <w:pStyle w:val="ListParagraph"/>
        <w:numPr>
          <w:ilvl w:val="3"/>
          <w:numId w:val="10"/>
        </w:numPr>
        <w:spacing w:line="252" w:lineRule="auto"/>
        <w:rPr>
          <w:lang w:eastAsia="ja-JP"/>
        </w:rPr>
      </w:pPr>
      <w:r>
        <w:rPr>
          <w:lang w:eastAsia="ja-JP"/>
        </w:rPr>
        <w:t xml:space="preserve">assume the gap is ON as long as the pre-MG status of active DL BWP in one of the CCs in the same FR is ON, </w:t>
      </w:r>
    </w:p>
    <w:p w14:paraId="2F20D9CA" w14:textId="77777777" w:rsidR="003749E9" w:rsidRDefault="003749E9" w:rsidP="00B94556">
      <w:pPr>
        <w:pStyle w:val="ListParagraph"/>
        <w:numPr>
          <w:ilvl w:val="3"/>
          <w:numId w:val="10"/>
        </w:numPr>
        <w:spacing w:line="252" w:lineRule="auto"/>
        <w:rPr>
          <w:lang w:eastAsia="ja-JP"/>
        </w:rPr>
      </w:pPr>
      <w:r>
        <w:rPr>
          <w:lang w:eastAsia="ja-JP"/>
        </w:rPr>
        <w:t>and assume the gap is OFF only if the pre-MG status of active DL active DL BWP in all CCs in the same FR are OFF</w:t>
      </w:r>
    </w:p>
    <w:p w14:paraId="1A4FD401" w14:textId="3E723984"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 xml:space="preserve">1b </w:t>
      </w:r>
      <w:r>
        <w:rPr>
          <w:lang w:eastAsia="ja-JP"/>
        </w:rPr>
        <w:t>(</w:t>
      </w:r>
      <w:proofErr w:type="gramStart"/>
      <w:r>
        <w:rPr>
          <w:lang w:eastAsia="ja-JP"/>
        </w:rPr>
        <w:t xml:space="preserve">Apple,  </w:t>
      </w:r>
      <w:proofErr w:type="spellStart"/>
      <w:r>
        <w:rPr>
          <w:lang w:eastAsia="ja-JP"/>
        </w:rPr>
        <w:t>xiaomi</w:t>
      </w:r>
      <w:proofErr w:type="spellEnd"/>
      <w:proofErr w:type="gramEnd"/>
      <w:r>
        <w:rPr>
          <w:lang w:eastAsia="ja-JP"/>
        </w:rPr>
        <w:t>, Intel, Qualcomm, MTK, Huawei, Nokia).</w:t>
      </w:r>
    </w:p>
    <w:p w14:paraId="0384F7FE" w14:textId="77777777" w:rsidR="003749E9" w:rsidRDefault="003749E9" w:rsidP="00295AB0">
      <w:pPr>
        <w:pStyle w:val="ListParagraph"/>
        <w:numPr>
          <w:ilvl w:val="2"/>
          <w:numId w:val="10"/>
        </w:numPr>
        <w:spacing w:line="252" w:lineRule="auto"/>
        <w:rPr>
          <w:lang w:eastAsia="ja-JP"/>
        </w:rPr>
      </w:pPr>
      <w:r>
        <w:rPr>
          <w:lang w:eastAsia="ja-JP"/>
        </w:rPr>
        <w:t xml:space="preserve">For per-UE pre-MG, </w:t>
      </w:r>
    </w:p>
    <w:p w14:paraId="1F2A85A5"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is ON, </w:t>
      </w:r>
    </w:p>
    <w:p w14:paraId="3D55D186" w14:textId="77777777" w:rsidR="003749E9" w:rsidRDefault="003749E9" w:rsidP="00295AB0">
      <w:pPr>
        <w:pStyle w:val="ListParagraph"/>
        <w:numPr>
          <w:ilvl w:val="3"/>
          <w:numId w:val="10"/>
        </w:numPr>
        <w:spacing w:line="252" w:lineRule="auto"/>
        <w:rPr>
          <w:lang w:eastAsia="ja-JP"/>
        </w:rPr>
      </w:pPr>
      <w:r>
        <w:rPr>
          <w:lang w:eastAsia="ja-JP"/>
        </w:rPr>
        <w:t xml:space="preserve">and assume the pre-MG is OFF only if the pre-MG status for active DL BWP in all activated CCs and for all deactivated SCCs are OFF. </w:t>
      </w:r>
    </w:p>
    <w:p w14:paraId="2053DF91" w14:textId="77777777" w:rsidR="003749E9" w:rsidRDefault="003749E9" w:rsidP="00295AB0">
      <w:pPr>
        <w:pStyle w:val="ListParagraph"/>
        <w:numPr>
          <w:ilvl w:val="2"/>
          <w:numId w:val="10"/>
        </w:numPr>
        <w:spacing w:line="252" w:lineRule="auto"/>
        <w:rPr>
          <w:lang w:eastAsia="ja-JP"/>
        </w:rPr>
      </w:pPr>
      <w:r>
        <w:rPr>
          <w:lang w:eastAsia="ja-JP"/>
        </w:rPr>
        <w:t xml:space="preserve">For per-FR pre-MG, </w:t>
      </w:r>
    </w:p>
    <w:p w14:paraId="4CB48801"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in the same FR is ON, </w:t>
      </w:r>
    </w:p>
    <w:p w14:paraId="44D26F65" w14:textId="77777777" w:rsidR="003749E9" w:rsidRDefault="003749E9" w:rsidP="00295AB0">
      <w:pPr>
        <w:pStyle w:val="ListParagraph"/>
        <w:numPr>
          <w:ilvl w:val="3"/>
          <w:numId w:val="10"/>
        </w:numPr>
        <w:spacing w:line="252" w:lineRule="auto"/>
        <w:rPr>
          <w:lang w:eastAsia="ja-JP"/>
        </w:rPr>
      </w:pPr>
      <w:r>
        <w:rPr>
          <w:lang w:eastAsia="ja-JP"/>
        </w:rPr>
        <w:t>and assume the pre-MG is OFF only if the pre-MG status for active DL BWP in all activated CCs and for all deactivated SCCs in the same FR are OFF</w:t>
      </w:r>
    </w:p>
    <w:p w14:paraId="58085825" w14:textId="323F0971"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2</w:t>
      </w:r>
      <w:r>
        <w:rPr>
          <w:lang w:eastAsia="ja-JP"/>
        </w:rPr>
        <w:t xml:space="preserve"> (MTK).</w:t>
      </w:r>
    </w:p>
    <w:p w14:paraId="532A7734" w14:textId="5351703E" w:rsidR="003749E9" w:rsidRDefault="003749E9" w:rsidP="00295AB0">
      <w:pPr>
        <w:pStyle w:val="ListParagraph"/>
        <w:numPr>
          <w:ilvl w:val="2"/>
          <w:numId w:val="10"/>
        </w:numPr>
        <w:spacing w:line="252" w:lineRule="auto"/>
        <w:rPr>
          <w:lang w:eastAsia="ja-JP"/>
        </w:rPr>
      </w:pPr>
      <w:r>
        <w:rPr>
          <w:lang w:eastAsia="ja-JP"/>
        </w:rPr>
        <w:t xml:space="preserve">If Option </w:t>
      </w:r>
      <w:r w:rsidR="00655C64">
        <w:rPr>
          <w:lang w:eastAsia="ja-JP"/>
        </w:rPr>
        <w:t>1b</w:t>
      </w:r>
      <w:r>
        <w:rPr>
          <w:lang w:eastAsia="ja-JP"/>
        </w:rPr>
        <w:t xml:space="preserve"> is agreed, RAN4 needs to inform RAN2 to add an additional ON/OFF indication for de-activated SCell.</w:t>
      </w:r>
    </w:p>
    <w:p w14:paraId="02BC750C"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2E3069C"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A813976"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3A86237B" w14:textId="4B1782FD" w:rsidR="004A1040" w:rsidRPr="00824F96" w:rsidRDefault="004A1040" w:rsidP="004A1040">
      <w:pPr>
        <w:pStyle w:val="ListParagraph"/>
        <w:numPr>
          <w:ilvl w:val="1"/>
          <w:numId w:val="10"/>
        </w:numPr>
        <w:spacing w:line="252" w:lineRule="auto"/>
        <w:ind w:left="1364"/>
        <w:rPr>
          <w:lang w:eastAsia="ja-JP"/>
        </w:rPr>
      </w:pPr>
      <w:r w:rsidRPr="00600A8E">
        <w:rPr>
          <w:lang w:val="sv-SE"/>
        </w:rPr>
        <w:t>TBA</w:t>
      </w:r>
    </w:p>
    <w:p w14:paraId="6009047E" w14:textId="5D1F8DBD" w:rsidR="00824F96" w:rsidRDefault="00824F96" w:rsidP="00824F96">
      <w:pPr>
        <w:spacing w:line="252" w:lineRule="auto"/>
        <w:rPr>
          <w:lang w:eastAsia="ja-JP"/>
        </w:rPr>
      </w:pPr>
    </w:p>
    <w:p w14:paraId="0E37E78A" w14:textId="21E32BAB" w:rsidR="00E37001" w:rsidRPr="00E37001" w:rsidRDefault="00824F96" w:rsidP="004A1040">
      <w:pPr>
        <w:spacing w:line="252" w:lineRule="auto"/>
        <w:rPr>
          <w:u w:val="single"/>
        </w:rPr>
      </w:pPr>
      <w:r>
        <w:rPr>
          <w:u w:val="single"/>
        </w:rPr>
        <w:t>I</w:t>
      </w:r>
      <w:r w:rsidR="004A1040">
        <w:rPr>
          <w:u w:val="single"/>
        </w:rPr>
        <w:t xml:space="preserve">ssue </w:t>
      </w:r>
      <w:r w:rsidR="004A1040" w:rsidRPr="004A1040">
        <w:rPr>
          <w:u w:val="single"/>
        </w:rPr>
        <w:t>4-2-2 General principle to define the requirements of measurement period with pre-MG measurements</w:t>
      </w:r>
      <w:r>
        <w:rPr>
          <w:u w:val="single"/>
        </w:rPr>
        <w:t xml:space="preserve"> (not discussed)</w:t>
      </w:r>
    </w:p>
    <w:p w14:paraId="2F98D692" w14:textId="77777777" w:rsidR="00602BC9" w:rsidRPr="00602BC9" w:rsidRDefault="00602BC9" w:rsidP="003D34E4">
      <w:pPr>
        <w:pStyle w:val="ListParagraph"/>
        <w:numPr>
          <w:ilvl w:val="0"/>
          <w:numId w:val="10"/>
        </w:numPr>
        <w:spacing w:line="252" w:lineRule="auto"/>
        <w:ind w:left="644"/>
        <w:rPr>
          <w:bCs/>
        </w:rPr>
      </w:pPr>
      <w:r w:rsidRPr="00602BC9">
        <w:rPr>
          <w:bCs/>
        </w:rPr>
        <w:lastRenderedPageBreak/>
        <w:t>Proposals</w:t>
      </w:r>
    </w:p>
    <w:p w14:paraId="6D2CD1DE" w14:textId="28EE90F1" w:rsidR="00F974DD" w:rsidRPr="00F974DD" w:rsidRDefault="00F974DD" w:rsidP="00F974DD">
      <w:pPr>
        <w:pStyle w:val="ListParagraph"/>
        <w:numPr>
          <w:ilvl w:val="1"/>
          <w:numId w:val="10"/>
        </w:numPr>
        <w:spacing w:line="252" w:lineRule="auto"/>
        <w:rPr>
          <w:bCs/>
        </w:rPr>
      </w:pPr>
      <w:r w:rsidRPr="00F974DD">
        <w:rPr>
          <w:bCs/>
        </w:rPr>
        <w:t>Option 1</w:t>
      </w:r>
      <w:r w:rsidR="003216F9">
        <w:rPr>
          <w:bCs/>
        </w:rPr>
        <w:t xml:space="preserve"> </w:t>
      </w:r>
      <w:r w:rsidRPr="00F974DD">
        <w:rPr>
          <w:bCs/>
        </w:rPr>
        <w:t xml:space="preserve">(CATT, CMCC, </w:t>
      </w:r>
      <w:r w:rsidRPr="00F974DD">
        <w:rPr>
          <w:rFonts w:hint="eastAsia"/>
          <w:bCs/>
        </w:rPr>
        <w:t>Intel</w:t>
      </w:r>
      <w:r w:rsidR="003216F9">
        <w:rPr>
          <w:bCs/>
        </w:rPr>
        <w:t>)</w:t>
      </w:r>
      <w:r w:rsidRPr="00F974DD">
        <w:rPr>
          <w:bCs/>
        </w:rPr>
        <w:t>:</w:t>
      </w:r>
      <w:r w:rsidR="003216F9">
        <w:rPr>
          <w:bCs/>
        </w:rPr>
        <w:t xml:space="preserve"> </w:t>
      </w:r>
      <w:r w:rsidRPr="00487C5B">
        <w:rPr>
          <w:rFonts w:hint="eastAsia"/>
          <w:bCs/>
        </w:rPr>
        <w:t>The measurement requirements for the case that pre-MG status changed during the measurement period are</w:t>
      </w:r>
      <w:r w:rsidRPr="00487C5B">
        <w:rPr>
          <w:bCs/>
        </w:rPr>
        <w:t xml:space="preserve"> based on the number of resources within gap and without gap</w:t>
      </w:r>
      <w:r w:rsidRPr="00487C5B">
        <w:rPr>
          <w:rFonts w:hint="eastAsia"/>
          <w:bCs/>
        </w:rPr>
        <w:t xml:space="preserve"> respectively i.e. </w:t>
      </w:r>
      <w:proofErr w:type="spellStart"/>
      <w:r w:rsidRPr="00F974DD">
        <w:rPr>
          <w:bCs/>
        </w:rPr>
        <w:t>Tmeasure</w:t>
      </w:r>
      <w:proofErr w:type="spellEnd"/>
      <w:r w:rsidRPr="00F974DD">
        <w:rPr>
          <w:bCs/>
        </w:rPr>
        <w:t xml:space="preserve">, total = </w:t>
      </w:r>
      <w:r w:rsidRPr="00F974DD">
        <w:rPr>
          <w:rFonts w:hint="eastAsia"/>
          <w:bCs/>
        </w:rPr>
        <w:t>M*</w:t>
      </w:r>
      <w:proofErr w:type="spellStart"/>
      <w:r w:rsidRPr="00F974DD">
        <w:rPr>
          <w:bCs/>
        </w:rPr>
        <w:t>Tmeasure</w:t>
      </w:r>
      <w:r w:rsidRPr="00F974DD">
        <w:rPr>
          <w:rFonts w:hint="eastAsia"/>
          <w:bCs/>
        </w:rPr>
        <w:t>ment</w:t>
      </w:r>
      <w:proofErr w:type="spellEnd"/>
      <w:r w:rsidRPr="00F974DD">
        <w:rPr>
          <w:rFonts w:hint="eastAsia"/>
          <w:bCs/>
        </w:rPr>
        <w:t xml:space="preserve"> with gap </w:t>
      </w:r>
      <w:r w:rsidRPr="00F974DD">
        <w:rPr>
          <w:bCs/>
        </w:rPr>
        <w:t xml:space="preserve">+ </w:t>
      </w:r>
      <w:r w:rsidRPr="00F974DD">
        <w:rPr>
          <w:rFonts w:hint="eastAsia"/>
          <w:bCs/>
        </w:rPr>
        <w:t>N*</w:t>
      </w:r>
      <w:proofErr w:type="spellStart"/>
      <w:r w:rsidRPr="00F974DD">
        <w:rPr>
          <w:bCs/>
        </w:rPr>
        <w:t>Tmeasure</w:t>
      </w:r>
      <w:r w:rsidRPr="00F974DD">
        <w:rPr>
          <w:rFonts w:hint="eastAsia"/>
          <w:bCs/>
        </w:rPr>
        <w:t>ment</w:t>
      </w:r>
      <w:proofErr w:type="spellEnd"/>
      <w:r w:rsidRPr="00F974DD">
        <w:rPr>
          <w:rFonts w:hint="eastAsia"/>
          <w:bCs/>
        </w:rPr>
        <w:t xml:space="preserve"> without gap + (M+</w:t>
      </w:r>
      <w:proofErr w:type="gramStart"/>
      <w:r w:rsidRPr="00F974DD">
        <w:rPr>
          <w:bCs/>
        </w:rPr>
        <w:t>N</w:t>
      </w:r>
      <w:r w:rsidRPr="00F974DD">
        <w:rPr>
          <w:rFonts w:hint="eastAsia"/>
          <w:bCs/>
        </w:rPr>
        <w:t>)</w:t>
      </w:r>
      <w:r w:rsidRPr="00F974DD">
        <w:rPr>
          <w:bCs/>
        </w:rPr>
        <w:t>*</w:t>
      </w:r>
      <w:proofErr w:type="gramEnd"/>
      <w:r w:rsidRPr="00F974DD">
        <w:rPr>
          <w:bCs/>
        </w:rPr>
        <w:t xml:space="preserve"> (</w:t>
      </w:r>
      <w:proofErr w:type="spellStart"/>
      <w:r w:rsidRPr="00F974DD">
        <w:rPr>
          <w:bCs/>
        </w:rPr>
        <w:t>T</w:t>
      </w:r>
      <w:r w:rsidRPr="00F974DD">
        <w:rPr>
          <w:rFonts w:hint="eastAsia"/>
          <w:bCs/>
        </w:rPr>
        <w:t>activation</w:t>
      </w:r>
      <w:proofErr w:type="spellEnd"/>
      <w:r w:rsidRPr="00F974DD">
        <w:rPr>
          <w:rFonts w:hint="eastAsia"/>
          <w:bCs/>
        </w:rPr>
        <w:t>/deactivation delay</w:t>
      </w:r>
      <w:r w:rsidRPr="00F974DD">
        <w:rPr>
          <w:bCs/>
        </w:rPr>
        <w:t>)</w:t>
      </w:r>
      <w:r w:rsidRPr="00487C5B">
        <w:rPr>
          <w:rFonts w:hint="eastAsia"/>
          <w:bCs/>
        </w:rPr>
        <w:t xml:space="preserve">. </w:t>
      </w:r>
      <w:r w:rsidRPr="00487C5B">
        <w:rPr>
          <w:bCs/>
        </w:rPr>
        <w:t>W</w:t>
      </w:r>
      <w:r w:rsidRPr="00487C5B">
        <w:rPr>
          <w:rFonts w:hint="eastAsia"/>
          <w:bCs/>
        </w:rPr>
        <w:t>here M is the number of samples measured with gap and N is the number of samples measured without gap.</w:t>
      </w:r>
      <w:r w:rsidRPr="00F974DD">
        <w:rPr>
          <w:rFonts w:hint="eastAsia"/>
          <w:bCs/>
        </w:rPr>
        <w:t xml:space="preserve"> </w:t>
      </w:r>
    </w:p>
    <w:p w14:paraId="6B7C16B9" w14:textId="11F7B70B" w:rsidR="00F974DD" w:rsidRPr="00F974DD" w:rsidRDefault="00F974DD" w:rsidP="00F974DD">
      <w:pPr>
        <w:pStyle w:val="ListParagraph"/>
        <w:numPr>
          <w:ilvl w:val="1"/>
          <w:numId w:val="10"/>
        </w:numPr>
        <w:spacing w:line="252" w:lineRule="auto"/>
        <w:rPr>
          <w:bCs/>
        </w:rPr>
      </w:pPr>
      <w:r w:rsidRPr="00F974DD">
        <w:rPr>
          <w:bCs/>
        </w:rPr>
        <w:t>Option 1b</w:t>
      </w:r>
      <w:r w:rsidR="003216F9">
        <w:rPr>
          <w:bCs/>
        </w:rPr>
        <w:t xml:space="preserve"> </w:t>
      </w:r>
      <w:r w:rsidRPr="00F974DD">
        <w:rPr>
          <w:bCs/>
        </w:rPr>
        <w:t>(vivo, Ericsson, Nokia, ZTE</w:t>
      </w:r>
      <w:proofErr w:type="gramStart"/>
      <w:r w:rsidRPr="00F974DD">
        <w:rPr>
          <w:bCs/>
        </w:rPr>
        <w:t>) :</w:t>
      </w:r>
      <w:proofErr w:type="gramEnd"/>
      <w:r w:rsidRPr="00F974DD">
        <w:rPr>
          <w:bCs/>
        </w:rPr>
        <w:t xml:space="preserve"> Total measurement period (</w:t>
      </w:r>
      <w:proofErr w:type="spellStart"/>
      <w:r w:rsidRPr="00F974DD">
        <w:rPr>
          <w:bCs/>
        </w:rPr>
        <w:t>Tmeasure</w:t>
      </w:r>
      <w:proofErr w:type="spellEnd"/>
      <w:r w:rsidRPr="00F974DD">
        <w:rPr>
          <w:bCs/>
        </w:rPr>
        <w:t>, total) can be expressed in terms of basic measurement period (</w:t>
      </w:r>
      <w:proofErr w:type="spellStart"/>
      <w:r w:rsidRPr="00F974DD">
        <w:rPr>
          <w:bCs/>
        </w:rPr>
        <w:t>Tmeasure</w:t>
      </w:r>
      <w:proofErr w:type="spellEnd"/>
      <w:r w:rsidRPr="00F974DD">
        <w:rPr>
          <w:bCs/>
        </w:rPr>
        <w:t>, basic) and aggregated time consumed due to total number of Pre-MG status changes (K*</w:t>
      </w:r>
      <w:proofErr w:type="spellStart"/>
      <w:r w:rsidRPr="00F974DD">
        <w:rPr>
          <w:bCs/>
        </w:rPr>
        <w:t>Tstatus_change</w:t>
      </w:r>
      <w:proofErr w:type="spellEnd"/>
      <w:r w:rsidRPr="00F974DD">
        <w:rPr>
          <w:bCs/>
        </w:rPr>
        <w:t>) during the ongoing measurement:</w:t>
      </w:r>
    </w:p>
    <w:p w14:paraId="1280B8C3"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total = </w:t>
      </w:r>
      <w:proofErr w:type="spellStart"/>
      <w:r w:rsidRPr="00F974DD">
        <w:rPr>
          <w:bCs/>
        </w:rPr>
        <w:t>Tmeasure</w:t>
      </w:r>
      <w:proofErr w:type="spellEnd"/>
      <w:r w:rsidRPr="00F974DD">
        <w:rPr>
          <w:bCs/>
        </w:rPr>
        <w:t>, basic+ N*</w:t>
      </w:r>
      <w:r w:rsidRPr="00F974DD" w:rsidDel="00E02D65">
        <w:rPr>
          <w:bCs/>
        </w:rPr>
        <w:t xml:space="preserve"> </w:t>
      </w:r>
      <w:proofErr w:type="spellStart"/>
      <w:r w:rsidRPr="00F974DD">
        <w:rPr>
          <w:bCs/>
        </w:rPr>
        <w:t>Tstatus_change</w:t>
      </w:r>
      <w:proofErr w:type="spellEnd"/>
    </w:p>
    <w:p w14:paraId="6F3CC690" w14:textId="77777777" w:rsidR="00F974DD" w:rsidRPr="00F974DD" w:rsidRDefault="00F974DD" w:rsidP="00F974DD">
      <w:pPr>
        <w:pStyle w:val="ListParagraph"/>
        <w:numPr>
          <w:ilvl w:val="2"/>
          <w:numId w:val="10"/>
        </w:numPr>
        <w:spacing w:line="252" w:lineRule="auto"/>
        <w:rPr>
          <w:bCs/>
        </w:rPr>
      </w:pPr>
      <w:proofErr w:type="gramStart"/>
      <w:r w:rsidRPr="00F974DD">
        <w:rPr>
          <w:bCs/>
        </w:rPr>
        <w:t>Where</w:t>
      </w:r>
      <w:proofErr w:type="gramEnd"/>
    </w:p>
    <w:p w14:paraId="099A6539" w14:textId="77777777" w:rsidR="00F974DD" w:rsidRPr="00F974DD" w:rsidRDefault="00F974DD" w:rsidP="00F974DD">
      <w:pPr>
        <w:pStyle w:val="ListParagraph"/>
        <w:numPr>
          <w:ilvl w:val="2"/>
          <w:numId w:val="10"/>
        </w:numPr>
        <w:spacing w:line="252" w:lineRule="auto"/>
        <w:rPr>
          <w:bCs/>
        </w:rPr>
      </w:pPr>
      <w:r w:rsidRPr="00F974DD">
        <w:rPr>
          <w:bCs/>
        </w:rPr>
        <w:t>K=total number of Pre-MG status changes during the measurement period.</w:t>
      </w:r>
    </w:p>
    <w:p w14:paraId="0329E632"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basic = </w:t>
      </w:r>
      <w:proofErr w:type="gramStart"/>
      <w:r w:rsidRPr="00F974DD">
        <w:rPr>
          <w:bCs/>
        </w:rPr>
        <w:t>MAX(</w:t>
      </w:r>
      <w:proofErr w:type="spellStart"/>
      <w:proofErr w:type="gramEnd"/>
      <w:r w:rsidRPr="00F974DD">
        <w:rPr>
          <w:bCs/>
        </w:rPr>
        <w:t>Tmeasure,BWP</w:t>
      </w:r>
      <w:proofErr w:type="spellEnd"/>
      <w:r w:rsidRPr="00F974DD">
        <w:rPr>
          <w:bCs/>
        </w:rPr>
        <w:t xml:space="preserve">, </w:t>
      </w:r>
      <w:proofErr w:type="spellStart"/>
      <w:r w:rsidRPr="00F974DD">
        <w:rPr>
          <w:bCs/>
        </w:rPr>
        <w:t>Tmeasure,MG</w:t>
      </w:r>
      <w:proofErr w:type="spellEnd"/>
      <w:r w:rsidRPr="00F974DD">
        <w:rPr>
          <w:bCs/>
        </w:rPr>
        <w:t>); where:</w:t>
      </w:r>
    </w:p>
    <w:p w14:paraId="7970BF43" w14:textId="77777777" w:rsidR="00F974DD" w:rsidRPr="00F974DD" w:rsidRDefault="00F974DD" w:rsidP="003216F9">
      <w:pPr>
        <w:pStyle w:val="ListParagraph"/>
        <w:numPr>
          <w:ilvl w:val="3"/>
          <w:numId w:val="10"/>
        </w:numPr>
        <w:spacing w:line="252" w:lineRule="auto"/>
        <w:rPr>
          <w:bCs/>
        </w:rPr>
      </w:pPr>
      <w:proofErr w:type="spellStart"/>
      <w:proofErr w:type="gramStart"/>
      <w:r w:rsidRPr="00F974DD">
        <w:rPr>
          <w:bCs/>
        </w:rPr>
        <w:t>Tmeasure,BWP</w:t>
      </w:r>
      <w:proofErr w:type="spellEnd"/>
      <w:proofErr w:type="gramEnd"/>
      <w:r w:rsidRPr="00F974DD">
        <w:rPr>
          <w:bCs/>
        </w:rPr>
        <w:t>=It is measurement period when the measurement is fully performed without measurement gap</w:t>
      </w:r>
    </w:p>
    <w:p w14:paraId="756668E5" w14:textId="77777777" w:rsidR="00F974DD" w:rsidRPr="00F974DD" w:rsidRDefault="00F974DD" w:rsidP="003216F9">
      <w:pPr>
        <w:pStyle w:val="ListParagraph"/>
        <w:numPr>
          <w:ilvl w:val="3"/>
          <w:numId w:val="10"/>
        </w:numPr>
        <w:spacing w:line="252" w:lineRule="auto"/>
        <w:rPr>
          <w:bCs/>
        </w:rPr>
      </w:pPr>
      <w:proofErr w:type="spellStart"/>
      <w:proofErr w:type="gramStart"/>
      <w:r w:rsidRPr="00F974DD">
        <w:rPr>
          <w:bCs/>
        </w:rPr>
        <w:t>Tmeasure,MG</w:t>
      </w:r>
      <w:proofErr w:type="spellEnd"/>
      <w:proofErr w:type="gramEnd"/>
      <w:r w:rsidRPr="00F974DD">
        <w:rPr>
          <w:bCs/>
        </w:rPr>
        <w:t xml:space="preserve"> =It is measurement period when the measurement is fully performed with measurement gap.</w:t>
      </w:r>
    </w:p>
    <w:p w14:paraId="623A0129" w14:textId="77777777" w:rsidR="00F974DD" w:rsidRPr="00F974DD" w:rsidRDefault="00F974DD" w:rsidP="00F974DD">
      <w:pPr>
        <w:pStyle w:val="ListParagraph"/>
        <w:numPr>
          <w:ilvl w:val="1"/>
          <w:numId w:val="10"/>
        </w:numPr>
        <w:spacing w:line="252" w:lineRule="auto"/>
        <w:rPr>
          <w:bCs/>
        </w:rPr>
      </w:pPr>
      <w:r w:rsidRPr="00F974DD">
        <w:rPr>
          <w:bCs/>
        </w:rPr>
        <w:t>Option 3(MTK, Huawei</w:t>
      </w:r>
      <w:r w:rsidRPr="00F974DD">
        <w:rPr>
          <w:rFonts w:hint="eastAsia"/>
          <w:bCs/>
        </w:rPr>
        <w:t>,</w:t>
      </w:r>
      <w:r w:rsidRPr="00F974DD">
        <w:rPr>
          <w:bCs/>
        </w:rPr>
        <w:t xml:space="preserve"> Qualcom</w:t>
      </w:r>
      <w:r w:rsidRPr="00F974DD">
        <w:rPr>
          <w:rFonts w:hint="eastAsia"/>
          <w:bCs/>
        </w:rPr>
        <w:t>m</w:t>
      </w:r>
      <w:r w:rsidRPr="00F974DD">
        <w:rPr>
          <w:bCs/>
        </w:rPr>
        <w:t xml:space="preserve">, Intel, </w:t>
      </w:r>
      <w:proofErr w:type="spellStart"/>
      <w:r w:rsidRPr="00F974DD">
        <w:rPr>
          <w:bCs/>
        </w:rPr>
        <w:t>xiaomi</w:t>
      </w:r>
      <w:proofErr w:type="spellEnd"/>
      <w:r w:rsidRPr="00F974DD">
        <w:rPr>
          <w:bCs/>
        </w:rPr>
        <w:t>): RAN4 does not specify measurement period requirements for scenarios in which there are changes in the activation/deactivation status of the pre-configured MG during the measurement period.</w:t>
      </w:r>
    </w:p>
    <w:p w14:paraId="433E71A3"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Discussion</w:t>
      </w:r>
    </w:p>
    <w:p w14:paraId="4D9A5F4B" w14:textId="77777777" w:rsidR="00BE368D" w:rsidRPr="00600A8E" w:rsidRDefault="00BE368D" w:rsidP="003D34E4">
      <w:pPr>
        <w:pStyle w:val="ListParagraph"/>
        <w:numPr>
          <w:ilvl w:val="1"/>
          <w:numId w:val="10"/>
        </w:numPr>
        <w:spacing w:line="252" w:lineRule="auto"/>
        <w:ind w:left="1364"/>
        <w:rPr>
          <w:lang w:eastAsia="ja-JP"/>
        </w:rPr>
      </w:pPr>
      <w:r w:rsidRPr="00600A8E">
        <w:rPr>
          <w:lang w:eastAsia="ja-JP"/>
        </w:rPr>
        <w:t>TBA</w:t>
      </w:r>
    </w:p>
    <w:p w14:paraId="36469B5C"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Agreements</w:t>
      </w:r>
    </w:p>
    <w:p w14:paraId="4DC2ED77" w14:textId="77777777" w:rsidR="00BE368D" w:rsidRPr="00600A8E" w:rsidRDefault="00BE368D" w:rsidP="003D34E4">
      <w:pPr>
        <w:pStyle w:val="ListParagraph"/>
        <w:numPr>
          <w:ilvl w:val="1"/>
          <w:numId w:val="10"/>
        </w:numPr>
        <w:spacing w:line="252" w:lineRule="auto"/>
        <w:ind w:left="1364"/>
        <w:rPr>
          <w:lang w:eastAsia="ja-JP"/>
        </w:rPr>
      </w:pPr>
      <w:r w:rsidRPr="00600A8E">
        <w:rPr>
          <w:lang w:val="sv-SE"/>
        </w:rPr>
        <w:t>TBA</w:t>
      </w:r>
    </w:p>
    <w:p w14:paraId="413D7479" w14:textId="77777777" w:rsidR="006B1F12" w:rsidRPr="00766996" w:rsidRDefault="006B1F12" w:rsidP="006B1F12">
      <w:pPr>
        <w:rPr>
          <w:bCs/>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B1F12"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7777777" w:rsidR="006B1F12" w:rsidRDefault="006B1F12"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247074" w14:textId="77777777" w:rsidR="006B1F12" w:rsidRDefault="006B1F12"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FFAE3E2" w14:textId="77777777" w:rsidR="006B1F12" w:rsidRDefault="006B1F12"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6B1F12" w:rsidRDefault="006B1F12" w:rsidP="0066017C">
            <w:pPr>
              <w:pStyle w:val="TAL"/>
              <w:keepNext w:val="0"/>
              <w:keepLines w:val="0"/>
              <w:spacing w:before="0" w:line="240" w:lineRule="auto"/>
              <w:rPr>
                <w:rFonts w:ascii="Times New Roman" w:hAnsi="Times New Roman"/>
                <w:sz w:val="20"/>
              </w:rPr>
            </w:pPr>
          </w:p>
        </w:tc>
      </w:tr>
    </w:tbl>
    <w:p w14:paraId="3E24D958" w14:textId="77777777" w:rsidR="006B1F12" w:rsidRPr="00766996" w:rsidRDefault="006B1F12" w:rsidP="006B1F12">
      <w:pPr>
        <w:spacing w:after="0"/>
        <w:rPr>
          <w:bCs/>
          <w:lang w:val="en-US"/>
        </w:rPr>
      </w:pPr>
    </w:p>
    <w:p w14:paraId="26B2EB8C" w14:textId="77777777" w:rsidR="006B1F12" w:rsidRDefault="006B1F12" w:rsidP="006B1F1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39A594B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0253F9" w14:textId="77777777" w:rsidTr="0066017C">
        <w:tc>
          <w:tcPr>
            <w:tcW w:w="1423" w:type="dxa"/>
            <w:tcBorders>
              <w:top w:val="single" w:sz="4" w:space="0" w:color="auto"/>
              <w:left w:val="single" w:sz="4" w:space="0" w:color="auto"/>
              <w:bottom w:val="single" w:sz="4" w:space="0" w:color="auto"/>
              <w:right w:val="single" w:sz="4" w:space="0" w:color="auto"/>
            </w:tcBorders>
          </w:tcPr>
          <w:p w14:paraId="20472A5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52F263D"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CDAD092"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18045C8"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0B5C2C36" w14:textId="77777777" w:rsidR="006B1F12" w:rsidRDefault="006B1F12" w:rsidP="006B1F12">
      <w:pPr>
        <w:spacing w:after="0"/>
        <w:rPr>
          <w:bCs/>
          <w:lang w:val="en-US"/>
        </w:rPr>
      </w:pPr>
    </w:p>
    <w:p w14:paraId="6A18C24C"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7B6312D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2E2D4A9"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3053A0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8EED56"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833E631"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12B97F"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7838F588" w14:textId="77777777" w:rsidTr="0066017C">
        <w:tc>
          <w:tcPr>
            <w:tcW w:w="1423" w:type="dxa"/>
            <w:tcBorders>
              <w:top w:val="single" w:sz="4" w:space="0" w:color="auto"/>
              <w:left w:val="single" w:sz="4" w:space="0" w:color="auto"/>
              <w:bottom w:val="single" w:sz="4" w:space="0" w:color="auto"/>
              <w:right w:val="single" w:sz="4" w:space="0" w:color="auto"/>
            </w:tcBorders>
          </w:tcPr>
          <w:p w14:paraId="22D72D9B"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FD694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BA3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870CB66"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37C2CC"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3C30520D" w14:textId="77777777" w:rsidR="006B1F12" w:rsidRDefault="006B1F12" w:rsidP="006B1F12">
      <w:pPr>
        <w:rPr>
          <w:bCs/>
          <w:lang w:val="en-US"/>
        </w:rPr>
      </w:pPr>
    </w:p>
    <w:p w14:paraId="24C88914" w14:textId="77777777"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193060B"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EA55C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C80BD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2EF7" w14:textId="77777777" w:rsidR="008E600A" w:rsidRDefault="008E600A" w:rsidP="008E600A">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1E429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37D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C5BD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23BFC" w14:textId="77777777" w:rsidR="008E600A" w:rsidRDefault="008E600A" w:rsidP="008E600A">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218A1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AA58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DB403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E027C8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F4112" w14:textId="77777777" w:rsidR="008E600A" w:rsidRDefault="008E600A" w:rsidP="008E600A">
      <w:pPr>
        <w:rPr>
          <w:rFonts w:ascii="Arial" w:hAnsi="Arial" w:cs="Arial"/>
          <w:b/>
          <w:sz w:val="24"/>
        </w:rPr>
      </w:pPr>
      <w:r>
        <w:rPr>
          <w:rFonts w:ascii="Arial" w:hAnsi="Arial" w:cs="Arial"/>
          <w:b/>
          <w:color w:val="0000FF"/>
          <w:sz w:val="24"/>
        </w:rPr>
        <w:lastRenderedPageBreak/>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2DB0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9506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6DDF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4300D" w14:textId="77777777" w:rsidR="008E600A" w:rsidRDefault="008E600A" w:rsidP="008E600A">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8305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32D2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2D3D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6F777" w14:textId="77777777" w:rsidR="008E600A" w:rsidRDefault="008E600A" w:rsidP="008E600A">
      <w:pPr>
        <w:rPr>
          <w:rFonts w:ascii="Arial" w:hAnsi="Arial" w:cs="Arial"/>
          <w:b/>
          <w:sz w:val="24"/>
        </w:rPr>
      </w:pPr>
      <w:r>
        <w:rPr>
          <w:rFonts w:ascii="Arial" w:hAnsi="Arial" w:cs="Arial"/>
          <w:b/>
          <w:color w:val="0000FF"/>
          <w:sz w:val="24"/>
        </w:rPr>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 xml:space="preserve">This document further </w:t>
      </w:r>
      <w:proofErr w:type="spellStart"/>
      <w:r>
        <w:t>analyzes</w:t>
      </w:r>
      <w:proofErr w:type="spellEnd"/>
      <w:r>
        <w:t xml:space="preserve"> RRM requirements for pre-configured MG in NR and MR-DC</w:t>
      </w:r>
    </w:p>
    <w:p w14:paraId="74B8674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13A11" w14:textId="77777777" w:rsidR="008E600A" w:rsidRDefault="008E600A" w:rsidP="008E600A">
      <w:pPr>
        <w:pStyle w:val="Heading5"/>
      </w:pPr>
      <w:bookmarkStart w:id="60" w:name="_Toc95792855"/>
      <w:r>
        <w:t>10.11.2.2</w:t>
      </w:r>
      <w:r>
        <w:tab/>
        <w:t>Multiple concurrent and independent MG patterns</w:t>
      </w:r>
      <w:bookmarkEnd w:id="60"/>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w:t>
            </w:r>
            <w:proofErr w:type="spellStart"/>
            <w:r w:rsidRPr="006B1F12">
              <w:rPr>
                <w:sz w:val="16"/>
                <w:szCs w:val="16"/>
                <w:lang w:val="en-US" w:eastAsia="en-US"/>
              </w:rPr>
              <w:t>NR_MG_enh</w:t>
            </w:r>
            <w:proofErr w:type="spellEnd"/>
            <w:r w:rsidRPr="006B1F1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77777777" w:rsidR="0015796F" w:rsidRDefault="0015796F" w:rsidP="0015796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lastRenderedPageBreak/>
        <w:t xml:space="preserve">UE will only do the measurement </w:t>
      </w:r>
      <w:proofErr w:type="spellStart"/>
      <w:r w:rsidRPr="00602BC9">
        <w:rPr>
          <w:bCs/>
        </w:rPr>
        <w:t>w.r.t.</w:t>
      </w:r>
      <w:proofErr w:type="spellEnd"/>
      <w:r w:rsidRPr="00602BC9">
        <w:rPr>
          <w:bCs/>
        </w:rPr>
        <w:t xml:space="preserve">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2CEB343A"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r w:rsidR="008353D1">
        <w:rPr>
          <w:bCs/>
        </w:rPr>
        <w:t>, LGE</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56B79E8B" w:rsidR="004F6681" w:rsidRPr="00602BC9" w:rsidRDefault="004F6681" w:rsidP="003D34E4">
      <w:pPr>
        <w:pStyle w:val="ListParagraph"/>
        <w:numPr>
          <w:ilvl w:val="1"/>
          <w:numId w:val="10"/>
        </w:numPr>
        <w:spacing w:line="252" w:lineRule="auto"/>
        <w:rPr>
          <w:bCs/>
        </w:rPr>
      </w:pPr>
      <w:r w:rsidRPr="00602BC9">
        <w:rPr>
          <w:bCs/>
        </w:rPr>
        <w:t>Option 5: CMCC, OPPO, [vivo], Intel, ZTE, Nokia</w:t>
      </w:r>
      <w:r w:rsidR="000E1988">
        <w:rPr>
          <w:bCs/>
        </w:rPr>
        <w:t>, Apple</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2660045E" w:rsidR="004F6681" w:rsidRDefault="00EA766D" w:rsidP="003D34E4">
      <w:pPr>
        <w:pStyle w:val="ListParagraph"/>
        <w:numPr>
          <w:ilvl w:val="1"/>
          <w:numId w:val="10"/>
        </w:numPr>
        <w:spacing w:line="252" w:lineRule="auto"/>
        <w:ind w:left="1364"/>
        <w:rPr>
          <w:lang w:eastAsia="ja-JP"/>
        </w:rPr>
      </w:pPr>
      <w:r>
        <w:rPr>
          <w:lang w:eastAsia="ja-JP"/>
        </w:rPr>
        <w:t xml:space="preserve">Moderator: as a compromise suggest </w:t>
      </w:r>
      <w:proofErr w:type="gramStart"/>
      <w:r>
        <w:rPr>
          <w:lang w:eastAsia="ja-JP"/>
        </w:rPr>
        <w:t>to go</w:t>
      </w:r>
      <w:proofErr w:type="gramEnd"/>
      <w:r>
        <w:rPr>
          <w:lang w:eastAsia="ja-JP"/>
        </w:rPr>
        <w:t xml:space="preserve"> with both Option 1 and Option 5.</w:t>
      </w:r>
    </w:p>
    <w:p w14:paraId="4C9449E9" w14:textId="4FBC9653" w:rsidR="00D173CC" w:rsidRDefault="00D173CC" w:rsidP="003D34E4">
      <w:pPr>
        <w:pStyle w:val="ListParagraph"/>
        <w:numPr>
          <w:ilvl w:val="1"/>
          <w:numId w:val="10"/>
        </w:numPr>
        <w:spacing w:line="252" w:lineRule="auto"/>
        <w:ind w:left="1364"/>
        <w:rPr>
          <w:lang w:eastAsia="ja-JP"/>
        </w:rPr>
      </w:pPr>
      <w:r>
        <w:rPr>
          <w:lang w:eastAsia="ja-JP"/>
        </w:rPr>
        <w:t xml:space="preserve">Qualcomm: </w:t>
      </w:r>
      <w:r w:rsidR="005E6C21">
        <w:rPr>
          <w:lang w:eastAsia="ja-JP"/>
        </w:rPr>
        <w:t xml:space="preserve">Signalling for Option 1 is </w:t>
      </w:r>
      <w:proofErr w:type="gramStart"/>
      <w:r w:rsidR="005E6C21">
        <w:rPr>
          <w:lang w:eastAsia="ja-JP"/>
        </w:rPr>
        <w:t>more clear</w:t>
      </w:r>
      <w:proofErr w:type="gramEnd"/>
      <w:r w:rsidR="005E6C21">
        <w:rPr>
          <w:lang w:eastAsia="ja-JP"/>
        </w:rPr>
        <w:t>. We are not opposed to include both options.</w:t>
      </w:r>
    </w:p>
    <w:p w14:paraId="10DFCC44" w14:textId="12DCBBC3" w:rsidR="00564C14" w:rsidRDefault="00564C14" w:rsidP="003D34E4">
      <w:pPr>
        <w:pStyle w:val="ListParagraph"/>
        <w:numPr>
          <w:ilvl w:val="1"/>
          <w:numId w:val="10"/>
        </w:numPr>
        <w:spacing w:line="252" w:lineRule="auto"/>
        <w:ind w:left="1364"/>
        <w:rPr>
          <w:lang w:eastAsia="ja-JP"/>
        </w:rPr>
      </w:pPr>
      <w:r>
        <w:rPr>
          <w:lang w:eastAsia="ja-JP"/>
        </w:rPr>
        <w:t xml:space="preserve">E///: </w:t>
      </w:r>
      <w:r w:rsidR="00E365F8">
        <w:rPr>
          <w:lang w:eastAsia="ja-JP"/>
        </w:rPr>
        <w:t>Sharing rule may require more design efforts</w:t>
      </w:r>
      <w:r w:rsidR="00051C80">
        <w:rPr>
          <w:lang w:eastAsia="ja-JP"/>
        </w:rPr>
        <w:t xml:space="preserve"> and can be considered in future. Priority rule can be extended to support </w:t>
      </w:r>
      <w:r w:rsidR="00F445CD">
        <w:rPr>
          <w:lang w:eastAsia="ja-JP"/>
        </w:rPr>
        <w:t>sharing in future.</w:t>
      </w:r>
    </w:p>
    <w:p w14:paraId="5978CD18" w14:textId="51B2833F" w:rsidR="00E365F8" w:rsidRDefault="00051C80" w:rsidP="003D34E4">
      <w:pPr>
        <w:pStyle w:val="ListParagraph"/>
        <w:numPr>
          <w:ilvl w:val="1"/>
          <w:numId w:val="10"/>
        </w:numPr>
        <w:spacing w:line="252" w:lineRule="auto"/>
        <w:ind w:left="1364"/>
        <w:rPr>
          <w:lang w:eastAsia="ja-JP"/>
        </w:rPr>
      </w:pPr>
      <w:r>
        <w:rPr>
          <w:lang w:eastAsia="ja-JP"/>
        </w:rPr>
        <w:t xml:space="preserve">Nokia: </w:t>
      </w:r>
      <w:r w:rsidR="00F445CD">
        <w:rPr>
          <w:lang w:eastAsia="ja-JP"/>
        </w:rPr>
        <w:t>Option 1 is ok for us.</w:t>
      </w:r>
    </w:p>
    <w:p w14:paraId="4861F608" w14:textId="2F22DB68" w:rsidR="002D1E73" w:rsidRDefault="002D1E73" w:rsidP="003D34E4">
      <w:pPr>
        <w:pStyle w:val="ListParagraph"/>
        <w:numPr>
          <w:ilvl w:val="1"/>
          <w:numId w:val="10"/>
        </w:numPr>
        <w:spacing w:line="252" w:lineRule="auto"/>
        <w:ind w:left="1364"/>
        <w:rPr>
          <w:lang w:eastAsia="ja-JP"/>
        </w:rPr>
      </w:pPr>
      <w:r>
        <w:rPr>
          <w:lang w:eastAsia="ja-JP"/>
        </w:rPr>
        <w:t>vivo: Ok to have Option 1. Prefer to have Option 5.</w:t>
      </w:r>
    </w:p>
    <w:p w14:paraId="6747E897" w14:textId="4BC65C02" w:rsidR="002D1E73" w:rsidRDefault="002D1E73" w:rsidP="003D34E4">
      <w:pPr>
        <w:pStyle w:val="ListParagraph"/>
        <w:numPr>
          <w:ilvl w:val="1"/>
          <w:numId w:val="10"/>
        </w:numPr>
        <w:spacing w:line="252" w:lineRule="auto"/>
        <w:ind w:left="1364"/>
        <w:rPr>
          <w:lang w:eastAsia="ja-JP"/>
        </w:rPr>
      </w:pPr>
      <w:r>
        <w:rPr>
          <w:lang w:eastAsia="ja-JP"/>
        </w:rPr>
        <w:t xml:space="preserve">CATT: Option 1 is </w:t>
      </w:r>
      <w:r w:rsidR="00030974">
        <w:rPr>
          <w:lang w:eastAsia="ja-JP"/>
        </w:rPr>
        <w:t>s</w:t>
      </w:r>
      <w:r>
        <w:rPr>
          <w:lang w:eastAsia="ja-JP"/>
        </w:rPr>
        <w:t>imple</w:t>
      </w:r>
      <w:r w:rsidR="00030974">
        <w:rPr>
          <w:lang w:eastAsia="ja-JP"/>
        </w:rPr>
        <w:t>r</w:t>
      </w:r>
      <w:r>
        <w:rPr>
          <w:lang w:eastAsia="ja-JP"/>
        </w:rPr>
        <w:t>. Support of both options may not resolve NTN issues.</w:t>
      </w:r>
    </w:p>
    <w:p w14:paraId="5A1E96BF" w14:textId="43BD1D38" w:rsidR="000D4A11" w:rsidRDefault="000D4A11" w:rsidP="003D34E4">
      <w:pPr>
        <w:pStyle w:val="ListParagraph"/>
        <w:numPr>
          <w:ilvl w:val="1"/>
          <w:numId w:val="10"/>
        </w:numPr>
        <w:spacing w:line="252" w:lineRule="auto"/>
        <w:ind w:left="1364"/>
        <w:rPr>
          <w:lang w:eastAsia="ja-JP"/>
        </w:rPr>
      </w:pPr>
      <w:r>
        <w:rPr>
          <w:lang w:eastAsia="ja-JP"/>
        </w:rPr>
        <w:t xml:space="preserve">Huawei: </w:t>
      </w:r>
      <w:r w:rsidR="00633091">
        <w:rPr>
          <w:lang w:eastAsia="ja-JP"/>
        </w:rPr>
        <w:t xml:space="preserve">Suggest </w:t>
      </w:r>
      <w:proofErr w:type="spellStart"/>
      <w:r w:rsidR="00633091">
        <w:rPr>
          <w:lang w:eastAsia="ja-JP"/>
        </w:rPr>
        <w:t>downselecting</w:t>
      </w:r>
      <w:proofErr w:type="spellEnd"/>
      <w:r w:rsidR="00633091">
        <w:rPr>
          <w:lang w:eastAsia="ja-JP"/>
        </w:rPr>
        <w:t xml:space="preserve"> a single solution due to impact on RAN2 and RAN4 workload.</w:t>
      </w:r>
    </w:p>
    <w:p w14:paraId="4916B38D" w14:textId="502A9F8D" w:rsidR="0050420A" w:rsidRDefault="0050420A" w:rsidP="003D34E4">
      <w:pPr>
        <w:pStyle w:val="ListParagraph"/>
        <w:numPr>
          <w:ilvl w:val="1"/>
          <w:numId w:val="10"/>
        </w:numPr>
        <w:spacing w:line="252" w:lineRule="auto"/>
        <w:ind w:left="1364"/>
        <w:rPr>
          <w:lang w:eastAsia="ja-JP"/>
        </w:rPr>
      </w:pPr>
      <w:r>
        <w:rPr>
          <w:lang w:eastAsia="ja-JP"/>
        </w:rPr>
        <w:t xml:space="preserve">Xiaomi: Ok with both Option 1 and 5. For Option 5 </w:t>
      </w:r>
      <w:r w:rsidR="007A0F6B">
        <w:rPr>
          <w:lang w:eastAsia="ja-JP"/>
        </w:rPr>
        <w:t>– need some clarifications.</w:t>
      </w:r>
    </w:p>
    <w:p w14:paraId="0E37BA2B" w14:textId="48461491" w:rsidR="007A0F6B" w:rsidRDefault="007A0F6B" w:rsidP="003D34E4">
      <w:pPr>
        <w:pStyle w:val="ListParagraph"/>
        <w:numPr>
          <w:ilvl w:val="1"/>
          <w:numId w:val="10"/>
        </w:numPr>
        <w:spacing w:line="252" w:lineRule="auto"/>
        <w:ind w:left="1364"/>
        <w:rPr>
          <w:lang w:eastAsia="ja-JP"/>
        </w:rPr>
      </w:pPr>
      <w:r>
        <w:rPr>
          <w:lang w:eastAsia="ja-JP"/>
        </w:rPr>
        <w:t xml:space="preserve">LGE: </w:t>
      </w:r>
      <w:r w:rsidR="00030974">
        <w:rPr>
          <w:lang w:eastAsia="ja-JP"/>
        </w:rPr>
        <w:t>Option 1. For NTN we can configure same priority.</w:t>
      </w:r>
    </w:p>
    <w:p w14:paraId="438FD3DF" w14:textId="25A5C01B" w:rsidR="00030974" w:rsidRDefault="00030974" w:rsidP="003D34E4">
      <w:pPr>
        <w:pStyle w:val="ListParagraph"/>
        <w:numPr>
          <w:ilvl w:val="1"/>
          <w:numId w:val="10"/>
        </w:numPr>
        <w:spacing w:line="252" w:lineRule="auto"/>
        <w:ind w:left="1364"/>
        <w:rPr>
          <w:lang w:eastAsia="ja-JP"/>
        </w:rPr>
      </w:pPr>
      <w:r>
        <w:rPr>
          <w:lang w:eastAsia="ja-JP"/>
        </w:rPr>
        <w:t xml:space="preserve">Huawei: agree with Huawei that need to </w:t>
      </w:r>
      <w:proofErr w:type="spellStart"/>
      <w:r>
        <w:rPr>
          <w:lang w:eastAsia="ja-JP"/>
        </w:rPr>
        <w:t>downselect</w:t>
      </w:r>
      <w:proofErr w:type="spellEnd"/>
      <w:r>
        <w:rPr>
          <w:lang w:eastAsia="ja-JP"/>
        </w:rPr>
        <w:t>. Can compromise to Option 1.</w:t>
      </w:r>
    </w:p>
    <w:p w14:paraId="62C78F64" w14:textId="13C49677" w:rsidR="00030974" w:rsidRDefault="00030974" w:rsidP="003D34E4">
      <w:pPr>
        <w:pStyle w:val="ListParagraph"/>
        <w:numPr>
          <w:ilvl w:val="1"/>
          <w:numId w:val="10"/>
        </w:numPr>
        <w:spacing w:line="252" w:lineRule="auto"/>
        <w:ind w:left="1364"/>
        <w:rPr>
          <w:lang w:eastAsia="ja-JP"/>
        </w:rPr>
      </w:pPr>
      <w:r>
        <w:rPr>
          <w:lang w:eastAsia="ja-JP"/>
        </w:rPr>
        <w:t>ZTE: Originally, we prefer Option 5. We can compromise to Option 1.</w:t>
      </w:r>
    </w:p>
    <w:p w14:paraId="77CD0F9F" w14:textId="3B0A1600" w:rsidR="00030974" w:rsidRPr="00600A8E" w:rsidRDefault="00030974" w:rsidP="003D34E4">
      <w:pPr>
        <w:pStyle w:val="ListParagraph"/>
        <w:numPr>
          <w:ilvl w:val="1"/>
          <w:numId w:val="10"/>
        </w:numPr>
        <w:spacing w:line="252" w:lineRule="auto"/>
        <w:ind w:left="1364"/>
        <w:rPr>
          <w:lang w:eastAsia="ja-JP"/>
        </w:rPr>
      </w:pPr>
      <w:r>
        <w:rPr>
          <w:lang w:eastAsia="ja-JP"/>
        </w:rPr>
        <w:t xml:space="preserve">MTK: </w:t>
      </w:r>
      <w:r w:rsidR="00A76814">
        <w:rPr>
          <w:lang w:eastAsia="ja-JP"/>
        </w:rPr>
        <w:t>ok with Option 1.</w:t>
      </w:r>
    </w:p>
    <w:p w14:paraId="09A4ACA7" w14:textId="77777777" w:rsidR="004F6681" w:rsidRPr="004304C2" w:rsidRDefault="004F6681" w:rsidP="003D34E4">
      <w:pPr>
        <w:pStyle w:val="ListParagraph"/>
        <w:numPr>
          <w:ilvl w:val="0"/>
          <w:numId w:val="10"/>
        </w:numPr>
        <w:spacing w:line="252" w:lineRule="auto"/>
        <w:ind w:left="644"/>
        <w:rPr>
          <w:highlight w:val="green"/>
          <w:lang w:eastAsia="ja-JP"/>
        </w:rPr>
      </w:pPr>
      <w:r w:rsidRPr="004304C2">
        <w:rPr>
          <w:highlight w:val="green"/>
          <w:lang w:eastAsia="ja-JP"/>
        </w:rPr>
        <w:t>Agreements</w:t>
      </w:r>
    </w:p>
    <w:p w14:paraId="2F5662BF" w14:textId="6AE67112" w:rsidR="00AF2BCB" w:rsidRPr="004304C2" w:rsidRDefault="00AF2BCB" w:rsidP="00AF2BCB">
      <w:pPr>
        <w:pStyle w:val="ListParagraph"/>
        <w:numPr>
          <w:ilvl w:val="1"/>
          <w:numId w:val="10"/>
        </w:numPr>
        <w:spacing w:line="252" w:lineRule="auto"/>
        <w:ind w:left="1364"/>
        <w:rPr>
          <w:highlight w:val="green"/>
          <w:lang w:eastAsia="ja-JP"/>
        </w:rPr>
      </w:pPr>
      <w:r w:rsidRPr="004304C2">
        <w:rPr>
          <w:highlight w:val="green"/>
          <w:lang w:eastAsia="ja-JP"/>
        </w:rPr>
        <w:t>Introduce a priority rule for UE behavior during colliding MG occasions</w:t>
      </w:r>
    </w:p>
    <w:p w14:paraId="2017097D" w14:textId="60AD62C2"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UE will only do the measurement for the MG with a higher priority on all colliding occasions</w:t>
      </w:r>
    </w:p>
    <w:p w14:paraId="2ED3BA8E" w14:textId="182D11FD"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 xml:space="preserve">The priority of the MG can be RRC </w:t>
      </w:r>
      <w:proofErr w:type="gramStart"/>
      <w:r w:rsidRPr="004304C2">
        <w:rPr>
          <w:highlight w:val="green"/>
          <w:lang w:eastAsia="ja-JP"/>
        </w:rPr>
        <w:t>configurable</w:t>
      </w:r>
      <w:proofErr w:type="gramEnd"/>
      <w:r w:rsidRPr="004304C2">
        <w:rPr>
          <w:highlight w:val="green"/>
          <w:lang w:eastAsia="ja-JP"/>
        </w:rPr>
        <w:t xml:space="preserve"> and details are FFS</w:t>
      </w:r>
    </w:p>
    <w:p w14:paraId="49F596F4" w14:textId="2BD12056"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For Rel-17 define requirements for the case when different MGs are configured with different priorities (i.e., do not consider equal priorities case)</w:t>
      </w:r>
    </w:p>
    <w:p w14:paraId="461D64E5" w14:textId="525A0ED0" w:rsidR="00E72048" w:rsidRPr="003B49BB" w:rsidRDefault="00E72048" w:rsidP="00E72048">
      <w:pPr>
        <w:pStyle w:val="ListParagraph"/>
        <w:numPr>
          <w:ilvl w:val="1"/>
          <w:numId w:val="10"/>
        </w:numPr>
        <w:spacing w:line="252" w:lineRule="auto"/>
        <w:ind w:left="1364"/>
        <w:rPr>
          <w:highlight w:val="yellow"/>
          <w:lang w:eastAsia="ja-JP"/>
        </w:rPr>
      </w:pPr>
      <w:r w:rsidRPr="003B49BB">
        <w:rPr>
          <w:highlight w:val="yellow"/>
          <w:lang w:eastAsia="ja-JP"/>
        </w:rPr>
        <w:lastRenderedPageBreak/>
        <w:t xml:space="preserve">Session chair: </w:t>
      </w:r>
      <w:r w:rsidR="003B49BB" w:rsidRPr="003B49BB">
        <w:rPr>
          <w:highlight w:val="yellow"/>
          <w:lang w:eastAsia="ja-JP"/>
        </w:rPr>
        <w:t>aim to send LS to RAN2 on signalling by the end of the first week. MediaTek will prepare a draft</w:t>
      </w:r>
    </w:p>
    <w:p w14:paraId="6CA919FD" w14:textId="77777777" w:rsidR="00AF2BCB" w:rsidRPr="00600A8E" w:rsidRDefault="00AF2BCB" w:rsidP="00AF2BCB">
      <w:pPr>
        <w:spacing w:line="252" w:lineRule="auto"/>
        <w:rPr>
          <w:lang w:eastAsia="ja-JP"/>
        </w:rPr>
      </w:pPr>
    </w:p>
    <w:p w14:paraId="0925EC93" w14:textId="11AE300A" w:rsidR="004F6681" w:rsidRPr="00E37001" w:rsidRDefault="004F6681" w:rsidP="004F6681">
      <w:pPr>
        <w:spacing w:line="252" w:lineRule="auto"/>
        <w:rPr>
          <w:u w:val="single"/>
        </w:rPr>
      </w:pPr>
      <w:r w:rsidRPr="00E37001">
        <w:rPr>
          <w:u w:val="single"/>
        </w:rPr>
        <w:t>Issue 2-3-3: UE behavior during colliding gap occasion Issue 2-1-1: Whether concurrent gaps are allowed in the case when only E-UTRAN measurement objectives are configured</w:t>
      </w:r>
      <w:r w:rsidR="00824F96">
        <w:rPr>
          <w:u w:val="single"/>
        </w:rPr>
        <w:t xml:space="preserve"> (not discussed)</w:t>
      </w:r>
    </w:p>
    <w:p w14:paraId="0EF189B0"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633BE6F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 xml:space="preserve">CATT, MTK, </w:t>
      </w:r>
      <w:r w:rsidRPr="000F2430">
        <w:rPr>
          <w:lang w:eastAsia="ja-JP"/>
        </w:rPr>
        <w:t>Xiaomi</w:t>
      </w:r>
      <w:r>
        <w:rPr>
          <w:lang w:eastAsia="ja-JP"/>
        </w:rPr>
        <w:t>, Intel, ZTE, Ericsson</w:t>
      </w:r>
      <w:r w:rsidRPr="000F2430">
        <w:rPr>
          <w:rFonts w:hint="eastAsia"/>
          <w:lang w:eastAsia="ja-JP"/>
        </w:rPr>
        <w:t>,</w:t>
      </w:r>
      <w:r w:rsidRPr="000F2430">
        <w:rPr>
          <w:lang w:eastAsia="ja-JP"/>
        </w:rPr>
        <w:t xml:space="preserve"> Nokia</w:t>
      </w:r>
      <w:r>
        <w:rPr>
          <w:rFonts w:hint="eastAsia"/>
          <w:lang w:eastAsia="ja-JP"/>
        </w:rPr>
        <w:t>,</w:t>
      </w:r>
      <w:r>
        <w:rPr>
          <w:lang w:eastAsia="ja-JP"/>
        </w:rPr>
        <w:t xml:space="preserve"> CMCC</w:t>
      </w:r>
    </w:p>
    <w:p w14:paraId="0C17D318" w14:textId="77777777" w:rsidR="004F6681" w:rsidRDefault="004F6681" w:rsidP="003D34E4">
      <w:pPr>
        <w:pStyle w:val="ListParagraph"/>
        <w:numPr>
          <w:ilvl w:val="2"/>
          <w:numId w:val="10"/>
        </w:numPr>
        <w:spacing w:line="252" w:lineRule="auto"/>
        <w:rPr>
          <w:lang w:eastAsia="ja-JP"/>
        </w:rPr>
      </w:pPr>
      <w:r>
        <w:rPr>
          <w:lang w:eastAsia="ja-JP"/>
        </w:rPr>
        <w:t xml:space="preserve"> Yes</w:t>
      </w:r>
    </w:p>
    <w:p w14:paraId="0909F8E5"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1a</w:t>
      </w:r>
      <w:r w:rsidRPr="00051299">
        <w:rPr>
          <w:lang w:eastAsia="ja-JP"/>
        </w:rPr>
        <w:t xml:space="preserve">: </w:t>
      </w:r>
      <w:r>
        <w:rPr>
          <w:lang w:eastAsia="ja-JP"/>
        </w:rPr>
        <w:t>LGE, vivo</w:t>
      </w:r>
    </w:p>
    <w:p w14:paraId="5E9E0D01"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proofErr w:type="gramStart"/>
      <w:r>
        <w:rPr>
          <w:lang w:eastAsia="ja-JP"/>
        </w:rPr>
        <w:t>provided that</w:t>
      </w:r>
      <w:proofErr w:type="gramEnd"/>
      <w:r>
        <w:rPr>
          <w:lang w:eastAsia="ja-JP"/>
        </w:rPr>
        <w:t xml:space="preserve"> UE supports LTE measurement with concurrent MGs, which is up to UE capability</w:t>
      </w:r>
    </w:p>
    <w:p w14:paraId="7065D8D2"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OPPO</w:t>
      </w:r>
    </w:p>
    <w:p w14:paraId="0E3BDAFE"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r w:rsidRPr="004C253B">
        <w:rPr>
          <w:lang w:eastAsia="ja-JP"/>
        </w:rPr>
        <w:t>under the condition that only one per-UE MG is configured for UE</w:t>
      </w:r>
    </w:p>
    <w:p w14:paraId="294CE890"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Apple, Huawei</w:t>
      </w:r>
    </w:p>
    <w:p w14:paraId="0682AF30" w14:textId="77777777" w:rsidR="004F6681" w:rsidRPr="004C253B" w:rsidRDefault="004F6681" w:rsidP="003D34E4">
      <w:pPr>
        <w:pStyle w:val="ListParagraph"/>
        <w:numPr>
          <w:ilvl w:val="2"/>
          <w:numId w:val="10"/>
        </w:numPr>
        <w:spacing w:line="252" w:lineRule="auto"/>
        <w:rPr>
          <w:lang w:eastAsia="ja-JP"/>
        </w:rPr>
      </w:pPr>
      <w:r w:rsidRPr="004C253B">
        <w:rPr>
          <w:lang w:eastAsia="ja-JP"/>
        </w:rPr>
        <w:t xml:space="preserve"> No</w:t>
      </w:r>
    </w:p>
    <w:p w14:paraId="5E8773DE"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D74E4AB"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58751F81"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20467839"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4A7EECD0" w14:textId="563B9820" w:rsidR="004F6681" w:rsidRDefault="004F6681" w:rsidP="004F6681">
      <w:pPr>
        <w:spacing w:line="252" w:lineRule="auto"/>
        <w:rPr>
          <w:u w:val="single"/>
        </w:rPr>
      </w:pPr>
      <w:r w:rsidRPr="00E37001">
        <w:rPr>
          <w:u w:val="single"/>
        </w:rPr>
        <w:t>Issue 2-4-1: Whether to define the overhead cap</w:t>
      </w:r>
      <w:r w:rsidR="00824F96">
        <w:rPr>
          <w:u w:val="single"/>
        </w:rPr>
        <w:t xml:space="preserve"> (not discussed)</w:t>
      </w:r>
    </w:p>
    <w:p w14:paraId="024FB3B2"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46AD55C2"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 xml:space="preserve"> Apple, MTK, LGE, Xiaomi, vivo, Huawei</w:t>
      </w:r>
    </w:p>
    <w:p w14:paraId="02BFBFC3" w14:textId="77777777" w:rsidR="004F6681" w:rsidRDefault="004F6681" w:rsidP="003D34E4">
      <w:pPr>
        <w:pStyle w:val="ListParagraph"/>
        <w:numPr>
          <w:ilvl w:val="2"/>
          <w:numId w:val="10"/>
        </w:numPr>
        <w:spacing w:line="252" w:lineRule="auto"/>
        <w:rPr>
          <w:lang w:eastAsia="ja-JP"/>
        </w:rPr>
      </w:pPr>
      <w:r>
        <w:rPr>
          <w:lang w:eastAsia="ja-JP"/>
        </w:rPr>
        <w:t>Yes</w:t>
      </w:r>
    </w:p>
    <w:p w14:paraId="112C3C8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w:t>
      </w:r>
      <w:r>
        <w:rPr>
          <w:lang w:eastAsia="ja-JP"/>
        </w:rPr>
        <w:t xml:space="preserve"> CATT, CMCC, Intel, QC, Ericsson, Nokia</w:t>
      </w:r>
    </w:p>
    <w:p w14:paraId="691A288F" w14:textId="77777777" w:rsidR="004F6681" w:rsidRDefault="004F6681" w:rsidP="003D34E4">
      <w:pPr>
        <w:pStyle w:val="ListParagraph"/>
        <w:numPr>
          <w:ilvl w:val="2"/>
          <w:numId w:val="10"/>
        </w:numPr>
        <w:spacing w:line="252" w:lineRule="auto"/>
        <w:rPr>
          <w:lang w:eastAsia="ja-JP"/>
        </w:rPr>
      </w:pPr>
      <w:r>
        <w:rPr>
          <w:lang w:eastAsia="ja-JP"/>
        </w:rPr>
        <w:t xml:space="preserve">No </w:t>
      </w:r>
    </w:p>
    <w:p w14:paraId="2B92E4EB"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3</w:t>
      </w:r>
      <w:r w:rsidRPr="00051299">
        <w:rPr>
          <w:lang w:eastAsia="ja-JP"/>
        </w:rPr>
        <w:t>:</w:t>
      </w:r>
      <w:r>
        <w:rPr>
          <w:lang w:eastAsia="ja-JP"/>
        </w:rPr>
        <w:t xml:space="preserve"> Apple, MTK</w:t>
      </w:r>
    </w:p>
    <w:p w14:paraId="3D64E596" w14:textId="77777777" w:rsidR="004F6681" w:rsidRPr="00EB70B1" w:rsidRDefault="004F6681" w:rsidP="003D34E4">
      <w:pPr>
        <w:pStyle w:val="ListParagraph"/>
        <w:numPr>
          <w:ilvl w:val="2"/>
          <w:numId w:val="10"/>
        </w:numPr>
        <w:spacing w:line="252" w:lineRule="auto"/>
        <w:rPr>
          <w:lang w:eastAsia="ja-JP"/>
        </w:rPr>
      </w:pPr>
      <w:r>
        <w:rPr>
          <w:lang w:eastAsia="ja-JP"/>
        </w:rPr>
        <w:t>Up to UE capability</w:t>
      </w:r>
    </w:p>
    <w:p w14:paraId="62C879A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FEF73BA"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603776AB"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AD05EA1"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36CB1E88" w14:textId="2F3DDF68" w:rsidR="004F6681" w:rsidRPr="00334607" w:rsidRDefault="004F6681" w:rsidP="004F6681">
      <w:pPr>
        <w:spacing w:line="252" w:lineRule="auto"/>
        <w:rPr>
          <w:u w:val="single"/>
          <w:lang w:val="sv-SE"/>
        </w:rPr>
      </w:pPr>
      <w:r w:rsidRPr="00334607">
        <w:rPr>
          <w:u w:val="single"/>
          <w:lang w:val="sv-SE"/>
        </w:rPr>
        <w:t>Issue 2-3-4: Number of configurable priority levels, if Option 1 in Issue 2-3-3 is agreed</w:t>
      </w:r>
      <w:r w:rsidR="00824F96">
        <w:rPr>
          <w:u w:val="single"/>
          <w:lang w:val="sv-SE"/>
        </w:rPr>
        <w:t xml:space="preserve"> </w:t>
      </w:r>
      <w:r w:rsidR="00824F96">
        <w:rPr>
          <w:u w:val="single"/>
        </w:rPr>
        <w:t>(not discussed)</w:t>
      </w:r>
    </w:p>
    <w:p w14:paraId="295F0B4B"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3E410574"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5</w:t>
      </w:r>
    </w:p>
    <w:p w14:paraId="5F7AF85F"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B974E6C"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46A84D0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19F6CBE"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2B104FA" w14:textId="77777777" w:rsidR="0015796F" w:rsidRPr="00766996" w:rsidRDefault="0015796F" w:rsidP="0015796F">
      <w:pPr>
        <w:rPr>
          <w:bCs/>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5796F" w14:paraId="5C25183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387DFBA5" w14:textId="77777777" w:rsidTr="0066017C">
        <w:tc>
          <w:tcPr>
            <w:tcW w:w="734" w:type="pct"/>
            <w:tcBorders>
              <w:top w:val="single" w:sz="4" w:space="0" w:color="auto"/>
              <w:left w:val="single" w:sz="4" w:space="0" w:color="auto"/>
              <w:bottom w:val="single" w:sz="4" w:space="0" w:color="auto"/>
              <w:right w:val="single" w:sz="4" w:space="0" w:color="auto"/>
            </w:tcBorders>
          </w:tcPr>
          <w:p w14:paraId="161F9A94" w14:textId="77777777" w:rsidR="0015796F" w:rsidRDefault="0015796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579DF01" w14:textId="77777777" w:rsidR="0015796F" w:rsidRDefault="0015796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F6D0EE4" w14:textId="77777777" w:rsidR="0015796F" w:rsidRDefault="0015796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15796F" w:rsidRDefault="0015796F" w:rsidP="0066017C">
            <w:pPr>
              <w:pStyle w:val="TAL"/>
              <w:keepNext w:val="0"/>
              <w:keepLines w:val="0"/>
              <w:spacing w:before="0" w:line="240" w:lineRule="auto"/>
              <w:rPr>
                <w:rFonts w:ascii="Times New Roman" w:hAnsi="Times New Roman"/>
                <w:sz w:val="20"/>
              </w:rPr>
            </w:pPr>
          </w:p>
        </w:tc>
      </w:tr>
    </w:tbl>
    <w:p w14:paraId="542BCB3F" w14:textId="77777777" w:rsidR="0015796F" w:rsidRPr="00766996" w:rsidRDefault="0015796F" w:rsidP="0015796F">
      <w:pPr>
        <w:spacing w:after="0"/>
        <w:rPr>
          <w:bCs/>
          <w:lang w:val="en-US"/>
        </w:rPr>
      </w:pPr>
    </w:p>
    <w:p w14:paraId="2F2115B7" w14:textId="77777777" w:rsidR="0015796F" w:rsidRDefault="0015796F" w:rsidP="0015796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508E34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1AFD2FA" w14:textId="77777777" w:rsidTr="0066017C">
        <w:tc>
          <w:tcPr>
            <w:tcW w:w="1423" w:type="dxa"/>
            <w:tcBorders>
              <w:top w:val="single" w:sz="4" w:space="0" w:color="auto"/>
              <w:left w:val="single" w:sz="4" w:space="0" w:color="auto"/>
              <w:bottom w:val="single" w:sz="4" w:space="0" w:color="auto"/>
              <w:right w:val="single" w:sz="4" w:space="0" w:color="auto"/>
            </w:tcBorders>
          </w:tcPr>
          <w:p w14:paraId="7A72735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C0720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E450A3"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9F656F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13D8EAC" w14:textId="77777777" w:rsidR="0015796F" w:rsidRDefault="0015796F" w:rsidP="0015796F">
      <w:pPr>
        <w:spacing w:after="0"/>
        <w:rPr>
          <w:bCs/>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00B25A7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F76920F"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CE2875"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F2F6A1"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EC6E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5839E9"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A6ED470" w14:textId="77777777" w:rsidTr="0066017C">
        <w:tc>
          <w:tcPr>
            <w:tcW w:w="1423" w:type="dxa"/>
            <w:tcBorders>
              <w:top w:val="single" w:sz="4" w:space="0" w:color="auto"/>
              <w:left w:val="single" w:sz="4" w:space="0" w:color="auto"/>
              <w:bottom w:val="single" w:sz="4" w:space="0" w:color="auto"/>
              <w:right w:val="single" w:sz="4" w:space="0" w:color="auto"/>
            </w:tcBorders>
          </w:tcPr>
          <w:p w14:paraId="55455142"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F4B3C80"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5CD28A"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05E261"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4CA92C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8D879DF" w14:textId="77777777" w:rsidR="0015796F" w:rsidRDefault="0015796F" w:rsidP="0015796F">
      <w:pPr>
        <w:rPr>
          <w:bCs/>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72A3D1DF" w14:textId="2D5639CE" w:rsidR="00652D43" w:rsidRDefault="00652D43" w:rsidP="00652D43">
      <w:pPr>
        <w:rPr>
          <w:rFonts w:ascii="Arial" w:hAnsi="Arial" w:cs="Arial"/>
          <w:b/>
          <w:sz w:val="24"/>
        </w:rPr>
      </w:pPr>
      <w:r>
        <w:rPr>
          <w:rFonts w:ascii="Arial" w:hAnsi="Arial" w:cs="Arial"/>
          <w:b/>
          <w:color w:val="0000FF"/>
          <w:sz w:val="24"/>
        </w:rPr>
        <w:t>R4-220678</w:t>
      </w:r>
      <w:r>
        <w:rPr>
          <w:rFonts w:ascii="Arial" w:hAnsi="Arial" w:cs="Arial"/>
          <w:b/>
          <w:color w:val="0000FF"/>
          <w:sz w:val="24"/>
        </w:rPr>
        <w:t>5</w:t>
      </w:r>
      <w:r>
        <w:rPr>
          <w:rFonts w:ascii="Arial" w:hAnsi="Arial" w:cs="Arial"/>
          <w:b/>
          <w:color w:val="0000FF"/>
          <w:sz w:val="24"/>
        </w:rPr>
        <w:tab/>
      </w:r>
      <w:r w:rsidR="00A9792E" w:rsidRPr="00A9792E">
        <w:rPr>
          <w:rFonts w:ascii="Arial" w:hAnsi="Arial" w:cs="Arial"/>
          <w:b/>
          <w:sz w:val="24"/>
        </w:rPr>
        <w:t>LS on collision handling of concurrent MGs</w:t>
      </w:r>
    </w:p>
    <w:p w14:paraId="11B7567E" w14:textId="44031CAD" w:rsidR="00652D43" w:rsidRDefault="00652D43" w:rsidP="00652D4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A9792E">
        <w:rPr>
          <w:i/>
        </w:rPr>
        <w:t>2 cc RAN1</w:t>
      </w:r>
      <w:r>
        <w:rPr>
          <w:i/>
        </w:rPr>
        <w:br/>
      </w:r>
      <w:r>
        <w:rPr>
          <w:i/>
        </w:rPr>
        <w:tab/>
      </w:r>
      <w:r>
        <w:rPr>
          <w:i/>
        </w:rPr>
        <w:tab/>
      </w:r>
      <w:r>
        <w:rPr>
          <w:i/>
        </w:rPr>
        <w:tab/>
      </w:r>
      <w:r>
        <w:rPr>
          <w:i/>
        </w:rPr>
        <w:tab/>
      </w:r>
      <w:r>
        <w:rPr>
          <w:i/>
        </w:rPr>
        <w:tab/>
        <w:t xml:space="preserve">Source: </w:t>
      </w:r>
      <w:r w:rsidR="00A9792E" w:rsidRPr="00A9792E">
        <w:rPr>
          <w:i/>
        </w:rPr>
        <w:t>MediaTek inc.</w:t>
      </w:r>
    </w:p>
    <w:p w14:paraId="5BD72B66" w14:textId="417DEAA1" w:rsidR="00652D43" w:rsidRDefault="00652D43" w:rsidP="00652D4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5FE8">
        <w:rPr>
          <w:rFonts w:ascii="Arial" w:hAnsi="Arial" w:cs="Arial"/>
          <w:b/>
          <w:highlight w:val="yellow"/>
        </w:rPr>
        <w:t>Return to.</w:t>
      </w:r>
    </w:p>
    <w:p w14:paraId="00AB710A" w14:textId="77777777" w:rsidR="0015796F" w:rsidRPr="00652D43" w:rsidRDefault="0015796F" w:rsidP="0015796F">
      <w:pPr>
        <w:rPr>
          <w:bC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B7460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E9E03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A9BC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06A24" w14:textId="77777777" w:rsidR="008E600A" w:rsidRDefault="008E600A" w:rsidP="008E600A">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57BC51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47B3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60B7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F42AA" w14:textId="77777777" w:rsidR="008E600A" w:rsidRDefault="008E600A" w:rsidP="008E600A">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F7AED" w14:textId="77777777" w:rsidR="008E600A" w:rsidRDefault="008E600A" w:rsidP="008E600A">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B3E6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E575A" w14:textId="77777777" w:rsidR="008E600A" w:rsidRDefault="008E600A" w:rsidP="008E600A">
      <w:pPr>
        <w:rPr>
          <w:rFonts w:ascii="Arial" w:hAnsi="Arial" w:cs="Arial"/>
          <w:b/>
          <w:sz w:val="24"/>
        </w:rPr>
      </w:pPr>
      <w:r>
        <w:rPr>
          <w:rFonts w:ascii="Arial" w:hAnsi="Arial" w:cs="Arial"/>
          <w:b/>
          <w:color w:val="0000FF"/>
          <w:sz w:val="24"/>
        </w:rPr>
        <w:t>R4-2204235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AFDBF3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3DCAE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6C1260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0C5D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8D320" w14:textId="77777777" w:rsidR="008E600A" w:rsidRDefault="008E600A" w:rsidP="008E600A">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3404F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2E24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D706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88F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F786D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5D16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5F0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E3C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73C80" w14:textId="77777777" w:rsidR="008E600A" w:rsidRDefault="008E600A" w:rsidP="008E600A">
      <w:pPr>
        <w:rPr>
          <w:rFonts w:ascii="Arial" w:hAnsi="Arial" w:cs="Arial"/>
          <w:b/>
          <w:sz w:val="24"/>
        </w:rPr>
      </w:pPr>
      <w:r>
        <w:rPr>
          <w:rFonts w:ascii="Arial" w:hAnsi="Arial" w:cs="Arial"/>
          <w:b/>
          <w:color w:val="0000FF"/>
          <w:sz w:val="24"/>
        </w:rPr>
        <w:lastRenderedPageBreak/>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w:t>
      </w:r>
      <w:proofErr w:type="gramStart"/>
      <w:r>
        <w:rPr>
          <w:rFonts w:ascii="Arial" w:hAnsi="Arial" w:cs="Arial"/>
          <w:b/>
          <w:sz w:val="24"/>
        </w:rPr>
        <w:t>gaps(</w:t>
      </w:r>
      <w:proofErr w:type="gramEnd"/>
      <w:r>
        <w:rPr>
          <w:rFonts w:ascii="Arial" w:hAnsi="Arial" w:cs="Arial"/>
          <w:b/>
          <w:sz w:val="24"/>
        </w:rPr>
        <w:t>9.1.2B)</w:t>
      </w:r>
    </w:p>
    <w:p w14:paraId="684F29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t>This draft CR introduces the measurement requirement skeleton for concurrent gaps</w:t>
      </w:r>
    </w:p>
    <w:p w14:paraId="68B73F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2DF82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B119ED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85236" w14:textId="432BB12F" w:rsidR="008E600A" w:rsidRDefault="008E600A" w:rsidP="008E600A">
      <w:pPr>
        <w:pStyle w:val="Heading5"/>
      </w:pPr>
      <w:bookmarkStart w:id="61" w:name="_Toc95792856"/>
      <w:r>
        <w:t>10.11.2.3</w:t>
      </w:r>
      <w:r>
        <w:tab/>
        <w:t>Network Controlled Small Gap</w:t>
      </w:r>
      <w:bookmarkEnd w:id="61"/>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w:t>
            </w:r>
            <w:proofErr w:type="spellStart"/>
            <w:r w:rsidRPr="005F6322">
              <w:rPr>
                <w:sz w:val="16"/>
                <w:szCs w:val="16"/>
                <w:lang w:val="en-US" w:eastAsia="en-US"/>
              </w:rPr>
              <w:t>NR_MG_enh</w:t>
            </w:r>
            <w:proofErr w:type="spellEnd"/>
            <w:r w:rsidRPr="005F632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77777777" w:rsidR="00E06FA9" w:rsidRDefault="00E06FA9" w:rsidP="00E06F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155C535" w:rsidR="002D03FA" w:rsidRPr="002D03FA" w:rsidRDefault="002D03FA" w:rsidP="003D34E4">
      <w:pPr>
        <w:pStyle w:val="ListParagraph"/>
        <w:numPr>
          <w:ilvl w:val="1"/>
          <w:numId w:val="13"/>
        </w:numPr>
        <w:spacing w:line="252" w:lineRule="auto"/>
        <w:rPr>
          <w:bCs/>
        </w:rPr>
      </w:pPr>
      <w:r w:rsidRPr="002D03FA">
        <w:rPr>
          <w:bCs/>
        </w:rPr>
        <w:t>Option 1: The offset of NCSG refers to the starting point of VIL1. (QC, Apple, MTK, Intel, Nokia</w:t>
      </w:r>
      <w:r w:rsidR="002B5989">
        <w:rPr>
          <w:bCs/>
        </w:rPr>
        <w:t>, vivo</w:t>
      </w:r>
      <w:r w:rsidRPr="002D03FA">
        <w:rPr>
          <w:bCs/>
        </w:rPr>
        <w:t>)</w:t>
      </w:r>
    </w:p>
    <w:p w14:paraId="5454DFD5" w14:textId="77777777" w:rsidR="002D03FA" w:rsidRPr="002D03FA" w:rsidRDefault="002D03FA" w:rsidP="003D34E4">
      <w:pPr>
        <w:pStyle w:val="ListParagraph"/>
        <w:numPr>
          <w:ilvl w:val="1"/>
          <w:numId w:val="13"/>
        </w:numPr>
        <w:spacing w:line="252" w:lineRule="auto"/>
        <w:rPr>
          <w:bCs/>
        </w:rPr>
      </w:pPr>
      <w:r w:rsidRPr="002D03FA">
        <w:rPr>
          <w:bCs/>
        </w:rPr>
        <w:t xml:space="preserve">Option 2: The offset of NCSG refers to the starting point of ML – RRT. Allow 2 slots interruption for 15kHz, sync, </w:t>
      </w:r>
      <w:proofErr w:type="spellStart"/>
      <w:r w:rsidRPr="002D03FA">
        <w:rPr>
          <w:bCs/>
        </w:rPr>
        <w:t>mgta</w:t>
      </w:r>
      <w:proofErr w:type="spellEnd"/>
      <w:r w:rsidRPr="002D03FA">
        <w:rPr>
          <w:bCs/>
        </w:rPr>
        <w:t>=0.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7FF2E5E3" w14:textId="77777777" w:rsidR="00694D7E" w:rsidRPr="00743E4B" w:rsidRDefault="00694D7E" w:rsidP="003D34E4">
      <w:pPr>
        <w:pStyle w:val="ListParagraph"/>
        <w:numPr>
          <w:ilvl w:val="0"/>
          <w:numId w:val="10"/>
        </w:numPr>
        <w:spacing w:line="252" w:lineRule="auto"/>
        <w:ind w:left="644"/>
        <w:rPr>
          <w:highlight w:val="green"/>
          <w:lang w:eastAsia="ja-JP"/>
        </w:rPr>
      </w:pPr>
      <w:r w:rsidRPr="00743E4B">
        <w:rPr>
          <w:highlight w:val="green"/>
          <w:lang w:eastAsia="ja-JP"/>
        </w:rPr>
        <w:t>Agreements</w:t>
      </w:r>
    </w:p>
    <w:p w14:paraId="246A43C1" w14:textId="111206DF" w:rsidR="00694D7E" w:rsidRPr="00743E4B" w:rsidRDefault="002B5989" w:rsidP="003D34E4">
      <w:pPr>
        <w:pStyle w:val="ListParagraph"/>
        <w:numPr>
          <w:ilvl w:val="1"/>
          <w:numId w:val="10"/>
        </w:numPr>
        <w:spacing w:line="252" w:lineRule="auto"/>
        <w:ind w:left="1364"/>
        <w:rPr>
          <w:highlight w:val="green"/>
          <w:lang w:eastAsia="ja-JP"/>
        </w:rPr>
      </w:pPr>
      <w:r w:rsidRPr="00743E4B">
        <w:rPr>
          <w:bCs/>
          <w:highlight w:val="green"/>
        </w:rPr>
        <w:t>The offset of NCSG refers to the starting point of VIL1</w:t>
      </w:r>
    </w:p>
    <w:p w14:paraId="66B213C7" w14:textId="77777777" w:rsidR="00743E4B" w:rsidRDefault="00743E4B" w:rsidP="00694D7E">
      <w:pPr>
        <w:spacing w:line="252" w:lineRule="auto"/>
        <w:rPr>
          <w:u w:val="single"/>
        </w:rPr>
      </w:pPr>
    </w:p>
    <w:p w14:paraId="01885B08" w14:textId="5FA5621E"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16AB68DD"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r w:rsidR="00794A98">
        <w:rPr>
          <w:lang w:eastAsia="ja-JP"/>
        </w:rPr>
        <w:t>, MTK</w:t>
      </w:r>
      <w:r w:rsidR="00472BE4">
        <w:rPr>
          <w:lang w:eastAsia="ja-JP"/>
        </w:rPr>
        <w:t>, QC</w:t>
      </w:r>
      <w:r w:rsidRPr="007F28B7">
        <w:rPr>
          <w:lang w:eastAsia="ja-JP"/>
        </w:rPr>
        <w:t>)</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AEC65E1" w14:textId="580000E6" w:rsidR="00694D7E" w:rsidRDefault="00BE31AC" w:rsidP="003D34E4">
      <w:pPr>
        <w:pStyle w:val="ListParagraph"/>
        <w:numPr>
          <w:ilvl w:val="1"/>
          <w:numId w:val="10"/>
        </w:numPr>
        <w:spacing w:line="252" w:lineRule="auto"/>
        <w:ind w:left="1364"/>
        <w:rPr>
          <w:lang w:eastAsia="ja-JP"/>
        </w:rPr>
      </w:pPr>
      <w:r>
        <w:rPr>
          <w:lang w:eastAsia="ja-JP"/>
        </w:rPr>
        <w:t>QC: what are the implications on spec drafting for Option 1 and 2?</w:t>
      </w:r>
    </w:p>
    <w:p w14:paraId="132F633B" w14:textId="5011D39A" w:rsidR="008B754A" w:rsidRDefault="008B754A" w:rsidP="008B754A">
      <w:pPr>
        <w:pStyle w:val="ListParagraph"/>
        <w:numPr>
          <w:ilvl w:val="2"/>
          <w:numId w:val="10"/>
        </w:numPr>
        <w:spacing w:line="252" w:lineRule="auto"/>
        <w:rPr>
          <w:lang w:eastAsia="ja-JP"/>
        </w:rPr>
      </w:pPr>
      <w:r>
        <w:rPr>
          <w:lang w:eastAsia="ja-JP"/>
        </w:rPr>
        <w:t xml:space="preserve">Apple: </w:t>
      </w:r>
      <w:r w:rsidR="00840996">
        <w:rPr>
          <w:lang w:eastAsia="ja-JP"/>
        </w:rPr>
        <w:t xml:space="preserve">We have agreed on NCSG pattern table. In </w:t>
      </w:r>
      <w:proofErr w:type="gramStart"/>
      <w:r w:rsidR="00840996">
        <w:rPr>
          <w:lang w:eastAsia="ja-JP"/>
        </w:rPr>
        <w:t>addition</w:t>
      </w:r>
      <w:proofErr w:type="gramEnd"/>
      <w:r w:rsidR="00840996">
        <w:rPr>
          <w:lang w:eastAsia="ja-JP"/>
        </w:rPr>
        <w:t xml:space="preserve"> we also need to define applicability rules similar to legacy. Since we already have </w:t>
      </w:r>
      <w:r w:rsidR="00E40CC8">
        <w:rPr>
          <w:lang w:eastAsia="ja-JP"/>
        </w:rPr>
        <w:t xml:space="preserve">table for NCSG, then we can add another table for applicability for Option 1. </w:t>
      </w:r>
      <w:r w:rsidR="00643BB1">
        <w:rPr>
          <w:lang w:eastAsia="ja-JP"/>
        </w:rPr>
        <w:t>For Option 2 – we likely need to update existing legacy MG applicability table.</w:t>
      </w:r>
    </w:p>
    <w:p w14:paraId="56EF8C04" w14:textId="62BC2C68" w:rsidR="00643BB1" w:rsidRDefault="00643BB1" w:rsidP="00FD1885">
      <w:pPr>
        <w:pStyle w:val="ListParagraph"/>
        <w:numPr>
          <w:ilvl w:val="1"/>
          <w:numId w:val="10"/>
        </w:numPr>
        <w:spacing w:line="252" w:lineRule="auto"/>
        <w:ind w:left="1364"/>
        <w:rPr>
          <w:lang w:eastAsia="ja-JP"/>
        </w:rPr>
      </w:pPr>
      <w:r>
        <w:rPr>
          <w:lang w:eastAsia="ja-JP"/>
        </w:rPr>
        <w:lastRenderedPageBreak/>
        <w:t xml:space="preserve">E///: </w:t>
      </w:r>
      <w:r w:rsidR="00DB3D33">
        <w:rPr>
          <w:lang w:eastAsia="ja-JP"/>
        </w:rPr>
        <w:t xml:space="preserve">There is 1:1 correspondence between NCSG and legacy MG patterns. We don’t need </w:t>
      </w:r>
      <w:r w:rsidR="004E7632">
        <w:rPr>
          <w:lang w:eastAsia="ja-JP"/>
        </w:rPr>
        <w:t>a new table, but we would like to see the linkage.</w:t>
      </w:r>
    </w:p>
    <w:p w14:paraId="68006BEB" w14:textId="2AAA48AD" w:rsidR="004E7632" w:rsidRDefault="004E7632" w:rsidP="00FD1885">
      <w:pPr>
        <w:pStyle w:val="ListParagraph"/>
        <w:numPr>
          <w:ilvl w:val="1"/>
          <w:numId w:val="10"/>
        </w:numPr>
        <w:spacing w:line="252" w:lineRule="auto"/>
        <w:ind w:left="1364"/>
        <w:rPr>
          <w:lang w:eastAsia="ja-JP"/>
        </w:rPr>
      </w:pPr>
      <w:r>
        <w:rPr>
          <w:lang w:eastAsia="ja-JP"/>
        </w:rPr>
        <w:t xml:space="preserve">Nokia: Mapping table </w:t>
      </w:r>
      <w:r w:rsidR="00135FD8">
        <w:rPr>
          <w:lang w:eastAsia="ja-JP"/>
        </w:rPr>
        <w:t>to legacy patterns is not needed. Some patterns do not have applicability and some NCSG patterns are independent.</w:t>
      </w:r>
    </w:p>
    <w:p w14:paraId="61B2DCED" w14:textId="5E795336" w:rsidR="00FD1885" w:rsidRDefault="00FD1885" w:rsidP="00FD1885">
      <w:pPr>
        <w:pStyle w:val="ListParagraph"/>
        <w:numPr>
          <w:ilvl w:val="1"/>
          <w:numId w:val="10"/>
        </w:numPr>
        <w:spacing w:line="252" w:lineRule="auto"/>
        <w:ind w:left="1364"/>
        <w:rPr>
          <w:lang w:eastAsia="ja-JP"/>
        </w:rPr>
      </w:pPr>
      <w:r>
        <w:rPr>
          <w:lang w:eastAsia="ja-JP"/>
        </w:rPr>
        <w:t>Intel: To E/// - we are not clear about linkage between NCSG and legacy MG. From configuration perspective they are independent.</w:t>
      </w:r>
    </w:p>
    <w:p w14:paraId="6F7A32D4" w14:textId="4C0BD5FD" w:rsidR="009D779C" w:rsidRDefault="009D779C" w:rsidP="00FD1885">
      <w:pPr>
        <w:pStyle w:val="ListParagraph"/>
        <w:numPr>
          <w:ilvl w:val="1"/>
          <w:numId w:val="10"/>
        </w:numPr>
        <w:spacing w:line="252" w:lineRule="auto"/>
        <w:ind w:left="1364"/>
        <w:rPr>
          <w:lang w:eastAsia="ja-JP"/>
        </w:rPr>
      </w:pPr>
      <w:r>
        <w:rPr>
          <w:lang w:eastAsia="ja-JP"/>
        </w:rPr>
        <w:t>MTK: We already have a mapping</w:t>
      </w:r>
      <w:r w:rsidR="005A5F7B">
        <w:rPr>
          <w:lang w:eastAsia="ja-JP"/>
        </w:rPr>
        <w:t>,</w:t>
      </w:r>
      <w:r w:rsidR="000B720A">
        <w:rPr>
          <w:lang w:eastAsia="ja-JP"/>
        </w:rPr>
        <w:t xml:space="preserve"> but it is implicit.</w:t>
      </w:r>
    </w:p>
    <w:p w14:paraId="165DCD54" w14:textId="1B478672" w:rsidR="00213F3C" w:rsidRDefault="00213F3C" w:rsidP="00FD1885">
      <w:pPr>
        <w:pStyle w:val="ListParagraph"/>
        <w:numPr>
          <w:ilvl w:val="1"/>
          <w:numId w:val="10"/>
        </w:numPr>
        <w:spacing w:line="252" w:lineRule="auto"/>
        <w:ind w:left="1364"/>
        <w:rPr>
          <w:lang w:eastAsia="ja-JP"/>
        </w:rPr>
      </w:pPr>
      <w:r>
        <w:rPr>
          <w:lang w:eastAsia="ja-JP"/>
        </w:rPr>
        <w:t xml:space="preserve">E///: </w:t>
      </w:r>
      <w:r w:rsidR="004D4ED8">
        <w:rPr>
          <w:lang w:eastAsia="ja-JP"/>
        </w:rPr>
        <w:t xml:space="preserve">We are ok now to have a new </w:t>
      </w:r>
      <w:proofErr w:type="gramStart"/>
      <w:r w:rsidR="004D4ED8">
        <w:rPr>
          <w:lang w:eastAsia="ja-JP"/>
        </w:rPr>
        <w:t>signalling, but</w:t>
      </w:r>
      <w:proofErr w:type="gramEnd"/>
      <w:r w:rsidR="004D4ED8">
        <w:rPr>
          <w:lang w:eastAsia="ja-JP"/>
        </w:rPr>
        <w:t xml:space="preserve"> would like to see explicit mapping in the specification.</w:t>
      </w:r>
    </w:p>
    <w:p w14:paraId="21FD7CBD" w14:textId="4785667D" w:rsidR="00BF3024" w:rsidRDefault="00BF3024" w:rsidP="00FD1885">
      <w:pPr>
        <w:pStyle w:val="ListParagraph"/>
        <w:numPr>
          <w:ilvl w:val="1"/>
          <w:numId w:val="10"/>
        </w:numPr>
        <w:spacing w:line="252" w:lineRule="auto"/>
        <w:ind w:left="1364"/>
        <w:rPr>
          <w:lang w:eastAsia="ja-JP"/>
        </w:rPr>
      </w:pPr>
      <w:r>
        <w:rPr>
          <w:lang w:eastAsia="ja-JP"/>
        </w:rPr>
        <w:t>Apple: We agree NCSG pattern was derived based on legacy pattern, but it does not mean we need to have explicit spec. For instance</w:t>
      </w:r>
      <w:r w:rsidR="00794A98">
        <w:rPr>
          <w:lang w:eastAsia="ja-JP"/>
        </w:rPr>
        <w:t>,</w:t>
      </w:r>
      <w:r>
        <w:rPr>
          <w:lang w:eastAsia="ja-JP"/>
        </w:rPr>
        <w:t xml:space="preserve"> in LTE we did not </w:t>
      </w:r>
      <w:r w:rsidR="006A2B1D">
        <w:rPr>
          <w:lang w:eastAsia="ja-JP"/>
        </w:rPr>
        <w:t>have such mapping.</w:t>
      </w:r>
    </w:p>
    <w:p w14:paraId="63B9AC9D" w14:textId="3DA154ED" w:rsidR="00794A98" w:rsidRDefault="00794A98" w:rsidP="00FD1885">
      <w:pPr>
        <w:pStyle w:val="ListParagraph"/>
        <w:numPr>
          <w:ilvl w:val="1"/>
          <w:numId w:val="10"/>
        </w:numPr>
        <w:spacing w:line="252" w:lineRule="auto"/>
        <w:ind w:left="1364"/>
        <w:rPr>
          <w:lang w:eastAsia="ja-JP"/>
        </w:rPr>
      </w:pPr>
      <w:r>
        <w:rPr>
          <w:lang w:eastAsia="ja-JP"/>
        </w:rPr>
        <w:t>QC: we prefer Option 1.</w:t>
      </w:r>
    </w:p>
    <w:p w14:paraId="7143D5F2" w14:textId="4435C265" w:rsidR="009314C5" w:rsidRDefault="009314C5" w:rsidP="00FD1885">
      <w:pPr>
        <w:pStyle w:val="ListParagraph"/>
        <w:numPr>
          <w:ilvl w:val="1"/>
          <w:numId w:val="10"/>
        </w:numPr>
        <w:spacing w:line="252" w:lineRule="auto"/>
        <w:ind w:left="1364"/>
        <w:rPr>
          <w:lang w:eastAsia="ja-JP"/>
        </w:rPr>
      </w:pPr>
      <w:r>
        <w:rPr>
          <w:lang w:eastAsia="ja-JP"/>
        </w:rPr>
        <w:t>E///: For the new NCSG patterns in the future – are we going to follow the same principles (</w:t>
      </w:r>
      <w:proofErr w:type="gramStart"/>
      <w:r>
        <w:rPr>
          <w:lang w:eastAsia="ja-JP"/>
        </w:rPr>
        <w:t>i.e.</w:t>
      </w:r>
      <w:proofErr w:type="gramEnd"/>
      <w:r>
        <w:rPr>
          <w:lang w:eastAsia="ja-JP"/>
        </w:rPr>
        <w:t xml:space="preserve"> reuse legacy MG duration)?</w:t>
      </w:r>
      <w:r w:rsidR="005410D4">
        <w:rPr>
          <w:lang w:eastAsia="ja-JP"/>
        </w:rPr>
        <w:t xml:space="preserve"> We think that we should not change the principles.</w:t>
      </w:r>
    </w:p>
    <w:p w14:paraId="5D6F6465" w14:textId="6976B473" w:rsidR="005410D4" w:rsidRPr="00600A8E" w:rsidRDefault="005410D4" w:rsidP="005410D4">
      <w:pPr>
        <w:pStyle w:val="ListParagraph"/>
        <w:numPr>
          <w:ilvl w:val="2"/>
          <w:numId w:val="10"/>
        </w:numPr>
        <w:spacing w:line="252" w:lineRule="auto"/>
        <w:rPr>
          <w:lang w:eastAsia="ja-JP"/>
        </w:rPr>
      </w:pPr>
      <w:r>
        <w:rPr>
          <w:lang w:eastAsia="ja-JP"/>
        </w:rPr>
        <w:t xml:space="preserve">Apple: </w:t>
      </w:r>
      <w:r w:rsidR="009E565A">
        <w:rPr>
          <w:lang w:eastAsia="ja-JP"/>
        </w:rPr>
        <w:t>It is difficult to predict and depends on the purpose of pattern.</w:t>
      </w:r>
    </w:p>
    <w:p w14:paraId="2A0D3218" w14:textId="77777777" w:rsidR="00694D7E" w:rsidRPr="00AE0DC0" w:rsidRDefault="00694D7E" w:rsidP="003D34E4">
      <w:pPr>
        <w:pStyle w:val="ListParagraph"/>
        <w:numPr>
          <w:ilvl w:val="0"/>
          <w:numId w:val="10"/>
        </w:numPr>
        <w:spacing w:line="252" w:lineRule="auto"/>
        <w:ind w:left="644"/>
        <w:rPr>
          <w:highlight w:val="green"/>
          <w:lang w:eastAsia="ja-JP"/>
        </w:rPr>
      </w:pPr>
      <w:r w:rsidRPr="00AE0DC0">
        <w:rPr>
          <w:highlight w:val="green"/>
          <w:lang w:eastAsia="ja-JP"/>
        </w:rPr>
        <w:t>Agreements</w:t>
      </w:r>
    </w:p>
    <w:p w14:paraId="574795E3" w14:textId="005B6F5E" w:rsidR="00694D7E" w:rsidRPr="00AE0DC0" w:rsidRDefault="002F1939" w:rsidP="003D34E4">
      <w:pPr>
        <w:pStyle w:val="ListParagraph"/>
        <w:numPr>
          <w:ilvl w:val="1"/>
          <w:numId w:val="10"/>
        </w:numPr>
        <w:spacing w:line="252" w:lineRule="auto"/>
        <w:ind w:left="1364"/>
        <w:rPr>
          <w:highlight w:val="green"/>
          <w:lang w:eastAsia="ja-JP"/>
        </w:rPr>
      </w:pPr>
      <w:r w:rsidRPr="00AE0DC0">
        <w:rPr>
          <w:highlight w:val="green"/>
        </w:rPr>
        <w:t>Do not introduce a mapping table between legacy measurement gap patterns and corresponding NCSG patterns in</w:t>
      </w:r>
      <w:r w:rsidR="00AE0DC0" w:rsidRPr="00AE0DC0">
        <w:rPr>
          <w:highlight w:val="green"/>
        </w:rPr>
        <w:t xml:space="preserve"> the specifications</w:t>
      </w:r>
    </w:p>
    <w:p w14:paraId="1B11160E" w14:textId="77777777" w:rsidR="00743E4B" w:rsidRPr="00600A8E" w:rsidRDefault="00743E4B" w:rsidP="00743E4B">
      <w:pPr>
        <w:spacing w:line="252" w:lineRule="auto"/>
        <w:rPr>
          <w:lang w:eastAsia="ja-JP"/>
        </w:rPr>
      </w:pP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3B3AAA04"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r w:rsidR="00761A28">
        <w:rPr>
          <w:lang w:eastAsia="ja-JP"/>
        </w:rPr>
        <w:t>, Nokia</w:t>
      </w:r>
      <w:r w:rsidRPr="001F06FC">
        <w:rPr>
          <w:lang w:eastAsia="ja-JP"/>
        </w:rPr>
        <w:t>)</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4105E852" w:rsidR="00694D7E" w:rsidRDefault="007218FB" w:rsidP="003D34E4">
      <w:pPr>
        <w:pStyle w:val="ListParagraph"/>
        <w:numPr>
          <w:ilvl w:val="1"/>
          <w:numId w:val="10"/>
        </w:numPr>
        <w:spacing w:line="252" w:lineRule="auto"/>
        <w:ind w:left="1364"/>
        <w:rPr>
          <w:lang w:eastAsia="ja-JP"/>
        </w:rPr>
      </w:pPr>
      <w:r>
        <w:rPr>
          <w:lang w:eastAsia="ja-JP"/>
        </w:rPr>
        <w:t xml:space="preserve">CATT: disagree to preclude CSI-RS based measurements. </w:t>
      </w:r>
      <w:r w:rsidR="00E45FDE">
        <w:rPr>
          <w:lang w:eastAsia="ja-JP"/>
        </w:rPr>
        <w:t>Can go with Option 1a</w:t>
      </w:r>
    </w:p>
    <w:p w14:paraId="1AAE70A7" w14:textId="7DFB7E2E" w:rsidR="00E45FDE" w:rsidRDefault="00E45FDE" w:rsidP="003D34E4">
      <w:pPr>
        <w:pStyle w:val="ListParagraph"/>
        <w:numPr>
          <w:ilvl w:val="1"/>
          <w:numId w:val="10"/>
        </w:numPr>
        <w:spacing w:line="252" w:lineRule="auto"/>
        <w:ind w:left="1364"/>
        <w:rPr>
          <w:lang w:eastAsia="ja-JP"/>
        </w:rPr>
      </w:pPr>
      <w:r>
        <w:rPr>
          <w:lang w:eastAsia="ja-JP"/>
        </w:rPr>
        <w:t xml:space="preserve">CMCC: </w:t>
      </w:r>
      <w:r w:rsidR="008002F5">
        <w:rPr>
          <w:lang w:eastAsia="ja-JP"/>
        </w:rPr>
        <w:t>Can accept Option 1a.</w:t>
      </w:r>
    </w:p>
    <w:p w14:paraId="342494E3" w14:textId="2B7A23BC" w:rsidR="00D4424B" w:rsidRDefault="00D4424B" w:rsidP="003D34E4">
      <w:pPr>
        <w:pStyle w:val="ListParagraph"/>
        <w:numPr>
          <w:ilvl w:val="1"/>
          <w:numId w:val="10"/>
        </w:numPr>
        <w:spacing w:line="252" w:lineRule="auto"/>
        <w:ind w:left="1364"/>
        <w:rPr>
          <w:lang w:eastAsia="ja-JP"/>
        </w:rPr>
      </w:pPr>
      <w:r>
        <w:rPr>
          <w:lang w:eastAsia="ja-JP"/>
        </w:rPr>
        <w:t>Huawei: Same view as CATT and CMCC.</w:t>
      </w:r>
      <w:r w:rsidR="007A3FFB">
        <w:rPr>
          <w:lang w:eastAsia="ja-JP"/>
        </w:rPr>
        <w:t xml:space="preserve"> For the workload – we need to introduce a section for measurement period. Besides </w:t>
      </w:r>
      <w:proofErr w:type="gramStart"/>
      <w:r w:rsidR="007A3FFB">
        <w:rPr>
          <w:lang w:eastAsia="ja-JP"/>
        </w:rPr>
        <w:t>that</w:t>
      </w:r>
      <w:proofErr w:type="gramEnd"/>
      <w:r w:rsidR="007A3FFB">
        <w:rPr>
          <w:lang w:eastAsia="ja-JP"/>
        </w:rPr>
        <w:t xml:space="preserve"> we do not see additional work.</w:t>
      </w:r>
    </w:p>
    <w:p w14:paraId="07B99ECB" w14:textId="44EA3F66" w:rsidR="00761A28" w:rsidRDefault="00761A28" w:rsidP="003D34E4">
      <w:pPr>
        <w:pStyle w:val="ListParagraph"/>
        <w:numPr>
          <w:ilvl w:val="1"/>
          <w:numId w:val="10"/>
        </w:numPr>
        <w:spacing w:line="252" w:lineRule="auto"/>
        <w:ind w:left="1364"/>
        <w:rPr>
          <w:lang w:eastAsia="ja-JP"/>
        </w:rPr>
      </w:pPr>
      <w:r>
        <w:rPr>
          <w:lang w:eastAsia="ja-JP"/>
        </w:rPr>
        <w:t xml:space="preserve">Nokia: Option 2. </w:t>
      </w:r>
      <w:r w:rsidR="00194428">
        <w:rPr>
          <w:lang w:eastAsia="ja-JP"/>
        </w:rPr>
        <w:t xml:space="preserve">We do not think that it can be concluded in one meeting. Additional signalling needs to be designed for Option 1. It can be left up to Rel-18. </w:t>
      </w:r>
    </w:p>
    <w:p w14:paraId="698EFBB4" w14:textId="38537E91" w:rsidR="00D41BD1" w:rsidRDefault="00D41BD1" w:rsidP="003D34E4">
      <w:pPr>
        <w:pStyle w:val="ListParagraph"/>
        <w:numPr>
          <w:ilvl w:val="1"/>
          <w:numId w:val="10"/>
        </w:numPr>
        <w:spacing w:line="252" w:lineRule="auto"/>
        <w:ind w:left="1364"/>
        <w:rPr>
          <w:lang w:eastAsia="ja-JP"/>
        </w:rPr>
      </w:pPr>
      <w:r>
        <w:rPr>
          <w:lang w:eastAsia="ja-JP"/>
        </w:rPr>
        <w:t xml:space="preserve">Apple: </w:t>
      </w:r>
      <w:r w:rsidR="00335356">
        <w:rPr>
          <w:lang w:eastAsia="ja-JP"/>
        </w:rPr>
        <w:t xml:space="preserve">Supported BW is a dynamic capability </w:t>
      </w:r>
      <w:r w:rsidR="008753B1">
        <w:rPr>
          <w:lang w:eastAsia="ja-JP"/>
        </w:rPr>
        <w:t>and design need to be discussed</w:t>
      </w:r>
      <w:r w:rsidR="000362C4">
        <w:rPr>
          <w:lang w:eastAsia="ja-JP"/>
        </w:rPr>
        <w:t xml:space="preserve"> in more details</w:t>
      </w:r>
      <w:r w:rsidR="008753B1">
        <w:rPr>
          <w:lang w:eastAsia="ja-JP"/>
        </w:rPr>
        <w:t>.</w:t>
      </w:r>
    </w:p>
    <w:p w14:paraId="762B56B1" w14:textId="17C2EBE1" w:rsidR="000362C4" w:rsidRDefault="000362C4" w:rsidP="003D34E4">
      <w:pPr>
        <w:pStyle w:val="ListParagraph"/>
        <w:numPr>
          <w:ilvl w:val="1"/>
          <w:numId w:val="10"/>
        </w:numPr>
        <w:spacing w:line="252" w:lineRule="auto"/>
        <w:ind w:left="1364"/>
        <w:rPr>
          <w:lang w:eastAsia="ja-JP"/>
        </w:rPr>
      </w:pPr>
      <w:r>
        <w:rPr>
          <w:lang w:eastAsia="ja-JP"/>
        </w:rPr>
        <w:t>E///: Option 2. Agree with Apple and Nokia. It will require WI extension.</w:t>
      </w:r>
      <w:r w:rsidR="00074505">
        <w:rPr>
          <w:lang w:eastAsia="ja-JP"/>
        </w:rPr>
        <w:t xml:space="preserve"> Details need discussion</w:t>
      </w:r>
    </w:p>
    <w:p w14:paraId="2BDFC9C4" w14:textId="18B4635D" w:rsidR="00074505" w:rsidRDefault="00074505" w:rsidP="003D34E4">
      <w:pPr>
        <w:pStyle w:val="ListParagraph"/>
        <w:numPr>
          <w:ilvl w:val="1"/>
          <w:numId w:val="10"/>
        </w:numPr>
        <w:spacing w:line="252" w:lineRule="auto"/>
        <w:ind w:left="1364"/>
        <w:rPr>
          <w:lang w:eastAsia="ja-JP"/>
        </w:rPr>
      </w:pPr>
      <w:r>
        <w:rPr>
          <w:lang w:eastAsia="ja-JP"/>
        </w:rPr>
        <w:lastRenderedPageBreak/>
        <w:t>Intel: Option 2. Expect impact on RAN2</w:t>
      </w:r>
      <w:r w:rsidR="00412C72">
        <w:rPr>
          <w:lang w:eastAsia="ja-JP"/>
        </w:rPr>
        <w:t>/RAN4</w:t>
      </w:r>
      <w:r>
        <w:rPr>
          <w:lang w:eastAsia="ja-JP"/>
        </w:rPr>
        <w:t xml:space="preserve"> for Option 1.</w:t>
      </w:r>
    </w:p>
    <w:p w14:paraId="5B549DEE" w14:textId="3FE5B387" w:rsidR="00E11D16" w:rsidRDefault="00E11D16" w:rsidP="003D34E4">
      <w:pPr>
        <w:pStyle w:val="ListParagraph"/>
        <w:numPr>
          <w:ilvl w:val="1"/>
          <w:numId w:val="10"/>
        </w:numPr>
        <w:spacing w:line="252" w:lineRule="auto"/>
        <w:ind w:left="1364"/>
        <w:rPr>
          <w:lang w:eastAsia="ja-JP"/>
        </w:rPr>
      </w:pPr>
      <w:r>
        <w:rPr>
          <w:lang w:eastAsia="ja-JP"/>
        </w:rPr>
        <w:t xml:space="preserve">CATT: Suggest </w:t>
      </w:r>
      <w:proofErr w:type="gramStart"/>
      <w:r>
        <w:rPr>
          <w:lang w:eastAsia="ja-JP"/>
        </w:rPr>
        <w:t>to consider</w:t>
      </w:r>
      <w:proofErr w:type="gramEnd"/>
      <w:r>
        <w:rPr>
          <w:lang w:eastAsia="ja-JP"/>
        </w:rPr>
        <w:t xml:space="preserve"> this in Rel-18</w:t>
      </w:r>
    </w:p>
    <w:p w14:paraId="296FA405" w14:textId="77777777" w:rsidR="00E11D16" w:rsidRPr="00E11D16" w:rsidRDefault="00E11D16" w:rsidP="00E11D16">
      <w:pPr>
        <w:pStyle w:val="ListParagraph"/>
        <w:numPr>
          <w:ilvl w:val="1"/>
          <w:numId w:val="10"/>
        </w:numPr>
        <w:spacing w:line="252" w:lineRule="auto"/>
        <w:ind w:left="1364"/>
        <w:rPr>
          <w:highlight w:val="yellow"/>
          <w:lang w:eastAsia="ja-JP"/>
        </w:rPr>
      </w:pPr>
      <w:r w:rsidRPr="00E11D16">
        <w:rPr>
          <w:highlight w:val="yellow"/>
          <w:lang w:eastAsia="ja-JP"/>
        </w:rPr>
        <w:t>Session chair: interested companies can bring proposals for Rel-18 and this is subject to RAN plenary discussion and decision</w:t>
      </w:r>
    </w:p>
    <w:p w14:paraId="1AE5AA10" w14:textId="77777777" w:rsidR="00694D7E" w:rsidRPr="00E11D16" w:rsidRDefault="00694D7E" w:rsidP="003D34E4">
      <w:pPr>
        <w:pStyle w:val="ListParagraph"/>
        <w:numPr>
          <w:ilvl w:val="0"/>
          <w:numId w:val="10"/>
        </w:numPr>
        <w:spacing w:line="252" w:lineRule="auto"/>
        <w:ind w:left="644"/>
        <w:rPr>
          <w:highlight w:val="green"/>
          <w:lang w:eastAsia="ja-JP"/>
        </w:rPr>
      </w:pPr>
      <w:r w:rsidRPr="00E11D16">
        <w:rPr>
          <w:highlight w:val="green"/>
          <w:lang w:eastAsia="ja-JP"/>
        </w:rPr>
        <w:t>Agreements</w:t>
      </w:r>
    </w:p>
    <w:p w14:paraId="77B9D6DD" w14:textId="008B3E7B" w:rsidR="00694D7E" w:rsidRPr="00E11D16" w:rsidRDefault="00CF1B86" w:rsidP="003D34E4">
      <w:pPr>
        <w:pStyle w:val="ListParagraph"/>
        <w:numPr>
          <w:ilvl w:val="1"/>
          <w:numId w:val="10"/>
        </w:numPr>
        <w:spacing w:line="252" w:lineRule="auto"/>
        <w:ind w:left="1364"/>
        <w:rPr>
          <w:highlight w:val="green"/>
          <w:lang w:eastAsia="ja-JP"/>
        </w:rPr>
      </w:pPr>
      <w:r w:rsidRPr="00E11D16">
        <w:rPr>
          <w:highlight w:val="green"/>
          <w:lang w:eastAsia="ja-JP"/>
        </w:rPr>
        <w:t>NCSG for CSI-RS based inter-frequency measurement with gap is NOT supported in R17</w:t>
      </w:r>
    </w:p>
    <w:p w14:paraId="08E7627C" w14:textId="77777777" w:rsidR="00CF1B86" w:rsidRPr="00600A8E" w:rsidRDefault="00CF1B86" w:rsidP="00CF1B86">
      <w:pPr>
        <w:spacing w:line="252" w:lineRule="auto"/>
        <w:rPr>
          <w:lang w:eastAsia="ja-JP"/>
        </w:rPr>
      </w:pPr>
    </w:p>
    <w:p w14:paraId="6EDA3E48" w14:textId="03B4573F" w:rsidR="00694D7E" w:rsidRDefault="00694D7E" w:rsidP="00694D7E">
      <w:pPr>
        <w:spacing w:line="252" w:lineRule="auto"/>
        <w:rPr>
          <w:u w:val="single"/>
        </w:rPr>
      </w:pPr>
      <w:r w:rsidRPr="00694D7E">
        <w:rPr>
          <w:u w:val="single"/>
        </w:rPr>
        <w:t>Issue 2-1: On top of agreed pattern #0, #1, #13 and #14, whether additional NCSG gap patterns shall be mandatorily supported if UE supports NCSG.</w:t>
      </w:r>
      <w:r w:rsidR="00824F96">
        <w:rPr>
          <w:u w:val="single"/>
        </w:rPr>
        <w:t xml:space="preserve"> (</w:t>
      </w:r>
      <w:proofErr w:type="gramStart"/>
      <w:r w:rsidR="00824F96">
        <w:rPr>
          <w:u w:val="single"/>
        </w:rPr>
        <w:t>not</w:t>
      </w:r>
      <w:proofErr w:type="gramEnd"/>
      <w:r w:rsidR="00824F96">
        <w:rPr>
          <w:u w:val="single"/>
        </w:rPr>
        <w:t xml:space="preserve"> discussed)</w:t>
      </w:r>
    </w:p>
    <w:p w14:paraId="3A6B0AC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46731C"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1: For NR-only measurement, NCSG GP#2, #3, #11, #17, #18, #19 are mandatory. (CATT, MTK, CMCC, OPPO, ZTE, HW, E///)</w:t>
      </w:r>
    </w:p>
    <w:p w14:paraId="74BAE511"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2: no additional mandatory NCSG patterns (QC, Apple, Intel, Nokia)</w:t>
      </w:r>
    </w:p>
    <w:p w14:paraId="4F4572B3" w14:textId="77777777" w:rsidR="00E24CF1" w:rsidRDefault="00E24CF1" w:rsidP="003D34E4">
      <w:pPr>
        <w:pStyle w:val="ListParagraph"/>
        <w:numPr>
          <w:ilvl w:val="0"/>
          <w:numId w:val="10"/>
        </w:numPr>
        <w:spacing w:line="252" w:lineRule="auto"/>
        <w:ind w:left="644"/>
        <w:rPr>
          <w:lang w:eastAsia="ja-JP"/>
        </w:rPr>
      </w:pPr>
      <w:r>
        <w:rPr>
          <w:lang w:eastAsia="ja-JP"/>
        </w:rPr>
        <w:t>Moderator proposal</w:t>
      </w:r>
    </w:p>
    <w:p w14:paraId="18E5950E" w14:textId="6EB59451" w:rsidR="00E06FA9" w:rsidRPr="00824F96" w:rsidRDefault="00E24CF1" w:rsidP="00E06FA9">
      <w:pPr>
        <w:pStyle w:val="ListParagraph"/>
        <w:numPr>
          <w:ilvl w:val="1"/>
          <w:numId w:val="10"/>
        </w:numPr>
        <w:spacing w:line="252" w:lineRule="auto"/>
        <w:ind w:left="1364"/>
        <w:rPr>
          <w:lang w:eastAsia="ja-JP"/>
        </w:rPr>
      </w:pPr>
      <w:r w:rsidRPr="00E24CF1">
        <w:rPr>
          <w:lang w:eastAsia="ja-JP"/>
        </w:rPr>
        <w:t>For NR-only measurement, NCSG GP#2, #3, #11, #17, #18, #19 are mandatory.</w:t>
      </w:r>
    </w:p>
    <w:p w14:paraId="11BBC65D" w14:textId="77777777" w:rsidR="00824F96" w:rsidRDefault="00824F96" w:rsidP="00E06FA9">
      <w:pPr>
        <w:rPr>
          <w:rFonts w:ascii="Arial" w:hAnsi="Arial" w:cs="Arial"/>
          <w:b/>
          <w:color w:val="C00000"/>
          <w:u w:val="single"/>
          <w:lang w:eastAsia="zh-CN"/>
        </w:rPr>
      </w:pPr>
    </w:p>
    <w:p w14:paraId="3A93F3B5" w14:textId="4707CFCD"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06FA9" w14:paraId="0A4C9BC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1C807644" w14:textId="77777777" w:rsidTr="0066017C">
        <w:tc>
          <w:tcPr>
            <w:tcW w:w="734" w:type="pct"/>
            <w:tcBorders>
              <w:top w:val="single" w:sz="4" w:space="0" w:color="auto"/>
              <w:left w:val="single" w:sz="4" w:space="0" w:color="auto"/>
              <w:bottom w:val="single" w:sz="4" w:space="0" w:color="auto"/>
              <w:right w:val="single" w:sz="4" w:space="0" w:color="auto"/>
            </w:tcBorders>
          </w:tcPr>
          <w:p w14:paraId="38001E65" w14:textId="77777777" w:rsidR="00E06FA9" w:rsidRDefault="00E06F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79AD604" w14:textId="77777777" w:rsidR="00E06FA9" w:rsidRDefault="00E06F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A1142AE" w14:textId="77777777" w:rsidR="00E06FA9" w:rsidRDefault="00E06F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E06FA9" w:rsidRDefault="00E06FA9" w:rsidP="0066017C">
            <w:pPr>
              <w:pStyle w:val="TAL"/>
              <w:keepNext w:val="0"/>
              <w:keepLines w:val="0"/>
              <w:spacing w:before="0" w:line="240" w:lineRule="auto"/>
              <w:rPr>
                <w:rFonts w:ascii="Times New Roman" w:hAnsi="Times New Roman"/>
                <w:sz w:val="20"/>
              </w:rPr>
            </w:pPr>
          </w:p>
        </w:tc>
      </w:tr>
    </w:tbl>
    <w:p w14:paraId="0745E300" w14:textId="77777777" w:rsidR="00E06FA9" w:rsidRPr="00766996" w:rsidRDefault="00E06FA9" w:rsidP="00E06FA9">
      <w:pPr>
        <w:spacing w:after="0"/>
        <w:rPr>
          <w:bCs/>
          <w:lang w:val="en-US"/>
        </w:rPr>
      </w:pPr>
    </w:p>
    <w:p w14:paraId="1F2237BE" w14:textId="77777777" w:rsidR="00E06FA9" w:rsidRDefault="00E06FA9" w:rsidP="00E06F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61FFC9E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37E177A6" w14:textId="77777777" w:rsidTr="0066017C">
        <w:tc>
          <w:tcPr>
            <w:tcW w:w="1423" w:type="dxa"/>
            <w:tcBorders>
              <w:top w:val="single" w:sz="4" w:space="0" w:color="auto"/>
              <w:left w:val="single" w:sz="4" w:space="0" w:color="auto"/>
              <w:bottom w:val="single" w:sz="4" w:space="0" w:color="auto"/>
              <w:right w:val="single" w:sz="4" w:space="0" w:color="auto"/>
            </w:tcBorders>
          </w:tcPr>
          <w:p w14:paraId="2CF18D8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CFD32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E562B4"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0868CF"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5FB7F9F0" w14:textId="77777777" w:rsidR="00E06FA9" w:rsidRDefault="00E06FA9" w:rsidP="00E06FA9">
      <w:pPr>
        <w:spacing w:after="0"/>
        <w:rPr>
          <w:bCs/>
          <w:lang w:val="en-US"/>
        </w:rPr>
      </w:pPr>
    </w:p>
    <w:p w14:paraId="2FFC55D6"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3C18E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75D0EC"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DCFA4E"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07B2C8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67CE4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96112B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4FB41049" w14:textId="77777777" w:rsidTr="0066017C">
        <w:tc>
          <w:tcPr>
            <w:tcW w:w="1423" w:type="dxa"/>
            <w:tcBorders>
              <w:top w:val="single" w:sz="4" w:space="0" w:color="auto"/>
              <w:left w:val="single" w:sz="4" w:space="0" w:color="auto"/>
              <w:bottom w:val="single" w:sz="4" w:space="0" w:color="auto"/>
              <w:right w:val="single" w:sz="4" w:space="0" w:color="auto"/>
            </w:tcBorders>
          </w:tcPr>
          <w:p w14:paraId="23A99BC2"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C91E2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973669"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F0500"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93FCD4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49E1B063" w14:textId="77777777" w:rsidR="00E06FA9" w:rsidRDefault="00E06FA9" w:rsidP="00E06FA9">
      <w:pPr>
        <w:rPr>
          <w:bCs/>
          <w:lang w:val="en-US"/>
        </w:rPr>
      </w:pPr>
    </w:p>
    <w:p w14:paraId="7238A712" w14:textId="77777777"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026E46F8" w14:textId="77777777" w:rsidR="00E06FA9" w:rsidRDefault="00E06FA9" w:rsidP="00E06FA9">
      <w:r>
        <w:t>================================================================================</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DDA41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50AA4B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660F" w14:textId="77777777" w:rsidR="008E600A" w:rsidRDefault="008E600A" w:rsidP="008E600A">
      <w:pPr>
        <w:rPr>
          <w:rFonts w:ascii="Arial" w:hAnsi="Arial" w:cs="Arial"/>
          <w:b/>
          <w:sz w:val="24"/>
        </w:rPr>
      </w:pPr>
      <w:r>
        <w:rPr>
          <w:rFonts w:ascii="Arial" w:hAnsi="Arial" w:cs="Arial"/>
          <w:b/>
          <w:color w:val="0000FF"/>
          <w:sz w:val="24"/>
        </w:rPr>
        <w:lastRenderedPageBreak/>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F1C8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7624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E1AD8" w14:textId="77777777" w:rsidR="008E600A" w:rsidRDefault="008E600A" w:rsidP="008E600A">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3EA0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11F28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B86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4017F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C39C9" w14:textId="77777777" w:rsidR="008E600A" w:rsidRDefault="008E600A" w:rsidP="008E600A">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E25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71373C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28CF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52503C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3D3D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16F9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E62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AA576" w14:textId="77777777" w:rsidR="008E600A" w:rsidRDefault="008E600A" w:rsidP="008E600A">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E3B4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1E708" w14:textId="77777777" w:rsidR="008E600A" w:rsidRDefault="008E600A" w:rsidP="008E600A">
      <w:pPr>
        <w:rPr>
          <w:rFonts w:ascii="Arial" w:hAnsi="Arial" w:cs="Arial"/>
          <w:b/>
          <w:sz w:val="24"/>
        </w:rPr>
      </w:pPr>
      <w:r>
        <w:rPr>
          <w:rFonts w:ascii="Arial" w:hAnsi="Arial" w:cs="Arial"/>
          <w:b/>
          <w:color w:val="0000FF"/>
          <w:sz w:val="24"/>
        </w:rPr>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t xml:space="preserve">Abstract: </w:t>
      </w:r>
    </w:p>
    <w:p w14:paraId="42EFB215" w14:textId="77777777" w:rsidR="008E600A" w:rsidRDefault="008E600A" w:rsidP="008E600A">
      <w:r>
        <w:t>Discussion on remaining issues for NR NCSG</w:t>
      </w:r>
    </w:p>
    <w:p w14:paraId="008F9D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 xml:space="preserve">This document further </w:t>
      </w:r>
      <w:proofErr w:type="spellStart"/>
      <w:r>
        <w:t>analyzes</w:t>
      </w:r>
      <w:proofErr w:type="spellEnd"/>
      <w:r>
        <w:t xml:space="preserve"> RRM requirements for NCSG in NR and MR-DC</w:t>
      </w:r>
    </w:p>
    <w:p w14:paraId="0B4921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448F1" w14:textId="77777777" w:rsidR="008E600A" w:rsidRDefault="008E600A" w:rsidP="008E600A">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lastRenderedPageBreak/>
        <w:t xml:space="preserve">Abstract: </w:t>
      </w:r>
    </w:p>
    <w:p w14:paraId="723F1344" w14:textId="77777777" w:rsidR="008E600A" w:rsidRDefault="008E600A" w:rsidP="008E600A">
      <w:r>
        <w:t>The CR updates NCSG patterns to include the mapping to legacy gap patterns. The CR is based on the endorsed Draft Big CR in R4-2202753.</w:t>
      </w:r>
    </w:p>
    <w:p w14:paraId="78D307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7A264" w14:textId="77777777" w:rsidR="008E600A" w:rsidRDefault="008E600A" w:rsidP="008E600A">
      <w:pPr>
        <w:pStyle w:val="Heading3"/>
      </w:pPr>
      <w:bookmarkStart w:id="62" w:name="_Toc95792870"/>
      <w:r>
        <w:t>10.13</w:t>
      </w:r>
      <w:r>
        <w:tab/>
        <w:t>Solutions for NR to support non-terrestrial networks (NTN)</w:t>
      </w:r>
      <w:bookmarkEnd w:id="62"/>
    </w:p>
    <w:p w14:paraId="28EC84E3" w14:textId="1247E0DE" w:rsidR="008E600A" w:rsidRDefault="008E600A" w:rsidP="008E600A">
      <w:pPr>
        <w:pStyle w:val="Heading4"/>
      </w:pPr>
      <w:bookmarkStart w:id="63" w:name="_Toc95792888"/>
      <w:r>
        <w:t>10.13.5</w:t>
      </w:r>
      <w:r>
        <w:tab/>
        <w:t>RRM core requirements</w:t>
      </w:r>
      <w:bookmarkEnd w:id="63"/>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w:t>
            </w:r>
            <w:proofErr w:type="spellStart"/>
            <w:r w:rsidRPr="00AE3378">
              <w:rPr>
                <w:sz w:val="16"/>
                <w:szCs w:val="16"/>
                <w:lang w:val="en-US" w:eastAsia="en-US"/>
              </w:rPr>
              <w:t>NR_NTN_solutions</w:t>
            </w:r>
            <w:proofErr w:type="spellEnd"/>
            <w:r w:rsidRPr="00AE3378">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77777777" w:rsidR="002718CA" w:rsidRDefault="002718CA" w:rsidP="002718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 xml:space="preserve">Issue 1-6: </w:t>
      </w:r>
      <w:proofErr w:type="spellStart"/>
      <w:r w:rsidRPr="00600A8E">
        <w:rPr>
          <w:bCs/>
        </w:rPr>
        <w:t>Neighbour</w:t>
      </w:r>
      <w:proofErr w:type="spellEnd"/>
      <w:r w:rsidRPr="00600A8E">
        <w:rPr>
          <w:bCs/>
        </w:rPr>
        <w:t>/Target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lastRenderedPageBreak/>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Total scheduling restriction shall be limited, </w:t>
      </w:r>
      <w:proofErr w:type="gramStart"/>
      <w:r w:rsidRPr="00600A8E">
        <w:rPr>
          <w:lang w:eastAsia="ja-JP"/>
        </w:rPr>
        <w:t>e.g.</w:t>
      </w:r>
      <w:proofErr w:type="gramEnd"/>
      <w:r w:rsidRPr="00600A8E">
        <w:rPr>
          <w:lang w:eastAsia="ja-JP"/>
        </w:rPr>
        <w:t xml:space="preserve">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lastRenderedPageBreak/>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Introduce UE capabilities to indicate to the network whether the UE </w:t>
      </w:r>
      <w:proofErr w:type="gramStart"/>
      <w:r w:rsidRPr="00600A8E">
        <w:rPr>
          <w:lang w:eastAsia="ja-JP"/>
        </w:rPr>
        <w:t>is able to</w:t>
      </w:r>
      <w:proofErr w:type="gramEnd"/>
      <w:r w:rsidRPr="00600A8E">
        <w:rPr>
          <w:lang w:eastAsia="ja-JP"/>
        </w:rPr>
        <w:t xml:space="preserve"> receive/transmit in the serving cell while measure on the target cell which is an intra- frequency or inter-frequency neighbour cell.</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4"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5"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70B36A21"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sidR="00C113E0">
        <w:rPr>
          <w:lang w:eastAsia="ja-JP"/>
        </w:rPr>
        <w:t xml:space="preserve"> (QC, CATT)</w:t>
      </w:r>
    </w:p>
    <w:p w14:paraId="088CB991" w14:textId="23E1E37C" w:rsidR="004B1A09" w:rsidRPr="00600A8E" w:rsidRDefault="004B1A09" w:rsidP="003D34E4">
      <w:pPr>
        <w:pStyle w:val="ListParagraph"/>
        <w:numPr>
          <w:ilvl w:val="3"/>
          <w:numId w:val="10"/>
        </w:numPr>
        <w:spacing w:line="252" w:lineRule="auto"/>
        <w:rPr>
          <w:lang w:eastAsia="ja-JP"/>
        </w:rPr>
      </w:pPr>
      <w:r w:rsidRPr="00600A8E">
        <w:rPr>
          <w:lang w:eastAsia="ja-JP"/>
        </w:rPr>
        <w:t>Option 2: Scheduling restriction</w:t>
      </w:r>
      <w:r w:rsidR="00782A65">
        <w:rPr>
          <w:lang w:eastAsia="ja-JP"/>
        </w:rPr>
        <w:t>s</w:t>
      </w:r>
      <w:r w:rsidRPr="00600A8E">
        <w:rPr>
          <w:lang w:eastAsia="ja-JP"/>
        </w:rPr>
        <w:t xml:space="preserve"> </w:t>
      </w:r>
      <w:r>
        <w:rPr>
          <w:lang w:eastAsia="ja-JP"/>
        </w:rPr>
        <w:t xml:space="preserve">are </w:t>
      </w:r>
      <w:r w:rsidR="000E2B92">
        <w:rPr>
          <w:lang w:eastAsia="ja-JP"/>
        </w:rPr>
        <w:t>defined,</w:t>
      </w:r>
      <w:r w:rsidRPr="00600A8E">
        <w:rPr>
          <w:lang w:eastAsia="ja-JP"/>
        </w:rPr>
        <w:t xml:space="preserve"> </w:t>
      </w:r>
      <w:r>
        <w:rPr>
          <w:lang w:eastAsia="ja-JP"/>
        </w:rPr>
        <w:t>and details are FFS</w:t>
      </w:r>
      <w:r w:rsidR="00C113E0">
        <w:rPr>
          <w:lang w:eastAsia="ja-JP"/>
        </w:rPr>
        <w:t xml:space="preserve"> (Apple, LGE, E///)</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t xml:space="preserve">Option 3: </w:t>
      </w:r>
      <w:r>
        <w:rPr>
          <w:lang w:eastAsia="ja-JP"/>
        </w:rPr>
        <w:t>Do not define requirements for this case</w:t>
      </w:r>
    </w:p>
    <w:p w14:paraId="3BE7E0B4" w14:textId="34F829B0" w:rsidR="004B1A09" w:rsidRDefault="004B1A09" w:rsidP="003D34E4">
      <w:pPr>
        <w:pStyle w:val="ListParagraph"/>
        <w:numPr>
          <w:ilvl w:val="3"/>
          <w:numId w:val="10"/>
        </w:numPr>
        <w:spacing w:line="252" w:lineRule="auto"/>
        <w:rPr>
          <w:lang w:eastAsia="ja-JP"/>
        </w:rPr>
      </w:pPr>
      <w:r>
        <w:rPr>
          <w:lang w:eastAsia="ja-JP"/>
        </w:rPr>
        <w:t>Option 4: It is up to UE capability whether it can perform</w:t>
      </w:r>
      <w:r w:rsidR="00FF4900">
        <w:rPr>
          <w:lang w:eastAsia="ja-JP"/>
        </w:rPr>
        <w:t xml:space="preserve"> </w:t>
      </w:r>
      <w:r>
        <w:rPr>
          <w:lang w:eastAsia="ja-JP"/>
        </w:rPr>
        <w:t>measurements</w:t>
      </w:r>
      <w:r w:rsidR="00E912C0">
        <w:rPr>
          <w:lang w:eastAsia="ja-JP"/>
        </w:rPr>
        <w:t xml:space="preserve"> (Nokia, Intel, [HW])</w:t>
      </w:r>
    </w:p>
    <w:p w14:paraId="5BA769E6" w14:textId="4096757F" w:rsidR="00782A65" w:rsidRPr="00C40FD6" w:rsidRDefault="00782A65" w:rsidP="00782A65">
      <w:pPr>
        <w:pStyle w:val="ListParagraph"/>
        <w:numPr>
          <w:ilvl w:val="2"/>
          <w:numId w:val="10"/>
        </w:numPr>
        <w:spacing w:line="252" w:lineRule="auto"/>
        <w:rPr>
          <w:lang w:eastAsia="ja-JP"/>
        </w:rPr>
      </w:pPr>
      <w:r w:rsidRPr="00C40FD6">
        <w:rPr>
          <w:lang w:eastAsia="ja-JP"/>
        </w:rPr>
        <w:t>If SMTC is fully confined within MG</w:t>
      </w:r>
    </w:p>
    <w:p w14:paraId="0664D6C8" w14:textId="7103B26D" w:rsidR="00782A65" w:rsidRPr="00C40FD6" w:rsidRDefault="00FF4900" w:rsidP="00782A65">
      <w:pPr>
        <w:pStyle w:val="ListParagraph"/>
        <w:numPr>
          <w:ilvl w:val="3"/>
          <w:numId w:val="10"/>
        </w:numPr>
        <w:spacing w:line="252" w:lineRule="auto"/>
        <w:rPr>
          <w:lang w:eastAsia="ja-JP"/>
        </w:rPr>
      </w:pPr>
      <w:r w:rsidRPr="00C40FD6">
        <w:rPr>
          <w:lang w:eastAsia="ja-JP"/>
        </w:rPr>
        <w:t>No scheduling restrictions are defined</w:t>
      </w:r>
    </w:p>
    <w:p w14:paraId="2C9829FF" w14:textId="77777777" w:rsidR="00FF4900" w:rsidRPr="00600A8E" w:rsidRDefault="00FF4900" w:rsidP="00FF4900">
      <w:pPr>
        <w:pStyle w:val="ListParagraph"/>
        <w:numPr>
          <w:ilvl w:val="0"/>
          <w:numId w:val="10"/>
        </w:numPr>
        <w:spacing w:line="252" w:lineRule="auto"/>
        <w:ind w:left="644"/>
        <w:rPr>
          <w:lang w:eastAsia="ja-JP"/>
        </w:rPr>
      </w:pPr>
      <w:r w:rsidRPr="00600A8E">
        <w:rPr>
          <w:lang w:eastAsia="ja-JP"/>
        </w:rPr>
        <w:t>Discussion</w:t>
      </w:r>
    </w:p>
    <w:p w14:paraId="648FD63B" w14:textId="61A37AF8" w:rsidR="00FF4900" w:rsidRDefault="00C40FD6" w:rsidP="00FF4900">
      <w:pPr>
        <w:pStyle w:val="ListParagraph"/>
        <w:numPr>
          <w:ilvl w:val="1"/>
          <w:numId w:val="10"/>
        </w:numPr>
        <w:spacing w:line="252" w:lineRule="auto"/>
        <w:ind w:left="1364"/>
        <w:rPr>
          <w:lang w:eastAsia="ja-JP"/>
        </w:rPr>
      </w:pPr>
      <w:r>
        <w:rPr>
          <w:lang w:eastAsia="ja-JP"/>
        </w:rPr>
        <w:t>Intel: shall we replace serving cell with satellite?</w:t>
      </w:r>
    </w:p>
    <w:p w14:paraId="57B15DA6" w14:textId="4065AF0C" w:rsidR="00C40FD6" w:rsidRDefault="00C40FD6" w:rsidP="00C40FD6">
      <w:pPr>
        <w:pStyle w:val="ListParagraph"/>
        <w:numPr>
          <w:ilvl w:val="2"/>
          <w:numId w:val="10"/>
        </w:numPr>
        <w:spacing w:line="252" w:lineRule="auto"/>
        <w:rPr>
          <w:lang w:eastAsia="ja-JP"/>
        </w:rPr>
      </w:pPr>
      <w:r>
        <w:rPr>
          <w:lang w:eastAsia="ja-JP"/>
        </w:rPr>
        <w:t xml:space="preserve">QC: </w:t>
      </w:r>
      <w:r w:rsidR="00426A6D">
        <w:rPr>
          <w:lang w:eastAsia="ja-JP"/>
        </w:rPr>
        <w:t>satellite is a better term. RAN2 is still discussing.</w:t>
      </w:r>
    </w:p>
    <w:p w14:paraId="76602B47" w14:textId="3C44A522" w:rsidR="005A252C" w:rsidRPr="008308E6" w:rsidRDefault="005A252C" w:rsidP="005A252C">
      <w:pPr>
        <w:pStyle w:val="ListParagraph"/>
        <w:numPr>
          <w:ilvl w:val="0"/>
          <w:numId w:val="10"/>
        </w:numPr>
        <w:spacing w:line="252" w:lineRule="auto"/>
        <w:ind w:left="644"/>
        <w:rPr>
          <w:lang w:eastAsia="ja-JP"/>
        </w:rPr>
      </w:pPr>
      <w:r w:rsidRPr="008308E6">
        <w:rPr>
          <w:lang w:eastAsia="ja-JP"/>
        </w:rPr>
        <w:t>Agreements</w:t>
      </w:r>
    </w:p>
    <w:p w14:paraId="73969D4A" w14:textId="7995FE70" w:rsidR="00676110" w:rsidRPr="00F37947" w:rsidRDefault="00676110" w:rsidP="00676110">
      <w:pPr>
        <w:pStyle w:val="ListParagraph"/>
        <w:numPr>
          <w:ilvl w:val="1"/>
          <w:numId w:val="10"/>
        </w:numPr>
        <w:spacing w:line="252" w:lineRule="auto"/>
        <w:ind w:left="1364"/>
        <w:rPr>
          <w:highlight w:val="green"/>
          <w:lang w:eastAsia="ja-JP"/>
        </w:rPr>
      </w:pPr>
      <w:r w:rsidRPr="00F37947">
        <w:rPr>
          <w:highlight w:val="green"/>
          <w:lang w:eastAsia="ja-JP"/>
        </w:rPr>
        <w:t xml:space="preserve">For measurements </w:t>
      </w:r>
      <w:r w:rsidR="00D47B73" w:rsidRPr="00F37947">
        <w:rPr>
          <w:highlight w:val="green"/>
          <w:lang w:eastAsia="ja-JP"/>
        </w:rPr>
        <w:t>of cells belonging to the same satellite as the serving cell</w:t>
      </w:r>
      <w:r w:rsidRPr="00F37947">
        <w:rPr>
          <w:highlight w:val="green"/>
          <w:lang w:eastAsia="ja-JP"/>
        </w:rPr>
        <w:t>:</w:t>
      </w:r>
    </w:p>
    <w:p w14:paraId="4556FABA" w14:textId="02EC4EC7" w:rsidR="005A252C" w:rsidRPr="00F37947" w:rsidRDefault="005A252C" w:rsidP="005A252C">
      <w:pPr>
        <w:pStyle w:val="ListParagraph"/>
        <w:numPr>
          <w:ilvl w:val="2"/>
          <w:numId w:val="10"/>
        </w:numPr>
        <w:spacing w:line="252" w:lineRule="auto"/>
        <w:rPr>
          <w:highlight w:val="green"/>
          <w:lang w:eastAsia="ja-JP"/>
        </w:rPr>
      </w:pPr>
      <w:r w:rsidRPr="00F37947">
        <w:rPr>
          <w:highlight w:val="green"/>
          <w:lang w:eastAsia="ja-JP"/>
        </w:rPr>
        <w:t xml:space="preserve">No </w:t>
      </w:r>
      <w:r w:rsidR="000D3048" w:rsidRPr="00F37947">
        <w:rPr>
          <w:highlight w:val="green"/>
          <w:lang w:eastAsia="ja-JP"/>
        </w:rPr>
        <w:t xml:space="preserve">additional </w:t>
      </w:r>
      <w:r w:rsidRPr="00F37947">
        <w:rPr>
          <w:highlight w:val="green"/>
          <w:lang w:eastAsia="ja-JP"/>
        </w:rPr>
        <w:t xml:space="preserve">scheduling restrictions </w:t>
      </w:r>
      <w:r w:rsidR="00C40FD6" w:rsidRPr="00F37947">
        <w:rPr>
          <w:highlight w:val="green"/>
          <w:lang w:eastAsia="ja-JP"/>
        </w:rPr>
        <w:t>will be</w:t>
      </w:r>
      <w:r w:rsidRPr="00F37947">
        <w:rPr>
          <w:highlight w:val="green"/>
          <w:lang w:eastAsia="ja-JP"/>
        </w:rPr>
        <w:t xml:space="preserve"> defined</w:t>
      </w:r>
    </w:p>
    <w:p w14:paraId="3E96E6C9" w14:textId="4405F5C7" w:rsidR="000D3048" w:rsidRPr="00F37947" w:rsidRDefault="000D3048" w:rsidP="005A252C">
      <w:pPr>
        <w:pStyle w:val="ListParagraph"/>
        <w:numPr>
          <w:ilvl w:val="2"/>
          <w:numId w:val="10"/>
        </w:numPr>
        <w:spacing w:line="252" w:lineRule="auto"/>
        <w:rPr>
          <w:highlight w:val="green"/>
          <w:lang w:eastAsia="ja-JP"/>
        </w:rPr>
      </w:pPr>
      <w:r w:rsidRPr="00F37947">
        <w:rPr>
          <w:highlight w:val="green"/>
          <w:lang w:eastAsia="ja-JP"/>
        </w:rPr>
        <w:t>Note: existing scheduling restrictions requirements may apply</w:t>
      </w:r>
    </w:p>
    <w:p w14:paraId="14FBDC18" w14:textId="464A707C" w:rsidR="00BA74CB" w:rsidRPr="00353246" w:rsidRDefault="00BA74CB" w:rsidP="00BA74CB">
      <w:pPr>
        <w:pStyle w:val="ListParagraph"/>
        <w:numPr>
          <w:ilvl w:val="1"/>
          <w:numId w:val="10"/>
        </w:numPr>
        <w:spacing w:line="252" w:lineRule="auto"/>
        <w:ind w:left="1364"/>
        <w:rPr>
          <w:highlight w:val="green"/>
          <w:lang w:eastAsia="ja-JP"/>
        </w:rPr>
      </w:pPr>
      <w:r w:rsidRPr="00353246">
        <w:rPr>
          <w:highlight w:val="green"/>
          <w:lang w:eastAsia="ja-JP"/>
        </w:rPr>
        <w:t>For measurements of cells belonging to different satellite as the serving cell</w:t>
      </w:r>
      <w:r w:rsidR="003A28B3" w:rsidRPr="00353246">
        <w:rPr>
          <w:highlight w:val="green"/>
          <w:lang w:eastAsia="ja-JP"/>
        </w:rPr>
        <w:t xml:space="preserve"> and performed outside the MG</w:t>
      </w:r>
      <w:r w:rsidRPr="00353246">
        <w:rPr>
          <w:highlight w:val="green"/>
          <w:lang w:eastAsia="ja-JP"/>
        </w:rPr>
        <w:t>:</w:t>
      </w:r>
    </w:p>
    <w:p w14:paraId="7C16C1BC" w14:textId="203FBE13" w:rsidR="006C5E41" w:rsidRPr="00353246" w:rsidRDefault="006C5E41" w:rsidP="003A28B3">
      <w:pPr>
        <w:pStyle w:val="ListParagraph"/>
        <w:numPr>
          <w:ilvl w:val="2"/>
          <w:numId w:val="10"/>
        </w:numPr>
        <w:spacing w:line="252" w:lineRule="auto"/>
        <w:rPr>
          <w:highlight w:val="green"/>
          <w:lang w:eastAsia="ja-JP"/>
        </w:rPr>
      </w:pPr>
      <w:r w:rsidRPr="00353246">
        <w:rPr>
          <w:highlight w:val="green"/>
          <w:lang w:eastAsia="ja-JP"/>
        </w:rPr>
        <w:t xml:space="preserve">Whether a UE can perform measurements on </w:t>
      </w:r>
      <w:r w:rsidR="005462AC" w:rsidRPr="00353246">
        <w:rPr>
          <w:highlight w:val="green"/>
          <w:lang w:eastAsia="ja-JP"/>
        </w:rPr>
        <w:t xml:space="preserve">cells belonging to different satellite as the serving cell </w:t>
      </w:r>
      <w:r w:rsidRPr="00353246">
        <w:rPr>
          <w:highlight w:val="green"/>
          <w:lang w:eastAsia="ja-JP"/>
        </w:rPr>
        <w:t>in parallel with normal operation</w:t>
      </w:r>
      <w:r w:rsidR="00375C61" w:rsidRPr="00353246">
        <w:rPr>
          <w:highlight w:val="green"/>
          <w:lang w:eastAsia="ja-JP"/>
        </w:rPr>
        <w:t xml:space="preserve"> (</w:t>
      </w:r>
      <w:proofErr w:type="gramStart"/>
      <w:r w:rsidR="00375C61" w:rsidRPr="00353246">
        <w:rPr>
          <w:highlight w:val="green"/>
          <w:lang w:eastAsia="ja-JP"/>
        </w:rPr>
        <w:t>i.e.</w:t>
      </w:r>
      <w:proofErr w:type="gramEnd"/>
      <w:r w:rsidR="00375C61" w:rsidRPr="00353246">
        <w:rPr>
          <w:highlight w:val="green"/>
          <w:lang w:eastAsia="ja-JP"/>
        </w:rPr>
        <w:t xml:space="preserve"> data</w:t>
      </w:r>
      <w:r w:rsidR="004E03CC" w:rsidRPr="00353246">
        <w:rPr>
          <w:highlight w:val="green"/>
          <w:lang w:eastAsia="ja-JP"/>
        </w:rPr>
        <w:t>/control</w:t>
      </w:r>
      <w:r w:rsidR="00375C61" w:rsidRPr="00353246">
        <w:rPr>
          <w:highlight w:val="green"/>
          <w:lang w:eastAsia="ja-JP"/>
        </w:rPr>
        <w:t xml:space="preserve"> transmission</w:t>
      </w:r>
      <w:r w:rsidR="004E03CC" w:rsidRPr="00353246">
        <w:rPr>
          <w:highlight w:val="green"/>
          <w:lang w:eastAsia="ja-JP"/>
        </w:rPr>
        <w:t xml:space="preserve"> and/or</w:t>
      </w:r>
      <w:r w:rsidR="00375C61" w:rsidRPr="00353246">
        <w:rPr>
          <w:highlight w:val="green"/>
          <w:lang w:eastAsia="ja-JP"/>
        </w:rPr>
        <w:t xml:space="preserve"> reception</w:t>
      </w:r>
      <w:r w:rsidR="004E03CC" w:rsidRPr="00353246">
        <w:rPr>
          <w:highlight w:val="green"/>
          <w:lang w:eastAsia="ja-JP"/>
        </w:rPr>
        <w:t>,</w:t>
      </w:r>
      <w:r w:rsidR="00375C61" w:rsidRPr="00353246">
        <w:rPr>
          <w:highlight w:val="green"/>
          <w:lang w:eastAsia="ja-JP"/>
        </w:rPr>
        <w:t xml:space="preserve"> </w:t>
      </w:r>
      <w:r w:rsidR="00353246" w:rsidRPr="00353246">
        <w:rPr>
          <w:highlight w:val="green"/>
          <w:lang w:eastAsia="ja-JP"/>
        </w:rPr>
        <w:t>[</w:t>
      </w:r>
      <w:r w:rsidR="00375C61" w:rsidRPr="00353246">
        <w:rPr>
          <w:highlight w:val="green"/>
          <w:lang w:eastAsia="ja-JP"/>
        </w:rPr>
        <w:t xml:space="preserve">and </w:t>
      </w:r>
      <w:r w:rsidR="004E03CC" w:rsidRPr="00353246">
        <w:rPr>
          <w:highlight w:val="green"/>
          <w:lang w:eastAsia="ja-JP"/>
        </w:rPr>
        <w:t>L1 measurements</w:t>
      </w:r>
      <w:r w:rsidR="00353246" w:rsidRPr="00353246">
        <w:rPr>
          <w:highlight w:val="green"/>
          <w:lang w:eastAsia="ja-JP"/>
        </w:rPr>
        <w:t>]</w:t>
      </w:r>
      <w:r w:rsidR="004E03CC" w:rsidRPr="00353246">
        <w:rPr>
          <w:highlight w:val="green"/>
          <w:lang w:eastAsia="ja-JP"/>
        </w:rPr>
        <w:t>)</w:t>
      </w:r>
      <w:r w:rsidR="002A5DAC" w:rsidRPr="00353246">
        <w:rPr>
          <w:highlight w:val="green"/>
          <w:lang w:eastAsia="ja-JP"/>
        </w:rPr>
        <w:t xml:space="preserve"> of serving cell</w:t>
      </w:r>
      <w:r w:rsidRPr="00353246">
        <w:rPr>
          <w:highlight w:val="green"/>
          <w:lang w:eastAsia="ja-JP"/>
        </w:rPr>
        <w:t xml:space="preserve"> </w:t>
      </w:r>
      <w:r w:rsidR="00081E53" w:rsidRPr="00353246">
        <w:rPr>
          <w:highlight w:val="green"/>
          <w:lang w:eastAsia="ja-JP"/>
        </w:rPr>
        <w:t>without scheduling</w:t>
      </w:r>
      <w:r w:rsidR="00230D18" w:rsidRPr="00353246">
        <w:rPr>
          <w:highlight w:val="green"/>
          <w:lang w:eastAsia="ja-JP"/>
        </w:rPr>
        <w:t xml:space="preserve"> restrictions</w:t>
      </w:r>
      <w:r w:rsidR="00081E53" w:rsidRPr="00353246">
        <w:rPr>
          <w:highlight w:val="green"/>
          <w:lang w:eastAsia="ja-JP"/>
        </w:rPr>
        <w:t xml:space="preserve"> </w:t>
      </w:r>
      <w:r w:rsidR="005A7DD5" w:rsidRPr="00353246">
        <w:rPr>
          <w:highlight w:val="green"/>
          <w:lang w:eastAsia="ja-JP"/>
        </w:rPr>
        <w:t xml:space="preserve">is up to </w:t>
      </w:r>
      <w:r w:rsidRPr="00353246">
        <w:rPr>
          <w:highlight w:val="green"/>
          <w:lang w:eastAsia="ja-JP"/>
        </w:rPr>
        <w:t>UE capability.</w:t>
      </w:r>
    </w:p>
    <w:p w14:paraId="04F91756" w14:textId="57F6E397" w:rsidR="006B3FF1" w:rsidRPr="00353246" w:rsidRDefault="006B3FF1" w:rsidP="003A28B3">
      <w:pPr>
        <w:pStyle w:val="ListParagraph"/>
        <w:numPr>
          <w:ilvl w:val="2"/>
          <w:numId w:val="10"/>
        </w:numPr>
        <w:spacing w:line="252" w:lineRule="auto"/>
        <w:rPr>
          <w:highlight w:val="green"/>
          <w:lang w:eastAsia="ja-JP"/>
        </w:rPr>
      </w:pPr>
      <w:r w:rsidRPr="00353246">
        <w:rPr>
          <w:highlight w:val="green"/>
          <w:lang w:eastAsia="ja-JP"/>
        </w:rPr>
        <w:t>FFS whether the capability applies for intra-frequency and/or inter-frequency measurements</w:t>
      </w:r>
    </w:p>
    <w:p w14:paraId="2738B185" w14:textId="4662CDF4" w:rsidR="005D1FDF" w:rsidRPr="00353246" w:rsidRDefault="005D1FDF" w:rsidP="003A28B3">
      <w:pPr>
        <w:pStyle w:val="ListParagraph"/>
        <w:numPr>
          <w:ilvl w:val="2"/>
          <w:numId w:val="10"/>
        </w:numPr>
        <w:spacing w:line="252" w:lineRule="auto"/>
        <w:rPr>
          <w:highlight w:val="green"/>
          <w:lang w:eastAsia="ja-JP"/>
        </w:rPr>
      </w:pPr>
      <w:r w:rsidRPr="00353246">
        <w:rPr>
          <w:highlight w:val="green"/>
          <w:lang w:eastAsia="ja-JP"/>
        </w:rPr>
        <w:t>For UEs not able to perform measurements in parallel with normal operation</w:t>
      </w:r>
      <w:r w:rsidR="00230D18" w:rsidRPr="00353246">
        <w:rPr>
          <w:highlight w:val="green"/>
          <w:lang w:eastAsia="ja-JP"/>
        </w:rPr>
        <w:t xml:space="preserve"> </w:t>
      </w:r>
      <w:r w:rsidR="001C06E6" w:rsidRPr="00353246">
        <w:rPr>
          <w:highlight w:val="green"/>
          <w:lang w:eastAsia="ja-JP"/>
        </w:rPr>
        <w:t xml:space="preserve">of serving cell </w:t>
      </w:r>
      <w:r w:rsidRPr="00353246">
        <w:rPr>
          <w:highlight w:val="green"/>
          <w:lang w:eastAsia="ja-JP"/>
        </w:rPr>
        <w:t>scheduling restrictions shall apply.</w:t>
      </w:r>
    </w:p>
    <w:p w14:paraId="38A13EE7" w14:textId="77777777" w:rsidR="00FF4900" w:rsidRPr="00FF4900" w:rsidRDefault="00FF4900" w:rsidP="00FF4900">
      <w:pPr>
        <w:spacing w:line="252" w:lineRule="auto"/>
        <w:rPr>
          <w:highlight w:val="yellow"/>
          <w:lang w:eastAsia="ja-JP"/>
        </w:rPr>
      </w:pPr>
    </w:p>
    <w:bookmarkEnd w:id="64"/>
    <w:bookmarkEnd w:id="65"/>
    <w:p w14:paraId="63EF6035" w14:textId="5DCF265D" w:rsidR="00600A8E" w:rsidRPr="00EC4A0A" w:rsidRDefault="006A6310" w:rsidP="00600A8E">
      <w:pPr>
        <w:spacing w:line="252" w:lineRule="auto"/>
        <w:rPr>
          <w:u w:val="single"/>
        </w:rPr>
      </w:pPr>
      <w:r w:rsidRPr="0035735D">
        <w:rPr>
          <w:u w:val="single"/>
        </w:rPr>
        <w:t>Issue 3-1-4B: Measurement with multiple SMTCs (Item-2: Scaling factor)</w:t>
      </w:r>
      <w:r w:rsidR="00BA4EF8">
        <w:rPr>
          <w:u w:val="single"/>
        </w:rPr>
        <w:t xml:space="preserve"> (not discussed)</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lastRenderedPageBreak/>
        <w:t xml:space="preserve">If not all of them can be used by UE in parallel, </w:t>
      </w:r>
      <w:proofErr w:type="gramStart"/>
      <w:r w:rsidRPr="006A6310">
        <w:rPr>
          <w:lang w:eastAsia="ja-JP"/>
        </w:rPr>
        <w:t>whether or not</w:t>
      </w:r>
      <w:proofErr w:type="gramEnd"/>
      <w:r w:rsidRPr="006A6310">
        <w:rPr>
          <w:lang w:eastAsia="ja-JP"/>
        </w:rPr>
        <w:t xml:space="preserve">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Option 3: When a measurement frequency is configured with multiple LEO satellites to measure, the number of LEO satellites is accounted in CSSF for connected mode and </w:t>
      </w:r>
      <w:proofErr w:type="spellStart"/>
      <w:r w:rsidRPr="006A6310">
        <w:rPr>
          <w:lang w:eastAsia="ja-JP"/>
        </w:rPr>
        <w:t>Kcarrier</w:t>
      </w:r>
      <w:proofErr w:type="spellEnd"/>
      <w:r w:rsidRPr="006A6310">
        <w:rPr>
          <w:lang w:eastAsia="ja-JP"/>
        </w:rPr>
        <w:t xml:space="preserve">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For all options, there can be more aspects to be taken into account, </w:t>
      </w:r>
      <w:proofErr w:type="gramStart"/>
      <w:r w:rsidRPr="006A6310">
        <w:rPr>
          <w:lang w:eastAsia="ja-JP"/>
        </w:rPr>
        <w:t>e.g.</w:t>
      </w:r>
      <w:proofErr w:type="gramEnd"/>
      <w:r w:rsidRPr="006A6310">
        <w:rPr>
          <w:lang w:eastAsia="ja-JP"/>
        </w:rPr>
        <w:t xml:space="preserve">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lastRenderedPageBreak/>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33341909" w:rsidR="006A6310" w:rsidRPr="00AC65FC" w:rsidRDefault="006A6310" w:rsidP="003D34E4">
      <w:pPr>
        <w:pStyle w:val="ListParagraph"/>
        <w:numPr>
          <w:ilvl w:val="1"/>
          <w:numId w:val="10"/>
        </w:numPr>
        <w:spacing w:line="252" w:lineRule="auto"/>
        <w:rPr>
          <w:lang w:eastAsia="ja-JP"/>
        </w:rPr>
      </w:pPr>
      <w:r w:rsidRPr="00AC65FC">
        <w:rPr>
          <w:lang w:eastAsia="ja-JP"/>
        </w:rPr>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5D397B65" w:rsidR="006A6310" w:rsidRPr="00AC65FC" w:rsidRDefault="006A6310" w:rsidP="003D34E4">
      <w:pPr>
        <w:pStyle w:val="ListParagraph"/>
        <w:numPr>
          <w:ilvl w:val="3"/>
          <w:numId w:val="10"/>
        </w:numPr>
        <w:spacing w:line="252" w:lineRule="auto"/>
        <w:rPr>
          <w:lang w:eastAsia="ja-JP"/>
        </w:rPr>
      </w:pPr>
      <w:r w:rsidRPr="00AC65FC">
        <w:rPr>
          <w:lang w:eastAsia="ja-JP"/>
        </w:rPr>
        <w:t>Option 1</w:t>
      </w:r>
      <w:r w:rsidR="009C0291">
        <w:rPr>
          <w:lang w:eastAsia="ja-JP"/>
        </w:rPr>
        <w:t>A</w:t>
      </w:r>
      <w:r w:rsidRPr="00AC65FC">
        <w:rPr>
          <w:lang w:eastAsia="ja-JP"/>
        </w:rPr>
        <w:t>: not needed</w:t>
      </w:r>
    </w:p>
    <w:p w14:paraId="28E4699A" w14:textId="2166CEC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1B</w:t>
      </w:r>
      <w:r w:rsidRPr="00AC65FC">
        <w:rPr>
          <w:lang w:eastAsia="ja-JP"/>
        </w:rPr>
        <w:t>: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63E49926"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2A</w:t>
      </w:r>
      <w:r w:rsidRPr="00AC65FC">
        <w:rPr>
          <w:lang w:eastAsia="ja-JP"/>
        </w:rPr>
        <w:t>: not needed</w:t>
      </w:r>
    </w:p>
    <w:p w14:paraId="574FD5D2" w14:textId="53D430F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2B</w:t>
      </w:r>
      <w:r w:rsidRPr="00AC65FC">
        <w:rPr>
          <w:lang w:eastAsia="ja-JP"/>
        </w:rPr>
        <w:t>: proportional to the number of SMTCs</w:t>
      </w:r>
    </w:p>
    <w:p w14:paraId="28FC2998" w14:textId="77777777" w:rsidR="00F56505" w:rsidRPr="00F56505" w:rsidRDefault="00F56505" w:rsidP="00F56505">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26D728E6" w14:textId="77777777" w:rsidR="009C0291" w:rsidRPr="00F56505" w:rsidRDefault="009C0291" w:rsidP="009C0291">
      <w:pPr>
        <w:spacing w:line="252" w:lineRule="auto"/>
        <w:rPr>
          <w:lang w:val="en-US" w:eastAsia="ja-JP"/>
        </w:rPr>
      </w:pPr>
    </w:p>
    <w:p w14:paraId="27740002" w14:textId="2B3DA823" w:rsidR="00600A8E" w:rsidRPr="00EC4A0A" w:rsidRDefault="00AC65FC" w:rsidP="00600A8E">
      <w:pPr>
        <w:spacing w:line="252" w:lineRule="auto"/>
        <w:rPr>
          <w:u w:val="single"/>
        </w:rPr>
      </w:pPr>
      <w:r w:rsidRPr="0035735D">
        <w:rPr>
          <w:u w:val="single"/>
        </w:rPr>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Matching between SMTC and MG if applicable</w:t>
      </w:r>
    </w:p>
    <w:p w14:paraId="445AFB8D"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UE behavior during colliding gap occasion</w:t>
      </w:r>
    </w:p>
    <w:p w14:paraId="1A95F9F3" w14:textId="3140B2D7" w:rsidR="00AC65FC" w:rsidRPr="00D014D4"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how MG deals with unalignment,</w:t>
      </w:r>
      <w:r w:rsidR="006B0DEF">
        <w:t xml:space="preserve"> </w:t>
      </w:r>
      <w:proofErr w:type="gramStart"/>
      <w:r w:rsidRPr="00B81111">
        <w:t>e.g.</w:t>
      </w:r>
      <w:proofErr w:type="gramEnd"/>
      <w:r w:rsidRPr="00B81111">
        <w:t xml:space="preserve"> edge of SMTC window may cross MGL, due to propagation delay offset/timing error between serving cell and neighbor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R17 RRM, maximal number of concurrent MG in NTN is 2 for per-UE MGs or for per-FR1 </w:t>
      </w:r>
      <w:proofErr w:type="spellStart"/>
      <w:r w:rsidRPr="00A349A9">
        <w:rPr>
          <w:lang w:eastAsia="ja-JP"/>
        </w:rPr>
        <w:t>MGs.</w:t>
      </w:r>
      <w:proofErr w:type="spellEnd"/>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intra-frequency MO with MG and inter-frequency MO with MG, the maximum number of SMTCs simultaneously used by UE within SMTC periodicity per measurement object for the same </w:t>
      </w:r>
      <w:proofErr w:type="spellStart"/>
      <w:r w:rsidRPr="00A349A9">
        <w:rPr>
          <w:lang w:eastAsia="ja-JP"/>
        </w:rPr>
        <w:t>ssbFrequency</w:t>
      </w:r>
      <w:proofErr w:type="spellEnd"/>
      <w:r w:rsidRPr="00A349A9">
        <w:rPr>
          <w:lang w:eastAsia="ja-JP"/>
        </w:rPr>
        <w:t xml:space="preserve">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lastRenderedPageBreak/>
        <w:t xml:space="preserve">If needed, legacy measurement gap patterns #24 and 25 are allowed for a single measurement </w:t>
      </w:r>
      <w:proofErr w:type="gramStart"/>
      <w:r w:rsidRPr="00A349A9">
        <w:rPr>
          <w:lang w:eastAsia="ja-JP"/>
        </w:rPr>
        <w:t>gap based</w:t>
      </w:r>
      <w:proofErr w:type="gramEnd"/>
      <w:r w:rsidRPr="00A349A9">
        <w:rPr>
          <w:lang w:eastAsia="ja-JP"/>
        </w:rPr>
        <w:t xml:space="preserve">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Rel-17, proper SMTC and MG configuration can deal with the offset between </w:t>
      </w:r>
      <w:proofErr w:type="gramStart"/>
      <w:r w:rsidRPr="00A349A9">
        <w:rPr>
          <w:lang w:eastAsia="ja-JP"/>
        </w:rPr>
        <w:t>SMTC</w:t>
      </w:r>
      <w:proofErr w:type="gramEnd"/>
      <w:r w:rsidRPr="00A349A9">
        <w:rPr>
          <w:lang w:eastAsia="ja-JP"/>
        </w:rPr>
        <w:t xml:space="preserve">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 xml:space="preserve">FFS on the proximity condition and collision handling between </w:t>
      </w:r>
      <w:proofErr w:type="spellStart"/>
      <w:r w:rsidRPr="00A349A9">
        <w:rPr>
          <w:lang w:eastAsia="ja-JP"/>
        </w:rPr>
        <w:t>MGs.</w:t>
      </w:r>
      <w:proofErr w:type="spellEnd"/>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60350371" w14:textId="77777777" w:rsidR="0064447C" w:rsidRDefault="0064447C" w:rsidP="003D34E4">
      <w:pPr>
        <w:pStyle w:val="ListParagraph"/>
        <w:numPr>
          <w:ilvl w:val="1"/>
          <w:numId w:val="10"/>
        </w:numPr>
        <w:spacing w:line="252" w:lineRule="auto"/>
        <w:rPr>
          <w:lang w:eastAsia="ja-JP"/>
        </w:rPr>
      </w:pPr>
      <w:r>
        <w:rPr>
          <w:lang w:eastAsia="ja-JP"/>
        </w:rPr>
        <w:t>UE capability</w:t>
      </w:r>
    </w:p>
    <w:p w14:paraId="37A449E4" w14:textId="0D86347D" w:rsidR="00AC65FC" w:rsidRDefault="0064447C" w:rsidP="0064447C">
      <w:pPr>
        <w:pStyle w:val="ListParagraph"/>
        <w:numPr>
          <w:ilvl w:val="2"/>
          <w:numId w:val="10"/>
        </w:numPr>
        <w:spacing w:line="252" w:lineRule="auto"/>
        <w:rPr>
          <w:lang w:eastAsia="ja-JP"/>
        </w:rPr>
      </w:pPr>
      <w:r>
        <w:rPr>
          <w:lang w:eastAsia="ja-JP"/>
        </w:rPr>
        <w:t xml:space="preserve">Option 1A: </w:t>
      </w:r>
      <w:r w:rsidR="00AC65FC" w:rsidRPr="00051C40">
        <w:rPr>
          <w:lang w:eastAsia="ja-JP"/>
        </w:rPr>
        <w:t>NTN UE can support either one MG or two MG subject to UE capability</w:t>
      </w:r>
      <w:r w:rsidR="007165D2">
        <w:rPr>
          <w:lang w:eastAsia="ja-JP"/>
        </w:rPr>
        <w:t xml:space="preserve"> (Apple</w:t>
      </w:r>
      <w:r w:rsidR="003C50B7">
        <w:rPr>
          <w:lang w:eastAsia="ja-JP"/>
        </w:rPr>
        <w:t>, Xiaomi, QC</w:t>
      </w:r>
      <w:r w:rsidR="007165D2">
        <w:rPr>
          <w:lang w:eastAsia="ja-JP"/>
        </w:rPr>
        <w:t>)</w:t>
      </w:r>
    </w:p>
    <w:p w14:paraId="5665400C" w14:textId="4591B9E7" w:rsidR="0064447C" w:rsidRPr="00051C40" w:rsidRDefault="0064447C" w:rsidP="0064447C">
      <w:pPr>
        <w:pStyle w:val="ListParagraph"/>
        <w:numPr>
          <w:ilvl w:val="2"/>
          <w:numId w:val="10"/>
        </w:numPr>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can</w:t>
      </w:r>
      <w:r w:rsidR="00106EA8" w:rsidRPr="00106EA8">
        <w:rPr>
          <w:strike/>
          <w:color w:val="FF0000"/>
          <w:lang w:eastAsia="ja-JP"/>
        </w:rPr>
        <w:t xml:space="preserve"> </w:t>
      </w:r>
      <w:r w:rsidR="00106EA8" w:rsidRPr="00106EA8">
        <w:rPr>
          <w:color w:val="FF0000"/>
          <w:lang w:eastAsia="ja-JP"/>
        </w:rPr>
        <w:t>shall</w:t>
      </w:r>
      <w:r w:rsidRPr="00106EA8">
        <w:rPr>
          <w:color w:val="FF0000"/>
          <w:lang w:eastAsia="ja-JP"/>
        </w:rPr>
        <w:t xml:space="preserve"> </w:t>
      </w:r>
      <w:r w:rsidRPr="00051C40">
        <w:rPr>
          <w:lang w:eastAsia="ja-JP"/>
        </w:rPr>
        <w:t>support two MG</w:t>
      </w:r>
      <w:r>
        <w:rPr>
          <w:lang w:eastAsia="ja-JP"/>
        </w:rPr>
        <w:t>s</w:t>
      </w:r>
      <w:r w:rsidR="00DF1177">
        <w:rPr>
          <w:lang w:eastAsia="ja-JP"/>
        </w:rPr>
        <w:t xml:space="preserve"> (Intel</w:t>
      </w:r>
      <w:r w:rsidR="000A5024">
        <w:rPr>
          <w:lang w:eastAsia="ja-JP"/>
        </w:rPr>
        <w:t>, E///</w:t>
      </w:r>
      <w:r w:rsidR="00106EA8">
        <w:rPr>
          <w:lang w:eastAsia="ja-JP"/>
        </w:rPr>
        <w:t>, LGE</w:t>
      </w:r>
      <w:r w:rsidR="00DF1177">
        <w:rPr>
          <w:lang w:eastAsia="ja-JP"/>
        </w:rPr>
        <w:t>)</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6539E8CD"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w:t>
      </w:r>
      <w:r w:rsidR="0064447C">
        <w:rPr>
          <w:lang w:eastAsia="ja-JP"/>
        </w:rPr>
        <w:t>2A</w:t>
      </w:r>
      <w:r w:rsidRPr="00051C40">
        <w:rPr>
          <w:lang w:eastAsia="ja-JP"/>
        </w:rPr>
        <w:t>: legacy MG will be used without any change</w:t>
      </w:r>
    </w:p>
    <w:p w14:paraId="66AA5E7A" w14:textId="79A4DC68" w:rsidR="00AC65FC" w:rsidRPr="00051C40" w:rsidRDefault="00AC65FC" w:rsidP="003D34E4">
      <w:pPr>
        <w:pStyle w:val="ListParagraph"/>
        <w:numPr>
          <w:ilvl w:val="2"/>
          <w:numId w:val="10"/>
        </w:numPr>
        <w:spacing w:line="252" w:lineRule="auto"/>
        <w:rPr>
          <w:lang w:eastAsia="ja-JP"/>
        </w:rPr>
      </w:pPr>
      <w:r w:rsidRPr="00051C40">
        <w:rPr>
          <w:lang w:eastAsia="ja-JP"/>
        </w:rPr>
        <w:t>Option 2</w:t>
      </w:r>
      <w:r w:rsidR="0064447C">
        <w:rPr>
          <w:lang w:eastAsia="ja-JP"/>
        </w:rPr>
        <w:t>B</w:t>
      </w:r>
      <w:r w:rsidRPr="00051C40">
        <w:rPr>
          <w:lang w:eastAsia="ja-JP"/>
        </w:rPr>
        <w:t xml:space="preserve">: there can be changes, </w:t>
      </w:r>
      <w:proofErr w:type="gramStart"/>
      <w:r w:rsidRPr="00051C40">
        <w:rPr>
          <w:lang w:eastAsia="ja-JP"/>
        </w:rPr>
        <w:t>e.g.</w:t>
      </w:r>
      <w:proofErr w:type="gramEnd"/>
      <w:r w:rsidRPr="00051C40">
        <w:rPr>
          <w:lang w:eastAsia="ja-JP"/>
        </w:rPr>
        <w:t xml:space="preserve">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845E007" w14:textId="5B1778CB" w:rsidR="00AC65FC" w:rsidRDefault="00475F86" w:rsidP="00475F86">
      <w:pPr>
        <w:pStyle w:val="ListParagraph"/>
        <w:numPr>
          <w:ilvl w:val="2"/>
          <w:numId w:val="10"/>
        </w:numPr>
        <w:spacing w:line="252" w:lineRule="auto"/>
        <w:rPr>
          <w:lang w:eastAsia="ja-JP"/>
        </w:rPr>
      </w:pPr>
      <w:r>
        <w:rPr>
          <w:lang w:eastAsia="ja-JP"/>
        </w:rPr>
        <w:t>Behavior is FFS</w:t>
      </w:r>
    </w:p>
    <w:p w14:paraId="7C89BBFD" w14:textId="77777777" w:rsidR="00ED0BE1" w:rsidRDefault="00ED0BE1" w:rsidP="00ED0BE1">
      <w:pPr>
        <w:pStyle w:val="ListParagraph"/>
        <w:numPr>
          <w:ilvl w:val="3"/>
          <w:numId w:val="10"/>
        </w:numPr>
        <w:spacing w:line="252" w:lineRule="auto"/>
        <w:rPr>
          <w:lang w:eastAsia="ja-JP"/>
        </w:rPr>
      </w:pPr>
      <w:r>
        <w:rPr>
          <w:lang w:eastAsia="ja-JP"/>
        </w:rPr>
        <w:t>Option 1: Except the following aspects, outcome of on R17 concurrent MG item will be directly adopted</w:t>
      </w:r>
    </w:p>
    <w:p w14:paraId="4AFDC6AE" w14:textId="77777777" w:rsidR="00ED0BE1" w:rsidRDefault="00ED0BE1" w:rsidP="00ED0BE1">
      <w:pPr>
        <w:pStyle w:val="ListParagraph"/>
        <w:numPr>
          <w:ilvl w:val="4"/>
          <w:numId w:val="10"/>
        </w:numPr>
        <w:spacing w:line="252" w:lineRule="auto"/>
        <w:rPr>
          <w:lang w:eastAsia="ja-JP"/>
        </w:rPr>
      </w:pPr>
      <w:r>
        <w:rPr>
          <w:lang w:eastAsia="ja-JP"/>
        </w:rPr>
        <w:t>Modification of MG Colliding/Proximity condition</w:t>
      </w:r>
    </w:p>
    <w:p w14:paraId="04BBDF1A"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positioning application</w:t>
      </w:r>
    </w:p>
    <w:p w14:paraId="366A8C69"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FR2</w:t>
      </w:r>
    </w:p>
    <w:p w14:paraId="4220EC3F" w14:textId="77777777" w:rsidR="00600A8E" w:rsidRPr="00F56505" w:rsidRDefault="00600A8E" w:rsidP="003D34E4">
      <w:pPr>
        <w:pStyle w:val="ListParagraph"/>
        <w:numPr>
          <w:ilvl w:val="0"/>
          <w:numId w:val="10"/>
        </w:numPr>
        <w:spacing w:line="252" w:lineRule="auto"/>
        <w:ind w:left="644"/>
        <w:rPr>
          <w:highlight w:val="green"/>
          <w:lang w:eastAsia="ja-JP"/>
        </w:rPr>
      </w:pPr>
      <w:r w:rsidRPr="00F56505">
        <w:rPr>
          <w:highlight w:val="green"/>
          <w:lang w:eastAsia="ja-JP"/>
        </w:rPr>
        <w:t>Agreements</w:t>
      </w:r>
    </w:p>
    <w:p w14:paraId="2A466DC0" w14:textId="68EB00A0" w:rsidR="00D21334" w:rsidRPr="00F56505" w:rsidRDefault="00D21334" w:rsidP="003D34E4">
      <w:pPr>
        <w:pStyle w:val="ListParagraph"/>
        <w:numPr>
          <w:ilvl w:val="1"/>
          <w:numId w:val="10"/>
        </w:numPr>
        <w:spacing w:line="252" w:lineRule="auto"/>
        <w:ind w:left="1364"/>
        <w:rPr>
          <w:highlight w:val="green"/>
          <w:lang w:eastAsia="ja-JP"/>
        </w:rPr>
      </w:pPr>
      <w:r w:rsidRPr="00F56505">
        <w:rPr>
          <w:highlight w:val="green"/>
          <w:lang w:eastAsia="ja-JP"/>
        </w:rPr>
        <w:lastRenderedPageBreak/>
        <w:t>UE capability fo</w:t>
      </w:r>
      <w:r w:rsidR="00061C46" w:rsidRPr="00F56505">
        <w:rPr>
          <w:highlight w:val="green"/>
          <w:lang w:eastAsia="ja-JP"/>
        </w:rPr>
        <w:t>r the maximum number of supported MGs</w:t>
      </w:r>
    </w:p>
    <w:p w14:paraId="0413FA4B" w14:textId="2C0D0EC9" w:rsidR="00600A8E" w:rsidRPr="00F56505" w:rsidRDefault="00E3653F" w:rsidP="00061C46">
      <w:pPr>
        <w:pStyle w:val="ListParagraph"/>
        <w:numPr>
          <w:ilvl w:val="2"/>
          <w:numId w:val="10"/>
        </w:numPr>
        <w:spacing w:line="252" w:lineRule="auto"/>
        <w:rPr>
          <w:highlight w:val="green"/>
          <w:lang w:eastAsia="ja-JP"/>
        </w:rPr>
      </w:pPr>
      <w:r w:rsidRPr="00F56505">
        <w:rPr>
          <w:highlight w:val="green"/>
          <w:lang w:eastAsia="ja-JP"/>
        </w:rPr>
        <w:t>NTN UE can support either one MG or two MG</w:t>
      </w:r>
      <w:r w:rsidR="00061C46" w:rsidRPr="00F56505">
        <w:rPr>
          <w:highlight w:val="green"/>
          <w:lang w:eastAsia="ja-JP"/>
        </w:rPr>
        <w:t>s</w:t>
      </w:r>
      <w:r w:rsidRPr="00F56505">
        <w:rPr>
          <w:highlight w:val="green"/>
          <w:lang w:eastAsia="ja-JP"/>
        </w:rPr>
        <w:t xml:space="preserve"> subject to UE capability</w:t>
      </w:r>
    </w:p>
    <w:p w14:paraId="6CC62763" w14:textId="2E9E6709" w:rsidR="00F5446B" w:rsidRPr="00F56505" w:rsidRDefault="00F5446B" w:rsidP="00D57DA5">
      <w:pPr>
        <w:pStyle w:val="ListParagraph"/>
        <w:numPr>
          <w:ilvl w:val="2"/>
          <w:numId w:val="10"/>
        </w:numPr>
        <w:spacing w:line="252" w:lineRule="auto"/>
        <w:rPr>
          <w:highlight w:val="green"/>
          <w:lang w:eastAsia="ja-JP"/>
        </w:rPr>
      </w:pPr>
      <w:r w:rsidRPr="00F56505">
        <w:rPr>
          <w:highlight w:val="green"/>
          <w:lang w:eastAsia="ja-JP"/>
        </w:rPr>
        <w:t>Note: the decision can be revisited in case it is identified that the agreement contradicts to RAN2 design</w:t>
      </w:r>
    </w:p>
    <w:p w14:paraId="3A8A5F1A" w14:textId="583672ED" w:rsidR="002718CA" w:rsidRDefault="00F56505" w:rsidP="00F56505">
      <w:pPr>
        <w:ind w:firstLine="284"/>
        <w:rPr>
          <w:bCs/>
          <w:lang w:val="en-US"/>
        </w:rPr>
      </w:pPr>
      <w:r w:rsidRPr="00F56505">
        <w:rPr>
          <w:bCs/>
          <w:highlight w:val="yellow"/>
          <w:lang w:val="en-US"/>
        </w:rPr>
        <w:t>Session chair: come back in the 2</w:t>
      </w:r>
      <w:r w:rsidRPr="00F56505">
        <w:rPr>
          <w:bCs/>
          <w:highlight w:val="yellow"/>
          <w:vertAlign w:val="superscript"/>
          <w:lang w:val="en-US"/>
        </w:rPr>
        <w:t>nd</w:t>
      </w:r>
      <w:r w:rsidRPr="00F56505">
        <w:rPr>
          <w:bCs/>
          <w:highlight w:val="yellow"/>
          <w:lang w:val="en-US"/>
        </w:rPr>
        <w:t xml:space="preserve"> round</w:t>
      </w:r>
    </w:p>
    <w:p w14:paraId="3BE3C23E" w14:textId="77777777" w:rsidR="00F56505" w:rsidRPr="00766996" w:rsidRDefault="00F56505" w:rsidP="002718CA">
      <w:pPr>
        <w:rPr>
          <w:bCs/>
          <w:lang w:val="en-US"/>
        </w:rPr>
      </w:pPr>
    </w:p>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718CA"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77777777" w:rsidR="002718CA" w:rsidRDefault="002718CA"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CF688AD" w14:textId="77777777" w:rsidR="002718CA" w:rsidRDefault="002718CA"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8E627F2" w14:textId="77777777" w:rsidR="002718CA" w:rsidRDefault="002718CA"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718CA" w:rsidRDefault="002718CA" w:rsidP="0066017C">
            <w:pPr>
              <w:pStyle w:val="TAL"/>
              <w:keepNext w:val="0"/>
              <w:keepLines w:val="0"/>
              <w:spacing w:before="0" w:line="240" w:lineRule="auto"/>
              <w:rPr>
                <w:rFonts w:ascii="Times New Roman" w:hAnsi="Times New Roman"/>
                <w:sz w:val="20"/>
              </w:rPr>
            </w:pPr>
          </w:p>
        </w:tc>
      </w:tr>
    </w:tbl>
    <w:p w14:paraId="096172CB" w14:textId="77777777" w:rsidR="002718CA" w:rsidRPr="00766996" w:rsidRDefault="002718CA" w:rsidP="002718CA">
      <w:pPr>
        <w:spacing w:after="0"/>
        <w:rPr>
          <w:bCs/>
          <w:lang w:val="en-US"/>
        </w:rPr>
      </w:pPr>
    </w:p>
    <w:p w14:paraId="7A7D852C" w14:textId="77777777" w:rsidR="002718CA" w:rsidRDefault="002718CA" w:rsidP="002718C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3E5D0A4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3AAAA70B" w14:textId="77777777" w:rsidTr="0066017C">
        <w:tc>
          <w:tcPr>
            <w:tcW w:w="1423" w:type="dxa"/>
            <w:tcBorders>
              <w:top w:val="single" w:sz="4" w:space="0" w:color="auto"/>
              <w:left w:val="single" w:sz="4" w:space="0" w:color="auto"/>
              <w:bottom w:val="single" w:sz="4" w:space="0" w:color="auto"/>
              <w:right w:val="single" w:sz="4" w:space="0" w:color="auto"/>
            </w:tcBorders>
          </w:tcPr>
          <w:p w14:paraId="125F2CB8"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433ECC"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6CCFB8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0DAB866"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FD71E19" w14:textId="77777777" w:rsidR="002718CA" w:rsidRDefault="002718CA" w:rsidP="002718CA">
      <w:pPr>
        <w:spacing w:after="0"/>
        <w:rPr>
          <w:bCs/>
          <w:lang w:val="en-US"/>
        </w:rPr>
      </w:pPr>
    </w:p>
    <w:p w14:paraId="3AAA7B66"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5565E60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4CDB7C"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8CFF4F"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2B5CAE"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8F5707"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0A7CE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4C0D810F" w14:textId="77777777" w:rsidTr="0066017C">
        <w:tc>
          <w:tcPr>
            <w:tcW w:w="1423" w:type="dxa"/>
            <w:tcBorders>
              <w:top w:val="single" w:sz="4" w:space="0" w:color="auto"/>
              <w:left w:val="single" w:sz="4" w:space="0" w:color="auto"/>
              <w:bottom w:val="single" w:sz="4" w:space="0" w:color="auto"/>
              <w:right w:val="single" w:sz="4" w:space="0" w:color="auto"/>
            </w:tcBorders>
          </w:tcPr>
          <w:p w14:paraId="4136AB6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598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83E39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0BE0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06418D"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D1CF730" w14:textId="77777777" w:rsidR="002718CA" w:rsidRDefault="002718CA" w:rsidP="002718CA">
      <w:pPr>
        <w:rPr>
          <w:bCs/>
          <w:lang w:val="en-US"/>
        </w:rPr>
      </w:pPr>
    </w:p>
    <w:p w14:paraId="1B43C501" w14:textId="77777777" w:rsidR="002718CA" w:rsidRDefault="002718CA" w:rsidP="002718CA">
      <w:pPr>
        <w:rPr>
          <w:rFonts w:ascii="Arial" w:hAnsi="Arial" w:cs="Arial"/>
          <w:b/>
          <w:color w:val="C00000"/>
          <w:u w:val="single"/>
          <w:lang w:eastAsia="zh-CN"/>
        </w:rPr>
      </w:pPr>
      <w:r>
        <w:rPr>
          <w:rFonts w:ascii="Arial" w:hAnsi="Arial" w:cs="Arial"/>
          <w:b/>
          <w:color w:val="C00000"/>
          <w:u w:val="single"/>
          <w:lang w:eastAsia="zh-CN"/>
        </w:rPr>
        <w:t>WF/LS for approval</w:t>
      </w: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w:t>
            </w:r>
            <w:proofErr w:type="spellStart"/>
            <w:r w:rsidRPr="002747D5">
              <w:rPr>
                <w:sz w:val="16"/>
                <w:szCs w:val="16"/>
                <w:lang w:val="en-US" w:eastAsia="en-US"/>
              </w:rPr>
              <w:t>NR_NTN_solutions</w:t>
            </w:r>
            <w:proofErr w:type="spellEnd"/>
            <w:r w:rsidRPr="002747D5">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w:t>
            </w:r>
            <w:proofErr w:type="spellStart"/>
            <w:r w:rsidRPr="002747D5">
              <w:rPr>
                <w:sz w:val="16"/>
                <w:szCs w:val="16"/>
                <w:lang w:val="en-US" w:eastAsia="en-US"/>
              </w:rPr>
              <w:t>requirments</w:t>
            </w:r>
            <w:proofErr w:type="spellEnd"/>
            <w:r w:rsidRPr="002747D5">
              <w:rPr>
                <w:sz w:val="16"/>
                <w:szCs w:val="16"/>
                <w:lang w:val="en-US" w:eastAsia="en-US"/>
              </w:rPr>
              <w:t xml:space="preserve">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77777777" w:rsidR="00AE3378" w:rsidRDefault="00AE3378" w:rsidP="00AE33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w:t>
      </w:r>
      <w:proofErr w:type="spellStart"/>
      <w:r w:rsidRPr="000632F8">
        <w:rPr>
          <w:bCs/>
        </w:rPr>
        <w:t>Te_NTN</w:t>
      </w:r>
      <w:proofErr w:type="spellEnd"/>
      <w:r w:rsidRPr="000632F8">
        <w:rPr>
          <w:bCs/>
        </w:rPr>
        <w:t>).</w:t>
      </w:r>
    </w:p>
    <w:p w14:paraId="68385352" w14:textId="77777777" w:rsidR="000632F8" w:rsidRPr="000632F8" w:rsidRDefault="000632F8" w:rsidP="003D34E4">
      <w:pPr>
        <w:pStyle w:val="ListParagraph"/>
        <w:numPr>
          <w:ilvl w:val="2"/>
          <w:numId w:val="10"/>
        </w:numPr>
        <w:spacing w:line="252" w:lineRule="auto"/>
        <w:rPr>
          <w:bCs/>
        </w:rPr>
      </w:pPr>
      <w:r w:rsidRPr="000632F8">
        <w:rPr>
          <w:bCs/>
        </w:rPr>
        <w:lastRenderedPageBreak/>
        <w:t xml:space="preserve">Issue 1-2: The clarification on </w:t>
      </w:r>
      <w:proofErr w:type="gramStart"/>
      <w:r w:rsidRPr="000632F8">
        <w:rPr>
          <w:bCs/>
        </w:rPr>
        <w:t>NTA,UE</w:t>
      </w:r>
      <w:proofErr w:type="gramEnd"/>
      <w:r w:rsidRPr="000632F8">
        <w:rPr>
          <w:bCs/>
        </w:rPr>
        <w:t xml:space="preserve">-specific and </w:t>
      </w:r>
      <w:proofErr w:type="spellStart"/>
      <w:r w:rsidRPr="000632F8">
        <w:rPr>
          <w:bCs/>
        </w:rPr>
        <w:t>NTA,common</w:t>
      </w:r>
      <w:proofErr w:type="spellEnd"/>
      <w:r w:rsidRPr="000632F8">
        <w:rPr>
          <w:bCs/>
        </w:rPr>
        <w:t>.</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 xml:space="preserve">Issue 1-9: Whether the maximum delay variation for the </w:t>
      </w:r>
      <w:proofErr w:type="gramStart"/>
      <w:r w:rsidRPr="000632F8">
        <w:rPr>
          <w:bCs/>
        </w:rPr>
        <w:t>round trip</w:t>
      </w:r>
      <w:proofErr w:type="gramEnd"/>
      <w:r w:rsidRPr="000632F8">
        <w:rPr>
          <w:bCs/>
        </w:rPr>
        <w:t xml:space="preserve">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B4EF18F" w:rsidR="00600A8E" w:rsidRDefault="00F33FA5" w:rsidP="003D34E4">
      <w:pPr>
        <w:pStyle w:val="ListParagraph"/>
        <w:numPr>
          <w:ilvl w:val="1"/>
          <w:numId w:val="10"/>
        </w:numPr>
        <w:spacing w:line="252" w:lineRule="auto"/>
        <w:ind w:left="1364"/>
        <w:rPr>
          <w:lang w:eastAsia="ja-JP"/>
        </w:rPr>
      </w:pPr>
      <w:r>
        <w:rPr>
          <w:lang w:eastAsia="ja-JP"/>
        </w:rPr>
        <w:t>MTK: we can accept Option 2</w:t>
      </w:r>
    </w:p>
    <w:p w14:paraId="1E9604E5" w14:textId="3CDD086E" w:rsidR="005F567B" w:rsidRDefault="005F567B" w:rsidP="003D34E4">
      <w:pPr>
        <w:pStyle w:val="ListParagraph"/>
        <w:numPr>
          <w:ilvl w:val="1"/>
          <w:numId w:val="10"/>
        </w:numPr>
        <w:spacing w:line="252" w:lineRule="auto"/>
        <w:ind w:left="1364"/>
        <w:rPr>
          <w:lang w:eastAsia="ja-JP"/>
        </w:rPr>
      </w:pPr>
      <w:r>
        <w:rPr>
          <w:lang w:eastAsia="ja-JP"/>
        </w:rPr>
        <w:t xml:space="preserve">CATT: Option 2 is more </w:t>
      </w:r>
      <w:r w:rsidR="00D26215">
        <w:rPr>
          <w:lang w:eastAsia="ja-JP"/>
        </w:rPr>
        <w:t>complicated,</w:t>
      </w:r>
      <w:r>
        <w:rPr>
          <w:lang w:eastAsia="ja-JP"/>
        </w:rPr>
        <w:t xml:space="preserve"> but we can compromise</w:t>
      </w:r>
    </w:p>
    <w:p w14:paraId="4D476796" w14:textId="64141B87" w:rsidR="00EC1655" w:rsidRDefault="00EC1655" w:rsidP="003D34E4">
      <w:pPr>
        <w:pStyle w:val="ListParagraph"/>
        <w:numPr>
          <w:ilvl w:val="1"/>
          <w:numId w:val="10"/>
        </w:numPr>
        <w:spacing w:line="252" w:lineRule="auto"/>
        <w:ind w:left="1364"/>
        <w:rPr>
          <w:lang w:eastAsia="ja-JP"/>
        </w:rPr>
      </w:pPr>
      <w:r>
        <w:rPr>
          <w:lang w:eastAsia="ja-JP"/>
        </w:rPr>
        <w:t>E///: ok with Option 1 and 2</w:t>
      </w:r>
    </w:p>
    <w:p w14:paraId="26163B1C" w14:textId="7D04EE87" w:rsidR="00600A8E" w:rsidRPr="00EC59B8" w:rsidRDefault="00EC59B8" w:rsidP="003D34E4">
      <w:pPr>
        <w:pStyle w:val="ListParagraph"/>
        <w:numPr>
          <w:ilvl w:val="0"/>
          <w:numId w:val="10"/>
        </w:numPr>
        <w:spacing w:line="252" w:lineRule="auto"/>
        <w:ind w:left="644"/>
        <w:rPr>
          <w:highlight w:val="green"/>
          <w:lang w:eastAsia="ja-JP"/>
        </w:rPr>
      </w:pPr>
      <w:r w:rsidRPr="00EC59B8">
        <w:rPr>
          <w:highlight w:val="green"/>
          <w:lang w:eastAsia="ja-JP"/>
        </w:rPr>
        <w:t>A</w:t>
      </w:r>
      <w:r w:rsidR="00600A8E" w:rsidRPr="00EC59B8">
        <w:rPr>
          <w:highlight w:val="green"/>
          <w:lang w:eastAsia="ja-JP"/>
        </w:rPr>
        <w:t>greements</w:t>
      </w:r>
    </w:p>
    <w:p w14:paraId="338CC2E8" w14:textId="1AE78680" w:rsidR="00097DC8" w:rsidRPr="00EC59B8" w:rsidRDefault="00097DC8" w:rsidP="003D34E4">
      <w:pPr>
        <w:pStyle w:val="ListParagraph"/>
        <w:numPr>
          <w:ilvl w:val="1"/>
          <w:numId w:val="10"/>
        </w:numPr>
        <w:spacing w:line="252" w:lineRule="auto"/>
        <w:ind w:left="1364"/>
        <w:rPr>
          <w:highlight w:val="green"/>
          <w:lang w:eastAsia="ja-JP"/>
        </w:rPr>
      </w:pPr>
      <w:r w:rsidRPr="00EC59B8">
        <w:rPr>
          <w:highlight w:val="green"/>
          <w:lang w:eastAsia="ja-JP"/>
        </w:rPr>
        <w:t xml:space="preserve">Double correction issue shall be </w:t>
      </w:r>
      <w:proofErr w:type="gramStart"/>
      <w:r w:rsidRPr="00EC59B8">
        <w:rPr>
          <w:highlight w:val="green"/>
          <w:lang w:eastAsia="ja-JP"/>
        </w:rPr>
        <w:t>taken into account</w:t>
      </w:r>
      <w:proofErr w:type="gramEnd"/>
      <w:r w:rsidRPr="00EC59B8">
        <w:rPr>
          <w:highlight w:val="green"/>
          <w:lang w:eastAsia="ja-JP"/>
        </w:rPr>
        <w:t xml:space="preserve"> in the 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jc w:val="both"/>
        <w:textAlignment w:val="baseline"/>
        <w:rPr>
          <w:bCs/>
          <w:iCs/>
        </w:rPr>
      </w:pPr>
      <w:r w:rsidRPr="005A4E59">
        <w:rPr>
          <w:bCs/>
          <w:iCs/>
        </w:rPr>
        <w:t xml:space="preserve">The </w:t>
      </w:r>
      <w:proofErr w:type="spellStart"/>
      <w:r w:rsidRPr="005A4E59">
        <w:rPr>
          <w:bCs/>
          <w:iCs/>
        </w:rPr>
        <w:t>T</w:t>
      </w:r>
      <w:r w:rsidRPr="005A4E59">
        <w:rPr>
          <w:bCs/>
          <w:iCs/>
          <w:vertAlign w:val="subscript"/>
        </w:rPr>
        <w:t>p_NTN</w:t>
      </w:r>
      <w:proofErr w:type="spellEnd"/>
      <w:r w:rsidRPr="005A4E59">
        <w:rPr>
          <w:bCs/>
          <w:iCs/>
        </w:rPr>
        <w:t>/</w:t>
      </w:r>
      <w:proofErr w:type="spellStart"/>
      <w:r w:rsidRPr="005A4E59">
        <w:rPr>
          <w:bCs/>
          <w:iCs/>
        </w:rPr>
        <w:t>T</w:t>
      </w:r>
      <w:r w:rsidRPr="005A4E59">
        <w:rPr>
          <w:bCs/>
          <w:iCs/>
          <w:vertAlign w:val="subscript"/>
        </w:rPr>
        <w:t>q_NTN</w:t>
      </w:r>
      <w:proofErr w:type="spellEnd"/>
      <w:r w:rsidRPr="005A4E59">
        <w:rPr>
          <w:bCs/>
          <w:iCs/>
          <w:vertAlign w:val="subscript"/>
        </w:rPr>
        <w:t xml:space="preserve">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rFonts w:cs="v4.2.0"/>
          <w:bCs/>
          <w:iCs/>
        </w:rPr>
        <w:t xml:space="preserve"> then the UE is required to adjust its timing to within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w:t>
      </w:r>
      <w:proofErr w:type="spellStart"/>
      <w:r w:rsidRPr="005A4E59">
        <w:rPr>
          <w:bCs/>
          <w:iCs/>
        </w:rPr>
        <w:t>N</w:t>
      </w:r>
      <w:r w:rsidRPr="005A4E59">
        <w:rPr>
          <w:bCs/>
          <w:iCs/>
          <w:vertAlign w:val="subscript"/>
        </w:rPr>
        <w:t>TA</w:t>
      </w:r>
      <w:r w:rsidRPr="005A4E59">
        <w:rPr>
          <w:bCs/>
          <w:iCs/>
        </w:rPr>
        <w:t>+</w:t>
      </w:r>
      <w:proofErr w:type="gramStart"/>
      <w:r w:rsidRPr="005A4E59">
        <w:rPr>
          <w:bCs/>
          <w:iCs/>
        </w:rPr>
        <w:t>N</w:t>
      </w:r>
      <w:r w:rsidRPr="005A4E59">
        <w:rPr>
          <w:bCs/>
          <w:iCs/>
          <w:vertAlign w:val="subscript"/>
        </w:rPr>
        <w:t>TA,UE</w:t>
      </w:r>
      <w:proofErr w:type="gramEnd"/>
      <w:r w:rsidRPr="005A4E59">
        <w:rPr>
          <w:bCs/>
          <w:iCs/>
          <w:vertAlign w:val="subscript"/>
        </w:rPr>
        <w:t>-specific</w:t>
      </w:r>
      <w:r w:rsidRPr="005A4E59">
        <w:rPr>
          <w:bCs/>
          <w:iCs/>
        </w:rPr>
        <w:t>+N</w:t>
      </w:r>
      <w:r w:rsidRPr="005A4E59">
        <w:rPr>
          <w:bCs/>
          <w:iCs/>
          <w:vertAlign w:val="subscript"/>
        </w:rPr>
        <w:t>TA,common</w:t>
      </w:r>
      <w:r w:rsidRPr="005A4E59">
        <w:rPr>
          <w:bCs/>
          <w:iCs/>
        </w:rPr>
        <w:t>+N</w:t>
      </w:r>
      <w:r w:rsidRPr="005A4E59">
        <w:rPr>
          <w:bCs/>
          <w:iCs/>
          <w:vertAlign w:val="subscript"/>
        </w:rPr>
        <w:t>TA,offset</w:t>
      </w:r>
      <w:proofErr w:type="spellEnd"/>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lastRenderedPageBreak/>
        <w:t>1)</w:t>
      </w:r>
      <w:r w:rsidRPr="005A4E59">
        <w:rPr>
          <w:bCs/>
          <w:iCs/>
        </w:rPr>
        <w:tab/>
        <w:t xml:space="preserve">The maximum amount of the magnitude of the timing change in one adjustment shall be </w:t>
      </w:r>
      <w:proofErr w:type="spellStart"/>
      <w:r w:rsidRPr="005A4E59">
        <w:rPr>
          <w:rFonts w:cs="v4.2.0"/>
          <w:bCs/>
          <w:iCs/>
        </w:rPr>
        <w:t>T</w:t>
      </w:r>
      <w:r w:rsidRPr="005A4E59">
        <w:rPr>
          <w:rFonts w:cs="v4.2.0"/>
          <w:bCs/>
          <w:iCs/>
          <w:vertAlign w:val="subscript"/>
        </w:rPr>
        <w:t>q_NTN</w:t>
      </w:r>
      <w:proofErr w:type="spellEnd"/>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proofErr w:type="spellStart"/>
      <w:r w:rsidRPr="005A4E59">
        <w:rPr>
          <w:rFonts w:cs="v4.2.0"/>
          <w:bCs/>
          <w:iCs/>
        </w:rPr>
        <w:t>T</w:t>
      </w:r>
      <w:r w:rsidRPr="005A4E59">
        <w:rPr>
          <w:rFonts w:cs="v4.2.0"/>
          <w:bCs/>
          <w:iCs/>
          <w:vertAlign w:val="subscript"/>
          <w:lang w:eastAsia="zh-CN"/>
        </w:rPr>
        <w:t>p_NTN</w:t>
      </w:r>
      <w:proofErr w:type="spellEnd"/>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t>3)</w:t>
      </w:r>
      <w:r w:rsidRPr="005A4E59">
        <w:rPr>
          <w:rFonts w:cs="v4.2.0"/>
          <w:bCs/>
          <w:iCs/>
        </w:rPr>
        <w:tab/>
        <w:t xml:space="preserve">The maximum aggregate adjustment rate shall be </w:t>
      </w:r>
      <w:proofErr w:type="spellStart"/>
      <w:r w:rsidRPr="005A4E59">
        <w:rPr>
          <w:rFonts w:cs="v4.2.0"/>
          <w:bCs/>
          <w:iCs/>
        </w:rPr>
        <w:t>T</w:t>
      </w:r>
      <w:r w:rsidRPr="005A4E59">
        <w:rPr>
          <w:rFonts w:cs="v4.2.0"/>
          <w:bCs/>
          <w:iCs/>
          <w:vertAlign w:val="subscript"/>
        </w:rPr>
        <w:t>q_NTN</w:t>
      </w:r>
      <w:proofErr w:type="spellEnd"/>
      <w:r w:rsidRPr="005A4E59">
        <w:rPr>
          <w:rFonts w:cs="v4.2.0"/>
          <w:bCs/>
          <w:iCs/>
        </w:rPr>
        <w:t xml:space="preserve"> per 200 </w:t>
      </w:r>
      <w:proofErr w:type="spellStart"/>
      <w:r w:rsidRPr="005A4E59">
        <w:rPr>
          <w:rFonts w:cs="v4.2.0"/>
          <w:bCs/>
          <w:iCs/>
        </w:rPr>
        <w:t>ms</w:t>
      </w:r>
      <w:proofErr w:type="spellEnd"/>
      <w:r w:rsidRPr="005A4E59">
        <w:rPr>
          <w:rFonts w:cs="v4.2.0"/>
          <w:bCs/>
          <w:iCs/>
        </w:rPr>
        <w:t>.</w:t>
      </w:r>
    </w:p>
    <w:p w14:paraId="3BFA8BC0" w14:textId="77777777" w:rsidR="000632F8" w:rsidRPr="00281E10" w:rsidRDefault="000632F8" w:rsidP="000632F8">
      <w:pPr>
        <w:pStyle w:val="B1"/>
        <w:spacing w:after="120"/>
        <w:ind w:left="3276" w:firstLine="8"/>
        <w:rPr>
          <w:bCs/>
          <w:iCs/>
          <w:color w:val="0070C0"/>
        </w:rPr>
      </w:pPr>
      <w:r w:rsidRPr="005A4E59">
        <w:rPr>
          <w:bCs/>
          <w:iCs/>
        </w:rPr>
        <w:t xml:space="preserve">Where the maximum autonomous time adjustment step </w:t>
      </w:r>
      <w:proofErr w:type="spellStart"/>
      <w:r w:rsidRPr="005A4E59">
        <w:rPr>
          <w:bCs/>
          <w:iCs/>
        </w:rPr>
        <w:t>T</w:t>
      </w:r>
      <w:r w:rsidRPr="005A4E59">
        <w:rPr>
          <w:bCs/>
          <w:iCs/>
          <w:vertAlign w:val="subscript"/>
        </w:rPr>
        <w:t>q_NTN</w:t>
      </w:r>
      <w:proofErr w:type="spellEnd"/>
      <w:r w:rsidRPr="005A4E59">
        <w:rPr>
          <w:bCs/>
          <w:iCs/>
        </w:rPr>
        <w:t xml:space="preserve"> and the aggregate adjustment rate </w:t>
      </w:r>
      <w:proofErr w:type="spellStart"/>
      <w:r w:rsidRPr="005A4E59">
        <w:rPr>
          <w:bCs/>
          <w:iCs/>
        </w:rPr>
        <w:t>T</w:t>
      </w:r>
      <w:r w:rsidRPr="005A4E59">
        <w:rPr>
          <w:bCs/>
          <w:iCs/>
          <w:vertAlign w:val="subscript"/>
        </w:rPr>
        <w:t>p_NTN</w:t>
      </w:r>
      <w:proofErr w:type="spellEnd"/>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6D464C1C"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w:t>
            </w:r>
          </w:p>
        </w:tc>
        <w:tc>
          <w:tcPr>
            <w:tcW w:w="1280" w:type="pct"/>
          </w:tcPr>
          <w:p w14:paraId="49881419"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15</w:t>
            </w:r>
          </w:p>
        </w:tc>
        <w:tc>
          <w:tcPr>
            <w:tcW w:w="1257" w:type="pct"/>
          </w:tcPr>
          <w:p w14:paraId="0477D8A7"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bCs/>
                <w:iCs/>
                <w:sz w:val="20"/>
              </w:rPr>
            </w:pPr>
          </w:p>
        </w:tc>
        <w:tc>
          <w:tcPr>
            <w:tcW w:w="1280" w:type="pct"/>
          </w:tcPr>
          <w:p w14:paraId="39C2AB5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30</w:t>
            </w:r>
          </w:p>
        </w:tc>
        <w:tc>
          <w:tcPr>
            <w:tcW w:w="1257" w:type="pct"/>
          </w:tcPr>
          <w:p w14:paraId="7C33E5F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bCs/>
                <w:iCs/>
                <w:sz w:val="20"/>
              </w:rPr>
            </w:pPr>
          </w:p>
        </w:tc>
        <w:tc>
          <w:tcPr>
            <w:tcW w:w="1280" w:type="pct"/>
          </w:tcPr>
          <w:p w14:paraId="30D62F34"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60</w:t>
            </w:r>
          </w:p>
        </w:tc>
        <w:tc>
          <w:tcPr>
            <w:tcW w:w="1257" w:type="pct"/>
          </w:tcPr>
          <w:p w14:paraId="23DDAA65"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c>
          <w:tcPr>
            <w:tcW w:w="1258" w:type="pct"/>
          </w:tcPr>
          <w:p w14:paraId="09DEA9A1"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overflowPunct w:val="0"/>
        <w:autoSpaceDE w:val="0"/>
        <w:autoSpaceDN w:val="0"/>
        <w:adjustRightInd w:val="0"/>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t>When a transmission timing interval from the previous transmission to the current transmission differs from absolute value of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w:t>
      </w:r>
      <w:proofErr w:type="spellStart"/>
      <w:r w:rsidRPr="00AE195D">
        <w:t>TA_p</w:t>
      </w:r>
      <w:proofErr w:type="spellEnd"/>
      <w:r w:rsidRPr="00AE195D">
        <w:t>” by more than 2*</w:t>
      </w:r>
      <w:proofErr w:type="spellStart"/>
      <w:r w:rsidRPr="00AE195D">
        <w:t>Te_NTN</w:t>
      </w:r>
      <w:proofErr w:type="spellEnd"/>
      <w:r w:rsidRPr="00AE195D">
        <w:t>, all adjustments made to the current transmission timing apart from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+ 0.5*TA_ p” shall follow these rules:</w:t>
      </w:r>
    </w:p>
    <w:p w14:paraId="3BECE65D" w14:textId="77777777" w:rsidR="000632F8" w:rsidRPr="00AE195D" w:rsidRDefault="000632F8" w:rsidP="003D34E4">
      <w:pPr>
        <w:pStyle w:val="ListParagraph"/>
        <w:numPr>
          <w:ilvl w:val="3"/>
          <w:numId w:val="9"/>
        </w:numPr>
        <w:ind w:left="3960"/>
      </w:pPr>
      <w:r w:rsidRPr="00AE195D">
        <w:t xml:space="preserve">The maximum amount of the magnitude of the timing change in one adjustment shall be </w:t>
      </w:r>
      <w:proofErr w:type="spellStart"/>
      <w:r w:rsidRPr="00AE195D">
        <w:t>Tq</w:t>
      </w:r>
      <w:proofErr w:type="spellEnd"/>
      <w:r w:rsidRPr="00AE195D">
        <w:t>.</w:t>
      </w:r>
    </w:p>
    <w:p w14:paraId="0A4E4472" w14:textId="77777777" w:rsidR="000632F8" w:rsidRPr="00AE195D" w:rsidRDefault="000632F8" w:rsidP="003D34E4">
      <w:pPr>
        <w:pStyle w:val="ListParagraph"/>
        <w:numPr>
          <w:ilvl w:val="3"/>
          <w:numId w:val="9"/>
        </w:numPr>
        <w:ind w:left="3960"/>
      </w:pPr>
      <w:r w:rsidRPr="00AE195D">
        <w:t xml:space="preserve">The minimum aggregate adjustment rate shall be </w:t>
      </w:r>
      <w:proofErr w:type="spellStart"/>
      <w:r w:rsidRPr="00AE195D">
        <w:t>Tp</w:t>
      </w:r>
      <w:proofErr w:type="spellEnd"/>
      <w:r w:rsidRPr="00AE195D">
        <w:t xml:space="preserve"> per second.</w:t>
      </w:r>
    </w:p>
    <w:p w14:paraId="77A487E7" w14:textId="77777777" w:rsidR="000632F8" w:rsidRPr="00AE195D" w:rsidRDefault="000632F8" w:rsidP="003D34E4">
      <w:pPr>
        <w:pStyle w:val="ListParagraph"/>
        <w:numPr>
          <w:ilvl w:val="3"/>
          <w:numId w:val="9"/>
        </w:numPr>
        <w:ind w:left="3960"/>
      </w:pPr>
      <w:r w:rsidRPr="00AE195D">
        <w:t xml:space="preserve">The maximum aggregate adjustment rate shall be </w:t>
      </w:r>
      <w:proofErr w:type="spellStart"/>
      <w:r w:rsidRPr="00AE195D">
        <w:t>Tq</w:t>
      </w:r>
      <w:proofErr w:type="spellEnd"/>
      <w:r w:rsidRPr="00AE195D">
        <w:t xml:space="preserve"> per 200 </w:t>
      </w:r>
      <w:proofErr w:type="spellStart"/>
      <w:r w:rsidRPr="00AE195D">
        <w:t>ms.</w:t>
      </w:r>
      <w:proofErr w:type="spellEnd"/>
    </w:p>
    <w:p w14:paraId="7DFE957C" w14:textId="77777777" w:rsidR="000632F8" w:rsidRPr="00AE195D" w:rsidRDefault="000632F8" w:rsidP="003D34E4">
      <w:pPr>
        <w:pStyle w:val="ListParagraph"/>
        <w:numPr>
          <w:ilvl w:val="3"/>
          <w:numId w:val="9"/>
        </w:numPr>
        <w:ind w:left="3960"/>
      </w:pPr>
      <w:r w:rsidRPr="00AE195D">
        <w:t xml:space="preserve">Where the maximum autonomous time adjustment step </w:t>
      </w:r>
      <w:proofErr w:type="spellStart"/>
      <w:r w:rsidRPr="00AE195D">
        <w:t>Tq</w:t>
      </w:r>
      <w:proofErr w:type="spellEnd"/>
      <w:r w:rsidRPr="00AE195D">
        <w:t xml:space="preserve"> and the aggregate adjustment rate </w:t>
      </w:r>
      <w:proofErr w:type="spellStart"/>
      <w:r w:rsidRPr="00AE195D">
        <w:t>Tp</w:t>
      </w:r>
      <w:proofErr w:type="spellEnd"/>
      <w:r w:rsidRPr="00AE195D">
        <w:t xml:space="preserve"> are specified in Table 7.1.2.1-1.</w:t>
      </w:r>
    </w:p>
    <w:p w14:paraId="2AB9BDE5" w14:textId="77777777" w:rsidR="000632F8" w:rsidRPr="00AE195D" w:rsidRDefault="000632F8" w:rsidP="003D34E4">
      <w:pPr>
        <w:pStyle w:val="ListParagraph"/>
        <w:numPr>
          <w:ilvl w:val="3"/>
          <w:numId w:val="9"/>
        </w:numPr>
        <w:ind w:left="3960"/>
      </w:pPr>
      <w:proofErr w:type="spellStart"/>
      <w:r w:rsidRPr="00AE195D">
        <w:t>TA_p</w:t>
      </w:r>
      <w:proofErr w:type="spellEnd"/>
      <w:r w:rsidRPr="00AE195D">
        <w:t xml:space="preserve"> is the amount of timing advance applied in the previous uplink transmission, which is derived based on the previous UE position, satellite position, and </w:t>
      </w:r>
      <w:proofErr w:type="spellStart"/>
      <w:r w:rsidRPr="00AE195D">
        <w:t>N_</w:t>
      </w:r>
      <w:proofErr w:type="gramStart"/>
      <w:r w:rsidRPr="00AE195D">
        <w:t>TA,common</w:t>
      </w:r>
      <w:proofErr w:type="spellEnd"/>
      <w:proofErr w:type="gramEnd"/>
      <w:r w:rsidRPr="00AE195D">
        <w:t>.</w:t>
      </w:r>
    </w:p>
    <w:p w14:paraId="32B6B9CF" w14:textId="77777777" w:rsidR="000632F8" w:rsidRPr="00AE195D" w:rsidRDefault="000632F8" w:rsidP="003D34E4">
      <w:pPr>
        <w:pStyle w:val="ListParagraph"/>
        <w:numPr>
          <w:ilvl w:val="3"/>
          <w:numId w:val="9"/>
        </w:numPr>
        <w:ind w:left="3960"/>
      </w:pPr>
      <w:proofErr w:type="spellStart"/>
      <w:r w:rsidRPr="00AE195D">
        <w:t>TA_c</w:t>
      </w:r>
      <w:proofErr w:type="spellEnd"/>
      <w:r w:rsidRPr="00AE195D">
        <w:t xml:space="preserve"> is the amount of timing advance derived based on the current UE position, satellite position, and </w:t>
      </w:r>
      <w:proofErr w:type="spellStart"/>
      <w:r w:rsidRPr="00AE195D">
        <w:t>N_</w:t>
      </w:r>
      <w:proofErr w:type="gramStart"/>
      <w:r w:rsidRPr="00AE195D">
        <w:t>TA,common</w:t>
      </w:r>
      <w:proofErr w:type="spellEnd"/>
      <w:proofErr w:type="gramEnd"/>
      <w:r w:rsidRPr="00AE195D">
        <w:t xml:space="preserve">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Timing inaccuracy when UE does not update its position at a reasonable rate</w:t>
      </w:r>
    </w:p>
    <w:p w14:paraId="3DF4A728"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proofErr w:type="spellStart"/>
      <w:r w:rsidRPr="00AE195D">
        <w:t>Tq_NTN</w:t>
      </w:r>
      <w:proofErr w:type="spellEnd"/>
      <w:r w:rsidRPr="00AE195D">
        <w:rPr>
          <w:rFonts w:eastAsiaTheme="minorEastAsia"/>
          <w:kern w:val="2"/>
          <w:lang w:val="en-US" w:eastAsia="zh-CN"/>
        </w:rPr>
        <w:t xml:space="preserve"> = 13.5Ts per 200 </w:t>
      </w:r>
      <w:proofErr w:type="spellStart"/>
      <w:r w:rsidRPr="00AE195D">
        <w:rPr>
          <w:rFonts w:eastAsiaTheme="minorEastAsia"/>
          <w:kern w:val="2"/>
          <w:lang w:val="en-US" w:eastAsia="zh-CN"/>
        </w:rPr>
        <w:t>ms.</w:t>
      </w:r>
      <w:proofErr w:type="spellEnd"/>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lastRenderedPageBreak/>
        <w:t xml:space="preserve">Where the maximum autonomous time adjustment step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and the aggregate adjustment rate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xml:space="preserve">: </w:t>
      </w:r>
      <w:proofErr w:type="spellStart"/>
      <w:r w:rsidRPr="00AE195D">
        <w:rPr>
          <w:rFonts w:eastAsiaTheme="minorEastAsia"/>
          <w:kern w:val="2"/>
          <w:lang w:val="en-US" w:eastAsia="zh-CN"/>
        </w:rPr>
        <w:t>Tq</w:t>
      </w:r>
      <w:proofErr w:type="spellEnd"/>
      <w:r w:rsidRPr="00AE195D">
        <w:rPr>
          <w:rFonts w:eastAsiaTheme="minorEastAsia"/>
          <w:kern w:val="2"/>
          <w:lang w:val="en-US" w:eastAsia="zh-CN"/>
        </w:rPr>
        <w:t xml:space="preserve"> Maximum Autonomous Time Adjustment Step and </w:t>
      </w:r>
      <w:proofErr w:type="spellStart"/>
      <w:r w:rsidRPr="00AE195D">
        <w:rPr>
          <w:rFonts w:eastAsiaTheme="minorEastAsia"/>
          <w:kern w:val="2"/>
          <w:lang w:val="en-US" w:eastAsia="zh-CN"/>
        </w:rPr>
        <w:t>Tp</w:t>
      </w:r>
      <w:proofErr w:type="spellEnd"/>
      <w:r w:rsidRPr="00AE195D">
        <w:rPr>
          <w:rFonts w:eastAsiaTheme="minorEastAsia"/>
          <w:kern w:val="2"/>
          <w:lang w:val="en-US" w:eastAsia="zh-CN"/>
        </w:rPr>
        <w:t xml:space="preserve">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Frequency Range</w:t>
            </w:r>
          </w:p>
        </w:tc>
        <w:tc>
          <w:tcPr>
            <w:tcW w:w="1280" w:type="pct"/>
          </w:tcPr>
          <w:p w14:paraId="501F9675"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roofErr w:type="spellEnd"/>
          </w:p>
        </w:tc>
        <w:tc>
          <w:tcPr>
            <w:tcW w:w="1258" w:type="pct"/>
            <w:vAlign w:val="center"/>
          </w:tcPr>
          <w:p w14:paraId="1AEFD084"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roofErr w:type="spellEnd"/>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 xml:space="preserve">Relax the gradual timing adjustment requirement accordingly to accommodate the timing change/drift, </w:t>
      </w:r>
      <w:proofErr w:type="gramStart"/>
      <w:r w:rsidRPr="006115D8">
        <w:t>i.e.</w:t>
      </w:r>
      <w:proofErr w:type="gramEnd"/>
      <w:r w:rsidRPr="006115D8">
        <w:t xml:space="preserve"> updating </w:t>
      </w:r>
      <w:proofErr w:type="spellStart"/>
      <w:r w:rsidRPr="006115D8">
        <w:t>Tq</w:t>
      </w:r>
      <w:proofErr w:type="spellEnd"/>
      <w:r w:rsidRPr="006115D8">
        <w:t xml:space="preserve">, </w:t>
      </w:r>
      <w:proofErr w:type="spellStart"/>
      <w:r w:rsidRPr="006115D8">
        <w:t>Tp</w:t>
      </w:r>
      <w:proofErr w:type="spellEnd"/>
      <w:r w:rsidRPr="006115D8">
        <w:t>,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t xml:space="preserve">The UE specific TA update could be UE implementation </w:t>
      </w:r>
      <w:proofErr w:type="gramStart"/>
      <w:r w:rsidRPr="006115D8">
        <w:t>as long as</w:t>
      </w:r>
      <w:proofErr w:type="gramEnd"/>
      <w:r w:rsidRPr="006115D8">
        <w:t xml:space="preserve">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p_NTN</w:t>
            </w:r>
            <w:proofErr w:type="spellEnd"/>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 xml:space="preserve">For NTN UE, we suggest </w:t>
      </w:r>
      <w:proofErr w:type="gramStart"/>
      <w:r w:rsidRPr="00BB48D5">
        <w:t>to define</w:t>
      </w:r>
      <w:proofErr w:type="gramEnd"/>
      <w:r w:rsidRPr="00BB48D5">
        <w:t xml:space="preserv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 xml:space="preserve">It is suggested to consider the values of </w:t>
      </w:r>
      <w:proofErr w:type="spellStart"/>
      <w:r w:rsidRPr="00BB48D5">
        <w:t>Tq</w:t>
      </w:r>
      <w:proofErr w:type="spellEnd"/>
      <w:r w:rsidRPr="00BB48D5">
        <w:t xml:space="preserve">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proofErr w:type="spellStart"/>
            <w:r w:rsidRPr="00641B7F">
              <w:rPr>
                <w:lang w:val="en-US" w:eastAsia="zh-CN"/>
              </w:rPr>
              <w:t>BW</w:t>
            </w:r>
            <w:r w:rsidRPr="00641B7F">
              <w:rPr>
                <w:vertAlign w:val="subscript"/>
                <w:lang w:val="en-US" w:eastAsia="zh-CN"/>
              </w:rPr>
              <w:t>min</w:t>
            </w:r>
            <w:proofErr w:type="spellEnd"/>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 xml:space="preserve">Max downlink timing drift due to UE movement and frequency error </w:t>
            </w:r>
            <w:r w:rsidRPr="00641B7F">
              <w:rPr>
                <w:lang w:val="en-US" w:eastAsia="zh-CN"/>
              </w:rPr>
              <w:lastRenderedPageBreak/>
              <w:t>(per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proofErr w:type="spellStart"/>
            <w:r w:rsidRPr="00641B7F">
              <w:rPr>
                <w:lang w:val="en-US" w:eastAsia="zh-CN"/>
              </w:rPr>
              <w:t>Tq</w:t>
            </w:r>
            <w:proofErr w:type="spellEnd"/>
            <w:r w:rsidRPr="00641B7F">
              <w:rPr>
                <w:lang w:val="en-US" w:eastAsia="zh-CN"/>
              </w:rPr>
              <w:t xml:space="preserve"> for combining 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t xml:space="preserve">w/o </w:t>
            </w:r>
            <w:proofErr w:type="spellStart"/>
            <w:r w:rsidRPr="00641B7F">
              <w:rPr>
                <w:lang w:val="en-US" w:eastAsia="zh-CN"/>
              </w:rPr>
              <w:t>DigRF</w:t>
            </w:r>
            <w:proofErr w:type="spellEnd"/>
            <w:r w:rsidRPr="00641B7F">
              <w:rPr>
                <w:lang w:val="en-US" w:eastAsia="zh-CN"/>
              </w:rPr>
              <w:t xml:space="preserve"> 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 xml:space="preserve">w/ </w:t>
            </w:r>
            <w:proofErr w:type="spellStart"/>
            <w:r w:rsidRPr="00641B7F">
              <w:rPr>
                <w:lang w:val="en-US" w:eastAsia="zh-CN"/>
              </w:rPr>
              <w:t>DigRF</w:t>
            </w:r>
            <w:proofErr w:type="spellEnd"/>
            <w:r w:rsidRPr="00641B7F">
              <w:rPr>
                <w:lang w:val="en-US" w:eastAsia="zh-CN"/>
              </w:rPr>
              <w:t xml:space="preserve">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 xml:space="preserve">Note 2: </w:t>
            </w:r>
            <w:proofErr w:type="spellStart"/>
            <w:r w:rsidRPr="00641B7F">
              <w:rPr>
                <w:lang w:val="en-US"/>
              </w:rPr>
              <w:t>DigRF</w:t>
            </w:r>
            <w:proofErr w:type="spellEnd"/>
            <w:r w:rsidRPr="00641B7F">
              <w:rPr>
                <w:lang w:val="en-US"/>
              </w:rPr>
              <w:t xml:space="preserve">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t>Keep existing gradual timing adjustment requirements for the closed loop terms N_TA+N_(</w:t>
      </w:r>
      <w:proofErr w:type="spellStart"/>
      <w:proofErr w:type="gramStart"/>
      <w:r w:rsidRPr="00242A1D">
        <w:t>TA,offset</w:t>
      </w:r>
      <w:proofErr w:type="spellEnd"/>
      <w:proofErr w:type="gramEnd"/>
      <w:r w:rsidRPr="00242A1D">
        <w: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t>Not define gradual timing adjustment requirements for NTN UE.</w:t>
      </w:r>
    </w:p>
    <w:p w14:paraId="776A22B5" w14:textId="2BC294C8" w:rsidR="00BD3E34" w:rsidRDefault="00200D8A" w:rsidP="00BD3E34">
      <w:pPr>
        <w:pStyle w:val="ListParagraph"/>
        <w:numPr>
          <w:ilvl w:val="0"/>
          <w:numId w:val="10"/>
        </w:numPr>
        <w:spacing w:line="252" w:lineRule="auto"/>
        <w:ind w:left="644"/>
        <w:rPr>
          <w:lang w:eastAsia="ja-JP"/>
        </w:rPr>
      </w:pPr>
      <w:r>
        <w:rPr>
          <w:lang w:eastAsia="ja-JP"/>
        </w:rPr>
        <w:t>Way forward</w:t>
      </w:r>
      <w:r w:rsidR="00BD3E34">
        <w:rPr>
          <w:lang w:eastAsia="ja-JP"/>
        </w:rPr>
        <w:t xml:space="preserve"> (based on </w:t>
      </w:r>
      <w:r>
        <w:rPr>
          <w:lang w:eastAsia="ja-JP"/>
        </w:rPr>
        <w:t xml:space="preserve">proposal in </w:t>
      </w:r>
      <w:r w:rsidR="00BD3E34">
        <w:rPr>
          <w:lang w:eastAsia="ja-JP"/>
        </w:rPr>
        <w:t>RAN4 #101bis-e)</w:t>
      </w:r>
    </w:p>
    <w:p w14:paraId="37E8938E" w14:textId="265DCFC2" w:rsidR="00BD3E34" w:rsidRPr="00BD3E34" w:rsidRDefault="00BD3E34" w:rsidP="00BD3E34">
      <w:pPr>
        <w:pStyle w:val="ListParagraph"/>
        <w:numPr>
          <w:ilvl w:val="1"/>
          <w:numId w:val="10"/>
        </w:numPr>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szCs w:val="20"/>
        </w:rPr>
        <w:t xml:space="preserve"> </w:t>
      </w:r>
      <w:r w:rsidRPr="00BD3E34">
        <w:rPr>
          <w:rFonts w:eastAsia="DengXian"/>
        </w:rPr>
        <w:t>exceeds</w:t>
      </w:r>
      <w:r>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00FC5F46">
        <w:rPr>
          <w:szCs w:val="20"/>
        </w:rPr>
        <w:t xml:space="preserve"> </w:t>
      </w:r>
      <w:r w:rsidRPr="00BD3E34">
        <w:rPr>
          <w:rFonts w:eastAsia="DengXian"/>
        </w:rPr>
        <w:t>then the UE is required to adjust its timing to within</w:t>
      </w:r>
      <w:r w:rsidR="00FC5F46">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Pr="00BD3E34">
        <w:rPr>
          <w:rFonts w:eastAsia="DengXian"/>
        </w:rPr>
        <w:t>.</w:t>
      </w:r>
      <w:r w:rsidR="00FC5F46">
        <w:rPr>
          <w:szCs w:val="20"/>
        </w:rPr>
        <w:t xml:space="preserve"> </w:t>
      </w:r>
      <w:r w:rsidRPr="00BD3E34">
        <w:rPr>
          <w:rFonts w:eastAsia="DengXian"/>
        </w:rPr>
        <w:t>The reference</w:t>
      </w:r>
      <w:r w:rsidR="00FC5F46">
        <w:rPr>
          <w:szCs w:val="20"/>
        </w:rPr>
        <w:t xml:space="preserve"> </w:t>
      </w:r>
      <w:r w:rsidRPr="00BD3E34">
        <w:rPr>
          <w:rFonts w:eastAsia="DengXian"/>
        </w:rPr>
        <w:t>timing</w:t>
      </w:r>
      <w:r w:rsidR="00FC5F46">
        <w:rPr>
          <w:szCs w:val="20"/>
        </w:rPr>
        <w:t xml:space="preserve"> </w:t>
      </w:r>
      <w:r w:rsidRPr="00BD3E34">
        <w:rPr>
          <w:rFonts w:eastAsia="DengXian"/>
        </w:rPr>
        <w:t>shall be</w:t>
      </w:r>
      <w:r w:rsidR="00FC5F46">
        <w:rPr>
          <w:szCs w:val="20"/>
        </w:rPr>
        <w:t xml:space="preserve"> </w:t>
      </w:r>
      <w:r w:rsidRPr="00BD3E34">
        <w:rPr>
          <w:rFonts w:eastAsia="DengXian"/>
          <w:shd w:val="clear" w:color="auto" w:fill="FFFF00"/>
        </w:rPr>
        <w:t>(</w:t>
      </w:r>
      <w:proofErr w:type="spellStart"/>
      <w:r w:rsidRPr="00BD3E34">
        <w:rPr>
          <w:rFonts w:eastAsia="DengXian"/>
          <w:shd w:val="clear" w:color="auto" w:fill="FFFF00"/>
        </w:rPr>
        <w:t>NTA+</w:t>
      </w:r>
      <w:proofErr w:type="gramStart"/>
      <w:r w:rsidRPr="00BD3E34">
        <w:rPr>
          <w:rFonts w:eastAsia="DengXian"/>
          <w:shd w:val="clear" w:color="auto" w:fill="FFFF00"/>
        </w:rPr>
        <w:t>NTA,UE</w:t>
      </w:r>
      <w:proofErr w:type="gramEnd"/>
      <w:r w:rsidRPr="00BD3E34">
        <w:rPr>
          <w:rFonts w:eastAsia="DengXian"/>
          <w:shd w:val="clear" w:color="auto" w:fill="FFFF00"/>
        </w:rPr>
        <w:t>-specific+NTA,common+NTA,offset</w:t>
      </w:r>
      <w:proofErr w:type="spellEnd"/>
      <w:r w:rsidRPr="00BD3E34">
        <w:rPr>
          <w:rFonts w:eastAsia="DengXian"/>
          <w:shd w:val="clear" w:color="auto" w:fill="FFFF00"/>
        </w:rPr>
        <w:t>)</w:t>
      </w:r>
      <w:r w:rsidRPr="00BD3E34">
        <w:rPr>
          <w:rFonts w:eastAsia="DengXian"/>
          <w:lang w:eastAsia="ko-KR"/>
        </w:rPr>
        <w:t>×</w:t>
      </w:r>
      <w:r w:rsidRPr="00BD3E34">
        <w:rPr>
          <w:rFonts w:eastAsia="DengXian"/>
        </w:rPr>
        <w:t>Tc</w:t>
      </w:r>
      <w:r w:rsidR="00C748E4">
        <w:rPr>
          <w:szCs w:val="20"/>
        </w:rPr>
        <w:t xml:space="preserve"> </w:t>
      </w:r>
      <w:r w:rsidRPr="00BD3E34">
        <w:rPr>
          <w:rFonts w:eastAsia="DengXian"/>
        </w:rPr>
        <w:t>before</w:t>
      </w:r>
      <w:r w:rsidR="00C748E4">
        <w:rPr>
          <w:szCs w:val="20"/>
        </w:rPr>
        <w:t xml:space="preserve"> </w:t>
      </w:r>
      <w:r w:rsidRPr="00BD3E34">
        <w:rPr>
          <w:rFonts w:eastAsia="DengXian"/>
        </w:rPr>
        <w:t>the</w:t>
      </w:r>
      <w:r w:rsidR="00C748E4">
        <w:rPr>
          <w:rFonts w:eastAsia="DengXian"/>
        </w:rPr>
        <w:t xml:space="preserve"> </w:t>
      </w:r>
      <w:r w:rsidRPr="00BD3E34">
        <w:rPr>
          <w:rFonts w:eastAsia="DengXian"/>
          <w:shd w:val="clear" w:color="auto" w:fill="FFFF00"/>
        </w:rPr>
        <w:t>[downlink timing]</w:t>
      </w:r>
      <w:r w:rsidRPr="00BD3E34">
        <w:rPr>
          <w:szCs w:val="20"/>
        </w:rPr>
        <w:t> </w:t>
      </w:r>
      <w:r w:rsidRPr="00BD3E34">
        <w:rPr>
          <w:rFonts w:eastAsia="DengXian"/>
        </w:rPr>
        <w:t>of the reference cell.</w:t>
      </w:r>
      <w:r w:rsidRPr="00BD3E34">
        <w:rPr>
          <w:szCs w:val="20"/>
        </w:rPr>
        <w:t> </w:t>
      </w:r>
      <w:r w:rsidRPr="00BD3E34">
        <w:rPr>
          <w:rFonts w:eastAsia="DengXian"/>
        </w:rPr>
        <w:t>All adjustments made to the UE uplink timing shall follow these rules:</w:t>
      </w:r>
    </w:p>
    <w:p w14:paraId="70717145" w14:textId="095A6FD1" w:rsidR="00BD3E34" w:rsidRPr="00BD3E34" w:rsidRDefault="00BD3E34" w:rsidP="00BD3E34">
      <w:pPr>
        <w:ind w:left="1420" w:hanging="284"/>
      </w:pPr>
      <w:r w:rsidRPr="00BD3E34">
        <w:t xml:space="preserve">1) The maximum amount of the magnitude of the timing change in one adjustment shall be </w:t>
      </w:r>
      <w:proofErr w:type="spellStart"/>
      <w:r w:rsidRPr="00BD3E34">
        <w:t>T</w:t>
      </w:r>
      <w:r w:rsidRPr="00BD3E34">
        <w:rPr>
          <w:vertAlign w:val="subscript"/>
        </w:rPr>
        <w:t>q</w:t>
      </w:r>
      <w:proofErr w:type="spellEnd"/>
      <w:r w:rsidRPr="00BD3E34">
        <w:t>.</w:t>
      </w:r>
    </w:p>
    <w:p w14:paraId="4B13573B" w14:textId="21DBD3D6" w:rsidR="00BD3E34" w:rsidRPr="00BD3E34" w:rsidRDefault="00BD3E34" w:rsidP="00BD3E34">
      <w:pPr>
        <w:ind w:left="1420" w:hanging="284"/>
      </w:pPr>
      <w:r w:rsidRPr="00BD3E34">
        <w:t xml:space="preserve">2) The minimum aggregate adjustment rate shall be </w:t>
      </w:r>
      <w:proofErr w:type="spellStart"/>
      <w:r w:rsidRPr="00BD3E34">
        <w:t>T</w:t>
      </w:r>
      <w:r w:rsidRPr="00BD3E34">
        <w:rPr>
          <w:vertAlign w:val="subscript"/>
        </w:rPr>
        <w:t>p</w:t>
      </w:r>
      <w:proofErr w:type="spellEnd"/>
      <w:r w:rsidRPr="00BD3E34">
        <w:t> per second.</w:t>
      </w:r>
    </w:p>
    <w:p w14:paraId="40065351" w14:textId="54DC48A5" w:rsidR="00BD3E34" w:rsidRPr="00BD3E34" w:rsidRDefault="00BD3E34" w:rsidP="00BD3E34">
      <w:pPr>
        <w:ind w:left="1420" w:hanging="284"/>
      </w:pPr>
      <w:r w:rsidRPr="00BD3E34">
        <w:t xml:space="preserve">3) The maximum aggregate adjustment rate shall be </w:t>
      </w:r>
      <w:proofErr w:type="spellStart"/>
      <w:r w:rsidRPr="00BD3E34">
        <w:t>T</w:t>
      </w:r>
      <w:r w:rsidRPr="00BD3E34">
        <w:rPr>
          <w:vertAlign w:val="subscript"/>
        </w:rPr>
        <w:t>q</w:t>
      </w:r>
      <w:proofErr w:type="spellEnd"/>
      <w:r w:rsidRPr="00BD3E34">
        <w:t> per 200 </w:t>
      </w:r>
      <w:proofErr w:type="spellStart"/>
      <w:r w:rsidRPr="00BD3E34">
        <w:t>ms</w:t>
      </w:r>
      <w:proofErr w:type="spellEnd"/>
      <w:r w:rsidRPr="00BD3E34">
        <w:t>.</w:t>
      </w:r>
    </w:p>
    <w:p w14:paraId="4DB71EF2" w14:textId="3E07CEEC" w:rsidR="00BD3E34" w:rsidRPr="00BD3E34" w:rsidRDefault="00BD3E34" w:rsidP="00BD3E34">
      <w:pPr>
        <w:ind w:left="1420" w:hanging="284"/>
      </w:pPr>
      <w:r w:rsidRPr="00BD3E34">
        <w:t xml:space="preserve">      where the maximum autonomous time adjustment step </w:t>
      </w:r>
      <w:proofErr w:type="spellStart"/>
      <w:r w:rsidRPr="00BD3E34">
        <w:t>T</w:t>
      </w:r>
      <w:r w:rsidRPr="00BD3E34">
        <w:rPr>
          <w:vertAlign w:val="subscript"/>
        </w:rPr>
        <w:t>q</w:t>
      </w:r>
      <w:proofErr w:type="spellEnd"/>
      <w:r w:rsidRPr="00BD3E34">
        <w:t xml:space="preserve"> and the aggregate adjustment rate </w:t>
      </w:r>
      <w:proofErr w:type="spellStart"/>
      <w:r w:rsidRPr="00BD3E34">
        <w:t>T</w:t>
      </w:r>
      <w:r w:rsidRPr="00BD3E34">
        <w:rPr>
          <w:vertAlign w:val="subscript"/>
        </w:rPr>
        <w:t>p</w:t>
      </w:r>
      <w:proofErr w:type="spellEnd"/>
      <w:r w:rsidRPr="00BD3E34">
        <w:t xml:space="preserve"> are specified in Table </w:t>
      </w:r>
      <w:r>
        <w:t>below</w:t>
      </w:r>
      <w:r w:rsidRPr="00BD3E34">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2393DB3E"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w:t>
            </w:r>
          </w:p>
        </w:tc>
        <w:tc>
          <w:tcPr>
            <w:tcW w:w="1280" w:type="pct"/>
          </w:tcPr>
          <w:p w14:paraId="0A69CF57"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15</w:t>
            </w:r>
          </w:p>
        </w:tc>
        <w:tc>
          <w:tcPr>
            <w:tcW w:w="1257" w:type="pct"/>
          </w:tcPr>
          <w:p w14:paraId="1843FE78" w14:textId="3FB77C71"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bCs/>
                <w:iCs/>
                <w:sz w:val="20"/>
              </w:rPr>
            </w:pPr>
          </w:p>
        </w:tc>
        <w:tc>
          <w:tcPr>
            <w:tcW w:w="1280" w:type="pct"/>
          </w:tcPr>
          <w:p w14:paraId="432549B1"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30</w:t>
            </w:r>
          </w:p>
        </w:tc>
        <w:tc>
          <w:tcPr>
            <w:tcW w:w="1257" w:type="pct"/>
          </w:tcPr>
          <w:p w14:paraId="0888D27D" w14:textId="2AAC0850"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bCs/>
                <w:iCs/>
                <w:sz w:val="20"/>
              </w:rPr>
            </w:pPr>
          </w:p>
        </w:tc>
        <w:tc>
          <w:tcPr>
            <w:tcW w:w="1280" w:type="pct"/>
          </w:tcPr>
          <w:p w14:paraId="50576236"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60</w:t>
            </w:r>
          </w:p>
        </w:tc>
        <w:tc>
          <w:tcPr>
            <w:tcW w:w="1257" w:type="pct"/>
          </w:tcPr>
          <w:p w14:paraId="435F8AA2"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c>
          <w:tcPr>
            <w:tcW w:w="1258" w:type="pct"/>
          </w:tcPr>
          <w:p w14:paraId="43563A99"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501EFF7E" w:rsidR="00600A8E" w:rsidRPr="00D24F72" w:rsidRDefault="00777086" w:rsidP="003D34E4">
      <w:pPr>
        <w:pStyle w:val="ListParagraph"/>
        <w:numPr>
          <w:ilvl w:val="1"/>
          <w:numId w:val="10"/>
        </w:numPr>
        <w:spacing w:line="252" w:lineRule="auto"/>
        <w:ind w:left="1364"/>
        <w:rPr>
          <w:lang w:eastAsia="ja-JP"/>
        </w:rPr>
      </w:pPr>
      <w:r w:rsidRPr="00D24F72">
        <w:rPr>
          <w:lang w:eastAsia="ja-JP"/>
        </w:rPr>
        <w:t xml:space="preserve">Intel: For reference timing - </w:t>
      </w:r>
      <w:proofErr w:type="gramStart"/>
      <w:r w:rsidRPr="00D24F72">
        <w:rPr>
          <w:lang w:eastAsia="ja-JP"/>
        </w:rPr>
        <w:t>NTA,UE</w:t>
      </w:r>
      <w:proofErr w:type="gramEnd"/>
      <w:r w:rsidRPr="00D24F72">
        <w:rPr>
          <w:lang w:eastAsia="ja-JP"/>
        </w:rPr>
        <w:t xml:space="preserve">-specific is included and it means that gradual timing adjustment does not control </w:t>
      </w:r>
      <w:r w:rsidR="00C40CA5">
        <w:rPr>
          <w:lang w:eastAsia="ja-JP"/>
        </w:rPr>
        <w:t>open</w:t>
      </w:r>
      <w:r w:rsidRPr="00D24F72">
        <w:rPr>
          <w:lang w:eastAsia="ja-JP"/>
        </w:rPr>
        <w:t>-loop adjust</w:t>
      </w:r>
      <w:r w:rsidR="00D24F72" w:rsidRPr="00D24F72">
        <w:rPr>
          <w:lang w:eastAsia="ja-JP"/>
        </w:rPr>
        <w:t xml:space="preserve">ment. Suggest </w:t>
      </w:r>
      <w:proofErr w:type="gramStart"/>
      <w:r w:rsidR="00D24F72" w:rsidRPr="00D24F72">
        <w:rPr>
          <w:lang w:eastAsia="ja-JP"/>
        </w:rPr>
        <w:t>to remove</w:t>
      </w:r>
      <w:proofErr w:type="gramEnd"/>
      <w:r w:rsidR="00D24F72" w:rsidRPr="00D24F72">
        <w:rPr>
          <w:lang w:eastAsia="ja-JP"/>
        </w:rPr>
        <w:t xml:space="preserve"> and keep legacy reference timing</w:t>
      </w:r>
    </w:p>
    <w:p w14:paraId="7C8E5F1D" w14:textId="0559E8BA" w:rsidR="00D24F72" w:rsidRDefault="00D24F72" w:rsidP="003D34E4">
      <w:pPr>
        <w:pStyle w:val="ListParagraph"/>
        <w:numPr>
          <w:ilvl w:val="1"/>
          <w:numId w:val="10"/>
        </w:numPr>
        <w:spacing w:line="252" w:lineRule="auto"/>
        <w:ind w:left="1364"/>
        <w:rPr>
          <w:lang w:eastAsia="ja-JP"/>
        </w:rPr>
      </w:pPr>
      <w:r w:rsidRPr="00D24F72">
        <w:rPr>
          <w:lang w:eastAsia="ja-JP"/>
        </w:rPr>
        <w:t xml:space="preserve">QC: </w:t>
      </w:r>
      <w:r w:rsidR="00F86D8A">
        <w:rPr>
          <w:lang w:eastAsia="ja-JP"/>
        </w:rPr>
        <w:t>we provided updated proposals</w:t>
      </w:r>
    </w:p>
    <w:p w14:paraId="6541E276" w14:textId="68AC1F22" w:rsidR="00EA2E1F" w:rsidRDefault="00EA2E1F" w:rsidP="003D34E4">
      <w:pPr>
        <w:pStyle w:val="ListParagraph"/>
        <w:numPr>
          <w:ilvl w:val="1"/>
          <w:numId w:val="10"/>
        </w:numPr>
        <w:spacing w:line="252" w:lineRule="auto"/>
        <w:ind w:left="1364"/>
        <w:rPr>
          <w:lang w:eastAsia="ja-JP"/>
        </w:rPr>
      </w:pPr>
      <w:r>
        <w:rPr>
          <w:lang w:eastAsia="ja-JP"/>
        </w:rPr>
        <w:t xml:space="preserve">E///: in our proposal </w:t>
      </w:r>
      <w:r w:rsidR="00426381">
        <w:rPr>
          <w:lang w:eastAsia="ja-JP"/>
        </w:rPr>
        <w:t xml:space="preserve">we keep closed loop. </w:t>
      </w:r>
      <w:r w:rsidR="00C07B23">
        <w:rPr>
          <w:lang w:eastAsia="ja-JP"/>
        </w:rPr>
        <w:t xml:space="preserve">UE-specific adjustments – </w:t>
      </w:r>
      <w:r w:rsidR="0095536B">
        <w:rPr>
          <w:lang w:eastAsia="ja-JP"/>
        </w:rPr>
        <w:t xml:space="preserve">we assume </w:t>
      </w:r>
      <w:r w:rsidR="00C07B23">
        <w:rPr>
          <w:lang w:eastAsia="ja-JP"/>
        </w:rPr>
        <w:t xml:space="preserve">UE </w:t>
      </w:r>
      <w:r w:rsidR="0095536B">
        <w:rPr>
          <w:lang w:eastAsia="ja-JP"/>
        </w:rPr>
        <w:t xml:space="preserve">positioning </w:t>
      </w:r>
      <w:r w:rsidR="00C07B23">
        <w:rPr>
          <w:lang w:eastAsia="ja-JP"/>
        </w:rPr>
        <w:t>accu</w:t>
      </w:r>
      <w:r w:rsidR="00845ADF">
        <w:rPr>
          <w:lang w:eastAsia="ja-JP"/>
        </w:rPr>
        <w:t>ra</w:t>
      </w:r>
      <w:r w:rsidR="00C07B23">
        <w:rPr>
          <w:lang w:eastAsia="ja-JP"/>
        </w:rPr>
        <w:t xml:space="preserve">cy is always within 50m </w:t>
      </w:r>
    </w:p>
    <w:p w14:paraId="2F1352E4" w14:textId="7C750210" w:rsidR="00545E02" w:rsidRDefault="00545E02" w:rsidP="003D34E4">
      <w:pPr>
        <w:pStyle w:val="ListParagraph"/>
        <w:numPr>
          <w:ilvl w:val="1"/>
          <w:numId w:val="10"/>
        </w:numPr>
        <w:spacing w:line="252" w:lineRule="auto"/>
        <w:ind w:left="1364"/>
        <w:rPr>
          <w:lang w:eastAsia="ja-JP"/>
        </w:rPr>
      </w:pPr>
      <w:r>
        <w:rPr>
          <w:lang w:eastAsia="ja-JP"/>
        </w:rPr>
        <w:t xml:space="preserve">Huawei: </w:t>
      </w:r>
      <w:r w:rsidR="000E6E56">
        <w:rPr>
          <w:lang w:eastAsia="ja-JP"/>
        </w:rPr>
        <w:t xml:space="preserve">we suggest </w:t>
      </w:r>
      <w:proofErr w:type="spellStart"/>
      <w:r w:rsidR="000E6E56">
        <w:rPr>
          <w:lang w:eastAsia="ja-JP"/>
        </w:rPr>
        <w:t>Tq</w:t>
      </w:r>
      <w:proofErr w:type="spellEnd"/>
      <w:r w:rsidR="000E6E56">
        <w:rPr>
          <w:lang w:eastAsia="ja-JP"/>
        </w:rPr>
        <w:t xml:space="preserve"> = 9.5 x 64Tc</w:t>
      </w:r>
    </w:p>
    <w:p w14:paraId="2FDD0D6F" w14:textId="762A618B" w:rsidR="000E6E56" w:rsidRDefault="00E37DEB" w:rsidP="003D34E4">
      <w:pPr>
        <w:pStyle w:val="ListParagraph"/>
        <w:numPr>
          <w:ilvl w:val="1"/>
          <w:numId w:val="10"/>
        </w:numPr>
        <w:spacing w:line="252" w:lineRule="auto"/>
        <w:ind w:left="1364"/>
        <w:rPr>
          <w:lang w:eastAsia="ja-JP"/>
        </w:rPr>
      </w:pPr>
      <w:r>
        <w:rPr>
          <w:lang w:eastAsia="ja-JP"/>
        </w:rPr>
        <w:t>Xiaomi: for reference timing we follow RAN1 agreement</w:t>
      </w:r>
    </w:p>
    <w:p w14:paraId="52ECF899" w14:textId="17731E77" w:rsidR="00E37DEB" w:rsidRDefault="009F1503" w:rsidP="003D34E4">
      <w:pPr>
        <w:pStyle w:val="ListParagraph"/>
        <w:numPr>
          <w:ilvl w:val="1"/>
          <w:numId w:val="10"/>
        </w:numPr>
        <w:spacing w:line="252" w:lineRule="auto"/>
        <w:ind w:left="1364"/>
        <w:rPr>
          <w:lang w:eastAsia="ja-JP"/>
        </w:rPr>
      </w:pPr>
      <w:r>
        <w:rPr>
          <w:lang w:eastAsia="ja-JP"/>
        </w:rPr>
        <w:t>Apple: for accuracy we can compromise to Huawei proposal of 9.5</w:t>
      </w:r>
    </w:p>
    <w:p w14:paraId="1829B94F" w14:textId="77777777" w:rsidR="00600A8E" w:rsidRPr="00772700" w:rsidRDefault="00600A8E" w:rsidP="003D34E4">
      <w:pPr>
        <w:pStyle w:val="ListParagraph"/>
        <w:numPr>
          <w:ilvl w:val="0"/>
          <w:numId w:val="10"/>
        </w:numPr>
        <w:spacing w:line="252" w:lineRule="auto"/>
        <w:ind w:left="644"/>
        <w:rPr>
          <w:highlight w:val="green"/>
          <w:lang w:eastAsia="ja-JP"/>
        </w:rPr>
      </w:pPr>
      <w:r w:rsidRPr="00772700">
        <w:rPr>
          <w:highlight w:val="green"/>
          <w:lang w:eastAsia="ja-JP"/>
        </w:rPr>
        <w:t>Agreements</w:t>
      </w:r>
    </w:p>
    <w:p w14:paraId="5FBEDB67" w14:textId="77777777" w:rsidR="00F80104"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lastRenderedPageBreak/>
        <w:t>When the transmission timing error between the UE and the reference timing exceeds ±</w:t>
      </w:r>
      <w:proofErr w:type="spellStart"/>
      <w:r w:rsidRPr="00772700">
        <w:rPr>
          <w:rFonts w:eastAsia="DengXian"/>
          <w:highlight w:val="green"/>
        </w:rPr>
        <w:t>Te_NTN</w:t>
      </w:r>
      <w:proofErr w:type="spellEnd"/>
      <w:r w:rsidRPr="00772700">
        <w:rPr>
          <w:rFonts w:eastAsia="DengXian"/>
          <w:highlight w:val="green"/>
        </w:rPr>
        <w:t xml:space="preserve"> then the UE is required to adjust its timing to within ±</w:t>
      </w:r>
      <w:proofErr w:type="spellStart"/>
      <w:r w:rsidRPr="00772700">
        <w:rPr>
          <w:rFonts w:eastAsia="DengXian"/>
          <w:highlight w:val="green"/>
        </w:rPr>
        <w:t>Te_NTN</w:t>
      </w:r>
      <w:proofErr w:type="spellEnd"/>
      <w:r w:rsidRPr="00772700">
        <w:rPr>
          <w:rFonts w:eastAsia="DengXian"/>
          <w:highlight w:val="green"/>
        </w:rPr>
        <w:t>.</w:t>
      </w:r>
      <w:r w:rsidRPr="00772700">
        <w:rPr>
          <w:szCs w:val="20"/>
          <w:highlight w:val="green"/>
        </w:rPr>
        <w:t xml:space="preserve"> </w:t>
      </w:r>
    </w:p>
    <w:p w14:paraId="731BB6A5" w14:textId="04E23DB9" w:rsidR="00F80104" w:rsidRPr="00772700" w:rsidRDefault="00C722C5" w:rsidP="00065B08">
      <w:pPr>
        <w:pStyle w:val="ListParagraph"/>
        <w:numPr>
          <w:ilvl w:val="1"/>
          <w:numId w:val="10"/>
        </w:numPr>
        <w:spacing w:line="252" w:lineRule="auto"/>
        <w:rPr>
          <w:rFonts w:eastAsia="DengXian"/>
          <w:highlight w:val="green"/>
        </w:rPr>
      </w:pPr>
      <w:r w:rsidRPr="00772700">
        <w:rPr>
          <w:rFonts w:eastAsia="DengXian"/>
          <w:highlight w:val="green"/>
        </w:rPr>
        <w:t>The reference</w:t>
      </w:r>
      <w:r w:rsidRPr="00772700">
        <w:rPr>
          <w:szCs w:val="20"/>
          <w:highlight w:val="green"/>
        </w:rPr>
        <w:t xml:space="preserve"> </w:t>
      </w:r>
      <w:r w:rsidRPr="00772700">
        <w:rPr>
          <w:rFonts w:eastAsia="DengXian"/>
          <w:highlight w:val="green"/>
        </w:rPr>
        <w:t>timing</w:t>
      </w:r>
      <w:r w:rsidRPr="00772700">
        <w:rPr>
          <w:szCs w:val="20"/>
          <w:highlight w:val="green"/>
        </w:rPr>
        <w:t xml:space="preserve"> </w:t>
      </w:r>
      <w:r w:rsidRPr="00772700">
        <w:rPr>
          <w:rFonts w:eastAsia="DengXian"/>
          <w:highlight w:val="green"/>
        </w:rPr>
        <w:t>shall be</w:t>
      </w:r>
      <w:r w:rsidRPr="00772700">
        <w:rPr>
          <w:szCs w:val="20"/>
          <w:highlight w:val="green"/>
        </w:rPr>
        <w:t xml:space="preserve"> </w:t>
      </w:r>
      <w:r w:rsidRPr="00772700">
        <w:rPr>
          <w:rFonts w:eastAsia="DengXian"/>
          <w:highlight w:val="green"/>
        </w:rPr>
        <w:t>(</w:t>
      </w:r>
      <w:proofErr w:type="spellStart"/>
      <w:r w:rsidRPr="00772700">
        <w:rPr>
          <w:rFonts w:eastAsia="DengXian"/>
          <w:highlight w:val="green"/>
        </w:rPr>
        <w:t>NTA+</w:t>
      </w:r>
      <w:proofErr w:type="gramStart"/>
      <w:r w:rsidRPr="00772700">
        <w:rPr>
          <w:rFonts w:eastAsia="DengXian"/>
          <w:highlight w:val="green"/>
        </w:rPr>
        <w:t>NTA,UE</w:t>
      </w:r>
      <w:proofErr w:type="gramEnd"/>
      <w:r w:rsidRPr="00772700">
        <w:rPr>
          <w:rFonts w:eastAsia="DengXian"/>
          <w:highlight w:val="green"/>
        </w:rPr>
        <w:t>-specific+NTA,common+NTA,offset</w:t>
      </w:r>
      <w:proofErr w:type="spellEnd"/>
      <w:r w:rsidRPr="00772700">
        <w:rPr>
          <w:rFonts w:eastAsia="DengXian"/>
          <w:highlight w:val="green"/>
        </w:rPr>
        <w:t>)×Tc before the downlink timing</w:t>
      </w:r>
      <w:r w:rsidR="00F80104" w:rsidRPr="00772700">
        <w:rPr>
          <w:rFonts w:eastAsia="DengXian"/>
          <w:highlight w:val="green"/>
        </w:rPr>
        <w:t xml:space="preserve"> </w:t>
      </w:r>
      <w:r w:rsidRPr="00772700">
        <w:rPr>
          <w:rFonts w:eastAsia="DengXian"/>
          <w:highlight w:val="green"/>
        </w:rPr>
        <w:t>of the reference cell.</w:t>
      </w:r>
      <w:r w:rsidR="00A7729F" w:rsidRPr="00772700">
        <w:rPr>
          <w:rFonts w:eastAsia="DengXian"/>
          <w:highlight w:val="green"/>
        </w:rPr>
        <w:t xml:space="preserve"> </w:t>
      </w:r>
    </w:p>
    <w:p w14:paraId="644129FF" w14:textId="5215D2F0" w:rsidR="00C722C5"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All adjustments made to the UE uplink timing shall follow these rules:</w:t>
      </w:r>
    </w:p>
    <w:p w14:paraId="1736D0C4" w14:textId="39B17E9F" w:rsidR="00723B30" w:rsidRPr="00772700" w:rsidRDefault="00723B30" w:rsidP="00F80104">
      <w:pPr>
        <w:numPr>
          <w:ilvl w:val="2"/>
          <w:numId w:val="10"/>
        </w:numPr>
        <w:rPr>
          <w:highlight w:val="green"/>
        </w:rPr>
      </w:pPr>
      <w:r w:rsidRPr="00772700">
        <w:rPr>
          <w:highlight w:val="green"/>
        </w:rPr>
        <w:t xml:space="preserve">Option 1: </w:t>
      </w:r>
    </w:p>
    <w:p w14:paraId="32F500DE" w14:textId="40E2D3FD" w:rsidR="00C722C5" w:rsidRPr="00772700" w:rsidRDefault="00C722C5" w:rsidP="00723B30">
      <w:pPr>
        <w:numPr>
          <w:ilvl w:val="3"/>
          <w:numId w:val="10"/>
        </w:numPr>
        <w:rPr>
          <w:highlight w:val="green"/>
        </w:rPr>
      </w:pPr>
      <w:r w:rsidRPr="00772700">
        <w:rPr>
          <w:highlight w:val="green"/>
        </w:rPr>
        <w:t xml:space="preserve">The maximum amount of the magnitude of the timing change in one adjustment shall be </w:t>
      </w:r>
      <w:proofErr w:type="spellStart"/>
      <w:r w:rsidRPr="00772700">
        <w:rPr>
          <w:highlight w:val="green"/>
        </w:rPr>
        <w:t>T</w:t>
      </w:r>
      <w:r w:rsidRPr="00772700">
        <w:rPr>
          <w:highlight w:val="green"/>
          <w:vertAlign w:val="subscript"/>
        </w:rPr>
        <w:t>q</w:t>
      </w:r>
      <w:proofErr w:type="spellEnd"/>
      <w:r w:rsidRPr="00772700">
        <w:rPr>
          <w:highlight w:val="green"/>
        </w:rPr>
        <w:t>.</w:t>
      </w:r>
    </w:p>
    <w:p w14:paraId="7C2F0755" w14:textId="366A2CE9" w:rsidR="00C722C5" w:rsidRPr="00772700" w:rsidRDefault="00C722C5" w:rsidP="00723B30">
      <w:pPr>
        <w:numPr>
          <w:ilvl w:val="3"/>
          <w:numId w:val="10"/>
        </w:numPr>
        <w:rPr>
          <w:highlight w:val="green"/>
        </w:rPr>
      </w:pPr>
      <w:r w:rsidRPr="00772700">
        <w:rPr>
          <w:highlight w:val="green"/>
        </w:rPr>
        <w:t xml:space="preserve">The minimum aggregate adjustment rate shall be </w:t>
      </w:r>
      <w:proofErr w:type="spellStart"/>
      <w:r w:rsidRPr="00772700">
        <w:rPr>
          <w:highlight w:val="green"/>
        </w:rPr>
        <w:t>T</w:t>
      </w:r>
      <w:r w:rsidRPr="00772700">
        <w:rPr>
          <w:highlight w:val="green"/>
          <w:vertAlign w:val="subscript"/>
        </w:rPr>
        <w:t>p</w:t>
      </w:r>
      <w:proofErr w:type="spellEnd"/>
      <w:r w:rsidRPr="00772700">
        <w:rPr>
          <w:highlight w:val="green"/>
        </w:rPr>
        <w:t> per second.</w:t>
      </w:r>
    </w:p>
    <w:p w14:paraId="33393B0B" w14:textId="2249A97C" w:rsidR="00C722C5" w:rsidRPr="00772700" w:rsidRDefault="00C722C5" w:rsidP="00723B30">
      <w:pPr>
        <w:numPr>
          <w:ilvl w:val="3"/>
          <w:numId w:val="10"/>
        </w:numPr>
        <w:rPr>
          <w:highlight w:val="green"/>
        </w:rPr>
      </w:pPr>
      <w:r w:rsidRPr="00772700">
        <w:rPr>
          <w:highlight w:val="green"/>
        </w:rPr>
        <w:t xml:space="preserve">The maximum aggregate adjustment rate shall be </w:t>
      </w:r>
      <w:proofErr w:type="spellStart"/>
      <w:r w:rsidRPr="00772700">
        <w:rPr>
          <w:highlight w:val="green"/>
        </w:rPr>
        <w:t>T</w:t>
      </w:r>
      <w:r w:rsidRPr="00772700">
        <w:rPr>
          <w:highlight w:val="green"/>
          <w:vertAlign w:val="subscript"/>
        </w:rPr>
        <w:t>q</w:t>
      </w:r>
      <w:proofErr w:type="spellEnd"/>
      <w:r w:rsidRPr="00772700">
        <w:rPr>
          <w:highlight w:val="green"/>
        </w:rPr>
        <w:t> per 200 </w:t>
      </w:r>
      <w:proofErr w:type="spellStart"/>
      <w:r w:rsidRPr="00772700">
        <w:rPr>
          <w:highlight w:val="green"/>
        </w:rPr>
        <w:t>ms</w:t>
      </w:r>
      <w:proofErr w:type="spellEnd"/>
      <w:r w:rsidRPr="00772700">
        <w:rPr>
          <w:highlight w:val="green"/>
        </w:rPr>
        <w:t>.</w:t>
      </w:r>
    </w:p>
    <w:p w14:paraId="7EF7AE6B" w14:textId="0AED671D" w:rsidR="00723B30" w:rsidRPr="00772700" w:rsidRDefault="00723B30" w:rsidP="00723B30">
      <w:pPr>
        <w:numPr>
          <w:ilvl w:val="2"/>
          <w:numId w:val="10"/>
        </w:numPr>
        <w:rPr>
          <w:highlight w:val="green"/>
        </w:rPr>
      </w:pPr>
      <w:r w:rsidRPr="00772700">
        <w:rPr>
          <w:highlight w:val="green"/>
        </w:rPr>
        <w:t xml:space="preserve">Option 2: </w:t>
      </w:r>
    </w:p>
    <w:p w14:paraId="2BDBEFBA"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between the previous transmission and the current transmission, in one adjustment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w:t>
      </w:r>
    </w:p>
    <w:p w14:paraId="2F887FAC"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one second, shall be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per second.</w:t>
      </w:r>
    </w:p>
    <w:p w14:paraId="2296BFCE"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aggregate adjustment rate,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200ms,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per 200 </w:t>
      </w:r>
      <w:proofErr w:type="spellStart"/>
      <w:r w:rsidRPr="00772700">
        <w:rPr>
          <w:rFonts w:eastAsiaTheme="minorEastAsia"/>
          <w:highlight w:val="green"/>
          <w:lang w:val="en-US" w:eastAsia="zh-CN"/>
        </w:rPr>
        <w:t>ms.</w:t>
      </w:r>
      <w:proofErr w:type="spellEnd"/>
    </w:p>
    <w:p w14:paraId="0C48FEE8"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 xml:space="preserve">where the maximum autonomous time adjustment step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and the aggregate adjustment rate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are specified in Table 7.1.2.1-1.</w:t>
      </w:r>
    </w:p>
    <w:p w14:paraId="359AF5E1" w14:textId="30E4BC3A" w:rsidR="00C722C5" w:rsidRPr="00772700" w:rsidRDefault="00F80104" w:rsidP="00F80104">
      <w:pPr>
        <w:numPr>
          <w:ilvl w:val="1"/>
          <w:numId w:val="10"/>
        </w:numPr>
        <w:rPr>
          <w:highlight w:val="green"/>
        </w:rPr>
      </w:pPr>
      <w:r w:rsidRPr="00772700">
        <w:rPr>
          <w:highlight w:val="green"/>
        </w:rPr>
        <w:t>T</w:t>
      </w:r>
      <w:r w:rsidR="00C722C5" w:rsidRPr="00772700">
        <w:rPr>
          <w:highlight w:val="green"/>
        </w:rPr>
        <w:t xml:space="preserve">he maximum autonomous time adjustment step </w:t>
      </w:r>
      <w:proofErr w:type="spellStart"/>
      <w:r w:rsidR="00C722C5" w:rsidRPr="00772700">
        <w:rPr>
          <w:highlight w:val="green"/>
        </w:rPr>
        <w:t>T</w:t>
      </w:r>
      <w:r w:rsidR="00C722C5" w:rsidRPr="00772700">
        <w:rPr>
          <w:highlight w:val="green"/>
          <w:vertAlign w:val="subscript"/>
        </w:rPr>
        <w:t>q</w:t>
      </w:r>
      <w:proofErr w:type="spellEnd"/>
      <w:r w:rsidR="00C722C5" w:rsidRPr="00772700">
        <w:rPr>
          <w:highlight w:val="green"/>
        </w:rPr>
        <w:t xml:space="preserve"> and the aggregate adjustment rate </w:t>
      </w:r>
      <w:proofErr w:type="spellStart"/>
      <w:r w:rsidR="00C722C5" w:rsidRPr="00772700">
        <w:rPr>
          <w:highlight w:val="green"/>
        </w:rPr>
        <w:t>T</w:t>
      </w:r>
      <w:r w:rsidR="00C722C5" w:rsidRPr="00772700">
        <w:rPr>
          <w:highlight w:val="green"/>
          <w:vertAlign w:val="subscript"/>
        </w:rPr>
        <w:t>p</w:t>
      </w:r>
      <w:proofErr w:type="spellEnd"/>
      <w:r w:rsidR="00C722C5" w:rsidRPr="00772700">
        <w:rPr>
          <w:highlight w:val="green"/>
        </w:rPr>
        <w:t> 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C722C5" w:rsidRPr="00772700" w14:paraId="0630CA55" w14:textId="77777777" w:rsidTr="007A687E">
        <w:trPr>
          <w:cantSplit/>
        </w:trPr>
        <w:tc>
          <w:tcPr>
            <w:tcW w:w="1205" w:type="pct"/>
            <w:vAlign w:val="center"/>
          </w:tcPr>
          <w:p w14:paraId="14D78D43"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Frequency Range</w:t>
            </w:r>
          </w:p>
        </w:tc>
        <w:tc>
          <w:tcPr>
            <w:tcW w:w="1280" w:type="pct"/>
          </w:tcPr>
          <w:p w14:paraId="2C52F29F"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SCS of uplink signals (kHz)</w:t>
            </w:r>
          </w:p>
        </w:tc>
        <w:tc>
          <w:tcPr>
            <w:tcW w:w="1257" w:type="pct"/>
            <w:vAlign w:val="center"/>
          </w:tcPr>
          <w:p w14:paraId="053288D8"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q_NTN</w:t>
            </w:r>
            <w:proofErr w:type="spellEnd"/>
            <w:r w:rsidRPr="00772700">
              <w:rPr>
                <w:rFonts w:ascii="Times New Roman" w:hAnsi="Times New Roman"/>
                <w:b w:val="0"/>
                <w:bCs/>
                <w:iCs/>
                <w:sz w:val="20"/>
                <w:highlight w:val="green"/>
              </w:rPr>
              <w:t xml:space="preserve"> </w:t>
            </w:r>
          </w:p>
        </w:tc>
        <w:tc>
          <w:tcPr>
            <w:tcW w:w="1258" w:type="pct"/>
            <w:vAlign w:val="center"/>
          </w:tcPr>
          <w:p w14:paraId="7EB87A17"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p_NTN</w:t>
            </w:r>
            <w:proofErr w:type="spellEnd"/>
          </w:p>
        </w:tc>
      </w:tr>
      <w:tr w:rsidR="00C722C5" w:rsidRPr="00772700" w14:paraId="17CF1131" w14:textId="77777777" w:rsidTr="007A687E">
        <w:trPr>
          <w:cantSplit/>
        </w:trPr>
        <w:tc>
          <w:tcPr>
            <w:tcW w:w="1205" w:type="pct"/>
            <w:tcBorders>
              <w:bottom w:val="nil"/>
            </w:tcBorders>
            <w:vAlign w:val="center"/>
          </w:tcPr>
          <w:p w14:paraId="18CEC9AA"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w:t>
            </w:r>
          </w:p>
        </w:tc>
        <w:tc>
          <w:tcPr>
            <w:tcW w:w="1280" w:type="pct"/>
          </w:tcPr>
          <w:p w14:paraId="501B4DBB"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15</w:t>
            </w:r>
          </w:p>
        </w:tc>
        <w:tc>
          <w:tcPr>
            <w:tcW w:w="1257" w:type="pct"/>
          </w:tcPr>
          <w:p w14:paraId="4281EA02" w14:textId="28B91ABC"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B7530B"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00B7530B" w:rsidRPr="00772700">
              <w:rPr>
                <w:rFonts w:ascii="Times New Roman" w:hAnsi="Times New Roman"/>
                <w:bCs/>
                <w:iCs/>
                <w:sz w:val="20"/>
                <w:highlight w:val="green"/>
              </w:rPr>
              <w:t xml:space="preserve"> </w:t>
            </w:r>
            <w:proofErr w:type="gramStart"/>
            <w:r w:rsidRPr="00772700">
              <w:rPr>
                <w:rFonts w:ascii="Times New Roman" w:hAnsi="Times New Roman"/>
                <w:bCs/>
                <w:iCs/>
                <w:sz w:val="20"/>
                <w:highlight w:val="green"/>
              </w:rPr>
              <w:t>9.5]*</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c>
          <w:tcPr>
            <w:tcW w:w="1258" w:type="pct"/>
          </w:tcPr>
          <w:p w14:paraId="0CFB17DC" w14:textId="3657DFD2"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w:t>
            </w:r>
            <w:proofErr w:type="gramStart"/>
            <w:r w:rsidRPr="00772700">
              <w:rPr>
                <w:rFonts w:ascii="Times New Roman" w:hAnsi="Times New Roman"/>
                <w:bCs/>
                <w:iCs/>
                <w:sz w:val="20"/>
                <w:highlight w:val="green"/>
              </w:rPr>
              <w:t>13.5]*</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r>
      <w:tr w:rsidR="00C722C5" w:rsidRPr="00772700" w14:paraId="57D7D5DA" w14:textId="77777777" w:rsidTr="007A687E">
        <w:trPr>
          <w:cantSplit/>
        </w:trPr>
        <w:tc>
          <w:tcPr>
            <w:tcW w:w="1205" w:type="pct"/>
            <w:tcBorders>
              <w:top w:val="nil"/>
              <w:bottom w:val="nil"/>
            </w:tcBorders>
            <w:vAlign w:val="center"/>
          </w:tcPr>
          <w:p w14:paraId="7DD3361A" w14:textId="77777777" w:rsidR="00C722C5" w:rsidRPr="00772700" w:rsidRDefault="00C722C5" w:rsidP="007A687E">
            <w:pPr>
              <w:pStyle w:val="TAC"/>
              <w:rPr>
                <w:rFonts w:ascii="Times New Roman" w:hAnsi="Times New Roman"/>
                <w:bCs/>
                <w:iCs/>
                <w:sz w:val="20"/>
                <w:highlight w:val="green"/>
              </w:rPr>
            </w:pPr>
          </w:p>
        </w:tc>
        <w:tc>
          <w:tcPr>
            <w:tcW w:w="1280" w:type="pct"/>
          </w:tcPr>
          <w:p w14:paraId="2ACF7138"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30</w:t>
            </w:r>
          </w:p>
        </w:tc>
        <w:tc>
          <w:tcPr>
            <w:tcW w:w="1257" w:type="pct"/>
          </w:tcPr>
          <w:p w14:paraId="733728DD" w14:textId="42E172BE"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065B08" w:rsidRPr="00772700">
              <w:rPr>
                <w:rFonts w:ascii="Times New Roman" w:hAnsi="Times New Roman"/>
                <w:bCs/>
                <w:iCs/>
                <w:sz w:val="20"/>
                <w:highlight w:val="green"/>
              </w:rPr>
              <w:t xml:space="preserve">5.5 to </w:t>
            </w:r>
            <w:proofErr w:type="gramStart"/>
            <w:r w:rsidR="00065B08" w:rsidRPr="00772700">
              <w:rPr>
                <w:rFonts w:ascii="Times New Roman" w:hAnsi="Times New Roman"/>
                <w:bCs/>
                <w:iCs/>
                <w:sz w:val="20"/>
                <w:highlight w:val="green"/>
              </w:rPr>
              <w:t>9.5</w:t>
            </w:r>
            <w:r w:rsidRPr="00772700">
              <w:rPr>
                <w:rFonts w:ascii="Times New Roman" w:hAnsi="Times New Roman"/>
                <w:bCs/>
                <w:iCs/>
                <w:sz w:val="20"/>
                <w:highlight w:val="green"/>
              </w:rPr>
              <w:t>]*</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c>
          <w:tcPr>
            <w:tcW w:w="1258" w:type="pct"/>
          </w:tcPr>
          <w:p w14:paraId="262796FB" w14:textId="60FCE52A"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w:t>
            </w:r>
            <w:proofErr w:type="gramStart"/>
            <w:r w:rsidRPr="00772700">
              <w:rPr>
                <w:rFonts w:ascii="Times New Roman" w:hAnsi="Times New Roman"/>
                <w:bCs/>
                <w:iCs/>
                <w:sz w:val="20"/>
                <w:highlight w:val="green"/>
              </w:rPr>
              <w:t>13.5]*</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r>
      <w:tr w:rsidR="00C722C5" w:rsidRPr="00772700" w14:paraId="32217A7B" w14:textId="77777777" w:rsidTr="007A687E">
        <w:trPr>
          <w:cantSplit/>
        </w:trPr>
        <w:tc>
          <w:tcPr>
            <w:tcW w:w="1205" w:type="pct"/>
            <w:tcBorders>
              <w:top w:val="nil"/>
            </w:tcBorders>
            <w:vAlign w:val="center"/>
          </w:tcPr>
          <w:p w14:paraId="0E33EEA8" w14:textId="77777777" w:rsidR="00C722C5" w:rsidRPr="00772700" w:rsidRDefault="00C722C5" w:rsidP="007A687E">
            <w:pPr>
              <w:pStyle w:val="TAC"/>
              <w:rPr>
                <w:rFonts w:ascii="Times New Roman" w:hAnsi="Times New Roman"/>
                <w:bCs/>
                <w:iCs/>
                <w:sz w:val="20"/>
                <w:highlight w:val="green"/>
              </w:rPr>
            </w:pPr>
          </w:p>
        </w:tc>
        <w:tc>
          <w:tcPr>
            <w:tcW w:w="1280" w:type="pct"/>
          </w:tcPr>
          <w:p w14:paraId="79574A11"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60</w:t>
            </w:r>
          </w:p>
        </w:tc>
        <w:tc>
          <w:tcPr>
            <w:tcW w:w="1257" w:type="pct"/>
          </w:tcPr>
          <w:p w14:paraId="24C1605E"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c>
          <w:tcPr>
            <w:tcW w:w="1258" w:type="pct"/>
          </w:tcPr>
          <w:p w14:paraId="299AC919"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r>
      <w:tr w:rsidR="00C722C5" w:rsidRPr="000632F8" w14:paraId="32CB20E3" w14:textId="77777777" w:rsidTr="007A687E">
        <w:trPr>
          <w:cantSplit/>
        </w:trPr>
        <w:tc>
          <w:tcPr>
            <w:tcW w:w="5000" w:type="pct"/>
            <w:gridSpan w:val="4"/>
          </w:tcPr>
          <w:p w14:paraId="49649594" w14:textId="77777777" w:rsidR="00C722C5" w:rsidRPr="000632F8" w:rsidRDefault="00C722C5" w:rsidP="007A687E">
            <w:pPr>
              <w:pStyle w:val="TAN"/>
              <w:rPr>
                <w:rFonts w:ascii="Times New Roman" w:hAnsi="Times New Roman"/>
                <w:bCs/>
                <w:iCs/>
                <w:sz w:val="20"/>
              </w:rPr>
            </w:pPr>
            <w:r w:rsidRPr="00772700">
              <w:rPr>
                <w:rFonts w:ascii="Times New Roman" w:hAnsi="Times New Roman"/>
                <w:bCs/>
                <w:iCs/>
                <w:sz w:val="20"/>
                <w:highlight w:val="green"/>
              </w:rPr>
              <w:t>NOTE:</w:t>
            </w:r>
            <w:r w:rsidRPr="00772700">
              <w:rPr>
                <w:rFonts w:ascii="Times New Roman" w:hAnsi="Times New Roman"/>
                <w:bCs/>
                <w:iCs/>
                <w:sz w:val="20"/>
                <w:highlight w:val="green"/>
              </w:rPr>
              <w:tab/>
              <w:t>T</w:t>
            </w:r>
            <w:r w:rsidRPr="00772700">
              <w:rPr>
                <w:rFonts w:ascii="Times New Roman" w:hAnsi="Times New Roman"/>
                <w:bCs/>
                <w:iCs/>
                <w:sz w:val="20"/>
                <w:highlight w:val="green"/>
                <w:vertAlign w:val="subscript"/>
              </w:rPr>
              <w:t>c</w:t>
            </w:r>
            <w:r w:rsidRPr="00772700">
              <w:rPr>
                <w:rFonts w:ascii="Times New Roman" w:hAnsi="Times New Roman"/>
                <w:bCs/>
                <w:iCs/>
                <w:sz w:val="20"/>
                <w:highlight w:val="green"/>
              </w:rPr>
              <w:t xml:space="preserve"> is the basic timing unit defined in TS 38.211</w:t>
            </w:r>
            <w:r w:rsidRPr="000632F8">
              <w:rPr>
                <w:rFonts w:ascii="Times New Roman" w:hAnsi="Times New Roman"/>
                <w:bCs/>
                <w:iCs/>
                <w:sz w:val="20"/>
              </w:rPr>
              <w:t xml:space="preserve"> </w:t>
            </w:r>
          </w:p>
        </w:tc>
      </w:tr>
    </w:tbl>
    <w:p w14:paraId="7987F295" w14:textId="77777777" w:rsidR="009D7960" w:rsidRPr="00600A8E" w:rsidRDefault="009D7960" w:rsidP="009D7960">
      <w:pPr>
        <w:spacing w:line="252" w:lineRule="auto"/>
        <w:rPr>
          <w:lang w:eastAsia="ja-JP"/>
        </w:rPr>
      </w:pPr>
    </w:p>
    <w:p w14:paraId="6546CDB7" w14:textId="0A3FA7B8" w:rsidR="00600A8E" w:rsidRPr="009D7960" w:rsidRDefault="009D7960" w:rsidP="00600A8E">
      <w:pPr>
        <w:spacing w:line="252" w:lineRule="auto"/>
        <w:rPr>
          <w:u w:val="single"/>
          <w:lang w:val="en-US"/>
        </w:rPr>
      </w:pPr>
      <w:r w:rsidRPr="009D7960">
        <w:rPr>
          <w:u w:val="single"/>
        </w:rPr>
        <w:t xml:space="preserve">Issue 1-2: The clarification on </w:t>
      </w:r>
      <w:proofErr w:type="gramStart"/>
      <w:r w:rsidRPr="009D7960">
        <w:rPr>
          <w:u w:val="single"/>
        </w:rPr>
        <w:t>NTA,UE</w:t>
      </w:r>
      <w:proofErr w:type="gramEnd"/>
      <w:r w:rsidRPr="009D7960">
        <w:rPr>
          <w:u w:val="single"/>
        </w:rPr>
        <w:t xml:space="preserve">-specific and </w:t>
      </w:r>
      <w:proofErr w:type="spellStart"/>
      <w:r w:rsidRPr="009D7960">
        <w:rPr>
          <w:u w:val="single"/>
        </w:rPr>
        <w:t>NTA,common</w:t>
      </w:r>
      <w:proofErr w:type="spellEnd"/>
      <w:r w:rsidRPr="009D7960">
        <w:rPr>
          <w:u w:val="single"/>
        </w:rPr>
        <w:t>.</w:t>
      </w:r>
      <w:r w:rsidR="00BA4EF8">
        <w:rPr>
          <w:u w:val="single"/>
        </w:rPr>
        <w:t xml:space="preserve"> (</w:t>
      </w:r>
      <w:proofErr w:type="gramStart"/>
      <w:r w:rsidR="00BA4EF8">
        <w:rPr>
          <w:u w:val="single"/>
        </w:rPr>
        <w:t>not</w:t>
      </w:r>
      <w:proofErr w:type="gramEnd"/>
      <w:r w:rsidR="00BA4EF8">
        <w:rPr>
          <w:u w:val="single"/>
        </w:rPr>
        <w:t xml:space="preserve"> discussed)</w:t>
      </w:r>
    </w:p>
    <w:p w14:paraId="5511822B" w14:textId="77777777" w:rsidR="009D7960" w:rsidRPr="00600A8E" w:rsidRDefault="009D7960" w:rsidP="003D34E4">
      <w:pPr>
        <w:pStyle w:val="ListParagraph"/>
        <w:numPr>
          <w:ilvl w:val="0"/>
          <w:numId w:val="10"/>
        </w:numPr>
        <w:spacing w:line="252" w:lineRule="auto"/>
        <w:ind w:left="644"/>
        <w:rPr>
          <w:bCs/>
        </w:rPr>
      </w:pPr>
      <w:r w:rsidRPr="00600A8E">
        <w:rPr>
          <w:bCs/>
        </w:rPr>
        <w:t>Proposals</w:t>
      </w:r>
    </w:p>
    <w:p w14:paraId="3E8D8789"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 (Apple)</w:t>
      </w:r>
    </w:p>
    <w:p w14:paraId="569566C3" w14:textId="77777777" w:rsidR="009D7960" w:rsidRPr="009D7960" w:rsidRDefault="009D7960" w:rsidP="003D34E4">
      <w:pPr>
        <w:pStyle w:val="ListParagraph"/>
        <w:numPr>
          <w:ilvl w:val="2"/>
          <w:numId w:val="10"/>
        </w:numPr>
        <w:rPr>
          <w:lang w:val="sv-SE"/>
        </w:rPr>
      </w:pPr>
      <w:r w:rsidRPr="009D7960">
        <w:rPr>
          <w:lang w:val="sv-SE"/>
        </w:rPr>
        <w:t>Use the definition agreed in RAN1 for NTA,UE-specific and NTA,common, and no need to have additional clarification on NTA,UE-specific and NTA,common.</w:t>
      </w:r>
    </w:p>
    <w:p w14:paraId="3C94386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1a: (ZTE)</w:t>
      </w:r>
    </w:p>
    <w:p w14:paraId="1D45BBE4" w14:textId="77777777" w:rsidR="009D7960" w:rsidRPr="009D7960" w:rsidRDefault="009D7960" w:rsidP="003D34E4">
      <w:pPr>
        <w:pStyle w:val="ListParagraph"/>
        <w:numPr>
          <w:ilvl w:val="2"/>
          <w:numId w:val="10"/>
        </w:numPr>
        <w:rPr>
          <w:lang w:val="sv-SE"/>
        </w:rPr>
      </w:pPr>
      <w:r w:rsidRPr="009D7960">
        <w:rPr>
          <w:lang w:val="sv-SE"/>
        </w:rPr>
        <w:t>Reuse RAN1 definition of  NTA,common for RRM requirements.</w:t>
      </w:r>
    </w:p>
    <w:p w14:paraId="1745CAD6"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2: (Qualcomm)</w:t>
      </w:r>
    </w:p>
    <w:p w14:paraId="6B831F46" w14:textId="77777777" w:rsidR="009D7960" w:rsidRPr="009D7960" w:rsidRDefault="009D7960" w:rsidP="003D34E4">
      <w:pPr>
        <w:pStyle w:val="ListParagraph"/>
        <w:numPr>
          <w:ilvl w:val="2"/>
          <w:numId w:val="10"/>
        </w:numPr>
        <w:rPr>
          <w:lang w:val="sv-SE"/>
        </w:rPr>
      </w:pPr>
      <w:r w:rsidRPr="009D7960">
        <w:rPr>
          <w:lang w:val="sv-SE"/>
        </w:rPr>
        <w:t>Reference timing of N_{TA,UE-specific} is S3 + S4, where</w:t>
      </w:r>
    </w:p>
    <w:p w14:paraId="2053AEBA" w14:textId="77777777" w:rsidR="009D7960" w:rsidRPr="009D7960" w:rsidRDefault="009D7960" w:rsidP="003D34E4">
      <w:pPr>
        <w:pStyle w:val="ListParagraph"/>
        <w:numPr>
          <w:ilvl w:val="3"/>
          <w:numId w:val="10"/>
        </w:numPr>
        <w:rPr>
          <w:lang w:val="sv-SE"/>
        </w:rPr>
      </w:pPr>
      <w:r w:rsidRPr="009D7960">
        <w:rPr>
          <w:lang w:val="sv-SE"/>
        </w:rPr>
        <w:t>for S3, the slot when the UL transmission is supposed to arrive at the target satellite based on provided valid ephemeris information (no error in the provided ephemeris information will account for UE error) and Eckstein Hechler based propagator model</w:t>
      </w:r>
    </w:p>
    <w:p w14:paraId="4562D76F" w14:textId="77777777" w:rsidR="009D7960" w:rsidRPr="009D7960" w:rsidRDefault="009D7960" w:rsidP="003D34E4">
      <w:pPr>
        <w:pStyle w:val="ListParagraph"/>
        <w:numPr>
          <w:ilvl w:val="3"/>
          <w:numId w:val="10"/>
        </w:numPr>
        <w:rPr>
          <w:lang w:val="sv-SE"/>
        </w:rPr>
      </w:pPr>
      <w:r w:rsidRPr="009D7960">
        <w:rPr>
          <w:lang w:val="sv-SE"/>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Eckstein Hechler based propagator model</w:t>
      </w:r>
    </w:p>
    <w:p w14:paraId="7BEF8A33" w14:textId="77777777" w:rsidR="009D7960" w:rsidRPr="009D7960" w:rsidRDefault="009D7960" w:rsidP="003D34E4">
      <w:pPr>
        <w:pStyle w:val="ListParagraph"/>
        <w:numPr>
          <w:ilvl w:val="2"/>
          <w:numId w:val="10"/>
        </w:numPr>
        <w:rPr>
          <w:lang w:val="sv-SE"/>
        </w:rPr>
      </w:pPr>
      <w:r w:rsidRPr="009D7960">
        <w:rPr>
          <w:lang w:val="sv-SE"/>
        </w:rPr>
        <w:lastRenderedPageBreak/>
        <w:t>Reference timing for N_{TA,common}, F3+F4, is derived according to N_{TA, common} related parameters broadcasted within a validity duration.</w:t>
      </w:r>
    </w:p>
    <w:p w14:paraId="2F95AE4E"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3: (CATT)</w:t>
      </w:r>
    </w:p>
    <w:p w14:paraId="1C4CAFD8" w14:textId="77777777" w:rsidR="009D7960" w:rsidRPr="009D7960" w:rsidRDefault="009D7960" w:rsidP="003D34E4">
      <w:pPr>
        <w:pStyle w:val="ListParagraph"/>
        <w:numPr>
          <w:ilvl w:val="2"/>
          <w:numId w:val="10"/>
        </w:numPr>
        <w:rPr>
          <w:lang w:val="sv-SE"/>
        </w:rPr>
      </w:pPr>
      <w:r w:rsidRPr="009D7960">
        <w:rPr>
          <w:lang w:val="sv-SE"/>
        </w:rPr>
        <w:t>The NTA,common is signal to UE by network, and additional clarification is not needed.</w:t>
      </w:r>
    </w:p>
    <w:p w14:paraId="4502AC36" w14:textId="77777777" w:rsidR="009D7960" w:rsidRPr="009D7960" w:rsidRDefault="009D7960" w:rsidP="003D34E4">
      <w:pPr>
        <w:pStyle w:val="ListParagraph"/>
        <w:numPr>
          <w:ilvl w:val="2"/>
          <w:numId w:val="10"/>
        </w:numPr>
        <w:rPr>
          <w:lang w:val="sv-SE"/>
        </w:rPr>
      </w:pPr>
      <w:r w:rsidRPr="009D7960">
        <w:rPr>
          <w:lang w:val="sv-SE"/>
        </w:rPr>
        <w:t>The NTA,UE-specific can be further clarified as it contains two times of propagate delay of from UE transmit signal to satellite received it and UE’s prediction.</w:t>
      </w:r>
    </w:p>
    <w:p w14:paraId="12957D0B"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4: (CMCC, Xiaomi)</w:t>
      </w:r>
    </w:p>
    <w:p w14:paraId="0BEAD848" w14:textId="77777777" w:rsidR="009D7960" w:rsidRPr="009D7960" w:rsidRDefault="009D7960" w:rsidP="003D34E4">
      <w:pPr>
        <w:pStyle w:val="ListParagraph"/>
        <w:numPr>
          <w:ilvl w:val="2"/>
          <w:numId w:val="10"/>
        </w:numPr>
        <w:rPr>
          <w:lang w:val="sv-SE"/>
        </w:rPr>
      </w:pPr>
      <w:r w:rsidRPr="009D7960">
        <w:rPr>
          <w:lang w:val="sv-SE"/>
        </w:rPr>
        <w:t>The NTA,UE-specific and NTA,common should be ideal value, no estimation or calculation error will be included.</w:t>
      </w:r>
    </w:p>
    <w:p w14:paraId="4B77E7FF" w14:textId="77777777" w:rsidR="009D7960" w:rsidRPr="009D7960" w:rsidRDefault="009D7960" w:rsidP="003D34E4">
      <w:pPr>
        <w:pStyle w:val="ListParagraph"/>
        <w:numPr>
          <w:ilvl w:val="2"/>
          <w:numId w:val="10"/>
        </w:numPr>
        <w:rPr>
          <w:lang w:val="sv-SE"/>
        </w:rPr>
      </w:pPr>
      <w:r w:rsidRPr="009D7960">
        <w:rPr>
          <w:lang w:val="sv-SE"/>
        </w:rPr>
        <w:t>Reference timing for NTA,UE-specific and NTA,common is the slot when UL transmission is supposed to arrive at the target satellite based on true satellite position.</w:t>
      </w:r>
    </w:p>
    <w:p w14:paraId="520BF10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5: (Huawei)</w:t>
      </w:r>
    </w:p>
    <w:p w14:paraId="2F2BBAF8" w14:textId="77777777" w:rsidR="009D7960" w:rsidRPr="009D7960" w:rsidRDefault="009D7960" w:rsidP="003D34E4">
      <w:pPr>
        <w:pStyle w:val="ListParagraph"/>
        <w:numPr>
          <w:ilvl w:val="2"/>
          <w:numId w:val="10"/>
        </w:numPr>
        <w:rPr>
          <w:lang w:val="sv-SE"/>
        </w:rPr>
      </w:pP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BB092DC" w14:textId="77777777" w:rsidR="009D7960" w:rsidRPr="009D7960" w:rsidRDefault="009D7960" w:rsidP="003D34E4">
      <w:pPr>
        <w:pStyle w:val="ListParagraph"/>
        <w:numPr>
          <w:ilvl w:val="2"/>
          <w:numId w:val="10"/>
        </w:numPr>
        <w:rPr>
          <w:lang w:val="sv-SE"/>
        </w:rPr>
      </w:pPr>
      <w:r w:rsidRPr="009D7960">
        <w:rPr>
          <w:lang w:val="sv-SE"/>
        </w:rPr>
        <w:t xml:space="preserve">NTA,common is defined as the TA value used to pre-compensate the two-way transmission delay between the uplink time reference point and the serving satellite. The one-way transmission delay between the uplink time reference point and the serving satellite </w:t>
      </w:r>
      <w:r w:rsidRPr="009D7960">
        <w:rPr>
          <w:rFonts w:hint="eastAsia"/>
          <w:lang w:val="sv-SE"/>
        </w:rPr>
        <w:t>(</w:t>
      </w:r>
      <m:oMath>
        <m:sSub>
          <m:sSubPr>
            <m:ctrlPr>
              <w:rPr>
                <w:rFonts w:ascii="Cambria Math" w:hAnsi="Cambria Math"/>
                <w:lang w:val="sv-SE"/>
              </w:rPr>
            </m:ctrlPr>
          </m:sSubPr>
          <m:e>
            <m:r>
              <m:rPr>
                <m:sty m:val="p"/>
              </m:rPr>
              <w:rPr>
                <w:rFonts w:ascii="Cambria Math" w:hAnsi="Cambria Math"/>
                <w:lang w:val="sv-SE"/>
              </w:rPr>
              <m:t>Delay</m:t>
            </m:r>
          </m:e>
          <m:sub>
            <m:r>
              <m:rPr>
                <m:sty m:val="p"/>
              </m:rPr>
              <w:rPr>
                <w:rFonts w:ascii="Cambria Math" w:hAnsi="Cambria Math"/>
                <w:lang w:val="sv-SE"/>
              </w:rPr>
              <m:t>common</m:t>
            </m:r>
          </m:sub>
        </m:sSub>
        <m:d>
          <m:dPr>
            <m:ctrlPr>
              <w:rPr>
                <w:rFonts w:ascii="Cambria Math" w:hAnsi="Cambria Math"/>
                <w:lang w:val="sv-SE"/>
              </w:rPr>
            </m:ctrlPr>
          </m:dPr>
          <m:e>
            <m:r>
              <m:rPr>
                <m:sty m:val="p"/>
              </m:rPr>
              <w:rPr>
                <w:rFonts w:ascii="Cambria Math" w:hAnsi="Cambria Math"/>
                <w:lang w:val="sv-SE"/>
              </w:rPr>
              <m:t>t</m:t>
            </m:r>
          </m:e>
        </m:d>
      </m:oMath>
      <w:r w:rsidRPr="009D7960">
        <w:rPr>
          <w:rFonts w:hint="eastAsia"/>
          <w:lang w:val="sv-SE"/>
        </w:rPr>
        <w:t>) is calculated as follows:</w:t>
      </w:r>
    </w:p>
    <w:p w14:paraId="7FFEE8CB" w14:textId="77777777" w:rsidR="009D7960" w:rsidRPr="009D7960" w:rsidRDefault="008040A8" w:rsidP="003D34E4">
      <w:pPr>
        <w:pStyle w:val="ListParagraph"/>
        <w:numPr>
          <w:ilvl w:val="2"/>
          <w:numId w:val="10"/>
        </w:numPr>
        <w:rPr>
          <w:lang w:val="sv-SE"/>
        </w:rPr>
      </w:pPr>
      <m:oMath>
        <m:sSub>
          <m:sSubPr>
            <m:ctrlPr>
              <w:rPr>
                <w:rFonts w:ascii="Cambria Math" w:hAnsi="Cambria Math"/>
                <w:lang w:val="sv-SE"/>
              </w:rPr>
            </m:ctrlPr>
          </m:sSubPr>
          <m:e>
            <m:r>
              <w:rPr>
                <w:rFonts w:ascii="Cambria Math" w:hAnsi="Cambria Math"/>
                <w:lang w:val="sv-SE"/>
              </w:rPr>
              <m:t>Delay</m:t>
            </m:r>
          </m:e>
          <m:sub>
            <m:r>
              <w:rPr>
                <w:rFonts w:ascii="Cambria Math" w:hAnsi="Cambria Math"/>
                <w:lang w:val="sv-SE"/>
              </w:rPr>
              <m:t>common</m:t>
            </m:r>
          </m:sub>
        </m:sSub>
        <m:d>
          <m:dPr>
            <m:ctrlPr>
              <w:rPr>
                <w:rFonts w:ascii="Cambria Math" w:hAnsi="Cambria Math"/>
                <w:lang w:val="sv-SE"/>
              </w:rPr>
            </m:ctrlPr>
          </m:dPr>
          <m:e>
            <m:r>
              <w:rPr>
                <w:rFonts w:ascii="Cambria Math" w:hAnsi="Cambria Math"/>
                <w:lang w:val="sv-SE"/>
              </w:rPr>
              <m:t>t</m:t>
            </m:r>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m:t>
            </m:r>
          </m:num>
          <m:den>
            <m:r>
              <m:rPr>
                <m:sty m:val="p"/>
              </m:rPr>
              <w:rPr>
                <w:rFonts w:ascii="Cambria Math" w:hAnsi="Cambria Math"/>
                <w:lang w:val="sv-SE"/>
              </w:rPr>
              <m:t>2</m:t>
            </m:r>
          </m:den>
        </m:f>
        <m:d>
          <m:dPr>
            <m:ctrlPr>
              <w:rPr>
                <w:rFonts w:ascii="Cambria Math" w:hAnsi="Cambria Math"/>
                <w:lang w:val="sv-SE"/>
              </w:rPr>
            </m:ctrlPr>
          </m:dPr>
          <m:e>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 xml:space="preserve">+ </m:t>
        </m:r>
        <m:f>
          <m:fPr>
            <m:ctrlPr>
              <w:rPr>
                <w:rFonts w:ascii="Cambria Math" w:hAnsi="Cambria Math"/>
                <w:lang w:val="sv-SE"/>
              </w:rPr>
            </m:ctrlPr>
          </m:fPr>
          <m:num>
            <m:r>
              <w:rPr>
                <w:rFonts w:ascii="Cambria Math" w:hAnsi="Cambria Math"/>
                <w:lang w:val="sv-SE"/>
              </w:rPr>
              <m:t>TACommonDrift</m:t>
            </m:r>
          </m:num>
          <m:den>
            <m:r>
              <m:rPr>
                <m:sty m:val="p"/>
              </m:rPr>
              <w:rPr>
                <w:rFonts w:ascii="Cambria Math" w:hAnsi="Cambria Math"/>
                <w:lang w:val="sv-SE"/>
              </w:rPr>
              <m:t>2</m:t>
            </m:r>
          </m:den>
        </m:f>
        <m:r>
          <m:rPr>
            <m:sty m:val="p"/>
          </m:rPr>
          <w:rPr>
            <w:rFonts w:ascii="Cambria Math" w:hAnsi="Cambria Math"/>
            <w:lang w:val="sv-SE"/>
          </w:rPr>
          <m:t>×</m:t>
        </m:r>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TACommonDriftVariation</m:t>
            </m:r>
          </m:num>
          <m:den>
            <m:r>
              <m:rPr>
                <m:sty m:val="p"/>
              </m:rPr>
              <w:rPr>
                <w:rFonts w:ascii="Cambria Math" w:hAnsi="Cambria Math"/>
                <w:lang w:val="sv-SE"/>
              </w:rPr>
              <m:t>2</m:t>
            </m:r>
          </m:den>
        </m:f>
        <m:r>
          <m:rPr>
            <m:sty m:val="p"/>
          </m:rPr>
          <w:rPr>
            <w:rFonts w:ascii="Cambria Math" w:hAnsi="Cambria Math"/>
            <w:lang w:val="sv-SE"/>
          </w:rPr>
          <m:t>×</m:t>
        </m:r>
        <m:sSup>
          <m:sSupPr>
            <m:ctrlPr>
              <w:rPr>
                <w:rFonts w:ascii="Cambria Math" w:hAnsi="Cambria Math"/>
                <w:lang w:val="sv-SE"/>
              </w:rPr>
            </m:ctrlPr>
          </m:sSupPr>
          <m:e>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e>
          <m:sup>
            <m:r>
              <m:rPr>
                <m:sty m:val="p"/>
              </m:rPr>
              <w:rPr>
                <w:rFonts w:ascii="Cambria Math" w:hAnsi="Cambria Math"/>
                <w:lang w:val="sv-SE"/>
              </w:rPr>
              <m:t>2</m:t>
            </m:r>
          </m:sup>
        </m:sSup>
      </m:oMath>
    </w:p>
    <w:p w14:paraId="7135C302" w14:textId="77777777" w:rsidR="009D7960" w:rsidRPr="009D7960" w:rsidRDefault="009D7960" w:rsidP="003D34E4">
      <w:pPr>
        <w:pStyle w:val="ListParagraph"/>
        <w:numPr>
          <w:ilvl w:val="2"/>
          <w:numId w:val="10"/>
        </w:numPr>
        <w:rPr>
          <w:lang w:val="sv-SE"/>
        </w:rPr>
      </w:pPr>
      <w:r w:rsidRPr="009D7960">
        <w:rPr>
          <w:lang w:val="sv-SE"/>
        </w:rPr>
        <w:t>Where:</w:t>
      </w:r>
    </w:p>
    <w:p w14:paraId="368708F5" w14:textId="77777777" w:rsidR="009D7960" w:rsidRPr="009D7960" w:rsidRDefault="009D7960" w:rsidP="003D34E4">
      <w:pPr>
        <w:pStyle w:val="ListParagraph"/>
        <w:numPr>
          <w:ilvl w:val="3"/>
          <w:numId w:val="10"/>
        </w:numPr>
        <w:rPr>
          <w:lang w:val="sv-SE"/>
        </w:rPr>
      </w:pPr>
      <w:r w:rsidRPr="009D7960">
        <w:rPr>
          <w:lang w:val="sv-SE"/>
        </w:rPr>
        <w:t>TACommon, TACommonDrift and TACommonDriftVariation, are common TA parameters indicated in SIB of the reference cell.</w:t>
      </w:r>
    </w:p>
    <w:p w14:paraId="756F61C3" w14:textId="77777777" w:rsidR="009D7960" w:rsidRPr="009D7960" w:rsidRDefault="009D7960" w:rsidP="003D34E4">
      <w:pPr>
        <w:pStyle w:val="ListParagraph"/>
        <w:numPr>
          <w:ilvl w:val="3"/>
          <w:numId w:val="10"/>
        </w:numPr>
        <w:rPr>
          <w:lang w:val="sv-SE"/>
        </w:rPr>
      </w:pPr>
      <w:r w:rsidRPr="009D7960">
        <w:rPr>
          <w:lang w:val="sv-SE"/>
        </w:rPr>
        <w:t>When a SFN and a sub-frame number are provided through the SIB or dedicated signaling, tepoch is the starting time of the corresponding DL sub-frame. Otherwise, tepoch is the end of the SI window during which the SI message is transmitted.</w:t>
      </w:r>
    </w:p>
    <w:p w14:paraId="4D066FF9" w14:textId="77777777" w:rsidR="009D7960" w:rsidRPr="009D7960" w:rsidRDefault="009D7960" w:rsidP="003D34E4">
      <w:pPr>
        <w:pStyle w:val="ListParagraph"/>
        <w:numPr>
          <w:ilvl w:val="3"/>
          <w:numId w:val="10"/>
        </w:numPr>
        <w:rPr>
          <w:lang w:val="sv-SE"/>
        </w:rPr>
      </w:pPr>
      <w:r w:rsidRPr="009D7960">
        <w:rPr>
          <w:lang w:val="sv-SE"/>
        </w:rPr>
        <w:t>t is the starting time of the DL slot on which NTA,common is applied.</w:t>
      </w:r>
    </w:p>
    <w:p w14:paraId="0B02804C"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NTA,common for each subframe.</w:t>
      </w:r>
    </w:p>
    <w:p w14:paraId="7A00991B" w14:textId="77777777" w:rsidR="009D7960" w:rsidRPr="009D7960" w:rsidRDefault="009D7960" w:rsidP="003D34E4">
      <w:pPr>
        <w:pStyle w:val="ListParagraph"/>
        <w:numPr>
          <w:ilvl w:val="2"/>
          <w:numId w:val="10"/>
        </w:numPr>
        <w:rPr>
          <w:lang w:val="sv-SE"/>
        </w:rPr>
      </w:pPr>
      <w:r w:rsidRPr="009D7960">
        <w:rPr>
          <w:lang w:val="sv-SE"/>
        </w:rPr>
        <w:t>It is assumed that UE is able to calculate the serving satellite location for each subframe.</w:t>
      </w:r>
    </w:p>
    <w:p w14:paraId="03FE952D"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NTA,UE-specific  for each subframe, which is calculated based on the serving satellite location for this subframe and the latest estimated UE location, which leads that the estimation error of NTA,UE-specific will not exceed the UE moving distance during one update periodicity divided by the speed of light.</w:t>
      </w:r>
    </w:p>
    <w:p w14:paraId="58AD9645"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6: (Ericsson)</w:t>
      </w:r>
    </w:p>
    <w:p w14:paraId="166AB461" w14:textId="77777777" w:rsidR="009D7960" w:rsidRPr="009D7960" w:rsidRDefault="009D7960" w:rsidP="003D34E4">
      <w:pPr>
        <w:pStyle w:val="ListParagraph"/>
        <w:numPr>
          <w:ilvl w:val="2"/>
          <w:numId w:val="10"/>
        </w:numPr>
        <w:rPr>
          <w:lang w:val="sv-SE"/>
        </w:rPr>
      </w:pPr>
      <w:r w:rsidRPr="009D7960">
        <w:rPr>
          <w:lang w:val="sv-SE"/>
        </w:rPr>
        <w:t>All adjustments made to the UE uplink timing, for N_(TA,UE-specific) shall follow this rule:</w:t>
      </w:r>
    </w:p>
    <w:p w14:paraId="1696A284" w14:textId="59CB88F9" w:rsidR="009D7960" w:rsidRPr="009D7960" w:rsidRDefault="009D7960" w:rsidP="003D34E4">
      <w:pPr>
        <w:pStyle w:val="ListParagraph"/>
        <w:numPr>
          <w:ilvl w:val="3"/>
          <w:numId w:val="10"/>
        </w:numPr>
        <w:rPr>
          <w:lang w:val="sv-SE"/>
        </w:rPr>
      </w:pPr>
      <w:r w:rsidRPr="009D7960">
        <w:rPr>
          <w:lang w:val="sv-SE"/>
        </w:rPr>
        <w:t>The UE GNSS position accuracy is 50 meters from true position.</w:t>
      </w:r>
    </w:p>
    <w:p w14:paraId="466FE069" w14:textId="6EA0ED92" w:rsidR="00097DC8" w:rsidRDefault="00097DC8" w:rsidP="003D34E4">
      <w:pPr>
        <w:pStyle w:val="ListParagraph"/>
        <w:numPr>
          <w:ilvl w:val="0"/>
          <w:numId w:val="10"/>
        </w:numPr>
        <w:spacing w:line="252" w:lineRule="auto"/>
        <w:ind w:left="644"/>
        <w:rPr>
          <w:lang w:eastAsia="ja-JP"/>
        </w:rPr>
      </w:pPr>
      <w:r>
        <w:rPr>
          <w:lang w:eastAsia="ja-JP"/>
        </w:rPr>
        <w:t>Open issues</w:t>
      </w:r>
    </w:p>
    <w:p w14:paraId="2EC6FE97" w14:textId="0672A8FC" w:rsidR="00097DC8" w:rsidRP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TA,UE-specific</w:t>
      </w:r>
      <w:r w:rsidRPr="009D7960">
        <w:rPr>
          <w:lang w:val="sv-SE"/>
        </w:rPr>
        <w:t xml:space="preserve"> </w:t>
      </w:r>
    </w:p>
    <w:p w14:paraId="254F43D9" w14:textId="38A10ADF" w:rsidR="00097DC8" w:rsidRDefault="00097DC8" w:rsidP="003D34E4">
      <w:pPr>
        <w:pStyle w:val="ListParagraph"/>
        <w:numPr>
          <w:ilvl w:val="2"/>
          <w:numId w:val="10"/>
        </w:numPr>
        <w:spacing w:line="252" w:lineRule="auto"/>
        <w:rPr>
          <w:lang w:eastAsia="ja-JP"/>
        </w:rPr>
      </w:pPr>
      <w:r>
        <w:rPr>
          <w:lang w:eastAsia="ja-JP"/>
        </w:rPr>
        <w:t>Definition</w:t>
      </w:r>
    </w:p>
    <w:p w14:paraId="152AE295" w14:textId="6E1624AA" w:rsidR="00097DC8" w:rsidRPr="00097DC8" w:rsidRDefault="00097DC8" w:rsidP="003D34E4">
      <w:pPr>
        <w:pStyle w:val="ListParagraph"/>
        <w:numPr>
          <w:ilvl w:val="3"/>
          <w:numId w:val="10"/>
        </w:numPr>
        <w:spacing w:line="252" w:lineRule="auto"/>
        <w:rPr>
          <w:lang w:eastAsia="ja-JP"/>
        </w:rPr>
      </w:pPr>
      <w:r>
        <w:rPr>
          <w:lang w:val="sv-SE"/>
        </w:rPr>
        <w:t xml:space="preserve">Option 1A: </w:t>
      </w:r>
      <w:r w:rsidRPr="009D7960">
        <w:rPr>
          <w:lang w:val="sv-SE"/>
        </w:rPr>
        <w:t>Reuse RAN1 definition</w:t>
      </w:r>
    </w:p>
    <w:p w14:paraId="54A0A7DE" w14:textId="78E1518E" w:rsidR="000632F8" w:rsidRPr="000632F8" w:rsidRDefault="000632F8" w:rsidP="003D34E4">
      <w:pPr>
        <w:pStyle w:val="ListParagraph"/>
        <w:numPr>
          <w:ilvl w:val="3"/>
          <w:numId w:val="10"/>
        </w:numPr>
        <w:spacing w:line="252" w:lineRule="auto"/>
        <w:rPr>
          <w:lang w:eastAsia="ja-JP"/>
        </w:rPr>
      </w:pPr>
      <w:r>
        <w:rPr>
          <w:lang w:val="sv-SE"/>
        </w:rPr>
        <w:t xml:space="preserve">Option 1B: </w:t>
      </w:r>
      <w:r w:rsidRPr="009D7960">
        <w:rPr>
          <w:lang w:val="sv-SE"/>
        </w:rPr>
        <w:t xml:space="preserve">NTA,UE-specific is defined as the TA value used to pre-compensate the two-way propagation delay between the serving satellite and the UE. The one-way propagation delay between the serving satellite and the UE is calculated by using the UE </w:t>
      </w:r>
      <w:r w:rsidRPr="009D7960">
        <w:rPr>
          <w:lang w:val="sv-SE"/>
        </w:rPr>
        <w:lastRenderedPageBreak/>
        <w:t>location and the serving satellite location. The serving satellite location is expected to be derived from the serving satellite ephemeris indicated by network.</w:t>
      </w:r>
    </w:p>
    <w:p w14:paraId="32411FB1" w14:textId="010DBA98" w:rsidR="00097DC8" w:rsidRPr="000632F8" w:rsidRDefault="00097DC8" w:rsidP="003D34E4">
      <w:pPr>
        <w:pStyle w:val="ListParagraph"/>
        <w:numPr>
          <w:ilvl w:val="2"/>
          <w:numId w:val="10"/>
        </w:numPr>
        <w:spacing w:line="252" w:lineRule="auto"/>
        <w:rPr>
          <w:lang w:eastAsia="ja-JP"/>
        </w:rPr>
      </w:pPr>
      <w:r w:rsidRPr="009D7960">
        <w:rPr>
          <w:lang w:val="sv-SE"/>
        </w:rPr>
        <w:t>Reference timing</w:t>
      </w:r>
    </w:p>
    <w:p w14:paraId="06BC164A" w14:textId="5A1EBEEC" w:rsidR="000632F8" w:rsidRDefault="000632F8" w:rsidP="003D34E4">
      <w:pPr>
        <w:pStyle w:val="ListParagraph"/>
        <w:numPr>
          <w:ilvl w:val="3"/>
          <w:numId w:val="10"/>
        </w:numPr>
        <w:spacing w:line="252" w:lineRule="auto"/>
        <w:rPr>
          <w:lang w:eastAsia="ja-JP"/>
        </w:rPr>
      </w:pPr>
      <w:r>
        <w:rPr>
          <w:lang w:val="sv-SE"/>
        </w:rPr>
        <w:t xml:space="preserve">Option 2A: </w:t>
      </w:r>
      <w:r w:rsidRPr="009D7960">
        <w:rPr>
          <w:lang w:val="sv-SE"/>
        </w:rPr>
        <w:t>Reference timing of N_{TA,UE-specific} is S3 + S4</w:t>
      </w:r>
    </w:p>
    <w:p w14:paraId="6B057DD4" w14:textId="5ECDA21B" w:rsid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TA,common</w:t>
      </w:r>
    </w:p>
    <w:p w14:paraId="62E453CD" w14:textId="77C26FFC" w:rsidR="00097DC8" w:rsidRDefault="00097DC8" w:rsidP="003D34E4">
      <w:pPr>
        <w:pStyle w:val="ListParagraph"/>
        <w:numPr>
          <w:ilvl w:val="2"/>
          <w:numId w:val="10"/>
        </w:numPr>
        <w:spacing w:line="252" w:lineRule="auto"/>
        <w:rPr>
          <w:lang w:eastAsia="ja-JP"/>
        </w:rPr>
      </w:pPr>
      <w:r>
        <w:rPr>
          <w:lang w:eastAsia="ja-JP"/>
        </w:rPr>
        <w:t>Definition</w:t>
      </w:r>
    </w:p>
    <w:p w14:paraId="68E0E43D" w14:textId="46996D6C" w:rsidR="000632F8" w:rsidRPr="000632F8" w:rsidRDefault="000632F8" w:rsidP="003D34E4">
      <w:pPr>
        <w:pStyle w:val="ListParagraph"/>
        <w:numPr>
          <w:ilvl w:val="3"/>
          <w:numId w:val="10"/>
        </w:numPr>
        <w:spacing w:line="252" w:lineRule="auto"/>
        <w:rPr>
          <w:lang w:eastAsia="ja-JP"/>
        </w:rPr>
      </w:pPr>
      <w:r>
        <w:rPr>
          <w:lang w:val="sv-SE"/>
        </w:rPr>
        <w:t xml:space="preserve">Option 3A: </w:t>
      </w:r>
      <w:r w:rsidRPr="009D7960">
        <w:rPr>
          <w:lang w:val="sv-SE"/>
        </w:rPr>
        <w:t>Reuse RAN1 definition</w:t>
      </w:r>
    </w:p>
    <w:p w14:paraId="09802B4E" w14:textId="483B2318" w:rsidR="000632F8" w:rsidRPr="00097DC8" w:rsidRDefault="000632F8" w:rsidP="003D34E4">
      <w:pPr>
        <w:pStyle w:val="ListParagraph"/>
        <w:numPr>
          <w:ilvl w:val="3"/>
          <w:numId w:val="10"/>
        </w:numPr>
        <w:spacing w:line="252" w:lineRule="auto"/>
        <w:rPr>
          <w:lang w:eastAsia="ja-JP"/>
        </w:rPr>
      </w:pPr>
      <w:r>
        <w:rPr>
          <w:lang w:val="sv-SE"/>
        </w:rPr>
        <w:t xml:space="preserve">Option 3B: </w:t>
      </w:r>
      <w:r w:rsidRPr="009D7960">
        <w:rPr>
          <w:lang w:val="sv-SE"/>
        </w:rPr>
        <w:t>NTA,common is defined as the TA value used to pre-compensate the two-way transmission delay between the uplink time reference point and the serving satellite.</w:t>
      </w:r>
    </w:p>
    <w:p w14:paraId="6BD4D3C8" w14:textId="4C79AFE3" w:rsidR="00097DC8" w:rsidRDefault="00097DC8" w:rsidP="003D34E4">
      <w:pPr>
        <w:pStyle w:val="ListParagraph"/>
        <w:numPr>
          <w:ilvl w:val="2"/>
          <w:numId w:val="10"/>
        </w:numPr>
        <w:spacing w:line="252" w:lineRule="auto"/>
        <w:rPr>
          <w:lang w:eastAsia="ja-JP"/>
        </w:rPr>
      </w:pPr>
      <w:r w:rsidRPr="009D7960">
        <w:rPr>
          <w:lang w:val="sv-SE"/>
        </w:rPr>
        <w:t>Reference timing</w:t>
      </w:r>
      <w:r w:rsidRPr="00600A8E">
        <w:rPr>
          <w:lang w:eastAsia="ja-JP"/>
        </w:rPr>
        <w:t xml:space="preserve"> </w:t>
      </w:r>
    </w:p>
    <w:p w14:paraId="6FFF27A6" w14:textId="77777777" w:rsidR="000632F8" w:rsidRPr="009D7960" w:rsidRDefault="000632F8" w:rsidP="003D34E4">
      <w:pPr>
        <w:pStyle w:val="ListParagraph"/>
        <w:numPr>
          <w:ilvl w:val="3"/>
          <w:numId w:val="10"/>
        </w:numPr>
        <w:rPr>
          <w:lang w:val="sv-SE"/>
        </w:rPr>
      </w:pPr>
      <w:r>
        <w:rPr>
          <w:lang w:eastAsia="ja-JP"/>
        </w:rPr>
        <w:t xml:space="preserve">Option 4A: </w:t>
      </w:r>
      <w:r w:rsidRPr="009D7960">
        <w:rPr>
          <w:lang w:val="sv-SE"/>
        </w:rPr>
        <w:t>Reference timing for N_{</w:t>
      </w:r>
      <w:proofErr w:type="gramStart"/>
      <w:r w:rsidRPr="009D7960">
        <w:rPr>
          <w:lang w:val="sv-SE"/>
        </w:rPr>
        <w:t>TA,common</w:t>
      </w:r>
      <w:proofErr w:type="gramEnd"/>
      <w:r w:rsidRPr="009D7960">
        <w:rPr>
          <w:lang w:val="sv-SE"/>
        </w:rPr>
        <w:t>}, F3+F4, is derived according to N_{TA, common} related parameters broadcasted within a validity duration.</w:t>
      </w:r>
    </w:p>
    <w:p w14:paraId="3301E7CF" w14:textId="77777777" w:rsidR="00AE3378" w:rsidRPr="00766996" w:rsidRDefault="00AE3378" w:rsidP="00AE3378">
      <w:pPr>
        <w:rPr>
          <w:bCs/>
          <w:lang w:val="en-US"/>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E3378" w14:paraId="0CA74EE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21181BF"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4AB3449"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7019B5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3B0B1F1"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62544C7C" w14:textId="77777777" w:rsidTr="0066017C">
        <w:tc>
          <w:tcPr>
            <w:tcW w:w="734" w:type="pct"/>
            <w:tcBorders>
              <w:top w:val="single" w:sz="4" w:space="0" w:color="auto"/>
              <w:left w:val="single" w:sz="4" w:space="0" w:color="auto"/>
              <w:bottom w:val="single" w:sz="4" w:space="0" w:color="auto"/>
              <w:right w:val="single" w:sz="4" w:space="0" w:color="auto"/>
            </w:tcBorders>
          </w:tcPr>
          <w:p w14:paraId="0989EFE6" w14:textId="77777777" w:rsidR="00AE3378" w:rsidRDefault="00AE33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BC4FC16" w14:textId="77777777" w:rsidR="00AE3378" w:rsidRDefault="00AE33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F078DF1" w14:textId="77777777" w:rsidR="00AE3378" w:rsidRDefault="00AE33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FDD27FF" w14:textId="77777777" w:rsidR="00AE3378" w:rsidRDefault="00AE3378" w:rsidP="0066017C">
            <w:pPr>
              <w:pStyle w:val="TAL"/>
              <w:keepNext w:val="0"/>
              <w:keepLines w:val="0"/>
              <w:spacing w:before="0" w:line="240" w:lineRule="auto"/>
              <w:rPr>
                <w:rFonts w:ascii="Times New Roman" w:hAnsi="Times New Roman"/>
                <w:sz w:val="20"/>
              </w:rPr>
            </w:pPr>
          </w:p>
        </w:tc>
      </w:tr>
    </w:tbl>
    <w:p w14:paraId="57070BC9" w14:textId="77777777" w:rsidR="00AE3378" w:rsidRPr="00766996" w:rsidRDefault="00AE3378" w:rsidP="00AE3378">
      <w:pPr>
        <w:spacing w:after="0"/>
        <w:rPr>
          <w:bCs/>
          <w:lang w:val="en-US"/>
        </w:rPr>
      </w:pPr>
    </w:p>
    <w:p w14:paraId="445BF696" w14:textId="77777777" w:rsidR="00AE3378" w:rsidRDefault="00AE3378" w:rsidP="00AE33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7B1C3A1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0A480526" w14:textId="77777777" w:rsidTr="0066017C">
        <w:tc>
          <w:tcPr>
            <w:tcW w:w="1423" w:type="dxa"/>
            <w:tcBorders>
              <w:top w:val="single" w:sz="4" w:space="0" w:color="auto"/>
              <w:left w:val="single" w:sz="4" w:space="0" w:color="auto"/>
              <w:bottom w:val="single" w:sz="4" w:space="0" w:color="auto"/>
              <w:right w:val="single" w:sz="4" w:space="0" w:color="auto"/>
            </w:tcBorders>
          </w:tcPr>
          <w:p w14:paraId="04EDEAC4"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654034C"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0F46E3"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1F48D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07FA3FCD" w14:textId="77777777" w:rsidR="00AE3378" w:rsidRDefault="00AE3378" w:rsidP="00AE3378">
      <w:pPr>
        <w:spacing w:after="0"/>
        <w:rPr>
          <w:bCs/>
          <w:lang w:val="en-US"/>
        </w:rPr>
      </w:pPr>
    </w:p>
    <w:p w14:paraId="266E4968"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2449F2C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02DB84"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8AC54C2"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63C6F6B"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8B26A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5692C8"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473EAE86" w14:textId="77777777" w:rsidTr="0066017C">
        <w:tc>
          <w:tcPr>
            <w:tcW w:w="1423" w:type="dxa"/>
            <w:tcBorders>
              <w:top w:val="single" w:sz="4" w:space="0" w:color="auto"/>
              <w:left w:val="single" w:sz="4" w:space="0" w:color="auto"/>
              <w:bottom w:val="single" w:sz="4" w:space="0" w:color="auto"/>
              <w:right w:val="single" w:sz="4" w:space="0" w:color="auto"/>
            </w:tcBorders>
          </w:tcPr>
          <w:p w14:paraId="43F27F66"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0E491E"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17CE4D"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5247F9"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9FF9C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4ABA12FC" w14:textId="77777777" w:rsidR="00AE3378" w:rsidRDefault="00AE3378" w:rsidP="00AE3378">
      <w:pPr>
        <w:rPr>
          <w:bCs/>
          <w:lang w:val="en-US"/>
        </w:rPr>
      </w:pPr>
    </w:p>
    <w:p w14:paraId="5F773240" w14:textId="77777777"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66" w:name="_Toc95792889"/>
      <w:r>
        <w:t>10.13.5.1</w:t>
      </w:r>
      <w:r>
        <w:tab/>
        <w:t>General</w:t>
      </w:r>
      <w:bookmarkEnd w:id="66"/>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504B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9D25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FC1C" w14:textId="77777777" w:rsidR="008E600A" w:rsidRDefault="008E600A" w:rsidP="008E600A">
      <w:pPr>
        <w:rPr>
          <w:rFonts w:ascii="Arial" w:hAnsi="Arial" w:cs="Arial"/>
          <w:b/>
          <w:sz w:val="24"/>
        </w:rPr>
      </w:pPr>
      <w:r>
        <w:rPr>
          <w:rFonts w:ascii="Arial" w:hAnsi="Arial" w:cs="Arial"/>
          <w:b/>
          <w:color w:val="0000FF"/>
          <w:sz w:val="24"/>
        </w:rPr>
        <w:t>R4-2203928</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general</w:t>
      </w:r>
      <w:proofErr w:type="gramEnd"/>
      <w:r>
        <w:rPr>
          <w:rFonts w:ascii="Arial" w:hAnsi="Arial" w:cs="Arial"/>
          <w:b/>
          <w:sz w:val="24"/>
        </w:rPr>
        <w:t xml:space="preserve"> RRM requirements for NTN</w:t>
      </w:r>
    </w:p>
    <w:p w14:paraId="22708EB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200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1F614C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CFDD0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51B0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15C6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t xml:space="preserve">Abstract: </w:t>
      </w:r>
    </w:p>
    <w:p w14:paraId="7C8F3C48" w14:textId="77777777" w:rsidR="008E600A" w:rsidRDefault="008E600A" w:rsidP="008E600A">
      <w:r>
        <w:t>General requirements for NTN</w:t>
      </w:r>
    </w:p>
    <w:p w14:paraId="1E088E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t xml:space="preserve">Abstract: </w:t>
      </w:r>
    </w:p>
    <w:p w14:paraId="677300FD" w14:textId="77777777" w:rsidR="008E600A" w:rsidRDefault="008E600A" w:rsidP="008E600A">
      <w:r>
        <w:t>draft CR on signaling characteristics for NTN</w:t>
      </w:r>
    </w:p>
    <w:p w14:paraId="41F9EA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C7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E1B60" w14:textId="77777777" w:rsidR="008E600A" w:rsidRDefault="008E600A" w:rsidP="008E600A">
      <w:pPr>
        <w:rPr>
          <w:rFonts w:ascii="Arial" w:hAnsi="Arial" w:cs="Arial"/>
          <w:b/>
          <w:sz w:val="24"/>
        </w:rPr>
      </w:pPr>
      <w:r>
        <w:rPr>
          <w:rFonts w:ascii="Arial" w:hAnsi="Arial" w:cs="Arial"/>
          <w:b/>
          <w:color w:val="0000FF"/>
          <w:sz w:val="24"/>
        </w:rPr>
        <w:lastRenderedPageBreak/>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t xml:space="preserve">Abstract: </w:t>
      </w:r>
    </w:p>
    <w:p w14:paraId="162F54DD" w14:textId="77777777" w:rsidR="008E600A" w:rsidRDefault="008E600A" w:rsidP="008E600A">
      <w:r>
        <w:t>Draft Reply LS to RAN1 regarding open loop closed loop dual correction of timing.</w:t>
      </w:r>
    </w:p>
    <w:p w14:paraId="30D758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C46BA" w14:textId="77777777" w:rsidR="008E600A" w:rsidRDefault="008E600A" w:rsidP="008E600A">
      <w:pPr>
        <w:pStyle w:val="Heading5"/>
      </w:pPr>
      <w:bookmarkStart w:id="67" w:name="_Toc95792890"/>
      <w:r>
        <w:t>10.13.5.2</w:t>
      </w:r>
      <w:r>
        <w:tab/>
        <w:t>GNSS-related requirements</w:t>
      </w:r>
      <w:bookmarkEnd w:id="67"/>
    </w:p>
    <w:p w14:paraId="64E227EF" w14:textId="77777777" w:rsidR="008E600A" w:rsidRDefault="008E600A" w:rsidP="008E600A">
      <w:pPr>
        <w:pStyle w:val="Heading5"/>
      </w:pPr>
      <w:bookmarkStart w:id="68" w:name="_Toc95792891"/>
      <w:r>
        <w:t>10.13.5.3</w:t>
      </w:r>
      <w:r>
        <w:tab/>
        <w:t>Mobility requirements</w:t>
      </w:r>
      <w:bookmarkEnd w:id="68"/>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C033A1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79E15" w14:textId="77777777" w:rsidR="008E600A" w:rsidRDefault="008E600A" w:rsidP="008E600A">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55BC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3E9C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9202" w14:textId="77777777" w:rsidR="008E600A" w:rsidRDefault="008E600A" w:rsidP="008E600A">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D9C4D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8B1CE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F63F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D102D" w14:textId="77777777" w:rsidR="008E600A" w:rsidRDefault="008E600A" w:rsidP="008E600A">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C01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C52C9" w14:textId="77777777" w:rsidR="008E600A" w:rsidRDefault="008E600A" w:rsidP="008E600A">
      <w:pPr>
        <w:rPr>
          <w:rFonts w:ascii="Arial" w:hAnsi="Arial" w:cs="Arial"/>
          <w:b/>
          <w:sz w:val="24"/>
        </w:rPr>
      </w:pPr>
      <w:r>
        <w:rPr>
          <w:rFonts w:ascii="Arial" w:hAnsi="Arial" w:cs="Arial"/>
          <w:b/>
          <w:color w:val="0000FF"/>
          <w:sz w:val="24"/>
        </w:rPr>
        <w:t>R4-2204421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3EF5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16A744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 UK</w:t>
      </w:r>
    </w:p>
    <w:p w14:paraId="29FF1C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349DC3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t>we discuss the preferred option for the definition of the NTN CHO timeline (DCHO) and the corresponding delay uncertainties involved</w:t>
      </w:r>
    </w:p>
    <w:p w14:paraId="6DC68A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FA1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9B7E" w14:textId="77777777" w:rsidR="008E600A" w:rsidRDefault="008E600A" w:rsidP="008E600A">
      <w:pPr>
        <w:rPr>
          <w:rFonts w:ascii="Arial" w:hAnsi="Arial" w:cs="Arial"/>
          <w:b/>
          <w:sz w:val="24"/>
        </w:rPr>
      </w:pPr>
      <w:r>
        <w:rPr>
          <w:rFonts w:ascii="Arial" w:hAnsi="Arial" w:cs="Arial"/>
          <w:b/>
          <w:color w:val="0000FF"/>
          <w:sz w:val="24"/>
        </w:rPr>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5EB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5ED0B" w14:textId="77777777" w:rsidR="008E600A" w:rsidRDefault="008E600A" w:rsidP="008E600A">
      <w:pPr>
        <w:pStyle w:val="Heading5"/>
      </w:pPr>
      <w:bookmarkStart w:id="69" w:name="_Toc95792892"/>
      <w:r>
        <w:t>10.13.5.4</w:t>
      </w:r>
      <w:r>
        <w:tab/>
        <w:t>Timing requirements</w:t>
      </w:r>
      <w:bookmarkEnd w:id="69"/>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A31C7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E78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814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E093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728FC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EB5A8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44C3B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14B4FF2"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146B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3E0DE" w14:textId="77777777" w:rsidR="008E600A" w:rsidRDefault="008E600A" w:rsidP="008E600A">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3F957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3335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B4DB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3216A" w14:textId="77777777" w:rsidR="008E600A" w:rsidRDefault="008E600A" w:rsidP="008E600A">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C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4BE98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C12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0F705" w14:textId="77777777" w:rsidR="008E600A" w:rsidRDefault="008E600A" w:rsidP="008E600A">
      <w:pPr>
        <w:pStyle w:val="Heading5"/>
      </w:pPr>
      <w:bookmarkStart w:id="70" w:name="_Toc95792893"/>
      <w:r>
        <w:t>10.13.5.5</w:t>
      </w:r>
      <w:r>
        <w:tab/>
        <w:t>Measurement procedure requirements</w:t>
      </w:r>
      <w:bookmarkEnd w:id="70"/>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B80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B4DB5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E2EC2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D7335" w14:textId="77777777" w:rsidR="008E600A" w:rsidRDefault="008E600A" w:rsidP="008E600A">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9B2B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A2967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1EC92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F817C" w14:textId="77777777" w:rsidR="008E600A" w:rsidRDefault="008E600A" w:rsidP="008E600A">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362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9FAE9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692F6" w14:textId="77777777" w:rsidR="008E600A" w:rsidRDefault="008E600A" w:rsidP="008E600A">
      <w:pPr>
        <w:rPr>
          <w:rFonts w:ascii="Arial" w:hAnsi="Arial" w:cs="Arial"/>
          <w:b/>
          <w:sz w:val="24"/>
        </w:rPr>
      </w:pPr>
      <w:r>
        <w:rPr>
          <w:rFonts w:ascii="Arial" w:hAnsi="Arial" w:cs="Arial"/>
          <w:b/>
          <w:color w:val="0000FF"/>
          <w:sz w:val="24"/>
        </w:rPr>
        <w:lastRenderedPageBreak/>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t xml:space="preserve">Abstract: </w:t>
      </w:r>
    </w:p>
    <w:p w14:paraId="13873EB9" w14:textId="77777777" w:rsidR="008E600A" w:rsidRDefault="008E600A" w:rsidP="008E600A">
      <w:r>
        <w:t>Measurement requirements for NTN</w:t>
      </w:r>
    </w:p>
    <w:p w14:paraId="467DEA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DF3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8C6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06F14" w14:textId="77777777" w:rsidR="008E600A" w:rsidRDefault="008E600A" w:rsidP="008E600A">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D53D2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72B89" w14:textId="77777777" w:rsidR="008E600A" w:rsidRDefault="008E600A" w:rsidP="008E600A">
      <w:pPr>
        <w:pStyle w:val="Heading3"/>
      </w:pPr>
      <w:bookmarkStart w:id="71" w:name="_Toc95792904"/>
      <w:r>
        <w:t>10.14</w:t>
      </w:r>
      <w:r>
        <w:tab/>
        <w:t>UE Power Saving Enhancements for NR</w:t>
      </w:r>
      <w:bookmarkEnd w:id="71"/>
    </w:p>
    <w:p w14:paraId="608D2C4F" w14:textId="77777777" w:rsidR="007815A9" w:rsidRDefault="007815A9" w:rsidP="007815A9">
      <w:bookmarkStart w:id="72"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 xml:space="preserve">[102-e][222] </w:t>
      </w:r>
      <w:proofErr w:type="spellStart"/>
      <w:r w:rsidRPr="007815A9">
        <w:rPr>
          <w:rFonts w:ascii="Arial" w:hAnsi="Arial" w:cs="Arial"/>
          <w:b/>
          <w:color w:val="C00000"/>
          <w:sz w:val="24"/>
          <w:u w:val="single"/>
        </w:rPr>
        <w:t>NR_UE_pow_sav_enh</w:t>
      </w:r>
      <w:proofErr w:type="spellEnd"/>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 xml:space="preserve">[102-e][222] </w:t>
            </w:r>
            <w:proofErr w:type="spellStart"/>
            <w:r w:rsidRPr="007815A9">
              <w:rPr>
                <w:sz w:val="16"/>
                <w:szCs w:val="16"/>
                <w:lang w:val="en-US" w:eastAsia="en-US"/>
              </w:rPr>
              <w:t>NR_UE_pow_sav_enh</w:t>
            </w:r>
            <w:proofErr w:type="spellEnd"/>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w:t>
            </w:r>
            <w:proofErr w:type="spellStart"/>
            <w:r w:rsidRPr="007815A9">
              <w:rPr>
                <w:sz w:val="16"/>
                <w:szCs w:val="16"/>
                <w:lang w:val="en-US" w:eastAsia="en-US"/>
              </w:rPr>
              <w:t>NR_UE_pow_sav_enh</w:t>
            </w:r>
            <w:proofErr w:type="spellEnd"/>
            <w:r w:rsidRPr="007815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843B69F" w14:textId="05CA95D8" w:rsidR="007815A9" w:rsidRDefault="007815A9" w:rsidP="007815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lastRenderedPageBreak/>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77777777" w:rsidR="007815A9" w:rsidRDefault="007815A9" w:rsidP="007815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A9EB19" w14:textId="77777777" w:rsidR="007815A9" w:rsidRDefault="007815A9" w:rsidP="007815A9">
      <w:pPr>
        <w:rPr>
          <w:lang w:val="en-US"/>
        </w:rPr>
      </w:pPr>
    </w:p>
    <w:p w14:paraId="64AD1331"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EC63B68" w14:textId="77777777" w:rsidR="007815A9" w:rsidRPr="00766996" w:rsidRDefault="007815A9" w:rsidP="007815A9">
      <w:pPr>
        <w:rPr>
          <w:bCs/>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815A9" w14:paraId="5C6AAC8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07F4BAA9" w14:textId="77777777" w:rsidTr="0066017C">
        <w:tc>
          <w:tcPr>
            <w:tcW w:w="734" w:type="pct"/>
            <w:tcBorders>
              <w:top w:val="single" w:sz="4" w:space="0" w:color="auto"/>
              <w:left w:val="single" w:sz="4" w:space="0" w:color="auto"/>
              <w:bottom w:val="single" w:sz="4" w:space="0" w:color="auto"/>
              <w:right w:val="single" w:sz="4" w:space="0" w:color="auto"/>
            </w:tcBorders>
          </w:tcPr>
          <w:p w14:paraId="0368FA21" w14:textId="77777777" w:rsidR="007815A9" w:rsidRDefault="007815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D5083F9" w14:textId="77777777" w:rsidR="007815A9" w:rsidRDefault="007815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E3EC4E" w14:textId="77777777" w:rsidR="007815A9" w:rsidRDefault="007815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6ED481F" w14:textId="77777777" w:rsidR="007815A9" w:rsidRDefault="007815A9" w:rsidP="0066017C">
            <w:pPr>
              <w:pStyle w:val="TAL"/>
              <w:keepNext w:val="0"/>
              <w:keepLines w:val="0"/>
              <w:spacing w:before="0" w:line="240" w:lineRule="auto"/>
              <w:rPr>
                <w:rFonts w:ascii="Times New Roman" w:hAnsi="Times New Roman"/>
                <w:sz w:val="20"/>
              </w:rPr>
            </w:pPr>
          </w:p>
        </w:tc>
      </w:tr>
    </w:tbl>
    <w:p w14:paraId="52A9A05D" w14:textId="77777777" w:rsidR="007815A9" w:rsidRPr="00766996" w:rsidRDefault="007815A9" w:rsidP="007815A9">
      <w:pPr>
        <w:spacing w:after="0"/>
        <w:rPr>
          <w:bCs/>
          <w:lang w:val="en-US"/>
        </w:rPr>
      </w:pPr>
    </w:p>
    <w:p w14:paraId="5079E7C0" w14:textId="77777777" w:rsidR="007815A9" w:rsidRDefault="007815A9" w:rsidP="007815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70A6150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1E06FD86" w14:textId="77777777" w:rsidTr="0066017C">
        <w:tc>
          <w:tcPr>
            <w:tcW w:w="1423" w:type="dxa"/>
            <w:tcBorders>
              <w:top w:val="single" w:sz="4" w:space="0" w:color="auto"/>
              <w:left w:val="single" w:sz="4" w:space="0" w:color="auto"/>
              <w:bottom w:val="single" w:sz="4" w:space="0" w:color="auto"/>
              <w:right w:val="single" w:sz="4" w:space="0" w:color="auto"/>
            </w:tcBorders>
          </w:tcPr>
          <w:p w14:paraId="2E80D474"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F63412E"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DC84FC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8A9B633"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0D38B2E2" w14:textId="77777777" w:rsidR="007815A9" w:rsidRDefault="007815A9" w:rsidP="007815A9">
      <w:pPr>
        <w:spacing w:after="0"/>
        <w:rPr>
          <w:bCs/>
          <w:lang w:val="en-US"/>
        </w:rPr>
      </w:pPr>
    </w:p>
    <w:p w14:paraId="53333A3A"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2BF6E7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4DB0C3"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83260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5761EA"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5439C1"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38829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33C27594" w14:textId="77777777" w:rsidTr="0066017C">
        <w:tc>
          <w:tcPr>
            <w:tcW w:w="1423" w:type="dxa"/>
            <w:tcBorders>
              <w:top w:val="single" w:sz="4" w:space="0" w:color="auto"/>
              <w:left w:val="single" w:sz="4" w:space="0" w:color="auto"/>
              <w:bottom w:val="single" w:sz="4" w:space="0" w:color="auto"/>
              <w:right w:val="single" w:sz="4" w:space="0" w:color="auto"/>
            </w:tcBorders>
          </w:tcPr>
          <w:p w14:paraId="3A0D6B4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DA370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7EAB8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87A15A"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45D9D5"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46258742" w14:textId="77777777" w:rsidR="007815A9" w:rsidRDefault="007815A9" w:rsidP="007815A9">
      <w:pPr>
        <w:rPr>
          <w:bCs/>
          <w:lang w:val="en-US"/>
        </w:rPr>
      </w:pPr>
    </w:p>
    <w:p w14:paraId="28C2B64F" w14:textId="77777777" w:rsidR="007815A9" w:rsidRDefault="007815A9" w:rsidP="007815A9">
      <w:pPr>
        <w:rPr>
          <w:rFonts w:ascii="Arial" w:hAnsi="Arial" w:cs="Arial"/>
          <w:b/>
          <w:color w:val="C00000"/>
          <w:u w:val="single"/>
          <w:lang w:eastAsia="zh-CN"/>
        </w:rPr>
      </w:pPr>
      <w:r>
        <w:rPr>
          <w:rFonts w:ascii="Arial" w:hAnsi="Arial" w:cs="Arial"/>
          <w:b/>
          <w:color w:val="C00000"/>
          <w:u w:val="single"/>
          <w:lang w:eastAsia="zh-CN"/>
        </w:rPr>
        <w:t>WF/LS for approval</w:t>
      </w:r>
    </w:p>
    <w:p w14:paraId="50D8CB8A" w14:textId="77777777" w:rsidR="007815A9" w:rsidRDefault="007815A9" w:rsidP="007815A9">
      <w:r>
        <w:t>================================================================================</w:t>
      </w:r>
    </w:p>
    <w:p w14:paraId="637E259F" w14:textId="22B39B39" w:rsidR="008E600A" w:rsidRDefault="008E600A" w:rsidP="008E600A">
      <w:pPr>
        <w:pStyle w:val="Heading4"/>
      </w:pPr>
      <w:r>
        <w:t>10.14.1</w:t>
      </w:r>
      <w:r>
        <w:tab/>
        <w:t>General</w:t>
      </w:r>
      <w:bookmarkEnd w:id="72"/>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3A4C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6B981" w14:textId="77777777" w:rsidR="008E600A" w:rsidRDefault="008E600A" w:rsidP="008E600A">
      <w:pPr>
        <w:pStyle w:val="Heading4"/>
      </w:pPr>
      <w:bookmarkStart w:id="73" w:name="_Toc95792906"/>
      <w:r>
        <w:t>10.14.2</w:t>
      </w:r>
      <w:r>
        <w:tab/>
        <w:t>RRM core requirements</w:t>
      </w:r>
      <w:bookmarkEnd w:id="73"/>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FA7089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7B2B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33A1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F301C" w14:textId="77777777" w:rsidR="008E600A" w:rsidRDefault="008E600A" w:rsidP="008E600A">
      <w:pPr>
        <w:rPr>
          <w:rFonts w:ascii="Arial" w:hAnsi="Arial" w:cs="Arial"/>
          <w:b/>
          <w:sz w:val="24"/>
        </w:rPr>
      </w:pPr>
      <w:r>
        <w:rPr>
          <w:rFonts w:ascii="Arial" w:hAnsi="Arial" w:cs="Arial"/>
          <w:b/>
          <w:color w:val="0000FF"/>
          <w:sz w:val="24"/>
        </w:rPr>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D2822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8C2D2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3039A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4BC4A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DA91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0E3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81EE7" w14:textId="77777777" w:rsidR="008E600A" w:rsidRDefault="008E600A" w:rsidP="008E600A">
      <w:pPr>
        <w:rPr>
          <w:rFonts w:ascii="Arial" w:hAnsi="Arial" w:cs="Arial"/>
          <w:b/>
          <w:sz w:val="24"/>
        </w:rPr>
      </w:pPr>
      <w:r>
        <w:rPr>
          <w:rFonts w:ascii="Arial" w:hAnsi="Arial" w:cs="Arial"/>
          <w:b/>
          <w:color w:val="0000FF"/>
          <w:sz w:val="24"/>
        </w:rPr>
        <w:lastRenderedPageBreak/>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8B30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7945" w14:textId="77777777" w:rsidR="008E600A" w:rsidRDefault="008E600A" w:rsidP="008E600A">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6928C1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D48C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AC1AB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7F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7FD86D2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0B0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7EAFD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B18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304D6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2EFDA3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2E45C" w14:textId="77777777" w:rsidR="008E600A" w:rsidRDefault="008E600A" w:rsidP="008E600A">
      <w:pPr>
        <w:pStyle w:val="Heading4"/>
      </w:pPr>
      <w:bookmarkStart w:id="74" w:name="_Toc95792907"/>
      <w:r>
        <w:t>10.14.3</w:t>
      </w:r>
      <w:r>
        <w:tab/>
        <w:t>RRM performance requirements</w:t>
      </w:r>
      <w:bookmarkEnd w:id="74"/>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045D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84D3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AEE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00032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98529" w14:textId="77777777" w:rsidR="008E600A" w:rsidRDefault="008E600A" w:rsidP="008E600A">
      <w:pPr>
        <w:pStyle w:val="Heading3"/>
      </w:pPr>
      <w:bookmarkStart w:id="75" w:name="_Toc95792909"/>
      <w:r>
        <w:t>10.15</w:t>
      </w:r>
      <w:r>
        <w:tab/>
        <w:t>NR Sidelink enhancement</w:t>
      </w:r>
      <w:bookmarkEnd w:id="75"/>
    </w:p>
    <w:p w14:paraId="5BF0E121" w14:textId="0CB4BA36" w:rsidR="008E600A" w:rsidRDefault="008E600A" w:rsidP="008E600A">
      <w:pPr>
        <w:pStyle w:val="Heading4"/>
      </w:pPr>
      <w:bookmarkStart w:id="76" w:name="_Toc95792922"/>
      <w:r>
        <w:t>10.15.5</w:t>
      </w:r>
      <w:r>
        <w:tab/>
        <w:t>RRM core requirements</w:t>
      </w:r>
      <w:bookmarkEnd w:id="76"/>
    </w:p>
    <w:p w14:paraId="0C585D52" w14:textId="3500D301" w:rsidR="00D24151" w:rsidRDefault="00D24151" w:rsidP="00D24151">
      <w:pPr>
        <w:rPr>
          <w:lang w:eastAsia="ko-KR"/>
        </w:rPr>
      </w:pPr>
    </w:p>
    <w:p w14:paraId="014EBDAE" w14:textId="77777777" w:rsidR="00D24151" w:rsidRDefault="00D24151" w:rsidP="00D24151">
      <w:r>
        <w:lastRenderedPageBreak/>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 xml:space="preserve">[102-e][223] </w:t>
      </w:r>
      <w:proofErr w:type="spellStart"/>
      <w:r w:rsidRPr="00D24151">
        <w:rPr>
          <w:rFonts w:ascii="Arial" w:hAnsi="Arial" w:cs="Arial"/>
          <w:b/>
          <w:color w:val="C00000"/>
          <w:sz w:val="24"/>
          <w:u w:val="single"/>
        </w:rPr>
        <w:t>NR_SL_enh_RRM</w:t>
      </w:r>
      <w:proofErr w:type="spellEnd"/>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 xml:space="preserve">[102-e][223] </w:t>
            </w:r>
            <w:proofErr w:type="spellStart"/>
            <w:r w:rsidRPr="00D24151">
              <w:rPr>
                <w:sz w:val="16"/>
                <w:szCs w:val="16"/>
                <w:lang w:val="en-US" w:eastAsia="en-US"/>
              </w:rPr>
              <w:t>NR_SL_enh_RRM</w:t>
            </w:r>
            <w:proofErr w:type="spellEnd"/>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w:t>
            </w:r>
            <w:proofErr w:type="spellStart"/>
            <w:r w:rsidRPr="00D24151">
              <w:rPr>
                <w:sz w:val="16"/>
                <w:szCs w:val="16"/>
                <w:lang w:val="en-US" w:eastAsia="en-US"/>
              </w:rPr>
              <w:t>NR_SL_enh</w:t>
            </w:r>
            <w:proofErr w:type="spellEnd"/>
            <w:r w:rsidRPr="00D2415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77777777" w:rsidR="00D24151" w:rsidRDefault="00D24151" w:rsidP="00D24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C3A6D8" w14:textId="77777777" w:rsidR="00D24151" w:rsidRDefault="00D24151" w:rsidP="00D24151">
      <w:pPr>
        <w:rPr>
          <w:lang w:val="en-US"/>
        </w:rPr>
      </w:pPr>
    </w:p>
    <w:p w14:paraId="78E49BBC"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5377175" w14:textId="77777777" w:rsidR="00D24151" w:rsidRPr="00766996" w:rsidRDefault="00D24151" w:rsidP="00D24151">
      <w:pPr>
        <w:rPr>
          <w:bCs/>
          <w:lang w:val="en-US"/>
        </w:rPr>
      </w:pP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24151"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77777777" w:rsidR="00D24151" w:rsidRDefault="00D241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37DED58" w14:textId="77777777" w:rsidR="00D24151" w:rsidRDefault="00D241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073AB5" w14:textId="77777777" w:rsidR="00D24151" w:rsidRDefault="00D241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D24151" w:rsidRDefault="00D24151" w:rsidP="0066017C">
            <w:pPr>
              <w:pStyle w:val="TAL"/>
              <w:keepNext w:val="0"/>
              <w:keepLines w:val="0"/>
              <w:spacing w:before="0" w:line="240" w:lineRule="auto"/>
              <w:rPr>
                <w:rFonts w:ascii="Times New Roman" w:hAnsi="Times New Roman"/>
                <w:sz w:val="20"/>
              </w:rPr>
            </w:pPr>
          </w:p>
        </w:tc>
      </w:tr>
    </w:tbl>
    <w:p w14:paraId="1F3A7233" w14:textId="77777777" w:rsidR="00D24151" w:rsidRPr="00766996" w:rsidRDefault="00D24151" w:rsidP="00D24151">
      <w:pPr>
        <w:spacing w:after="0"/>
        <w:rPr>
          <w:bCs/>
          <w:lang w:val="en-US"/>
        </w:rPr>
      </w:pPr>
    </w:p>
    <w:p w14:paraId="203BCB4C" w14:textId="77777777" w:rsidR="00D24151" w:rsidRDefault="00D24151" w:rsidP="00D241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3DBDD8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29920212" w14:textId="77777777" w:rsidTr="0066017C">
        <w:tc>
          <w:tcPr>
            <w:tcW w:w="1423" w:type="dxa"/>
            <w:tcBorders>
              <w:top w:val="single" w:sz="4" w:space="0" w:color="auto"/>
              <w:left w:val="single" w:sz="4" w:space="0" w:color="auto"/>
              <w:bottom w:val="single" w:sz="4" w:space="0" w:color="auto"/>
              <w:right w:val="single" w:sz="4" w:space="0" w:color="auto"/>
            </w:tcBorders>
          </w:tcPr>
          <w:p w14:paraId="74CD28F3"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DA8EDFB"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4BEB230"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C6CCF4"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61663E0F" w14:textId="77777777" w:rsidR="00D24151" w:rsidRDefault="00D24151" w:rsidP="00D24151">
      <w:pPr>
        <w:spacing w:after="0"/>
        <w:rPr>
          <w:bCs/>
          <w:lang w:val="en-US"/>
        </w:rPr>
      </w:pPr>
    </w:p>
    <w:p w14:paraId="2A67B744"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4BFF58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7EE822B"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4049CFD"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0768EF"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15631"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646693"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3AF8D246" w14:textId="77777777" w:rsidTr="0066017C">
        <w:tc>
          <w:tcPr>
            <w:tcW w:w="1423" w:type="dxa"/>
            <w:tcBorders>
              <w:top w:val="single" w:sz="4" w:space="0" w:color="auto"/>
              <w:left w:val="single" w:sz="4" w:space="0" w:color="auto"/>
              <w:bottom w:val="single" w:sz="4" w:space="0" w:color="auto"/>
              <w:right w:val="single" w:sz="4" w:space="0" w:color="auto"/>
            </w:tcBorders>
          </w:tcPr>
          <w:p w14:paraId="233B6456"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884E95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F9A8D8"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F3D4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6FED8C"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76A7AD08" w14:textId="77777777" w:rsidR="00D24151" w:rsidRDefault="00D24151" w:rsidP="00D24151">
      <w:pPr>
        <w:rPr>
          <w:bCs/>
          <w:lang w:val="en-US"/>
        </w:rPr>
      </w:pPr>
    </w:p>
    <w:p w14:paraId="19A5F170" w14:textId="77777777"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5D379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F54B" w14:textId="77777777"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 xml:space="preserve">Big </w:t>
      </w:r>
      <w:proofErr w:type="gramStart"/>
      <w:r>
        <w:rPr>
          <w:rFonts w:ascii="Arial" w:hAnsi="Arial" w:cs="Arial"/>
          <w:b/>
          <w:sz w:val="24"/>
        </w:rPr>
        <w:t>CRs :</w:t>
      </w:r>
      <w:proofErr w:type="gramEnd"/>
      <w:r>
        <w:rPr>
          <w:rFonts w:ascii="Arial" w:hAnsi="Arial" w:cs="Arial"/>
          <w:b/>
          <w:sz w:val="24"/>
        </w:rPr>
        <w:t xml:space="preserve">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lastRenderedPageBreak/>
        <w:t>It is Big CR to introduce RRM core requirements for NR SL enhancement.</w:t>
      </w:r>
    </w:p>
    <w:p w14:paraId="48C473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B6040" w14:textId="77777777" w:rsidR="008E600A" w:rsidRDefault="008E600A" w:rsidP="008E600A">
      <w:pPr>
        <w:pStyle w:val="Heading5"/>
      </w:pPr>
      <w:bookmarkStart w:id="77" w:name="_Toc95792923"/>
      <w:r>
        <w:t>10.15.5.1</w:t>
      </w:r>
      <w:r>
        <w:tab/>
        <w:t xml:space="preserve">Intra-band </w:t>
      </w:r>
      <w:proofErr w:type="gramStart"/>
      <w:r>
        <w:t>con-current</w:t>
      </w:r>
      <w:proofErr w:type="gramEnd"/>
      <w:r>
        <w:t xml:space="preserve"> V2X operation</w:t>
      </w:r>
      <w:bookmarkEnd w:id="77"/>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C730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FF4D0" w14:textId="77777777" w:rsidR="008E600A" w:rsidRDefault="008E600A" w:rsidP="008E600A">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9ED39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7AB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20EB3" w14:textId="77777777" w:rsidR="008E600A" w:rsidRDefault="008E600A" w:rsidP="008E600A">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6E9C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 xml:space="preserve">Sidelink DRX was discussed at previous meeting and </w:t>
      </w:r>
      <w:proofErr w:type="gramStart"/>
      <w:r>
        <w:t>a number of</w:t>
      </w:r>
      <w:proofErr w:type="gramEnd"/>
      <w:r>
        <w:t xml:space="preserve"> open issues were identified in [1]. In this contribution, we discuss and provide our view on those.</w:t>
      </w:r>
    </w:p>
    <w:p w14:paraId="2AE540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A3CE4" w14:textId="77777777" w:rsidR="008E600A" w:rsidRDefault="008E600A" w:rsidP="008E600A">
      <w:pPr>
        <w:pStyle w:val="Heading5"/>
      </w:pPr>
      <w:bookmarkStart w:id="78" w:name="_Toc95792924"/>
      <w:r>
        <w:t>10.15.5.2</w:t>
      </w:r>
      <w:r>
        <w:tab/>
        <w:t>SL-DRX</w:t>
      </w:r>
      <w:bookmarkEnd w:id="78"/>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1AD4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lastRenderedPageBreak/>
        <w:t xml:space="preserve">Abstract: </w:t>
      </w:r>
    </w:p>
    <w:p w14:paraId="49764C00" w14:textId="77777777" w:rsidR="008E600A" w:rsidRDefault="008E600A" w:rsidP="008E600A">
      <w:r>
        <w:t>It discusses the remained RRM core requirements for NR SL enhancements.</w:t>
      </w:r>
    </w:p>
    <w:p w14:paraId="5A4E7E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C01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0F881" w14:textId="77777777" w:rsidR="008E600A" w:rsidRDefault="008E600A" w:rsidP="008E600A">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A84C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EA5F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ABA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t xml:space="preserve">Abstract: </w:t>
      </w:r>
    </w:p>
    <w:p w14:paraId="7EDE83EC" w14:textId="77777777" w:rsidR="008E600A" w:rsidRDefault="008E600A" w:rsidP="008E600A">
      <w:r>
        <w:t>This paper discusses one remaining issue related to SL DRX.</w:t>
      </w:r>
    </w:p>
    <w:p w14:paraId="3977E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AA94F" w14:textId="77777777" w:rsidR="008E600A" w:rsidRDefault="008E600A" w:rsidP="008E600A">
      <w:pPr>
        <w:pStyle w:val="Heading5"/>
      </w:pPr>
      <w:bookmarkStart w:id="79" w:name="_Toc95792925"/>
      <w:r>
        <w:t>10.15.5.3</w:t>
      </w:r>
      <w:r>
        <w:tab/>
        <w:t>Others</w:t>
      </w:r>
      <w:bookmarkEnd w:id="79"/>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t xml:space="preserve">It is a </w:t>
      </w:r>
      <w:proofErr w:type="spellStart"/>
      <w:r>
        <w:t>draftCR</w:t>
      </w:r>
      <w:proofErr w:type="spellEnd"/>
      <w:r>
        <w:t xml:space="preserve"> to introduce the </w:t>
      </w:r>
      <w:proofErr w:type="spellStart"/>
      <w:r>
        <w:t>interrutption</w:t>
      </w:r>
      <w:proofErr w:type="spellEnd"/>
      <w:r>
        <w:t xml:space="preserve"> requirement for SL </w:t>
      </w:r>
      <w:proofErr w:type="spellStart"/>
      <w:r>
        <w:t>enh</w:t>
      </w:r>
      <w:proofErr w:type="spellEnd"/>
      <w:r>
        <w:t xml:space="preserve"> on top of the endorsed </w:t>
      </w:r>
      <w:proofErr w:type="spellStart"/>
      <w:r>
        <w:t>draftCR</w:t>
      </w:r>
      <w:proofErr w:type="spellEnd"/>
      <w:r>
        <w:tab/>
        <w:t>R4-2202652.</w:t>
      </w:r>
    </w:p>
    <w:p w14:paraId="195491C3" w14:textId="77777777" w:rsidR="008E600A" w:rsidRDefault="008E600A" w:rsidP="008E600A"/>
    <w:p w14:paraId="5C68A75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811EA" w14:textId="77777777" w:rsidR="008E600A" w:rsidRDefault="008E600A" w:rsidP="008E600A">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0414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6E8118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662D4" w14:textId="77777777" w:rsidR="008E600A" w:rsidRDefault="008E600A" w:rsidP="008E600A">
      <w:pPr>
        <w:pStyle w:val="Heading4"/>
      </w:pPr>
      <w:bookmarkStart w:id="80" w:name="_Toc95792926"/>
      <w:r>
        <w:t>10.15.6</w:t>
      </w:r>
      <w:r>
        <w:tab/>
        <w:t>RRM performance requirements</w:t>
      </w:r>
      <w:bookmarkEnd w:id="80"/>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4E4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 xml:space="preserve">Discussion on RRM test cases for </w:t>
      </w:r>
      <w:proofErr w:type="spellStart"/>
      <w:r>
        <w:rPr>
          <w:rFonts w:ascii="Arial" w:hAnsi="Arial" w:cs="Arial"/>
          <w:b/>
          <w:sz w:val="24"/>
        </w:rPr>
        <w:t>sidelink</w:t>
      </w:r>
      <w:proofErr w:type="spellEnd"/>
      <w:r>
        <w:rPr>
          <w:rFonts w:ascii="Arial" w:hAnsi="Arial" w:cs="Arial"/>
          <w:b/>
          <w:sz w:val="24"/>
        </w:rPr>
        <w:t xml:space="preserve"> operation</w:t>
      </w:r>
    </w:p>
    <w:p w14:paraId="434454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789A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 xml:space="preserve">Work Plan and Test Case List for NR SL </w:t>
      </w:r>
      <w:proofErr w:type="spellStart"/>
      <w:r>
        <w:rPr>
          <w:rFonts w:ascii="Arial" w:hAnsi="Arial" w:cs="Arial"/>
          <w:b/>
          <w:sz w:val="24"/>
        </w:rPr>
        <w:t>enh</w:t>
      </w:r>
      <w:proofErr w:type="spellEnd"/>
      <w:r>
        <w:rPr>
          <w:rFonts w:ascii="Arial" w:hAnsi="Arial" w:cs="Arial"/>
          <w:b/>
          <w:sz w:val="24"/>
        </w:rPr>
        <w:t xml:space="preserve">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9C1D2" w14:textId="77777777" w:rsidR="008E600A" w:rsidRDefault="008E600A" w:rsidP="008E600A">
      <w:pPr>
        <w:pStyle w:val="Heading3"/>
      </w:pPr>
      <w:bookmarkStart w:id="81" w:name="_Toc95792928"/>
      <w:r>
        <w:t>10.16</w:t>
      </w:r>
      <w:r>
        <w:tab/>
        <w:t>Extending current NR operation to 71GHz</w:t>
      </w:r>
      <w:bookmarkEnd w:id="81"/>
    </w:p>
    <w:p w14:paraId="35BCC65D" w14:textId="09EA8CF4" w:rsidR="008E600A" w:rsidRDefault="008E600A" w:rsidP="008E600A">
      <w:pPr>
        <w:pStyle w:val="Heading4"/>
      </w:pPr>
      <w:bookmarkStart w:id="82" w:name="_Toc95792940"/>
      <w:r>
        <w:t>10.16.8</w:t>
      </w:r>
      <w:r>
        <w:tab/>
        <w:t>RRM core requirements</w:t>
      </w:r>
      <w:bookmarkEnd w:id="82"/>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23BB0CA9"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E17ED1" w14:textId="77777777" w:rsidR="0059548E" w:rsidRDefault="0059548E" w:rsidP="0059548E">
      <w:pPr>
        <w:rPr>
          <w:lang w:val="en-US"/>
        </w:rPr>
      </w:pPr>
    </w:p>
    <w:p w14:paraId="023414A2"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23084AC4" w14:textId="77777777" w:rsidR="004143B4" w:rsidRPr="00EC4A0A" w:rsidRDefault="004143B4" w:rsidP="004143B4">
      <w:pPr>
        <w:spacing w:line="252" w:lineRule="auto"/>
        <w:rPr>
          <w:u w:val="single"/>
        </w:rPr>
      </w:pPr>
      <w:r>
        <w:rPr>
          <w:u w:val="single"/>
        </w:rPr>
        <w:t>Key open issues</w:t>
      </w:r>
    </w:p>
    <w:p w14:paraId="76EB53F3" w14:textId="77777777" w:rsidR="00A3413B" w:rsidRPr="00A3413B" w:rsidRDefault="00A3413B" w:rsidP="00A3413B">
      <w:pPr>
        <w:pStyle w:val="ListParagraph"/>
        <w:numPr>
          <w:ilvl w:val="0"/>
          <w:numId w:val="10"/>
        </w:numPr>
        <w:spacing w:line="252" w:lineRule="auto"/>
        <w:rPr>
          <w:bCs/>
        </w:rPr>
      </w:pPr>
      <w:r w:rsidRPr="00A3413B">
        <w:rPr>
          <w:bCs/>
        </w:rPr>
        <w:t>Topic #1: General</w:t>
      </w:r>
    </w:p>
    <w:p w14:paraId="3D008438" w14:textId="77777777" w:rsidR="00A3413B" w:rsidRPr="00A3413B" w:rsidRDefault="00A3413B" w:rsidP="00A3413B">
      <w:pPr>
        <w:pStyle w:val="ListParagraph"/>
        <w:numPr>
          <w:ilvl w:val="1"/>
          <w:numId w:val="10"/>
        </w:numPr>
        <w:spacing w:line="252" w:lineRule="auto"/>
        <w:rPr>
          <w:bCs/>
        </w:rPr>
      </w:pPr>
      <w:r w:rsidRPr="00A3413B">
        <w:rPr>
          <w:bCs/>
        </w:rPr>
        <w:t>Sub-topic 1-1: Rx beam sweeping scaling factor</w:t>
      </w:r>
    </w:p>
    <w:p w14:paraId="57DD2465" w14:textId="77777777" w:rsidR="00A3413B" w:rsidRPr="00A3413B" w:rsidRDefault="00A3413B" w:rsidP="00A3413B">
      <w:pPr>
        <w:pStyle w:val="ListParagraph"/>
        <w:numPr>
          <w:ilvl w:val="1"/>
          <w:numId w:val="10"/>
        </w:numPr>
        <w:spacing w:line="252" w:lineRule="auto"/>
        <w:rPr>
          <w:bCs/>
        </w:rPr>
      </w:pPr>
      <w:r w:rsidRPr="00A3413B">
        <w:rPr>
          <w:bCs/>
        </w:rPr>
        <w:t xml:space="preserve">Sub-topic 1-2: </w:t>
      </w:r>
      <w:proofErr w:type="spellStart"/>
      <w:r w:rsidRPr="00A3413B">
        <w:rPr>
          <w:bCs/>
        </w:rPr>
        <w:t>deriveSSB-IndexFromCell</w:t>
      </w:r>
      <w:proofErr w:type="spellEnd"/>
    </w:p>
    <w:p w14:paraId="59CA1E8A" w14:textId="77777777" w:rsidR="00A3413B" w:rsidRPr="00A3413B" w:rsidRDefault="00A3413B" w:rsidP="00A3413B">
      <w:pPr>
        <w:pStyle w:val="ListParagraph"/>
        <w:numPr>
          <w:ilvl w:val="1"/>
          <w:numId w:val="10"/>
        </w:numPr>
        <w:spacing w:line="252" w:lineRule="auto"/>
        <w:rPr>
          <w:bCs/>
        </w:rPr>
      </w:pPr>
      <w:r w:rsidRPr="00A3413B">
        <w:rPr>
          <w:bCs/>
        </w:rPr>
        <w:t>Sub-topic 1-3: Scheduling restrictions</w:t>
      </w:r>
    </w:p>
    <w:p w14:paraId="3A028AE5" w14:textId="77777777" w:rsidR="00A3413B" w:rsidRPr="00A3413B" w:rsidRDefault="00A3413B" w:rsidP="00A3413B">
      <w:pPr>
        <w:pStyle w:val="ListParagraph"/>
        <w:numPr>
          <w:ilvl w:val="1"/>
          <w:numId w:val="10"/>
        </w:numPr>
        <w:spacing w:line="252" w:lineRule="auto"/>
        <w:rPr>
          <w:bCs/>
        </w:rPr>
      </w:pPr>
      <w:r w:rsidRPr="00A3413B">
        <w:rPr>
          <w:bCs/>
        </w:rPr>
        <w:t>Sub-topic 1-4: SSB index identification time</w:t>
      </w:r>
    </w:p>
    <w:p w14:paraId="0E974936" w14:textId="77777777" w:rsidR="00A3413B" w:rsidRPr="00A3413B" w:rsidRDefault="00A3413B" w:rsidP="00A3413B">
      <w:pPr>
        <w:pStyle w:val="ListParagraph"/>
        <w:numPr>
          <w:ilvl w:val="1"/>
          <w:numId w:val="10"/>
        </w:numPr>
        <w:spacing w:line="252" w:lineRule="auto"/>
        <w:rPr>
          <w:bCs/>
        </w:rPr>
      </w:pPr>
      <w:r w:rsidRPr="00A3413B">
        <w:rPr>
          <w:bCs/>
        </w:rPr>
        <w:t xml:space="preserve">Sub-topic 1-5: </w:t>
      </w:r>
      <w:proofErr w:type="spellStart"/>
      <w:r w:rsidRPr="00A3413B">
        <w:rPr>
          <w:bCs/>
        </w:rPr>
        <w:t>Psharing_factor</w:t>
      </w:r>
      <w:proofErr w:type="spellEnd"/>
    </w:p>
    <w:p w14:paraId="5CE0642C" w14:textId="77777777" w:rsidR="00A3413B" w:rsidRPr="00A3413B" w:rsidRDefault="00A3413B" w:rsidP="00A3413B">
      <w:pPr>
        <w:pStyle w:val="ListParagraph"/>
        <w:numPr>
          <w:ilvl w:val="0"/>
          <w:numId w:val="10"/>
        </w:numPr>
        <w:spacing w:line="252" w:lineRule="auto"/>
        <w:rPr>
          <w:bCs/>
        </w:rPr>
      </w:pPr>
      <w:r w:rsidRPr="00A3413B">
        <w:rPr>
          <w:bCs/>
        </w:rPr>
        <w:t>Topic #2: Timing requirements</w:t>
      </w:r>
    </w:p>
    <w:p w14:paraId="276FD7BC" w14:textId="77777777" w:rsidR="00A3413B" w:rsidRPr="00A3413B" w:rsidRDefault="00A3413B" w:rsidP="00A3413B">
      <w:pPr>
        <w:pStyle w:val="ListParagraph"/>
        <w:numPr>
          <w:ilvl w:val="1"/>
          <w:numId w:val="10"/>
        </w:numPr>
        <w:spacing w:line="252" w:lineRule="auto"/>
        <w:rPr>
          <w:bCs/>
        </w:rPr>
      </w:pPr>
      <w:r w:rsidRPr="00A3413B">
        <w:rPr>
          <w:bCs/>
        </w:rPr>
        <w:t>Sub-topic 2-1: UE transmit timing error</w:t>
      </w:r>
    </w:p>
    <w:p w14:paraId="08B4026B" w14:textId="77777777" w:rsidR="00A3413B" w:rsidRPr="00A3413B" w:rsidRDefault="00A3413B" w:rsidP="00A3413B">
      <w:pPr>
        <w:pStyle w:val="ListParagraph"/>
        <w:numPr>
          <w:ilvl w:val="1"/>
          <w:numId w:val="10"/>
        </w:numPr>
        <w:spacing w:line="252" w:lineRule="auto"/>
        <w:rPr>
          <w:bCs/>
        </w:rPr>
      </w:pPr>
      <w:r w:rsidRPr="00A3413B">
        <w:rPr>
          <w:bCs/>
        </w:rPr>
        <w:t xml:space="preserve">Sub-topic 2-2: Gradual timing adjustment </w:t>
      </w:r>
    </w:p>
    <w:p w14:paraId="7CCD8268" w14:textId="77777777" w:rsidR="00A3413B" w:rsidRPr="00A3413B" w:rsidRDefault="00A3413B" w:rsidP="00A3413B">
      <w:pPr>
        <w:pStyle w:val="ListParagraph"/>
        <w:numPr>
          <w:ilvl w:val="1"/>
          <w:numId w:val="10"/>
        </w:numPr>
        <w:spacing w:line="252" w:lineRule="auto"/>
        <w:rPr>
          <w:bCs/>
        </w:rPr>
      </w:pPr>
      <w:r w:rsidRPr="00A3413B">
        <w:rPr>
          <w:bCs/>
        </w:rPr>
        <w:t>Sub-topic 2-3: Timing advance</w:t>
      </w:r>
    </w:p>
    <w:p w14:paraId="7310D12E" w14:textId="77777777" w:rsidR="00A3413B" w:rsidRPr="00A3413B" w:rsidRDefault="00A3413B" w:rsidP="00A3413B">
      <w:pPr>
        <w:pStyle w:val="ListParagraph"/>
        <w:numPr>
          <w:ilvl w:val="1"/>
          <w:numId w:val="10"/>
        </w:numPr>
        <w:spacing w:line="252" w:lineRule="auto"/>
        <w:rPr>
          <w:bCs/>
        </w:rPr>
      </w:pPr>
      <w:r w:rsidRPr="00A3413B">
        <w:rPr>
          <w:bCs/>
        </w:rPr>
        <w:t xml:space="preserve">Sub-topic 2-4: MRTD </w:t>
      </w:r>
    </w:p>
    <w:p w14:paraId="6735C639" w14:textId="77777777" w:rsidR="00A3413B" w:rsidRPr="00A3413B" w:rsidRDefault="00A3413B" w:rsidP="00A3413B">
      <w:pPr>
        <w:pStyle w:val="ListParagraph"/>
        <w:numPr>
          <w:ilvl w:val="1"/>
          <w:numId w:val="10"/>
        </w:numPr>
        <w:spacing w:line="252" w:lineRule="auto"/>
        <w:rPr>
          <w:bCs/>
        </w:rPr>
      </w:pPr>
      <w:r w:rsidRPr="00A3413B">
        <w:rPr>
          <w:bCs/>
        </w:rPr>
        <w:t xml:space="preserve">Sub-topic 2-5: MTTD </w:t>
      </w:r>
    </w:p>
    <w:p w14:paraId="13A641AF" w14:textId="77777777" w:rsidR="004143B4" w:rsidRDefault="004143B4" w:rsidP="004143B4">
      <w:pPr>
        <w:spacing w:line="252" w:lineRule="auto"/>
        <w:rPr>
          <w:bCs/>
        </w:rPr>
      </w:pPr>
    </w:p>
    <w:p w14:paraId="0A7522CC" w14:textId="77777777" w:rsidR="001A50E2" w:rsidRPr="001A50E2" w:rsidRDefault="001A50E2" w:rsidP="001A50E2">
      <w:pPr>
        <w:spacing w:line="252" w:lineRule="auto"/>
        <w:rPr>
          <w:u w:val="single"/>
        </w:rPr>
      </w:pPr>
      <w:r w:rsidRPr="001A50E2">
        <w:rPr>
          <w:u w:val="single"/>
        </w:rPr>
        <w:t>Issue 1-1-1: Rx beam sweeping scaling factor</w:t>
      </w:r>
    </w:p>
    <w:p w14:paraId="6A5FA0F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96C9362" w14:textId="7A7CAB91"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1 (Vivo, Huawei</w:t>
      </w:r>
      <w:r w:rsidR="00BB0D12">
        <w:rPr>
          <w:lang w:eastAsia="ja-JP"/>
        </w:rPr>
        <w:t>, CATT</w:t>
      </w:r>
      <w:r w:rsidR="00EC35ED">
        <w:rPr>
          <w:lang w:eastAsia="ja-JP"/>
        </w:rPr>
        <w:t>, Apple, QC</w:t>
      </w:r>
      <w:r w:rsidRPr="005260FF">
        <w:rPr>
          <w:lang w:eastAsia="ja-JP"/>
        </w:rPr>
        <w:t>): The Rx beam sweeping scaling factor may need to be increased for FR2-2 compared with FR2-1.</w:t>
      </w:r>
    </w:p>
    <w:p w14:paraId="255EC595" w14:textId="2339C44D"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2a (LGE</w:t>
      </w:r>
      <w:r w:rsidR="00146B7B">
        <w:rPr>
          <w:lang w:eastAsia="ja-JP"/>
        </w:rPr>
        <w:t>, Nokia</w:t>
      </w:r>
      <w:r w:rsidR="00D7797E">
        <w:rPr>
          <w:lang w:eastAsia="ja-JP"/>
        </w:rPr>
        <w:t>, Intel</w:t>
      </w:r>
      <w:r w:rsidR="004B7C2C">
        <w:rPr>
          <w:lang w:eastAsia="ja-JP"/>
        </w:rPr>
        <w:t>, E///</w:t>
      </w:r>
      <w:r w:rsidRPr="005260FF">
        <w:rPr>
          <w:lang w:eastAsia="ja-JP"/>
        </w:rPr>
        <w:t>): Reuse the existing scaling factor for Rx beam sweeping for FR2-2 in CONNECTED mode.</w:t>
      </w:r>
    </w:p>
    <w:p w14:paraId="3FCEBAB3" w14:textId="77777777"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2b (LGE): Introduce a larger scaling factor for Rx beam sweeping ([8 x N</w:t>
      </w:r>
      <w:proofErr w:type="gramStart"/>
      <w:r w:rsidRPr="005260FF">
        <w:rPr>
          <w:lang w:eastAsia="ja-JP"/>
        </w:rPr>
        <w:t>])for</w:t>
      </w:r>
      <w:proofErr w:type="gramEnd"/>
      <w:r w:rsidRPr="005260FF">
        <w:rPr>
          <w:lang w:eastAsia="ja-JP"/>
        </w:rPr>
        <w:t xml:space="preserve"> FR2-2 in IDLE/INACTIVE mode.</w:t>
      </w:r>
    </w:p>
    <w:p w14:paraId="5E403E5E"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1A593F5" w14:textId="0DF5CA2D" w:rsidR="004143B4" w:rsidRDefault="00D7797E" w:rsidP="004143B4">
      <w:pPr>
        <w:pStyle w:val="ListParagraph"/>
        <w:numPr>
          <w:ilvl w:val="1"/>
          <w:numId w:val="10"/>
        </w:numPr>
        <w:spacing w:line="252" w:lineRule="auto"/>
        <w:ind w:left="1364"/>
        <w:rPr>
          <w:lang w:eastAsia="ja-JP"/>
        </w:rPr>
      </w:pPr>
      <w:r>
        <w:rPr>
          <w:lang w:eastAsia="ja-JP"/>
        </w:rPr>
        <w:t xml:space="preserve">E///: RF session agreed to use </w:t>
      </w:r>
      <w:r w:rsidR="004B7C2C">
        <w:rPr>
          <w:lang w:eastAsia="ja-JP"/>
        </w:rPr>
        <w:t>8 antenna elements, but we do not see strong correlation between number of elements and number of beams. Prefer 2a.</w:t>
      </w:r>
    </w:p>
    <w:p w14:paraId="2959D79C" w14:textId="5F108834" w:rsidR="00042EFB" w:rsidRDefault="00042EFB" w:rsidP="004143B4">
      <w:pPr>
        <w:pStyle w:val="ListParagraph"/>
        <w:numPr>
          <w:ilvl w:val="1"/>
          <w:numId w:val="10"/>
        </w:numPr>
        <w:spacing w:line="252" w:lineRule="auto"/>
        <w:ind w:left="1364"/>
        <w:rPr>
          <w:lang w:eastAsia="ja-JP"/>
        </w:rPr>
      </w:pPr>
      <w:r>
        <w:rPr>
          <w:lang w:eastAsia="ja-JP"/>
        </w:rPr>
        <w:t xml:space="preserve">Huawei: </w:t>
      </w:r>
      <w:r w:rsidR="00383D3C">
        <w:rPr>
          <w:lang w:eastAsia="ja-JP"/>
        </w:rPr>
        <w:t xml:space="preserve">Increased number of antenna elements will require more beams. Do not support differentiation </w:t>
      </w:r>
      <w:r w:rsidR="00B842A9">
        <w:rPr>
          <w:lang w:eastAsia="ja-JP"/>
        </w:rPr>
        <w:t>of IDLE/CONNECTED modes</w:t>
      </w:r>
    </w:p>
    <w:p w14:paraId="18462C21" w14:textId="1E4DB7DC" w:rsidR="00B842A9" w:rsidRDefault="00B842A9" w:rsidP="004143B4">
      <w:pPr>
        <w:pStyle w:val="ListParagraph"/>
        <w:numPr>
          <w:ilvl w:val="1"/>
          <w:numId w:val="10"/>
        </w:numPr>
        <w:spacing w:line="252" w:lineRule="auto"/>
        <w:ind w:left="1364"/>
        <w:rPr>
          <w:lang w:eastAsia="ja-JP"/>
        </w:rPr>
      </w:pPr>
      <w:r>
        <w:rPr>
          <w:lang w:eastAsia="ja-JP"/>
        </w:rPr>
        <w:t xml:space="preserve">LGE: </w:t>
      </w:r>
      <w:proofErr w:type="gramStart"/>
      <w:r>
        <w:rPr>
          <w:lang w:eastAsia="ja-JP"/>
        </w:rPr>
        <w:t>Originally</w:t>
      </w:r>
      <w:proofErr w:type="gramEnd"/>
      <w:r>
        <w:rPr>
          <w:lang w:eastAsia="ja-JP"/>
        </w:rPr>
        <w:t xml:space="preserve"> we prefer to extend, but considering timelines </w:t>
      </w:r>
      <w:r w:rsidR="00823A61">
        <w:rPr>
          <w:lang w:eastAsia="ja-JP"/>
        </w:rPr>
        <w:t>we suggest to split the discussion for IDLE/CONNECTED. We can compromise to reuse current scaling factor for all scenarios.</w:t>
      </w:r>
    </w:p>
    <w:p w14:paraId="269333E3" w14:textId="7895D235" w:rsidR="00823A61" w:rsidRDefault="00823A61" w:rsidP="004143B4">
      <w:pPr>
        <w:pStyle w:val="ListParagraph"/>
        <w:numPr>
          <w:ilvl w:val="1"/>
          <w:numId w:val="10"/>
        </w:numPr>
        <w:spacing w:line="252" w:lineRule="auto"/>
        <w:ind w:left="1364"/>
        <w:rPr>
          <w:lang w:eastAsia="ja-JP"/>
        </w:rPr>
      </w:pPr>
      <w:r>
        <w:rPr>
          <w:lang w:eastAsia="ja-JP"/>
        </w:rPr>
        <w:t>Apple: We need to reconsider beam sweeping factor.</w:t>
      </w:r>
    </w:p>
    <w:p w14:paraId="26AE36F6" w14:textId="2E5A3AD5" w:rsidR="008E72DA" w:rsidRDefault="008E72DA" w:rsidP="004143B4">
      <w:pPr>
        <w:pStyle w:val="ListParagraph"/>
        <w:numPr>
          <w:ilvl w:val="1"/>
          <w:numId w:val="10"/>
        </w:numPr>
        <w:spacing w:line="252" w:lineRule="auto"/>
        <w:ind w:left="1364"/>
        <w:rPr>
          <w:lang w:eastAsia="ja-JP"/>
        </w:rPr>
      </w:pPr>
      <w:r>
        <w:rPr>
          <w:lang w:eastAsia="ja-JP"/>
        </w:rPr>
        <w:t xml:space="preserve">QC: </w:t>
      </w:r>
      <w:r w:rsidR="00EC35ED">
        <w:rPr>
          <w:lang w:eastAsia="ja-JP"/>
        </w:rPr>
        <w:t>Need to increase.</w:t>
      </w:r>
    </w:p>
    <w:p w14:paraId="614E7D22" w14:textId="57848704" w:rsidR="00C61A6E" w:rsidRDefault="007C1729" w:rsidP="004143B4">
      <w:pPr>
        <w:pStyle w:val="ListParagraph"/>
        <w:numPr>
          <w:ilvl w:val="1"/>
          <w:numId w:val="10"/>
        </w:numPr>
        <w:spacing w:line="252" w:lineRule="auto"/>
        <w:ind w:left="1364"/>
        <w:rPr>
          <w:lang w:eastAsia="ja-JP"/>
        </w:rPr>
      </w:pPr>
      <w:r>
        <w:rPr>
          <w:lang w:eastAsia="ja-JP"/>
        </w:rPr>
        <w:t>vivo: The agree</w:t>
      </w:r>
      <w:r w:rsidR="00FD09C9">
        <w:rPr>
          <w:lang w:eastAsia="ja-JP"/>
        </w:rPr>
        <w:t>ment in the RF session was made in the last meeting.</w:t>
      </w:r>
    </w:p>
    <w:p w14:paraId="123C89D6" w14:textId="2C71C119" w:rsidR="00AA64BF" w:rsidRDefault="00AA64BF" w:rsidP="004143B4">
      <w:pPr>
        <w:pStyle w:val="ListParagraph"/>
        <w:numPr>
          <w:ilvl w:val="1"/>
          <w:numId w:val="10"/>
        </w:numPr>
        <w:spacing w:line="252" w:lineRule="auto"/>
        <w:ind w:left="1364"/>
        <w:rPr>
          <w:lang w:eastAsia="ja-JP"/>
        </w:rPr>
      </w:pPr>
      <w:r>
        <w:rPr>
          <w:lang w:eastAsia="ja-JP"/>
        </w:rPr>
        <w:lastRenderedPageBreak/>
        <w:t>Intel: we typically operate with rough beams</w:t>
      </w:r>
      <w:r w:rsidR="0096727C">
        <w:rPr>
          <w:lang w:eastAsia="ja-JP"/>
        </w:rPr>
        <w:t>, while number of elements will mostly affect fine beams</w:t>
      </w:r>
    </w:p>
    <w:p w14:paraId="2309A284" w14:textId="0D88CE0A" w:rsidR="0096727C" w:rsidRDefault="0096727C" w:rsidP="004143B4">
      <w:pPr>
        <w:pStyle w:val="ListParagraph"/>
        <w:numPr>
          <w:ilvl w:val="1"/>
          <w:numId w:val="10"/>
        </w:numPr>
        <w:spacing w:line="252" w:lineRule="auto"/>
        <w:ind w:left="1364"/>
        <w:rPr>
          <w:lang w:eastAsia="ja-JP"/>
        </w:rPr>
      </w:pPr>
      <w:r>
        <w:rPr>
          <w:lang w:eastAsia="ja-JP"/>
        </w:rPr>
        <w:t xml:space="preserve">Nokia: </w:t>
      </w:r>
      <w:r w:rsidR="00F50004">
        <w:rPr>
          <w:lang w:eastAsia="ja-JP"/>
        </w:rPr>
        <w:t xml:space="preserve">Not sufficient details for Proposal 1. </w:t>
      </w:r>
    </w:p>
    <w:p w14:paraId="282A08DA" w14:textId="77777777" w:rsidR="004143B4" w:rsidRPr="007B535B" w:rsidRDefault="004143B4" w:rsidP="004143B4">
      <w:pPr>
        <w:pStyle w:val="ListParagraph"/>
        <w:numPr>
          <w:ilvl w:val="0"/>
          <w:numId w:val="10"/>
        </w:numPr>
        <w:spacing w:line="252" w:lineRule="auto"/>
        <w:ind w:left="644"/>
        <w:rPr>
          <w:highlight w:val="green"/>
          <w:lang w:eastAsia="ja-JP"/>
        </w:rPr>
      </w:pPr>
      <w:r w:rsidRPr="007B535B">
        <w:rPr>
          <w:highlight w:val="green"/>
          <w:lang w:eastAsia="ja-JP"/>
        </w:rPr>
        <w:t>Agreements</w:t>
      </w:r>
    </w:p>
    <w:p w14:paraId="6FA26DC8" w14:textId="18FF5526" w:rsidR="004143B4" w:rsidRPr="007B535B" w:rsidRDefault="00F50004" w:rsidP="004143B4">
      <w:pPr>
        <w:pStyle w:val="ListParagraph"/>
        <w:numPr>
          <w:ilvl w:val="1"/>
          <w:numId w:val="10"/>
        </w:numPr>
        <w:spacing w:line="252" w:lineRule="auto"/>
        <w:ind w:left="1364"/>
        <w:rPr>
          <w:highlight w:val="green"/>
          <w:lang w:eastAsia="ja-JP"/>
        </w:rPr>
      </w:pPr>
      <w:r w:rsidRPr="007B535B">
        <w:rPr>
          <w:rFonts w:eastAsiaTheme="minorEastAsia"/>
          <w:iCs/>
          <w:highlight w:val="green"/>
        </w:rPr>
        <w:t>Rx beam sweeping scaling factor</w:t>
      </w:r>
      <w:r w:rsidRPr="007B535B">
        <w:rPr>
          <w:rFonts w:eastAsiaTheme="minorEastAsia"/>
          <w:iCs/>
          <w:highlight w:val="green"/>
        </w:rPr>
        <w:t xml:space="preserve"> is FFS</w:t>
      </w:r>
    </w:p>
    <w:p w14:paraId="4C15BD6D" w14:textId="6BA9B00A"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1</w:t>
      </w:r>
      <w:r w:rsidRPr="007B535B">
        <w:rPr>
          <w:highlight w:val="green"/>
          <w:lang w:eastAsia="ja-JP"/>
        </w:rPr>
        <w:t xml:space="preserve">: The Rx beam sweeping scaling factor </w:t>
      </w:r>
      <w:r w:rsidRPr="007B535B">
        <w:rPr>
          <w:highlight w:val="green"/>
          <w:lang w:eastAsia="ja-JP"/>
        </w:rPr>
        <w:t>is</w:t>
      </w:r>
      <w:r w:rsidRPr="007B535B">
        <w:rPr>
          <w:highlight w:val="green"/>
          <w:lang w:eastAsia="ja-JP"/>
        </w:rPr>
        <w:t xml:space="preserve"> increased for FR2-2 compared with FR2-1</w:t>
      </w:r>
    </w:p>
    <w:p w14:paraId="7910DEFD" w14:textId="6E73FA5D"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2</w:t>
      </w:r>
      <w:r w:rsidRPr="007B535B">
        <w:rPr>
          <w:highlight w:val="green"/>
          <w:lang w:eastAsia="ja-JP"/>
        </w:rPr>
        <w:t xml:space="preserve">: Reuse the existing </w:t>
      </w:r>
      <w:r w:rsidRPr="007B535B">
        <w:rPr>
          <w:highlight w:val="green"/>
          <w:lang w:eastAsia="ja-JP"/>
        </w:rPr>
        <w:t>FR2</w:t>
      </w:r>
      <w:r w:rsidR="008A5724" w:rsidRPr="007B535B">
        <w:rPr>
          <w:highlight w:val="green"/>
          <w:lang w:eastAsia="ja-JP"/>
        </w:rPr>
        <w:t>-1</w:t>
      </w:r>
      <w:r w:rsidRPr="007B535B">
        <w:rPr>
          <w:highlight w:val="green"/>
          <w:lang w:eastAsia="ja-JP"/>
        </w:rPr>
        <w:t xml:space="preserve"> </w:t>
      </w:r>
      <w:r w:rsidRPr="007B535B">
        <w:rPr>
          <w:highlight w:val="green"/>
          <w:lang w:eastAsia="ja-JP"/>
        </w:rPr>
        <w:t>scaling factor for Rx beam sweeping for FR2-2.</w:t>
      </w:r>
    </w:p>
    <w:p w14:paraId="4FAF9E54" w14:textId="60B866C8" w:rsidR="008715E5" w:rsidRDefault="008715E5" w:rsidP="00D1409D">
      <w:pPr>
        <w:spacing w:line="252" w:lineRule="auto"/>
        <w:ind w:left="568"/>
        <w:rPr>
          <w:lang w:eastAsia="ja-JP"/>
        </w:rPr>
      </w:pPr>
      <w:r w:rsidRPr="007B535B">
        <w:rPr>
          <w:highlight w:val="yellow"/>
          <w:lang w:eastAsia="ja-JP"/>
        </w:rPr>
        <w:t>Session chair: Continue discussion in the 2</w:t>
      </w:r>
      <w:r w:rsidRPr="007B535B">
        <w:rPr>
          <w:highlight w:val="yellow"/>
          <w:vertAlign w:val="superscript"/>
          <w:lang w:eastAsia="ja-JP"/>
        </w:rPr>
        <w:t>nd</w:t>
      </w:r>
      <w:r w:rsidRPr="007B535B">
        <w:rPr>
          <w:highlight w:val="yellow"/>
          <w:lang w:eastAsia="ja-JP"/>
        </w:rPr>
        <w:t xml:space="preserve"> round to identify </w:t>
      </w:r>
      <w:r w:rsidR="00D1409D" w:rsidRPr="007B535B">
        <w:rPr>
          <w:highlight w:val="yellow"/>
          <w:lang w:eastAsia="ja-JP"/>
        </w:rPr>
        <w:t>candidate values for Option 1. For the next meeting companies are encouraged to bring analysis for all identified options.</w:t>
      </w:r>
    </w:p>
    <w:p w14:paraId="237C96BE" w14:textId="77777777" w:rsidR="001A50E2" w:rsidRDefault="001A50E2" w:rsidP="004143B4">
      <w:pPr>
        <w:spacing w:line="252" w:lineRule="auto"/>
        <w:rPr>
          <w:u w:val="single"/>
        </w:rPr>
      </w:pPr>
    </w:p>
    <w:p w14:paraId="7DAFB177" w14:textId="77777777" w:rsidR="001A50E2" w:rsidRPr="001A50E2" w:rsidRDefault="001A50E2" w:rsidP="001A50E2">
      <w:pPr>
        <w:spacing w:line="252" w:lineRule="auto"/>
        <w:rPr>
          <w:u w:val="single"/>
        </w:rPr>
      </w:pPr>
      <w:r w:rsidRPr="001A50E2">
        <w:rPr>
          <w:u w:val="single"/>
        </w:rPr>
        <w:t xml:space="preserve">Issue 1-2-1: Frame boundary tolerance when </w:t>
      </w:r>
      <w:proofErr w:type="spellStart"/>
      <w:r w:rsidRPr="001A50E2">
        <w:rPr>
          <w:u w:val="single"/>
        </w:rPr>
        <w:t>deriveSSB-IndexFromCell</w:t>
      </w:r>
      <w:proofErr w:type="spellEnd"/>
      <w:r w:rsidRPr="001A50E2">
        <w:rPr>
          <w:u w:val="single"/>
        </w:rPr>
        <w:t xml:space="preserve"> is disabled</w:t>
      </w:r>
    </w:p>
    <w:p w14:paraId="3C52F0D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3E3AC0F7" w14:textId="28530876" w:rsidR="00F50338" w:rsidRP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1 (Qualcomm, Intel, Vivo</w:t>
      </w:r>
      <w:r w:rsidR="00693F98">
        <w:rPr>
          <w:rFonts w:eastAsiaTheme="minorEastAsia"/>
          <w:iCs/>
        </w:rPr>
        <w:t>, Apple</w:t>
      </w:r>
      <w:r w:rsidR="00F50338" w:rsidRPr="00F50338">
        <w:rPr>
          <w:rFonts w:eastAsiaTheme="minorEastAsia"/>
          <w:iCs/>
        </w:rPr>
        <w:t xml:space="preserve">): Specify the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 for 960kHz SCS. </w:t>
      </w:r>
    </w:p>
    <w:p w14:paraId="6F098DE8" w14:textId="555C3C75" w:rsid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2 (CATT, Nokia, LGE, Ericsson, Huawei): Do not specify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w:t>
      </w:r>
    </w:p>
    <w:p w14:paraId="4E882979" w14:textId="4AE8F879" w:rsidR="00C6458F" w:rsidRPr="00F50338" w:rsidRDefault="00C6458F" w:rsidP="00F50338">
      <w:pPr>
        <w:pStyle w:val="ListParagraph"/>
        <w:numPr>
          <w:ilvl w:val="1"/>
          <w:numId w:val="10"/>
        </w:numPr>
        <w:ind w:left="1364"/>
        <w:rPr>
          <w:rFonts w:eastAsiaTheme="minorEastAsia"/>
          <w:iCs/>
        </w:rPr>
      </w:pPr>
      <w:r>
        <w:rPr>
          <w:rFonts w:eastAsiaTheme="minorEastAsia"/>
          <w:iCs/>
        </w:rPr>
        <w:t xml:space="preserve">Option </w:t>
      </w:r>
      <w:r w:rsidR="009435C6">
        <w:rPr>
          <w:rFonts w:eastAsiaTheme="minorEastAsia"/>
          <w:iCs/>
        </w:rPr>
        <w:t>3</w:t>
      </w:r>
      <w:r w:rsidR="008C5B2A">
        <w:rPr>
          <w:rFonts w:eastAsiaTheme="minorEastAsia"/>
          <w:iCs/>
        </w:rPr>
        <w:t xml:space="preserve"> (compromise)</w:t>
      </w:r>
      <w:r w:rsidR="009435C6">
        <w:rPr>
          <w:rFonts w:eastAsiaTheme="minorEastAsia"/>
          <w:iCs/>
        </w:rPr>
        <w:t xml:space="preserve">: </w:t>
      </w:r>
      <w:r w:rsidR="009435C6" w:rsidRPr="00F50338">
        <w:rPr>
          <w:rFonts w:eastAsiaTheme="minorEastAsia"/>
          <w:iCs/>
        </w:rPr>
        <w:t xml:space="preserve">Specify the frame boundary alignment tolerance for the case when </w:t>
      </w:r>
      <w:proofErr w:type="spellStart"/>
      <w:r w:rsidR="009435C6" w:rsidRPr="00F50338">
        <w:rPr>
          <w:rFonts w:eastAsiaTheme="minorEastAsia"/>
          <w:iCs/>
        </w:rPr>
        <w:t>deriveSSB-IndexFromCell</w:t>
      </w:r>
      <w:proofErr w:type="spellEnd"/>
      <w:r w:rsidR="009435C6" w:rsidRPr="00F50338">
        <w:rPr>
          <w:rFonts w:eastAsiaTheme="minorEastAsia"/>
          <w:iCs/>
        </w:rPr>
        <w:t xml:space="preserve"> is disabled for 960kHz SCS.</w:t>
      </w:r>
      <w:r w:rsidR="009435C6">
        <w:rPr>
          <w:rFonts w:eastAsiaTheme="minorEastAsia"/>
          <w:iCs/>
        </w:rPr>
        <w:t xml:space="preserve"> UE requirements are defined under assumption that UE can read PBCH payload.</w:t>
      </w:r>
    </w:p>
    <w:p w14:paraId="5DB65BB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7EA1F67" w14:textId="01887DC2" w:rsidR="004143B4" w:rsidRDefault="00AF7504" w:rsidP="004143B4">
      <w:pPr>
        <w:pStyle w:val="ListParagraph"/>
        <w:numPr>
          <w:ilvl w:val="1"/>
          <w:numId w:val="10"/>
        </w:numPr>
        <w:spacing w:line="252" w:lineRule="auto"/>
        <w:ind w:left="1364"/>
        <w:rPr>
          <w:lang w:eastAsia="ja-JP"/>
        </w:rPr>
      </w:pPr>
      <w:r>
        <w:rPr>
          <w:lang w:eastAsia="ja-JP"/>
        </w:rPr>
        <w:t>Vivo: Option 1 is beneficial for both UE and NW.</w:t>
      </w:r>
    </w:p>
    <w:p w14:paraId="6C4D3AB7" w14:textId="6C906E41" w:rsidR="004A4912" w:rsidRDefault="004A4912" w:rsidP="004143B4">
      <w:pPr>
        <w:pStyle w:val="ListParagraph"/>
        <w:numPr>
          <w:ilvl w:val="1"/>
          <w:numId w:val="10"/>
        </w:numPr>
        <w:spacing w:line="252" w:lineRule="auto"/>
        <w:ind w:left="1364"/>
        <w:rPr>
          <w:lang w:eastAsia="ja-JP"/>
        </w:rPr>
      </w:pPr>
      <w:r>
        <w:rPr>
          <w:lang w:eastAsia="ja-JP"/>
        </w:rPr>
        <w:t xml:space="preserve">Apple: </w:t>
      </w:r>
      <w:r w:rsidR="00693F98">
        <w:rPr>
          <w:lang w:eastAsia="ja-JP"/>
        </w:rPr>
        <w:t>Option 1. Agree with vivo</w:t>
      </w:r>
    </w:p>
    <w:p w14:paraId="7BE2ADBE" w14:textId="6760A2E4" w:rsidR="004E15AE" w:rsidRDefault="004E15AE" w:rsidP="004143B4">
      <w:pPr>
        <w:pStyle w:val="ListParagraph"/>
        <w:numPr>
          <w:ilvl w:val="1"/>
          <w:numId w:val="10"/>
        </w:numPr>
        <w:spacing w:line="252" w:lineRule="auto"/>
        <w:ind w:left="1364"/>
        <w:rPr>
          <w:lang w:eastAsia="ja-JP"/>
        </w:rPr>
      </w:pPr>
      <w:r>
        <w:rPr>
          <w:lang w:eastAsia="ja-JP"/>
        </w:rPr>
        <w:t xml:space="preserve">Huawei: Option 1 implies specific UE implementation. Need to define requirements based </w:t>
      </w:r>
      <w:r w:rsidR="00C6458F">
        <w:rPr>
          <w:lang w:eastAsia="ja-JP"/>
        </w:rPr>
        <w:t>on the worst case. Compromise to define frame boundary alignment and allow UE to make decoding</w:t>
      </w:r>
      <w:r w:rsidR="008C5B2A">
        <w:rPr>
          <w:lang w:eastAsia="ja-JP"/>
        </w:rPr>
        <w:t>.</w:t>
      </w:r>
    </w:p>
    <w:p w14:paraId="0155EF61" w14:textId="72579480" w:rsidR="008C5B2A" w:rsidRDefault="00E00A83" w:rsidP="004143B4">
      <w:pPr>
        <w:pStyle w:val="ListParagraph"/>
        <w:numPr>
          <w:ilvl w:val="1"/>
          <w:numId w:val="10"/>
        </w:numPr>
        <w:spacing w:line="252" w:lineRule="auto"/>
        <w:ind w:left="1364"/>
        <w:rPr>
          <w:lang w:eastAsia="ja-JP"/>
        </w:rPr>
      </w:pPr>
      <w:r>
        <w:rPr>
          <w:lang w:eastAsia="ja-JP"/>
        </w:rPr>
        <w:t xml:space="preserve">Nokia: </w:t>
      </w:r>
      <w:r w:rsidR="00402AEB">
        <w:rPr>
          <w:lang w:eastAsia="ja-JP"/>
        </w:rPr>
        <w:t>Need further clarification on UE RX assumptions for Option 1.</w:t>
      </w:r>
    </w:p>
    <w:p w14:paraId="24E8F9D3" w14:textId="3C4E39D4" w:rsidR="00402AEB" w:rsidRDefault="00402AEB" w:rsidP="004143B4">
      <w:pPr>
        <w:pStyle w:val="ListParagraph"/>
        <w:numPr>
          <w:ilvl w:val="1"/>
          <w:numId w:val="10"/>
        </w:numPr>
        <w:spacing w:line="252" w:lineRule="auto"/>
        <w:ind w:left="1364"/>
        <w:rPr>
          <w:lang w:eastAsia="ja-JP"/>
        </w:rPr>
      </w:pPr>
      <w:r>
        <w:rPr>
          <w:lang w:eastAsia="ja-JP"/>
        </w:rPr>
        <w:t xml:space="preserve">Intel: </w:t>
      </w:r>
      <w:r w:rsidR="00B8339A">
        <w:rPr>
          <w:lang w:eastAsia="ja-JP"/>
        </w:rPr>
        <w:t>Our understanding is that Option 1 and Option 3 are identical. If UE can detect PBCH DMRS then it will have improved performance.</w:t>
      </w:r>
    </w:p>
    <w:p w14:paraId="200D5056" w14:textId="569AE2B1" w:rsidR="00BB2BF3" w:rsidRDefault="001A332E" w:rsidP="004143B4">
      <w:pPr>
        <w:pStyle w:val="ListParagraph"/>
        <w:numPr>
          <w:ilvl w:val="1"/>
          <w:numId w:val="10"/>
        </w:numPr>
        <w:spacing w:line="252" w:lineRule="auto"/>
        <w:ind w:left="1364"/>
        <w:rPr>
          <w:lang w:eastAsia="ja-JP"/>
        </w:rPr>
      </w:pPr>
      <w:r>
        <w:rPr>
          <w:lang w:eastAsia="ja-JP"/>
        </w:rPr>
        <w:t>QC</w:t>
      </w:r>
      <w:r w:rsidR="00BB2BF3">
        <w:rPr>
          <w:lang w:eastAsia="ja-JP"/>
        </w:rPr>
        <w:t>:</w:t>
      </w:r>
      <w:r>
        <w:rPr>
          <w:lang w:eastAsia="ja-JP"/>
        </w:rPr>
        <w:t xml:space="preserve"> </w:t>
      </w:r>
      <w:r w:rsidR="00E73E9E">
        <w:rPr>
          <w:lang w:eastAsia="ja-JP"/>
        </w:rPr>
        <w:t>O</w:t>
      </w:r>
      <w:r>
        <w:rPr>
          <w:lang w:eastAsia="ja-JP"/>
        </w:rPr>
        <w:t>ur proposal was to enable DMRS-based detection</w:t>
      </w:r>
      <w:r w:rsidR="00E73E9E">
        <w:rPr>
          <w:lang w:eastAsia="ja-JP"/>
        </w:rPr>
        <w:t xml:space="preserve"> (for Option 1)</w:t>
      </w:r>
      <w:r>
        <w:rPr>
          <w:lang w:eastAsia="ja-JP"/>
        </w:rPr>
        <w:t>.</w:t>
      </w:r>
      <w:r w:rsidR="00E73E9E">
        <w:rPr>
          <w:lang w:eastAsia="ja-JP"/>
        </w:rPr>
        <w:t xml:space="preserve"> We are ok with Option 3.</w:t>
      </w:r>
      <w:r w:rsidR="00BB2BF3">
        <w:rPr>
          <w:lang w:eastAsia="ja-JP"/>
        </w:rPr>
        <w:t xml:space="preserve"> </w:t>
      </w:r>
      <w:r w:rsidR="00E73E9E">
        <w:rPr>
          <w:lang w:eastAsia="ja-JP"/>
        </w:rPr>
        <w:t>To E/// - we need to provide some assumption for UE.</w:t>
      </w:r>
      <w:r w:rsidR="00061ABF">
        <w:rPr>
          <w:lang w:eastAsia="ja-JP"/>
        </w:rPr>
        <w:t xml:space="preserve"> For the tolerance – we can reuse requirements for 480kHz.</w:t>
      </w:r>
    </w:p>
    <w:p w14:paraId="2BC37FAC" w14:textId="77777777" w:rsidR="004143B4" w:rsidRPr="00E74BF6" w:rsidRDefault="004143B4" w:rsidP="004143B4">
      <w:pPr>
        <w:pStyle w:val="ListParagraph"/>
        <w:numPr>
          <w:ilvl w:val="0"/>
          <w:numId w:val="10"/>
        </w:numPr>
        <w:spacing w:line="252" w:lineRule="auto"/>
        <w:ind w:left="644"/>
        <w:rPr>
          <w:highlight w:val="green"/>
          <w:lang w:eastAsia="ja-JP"/>
        </w:rPr>
      </w:pPr>
      <w:r w:rsidRPr="00E74BF6">
        <w:rPr>
          <w:highlight w:val="green"/>
          <w:lang w:eastAsia="ja-JP"/>
        </w:rPr>
        <w:t>Agreements</w:t>
      </w:r>
    </w:p>
    <w:p w14:paraId="1CF36177" w14:textId="77777777" w:rsidR="00EA5DC8" w:rsidRPr="00E74BF6" w:rsidRDefault="00EA5DC8" w:rsidP="004143B4">
      <w:pPr>
        <w:pStyle w:val="ListParagraph"/>
        <w:numPr>
          <w:ilvl w:val="1"/>
          <w:numId w:val="10"/>
        </w:numPr>
        <w:spacing w:line="252" w:lineRule="auto"/>
        <w:ind w:left="1364"/>
        <w:rPr>
          <w:highlight w:val="green"/>
          <w:lang w:eastAsia="ja-JP"/>
        </w:rPr>
      </w:pPr>
      <w:r w:rsidRPr="00E74BF6">
        <w:rPr>
          <w:rFonts w:eastAsiaTheme="minorEastAsia"/>
          <w:iCs/>
          <w:highlight w:val="green"/>
        </w:rPr>
        <w:t xml:space="preserve">Specify the frame boundary alignment tolerance for the case when </w:t>
      </w:r>
      <w:proofErr w:type="spellStart"/>
      <w:r w:rsidRPr="00E74BF6">
        <w:rPr>
          <w:rFonts w:eastAsiaTheme="minorEastAsia"/>
          <w:iCs/>
          <w:highlight w:val="green"/>
        </w:rPr>
        <w:t>deriveSSB-IndexFromCell</w:t>
      </w:r>
      <w:proofErr w:type="spellEnd"/>
      <w:r w:rsidRPr="00E74BF6">
        <w:rPr>
          <w:rFonts w:eastAsiaTheme="minorEastAsia"/>
          <w:iCs/>
          <w:highlight w:val="green"/>
        </w:rPr>
        <w:t xml:space="preserve"> is disabled for 960kHz SCS. </w:t>
      </w:r>
    </w:p>
    <w:p w14:paraId="46967D41" w14:textId="5B4B2D09" w:rsidR="00EA5DC8" w:rsidRPr="00E74BF6" w:rsidRDefault="00510BEC" w:rsidP="00EA5DC8">
      <w:pPr>
        <w:pStyle w:val="ListParagraph"/>
        <w:numPr>
          <w:ilvl w:val="2"/>
          <w:numId w:val="10"/>
        </w:numPr>
        <w:spacing w:line="252" w:lineRule="auto"/>
        <w:rPr>
          <w:highlight w:val="green"/>
          <w:lang w:eastAsia="ja-JP"/>
        </w:rPr>
      </w:pPr>
      <w:r w:rsidRPr="00E74BF6">
        <w:rPr>
          <w:highlight w:val="green"/>
          <w:lang w:eastAsia="ja-JP"/>
        </w:rPr>
        <w:t>The</w:t>
      </w:r>
      <w:r w:rsidR="00EA5DC8" w:rsidRPr="00E74BF6">
        <w:rPr>
          <w:highlight w:val="green"/>
          <w:lang w:eastAsia="ja-JP"/>
        </w:rPr>
        <w:t xml:space="preserve"> </w:t>
      </w:r>
      <w:r w:rsidRPr="00E74BF6">
        <w:rPr>
          <w:highlight w:val="green"/>
          <w:lang w:eastAsia="ja-JP"/>
        </w:rPr>
        <w:t xml:space="preserve">tolerance is </w:t>
      </w:r>
      <w:r w:rsidR="006A47B7" w:rsidRPr="00E74BF6">
        <w:rPr>
          <w:highlight w:val="green"/>
          <w:lang w:eastAsia="ja-JP"/>
        </w:rPr>
        <w:t>[</w:t>
      </w:r>
      <w:r w:rsidR="006A47B7" w:rsidRPr="00E74BF6">
        <w:rPr>
          <w:highlight w:val="green"/>
          <w:lang w:eastAsia="ja-JP"/>
        </w:rPr>
        <w:t>6</w:t>
      </w:r>
      <w:r w:rsidR="006A47B7" w:rsidRPr="00E74BF6">
        <w:rPr>
          <w:highlight w:val="green"/>
          <w:lang w:eastAsia="ja-JP"/>
        </w:rPr>
        <w:t>]</w:t>
      </w:r>
      <w:r w:rsidR="006A47B7" w:rsidRPr="00E74BF6">
        <w:rPr>
          <w:highlight w:val="green"/>
          <w:lang w:eastAsia="ja-JP"/>
        </w:rPr>
        <w:t xml:space="preserve"> SSB symbols</w:t>
      </w:r>
    </w:p>
    <w:p w14:paraId="0605A761" w14:textId="258CADFC" w:rsidR="004143B4" w:rsidRPr="00E74BF6" w:rsidRDefault="004C7A3B" w:rsidP="00EA5DC8">
      <w:pPr>
        <w:pStyle w:val="ListParagraph"/>
        <w:numPr>
          <w:ilvl w:val="2"/>
          <w:numId w:val="10"/>
        </w:numPr>
        <w:spacing w:line="252" w:lineRule="auto"/>
        <w:rPr>
          <w:highlight w:val="green"/>
          <w:lang w:eastAsia="ja-JP"/>
        </w:rPr>
      </w:pPr>
      <w:r w:rsidRPr="00E74BF6">
        <w:rPr>
          <w:rFonts w:eastAsiaTheme="minorEastAsia"/>
          <w:iCs/>
          <w:highlight w:val="green"/>
        </w:rPr>
        <w:t>R</w:t>
      </w:r>
      <w:r w:rsidR="00EA5DC8" w:rsidRPr="00E74BF6">
        <w:rPr>
          <w:rFonts w:eastAsiaTheme="minorEastAsia"/>
          <w:iCs/>
          <w:highlight w:val="green"/>
        </w:rPr>
        <w:t xml:space="preserve">equirements are defined under assumption that UE </w:t>
      </w:r>
      <w:r w:rsidR="00510BEC" w:rsidRPr="00E74BF6">
        <w:rPr>
          <w:rFonts w:eastAsiaTheme="minorEastAsia"/>
          <w:iCs/>
          <w:highlight w:val="green"/>
        </w:rPr>
        <w:t>may</w:t>
      </w:r>
      <w:r w:rsidR="00EA5DC8" w:rsidRPr="00E74BF6">
        <w:rPr>
          <w:rFonts w:eastAsiaTheme="minorEastAsia"/>
          <w:iCs/>
          <w:highlight w:val="green"/>
        </w:rPr>
        <w:t xml:space="preserve"> read PBCH payload.</w:t>
      </w:r>
    </w:p>
    <w:p w14:paraId="0767D4A4" w14:textId="71661664" w:rsidR="001A50E2" w:rsidRDefault="001A50E2" w:rsidP="004143B4">
      <w:pPr>
        <w:spacing w:line="252" w:lineRule="auto"/>
        <w:rPr>
          <w:u w:val="single"/>
        </w:rPr>
      </w:pPr>
    </w:p>
    <w:p w14:paraId="7475FA74" w14:textId="1CC803BD" w:rsidR="0043738A" w:rsidRDefault="0043738A" w:rsidP="004143B4">
      <w:pPr>
        <w:spacing w:line="252" w:lineRule="auto"/>
        <w:rPr>
          <w:u w:val="single"/>
        </w:rPr>
      </w:pPr>
      <w:r w:rsidRPr="0043738A">
        <w:rPr>
          <w:u w:val="single"/>
        </w:rPr>
        <w:t xml:space="preserve">Issue 1-4-1: Intra-frequency SSB index identification time when </w:t>
      </w:r>
      <w:proofErr w:type="spellStart"/>
      <w:r w:rsidRPr="0043738A">
        <w:rPr>
          <w:u w:val="single"/>
        </w:rPr>
        <w:t>deriveSSB-IndexFromCell</w:t>
      </w:r>
      <w:proofErr w:type="spellEnd"/>
      <w:r w:rsidRPr="0043738A">
        <w:rPr>
          <w:u w:val="single"/>
        </w:rPr>
        <w:t xml:space="preserve"> is not enabled</w:t>
      </w:r>
      <w:r w:rsidR="008040A8">
        <w:rPr>
          <w:u w:val="single"/>
        </w:rPr>
        <w:t xml:space="preserve"> </w:t>
      </w:r>
      <w:r w:rsidR="008040A8">
        <w:rPr>
          <w:u w:val="single"/>
        </w:rPr>
        <w:t>(not discussed)</w:t>
      </w:r>
    </w:p>
    <w:p w14:paraId="41BE93C9" w14:textId="77777777" w:rsidR="0043738A" w:rsidRPr="008A09C1" w:rsidRDefault="0043738A" w:rsidP="0043738A">
      <w:pPr>
        <w:pStyle w:val="ListParagraph"/>
        <w:numPr>
          <w:ilvl w:val="0"/>
          <w:numId w:val="10"/>
        </w:numPr>
        <w:spacing w:line="252" w:lineRule="auto"/>
        <w:ind w:left="644"/>
        <w:rPr>
          <w:bCs/>
        </w:rPr>
      </w:pPr>
      <w:r w:rsidRPr="008A09C1">
        <w:rPr>
          <w:bCs/>
        </w:rPr>
        <w:t>Proposals</w:t>
      </w:r>
    </w:p>
    <w:p w14:paraId="14F85E26" w14:textId="2EA4FA30" w:rsidR="0017208D" w:rsidRDefault="0017208D" w:rsidP="007234BE">
      <w:pPr>
        <w:pStyle w:val="ListParagraph"/>
        <w:numPr>
          <w:ilvl w:val="1"/>
          <w:numId w:val="10"/>
        </w:numPr>
        <w:spacing w:line="252" w:lineRule="auto"/>
        <w:ind w:left="1364"/>
        <w:rPr>
          <w:lang w:eastAsia="ja-JP"/>
        </w:rPr>
      </w:pPr>
      <w:r w:rsidRPr="007234BE">
        <w:rPr>
          <w:lang w:eastAsia="ja-JP"/>
        </w:rPr>
        <w:t xml:space="preserve">Proposal 1 (Nokia, Intel): When </w:t>
      </w:r>
      <w:proofErr w:type="spellStart"/>
      <w:r w:rsidRPr="007234BE">
        <w:rPr>
          <w:lang w:eastAsia="ja-JP"/>
        </w:rPr>
        <w:t>deriveSSB-IndexFromCell</w:t>
      </w:r>
      <w:proofErr w:type="spellEnd"/>
      <w:r w:rsidRPr="007234BE">
        <w:rPr>
          <w:lang w:eastAsia="ja-JP"/>
        </w:rPr>
        <w:t xml:space="preserve"> is not enabled, use the following definition of </w:t>
      </w:r>
      <w:proofErr w:type="spellStart"/>
      <w:r w:rsidRPr="007234BE">
        <w:rPr>
          <w:lang w:eastAsia="ja-JP"/>
        </w:rPr>
        <w:t>TSSB_time_index_intra</w:t>
      </w:r>
      <w:proofErr w:type="spellEnd"/>
      <w:r w:rsidRPr="007234BE">
        <w:rPr>
          <w:lang w:eastAsia="ja-JP"/>
        </w:rPr>
        <w:t xml:space="preserve"> for FR2-2: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431"/>
        <w:gridCol w:w="2892"/>
      </w:tblGrid>
      <w:tr w:rsidR="00213AC1" w:rsidRPr="00C520FB" w14:paraId="3378DEEB"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9D4643A" w14:textId="77777777" w:rsidR="00213AC1" w:rsidRPr="00C520FB" w:rsidRDefault="00213AC1" w:rsidP="00AB4C66">
            <w:pPr>
              <w:pStyle w:val="TAH"/>
            </w:pPr>
            <w:r w:rsidRPr="00C520FB">
              <w:lastRenderedPageBreak/>
              <w:t>DRX cycle</w:t>
            </w:r>
          </w:p>
        </w:tc>
        <w:tc>
          <w:tcPr>
            <w:tcW w:w="3431" w:type="dxa"/>
            <w:tcBorders>
              <w:top w:val="single" w:sz="4" w:space="0" w:color="auto"/>
              <w:left w:val="single" w:sz="4" w:space="0" w:color="auto"/>
              <w:bottom w:val="single" w:sz="4" w:space="0" w:color="auto"/>
              <w:right w:val="single" w:sz="4" w:space="0" w:color="auto"/>
            </w:tcBorders>
            <w:hideMark/>
          </w:tcPr>
          <w:p w14:paraId="4415EC8C" w14:textId="77777777" w:rsidR="00213AC1" w:rsidRPr="00C520FB" w:rsidRDefault="00213AC1" w:rsidP="00AB4C66">
            <w:pPr>
              <w:pStyle w:val="TAH"/>
            </w:pPr>
            <w:r w:rsidRPr="00C520FB">
              <w:t>Without measurement gaps</w:t>
            </w:r>
          </w:p>
        </w:tc>
        <w:tc>
          <w:tcPr>
            <w:tcW w:w="2892" w:type="dxa"/>
            <w:tcBorders>
              <w:top w:val="single" w:sz="4" w:space="0" w:color="auto"/>
              <w:left w:val="single" w:sz="4" w:space="0" w:color="auto"/>
              <w:bottom w:val="single" w:sz="4" w:space="0" w:color="auto"/>
              <w:right w:val="single" w:sz="4" w:space="0" w:color="auto"/>
            </w:tcBorders>
          </w:tcPr>
          <w:p w14:paraId="18208AC8" w14:textId="77777777" w:rsidR="00213AC1" w:rsidRPr="00C520FB" w:rsidRDefault="00213AC1" w:rsidP="00AB4C66">
            <w:pPr>
              <w:pStyle w:val="TAH"/>
            </w:pPr>
            <w:r w:rsidRPr="00C520FB">
              <w:t>With measurement gaps</w:t>
            </w:r>
          </w:p>
        </w:tc>
      </w:tr>
      <w:tr w:rsidR="00213AC1" w:rsidRPr="00C520FB" w14:paraId="12E0B91D"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3F0CA30E" w14:textId="77777777" w:rsidR="00213AC1" w:rsidRPr="00C520FB" w:rsidRDefault="00213AC1" w:rsidP="00AB4C66">
            <w:pPr>
              <w:pStyle w:val="TAC"/>
            </w:pPr>
            <w:r w:rsidRPr="00C520FB">
              <w:t>No DRX</w:t>
            </w:r>
          </w:p>
        </w:tc>
        <w:tc>
          <w:tcPr>
            <w:tcW w:w="3431" w:type="dxa"/>
            <w:tcBorders>
              <w:top w:val="single" w:sz="4" w:space="0" w:color="auto"/>
              <w:left w:val="single" w:sz="4" w:space="0" w:color="auto"/>
              <w:bottom w:val="single" w:sz="4" w:space="0" w:color="auto"/>
              <w:right w:val="single" w:sz="4" w:space="0" w:color="auto"/>
            </w:tcBorders>
          </w:tcPr>
          <w:p w14:paraId="62D82713" w14:textId="77777777" w:rsidR="00213AC1" w:rsidRPr="00C520FB" w:rsidRDefault="00213AC1" w:rsidP="00AB4C66">
            <w:pPr>
              <w:pStyle w:val="TAC"/>
            </w:pPr>
            <w:proofErr w:type="gramStart"/>
            <w:r w:rsidRPr="00C520FB">
              <w:t>Max(</w:t>
            </w:r>
            <w:proofErr w:type="gramEnd"/>
            <w:r w:rsidRPr="00C520FB">
              <w:t>200ms, ceil(</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 xml:space="preserve">) </w:t>
            </w:r>
            <w:r w:rsidRPr="00C520FB">
              <w:rPr>
                <w:rFonts w:ascii="Symbol" w:eastAsia="Symbol" w:hAnsi="Symbol" w:cs="Symbol"/>
                <w:szCs w:val="18"/>
              </w:rPr>
              <w:sym w:font="Symbol" w:char="F0B4"/>
            </w:r>
            <w:r w:rsidRPr="00C520FB">
              <w:t xml:space="preserve"> SMTC period)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195FFFB0" w14:textId="77777777" w:rsidR="00213AC1" w:rsidRPr="00C520FB" w:rsidRDefault="00213AC1" w:rsidP="00AB4C66">
            <w:pPr>
              <w:pStyle w:val="TAC"/>
            </w:pPr>
            <w:proofErr w:type="gramStart"/>
            <w:r w:rsidRPr="00C520FB">
              <w:t>Max(</w:t>
            </w:r>
            <w:proofErr w:type="gramEnd"/>
            <w:r w:rsidRPr="00C520FB">
              <w:t xml:space="preserve">200ms, </w:t>
            </w:r>
            <w:r w:rsidRPr="00C520FB">
              <w:rPr>
                <w:shd w:val="clear" w:color="auto" w:fill="FFFF00"/>
              </w:rPr>
              <w:t>ceil</w:t>
            </w:r>
            <w:r w:rsidRPr="00C520FB">
              <w:t>(</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 xml:space="preserve">) </w:t>
            </w:r>
            <w:r w:rsidRPr="00C520FB">
              <w:rPr>
                <w:rFonts w:ascii="Symbol" w:eastAsia="Symbol" w:hAnsi="Symbol" w:cs="Symbol"/>
                <w:szCs w:val="18"/>
              </w:rPr>
              <w:sym w:font="Symbol" w:char="F0B4"/>
            </w:r>
            <w:r w:rsidRPr="00C520FB">
              <w:t xml:space="preserve"> Max(MGRP, SMTC period))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540C2A85"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22A4D86" w14:textId="77777777" w:rsidR="00213AC1" w:rsidRPr="00C520FB" w:rsidRDefault="00213AC1" w:rsidP="00AB4C66">
            <w:pPr>
              <w:pStyle w:val="TAC"/>
            </w:pPr>
            <w:r w:rsidRPr="00C520FB">
              <w:t>DRX cycle≤ 320ms</w:t>
            </w:r>
          </w:p>
        </w:tc>
        <w:tc>
          <w:tcPr>
            <w:tcW w:w="3431" w:type="dxa"/>
            <w:tcBorders>
              <w:top w:val="single" w:sz="4" w:space="0" w:color="auto"/>
              <w:left w:val="single" w:sz="4" w:space="0" w:color="auto"/>
              <w:bottom w:val="single" w:sz="4" w:space="0" w:color="auto"/>
              <w:right w:val="single" w:sz="4" w:space="0" w:color="auto"/>
            </w:tcBorders>
          </w:tcPr>
          <w:p w14:paraId="3BECEC2A" w14:textId="77777777" w:rsidR="00213AC1" w:rsidRPr="00C520FB" w:rsidRDefault="00213AC1" w:rsidP="00AB4C66">
            <w:pPr>
              <w:pStyle w:val="TAC"/>
              <w:rPr>
                <w:b/>
              </w:rPr>
            </w:pPr>
            <w:proofErr w:type="gramStart"/>
            <w:r w:rsidRPr="00C520FB">
              <w:t>Max(</w:t>
            </w:r>
            <w:proofErr w:type="gramEnd"/>
            <w:r w:rsidRPr="00C520FB">
              <w:t xml:space="preserve">200ms, ceil(1.5 </w:t>
            </w:r>
            <w:r w:rsidRPr="00C520FB">
              <w:rPr>
                <w:rFonts w:ascii="Symbol" w:eastAsia="Symbol" w:hAnsi="Symbol" w:cs="Symbol"/>
                <w:szCs w:val="18"/>
              </w:rPr>
              <w:sym w:font="Symbol" w:char="F0B4"/>
            </w:r>
            <w:r w:rsidRPr="00C520FB">
              <w:t xml:space="preserve"> </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vertAlign w:val="subscript"/>
              </w:rPr>
              <w:t>s</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t xml:space="preserve">) </w:t>
            </w:r>
            <w:r w:rsidRPr="00C520FB">
              <w:rPr>
                <w:rFonts w:ascii="Symbol" w:eastAsia="Symbol" w:hAnsi="Symbol" w:cs="Symbol"/>
                <w:szCs w:val="18"/>
              </w:rPr>
              <w:sym w:font="Symbol" w:char="F0B4"/>
            </w:r>
            <w:r w:rsidRPr="00C520FB">
              <w:t xml:space="preserve"> Max(SMTC period,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0B2CE2F9" w14:textId="77777777" w:rsidR="00213AC1" w:rsidRPr="00C520FB" w:rsidRDefault="00213AC1" w:rsidP="00AB4C66">
            <w:pPr>
              <w:pStyle w:val="TAC"/>
            </w:pPr>
            <w:proofErr w:type="gramStart"/>
            <w:r w:rsidRPr="00C520FB">
              <w:t>Max(</w:t>
            </w:r>
            <w:proofErr w:type="gramEnd"/>
            <w:r w:rsidRPr="00C520FB">
              <w:t xml:space="preserve">200ms, </w:t>
            </w:r>
            <w:r w:rsidRPr="00C520FB">
              <w:rPr>
                <w:shd w:val="clear" w:color="auto" w:fill="FFFF00"/>
              </w:rPr>
              <w:t>ceil</w:t>
            </w:r>
            <w:r w:rsidRPr="00C520FB">
              <w:t xml:space="preserve">(1.5 </w:t>
            </w:r>
            <w:r w:rsidRPr="00C520FB">
              <w:rPr>
                <w:rFonts w:ascii="Symbol" w:eastAsia="Symbol" w:hAnsi="Symbol" w:cs="Symbol"/>
                <w:szCs w:val="18"/>
              </w:rPr>
              <w:sym w:font="Symbol" w:char="F0B4"/>
            </w:r>
            <w:r w:rsidRPr="00C520FB">
              <w:t xml:space="preserve"> </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t xml:space="preserve">) </w:t>
            </w:r>
            <w:r w:rsidRPr="00C520FB">
              <w:rPr>
                <w:rFonts w:ascii="Symbol" w:eastAsia="Symbol" w:hAnsi="Symbol" w:cs="Symbol"/>
                <w:szCs w:val="18"/>
              </w:rPr>
              <w:sym w:font="Symbol" w:char="F0B4"/>
            </w:r>
            <w:r w:rsidRPr="00C520FB">
              <w:t xml:space="preserve"> Max(MGRP, SMTC period,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15341DAF"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71C815C4" w14:textId="77777777" w:rsidR="00213AC1" w:rsidRPr="00C520FB" w:rsidRDefault="00213AC1" w:rsidP="00AB4C66">
            <w:pPr>
              <w:pStyle w:val="TAC"/>
              <w:rPr>
                <w:b/>
              </w:rPr>
            </w:pPr>
            <w:r w:rsidRPr="00C520FB">
              <w:t>DRX cycle&gt;320ms</w:t>
            </w:r>
          </w:p>
        </w:tc>
        <w:tc>
          <w:tcPr>
            <w:tcW w:w="3431" w:type="dxa"/>
            <w:tcBorders>
              <w:top w:val="single" w:sz="4" w:space="0" w:color="auto"/>
              <w:left w:val="single" w:sz="4" w:space="0" w:color="auto"/>
              <w:bottom w:val="single" w:sz="4" w:space="0" w:color="auto"/>
              <w:right w:val="single" w:sz="4" w:space="0" w:color="auto"/>
            </w:tcBorders>
          </w:tcPr>
          <w:p w14:paraId="23F7FE29" w14:textId="77777777" w:rsidR="00213AC1" w:rsidRPr="00C520FB" w:rsidRDefault="00213AC1" w:rsidP="00AB4C66">
            <w:pPr>
              <w:pStyle w:val="TAC"/>
              <w:rPr>
                <w:b/>
              </w:rPr>
            </w:pPr>
            <w:proofErr w:type="gramStart"/>
            <w:r w:rsidRPr="00C520FB">
              <w:t>ceil(</w:t>
            </w:r>
            <w:proofErr w:type="spellStart"/>
            <w:proofErr w:type="gramEnd"/>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7BDE2B68" w14:textId="77777777" w:rsidR="00213AC1" w:rsidRPr="00C520FB" w:rsidRDefault="00213AC1" w:rsidP="00AB4C66">
            <w:pPr>
              <w:pStyle w:val="TAC"/>
            </w:pPr>
            <w:proofErr w:type="gramStart"/>
            <w:r w:rsidRPr="00C520FB">
              <w:t>ceil(</w:t>
            </w:r>
            <w:proofErr w:type="spellStart"/>
            <w:proofErr w:type="gramEnd"/>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03698EBE" w14:textId="77777777" w:rsidTr="00AB4C66">
        <w:tc>
          <w:tcPr>
            <w:tcW w:w="9628" w:type="dxa"/>
            <w:gridSpan w:val="3"/>
            <w:tcBorders>
              <w:top w:val="single" w:sz="4" w:space="0" w:color="auto"/>
              <w:left w:val="single" w:sz="4" w:space="0" w:color="auto"/>
              <w:bottom w:val="single" w:sz="4" w:space="0" w:color="auto"/>
              <w:right w:val="single" w:sz="4" w:space="0" w:color="auto"/>
            </w:tcBorders>
          </w:tcPr>
          <w:p w14:paraId="0B638171" w14:textId="77777777" w:rsidR="00213AC1" w:rsidRPr="00C520FB" w:rsidRDefault="00213AC1" w:rsidP="00AB4C66">
            <w:pPr>
              <w:pStyle w:val="TAL"/>
            </w:pPr>
            <w:bookmarkStart w:id="83" w:name="_Hlk95948334"/>
            <w:proofErr w:type="spellStart"/>
            <w:r w:rsidRPr="00C520FB">
              <w:t>M</w:t>
            </w:r>
            <w:r w:rsidRPr="00C520FB">
              <w:rPr>
                <w:vertAlign w:val="subscript"/>
              </w:rPr>
              <w:t>SSB_index_intra</w:t>
            </w:r>
            <w:proofErr w:type="spellEnd"/>
            <w:r w:rsidRPr="00C520FB">
              <w:t xml:space="preserve"> </w:t>
            </w:r>
            <w:bookmarkEnd w:id="83"/>
            <w:r w:rsidRPr="00C520FB">
              <w:t>will depend on the outcome of the PBCH index detection discussion and RF decision on supported power classes for FR2-2.</w:t>
            </w:r>
          </w:p>
        </w:tc>
      </w:tr>
    </w:tbl>
    <w:p w14:paraId="0A1EC767" w14:textId="77777777" w:rsidR="00213AC1" w:rsidRPr="00213AC1" w:rsidRDefault="00213AC1" w:rsidP="00213AC1">
      <w:pPr>
        <w:pStyle w:val="ListParagraph"/>
        <w:numPr>
          <w:ilvl w:val="0"/>
          <w:numId w:val="0"/>
        </w:numPr>
        <w:spacing w:line="252" w:lineRule="auto"/>
        <w:ind w:left="1364"/>
        <w:rPr>
          <w:lang w:val="en-GB" w:eastAsia="ja-JP"/>
        </w:rPr>
      </w:pPr>
    </w:p>
    <w:p w14:paraId="77D1EAEB"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 xml:space="preserve">Proposal 2a (CATT): If </w:t>
      </w:r>
      <w:proofErr w:type="spellStart"/>
      <w:r w:rsidRPr="00AC28B9">
        <w:rPr>
          <w:lang w:eastAsia="ja-JP"/>
        </w:rPr>
        <w:t>deriveSSB-IndexFromCell</w:t>
      </w:r>
      <w:proofErr w:type="spellEnd"/>
      <w:r w:rsidRPr="00AC28B9">
        <w:rPr>
          <w:lang w:eastAsia="ja-JP"/>
        </w:rPr>
        <w:t xml:space="preserve"> is not enabled</w:t>
      </w:r>
      <w:r w:rsidRPr="00AC28B9">
        <w:rPr>
          <w:rFonts w:hint="eastAsia"/>
          <w:lang w:eastAsia="ja-JP"/>
        </w:rPr>
        <w:t xml:space="preserve">, </w:t>
      </w:r>
      <w:r w:rsidRPr="00AC28B9">
        <w:rPr>
          <w:lang w:eastAsia="ja-JP"/>
        </w:rPr>
        <w:t>a UE c</w:t>
      </w:r>
      <w:r w:rsidRPr="00AC28B9">
        <w:rPr>
          <w:rFonts w:hint="eastAsia"/>
          <w:lang w:eastAsia="ja-JP"/>
        </w:rPr>
        <w:t>ould</w:t>
      </w:r>
      <w:r w:rsidRPr="00AC28B9">
        <w:rPr>
          <w:lang w:eastAsia="ja-JP"/>
        </w:rPr>
        <w:t xml:space="preserve"> determine the LSBs of the SSB index using PBCH DMRS</w:t>
      </w:r>
      <w:r w:rsidRPr="00AC28B9">
        <w:rPr>
          <w:rFonts w:hint="eastAsia"/>
          <w:lang w:eastAsia="ja-JP"/>
        </w:rPr>
        <w:t>, which</w:t>
      </w:r>
      <w:r w:rsidRPr="00AC28B9">
        <w:rPr>
          <w:lang w:eastAsia="ja-JP"/>
        </w:rPr>
        <w:t xml:space="preserve"> can only</w:t>
      </w:r>
      <w:r w:rsidRPr="00AC28B9">
        <w:rPr>
          <w:rFonts w:hint="eastAsia"/>
          <w:lang w:eastAsia="ja-JP"/>
        </w:rPr>
        <w:t xml:space="preserve"> </w:t>
      </w:r>
      <w:r w:rsidRPr="00AC28B9">
        <w:rPr>
          <w:lang w:eastAsia="ja-JP"/>
        </w:rPr>
        <w:t>resolve up</w:t>
      </w:r>
      <w:r w:rsidRPr="00AC28B9">
        <w:rPr>
          <w:rFonts w:hint="eastAsia"/>
          <w:lang w:eastAsia="ja-JP"/>
        </w:rPr>
        <w:t xml:space="preserve"> </w:t>
      </w:r>
      <w:r w:rsidRPr="00AC28B9">
        <w:rPr>
          <w:lang w:eastAsia="ja-JP"/>
        </w:rPr>
        <w:t>to 8 SSB index</w:t>
      </w:r>
      <w:r w:rsidRPr="00AC28B9">
        <w:rPr>
          <w:rFonts w:hint="eastAsia"/>
          <w:lang w:eastAsia="ja-JP"/>
        </w:rPr>
        <w:t>es.</w:t>
      </w:r>
    </w:p>
    <w:p w14:paraId="4B2E21D2"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2b (</w:t>
      </w:r>
      <w:proofErr w:type="spellStart"/>
      <w:r w:rsidRPr="00AC28B9">
        <w:rPr>
          <w:lang w:eastAsia="ja-JP"/>
        </w:rPr>
        <w:t>Mediatek</w:t>
      </w:r>
      <w:proofErr w:type="spellEnd"/>
      <w:r w:rsidRPr="00AC28B9">
        <w:rPr>
          <w:lang w:eastAsia="ja-JP"/>
        </w:rPr>
        <w:t xml:space="preserve">, LGE): If </w:t>
      </w:r>
      <w:proofErr w:type="spellStart"/>
      <w:r w:rsidRPr="00AC28B9">
        <w:rPr>
          <w:lang w:eastAsia="ja-JP"/>
        </w:rPr>
        <w:t>deriveSSB-IndexFromCell</w:t>
      </w:r>
      <w:proofErr w:type="spellEnd"/>
      <w:r w:rsidRPr="00AC28B9">
        <w:rPr>
          <w:lang w:eastAsia="ja-JP"/>
        </w:rPr>
        <w:t xml:space="preserve"> is not enabled, additional time for PBCH detection for SSB index acquisition is allowed.</w:t>
      </w:r>
    </w:p>
    <w:p w14:paraId="43D45738"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 xml:space="preserve">Proposal 2c (Qualcomm): If </w:t>
      </w:r>
      <w:proofErr w:type="spellStart"/>
      <w:r w:rsidRPr="00AC28B9">
        <w:rPr>
          <w:lang w:eastAsia="ja-JP"/>
        </w:rPr>
        <w:t>deriveSSB-IndexFromCell</w:t>
      </w:r>
      <w:proofErr w:type="spellEnd"/>
      <w:r w:rsidRPr="00AC28B9">
        <w:rPr>
          <w:lang w:eastAsia="ja-JP"/>
        </w:rPr>
        <w:t xml:space="preserve"> is not enabled, define the </w:t>
      </w:r>
      <w:proofErr w:type="spellStart"/>
      <w:r w:rsidRPr="00AC28B9">
        <w:rPr>
          <w:lang w:eastAsia="ja-JP"/>
        </w:rPr>
        <w:t>neighbour</w:t>
      </w:r>
      <w:proofErr w:type="spellEnd"/>
      <w:r w:rsidRPr="00AC28B9">
        <w:rPr>
          <w:lang w:eastAsia="ja-JP"/>
        </w:rPr>
        <w:t xml:space="preserve"> cell SSB index identification requirements for intra-frequency measurements based on the PBCH-DMRS detection delay corresponding to the frame boundary alignment tolerance.</w:t>
      </w:r>
    </w:p>
    <w:p w14:paraId="4422E8B1" w14:textId="22591555"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2d (Intel</w:t>
      </w:r>
      <w:r w:rsidRPr="00AC28B9">
        <w:rPr>
          <w:rFonts w:hint="eastAsia"/>
          <w:lang w:eastAsia="ja-JP"/>
        </w:rPr>
        <w:t>,</w:t>
      </w:r>
      <w:r w:rsidRPr="00AC28B9">
        <w:rPr>
          <w:lang w:eastAsia="ja-JP"/>
        </w:rPr>
        <w:t xml:space="preserve"> </w:t>
      </w:r>
      <w:r w:rsidRPr="00AC28B9">
        <w:rPr>
          <w:rFonts w:hint="eastAsia"/>
          <w:lang w:eastAsia="ja-JP"/>
        </w:rPr>
        <w:t>vivo</w:t>
      </w:r>
      <w:r w:rsidRPr="00AC28B9">
        <w:rPr>
          <w:lang w:eastAsia="ja-JP"/>
        </w:rPr>
        <w:t xml:space="preserve">): The </w:t>
      </w:r>
      <w:proofErr w:type="spellStart"/>
      <w:r w:rsidRPr="00AC28B9">
        <w:rPr>
          <w:lang w:eastAsia="ja-JP"/>
        </w:rPr>
        <w:t>MSSB_index_intra</w:t>
      </w:r>
      <w:proofErr w:type="spellEnd"/>
      <w:r w:rsidRPr="00AC28B9">
        <w:rPr>
          <w:lang w:eastAsia="ja-JP"/>
        </w:rPr>
        <w:t xml:space="preserve"> can be calculated as 3 x N, where N is the Rx beam sweeping scaling factor, which can be different depending on the UE type</w:t>
      </w:r>
    </w:p>
    <w:p w14:paraId="58551182" w14:textId="663B88B4" w:rsidR="0043738A" w:rsidRPr="00F50338" w:rsidRDefault="0043738A" w:rsidP="0043738A">
      <w:pPr>
        <w:pStyle w:val="ListParagraph"/>
        <w:numPr>
          <w:ilvl w:val="1"/>
          <w:numId w:val="10"/>
        </w:numPr>
        <w:ind w:left="1364"/>
        <w:rPr>
          <w:rFonts w:eastAsiaTheme="minorEastAsia"/>
          <w:iCs/>
        </w:rPr>
      </w:pPr>
    </w:p>
    <w:p w14:paraId="528D84C3" w14:textId="77777777" w:rsidR="0043738A" w:rsidRPr="008A09C1" w:rsidRDefault="0043738A" w:rsidP="0043738A">
      <w:pPr>
        <w:pStyle w:val="ListParagraph"/>
        <w:numPr>
          <w:ilvl w:val="0"/>
          <w:numId w:val="10"/>
        </w:numPr>
        <w:spacing w:line="252" w:lineRule="auto"/>
        <w:ind w:left="644"/>
        <w:rPr>
          <w:lang w:eastAsia="ja-JP"/>
        </w:rPr>
      </w:pPr>
      <w:r w:rsidRPr="008A09C1">
        <w:rPr>
          <w:lang w:eastAsia="ja-JP"/>
        </w:rPr>
        <w:t>Discussion</w:t>
      </w:r>
    </w:p>
    <w:p w14:paraId="1A2B1332" w14:textId="77777777" w:rsidR="0043738A" w:rsidRPr="008A09C1" w:rsidRDefault="0043738A" w:rsidP="0043738A">
      <w:pPr>
        <w:pStyle w:val="ListParagraph"/>
        <w:numPr>
          <w:ilvl w:val="1"/>
          <w:numId w:val="10"/>
        </w:numPr>
        <w:spacing w:line="252" w:lineRule="auto"/>
        <w:ind w:left="1364"/>
        <w:rPr>
          <w:lang w:eastAsia="ja-JP"/>
        </w:rPr>
      </w:pPr>
      <w:r>
        <w:rPr>
          <w:lang w:eastAsia="ja-JP"/>
        </w:rPr>
        <w:t>TBA</w:t>
      </w:r>
    </w:p>
    <w:p w14:paraId="018C1D4A" w14:textId="77777777" w:rsidR="0043738A" w:rsidRPr="004143B4" w:rsidRDefault="0043738A" w:rsidP="0043738A">
      <w:pPr>
        <w:pStyle w:val="ListParagraph"/>
        <w:numPr>
          <w:ilvl w:val="0"/>
          <w:numId w:val="10"/>
        </w:numPr>
        <w:spacing w:line="252" w:lineRule="auto"/>
        <w:ind w:left="644"/>
        <w:rPr>
          <w:lang w:eastAsia="ja-JP"/>
        </w:rPr>
      </w:pPr>
      <w:r w:rsidRPr="004143B4">
        <w:rPr>
          <w:lang w:eastAsia="ja-JP"/>
        </w:rPr>
        <w:t>Agreements</w:t>
      </w:r>
    </w:p>
    <w:p w14:paraId="774C553B" w14:textId="77777777" w:rsidR="0043738A" w:rsidRPr="004143B4" w:rsidRDefault="0043738A" w:rsidP="0043738A">
      <w:pPr>
        <w:pStyle w:val="ListParagraph"/>
        <w:numPr>
          <w:ilvl w:val="1"/>
          <w:numId w:val="10"/>
        </w:numPr>
        <w:spacing w:line="252" w:lineRule="auto"/>
        <w:ind w:left="1364"/>
        <w:rPr>
          <w:lang w:eastAsia="ja-JP"/>
        </w:rPr>
      </w:pPr>
      <w:r w:rsidRPr="004143B4">
        <w:rPr>
          <w:rFonts w:eastAsiaTheme="minorEastAsia"/>
          <w:iCs/>
        </w:rPr>
        <w:t>TBA</w:t>
      </w:r>
    </w:p>
    <w:p w14:paraId="452D2EB8" w14:textId="77777777" w:rsidR="0043738A" w:rsidRDefault="0043738A" w:rsidP="004143B4">
      <w:pPr>
        <w:spacing w:line="252" w:lineRule="auto"/>
        <w:rPr>
          <w:u w:val="single"/>
        </w:rPr>
      </w:pPr>
    </w:p>
    <w:p w14:paraId="50D5F570" w14:textId="032BB5F9" w:rsidR="00B545AD" w:rsidRPr="001A50E2" w:rsidRDefault="00B545AD" w:rsidP="00B545AD">
      <w:pPr>
        <w:spacing w:line="252" w:lineRule="auto"/>
        <w:rPr>
          <w:u w:val="single"/>
        </w:rPr>
      </w:pPr>
      <w:r w:rsidRPr="001A50E2">
        <w:rPr>
          <w:u w:val="single"/>
        </w:rPr>
        <w:t>Issue 2-1-4: One/Two set of requirements</w:t>
      </w:r>
      <w:r w:rsidR="008040A8">
        <w:rPr>
          <w:u w:val="single"/>
        </w:rPr>
        <w:t xml:space="preserve"> </w:t>
      </w:r>
      <w:r w:rsidR="008040A8">
        <w:rPr>
          <w:u w:val="single"/>
        </w:rPr>
        <w:t>(not discussed)</w:t>
      </w:r>
    </w:p>
    <w:p w14:paraId="3B35B61C" w14:textId="77777777" w:rsidR="00B545AD" w:rsidRPr="008A09C1" w:rsidRDefault="00B545AD" w:rsidP="00B545AD">
      <w:pPr>
        <w:pStyle w:val="ListParagraph"/>
        <w:numPr>
          <w:ilvl w:val="0"/>
          <w:numId w:val="10"/>
        </w:numPr>
        <w:spacing w:line="252" w:lineRule="auto"/>
        <w:ind w:left="644"/>
        <w:rPr>
          <w:bCs/>
        </w:rPr>
      </w:pPr>
      <w:r w:rsidRPr="008A09C1">
        <w:rPr>
          <w:bCs/>
        </w:rPr>
        <w:t>Proposals</w:t>
      </w:r>
    </w:p>
    <w:p w14:paraId="4FD8F000"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1 (CATT, Vivo, Intel, Nokia, Qualcomm, Apple, Ericsson): One set of requirements.</w:t>
      </w:r>
    </w:p>
    <w:p w14:paraId="507C1035"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 xml:space="preserve">Proposal 2 (Huawei, ZTE, </w:t>
      </w:r>
      <w:proofErr w:type="spellStart"/>
      <w:r w:rsidRPr="00A22DCF">
        <w:rPr>
          <w:lang w:eastAsia="ja-JP"/>
        </w:rPr>
        <w:t>Mediatek</w:t>
      </w:r>
      <w:proofErr w:type="spellEnd"/>
      <w:r w:rsidRPr="00A22DCF">
        <w:rPr>
          <w:lang w:eastAsia="ja-JP"/>
        </w:rPr>
        <w:t>): Define two set of UL timing accuracy requirements</w:t>
      </w:r>
    </w:p>
    <w:p w14:paraId="4286A3C9" w14:textId="77777777" w:rsidR="00A22DCF" w:rsidRPr="00A22DCF" w:rsidRDefault="00A22DCF" w:rsidP="00A22DCF">
      <w:pPr>
        <w:pStyle w:val="ListParagraph"/>
        <w:numPr>
          <w:ilvl w:val="2"/>
          <w:numId w:val="10"/>
        </w:numPr>
        <w:spacing w:line="252" w:lineRule="auto"/>
        <w:rPr>
          <w:lang w:eastAsia="ja-JP"/>
        </w:rPr>
      </w:pPr>
      <w:r w:rsidRPr="00A22DCF">
        <w:rPr>
          <w:lang w:eastAsia="ja-JP"/>
        </w:rPr>
        <w:t>Option 2a (Huawei): One for SSB periodicity of 20ms, other for 80ms</w:t>
      </w:r>
    </w:p>
    <w:p w14:paraId="42462A64" w14:textId="77777777" w:rsidR="00A22DCF" w:rsidRPr="00A22DCF" w:rsidRDefault="00A22DCF" w:rsidP="00A22DCF">
      <w:pPr>
        <w:pStyle w:val="ListParagraph"/>
        <w:numPr>
          <w:ilvl w:val="2"/>
          <w:numId w:val="10"/>
        </w:numPr>
        <w:spacing w:line="252" w:lineRule="auto"/>
        <w:rPr>
          <w:lang w:eastAsia="ja-JP"/>
        </w:rPr>
      </w:pPr>
      <w:r w:rsidRPr="00A22DCF">
        <w:rPr>
          <w:lang w:eastAsia="ja-JP"/>
        </w:rPr>
        <w:t xml:space="preserve">Option 2b (ZTE): One for SSB periodicity of 40ms, other for 80ms </w:t>
      </w:r>
    </w:p>
    <w:p w14:paraId="18D5060A" w14:textId="77777777" w:rsidR="00A22DCF" w:rsidRPr="00A22DCF" w:rsidRDefault="00A22DCF" w:rsidP="00A22DCF">
      <w:pPr>
        <w:pStyle w:val="ListParagraph"/>
        <w:numPr>
          <w:ilvl w:val="3"/>
          <w:numId w:val="10"/>
        </w:numPr>
        <w:spacing w:line="252" w:lineRule="auto"/>
        <w:rPr>
          <w:lang w:eastAsia="ja-JP"/>
        </w:rPr>
      </w:pPr>
      <w:r w:rsidRPr="00A22DCF">
        <w:rPr>
          <w:lang w:eastAsia="ja-JP"/>
        </w:rPr>
        <w:t>Define test cases for both sets of requirements under different SSB periodicities</w:t>
      </w:r>
    </w:p>
    <w:p w14:paraId="3F555A97" w14:textId="77777777" w:rsidR="00A22DCF" w:rsidRPr="00A22DCF" w:rsidRDefault="00A22DCF" w:rsidP="007E472F">
      <w:pPr>
        <w:pStyle w:val="ListParagraph"/>
        <w:numPr>
          <w:ilvl w:val="2"/>
          <w:numId w:val="10"/>
        </w:numPr>
        <w:spacing w:line="252" w:lineRule="auto"/>
        <w:rPr>
          <w:lang w:eastAsia="ja-JP"/>
        </w:rPr>
      </w:pPr>
      <w:r w:rsidRPr="00A22DCF">
        <w:rPr>
          <w:lang w:eastAsia="ja-JP"/>
        </w:rPr>
        <w:t>Option 2c (</w:t>
      </w:r>
      <w:proofErr w:type="spellStart"/>
      <w:r w:rsidRPr="00A22DCF">
        <w:rPr>
          <w:lang w:eastAsia="ja-JP"/>
        </w:rPr>
        <w:t>Mediatek</w:t>
      </w:r>
      <w:proofErr w:type="spellEnd"/>
      <w:r w:rsidRPr="00A22DCF">
        <w:rPr>
          <w:lang w:eastAsia="ja-JP"/>
        </w:rPr>
        <w:t xml:space="preserve">): One set correspond to </w:t>
      </w:r>
      <w:proofErr w:type="spellStart"/>
      <w:r w:rsidRPr="00A22DCF">
        <w:rPr>
          <w:lang w:eastAsia="ja-JP"/>
        </w:rPr>
        <w:t>Te</w:t>
      </w:r>
      <w:proofErr w:type="spellEnd"/>
      <w:r w:rsidRPr="00A22DCF">
        <w:rPr>
          <w:lang w:eastAsia="ja-JP"/>
        </w:rPr>
        <w:t xml:space="preserve">/CP occupancy of 50% </w:t>
      </w:r>
    </w:p>
    <w:p w14:paraId="48812C18"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2a (</w:t>
      </w:r>
      <w:proofErr w:type="spellStart"/>
      <w:r w:rsidRPr="00A22DCF">
        <w:rPr>
          <w:lang w:eastAsia="ja-JP"/>
        </w:rPr>
        <w:t>Mediatek</w:t>
      </w:r>
      <w:proofErr w:type="spellEnd"/>
      <w:r w:rsidRPr="00A22DCF">
        <w:rPr>
          <w:lang w:eastAsia="ja-JP"/>
        </w:rPr>
        <w:t>): Introduce a new UE capability to indicate which set of UE transmit timing error requirements can be applied</w:t>
      </w:r>
    </w:p>
    <w:p w14:paraId="1E857B5F"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 xml:space="preserve">Proposal 3 (Nokia): If two set of requirements are defined, </w:t>
      </w:r>
      <w:proofErr w:type="spellStart"/>
      <w:r w:rsidRPr="00A22DCF">
        <w:rPr>
          <w:lang w:eastAsia="ja-JP"/>
        </w:rPr>
        <w:t>Te</w:t>
      </w:r>
      <w:proofErr w:type="spellEnd"/>
      <w:r w:rsidRPr="00A22DCF">
        <w:rPr>
          <w:lang w:eastAsia="ja-JP"/>
        </w:rPr>
        <w:t xml:space="preserve"> requirements with multiple SSB availability periods are applicable to all the UEs.</w:t>
      </w:r>
    </w:p>
    <w:p w14:paraId="1E7BAED2" w14:textId="77777777" w:rsidR="00B545AD" w:rsidRDefault="00B545AD" w:rsidP="001A50E2">
      <w:pPr>
        <w:spacing w:line="252" w:lineRule="auto"/>
        <w:rPr>
          <w:u w:val="single"/>
          <w:lang w:val="en-US"/>
        </w:rPr>
      </w:pPr>
    </w:p>
    <w:p w14:paraId="35553ADF" w14:textId="193D8CF9" w:rsidR="001A50E2" w:rsidRPr="001A50E2" w:rsidRDefault="001A50E2" w:rsidP="001A50E2">
      <w:pPr>
        <w:spacing w:line="252" w:lineRule="auto"/>
        <w:rPr>
          <w:u w:val="single"/>
        </w:rPr>
      </w:pPr>
      <w:r w:rsidRPr="001A50E2">
        <w:rPr>
          <w:u w:val="single"/>
        </w:rPr>
        <w:t xml:space="preserve">Issue 2-1-3: SSB periodicity </w:t>
      </w:r>
    </w:p>
    <w:p w14:paraId="7EE3E6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28CB509C" w14:textId="77777777" w:rsidR="00B545AD" w:rsidRPr="00B545AD" w:rsidRDefault="00B545AD" w:rsidP="00B545AD">
      <w:pPr>
        <w:pStyle w:val="ListParagraph"/>
        <w:numPr>
          <w:ilvl w:val="1"/>
          <w:numId w:val="10"/>
        </w:numPr>
        <w:rPr>
          <w:rFonts w:eastAsiaTheme="minorEastAsia"/>
          <w:iCs/>
        </w:rPr>
      </w:pPr>
      <w:r w:rsidRPr="00B545AD">
        <w:rPr>
          <w:rFonts w:eastAsiaTheme="minorEastAsia"/>
          <w:iCs/>
        </w:rPr>
        <w:t xml:space="preserve">Proposal 1:  For UL SCS of 480/960 kHz, a UE is required to meet the UL timing accuracy requirements if an SSB is available in the last X </w:t>
      </w:r>
      <w:proofErr w:type="spellStart"/>
      <w:r w:rsidRPr="00B545AD">
        <w:rPr>
          <w:rFonts w:eastAsiaTheme="minorEastAsia"/>
          <w:iCs/>
        </w:rPr>
        <w:t>ms.</w:t>
      </w:r>
      <w:proofErr w:type="spellEnd"/>
    </w:p>
    <w:p w14:paraId="1AE04904" w14:textId="7C93DCA4" w:rsidR="00B545AD" w:rsidRPr="00FE34F8" w:rsidRDefault="00B545AD" w:rsidP="00B545AD">
      <w:pPr>
        <w:pStyle w:val="ListParagraph"/>
        <w:numPr>
          <w:ilvl w:val="2"/>
          <w:numId w:val="10"/>
        </w:numPr>
        <w:rPr>
          <w:rFonts w:eastAsiaTheme="minorEastAsia"/>
          <w:iCs/>
          <w:highlight w:val="yellow"/>
        </w:rPr>
      </w:pPr>
      <w:r w:rsidRPr="00FE34F8">
        <w:rPr>
          <w:rFonts w:eastAsiaTheme="minorEastAsia"/>
          <w:iCs/>
          <w:highlight w:val="yellow"/>
        </w:rPr>
        <w:t>Option 1 (Qualcomm</w:t>
      </w:r>
      <w:r w:rsidR="00B16095" w:rsidRPr="00FE34F8">
        <w:rPr>
          <w:rFonts w:eastAsiaTheme="minorEastAsia"/>
          <w:iCs/>
          <w:highlight w:val="yellow"/>
        </w:rPr>
        <w:t>, Intel</w:t>
      </w:r>
      <w:r w:rsidR="002E1939" w:rsidRPr="00FE34F8">
        <w:rPr>
          <w:rFonts w:eastAsiaTheme="minorEastAsia"/>
          <w:iCs/>
          <w:highlight w:val="yellow"/>
        </w:rPr>
        <w:t>, Huawei</w:t>
      </w:r>
      <w:r w:rsidR="00957F5E">
        <w:rPr>
          <w:rFonts w:eastAsiaTheme="minorEastAsia"/>
          <w:iCs/>
          <w:highlight w:val="yellow"/>
        </w:rPr>
        <w:t>, vivo</w:t>
      </w:r>
      <w:r w:rsidRPr="00FE34F8">
        <w:rPr>
          <w:rFonts w:eastAsiaTheme="minorEastAsia"/>
          <w:iCs/>
          <w:highlight w:val="yellow"/>
        </w:rPr>
        <w:t xml:space="preserve">): X=80/40ms for </w:t>
      </w:r>
      <w:r w:rsidR="002E1939" w:rsidRPr="00FE34F8">
        <w:rPr>
          <w:rFonts w:eastAsiaTheme="minorEastAsia"/>
          <w:iCs/>
          <w:highlight w:val="yellow"/>
        </w:rPr>
        <w:t xml:space="preserve">UL SCS of </w:t>
      </w:r>
      <w:r w:rsidRPr="00FE34F8">
        <w:rPr>
          <w:rFonts w:eastAsiaTheme="minorEastAsia"/>
          <w:iCs/>
          <w:highlight w:val="yellow"/>
        </w:rPr>
        <w:t>480/960 kHz respectively</w:t>
      </w:r>
    </w:p>
    <w:p w14:paraId="295DD7D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lastRenderedPageBreak/>
        <w:t>Option 2 (Apple, Huawei): X=20ms</w:t>
      </w:r>
    </w:p>
    <w:p w14:paraId="102E7EEB" w14:textId="2A64C113" w:rsidR="00B545AD" w:rsidRPr="00B16095" w:rsidRDefault="00B545AD" w:rsidP="00B545AD">
      <w:pPr>
        <w:pStyle w:val="ListParagraph"/>
        <w:numPr>
          <w:ilvl w:val="2"/>
          <w:numId w:val="10"/>
        </w:numPr>
        <w:rPr>
          <w:rFonts w:eastAsiaTheme="minorEastAsia"/>
          <w:iCs/>
          <w:highlight w:val="yellow"/>
        </w:rPr>
      </w:pPr>
      <w:r w:rsidRPr="00B16095">
        <w:rPr>
          <w:rFonts w:eastAsiaTheme="minorEastAsia"/>
          <w:iCs/>
          <w:highlight w:val="yellow"/>
        </w:rPr>
        <w:t>Option 3 (CATT, Vivo, Qualcomm, Intel</w:t>
      </w:r>
      <w:r w:rsidR="00E659ED">
        <w:rPr>
          <w:rFonts w:eastAsiaTheme="minorEastAsia"/>
          <w:iCs/>
          <w:highlight w:val="yellow"/>
        </w:rPr>
        <w:t>, Apple</w:t>
      </w:r>
      <w:r w:rsidRPr="00B16095">
        <w:rPr>
          <w:rFonts w:eastAsiaTheme="minorEastAsia"/>
          <w:iCs/>
          <w:highlight w:val="yellow"/>
        </w:rPr>
        <w:t>): X=40ms</w:t>
      </w:r>
    </w:p>
    <w:p w14:paraId="62C7C41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4 (CATT, Huawei, ZTE, Nokia): Two set of requirements, X=40ms and X = 80ms</w:t>
      </w:r>
    </w:p>
    <w:p w14:paraId="24BB0545" w14:textId="57E306EF" w:rsidR="00B545AD" w:rsidRPr="00B545AD" w:rsidRDefault="00B545AD" w:rsidP="00B545AD">
      <w:pPr>
        <w:pStyle w:val="ListParagraph"/>
        <w:numPr>
          <w:ilvl w:val="2"/>
          <w:numId w:val="10"/>
        </w:numPr>
        <w:rPr>
          <w:rFonts w:eastAsiaTheme="minorEastAsia"/>
          <w:iCs/>
        </w:rPr>
      </w:pPr>
      <w:r w:rsidRPr="00B545AD">
        <w:rPr>
          <w:rFonts w:eastAsiaTheme="minorEastAsia"/>
          <w:iCs/>
        </w:rPr>
        <w:t>Option 5 (CATT, Ericsson, Nokia</w:t>
      </w:r>
      <w:r w:rsidR="00F26B45">
        <w:rPr>
          <w:rFonts w:eastAsiaTheme="minorEastAsia"/>
          <w:iCs/>
        </w:rPr>
        <w:t>, ZTE</w:t>
      </w:r>
      <w:r w:rsidRPr="00B545AD">
        <w:rPr>
          <w:rFonts w:eastAsiaTheme="minorEastAsia"/>
          <w:iCs/>
        </w:rPr>
        <w:t xml:space="preserve">): one set X = 80 </w:t>
      </w:r>
      <w:proofErr w:type="spellStart"/>
      <w:r w:rsidRPr="00B545AD">
        <w:rPr>
          <w:rFonts w:eastAsiaTheme="minorEastAsia"/>
          <w:iCs/>
        </w:rPr>
        <w:t>ms.</w:t>
      </w:r>
      <w:proofErr w:type="spellEnd"/>
    </w:p>
    <w:p w14:paraId="10255DE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490209E" w14:textId="05C7D0A6" w:rsidR="004143B4" w:rsidRDefault="0009210A" w:rsidP="004143B4">
      <w:pPr>
        <w:pStyle w:val="ListParagraph"/>
        <w:numPr>
          <w:ilvl w:val="1"/>
          <w:numId w:val="10"/>
        </w:numPr>
        <w:spacing w:line="252" w:lineRule="auto"/>
        <w:ind w:left="1364"/>
        <w:rPr>
          <w:lang w:eastAsia="ja-JP"/>
        </w:rPr>
      </w:pPr>
      <w:r>
        <w:rPr>
          <w:lang w:eastAsia="ja-JP"/>
        </w:rPr>
        <w:t xml:space="preserve">Intel: </w:t>
      </w:r>
      <w:r w:rsidR="00B16095">
        <w:rPr>
          <w:lang w:eastAsia="ja-JP"/>
        </w:rPr>
        <w:t>We support Option 1 as well</w:t>
      </w:r>
    </w:p>
    <w:p w14:paraId="5D9C1B03" w14:textId="4326B462" w:rsidR="001227BC" w:rsidRDefault="001227BC" w:rsidP="004143B4">
      <w:pPr>
        <w:pStyle w:val="ListParagraph"/>
        <w:numPr>
          <w:ilvl w:val="1"/>
          <w:numId w:val="10"/>
        </w:numPr>
        <w:spacing w:line="252" w:lineRule="auto"/>
        <w:ind w:left="1364"/>
        <w:rPr>
          <w:lang w:eastAsia="ja-JP"/>
        </w:rPr>
      </w:pPr>
      <w:r>
        <w:rPr>
          <w:lang w:eastAsia="ja-JP"/>
        </w:rPr>
        <w:t xml:space="preserve">Nokia: </w:t>
      </w:r>
      <w:r w:rsidR="00194F73">
        <w:rPr>
          <w:lang w:eastAsia="ja-JP"/>
        </w:rPr>
        <w:t>W</w:t>
      </w:r>
      <w:r>
        <w:rPr>
          <w:lang w:eastAsia="ja-JP"/>
        </w:rPr>
        <w:t>e should cover 80ms</w:t>
      </w:r>
    </w:p>
    <w:p w14:paraId="3EE2F695" w14:textId="5A5B1E02" w:rsidR="00194F73" w:rsidRDefault="00194F73" w:rsidP="004143B4">
      <w:pPr>
        <w:pStyle w:val="ListParagraph"/>
        <w:numPr>
          <w:ilvl w:val="1"/>
          <w:numId w:val="10"/>
        </w:numPr>
        <w:spacing w:line="252" w:lineRule="auto"/>
        <w:ind w:left="1364"/>
        <w:rPr>
          <w:lang w:eastAsia="ja-JP"/>
        </w:rPr>
      </w:pPr>
      <w:r>
        <w:rPr>
          <w:lang w:eastAsia="ja-JP"/>
        </w:rPr>
        <w:t>QC:</w:t>
      </w:r>
      <w:r w:rsidR="00151DDB">
        <w:rPr>
          <w:lang w:eastAsia="ja-JP"/>
        </w:rPr>
        <w:t xml:space="preserve"> Option 1 offers a good compromise between 40/80ms</w:t>
      </w:r>
    </w:p>
    <w:p w14:paraId="749B15A1" w14:textId="39141D7B" w:rsidR="002E1939" w:rsidRDefault="002E1939" w:rsidP="004143B4">
      <w:pPr>
        <w:pStyle w:val="ListParagraph"/>
        <w:numPr>
          <w:ilvl w:val="1"/>
          <w:numId w:val="10"/>
        </w:numPr>
        <w:spacing w:line="252" w:lineRule="auto"/>
        <w:ind w:left="1364"/>
        <w:rPr>
          <w:lang w:eastAsia="ja-JP"/>
        </w:rPr>
      </w:pPr>
      <w:r>
        <w:rPr>
          <w:lang w:eastAsia="ja-JP"/>
        </w:rPr>
        <w:t>Huawei: Option 1 or 3 are acceptable for us.</w:t>
      </w:r>
    </w:p>
    <w:p w14:paraId="53BBC635" w14:textId="3B8DDF08" w:rsidR="00A65C9A" w:rsidRDefault="00A65C9A" w:rsidP="004143B4">
      <w:pPr>
        <w:pStyle w:val="ListParagraph"/>
        <w:numPr>
          <w:ilvl w:val="1"/>
          <w:numId w:val="10"/>
        </w:numPr>
        <w:spacing w:line="252" w:lineRule="auto"/>
        <w:ind w:left="1364"/>
        <w:rPr>
          <w:lang w:eastAsia="ja-JP"/>
        </w:rPr>
      </w:pPr>
      <w:r>
        <w:rPr>
          <w:lang w:eastAsia="ja-JP"/>
        </w:rPr>
        <w:t>CATT: Options 3/4/5 are ok for us.</w:t>
      </w:r>
    </w:p>
    <w:p w14:paraId="4CB21870" w14:textId="764FB810" w:rsidR="00F26B45" w:rsidRDefault="00F26B45" w:rsidP="004143B4">
      <w:pPr>
        <w:pStyle w:val="ListParagraph"/>
        <w:numPr>
          <w:ilvl w:val="1"/>
          <w:numId w:val="10"/>
        </w:numPr>
        <w:spacing w:line="252" w:lineRule="auto"/>
        <w:ind w:left="1364"/>
        <w:rPr>
          <w:lang w:eastAsia="ja-JP"/>
        </w:rPr>
      </w:pPr>
      <w:r>
        <w:rPr>
          <w:lang w:eastAsia="ja-JP"/>
        </w:rPr>
        <w:t xml:space="preserve">Apple: Prefer one set of requirements. </w:t>
      </w:r>
      <w:r w:rsidR="00E659ED">
        <w:rPr>
          <w:lang w:eastAsia="ja-JP"/>
        </w:rPr>
        <w:t>Open to Option 3.</w:t>
      </w:r>
    </w:p>
    <w:p w14:paraId="6B55268F" w14:textId="1E74C47D" w:rsidR="00E659ED" w:rsidRDefault="00E659ED" w:rsidP="004143B4">
      <w:pPr>
        <w:pStyle w:val="ListParagraph"/>
        <w:numPr>
          <w:ilvl w:val="1"/>
          <w:numId w:val="10"/>
        </w:numPr>
        <w:spacing w:line="252" w:lineRule="auto"/>
        <w:ind w:left="1364"/>
        <w:rPr>
          <w:lang w:eastAsia="ja-JP"/>
        </w:rPr>
      </w:pPr>
      <w:r>
        <w:rPr>
          <w:lang w:eastAsia="ja-JP"/>
        </w:rPr>
        <w:t>E//</w:t>
      </w:r>
      <w:r w:rsidR="00957F5E">
        <w:rPr>
          <w:lang w:eastAsia="ja-JP"/>
        </w:rPr>
        <w:t xml:space="preserve">/: Prefer 80ms </w:t>
      </w:r>
    </w:p>
    <w:p w14:paraId="00A2B7A5" w14:textId="4F847870" w:rsidR="00957F5E" w:rsidRDefault="00957F5E" w:rsidP="004143B4">
      <w:pPr>
        <w:pStyle w:val="ListParagraph"/>
        <w:numPr>
          <w:ilvl w:val="1"/>
          <w:numId w:val="10"/>
        </w:numPr>
        <w:spacing w:line="252" w:lineRule="auto"/>
        <w:ind w:left="1364"/>
        <w:rPr>
          <w:lang w:eastAsia="ja-JP"/>
        </w:rPr>
      </w:pPr>
      <w:r>
        <w:rPr>
          <w:lang w:eastAsia="ja-JP"/>
        </w:rPr>
        <w:t>vivo: Prefer Option 3. Option 1 can be considered as a compromise</w:t>
      </w:r>
    </w:p>
    <w:p w14:paraId="280D3A14" w14:textId="3DC3D80B" w:rsidR="00957F5E" w:rsidRDefault="00957F5E" w:rsidP="004143B4">
      <w:pPr>
        <w:pStyle w:val="ListParagraph"/>
        <w:numPr>
          <w:ilvl w:val="1"/>
          <w:numId w:val="10"/>
        </w:numPr>
        <w:spacing w:line="252" w:lineRule="auto"/>
        <w:ind w:left="1364"/>
        <w:rPr>
          <w:lang w:eastAsia="ja-JP"/>
        </w:rPr>
      </w:pPr>
      <w:r>
        <w:rPr>
          <w:lang w:eastAsia="ja-JP"/>
        </w:rPr>
        <w:t>ZTE</w:t>
      </w:r>
      <w:r w:rsidR="00D2328D">
        <w:rPr>
          <w:lang w:eastAsia="ja-JP"/>
        </w:rPr>
        <w:t>/Nokia</w:t>
      </w:r>
      <w:r>
        <w:rPr>
          <w:lang w:eastAsia="ja-JP"/>
        </w:rPr>
        <w:t xml:space="preserve">: </w:t>
      </w:r>
      <w:r w:rsidR="00D2328D">
        <w:rPr>
          <w:lang w:eastAsia="ja-JP"/>
        </w:rPr>
        <w:t xml:space="preserve">If 80ms is not included does it mean the NW cannot use it? </w:t>
      </w:r>
    </w:p>
    <w:p w14:paraId="1D43E794" w14:textId="0E3CB170" w:rsidR="00A72496" w:rsidRPr="008A09C1" w:rsidRDefault="00A72496" w:rsidP="004143B4">
      <w:pPr>
        <w:pStyle w:val="ListParagraph"/>
        <w:numPr>
          <w:ilvl w:val="1"/>
          <w:numId w:val="10"/>
        </w:numPr>
        <w:spacing w:line="252" w:lineRule="auto"/>
        <w:ind w:left="1364"/>
        <w:rPr>
          <w:lang w:eastAsia="ja-JP"/>
        </w:rPr>
      </w:pPr>
      <w:r>
        <w:rPr>
          <w:lang w:eastAsia="ja-JP"/>
        </w:rPr>
        <w:t xml:space="preserve">QC: </w:t>
      </w:r>
      <w:r w:rsidR="00511FD7">
        <w:rPr>
          <w:lang w:eastAsia="ja-JP"/>
        </w:rPr>
        <w:t xml:space="preserve">We are referring to the availability of SSB rather than SSB periodicity. </w:t>
      </w:r>
    </w:p>
    <w:p w14:paraId="283FFBA2" w14:textId="77777777" w:rsidR="004143B4" w:rsidRPr="007B669D" w:rsidRDefault="004143B4" w:rsidP="004143B4">
      <w:pPr>
        <w:pStyle w:val="ListParagraph"/>
        <w:numPr>
          <w:ilvl w:val="0"/>
          <w:numId w:val="10"/>
        </w:numPr>
        <w:spacing w:line="252" w:lineRule="auto"/>
        <w:ind w:left="644"/>
        <w:rPr>
          <w:highlight w:val="green"/>
          <w:lang w:eastAsia="ja-JP"/>
        </w:rPr>
      </w:pPr>
      <w:r w:rsidRPr="007B669D">
        <w:rPr>
          <w:highlight w:val="green"/>
          <w:lang w:eastAsia="ja-JP"/>
        </w:rPr>
        <w:t>Agreements</w:t>
      </w:r>
    </w:p>
    <w:p w14:paraId="39A52C1A" w14:textId="63668655" w:rsidR="004143B4" w:rsidRPr="007B669D" w:rsidRDefault="0009210A" w:rsidP="004143B4">
      <w:pPr>
        <w:pStyle w:val="ListParagraph"/>
        <w:numPr>
          <w:ilvl w:val="1"/>
          <w:numId w:val="10"/>
        </w:numPr>
        <w:spacing w:line="252" w:lineRule="auto"/>
        <w:ind w:left="1364"/>
        <w:rPr>
          <w:highlight w:val="green"/>
          <w:lang w:eastAsia="ja-JP"/>
        </w:rPr>
      </w:pPr>
      <w:r w:rsidRPr="007B669D">
        <w:rPr>
          <w:rFonts w:eastAsiaTheme="minorEastAsia"/>
          <w:iCs/>
          <w:highlight w:val="green"/>
        </w:rPr>
        <w:t>For UL SCS of 480/960 kHz, a UE is required to meet the UL timing accuracy requirements if an SSB is available in the last X</w:t>
      </w:r>
      <w:r w:rsidRPr="007B669D">
        <w:rPr>
          <w:rFonts w:eastAsiaTheme="minorEastAsia"/>
          <w:iCs/>
          <w:highlight w:val="green"/>
        </w:rPr>
        <w:t xml:space="preserve"> </w:t>
      </w:r>
      <w:proofErr w:type="spellStart"/>
      <w:r w:rsidRPr="007B669D">
        <w:rPr>
          <w:rFonts w:eastAsiaTheme="minorEastAsia"/>
          <w:iCs/>
          <w:highlight w:val="green"/>
        </w:rPr>
        <w:t>ms</w:t>
      </w:r>
      <w:proofErr w:type="spellEnd"/>
    </w:p>
    <w:p w14:paraId="6F3C5B58" w14:textId="01A97634"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X=80</w:t>
      </w:r>
      <w:r w:rsidRPr="007B669D">
        <w:rPr>
          <w:rFonts w:eastAsiaTheme="minorEastAsia"/>
          <w:iCs/>
          <w:highlight w:val="green"/>
        </w:rPr>
        <w:t xml:space="preserve">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480</w:t>
      </w:r>
      <w:r w:rsidRPr="007B669D">
        <w:rPr>
          <w:rFonts w:eastAsiaTheme="minorEastAsia"/>
          <w:iCs/>
          <w:highlight w:val="green"/>
        </w:rPr>
        <w:t xml:space="preserve"> </w:t>
      </w:r>
      <w:r w:rsidRPr="007B669D">
        <w:rPr>
          <w:rFonts w:eastAsiaTheme="minorEastAsia"/>
          <w:iCs/>
          <w:highlight w:val="green"/>
        </w:rPr>
        <w:t>kHz</w:t>
      </w:r>
    </w:p>
    <w:p w14:paraId="34EF623A" w14:textId="48440630"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X=40</w:t>
      </w:r>
      <w:r w:rsidRPr="007B669D">
        <w:rPr>
          <w:rFonts w:eastAsiaTheme="minorEastAsia"/>
          <w:iCs/>
          <w:highlight w:val="green"/>
        </w:rPr>
        <w:t xml:space="preserve">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960 kHz</w:t>
      </w:r>
    </w:p>
    <w:p w14:paraId="74AE280A" w14:textId="0B9166FD" w:rsidR="00ED7A51" w:rsidRPr="007B669D" w:rsidRDefault="00ED7A51" w:rsidP="00105EF2">
      <w:pPr>
        <w:pStyle w:val="ListParagraph"/>
        <w:numPr>
          <w:ilvl w:val="2"/>
          <w:numId w:val="10"/>
        </w:numPr>
        <w:spacing w:line="252" w:lineRule="auto"/>
        <w:rPr>
          <w:highlight w:val="green"/>
          <w:lang w:eastAsia="ja-JP"/>
        </w:rPr>
      </w:pPr>
      <w:r w:rsidRPr="007B669D">
        <w:rPr>
          <w:rFonts w:eastAsiaTheme="minorEastAsia"/>
          <w:iCs/>
          <w:highlight w:val="green"/>
        </w:rPr>
        <w:t>Note: test cases will be defined for both cases</w:t>
      </w:r>
    </w:p>
    <w:p w14:paraId="6428B7F9" w14:textId="7A104517" w:rsidR="00C8359A" w:rsidRPr="007B669D" w:rsidRDefault="00C8359A"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Note: the agreement can be revisited in case no feasible </w:t>
      </w:r>
      <w:proofErr w:type="spellStart"/>
      <w:r w:rsidRPr="007B669D">
        <w:rPr>
          <w:rFonts w:eastAsiaTheme="minorEastAsia"/>
          <w:iCs/>
          <w:highlight w:val="green"/>
        </w:rPr>
        <w:t>Te</w:t>
      </w:r>
      <w:proofErr w:type="spellEnd"/>
      <w:r w:rsidRPr="007B669D">
        <w:rPr>
          <w:rFonts w:eastAsiaTheme="minorEastAsia"/>
          <w:iCs/>
          <w:highlight w:val="green"/>
        </w:rPr>
        <w:t xml:space="preserve"> requirements values are identified.</w:t>
      </w:r>
    </w:p>
    <w:p w14:paraId="19C31A2F" w14:textId="4C18414E" w:rsidR="0059548E" w:rsidRDefault="0059548E" w:rsidP="0059548E">
      <w:pPr>
        <w:rPr>
          <w:bCs/>
          <w:lang w:val="en-US"/>
        </w:rPr>
      </w:pPr>
    </w:p>
    <w:p w14:paraId="3DA43978" w14:textId="77777777" w:rsidR="001A50E2" w:rsidRPr="001A50E2" w:rsidRDefault="001A50E2" w:rsidP="001A50E2">
      <w:pPr>
        <w:spacing w:line="252" w:lineRule="auto"/>
        <w:rPr>
          <w:u w:val="single"/>
        </w:rPr>
      </w:pPr>
      <w:r w:rsidRPr="001A50E2">
        <w:rPr>
          <w:u w:val="single"/>
        </w:rPr>
        <w:t xml:space="preserve">Issue 2-1-8: Percentage of UL CP length </w:t>
      </w:r>
      <w:proofErr w:type="spellStart"/>
      <w:r w:rsidRPr="001A50E2">
        <w:rPr>
          <w:u w:val="single"/>
        </w:rPr>
        <w:t>Te</w:t>
      </w:r>
      <w:proofErr w:type="spellEnd"/>
      <w:r w:rsidRPr="001A50E2">
        <w:rPr>
          <w:u w:val="single"/>
        </w:rPr>
        <w:t xml:space="preserve"> can occupy for UL SCS of 480/960</w:t>
      </w:r>
    </w:p>
    <w:p w14:paraId="390B8585" w14:textId="5652F781" w:rsidR="001A50E2" w:rsidRPr="006F1D98" w:rsidRDefault="006F1D98" w:rsidP="001A50E2">
      <w:pPr>
        <w:pStyle w:val="ListParagraph"/>
        <w:numPr>
          <w:ilvl w:val="0"/>
          <w:numId w:val="10"/>
        </w:numPr>
        <w:spacing w:line="252" w:lineRule="auto"/>
        <w:ind w:left="644"/>
        <w:rPr>
          <w:bCs/>
          <w:highlight w:val="yellow"/>
        </w:rPr>
      </w:pPr>
      <w:r w:rsidRPr="006F1D98">
        <w:rPr>
          <w:bCs/>
          <w:highlight w:val="yellow"/>
        </w:rPr>
        <w:t>Tentative a</w:t>
      </w:r>
      <w:r w:rsidR="00833F93" w:rsidRPr="006F1D98">
        <w:rPr>
          <w:bCs/>
          <w:highlight w:val="yellow"/>
        </w:rPr>
        <w:t>greement</w:t>
      </w:r>
    </w:p>
    <w:p w14:paraId="512363D4" w14:textId="3F329DFF" w:rsidR="00CF7988" w:rsidRPr="006F1D98" w:rsidRDefault="00CF7988" w:rsidP="00D217CD">
      <w:pPr>
        <w:pStyle w:val="ListParagraph"/>
        <w:numPr>
          <w:ilvl w:val="0"/>
          <w:numId w:val="10"/>
        </w:numPr>
        <w:ind w:left="1212"/>
        <w:rPr>
          <w:highlight w:val="yellow"/>
        </w:rPr>
      </w:pPr>
      <w:r w:rsidRPr="006F1D98">
        <w:rPr>
          <w:highlight w:val="yellow"/>
        </w:rPr>
        <w:t xml:space="preserve">Note: </w:t>
      </w:r>
      <w:r w:rsidR="002E25B9" w:rsidRPr="006F1D98">
        <w:rPr>
          <w:highlight w:val="yellow"/>
        </w:rPr>
        <w:t xml:space="preserve">Set of supported </w:t>
      </w:r>
      <w:r w:rsidRPr="006F1D98">
        <w:rPr>
          <w:highlight w:val="yellow"/>
        </w:rPr>
        <w:t>SSB SCS and UL SCS combinations will be decided separately</w:t>
      </w:r>
    </w:p>
    <w:p w14:paraId="36E666E4" w14:textId="17AFDFA4" w:rsidR="00D217CD" w:rsidRPr="006F1D98" w:rsidRDefault="005B32C9" w:rsidP="00D217CD">
      <w:pPr>
        <w:pStyle w:val="ListParagraph"/>
        <w:numPr>
          <w:ilvl w:val="0"/>
          <w:numId w:val="10"/>
        </w:numPr>
        <w:ind w:left="1212"/>
        <w:rPr>
          <w:highlight w:val="yellow"/>
        </w:rPr>
      </w:pPr>
      <w:r w:rsidRPr="006F1D98">
        <w:rPr>
          <w:highlight w:val="yellow"/>
        </w:rPr>
        <w:t>For X</w:t>
      </w:r>
      <w:r w:rsidR="00D217CD" w:rsidRPr="006F1D98">
        <w:rPr>
          <w:highlight w:val="yellow"/>
        </w:rPr>
        <w:t xml:space="preserve"> = 80ms</w:t>
      </w:r>
    </w:p>
    <w:tbl>
      <w:tblPr>
        <w:tblStyle w:val="Tabellengitternetz1"/>
        <w:tblW w:w="2790" w:type="dxa"/>
        <w:tblInd w:w="1458" w:type="dxa"/>
        <w:tblLayout w:type="fixed"/>
        <w:tblLook w:val="04A0" w:firstRow="1" w:lastRow="0" w:firstColumn="1" w:lastColumn="0" w:noHBand="0" w:noVBand="1"/>
      </w:tblPr>
      <w:tblGrid>
        <w:gridCol w:w="855"/>
        <w:gridCol w:w="855"/>
        <w:gridCol w:w="1080"/>
      </w:tblGrid>
      <w:tr w:rsidR="00B70A5F" w:rsidRPr="006F1D98" w14:paraId="3E2F2A0A" w14:textId="77777777" w:rsidTr="006F1D98">
        <w:trPr>
          <w:trHeight w:val="324"/>
        </w:trPr>
        <w:tc>
          <w:tcPr>
            <w:tcW w:w="855" w:type="dxa"/>
            <w:vAlign w:val="center"/>
            <w:hideMark/>
          </w:tcPr>
          <w:p w14:paraId="259AE2E5"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41FF428F"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UL SCS</w:t>
            </w:r>
          </w:p>
        </w:tc>
        <w:tc>
          <w:tcPr>
            <w:tcW w:w="1080" w:type="dxa"/>
            <w:vAlign w:val="center"/>
          </w:tcPr>
          <w:p w14:paraId="63FEB9EA" w14:textId="4A5AD018"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Proposal</w:t>
            </w:r>
            <w:r w:rsidR="006F1D98" w:rsidRPr="006F1D98">
              <w:rPr>
                <w:sz w:val="16"/>
                <w:szCs w:val="16"/>
                <w:highlight w:val="yellow"/>
                <w:lang w:eastAsia="zh-CN"/>
              </w:rPr>
              <w:t xml:space="preserve"> 1</w:t>
            </w:r>
          </w:p>
        </w:tc>
      </w:tr>
      <w:tr w:rsidR="00B70A5F" w:rsidRPr="006F1D98" w14:paraId="7B480656" w14:textId="77777777" w:rsidTr="006F1D98">
        <w:trPr>
          <w:trHeight w:val="324"/>
        </w:trPr>
        <w:tc>
          <w:tcPr>
            <w:tcW w:w="855" w:type="dxa"/>
            <w:noWrap/>
            <w:vAlign w:val="center"/>
            <w:hideMark/>
          </w:tcPr>
          <w:p w14:paraId="326C8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120</w:t>
            </w:r>
          </w:p>
        </w:tc>
        <w:tc>
          <w:tcPr>
            <w:tcW w:w="855" w:type="dxa"/>
            <w:noWrap/>
            <w:vAlign w:val="center"/>
            <w:hideMark/>
          </w:tcPr>
          <w:p w14:paraId="08A70463"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313C8F08" w14:textId="3F49B295"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0.35</w:t>
            </w:r>
            <w:r w:rsidRPr="006F1D98">
              <w:rPr>
                <w:sz w:val="16"/>
                <w:szCs w:val="16"/>
                <w:highlight w:val="yellow"/>
                <w:lang w:eastAsia="zh-CN"/>
              </w:rPr>
              <w:t>]</w:t>
            </w:r>
          </w:p>
        </w:tc>
      </w:tr>
      <w:tr w:rsidR="00B70A5F" w:rsidRPr="006F1D98" w14:paraId="0165CE5C" w14:textId="77777777" w:rsidTr="006F1D98">
        <w:trPr>
          <w:trHeight w:val="324"/>
        </w:trPr>
        <w:tc>
          <w:tcPr>
            <w:tcW w:w="855" w:type="dxa"/>
            <w:noWrap/>
            <w:vAlign w:val="center"/>
          </w:tcPr>
          <w:p w14:paraId="152808A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tcPr>
          <w:p w14:paraId="3BE1C35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0E0F6B7" w14:textId="1883648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0.30</w:t>
            </w:r>
            <w:r w:rsidRPr="006F1D98">
              <w:rPr>
                <w:sz w:val="16"/>
                <w:szCs w:val="16"/>
                <w:highlight w:val="yellow"/>
                <w:lang w:eastAsia="zh-CN"/>
              </w:rPr>
              <w:t>]</w:t>
            </w:r>
          </w:p>
        </w:tc>
      </w:tr>
      <w:tr w:rsidR="00B70A5F" w:rsidRPr="006F1D98" w14:paraId="4B03BB7A" w14:textId="77777777" w:rsidTr="006F1D98">
        <w:trPr>
          <w:trHeight w:val="324"/>
        </w:trPr>
        <w:tc>
          <w:tcPr>
            <w:tcW w:w="855" w:type="dxa"/>
            <w:noWrap/>
            <w:vAlign w:val="center"/>
            <w:hideMark/>
          </w:tcPr>
          <w:p w14:paraId="39AA46E9"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hideMark/>
          </w:tcPr>
          <w:p w14:paraId="546F2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FDFE290" w14:textId="3FFF600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0.25</w:t>
            </w:r>
            <w:r w:rsidRPr="006F1D98">
              <w:rPr>
                <w:sz w:val="16"/>
                <w:szCs w:val="16"/>
                <w:highlight w:val="yellow"/>
                <w:lang w:eastAsia="zh-CN"/>
              </w:rPr>
              <w:t>]</w:t>
            </w:r>
          </w:p>
        </w:tc>
      </w:tr>
    </w:tbl>
    <w:p w14:paraId="7807084B" w14:textId="77777777" w:rsidR="0090352A"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r>
    </w:p>
    <w:p w14:paraId="480C941C" w14:textId="420C96EE" w:rsidR="00833F93" w:rsidRPr="006F1D98" w:rsidRDefault="00D86109" w:rsidP="0090352A">
      <w:pPr>
        <w:ind w:left="852" w:firstLine="284"/>
        <w:rPr>
          <w:highlight w:val="yellow"/>
        </w:rPr>
      </w:pPr>
      <w:r w:rsidRPr="006F1D98">
        <w:rPr>
          <w:highlight w:val="yellow"/>
        </w:rPr>
        <w:t xml:space="preserve">Support: </w:t>
      </w:r>
      <w:r w:rsidR="00B52608" w:rsidRPr="006F1D98">
        <w:rPr>
          <w:highlight w:val="yellow"/>
        </w:rPr>
        <w:t>Huawei, Intel, QC</w:t>
      </w:r>
    </w:p>
    <w:p w14:paraId="2BE810EB" w14:textId="1319400B" w:rsidR="00D86109"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t>Object: Nokia</w:t>
      </w:r>
    </w:p>
    <w:p w14:paraId="75C2AD7B" w14:textId="77777777" w:rsidR="00D217CD" w:rsidRPr="006F1D98" w:rsidRDefault="00D217CD" w:rsidP="00D217CD">
      <w:pPr>
        <w:spacing w:after="120"/>
        <w:ind w:left="852"/>
        <w:rPr>
          <w:szCs w:val="24"/>
          <w:highlight w:val="yellow"/>
          <w:lang w:eastAsia="zh-CN"/>
        </w:rPr>
      </w:pPr>
    </w:p>
    <w:p w14:paraId="07D7878B" w14:textId="08B877BF" w:rsidR="005B32C9" w:rsidRPr="006F1D98" w:rsidRDefault="005B32C9" w:rsidP="005B32C9">
      <w:pPr>
        <w:pStyle w:val="ListParagraph"/>
        <w:numPr>
          <w:ilvl w:val="0"/>
          <w:numId w:val="10"/>
        </w:numPr>
        <w:ind w:left="1212"/>
        <w:rPr>
          <w:highlight w:val="yellow"/>
        </w:rPr>
      </w:pPr>
      <w:r w:rsidRPr="006F1D98">
        <w:rPr>
          <w:highlight w:val="yellow"/>
        </w:rPr>
        <w:t xml:space="preserve">For X = </w:t>
      </w:r>
      <w:r w:rsidRPr="006F1D98">
        <w:rPr>
          <w:highlight w:val="yellow"/>
        </w:rPr>
        <w:t>4</w:t>
      </w:r>
      <w:r w:rsidRPr="006F1D98">
        <w:rPr>
          <w:highlight w:val="yellow"/>
        </w:rPr>
        <w:t>0ms</w:t>
      </w:r>
    </w:p>
    <w:tbl>
      <w:tblPr>
        <w:tblStyle w:val="Tabellengitternetz1"/>
        <w:tblW w:w="3640" w:type="dxa"/>
        <w:tblInd w:w="1458" w:type="dxa"/>
        <w:tblLayout w:type="fixed"/>
        <w:tblLook w:val="04A0" w:firstRow="1" w:lastRow="0" w:firstColumn="1" w:lastColumn="0" w:noHBand="0" w:noVBand="1"/>
      </w:tblPr>
      <w:tblGrid>
        <w:gridCol w:w="855"/>
        <w:gridCol w:w="855"/>
        <w:gridCol w:w="938"/>
        <w:gridCol w:w="992"/>
      </w:tblGrid>
      <w:tr w:rsidR="00D739BC" w:rsidRPr="006F1D98" w14:paraId="6FB4C6FB" w14:textId="1D285846" w:rsidTr="006F1D98">
        <w:trPr>
          <w:trHeight w:val="324"/>
        </w:trPr>
        <w:tc>
          <w:tcPr>
            <w:tcW w:w="855" w:type="dxa"/>
            <w:vAlign w:val="center"/>
            <w:hideMark/>
          </w:tcPr>
          <w:p w14:paraId="7102158B"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780168CF"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UL SCS</w:t>
            </w:r>
          </w:p>
        </w:tc>
        <w:tc>
          <w:tcPr>
            <w:tcW w:w="938" w:type="dxa"/>
            <w:vAlign w:val="center"/>
          </w:tcPr>
          <w:p w14:paraId="691EBC04"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1</w:t>
            </w:r>
          </w:p>
        </w:tc>
        <w:tc>
          <w:tcPr>
            <w:tcW w:w="992" w:type="dxa"/>
            <w:vAlign w:val="center"/>
          </w:tcPr>
          <w:p w14:paraId="3CA2DF75" w14:textId="7D0B35A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 xml:space="preserve">Proposal </w:t>
            </w:r>
            <w:r w:rsidRPr="006F1D98">
              <w:rPr>
                <w:sz w:val="16"/>
                <w:szCs w:val="16"/>
                <w:highlight w:val="yellow"/>
                <w:lang w:eastAsia="zh-CN"/>
              </w:rPr>
              <w:t>2</w:t>
            </w:r>
          </w:p>
        </w:tc>
      </w:tr>
      <w:tr w:rsidR="00D739BC" w:rsidRPr="006F1D98" w14:paraId="25862A21" w14:textId="4D31E89C" w:rsidTr="006F1D98">
        <w:trPr>
          <w:trHeight w:val="324"/>
        </w:trPr>
        <w:tc>
          <w:tcPr>
            <w:tcW w:w="855" w:type="dxa"/>
            <w:noWrap/>
            <w:vAlign w:val="center"/>
            <w:hideMark/>
          </w:tcPr>
          <w:p w14:paraId="05427177" w14:textId="74B35B3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hideMark/>
          </w:tcPr>
          <w:p w14:paraId="61079375" w14:textId="6CFFD85B"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7AB0D64D" w14:textId="1ABC142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w:t>
            </w:r>
            <w:r w:rsidRPr="006F1D98">
              <w:rPr>
                <w:sz w:val="16"/>
                <w:szCs w:val="16"/>
                <w:highlight w:val="yellow"/>
                <w:lang w:eastAsia="zh-CN"/>
              </w:rPr>
              <w:t>4</w:t>
            </w:r>
            <w:r w:rsidRPr="006F1D98">
              <w:rPr>
                <w:sz w:val="16"/>
                <w:szCs w:val="16"/>
                <w:highlight w:val="yellow"/>
                <w:lang w:eastAsia="zh-CN"/>
              </w:rPr>
              <w:t>0</w:t>
            </w:r>
            <w:r w:rsidRPr="006F1D98">
              <w:rPr>
                <w:sz w:val="16"/>
                <w:szCs w:val="16"/>
                <w:highlight w:val="yellow"/>
                <w:lang w:eastAsia="zh-CN"/>
              </w:rPr>
              <w:t>]</w:t>
            </w:r>
          </w:p>
        </w:tc>
        <w:tc>
          <w:tcPr>
            <w:tcW w:w="992" w:type="dxa"/>
            <w:vAlign w:val="center"/>
          </w:tcPr>
          <w:p w14:paraId="1358B3ED" w14:textId="719E02C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0.4</w:t>
            </w:r>
            <w:r w:rsidRPr="006F1D98">
              <w:rPr>
                <w:sz w:val="16"/>
                <w:szCs w:val="16"/>
                <w:highlight w:val="yellow"/>
                <w:lang w:eastAsia="zh-CN"/>
              </w:rPr>
              <w:t>3]</w:t>
            </w:r>
          </w:p>
        </w:tc>
      </w:tr>
      <w:tr w:rsidR="00D739BC" w:rsidRPr="00D217CD" w14:paraId="4534AF78" w14:textId="0D06EDFD" w:rsidTr="006F1D98">
        <w:trPr>
          <w:trHeight w:val="324"/>
        </w:trPr>
        <w:tc>
          <w:tcPr>
            <w:tcW w:w="855" w:type="dxa"/>
            <w:noWrap/>
            <w:vAlign w:val="center"/>
          </w:tcPr>
          <w:p w14:paraId="270AFD58" w14:textId="07C485B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tcPr>
          <w:p w14:paraId="6BA5EC23" w14:textId="5577F439"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5760EC61" w14:textId="1B3831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w:t>
            </w:r>
            <w:r w:rsidRPr="006F1D98">
              <w:rPr>
                <w:sz w:val="16"/>
                <w:szCs w:val="16"/>
                <w:highlight w:val="yellow"/>
                <w:lang w:eastAsia="zh-CN"/>
              </w:rPr>
              <w:t>4</w:t>
            </w:r>
            <w:r w:rsidRPr="006F1D98">
              <w:rPr>
                <w:sz w:val="16"/>
                <w:szCs w:val="16"/>
                <w:highlight w:val="yellow"/>
                <w:lang w:eastAsia="zh-CN"/>
              </w:rPr>
              <w:t>0</w:t>
            </w:r>
            <w:r w:rsidRPr="006F1D98">
              <w:rPr>
                <w:sz w:val="16"/>
                <w:szCs w:val="16"/>
                <w:highlight w:val="yellow"/>
                <w:lang w:eastAsia="zh-CN"/>
              </w:rPr>
              <w:t>]</w:t>
            </w:r>
          </w:p>
        </w:tc>
        <w:tc>
          <w:tcPr>
            <w:tcW w:w="992" w:type="dxa"/>
            <w:vAlign w:val="center"/>
          </w:tcPr>
          <w:p w14:paraId="1C4E4466" w14:textId="51A5CB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w:t>
            </w:r>
            <w:r w:rsidRPr="006F1D98">
              <w:rPr>
                <w:sz w:val="16"/>
                <w:szCs w:val="16"/>
                <w:highlight w:val="yellow"/>
                <w:lang w:eastAsia="zh-CN"/>
              </w:rPr>
              <w:t>0.</w:t>
            </w:r>
            <w:r w:rsidRPr="006F1D98">
              <w:rPr>
                <w:sz w:val="16"/>
                <w:szCs w:val="16"/>
                <w:highlight w:val="yellow"/>
                <w:lang w:eastAsia="zh-CN"/>
              </w:rPr>
              <w:t>38]</w:t>
            </w:r>
          </w:p>
        </w:tc>
      </w:tr>
    </w:tbl>
    <w:p w14:paraId="50C7F676" w14:textId="5A067D1D" w:rsidR="00D217CD" w:rsidRDefault="00D217CD" w:rsidP="00D217CD">
      <w:pPr>
        <w:ind w:left="852"/>
        <w:rPr>
          <w:rFonts w:eastAsia="SimSun"/>
        </w:rPr>
      </w:pPr>
    </w:p>
    <w:p w14:paraId="45FAB513" w14:textId="46F2A2FE" w:rsidR="006F1D98" w:rsidRDefault="006F1D98" w:rsidP="00D217CD">
      <w:pPr>
        <w:ind w:left="852"/>
        <w:rPr>
          <w:rFonts w:eastAsia="SimSun"/>
        </w:rPr>
      </w:pPr>
      <w:r>
        <w:rPr>
          <w:rFonts w:eastAsia="SimSun"/>
        </w:rPr>
        <w:lastRenderedPageBreak/>
        <w:t>Session chair: continue discussion in the 2</w:t>
      </w:r>
      <w:r w:rsidRPr="006F1D98">
        <w:rPr>
          <w:rFonts w:eastAsia="SimSun"/>
          <w:vertAlign w:val="superscript"/>
        </w:rPr>
        <w:t>nd</w:t>
      </w:r>
      <w:r>
        <w:rPr>
          <w:rFonts w:eastAsia="SimSun"/>
        </w:rPr>
        <w:t xml:space="preserve"> round.</w:t>
      </w:r>
    </w:p>
    <w:p w14:paraId="6563D2CC" w14:textId="77777777" w:rsidR="006F1D98" w:rsidRPr="00D217CD" w:rsidRDefault="006F1D98" w:rsidP="00D217CD">
      <w:pPr>
        <w:ind w:left="852"/>
        <w:rPr>
          <w:rFonts w:eastAsia="SimSun"/>
        </w:rPr>
      </w:pPr>
    </w:p>
    <w:p w14:paraId="603D7EE4" w14:textId="5491680C" w:rsidR="001A50E2" w:rsidRPr="008A09C1" w:rsidRDefault="001A50E2" w:rsidP="001A50E2">
      <w:pPr>
        <w:spacing w:line="252" w:lineRule="auto"/>
        <w:rPr>
          <w:u w:val="single"/>
        </w:rPr>
      </w:pPr>
      <w:r w:rsidRPr="001A50E2">
        <w:rPr>
          <w:u w:val="single"/>
        </w:rPr>
        <w:t>Issue 2-4-1: MRTD definition</w:t>
      </w:r>
      <w:r w:rsidR="008040A8">
        <w:rPr>
          <w:u w:val="single"/>
        </w:rPr>
        <w:t xml:space="preserve"> (not discussed)</w:t>
      </w:r>
    </w:p>
    <w:p w14:paraId="59B73D26" w14:textId="77777777" w:rsidR="001A50E2" w:rsidRPr="008A09C1" w:rsidRDefault="001A50E2" w:rsidP="001A50E2">
      <w:pPr>
        <w:pStyle w:val="ListParagraph"/>
        <w:numPr>
          <w:ilvl w:val="0"/>
          <w:numId w:val="10"/>
        </w:numPr>
        <w:spacing w:line="252" w:lineRule="auto"/>
        <w:ind w:left="644"/>
        <w:rPr>
          <w:bCs/>
        </w:rPr>
      </w:pPr>
      <w:r w:rsidRPr="008A09C1">
        <w:rPr>
          <w:bCs/>
        </w:rPr>
        <w:t>Proposals</w:t>
      </w:r>
    </w:p>
    <w:p w14:paraId="63DE8890"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1a (Intel): RAN4 to change the definition of receive timing difference between carriers in case of NR CA to address the case when TAE + ΔT is larger than one slot. For instance, RTD can be considered between the sub-frame boundaries:</w:t>
      </w:r>
    </w:p>
    <w:p w14:paraId="6B29E788"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1b (Intel): In case of NR DC RAN4 to consider the receive timing difference between carriers as the timing difference between the closest slot boundaries</w:t>
      </w:r>
    </w:p>
    <w:p w14:paraId="41A449D6"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2 (CATT): Change the definition of MRTD for NR DC in legacy spec as below, so that it could be larger than 0.5 slot</w:t>
      </w:r>
    </w:p>
    <w:p w14:paraId="56B17347" w14:textId="77777777" w:rsidR="00767B46" w:rsidRPr="00767B46" w:rsidRDefault="00767B46" w:rsidP="00767B46">
      <w:pPr>
        <w:pStyle w:val="ListParagraph"/>
        <w:numPr>
          <w:ilvl w:val="2"/>
          <w:numId w:val="10"/>
        </w:numPr>
        <w:spacing w:line="252" w:lineRule="auto"/>
        <w:rPr>
          <w:lang w:eastAsia="ja-JP"/>
        </w:rPr>
      </w:pPr>
      <w:r w:rsidRPr="00767B46">
        <w:rPr>
          <w:lang w:eastAsia="ja-JP"/>
        </w:rPr>
        <w:t>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598E2813" w14:textId="77777777" w:rsidR="001A50E2" w:rsidRPr="00766996" w:rsidRDefault="001A50E2" w:rsidP="0059548E">
      <w:pPr>
        <w:rPr>
          <w:bCs/>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30F8D0C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0C1C08FF" w14:textId="77777777" w:rsidTr="0066017C">
        <w:tc>
          <w:tcPr>
            <w:tcW w:w="734" w:type="pct"/>
            <w:tcBorders>
              <w:top w:val="single" w:sz="4" w:space="0" w:color="auto"/>
              <w:left w:val="single" w:sz="4" w:space="0" w:color="auto"/>
              <w:bottom w:val="single" w:sz="4" w:space="0" w:color="auto"/>
              <w:right w:val="single" w:sz="4" w:space="0" w:color="auto"/>
            </w:tcBorders>
          </w:tcPr>
          <w:p w14:paraId="546D9E7C"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C65D3C4"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979BC14"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59548E" w:rsidRDefault="0059548E" w:rsidP="0066017C">
            <w:pPr>
              <w:pStyle w:val="TAL"/>
              <w:keepNext w:val="0"/>
              <w:keepLines w:val="0"/>
              <w:spacing w:before="0" w:line="240" w:lineRule="auto"/>
              <w:rPr>
                <w:rFonts w:ascii="Times New Roman" w:hAnsi="Times New Roman"/>
                <w:sz w:val="20"/>
              </w:rPr>
            </w:pPr>
          </w:p>
        </w:tc>
      </w:tr>
    </w:tbl>
    <w:p w14:paraId="2A91D27D" w14:textId="77777777" w:rsidR="0059548E" w:rsidRPr="00766996" w:rsidRDefault="0059548E" w:rsidP="0059548E">
      <w:pPr>
        <w:spacing w:after="0"/>
        <w:rPr>
          <w:bCs/>
          <w:lang w:val="en-US"/>
        </w:rPr>
      </w:pPr>
    </w:p>
    <w:p w14:paraId="3744D390"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028BBD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0A6A62C" w14:textId="77777777" w:rsidTr="0066017C">
        <w:tc>
          <w:tcPr>
            <w:tcW w:w="1423" w:type="dxa"/>
            <w:tcBorders>
              <w:top w:val="single" w:sz="4" w:space="0" w:color="auto"/>
              <w:left w:val="single" w:sz="4" w:space="0" w:color="auto"/>
              <w:bottom w:val="single" w:sz="4" w:space="0" w:color="auto"/>
              <w:right w:val="single" w:sz="4" w:space="0" w:color="auto"/>
            </w:tcBorders>
          </w:tcPr>
          <w:p w14:paraId="45F39D78"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ECD6D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FBDE0F"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82D65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441B064" w14:textId="77777777" w:rsidR="0059548E" w:rsidRDefault="0059548E" w:rsidP="0059548E">
      <w:pPr>
        <w:spacing w:after="0"/>
        <w:rPr>
          <w:bCs/>
          <w:lang w:val="en-US"/>
        </w:rPr>
      </w:pPr>
    </w:p>
    <w:p w14:paraId="6718ADF7"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4B69E0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6BB11"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D348F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A280F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39A89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406940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1C18FB7E" w14:textId="77777777" w:rsidTr="0066017C">
        <w:tc>
          <w:tcPr>
            <w:tcW w:w="1423" w:type="dxa"/>
            <w:tcBorders>
              <w:top w:val="single" w:sz="4" w:space="0" w:color="auto"/>
              <w:left w:val="single" w:sz="4" w:space="0" w:color="auto"/>
              <w:bottom w:val="single" w:sz="4" w:space="0" w:color="auto"/>
              <w:right w:val="single" w:sz="4" w:space="0" w:color="auto"/>
            </w:tcBorders>
          </w:tcPr>
          <w:p w14:paraId="37D885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90BC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A6A21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A6167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B99F1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574C4DA" w14:textId="77777777" w:rsidR="0059548E" w:rsidRDefault="0059548E" w:rsidP="0059548E">
      <w:pPr>
        <w:rPr>
          <w:bCs/>
          <w:lang w:val="en-US"/>
        </w:rPr>
      </w:pPr>
    </w:p>
    <w:p w14:paraId="6BB09BE3"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3134D9" w14:textId="77777777" w:rsidR="0059548E" w:rsidRDefault="0059548E" w:rsidP="0059548E">
      <w:pPr>
        <w:rPr>
          <w:lang w:val="en-US"/>
        </w:rPr>
      </w:pPr>
    </w:p>
    <w:p w14:paraId="78F441BD" w14:textId="10E7E310"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sidR="008040A8">
        <w:rPr>
          <w:rFonts w:ascii="Arial" w:hAnsi="Arial" w:cs="Arial"/>
          <w:b/>
          <w:color w:val="C00000"/>
          <w:u w:val="single"/>
          <w:lang w:eastAsia="zh-CN"/>
        </w:rPr>
        <w:t>TBA</w:t>
      </w:r>
      <w:r w:rsidRPr="00766996">
        <w:rPr>
          <w:rFonts w:ascii="Arial" w:hAnsi="Arial" w:cs="Arial"/>
          <w:b/>
          <w:color w:val="C00000"/>
          <w:u w:val="single"/>
          <w:lang w:eastAsia="zh-CN"/>
        </w:rPr>
        <w:t>)</w:t>
      </w:r>
      <w:r w:rsidR="008040A8">
        <w:rPr>
          <w:rFonts w:ascii="Arial" w:hAnsi="Arial" w:cs="Arial"/>
          <w:b/>
          <w:color w:val="C00000"/>
          <w:u w:val="single"/>
          <w:lang w:eastAsia="zh-CN"/>
        </w:rPr>
        <w:t xml:space="preserve"> </w:t>
      </w:r>
      <w:r w:rsidR="008040A8">
        <w:rPr>
          <w:u w:val="single"/>
        </w:rPr>
        <w:t>(not discussed)</w:t>
      </w:r>
    </w:p>
    <w:p w14:paraId="4D8AF901" w14:textId="77777777" w:rsidR="004143B4" w:rsidRPr="00EC4A0A" w:rsidRDefault="004143B4" w:rsidP="004143B4">
      <w:pPr>
        <w:spacing w:line="252" w:lineRule="auto"/>
        <w:rPr>
          <w:u w:val="single"/>
        </w:rPr>
      </w:pPr>
      <w:r>
        <w:rPr>
          <w:u w:val="single"/>
        </w:rPr>
        <w:t>Key open issues</w:t>
      </w:r>
    </w:p>
    <w:p w14:paraId="05D76720" w14:textId="77777777" w:rsidR="005F0CBD" w:rsidRPr="005F0CBD" w:rsidRDefault="005F0CBD" w:rsidP="005F0CBD">
      <w:pPr>
        <w:pStyle w:val="ListParagraph"/>
        <w:numPr>
          <w:ilvl w:val="0"/>
          <w:numId w:val="10"/>
        </w:numPr>
        <w:spacing w:line="252" w:lineRule="auto"/>
        <w:rPr>
          <w:bCs/>
        </w:rPr>
      </w:pPr>
      <w:r w:rsidRPr="005F0CBD">
        <w:rPr>
          <w:bCs/>
        </w:rPr>
        <w:t>Topic #1: Interruption and active BWP switching requirements</w:t>
      </w:r>
    </w:p>
    <w:p w14:paraId="339BEDA0" w14:textId="77777777" w:rsidR="005F0CBD" w:rsidRPr="005F0CBD" w:rsidRDefault="005F0CBD" w:rsidP="005F0CBD">
      <w:pPr>
        <w:pStyle w:val="ListParagraph"/>
        <w:numPr>
          <w:ilvl w:val="1"/>
          <w:numId w:val="10"/>
        </w:numPr>
        <w:spacing w:line="252" w:lineRule="auto"/>
        <w:rPr>
          <w:bCs/>
        </w:rPr>
      </w:pPr>
      <w:r w:rsidRPr="005F0CBD">
        <w:rPr>
          <w:bCs/>
        </w:rPr>
        <w:t>Sub-topic 1-1. Interruption requirements</w:t>
      </w:r>
    </w:p>
    <w:p w14:paraId="7FF7DE88" w14:textId="77777777" w:rsidR="005F0CBD" w:rsidRPr="005F0CBD" w:rsidRDefault="005F0CBD" w:rsidP="005F0CBD">
      <w:pPr>
        <w:pStyle w:val="ListParagraph"/>
        <w:numPr>
          <w:ilvl w:val="0"/>
          <w:numId w:val="10"/>
        </w:numPr>
        <w:spacing w:line="252" w:lineRule="auto"/>
        <w:rPr>
          <w:bCs/>
        </w:rPr>
      </w:pPr>
      <w:r w:rsidRPr="005F0CBD">
        <w:rPr>
          <w:bCs/>
        </w:rPr>
        <w:t>Topic #2: LBT impacts on RRM requirements</w:t>
      </w:r>
    </w:p>
    <w:p w14:paraId="63210C4A" w14:textId="77777777" w:rsidR="005F0CBD" w:rsidRPr="005F0CBD" w:rsidRDefault="005F0CBD" w:rsidP="005F0CBD">
      <w:pPr>
        <w:pStyle w:val="ListParagraph"/>
        <w:numPr>
          <w:ilvl w:val="1"/>
          <w:numId w:val="10"/>
        </w:numPr>
        <w:spacing w:line="252" w:lineRule="auto"/>
        <w:rPr>
          <w:bCs/>
        </w:rPr>
      </w:pPr>
      <w:r w:rsidRPr="005F0CBD">
        <w:rPr>
          <w:bCs/>
        </w:rPr>
        <w:t>Sub-topic 2-1. Scope of the RRM requirements to be defined</w:t>
      </w:r>
    </w:p>
    <w:p w14:paraId="05E1654D" w14:textId="77777777" w:rsidR="005F0CBD" w:rsidRPr="005F0CBD" w:rsidRDefault="005F0CBD" w:rsidP="005F0CBD">
      <w:pPr>
        <w:pStyle w:val="ListParagraph"/>
        <w:numPr>
          <w:ilvl w:val="1"/>
          <w:numId w:val="10"/>
        </w:numPr>
        <w:spacing w:line="252" w:lineRule="auto"/>
        <w:rPr>
          <w:bCs/>
        </w:rPr>
      </w:pPr>
      <w:r w:rsidRPr="005F0CBD">
        <w:rPr>
          <w:bCs/>
        </w:rPr>
        <w:t>Sub-topic 2-2. General aspects on the RRM requirements</w:t>
      </w:r>
    </w:p>
    <w:p w14:paraId="32F7FC76" w14:textId="77777777" w:rsidR="005F0CBD" w:rsidRPr="005F0CBD" w:rsidRDefault="005F0CBD" w:rsidP="005F0CBD">
      <w:pPr>
        <w:pStyle w:val="ListParagraph"/>
        <w:numPr>
          <w:ilvl w:val="1"/>
          <w:numId w:val="10"/>
        </w:numPr>
        <w:spacing w:line="252" w:lineRule="auto"/>
        <w:rPr>
          <w:bCs/>
        </w:rPr>
      </w:pPr>
      <w:r w:rsidRPr="005F0CBD">
        <w:rPr>
          <w:bCs/>
        </w:rPr>
        <w:t xml:space="preserve">Sub-topic 2-3. RRC_IDLE and RRC_CONNECTED state mobility requirements </w:t>
      </w:r>
    </w:p>
    <w:p w14:paraId="6E9D0B43" w14:textId="77777777" w:rsidR="005F0CBD" w:rsidRPr="005F0CBD" w:rsidRDefault="005F0CBD" w:rsidP="005F0CBD">
      <w:pPr>
        <w:pStyle w:val="ListParagraph"/>
        <w:numPr>
          <w:ilvl w:val="1"/>
          <w:numId w:val="10"/>
        </w:numPr>
        <w:spacing w:line="252" w:lineRule="auto"/>
        <w:rPr>
          <w:bCs/>
        </w:rPr>
      </w:pPr>
      <w:r w:rsidRPr="005F0CBD">
        <w:rPr>
          <w:bCs/>
        </w:rPr>
        <w:t xml:space="preserve">Sub-topic 2-4. Measurement procedure </w:t>
      </w:r>
    </w:p>
    <w:p w14:paraId="1F7560ED" w14:textId="77777777" w:rsidR="004143B4" w:rsidRDefault="004143B4" w:rsidP="004143B4">
      <w:pPr>
        <w:spacing w:line="252" w:lineRule="auto"/>
        <w:rPr>
          <w:bCs/>
        </w:rPr>
      </w:pPr>
    </w:p>
    <w:p w14:paraId="6B583847" w14:textId="77777777" w:rsidR="00242043" w:rsidRPr="00242043" w:rsidRDefault="00242043" w:rsidP="00242043">
      <w:pPr>
        <w:spacing w:line="252" w:lineRule="auto"/>
        <w:rPr>
          <w:u w:val="single"/>
        </w:rPr>
      </w:pPr>
      <w:r w:rsidRPr="00242043">
        <w:rPr>
          <w:u w:val="single"/>
        </w:rPr>
        <w:t>Issue 2-1-1: RRM scope</w:t>
      </w:r>
    </w:p>
    <w:p w14:paraId="2357005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9F38749" w14:textId="77777777" w:rsidR="000A6B83" w:rsidRPr="000A6B83" w:rsidRDefault="000A6B83" w:rsidP="000A6B83">
      <w:pPr>
        <w:pStyle w:val="ListParagraph"/>
        <w:numPr>
          <w:ilvl w:val="1"/>
          <w:numId w:val="10"/>
        </w:numPr>
        <w:spacing w:line="252" w:lineRule="auto"/>
        <w:rPr>
          <w:bCs/>
        </w:rPr>
      </w:pPr>
      <w:r w:rsidRPr="000A6B83">
        <w:rPr>
          <w:bCs/>
        </w:rPr>
        <w:t>Proposal 1 (Intel): RAN4 to focus on defining the CCA related requirements for single carrier case deprioritizing the following CCA related requirements definition:</w:t>
      </w:r>
    </w:p>
    <w:p w14:paraId="1E99CCBF" w14:textId="77777777" w:rsidR="000A6B83" w:rsidRPr="000A6B83" w:rsidRDefault="000A6B83" w:rsidP="000A6B83">
      <w:pPr>
        <w:pStyle w:val="ListParagraph"/>
        <w:numPr>
          <w:ilvl w:val="2"/>
          <w:numId w:val="10"/>
        </w:numPr>
        <w:spacing w:line="252" w:lineRule="auto"/>
        <w:rPr>
          <w:bCs/>
        </w:rPr>
      </w:pPr>
      <w:r w:rsidRPr="000A6B83">
        <w:rPr>
          <w:bCs/>
        </w:rPr>
        <w:t xml:space="preserve">SCell activation and deactivation delay in Carriers with CCA </w:t>
      </w:r>
    </w:p>
    <w:p w14:paraId="0D506AF8" w14:textId="77777777" w:rsidR="000A6B83" w:rsidRPr="000A6B83" w:rsidRDefault="000A6B83" w:rsidP="000A6B83">
      <w:pPr>
        <w:pStyle w:val="ListParagraph"/>
        <w:numPr>
          <w:ilvl w:val="2"/>
          <w:numId w:val="10"/>
        </w:numPr>
        <w:spacing w:line="252" w:lineRule="auto"/>
        <w:rPr>
          <w:bCs/>
        </w:rPr>
      </w:pPr>
      <w:proofErr w:type="spellStart"/>
      <w:r w:rsidRPr="000A6B83">
        <w:rPr>
          <w:bCs/>
        </w:rPr>
        <w:t>PSCell</w:t>
      </w:r>
      <w:proofErr w:type="spellEnd"/>
      <w:r w:rsidRPr="000A6B83">
        <w:rPr>
          <w:bCs/>
        </w:rPr>
        <w:t xml:space="preserve"> addition and release delay </w:t>
      </w:r>
    </w:p>
    <w:p w14:paraId="61246CAE" w14:textId="77777777" w:rsidR="000A6B83" w:rsidRPr="000A6B83" w:rsidRDefault="000A6B83" w:rsidP="000A6B83">
      <w:pPr>
        <w:pStyle w:val="ListParagraph"/>
        <w:numPr>
          <w:ilvl w:val="2"/>
          <w:numId w:val="10"/>
        </w:numPr>
        <w:spacing w:line="252" w:lineRule="auto"/>
        <w:rPr>
          <w:bCs/>
        </w:rPr>
      </w:pPr>
      <w:proofErr w:type="spellStart"/>
      <w:r w:rsidRPr="000A6B83">
        <w:rPr>
          <w:bCs/>
        </w:rPr>
        <w:t>PSCell</w:t>
      </w:r>
      <w:proofErr w:type="spellEnd"/>
      <w:r w:rsidRPr="000A6B83">
        <w:rPr>
          <w:bCs/>
        </w:rPr>
        <w:t xml:space="preserve"> Change </w:t>
      </w:r>
    </w:p>
    <w:p w14:paraId="4D6A3F14" w14:textId="77777777" w:rsidR="000A6B83" w:rsidRPr="000A6B83" w:rsidRDefault="000A6B83" w:rsidP="000A6B83">
      <w:pPr>
        <w:pStyle w:val="ListParagraph"/>
        <w:numPr>
          <w:ilvl w:val="2"/>
          <w:numId w:val="10"/>
        </w:numPr>
        <w:spacing w:line="252" w:lineRule="auto"/>
        <w:rPr>
          <w:bCs/>
        </w:rPr>
      </w:pPr>
      <w:r w:rsidRPr="000A6B83">
        <w:rPr>
          <w:bCs/>
        </w:rPr>
        <w:t xml:space="preserve">Conditional </w:t>
      </w:r>
      <w:proofErr w:type="spellStart"/>
      <w:r w:rsidRPr="000A6B83">
        <w:rPr>
          <w:bCs/>
        </w:rPr>
        <w:t>PSCell</w:t>
      </w:r>
      <w:proofErr w:type="spellEnd"/>
      <w:r w:rsidRPr="000A6B83">
        <w:rPr>
          <w:bCs/>
        </w:rPr>
        <w:t xml:space="preserve"> change</w:t>
      </w:r>
    </w:p>
    <w:p w14:paraId="241DA0F5" w14:textId="4CDB7A89" w:rsidR="000A6B83" w:rsidRPr="00D57A05" w:rsidRDefault="000A6B83" w:rsidP="000A6B83">
      <w:pPr>
        <w:pStyle w:val="ListParagraph"/>
        <w:numPr>
          <w:ilvl w:val="1"/>
          <w:numId w:val="10"/>
        </w:numPr>
        <w:spacing w:line="252" w:lineRule="auto"/>
        <w:rPr>
          <w:lang w:eastAsia="ja-JP"/>
        </w:rPr>
      </w:pPr>
      <w:r w:rsidRPr="000A6B83">
        <w:rPr>
          <w:bCs/>
        </w:rPr>
        <w:t xml:space="preserve">Proposal </w:t>
      </w:r>
      <w:r>
        <w:rPr>
          <w:bCs/>
        </w:rPr>
        <w:t>2</w:t>
      </w:r>
      <w:r w:rsidR="00A63C43">
        <w:rPr>
          <w:bCs/>
        </w:rPr>
        <w:t xml:space="preserve"> (QC</w:t>
      </w:r>
      <w:r w:rsidR="00ED2309">
        <w:rPr>
          <w:bCs/>
        </w:rPr>
        <w:t>, Nokia</w:t>
      </w:r>
      <w:r w:rsidR="00A63C43">
        <w:rPr>
          <w:bCs/>
        </w:rPr>
        <w:t>)</w:t>
      </w:r>
    </w:p>
    <w:p w14:paraId="1B435CEC" w14:textId="4EF24AD8" w:rsidR="00D57A05" w:rsidRPr="000A6B83" w:rsidRDefault="00D57A05" w:rsidP="00D57A05">
      <w:pPr>
        <w:pStyle w:val="ListParagraph"/>
        <w:numPr>
          <w:ilvl w:val="2"/>
          <w:numId w:val="10"/>
        </w:numPr>
        <w:spacing w:line="252" w:lineRule="auto"/>
        <w:rPr>
          <w:lang w:eastAsia="ja-JP"/>
        </w:rPr>
      </w:pPr>
      <w:r>
        <w:rPr>
          <w:lang w:eastAsia="ja-JP"/>
        </w:rPr>
        <w:t>D</w:t>
      </w:r>
      <w:r w:rsidRPr="00D57A05">
        <w:rPr>
          <w:lang w:eastAsia="ja-JP"/>
        </w:rPr>
        <w:t xml:space="preserve">efine requirements for </w:t>
      </w:r>
      <w:r>
        <w:rPr>
          <w:lang w:eastAsia="ja-JP"/>
        </w:rPr>
        <w:t xml:space="preserve">single carrier, </w:t>
      </w:r>
      <w:proofErr w:type="gramStart"/>
      <w:r w:rsidRPr="00D57A05">
        <w:rPr>
          <w:lang w:eastAsia="ja-JP"/>
        </w:rPr>
        <w:t>CA</w:t>
      </w:r>
      <w:proofErr w:type="gramEnd"/>
      <w:r w:rsidRPr="00D57A05">
        <w:rPr>
          <w:lang w:eastAsia="ja-JP"/>
        </w:rPr>
        <w:t xml:space="preserve"> and NR-DC with </w:t>
      </w:r>
      <w:r w:rsidRPr="00701F41">
        <w:rPr>
          <w:strike/>
          <w:lang w:eastAsia="ja-JP"/>
        </w:rPr>
        <w:t>FR2-1</w:t>
      </w:r>
      <w:r w:rsidR="00387FF5">
        <w:rPr>
          <w:lang w:eastAsia="ja-JP"/>
        </w:rPr>
        <w:t xml:space="preserve"> FR1</w:t>
      </w:r>
      <w:r w:rsidR="00701F41">
        <w:rPr>
          <w:lang w:eastAsia="ja-JP"/>
        </w:rPr>
        <w:t xml:space="preserve"> (</w:t>
      </w:r>
      <w:r w:rsidR="00387FF5">
        <w:rPr>
          <w:lang w:eastAsia="ja-JP"/>
        </w:rPr>
        <w:t>?)</w:t>
      </w:r>
    </w:p>
    <w:p w14:paraId="4B689A52" w14:textId="0933D276"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6F50A18"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0190E715"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2EFDB220" w14:textId="77777777" w:rsidR="004143B4" w:rsidRPr="004143B4" w:rsidRDefault="004143B4" w:rsidP="004143B4">
      <w:pPr>
        <w:pStyle w:val="ListParagraph"/>
        <w:numPr>
          <w:ilvl w:val="1"/>
          <w:numId w:val="10"/>
        </w:numPr>
        <w:spacing w:line="252" w:lineRule="auto"/>
        <w:ind w:left="1364"/>
        <w:rPr>
          <w:lang w:eastAsia="ja-JP"/>
        </w:rPr>
      </w:pPr>
      <w:r w:rsidRPr="004143B4">
        <w:rPr>
          <w:rFonts w:eastAsiaTheme="minorEastAsia"/>
          <w:iCs/>
        </w:rPr>
        <w:t>TBA</w:t>
      </w:r>
    </w:p>
    <w:p w14:paraId="21D9D8E4" w14:textId="77777777" w:rsidR="00242043" w:rsidRDefault="00242043" w:rsidP="004143B4">
      <w:pPr>
        <w:spacing w:line="252" w:lineRule="auto"/>
        <w:rPr>
          <w:u w:val="single"/>
        </w:rPr>
      </w:pPr>
    </w:p>
    <w:p w14:paraId="3D627746" w14:textId="77777777" w:rsidR="00242043" w:rsidRPr="00242043" w:rsidRDefault="00242043" w:rsidP="00242043">
      <w:pPr>
        <w:spacing w:line="252" w:lineRule="auto"/>
        <w:rPr>
          <w:u w:val="single"/>
        </w:rPr>
      </w:pPr>
      <w:r w:rsidRPr="00242043">
        <w:rPr>
          <w:u w:val="single"/>
        </w:rPr>
        <w:t xml:space="preserve">Issue 2-2-2: How to </w:t>
      </w:r>
      <w:proofErr w:type="gramStart"/>
      <w:r w:rsidRPr="00242043">
        <w:rPr>
          <w:u w:val="single"/>
        </w:rPr>
        <w:t>take into account</w:t>
      </w:r>
      <w:proofErr w:type="gramEnd"/>
      <w:r w:rsidRPr="00242043">
        <w:rPr>
          <w:u w:val="single"/>
        </w:rPr>
        <w:t xml:space="preserve"> the LBT failures on the RRM requirements </w:t>
      </w:r>
    </w:p>
    <w:p w14:paraId="09FD3A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EB1F69B" w14:textId="77777777" w:rsidR="00382520" w:rsidRPr="00382520" w:rsidRDefault="00382520" w:rsidP="00382520">
      <w:pPr>
        <w:pStyle w:val="ListParagraph"/>
        <w:numPr>
          <w:ilvl w:val="1"/>
          <w:numId w:val="10"/>
        </w:numPr>
        <w:spacing w:line="252" w:lineRule="auto"/>
        <w:ind w:left="1364"/>
        <w:rPr>
          <w:lang w:eastAsia="ja-JP"/>
        </w:rPr>
      </w:pPr>
      <w:r w:rsidRPr="00382520">
        <w:rPr>
          <w:lang w:eastAsia="ja-JP"/>
        </w:rPr>
        <w:t>Option 1 (Apple): For every unavailable SMTC occasion, the time is extended by N*</w:t>
      </w:r>
      <w:proofErr w:type="spellStart"/>
      <w:r w:rsidRPr="00382520">
        <w:rPr>
          <w:lang w:eastAsia="ja-JP"/>
        </w:rPr>
        <w:t>SMTC_period</w:t>
      </w:r>
      <w:proofErr w:type="spellEnd"/>
      <w:r w:rsidRPr="00382520">
        <w:rPr>
          <w:lang w:eastAsia="ja-JP"/>
        </w:rPr>
        <w:t>.</w:t>
      </w:r>
    </w:p>
    <w:p w14:paraId="1C4E8602" w14:textId="0470BC80" w:rsidR="00382520" w:rsidRPr="00382520" w:rsidRDefault="00382520" w:rsidP="00382520">
      <w:pPr>
        <w:pStyle w:val="ListParagraph"/>
        <w:numPr>
          <w:ilvl w:val="1"/>
          <w:numId w:val="10"/>
        </w:numPr>
        <w:spacing w:line="252" w:lineRule="auto"/>
        <w:ind w:left="1364"/>
        <w:rPr>
          <w:lang w:eastAsia="ja-JP"/>
        </w:rPr>
      </w:pPr>
      <w:r w:rsidRPr="00382520">
        <w:rPr>
          <w:lang w:eastAsia="ja-JP"/>
        </w:rPr>
        <w:t>Option 2 (Huawei</w:t>
      </w:r>
      <w:r w:rsidR="00DA5DEC">
        <w:rPr>
          <w:lang w:eastAsia="ja-JP"/>
        </w:rPr>
        <w:t>, Nokia</w:t>
      </w:r>
      <w:r w:rsidR="0091145A">
        <w:rPr>
          <w:lang w:eastAsia="ja-JP"/>
        </w:rPr>
        <w:t>, QC</w:t>
      </w:r>
      <w:r w:rsidRPr="00382520">
        <w:rPr>
          <w:lang w:eastAsia="ja-JP"/>
        </w:rPr>
        <w:t xml:space="preserve">): The time is extended by the number of SSB/SMTC occasions groups not available at UE. An SSB/SMTC group consists of N SSB/SMTC occasions, and it is not available when at least one SSB/SMTC </w:t>
      </w:r>
      <w:proofErr w:type="gramStart"/>
      <w:r w:rsidRPr="00382520">
        <w:rPr>
          <w:lang w:eastAsia="ja-JP"/>
        </w:rPr>
        <w:t>occasions</w:t>
      </w:r>
      <w:proofErr w:type="gramEnd"/>
      <w:r w:rsidRPr="00382520">
        <w:rPr>
          <w:lang w:eastAsia="ja-JP"/>
        </w:rPr>
        <w:t xml:space="preserve"> is not available in the group.</w:t>
      </w:r>
    </w:p>
    <w:p w14:paraId="0B77AB35" w14:textId="023AD604" w:rsidR="00382520" w:rsidRPr="00382520" w:rsidRDefault="00382520" w:rsidP="00382520">
      <w:pPr>
        <w:pStyle w:val="ListParagraph"/>
        <w:numPr>
          <w:ilvl w:val="1"/>
          <w:numId w:val="10"/>
        </w:numPr>
        <w:spacing w:line="252" w:lineRule="auto"/>
        <w:ind w:left="1364"/>
        <w:rPr>
          <w:lang w:eastAsia="ja-JP"/>
        </w:rPr>
      </w:pPr>
      <w:r w:rsidRPr="00382520">
        <w:rPr>
          <w:lang w:eastAsia="ja-JP"/>
        </w:rPr>
        <w:t>Option 3 (Intel</w:t>
      </w:r>
      <w:r w:rsidR="00DA5DEC">
        <w:rPr>
          <w:lang w:eastAsia="ja-JP"/>
        </w:rPr>
        <w:t>, Nokia</w:t>
      </w:r>
      <w:r w:rsidRPr="00382520">
        <w:rPr>
          <w:lang w:eastAsia="ja-JP"/>
        </w:rPr>
        <w:t xml:space="preserve">): Number of additional Rx beam sweeping rounds is equal to the number of SMTC/SSB occasions not available at the UE and consecutively spaced by N SMTC/SSB occasions during the measurement period. If there are no SMTC/SSB occasions not available at the UE and </w:t>
      </w:r>
      <w:r w:rsidRPr="00382520">
        <w:rPr>
          <w:lang w:eastAsia="ja-JP"/>
        </w:rPr>
        <w:lastRenderedPageBreak/>
        <w:t>consecutively spaced by N SMTC/SSB occasions during the measurement period, then only one additional Rx beam sweeping round is needed for measurement.</w:t>
      </w:r>
    </w:p>
    <w:p w14:paraId="18B84B56"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712EE886"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2F9B450E"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72B504F9" w14:textId="77777777" w:rsidR="004143B4" w:rsidRPr="004143B4" w:rsidRDefault="004143B4" w:rsidP="004143B4">
      <w:pPr>
        <w:pStyle w:val="ListParagraph"/>
        <w:numPr>
          <w:ilvl w:val="1"/>
          <w:numId w:val="10"/>
        </w:numPr>
        <w:spacing w:line="252" w:lineRule="auto"/>
        <w:ind w:left="1364"/>
        <w:rPr>
          <w:lang w:eastAsia="ja-JP"/>
        </w:rPr>
      </w:pPr>
      <w:r w:rsidRPr="004143B4">
        <w:rPr>
          <w:rFonts w:eastAsiaTheme="minorEastAsia"/>
          <w:iCs/>
        </w:rPr>
        <w:t>TBA</w:t>
      </w:r>
    </w:p>
    <w:p w14:paraId="01C9185B" w14:textId="77777777" w:rsidR="00242043" w:rsidRDefault="00242043" w:rsidP="004143B4">
      <w:pPr>
        <w:spacing w:line="252" w:lineRule="auto"/>
        <w:rPr>
          <w:u w:val="single"/>
        </w:rPr>
      </w:pPr>
    </w:p>
    <w:p w14:paraId="1AB8004D" w14:textId="77777777" w:rsidR="00242043" w:rsidRPr="00242043" w:rsidRDefault="00242043" w:rsidP="00242043">
      <w:pPr>
        <w:spacing w:line="252" w:lineRule="auto"/>
        <w:rPr>
          <w:u w:val="single"/>
        </w:rPr>
      </w:pPr>
      <w:r w:rsidRPr="00242043">
        <w:rPr>
          <w:u w:val="single"/>
        </w:rPr>
        <w:t>Issue 2-2-3: Maximum number of SMTC occasions not available at the UE</w:t>
      </w:r>
    </w:p>
    <w:p w14:paraId="2087656D"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6AD245B" w14:textId="77777777" w:rsidR="008E3AD1" w:rsidRPr="00A721F9" w:rsidRDefault="008E3AD1" w:rsidP="008E3AD1">
      <w:pPr>
        <w:pStyle w:val="ListParagraph"/>
        <w:numPr>
          <w:ilvl w:val="1"/>
          <w:numId w:val="10"/>
        </w:numPr>
        <w:spacing w:line="252" w:lineRule="auto"/>
        <w:ind w:left="1364"/>
        <w:rPr>
          <w:lang w:eastAsia="ja-JP"/>
        </w:rPr>
      </w:pPr>
      <w:r w:rsidRPr="00A721F9">
        <w:rPr>
          <w:lang w:eastAsia="ja-JP"/>
        </w:rPr>
        <w:t>Option 1 (MTK, Nokia): No need to apply scaling to the maximum number of SMTC occasions not available at the UE.</w:t>
      </w:r>
    </w:p>
    <w:p w14:paraId="0B587FD1" w14:textId="77777777" w:rsidR="008E3AD1" w:rsidRPr="00A721F9" w:rsidRDefault="008E3AD1" w:rsidP="008E3AD1">
      <w:pPr>
        <w:pStyle w:val="ListParagraph"/>
        <w:numPr>
          <w:ilvl w:val="1"/>
          <w:numId w:val="10"/>
        </w:numPr>
        <w:spacing w:line="252" w:lineRule="auto"/>
        <w:ind w:left="1364"/>
        <w:rPr>
          <w:lang w:eastAsia="ja-JP"/>
        </w:rPr>
      </w:pPr>
      <w:r w:rsidRPr="00A721F9">
        <w:rPr>
          <w:lang w:eastAsia="ja-JP"/>
        </w:rPr>
        <w:t>Option 2 (vivo): Whether and how to scale the maximum number of allowed measurement occasions to be missed due to LBT failure is discussed on case-by-case basis.</w:t>
      </w:r>
    </w:p>
    <w:p w14:paraId="5D2C36B6" w14:textId="77777777" w:rsidR="008E3AD1" w:rsidRDefault="008E3AD1" w:rsidP="008E3AD1">
      <w:pPr>
        <w:pStyle w:val="ListParagraph"/>
        <w:numPr>
          <w:ilvl w:val="1"/>
          <w:numId w:val="10"/>
        </w:numPr>
        <w:spacing w:line="252" w:lineRule="auto"/>
        <w:ind w:left="1364"/>
        <w:rPr>
          <w:lang w:eastAsia="ja-JP"/>
        </w:rPr>
      </w:pPr>
      <w:r w:rsidRPr="00A721F9">
        <w:rPr>
          <w:lang w:eastAsia="ja-JP"/>
        </w:rPr>
        <w:t>Option 3 (Apple): Consider scaling of maximum number of SMTC occasions not available at the UE</w:t>
      </w:r>
    </w:p>
    <w:p w14:paraId="043BD064" w14:textId="77777777" w:rsidR="008E3AD1" w:rsidRPr="00A721F9" w:rsidRDefault="008E3AD1" w:rsidP="008E3AD1">
      <w:pPr>
        <w:pStyle w:val="ListParagraph"/>
        <w:numPr>
          <w:ilvl w:val="2"/>
          <w:numId w:val="10"/>
        </w:numPr>
        <w:spacing w:line="252" w:lineRule="auto"/>
        <w:rPr>
          <w:lang w:eastAsia="ja-JP"/>
        </w:rPr>
      </w:pPr>
      <w:r w:rsidRPr="00A721F9">
        <w:t xml:space="preserve">Option 3a: Scaling the number of rounds of beam sweeping needed, e.g., </w:t>
      </w:r>
      <w:proofErr w:type="spellStart"/>
      <w:r w:rsidRPr="00A721F9">
        <w:t>Mpss</w:t>
      </w:r>
      <w:proofErr w:type="spellEnd"/>
      <w:r w:rsidRPr="00A721F9">
        <w:t>/</w:t>
      </w:r>
      <w:proofErr w:type="spellStart"/>
      <w:r w:rsidRPr="00A721F9">
        <w:t>sss_sync_w</w:t>
      </w:r>
      <w:proofErr w:type="spellEnd"/>
      <w:r w:rsidRPr="00A721F9">
        <w:t>/</w:t>
      </w:r>
      <w:proofErr w:type="spellStart"/>
      <w:r w:rsidRPr="00A721F9">
        <w:t>o_gaps_CCA</w:t>
      </w:r>
      <w:proofErr w:type="spellEnd"/>
      <w:r w:rsidRPr="00A721F9">
        <w:t xml:space="preserve">= </w:t>
      </w:r>
      <w:proofErr w:type="spellStart"/>
      <w:r w:rsidRPr="00A721F9">
        <w:t>Mpss</w:t>
      </w:r>
      <w:proofErr w:type="spellEnd"/>
      <w:r w:rsidRPr="00A721F9">
        <w:t>/</w:t>
      </w:r>
      <w:proofErr w:type="spellStart"/>
      <w:r w:rsidRPr="00A721F9">
        <w:t>sss_sync_w</w:t>
      </w:r>
      <w:proofErr w:type="spellEnd"/>
      <w:r w:rsidRPr="00A721F9">
        <w:t>/</w:t>
      </w:r>
      <w:proofErr w:type="spellStart"/>
      <w:r w:rsidRPr="00A721F9">
        <w:t>o_gaps</w:t>
      </w:r>
      <w:proofErr w:type="spellEnd"/>
      <w:r w:rsidRPr="00A721F9">
        <w:t xml:space="preserve"> + N*</w:t>
      </w:r>
      <w:proofErr w:type="spellStart"/>
      <w:r w:rsidRPr="00A721F9">
        <w:t>SRpss</w:t>
      </w:r>
      <w:proofErr w:type="spellEnd"/>
      <w:r w:rsidRPr="00A721F9">
        <w:t>/</w:t>
      </w:r>
      <w:proofErr w:type="spellStart"/>
      <w:r w:rsidRPr="00A721F9">
        <w:t>sss</w:t>
      </w:r>
      <w:proofErr w:type="spellEnd"/>
      <w:r w:rsidRPr="00A721F9">
        <w:t xml:space="preserve"> = (3+ </w:t>
      </w:r>
      <w:proofErr w:type="spellStart"/>
      <w:r w:rsidRPr="00A721F9">
        <w:t>SRpss</w:t>
      </w:r>
      <w:proofErr w:type="spellEnd"/>
      <w:r w:rsidRPr="00A721F9">
        <w:t>/</w:t>
      </w:r>
      <w:proofErr w:type="spellStart"/>
      <w:proofErr w:type="gramStart"/>
      <w:r w:rsidRPr="00A721F9">
        <w:t>sss</w:t>
      </w:r>
      <w:proofErr w:type="spellEnd"/>
      <w:r w:rsidRPr="00A721F9">
        <w:t>)*</w:t>
      </w:r>
      <w:proofErr w:type="gramEnd"/>
      <w:r w:rsidRPr="00A721F9">
        <w:t xml:space="preserve">N, where N is the FR2-2 RX beam sweeping factor, and </w:t>
      </w:r>
      <w:proofErr w:type="spellStart"/>
      <w:r w:rsidRPr="00A721F9">
        <w:t>SRpss</w:t>
      </w:r>
      <w:proofErr w:type="spellEnd"/>
      <w:r w:rsidRPr="00A721F9">
        <w:t>/</w:t>
      </w:r>
      <w:proofErr w:type="spellStart"/>
      <w:r w:rsidRPr="00A721F9">
        <w:t>sss</w:t>
      </w:r>
      <w:proofErr w:type="spellEnd"/>
      <w:r w:rsidRPr="00A721F9">
        <w:t xml:space="preserve"> is the additional rounds of RX beam sweeping required to compensate for the lost SMTC/SSB occasions due to LBT failures. A limit can be placed on </w:t>
      </w:r>
      <w:proofErr w:type="spellStart"/>
      <w:r w:rsidRPr="00A721F9">
        <w:t>SRpss</w:t>
      </w:r>
      <w:proofErr w:type="spellEnd"/>
      <w:r w:rsidRPr="00A721F9">
        <w:t>/</w:t>
      </w:r>
      <w:proofErr w:type="spellStart"/>
      <w:r w:rsidRPr="00A721F9">
        <w:t>sss</w:t>
      </w:r>
      <w:proofErr w:type="spellEnd"/>
      <w:r w:rsidRPr="00A721F9">
        <w:t>.</w:t>
      </w:r>
    </w:p>
    <w:p w14:paraId="05B651DE" w14:textId="77777777" w:rsidR="008E3AD1" w:rsidRPr="00A721F9" w:rsidRDefault="008E3AD1" w:rsidP="008E3AD1">
      <w:pPr>
        <w:pStyle w:val="ListParagraph"/>
        <w:numPr>
          <w:ilvl w:val="2"/>
          <w:numId w:val="10"/>
        </w:numPr>
        <w:spacing w:line="252" w:lineRule="auto"/>
        <w:rPr>
          <w:lang w:eastAsia="ja-JP"/>
        </w:rPr>
      </w:pPr>
      <w:r w:rsidRPr="00A721F9">
        <w:t xml:space="preserve">Option 3b: Using an absolute number, e.g., </w:t>
      </w:r>
      <w:proofErr w:type="spellStart"/>
      <w:r w:rsidRPr="00A721F9">
        <w:t>Mpss</w:t>
      </w:r>
      <w:proofErr w:type="spellEnd"/>
      <w:r w:rsidRPr="00A721F9">
        <w:t>/</w:t>
      </w:r>
      <w:proofErr w:type="spellStart"/>
      <w:r w:rsidRPr="00A721F9">
        <w:t>sss_sync_w</w:t>
      </w:r>
      <w:proofErr w:type="spellEnd"/>
      <w:r w:rsidRPr="00A721F9">
        <w:t>/</w:t>
      </w:r>
      <w:proofErr w:type="spellStart"/>
      <w:r w:rsidRPr="00A721F9">
        <w:t>o_gaps_CCA</w:t>
      </w:r>
      <w:proofErr w:type="spellEnd"/>
      <w:r w:rsidRPr="00A721F9">
        <w:t xml:space="preserve">= </w:t>
      </w:r>
      <w:proofErr w:type="spellStart"/>
      <w:r w:rsidRPr="00A721F9">
        <w:t>Mpss</w:t>
      </w:r>
      <w:proofErr w:type="spellEnd"/>
      <w:r w:rsidRPr="00A721F9">
        <w:t>/</w:t>
      </w:r>
      <w:proofErr w:type="spellStart"/>
      <w:r w:rsidRPr="00A721F9">
        <w:t>sss_sync_w</w:t>
      </w:r>
      <w:proofErr w:type="spellEnd"/>
      <w:r w:rsidRPr="00A721F9">
        <w:t>/</w:t>
      </w:r>
      <w:proofErr w:type="spellStart"/>
      <w:r w:rsidRPr="00A721F9">
        <w:t>o_gaps</w:t>
      </w:r>
      <w:proofErr w:type="spellEnd"/>
      <w:r w:rsidRPr="00A721F9">
        <w:t xml:space="preserve"> + </w:t>
      </w:r>
      <w:proofErr w:type="spellStart"/>
      <w:r w:rsidRPr="00A721F9">
        <w:t>Lpss</w:t>
      </w:r>
      <w:proofErr w:type="spellEnd"/>
      <w:r w:rsidRPr="00A721F9">
        <w:t>/</w:t>
      </w:r>
      <w:proofErr w:type="spellStart"/>
      <w:r w:rsidRPr="00A721F9">
        <w:t>sss</w:t>
      </w:r>
      <w:proofErr w:type="spellEnd"/>
      <w:r w:rsidRPr="00A721F9">
        <w:t xml:space="preserve">, where </w:t>
      </w:r>
      <w:proofErr w:type="spellStart"/>
      <w:r w:rsidRPr="00A721F9">
        <w:t>Lpss</w:t>
      </w:r>
      <w:proofErr w:type="spellEnd"/>
      <w:r w:rsidRPr="00A721F9">
        <w:t>/</w:t>
      </w:r>
      <w:proofErr w:type="spellStart"/>
      <w:r w:rsidRPr="00A721F9">
        <w:t>sss</w:t>
      </w:r>
      <w:proofErr w:type="spellEnd"/>
      <w:r w:rsidRPr="00A721F9">
        <w:t xml:space="preserve"> is the number of SMTC/SSB occasions not available at the UE due to LBT failures. A limit can be placed on </w:t>
      </w:r>
      <w:proofErr w:type="spellStart"/>
      <w:r w:rsidRPr="00A721F9">
        <w:t>Lpss</w:t>
      </w:r>
      <w:proofErr w:type="spellEnd"/>
      <w:r w:rsidRPr="00A721F9">
        <w:t>/</w:t>
      </w:r>
      <w:proofErr w:type="spellStart"/>
      <w:r w:rsidRPr="00A721F9">
        <w:t>sss</w:t>
      </w:r>
      <w:proofErr w:type="spellEnd"/>
      <w:r w:rsidRPr="00A721F9">
        <w:t xml:space="preserve">, </w:t>
      </w:r>
      <w:proofErr w:type="gramStart"/>
      <w:r w:rsidRPr="00A721F9">
        <w:t>similar to</w:t>
      </w:r>
      <w:proofErr w:type="gramEnd"/>
      <w:r w:rsidRPr="00A721F9">
        <w:t xml:space="preserve"> the case of NR-U</w:t>
      </w:r>
    </w:p>
    <w:p w14:paraId="054ADA12" w14:textId="2240453E" w:rsidR="004143B4" w:rsidRPr="008A09C1" w:rsidRDefault="004143B4" w:rsidP="004143B4">
      <w:pPr>
        <w:pStyle w:val="ListParagraph"/>
        <w:numPr>
          <w:ilvl w:val="1"/>
          <w:numId w:val="10"/>
        </w:numPr>
        <w:ind w:left="1364"/>
        <w:rPr>
          <w:rFonts w:eastAsiaTheme="minorEastAsia"/>
          <w:iCs/>
        </w:rPr>
      </w:pPr>
    </w:p>
    <w:p w14:paraId="239CA55B"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B804C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13F47C8E"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255B17C6" w14:textId="77777777" w:rsidR="004143B4" w:rsidRPr="004143B4" w:rsidRDefault="004143B4" w:rsidP="004143B4">
      <w:pPr>
        <w:pStyle w:val="ListParagraph"/>
        <w:numPr>
          <w:ilvl w:val="1"/>
          <w:numId w:val="10"/>
        </w:numPr>
        <w:spacing w:line="252" w:lineRule="auto"/>
        <w:ind w:left="1364"/>
        <w:rPr>
          <w:lang w:eastAsia="ja-JP"/>
        </w:rPr>
      </w:pPr>
      <w:r w:rsidRPr="004143B4">
        <w:rPr>
          <w:rFonts w:eastAsiaTheme="minorEastAsia"/>
          <w:iCs/>
        </w:rPr>
        <w:t>TBA</w:t>
      </w:r>
    </w:p>
    <w:p w14:paraId="6D397F9B" w14:textId="205006E9" w:rsidR="0059548E" w:rsidRDefault="0059548E" w:rsidP="0059548E">
      <w:pPr>
        <w:rPr>
          <w:bCs/>
          <w:lang w:val="en-US"/>
        </w:rPr>
      </w:pPr>
    </w:p>
    <w:p w14:paraId="7D4AADF1" w14:textId="77777777" w:rsidR="00242043" w:rsidRPr="00242043" w:rsidRDefault="00242043" w:rsidP="00242043">
      <w:pPr>
        <w:spacing w:line="252" w:lineRule="auto"/>
        <w:rPr>
          <w:u w:val="single"/>
          <w:lang w:val="en-US"/>
        </w:rPr>
      </w:pPr>
      <w:r w:rsidRPr="00242043">
        <w:rPr>
          <w:u w:val="single"/>
        </w:rPr>
        <w:t>Issue 2-2-4: Time gap between two successful measurement samples</w:t>
      </w:r>
    </w:p>
    <w:p w14:paraId="350000F2" w14:textId="77777777" w:rsidR="00242043" w:rsidRPr="008A09C1" w:rsidRDefault="00242043" w:rsidP="00242043">
      <w:pPr>
        <w:pStyle w:val="ListParagraph"/>
        <w:numPr>
          <w:ilvl w:val="0"/>
          <w:numId w:val="10"/>
        </w:numPr>
        <w:spacing w:line="252" w:lineRule="auto"/>
        <w:ind w:left="644"/>
        <w:rPr>
          <w:bCs/>
        </w:rPr>
      </w:pPr>
      <w:r w:rsidRPr="008A09C1">
        <w:rPr>
          <w:bCs/>
        </w:rPr>
        <w:t>Proposals</w:t>
      </w:r>
    </w:p>
    <w:p w14:paraId="342BE256" w14:textId="77777777" w:rsidR="00626632" w:rsidRPr="00626632" w:rsidRDefault="00626632" w:rsidP="00626632">
      <w:pPr>
        <w:pStyle w:val="ListParagraph"/>
        <w:numPr>
          <w:ilvl w:val="1"/>
          <w:numId w:val="10"/>
        </w:numPr>
        <w:spacing w:line="252" w:lineRule="auto"/>
        <w:ind w:left="1364"/>
        <w:rPr>
          <w:lang w:eastAsia="ja-JP"/>
        </w:rPr>
      </w:pPr>
      <w:r w:rsidRPr="00626632">
        <w:rPr>
          <w:lang w:eastAsia="ja-JP"/>
        </w:rPr>
        <w:t>Proposal 1 (Apple): Further discuss if some limit should be set on the time gap between two successful measurement samples to guarantee performance.</w:t>
      </w:r>
    </w:p>
    <w:p w14:paraId="6063E868" w14:textId="77777777" w:rsidR="00242043" w:rsidRPr="008A09C1" w:rsidRDefault="00242043" w:rsidP="00242043">
      <w:pPr>
        <w:pStyle w:val="ListParagraph"/>
        <w:numPr>
          <w:ilvl w:val="0"/>
          <w:numId w:val="10"/>
        </w:numPr>
        <w:spacing w:line="252" w:lineRule="auto"/>
        <w:ind w:left="644"/>
        <w:rPr>
          <w:lang w:eastAsia="ja-JP"/>
        </w:rPr>
      </w:pPr>
      <w:r w:rsidRPr="008A09C1">
        <w:rPr>
          <w:lang w:eastAsia="ja-JP"/>
        </w:rPr>
        <w:t>Discussion</w:t>
      </w:r>
    </w:p>
    <w:p w14:paraId="73D7DAD5" w14:textId="77777777" w:rsidR="00242043" w:rsidRPr="008A09C1" w:rsidRDefault="00242043" w:rsidP="00242043">
      <w:pPr>
        <w:pStyle w:val="ListParagraph"/>
        <w:numPr>
          <w:ilvl w:val="1"/>
          <w:numId w:val="10"/>
        </w:numPr>
        <w:spacing w:line="252" w:lineRule="auto"/>
        <w:ind w:left="1364"/>
        <w:rPr>
          <w:lang w:eastAsia="ja-JP"/>
        </w:rPr>
      </w:pPr>
      <w:r>
        <w:rPr>
          <w:lang w:eastAsia="ja-JP"/>
        </w:rPr>
        <w:t>TBA</w:t>
      </w:r>
    </w:p>
    <w:p w14:paraId="3AF323A7" w14:textId="77777777" w:rsidR="00242043" w:rsidRPr="004143B4" w:rsidRDefault="00242043" w:rsidP="00242043">
      <w:pPr>
        <w:pStyle w:val="ListParagraph"/>
        <w:numPr>
          <w:ilvl w:val="0"/>
          <w:numId w:val="10"/>
        </w:numPr>
        <w:spacing w:line="252" w:lineRule="auto"/>
        <w:ind w:left="644"/>
        <w:rPr>
          <w:lang w:eastAsia="ja-JP"/>
        </w:rPr>
      </w:pPr>
      <w:r w:rsidRPr="004143B4">
        <w:rPr>
          <w:lang w:eastAsia="ja-JP"/>
        </w:rPr>
        <w:t>Agreements</w:t>
      </w:r>
    </w:p>
    <w:p w14:paraId="1CAB8454" w14:textId="77777777" w:rsidR="00242043" w:rsidRPr="004143B4" w:rsidRDefault="00242043" w:rsidP="00242043">
      <w:pPr>
        <w:pStyle w:val="ListParagraph"/>
        <w:numPr>
          <w:ilvl w:val="1"/>
          <w:numId w:val="10"/>
        </w:numPr>
        <w:spacing w:line="252" w:lineRule="auto"/>
        <w:ind w:left="1364"/>
        <w:rPr>
          <w:lang w:eastAsia="ja-JP"/>
        </w:rPr>
      </w:pPr>
      <w:r w:rsidRPr="004143B4">
        <w:rPr>
          <w:rFonts w:eastAsiaTheme="minorEastAsia"/>
          <w:iCs/>
        </w:rPr>
        <w:t>TBA</w:t>
      </w:r>
    </w:p>
    <w:p w14:paraId="3925E18D" w14:textId="77777777" w:rsidR="00242043" w:rsidRPr="00766996" w:rsidRDefault="00242043" w:rsidP="0059548E">
      <w:pPr>
        <w:rPr>
          <w:bCs/>
          <w:lang w:val="en-US"/>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72F5F6"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5529F7B"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59548E" w:rsidRDefault="0059548E" w:rsidP="0066017C">
            <w:pPr>
              <w:pStyle w:val="TAL"/>
              <w:keepNext w:val="0"/>
              <w:keepLines w:val="0"/>
              <w:spacing w:before="0" w:line="240" w:lineRule="auto"/>
              <w:rPr>
                <w:rFonts w:ascii="Times New Roman" w:hAnsi="Times New Roman"/>
                <w:sz w:val="20"/>
              </w:rPr>
            </w:pPr>
          </w:p>
        </w:tc>
      </w:tr>
    </w:tbl>
    <w:p w14:paraId="31BBA5F0" w14:textId="77777777" w:rsidR="0059548E" w:rsidRPr="00766996" w:rsidRDefault="0059548E" w:rsidP="0059548E">
      <w:pPr>
        <w:spacing w:after="0"/>
        <w:rPr>
          <w:bCs/>
          <w:lang w:val="en-US"/>
        </w:rPr>
      </w:pPr>
    </w:p>
    <w:p w14:paraId="06D9AE79" w14:textId="77777777" w:rsidR="0059548E" w:rsidRDefault="0059548E" w:rsidP="0059548E">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18810C7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19F7CBA" w14:textId="77777777" w:rsidTr="0066017C">
        <w:tc>
          <w:tcPr>
            <w:tcW w:w="1423" w:type="dxa"/>
            <w:tcBorders>
              <w:top w:val="single" w:sz="4" w:space="0" w:color="auto"/>
              <w:left w:val="single" w:sz="4" w:space="0" w:color="auto"/>
              <w:bottom w:val="single" w:sz="4" w:space="0" w:color="auto"/>
              <w:right w:val="single" w:sz="4" w:space="0" w:color="auto"/>
            </w:tcBorders>
          </w:tcPr>
          <w:p w14:paraId="29C78E17"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B59661"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A56F0B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6E80BB5E" w14:textId="77777777" w:rsidR="0059548E" w:rsidRDefault="0059548E" w:rsidP="0059548E">
      <w:pPr>
        <w:spacing w:after="0"/>
        <w:rPr>
          <w:bCs/>
          <w:lang w:val="en-US"/>
        </w:rPr>
      </w:pPr>
    </w:p>
    <w:p w14:paraId="5BA0F025"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646F0E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29A3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084237C"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1FCF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C62CDC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57C164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C4EDA2D" w14:textId="77777777" w:rsidTr="0066017C">
        <w:tc>
          <w:tcPr>
            <w:tcW w:w="1423" w:type="dxa"/>
            <w:tcBorders>
              <w:top w:val="single" w:sz="4" w:space="0" w:color="auto"/>
              <w:left w:val="single" w:sz="4" w:space="0" w:color="auto"/>
              <w:bottom w:val="single" w:sz="4" w:space="0" w:color="auto"/>
              <w:right w:val="single" w:sz="4" w:space="0" w:color="auto"/>
            </w:tcBorders>
          </w:tcPr>
          <w:p w14:paraId="138D83D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06F844"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16F0E8A"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8D82B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DBDA35"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5814CFA8" w14:textId="77777777" w:rsidR="0059548E" w:rsidRDefault="0059548E" w:rsidP="0059548E">
      <w:pPr>
        <w:rPr>
          <w:bCs/>
          <w:lang w:val="en-US"/>
        </w:rPr>
      </w:pPr>
    </w:p>
    <w:p w14:paraId="316F3BAB"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4" w:name="_Toc95792941"/>
      <w:r>
        <w:t>10.16.8.1</w:t>
      </w:r>
      <w:r>
        <w:tab/>
        <w:t>General</w:t>
      </w:r>
      <w:bookmarkEnd w:id="84"/>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94129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C5B7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AEECC" w14:textId="77777777" w:rsidR="008E600A" w:rsidRDefault="008E600A" w:rsidP="008E600A">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11216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E6F7C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1C7E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5E360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31A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t xml:space="preserve">Abstract: </w:t>
      </w:r>
    </w:p>
    <w:p w14:paraId="0FC1FF51" w14:textId="77777777" w:rsidR="008E600A" w:rsidRDefault="008E600A" w:rsidP="008E600A">
      <w:r>
        <w:t>General RRM requirements for extending NR operation to 71GHz</w:t>
      </w:r>
    </w:p>
    <w:p w14:paraId="206C79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proofErr w:type="spellStart"/>
      <w:r>
        <w:t>draftCR</w:t>
      </w:r>
      <w:proofErr w:type="spellEnd"/>
      <w:r>
        <w:t xml:space="preserve"> on cell reselection in Idle mode for FR2-2 CCA</w:t>
      </w:r>
    </w:p>
    <w:p w14:paraId="7B96DD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5F001" w14:textId="77777777" w:rsidR="008E600A" w:rsidRDefault="008E600A" w:rsidP="008E600A">
      <w:pPr>
        <w:rPr>
          <w:rFonts w:ascii="Arial" w:hAnsi="Arial" w:cs="Arial"/>
          <w:b/>
          <w:sz w:val="24"/>
        </w:rPr>
      </w:pPr>
      <w:r>
        <w:rPr>
          <w:rFonts w:ascii="Arial" w:hAnsi="Arial" w:cs="Arial"/>
          <w:b/>
          <w:color w:val="0000FF"/>
          <w:sz w:val="24"/>
        </w:rPr>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959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5968E" w14:textId="77777777" w:rsidR="008E600A" w:rsidRDefault="008E600A" w:rsidP="008E600A">
      <w:pPr>
        <w:pStyle w:val="Heading5"/>
      </w:pPr>
      <w:bookmarkStart w:id="85" w:name="_Toc95792942"/>
      <w:r>
        <w:t>10.16.8.2</w:t>
      </w:r>
      <w:r>
        <w:tab/>
        <w:t>Timing requirements</w:t>
      </w:r>
      <w:bookmarkEnd w:id="85"/>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2464E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479D0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7D312" w14:textId="77777777" w:rsidR="008E600A" w:rsidRDefault="008E600A" w:rsidP="008E600A">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BE2F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CA4E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CEB31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EE529" w14:textId="77777777" w:rsidR="008E600A" w:rsidRDefault="008E600A" w:rsidP="008E600A">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 xml:space="preserve">Further discussion on </w:t>
      </w:r>
      <w:proofErr w:type="gramStart"/>
      <w:r>
        <w:rPr>
          <w:rFonts w:ascii="Arial" w:hAnsi="Arial" w:cs="Arial"/>
          <w:b/>
          <w:sz w:val="24"/>
        </w:rPr>
        <w:t>timing  for</w:t>
      </w:r>
      <w:proofErr w:type="gramEnd"/>
      <w:r>
        <w:rPr>
          <w:rFonts w:ascii="Arial" w:hAnsi="Arial" w:cs="Arial"/>
          <w:b/>
          <w:sz w:val="24"/>
        </w:rPr>
        <w:t xml:space="preserve"> 52.6-71GHz</w:t>
      </w:r>
    </w:p>
    <w:p w14:paraId="030A5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FD75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2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0ECBAC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A7EE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9F1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97935" w14:textId="77777777" w:rsidR="008E600A" w:rsidRDefault="008E600A" w:rsidP="008E600A">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7820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589DC" w14:textId="77777777" w:rsidR="008E600A" w:rsidRDefault="008E600A" w:rsidP="008E600A">
      <w:pPr>
        <w:pStyle w:val="Heading5"/>
      </w:pPr>
      <w:bookmarkStart w:id="86" w:name="_Toc95792943"/>
      <w:r>
        <w:lastRenderedPageBreak/>
        <w:t>10.16.8.3</w:t>
      </w:r>
      <w:r>
        <w:tab/>
        <w:t>Interruption requirements</w:t>
      </w:r>
      <w:bookmarkEnd w:id="86"/>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C20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E4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4B9AA" w14:textId="77777777" w:rsidR="008E600A" w:rsidRDefault="008E600A" w:rsidP="008E600A">
      <w:pPr>
        <w:pStyle w:val="Heading5"/>
      </w:pPr>
      <w:bookmarkStart w:id="87" w:name="_Toc95792944"/>
      <w:r>
        <w:t>10.16.8.4</w:t>
      </w:r>
      <w:r>
        <w:tab/>
        <w:t>Active BWP switching delay requirements</w:t>
      </w:r>
      <w:bookmarkEnd w:id="87"/>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420A9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87A3" w14:textId="77777777" w:rsidR="008E600A" w:rsidRDefault="008E600A" w:rsidP="008E600A">
      <w:pPr>
        <w:pStyle w:val="Heading5"/>
      </w:pPr>
      <w:bookmarkStart w:id="88" w:name="_Toc95792945"/>
      <w:r>
        <w:t>10.16.8.5</w:t>
      </w:r>
      <w:r>
        <w:tab/>
        <w:t>Measurement gap interruption requirements</w:t>
      </w:r>
      <w:bookmarkEnd w:id="88"/>
    </w:p>
    <w:p w14:paraId="1C18659D" w14:textId="77777777" w:rsidR="008E600A" w:rsidRDefault="008E600A" w:rsidP="008E600A">
      <w:pPr>
        <w:pStyle w:val="Heading5"/>
      </w:pPr>
      <w:bookmarkStart w:id="89" w:name="_Toc95792946"/>
      <w:r>
        <w:t>10.16.8.6</w:t>
      </w:r>
      <w:r>
        <w:tab/>
        <w:t>LBT impacts on RRM requirements</w:t>
      </w:r>
      <w:bookmarkEnd w:id="89"/>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9198A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E4F4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E363A" w14:textId="77777777" w:rsidR="008E600A" w:rsidRDefault="008E600A" w:rsidP="008E600A">
      <w:pPr>
        <w:rPr>
          <w:rFonts w:ascii="Arial" w:hAnsi="Arial" w:cs="Arial"/>
          <w:b/>
          <w:sz w:val="24"/>
        </w:rPr>
      </w:pPr>
      <w:r>
        <w:rPr>
          <w:rFonts w:ascii="Arial" w:hAnsi="Arial" w:cs="Arial"/>
          <w:b/>
          <w:color w:val="0000FF"/>
          <w:sz w:val="24"/>
        </w:rPr>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B148D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D5EC" w14:textId="77777777" w:rsidR="008E600A" w:rsidRDefault="008E600A" w:rsidP="008E600A">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D8196C4"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2CB445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ADCFF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0655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41C5" w14:textId="77777777" w:rsidR="008E600A" w:rsidRDefault="008E600A" w:rsidP="008E600A">
      <w:pPr>
        <w:rPr>
          <w:rFonts w:ascii="Arial" w:hAnsi="Arial" w:cs="Arial"/>
          <w:b/>
          <w:sz w:val="24"/>
        </w:rPr>
      </w:pPr>
      <w:r>
        <w:rPr>
          <w:rFonts w:ascii="Arial" w:hAnsi="Arial" w:cs="Arial"/>
          <w:b/>
          <w:color w:val="0000FF"/>
          <w:sz w:val="24"/>
        </w:rPr>
        <w:t>R4-2204634</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509FF7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3E81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3A888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t>LBT requirements for 71GHz</w:t>
      </w:r>
    </w:p>
    <w:p w14:paraId="4B0517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C76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00F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35446" w14:textId="77777777" w:rsidR="008E600A" w:rsidRDefault="008E600A" w:rsidP="008E600A">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AF7DB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0559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A2E42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35AEA" w14:textId="77777777" w:rsidR="008E600A" w:rsidRDefault="008E600A" w:rsidP="008E600A">
      <w:pPr>
        <w:pStyle w:val="Heading3"/>
      </w:pPr>
      <w:bookmarkStart w:id="90" w:name="_Toc95792952"/>
      <w:r>
        <w:t>10.17</w:t>
      </w:r>
      <w:r>
        <w:tab/>
        <w:t>Enhancements to Integrated Access and Backhaul (IAB) for NR</w:t>
      </w:r>
      <w:bookmarkEnd w:id="90"/>
    </w:p>
    <w:p w14:paraId="2FFAA88B" w14:textId="641F5A04" w:rsidR="008E600A" w:rsidRDefault="008E600A" w:rsidP="008E600A">
      <w:pPr>
        <w:pStyle w:val="Heading4"/>
      </w:pPr>
      <w:bookmarkStart w:id="91" w:name="_Toc95792959"/>
      <w:r>
        <w:t>10.17.4</w:t>
      </w:r>
      <w:r>
        <w:tab/>
        <w:t>RRM core requirements</w:t>
      </w:r>
      <w:bookmarkEnd w:id="91"/>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 xml:space="preserve">[102-e][226] </w:t>
      </w:r>
      <w:proofErr w:type="spellStart"/>
      <w:r w:rsidRPr="007467E4">
        <w:rPr>
          <w:rFonts w:ascii="Arial" w:hAnsi="Arial" w:cs="Arial"/>
          <w:b/>
          <w:color w:val="C00000"/>
          <w:sz w:val="24"/>
          <w:u w:val="single"/>
        </w:rPr>
        <w:t>NR_IAB_enh_RRM</w:t>
      </w:r>
      <w:proofErr w:type="spellEnd"/>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 xml:space="preserve">[102-e][226] </w:t>
            </w:r>
            <w:proofErr w:type="spellStart"/>
            <w:r w:rsidRPr="007467E4">
              <w:rPr>
                <w:sz w:val="16"/>
                <w:szCs w:val="16"/>
                <w:lang w:val="en-US" w:eastAsia="en-US"/>
              </w:rPr>
              <w:t>NR_IAB_enh_RRM</w:t>
            </w:r>
            <w:proofErr w:type="spellEnd"/>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w:t>
            </w:r>
            <w:proofErr w:type="spellStart"/>
            <w:r w:rsidRPr="007467E4">
              <w:rPr>
                <w:sz w:val="16"/>
                <w:szCs w:val="16"/>
                <w:lang w:val="en-US" w:eastAsia="en-US"/>
              </w:rPr>
              <w:t>NR_IAB_enh</w:t>
            </w:r>
            <w:proofErr w:type="spellEnd"/>
            <w:r w:rsidRPr="007467E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7777777" w:rsidR="007467E4" w:rsidRDefault="007467E4" w:rsidP="007467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C47B3C" w14:textId="77777777" w:rsidR="007467E4" w:rsidRDefault="007467E4" w:rsidP="007467E4">
      <w:pPr>
        <w:rPr>
          <w:lang w:val="en-US"/>
        </w:rPr>
      </w:pPr>
    </w:p>
    <w:p w14:paraId="10B8934D"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F7B709" w14:textId="77777777" w:rsidR="007467E4" w:rsidRPr="00766996" w:rsidRDefault="007467E4" w:rsidP="007467E4">
      <w:pPr>
        <w:rPr>
          <w:bCs/>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467E4"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77777777" w:rsidR="007467E4" w:rsidRDefault="007467E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CCFEBB" w14:textId="77777777" w:rsidR="007467E4" w:rsidRDefault="007467E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552086" w14:textId="77777777" w:rsidR="007467E4" w:rsidRDefault="007467E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467E4" w:rsidRDefault="007467E4" w:rsidP="0066017C">
            <w:pPr>
              <w:pStyle w:val="TAL"/>
              <w:keepNext w:val="0"/>
              <w:keepLines w:val="0"/>
              <w:spacing w:before="0" w:line="240" w:lineRule="auto"/>
              <w:rPr>
                <w:rFonts w:ascii="Times New Roman" w:hAnsi="Times New Roman"/>
                <w:sz w:val="20"/>
              </w:rPr>
            </w:pPr>
          </w:p>
        </w:tc>
      </w:tr>
    </w:tbl>
    <w:p w14:paraId="15ADBA47" w14:textId="77777777" w:rsidR="007467E4" w:rsidRPr="00766996" w:rsidRDefault="007467E4" w:rsidP="007467E4">
      <w:pPr>
        <w:spacing w:after="0"/>
        <w:rPr>
          <w:bCs/>
          <w:lang w:val="en-US"/>
        </w:rPr>
      </w:pPr>
    </w:p>
    <w:p w14:paraId="44CFEB84" w14:textId="77777777" w:rsidR="007467E4" w:rsidRDefault="007467E4" w:rsidP="007467E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E4274A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7DC5964A" w14:textId="77777777" w:rsidTr="0066017C">
        <w:tc>
          <w:tcPr>
            <w:tcW w:w="1423" w:type="dxa"/>
            <w:tcBorders>
              <w:top w:val="single" w:sz="4" w:space="0" w:color="auto"/>
              <w:left w:val="single" w:sz="4" w:space="0" w:color="auto"/>
              <w:bottom w:val="single" w:sz="4" w:space="0" w:color="auto"/>
              <w:right w:val="single" w:sz="4" w:space="0" w:color="auto"/>
            </w:tcBorders>
          </w:tcPr>
          <w:p w14:paraId="068169C9"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C3EC1C"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45A87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B5CC336"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0B9AA4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20239FCD" w14:textId="77777777" w:rsidR="007467E4" w:rsidRDefault="007467E4" w:rsidP="007467E4">
      <w:pPr>
        <w:spacing w:after="0"/>
        <w:rPr>
          <w:bCs/>
          <w:lang w:val="en-US"/>
        </w:rPr>
      </w:pPr>
    </w:p>
    <w:p w14:paraId="11B64C53"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CC84A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9ABF4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0A7F5C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8DCDD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1E30B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640534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6B59209" w14:textId="77777777" w:rsidTr="0066017C">
        <w:tc>
          <w:tcPr>
            <w:tcW w:w="1423" w:type="dxa"/>
            <w:tcBorders>
              <w:top w:val="single" w:sz="4" w:space="0" w:color="auto"/>
              <w:left w:val="single" w:sz="4" w:space="0" w:color="auto"/>
              <w:bottom w:val="single" w:sz="4" w:space="0" w:color="auto"/>
              <w:right w:val="single" w:sz="4" w:space="0" w:color="auto"/>
            </w:tcBorders>
          </w:tcPr>
          <w:p w14:paraId="5ADFCE3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F633FF"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35A3B1"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D57FEA"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98F9D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4EB03072" w14:textId="77777777" w:rsidR="007467E4" w:rsidRDefault="007467E4" w:rsidP="007467E4">
      <w:pPr>
        <w:rPr>
          <w:bCs/>
          <w:lang w:val="en-US"/>
        </w:rPr>
      </w:pPr>
    </w:p>
    <w:p w14:paraId="583F62B3" w14:textId="77777777" w:rsidR="007467E4" w:rsidRDefault="007467E4" w:rsidP="007467E4">
      <w:pPr>
        <w:rPr>
          <w:rFonts w:ascii="Arial" w:hAnsi="Arial" w:cs="Arial"/>
          <w:b/>
          <w:color w:val="C00000"/>
          <w:u w:val="single"/>
          <w:lang w:eastAsia="zh-CN"/>
        </w:rPr>
      </w:pPr>
      <w:r>
        <w:rPr>
          <w:rFonts w:ascii="Arial" w:hAnsi="Arial" w:cs="Arial"/>
          <w:b/>
          <w:color w:val="C00000"/>
          <w:u w:val="single"/>
          <w:lang w:eastAsia="zh-CN"/>
        </w:rPr>
        <w:t>WF/LS for approval</w:t>
      </w:r>
    </w:p>
    <w:p w14:paraId="12BA4C57" w14:textId="77777777" w:rsidR="007467E4" w:rsidRDefault="007467E4" w:rsidP="007467E4">
      <w:r>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5F283044"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62722F" w14:textId="77777777" w:rsidR="005C23FB" w:rsidRDefault="005C23FB" w:rsidP="005C23FB">
      <w:pPr>
        <w:rPr>
          <w:rFonts w:ascii="Arial" w:hAnsi="Arial" w:cs="Arial"/>
          <w:b/>
          <w:sz w:val="24"/>
        </w:rPr>
      </w:pPr>
      <w:r>
        <w:rPr>
          <w:rFonts w:ascii="Arial" w:hAnsi="Arial" w:cs="Arial"/>
          <w:b/>
          <w:color w:val="0000FF"/>
          <w:sz w:val="24"/>
        </w:rPr>
        <w:t>R4-2204880</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7618C8C5" w14:textId="08840C8D"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-0025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573F58C1"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t xml:space="preserve">Abstract: </w:t>
      </w:r>
    </w:p>
    <w:p w14:paraId="7C0013D0" w14:textId="77777777" w:rsidR="005C23FB" w:rsidRDefault="005C23FB" w:rsidP="005C23FB">
      <w:r>
        <w:t xml:space="preserve">The paper further </w:t>
      </w:r>
      <w:proofErr w:type="spellStart"/>
      <w:r>
        <w:t>analyzes</w:t>
      </w:r>
      <w:proofErr w:type="spellEnd"/>
      <w:r>
        <w:t xml:space="preserve">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A051D7B"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016F6135"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06C0C1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175DCA6F"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2" w:name="_Toc95792971"/>
      <w:r>
        <w:t>10.19</w:t>
      </w:r>
      <w:r>
        <w:tab/>
        <w:t>Further enhancements on MIMO for NR</w:t>
      </w:r>
      <w:bookmarkEnd w:id="92"/>
    </w:p>
    <w:p w14:paraId="504F47C6" w14:textId="1D7AD5DE" w:rsidR="008E600A" w:rsidRDefault="008E600A" w:rsidP="008E600A">
      <w:pPr>
        <w:pStyle w:val="Heading4"/>
      </w:pPr>
      <w:bookmarkStart w:id="93" w:name="_Toc95792977"/>
      <w:r>
        <w:t>10.19.3</w:t>
      </w:r>
      <w:r>
        <w:tab/>
        <w:t>RRM core requirements</w:t>
      </w:r>
      <w:bookmarkEnd w:id="93"/>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 xml:space="preserve">R17 </w:t>
            </w:r>
            <w:proofErr w:type="gramStart"/>
            <w:r w:rsidRPr="00DC1FD7">
              <w:rPr>
                <w:sz w:val="16"/>
                <w:szCs w:val="16"/>
                <w:lang w:val="en-US"/>
              </w:rPr>
              <w:t xml:space="preserve">NR  </w:t>
            </w:r>
            <w:proofErr w:type="spellStart"/>
            <w:r w:rsidRPr="00DC1FD7">
              <w:rPr>
                <w:sz w:val="16"/>
                <w:szCs w:val="16"/>
                <w:lang w:val="en-US"/>
              </w:rPr>
              <w:t>feMIMO</w:t>
            </w:r>
            <w:proofErr w:type="spellEnd"/>
            <w:proofErr w:type="gramEnd"/>
            <w:r w:rsidRPr="00DC1FD7">
              <w:rPr>
                <w:sz w:val="16"/>
                <w:szCs w:val="16"/>
                <w:lang w:val="en-US"/>
              </w:rPr>
              <w:t xml:space="preserve"> (</w:t>
            </w:r>
            <w:proofErr w:type="spellStart"/>
            <w:r w:rsidRPr="00DC1FD7">
              <w:rPr>
                <w:sz w:val="16"/>
                <w:szCs w:val="16"/>
                <w:lang w:val="en-US"/>
              </w:rPr>
              <w:t>NR_feMIMO</w:t>
            </w:r>
            <w:proofErr w:type="spellEnd"/>
            <w:r w:rsidRPr="00DC1FD7">
              <w:rPr>
                <w:sz w:val="16"/>
                <w:szCs w:val="16"/>
                <w:lang w:val="en-US"/>
              </w:rPr>
              <w:t>)</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Inter-cell beam 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lastRenderedPageBreak/>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77777777" w:rsidR="00017C3E" w:rsidRDefault="00017C3E" w:rsidP="00017C3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1BFCB4" w14:textId="77777777" w:rsidR="00017C3E" w:rsidRDefault="00017C3E" w:rsidP="00017C3E">
      <w:pPr>
        <w:rPr>
          <w:lang w:val="en-US"/>
        </w:rPr>
      </w:pPr>
    </w:p>
    <w:p w14:paraId="11BA4502"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F6195F" w14:textId="77777777" w:rsidR="00017C3E" w:rsidRPr="00766996" w:rsidRDefault="00017C3E" w:rsidP="00017C3E">
      <w:pPr>
        <w:rPr>
          <w:bCs/>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17C3E"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5632CE19" w14:textId="77777777" w:rsidTr="0066017C">
        <w:tc>
          <w:tcPr>
            <w:tcW w:w="734" w:type="pct"/>
            <w:tcBorders>
              <w:top w:val="single" w:sz="4" w:space="0" w:color="auto"/>
              <w:left w:val="single" w:sz="4" w:space="0" w:color="auto"/>
              <w:bottom w:val="single" w:sz="4" w:space="0" w:color="auto"/>
              <w:right w:val="single" w:sz="4" w:space="0" w:color="auto"/>
            </w:tcBorders>
          </w:tcPr>
          <w:p w14:paraId="1EF14E18" w14:textId="77777777" w:rsidR="00017C3E" w:rsidRDefault="00017C3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A4DAAE3" w14:textId="77777777" w:rsidR="00017C3E" w:rsidRDefault="00017C3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0A19AD7" w14:textId="77777777" w:rsidR="00017C3E" w:rsidRDefault="00017C3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2BDCB73" w14:textId="77777777" w:rsidR="00017C3E" w:rsidRDefault="00017C3E" w:rsidP="0066017C">
            <w:pPr>
              <w:pStyle w:val="TAL"/>
              <w:keepNext w:val="0"/>
              <w:keepLines w:val="0"/>
              <w:spacing w:before="0" w:line="240" w:lineRule="auto"/>
              <w:rPr>
                <w:rFonts w:ascii="Times New Roman" w:hAnsi="Times New Roman"/>
                <w:sz w:val="20"/>
              </w:rPr>
            </w:pPr>
          </w:p>
        </w:tc>
      </w:tr>
    </w:tbl>
    <w:p w14:paraId="761979C8" w14:textId="77777777" w:rsidR="00017C3E" w:rsidRPr="00766996" w:rsidRDefault="00017C3E" w:rsidP="00017C3E">
      <w:pPr>
        <w:spacing w:after="0"/>
        <w:rPr>
          <w:bCs/>
          <w:lang w:val="en-US"/>
        </w:rPr>
      </w:pPr>
    </w:p>
    <w:p w14:paraId="4A61F2A7" w14:textId="77777777" w:rsidR="00017C3E" w:rsidRDefault="00017C3E" w:rsidP="00017C3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71884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676CCC6" w14:textId="77777777" w:rsidTr="0066017C">
        <w:tc>
          <w:tcPr>
            <w:tcW w:w="1423" w:type="dxa"/>
            <w:tcBorders>
              <w:top w:val="single" w:sz="4" w:space="0" w:color="auto"/>
              <w:left w:val="single" w:sz="4" w:space="0" w:color="auto"/>
              <w:bottom w:val="single" w:sz="4" w:space="0" w:color="auto"/>
              <w:right w:val="single" w:sz="4" w:space="0" w:color="auto"/>
            </w:tcBorders>
          </w:tcPr>
          <w:p w14:paraId="155F8FB0"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E181BD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F0FD31"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12E24D5"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369A7C61" w14:textId="77777777" w:rsidR="00017C3E" w:rsidRDefault="00017C3E" w:rsidP="00017C3E">
      <w:pPr>
        <w:spacing w:after="0"/>
        <w:rPr>
          <w:bCs/>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2FC97D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669A1B"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32F744"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44D6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E4D9F1"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089C14D"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C4694CF" w14:textId="77777777" w:rsidTr="0066017C">
        <w:tc>
          <w:tcPr>
            <w:tcW w:w="1423" w:type="dxa"/>
            <w:tcBorders>
              <w:top w:val="single" w:sz="4" w:space="0" w:color="auto"/>
              <w:left w:val="single" w:sz="4" w:space="0" w:color="auto"/>
              <w:bottom w:val="single" w:sz="4" w:space="0" w:color="auto"/>
              <w:right w:val="single" w:sz="4" w:space="0" w:color="auto"/>
            </w:tcBorders>
          </w:tcPr>
          <w:p w14:paraId="5FD2A392"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D9FB8C"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93E5B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0EF6D"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4E274E"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2AC788E4" w14:textId="77777777" w:rsidR="00017C3E" w:rsidRDefault="00017C3E" w:rsidP="00017C3E">
      <w:pPr>
        <w:rPr>
          <w:bCs/>
          <w:lang w:val="en-US"/>
        </w:rPr>
      </w:pPr>
    </w:p>
    <w:p w14:paraId="43DB5571" w14:textId="77777777"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506995E2" w14:textId="77777777" w:rsidR="00017C3E" w:rsidRDefault="00017C3E" w:rsidP="00017C3E">
      <w:r>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 xml:space="preserve">R17 </w:t>
            </w:r>
            <w:proofErr w:type="gramStart"/>
            <w:r w:rsidRPr="00D81C63">
              <w:rPr>
                <w:sz w:val="16"/>
                <w:szCs w:val="16"/>
                <w:lang w:val="en-US" w:eastAsia="en-US"/>
              </w:rPr>
              <w:t xml:space="preserve">NR  </w:t>
            </w:r>
            <w:proofErr w:type="spellStart"/>
            <w:r w:rsidRPr="00D81C63">
              <w:rPr>
                <w:sz w:val="16"/>
                <w:szCs w:val="16"/>
                <w:lang w:val="en-US" w:eastAsia="en-US"/>
              </w:rPr>
              <w:t>feMIMO</w:t>
            </w:r>
            <w:proofErr w:type="spellEnd"/>
            <w:proofErr w:type="gramEnd"/>
            <w:r w:rsidRPr="00D81C63">
              <w:rPr>
                <w:sz w:val="16"/>
                <w:szCs w:val="16"/>
                <w:lang w:val="en-US" w:eastAsia="en-US"/>
              </w:rPr>
              <w:t xml:space="preserve"> (</w:t>
            </w:r>
            <w:proofErr w:type="spellStart"/>
            <w:r w:rsidRPr="00D81C63">
              <w:rPr>
                <w:sz w:val="16"/>
                <w:szCs w:val="16"/>
                <w:lang w:val="en-US" w:eastAsia="en-US"/>
              </w:rPr>
              <w:t>NR_feMIMO</w:t>
            </w:r>
            <w:proofErr w:type="spellEnd"/>
            <w:r w:rsidRPr="00D81C63">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77777777" w:rsidR="00D81C63" w:rsidRDefault="00D81C63" w:rsidP="00D81C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ED0454" w14:textId="77777777" w:rsidR="00D81C63" w:rsidRDefault="00D81C63" w:rsidP="00D81C63">
      <w:pPr>
        <w:rPr>
          <w:lang w:val="en-US"/>
        </w:rPr>
      </w:pPr>
    </w:p>
    <w:p w14:paraId="1CCBCE08"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ABC646" w14:textId="77777777" w:rsidR="00D81C63" w:rsidRPr="00766996" w:rsidRDefault="00D81C63" w:rsidP="00D81C63">
      <w:pPr>
        <w:rPr>
          <w:bCs/>
          <w:lang w:val="en-US"/>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81C63"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77777777" w:rsidR="00D81C63" w:rsidRDefault="00D81C6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7DEEF48" w14:textId="77777777" w:rsidR="00D81C63" w:rsidRDefault="00D81C6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E8E79D7" w14:textId="77777777" w:rsidR="00D81C63" w:rsidRDefault="00D81C6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D81C63" w:rsidRDefault="00D81C63" w:rsidP="0066017C">
            <w:pPr>
              <w:pStyle w:val="TAL"/>
              <w:keepNext w:val="0"/>
              <w:keepLines w:val="0"/>
              <w:spacing w:before="0" w:line="240" w:lineRule="auto"/>
              <w:rPr>
                <w:rFonts w:ascii="Times New Roman" w:hAnsi="Times New Roman"/>
                <w:sz w:val="20"/>
              </w:rPr>
            </w:pPr>
          </w:p>
        </w:tc>
      </w:tr>
    </w:tbl>
    <w:p w14:paraId="216DAE4A" w14:textId="77777777" w:rsidR="00D81C63" w:rsidRPr="00766996" w:rsidRDefault="00D81C63" w:rsidP="00D81C63">
      <w:pPr>
        <w:spacing w:after="0"/>
        <w:rPr>
          <w:bCs/>
          <w:lang w:val="en-US"/>
        </w:rPr>
      </w:pPr>
    </w:p>
    <w:p w14:paraId="07C405E9" w14:textId="77777777" w:rsidR="00D81C63" w:rsidRDefault="00D81C63" w:rsidP="00D81C6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14AF98F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128A4A2D" w14:textId="77777777" w:rsidTr="0066017C">
        <w:tc>
          <w:tcPr>
            <w:tcW w:w="1423" w:type="dxa"/>
            <w:tcBorders>
              <w:top w:val="single" w:sz="4" w:space="0" w:color="auto"/>
              <w:left w:val="single" w:sz="4" w:space="0" w:color="auto"/>
              <w:bottom w:val="single" w:sz="4" w:space="0" w:color="auto"/>
              <w:right w:val="single" w:sz="4" w:space="0" w:color="auto"/>
            </w:tcBorders>
          </w:tcPr>
          <w:p w14:paraId="2F8B04D5"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7AA47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05556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5E4C4D74" w14:textId="77777777" w:rsidR="00D81C63" w:rsidRDefault="00D81C63" w:rsidP="00D81C63">
      <w:pPr>
        <w:spacing w:after="0"/>
        <w:rPr>
          <w:bCs/>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6C5CC04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5B0FBD6"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BA157D"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D7209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0A4C4C"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1DDAB9"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5849AB45" w14:textId="77777777" w:rsidTr="0066017C">
        <w:tc>
          <w:tcPr>
            <w:tcW w:w="1423" w:type="dxa"/>
            <w:tcBorders>
              <w:top w:val="single" w:sz="4" w:space="0" w:color="auto"/>
              <w:left w:val="single" w:sz="4" w:space="0" w:color="auto"/>
              <w:bottom w:val="single" w:sz="4" w:space="0" w:color="auto"/>
              <w:right w:val="single" w:sz="4" w:space="0" w:color="auto"/>
            </w:tcBorders>
          </w:tcPr>
          <w:p w14:paraId="3D48374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7EA67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C4279A"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2FFDA9"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23178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1D3C5620" w14:textId="77777777" w:rsidR="00D81C63" w:rsidRDefault="00D81C63" w:rsidP="00D81C63">
      <w:pPr>
        <w:rPr>
          <w:bCs/>
          <w:lang w:val="en-US"/>
        </w:rPr>
      </w:pPr>
    </w:p>
    <w:p w14:paraId="2EC0DE38" w14:textId="77777777"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4" w:name="_Toc95792978"/>
      <w:r>
        <w:t>10.19.3.1</w:t>
      </w:r>
      <w:r>
        <w:tab/>
        <w:t>Unified TCI for DL and UL</w:t>
      </w:r>
      <w:bookmarkEnd w:id="94"/>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BBDE9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BD2B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428A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BEIJING SAMSUNG TELECOM R&amp;D</w:t>
      </w:r>
    </w:p>
    <w:p w14:paraId="0216B6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CB98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6A39A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69B9" w14:textId="77777777" w:rsidR="008E600A" w:rsidRDefault="008E600A" w:rsidP="008E600A">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7F9E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 xml:space="preserve">Discussion on Unified TCI state in </w:t>
      </w:r>
      <w:proofErr w:type="spellStart"/>
      <w:r>
        <w:rPr>
          <w:rFonts w:ascii="Arial" w:hAnsi="Arial" w:cs="Arial"/>
          <w:b/>
          <w:sz w:val="24"/>
        </w:rPr>
        <w:t>FeMIMO</w:t>
      </w:r>
      <w:proofErr w:type="spellEnd"/>
    </w:p>
    <w:p w14:paraId="366766C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DF6A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7AC3D" w14:textId="77777777" w:rsidR="008E600A" w:rsidRDefault="008E600A" w:rsidP="008E600A">
      <w:pPr>
        <w:rPr>
          <w:rFonts w:ascii="Arial" w:hAnsi="Arial" w:cs="Arial"/>
          <w:b/>
          <w:sz w:val="24"/>
        </w:rPr>
      </w:pPr>
      <w:r>
        <w:rPr>
          <w:rFonts w:ascii="Arial" w:hAnsi="Arial" w:cs="Arial"/>
          <w:b/>
          <w:color w:val="0000FF"/>
          <w:sz w:val="24"/>
        </w:rPr>
        <w:t>R4-2204403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4335A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EAF29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40E000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5E6516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672CA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11CA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598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938CC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E201E" w14:textId="77777777" w:rsidR="008E600A" w:rsidRDefault="008E600A" w:rsidP="008E600A">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4C3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F3AD7" w14:textId="77777777" w:rsidR="008E600A" w:rsidRDefault="008E600A" w:rsidP="008E600A">
      <w:pPr>
        <w:rPr>
          <w:rFonts w:ascii="Arial" w:hAnsi="Arial" w:cs="Arial"/>
          <w:b/>
          <w:sz w:val="24"/>
        </w:rPr>
      </w:pPr>
      <w:r>
        <w:rPr>
          <w:rFonts w:ascii="Arial" w:hAnsi="Arial" w:cs="Arial"/>
          <w:b/>
          <w:color w:val="0000FF"/>
          <w:sz w:val="24"/>
        </w:rPr>
        <w:t>R4-2205335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04E12EF7"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359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99A44" w14:textId="77777777" w:rsidR="008E600A" w:rsidRDefault="008E600A" w:rsidP="008E600A">
      <w:pPr>
        <w:pStyle w:val="Heading5"/>
      </w:pPr>
      <w:bookmarkStart w:id="95" w:name="_Toc95792979"/>
      <w:r>
        <w:t>10.19.3.2</w:t>
      </w:r>
      <w:r>
        <w:tab/>
        <w:t>Inter-cell beam management</w:t>
      </w:r>
      <w:bookmarkEnd w:id="95"/>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1FD7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5FEFA" w14:textId="77777777" w:rsidR="008E600A" w:rsidRDefault="008E600A" w:rsidP="008E600A">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36B6B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E253A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62B57C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78111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6332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64692FD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25E1B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E9F75" w14:textId="77777777" w:rsidR="008E600A" w:rsidRDefault="008E600A" w:rsidP="008E600A">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58E50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 xml:space="preserve">Discussion on inter-cell beam management in </w:t>
      </w:r>
      <w:proofErr w:type="spellStart"/>
      <w:r>
        <w:rPr>
          <w:rFonts w:ascii="Arial" w:hAnsi="Arial" w:cs="Arial"/>
          <w:b/>
          <w:sz w:val="24"/>
        </w:rPr>
        <w:t>FeMIMO</w:t>
      </w:r>
      <w:proofErr w:type="spellEnd"/>
    </w:p>
    <w:p w14:paraId="4F6C09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BF80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7EC1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62D5F" w14:textId="77777777" w:rsidR="008E600A" w:rsidRDefault="008E600A" w:rsidP="008E600A">
      <w:pPr>
        <w:rPr>
          <w:rFonts w:ascii="Arial" w:hAnsi="Arial" w:cs="Arial"/>
          <w:b/>
          <w:sz w:val="24"/>
        </w:rPr>
      </w:pPr>
      <w:r>
        <w:rPr>
          <w:rFonts w:ascii="Arial" w:hAnsi="Arial" w:cs="Arial"/>
          <w:b/>
          <w:color w:val="0000FF"/>
          <w:sz w:val="24"/>
        </w:rPr>
        <w:t>R4-2204696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45C774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0FD3B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CF28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 xml:space="preserve">RRM requirement for inter-cell beam management in </w:t>
      </w:r>
      <w:proofErr w:type="spellStart"/>
      <w:r>
        <w:rPr>
          <w:rFonts w:ascii="Arial" w:hAnsi="Arial" w:cs="Arial"/>
          <w:b/>
          <w:sz w:val="24"/>
        </w:rPr>
        <w:t>FeMIMO</w:t>
      </w:r>
      <w:proofErr w:type="spellEnd"/>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38EDF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21813" w14:textId="77777777" w:rsidR="008E600A" w:rsidRDefault="008E600A" w:rsidP="008E600A">
      <w:pPr>
        <w:rPr>
          <w:rFonts w:ascii="Arial" w:hAnsi="Arial" w:cs="Arial"/>
          <w:b/>
          <w:sz w:val="24"/>
        </w:rPr>
      </w:pPr>
      <w:r>
        <w:rPr>
          <w:rFonts w:ascii="Arial" w:hAnsi="Arial" w:cs="Arial"/>
          <w:b/>
          <w:color w:val="0000FF"/>
          <w:sz w:val="24"/>
        </w:rPr>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D9C9A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4EDE5E9"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 xml:space="preserve">Discussion on inter-cell L1-RSRP measurement requirements for R17 NR </w:t>
      </w:r>
      <w:proofErr w:type="spellStart"/>
      <w:r>
        <w:rPr>
          <w:rFonts w:ascii="Arial" w:hAnsi="Arial" w:cs="Arial"/>
          <w:b/>
          <w:sz w:val="24"/>
        </w:rPr>
        <w:t>FeMIMO</w:t>
      </w:r>
      <w:proofErr w:type="spellEnd"/>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6F2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t xml:space="preserve">In this contribution, we discuss RRM requirements of inter-cell BM in </w:t>
      </w:r>
      <w:proofErr w:type="spellStart"/>
      <w:r>
        <w:t>FeMIMO</w:t>
      </w:r>
      <w:proofErr w:type="spellEnd"/>
    </w:p>
    <w:p w14:paraId="55D28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2A368" w14:textId="77777777" w:rsidR="008E600A" w:rsidRDefault="008E600A" w:rsidP="008E600A">
      <w:pPr>
        <w:pStyle w:val="Heading5"/>
      </w:pPr>
      <w:bookmarkStart w:id="96" w:name="_Toc95792980"/>
      <w:r>
        <w:t>10.19.3.3</w:t>
      </w:r>
      <w:r>
        <w:tab/>
        <w:t>Others</w:t>
      </w:r>
      <w:bookmarkEnd w:id="96"/>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A24DB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DE939" w14:textId="77777777" w:rsidR="008E600A" w:rsidRDefault="008E600A" w:rsidP="008E600A">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76D0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050B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w:t>
      </w:r>
    </w:p>
    <w:p w14:paraId="05233C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C96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 xml:space="preserve">Discussion on other RRM requirements for R17 NR </w:t>
      </w:r>
      <w:proofErr w:type="spellStart"/>
      <w:r>
        <w:rPr>
          <w:rFonts w:ascii="Arial" w:hAnsi="Arial" w:cs="Arial"/>
          <w:b/>
          <w:sz w:val="24"/>
        </w:rPr>
        <w:t>FeMIMO</w:t>
      </w:r>
      <w:proofErr w:type="spellEnd"/>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372F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B9EDB"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t xml:space="preserve">In this </w:t>
      </w:r>
      <w:proofErr w:type="spellStart"/>
      <w:r>
        <w:t>contribtuion</w:t>
      </w:r>
      <w:proofErr w:type="spellEnd"/>
      <w:r>
        <w:t>, we discuss QCL definition update, and link recovery procedures for inter-cell beam management operation</w:t>
      </w:r>
    </w:p>
    <w:p w14:paraId="50500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F6B6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46775" w14:textId="77777777" w:rsidR="008E600A" w:rsidRDefault="008E600A" w:rsidP="008E600A">
      <w:pPr>
        <w:pStyle w:val="Heading3"/>
      </w:pPr>
      <w:bookmarkStart w:id="97" w:name="_Toc95792990"/>
      <w:r>
        <w:t>10.20</w:t>
      </w:r>
      <w:r>
        <w:tab/>
        <w:t>Support of reduced capability NR devices</w:t>
      </w:r>
      <w:bookmarkEnd w:id="97"/>
    </w:p>
    <w:p w14:paraId="6451D5C6" w14:textId="3F6F60BF" w:rsidR="008E600A" w:rsidRDefault="008E600A" w:rsidP="008E600A">
      <w:pPr>
        <w:pStyle w:val="Heading4"/>
      </w:pPr>
      <w:bookmarkStart w:id="98" w:name="_Toc95793000"/>
      <w:r>
        <w:t>10.20.3</w:t>
      </w:r>
      <w:r>
        <w:tab/>
        <w:t>RRM core requirements</w:t>
      </w:r>
      <w:bookmarkEnd w:id="98"/>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 xml:space="preserve">R17 NR </w:t>
            </w:r>
            <w:proofErr w:type="spellStart"/>
            <w:r w:rsidRPr="002F20A4">
              <w:rPr>
                <w:sz w:val="16"/>
                <w:szCs w:val="16"/>
                <w:lang w:val="en-US" w:eastAsia="en-US"/>
              </w:rPr>
              <w:t>RedCap</w:t>
            </w:r>
            <w:proofErr w:type="spellEnd"/>
            <w:r w:rsidRPr="002F20A4">
              <w:rPr>
                <w:sz w:val="16"/>
                <w:szCs w:val="16"/>
                <w:lang w:val="en-US" w:eastAsia="en-US"/>
              </w:rPr>
              <w:t xml:space="preserve"> (</w:t>
            </w:r>
            <w:proofErr w:type="spellStart"/>
            <w:r w:rsidRPr="002F20A4">
              <w:rPr>
                <w:sz w:val="16"/>
                <w:szCs w:val="16"/>
                <w:lang w:val="en-US" w:eastAsia="en-US"/>
              </w:rPr>
              <w:t>NR_redcap</w:t>
            </w:r>
            <w:proofErr w:type="spellEnd"/>
            <w:r w:rsidRPr="002F20A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77777777" w:rsidR="008065A3" w:rsidRDefault="008065A3" w:rsidP="008065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09C946" w14:textId="77777777" w:rsidR="008065A3" w:rsidRDefault="008065A3" w:rsidP="008065A3">
      <w:pPr>
        <w:rPr>
          <w:lang w:val="en-US"/>
        </w:rPr>
      </w:pPr>
    </w:p>
    <w:p w14:paraId="087B7C31"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581DB9" w14:textId="77777777" w:rsidR="008065A3" w:rsidRPr="00766996" w:rsidRDefault="008065A3" w:rsidP="008065A3">
      <w:pPr>
        <w:rPr>
          <w:bCs/>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65A3" w14:paraId="1E1D169F"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096BE5D4" w14:textId="77777777" w:rsidTr="0066017C">
        <w:tc>
          <w:tcPr>
            <w:tcW w:w="734" w:type="pct"/>
            <w:tcBorders>
              <w:top w:val="single" w:sz="4" w:space="0" w:color="auto"/>
              <w:left w:val="single" w:sz="4" w:space="0" w:color="auto"/>
              <w:bottom w:val="single" w:sz="4" w:space="0" w:color="auto"/>
              <w:right w:val="single" w:sz="4" w:space="0" w:color="auto"/>
            </w:tcBorders>
          </w:tcPr>
          <w:p w14:paraId="5CF982B0" w14:textId="77777777" w:rsidR="008065A3" w:rsidRDefault="008065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B178B3A" w14:textId="77777777" w:rsidR="008065A3" w:rsidRDefault="008065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145227D" w14:textId="77777777" w:rsidR="008065A3" w:rsidRDefault="008065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448D6F9" w14:textId="77777777" w:rsidR="008065A3" w:rsidRDefault="008065A3" w:rsidP="0066017C">
            <w:pPr>
              <w:pStyle w:val="TAL"/>
              <w:keepNext w:val="0"/>
              <w:keepLines w:val="0"/>
              <w:spacing w:before="0" w:line="240" w:lineRule="auto"/>
              <w:rPr>
                <w:rFonts w:ascii="Times New Roman" w:hAnsi="Times New Roman"/>
                <w:sz w:val="20"/>
              </w:rPr>
            </w:pPr>
          </w:p>
        </w:tc>
      </w:tr>
    </w:tbl>
    <w:p w14:paraId="0B5CAD04" w14:textId="77777777" w:rsidR="008065A3" w:rsidRPr="00766996" w:rsidRDefault="008065A3" w:rsidP="008065A3">
      <w:pPr>
        <w:spacing w:after="0"/>
        <w:rPr>
          <w:bCs/>
          <w:lang w:val="en-US"/>
        </w:rPr>
      </w:pPr>
    </w:p>
    <w:p w14:paraId="7D66325D" w14:textId="77777777" w:rsidR="008065A3" w:rsidRDefault="008065A3" w:rsidP="008065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44718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C4C0CE"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4257A7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22EE43D9" w14:textId="77777777" w:rsidR="008065A3" w:rsidRDefault="008065A3" w:rsidP="008065A3">
      <w:pPr>
        <w:spacing w:after="0"/>
        <w:rPr>
          <w:bCs/>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701658F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4D7FEE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5B64D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38ACC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482C6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6DB249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2B73991B" w14:textId="77777777" w:rsidTr="0066017C">
        <w:tc>
          <w:tcPr>
            <w:tcW w:w="1423" w:type="dxa"/>
            <w:tcBorders>
              <w:top w:val="single" w:sz="4" w:space="0" w:color="auto"/>
              <w:left w:val="single" w:sz="4" w:space="0" w:color="auto"/>
              <w:bottom w:val="single" w:sz="4" w:space="0" w:color="auto"/>
              <w:right w:val="single" w:sz="4" w:space="0" w:color="auto"/>
            </w:tcBorders>
          </w:tcPr>
          <w:p w14:paraId="245EEAF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908A1"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7CEED8"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38C96"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955890"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0CC55FFA" w14:textId="77777777" w:rsidR="008065A3" w:rsidRDefault="008065A3" w:rsidP="008065A3">
      <w:pPr>
        <w:rPr>
          <w:bCs/>
          <w:lang w:val="en-US"/>
        </w:rPr>
      </w:pPr>
    </w:p>
    <w:p w14:paraId="0AFFB205" w14:textId="77777777" w:rsidR="008065A3" w:rsidRDefault="008065A3" w:rsidP="008065A3">
      <w:pPr>
        <w:rPr>
          <w:rFonts w:ascii="Arial" w:hAnsi="Arial" w:cs="Arial"/>
          <w:b/>
          <w:color w:val="C00000"/>
          <w:u w:val="single"/>
          <w:lang w:eastAsia="zh-CN"/>
        </w:rPr>
      </w:pPr>
      <w:r>
        <w:rPr>
          <w:rFonts w:ascii="Arial" w:hAnsi="Arial" w:cs="Arial"/>
          <w:b/>
          <w:color w:val="C00000"/>
          <w:u w:val="single"/>
          <w:lang w:eastAsia="zh-CN"/>
        </w:rPr>
        <w:t>WF/LS for approval</w:t>
      </w: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 xml:space="preserve">R17 NR </w:t>
            </w:r>
            <w:proofErr w:type="spellStart"/>
            <w:r w:rsidRPr="002D2901">
              <w:rPr>
                <w:sz w:val="16"/>
                <w:szCs w:val="16"/>
                <w:lang w:val="en-US" w:eastAsia="en-US"/>
              </w:rPr>
              <w:t>RedCap</w:t>
            </w:r>
            <w:proofErr w:type="spellEnd"/>
            <w:r w:rsidRPr="002D2901">
              <w:rPr>
                <w:sz w:val="16"/>
                <w:szCs w:val="16"/>
                <w:lang w:val="en-US" w:eastAsia="en-US"/>
              </w:rPr>
              <w:t xml:space="preserve"> (</w:t>
            </w:r>
            <w:proofErr w:type="spellStart"/>
            <w:r w:rsidRPr="002D2901">
              <w:rPr>
                <w:sz w:val="16"/>
                <w:szCs w:val="16"/>
                <w:lang w:val="en-US" w:eastAsia="en-US"/>
              </w:rPr>
              <w:t>NR_redcap</w:t>
            </w:r>
            <w:proofErr w:type="spellEnd"/>
            <w:r w:rsidRPr="002D290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77777777" w:rsidR="002F20A4" w:rsidRDefault="002F20A4" w:rsidP="002F20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C432E6" w14:textId="77777777" w:rsidR="002F20A4" w:rsidRDefault="002F20A4" w:rsidP="002F20A4">
      <w:pPr>
        <w:rPr>
          <w:lang w:val="en-US"/>
        </w:rPr>
      </w:pPr>
    </w:p>
    <w:p w14:paraId="37E17553"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F5ECDD6" w14:textId="77777777" w:rsidR="002F20A4" w:rsidRPr="00766996" w:rsidRDefault="002F20A4" w:rsidP="002F20A4">
      <w:pPr>
        <w:rPr>
          <w:bCs/>
          <w:lang w:val="en-U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F20A4" w14:paraId="338DEBC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7B68C748" w14:textId="77777777" w:rsidTr="0066017C">
        <w:tc>
          <w:tcPr>
            <w:tcW w:w="734" w:type="pct"/>
            <w:tcBorders>
              <w:top w:val="single" w:sz="4" w:space="0" w:color="auto"/>
              <w:left w:val="single" w:sz="4" w:space="0" w:color="auto"/>
              <w:bottom w:val="single" w:sz="4" w:space="0" w:color="auto"/>
              <w:right w:val="single" w:sz="4" w:space="0" w:color="auto"/>
            </w:tcBorders>
          </w:tcPr>
          <w:p w14:paraId="669A992A" w14:textId="77777777" w:rsidR="002F20A4" w:rsidRDefault="002F20A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3F2D93B" w14:textId="77777777" w:rsidR="002F20A4" w:rsidRDefault="002F20A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6847D0F" w14:textId="77777777" w:rsidR="002F20A4" w:rsidRDefault="002F20A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2F20A4" w:rsidRDefault="002F20A4" w:rsidP="0066017C">
            <w:pPr>
              <w:pStyle w:val="TAL"/>
              <w:keepNext w:val="0"/>
              <w:keepLines w:val="0"/>
              <w:spacing w:before="0" w:line="240" w:lineRule="auto"/>
              <w:rPr>
                <w:rFonts w:ascii="Times New Roman" w:hAnsi="Times New Roman"/>
                <w:sz w:val="20"/>
              </w:rPr>
            </w:pPr>
          </w:p>
        </w:tc>
      </w:tr>
    </w:tbl>
    <w:p w14:paraId="7DB20206" w14:textId="77777777" w:rsidR="002F20A4" w:rsidRPr="00766996" w:rsidRDefault="002F20A4" w:rsidP="002F20A4">
      <w:pPr>
        <w:spacing w:after="0"/>
        <w:rPr>
          <w:bCs/>
          <w:lang w:val="en-US"/>
        </w:rPr>
      </w:pPr>
    </w:p>
    <w:p w14:paraId="31049D89" w14:textId="77777777" w:rsidR="002F20A4" w:rsidRDefault="002F20A4" w:rsidP="002F20A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42A4698C" w14:textId="77777777" w:rsidTr="0066017C">
        <w:tc>
          <w:tcPr>
            <w:tcW w:w="1423" w:type="dxa"/>
            <w:tcBorders>
              <w:top w:val="single" w:sz="4" w:space="0" w:color="auto"/>
              <w:left w:val="single" w:sz="4" w:space="0" w:color="auto"/>
              <w:bottom w:val="single" w:sz="4" w:space="0" w:color="auto"/>
              <w:right w:val="single" w:sz="4" w:space="0" w:color="auto"/>
            </w:tcBorders>
          </w:tcPr>
          <w:p w14:paraId="09E2B87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9CB8DD0"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0C4392"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E891E2A"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38720816" w14:textId="77777777" w:rsidR="002F20A4" w:rsidRDefault="002F20A4" w:rsidP="002F20A4">
      <w:pPr>
        <w:spacing w:after="0"/>
        <w:rPr>
          <w:bCs/>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7799975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D072C6C"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401B0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59B5AE"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9BC1C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64F86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37641ECD" w14:textId="77777777" w:rsidTr="0066017C">
        <w:tc>
          <w:tcPr>
            <w:tcW w:w="1423" w:type="dxa"/>
            <w:tcBorders>
              <w:top w:val="single" w:sz="4" w:space="0" w:color="auto"/>
              <w:left w:val="single" w:sz="4" w:space="0" w:color="auto"/>
              <w:bottom w:val="single" w:sz="4" w:space="0" w:color="auto"/>
              <w:right w:val="single" w:sz="4" w:space="0" w:color="auto"/>
            </w:tcBorders>
          </w:tcPr>
          <w:p w14:paraId="5A4F2F2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D1E46F"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1353F4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CA6A0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526E74"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16FE73F8" w14:textId="77777777" w:rsidR="002F20A4" w:rsidRDefault="002F20A4" w:rsidP="002F20A4">
      <w:pPr>
        <w:rPr>
          <w:bCs/>
          <w:lang w:val="en-US"/>
        </w:rPr>
      </w:pPr>
    </w:p>
    <w:p w14:paraId="3AB3AE3C" w14:textId="77777777" w:rsidR="002F20A4" w:rsidRDefault="002F20A4" w:rsidP="002F20A4">
      <w:pPr>
        <w:rPr>
          <w:rFonts w:ascii="Arial" w:hAnsi="Arial" w:cs="Arial"/>
          <w:b/>
          <w:color w:val="C00000"/>
          <w:u w:val="single"/>
          <w:lang w:eastAsia="zh-CN"/>
        </w:rPr>
      </w:pPr>
      <w:r>
        <w:rPr>
          <w:rFonts w:ascii="Arial" w:hAnsi="Arial" w:cs="Arial"/>
          <w:b/>
          <w:color w:val="C00000"/>
          <w:u w:val="single"/>
          <w:lang w:eastAsia="zh-CN"/>
        </w:rPr>
        <w:t>WF/LS for approval</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99" w:name="_Toc95793001"/>
      <w:r>
        <w:t>10.20.3.1</w:t>
      </w:r>
      <w:r>
        <w:tab/>
        <w:t>Impacts from UE complexity reduction</w:t>
      </w:r>
      <w:bookmarkEnd w:id="99"/>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01630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2FEAA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 xml:space="preserve">Draft CR for Definitions, </w:t>
      </w:r>
      <w:proofErr w:type="gramStart"/>
      <w:r>
        <w:rPr>
          <w:rFonts w:ascii="Arial" w:hAnsi="Arial" w:cs="Arial"/>
          <w:b/>
          <w:sz w:val="24"/>
        </w:rPr>
        <w:t>symbols</w:t>
      </w:r>
      <w:proofErr w:type="gramEnd"/>
      <w:r>
        <w:rPr>
          <w:rFonts w:ascii="Arial" w:hAnsi="Arial" w:cs="Arial"/>
          <w:b/>
          <w:sz w:val="24"/>
        </w:rPr>
        <w:t xml:space="preserve"> and abbreviations for Redcap</w:t>
      </w:r>
    </w:p>
    <w:p w14:paraId="0EE642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2A01F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0B92F" w14:textId="77777777" w:rsidR="008E600A" w:rsidRDefault="008E600A" w:rsidP="008E600A">
      <w:pPr>
        <w:pStyle w:val="Heading6"/>
      </w:pPr>
      <w:bookmarkStart w:id="100" w:name="_Toc95793002"/>
      <w:r>
        <w:t>10.20.3.1.1</w:t>
      </w:r>
      <w:r>
        <w:tab/>
        <w:t>General</w:t>
      </w:r>
      <w:bookmarkEnd w:id="100"/>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proofErr w:type="gramStart"/>
      <w:r>
        <w:rPr>
          <w:rFonts w:ascii="Arial" w:hAnsi="Arial" w:cs="Arial"/>
          <w:b/>
          <w:sz w:val="24"/>
        </w:rPr>
        <w:t>reply</w:t>
      </w:r>
      <w:proofErr w:type="gramEnd"/>
      <w:r>
        <w:rPr>
          <w:rFonts w:ascii="Arial" w:hAnsi="Arial" w:cs="Arial"/>
          <w:b/>
          <w:sz w:val="24"/>
        </w:rPr>
        <w:t xml:space="preserve"> LS on capability related assumptions for </w:t>
      </w:r>
      <w:proofErr w:type="spellStart"/>
      <w:r>
        <w:rPr>
          <w:rFonts w:ascii="Arial" w:hAnsi="Arial" w:cs="Arial"/>
          <w:b/>
          <w:sz w:val="24"/>
        </w:rPr>
        <w:t>RedCap</w:t>
      </w:r>
      <w:proofErr w:type="spellEnd"/>
    </w:p>
    <w:p w14:paraId="20E330B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13B38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F0FD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380D0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DF74D" w14:textId="77777777" w:rsidR="008E600A" w:rsidRDefault="008E600A" w:rsidP="008E600A">
      <w:pPr>
        <w:rPr>
          <w:rFonts w:ascii="Arial" w:hAnsi="Arial" w:cs="Arial"/>
          <w:b/>
          <w:sz w:val="24"/>
        </w:rPr>
      </w:pPr>
      <w:r>
        <w:rPr>
          <w:rFonts w:ascii="Arial" w:hAnsi="Arial" w:cs="Arial"/>
          <w:b/>
          <w:color w:val="0000FF"/>
          <w:sz w:val="24"/>
        </w:rPr>
        <w:lastRenderedPageBreak/>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3575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 xml:space="preserve">draft CR on measurements requirements for inactivate </w:t>
      </w:r>
      <w:proofErr w:type="gramStart"/>
      <w:r>
        <w:rPr>
          <w:rFonts w:ascii="Arial" w:hAnsi="Arial" w:cs="Arial"/>
          <w:b/>
          <w:sz w:val="24"/>
        </w:rPr>
        <w:t>state  Redcap</w:t>
      </w:r>
      <w:proofErr w:type="gramEnd"/>
      <w:r>
        <w:rPr>
          <w:rFonts w:ascii="Arial" w:hAnsi="Arial" w:cs="Arial"/>
          <w:b/>
          <w:sz w:val="24"/>
        </w:rPr>
        <w:t xml:space="preserve"> UE</w:t>
      </w:r>
    </w:p>
    <w:p w14:paraId="78103D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211F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88044" w14:textId="77777777" w:rsidR="008E600A" w:rsidRDefault="008E600A" w:rsidP="008E600A">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A0D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45F7FDB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D35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A7B39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C246" w14:textId="77777777" w:rsidR="008E600A" w:rsidRDefault="008E600A" w:rsidP="008E600A">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36.133</w:t>
      </w:r>
    </w:p>
    <w:p w14:paraId="6FF4AD2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-7140  rev  Cat: B (Rel-17)</w:t>
      </w:r>
      <w:r>
        <w:rPr>
          <w:i/>
        </w:rPr>
        <w:br/>
      </w:r>
      <w:r>
        <w:rPr>
          <w:i/>
        </w:rPr>
        <w:br/>
      </w:r>
      <w:r>
        <w:rPr>
          <w:i/>
        </w:rPr>
        <w:tab/>
      </w:r>
      <w:r>
        <w:rPr>
          <w:i/>
        </w:rPr>
        <w:tab/>
      </w:r>
      <w:r>
        <w:rPr>
          <w:i/>
        </w:rPr>
        <w:tab/>
      </w:r>
      <w:r>
        <w:rPr>
          <w:i/>
        </w:rPr>
        <w:tab/>
      </w:r>
      <w:r>
        <w:rPr>
          <w:i/>
        </w:rPr>
        <w:tab/>
        <w:t>Source: Ericsson</w:t>
      </w:r>
    </w:p>
    <w:p w14:paraId="18A39413" w14:textId="77777777" w:rsidR="008E600A" w:rsidRDefault="008E600A" w:rsidP="008E600A">
      <w:pPr>
        <w:rPr>
          <w:rFonts w:ascii="Arial" w:hAnsi="Arial" w:cs="Arial"/>
          <w:b/>
        </w:rPr>
      </w:pPr>
      <w:r>
        <w:rPr>
          <w:rFonts w:ascii="Arial" w:hAnsi="Arial" w:cs="Arial"/>
          <w:b/>
        </w:rPr>
        <w:t xml:space="preserve">Abstract: </w:t>
      </w:r>
    </w:p>
    <w:p w14:paraId="56746DC0" w14:textId="77777777" w:rsidR="008E600A" w:rsidRDefault="008E600A" w:rsidP="008E600A">
      <w:r>
        <w:t>Big CR to capture changes from all endorsed CRs for TS 36.133.</w:t>
      </w:r>
    </w:p>
    <w:p w14:paraId="4BA3383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3E0C64F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24A8EE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3E08" w14:textId="77777777" w:rsidR="008E600A" w:rsidRDefault="008E600A" w:rsidP="008E600A">
      <w:pPr>
        <w:rPr>
          <w:rFonts w:ascii="Arial" w:hAnsi="Arial" w:cs="Arial"/>
          <w:b/>
          <w:sz w:val="24"/>
        </w:rPr>
      </w:pPr>
      <w:r>
        <w:rPr>
          <w:rFonts w:ascii="Arial" w:hAnsi="Arial" w:cs="Arial"/>
          <w:b/>
          <w:color w:val="0000FF"/>
          <w:sz w:val="24"/>
        </w:rPr>
        <w:lastRenderedPageBreak/>
        <w:t>R4-2205624</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38.133</w:t>
      </w:r>
    </w:p>
    <w:p w14:paraId="4C8BBDD4"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27FE50D9" w14:textId="77777777" w:rsidR="008E600A" w:rsidRDefault="008E600A" w:rsidP="008E600A">
      <w:pPr>
        <w:rPr>
          <w:rFonts w:ascii="Arial" w:hAnsi="Arial" w:cs="Arial"/>
          <w:b/>
        </w:rPr>
      </w:pPr>
      <w:r>
        <w:rPr>
          <w:rFonts w:ascii="Arial" w:hAnsi="Arial" w:cs="Arial"/>
          <w:b/>
        </w:rPr>
        <w:t xml:space="preserve">Abstract: </w:t>
      </w:r>
    </w:p>
    <w:p w14:paraId="62705EB6" w14:textId="77777777" w:rsidR="008E600A" w:rsidRDefault="008E600A" w:rsidP="008E600A">
      <w:r>
        <w:t>Big CR to capture changes from all endorsed CRs for TS 38.133.</w:t>
      </w:r>
    </w:p>
    <w:p w14:paraId="0BEE49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221B09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t xml:space="preserve">Abstract: </w:t>
      </w:r>
    </w:p>
    <w:p w14:paraId="388B0F2B"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49D1B6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014C3F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t>Updated work split.</w:t>
      </w:r>
    </w:p>
    <w:p w14:paraId="352733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 xml:space="preserve">In this contribution we discuss general requirements that apply in all RRC states for </w:t>
      </w:r>
      <w:proofErr w:type="spellStart"/>
      <w:r>
        <w:t>RedCap</w:t>
      </w:r>
      <w:proofErr w:type="spellEnd"/>
      <w:r>
        <w:t>.</w:t>
      </w:r>
    </w:p>
    <w:p w14:paraId="7BDE23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0EE38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3BD4B" w14:textId="77777777" w:rsidR="008E600A" w:rsidRDefault="008E600A" w:rsidP="008E600A">
      <w:pPr>
        <w:pStyle w:val="Heading6"/>
      </w:pPr>
      <w:bookmarkStart w:id="101" w:name="_Toc95793003"/>
      <w:r>
        <w:t>10.20.3.1.2</w:t>
      </w:r>
      <w:r>
        <w:tab/>
        <w:t>Mobility requirements</w:t>
      </w:r>
      <w:bookmarkEnd w:id="101"/>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1F679E8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384B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69B5BA96"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BC3ED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737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mobiliy</w:t>
      </w:r>
      <w:proofErr w:type="spellEnd"/>
      <w:r>
        <w:rPr>
          <w:rFonts w:ascii="Arial" w:hAnsi="Arial" w:cs="Arial"/>
          <w:b/>
          <w:sz w:val="24"/>
        </w:rPr>
        <w:t xml:space="preserve"> </w:t>
      </w:r>
      <w:proofErr w:type="spellStart"/>
      <w:r>
        <w:rPr>
          <w:rFonts w:ascii="Arial" w:hAnsi="Arial" w:cs="Arial"/>
          <w:b/>
          <w:sz w:val="24"/>
        </w:rPr>
        <w:t>requiremetns</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UEs</w:t>
      </w:r>
    </w:p>
    <w:p w14:paraId="402F60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A234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8E34C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42D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AA6E3" w14:textId="77777777" w:rsidR="008E600A" w:rsidRDefault="008E600A" w:rsidP="008E600A">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0F5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2B611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906EE" w14:textId="77777777" w:rsidR="008E600A" w:rsidRDefault="008E600A" w:rsidP="008E600A">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3C551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AED6AF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t xml:space="preserve">Abstract: </w:t>
      </w:r>
    </w:p>
    <w:p w14:paraId="1E662C9C" w14:textId="77777777" w:rsidR="008E600A" w:rsidRDefault="008E600A" w:rsidP="008E600A">
      <w:r>
        <w:t xml:space="preserve">In this contribution we discuss the mobility requirements for </w:t>
      </w:r>
      <w:proofErr w:type="spellStart"/>
      <w:r>
        <w:t>RedCap</w:t>
      </w:r>
      <w:proofErr w:type="spellEnd"/>
      <w:r>
        <w:t>, HO, RRC re-establishment, RA and RRC connection release with redirection.</w:t>
      </w:r>
    </w:p>
    <w:p w14:paraId="50CA2A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28661F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t xml:space="preserve">RRC connection release with redirection to redcap UE in 36.133. It is based on the work split in R4-2202718 and </w:t>
      </w:r>
      <w:proofErr w:type="spellStart"/>
      <w:r>
        <w:t>endosed</w:t>
      </w:r>
      <w:proofErr w:type="spellEnd"/>
      <w:r>
        <w:t xml:space="preserve"> Big CR in R4-2202763.</w:t>
      </w:r>
    </w:p>
    <w:p w14:paraId="11EB98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1604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 xml:space="preserve">Mobility requirements for </w:t>
      </w:r>
      <w:proofErr w:type="spellStart"/>
      <w:r>
        <w:rPr>
          <w:rFonts w:ascii="Arial" w:hAnsi="Arial" w:cs="Arial"/>
          <w:b/>
          <w:sz w:val="24"/>
        </w:rPr>
        <w:t>RedCap</w:t>
      </w:r>
      <w:proofErr w:type="spellEnd"/>
      <w:r>
        <w:rPr>
          <w:rFonts w:ascii="Arial" w:hAnsi="Arial" w:cs="Arial"/>
          <w:b/>
          <w:sz w:val="24"/>
        </w:rPr>
        <w:t xml:space="preserve">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6B59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94071" w14:textId="77777777" w:rsidR="008E600A" w:rsidRDefault="008E600A" w:rsidP="008E600A">
      <w:pPr>
        <w:pStyle w:val="Heading6"/>
      </w:pPr>
      <w:bookmarkStart w:id="102" w:name="_Toc95793004"/>
      <w:r>
        <w:t>10.20.3.1.3</w:t>
      </w:r>
      <w:r>
        <w:tab/>
        <w:t>Timing requirements</w:t>
      </w:r>
      <w:bookmarkEnd w:id="102"/>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57C083F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F94C3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434D0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E9AAB" w14:textId="77777777" w:rsidR="008E600A" w:rsidRDefault="008E600A" w:rsidP="008E600A">
      <w:pPr>
        <w:rPr>
          <w:rFonts w:ascii="Arial" w:hAnsi="Arial" w:cs="Arial"/>
          <w:b/>
          <w:sz w:val="24"/>
        </w:rPr>
      </w:pPr>
      <w:r>
        <w:rPr>
          <w:rFonts w:ascii="Arial" w:hAnsi="Arial" w:cs="Arial"/>
          <w:b/>
          <w:color w:val="0000FF"/>
          <w:sz w:val="24"/>
        </w:rPr>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1FD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F2761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D028B" w14:textId="77777777" w:rsidR="008E600A" w:rsidRDefault="008E600A" w:rsidP="008E600A">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 xml:space="preserve">Further analysis of UE transmit timing requirements in </w:t>
      </w:r>
      <w:proofErr w:type="spellStart"/>
      <w:r>
        <w:rPr>
          <w:rFonts w:ascii="Arial" w:hAnsi="Arial" w:cs="Arial"/>
          <w:b/>
          <w:sz w:val="24"/>
        </w:rPr>
        <w:t>RedCap</w:t>
      </w:r>
      <w:proofErr w:type="spellEnd"/>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 xml:space="preserve">Further analysis of UE initial </w:t>
      </w:r>
      <w:proofErr w:type="gramStart"/>
      <w:r>
        <w:t>transmit</w:t>
      </w:r>
      <w:proofErr w:type="gramEnd"/>
      <w:r>
        <w:t xml:space="preserve"> timing requirements for redcap UE</w:t>
      </w:r>
    </w:p>
    <w:p w14:paraId="7B4603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8638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4BFB6" w14:textId="77777777" w:rsidR="008E600A" w:rsidRDefault="008E600A" w:rsidP="008E600A">
      <w:pPr>
        <w:pStyle w:val="Heading6"/>
      </w:pPr>
      <w:bookmarkStart w:id="103" w:name="_Toc95793005"/>
      <w:r>
        <w:t>10.20.3.1.4</w:t>
      </w:r>
      <w:r>
        <w:tab/>
        <w:t>Signalling characteristics</w:t>
      </w:r>
      <w:bookmarkEnd w:id="103"/>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35005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85A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4484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6A08CD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 xml:space="preserve">Discussion on measurement requirements for </w:t>
      </w:r>
      <w:proofErr w:type="spellStart"/>
      <w:r>
        <w:rPr>
          <w:rFonts w:ascii="Arial" w:hAnsi="Arial" w:cs="Arial"/>
          <w:b/>
          <w:sz w:val="24"/>
        </w:rPr>
        <w:t>RedCap</w:t>
      </w:r>
      <w:proofErr w:type="spellEnd"/>
      <w:r>
        <w:rPr>
          <w:rFonts w:ascii="Arial" w:hAnsi="Arial" w:cs="Arial"/>
          <w:b/>
          <w:sz w:val="24"/>
        </w:rPr>
        <w:t xml:space="preserve"> UE</w:t>
      </w:r>
    </w:p>
    <w:p w14:paraId="311D1AB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963D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07D0" w14:textId="77777777" w:rsidR="008E600A" w:rsidRDefault="008E600A" w:rsidP="008E600A">
      <w:pPr>
        <w:rPr>
          <w:rFonts w:ascii="Arial" w:hAnsi="Arial" w:cs="Arial"/>
          <w:b/>
          <w:sz w:val="24"/>
        </w:rPr>
      </w:pPr>
      <w:r>
        <w:rPr>
          <w:rFonts w:ascii="Arial" w:hAnsi="Arial" w:cs="Arial"/>
          <w:b/>
          <w:color w:val="0000FF"/>
          <w:sz w:val="24"/>
        </w:rPr>
        <w:lastRenderedPageBreak/>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93A78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r>
        <w:rPr>
          <w:rFonts w:ascii="Arial" w:hAnsi="Arial" w:cs="Arial"/>
          <w:b/>
          <w:sz w:val="24"/>
        </w:rPr>
        <w:t xml:space="preserve">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CF2A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53F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63E8BA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2438D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30A60" w14:textId="77777777" w:rsidR="008E600A" w:rsidRDefault="008E600A" w:rsidP="008E600A">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11F622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BFA0A" w14:textId="77777777" w:rsidR="008E600A" w:rsidRDefault="008E600A" w:rsidP="008E600A">
      <w:pPr>
        <w:rPr>
          <w:rFonts w:ascii="Arial" w:hAnsi="Arial" w:cs="Arial"/>
          <w:b/>
          <w:sz w:val="24"/>
        </w:rPr>
      </w:pPr>
      <w:r>
        <w:rPr>
          <w:rFonts w:ascii="Arial" w:hAnsi="Arial" w:cs="Arial"/>
          <w:b/>
          <w:color w:val="0000FF"/>
          <w:sz w:val="24"/>
        </w:rPr>
        <w:t>R4-2205630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 xml:space="preserve">In this contribution we discuss signaling characteristics for </w:t>
      </w:r>
      <w:proofErr w:type="spellStart"/>
      <w:r>
        <w:t>RedCap</w:t>
      </w:r>
      <w:proofErr w:type="spellEnd"/>
      <w:r>
        <w:t xml:space="preserve">, </w:t>
      </w:r>
      <w:proofErr w:type="gramStart"/>
      <w:r>
        <w:t>e.g.</w:t>
      </w:r>
      <w:proofErr w:type="gramEnd"/>
      <w:r>
        <w:t xml:space="preserve"> RLM, link recovery etc.</w:t>
      </w:r>
    </w:p>
    <w:p w14:paraId="5C712D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 xml:space="preserve">Discussion on signaling characteristic in </w:t>
      </w:r>
      <w:proofErr w:type="spellStart"/>
      <w:r>
        <w:rPr>
          <w:rFonts w:ascii="Arial" w:hAnsi="Arial" w:cs="Arial"/>
          <w:b/>
          <w:sz w:val="24"/>
        </w:rPr>
        <w:t>RedCap</w:t>
      </w:r>
      <w:proofErr w:type="spellEnd"/>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7D257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58801A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78A362A5" w14:textId="77777777" w:rsidR="008E600A" w:rsidRDefault="008E600A" w:rsidP="008E600A">
      <w:r>
        <w:lastRenderedPageBreak/>
        <w:t>Skeleton structure contains high level sections for:</w:t>
      </w:r>
    </w:p>
    <w:p w14:paraId="2F0C40BD" w14:textId="77777777" w:rsidR="008E600A" w:rsidRDefault="008E600A" w:rsidP="008E600A"/>
    <w:p w14:paraId="041C629D" w14:textId="77777777" w:rsidR="008E600A" w:rsidRDefault="008E600A" w:rsidP="008E600A">
      <w:r>
        <w:t>-</w:t>
      </w:r>
      <w:r>
        <w:tab/>
        <w:t>Signalling characteristics</w:t>
      </w:r>
    </w:p>
    <w:p w14:paraId="4FFFCD3E" w14:textId="77777777" w:rsidR="008E600A" w:rsidRDefault="008E600A" w:rsidP="008E600A">
      <w:r>
        <w:t>o</w:t>
      </w:r>
      <w:r>
        <w:tab/>
        <w:t xml:space="preserve">8.1B Radio Link Monitoring for </w:t>
      </w:r>
      <w:proofErr w:type="spellStart"/>
      <w:r>
        <w:t>RedCap</w:t>
      </w:r>
      <w:proofErr w:type="spellEnd"/>
    </w:p>
    <w:p w14:paraId="2371A3CF" w14:textId="77777777" w:rsidR="008E600A" w:rsidRDefault="008E600A" w:rsidP="008E600A"/>
    <w:p w14:paraId="59A5FF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 xml:space="preserve">On Fast BWP switching for </w:t>
      </w:r>
      <w:proofErr w:type="spellStart"/>
      <w:r>
        <w:rPr>
          <w:rFonts w:ascii="Arial" w:hAnsi="Arial" w:cs="Arial"/>
          <w:b/>
          <w:sz w:val="24"/>
        </w:rPr>
        <w:t>RedCap</w:t>
      </w:r>
      <w:proofErr w:type="spellEnd"/>
      <w:r>
        <w:rPr>
          <w:rFonts w:ascii="Arial" w:hAnsi="Arial" w:cs="Arial"/>
          <w:b/>
          <w:sz w:val="24"/>
        </w:rPr>
        <w:t xml:space="preserve">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28E8C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B6A23" w14:textId="77777777" w:rsidR="008E600A" w:rsidRDefault="008E600A" w:rsidP="008E600A">
      <w:pPr>
        <w:pStyle w:val="Heading6"/>
      </w:pPr>
      <w:bookmarkStart w:id="104" w:name="_Toc95793006"/>
      <w:r>
        <w:t>10.20.3.1.5</w:t>
      </w:r>
      <w:r>
        <w:tab/>
        <w:t>Measurement procedure</w:t>
      </w:r>
      <w:bookmarkEnd w:id="104"/>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01BCD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063A4" w14:textId="77777777" w:rsidR="008E600A" w:rsidRDefault="008E600A" w:rsidP="008E600A">
      <w:pPr>
        <w:rPr>
          <w:rFonts w:ascii="Arial" w:hAnsi="Arial" w:cs="Arial"/>
          <w:b/>
          <w:sz w:val="24"/>
        </w:rPr>
      </w:pPr>
      <w:r>
        <w:rPr>
          <w:rFonts w:ascii="Arial" w:hAnsi="Arial" w:cs="Arial"/>
          <w:b/>
          <w:color w:val="0000FF"/>
          <w:sz w:val="24"/>
        </w:rPr>
        <w:t>R4-2203789</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E706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14F71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 xml:space="preserve">Discussion on signaling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4DD1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3028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128B28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3DC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64A0A" w14:textId="77777777" w:rsidR="008E600A" w:rsidRDefault="008E600A" w:rsidP="008E600A">
      <w:pPr>
        <w:rPr>
          <w:rFonts w:ascii="Arial" w:hAnsi="Arial" w:cs="Arial"/>
          <w:b/>
          <w:sz w:val="24"/>
        </w:rPr>
      </w:pPr>
      <w:r>
        <w:rPr>
          <w:rFonts w:ascii="Arial" w:hAnsi="Arial" w:cs="Arial"/>
          <w:b/>
          <w:color w:val="0000FF"/>
          <w:sz w:val="24"/>
        </w:rPr>
        <w:lastRenderedPageBreak/>
        <w:t>R4-2204538</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r>
        <w:rPr>
          <w:rFonts w:ascii="Arial" w:hAnsi="Arial" w:cs="Arial"/>
          <w:b/>
          <w:sz w:val="24"/>
        </w:rPr>
        <w:t xml:space="preserve"> UEs</w:t>
      </w:r>
    </w:p>
    <w:p w14:paraId="48D356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A834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27C84" w14:textId="77777777" w:rsidR="008E600A" w:rsidRDefault="008E600A" w:rsidP="008E600A">
      <w:pPr>
        <w:rPr>
          <w:rFonts w:ascii="Arial" w:hAnsi="Arial" w:cs="Arial"/>
          <w:b/>
          <w:sz w:val="24"/>
        </w:rPr>
      </w:pPr>
      <w:r>
        <w:rPr>
          <w:rFonts w:ascii="Arial" w:hAnsi="Arial" w:cs="Arial"/>
          <w:b/>
          <w:color w:val="0000FF"/>
          <w:sz w:val="24"/>
        </w:rPr>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748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9603C" w14:textId="77777777" w:rsidR="008E600A" w:rsidRDefault="008E600A" w:rsidP="008E600A">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4CA69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2AB18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 xml:space="preserve">To introduce the inter-RAT NR measurement for LTE </w:t>
      </w:r>
      <w:proofErr w:type="spellStart"/>
      <w:r>
        <w:t>RedCap</w:t>
      </w:r>
      <w:proofErr w:type="spellEnd"/>
    </w:p>
    <w:p w14:paraId="7A2195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 xml:space="preserve">In this contribution we discuss CONNECTED mode measurement procedure for </w:t>
      </w:r>
      <w:proofErr w:type="spellStart"/>
      <w:r>
        <w:t>RedCap</w:t>
      </w:r>
      <w:proofErr w:type="spellEnd"/>
      <w:r>
        <w:t>.</w:t>
      </w:r>
    </w:p>
    <w:p w14:paraId="42AC89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039ED6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t xml:space="preserve">Abstract: </w:t>
      </w:r>
    </w:p>
    <w:p w14:paraId="0D8C41E3" w14:textId="77777777" w:rsidR="008E600A" w:rsidRDefault="008E600A" w:rsidP="008E600A">
      <w:proofErr w:type="spellStart"/>
      <w:r>
        <w:t>RedCap</w:t>
      </w:r>
      <w:proofErr w:type="spellEnd"/>
      <w:r>
        <w:t xml:space="preserve"> UE 1Rx preliminary requirements for autonomous measurement gaps due to CGI reading are added</w:t>
      </w:r>
    </w:p>
    <w:p w14:paraId="58C854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 xml:space="preserve">Measurement procedure for </w:t>
      </w:r>
      <w:proofErr w:type="spellStart"/>
      <w:r>
        <w:rPr>
          <w:rFonts w:ascii="Arial" w:hAnsi="Arial" w:cs="Arial"/>
          <w:b/>
          <w:sz w:val="24"/>
        </w:rPr>
        <w:t>RedCap</w:t>
      </w:r>
      <w:proofErr w:type="spellEnd"/>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5E4E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B40FA" w14:textId="77777777" w:rsidR="008E600A" w:rsidRDefault="008E600A" w:rsidP="008E600A">
      <w:pPr>
        <w:rPr>
          <w:rFonts w:ascii="Arial" w:hAnsi="Arial" w:cs="Arial"/>
          <w:b/>
          <w:sz w:val="24"/>
        </w:rPr>
      </w:pPr>
      <w:r>
        <w:rPr>
          <w:rFonts w:ascii="Arial" w:hAnsi="Arial" w:cs="Arial"/>
          <w:b/>
          <w:color w:val="0000FF"/>
          <w:sz w:val="24"/>
        </w:rPr>
        <w:lastRenderedPageBreak/>
        <w:t>R4-2206087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786888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49232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210BD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511E5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61D4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43EE7" w14:textId="77777777" w:rsidR="008E600A" w:rsidRDefault="008E600A" w:rsidP="008E600A">
      <w:pPr>
        <w:pStyle w:val="Heading5"/>
      </w:pPr>
      <w:bookmarkStart w:id="105" w:name="_Toc95793007"/>
      <w:r>
        <w:t>10.20.3.2</w:t>
      </w:r>
      <w:r>
        <w:tab/>
        <w:t>Extended DRX enhancements</w:t>
      </w:r>
      <w:bookmarkEnd w:id="105"/>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50A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107BE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D3FC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66393" w14:textId="77777777" w:rsidR="008E600A" w:rsidRDefault="008E600A" w:rsidP="008E600A">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66F84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D6871" w14:textId="77777777" w:rsidR="008E600A" w:rsidRDefault="008E600A" w:rsidP="008E600A">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r>
        <w:rPr>
          <w:rFonts w:ascii="Arial" w:hAnsi="Arial" w:cs="Arial"/>
          <w:b/>
          <w:sz w:val="24"/>
        </w:rPr>
        <w:t xml:space="preserve">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BB127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 xml:space="preserve">On remaining issues for Redcap </w:t>
      </w:r>
      <w:proofErr w:type="spellStart"/>
      <w:r>
        <w:rPr>
          <w:rFonts w:ascii="Arial" w:hAnsi="Arial" w:cs="Arial"/>
          <w:b/>
          <w:sz w:val="24"/>
        </w:rPr>
        <w:t>eDRX</w:t>
      </w:r>
      <w:proofErr w:type="spellEnd"/>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133758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41091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F5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F9C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8A92D" w14:textId="77777777" w:rsidR="008E600A" w:rsidRDefault="008E600A" w:rsidP="008E600A">
      <w:pPr>
        <w:rPr>
          <w:rFonts w:ascii="Arial" w:hAnsi="Arial" w:cs="Arial"/>
          <w:b/>
          <w:sz w:val="24"/>
        </w:rPr>
      </w:pPr>
      <w:r>
        <w:rPr>
          <w:rFonts w:ascii="Arial" w:hAnsi="Arial" w:cs="Arial"/>
          <w:b/>
          <w:color w:val="0000FF"/>
          <w:sz w:val="24"/>
        </w:rPr>
        <w:t>R4-2204998</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88AE0A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 xml:space="preserve">n this contribution we discuss the </w:t>
      </w:r>
      <w:proofErr w:type="spellStart"/>
      <w:r>
        <w:t>eDRX</w:t>
      </w:r>
      <w:proofErr w:type="spellEnd"/>
      <w:r>
        <w:t xml:space="preserve"> requirements for </w:t>
      </w:r>
      <w:proofErr w:type="spellStart"/>
      <w:r>
        <w:t>RedCap</w:t>
      </w:r>
      <w:proofErr w:type="spellEnd"/>
    </w:p>
    <w:p w14:paraId="185848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4440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69505" w14:textId="77777777" w:rsidR="008E600A" w:rsidRDefault="008E600A" w:rsidP="008E600A">
      <w:pPr>
        <w:pStyle w:val="Heading5"/>
      </w:pPr>
      <w:bookmarkStart w:id="106" w:name="_Toc95793008"/>
      <w:r>
        <w:t>10.20.3.3</w:t>
      </w:r>
      <w:r>
        <w:tab/>
        <w:t>RRM measurement relaxations</w:t>
      </w:r>
      <w:bookmarkEnd w:id="106"/>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5C1663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E591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9093B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51F28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915F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FD2D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6DC58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00D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67022B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 xml:space="preserve">In this contribution we discuss RRM measurement relaxation for </w:t>
      </w:r>
      <w:proofErr w:type="spellStart"/>
      <w:r>
        <w:t>RedCap</w:t>
      </w:r>
      <w:proofErr w:type="spellEnd"/>
      <w:r>
        <w:t>.</w:t>
      </w:r>
    </w:p>
    <w:p w14:paraId="0796D5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t xml:space="preserve">Discussion on RRM relaxation for </w:t>
      </w:r>
      <w:proofErr w:type="spellStart"/>
      <w:r>
        <w:t>NR_redcap</w:t>
      </w:r>
      <w:proofErr w:type="spellEnd"/>
    </w:p>
    <w:p w14:paraId="4FABB5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A9A2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DCBC6" w14:textId="77777777" w:rsidR="008E600A" w:rsidRDefault="008E600A" w:rsidP="008E600A">
      <w:pPr>
        <w:pStyle w:val="Heading5"/>
      </w:pPr>
      <w:bookmarkStart w:id="107" w:name="_Toc95793009"/>
      <w:r>
        <w:lastRenderedPageBreak/>
        <w:t>10.20.3.4</w:t>
      </w:r>
      <w:r>
        <w:tab/>
        <w:t>Others</w:t>
      </w:r>
      <w:bookmarkEnd w:id="107"/>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675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 xml:space="preserve">Discussion on other issues to the use of NCD-SSB in </w:t>
      </w:r>
      <w:proofErr w:type="spellStart"/>
      <w:r>
        <w:rPr>
          <w:rFonts w:ascii="Arial" w:hAnsi="Arial" w:cs="Arial"/>
          <w:b/>
          <w:sz w:val="24"/>
        </w:rPr>
        <w:t>RedCap</w:t>
      </w:r>
      <w:proofErr w:type="spellEnd"/>
      <w:r>
        <w:rPr>
          <w:rFonts w:ascii="Arial" w:hAnsi="Arial" w:cs="Arial"/>
          <w:b/>
          <w:sz w:val="24"/>
        </w:rPr>
        <w:t xml:space="preserve"> devices</w:t>
      </w:r>
    </w:p>
    <w:p w14:paraId="605A63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6B306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79E3A1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2CB6B8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 xml:space="preserve">Further considerations on NCD-SSB for </w:t>
      </w:r>
      <w:proofErr w:type="spellStart"/>
      <w:r>
        <w:rPr>
          <w:rFonts w:ascii="Arial" w:hAnsi="Arial" w:cs="Arial"/>
          <w:b/>
          <w:sz w:val="24"/>
        </w:rPr>
        <w:t>RedCap</w:t>
      </w:r>
      <w:proofErr w:type="spellEnd"/>
      <w:r>
        <w:rPr>
          <w:rFonts w:ascii="Arial" w:hAnsi="Arial" w:cs="Arial"/>
          <w:b/>
          <w:sz w:val="24"/>
        </w:rPr>
        <w:t xml:space="preserve">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510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 xml:space="preserve">Reply LS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 xml:space="preserve">Discussion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453A44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2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54FB2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32FE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CD00" w14:textId="77777777" w:rsidR="008E600A" w:rsidRDefault="008E600A" w:rsidP="008E600A">
      <w:pPr>
        <w:rPr>
          <w:rFonts w:ascii="Arial" w:hAnsi="Arial" w:cs="Arial"/>
          <w:b/>
          <w:sz w:val="24"/>
        </w:rPr>
      </w:pPr>
      <w:r>
        <w:rPr>
          <w:rFonts w:ascii="Arial" w:hAnsi="Arial" w:cs="Arial"/>
          <w:b/>
          <w:color w:val="0000FF"/>
          <w:sz w:val="24"/>
        </w:rPr>
        <w:t>R4-2205000</w:t>
      </w:r>
      <w:r>
        <w:rPr>
          <w:rFonts w:ascii="Arial" w:hAnsi="Arial" w:cs="Arial"/>
          <w:b/>
          <w:color w:val="0000FF"/>
          <w:sz w:val="24"/>
        </w:rPr>
        <w:tab/>
      </w:r>
      <w:r>
        <w:rPr>
          <w:rFonts w:ascii="Arial" w:hAnsi="Arial" w:cs="Arial"/>
          <w:b/>
          <w:sz w:val="24"/>
        </w:rPr>
        <w:t xml:space="preserve">On NCD-SSB measurement and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capabilitiles</w:t>
      </w:r>
      <w:proofErr w:type="spellEnd"/>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CF953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9CF41" w14:textId="77777777" w:rsidR="008E600A" w:rsidRDefault="008E600A" w:rsidP="008E600A">
      <w:pPr>
        <w:rPr>
          <w:rFonts w:ascii="Arial" w:hAnsi="Arial" w:cs="Arial"/>
          <w:b/>
          <w:sz w:val="24"/>
        </w:rPr>
      </w:pPr>
      <w:r>
        <w:rPr>
          <w:rFonts w:ascii="Arial" w:hAnsi="Arial" w:cs="Arial"/>
          <w:b/>
          <w:color w:val="0000FF"/>
          <w:sz w:val="24"/>
        </w:rPr>
        <w:lastRenderedPageBreak/>
        <w:t>R4-2205623</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190B0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 xml:space="preserve">NCD-SSB properties and usage for </w:t>
      </w:r>
      <w:proofErr w:type="spellStart"/>
      <w:r>
        <w:rPr>
          <w:rFonts w:ascii="Arial" w:hAnsi="Arial" w:cs="Arial"/>
          <w:b/>
          <w:sz w:val="24"/>
        </w:rPr>
        <w:t>RedCap</w:t>
      </w:r>
      <w:proofErr w:type="spellEnd"/>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9C8ED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8529B" w14:textId="2FB87D19" w:rsidR="008E600A" w:rsidRDefault="008E600A" w:rsidP="008E600A">
      <w:pPr>
        <w:pStyle w:val="Heading3"/>
      </w:pPr>
      <w:bookmarkStart w:id="108" w:name="_Toc95793018"/>
      <w:r>
        <w:t>10.21</w:t>
      </w:r>
      <w:r>
        <w:tab/>
        <w:t>Positioning enhancements for NR</w:t>
      </w:r>
      <w:bookmarkEnd w:id="108"/>
    </w:p>
    <w:p w14:paraId="53A3F376" w14:textId="53BFC55D" w:rsidR="00334D71" w:rsidRDefault="00334D71" w:rsidP="00334D71">
      <w:pPr>
        <w:rPr>
          <w:lang w:eastAsia="ko-KR"/>
        </w:rPr>
      </w:pPr>
    </w:p>
    <w:p w14:paraId="382C8010" w14:textId="77777777" w:rsidR="00334D71" w:rsidRDefault="00334D71" w:rsidP="00334D71">
      <w:r>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R17 NR </w:t>
            </w:r>
            <w:proofErr w:type="spellStart"/>
            <w:r w:rsidRPr="00334D71">
              <w:rPr>
                <w:sz w:val="16"/>
                <w:szCs w:val="16"/>
                <w:lang w:val="en-US" w:eastAsia="en-US"/>
              </w:rPr>
              <w:t>ePos</w:t>
            </w:r>
            <w:proofErr w:type="spellEnd"/>
            <w:r w:rsidRPr="00334D71">
              <w:rPr>
                <w:sz w:val="16"/>
                <w:szCs w:val="16"/>
                <w:lang w:val="en-US" w:eastAsia="en-US"/>
              </w:rPr>
              <w:t xml:space="preserve"> (</w:t>
            </w:r>
            <w:proofErr w:type="spellStart"/>
            <w:r w:rsidRPr="00334D71">
              <w:rPr>
                <w:sz w:val="16"/>
                <w:szCs w:val="16"/>
                <w:lang w:val="en-US" w:eastAsia="en-US"/>
              </w:rPr>
              <w:t>NR_pos_enh</w:t>
            </w:r>
            <w:proofErr w:type="spellEnd"/>
            <w:r w:rsidRPr="00334D7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56DE13D1"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 xml:space="preserve">Sub-topic 2-2: SRS antenna port switching on </w:t>
      </w:r>
      <w:proofErr w:type="spellStart"/>
      <w:r w:rsidRPr="00BB0482">
        <w:rPr>
          <w:bCs/>
        </w:rPr>
        <w:t>gNB</w:t>
      </w:r>
      <w:proofErr w:type="spellEnd"/>
      <w:r w:rsidRPr="00BB0482">
        <w:rPr>
          <w:bCs/>
        </w:rPr>
        <w:t xml:space="preserve">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neighboring cell [total] RX power is within [6] </w:t>
      </w:r>
      <w:proofErr w:type="spellStart"/>
      <w:r w:rsidRPr="003B2BCE">
        <w:rPr>
          <w:bCs/>
        </w:rPr>
        <w:t>dB.</w:t>
      </w:r>
      <w:proofErr w:type="spellEnd"/>
      <w:r w:rsidRPr="003B2BCE">
        <w:rPr>
          <w:bCs/>
        </w:rPr>
        <w:t xml:space="preserve">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t xml:space="preserve">Difference between the </w:t>
      </w:r>
      <w:r w:rsidRPr="00311316">
        <w:rPr>
          <w:lang w:val="sv-SE"/>
        </w:rPr>
        <w:t>serving cell signal</w:t>
      </w:r>
      <w:r w:rsidRPr="00F46AC2">
        <w:rPr>
          <w:lang w:val="sv-SE"/>
        </w:rPr>
        <w:t xml:space="preserve">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lastRenderedPageBreak/>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t>PRS resource repetitions (in different slots) within one PRS instance. Number of repetitions is FFS</w:t>
      </w:r>
    </w:p>
    <w:p w14:paraId="0FC35606" w14:textId="1072228D" w:rsidR="00600A8E" w:rsidRPr="00824F96" w:rsidRDefault="00824F96" w:rsidP="003D34E4">
      <w:pPr>
        <w:pStyle w:val="ListParagraph"/>
        <w:numPr>
          <w:ilvl w:val="0"/>
          <w:numId w:val="10"/>
        </w:numPr>
        <w:spacing w:line="252" w:lineRule="auto"/>
        <w:ind w:left="644"/>
        <w:rPr>
          <w:highlight w:val="green"/>
          <w:lang w:eastAsia="ja-JP"/>
        </w:rPr>
      </w:pPr>
      <w:r w:rsidRPr="00824F96">
        <w:rPr>
          <w:highlight w:val="green"/>
          <w:lang w:eastAsia="ja-JP"/>
        </w:rPr>
        <w:t>A</w:t>
      </w:r>
      <w:r w:rsidR="00600A8E" w:rsidRPr="00824F96">
        <w:rPr>
          <w:highlight w:val="green"/>
          <w:lang w:eastAsia="ja-JP"/>
        </w:rPr>
        <w:t>greements</w:t>
      </w:r>
    </w:p>
    <w:p w14:paraId="4CE6488D" w14:textId="77777777" w:rsidR="00C11B20" w:rsidRPr="00D12258" w:rsidRDefault="00C11B20" w:rsidP="003D34E4">
      <w:pPr>
        <w:pStyle w:val="ListParagraph"/>
        <w:numPr>
          <w:ilvl w:val="1"/>
          <w:numId w:val="10"/>
        </w:numPr>
        <w:spacing w:line="252" w:lineRule="auto"/>
        <w:rPr>
          <w:bCs/>
          <w:highlight w:val="green"/>
        </w:rPr>
      </w:pPr>
      <w:r w:rsidRPr="00D12258">
        <w:rPr>
          <w:bCs/>
          <w:highlight w:val="green"/>
        </w:rPr>
        <w:t>Additional samples for AGC for PRS measurements are not required in case at least one of the following conditions is met</w:t>
      </w:r>
    </w:p>
    <w:p w14:paraId="397A2E9A" w14:textId="77777777" w:rsidR="00C11B20" w:rsidRPr="00D12258" w:rsidRDefault="00C11B20" w:rsidP="003D34E4">
      <w:pPr>
        <w:pStyle w:val="ListParagraph"/>
        <w:numPr>
          <w:ilvl w:val="2"/>
          <w:numId w:val="10"/>
        </w:numPr>
        <w:spacing w:line="252" w:lineRule="auto"/>
        <w:rPr>
          <w:bCs/>
          <w:highlight w:val="green"/>
        </w:rPr>
      </w:pPr>
      <w:r w:rsidRPr="00D12258">
        <w:rPr>
          <w:bCs/>
          <w:highlight w:val="green"/>
        </w:rPr>
        <w:t xml:space="preserve">Condition #1: </w:t>
      </w:r>
    </w:p>
    <w:p w14:paraId="1F5A9A92" w14:textId="17E7EDBD" w:rsidR="00C11B20" w:rsidRPr="00D12258" w:rsidRDefault="00C11B20" w:rsidP="003D34E4">
      <w:pPr>
        <w:pStyle w:val="ListParagraph"/>
        <w:numPr>
          <w:ilvl w:val="3"/>
          <w:numId w:val="10"/>
        </w:numPr>
        <w:spacing w:line="252" w:lineRule="auto"/>
        <w:rPr>
          <w:bCs/>
          <w:highlight w:val="green"/>
        </w:rPr>
      </w:pPr>
      <w:r w:rsidRPr="00D12258">
        <w:rPr>
          <w:bCs/>
          <w:highlight w:val="green"/>
        </w:rPr>
        <w:t xml:space="preserve">PRS bandwidth is within the active BWP and </w:t>
      </w:r>
    </w:p>
    <w:p w14:paraId="6E373D0A" w14:textId="23A5ACB3" w:rsidR="008401F4" w:rsidRPr="00D12258" w:rsidRDefault="008401F4" w:rsidP="008401F4">
      <w:pPr>
        <w:pStyle w:val="ListParagraph"/>
        <w:numPr>
          <w:ilvl w:val="3"/>
          <w:numId w:val="10"/>
        </w:numPr>
        <w:spacing w:line="252" w:lineRule="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 xml:space="preserve">Sub-topic 1-2: PRS measurements without gaps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t>Option</w:t>
      </w:r>
      <w:r w:rsidRPr="001169D3">
        <w:rPr>
          <w:szCs w:val="20"/>
        </w:rPr>
        <w:t xml:space="preserve"> 1: HW</w:t>
      </w:r>
    </w:p>
    <w:p w14:paraId="07CC9CA1"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 xml:space="preserve">Expected RTD is defined as </w:t>
      </w:r>
      <w:proofErr w:type="gramStart"/>
      <w:r w:rsidRPr="001169D3">
        <w:rPr>
          <w:bCs/>
          <w:szCs w:val="20"/>
        </w:rPr>
        <w:t>max(</w:t>
      </w:r>
      <w:proofErr w:type="gramEnd"/>
      <w:r w:rsidRPr="001169D3">
        <w:rPr>
          <w:bCs/>
          <w:szCs w:val="20"/>
        </w:rPr>
        <w:t xml:space="preserve">X1, X2), where </w:t>
      </w:r>
    </w:p>
    <w:p w14:paraId="4FA17B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w:t>
      </w:r>
      <w:proofErr w:type="gramStart"/>
      <w:r w:rsidRPr="001169D3">
        <w:rPr>
          <w:bCs/>
          <w:lang w:val="en-US" w:eastAsia="zh-CN"/>
        </w:rPr>
        <w:t>mod(</w:t>
      </w:r>
      <w:proofErr w:type="gramEnd"/>
      <w:r w:rsidRPr="001169D3">
        <w:rPr>
          <w:bCs/>
          <w:lang w:val="en-US" w:eastAsia="zh-CN"/>
        </w:rPr>
        <w:t>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w:t>
      </w:r>
      <w:proofErr w:type="gramStart"/>
      <w:r w:rsidRPr="001169D3">
        <w:rPr>
          <w:bCs/>
          <w:lang w:val="en-US" w:eastAsia="zh-CN"/>
        </w:rPr>
        <w:t>mod(</w:t>
      </w:r>
      <w:proofErr w:type="gramEnd"/>
      <w:r w:rsidRPr="001169D3">
        <w:rPr>
          <w:bCs/>
          <w:lang w:val="en-US" w:eastAsia="zh-CN"/>
        </w:rPr>
        <w:t>expected RSTD - expected RSTD uncertainty, slot length)</w:t>
      </w:r>
    </w:p>
    <w:p w14:paraId="0A92AD8A"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overflowPunct w:val="0"/>
        <w:autoSpaceDE w:val="0"/>
        <w:autoSpaceDN w:val="0"/>
        <w:adjustRightInd w:val="0"/>
        <w:ind w:left="1868"/>
        <w:textAlignment w:val="baseline"/>
        <w:rPr>
          <w:bCs/>
          <w:szCs w:val="20"/>
        </w:rPr>
      </w:pPr>
      <w:r w:rsidRPr="001169D3">
        <w:rPr>
          <w:bCs/>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lastRenderedPageBreak/>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 xml:space="preserve">The applicability condition on Rx timing difference between the serving cell and a neighbor cell/TRP for PRS measurements within a PPW is </w:t>
      </w:r>
      <m:oMath>
        <m:r>
          <w:rPr>
            <w:rFonts w:ascii="Cambria Math" w:hAnsi="Cambria Math"/>
            <w:szCs w:val="20"/>
          </w:rPr>
          <m:t>∆T≤THR</m:t>
        </m:r>
      </m:oMath>
      <w:r w:rsidRPr="001169D3">
        <w:rPr>
          <w:szCs w:val="20"/>
        </w:rPr>
        <w:t xml:space="preserve">, </w:t>
      </w:r>
      <w:proofErr w:type="gramStart"/>
      <w:r w:rsidRPr="001169D3">
        <w:rPr>
          <w:szCs w:val="20"/>
        </w:rPr>
        <w:t>where</w:t>
      </w:r>
      <w:proofErr w:type="gramEnd"/>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w:t>
      </w:r>
      <w:proofErr w:type="gramStart"/>
      <w:r w:rsidRPr="001169D3">
        <w:rPr>
          <w:lang w:val="en-US" w:eastAsia="zh-CN"/>
        </w:rPr>
        <w:t>taking into account</w:t>
      </w:r>
      <w:proofErr w:type="gramEnd"/>
      <w:r w:rsidRPr="001169D3">
        <w:rPr>
          <w:lang w:val="en-US" w:eastAsia="zh-CN"/>
        </w:rPr>
        <w:t xml:space="preserve"> the timing difference between the serving cell and the reference cell/TRP, the </w:t>
      </w:r>
      <w:proofErr w:type="spellStart"/>
      <w:r w:rsidRPr="001169D3">
        <w:rPr>
          <w:lang w:val="en-US" w:eastAsia="zh-CN"/>
        </w:rPr>
        <w:t>expectedRSTD</w:t>
      </w:r>
      <w:proofErr w:type="spellEnd"/>
      <w:r w:rsidRPr="001169D3">
        <w:rPr>
          <w:lang w:val="en-US" w:eastAsia="zh-CN"/>
        </w:rPr>
        <w:t xml:space="preserve"> of the neighbor cell/TRP, and the </w:t>
      </w:r>
      <w:proofErr w:type="spellStart"/>
      <w:r w:rsidRPr="001169D3">
        <w:rPr>
          <w:lang w:val="en-US" w:eastAsia="zh-CN"/>
        </w:rPr>
        <w:t>expectedRSTD</w:t>
      </w:r>
      <w:proofErr w:type="spellEnd"/>
      <w:r w:rsidRPr="001169D3">
        <w:rPr>
          <w:lang w:val="en-US" w:eastAsia="zh-CN"/>
        </w:rPr>
        <w:t>-uncertainty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is not required to evaluate the applicability condition on Rx timing difference between serving cell and neighbor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Introduce a UE capability for the value of the threshold of the applicability condition on Rx timing difference between serving cell and neighbor cells/TRPs for PRS measurements within a PPW.</w:t>
      </w:r>
    </w:p>
    <w:p w14:paraId="337DFA19"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capability for the value of the threshold of the applicability condition on Rx timing difference between serving cell and neighbor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408F8A22" w:rsidR="00FB6D64" w:rsidRPr="003A2D0E" w:rsidRDefault="0076549A" w:rsidP="003D34E4">
      <w:pPr>
        <w:pStyle w:val="ListParagraph"/>
        <w:numPr>
          <w:ilvl w:val="1"/>
          <w:numId w:val="10"/>
        </w:numPr>
        <w:spacing w:line="252" w:lineRule="auto"/>
        <w:ind w:left="1364"/>
        <w:rPr>
          <w:highlight w:val="yellow"/>
          <w:lang w:eastAsia="ja-JP"/>
        </w:rPr>
      </w:pPr>
      <w:r w:rsidRPr="003A2D0E">
        <w:rPr>
          <w:highlight w:val="yellow"/>
          <w:lang w:eastAsia="ja-JP"/>
        </w:rPr>
        <w:t xml:space="preserve">Session </w:t>
      </w:r>
      <w:r w:rsidR="003A2D0E" w:rsidRPr="003A2D0E">
        <w:rPr>
          <w:highlight w:val="yellow"/>
          <w:lang w:eastAsia="ja-JP"/>
        </w:rPr>
        <w:t>chair: come back in the 2</w:t>
      </w:r>
      <w:r w:rsidR="003A2D0E" w:rsidRPr="003A2D0E">
        <w:rPr>
          <w:highlight w:val="yellow"/>
          <w:vertAlign w:val="superscript"/>
          <w:lang w:eastAsia="ja-JP"/>
        </w:rPr>
        <w:t>nd</w:t>
      </w:r>
      <w:r w:rsidR="003A2D0E" w:rsidRPr="003A2D0E">
        <w:rPr>
          <w:highlight w:val="yellow"/>
          <w:lang w:eastAsia="ja-JP"/>
        </w:rPr>
        <w:t xml:space="preserve"> round.</w:t>
      </w:r>
    </w:p>
    <w:p w14:paraId="4F693CE3" w14:textId="7EF1BCCF" w:rsidR="00B820A8" w:rsidRDefault="00B820A8" w:rsidP="00B820A8">
      <w:pPr>
        <w:rPr>
          <w:b/>
          <w:bCs/>
          <w:u w:val="single"/>
          <w:lang w:val="en-US"/>
        </w:rPr>
      </w:pPr>
    </w:p>
    <w:p w14:paraId="6AC12A8B" w14:textId="3AC47A2E" w:rsidR="001A0073" w:rsidRPr="00766996" w:rsidRDefault="001A0073" w:rsidP="001A007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w:t>
      </w:r>
      <w:r>
        <w:rPr>
          <w:rFonts w:ascii="Arial" w:hAnsi="Arial" w:cs="Arial"/>
          <w:b/>
          <w:color w:val="C00000"/>
          <w:u w:val="single"/>
          <w:lang w:eastAsia="zh-CN"/>
        </w:rPr>
        <w:t>3</w:t>
      </w:r>
      <w:r>
        <w:rPr>
          <w:rFonts w:ascii="Arial" w:hAnsi="Arial" w:cs="Arial"/>
          <w:b/>
          <w:color w:val="C00000"/>
          <w:u w:val="single"/>
          <w:lang w:eastAsia="zh-CN"/>
        </w:rPr>
        <w:t>, 2022</w:t>
      </w:r>
      <w:r w:rsidRPr="00766996">
        <w:rPr>
          <w:rFonts w:ascii="Arial" w:hAnsi="Arial" w:cs="Arial"/>
          <w:b/>
          <w:color w:val="C00000"/>
          <w:u w:val="single"/>
          <w:lang w:eastAsia="zh-CN"/>
        </w:rPr>
        <w:t>)</w:t>
      </w:r>
    </w:p>
    <w:p w14:paraId="1AE55381" w14:textId="77777777" w:rsidR="001A0073" w:rsidRDefault="001A0073" w:rsidP="00B820A8">
      <w:pPr>
        <w:rPr>
          <w:b/>
          <w:bCs/>
          <w:u w:val="single"/>
          <w:lang w:val="en-US"/>
        </w:rPr>
      </w:pPr>
    </w:p>
    <w:p w14:paraId="4EB6A0FA" w14:textId="1E901353" w:rsidR="00821949" w:rsidRDefault="00821949" w:rsidP="00B820A8">
      <w:pPr>
        <w:rPr>
          <w:b/>
          <w:u w:val="single"/>
          <w:lang w:val="en-US"/>
        </w:rPr>
      </w:pPr>
      <w:r w:rsidRPr="00821949">
        <w:rPr>
          <w:b/>
          <w:bCs/>
          <w:u w:val="single"/>
          <w:lang w:val="en-US"/>
        </w:rPr>
        <w:t>Sub-topic 1-3: Measurement gaps enhancement for PRS measurements</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65B6B38A"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bCs/>
          <w:kern w:val="2"/>
          <w:szCs w:val="20"/>
          <w:lang w:val="x-none" w:eastAsia="x-none"/>
        </w:rPr>
        <w:t>No MG is configured for RRM measurement</w:t>
      </w:r>
      <w:r w:rsidRPr="006D2F2F">
        <w:rPr>
          <w:szCs w:val="20"/>
        </w:rPr>
        <w:t xml:space="preserve">): </w:t>
      </w:r>
      <w:r w:rsidR="002126EE">
        <w:rPr>
          <w:szCs w:val="20"/>
        </w:rPr>
        <w:t>(E///, Nokia)</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t>Proposal 3: OPPO</w:t>
      </w:r>
    </w:p>
    <w:p w14:paraId="453F9FC4" w14:textId="77777777" w:rsidR="00FC2DF1" w:rsidRPr="009358C8" w:rsidRDefault="00FC2DF1" w:rsidP="003D34E4">
      <w:pPr>
        <w:pStyle w:val="ListParagraph"/>
        <w:numPr>
          <w:ilvl w:val="3"/>
          <w:numId w:val="10"/>
        </w:numPr>
        <w:overflowPunct w:val="0"/>
        <w:autoSpaceDE w:val="0"/>
        <w:autoSpaceDN w:val="0"/>
        <w:adjustRightInd w:val="0"/>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lastRenderedPageBreak/>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bCs/>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 xml:space="preserve">Scenario A: when a per-UE pre-configured MG for positioning is activate and no other MGs are </w:t>
      </w:r>
      <w:proofErr w:type="gramStart"/>
      <w:r w:rsidRPr="009358C8">
        <w:rPr>
          <w:lang w:val="en-US" w:eastAsia="zh-CN"/>
        </w:rPr>
        <w:t>configured</w:t>
      </w:r>
      <w:proofErr w:type="gramEnd"/>
      <w:r w:rsidRPr="009358C8">
        <w:rPr>
          <w:lang w:val="en-US" w:eastAsia="zh-CN"/>
        </w:rPr>
        <w:t xml:space="preserve">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bCs/>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43BBE623" w14:textId="77777777" w:rsidR="006A2D6D" w:rsidRDefault="006A2D6D" w:rsidP="006A2D6D">
      <w:pPr>
        <w:pStyle w:val="ListParagraph"/>
        <w:numPr>
          <w:ilvl w:val="0"/>
          <w:numId w:val="10"/>
        </w:numPr>
        <w:spacing w:line="252" w:lineRule="auto"/>
        <w:ind w:left="644"/>
        <w:rPr>
          <w:bCs/>
        </w:rPr>
      </w:pPr>
      <w:r>
        <w:rPr>
          <w:bCs/>
        </w:rPr>
        <w:t>Tentative agreements</w:t>
      </w:r>
    </w:p>
    <w:p w14:paraId="1A789A6B" w14:textId="77777777" w:rsidR="006A2D6D" w:rsidRDefault="006A2D6D" w:rsidP="006A2D6D">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1FC8BC36" w14:textId="77777777" w:rsidR="006A2D6D" w:rsidRPr="009358C8" w:rsidRDefault="006A2D6D" w:rsidP="006A2D6D">
      <w:pPr>
        <w:pStyle w:val="ListParagraph"/>
        <w:numPr>
          <w:ilvl w:val="2"/>
          <w:numId w:val="10"/>
        </w:numPr>
        <w:rPr>
          <w:szCs w:val="20"/>
        </w:rPr>
      </w:pPr>
      <w:r w:rsidRPr="009358C8">
        <w:rPr>
          <w:szCs w:val="20"/>
        </w:rPr>
        <w:t>Define positioning measurement requirement when DL MAC-CE for positioning MG activation command is received and when a legacy MG is not configured</w:t>
      </w:r>
    </w:p>
    <w:p w14:paraId="24EEDB0F" w14:textId="77777777" w:rsidR="0093695A" w:rsidRPr="009358C8" w:rsidRDefault="0093695A" w:rsidP="0093695A">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2: One legacy MG is configured for RRM measurement</w:t>
      </w:r>
    </w:p>
    <w:p w14:paraId="5C3363DF" w14:textId="146A9050"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bCs/>
          <w:kern w:val="2"/>
          <w:lang w:val="en-US" w:eastAsia="x-none"/>
        </w:rPr>
        <w:t>Option 1: Define</w:t>
      </w:r>
      <w:r w:rsidRPr="009358C8">
        <w:rPr>
          <w:rFonts w:eastAsia="DengXian"/>
          <w:bCs/>
          <w:kern w:val="2"/>
          <w:lang w:val="x-none" w:eastAsia="x-none"/>
        </w:rPr>
        <w:t xml:space="preserve"> requirements for RRM and PRS measurements based on </w:t>
      </w:r>
      <w:r>
        <w:rPr>
          <w:rFonts w:eastAsia="DengXian"/>
          <w:bCs/>
          <w:kern w:val="2"/>
          <w:lang w:val="en-US" w:eastAsia="x-none"/>
        </w:rPr>
        <w:t>[</w:t>
      </w:r>
      <w:r w:rsidRPr="009358C8">
        <w:rPr>
          <w:rFonts w:eastAsia="DengXian"/>
          <w:bCs/>
          <w:kern w:val="2"/>
          <w:lang w:val="x-none" w:eastAsia="x-none"/>
        </w:rPr>
        <w:t>framework of concurrent MGs when POS MG is activated</w:t>
      </w:r>
      <w:r>
        <w:rPr>
          <w:rFonts w:eastAsia="DengXian"/>
          <w:bCs/>
          <w:kern w:val="2"/>
          <w:lang w:val="en-US" w:eastAsia="x-none"/>
        </w:rPr>
        <w:t>]</w:t>
      </w:r>
    </w:p>
    <w:p w14:paraId="1F96C0E5" w14:textId="4A459E6F"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bCs/>
          <w:kern w:val="2"/>
          <w:lang w:val="en-US" w:eastAsia="x-none"/>
        </w:rPr>
        <w:t>Option 2: Do not d</w:t>
      </w:r>
      <w:r>
        <w:rPr>
          <w:rFonts w:eastAsia="DengXian"/>
          <w:bCs/>
          <w:kern w:val="2"/>
          <w:lang w:val="en-US" w:eastAsia="x-none"/>
        </w:rPr>
        <w:t>efine</w:t>
      </w:r>
      <w:r w:rsidRPr="009358C8">
        <w:rPr>
          <w:rFonts w:eastAsia="DengXian"/>
          <w:bCs/>
          <w:kern w:val="2"/>
          <w:lang w:val="x-none" w:eastAsia="x-none"/>
        </w:rPr>
        <w:t xml:space="preserve"> requirements for RRM and PRS measurements </w:t>
      </w:r>
    </w:p>
    <w:p w14:paraId="15137BD6" w14:textId="3C39E277" w:rsidR="00C02B2A" w:rsidRDefault="00C02B2A" w:rsidP="003D34E4">
      <w:pPr>
        <w:pStyle w:val="ListParagraph"/>
        <w:numPr>
          <w:ilvl w:val="0"/>
          <w:numId w:val="10"/>
        </w:numPr>
        <w:spacing w:line="252" w:lineRule="auto"/>
        <w:ind w:left="644"/>
        <w:rPr>
          <w:bCs/>
        </w:rPr>
      </w:pPr>
      <w:r>
        <w:rPr>
          <w:bCs/>
        </w:rPr>
        <w:lastRenderedPageBreak/>
        <w:t>Discussion</w:t>
      </w:r>
    </w:p>
    <w:p w14:paraId="7652790D" w14:textId="77777777" w:rsidR="00F15938" w:rsidRDefault="00F15938" w:rsidP="00F15938">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54FAF137" w14:textId="582F86CA" w:rsidR="00F15938" w:rsidRDefault="00F15938" w:rsidP="00F15938">
      <w:pPr>
        <w:pStyle w:val="ListParagraph"/>
        <w:numPr>
          <w:ilvl w:val="2"/>
          <w:numId w:val="10"/>
        </w:numPr>
        <w:rPr>
          <w:szCs w:val="20"/>
        </w:rPr>
      </w:pPr>
      <w:r>
        <w:rPr>
          <w:szCs w:val="20"/>
        </w:rPr>
        <w:t xml:space="preserve">QC: </w:t>
      </w:r>
      <w:r w:rsidR="004A2CC1">
        <w:rPr>
          <w:szCs w:val="20"/>
        </w:rPr>
        <w:t xml:space="preserve">Support scenario 1. We would like to clarify that this preconfigured MG is different from the one considered in MG Enhancements WI. This MG is for positioning only and has a separate mechanism. </w:t>
      </w:r>
      <w:r w:rsidR="00CD0475">
        <w:rPr>
          <w:szCs w:val="20"/>
        </w:rPr>
        <w:t>Other scenarios shall be considered as well and can be considered as a concurrent gap.</w:t>
      </w:r>
    </w:p>
    <w:p w14:paraId="3252DE9B" w14:textId="437E5115" w:rsidR="00436FC3" w:rsidRDefault="00436FC3" w:rsidP="00F15938">
      <w:pPr>
        <w:pStyle w:val="ListParagraph"/>
        <w:numPr>
          <w:ilvl w:val="2"/>
          <w:numId w:val="10"/>
        </w:numPr>
        <w:rPr>
          <w:szCs w:val="20"/>
        </w:rPr>
      </w:pPr>
      <w:r>
        <w:rPr>
          <w:szCs w:val="20"/>
        </w:rPr>
        <w:t>Intel: Support scenario 1.</w:t>
      </w:r>
      <w:r w:rsidR="008C0406">
        <w:rPr>
          <w:szCs w:val="20"/>
        </w:rPr>
        <w:t xml:space="preserve"> We should not consider a mix of positioning </w:t>
      </w:r>
      <w:r w:rsidR="00B93ABC">
        <w:rPr>
          <w:szCs w:val="20"/>
        </w:rPr>
        <w:t xml:space="preserve">preconfigured </w:t>
      </w:r>
      <w:r w:rsidR="008C0406">
        <w:rPr>
          <w:szCs w:val="20"/>
        </w:rPr>
        <w:t>MG and the other pre-MG</w:t>
      </w:r>
    </w:p>
    <w:p w14:paraId="5FF979BB" w14:textId="06CA8760" w:rsidR="00B93ABC" w:rsidRDefault="00B93ABC" w:rsidP="00F15938">
      <w:pPr>
        <w:pStyle w:val="ListParagraph"/>
        <w:numPr>
          <w:ilvl w:val="2"/>
          <w:numId w:val="10"/>
        </w:numPr>
        <w:rPr>
          <w:szCs w:val="20"/>
        </w:rPr>
      </w:pPr>
      <w:r>
        <w:rPr>
          <w:szCs w:val="20"/>
        </w:rPr>
        <w:t xml:space="preserve">Huawei: Support Scenario 1. General principles shall be clarified: 1) do not consider RRM measurements using this gap </w:t>
      </w:r>
      <w:r w:rsidR="000A0559">
        <w:rPr>
          <w:szCs w:val="20"/>
        </w:rPr>
        <w:t>2) single pre-configured MG is configured</w:t>
      </w:r>
    </w:p>
    <w:p w14:paraId="22B83210" w14:textId="51B718F5" w:rsidR="000A0559" w:rsidRDefault="000A0559" w:rsidP="00F15938">
      <w:pPr>
        <w:pStyle w:val="ListParagraph"/>
        <w:numPr>
          <w:ilvl w:val="2"/>
          <w:numId w:val="10"/>
        </w:numPr>
        <w:rPr>
          <w:szCs w:val="20"/>
        </w:rPr>
      </w:pPr>
      <w:r>
        <w:rPr>
          <w:szCs w:val="20"/>
        </w:rPr>
        <w:t xml:space="preserve">Nokia: </w:t>
      </w:r>
      <w:r w:rsidR="00C54EB7">
        <w:rPr>
          <w:szCs w:val="20"/>
        </w:rPr>
        <w:t xml:space="preserve">Suggest </w:t>
      </w:r>
      <w:proofErr w:type="gramStart"/>
      <w:r w:rsidR="00C54EB7">
        <w:rPr>
          <w:szCs w:val="20"/>
        </w:rPr>
        <w:t>to clarify</w:t>
      </w:r>
      <w:proofErr w:type="gramEnd"/>
      <w:r w:rsidR="00C54EB7">
        <w:rPr>
          <w:szCs w:val="20"/>
        </w:rPr>
        <w:t xml:space="preserve"> when no other MG is configured</w:t>
      </w:r>
    </w:p>
    <w:p w14:paraId="784550B5" w14:textId="0F1B07F8" w:rsidR="007461D7" w:rsidRPr="009358C8" w:rsidRDefault="007461D7" w:rsidP="00F15938">
      <w:pPr>
        <w:pStyle w:val="ListParagraph"/>
        <w:numPr>
          <w:ilvl w:val="2"/>
          <w:numId w:val="10"/>
        </w:numPr>
        <w:rPr>
          <w:szCs w:val="20"/>
        </w:rPr>
      </w:pPr>
      <w:r>
        <w:rPr>
          <w:szCs w:val="20"/>
        </w:rPr>
        <w:t>E///: we prefer to limit requirements to scenario 1 only</w:t>
      </w:r>
    </w:p>
    <w:p w14:paraId="278286E0" w14:textId="7566AB86" w:rsidR="00C02B2A" w:rsidRPr="009D1BF2" w:rsidRDefault="006A2D6D" w:rsidP="003D34E4">
      <w:pPr>
        <w:pStyle w:val="ListParagraph"/>
        <w:numPr>
          <w:ilvl w:val="0"/>
          <w:numId w:val="10"/>
        </w:numPr>
        <w:spacing w:line="252" w:lineRule="auto"/>
        <w:ind w:left="644"/>
        <w:rPr>
          <w:bCs/>
          <w:highlight w:val="green"/>
        </w:rPr>
      </w:pPr>
      <w:r w:rsidRPr="009D1BF2">
        <w:rPr>
          <w:bCs/>
          <w:highlight w:val="green"/>
        </w:rPr>
        <w:t>A</w:t>
      </w:r>
      <w:r w:rsidR="00C02B2A" w:rsidRPr="009D1BF2">
        <w:rPr>
          <w:bCs/>
          <w:highlight w:val="green"/>
        </w:rPr>
        <w:t>greements</w:t>
      </w:r>
    </w:p>
    <w:p w14:paraId="74DE8C2C" w14:textId="77777777" w:rsidR="00C54EB7" w:rsidRPr="005B0941" w:rsidRDefault="00C54EB7" w:rsidP="00C54EB7">
      <w:pPr>
        <w:widowControl w:val="0"/>
        <w:numPr>
          <w:ilvl w:val="1"/>
          <w:numId w:val="10"/>
        </w:numPr>
        <w:overflowPunct/>
        <w:autoSpaceDE/>
        <w:autoSpaceDN/>
        <w:adjustRightInd/>
        <w:spacing w:after="120"/>
        <w:rPr>
          <w:rFonts w:eastAsia="DengXian"/>
          <w:bCs/>
          <w:kern w:val="2"/>
          <w:highlight w:val="green"/>
          <w:lang w:val="x-none" w:eastAsia="x-none"/>
        </w:rPr>
      </w:pPr>
      <w:r w:rsidRPr="005B0941">
        <w:rPr>
          <w:rFonts w:eastAsia="DengXian"/>
          <w:bCs/>
          <w:kern w:val="2"/>
          <w:highlight w:val="green"/>
          <w:lang w:val="x-none" w:eastAsia="x-none"/>
        </w:rPr>
        <w:t>Scenario 1: No MG is configured for RRM measurement</w:t>
      </w:r>
    </w:p>
    <w:p w14:paraId="18B47982" w14:textId="3976B12E" w:rsidR="00C54EB7" w:rsidRPr="0093695A" w:rsidRDefault="00C54EB7" w:rsidP="00C54EB7">
      <w:pPr>
        <w:pStyle w:val="ListParagraph"/>
        <w:numPr>
          <w:ilvl w:val="2"/>
          <w:numId w:val="10"/>
        </w:numPr>
        <w:rPr>
          <w:szCs w:val="20"/>
          <w:highlight w:val="green"/>
        </w:rPr>
      </w:pPr>
      <w:r w:rsidRPr="0093695A">
        <w:rPr>
          <w:szCs w:val="20"/>
          <w:highlight w:val="green"/>
        </w:rPr>
        <w:t xml:space="preserve">Define positioning measurement requirement when DL MAC-CE for positioning MG activation command is received and when </w:t>
      </w:r>
      <w:r w:rsidRPr="0093695A">
        <w:rPr>
          <w:szCs w:val="20"/>
          <w:highlight w:val="green"/>
        </w:rPr>
        <w:t xml:space="preserve">other </w:t>
      </w:r>
      <w:r w:rsidRPr="0093695A">
        <w:rPr>
          <w:szCs w:val="20"/>
          <w:highlight w:val="green"/>
        </w:rPr>
        <w:t>MG</w:t>
      </w:r>
      <w:r w:rsidRPr="0093695A">
        <w:rPr>
          <w:szCs w:val="20"/>
          <w:highlight w:val="green"/>
        </w:rPr>
        <w:t>s</w:t>
      </w:r>
      <w:r w:rsidRPr="0093695A">
        <w:rPr>
          <w:szCs w:val="20"/>
          <w:highlight w:val="green"/>
        </w:rPr>
        <w:t xml:space="preserve"> </w:t>
      </w:r>
      <w:r w:rsidRPr="0093695A">
        <w:rPr>
          <w:szCs w:val="20"/>
          <w:highlight w:val="green"/>
        </w:rPr>
        <w:t>are</w:t>
      </w:r>
      <w:r w:rsidRPr="0093695A">
        <w:rPr>
          <w:szCs w:val="20"/>
          <w:highlight w:val="green"/>
        </w:rPr>
        <w:t xml:space="preserve"> not configured</w:t>
      </w:r>
    </w:p>
    <w:p w14:paraId="51664DF2" w14:textId="77777777" w:rsidR="00C4550B" w:rsidRPr="009D1BF2" w:rsidRDefault="00C4550B" w:rsidP="00C4550B">
      <w:pPr>
        <w:widowControl w:val="0"/>
        <w:numPr>
          <w:ilvl w:val="1"/>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x-none" w:eastAsia="x-none"/>
        </w:rPr>
        <w:t>Scenario 2: One legacy MG is configured for RRM measurement</w:t>
      </w:r>
    </w:p>
    <w:p w14:paraId="5CC922AA" w14:textId="5FCF4204" w:rsidR="00C4550B" w:rsidRPr="009D1BF2" w:rsidRDefault="00C4550B" w:rsidP="00C4550B">
      <w:pPr>
        <w:widowControl w:val="0"/>
        <w:numPr>
          <w:ilvl w:val="2"/>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en-US" w:eastAsia="x-none"/>
        </w:rPr>
        <w:t>FFS whether</w:t>
      </w:r>
      <w:r w:rsidRPr="009D1BF2">
        <w:rPr>
          <w:rFonts w:eastAsia="DengXian"/>
          <w:bCs/>
          <w:kern w:val="2"/>
          <w:highlight w:val="green"/>
          <w:lang w:val="en-US" w:eastAsia="x-none"/>
        </w:rPr>
        <w:t xml:space="preserve"> </w:t>
      </w:r>
      <w:r w:rsidRPr="009D1BF2">
        <w:rPr>
          <w:rFonts w:eastAsia="DengXian"/>
          <w:bCs/>
          <w:kern w:val="2"/>
          <w:highlight w:val="green"/>
          <w:lang w:val="en-US" w:eastAsia="x-none"/>
        </w:rPr>
        <w:t>to d</w:t>
      </w:r>
      <w:r w:rsidRPr="009D1BF2">
        <w:rPr>
          <w:rFonts w:eastAsia="DengXian"/>
          <w:bCs/>
          <w:kern w:val="2"/>
          <w:highlight w:val="green"/>
          <w:lang w:val="en-US" w:eastAsia="x-none"/>
        </w:rPr>
        <w:t>efine</w:t>
      </w:r>
      <w:r w:rsidRPr="009D1BF2">
        <w:rPr>
          <w:rFonts w:eastAsia="DengXian"/>
          <w:bCs/>
          <w:kern w:val="2"/>
          <w:highlight w:val="green"/>
          <w:lang w:val="x-none" w:eastAsia="x-none"/>
        </w:rPr>
        <w:t xml:space="preserve"> requirements for RRM and PRS measurements based on framework of concurrent MGs when POS MG is activated</w:t>
      </w:r>
    </w:p>
    <w:p w14:paraId="759757A6" w14:textId="77777777" w:rsidR="00821949" w:rsidRPr="0076539F" w:rsidRDefault="00821949" w:rsidP="00334D71">
      <w:pPr>
        <w:rPr>
          <w:b/>
          <w:u w:val="single"/>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56A6ADB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6F1DD6F" w14:textId="77777777" w:rsidTr="0066017C">
        <w:tc>
          <w:tcPr>
            <w:tcW w:w="734" w:type="pct"/>
            <w:tcBorders>
              <w:top w:val="single" w:sz="4" w:space="0" w:color="auto"/>
              <w:left w:val="single" w:sz="4" w:space="0" w:color="auto"/>
              <w:bottom w:val="single" w:sz="4" w:space="0" w:color="auto"/>
              <w:right w:val="single" w:sz="4" w:space="0" w:color="auto"/>
            </w:tcBorders>
          </w:tcPr>
          <w:p w14:paraId="5363EE92"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C438BF"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C1CBD4"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334D71" w:rsidRDefault="00334D71" w:rsidP="0066017C">
            <w:pPr>
              <w:pStyle w:val="TAL"/>
              <w:keepNext w:val="0"/>
              <w:keepLines w:val="0"/>
              <w:spacing w:before="0" w:line="240" w:lineRule="auto"/>
              <w:rPr>
                <w:rFonts w:ascii="Times New Roman" w:hAnsi="Times New Roman"/>
                <w:sz w:val="20"/>
              </w:rPr>
            </w:pPr>
          </w:p>
        </w:tc>
      </w:tr>
    </w:tbl>
    <w:p w14:paraId="37C8D2E0" w14:textId="77777777" w:rsidR="00334D71" w:rsidRPr="00766996" w:rsidRDefault="00334D71" w:rsidP="00334D71">
      <w:pPr>
        <w:spacing w:after="0"/>
        <w:rPr>
          <w:bCs/>
          <w:lang w:val="en-US"/>
        </w:rPr>
      </w:pPr>
    </w:p>
    <w:p w14:paraId="2E4EB66A"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F9E6D3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1E5D4716" w14:textId="77777777" w:rsidTr="0066017C">
        <w:tc>
          <w:tcPr>
            <w:tcW w:w="1423" w:type="dxa"/>
            <w:tcBorders>
              <w:top w:val="single" w:sz="4" w:space="0" w:color="auto"/>
              <w:left w:val="single" w:sz="4" w:space="0" w:color="auto"/>
              <w:bottom w:val="single" w:sz="4" w:space="0" w:color="auto"/>
              <w:right w:val="single" w:sz="4" w:space="0" w:color="auto"/>
            </w:tcBorders>
          </w:tcPr>
          <w:p w14:paraId="0BD1926F"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17E08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0E123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7B7CDA20" w14:textId="77777777" w:rsidR="00334D71" w:rsidRDefault="00334D71" w:rsidP="00334D71">
      <w:pPr>
        <w:spacing w:after="0"/>
        <w:rPr>
          <w:bCs/>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6507EC6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B4E9051"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034A4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45008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732DFC9"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C0158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4291CEC6" w14:textId="77777777" w:rsidTr="0066017C">
        <w:tc>
          <w:tcPr>
            <w:tcW w:w="1423" w:type="dxa"/>
            <w:tcBorders>
              <w:top w:val="single" w:sz="4" w:space="0" w:color="auto"/>
              <w:left w:val="single" w:sz="4" w:space="0" w:color="auto"/>
              <w:bottom w:val="single" w:sz="4" w:space="0" w:color="auto"/>
              <w:right w:val="single" w:sz="4" w:space="0" w:color="auto"/>
            </w:tcBorders>
          </w:tcPr>
          <w:p w14:paraId="7C0458E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DD4301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0460B5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2D13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4906AC"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EB6570C" w14:textId="77777777" w:rsidR="00334D71" w:rsidRDefault="00334D71" w:rsidP="00334D71">
      <w:pPr>
        <w:rPr>
          <w:bCs/>
          <w:lang w:val="en-US"/>
        </w:rPr>
      </w:pPr>
    </w:p>
    <w:p w14:paraId="64364E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R17 NR </w:t>
            </w:r>
            <w:proofErr w:type="spellStart"/>
            <w:r w:rsidRPr="000A0F1D">
              <w:rPr>
                <w:sz w:val="16"/>
                <w:szCs w:val="16"/>
                <w:lang w:val="en-US" w:eastAsia="en-US"/>
              </w:rPr>
              <w:t>ePos</w:t>
            </w:r>
            <w:proofErr w:type="spellEnd"/>
            <w:r w:rsidRPr="000A0F1D">
              <w:rPr>
                <w:sz w:val="16"/>
                <w:szCs w:val="16"/>
                <w:lang w:val="en-US" w:eastAsia="en-US"/>
              </w:rPr>
              <w:t xml:space="preserve"> (</w:t>
            </w:r>
            <w:proofErr w:type="spellStart"/>
            <w:r w:rsidRPr="000A0F1D">
              <w:rPr>
                <w:sz w:val="16"/>
                <w:szCs w:val="16"/>
                <w:lang w:val="en-US" w:eastAsia="en-US"/>
              </w:rPr>
              <w:t>NR_pos_enh</w:t>
            </w:r>
            <w:proofErr w:type="spellEnd"/>
            <w:r w:rsidRPr="000A0F1D">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w:t>
            </w:r>
            <w:proofErr w:type="spellStart"/>
            <w:r w:rsidRPr="000A0F1D">
              <w:rPr>
                <w:sz w:val="16"/>
                <w:szCs w:val="16"/>
                <w:lang w:val="en-US" w:eastAsia="en-US"/>
              </w:rPr>
              <w:t>gNB</w:t>
            </w:r>
            <w:proofErr w:type="spellEnd"/>
            <w:r w:rsidRPr="000A0F1D">
              <w:rPr>
                <w:sz w:val="16"/>
                <w:szCs w:val="16"/>
                <w:lang w:val="en-US" w:eastAsia="en-US"/>
              </w:rPr>
              <w:t xml:space="preserve">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 xml:space="preserve">Topic #1: UE Rx/Tx and/or </w:t>
      </w:r>
      <w:proofErr w:type="spellStart"/>
      <w:r w:rsidRPr="00D13653">
        <w:rPr>
          <w:bCs/>
        </w:rPr>
        <w:t>gNB</w:t>
      </w:r>
      <w:proofErr w:type="spellEnd"/>
      <w:r w:rsidRPr="00D13653">
        <w:rPr>
          <w:bCs/>
        </w:rPr>
        <w:t xml:space="preserve">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1EE7AEC8" w:rsidR="00D13653" w:rsidRDefault="00D13653" w:rsidP="00D13653">
      <w:pPr>
        <w:spacing w:line="252" w:lineRule="auto"/>
        <w:rPr>
          <w:bCs/>
          <w:lang w:val="en-US"/>
        </w:rPr>
      </w:pPr>
    </w:p>
    <w:p w14:paraId="3928FE02" w14:textId="1ADE1E09" w:rsidR="00FD2F78" w:rsidRPr="00FD2F78" w:rsidRDefault="00FD2F78" w:rsidP="00D13653">
      <w:pPr>
        <w:spacing w:line="252" w:lineRule="auto"/>
        <w:rPr>
          <w:b/>
          <w:lang w:val="en-US"/>
        </w:rPr>
      </w:pPr>
      <w:r w:rsidRPr="00FD2F78">
        <w:rPr>
          <w:b/>
          <w:lang w:val="en-US"/>
        </w:rPr>
        <w:t xml:space="preserve">Topic #1: UE Rx/Tx and/or </w:t>
      </w:r>
      <w:proofErr w:type="spellStart"/>
      <w:r w:rsidRPr="00FD2F78">
        <w:rPr>
          <w:b/>
          <w:lang w:val="en-US"/>
        </w:rPr>
        <w:t>gNB</w:t>
      </w:r>
      <w:proofErr w:type="spellEnd"/>
      <w:r w:rsidRPr="00FD2F78">
        <w:rPr>
          <w:b/>
          <w:lang w:val="en-US"/>
        </w:rPr>
        <w:t xml:space="preserve"> Rx/Tx timing delay mitigation</w:t>
      </w:r>
    </w:p>
    <w:p w14:paraId="5213C678" w14:textId="77777777" w:rsidR="0002258D" w:rsidRPr="0002258D" w:rsidRDefault="0002258D" w:rsidP="0002258D">
      <w:pPr>
        <w:spacing w:line="252" w:lineRule="auto"/>
        <w:rPr>
          <w:u w:val="single"/>
        </w:rPr>
      </w:pPr>
      <w:r w:rsidRPr="0002258D">
        <w:rPr>
          <w:u w:val="single"/>
        </w:rPr>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7EDF55E" w14:textId="77777777" w:rsidR="0002258D" w:rsidRDefault="0002258D" w:rsidP="003D34E4">
      <w:pPr>
        <w:pStyle w:val="ListParagraph"/>
        <w:numPr>
          <w:ilvl w:val="1"/>
          <w:numId w:val="10"/>
        </w:numPr>
        <w:overflowPunct w:val="0"/>
        <w:autoSpaceDE w:val="0"/>
        <w:autoSpaceDN w:val="0"/>
        <w:rPr>
          <w:lang w:val="en-GB"/>
        </w:rPr>
      </w:pPr>
      <w:r>
        <w:t>Option 1: (CATT, Intel, OPPO, vivo, ZTE, Ericsson)</w:t>
      </w:r>
    </w:p>
    <w:p w14:paraId="2EEAFF4D" w14:textId="77777777" w:rsidR="0002258D" w:rsidRDefault="0002258D" w:rsidP="003D34E4">
      <w:pPr>
        <w:pStyle w:val="ListParagraph"/>
        <w:numPr>
          <w:ilvl w:val="2"/>
          <w:numId w:val="10"/>
        </w:numPr>
        <w:autoSpaceDN w:val="0"/>
        <w:rPr>
          <w:lang w:eastAsia="en-US"/>
        </w:rPr>
      </w:pPr>
      <w:r>
        <w:t xml:space="preserve">Step #1: RAN4 define multiple candidate values {TE1, TE2, …} in the spec. </w:t>
      </w:r>
    </w:p>
    <w:p w14:paraId="0850F2E2" w14:textId="77777777" w:rsidR="0002258D" w:rsidRDefault="0002258D" w:rsidP="003D34E4">
      <w:pPr>
        <w:pStyle w:val="ListParagraph"/>
        <w:numPr>
          <w:ilvl w:val="2"/>
          <w:numId w:val="10"/>
        </w:numPr>
        <w:autoSpaceDN w:val="0"/>
        <w:rPr>
          <w:highlight w:val="yellow"/>
        </w:rPr>
      </w:pPr>
      <w:r>
        <w:rPr>
          <w:highlight w:val="yellow"/>
        </w:rPr>
        <w:t xml:space="preserve">Step #2: UE/TRP has multiple Rx TEGs (TEG#1, TEG#2, …) associated with the same </w:t>
      </w:r>
      <w:proofErr w:type="gramStart"/>
      <w:r>
        <w:rPr>
          <w:highlight w:val="yellow"/>
        </w:rPr>
        <w:t>value  M</w:t>
      </w:r>
      <w:proofErr w:type="gramEnd"/>
      <w:r>
        <w:rPr>
          <w:highlight w:val="yellow"/>
        </w:rPr>
        <w:t xml:space="preserve">,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autoSpaceDN w:val="0"/>
        <w:rPr>
          <w:highlight w:val="yellow"/>
        </w:rPr>
      </w:pPr>
      <w:r>
        <w:rPr>
          <w:highlight w:val="yellow"/>
        </w:rPr>
        <w:t>M is selected from {TE1, TE2, …}</w:t>
      </w:r>
    </w:p>
    <w:p w14:paraId="3F806F45" w14:textId="77777777" w:rsidR="0002258D" w:rsidRDefault="0002258D" w:rsidP="003D34E4">
      <w:pPr>
        <w:pStyle w:val="ListParagraph"/>
        <w:numPr>
          <w:ilvl w:val="2"/>
          <w:numId w:val="10"/>
        </w:numPr>
        <w:autoSpaceDN w:val="0"/>
        <w:rPr>
          <w:highlight w:val="yellow"/>
        </w:rPr>
      </w:pPr>
      <w:r>
        <w:rPr>
          <w:highlight w:val="yellow"/>
        </w:rPr>
        <w:t>Step #3: UE/TRP reports selected margin M before the measurement (</w:t>
      </w:r>
      <w:proofErr w:type="gramStart"/>
      <w:r>
        <w:rPr>
          <w:highlight w:val="yellow"/>
        </w:rPr>
        <w:t>e.g.</w:t>
      </w:r>
      <w:proofErr w:type="gramEnd"/>
      <w:r>
        <w:rPr>
          <w:highlight w:val="yellow"/>
        </w:rPr>
        <w:t xml:space="preserve"> after receiving the location request) and only report the Rx TEG ID during the measurement report. </w:t>
      </w:r>
    </w:p>
    <w:p w14:paraId="3D3987BA" w14:textId="77777777" w:rsidR="0002258D" w:rsidRDefault="0002258D" w:rsidP="003D34E4">
      <w:pPr>
        <w:pStyle w:val="ListParagraph"/>
        <w:numPr>
          <w:ilvl w:val="3"/>
          <w:numId w:val="10"/>
        </w:numPr>
        <w:autoSpaceDN w:val="0"/>
        <w:rPr>
          <w:highlight w:val="yellow"/>
        </w:rPr>
      </w:pPr>
      <w:r>
        <w:rPr>
          <w:highlight w:val="yellow"/>
        </w:rPr>
        <w:t>FFS LMF may recommend the margin value to UE/</w:t>
      </w:r>
      <w:proofErr w:type="gramStart"/>
      <w:r>
        <w:rPr>
          <w:highlight w:val="yellow"/>
        </w:rPr>
        <w:t>TRP</w:t>
      </w:r>
      <w:proofErr w:type="gramEnd"/>
      <w:r>
        <w:rPr>
          <w:highlight w:val="yellow"/>
        </w:rPr>
        <w:t xml:space="preserve"> and UE reported value can override the value indicated by LMF. </w:t>
      </w:r>
    </w:p>
    <w:p w14:paraId="6318C65B" w14:textId="77777777" w:rsidR="0002258D" w:rsidRDefault="0002258D" w:rsidP="003D34E4">
      <w:pPr>
        <w:pStyle w:val="ListParagraph"/>
        <w:numPr>
          <w:ilvl w:val="2"/>
          <w:numId w:val="10"/>
        </w:numPr>
        <w:autoSpaceDN w:val="0"/>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autoSpaceDN w:val="0"/>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overflowPunct w:val="0"/>
        <w:autoSpaceDE w:val="0"/>
        <w:autoSpaceDN w:val="0"/>
        <w:adjustRightInd w:val="0"/>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lastRenderedPageBreak/>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w:t>
      </w:r>
      <w:proofErr w:type="gramStart"/>
      <w:r w:rsidRPr="00873D71">
        <w:rPr>
          <w:rFonts w:eastAsia="DengXian" w:hint="eastAsia"/>
          <w:bCs/>
          <w:highlight w:val="yellow"/>
          <w:lang w:eastAsia="zh-CN"/>
        </w:rPr>
        <w:t>1,2,</w:t>
      </w:r>
      <w:r w:rsidRPr="00873D71">
        <w:rPr>
          <w:rFonts w:eastAsia="DengXian"/>
          <w:bCs/>
          <w:highlight w:val="yellow"/>
          <w:lang w:eastAsia="zh-CN"/>
        </w:rPr>
        <w:t>…</w:t>
      </w:r>
      <w:proofErr w:type="gramEnd"/>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w:t>
      </w:r>
      <w:proofErr w:type="spellStart"/>
      <w:r w:rsidRPr="00160BCC">
        <w:rPr>
          <w:rFonts w:eastAsiaTheme="minorEastAsia" w:hint="eastAsia"/>
          <w:bCs/>
        </w:rPr>
        <w:t>TEG#i</w:t>
      </w:r>
      <w:proofErr w:type="spellEnd"/>
      <w:r w:rsidRPr="00160BCC">
        <w:rPr>
          <w:rFonts w:eastAsiaTheme="minorEastAsia" w:hint="eastAsia"/>
          <w:bCs/>
        </w:rPr>
        <w:t xml:space="preserve">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w:t>
      </w:r>
      <w:proofErr w:type="gramStart"/>
      <w:r w:rsidRPr="003E031C">
        <w:rPr>
          <w:rFonts w:eastAsiaTheme="minorEastAsia" w:hint="eastAsia"/>
          <w:bCs/>
        </w:rPr>
        <w:t>1,2,</w:t>
      </w:r>
      <w:r w:rsidRPr="003E031C">
        <w:rPr>
          <w:rFonts w:eastAsiaTheme="minorEastAsia"/>
          <w:bCs/>
        </w:rPr>
        <w:t>…</w:t>
      </w:r>
      <w:proofErr w:type="gramEnd"/>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4</w:t>
      </w:r>
      <w:proofErr w:type="gramStart"/>
      <w:r>
        <w:rPr>
          <w:rFonts w:hint="eastAsia"/>
          <w:szCs w:val="24"/>
          <w:lang w:eastAsia="zh-CN"/>
        </w:rPr>
        <w:t xml:space="preserve">: </w:t>
      </w:r>
      <w:r w:rsidRPr="00E429A7">
        <w:rPr>
          <w:szCs w:val="24"/>
          <w:lang w:eastAsia="zh-CN"/>
        </w:rPr>
        <w:t xml:space="preserve"> (</w:t>
      </w:r>
      <w:proofErr w:type="gramEnd"/>
      <w:r w:rsidRPr="00E429A7">
        <w:rPr>
          <w:szCs w:val="24"/>
          <w:lang w:eastAsia="zh-CN"/>
        </w:rPr>
        <w:t>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 xml:space="preserve">associated with the same </w:t>
      </w:r>
      <w:proofErr w:type="gramStart"/>
      <w:r w:rsidRPr="00E429A7">
        <w:rPr>
          <w:rFonts w:eastAsia="DengXian" w:hint="eastAsia"/>
          <w:bCs/>
          <w:lang w:eastAsia="zh-CN"/>
        </w:rPr>
        <w:t>value  M</w:t>
      </w:r>
      <w:proofErr w:type="gramEnd"/>
      <w:r w:rsidRPr="00E429A7">
        <w:rPr>
          <w:rFonts w:eastAsia="DengXian" w:hint="eastAsia"/>
          <w:bCs/>
          <w:lang w:eastAsia="zh-CN"/>
        </w:rPr>
        <w:t>,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5FC7C69F" w14:textId="77777777" w:rsidR="00534579" w:rsidRDefault="00534579" w:rsidP="003D34E4">
      <w:pPr>
        <w:pStyle w:val="ListParagraph"/>
        <w:numPr>
          <w:ilvl w:val="1"/>
          <w:numId w:val="10"/>
        </w:numPr>
        <w:autoSpaceDN w:val="0"/>
      </w:pPr>
      <w:r>
        <w:t>Option 1: (QC, Nokia)</w:t>
      </w:r>
    </w:p>
    <w:p w14:paraId="0E1BA352" w14:textId="77777777" w:rsidR="00534579" w:rsidRDefault="00534579" w:rsidP="003D34E4">
      <w:pPr>
        <w:pStyle w:val="ListParagraph"/>
        <w:numPr>
          <w:ilvl w:val="2"/>
          <w:numId w:val="10"/>
        </w:numPr>
        <w:autoSpaceDN w:val="0"/>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autoSpaceDN w:val="0"/>
      </w:pPr>
      <w:r>
        <w:t>Option 2: (CATT, OPPO, Intel, vivo, Huawei, ZTE, Ericsson)</w:t>
      </w:r>
    </w:p>
    <w:p w14:paraId="439D0587" w14:textId="77777777" w:rsidR="00534579" w:rsidRDefault="00534579" w:rsidP="003D34E4">
      <w:pPr>
        <w:pStyle w:val="ListParagraph"/>
        <w:numPr>
          <w:ilvl w:val="2"/>
          <w:numId w:val="10"/>
        </w:numPr>
        <w:autoSpaceDN w:val="0"/>
        <w:rPr>
          <w:lang w:eastAsia="en-US"/>
        </w:rPr>
      </w:pPr>
      <w:r>
        <w:lastRenderedPageBreak/>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5428C0A8" w:rsidR="00600A8E" w:rsidRDefault="00F248D3" w:rsidP="003D34E4">
      <w:pPr>
        <w:pStyle w:val="ListParagraph"/>
        <w:numPr>
          <w:ilvl w:val="1"/>
          <w:numId w:val="10"/>
        </w:numPr>
        <w:spacing w:line="252" w:lineRule="auto"/>
        <w:ind w:left="1364"/>
        <w:rPr>
          <w:lang w:eastAsia="ja-JP"/>
        </w:rPr>
      </w:pPr>
      <w:r>
        <w:rPr>
          <w:lang w:eastAsia="ja-JP"/>
        </w:rPr>
        <w:t xml:space="preserve">QC: </w:t>
      </w:r>
      <w:r w:rsidR="00F83630">
        <w:rPr>
          <w:lang w:eastAsia="ja-JP"/>
        </w:rPr>
        <w:t>not clear on motivation of Option 2.</w:t>
      </w:r>
    </w:p>
    <w:p w14:paraId="3A73D050" w14:textId="7E4CB221" w:rsidR="00F83630" w:rsidRDefault="00F83630" w:rsidP="003D34E4">
      <w:pPr>
        <w:pStyle w:val="ListParagraph"/>
        <w:numPr>
          <w:ilvl w:val="1"/>
          <w:numId w:val="10"/>
        </w:numPr>
        <w:spacing w:line="252" w:lineRule="auto"/>
        <w:ind w:left="1364"/>
        <w:rPr>
          <w:lang w:eastAsia="ja-JP"/>
        </w:rPr>
      </w:pPr>
      <w:r>
        <w:rPr>
          <w:lang w:eastAsia="ja-JP"/>
        </w:rPr>
        <w:t>Nokia: same view as QC</w:t>
      </w:r>
    </w:p>
    <w:p w14:paraId="5F5A8D47" w14:textId="7B5CE4C4" w:rsidR="00F83630" w:rsidRDefault="00CC11D4" w:rsidP="003D34E4">
      <w:pPr>
        <w:pStyle w:val="ListParagraph"/>
        <w:numPr>
          <w:ilvl w:val="1"/>
          <w:numId w:val="10"/>
        </w:numPr>
        <w:spacing w:line="252" w:lineRule="auto"/>
        <w:ind w:left="1364"/>
        <w:rPr>
          <w:lang w:eastAsia="ja-JP"/>
        </w:rPr>
      </w:pPr>
      <w:r>
        <w:rPr>
          <w:lang w:eastAsia="ja-JP"/>
        </w:rPr>
        <w:t xml:space="preserve">vivo: not clear how LMF can take advantage of different </w:t>
      </w:r>
      <w:r w:rsidR="00516B89">
        <w:rPr>
          <w:lang w:eastAsia="ja-JP"/>
        </w:rPr>
        <w:t>margins for different TEGs</w:t>
      </w:r>
    </w:p>
    <w:p w14:paraId="35C12A6A" w14:textId="2B71B41D" w:rsidR="00516B89" w:rsidRDefault="00516B89" w:rsidP="003D34E4">
      <w:pPr>
        <w:pStyle w:val="ListParagraph"/>
        <w:numPr>
          <w:ilvl w:val="1"/>
          <w:numId w:val="10"/>
        </w:numPr>
        <w:spacing w:line="252" w:lineRule="auto"/>
        <w:ind w:left="1364"/>
        <w:rPr>
          <w:lang w:eastAsia="ja-JP"/>
        </w:rPr>
      </w:pPr>
      <w:r>
        <w:rPr>
          <w:lang w:eastAsia="ja-JP"/>
        </w:rPr>
        <w:t xml:space="preserve">Huawei: one measurement can be associated with one TEG ID. </w:t>
      </w:r>
      <w:proofErr w:type="gramStart"/>
      <w:r w:rsidR="004E5CB2">
        <w:rPr>
          <w:lang w:eastAsia="ja-JP"/>
        </w:rPr>
        <w:t>So</w:t>
      </w:r>
      <w:proofErr w:type="gramEnd"/>
      <w:r w:rsidR="004E5CB2">
        <w:rPr>
          <w:lang w:eastAsia="ja-JP"/>
        </w:rPr>
        <w:t xml:space="preserve"> we do not see value in associating different margins with different TEGs.</w:t>
      </w:r>
    </w:p>
    <w:p w14:paraId="44178A16" w14:textId="2CF94553" w:rsidR="00253C76" w:rsidRDefault="00253C76" w:rsidP="003D34E4">
      <w:pPr>
        <w:pStyle w:val="ListParagraph"/>
        <w:numPr>
          <w:ilvl w:val="1"/>
          <w:numId w:val="10"/>
        </w:numPr>
        <w:spacing w:line="252" w:lineRule="auto"/>
        <w:ind w:left="1364"/>
        <w:rPr>
          <w:lang w:eastAsia="ja-JP"/>
        </w:rPr>
      </w:pPr>
      <w:r>
        <w:rPr>
          <w:lang w:eastAsia="ja-JP"/>
        </w:rPr>
        <w:t xml:space="preserve">Intel: </w:t>
      </w:r>
      <w:r w:rsidR="00756208">
        <w:rPr>
          <w:lang w:eastAsia="ja-JP"/>
        </w:rPr>
        <w:t>we think a single value per UE is sufficient, while different UEs may have different values.</w:t>
      </w:r>
    </w:p>
    <w:p w14:paraId="71E55E10" w14:textId="71956EB2" w:rsidR="004A069C" w:rsidRDefault="004A069C" w:rsidP="003D34E4">
      <w:pPr>
        <w:pStyle w:val="ListParagraph"/>
        <w:numPr>
          <w:ilvl w:val="1"/>
          <w:numId w:val="10"/>
        </w:numPr>
        <w:spacing w:line="252" w:lineRule="auto"/>
        <w:ind w:left="1364"/>
        <w:rPr>
          <w:lang w:eastAsia="ja-JP"/>
        </w:rPr>
      </w:pPr>
      <w:r>
        <w:rPr>
          <w:lang w:eastAsia="ja-JP"/>
        </w:rPr>
        <w:t xml:space="preserve">CATT: </w:t>
      </w:r>
      <w:r w:rsidR="002B7E14">
        <w:rPr>
          <w:lang w:eastAsia="ja-JP"/>
        </w:rPr>
        <w:t>Option 1 does not provide benefits since the actual value of margin for different TEGs does not matter.</w:t>
      </w:r>
    </w:p>
    <w:p w14:paraId="0CC49E26" w14:textId="2A87E337" w:rsidR="008D341D" w:rsidRDefault="008D341D" w:rsidP="003D34E4">
      <w:pPr>
        <w:pStyle w:val="ListParagraph"/>
        <w:numPr>
          <w:ilvl w:val="1"/>
          <w:numId w:val="10"/>
        </w:numPr>
        <w:spacing w:line="252" w:lineRule="auto"/>
        <w:ind w:left="1364"/>
        <w:rPr>
          <w:lang w:eastAsia="ja-JP"/>
        </w:rPr>
      </w:pPr>
      <w:r>
        <w:rPr>
          <w:lang w:eastAsia="ja-JP"/>
        </w:rPr>
        <w:t xml:space="preserve">ZTE: Margin is driven by HW implementation and calibration. Option 2 is </w:t>
      </w:r>
      <w:proofErr w:type="gramStart"/>
      <w:r>
        <w:rPr>
          <w:lang w:eastAsia="ja-JP"/>
        </w:rPr>
        <w:t>more simple</w:t>
      </w:r>
      <w:proofErr w:type="gramEnd"/>
      <w:r>
        <w:rPr>
          <w:lang w:eastAsia="ja-JP"/>
        </w:rPr>
        <w:t xml:space="preserve"> from implementation perspective and signalling.</w:t>
      </w:r>
    </w:p>
    <w:p w14:paraId="3A247801" w14:textId="7A80DC5A" w:rsidR="008D341D" w:rsidRPr="00600A8E" w:rsidRDefault="008D341D" w:rsidP="003D34E4">
      <w:pPr>
        <w:pStyle w:val="ListParagraph"/>
        <w:numPr>
          <w:ilvl w:val="1"/>
          <w:numId w:val="10"/>
        </w:numPr>
        <w:spacing w:line="252" w:lineRule="auto"/>
        <w:ind w:left="1364"/>
        <w:rPr>
          <w:lang w:eastAsia="ja-JP"/>
        </w:rPr>
      </w:pPr>
      <w:r>
        <w:rPr>
          <w:lang w:eastAsia="ja-JP"/>
        </w:rPr>
        <w:t xml:space="preserve">E///: Agree with ZTE. </w:t>
      </w:r>
    </w:p>
    <w:p w14:paraId="77D89613" w14:textId="77777777" w:rsidR="00600A8E" w:rsidRPr="001F2AAB" w:rsidRDefault="00600A8E" w:rsidP="003D34E4">
      <w:pPr>
        <w:pStyle w:val="ListParagraph"/>
        <w:numPr>
          <w:ilvl w:val="0"/>
          <w:numId w:val="10"/>
        </w:numPr>
        <w:spacing w:line="252" w:lineRule="auto"/>
        <w:ind w:left="644"/>
        <w:rPr>
          <w:highlight w:val="green"/>
          <w:lang w:eastAsia="ja-JP"/>
        </w:rPr>
      </w:pPr>
      <w:r w:rsidRPr="001F2AAB">
        <w:rPr>
          <w:highlight w:val="green"/>
          <w:lang w:eastAsia="ja-JP"/>
        </w:rPr>
        <w:t>Agreements</w:t>
      </w:r>
    </w:p>
    <w:p w14:paraId="4B0249FE" w14:textId="05057CA7" w:rsidR="00600A8E" w:rsidRPr="001F2AAB" w:rsidRDefault="000C3CFB" w:rsidP="003D34E4">
      <w:pPr>
        <w:pStyle w:val="ListParagraph"/>
        <w:numPr>
          <w:ilvl w:val="1"/>
          <w:numId w:val="10"/>
        </w:numPr>
        <w:spacing w:line="252" w:lineRule="auto"/>
        <w:ind w:left="1364"/>
        <w:rPr>
          <w:highlight w:val="green"/>
          <w:lang w:eastAsia="ja-JP"/>
        </w:rPr>
      </w:pPr>
      <w:r w:rsidRPr="001F2AAB">
        <w:rPr>
          <w:highlight w:val="green"/>
        </w:rPr>
        <w:t>The same timing margin is used for all Rx TEGs per UE/TRP</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t>Deprioritize the issue ‘whether NW can configure requested margins to UE/TRP based on demand’ for Rel-17 (</w:t>
      </w:r>
      <w:proofErr w:type="gramStart"/>
      <w:r>
        <w:rPr>
          <w:lang w:eastAsia="ja-JP"/>
        </w:rPr>
        <w:t>i.e.</w:t>
      </w:r>
      <w:proofErr w:type="gramEnd"/>
      <w:r>
        <w:rPr>
          <w:lang w:eastAsia="ja-JP"/>
        </w:rPr>
        <w:t xml:space="preserv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760535F8" w14:textId="6128093F" w:rsidR="009B438D" w:rsidRPr="00824F96" w:rsidRDefault="009B438D" w:rsidP="003D34E4">
      <w:pPr>
        <w:pStyle w:val="ListParagraph"/>
        <w:numPr>
          <w:ilvl w:val="0"/>
          <w:numId w:val="10"/>
        </w:numPr>
        <w:spacing w:line="252" w:lineRule="auto"/>
        <w:ind w:left="644"/>
        <w:rPr>
          <w:lang w:eastAsia="ja-JP"/>
        </w:rPr>
      </w:pPr>
      <w:r w:rsidRPr="00824F96">
        <w:rPr>
          <w:lang w:eastAsia="ja-JP"/>
        </w:rPr>
        <w:t>Discussion</w:t>
      </w:r>
    </w:p>
    <w:p w14:paraId="57F79DF6" w14:textId="019EBF0B" w:rsidR="009B438D" w:rsidRPr="009B438D" w:rsidRDefault="00824F96" w:rsidP="009B438D">
      <w:pPr>
        <w:pStyle w:val="ListParagraph"/>
        <w:numPr>
          <w:ilvl w:val="1"/>
          <w:numId w:val="10"/>
        </w:numPr>
        <w:spacing w:line="252" w:lineRule="auto"/>
        <w:rPr>
          <w:highlight w:val="yellow"/>
          <w:lang w:eastAsia="ja-JP"/>
        </w:rPr>
      </w:pPr>
      <w:r>
        <w:rPr>
          <w:highlight w:val="yellow"/>
          <w:lang w:eastAsia="ja-JP"/>
        </w:rPr>
        <w:t xml:space="preserve">Session chair: </w:t>
      </w:r>
      <w:r w:rsidR="009B438D" w:rsidRPr="009B438D">
        <w:rPr>
          <w:highlight w:val="yellow"/>
          <w:lang w:eastAsia="ja-JP"/>
        </w:rPr>
        <w:t xml:space="preserve">Continue email discussion </w:t>
      </w:r>
      <w:r w:rsidR="009B438D">
        <w:rPr>
          <w:highlight w:val="yellow"/>
          <w:lang w:eastAsia="ja-JP"/>
        </w:rPr>
        <w:t xml:space="preserve">on </w:t>
      </w:r>
      <w:r w:rsidR="009B438D" w:rsidRPr="009B438D">
        <w:rPr>
          <w:highlight w:val="yellow"/>
          <w:lang w:eastAsia="ja-JP"/>
        </w:rPr>
        <w:t>whether agreement can be extended to include any of 1a/1b/1c/1d</w:t>
      </w:r>
    </w:p>
    <w:p w14:paraId="07AB1EDB" w14:textId="6AD12F01" w:rsidR="00600A8E" w:rsidRPr="001A682A" w:rsidRDefault="00600A8E" w:rsidP="003D34E4">
      <w:pPr>
        <w:pStyle w:val="ListParagraph"/>
        <w:numPr>
          <w:ilvl w:val="0"/>
          <w:numId w:val="10"/>
        </w:numPr>
        <w:spacing w:line="252" w:lineRule="auto"/>
        <w:ind w:left="644"/>
        <w:rPr>
          <w:highlight w:val="green"/>
          <w:lang w:eastAsia="ja-JP"/>
        </w:rPr>
      </w:pPr>
      <w:r w:rsidRPr="001A682A">
        <w:rPr>
          <w:highlight w:val="green"/>
          <w:lang w:eastAsia="ja-JP"/>
        </w:rPr>
        <w:t>Agreements</w:t>
      </w:r>
    </w:p>
    <w:p w14:paraId="4ACB7214" w14:textId="60E85C8B" w:rsidR="00600A8E" w:rsidRDefault="003A6D3F" w:rsidP="003D34E4">
      <w:pPr>
        <w:pStyle w:val="ListParagraph"/>
        <w:numPr>
          <w:ilvl w:val="1"/>
          <w:numId w:val="10"/>
        </w:numPr>
        <w:spacing w:line="252" w:lineRule="auto"/>
        <w:ind w:left="1364"/>
        <w:rPr>
          <w:highlight w:val="green"/>
          <w:lang w:eastAsia="ja-JP"/>
        </w:rPr>
      </w:pPr>
      <w:r w:rsidRPr="001A682A">
        <w:rPr>
          <w:highlight w:val="green"/>
          <w:lang w:eastAsia="ja-JP"/>
        </w:rPr>
        <w:t xml:space="preserve">The timing error margin value is decided by UE/TRP among the candidate values defined in </w:t>
      </w:r>
      <w:r w:rsidR="001A682A" w:rsidRPr="001A682A">
        <w:rPr>
          <w:highlight w:val="green"/>
          <w:lang w:eastAsia="ja-JP"/>
        </w:rPr>
        <w:t xml:space="preserve">TS </w:t>
      </w:r>
      <w:r w:rsidRPr="001A682A">
        <w:rPr>
          <w:highlight w:val="green"/>
          <w:lang w:eastAsia="ja-JP"/>
        </w:rPr>
        <w:t>38.133 based on its implementation.</w:t>
      </w:r>
    </w:p>
    <w:p w14:paraId="6C750707" w14:textId="7D7A4554" w:rsidR="00334D71" w:rsidRDefault="00334D71" w:rsidP="00334D71">
      <w:pPr>
        <w:rPr>
          <w:bCs/>
          <w:lang w:val="en-US"/>
        </w:rPr>
      </w:pPr>
    </w:p>
    <w:p w14:paraId="56C2A578" w14:textId="1BCAE8D1" w:rsidR="00FD2F78" w:rsidRPr="00FD2F78" w:rsidRDefault="00FD2F78" w:rsidP="00334D71">
      <w:pPr>
        <w:rPr>
          <w:b/>
          <w:lang w:val="en-US"/>
        </w:rPr>
      </w:pPr>
      <w:r w:rsidRPr="00FD2F78">
        <w:rPr>
          <w:b/>
          <w:lang w:val="en-US"/>
        </w:rPr>
        <w:lastRenderedPageBreak/>
        <w:t>Topic #2: Measurement in RRC_INACTIVE state</w:t>
      </w: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w:t>
      </w:r>
      <w:proofErr w:type="spellStart"/>
      <w:r w:rsidRPr="0050008C">
        <w:rPr>
          <w:u w:val="single"/>
        </w:rPr>
        <w:t>Kcarrier_PRS</w:t>
      </w:r>
      <w:proofErr w:type="spellEnd"/>
      <w:r w:rsidRPr="0050008C">
        <w:rPr>
          <w:u w:val="single"/>
        </w:rPr>
        <w:t>)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t>I</w:t>
      </w:r>
      <w:r w:rsidRPr="00F33F38">
        <w:rPr>
          <w:rFonts w:hint="eastAsia"/>
          <w:lang w:eastAsia="ja-JP"/>
        </w:rPr>
        <w:t xml:space="preserve">f PRS measurement is performed with the same engine as RRM measurement, </w:t>
      </w:r>
      <w:proofErr w:type="spellStart"/>
      <w:r w:rsidRPr="00F33F38">
        <w:rPr>
          <w:rFonts w:hint="eastAsia"/>
          <w:lang w:eastAsia="ja-JP"/>
        </w:rPr>
        <w:t>Kcarrier_PRS</w:t>
      </w:r>
      <w:proofErr w:type="spellEnd"/>
      <w:r w:rsidRPr="00F33F38">
        <w:rPr>
          <w:lang w:eastAsia="ja-JP"/>
        </w:rPr>
        <w:t xml:space="preserve"> </w:t>
      </w:r>
      <w:r w:rsidRPr="00F33F38">
        <w:rPr>
          <w:rFonts w:hint="eastAsia"/>
          <w:lang w:eastAsia="ja-JP"/>
        </w:rPr>
        <w:t xml:space="preserve">= </w:t>
      </w:r>
      <w:proofErr w:type="spellStart"/>
      <w:r w:rsidRPr="00F33F38">
        <w:rPr>
          <w:rFonts w:hint="eastAsia"/>
          <w:lang w:eastAsia="ja-JP"/>
        </w:rPr>
        <w:t>Kcarrier_RRM</w:t>
      </w:r>
      <w:proofErr w:type="spellEnd"/>
      <w:r w:rsidRPr="00F33F38">
        <w:rPr>
          <w:lang w:eastAsia="ja-JP"/>
        </w:rPr>
        <w:t xml:space="preserve"> </w:t>
      </w:r>
      <w:r w:rsidRPr="00F33F38">
        <w:rPr>
          <w:rFonts w:hint="eastAsia"/>
          <w:lang w:eastAsia="ja-JP"/>
        </w:rPr>
        <w:t xml:space="preserve">= </w:t>
      </w:r>
      <w:proofErr w:type="spellStart"/>
      <w:r w:rsidRPr="00F33F38">
        <w:rPr>
          <w:lang w:eastAsia="ja-JP"/>
        </w:rPr>
        <w:t>Kcarrier</w:t>
      </w:r>
      <w:proofErr w:type="spellEnd"/>
      <w:r w:rsidRPr="00F33F38">
        <w:rPr>
          <w:lang w:eastAsia="ja-JP"/>
        </w:rPr>
        <w:t xml:space="preserve">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xml:space="preserve">, </w:t>
      </w:r>
      <w:proofErr w:type="spellStart"/>
      <w:r w:rsidRPr="00F33F38">
        <w:rPr>
          <w:rFonts w:hint="eastAsia"/>
          <w:lang w:eastAsia="ja-JP"/>
        </w:rPr>
        <w:t>Kcarrier_PRS</w:t>
      </w:r>
      <w:proofErr w:type="spellEnd"/>
      <w:r w:rsidRPr="00F33F38">
        <w:rPr>
          <w:rFonts w:hint="eastAsia"/>
          <w:lang w:eastAsia="ja-JP"/>
        </w:rPr>
        <w:t xml:space="preserve"> = 1 and </w:t>
      </w:r>
      <w:proofErr w:type="spellStart"/>
      <w:r w:rsidRPr="00F33F38">
        <w:rPr>
          <w:rFonts w:hint="eastAsia"/>
          <w:lang w:eastAsia="ja-JP"/>
        </w:rPr>
        <w:t>Kcarrier_RRM</w:t>
      </w:r>
      <w:proofErr w:type="spellEnd"/>
      <w:r w:rsidRPr="00F33F38">
        <w:rPr>
          <w:rFonts w:hint="eastAsia"/>
          <w:lang w:eastAsia="ja-JP"/>
        </w:rPr>
        <w:t xml:space="preserve"> = </w:t>
      </w:r>
      <w:proofErr w:type="spellStart"/>
      <w:r w:rsidRPr="00F33F38">
        <w:rPr>
          <w:rFonts w:hint="eastAsia"/>
          <w:lang w:eastAsia="ja-JP"/>
        </w:rPr>
        <w:t>Kcarrier</w:t>
      </w:r>
      <w:proofErr w:type="spellEnd"/>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 xml:space="preserve">eplace CSSF with </w:t>
      </w:r>
      <w:proofErr w:type="spellStart"/>
      <w:r w:rsidRPr="00F33F38">
        <w:rPr>
          <w:lang w:eastAsia="ja-JP"/>
        </w:rPr>
        <w:t>Kcarrier</w:t>
      </w:r>
      <w:proofErr w:type="spellEnd"/>
      <w:r w:rsidRPr="00F33F38">
        <w:rPr>
          <w:lang w:eastAsia="ja-JP"/>
        </w:rPr>
        <w:t xml:space="preserve"> for inactive state PRS measurement requirements,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r w:rsidRPr="00F33F38">
        <w:rPr>
          <w:lang w:eastAsia="ja-JP"/>
        </w:rPr>
        <w:t xml:space="preserve"> for RRC_INACTIVE state measurement requirements, only one positioning frequency layer is accounted into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w:t>
      </w:r>
      <w:proofErr w:type="spellStart"/>
      <w:proofErr w:type="gramStart"/>
      <w:r w:rsidRPr="00F33F38">
        <w:rPr>
          <w:lang w:eastAsia="ja-JP"/>
        </w:rPr>
        <w:t>Kcarrier</w:t>
      </w:r>
      <w:proofErr w:type="spellEnd"/>
      <w:r w:rsidRPr="00F33F38">
        <w:rPr>
          <w:lang w:eastAsia="ja-JP"/>
        </w:rPr>
        <w:t xml:space="preserve">  +</w:t>
      </w:r>
      <w:proofErr w:type="gramEnd"/>
      <w:r w:rsidRPr="00F33F38">
        <w:rPr>
          <w:lang w:eastAsia="ja-JP"/>
        </w:rPr>
        <w:t xml:space="preserve"> 1 (or </w:t>
      </w:r>
      <w:proofErr w:type="spellStart"/>
      <w:r w:rsidRPr="00F33F38">
        <w:rPr>
          <w:lang w:eastAsia="ja-JP"/>
        </w:rPr>
        <w:t>Nlayer</w:t>
      </w:r>
      <w:proofErr w:type="spellEnd"/>
      <w:r w:rsidRPr="00F33F38">
        <w:rPr>
          <w:lang w:eastAsia="ja-JP"/>
        </w:rPr>
        <w:t xml:space="preserve">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for inactive state PRS measurement requirements with some clarification, e.g., if </w:t>
      </w:r>
      <w:proofErr w:type="spellStart"/>
      <w:r w:rsidRPr="00F33F38">
        <w:rPr>
          <w:lang w:eastAsia="ja-JP"/>
        </w:rPr>
        <w:t>Srxlev</w:t>
      </w:r>
      <w:proofErr w:type="spellEnd"/>
      <w:r w:rsidRPr="00F33F38">
        <w:rPr>
          <w:lang w:eastAsia="ja-JP"/>
        </w:rPr>
        <w:t xml:space="preserve"> &gt; </w:t>
      </w:r>
      <w:proofErr w:type="spellStart"/>
      <w:r w:rsidRPr="00F33F38">
        <w:rPr>
          <w:lang w:eastAsia="ja-JP"/>
        </w:rPr>
        <w:t>SnonIntraSearchP</w:t>
      </w:r>
      <w:proofErr w:type="spellEnd"/>
      <w:r w:rsidRPr="00F33F38">
        <w:rPr>
          <w:lang w:eastAsia="ja-JP"/>
        </w:rPr>
        <w:t xml:space="preserve"> and </w:t>
      </w:r>
      <w:proofErr w:type="spellStart"/>
      <w:r w:rsidRPr="00F33F38">
        <w:rPr>
          <w:lang w:eastAsia="ja-JP"/>
        </w:rPr>
        <w:t>Squal</w:t>
      </w:r>
      <w:proofErr w:type="spellEnd"/>
      <w:r w:rsidRPr="00F33F38">
        <w:rPr>
          <w:lang w:eastAsia="ja-JP"/>
        </w:rPr>
        <w:t xml:space="preserve"> &gt; </w:t>
      </w:r>
      <w:proofErr w:type="spellStart"/>
      <w:r w:rsidRPr="00F33F38">
        <w:rPr>
          <w:lang w:eastAsia="ja-JP"/>
        </w:rPr>
        <w:t>SnonIntraSearchQ</w:t>
      </w:r>
      <w:proofErr w:type="spellEnd"/>
      <w:r w:rsidRPr="00F33F38">
        <w:rPr>
          <w:lang w:eastAsia="ja-JP"/>
        </w:rPr>
        <w:t xml:space="preserve">, </w:t>
      </w:r>
      <w:proofErr w:type="spellStart"/>
      <w:r w:rsidRPr="00F33F38">
        <w:rPr>
          <w:lang w:eastAsia="ja-JP"/>
        </w:rPr>
        <w:t>Kcarrier</w:t>
      </w:r>
      <w:proofErr w:type="spellEnd"/>
      <w:r w:rsidRPr="00F33F38">
        <w:rPr>
          <w:lang w:eastAsia="ja-JP"/>
        </w:rPr>
        <w:t xml:space="preserve"> is the total numbers of higher priority carriers plus one positioning frequency layer, otherwise,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CSSF should be replaced with </w:t>
      </w:r>
      <w:proofErr w:type="spellStart"/>
      <w:r w:rsidRPr="00F33F38">
        <w:rPr>
          <w:lang w:eastAsia="ja-JP"/>
        </w:rPr>
        <w:t>Kcarrier</w:t>
      </w:r>
      <w:proofErr w:type="spellEnd"/>
      <w:r w:rsidRPr="00F33F38">
        <w:rPr>
          <w:lang w:eastAsia="ja-JP"/>
        </w:rPr>
        <w:t xml:space="preserve">. Where </w:t>
      </w:r>
      <w:proofErr w:type="spellStart"/>
      <w:r w:rsidRPr="00F33F38">
        <w:rPr>
          <w:lang w:eastAsia="ja-JP"/>
        </w:rPr>
        <w:t>Kcarriers</w:t>
      </w:r>
      <w:proofErr w:type="spellEnd"/>
      <w:r w:rsidRPr="00F33F38">
        <w:rPr>
          <w:lang w:eastAsia="ja-JP"/>
        </w:rPr>
        <w:t xml:space="preserve"> is sum of NR inter-frequency and inter-RAT LTE carriers configured for mobility measurements, NR inter-frequency and inter-RAT LTE carriers configured for CA/DC measurements and one positioning frequency layer.</w:t>
      </w:r>
    </w:p>
    <w:p w14:paraId="480FBD35" w14:textId="4CFF28F8" w:rsidR="008A5AA0" w:rsidRDefault="008A5AA0" w:rsidP="003D34E4">
      <w:pPr>
        <w:pStyle w:val="ListParagraph"/>
        <w:numPr>
          <w:ilvl w:val="0"/>
          <w:numId w:val="10"/>
        </w:numPr>
        <w:spacing w:line="252" w:lineRule="auto"/>
        <w:ind w:left="644"/>
        <w:rPr>
          <w:lang w:eastAsia="ja-JP"/>
        </w:rPr>
      </w:pPr>
      <w:r>
        <w:rPr>
          <w:lang w:eastAsia="ja-JP"/>
        </w:rPr>
        <w:t>Recommended WF</w:t>
      </w:r>
    </w:p>
    <w:p w14:paraId="1530870F" w14:textId="77777777" w:rsidR="008A5AA0" w:rsidRPr="00FB5EE5" w:rsidRDefault="008A5AA0" w:rsidP="008A5AA0">
      <w:pPr>
        <w:pStyle w:val="ListParagraph"/>
        <w:numPr>
          <w:ilvl w:val="1"/>
          <w:numId w:val="10"/>
        </w:numPr>
        <w:rPr>
          <w:highlight w:val="yellow"/>
        </w:rPr>
      </w:pPr>
      <w:r w:rsidRPr="00FB5EE5">
        <w:rPr>
          <w:i/>
          <w:highlight w:val="yellow"/>
        </w:rPr>
        <w:t>F</w:t>
      </w:r>
      <w:r w:rsidRPr="00FB5EE5">
        <w:rPr>
          <w:rFonts w:hint="eastAsia"/>
          <w:i/>
          <w:highlight w:val="yellow"/>
        </w:rPr>
        <w:t>or the UE sharing the same measurement engine as RRM measurement</w:t>
      </w:r>
      <w:r>
        <w:rPr>
          <w:rFonts w:hint="eastAsia"/>
          <w:i/>
          <w:highlight w:val="yellow"/>
        </w:rPr>
        <w:t xml:space="preserve"> for PRS measurement</w:t>
      </w:r>
      <w:r w:rsidRPr="00FB5EE5">
        <w:rPr>
          <w:rFonts w:hint="eastAsia"/>
          <w:i/>
          <w:highlight w:val="yellow"/>
        </w:rPr>
        <w:t xml:space="preserve">: </w:t>
      </w:r>
    </w:p>
    <w:p w14:paraId="01BA154F" w14:textId="77777777" w:rsidR="008A5AA0" w:rsidRPr="00FB5EE5" w:rsidRDefault="008A5AA0" w:rsidP="008A5AA0">
      <w:pPr>
        <w:pStyle w:val="ListParagraph"/>
        <w:numPr>
          <w:ilvl w:val="2"/>
          <w:numId w:val="10"/>
        </w:numPr>
        <w:rPr>
          <w:i/>
          <w:highlight w:val="yellow"/>
        </w:rPr>
      </w:pPr>
      <w:r w:rsidRPr="00FB5EE5">
        <w:rPr>
          <w:i/>
          <w:highlight w:val="yellow"/>
        </w:rPr>
        <w:t>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by adding one positioning frequency layer. </w:t>
      </w:r>
    </w:p>
    <w:p w14:paraId="5AD0166B" w14:textId="77777777"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w:t>
      </w:r>
    </w:p>
    <w:p w14:paraId="7BF8F2D7" w14:textId="29F34894"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w:t>
      </w:r>
      <w:r w:rsidRPr="00FB5EE5">
        <w:rPr>
          <w:rFonts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in 4.2.2.4</w:t>
      </w:r>
      <w:r w:rsidR="00184D5A">
        <w:rPr>
          <w:rFonts w:eastAsiaTheme="minorEastAsia"/>
          <w:i/>
          <w:szCs w:val="21"/>
          <w:highlight w:val="yellow"/>
        </w:rPr>
        <w:t xml:space="preserve"> [and </w:t>
      </w:r>
      <w:proofErr w:type="spellStart"/>
      <w:proofErr w:type="gramStart"/>
      <w:r w:rsidR="00184D5A">
        <w:rPr>
          <w:rFonts w:eastAsiaTheme="minorEastAsia"/>
          <w:i/>
          <w:szCs w:val="21"/>
          <w:highlight w:val="yellow"/>
        </w:rPr>
        <w:t>N</w:t>
      </w:r>
      <w:r w:rsidR="00184D5A" w:rsidRPr="00184D5A">
        <w:rPr>
          <w:rFonts w:eastAsiaTheme="minorEastAsia"/>
          <w:i/>
          <w:szCs w:val="21"/>
          <w:highlight w:val="yellow"/>
          <w:vertAlign w:val="subscript"/>
        </w:rPr>
        <w:t>freq</w:t>
      </w:r>
      <w:proofErr w:type="spellEnd"/>
      <w:r w:rsidR="00184D5A">
        <w:rPr>
          <w:rFonts w:eastAsiaTheme="minorEastAsia"/>
          <w:i/>
          <w:szCs w:val="21"/>
          <w:highlight w:val="yellow"/>
          <w:vertAlign w:val="subscript"/>
        </w:rPr>
        <w:t xml:space="preserve"> </w:t>
      </w:r>
      <w:r w:rsidR="00184D5A">
        <w:rPr>
          <w:rFonts w:eastAsiaTheme="minorEastAsia"/>
          <w:i/>
          <w:szCs w:val="21"/>
          <w:highlight w:val="yellow"/>
        </w:rPr>
        <w:t xml:space="preserve"> in</w:t>
      </w:r>
      <w:proofErr w:type="gramEnd"/>
      <w:r w:rsidR="00184D5A">
        <w:rPr>
          <w:rFonts w:eastAsiaTheme="minorEastAsia"/>
          <w:i/>
          <w:szCs w:val="21"/>
          <w:highlight w:val="yellow"/>
        </w:rPr>
        <w:t xml:space="preserve"> 4.2.2.5]</w:t>
      </w:r>
    </w:p>
    <w:p w14:paraId="18892F7F" w14:textId="77777777" w:rsidR="008A5AA0" w:rsidRPr="00AE3482" w:rsidRDefault="008A5AA0" w:rsidP="008A5AA0">
      <w:pPr>
        <w:pStyle w:val="ListParagraph"/>
        <w:numPr>
          <w:ilvl w:val="1"/>
          <w:numId w:val="10"/>
        </w:numPr>
        <w:rPr>
          <w:highlight w:val="yellow"/>
        </w:rPr>
      </w:pPr>
      <w:r w:rsidRPr="002C7DB4">
        <w:rPr>
          <w:rFonts w:hint="eastAsia"/>
          <w:i/>
          <w:strike/>
          <w:highlight w:val="yellow"/>
        </w:rPr>
        <w:t>FFS whether to define:</w:t>
      </w:r>
      <w:r>
        <w:rPr>
          <w:rFonts w:hint="eastAsia"/>
          <w:i/>
          <w:highlight w:val="yellow"/>
        </w:rPr>
        <w:t xml:space="preserve"> </w:t>
      </w:r>
      <w:r w:rsidRPr="00FB5EE5">
        <w:rPr>
          <w:i/>
          <w:highlight w:val="yellow"/>
        </w:rPr>
        <w:t>F</w:t>
      </w:r>
      <w:r w:rsidRPr="00FB5EE5">
        <w:rPr>
          <w:rFonts w:hint="eastAsia"/>
          <w:i/>
          <w:highlight w:val="yellow"/>
        </w:rPr>
        <w:t xml:space="preserve">or the UE </w:t>
      </w:r>
      <w:r>
        <w:rPr>
          <w:rFonts w:hint="eastAsia"/>
          <w:i/>
          <w:highlight w:val="yellow"/>
        </w:rPr>
        <w:t>with</w:t>
      </w:r>
      <w:r w:rsidRPr="00FB5EE5">
        <w:rPr>
          <w:rFonts w:hint="eastAsia"/>
          <w:i/>
          <w:highlight w:val="yellow"/>
        </w:rPr>
        <w:t xml:space="preserve"> </w:t>
      </w:r>
      <w:r>
        <w:rPr>
          <w:rFonts w:hint="eastAsia"/>
          <w:i/>
          <w:highlight w:val="yellow"/>
        </w:rPr>
        <w:t xml:space="preserve">dedicated </w:t>
      </w:r>
      <w:r w:rsidRPr="00FB5EE5">
        <w:rPr>
          <w:rFonts w:hint="eastAsia"/>
          <w:i/>
          <w:highlight w:val="yellow"/>
        </w:rPr>
        <w:t xml:space="preserve">measurement engine </w:t>
      </w:r>
      <w:r>
        <w:rPr>
          <w:rFonts w:hint="eastAsia"/>
          <w:i/>
          <w:highlight w:val="yellow"/>
        </w:rPr>
        <w:t>for</w:t>
      </w:r>
      <w:r w:rsidRPr="00FB5EE5">
        <w:rPr>
          <w:rFonts w:hint="eastAsia"/>
          <w:i/>
          <w:highlight w:val="yellow"/>
        </w:rPr>
        <w:t xml:space="preserve"> measurement: </w:t>
      </w:r>
    </w:p>
    <w:p w14:paraId="61EFEBAF" w14:textId="77777777" w:rsidR="008A5AA0" w:rsidRPr="00FB5EE5" w:rsidRDefault="008A5AA0" w:rsidP="008A5AA0">
      <w:pPr>
        <w:pStyle w:val="ListParagraph"/>
        <w:numPr>
          <w:ilvl w:val="2"/>
          <w:numId w:val="10"/>
        </w:numPr>
        <w:rPr>
          <w:i/>
          <w:highlight w:val="yellow"/>
        </w:rPr>
      </w:pPr>
      <w:r>
        <w:rPr>
          <w:rFonts w:hint="eastAsia"/>
          <w:i/>
          <w:highlight w:val="yellow"/>
        </w:rPr>
        <w:t>Do not 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w:t>
      </w:r>
    </w:p>
    <w:p w14:paraId="4C317C87" w14:textId="77777777" w:rsidR="008A5AA0" w:rsidRPr="00FB5EE5" w:rsidRDefault="008A5AA0" w:rsidP="008A5AA0">
      <w:pPr>
        <w:pStyle w:val="ListParagraph"/>
        <w:numPr>
          <w:ilvl w:val="2"/>
          <w:numId w:val="10"/>
        </w:numPr>
        <w:rPr>
          <w:highlight w:val="yellow"/>
        </w:rPr>
      </w:pP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w:t>
      </w:r>
      <w:r>
        <w:rPr>
          <w:rFonts w:eastAsiaTheme="minorEastAsia" w:hint="eastAsia"/>
          <w:i/>
          <w:highlight w:val="yellow"/>
        </w:rPr>
        <w:t xml:space="preserve">1. </w:t>
      </w:r>
    </w:p>
    <w:p w14:paraId="5FC56150" w14:textId="5771E94B"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1C676E1A" w:rsidR="0050008C" w:rsidRDefault="005D35B4" w:rsidP="003D34E4">
      <w:pPr>
        <w:pStyle w:val="ListParagraph"/>
        <w:numPr>
          <w:ilvl w:val="1"/>
          <w:numId w:val="10"/>
        </w:numPr>
        <w:spacing w:line="252" w:lineRule="auto"/>
        <w:ind w:left="1364"/>
        <w:rPr>
          <w:lang w:eastAsia="ja-JP"/>
        </w:rPr>
      </w:pPr>
      <w:r>
        <w:rPr>
          <w:lang w:eastAsia="ja-JP"/>
        </w:rPr>
        <w:t xml:space="preserve">E///: </w:t>
      </w:r>
      <w:r w:rsidR="00022597">
        <w:rPr>
          <w:lang w:eastAsia="ja-JP"/>
        </w:rPr>
        <w:t xml:space="preserve">Definition of </w:t>
      </w:r>
      <w:proofErr w:type="spellStart"/>
      <w:r w:rsidR="00022597">
        <w:rPr>
          <w:lang w:eastAsia="ja-JP"/>
        </w:rPr>
        <w:t>Kcarrier</w:t>
      </w:r>
      <w:proofErr w:type="spellEnd"/>
      <w:r w:rsidR="00022597">
        <w:rPr>
          <w:lang w:eastAsia="ja-JP"/>
        </w:rPr>
        <w:t xml:space="preserve"> needs to be clarified and needs to include inter-RAT in addition to inter-frequency.</w:t>
      </w:r>
    </w:p>
    <w:p w14:paraId="46F7AA32" w14:textId="193EB917" w:rsidR="00AA2A2C" w:rsidRDefault="00AA2A2C" w:rsidP="003D34E4">
      <w:pPr>
        <w:pStyle w:val="ListParagraph"/>
        <w:numPr>
          <w:ilvl w:val="1"/>
          <w:numId w:val="10"/>
        </w:numPr>
        <w:spacing w:line="252" w:lineRule="auto"/>
        <w:ind w:left="1364"/>
        <w:rPr>
          <w:lang w:eastAsia="ja-JP"/>
        </w:rPr>
      </w:pPr>
      <w:r>
        <w:rPr>
          <w:lang w:eastAsia="ja-JP"/>
        </w:rPr>
        <w:lastRenderedPageBreak/>
        <w:t xml:space="preserve">CATT: in our understanding </w:t>
      </w:r>
      <w:proofErr w:type="spellStart"/>
      <w:r>
        <w:rPr>
          <w:lang w:eastAsia="ja-JP"/>
        </w:rPr>
        <w:t>Kcarrier</w:t>
      </w:r>
      <w:proofErr w:type="spellEnd"/>
      <w:r>
        <w:rPr>
          <w:lang w:eastAsia="ja-JP"/>
        </w:rPr>
        <w:t xml:space="preserve"> definition includes inter-frequency only</w:t>
      </w:r>
    </w:p>
    <w:p w14:paraId="164F7356" w14:textId="0CB1BE43" w:rsidR="00B25A40" w:rsidRDefault="00B25A40" w:rsidP="003D34E4">
      <w:pPr>
        <w:pStyle w:val="ListParagraph"/>
        <w:numPr>
          <w:ilvl w:val="1"/>
          <w:numId w:val="10"/>
        </w:numPr>
        <w:spacing w:line="252" w:lineRule="auto"/>
        <w:ind w:left="1364"/>
        <w:rPr>
          <w:lang w:eastAsia="ja-JP"/>
        </w:rPr>
      </w:pPr>
      <w:r>
        <w:rPr>
          <w:lang w:eastAsia="ja-JP"/>
        </w:rPr>
        <w:t>vivo: Agree with Ericsson that inter-RAT shall be considered.</w:t>
      </w:r>
    </w:p>
    <w:p w14:paraId="19DCBEF3" w14:textId="055C83FD" w:rsidR="00DB1A3F" w:rsidRDefault="00DB1A3F" w:rsidP="003D34E4">
      <w:pPr>
        <w:pStyle w:val="ListParagraph"/>
        <w:numPr>
          <w:ilvl w:val="1"/>
          <w:numId w:val="10"/>
        </w:numPr>
        <w:spacing w:line="252" w:lineRule="auto"/>
        <w:ind w:left="1364"/>
        <w:rPr>
          <w:lang w:eastAsia="ja-JP"/>
        </w:rPr>
      </w:pPr>
      <w:r>
        <w:rPr>
          <w:lang w:eastAsia="ja-JP"/>
        </w:rPr>
        <w:t xml:space="preserve">QC: </w:t>
      </w:r>
      <w:r w:rsidR="00A7448C">
        <w:rPr>
          <w:lang w:eastAsia="ja-JP"/>
        </w:rPr>
        <w:t>Prefer to remove the FFS part</w:t>
      </w:r>
      <w:r w:rsidR="005F0AE4">
        <w:rPr>
          <w:lang w:eastAsia="ja-JP"/>
        </w:rPr>
        <w:t xml:space="preserve"> and keep UE with dedicated engine for measu</w:t>
      </w:r>
      <w:r w:rsidR="00105F72">
        <w:rPr>
          <w:lang w:eastAsia="ja-JP"/>
        </w:rPr>
        <w:t>re</w:t>
      </w:r>
      <w:r w:rsidR="005F0AE4">
        <w:rPr>
          <w:lang w:eastAsia="ja-JP"/>
        </w:rPr>
        <w:t>ments</w:t>
      </w:r>
    </w:p>
    <w:p w14:paraId="306D0140" w14:textId="43E3918B" w:rsidR="00A7448C" w:rsidRDefault="00A7448C" w:rsidP="003D34E4">
      <w:pPr>
        <w:pStyle w:val="ListParagraph"/>
        <w:numPr>
          <w:ilvl w:val="1"/>
          <w:numId w:val="10"/>
        </w:numPr>
        <w:spacing w:line="252" w:lineRule="auto"/>
        <w:ind w:left="1364"/>
        <w:rPr>
          <w:lang w:eastAsia="ja-JP"/>
        </w:rPr>
      </w:pPr>
      <w:r>
        <w:rPr>
          <w:lang w:eastAsia="ja-JP"/>
        </w:rPr>
        <w:t xml:space="preserve">E///: </w:t>
      </w:r>
      <w:r w:rsidR="000D094B">
        <w:rPr>
          <w:lang w:eastAsia="ja-JP"/>
        </w:rPr>
        <w:t>Fine to remove FFS.</w:t>
      </w:r>
      <w:r w:rsidR="00105F72">
        <w:rPr>
          <w:lang w:eastAsia="ja-JP"/>
        </w:rPr>
        <w:t xml:space="preserve"> Is it a separate UE </w:t>
      </w:r>
      <w:proofErr w:type="gramStart"/>
      <w:r w:rsidR="00105F72">
        <w:rPr>
          <w:lang w:eastAsia="ja-JP"/>
        </w:rPr>
        <w:t>capability</w:t>
      </w:r>
      <w:proofErr w:type="gramEnd"/>
    </w:p>
    <w:p w14:paraId="0C5364A1" w14:textId="1B00EE3C" w:rsidR="00105F72" w:rsidRDefault="00105F72" w:rsidP="00105F72">
      <w:pPr>
        <w:pStyle w:val="ListParagraph"/>
        <w:numPr>
          <w:ilvl w:val="2"/>
          <w:numId w:val="10"/>
        </w:numPr>
        <w:spacing w:line="252" w:lineRule="auto"/>
        <w:rPr>
          <w:lang w:eastAsia="ja-JP"/>
        </w:rPr>
      </w:pPr>
      <w:r>
        <w:rPr>
          <w:lang w:eastAsia="ja-JP"/>
        </w:rPr>
        <w:t>QC: yes, this is a separate capability</w:t>
      </w:r>
    </w:p>
    <w:p w14:paraId="417F509C" w14:textId="44747CC6" w:rsidR="00105F72" w:rsidRPr="00600A8E" w:rsidRDefault="00105F72" w:rsidP="003D34E4">
      <w:pPr>
        <w:pStyle w:val="ListParagraph"/>
        <w:numPr>
          <w:ilvl w:val="1"/>
          <w:numId w:val="10"/>
        </w:numPr>
        <w:spacing w:line="252" w:lineRule="auto"/>
        <w:ind w:left="1364"/>
        <w:rPr>
          <w:lang w:eastAsia="ja-JP"/>
        </w:rPr>
      </w:pPr>
      <w:r>
        <w:rPr>
          <w:lang w:eastAsia="ja-JP"/>
        </w:rPr>
        <w:t>Huawei: ok with capability</w:t>
      </w:r>
    </w:p>
    <w:p w14:paraId="70804932" w14:textId="77777777" w:rsidR="0050008C" w:rsidRPr="0003437F" w:rsidRDefault="0050008C" w:rsidP="003D34E4">
      <w:pPr>
        <w:pStyle w:val="ListParagraph"/>
        <w:numPr>
          <w:ilvl w:val="0"/>
          <w:numId w:val="10"/>
        </w:numPr>
        <w:spacing w:line="252" w:lineRule="auto"/>
        <w:ind w:left="644"/>
        <w:rPr>
          <w:highlight w:val="green"/>
          <w:lang w:eastAsia="ja-JP"/>
        </w:rPr>
      </w:pPr>
      <w:r w:rsidRPr="0003437F">
        <w:rPr>
          <w:highlight w:val="green"/>
          <w:lang w:eastAsia="ja-JP"/>
        </w:rPr>
        <w:t>Agreements</w:t>
      </w:r>
    </w:p>
    <w:p w14:paraId="38517770" w14:textId="77777777" w:rsidR="00280F6F" w:rsidRPr="0003437F" w:rsidRDefault="00280F6F" w:rsidP="00280F6F">
      <w:pPr>
        <w:pStyle w:val="ListParagraph"/>
        <w:numPr>
          <w:ilvl w:val="1"/>
          <w:numId w:val="10"/>
        </w:numPr>
        <w:rPr>
          <w:iCs/>
          <w:highlight w:val="green"/>
        </w:rPr>
      </w:pPr>
      <w:r w:rsidRPr="0003437F">
        <w:rPr>
          <w:iCs/>
          <w:highlight w:val="green"/>
        </w:rPr>
        <w:t xml:space="preserve">UE capabilities for </w:t>
      </w:r>
      <w:r w:rsidRPr="0003437F">
        <w:rPr>
          <w:highlight w:val="green"/>
        </w:rPr>
        <w:t>PRS measurements in RRC_INACTIVE state</w:t>
      </w:r>
    </w:p>
    <w:p w14:paraId="285FD0F1" w14:textId="7B4101B5" w:rsidR="00280F6F" w:rsidRPr="0003437F" w:rsidRDefault="00280F6F" w:rsidP="00280F6F">
      <w:pPr>
        <w:pStyle w:val="ListParagraph"/>
        <w:numPr>
          <w:ilvl w:val="2"/>
          <w:numId w:val="10"/>
        </w:numPr>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7EDF6B70" w14:textId="77FEFA76" w:rsidR="00280F6F" w:rsidRPr="0003437F" w:rsidRDefault="00280F6F" w:rsidP="00280F6F">
      <w:pPr>
        <w:pStyle w:val="ListParagraph"/>
        <w:numPr>
          <w:ilvl w:val="2"/>
          <w:numId w:val="10"/>
        </w:numPr>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0BDB8592" w14:textId="0DB86041" w:rsidR="00063D32" w:rsidRPr="0003437F" w:rsidRDefault="00C5307B" w:rsidP="00280F6F">
      <w:pPr>
        <w:pStyle w:val="ListParagraph"/>
        <w:numPr>
          <w:ilvl w:val="2"/>
          <w:numId w:val="10"/>
        </w:numPr>
        <w:rPr>
          <w:iCs/>
          <w:highlight w:val="green"/>
        </w:rPr>
      </w:pPr>
      <w:r w:rsidRPr="0003437F">
        <w:rPr>
          <w:iCs/>
          <w:highlight w:val="green"/>
        </w:rPr>
        <w:t>UE capability signalling details are FFS</w:t>
      </w:r>
    </w:p>
    <w:p w14:paraId="16A7C5BE" w14:textId="0DA2261E" w:rsidR="006D3A53" w:rsidRPr="0003437F" w:rsidRDefault="006D3A53"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00280F6F" w:rsidRPr="0003437F">
        <w:rPr>
          <w:iCs/>
          <w:highlight w:val="green"/>
        </w:rPr>
        <w:t>Capability #1 UEs</w:t>
      </w:r>
      <w:r w:rsidRPr="0003437F">
        <w:rPr>
          <w:rFonts w:hint="eastAsia"/>
          <w:iCs/>
          <w:highlight w:val="green"/>
        </w:rPr>
        <w:t xml:space="preserve">: </w:t>
      </w:r>
    </w:p>
    <w:p w14:paraId="3D59C5AB" w14:textId="7BC86E3B" w:rsidR="006D3A53" w:rsidRPr="0003437F" w:rsidRDefault="00312606" w:rsidP="006D3A53">
      <w:pPr>
        <w:pStyle w:val="ListParagraph"/>
        <w:numPr>
          <w:ilvl w:val="2"/>
          <w:numId w:val="10"/>
        </w:numPr>
        <w:rPr>
          <w:iCs/>
          <w:highlight w:val="green"/>
        </w:rPr>
      </w:pPr>
      <w:r w:rsidRPr="0003437F">
        <w:rPr>
          <w:iCs/>
          <w:color w:val="FF0000"/>
          <w:highlight w:val="green"/>
        </w:rPr>
        <w:t>FFS:</w:t>
      </w:r>
      <w:r w:rsidRPr="0003437F">
        <w:rPr>
          <w:iCs/>
          <w:highlight w:val="green"/>
        </w:rPr>
        <w:t xml:space="preserve"> </w:t>
      </w:r>
      <w:r w:rsidR="006D3A53" w:rsidRPr="0003437F">
        <w:rPr>
          <w:iCs/>
          <w:highlight w:val="green"/>
        </w:rPr>
        <w:t>U</w:t>
      </w:r>
      <w:r w:rsidR="006D3A53" w:rsidRPr="0003437F">
        <w:rPr>
          <w:rFonts w:hint="eastAsia"/>
          <w:iCs/>
          <w:highlight w:val="green"/>
        </w:rPr>
        <w:t xml:space="preserve">pdate the definition of </w:t>
      </w:r>
      <w:proofErr w:type="spellStart"/>
      <w:r w:rsidR="006D3A53" w:rsidRPr="0003437F">
        <w:rPr>
          <w:rFonts w:eastAsiaTheme="minorEastAsia"/>
          <w:iCs/>
          <w:szCs w:val="21"/>
          <w:highlight w:val="green"/>
        </w:rPr>
        <w:t>K</w:t>
      </w:r>
      <w:r w:rsidR="006D3A53" w:rsidRPr="0003437F">
        <w:rPr>
          <w:rFonts w:eastAsiaTheme="minorEastAsia"/>
          <w:iCs/>
          <w:szCs w:val="21"/>
          <w:highlight w:val="green"/>
          <w:vertAlign w:val="subscript"/>
        </w:rPr>
        <w:t>carrier</w:t>
      </w:r>
      <w:proofErr w:type="spellEnd"/>
      <w:r w:rsidR="006D3A53" w:rsidRPr="0003437F">
        <w:rPr>
          <w:rFonts w:eastAsiaTheme="minorEastAsia"/>
          <w:iCs/>
          <w:szCs w:val="21"/>
          <w:highlight w:val="green"/>
        </w:rPr>
        <w:t xml:space="preserve"> </w:t>
      </w:r>
      <w:r w:rsidR="006D3A53" w:rsidRPr="0003437F">
        <w:rPr>
          <w:rFonts w:eastAsiaTheme="minorEastAsia" w:hint="eastAsia"/>
          <w:iCs/>
          <w:szCs w:val="21"/>
          <w:highlight w:val="green"/>
        </w:rPr>
        <w:t xml:space="preserve">in 4.2.2.4 </w:t>
      </w:r>
      <w:r w:rsidR="006D3A53" w:rsidRPr="0003437F">
        <w:rPr>
          <w:iCs/>
          <w:szCs w:val="21"/>
          <w:highlight w:val="green"/>
        </w:rPr>
        <w:t xml:space="preserve">and </w:t>
      </w:r>
      <w:proofErr w:type="spellStart"/>
      <w:r w:rsidR="006D3A53" w:rsidRPr="0003437F">
        <w:rPr>
          <w:rFonts w:eastAsiaTheme="minorEastAsia"/>
          <w:iCs/>
          <w:szCs w:val="21"/>
          <w:highlight w:val="green"/>
        </w:rPr>
        <w:t>N</w:t>
      </w:r>
      <w:r w:rsidR="006D3A53" w:rsidRPr="0003437F">
        <w:rPr>
          <w:rFonts w:eastAsiaTheme="minorEastAsia"/>
          <w:iCs/>
          <w:szCs w:val="21"/>
          <w:highlight w:val="green"/>
          <w:vertAlign w:val="subscript"/>
        </w:rPr>
        <w:t>layer</w:t>
      </w:r>
      <w:proofErr w:type="spellEnd"/>
      <w:r w:rsidR="006D3A53" w:rsidRPr="0003437F">
        <w:rPr>
          <w:rFonts w:eastAsiaTheme="minorEastAsia" w:hint="eastAsia"/>
          <w:iCs/>
          <w:szCs w:val="21"/>
          <w:highlight w:val="green"/>
        </w:rPr>
        <w:t xml:space="preserve"> in 4.2.2.7 by adding one positioning frequency layer. </w:t>
      </w:r>
    </w:p>
    <w:p w14:paraId="3800FB13" w14:textId="6E2BBAA9" w:rsidR="006D3A53"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r w:rsidRPr="0003437F">
        <w:rPr>
          <w:rFonts w:eastAsiaTheme="minorEastAsia" w:hint="eastAsia"/>
          <w:iCs/>
          <w:strike/>
          <w:highlight w:val="green"/>
        </w:rPr>
        <w:t>updated</w:t>
      </w:r>
      <w:r w:rsidRPr="0003437F">
        <w:rPr>
          <w:rFonts w:eastAsiaTheme="minorEastAsia" w:hint="eastAsia"/>
          <w:iCs/>
          <w:highlight w:val="green"/>
        </w:rPr>
        <w:t xml:space="preserve">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w:t>
      </w:r>
      <w:r w:rsidR="00C8723E" w:rsidRPr="0003437F">
        <w:rPr>
          <w:rFonts w:eastAsiaTheme="minorEastAsia"/>
          <w:iCs/>
          <w:szCs w:val="21"/>
          <w:highlight w:val="green"/>
        </w:rPr>
        <w:t xml:space="preserve">+ 1 </w:t>
      </w:r>
      <w:r w:rsidRPr="0003437F">
        <w:rPr>
          <w:rFonts w:eastAsiaTheme="minorEastAsia" w:hint="eastAsia"/>
          <w:iCs/>
          <w:szCs w:val="21"/>
          <w:highlight w:val="green"/>
        </w:rPr>
        <w:t>in 4.2.2.7</w:t>
      </w:r>
    </w:p>
    <w:p w14:paraId="7605847A" w14:textId="15CF6BE7" w:rsidR="002C3A09"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w:t>
      </w:r>
      <w:r w:rsidR="00B9167F" w:rsidRPr="0003437F">
        <w:rPr>
          <w:rFonts w:eastAsiaTheme="minorEastAsia"/>
          <w:iCs/>
          <w:color w:val="FF0000"/>
          <w:highlight w:val="green"/>
        </w:rPr>
        <w:t>is FFS</w:t>
      </w:r>
      <w:r w:rsidRPr="0003437F">
        <w:rPr>
          <w:rFonts w:eastAsiaTheme="minorEastAsia" w:hint="eastAsia"/>
          <w:iCs/>
          <w:color w:val="FF0000"/>
          <w:highlight w:val="green"/>
        </w:rPr>
        <w:t xml:space="preserve"> </w:t>
      </w:r>
    </w:p>
    <w:p w14:paraId="3CF81534" w14:textId="0D501605" w:rsidR="006D3A53" w:rsidRPr="0003437F" w:rsidRDefault="00280F6F"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006D3A53" w:rsidRPr="0003437F">
        <w:rPr>
          <w:rFonts w:hint="eastAsia"/>
          <w:iCs/>
          <w:highlight w:val="green"/>
        </w:rPr>
        <w:t xml:space="preserve">: </w:t>
      </w:r>
    </w:p>
    <w:p w14:paraId="1452376C"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3124E14F" w14:textId="77777777" w:rsidR="006D3A53" w:rsidRPr="0003437F" w:rsidRDefault="006D3A53" w:rsidP="006D3A53">
      <w:pPr>
        <w:pStyle w:val="ListParagraph"/>
        <w:numPr>
          <w:ilvl w:val="2"/>
          <w:numId w:val="10"/>
        </w:numPr>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0484E7DF" w14:textId="61C67C9F" w:rsidR="0050008C" w:rsidRPr="00600A8E" w:rsidRDefault="0050008C" w:rsidP="00480571">
      <w:pPr>
        <w:pStyle w:val="ListParagraph"/>
        <w:numPr>
          <w:ilvl w:val="0"/>
          <w:numId w:val="0"/>
        </w:numPr>
        <w:spacing w:line="252" w:lineRule="auto"/>
        <w:ind w:left="1364"/>
        <w:rPr>
          <w:lang w:eastAsia="ja-JP"/>
        </w:rPr>
      </w:pPr>
    </w:p>
    <w:p w14:paraId="41ED6725" w14:textId="77777777" w:rsidR="00F517A5" w:rsidRPr="00766996" w:rsidRDefault="00F517A5" w:rsidP="00334D71">
      <w:pPr>
        <w:rPr>
          <w:bCs/>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08D79B1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3E0F9B4E" w14:textId="77777777" w:rsidTr="0066017C">
        <w:tc>
          <w:tcPr>
            <w:tcW w:w="734" w:type="pct"/>
            <w:tcBorders>
              <w:top w:val="single" w:sz="4" w:space="0" w:color="auto"/>
              <w:left w:val="single" w:sz="4" w:space="0" w:color="auto"/>
              <w:bottom w:val="single" w:sz="4" w:space="0" w:color="auto"/>
              <w:right w:val="single" w:sz="4" w:space="0" w:color="auto"/>
            </w:tcBorders>
          </w:tcPr>
          <w:p w14:paraId="5264CFFD"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8BFD92"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58B89A8"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2CADAD" w14:textId="77777777" w:rsidR="00334D71" w:rsidRDefault="00334D71" w:rsidP="0066017C">
            <w:pPr>
              <w:pStyle w:val="TAL"/>
              <w:keepNext w:val="0"/>
              <w:keepLines w:val="0"/>
              <w:spacing w:before="0" w:line="240" w:lineRule="auto"/>
              <w:rPr>
                <w:rFonts w:ascii="Times New Roman" w:hAnsi="Times New Roman"/>
                <w:sz w:val="20"/>
              </w:rPr>
            </w:pPr>
          </w:p>
        </w:tc>
      </w:tr>
    </w:tbl>
    <w:p w14:paraId="77C5CC2C" w14:textId="77777777" w:rsidR="00334D71" w:rsidRPr="00766996" w:rsidRDefault="00334D71" w:rsidP="00334D71">
      <w:pPr>
        <w:spacing w:after="0"/>
        <w:rPr>
          <w:bCs/>
          <w:lang w:val="en-US"/>
        </w:rPr>
      </w:pPr>
    </w:p>
    <w:p w14:paraId="7A36AB6B"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1732C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19397D0" w14:textId="77777777" w:rsidTr="0066017C">
        <w:tc>
          <w:tcPr>
            <w:tcW w:w="1423" w:type="dxa"/>
            <w:tcBorders>
              <w:top w:val="single" w:sz="4" w:space="0" w:color="auto"/>
              <w:left w:val="single" w:sz="4" w:space="0" w:color="auto"/>
              <w:bottom w:val="single" w:sz="4" w:space="0" w:color="auto"/>
              <w:right w:val="single" w:sz="4" w:space="0" w:color="auto"/>
            </w:tcBorders>
          </w:tcPr>
          <w:p w14:paraId="7A6D80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E9AA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035D517"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3C736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4634086A" w14:textId="77777777" w:rsidR="00334D71" w:rsidRDefault="00334D71" w:rsidP="00334D71">
      <w:pPr>
        <w:spacing w:after="0"/>
        <w:rPr>
          <w:bCs/>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5EB8D3F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F88A3B"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DBCBC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25830A"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20BFC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C69B7B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0325F024" w14:textId="77777777" w:rsidTr="0066017C">
        <w:tc>
          <w:tcPr>
            <w:tcW w:w="1423" w:type="dxa"/>
            <w:tcBorders>
              <w:top w:val="single" w:sz="4" w:space="0" w:color="auto"/>
              <w:left w:val="single" w:sz="4" w:space="0" w:color="auto"/>
              <w:bottom w:val="single" w:sz="4" w:space="0" w:color="auto"/>
              <w:right w:val="single" w:sz="4" w:space="0" w:color="auto"/>
            </w:tcBorders>
          </w:tcPr>
          <w:p w14:paraId="73A7D22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367AA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D0B8FE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9CCF8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D29835"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17A421C" w14:textId="77777777" w:rsidR="00334D71" w:rsidRDefault="00334D71" w:rsidP="00334D71">
      <w:pPr>
        <w:rPr>
          <w:bCs/>
          <w:lang w:val="en-US"/>
        </w:rPr>
      </w:pPr>
    </w:p>
    <w:p w14:paraId="2A470C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02B2DEC7" w14:textId="77777777" w:rsidR="00334D71" w:rsidRDefault="00334D71" w:rsidP="00334D71">
      <w:r>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09" w:name="_Toc95793019"/>
      <w:r>
        <w:t>10.21.1</w:t>
      </w:r>
      <w:r>
        <w:tab/>
        <w:t>General</w:t>
      </w:r>
      <w:bookmarkEnd w:id="109"/>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30EE72F1"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70B9F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t xml:space="preserve">Abstract: </w:t>
      </w:r>
    </w:p>
    <w:p w14:paraId="0A23D623" w14:textId="77777777" w:rsidR="008E600A" w:rsidRDefault="008E600A" w:rsidP="008E600A">
      <w:r>
        <w:t xml:space="preserve">Revision of the Big </w:t>
      </w:r>
      <w:proofErr w:type="spellStart"/>
      <w:r>
        <w:t>DraftCR</w:t>
      </w:r>
      <w:proofErr w:type="spellEnd"/>
      <w:r>
        <w:t xml:space="preserve"> template on Positioning Enhancement in R4-2202683 endorsed at RAN4#101-bis-e. The updated version will incorporate draft CRs endorsed at RAN4#102-e.</w:t>
      </w:r>
    </w:p>
    <w:p w14:paraId="1BDAA9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505C3" w14:textId="77777777" w:rsidR="008E600A" w:rsidRDefault="008E600A" w:rsidP="008E600A">
      <w:pPr>
        <w:pStyle w:val="Heading4"/>
      </w:pPr>
      <w:bookmarkStart w:id="110" w:name="_Toc95793020"/>
      <w:r>
        <w:t>10.21.2</w:t>
      </w:r>
      <w:r>
        <w:tab/>
        <w:t>RRM core requirements</w:t>
      </w:r>
      <w:bookmarkEnd w:id="110"/>
    </w:p>
    <w:p w14:paraId="260AC4BC" w14:textId="77777777" w:rsidR="008E600A" w:rsidRDefault="008E600A" w:rsidP="008E600A">
      <w:pPr>
        <w:pStyle w:val="Heading5"/>
      </w:pPr>
      <w:bookmarkStart w:id="111" w:name="_Toc95793021"/>
      <w:r>
        <w:t>10.21.2.1</w:t>
      </w:r>
      <w:r>
        <w:tab/>
        <w:t xml:space="preserve">UE Rx/Tx and/or </w:t>
      </w:r>
      <w:proofErr w:type="spellStart"/>
      <w:r>
        <w:t>gNB</w:t>
      </w:r>
      <w:proofErr w:type="spellEnd"/>
      <w:r>
        <w:t xml:space="preserve"> Rx/Tx timing delay mitigation</w:t>
      </w:r>
      <w:bookmarkEnd w:id="111"/>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4903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CCA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4C40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D9B8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14F3F" w14:textId="77777777" w:rsidR="008E600A" w:rsidRDefault="008E600A" w:rsidP="008E600A">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F77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5F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2CA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511702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BA251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3B64" w14:textId="77777777" w:rsidR="008E600A" w:rsidRDefault="008E600A" w:rsidP="008E600A">
      <w:pPr>
        <w:pStyle w:val="Heading5"/>
      </w:pPr>
      <w:bookmarkStart w:id="112" w:name="_Toc95793022"/>
      <w:r>
        <w:t>10.21.2.2</w:t>
      </w:r>
      <w:r>
        <w:tab/>
        <w:t>Latency reduction of positioning measurement</w:t>
      </w:r>
      <w:bookmarkEnd w:id="112"/>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22E89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C7843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52979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32BF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38CD8D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854ED" w14:textId="77777777" w:rsidR="008E600A" w:rsidRDefault="008E600A" w:rsidP="008E600A">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1A40F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6226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00D9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12B94A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95C9C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4E715" w14:textId="77777777" w:rsidR="008E600A" w:rsidRDefault="008E600A" w:rsidP="008E600A">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F94D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08DC" w14:textId="77777777" w:rsidR="008E600A" w:rsidRDefault="008E600A" w:rsidP="008E600A">
      <w:pPr>
        <w:rPr>
          <w:rFonts w:ascii="Arial" w:hAnsi="Arial" w:cs="Arial"/>
          <w:b/>
          <w:sz w:val="24"/>
        </w:rPr>
      </w:pPr>
      <w:r>
        <w:rPr>
          <w:rFonts w:ascii="Arial" w:hAnsi="Arial" w:cs="Arial"/>
          <w:b/>
          <w:color w:val="0000FF"/>
          <w:sz w:val="24"/>
        </w:rPr>
        <w:lastRenderedPageBreak/>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A2BB8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99E97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BF64C" w14:textId="77777777" w:rsidR="008E600A" w:rsidRDefault="008E600A" w:rsidP="008E600A">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F700F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7522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79C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0D1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45FE7" w14:textId="77777777" w:rsidR="008E600A" w:rsidRDefault="008E600A" w:rsidP="008E600A">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08C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lastRenderedPageBreak/>
        <w:t>addresses remaining issues on latency reduction of positioning measurement identified in R4-2202776</w:t>
      </w:r>
    </w:p>
    <w:p w14:paraId="74686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t xml:space="preserve">Abstract: </w:t>
      </w:r>
    </w:p>
    <w:p w14:paraId="07813896" w14:textId="77777777" w:rsidR="008E600A" w:rsidRDefault="008E600A" w:rsidP="008E600A">
      <w:r>
        <w:t>captures Rel. 17 agreements on PRS-RSRPP requirements.</w:t>
      </w:r>
    </w:p>
    <w:p w14:paraId="036484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7EF7B" w14:textId="77777777" w:rsidR="008E600A" w:rsidRDefault="008E600A" w:rsidP="008E600A">
      <w:pPr>
        <w:pStyle w:val="Heading5"/>
      </w:pPr>
      <w:bookmarkStart w:id="113" w:name="_Toc95793023"/>
      <w:r>
        <w:t>10.21.2.3</w:t>
      </w:r>
      <w:r>
        <w:tab/>
        <w:t>Measurement in RRC_INACTIVE state</w:t>
      </w:r>
      <w:bookmarkEnd w:id="113"/>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71ACB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89D3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64303" w14:textId="77777777" w:rsidR="008E600A" w:rsidRDefault="008E600A" w:rsidP="008E600A">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32718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0020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92795" w14:textId="77777777" w:rsidR="008E600A" w:rsidRDefault="008E600A" w:rsidP="008E600A">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DE36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899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3BE48" w14:textId="77777777" w:rsidR="008E600A" w:rsidRDefault="008E600A" w:rsidP="008E600A">
      <w:pPr>
        <w:rPr>
          <w:rFonts w:ascii="Arial" w:hAnsi="Arial" w:cs="Arial"/>
          <w:b/>
          <w:sz w:val="24"/>
        </w:rPr>
      </w:pPr>
      <w:r>
        <w:rPr>
          <w:rFonts w:ascii="Arial" w:hAnsi="Arial" w:cs="Arial"/>
          <w:b/>
          <w:color w:val="0000FF"/>
          <w:sz w:val="24"/>
        </w:rPr>
        <w:lastRenderedPageBreak/>
        <w:t>R4-2204466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6381D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10CEEE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FD6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433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B96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E311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t xml:space="preserve">Abstract: </w:t>
      </w:r>
    </w:p>
    <w:p w14:paraId="0E118392" w14:textId="77777777" w:rsidR="008E600A" w:rsidRDefault="008E600A" w:rsidP="008E600A">
      <w:r>
        <w:t xml:space="preserve">Discussion on positioning measurements in </w:t>
      </w:r>
      <w:proofErr w:type="spellStart"/>
      <w:r>
        <w:t>RRC_Inactive</w:t>
      </w:r>
      <w:proofErr w:type="spellEnd"/>
    </w:p>
    <w:p w14:paraId="50F126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BC16B" w14:textId="77777777" w:rsidR="008E600A" w:rsidRDefault="008E600A" w:rsidP="008E600A">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lastRenderedPageBreak/>
        <w:t xml:space="preserve">Abstract: </w:t>
      </w:r>
    </w:p>
    <w:p w14:paraId="0D81BC60" w14:textId="77777777" w:rsidR="008E600A" w:rsidRDefault="008E600A" w:rsidP="008E600A">
      <w:r>
        <w:t xml:space="preserve">The paper further </w:t>
      </w:r>
      <w:proofErr w:type="spellStart"/>
      <w:r>
        <w:t>analyzes</w:t>
      </w:r>
      <w:proofErr w:type="spellEnd"/>
      <w:r>
        <w:t xml:space="preserve"> the positioning requirements in RRC inactive state</w:t>
      </w:r>
    </w:p>
    <w:p w14:paraId="45246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84C23" w14:textId="77777777" w:rsidR="008E600A" w:rsidRDefault="008E600A" w:rsidP="008E600A">
      <w:pPr>
        <w:pStyle w:val="Heading5"/>
      </w:pPr>
      <w:bookmarkStart w:id="114" w:name="_Toc95793024"/>
      <w:r>
        <w:t>10.21.2.4</w:t>
      </w:r>
      <w:r>
        <w:tab/>
        <w:t>Impact on existing UE positioning and RRM requirements</w:t>
      </w:r>
      <w:bookmarkEnd w:id="114"/>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0AA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72136" w14:textId="77777777" w:rsidR="008E600A" w:rsidRDefault="008E600A" w:rsidP="008E600A">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3E9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46754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t xml:space="preserve">Abstract: </w:t>
      </w:r>
    </w:p>
    <w:p w14:paraId="1BE3FA76" w14:textId="77777777" w:rsidR="008E600A" w:rsidRDefault="008E600A" w:rsidP="008E600A">
      <w:r>
        <w:t>captures gapless PRS measurement in the introduction to NR measurements for positioning in chapter 9.9 of specification</w:t>
      </w:r>
    </w:p>
    <w:p w14:paraId="140C4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55BA" w14:textId="77777777" w:rsidR="008E600A" w:rsidRDefault="008E600A" w:rsidP="008E600A">
      <w:pPr>
        <w:pStyle w:val="Heading5"/>
      </w:pPr>
      <w:bookmarkStart w:id="115" w:name="_Toc95793025"/>
      <w:r>
        <w:lastRenderedPageBreak/>
        <w:t>10.21.2.5</w:t>
      </w:r>
      <w:r>
        <w:tab/>
        <w:t>Enhancements of A-GNSS positioning</w:t>
      </w:r>
      <w:bookmarkEnd w:id="115"/>
    </w:p>
    <w:p w14:paraId="2FBF8AF0" w14:textId="77777777" w:rsidR="008E600A" w:rsidRDefault="008E600A" w:rsidP="008E600A">
      <w:pPr>
        <w:pStyle w:val="Heading5"/>
      </w:pPr>
      <w:bookmarkStart w:id="116" w:name="_Toc95793026"/>
      <w:r>
        <w:t>10.21.2.6</w:t>
      </w:r>
      <w:r>
        <w:tab/>
        <w:t>Others</w:t>
      </w:r>
      <w:bookmarkEnd w:id="116"/>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2CCA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846E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523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2E5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2FD3D" w14:textId="77777777" w:rsidR="008E600A" w:rsidRDefault="008E600A" w:rsidP="008E600A">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t>addresses remaining issues on impact of enhanced positioning on RRM identified in R4-2202776</w:t>
      </w:r>
    </w:p>
    <w:p w14:paraId="37223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lastRenderedPageBreak/>
        <w:t xml:space="preserve">captures scheduling restriction of UEs during gapless PRS </w:t>
      </w:r>
      <w:proofErr w:type="spellStart"/>
      <w:r>
        <w:t>meaurement</w:t>
      </w:r>
      <w:proofErr w:type="spellEnd"/>
    </w:p>
    <w:p w14:paraId="659F1E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6FEE6" w14:textId="357CE6DD" w:rsidR="008E600A" w:rsidRDefault="008E600A" w:rsidP="008E600A">
      <w:pPr>
        <w:pStyle w:val="Heading3"/>
      </w:pPr>
      <w:bookmarkStart w:id="117" w:name="_Toc95793027"/>
      <w:r>
        <w:t>10.22</w:t>
      </w:r>
      <w:r>
        <w:tab/>
        <w:t>Multi-Radio Dual-Connectivity enhancements</w:t>
      </w:r>
      <w:bookmarkEnd w:id="117"/>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 xml:space="preserve">R17 MR-DC </w:t>
            </w:r>
            <w:proofErr w:type="spellStart"/>
            <w:r w:rsidRPr="00023AAB">
              <w:rPr>
                <w:sz w:val="16"/>
                <w:szCs w:val="16"/>
                <w:lang w:val="en-US" w:eastAsia="en-US"/>
              </w:rPr>
              <w:t>enhacements</w:t>
            </w:r>
            <w:proofErr w:type="spellEnd"/>
            <w:r w:rsidRPr="00023AAB">
              <w:rPr>
                <w:sz w:val="16"/>
                <w:szCs w:val="16"/>
                <w:lang w:val="en-US" w:eastAsia="en-US"/>
              </w:rPr>
              <w:t xml:space="preserve">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7777777" w:rsidR="000A0F1D" w:rsidRDefault="000A0F1D" w:rsidP="000A0F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BA4A7D" w14:textId="77777777" w:rsidR="000A0F1D" w:rsidRDefault="000A0F1D" w:rsidP="000A0F1D">
      <w:pPr>
        <w:rPr>
          <w:lang w:val="en-US"/>
        </w:rPr>
      </w:pPr>
    </w:p>
    <w:p w14:paraId="28C8A422"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44D769B" w14:textId="77777777" w:rsidR="000A0F1D" w:rsidRPr="00766996" w:rsidRDefault="000A0F1D" w:rsidP="000A0F1D">
      <w:pPr>
        <w:rPr>
          <w:bCs/>
          <w:lang w:val="en-US"/>
        </w:rPr>
      </w:pPr>
    </w:p>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A0F1D"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77777777" w:rsidR="000A0F1D" w:rsidRDefault="000A0F1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EEACFB7" w14:textId="77777777" w:rsidR="000A0F1D" w:rsidRDefault="000A0F1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12F86A8" w14:textId="77777777" w:rsidR="000A0F1D" w:rsidRDefault="000A0F1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0A0F1D" w:rsidRDefault="000A0F1D" w:rsidP="0066017C">
            <w:pPr>
              <w:pStyle w:val="TAL"/>
              <w:keepNext w:val="0"/>
              <w:keepLines w:val="0"/>
              <w:spacing w:before="0" w:line="240" w:lineRule="auto"/>
              <w:rPr>
                <w:rFonts w:ascii="Times New Roman" w:hAnsi="Times New Roman"/>
                <w:sz w:val="20"/>
              </w:rPr>
            </w:pPr>
          </w:p>
        </w:tc>
      </w:tr>
    </w:tbl>
    <w:p w14:paraId="42CED82F" w14:textId="77777777" w:rsidR="000A0F1D" w:rsidRPr="00766996" w:rsidRDefault="000A0F1D" w:rsidP="000A0F1D">
      <w:pPr>
        <w:spacing w:after="0"/>
        <w:rPr>
          <w:bCs/>
          <w:lang w:val="en-US"/>
        </w:rPr>
      </w:pPr>
    </w:p>
    <w:p w14:paraId="14486888" w14:textId="77777777" w:rsidR="000A0F1D" w:rsidRDefault="000A0F1D" w:rsidP="000A0F1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358493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13745E80" w14:textId="77777777" w:rsidTr="0066017C">
        <w:tc>
          <w:tcPr>
            <w:tcW w:w="1423" w:type="dxa"/>
            <w:tcBorders>
              <w:top w:val="single" w:sz="4" w:space="0" w:color="auto"/>
              <w:left w:val="single" w:sz="4" w:space="0" w:color="auto"/>
              <w:bottom w:val="single" w:sz="4" w:space="0" w:color="auto"/>
              <w:right w:val="single" w:sz="4" w:space="0" w:color="auto"/>
            </w:tcBorders>
          </w:tcPr>
          <w:p w14:paraId="3A09B5AF"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18BC641"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4170A0"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B8A68C5"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725A0DD1" w14:textId="77777777" w:rsidR="000A0F1D" w:rsidRDefault="000A0F1D" w:rsidP="000A0F1D">
      <w:pPr>
        <w:spacing w:after="0"/>
        <w:rPr>
          <w:bCs/>
          <w:lang w:val="en-US"/>
        </w:rPr>
      </w:pPr>
    </w:p>
    <w:p w14:paraId="03D10969"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698FAAE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562A5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479234D"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4C069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A5522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4D7BB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25143E0" w14:textId="77777777" w:rsidTr="0066017C">
        <w:tc>
          <w:tcPr>
            <w:tcW w:w="1423" w:type="dxa"/>
            <w:tcBorders>
              <w:top w:val="single" w:sz="4" w:space="0" w:color="auto"/>
              <w:left w:val="single" w:sz="4" w:space="0" w:color="auto"/>
              <w:bottom w:val="single" w:sz="4" w:space="0" w:color="auto"/>
              <w:right w:val="single" w:sz="4" w:space="0" w:color="auto"/>
            </w:tcBorders>
          </w:tcPr>
          <w:p w14:paraId="479CBCE2"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06F6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37FCDB"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EC2F3C"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DCC3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12A5DA7E" w14:textId="77777777" w:rsidR="000A0F1D" w:rsidRDefault="000A0F1D" w:rsidP="000A0F1D">
      <w:pPr>
        <w:rPr>
          <w:bCs/>
          <w:lang w:val="en-US"/>
        </w:rPr>
      </w:pPr>
    </w:p>
    <w:p w14:paraId="7FBBDFBF" w14:textId="7777777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18" w:name="_Toc95793028"/>
      <w:r>
        <w:t>10.22.1</w:t>
      </w:r>
      <w:r>
        <w:tab/>
        <w:t>General</w:t>
      </w:r>
      <w:bookmarkEnd w:id="118"/>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lastRenderedPageBreak/>
        <w:t xml:space="preserve">Abstract: </w:t>
      </w:r>
    </w:p>
    <w:p w14:paraId="4D69F49A" w14:textId="77777777" w:rsidR="008E600A" w:rsidRDefault="008E600A" w:rsidP="008E600A">
      <w:r>
        <w:t xml:space="preserve">LS to RAN2 </w:t>
      </w:r>
      <w:proofErr w:type="spellStart"/>
      <w:r>
        <w:t>regaring</w:t>
      </w:r>
      <w:proofErr w:type="spellEnd"/>
      <w:r>
        <w:t xml:space="preserve"> the deactivated SCG UE behavior and requirement setting</w:t>
      </w:r>
    </w:p>
    <w:p w14:paraId="74D986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89138" w14:textId="77777777" w:rsidR="008E600A" w:rsidRDefault="008E600A" w:rsidP="008E600A">
      <w:pPr>
        <w:pStyle w:val="Heading4"/>
      </w:pPr>
      <w:bookmarkStart w:id="119" w:name="_Toc95793029"/>
      <w:r>
        <w:t>10.22.2</w:t>
      </w:r>
      <w:r>
        <w:tab/>
        <w:t>RRM core requirements</w:t>
      </w:r>
      <w:bookmarkEnd w:id="119"/>
    </w:p>
    <w:p w14:paraId="5BB7F346" w14:textId="77777777" w:rsidR="008E600A" w:rsidRDefault="008E600A" w:rsidP="008E600A">
      <w:pPr>
        <w:pStyle w:val="Heading5"/>
      </w:pPr>
      <w:bookmarkStart w:id="120" w:name="_Toc95793030"/>
      <w:r>
        <w:t>10.22.2.1</w:t>
      </w:r>
      <w:r>
        <w:tab/>
        <w:t xml:space="preserve">Efficient activation/de-activation mechanism for </w:t>
      </w:r>
      <w:proofErr w:type="spellStart"/>
      <w:r>
        <w:t>SCells</w:t>
      </w:r>
      <w:bookmarkEnd w:id="120"/>
      <w:proofErr w:type="spellEnd"/>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AA393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7061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2B6D6D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0B4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408F55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6F8AC6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FB03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 xml:space="preserve">Discussion On efficient (de)activation mechanism for </w:t>
      </w:r>
      <w:proofErr w:type="spellStart"/>
      <w:r>
        <w:rPr>
          <w:rFonts w:ascii="Arial" w:hAnsi="Arial" w:cs="Arial"/>
          <w:b/>
          <w:sz w:val="24"/>
        </w:rPr>
        <w:t>Scells</w:t>
      </w:r>
      <w:proofErr w:type="spellEnd"/>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t xml:space="preserve">Further discussion </w:t>
      </w:r>
      <w:proofErr w:type="gramStart"/>
      <w:r>
        <w:t>of  the</w:t>
      </w:r>
      <w:proofErr w:type="gramEnd"/>
      <w:r>
        <w:t xml:space="preserve"> requirement setting for </w:t>
      </w:r>
      <w:proofErr w:type="spellStart"/>
      <w:r>
        <w:t>scell</w:t>
      </w:r>
      <w:proofErr w:type="spellEnd"/>
      <w:r>
        <w:t xml:space="preserve"> activation delay</w:t>
      </w:r>
    </w:p>
    <w:p w14:paraId="38646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30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E5DDD" w14:textId="77777777" w:rsidR="008E600A" w:rsidRDefault="008E600A" w:rsidP="008E600A">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469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D69CB" w14:textId="77777777" w:rsidR="008E600A" w:rsidRDefault="008E600A" w:rsidP="008E600A">
      <w:pPr>
        <w:rPr>
          <w:rFonts w:ascii="Arial" w:hAnsi="Arial" w:cs="Arial"/>
          <w:b/>
          <w:sz w:val="24"/>
        </w:rPr>
      </w:pPr>
      <w:r>
        <w:rPr>
          <w:rFonts w:ascii="Arial" w:hAnsi="Arial" w:cs="Arial"/>
          <w:b/>
          <w:color w:val="0000FF"/>
          <w:sz w:val="24"/>
        </w:rPr>
        <w:lastRenderedPageBreak/>
        <w:t>R4-2205646</w:t>
      </w:r>
      <w:r>
        <w:rPr>
          <w:rFonts w:ascii="Arial" w:hAnsi="Arial" w:cs="Arial"/>
          <w:b/>
          <w:color w:val="0000FF"/>
          <w:sz w:val="24"/>
        </w:rPr>
        <w:tab/>
      </w:r>
      <w:r>
        <w:rPr>
          <w:rFonts w:ascii="Arial" w:hAnsi="Arial" w:cs="Arial"/>
          <w:b/>
          <w:sz w:val="24"/>
        </w:rPr>
        <w:t xml:space="preserve">Efficient activation/de-activation mechanism for </w:t>
      </w:r>
      <w:proofErr w:type="spellStart"/>
      <w:r>
        <w:rPr>
          <w:rFonts w:ascii="Arial" w:hAnsi="Arial" w:cs="Arial"/>
          <w:b/>
          <w:sz w:val="24"/>
        </w:rPr>
        <w:t>Scells</w:t>
      </w:r>
      <w:proofErr w:type="spellEnd"/>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0F968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23E0" w14:textId="77777777" w:rsidR="008E600A" w:rsidRDefault="008E600A" w:rsidP="008E600A">
      <w:pPr>
        <w:pStyle w:val="Heading5"/>
      </w:pPr>
      <w:bookmarkStart w:id="121" w:name="_Toc95793031"/>
      <w:r>
        <w:t>10.22.2.2</w:t>
      </w:r>
      <w:r>
        <w:tab/>
        <w:t>Efficient activation/de-activation mechanism for one SCG</w:t>
      </w:r>
      <w:bookmarkEnd w:id="121"/>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CE779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DAAB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9DCDE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446C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62198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BFAEB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E877B" w14:textId="77777777" w:rsidR="008E600A" w:rsidRDefault="008E600A" w:rsidP="008E600A">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494680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B9725" w14:textId="77777777" w:rsidR="008E600A" w:rsidRDefault="008E600A" w:rsidP="008E600A">
      <w:pPr>
        <w:rPr>
          <w:rFonts w:ascii="Arial" w:hAnsi="Arial" w:cs="Arial"/>
          <w:b/>
          <w:sz w:val="24"/>
        </w:rPr>
      </w:pPr>
      <w:r>
        <w:rPr>
          <w:rFonts w:ascii="Arial" w:hAnsi="Arial" w:cs="Arial"/>
          <w:b/>
          <w:color w:val="0000FF"/>
          <w:sz w:val="24"/>
        </w:rPr>
        <w:lastRenderedPageBreak/>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70756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 xml:space="preserve">CR on 38.133 for </w:t>
      </w:r>
      <w:proofErr w:type="spellStart"/>
      <w:r>
        <w:rPr>
          <w:rFonts w:ascii="Arial" w:hAnsi="Arial" w:cs="Arial"/>
          <w:b/>
          <w:sz w:val="24"/>
        </w:rPr>
        <w:t>Te</w:t>
      </w:r>
      <w:proofErr w:type="spellEnd"/>
      <w:r>
        <w:rPr>
          <w:rFonts w:ascii="Arial" w:hAnsi="Arial" w:cs="Arial"/>
          <w:b/>
          <w:sz w:val="24"/>
        </w:rPr>
        <w:t xml:space="preserv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MediaTek (Shenzhen) Inc.</w:t>
      </w:r>
    </w:p>
    <w:p w14:paraId="544CC5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9D78C" w14:textId="77777777" w:rsidR="008E600A" w:rsidRDefault="008E600A" w:rsidP="008E600A">
      <w:pPr>
        <w:rPr>
          <w:rFonts w:ascii="Arial" w:hAnsi="Arial" w:cs="Arial"/>
          <w:b/>
          <w:sz w:val="24"/>
        </w:rPr>
      </w:pPr>
      <w:r>
        <w:rPr>
          <w:rFonts w:ascii="Arial" w:hAnsi="Arial" w:cs="Arial"/>
          <w:b/>
          <w:color w:val="0000FF"/>
          <w:sz w:val="24"/>
        </w:rPr>
        <w:t>R4-2204416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EC763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170D0" w14:textId="77777777" w:rsidR="008E600A" w:rsidRDefault="008E600A" w:rsidP="008E600A">
      <w:pPr>
        <w:rPr>
          <w:rFonts w:ascii="Arial" w:hAnsi="Arial" w:cs="Arial"/>
          <w:b/>
          <w:sz w:val="24"/>
        </w:rPr>
      </w:pPr>
      <w:r>
        <w:rPr>
          <w:rFonts w:ascii="Arial" w:hAnsi="Arial" w:cs="Arial"/>
          <w:b/>
          <w:color w:val="0000FF"/>
          <w:sz w:val="24"/>
        </w:rPr>
        <w:t>R4-2204417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0C74CA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t xml:space="preserve">Abstract: </w:t>
      </w:r>
    </w:p>
    <w:p w14:paraId="5B771960" w14:textId="77777777" w:rsidR="008E600A" w:rsidRDefault="008E600A" w:rsidP="008E600A">
      <w:r>
        <w:t>Further discussion for the requirement setting of deactivated SCG</w:t>
      </w:r>
    </w:p>
    <w:p w14:paraId="03157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31FB17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8BEEA9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 xml:space="preserve">Further discussion on efficient </w:t>
      </w:r>
      <w:proofErr w:type="spellStart"/>
      <w:r>
        <w:rPr>
          <w:rFonts w:ascii="Arial" w:hAnsi="Arial" w:cs="Arial"/>
          <w:b/>
          <w:sz w:val="24"/>
        </w:rPr>
        <w:t>activationde</w:t>
      </w:r>
      <w:proofErr w:type="spellEnd"/>
      <w:r>
        <w:rPr>
          <w:rFonts w:ascii="Arial" w:hAnsi="Arial" w:cs="Arial"/>
          <w:b/>
          <w:sz w:val="24"/>
        </w:rPr>
        <w:t>-activation mechanism for one SCG</w:t>
      </w:r>
    </w:p>
    <w:p w14:paraId="0418A08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D363F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893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7D3203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C3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975BB" w14:textId="77777777" w:rsidR="008E600A" w:rsidRDefault="008E600A" w:rsidP="008E600A">
      <w:pPr>
        <w:rPr>
          <w:rFonts w:ascii="Arial" w:hAnsi="Arial" w:cs="Arial"/>
          <w:b/>
          <w:sz w:val="24"/>
        </w:rPr>
      </w:pPr>
      <w:r>
        <w:rPr>
          <w:rFonts w:ascii="Arial" w:hAnsi="Arial" w:cs="Arial"/>
          <w:b/>
          <w:color w:val="0000FF"/>
          <w:sz w:val="24"/>
        </w:rPr>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6537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C6E0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42236" w14:textId="77777777" w:rsidR="008E600A" w:rsidRDefault="008E600A" w:rsidP="008E600A">
      <w:pPr>
        <w:pStyle w:val="Heading5"/>
      </w:pPr>
      <w:bookmarkStart w:id="122" w:name="_Toc95793032"/>
      <w:r>
        <w:t>10.22.2.3</w:t>
      </w:r>
      <w:r>
        <w:tab/>
        <w:t xml:space="preserve">Conditional </w:t>
      </w:r>
      <w:proofErr w:type="spellStart"/>
      <w:r>
        <w:t>PSCell</w:t>
      </w:r>
      <w:proofErr w:type="spellEnd"/>
      <w:r>
        <w:t xml:space="preserve"> change and addition</w:t>
      </w:r>
      <w:bookmarkEnd w:id="122"/>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 xml:space="preserve">Correction on Conditional </w:t>
      </w:r>
      <w:proofErr w:type="spellStart"/>
      <w:r>
        <w:rPr>
          <w:rFonts w:ascii="Arial" w:hAnsi="Arial" w:cs="Arial"/>
          <w:b/>
          <w:sz w:val="24"/>
        </w:rPr>
        <w:t>PSCell</w:t>
      </w:r>
      <w:proofErr w:type="spellEnd"/>
      <w:r>
        <w:rPr>
          <w:rFonts w:ascii="Arial" w:hAnsi="Arial" w:cs="Arial"/>
          <w:b/>
          <w:sz w:val="24"/>
        </w:rPr>
        <w:t xml:space="preserve"> Addition Delay</w:t>
      </w:r>
    </w:p>
    <w:p w14:paraId="353D6C7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76CB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5A4E" w14:textId="77777777" w:rsidR="008E600A" w:rsidRDefault="008E600A" w:rsidP="008E600A">
      <w:pPr>
        <w:pStyle w:val="Heading5"/>
      </w:pPr>
      <w:bookmarkStart w:id="123" w:name="_Toc95793033"/>
      <w:r>
        <w:t>10.22.2.4</w:t>
      </w:r>
      <w:r>
        <w:tab/>
        <w:t>Others</w:t>
      </w:r>
      <w:bookmarkEnd w:id="123"/>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AFE6C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t xml:space="preserve">Abstract: </w:t>
      </w:r>
    </w:p>
    <w:p w14:paraId="4E257686" w14:textId="77777777" w:rsidR="008E600A" w:rsidRDefault="008E600A" w:rsidP="008E600A">
      <w:r>
        <w:t>CR for introducing the requirements by using new measurement parameter</w:t>
      </w:r>
    </w:p>
    <w:p w14:paraId="0E40DB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589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9AE9B" w14:textId="2C9E5F1A" w:rsidR="008E600A" w:rsidRDefault="008E600A" w:rsidP="008E600A">
      <w:pPr>
        <w:pStyle w:val="Heading3"/>
      </w:pPr>
      <w:bookmarkStart w:id="124" w:name="_Toc95793034"/>
      <w:r>
        <w:t>10.23</w:t>
      </w:r>
      <w:r>
        <w:tab/>
        <w:t xml:space="preserve">Enhanced </w:t>
      </w:r>
      <w:proofErr w:type="spellStart"/>
      <w:r>
        <w:t>IIoT</w:t>
      </w:r>
      <w:proofErr w:type="spellEnd"/>
      <w:r>
        <w:t xml:space="preserve"> and URLLC support</w:t>
      </w:r>
      <w:bookmarkEnd w:id="124"/>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 xml:space="preserve">[102-e][233] </w:t>
      </w:r>
      <w:proofErr w:type="spellStart"/>
      <w:r w:rsidR="0019054C" w:rsidRPr="0019054C">
        <w:rPr>
          <w:rFonts w:ascii="Arial" w:hAnsi="Arial" w:cs="Arial"/>
          <w:b/>
          <w:color w:val="C00000"/>
          <w:sz w:val="24"/>
          <w:u w:val="single"/>
        </w:rPr>
        <w:t>NR_IIOT_URLLC_enh</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[102-e][233] </w:t>
            </w:r>
            <w:proofErr w:type="spellStart"/>
            <w:r w:rsidRPr="0019054C">
              <w:rPr>
                <w:sz w:val="16"/>
                <w:szCs w:val="16"/>
                <w:lang w:val="en-US" w:eastAsia="en-US"/>
              </w:rPr>
              <w:t>NR_IIOT_URLLC_enh</w:t>
            </w:r>
            <w:proofErr w:type="spellEnd"/>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R17 NR </w:t>
            </w:r>
            <w:proofErr w:type="spellStart"/>
            <w:r w:rsidRPr="0019054C">
              <w:rPr>
                <w:sz w:val="16"/>
                <w:szCs w:val="16"/>
                <w:lang w:val="en-US" w:eastAsia="en-US"/>
              </w:rPr>
              <w:t>IIoT</w:t>
            </w:r>
            <w:proofErr w:type="spellEnd"/>
            <w:r w:rsidRPr="0019054C">
              <w:rPr>
                <w:sz w:val="16"/>
                <w:szCs w:val="16"/>
                <w:lang w:val="en-US" w:eastAsia="en-US"/>
              </w:rPr>
              <w:t>/URLLC (</w:t>
            </w:r>
            <w:proofErr w:type="spellStart"/>
            <w:r w:rsidRPr="0019054C">
              <w:rPr>
                <w:sz w:val="16"/>
                <w:szCs w:val="16"/>
                <w:lang w:val="en-US" w:eastAsia="en-US"/>
              </w:rPr>
              <w:t>NR_IIOT_URLLC_enh</w:t>
            </w:r>
            <w:proofErr w:type="spellEnd"/>
            <w:r w:rsidRPr="0019054C">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 xml:space="preserve">[102-e][233] </w:t>
      </w:r>
      <w:proofErr w:type="spellStart"/>
      <w:r w:rsidR="0019054C" w:rsidRPr="0019054C">
        <w:rPr>
          <w:rFonts w:ascii="Arial" w:hAnsi="Arial" w:cs="Arial"/>
          <w:b/>
          <w:sz w:val="24"/>
        </w:rPr>
        <w:t>NR_IIOT_URLLC_enh</w:t>
      </w:r>
      <w:proofErr w:type="spellEnd"/>
    </w:p>
    <w:p w14:paraId="36B809A9" w14:textId="5A4D1FFF" w:rsidR="00621EDD" w:rsidRDefault="00621EDD" w:rsidP="00621E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77777777" w:rsidR="00621EDD" w:rsidRDefault="00621EDD" w:rsidP="00621E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2DF72E" w14:textId="77777777" w:rsidR="00621EDD" w:rsidRDefault="00621EDD" w:rsidP="00621EDD">
      <w:pPr>
        <w:rPr>
          <w:lang w:val="en-US"/>
        </w:rPr>
      </w:pPr>
    </w:p>
    <w:p w14:paraId="0670646D"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C94C5E" w14:textId="77777777" w:rsidR="00621EDD" w:rsidRPr="00766996" w:rsidRDefault="00621EDD" w:rsidP="00621EDD">
      <w:pPr>
        <w:rPr>
          <w:bCs/>
          <w:lang w:val="en-US"/>
        </w:rPr>
      </w:pPr>
    </w:p>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DD" w14:paraId="63525B5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73E806F5" w14:textId="77777777" w:rsidTr="0066017C">
        <w:tc>
          <w:tcPr>
            <w:tcW w:w="734" w:type="pct"/>
            <w:tcBorders>
              <w:top w:val="single" w:sz="4" w:space="0" w:color="auto"/>
              <w:left w:val="single" w:sz="4" w:space="0" w:color="auto"/>
              <w:bottom w:val="single" w:sz="4" w:space="0" w:color="auto"/>
              <w:right w:val="single" w:sz="4" w:space="0" w:color="auto"/>
            </w:tcBorders>
          </w:tcPr>
          <w:p w14:paraId="6985FFD3" w14:textId="77777777" w:rsidR="00621EDD" w:rsidRDefault="00621ED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4B433D8" w14:textId="77777777" w:rsidR="00621EDD" w:rsidRDefault="00621ED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35B86B" w14:textId="77777777" w:rsidR="00621EDD" w:rsidRDefault="00621ED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621EDD" w:rsidRDefault="00621EDD" w:rsidP="0066017C">
            <w:pPr>
              <w:pStyle w:val="TAL"/>
              <w:keepNext w:val="0"/>
              <w:keepLines w:val="0"/>
              <w:spacing w:before="0" w:line="240" w:lineRule="auto"/>
              <w:rPr>
                <w:rFonts w:ascii="Times New Roman" w:hAnsi="Times New Roman"/>
                <w:sz w:val="20"/>
              </w:rPr>
            </w:pPr>
          </w:p>
        </w:tc>
      </w:tr>
    </w:tbl>
    <w:p w14:paraId="275FDD7E" w14:textId="77777777" w:rsidR="00621EDD" w:rsidRPr="00766996" w:rsidRDefault="00621EDD" w:rsidP="00621EDD">
      <w:pPr>
        <w:spacing w:after="0"/>
        <w:rPr>
          <w:bCs/>
          <w:lang w:val="en-US"/>
        </w:rPr>
      </w:pPr>
    </w:p>
    <w:p w14:paraId="23C0E140" w14:textId="77777777" w:rsidR="00621EDD" w:rsidRDefault="00621EDD" w:rsidP="00621ED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10BAC2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1E5846BC" w14:textId="77777777" w:rsidTr="0066017C">
        <w:tc>
          <w:tcPr>
            <w:tcW w:w="1423" w:type="dxa"/>
            <w:tcBorders>
              <w:top w:val="single" w:sz="4" w:space="0" w:color="auto"/>
              <w:left w:val="single" w:sz="4" w:space="0" w:color="auto"/>
              <w:bottom w:val="single" w:sz="4" w:space="0" w:color="auto"/>
              <w:right w:val="single" w:sz="4" w:space="0" w:color="auto"/>
            </w:tcBorders>
          </w:tcPr>
          <w:p w14:paraId="67CB2D9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8A07296"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58CCF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BB1B7B"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3B9E5245" w14:textId="77777777" w:rsidR="00621EDD" w:rsidRDefault="00621EDD" w:rsidP="00621EDD">
      <w:pPr>
        <w:spacing w:after="0"/>
        <w:rPr>
          <w:bCs/>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4899300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1C59CC6"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51C3CA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4EF17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BB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63489DA"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0AC8674B" w14:textId="77777777" w:rsidTr="0066017C">
        <w:tc>
          <w:tcPr>
            <w:tcW w:w="1423" w:type="dxa"/>
            <w:tcBorders>
              <w:top w:val="single" w:sz="4" w:space="0" w:color="auto"/>
              <w:left w:val="single" w:sz="4" w:space="0" w:color="auto"/>
              <w:bottom w:val="single" w:sz="4" w:space="0" w:color="auto"/>
              <w:right w:val="single" w:sz="4" w:space="0" w:color="auto"/>
            </w:tcBorders>
          </w:tcPr>
          <w:p w14:paraId="37D499D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1DCAE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FCFF6A"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3DF721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284AC0"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452F5CEC" w14:textId="77777777" w:rsidR="00621EDD" w:rsidRDefault="00621EDD" w:rsidP="00621EDD">
      <w:pPr>
        <w:rPr>
          <w:bCs/>
          <w:lang w:val="en-US"/>
        </w:rPr>
      </w:pPr>
    </w:p>
    <w:p w14:paraId="450C97CF" w14:textId="77777777" w:rsidR="00621EDD" w:rsidRDefault="00621EDD" w:rsidP="00621EDD">
      <w:pPr>
        <w:rPr>
          <w:rFonts w:ascii="Arial" w:hAnsi="Arial" w:cs="Arial"/>
          <w:b/>
          <w:color w:val="C00000"/>
          <w:u w:val="single"/>
          <w:lang w:eastAsia="zh-CN"/>
        </w:rPr>
      </w:pPr>
      <w:r>
        <w:rPr>
          <w:rFonts w:ascii="Arial" w:hAnsi="Arial" w:cs="Arial"/>
          <w:b/>
          <w:color w:val="C00000"/>
          <w:u w:val="single"/>
          <w:lang w:eastAsia="zh-CN"/>
        </w:rPr>
        <w:t>WF/LS for approval</w:t>
      </w:r>
    </w:p>
    <w:p w14:paraId="0F28C462" w14:textId="77777777" w:rsidR="00621EDD" w:rsidRDefault="00621EDD" w:rsidP="00621EDD">
      <w:r>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25" w:name="_Toc95793035"/>
      <w:r>
        <w:t>10.23.1</w:t>
      </w:r>
      <w:r>
        <w:tab/>
        <w:t>General</w:t>
      </w:r>
      <w:bookmarkEnd w:id="125"/>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 xml:space="preserve">UE features for enhanced </w:t>
      </w:r>
      <w:proofErr w:type="spellStart"/>
      <w:r>
        <w:rPr>
          <w:rFonts w:ascii="Arial" w:hAnsi="Arial" w:cs="Arial"/>
          <w:b/>
          <w:sz w:val="24"/>
        </w:rPr>
        <w:t>IIoT</w:t>
      </w:r>
      <w:proofErr w:type="spellEnd"/>
      <w:r>
        <w:rPr>
          <w:rFonts w:ascii="Arial" w:hAnsi="Arial" w:cs="Arial"/>
          <w:b/>
          <w:sz w:val="24"/>
        </w:rPr>
        <w:t xml:space="preserve">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DB88C71"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0B6CC" w14:textId="77777777" w:rsidR="008E600A" w:rsidRDefault="008E600A" w:rsidP="008E600A">
      <w:pPr>
        <w:pStyle w:val="Heading4"/>
      </w:pPr>
      <w:bookmarkStart w:id="126" w:name="_Toc95793036"/>
      <w:r>
        <w:t>10.23.2</w:t>
      </w:r>
      <w:r>
        <w:tab/>
        <w:t>RRM core requirements</w:t>
      </w:r>
      <w:bookmarkEnd w:id="126"/>
    </w:p>
    <w:p w14:paraId="3CA191BE" w14:textId="77777777" w:rsidR="008E600A" w:rsidRDefault="008E600A" w:rsidP="008E600A">
      <w:pPr>
        <w:pStyle w:val="Heading5"/>
      </w:pPr>
      <w:bookmarkStart w:id="127" w:name="_Toc95793037"/>
      <w:r>
        <w:t>10.23.2.1</w:t>
      </w:r>
      <w:r>
        <w:tab/>
        <w:t>Propagation delay compensation enhancements</w:t>
      </w:r>
      <w:bookmarkEnd w:id="127"/>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5A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5C01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0BB6C" w14:textId="77777777" w:rsidR="008E600A" w:rsidRDefault="008E600A" w:rsidP="008E600A">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2973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4C0FE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3B17DD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A14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D2C" w14:textId="77777777" w:rsidR="008E600A" w:rsidRDefault="008E600A" w:rsidP="008E600A">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C72A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lastRenderedPageBreak/>
        <w:t xml:space="preserve">Abstract: </w:t>
      </w:r>
    </w:p>
    <w:p w14:paraId="41EDB671" w14:textId="77777777" w:rsidR="008E600A" w:rsidRDefault="008E600A" w:rsidP="008E600A">
      <w:r>
        <w:t>Requirements for RTT PDC.</w:t>
      </w:r>
    </w:p>
    <w:p w14:paraId="577CE6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125CA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06B37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97511" w14:textId="77777777" w:rsidR="008E600A" w:rsidRDefault="008E600A" w:rsidP="008E600A">
      <w:pPr>
        <w:pStyle w:val="Heading5"/>
      </w:pPr>
      <w:bookmarkStart w:id="128" w:name="_Toc95793038"/>
      <w:r>
        <w:t>10.23.2.2</w:t>
      </w:r>
      <w:r>
        <w:tab/>
        <w:t xml:space="preserve">Reference point for </w:t>
      </w:r>
      <w:proofErr w:type="spellStart"/>
      <w:r>
        <w:t>Te</w:t>
      </w:r>
      <w:proofErr w:type="spellEnd"/>
      <w:r>
        <w:t xml:space="preserve"> requirements</w:t>
      </w:r>
      <w:bookmarkEnd w:id="128"/>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0C9D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7B2088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2A1667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0B7A9" w14:textId="77777777" w:rsidR="008E600A" w:rsidRDefault="008E600A" w:rsidP="008E600A">
      <w:pPr>
        <w:rPr>
          <w:rFonts w:ascii="Arial" w:hAnsi="Arial" w:cs="Arial"/>
          <w:b/>
          <w:sz w:val="24"/>
        </w:rPr>
      </w:pPr>
      <w:r>
        <w:rPr>
          <w:rFonts w:ascii="Arial" w:hAnsi="Arial" w:cs="Arial"/>
          <w:b/>
          <w:color w:val="0000FF"/>
          <w:sz w:val="24"/>
        </w:rPr>
        <w:t>R4-2204424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R16</w:t>
      </w:r>
    </w:p>
    <w:p w14:paraId="3D129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0E098B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FF27" w14:textId="77777777" w:rsidR="008E600A" w:rsidRDefault="008E600A" w:rsidP="008E600A">
      <w:pPr>
        <w:rPr>
          <w:rFonts w:ascii="Arial" w:hAnsi="Arial" w:cs="Arial"/>
          <w:b/>
          <w:sz w:val="24"/>
        </w:rPr>
      </w:pPr>
      <w:r>
        <w:rPr>
          <w:rFonts w:ascii="Arial" w:hAnsi="Arial" w:cs="Arial"/>
          <w:b/>
          <w:color w:val="0000FF"/>
          <w:sz w:val="24"/>
        </w:rPr>
        <w:t>R4-2204425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R17</w:t>
      </w:r>
    </w:p>
    <w:p w14:paraId="0EA034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31BB6C0"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FC571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DA9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6BFD2B2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12F0D4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D1C3" w14:textId="77777777" w:rsidR="008E600A" w:rsidRDefault="008E600A" w:rsidP="008E600A">
      <w:pPr>
        <w:pStyle w:val="Heading5"/>
      </w:pPr>
      <w:bookmarkStart w:id="129" w:name="_Toc95793039"/>
      <w:r>
        <w:t>10.23.2.3</w:t>
      </w:r>
      <w:r>
        <w:tab/>
        <w:t>Others</w:t>
      </w:r>
      <w:bookmarkEnd w:id="129"/>
    </w:p>
    <w:p w14:paraId="7934F15D" w14:textId="65F98990" w:rsidR="008E600A" w:rsidRDefault="008E600A" w:rsidP="008E600A">
      <w:pPr>
        <w:pStyle w:val="Heading3"/>
      </w:pPr>
      <w:bookmarkStart w:id="130" w:name="_Toc95793040"/>
      <w:r>
        <w:t>10.24</w:t>
      </w:r>
      <w:r>
        <w:tab/>
        <w:t>NR Sidelink Relay</w:t>
      </w:r>
      <w:bookmarkEnd w:id="130"/>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 xml:space="preserve">[102-e][234] </w:t>
      </w:r>
      <w:proofErr w:type="spellStart"/>
      <w:r w:rsidR="001370F7" w:rsidRPr="001370F7">
        <w:rPr>
          <w:rFonts w:ascii="Arial" w:hAnsi="Arial" w:cs="Arial"/>
          <w:b/>
          <w:color w:val="C00000"/>
          <w:sz w:val="24"/>
          <w:u w:val="single"/>
        </w:rPr>
        <w:t>NR_SL_relay</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 xml:space="preserve">[102-e][234] </w:t>
            </w:r>
            <w:proofErr w:type="spellStart"/>
            <w:r w:rsidRPr="001370F7">
              <w:rPr>
                <w:sz w:val="16"/>
                <w:szCs w:val="16"/>
                <w:lang w:val="en-US" w:eastAsia="en-US"/>
              </w:rPr>
              <w:t>NR_SL_relay</w:t>
            </w:r>
            <w:proofErr w:type="spellEnd"/>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w:t>
            </w:r>
            <w:proofErr w:type="spellStart"/>
            <w:r w:rsidRPr="001370F7">
              <w:rPr>
                <w:sz w:val="16"/>
                <w:szCs w:val="16"/>
                <w:lang w:val="en-US" w:eastAsia="en-US"/>
              </w:rPr>
              <w:t>NR_SL_relay</w:t>
            </w:r>
            <w:proofErr w:type="spellEnd"/>
            <w:r w:rsidRPr="001370F7">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 xml:space="preserve">[102-e][234] </w:t>
      </w:r>
      <w:proofErr w:type="spellStart"/>
      <w:r w:rsidR="001370F7" w:rsidRPr="001370F7">
        <w:rPr>
          <w:rFonts w:ascii="Arial" w:hAnsi="Arial" w:cs="Arial"/>
          <w:b/>
          <w:sz w:val="24"/>
        </w:rPr>
        <w:t>NR_SL_relay</w:t>
      </w:r>
      <w:proofErr w:type="spellEnd"/>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t xml:space="preserve">Discussion: </w:t>
      </w:r>
    </w:p>
    <w:p w14:paraId="0B19F4AC" w14:textId="77777777" w:rsidR="0019054C" w:rsidRDefault="0019054C" w:rsidP="001905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CC1B2F" w14:textId="77777777" w:rsidR="0019054C" w:rsidRDefault="0019054C" w:rsidP="0019054C">
      <w:pPr>
        <w:rPr>
          <w:lang w:val="en-US"/>
        </w:rPr>
      </w:pPr>
    </w:p>
    <w:p w14:paraId="1A3BDCD4"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5936326" w14:textId="77777777" w:rsidR="0019054C" w:rsidRPr="00766996" w:rsidRDefault="0019054C" w:rsidP="0019054C">
      <w:pPr>
        <w:rPr>
          <w:bCs/>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054C"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77777777" w:rsidR="0019054C" w:rsidRDefault="0019054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265E5B3" w14:textId="77777777" w:rsidR="0019054C" w:rsidRDefault="0019054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A29EA3B" w14:textId="77777777" w:rsidR="0019054C" w:rsidRDefault="0019054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19054C" w:rsidRDefault="0019054C" w:rsidP="0066017C">
            <w:pPr>
              <w:pStyle w:val="TAL"/>
              <w:keepNext w:val="0"/>
              <w:keepLines w:val="0"/>
              <w:spacing w:before="0" w:line="240" w:lineRule="auto"/>
              <w:rPr>
                <w:rFonts w:ascii="Times New Roman" w:hAnsi="Times New Roman"/>
                <w:sz w:val="20"/>
              </w:rPr>
            </w:pPr>
          </w:p>
        </w:tc>
      </w:tr>
    </w:tbl>
    <w:p w14:paraId="447DB265" w14:textId="77777777" w:rsidR="0019054C" w:rsidRPr="00766996" w:rsidRDefault="0019054C" w:rsidP="0019054C">
      <w:pPr>
        <w:spacing w:after="0"/>
        <w:rPr>
          <w:bCs/>
          <w:lang w:val="en-US"/>
        </w:rPr>
      </w:pPr>
    </w:p>
    <w:p w14:paraId="253192D4" w14:textId="77777777" w:rsidR="0019054C" w:rsidRDefault="0019054C" w:rsidP="0019054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1DEA036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0D52501D" w14:textId="77777777" w:rsidTr="0066017C">
        <w:tc>
          <w:tcPr>
            <w:tcW w:w="1423" w:type="dxa"/>
            <w:tcBorders>
              <w:top w:val="single" w:sz="4" w:space="0" w:color="auto"/>
              <w:left w:val="single" w:sz="4" w:space="0" w:color="auto"/>
              <w:bottom w:val="single" w:sz="4" w:space="0" w:color="auto"/>
              <w:right w:val="single" w:sz="4" w:space="0" w:color="auto"/>
            </w:tcBorders>
          </w:tcPr>
          <w:p w14:paraId="3590B678"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B4FAB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028E7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1FC16C"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29D830B1" w14:textId="77777777" w:rsidR="0019054C" w:rsidRDefault="0019054C" w:rsidP="0019054C">
      <w:pPr>
        <w:spacing w:after="0"/>
        <w:rPr>
          <w:bCs/>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62B5D56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657EC0E"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07979F"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5093F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4A39F6"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C9E5F2A"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7E0AEA6D" w14:textId="77777777" w:rsidTr="0066017C">
        <w:tc>
          <w:tcPr>
            <w:tcW w:w="1423" w:type="dxa"/>
            <w:tcBorders>
              <w:top w:val="single" w:sz="4" w:space="0" w:color="auto"/>
              <w:left w:val="single" w:sz="4" w:space="0" w:color="auto"/>
              <w:bottom w:val="single" w:sz="4" w:space="0" w:color="auto"/>
              <w:right w:val="single" w:sz="4" w:space="0" w:color="auto"/>
            </w:tcBorders>
          </w:tcPr>
          <w:p w14:paraId="74C9AA82"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9F3D5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0196E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07542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34C233"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03D057E1" w14:textId="77777777" w:rsidR="0019054C" w:rsidRDefault="0019054C" w:rsidP="0019054C">
      <w:pPr>
        <w:rPr>
          <w:bCs/>
          <w:lang w:val="en-US"/>
        </w:rPr>
      </w:pPr>
    </w:p>
    <w:p w14:paraId="6AC80503" w14:textId="77777777"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31" w:name="_Toc95793041"/>
      <w:r>
        <w:t>10.24.1</w:t>
      </w:r>
      <w:r>
        <w:tab/>
        <w:t>General</w:t>
      </w:r>
      <w:bookmarkEnd w:id="131"/>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-2252  rev  Cat: B (Rel-17)</w:t>
      </w:r>
      <w:r>
        <w:rPr>
          <w:i/>
        </w:rPr>
        <w:br/>
      </w:r>
      <w:r>
        <w:rPr>
          <w:i/>
        </w:rPr>
        <w:br/>
      </w:r>
      <w:r>
        <w:rPr>
          <w:i/>
        </w:rPr>
        <w:tab/>
      </w:r>
      <w:r>
        <w:rPr>
          <w:i/>
        </w:rPr>
        <w:tab/>
      </w:r>
      <w:r>
        <w:rPr>
          <w:i/>
        </w:rPr>
        <w:tab/>
      </w:r>
      <w:r>
        <w:rPr>
          <w:i/>
        </w:rPr>
        <w:tab/>
      </w:r>
      <w:r>
        <w:rPr>
          <w:i/>
        </w:rPr>
        <w:tab/>
        <w:t>Source: OPPO</w:t>
      </w:r>
    </w:p>
    <w:p w14:paraId="0080A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B400D" w14:textId="77777777" w:rsidR="008E600A" w:rsidRDefault="008E600A" w:rsidP="008E600A">
      <w:pPr>
        <w:pStyle w:val="Heading4"/>
      </w:pPr>
      <w:bookmarkStart w:id="132" w:name="_Toc95793042"/>
      <w:r>
        <w:t>10.24.2</w:t>
      </w:r>
      <w:r>
        <w:tab/>
        <w:t>RRM core requirements</w:t>
      </w:r>
      <w:bookmarkEnd w:id="132"/>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7BBC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2E8F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 xml:space="preserve">Discussion on RRM remaining issues for NR </w:t>
      </w:r>
      <w:proofErr w:type="spellStart"/>
      <w:r>
        <w:rPr>
          <w:rFonts w:ascii="Arial" w:hAnsi="Arial" w:cs="Arial"/>
          <w:b/>
          <w:sz w:val="24"/>
        </w:rPr>
        <w:t>sidelink</w:t>
      </w:r>
      <w:proofErr w:type="spellEnd"/>
      <w:r>
        <w:rPr>
          <w:rFonts w:ascii="Arial" w:hAnsi="Arial" w:cs="Arial"/>
          <w:b/>
          <w:sz w:val="24"/>
        </w:rPr>
        <w:t xml:space="preserve">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190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8EC9B" w14:textId="77777777" w:rsidR="008E600A" w:rsidRDefault="008E600A" w:rsidP="008E600A">
      <w:pPr>
        <w:rPr>
          <w:rFonts w:ascii="Arial" w:hAnsi="Arial" w:cs="Arial"/>
          <w:b/>
          <w:sz w:val="24"/>
        </w:rPr>
      </w:pPr>
      <w:r>
        <w:rPr>
          <w:rFonts w:ascii="Arial" w:hAnsi="Arial" w:cs="Arial"/>
          <w:b/>
          <w:color w:val="0000FF"/>
          <w:sz w:val="24"/>
        </w:rPr>
        <w:t>R4-2205340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0D59DE6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53A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7FCF" w14:textId="79E72AE9" w:rsidR="008E600A" w:rsidRDefault="008E600A" w:rsidP="008E600A">
      <w:pPr>
        <w:pStyle w:val="Heading3"/>
      </w:pPr>
      <w:bookmarkStart w:id="133" w:name="_Toc95793043"/>
      <w:r>
        <w:lastRenderedPageBreak/>
        <w:t>10.25</w:t>
      </w:r>
      <w:r>
        <w:tab/>
        <w:t>NR small data transmissions in INACTIVE state</w:t>
      </w:r>
      <w:bookmarkEnd w:id="133"/>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 xml:space="preserve">[102-e][235] </w:t>
      </w:r>
      <w:proofErr w:type="spellStart"/>
      <w:r w:rsidRPr="0057351B">
        <w:rPr>
          <w:rFonts w:ascii="Arial" w:hAnsi="Arial" w:cs="Arial"/>
          <w:b/>
          <w:color w:val="C00000"/>
          <w:sz w:val="24"/>
          <w:u w:val="single"/>
        </w:rPr>
        <w:t>NR_SmallData_INACTIVE_NWM</w:t>
      </w:r>
      <w:proofErr w:type="spellEnd"/>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[102-e][235] </w:t>
            </w:r>
            <w:proofErr w:type="spellStart"/>
            <w:r w:rsidRPr="0057351B">
              <w:rPr>
                <w:sz w:val="16"/>
                <w:szCs w:val="16"/>
                <w:lang w:val="en-US" w:eastAsia="en-US"/>
              </w:rPr>
              <w:t>NR_SmallData_INACTIVE_NWM</w:t>
            </w:r>
            <w:proofErr w:type="spellEnd"/>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R17 NR small data transmissions in INACTIVE state (</w:t>
            </w:r>
            <w:proofErr w:type="spellStart"/>
            <w:r w:rsidRPr="0057351B">
              <w:rPr>
                <w:sz w:val="16"/>
                <w:szCs w:val="16"/>
                <w:lang w:val="en-US" w:eastAsia="en-US"/>
              </w:rPr>
              <w:t>NR_SmallData_INACTIVE</w:t>
            </w:r>
            <w:proofErr w:type="spellEnd"/>
            <w:r w:rsidRPr="0057351B">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proofErr w:type="spellStart"/>
            <w:r w:rsidRPr="0057351B">
              <w:rPr>
                <w:sz w:val="16"/>
                <w:szCs w:val="16"/>
                <w:lang w:val="en-US" w:eastAsia="en-US"/>
              </w:rPr>
              <w:t>Aijun</w:t>
            </w:r>
            <w:proofErr w:type="spellEnd"/>
            <w:r w:rsidRPr="0057351B">
              <w:rPr>
                <w:sz w:val="16"/>
                <w:szCs w:val="16"/>
                <w:lang w:val="en-US" w:eastAsia="en-US"/>
              </w:rPr>
              <w:t xml:space="preserve">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D0154EC" w14:textId="37081CA8" w:rsidR="0057351B" w:rsidRDefault="0057351B" w:rsidP="005735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t xml:space="preserve">Discussion: </w:t>
      </w:r>
    </w:p>
    <w:p w14:paraId="15D36A2B" w14:textId="77777777" w:rsidR="0057351B" w:rsidRDefault="0057351B" w:rsidP="005735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9CC2F8" w14:textId="77777777" w:rsidR="0057351B" w:rsidRDefault="0057351B" w:rsidP="0057351B">
      <w:pPr>
        <w:rPr>
          <w:lang w:val="en-US"/>
        </w:rPr>
      </w:pPr>
    </w:p>
    <w:p w14:paraId="1AF08BA6"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92A13D5" w14:textId="77777777" w:rsidR="0057351B" w:rsidRPr="00766996" w:rsidRDefault="0057351B" w:rsidP="0057351B">
      <w:pPr>
        <w:rPr>
          <w:bCs/>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7351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0447B29" w14:textId="77777777" w:rsidTr="0066017C">
        <w:tc>
          <w:tcPr>
            <w:tcW w:w="734" w:type="pct"/>
            <w:tcBorders>
              <w:top w:val="single" w:sz="4" w:space="0" w:color="auto"/>
              <w:left w:val="single" w:sz="4" w:space="0" w:color="auto"/>
              <w:bottom w:val="single" w:sz="4" w:space="0" w:color="auto"/>
              <w:right w:val="single" w:sz="4" w:space="0" w:color="auto"/>
            </w:tcBorders>
          </w:tcPr>
          <w:p w14:paraId="0CA5720C" w14:textId="77777777" w:rsidR="0057351B" w:rsidRDefault="0057351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214E93C" w14:textId="77777777" w:rsidR="0057351B" w:rsidRDefault="0057351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7448973" w14:textId="77777777" w:rsidR="0057351B" w:rsidRDefault="0057351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57351B" w:rsidRDefault="0057351B" w:rsidP="0066017C">
            <w:pPr>
              <w:pStyle w:val="TAL"/>
              <w:keepNext w:val="0"/>
              <w:keepLines w:val="0"/>
              <w:spacing w:before="0" w:line="240" w:lineRule="auto"/>
              <w:rPr>
                <w:rFonts w:ascii="Times New Roman" w:hAnsi="Times New Roman"/>
                <w:sz w:val="20"/>
              </w:rPr>
            </w:pPr>
          </w:p>
        </w:tc>
      </w:tr>
    </w:tbl>
    <w:p w14:paraId="7E359574" w14:textId="77777777" w:rsidR="0057351B" w:rsidRPr="00766996" w:rsidRDefault="0057351B" w:rsidP="0057351B">
      <w:pPr>
        <w:spacing w:after="0"/>
        <w:rPr>
          <w:bCs/>
          <w:lang w:val="en-US"/>
        </w:rPr>
      </w:pPr>
    </w:p>
    <w:p w14:paraId="68B380DE" w14:textId="77777777" w:rsidR="0057351B" w:rsidRDefault="0057351B" w:rsidP="0057351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5A4B8DDC" w14:textId="77777777" w:rsidTr="0066017C">
        <w:tc>
          <w:tcPr>
            <w:tcW w:w="1423" w:type="dxa"/>
            <w:tcBorders>
              <w:top w:val="single" w:sz="4" w:space="0" w:color="auto"/>
              <w:left w:val="single" w:sz="4" w:space="0" w:color="auto"/>
              <w:bottom w:val="single" w:sz="4" w:space="0" w:color="auto"/>
              <w:right w:val="single" w:sz="4" w:space="0" w:color="auto"/>
            </w:tcBorders>
          </w:tcPr>
          <w:p w14:paraId="6356519E"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86190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7AFA5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E27215"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1F8E1EB2" w14:textId="77777777" w:rsidR="0057351B" w:rsidRDefault="0057351B" w:rsidP="0057351B">
      <w:pPr>
        <w:spacing w:after="0"/>
        <w:rPr>
          <w:bCs/>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7A9559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667631"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D11BC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2383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70EAE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F16AA6"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219B419" w14:textId="77777777" w:rsidTr="0066017C">
        <w:tc>
          <w:tcPr>
            <w:tcW w:w="1423" w:type="dxa"/>
            <w:tcBorders>
              <w:top w:val="single" w:sz="4" w:space="0" w:color="auto"/>
              <w:left w:val="single" w:sz="4" w:space="0" w:color="auto"/>
              <w:bottom w:val="single" w:sz="4" w:space="0" w:color="auto"/>
              <w:right w:val="single" w:sz="4" w:space="0" w:color="auto"/>
            </w:tcBorders>
          </w:tcPr>
          <w:p w14:paraId="4E9236AD"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A48684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D57F67"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8565D0"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9FBCC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4F1EF773" w14:textId="77777777" w:rsidR="0057351B" w:rsidRDefault="0057351B" w:rsidP="0057351B">
      <w:pPr>
        <w:rPr>
          <w:bCs/>
          <w:lang w:val="en-US"/>
        </w:rPr>
      </w:pPr>
    </w:p>
    <w:p w14:paraId="7207E4D8" w14:textId="77777777"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34" w:name="_Toc95793044"/>
      <w:r>
        <w:t>10.25.1</w:t>
      </w:r>
      <w:r>
        <w:tab/>
        <w:t>General and work plan</w:t>
      </w:r>
      <w:bookmarkEnd w:id="134"/>
    </w:p>
    <w:p w14:paraId="3FD2B009" w14:textId="77777777" w:rsidR="008E600A" w:rsidRDefault="008E600A" w:rsidP="008E600A">
      <w:pPr>
        <w:pStyle w:val="Heading4"/>
      </w:pPr>
      <w:bookmarkStart w:id="135" w:name="_Toc95793045"/>
      <w:r>
        <w:t>10.25.2</w:t>
      </w:r>
      <w:r>
        <w:tab/>
        <w:t>RRM core requirements</w:t>
      </w:r>
      <w:bookmarkEnd w:id="135"/>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F878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7548" w14:textId="77777777" w:rsidR="008E600A" w:rsidRDefault="008E600A" w:rsidP="008E600A">
      <w:pPr>
        <w:rPr>
          <w:rFonts w:ascii="Arial" w:hAnsi="Arial" w:cs="Arial"/>
          <w:b/>
          <w:sz w:val="24"/>
        </w:rPr>
      </w:pPr>
      <w:r>
        <w:rPr>
          <w:rFonts w:ascii="Arial" w:hAnsi="Arial" w:cs="Arial"/>
          <w:b/>
          <w:color w:val="0000FF"/>
          <w:sz w:val="24"/>
        </w:rPr>
        <w:lastRenderedPageBreak/>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E9E17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595AEE" w14:textId="7243B416"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CDC4DA" w14:textId="5153F0D2" w:rsidR="00B85FE8" w:rsidRDefault="00B85FE8"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5FE8">
        <w:rPr>
          <w:rFonts w:ascii="Arial" w:hAnsi="Arial" w:cs="Arial"/>
          <w:b/>
          <w:highlight w:val="yellow"/>
        </w:rPr>
        <w:t>Return to.</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proofErr w:type="spellStart"/>
      <w:r>
        <w:t>Worksplit</w:t>
      </w:r>
      <w:proofErr w:type="spellEnd"/>
      <w:r>
        <w:t xml:space="preserve"> according to the approved workplan for SDT RRM requirements (R4-2120339)</w:t>
      </w:r>
    </w:p>
    <w:p w14:paraId="0F4073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18BC0D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A535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7F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t xml:space="preserve">Abstract: </w:t>
      </w:r>
    </w:p>
    <w:p w14:paraId="4A358059" w14:textId="77777777" w:rsidR="008E600A" w:rsidRDefault="008E600A" w:rsidP="008E600A">
      <w:r>
        <w:t>In this contribution we provide an overview of the RRM requirements for CG-SDT that RAN4 needs to introduce.</w:t>
      </w:r>
    </w:p>
    <w:p w14:paraId="0189A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3502B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BA649" w14:textId="59D71B31" w:rsidR="008E600A" w:rsidRDefault="008E600A" w:rsidP="008E600A">
      <w:pPr>
        <w:pStyle w:val="Heading3"/>
      </w:pPr>
      <w:bookmarkStart w:id="136" w:name="_Toc95793046"/>
      <w:r>
        <w:t>10.26</w:t>
      </w:r>
      <w:r>
        <w:tab/>
        <w:t>Support for Multi-SIM devices for LTE/NR</w:t>
      </w:r>
      <w:bookmarkEnd w:id="136"/>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w:t>
            </w:r>
            <w:proofErr w:type="gramStart"/>
            <w:r w:rsidRPr="00E904F7">
              <w:rPr>
                <w:sz w:val="16"/>
                <w:szCs w:val="16"/>
                <w:lang w:val="en-US" w:eastAsia="en-US"/>
              </w:rPr>
              <w:t>NR  (</w:t>
            </w:r>
            <w:proofErr w:type="gramEnd"/>
            <w:r w:rsidRPr="00E904F7">
              <w:rPr>
                <w:sz w:val="16"/>
                <w:szCs w:val="16"/>
                <w:lang w:val="en-US" w:eastAsia="en-US"/>
              </w:rPr>
              <w:t>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77777777" w:rsidR="00E904F7" w:rsidRDefault="00E904F7" w:rsidP="00E904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A74A4" w14:textId="77777777" w:rsidR="00E904F7" w:rsidRDefault="00E904F7" w:rsidP="00E904F7">
      <w:pPr>
        <w:rPr>
          <w:lang w:val="en-US"/>
        </w:rPr>
      </w:pPr>
    </w:p>
    <w:p w14:paraId="21E9A31A"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(TBA)</w:t>
      </w:r>
    </w:p>
    <w:p w14:paraId="1B22E919" w14:textId="77777777" w:rsidR="00E904F7" w:rsidRPr="00766996" w:rsidRDefault="00E904F7" w:rsidP="00E904F7">
      <w:pPr>
        <w:rPr>
          <w:bCs/>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04F7" w14:paraId="188805E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3E20BFF4" w14:textId="77777777" w:rsidTr="0066017C">
        <w:tc>
          <w:tcPr>
            <w:tcW w:w="734" w:type="pct"/>
            <w:tcBorders>
              <w:top w:val="single" w:sz="4" w:space="0" w:color="auto"/>
              <w:left w:val="single" w:sz="4" w:space="0" w:color="auto"/>
              <w:bottom w:val="single" w:sz="4" w:space="0" w:color="auto"/>
              <w:right w:val="single" w:sz="4" w:space="0" w:color="auto"/>
            </w:tcBorders>
          </w:tcPr>
          <w:p w14:paraId="355843EB" w14:textId="77777777" w:rsidR="00E904F7" w:rsidRDefault="00E904F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6325AA7" w14:textId="77777777" w:rsidR="00E904F7" w:rsidRDefault="00E904F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CC68B3" w14:textId="77777777" w:rsidR="00E904F7" w:rsidRDefault="00E904F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E904F7" w:rsidRDefault="00E904F7" w:rsidP="0066017C">
            <w:pPr>
              <w:pStyle w:val="TAL"/>
              <w:keepNext w:val="0"/>
              <w:keepLines w:val="0"/>
              <w:spacing w:before="0" w:line="240" w:lineRule="auto"/>
              <w:rPr>
                <w:rFonts w:ascii="Times New Roman" w:hAnsi="Times New Roman"/>
                <w:sz w:val="20"/>
              </w:rPr>
            </w:pPr>
          </w:p>
        </w:tc>
      </w:tr>
    </w:tbl>
    <w:p w14:paraId="0970D700" w14:textId="77777777" w:rsidR="00E904F7" w:rsidRPr="00766996" w:rsidRDefault="00E904F7" w:rsidP="00E904F7">
      <w:pPr>
        <w:spacing w:after="0"/>
        <w:rPr>
          <w:bCs/>
          <w:lang w:val="en-US"/>
        </w:rPr>
      </w:pPr>
    </w:p>
    <w:p w14:paraId="48F4C8EE" w14:textId="77777777" w:rsidR="00E904F7" w:rsidRDefault="00E904F7" w:rsidP="00E904F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2032D6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7C28BBFE" w14:textId="77777777" w:rsidTr="0066017C">
        <w:tc>
          <w:tcPr>
            <w:tcW w:w="1423" w:type="dxa"/>
            <w:tcBorders>
              <w:top w:val="single" w:sz="4" w:space="0" w:color="auto"/>
              <w:left w:val="single" w:sz="4" w:space="0" w:color="auto"/>
              <w:bottom w:val="single" w:sz="4" w:space="0" w:color="auto"/>
              <w:right w:val="single" w:sz="4" w:space="0" w:color="auto"/>
            </w:tcBorders>
          </w:tcPr>
          <w:p w14:paraId="5962724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C610ED"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842612"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DB54F7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41C109E4" w14:textId="77777777" w:rsidR="00E904F7" w:rsidRDefault="00E904F7" w:rsidP="00E904F7">
      <w:pPr>
        <w:spacing w:after="0"/>
        <w:rPr>
          <w:bCs/>
          <w:lang w:val="en-US"/>
        </w:rPr>
      </w:pPr>
    </w:p>
    <w:p w14:paraId="25A54B2B"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4C482D2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417435"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13E8F3"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DC87FF"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5A13AE"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B1F67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05BB217D" w14:textId="77777777" w:rsidTr="0066017C">
        <w:tc>
          <w:tcPr>
            <w:tcW w:w="1423" w:type="dxa"/>
            <w:tcBorders>
              <w:top w:val="single" w:sz="4" w:space="0" w:color="auto"/>
              <w:left w:val="single" w:sz="4" w:space="0" w:color="auto"/>
              <w:bottom w:val="single" w:sz="4" w:space="0" w:color="auto"/>
              <w:right w:val="single" w:sz="4" w:space="0" w:color="auto"/>
            </w:tcBorders>
          </w:tcPr>
          <w:p w14:paraId="07FA3FA4"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828B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EE6F17"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A2875D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3D5A3A"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770077A6" w14:textId="77777777" w:rsidR="00E904F7" w:rsidRDefault="00E904F7" w:rsidP="00E904F7">
      <w:pPr>
        <w:rPr>
          <w:bCs/>
          <w:lang w:val="en-US"/>
        </w:rPr>
      </w:pPr>
    </w:p>
    <w:p w14:paraId="67FB00D5" w14:textId="77777777" w:rsidR="00E904F7" w:rsidRDefault="00E904F7" w:rsidP="00E904F7">
      <w:pPr>
        <w:rPr>
          <w:rFonts w:ascii="Arial" w:hAnsi="Arial" w:cs="Arial"/>
          <w:b/>
          <w:color w:val="C00000"/>
          <w:u w:val="single"/>
          <w:lang w:eastAsia="zh-CN"/>
        </w:rPr>
      </w:pPr>
      <w:r>
        <w:rPr>
          <w:rFonts w:ascii="Arial" w:hAnsi="Arial" w:cs="Arial"/>
          <w:b/>
          <w:color w:val="C00000"/>
          <w:u w:val="single"/>
          <w:lang w:eastAsia="zh-CN"/>
        </w:rPr>
        <w:t>WF/LS for approval</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37" w:name="_Toc95793047"/>
      <w:r>
        <w:t>10.26.1</w:t>
      </w:r>
      <w:r>
        <w:tab/>
        <w:t>General and work plan</w:t>
      </w:r>
      <w:bookmarkEnd w:id="137"/>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0EC96" w14:textId="77777777" w:rsidR="008E600A" w:rsidRDefault="008E600A" w:rsidP="008E600A">
      <w:pPr>
        <w:pStyle w:val="Heading4"/>
      </w:pPr>
      <w:bookmarkStart w:id="138" w:name="_Toc95793048"/>
      <w:r>
        <w:t>10.26.2</w:t>
      </w:r>
      <w:r>
        <w:tab/>
        <w:t>RRM core requirements</w:t>
      </w:r>
      <w:bookmarkEnd w:id="138"/>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B6DC8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53613" w14:textId="77777777" w:rsidR="008E600A" w:rsidRDefault="008E600A" w:rsidP="008E600A">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58B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EB129" w14:textId="77777777" w:rsidR="008E600A" w:rsidRDefault="008E600A" w:rsidP="008E600A">
      <w:pPr>
        <w:rPr>
          <w:rFonts w:ascii="Arial" w:hAnsi="Arial" w:cs="Arial"/>
          <w:b/>
          <w:sz w:val="24"/>
        </w:rPr>
      </w:pPr>
      <w:r>
        <w:rPr>
          <w:rFonts w:ascii="Arial" w:hAnsi="Arial" w:cs="Arial"/>
          <w:b/>
          <w:color w:val="0000FF"/>
          <w:sz w:val="24"/>
        </w:rPr>
        <w:t>R4-2204307</w:t>
      </w:r>
      <w:r>
        <w:rPr>
          <w:rFonts w:ascii="Arial" w:hAnsi="Arial" w:cs="Arial"/>
          <w:b/>
          <w:color w:val="0000FF"/>
          <w:sz w:val="24"/>
        </w:rPr>
        <w:tab/>
      </w:r>
      <w:r>
        <w:rPr>
          <w:rFonts w:ascii="Arial" w:hAnsi="Arial" w:cs="Arial"/>
          <w:b/>
          <w:sz w:val="24"/>
        </w:rPr>
        <w:t xml:space="preserve">Discussion on RRM core requirements for </w:t>
      </w:r>
      <w:proofErr w:type="gramStart"/>
      <w:r>
        <w:rPr>
          <w:rFonts w:ascii="Arial" w:hAnsi="Arial" w:cs="Arial"/>
          <w:b/>
          <w:sz w:val="24"/>
        </w:rPr>
        <w:t>Multi-SIM</w:t>
      </w:r>
      <w:proofErr w:type="gramEnd"/>
      <w:r>
        <w:rPr>
          <w:rFonts w:ascii="Arial" w:hAnsi="Arial" w:cs="Arial"/>
          <w:b/>
          <w:sz w:val="24"/>
        </w:rPr>
        <w:t xml:space="preserve">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D2E59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19D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752B5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2D7F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4F390" w14:textId="77777777" w:rsidR="008E600A" w:rsidRDefault="008E600A" w:rsidP="008E600A">
      <w:pPr>
        <w:rPr>
          <w:rFonts w:ascii="Arial" w:hAnsi="Arial" w:cs="Arial"/>
          <w:b/>
          <w:sz w:val="24"/>
        </w:rPr>
      </w:pPr>
      <w:r>
        <w:rPr>
          <w:rFonts w:ascii="Arial" w:hAnsi="Arial" w:cs="Arial"/>
          <w:b/>
          <w:color w:val="0000FF"/>
          <w:sz w:val="24"/>
        </w:rPr>
        <w:t>R4-2205515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p>
    <w:p w14:paraId="4C70A9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 xml:space="preserve">This </w:t>
      </w:r>
      <w:proofErr w:type="spellStart"/>
      <w:r>
        <w:t>draftCR</w:t>
      </w:r>
      <w:proofErr w:type="spellEnd"/>
      <w:r>
        <w:t xml:space="preserve"> introduce the new MGPs for MUSIM</w:t>
      </w:r>
    </w:p>
    <w:p w14:paraId="755A1C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5230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68CD" w14:textId="77777777" w:rsidR="008E600A" w:rsidRDefault="008E600A" w:rsidP="008E600A">
      <w:pPr>
        <w:pStyle w:val="Heading2"/>
      </w:pPr>
      <w:bookmarkStart w:id="139" w:name="_Toc95793049"/>
      <w:r>
        <w:t>11</w:t>
      </w:r>
      <w:r>
        <w:tab/>
        <w:t>Rel-17 Study Items for NR</w:t>
      </w:r>
      <w:bookmarkEnd w:id="139"/>
    </w:p>
    <w:p w14:paraId="27B28CC7" w14:textId="77777777" w:rsidR="008E600A" w:rsidRDefault="008E600A" w:rsidP="008E600A">
      <w:pPr>
        <w:pStyle w:val="Heading2"/>
      </w:pPr>
      <w:bookmarkStart w:id="140" w:name="_Toc95793091"/>
      <w:r>
        <w:t>12</w:t>
      </w:r>
      <w:r>
        <w:tab/>
        <w:t>Rel-17 Work Items for LTE</w:t>
      </w:r>
      <w:bookmarkEnd w:id="140"/>
    </w:p>
    <w:p w14:paraId="5667B661" w14:textId="77777777" w:rsidR="008E600A" w:rsidRDefault="008E600A" w:rsidP="008E600A">
      <w:pPr>
        <w:pStyle w:val="Heading3"/>
      </w:pPr>
      <w:bookmarkStart w:id="141" w:name="_Toc95793119"/>
      <w:r>
        <w:t>12.8</w:t>
      </w:r>
      <w:r>
        <w:tab/>
        <w:t>Upper 700MHz A Block new E-UTRA band in US</w:t>
      </w:r>
      <w:bookmarkEnd w:id="141"/>
    </w:p>
    <w:p w14:paraId="7D2B3BBA" w14:textId="77777777" w:rsidR="008E600A" w:rsidRDefault="008E600A" w:rsidP="008E600A">
      <w:pPr>
        <w:pStyle w:val="Heading4"/>
      </w:pPr>
      <w:bookmarkStart w:id="142" w:name="_Toc95793124"/>
      <w:r>
        <w:t>12.8.5</w:t>
      </w:r>
      <w:r>
        <w:tab/>
        <w:t>Others</w:t>
      </w:r>
      <w:bookmarkEnd w:id="142"/>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-7141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E308C" w14:textId="77777777" w:rsidR="008E600A" w:rsidRDefault="008E600A" w:rsidP="008E600A">
      <w:pPr>
        <w:pStyle w:val="Heading3"/>
      </w:pPr>
      <w:bookmarkStart w:id="143" w:name="_Toc95793125"/>
      <w:r>
        <w:t>12.9</w:t>
      </w:r>
      <w:r>
        <w:tab/>
        <w:t>Additional enhancements for NB-IoT and LTE-MTC</w:t>
      </w:r>
      <w:bookmarkEnd w:id="143"/>
    </w:p>
    <w:p w14:paraId="3E1ABA15" w14:textId="50638692" w:rsidR="008E600A" w:rsidRDefault="008E600A" w:rsidP="008E600A">
      <w:pPr>
        <w:pStyle w:val="Heading4"/>
      </w:pPr>
      <w:bookmarkStart w:id="144" w:name="_Toc95793132"/>
      <w:r>
        <w:t>12.9.4</w:t>
      </w:r>
      <w:r>
        <w:tab/>
        <w:t>RRM core requirements</w:t>
      </w:r>
      <w:bookmarkEnd w:id="144"/>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proofErr w:type="spellStart"/>
            <w:r w:rsidRPr="0077764C">
              <w:rPr>
                <w:sz w:val="16"/>
                <w:szCs w:val="16"/>
                <w:lang w:val="en-US" w:eastAsia="en-US"/>
              </w:rPr>
              <w:t>Zhongyi</w:t>
            </w:r>
            <w:proofErr w:type="spellEnd"/>
            <w:r w:rsidRPr="0077764C">
              <w:rPr>
                <w:sz w:val="16"/>
                <w:szCs w:val="16"/>
                <w:lang w:val="en-US" w:eastAsia="en-US"/>
              </w:rPr>
              <w:t xml:space="preserve">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77777777" w:rsidR="00607278" w:rsidRDefault="00607278" w:rsidP="006072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02A199" w14:textId="77777777" w:rsidR="00607278" w:rsidRDefault="00607278" w:rsidP="00607278">
      <w:pPr>
        <w:rPr>
          <w:lang w:val="en-US"/>
        </w:rPr>
      </w:pPr>
    </w:p>
    <w:p w14:paraId="5DFE5534"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179804" w14:textId="77777777" w:rsidR="00607278" w:rsidRPr="00766996" w:rsidRDefault="00607278" w:rsidP="00607278">
      <w:pPr>
        <w:rPr>
          <w:bCs/>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07278"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1259C849" w14:textId="77777777" w:rsidTr="0066017C">
        <w:tc>
          <w:tcPr>
            <w:tcW w:w="734" w:type="pct"/>
            <w:tcBorders>
              <w:top w:val="single" w:sz="4" w:space="0" w:color="auto"/>
              <w:left w:val="single" w:sz="4" w:space="0" w:color="auto"/>
              <w:bottom w:val="single" w:sz="4" w:space="0" w:color="auto"/>
              <w:right w:val="single" w:sz="4" w:space="0" w:color="auto"/>
            </w:tcBorders>
          </w:tcPr>
          <w:p w14:paraId="07025D76" w14:textId="77777777" w:rsidR="00607278" w:rsidRDefault="006072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C81CBC" w14:textId="77777777" w:rsidR="00607278" w:rsidRDefault="006072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0319DD" w14:textId="77777777" w:rsidR="00607278" w:rsidRDefault="006072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607278" w:rsidRDefault="00607278" w:rsidP="0066017C">
            <w:pPr>
              <w:pStyle w:val="TAL"/>
              <w:keepNext w:val="0"/>
              <w:keepLines w:val="0"/>
              <w:spacing w:before="0" w:line="240" w:lineRule="auto"/>
              <w:rPr>
                <w:rFonts w:ascii="Times New Roman" w:hAnsi="Times New Roman"/>
                <w:sz w:val="20"/>
              </w:rPr>
            </w:pPr>
          </w:p>
        </w:tc>
      </w:tr>
    </w:tbl>
    <w:p w14:paraId="196548C7" w14:textId="77777777" w:rsidR="00607278" w:rsidRPr="00766996" w:rsidRDefault="00607278" w:rsidP="00607278">
      <w:pPr>
        <w:spacing w:after="0"/>
        <w:rPr>
          <w:bCs/>
          <w:lang w:val="en-US"/>
        </w:rPr>
      </w:pPr>
    </w:p>
    <w:p w14:paraId="5DA5ACDE" w14:textId="77777777" w:rsidR="00607278" w:rsidRDefault="00607278" w:rsidP="006072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700386E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66809E97" w14:textId="77777777" w:rsidTr="0066017C">
        <w:tc>
          <w:tcPr>
            <w:tcW w:w="1423" w:type="dxa"/>
            <w:tcBorders>
              <w:top w:val="single" w:sz="4" w:space="0" w:color="auto"/>
              <w:left w:val="single" w:sz="4" w:space="0" w:color="auto"/>
              <w:bottom w:val="single" w:sz="4" w:space="0" w:color="auto"/>
              <w:right w:val="single" w:sz="4" w:space="0" w:color="auto"/>
            </w:tcBorders>
          </w:tcPr>
          <w:p w14:paraId="525C2676"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43C5A2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5B697B"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EA48F4"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6F50EC02" w14:textId="77777777" w:rsidR="00607278" w:rsidRDefault="00607278" w:rsidP="00607278">
      <w:pPr>
        <w:spacing w:after="0"/>
        <w:rPr>
          <w:bCs/>
          <w:lang w:val="en-US"/>
        </w:rPr>
      </w:pPr>
    </w:p>
    <w:p w14:paraId="0E7AEAD0"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5A8EE34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8ED833"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F08DD91"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28D0A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D878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A1C85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55E02EAF" w14:textId="77777777" w:rsidTr="0066017C">
        <w:tc>
          <w:tcPr>
            <w:tcW w:w="1423" w:type="dxa"/>
            <w:tcBorders>
              <w:top w:val="single" w:sz="4" w:space="0" w:color="auto"/>
              <w:left w:val="single" w:sz="4" w:space="0" w:color="auto"/>
              <w:bottom w:val="single" w:sz="4" w:space="0" w:color="auto"/>
              <w:right w:val="single" w:sz="4" w:space="0" w:color="auto"/>
            </w:tcBorders>
          </w:tcPr>
          <w:p w14:paraId="36B3085E"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D54E09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3967B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C7CF3"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6222D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146BC479" w14:textId="77777777" w:rsidR="00607278" w:rsidRDefault="00607278" w:rsidP="00607278">
      <w:pPr>
        <w:rPr>
          <w:bCs/>
          <w:lang w:val="en-US"/>
        </w:rPr>
      </w:pPr>
    </w:p>
    <w:p w14:paraId="055D01B8" w14:textId="77777777"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45" w:name="_Toc95793133"/>
      <w:r>
        <w:t>12.9.4.1</w:t>
      </w:r>
      <w:r>
        <w:tab/>
        <w:t>Neighbour cell measurement in RRC Connected state for NB-IoT</w:t>
      </w:r>
      <w:bookmarkEnd w:id="145"/>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BA93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68252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71E18" w14:textId="77777777" w:rsidR="008E600A" w:rsidRDefault="008E600A" w:rsidP="008E600A">
      <w:pPr>
        <w:rPr>
          <w:rFonts w:ascii="Arial" w:hAnsi="Arial" w:cs="Arial"/>
          <w:b/>
          <w:sz w:val="24"/>
        </w:rPr>
      </w:pPr>
      <w:r>
        <w:rPr>
          <w:rFonts w:ascii="Arial" w:hAnsi="Arial" w:cs="Arial"/>
          <w:b/>
          <w:color w:val="0000FF"/>
          <w:sz w:val="24"/>
        </w:rPr>
        <w:t>R4-2204883</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2FA442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65A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 xml:space="preserve">Big CR of RRM requirements for Rel-17 NB-IoT and </w:t>
      </w:r>
      <w:proofErr w:type="spellStart"/>
      <w:r>
        <w:rPr>
          <w:rFonts w:ascii="Arial" w:hAnsi="Arial" w:cs="Arial"/>
          <w:b/>
          <w:sz w:val="24"/>
        </w:rPr>
        <w:t>eMTC</w:t>
      </w:r>
      <w:proofErr w:type="spellEnd"/>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350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40AE7F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D051A" w14:textId="77777777" w:rsidR="008E600A" w:rsidRDefault="008E600A" w:rsidP="008E600A">
      <w:pPr>
        <w:rPr>
          <w:rFonts w:ascii="Arial" w:hAnsi="Arial" w:cs="Arial"/>
          <w:b/>
          <w:sz w:val="24"/>
        </w:rPr>
      </w:pPr>
      <w:r>
        <w:rPr>
          <w:rFonts w:ascii="Arial" w:hAnsi="Arial" w:cs="Arial"/>
          <w:b/>
          <w:color w:val="0000FF"/>
          <w:sz w:val="24"/>
        </w:rPr>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 xml:space="preserve">In this </w:t>
      </w:r>
      <w:proofErr w:type="spellStart"/>
      <w:r>
        <w:t>contriution</w:t>
      </w:r>
      <w:proofErr w:type="spellEnd"/>
      <w:r>
        <w:t xml:space="preserve"> we discuss the open issues of Rel-17 NB-IoT.</w:t>
      </w:r>
    </w:p>
    <w:p w14:paraId="3475C3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8EC3A" w14:textId="77777777" w:rsidR="008E600A" w:rsidRDefault="008E600A" w:rsidP="008E600A">
      <w:pPr>
        <w:pStyle w:val="Heading4"/>
      </w:pPr>
      <w:bookmarkStart w:id="146" w:name="_Toc95793134"/>
      <w:r>
        <w:lastRenderedPageBreak/>
        <w:t>12.9.5</w:t>
      </w:r>
      <w:r>
        <w:tab/>
        <w:t>Others</w:t>
      </w:r>
      <w:bookmarkEnd w:id="146"/>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 xml:space="preserve">This draft CR introduces the channel quality reporting </w:t>
      </w:r>
      <w:proofErr w:type="spellStart"/>
      <w:r>
        <w:t>requiremetns</w:t>
      </w:r>
      <w:proofErr w:type="spellEnd"/>
      <w:r>
        <w:t xml:space="preserve"> for NB-IoT supporting 16QAM</w:t>
      </w:r>
    </w:p>
    <w:p w14:paraId="43C2A8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45A6C" w14:textId="77777777" w:rsidR="008E600A" w:rsidRDefault="008E600A" w:rsidP="008E600A">
      <w:pPr>
        <w:pStyle w:val="Heading2"/>
      </w:pPr>
      <w:bookmarkStart w:id="147" w:name="_Toc95793141"/>
      <w:r>
        <w:t>13</w:t>
      </w:r>
      <w:r>
        <w:tab/>
        <w:t>Liaison and output to other groups</w:t>
      </w:r>
      <w:bookmarkEnd w:id="147"/>
    </w:p>
    <w:p w14:paraId="756D9502" w14:textId="77777777" w:rsidR="008E600A" w:rsidRDefault="008E600A" w:rsidP="008E600A">
      <w:pPr>
        <w:pStyle w:val="Heading3"/>
      </w:pPr>
      <w:bookmarkStart w:id="148" w:name="_Toc95793142"/>
      <w:r>
        <w:t>13.1</w:t>
      </w:r>
      <w:r>
        <w:tab/>
        <w:t>R17 related</w:t>
      </w:r>
      <w:bookmarkEnd w:id="148"/>
    </w:p>
    <w:p w14:paraId="6C1E73AF" w14:textId="77777777" w:rsidR="008E600A" w:rsidRDefault="008E600A" w:rsidP="008E600A">
      <w:pPr>
        <w:pStyle w:val="Heading3"/>
      </w:pPr>
      <w:bookmarkStart w:id="149" w:name="_Toc95793146"/>
      <w:r>
        <w:t>13.2</w:t>
      </w:r>
      <w:r>
        <w:tab/>
        <w:t>R15, R16 related</w:t>
      </w:r>
      <w:bookmarkEnd w:id="149"/>
    </w:p>
    <w:p w14:paraId="73548F82" w14:textId="17D5833B" w:rsidR="008E600A" w:rsidRDefault="008E600A" w:rsidP="008E600A">
      <w:pPr>
        <w:pStyle w:val="Heading4"/>
      </w:pPr>
      <w:bookmarkStart w:id="150" w:name="_Toc95793152"/>
      <w:r>
        <w:t>13.2.6</w:t>
      </w:r>
      <w:r>
        <w:tab/>
        <w:t>RAN2 LS on RRM relaxation for Rel-16 power saving (R2-2108877)</w:t>
      </w:r>
      <w:bookmarkEnd w:id="150"/>
    </w:p>
    <w:p w14:paraId="751824E7" w14:textId="3A4CB425" w:rsidR="003C4EFB" w:rsidRDefault="003C4EFB" w:rsidP="003C4EFB">
      <w:pPr>
        <w:rPr>
          <w:lang w:eastAsia="ko-KR"/>
        </w:rPr>
      </w:pPr>
    </w:p>
    <w:p w14:paraId="5D213500" w14:textId="77777777" w:rsidR="003C4EFB" w:rsidRDefault="003C4EFB" w:rsidP="003C4EFB">
      <w:r>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77777777" w:rsidR="003C4EFB" w:rsidRDefault="003C4EFB" w:rsidP="003C4EF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6A1BE9" w14:textId="77777777" w:rsidR="003C4EFB" w:rsidRDefault="003C4EFB" w:rsidP="003C4EFB">
      <w:pPr>
        <w:rPr>
          <w:lang w:val="en-US"/>
        </w:rPr>
      </w:pPr>
    </w:p>
    <w:p w14:paraId="0CBD70B8"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9A09BA" w14:textId="77777777" w:rsidR="003C4EFB" w:rsidRPr="00766996" w:rsidRDefault="003C4EFB" w:rsidP="003C4EFB">
      <w:pPr>
        <w:rPr>
          <w:bCs/>
          <w:lang w:val="en-US"/>
        </w:rPr>
      </w:pPr>
    </w:p>
    <w:p w14:paraId="6273F7F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4EFB"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Default="003C4EF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Default="003C4EF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Default="003C4EF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Default="003C4EFB" w:rsidP="0066017C">
            <w:pPr>
              <w:pStyle w:val="TAL"/>
              <w:keepNext w:val="0"/>
              <w:keepLines w:val="0"/>
              <w:spacing w:before="0" w:line="240" w:lineRule="auto"/>
              <w:rPr>
                <w:rFonts w:ascii="Times New Roman" w:hAnsi="Times New Roman"/>
                <w:sz w:val="20"/>
              </w:rPr>
            </w:pPr>
          </w:p>
        </w:tc>
      </w:tr>
    </w:tbl>
    <w:p w14:paraId="02421955" w14:textId="77777777" w:rsidR="003C4EFB" w:rsidRPr="00766996" w:rsidRDefault="003C4EFB" w:rsidP="003C4EFB">
      <w:pPr>
        <w:spacing w:after="0"/>
        <w:rPr>
          <w:bCs/>
          <w:lang w:val="en-US"/>
        </w:rPr>
      </w:pPr>
    </w:p>
    <w:p w14:paraId="3CD27552" w14:textId="77777777" w:rsidR="003C4EFB" w:rsidRDefault="003C4EFB" w:rsidP="003C4EF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0B2B038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9C02BA"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215B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79A28879" w14:textId="77777777" w:rsidTr="0066017C">
        <w:tc>
          <w:tcPr>
            <w:tcW w:w="1423" w:type="dxa"/>
            <w:tcBorders>
              <w:top w:val="single" w:sz="4" w:space="0" w:color="auto"/>
              <w:left w:val="single" w:sz="4" w:space="0" w:color="auto"/>
              <w:bottom w:val="single" w:sz="4" w:space="0" w:color="auto"/>
              <w:right w:val="single" w:sz="4" w:space="0" w:color="auto"/>
            </w:tcBorders>
          </w:tcPr>
          <w:p w14:paraId="0C32642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437E78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FBB1AC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006A7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6B5A892F" w14:textId="77777777" w:rsidR="003C4EFB" w:rsidRDefault="003C4EFB" w:rsidP="003C4EFB">
      <w:pPr>
        <w:spacing w:after="0"/>
        <w:rPr>
          <w:bCs/>
          <w:lang w:val="en-US"/>
        </w:rPr>
      </w:pPr>
    </w:p>
    <w:p w14:paraId="0B4DBA6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2D443B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FF4AB4E"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5C976B"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29B3AC"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DE921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29871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D741E6E" w14:textId="77777777" w:rsidTr="0066017C">
        <w:tc>
          <w:tcPr>
            <w:tcW w:w="1423" w:type="dxa"/>
            <w:tcBorders>
              <w:top w:val="single" w:sz="4" w:space="0" w:color="auto"/>
              <w:left w:val="single" w:sz="4" w:space="0" w:color="auto"/>
              <w:bottom w:val="single" w:sz="4" w:space="0" w:color="auto"/>
              <w:right w:val="single" w:sz="4" w:space="0" w:color="auto"/>
            </w:tcBorders>
          </w:tcPr>
          <w:p w14:paraId="2DBE2724"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F04C78"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B280D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6A66E"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2BA56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5AC03189" w14:textId="77777777" w:rsidR="003C4EFB" w:rsidRDefault="003C4EFB" w:rsidP="003C4EFB">
      <w:pPr>
        <w:rPr>
          <w:bCs/>
          <w:lang w:val="en-US"/>
        </w:rPr>
      </w:pPr>
    </w:p>
    <w:p w14:paraId="1A392ADD" w14:textId="77777777" w:rsidR="003C4EFB" w:rsidRDefault="003C4EFB" w:rsidP="003C4EFB">
      <w:pPr>
        <w:rPr>
          <w:rFonts w:ascii="Arial" w:hAnsi="Arial" w:cs="Arial"/>
          <w:b/>
          <w:color w:val="C00000"/>
          <w:u w:val="single"/>
          <w:lang w:eastAsia="zh-CN"/>
        </w:rPr>
      </w:pPr>
      <w:r>
        <w:rPr>
          <w:rFonts w:ascii="Arial" w:hAnsi="Arial" w:cs="Arial"/>
          <w:b/>
          <w:color w:val="C00000"/>
          <w:u w:val="single"/>
          <w:lang w:eastAsia="zh-CN"/>
        </w:rPr>
        <w:t>WF/LS for approval</w:t>
      </w:r>
    </w:p>
    <w:p w14:paraId="1E2E2ED0" w14:textId="77777777" w:rsidR="003C4EFB" w:rsidRDefault="003C4EFB" w:rsidP="003C4EFB">
      <w:r>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8579A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 xml:space="preserve">Draft </w:t>
      </w:r>
      <w:proofErr w:type="gramStart"/>
      <w:r>
        <w:rPr>
          <w:rFonts w:ascii="Arial" w:hAnsi="Arial" w:cs="Arial"/>
          <w:b/>
          <w:sz w:val="24"/>
        </w:rPr>
        <w:t>reply</w:t>
      </w:r>
      <w:proofErr w:type="gramEnd"/>
      <w:r>
        <w:rPr>
          <w:rFonts w:ascii="Arial" w:hAnsi="Arial" w:cs="Arial"/>
          <w:b/>
          <w:sz w:val="24"/>
        </w:rPr>
        <w:t xml:space="preserve">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B119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3139A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803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-2254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115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E91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449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EAF6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1D6A78" w14:textId="772CB139"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t xml:space="preserve">RAN4 has received a </w:t>
      </w:r>
      <w:proofErr w:type="gramStart"/>
      <w:r>
        <w:t>reply</w:t>
      </w:r>
      <w:proofErr w:type="gramEnd"/>
      <w:r>
        <w:t xml:space="preserve"> LS in [1] </w:t>
      </w:r>
      <w:proofErr w:type="spellStart"/>
      <w:r>
        <w:t>asksing</w:t>
      </w:r>
      <w:proofErr w:type="spellEnd"/>
      <w:r>
        <w:t xml:space="preserve"> RAN4 for clarification about UE requirements for the scenario when UE </w:t>
      </w:r>
      <w:proofErr w:type="spellStart"/>
      <w:r>
        <w:t>fulfills</w:t>
      </w:r>
      <w:proofErr w:type="spellEnd"/>
      <w:r>
        <w:t xml:space="preserve">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51" w:name="_Toc95793153"/>
      <w:r>
        <w:t>13.2.7</w:t>
      </w:r>
      <w:r>
        <w:tab/>
        <w:t>RAN2 LS on L3 filter configuration (R2-2111590)</w:t>
      </w:r>
      <w:bookmarkEnd w:id="151"/>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proofErr w:type="spellStart"/>
            <w:r w:rsidRPr="000D04A7">
              <w:rPr>
                <w:sz w:val="16"/>
                <w:szCs w:val="16"/>
                <w:lang w:val="en-US" w:eastAsia="en-US"/>
              </w:rPr>
              <w:t>NR_newRAT</w:t>
            </w:r>
            <w:proofErr w:type="spellEnd"/>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 xml:space="preserve">RAN2 LS on L3 filter </w:t>
            </w:r>
            <w:proofErr w:type="gramStart"/>
            <w:r w:rsidRPr="000D04A7">
              <w:rPr>
                <w:sz w:val="16"/>
                <w:szCs w:val="16"/>
                <w:lang w:val="en-US" w:eastAsia="en-US"/>
              </w:rPr>
              <w:t>configuration  (</w:t>
            </w:r>
            <w:proofErr w:type="gramEnd"/>
            <w:r w:rsidRPr="000D04A7">
              <w:rPr>
                <w:sz w:val="16"/>
                <w:szCs w:val="16"/>
                <w:lang w:val="en-US" w:eastAsia="en-US"/>
              </w:rPr>
              <w:t>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77777777" w:rsidR="000D04A7" w:rsidRDefault="000D04A7" w:rsidP="000D04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B2C1D" w14:textId="77777777" w:rsidR="000D04A7" w:rsidRDefault="000D04A7" w:rsidP="000D04A7">
      <w:pPr>
        <w:rPr>
          <w:lang w:val="en-US"/>
        </w:rPr>
      </w:pPr>
    </w:p>
    <w:p w14:paraId="315810C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887DA2" w14:textId="77777777" w:rsidR="000D04A7" w:rsidRPr="00766996" w:rsidRDefault="000D04A7" w:rsidP="000D04A7">
      <w:pPr>
        <w:rPr>
          <w:bCs/>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D04A7"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77777777" w:rsidR="000D04A7" w:rsidRDefault="000D04A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30367C0" w14:textId="77777777" w:rsidR="000D04A7" w:rsidRDefault="000D04A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AFFDC6" w14:textId="77777777" w:rsidR="000D04A7" w:rsidRDefault="000D04A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0D04A7" w:rsidRDefault="000D04A7" w:rsidP="0066017C">
            <w:pPr>
              <w:pStyle w:val="TAL"/>
              <w:keepNext w:val="0"/>
              <w:keepLines w:val="0"/>
              <w:spacing w:before="0" w:line="240" w:lineRule="auto"/>
              <w:rPr>
                <w:rFonts w:ascii="Times New Roman" w:hAnsi="Times New Roman"/>
                <w:sz w:val="20"/>
              </w:rPr>
            </w:pPr>
          </w:p>
        </w:tc>
      </w:tr>
    </w:tbl>
    <w:p w14:paraId="4061B5BF" w14:textId="77777777" w:rsidR="000D04A7" w:rsidRPr="00766996" w:rsidRDefault="000D04A7" w:rsidP="000D04A7">
      <w:pPr>
        <w:spacing w:after="0"/>
        <w:rPr>
          <w:bCs/>
          <w:lang w:val="en-US"/>
        </w:rPr>
      </w:pPr>
    </w:p>
    <w:p w14:paraId="7F8642C4" w14:textId="77777777" w:rsidR="000D04A7" w:rsidRDefault="000D04A7" w:rsidP="000D04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769D698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BC45FF"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D63DF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1365D9"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37161E"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58400A"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514F881E" w14:textId="77777777" w:rsidTr="0066017C">
        <w:tc>
          <w:tcPr>
            <w:tcW w:w="1423" w:type="dxa"/>
            <w:tcBorders>
              <w:top w:val="single" w:sz="4" w:space="0" w:color="auto"/>
              <w:left w:val="single" w:sz="4" w:space="0" w:color="auto"/>
              <w:bottom w:val="single" w:sz="4" w:space="0" w:color="auto"/>
              <w:right w:val="single" w:sz="4" w:space="0" w:color="auto"/>
            </w:tcBorders>
          </w:tcPr>
          <w:p w14:paraId="0FE5DB6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01EA802"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2000EF"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D0B11B"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2750B1"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7325BD70" w14:textId="77777777" w:rsidR="000D04A7" w:rsidRDefault="000D04A7" w:rsidP="000D04A7">
      <w:pPr>
        <w:spacing w:after="0"/>
        <w:rPr>
          <w:bCs/>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401E1D1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7AD373B"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2C9E1D"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BA838B"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55508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FE12A5"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6C296F20" w14:textId="77777777" w:rsidTr="0066017C">
        <w:tc>
          <w:tcPr>
            <w:tcW w:w="1423" w:type="dxa"/>
            <w:tcBorders>
              <w:top w:val="single" w:sz="4" w:space="0" w:color="auto"/>
              <w:left w:val="single" w:sz="4" w:space="0" w:color="auto"/>
              <w:bottom w:val="single" w:sz="4" w:space="0" w:color="auto"/>
              <w:right w:val="single" w:sz="4" w:space="0" w:color="auto"/>
            </w:tcBorders>
          </w:tcPr>
          <w:p w14:paraId="5E4F747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34DDE4"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313EA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83E84A9"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740D2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0C99164A" w14:textId="77777777" w:rsidR="000D04A7" w:rsidRDefault="000D04A7" w:rsidP="000D04A7">
      <w:pPr>
        <w:rPr>
          <w:bCs/>
          <w:lang w:val="en-US"/>
        </w:rPr>
      </w:pPr>
    </w:p>
    <w:p w14:paraId="67F8CB81" w14:textId="77777777" w:rsidR="000D04A7" w:rsidRDefault="000D04A7" w:rsidP="000D04A7">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Apple</w:t>
      </w:r>
    </w:p>
    <w:p w14:paraId="22B4CB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FF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t>This contribution discusses the L3 filter configuration.</w:t>
      </w:r>
    </w:p>
    <w:p w14:paraId="28A2C6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Nokia, Nokia Shanghai Bell</w:t>
      </w:r>
    </w:p>
    <w:p w14:paraId="4AECF6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B38F9" w14:textId="77777777" w:rsidR="008E600A" w:rsidRDefault="008E600A" w:rsidP="008E600A">
      <w:pPr>
        <w:pStyle w:val="FP"/>
      </w:pP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6B717A3D" w14:textId="1313AFDE" w:rsidR="003D05EC" w:rsidRDefault="003D05EC" w:rsidP="003D05EC">
      <w:r>
        <w:lastRenderedPageBreak/>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w:t>
      </w:r>
      <w:proofErr w:type="gramStart"/>
      <w:r w:rsidRPr="00053CFD">
        <w:rPr>
          <w:rFonts w:ascii="Arial" w:hAnsi="Arial" w:cs="Arial"/>
          <w:b/>
          <w:color w:val="C00000"/>
          <w:sz w:val="24"/>
          <w:u w:val="single"/>
        </w:rPr>
        <w:t>e][</w:t>
      </w:r>
      <w:proofErr w:type="gramEnd"/>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w:t>
      </w:r>
      <w:proofErr w:type="gramStart"/>
      <w:r w:rsidR="003D05EC" w:rsidRPr="00053CFD">
        <w:rPr>
          <w:rFonts w:ascii="Arial" w:hAnsi="Arial" w:cs="Arial"/>
          <w:b/>
          <w:sz w:val="24"/>
        </w:rPr>
        <w:t>e][</w:t>
      </w:r>
      <w:proofErr w:type="gramEnd"/>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bCs/>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bCs/>
          <w:lang w:val="en-US"/>
        </w:rPr>
      </w:pPr>
    </w:p>
    <w:p w14:paraId="3B4A66C6" w14:textId="77777777" w:rsidR="003D05EC" w:rsidRDefault="003D05EC" w:rsidP="00A20D3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bCs/>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bCs/>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bCs/>
          <w:lang w:val="en-US"/>
        </w:rPr>
      </w:pPr>
    </w:p>
    <w:p w14:paraId="74BD750F" w14:textId="77777777" w:rsidR="003D05EC" w:rsidRDefault="003D05EC" w:rsidP="003D05EC">
      <w:r>
        <w:t>================================================================================</w:t>
      </w:r>
    </w:p>
    <w:p w14:paraId="121930CA" w14:textId="77777777" w:rsidR="003D05EC" w:rsidRPr="00540CE8" w:rsidRDefault="003D05EC" w:rsidP="00BA3C9A">
      <w:pPr>
        <w:rPr>
          <w:bCs/>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3E21" w14:textId="77777777" w:rsidR="00EE0C7C" w:rsidRDefault="00EE0C7C">
      <w:pPr>
        <w:spacing w:after="0"/>
      </w:pPr>
      <w:r>
        <w:separator/>
      </w:r>
    </w:p>
  </w:endnote>
  <w:endnote w:type="continuationSeparator" w:id="0">
    <w:p w14:paraId="5E14C79F" w14:textId="77777777" w:rsidR="00EE0C7C" w:rsidRDefault="00EE0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3CCE" w14:textId="77777777" w:rsidR="00EE0C7C" w:rsidRDefault="00EE0C7C">
      <w:pPr>
        <w:spacing w:after="0"/>
      </w:pPr>
      <w:r>
        <w:separator/>
      </w:r>
    </w:p>
  </w:footnote>
  <w:footnote w:type="continuationSeparator" w:id="0">
    <w:p w14:paraId="09EB438A" w14:textId="77777777" w:rsidR="00EE0C7C" w:rsidRDefault="00EE0C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0632F8" w:rsidRDefault="000632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2541B"/>
    <w:multiLevelType w:val="hybridMultilevel"/>
    <w:tmpl w:val="FA3A4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BBAA292">
      <w:numFmt w:val="bullet"/>
      <w:lvlText w:val="•"/>
      <w:lvlJc w:val="left"/>
      <w:pPr>
        <w:ind w:left="1800" w:hanging="360"/>
      </w:pPr>
      <w:rPr>
        <w:rFonts w:ascii="Times New Roman" w:eastAsia="Yu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0"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267C66"/>
    <w:multiLevelType w:val="hybridMultilevel"/>
    <w:tmpl w:val="15940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3"/>
  </w:num>
  <w:num w:numId="11">
    <w:abstractNumId w:val="1"/>
  </w:num>
  <w:num w:numId="12">
    <w:abstractNumId w:val="14"/>
  </w:num>
  <w:num w:numId="13">
    <w:abstractNumId w:val="10"/>
  </w:num>
  <w:num w:numId="14">
    <w:abstractNumId w:val="7"/>
  </w:num>
  <w:num w:numId="15">
    <w:abstractNumId w:val="4"/>
  </w:num>
  <w:num w:numId="16">
    <w:abstractNumId w:val="3"/>
  </w:num>
  <w:num w:numId="17">
    <w:abstractNumId w:val="2"/>
  </w:num>
  <w:num w:numId="18">
    <w:abstractNumId w:val="3"/>
  </w:num>
  <w:num w:numId="19">
    <w:abstractNumId w:val="3"/>
  </w:num>
  <w:num w:numId="20">
    <w:abstractNumId w:val="3"/>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69A4"/>
    <w:rsid w:val="00016EB6"/>
    <w:rsid w:val="00017C3E"/>
    <w:rsid w:val="00021474"/>
    <w:rsid w:val="0002258D"/>
    <w:rsid w:val="00022597"/>
    <w:rsid w:val="000226DE"/>
    <w:rsid w:val="00023AAB"/>
    <w:rsid w:val="0002623B"/>
    <w:rsid w:val="0002757C"/>
    <w:rsid w:val="00030974"/>
    <w:rsid w:val="00031C49"/>
    <w:rsid w:val="0003264F"/>
    <w:rsid w:val="00032924"/>
    <w:rsid w:val="0003437F"/>
    <w:rsid w:val="00034786"/>
    <w:rsid w:val="000362C4"/>
    <w:rsid w:val="00042EFB"/>
    <w:rsid w:val="00044148"/>
    <w:rsid w:val="00047969"/>
    <w:rsid w:val="000502BA"/>
    <w:rsid w:val="00051C80"/>
    <w:rsid w:val="00053CFD"/>
    <w:rsid w:val="00055DA3"/>
    <w:rsid w:val="00061ABF"/>
    <w:rsid w:val="00061C46"/>
    <w:rsid w:val="000632F8"/>
    <w:rsid w:val="00063D32"/>
    <w:rsid w:val="00065B08"/>
    <w:rsid w:val="0006601F"/>
    <w:rsid w:val="000670F8"/>
    <w:rsid w:val="00074505"/>
    <w:rsid w:val="00076CA7"/>
    <w:rsid w:val="00081E53"/>
    <w:rsid w:val="00084477"/>
    <w:rsid w:val="00084E27"/>
    <w:rsid w:val="00085B09"/>
    <w:rsid w:val="00087984"/>
    <w:rsid w:val="0009210A"/>
    <w:rsid w:val="0009397C"/>
    <w:rsid w:val="00095E58"/>
    <w:rsid w:val="00097DC8"/>
    <w:rsid w:val="000A0559"/>
    <w:rsid w:val="000A0F1D"/>
    <w:rsid w:val="000A121C"/>
    <w:rsid w:val="000A4795"/>
    <w:rsid w:val="000A5024"/>
    <w:rsid w:val="000A5639"/>
    <w:rsid w:val="000A618F"/>
    <w:rsid w:val="000A6B83"/>
    <w:rsid w:val="000A7DF2"/>
    <w:rsid w:val="000B24BE"/>
    <w:rsid w:val="000B4AB9"/>
    <w:rsid w:val="000B720A"/>
    <w:rsid w:val="000C3396"/>
    <w:rsid w:val="000C3CFB"/>
    <w:rsid w:val="000D0387"/>
    <w:rsid w:val="000D04A7"/>
    <w:rsid w:val="000D094B"/>
    <w:rsid w:val="000D3048"/>
    <w:rsid w:val="000D3183"/>
    <w:rsid w:val="000D4A11"/>
    <w:rsid w:val="000D5403"/>
    <w:rsid w:val="000D6F32"/>
    <w:rsid w:val="000E1988"/>
    <w:rsid w:val="000E26EC"/>
    <w:rsid w:val="000E2B92"/>
    <w:rsid w:val="000E6E56"/>
    <w:rsid w:val="000E725D"/>
    <w:rsid w:val="000F0FC8"/>
    <w:rsid w:val="000F1A87"/>
    <w:rsid w:val="000F3242"/>
    <w:rsid w:val="000F3B73"/>
    <w:rsid w:val="000F4EEC"/>
    <w:rsid w:val="000F56C7"/>
    <w:rsid w:val="000F5775"/>
    <w:rsid w:val="000F7294"/>
    <w:rsid w:val="000F7A0A"/>
    <w:rsid w:val="00100F55"/>
    <w:rsid w:val="00101204"/>
    <w:rsid w:val="00101930"/>
    <w:rsid w:val="00103539"/>
    <w:rsid w:val="00105EF2"/>
    <w:rsid w:val="00105F72"/>
    <w:rsid w:val="00106EA8"/>
    <w:rsid w:val="0011582D"/>
    <w:rsid w:val="0011583D"/>
    <w:rsid w:val="001158D9"/>
    <w:rsid w:val="0012154F"/>
    <w:rsid w:val="001227BC"/>
    <w:rsid w:val="00123CE3"/>
    <w:rsid w:val="00131121"/>
    <w:rsid w:val="00131D96"/>
    <w:rsid w:val="00132745"/>
    <w:rsid w:val="00132828"/>
    <w:rsid w:val="00135FD8"/>
    <w:rsid w:val="001370F7"/>
    <w:rsid w:val="00140596"/>
    <w:rsid w:val="00142F8F"/>
    <w:rsid w:val="00143747"/>
    <w:rsid w:val="00145044"/>
    <w:rsid w:val="00146B7B"/>
    <w:rsid w:val="00151DDB"/>
    <w:rsid w:val="0015796F"/>
    <w:rsid w:val="0017144B"/>
    <w:rsid w:val="0017208D"/>
    <w:rsid w:val="001721E8"/>
    <w:rsid w:val="00174FB7"/>
    <w:rsid w:val="00175245"/>
    <w:rsid w:val="0017548E"/>
    <w:rsid w:val="001817B6"/>
    <w:rsid w:val="00183CE1"/>
    <w:rsid w:val="00184663"/>
    <w:rsid w:val="00184D5A"/>
    <w:rsid w:val="001851C2"/>
    <w:rsid w:val="0019054C"/>
    <w:rsid w:val="0019065D"/>
    <w:rsid w:val="00192B86"/>
    <w:rsid w:val="00194428"/>
    <w:rsid w:val="00194F73"/>
    <w:rsid w:val="001972B9"/>
    <w:rsid w:val="0019735D"/>
    <w:rsid w:val="0019757A"/>
    <w:rsid w:val="00197C8F"/>
    <w:rsid w:val="001A0073"/>
    <w:rsid w:val="001A2040"/>
    <w:rsid w:val="001A332E"/>
    <w:rsid w:val="001A50E2"/>
    <w:rsid w:val="001A682A"/>
    <w:rsid w:val="001B07F0"/>
    <w:rsid w:val="001B09A2"/>
    <w:rsid w:val="001B5218"/>
    <w:rsid w:val="001B72A4"/>
    <w:rsid w:val="001B74EB"/>
    <w:rsid w:val="001C06E6"/>
    <w:rsid w:val="001C565D"/>
    <w:rsid w:val="001D0E91"/>
    <w:rsid w:val="001D59CD"/>
    <w:rsid w:val="001D7B05"/>
    <w:rsid w:val="001E1821"/>
    <w:rsid w:val="001E1CC7"/>
    <w:rsid w:val="001E6216"/>
    <w:rsid w:val="001F06FC"/>
    <w:rsid w:val="001F2AAB"/>
    <w:rsid w:val="001F53A0"/>
    <w:rsid w:val="001F5F7A"/>
    <w:rsid w:val="00200D8A"/>
    <w:rsid w:val="00201923"/>
    <w:rsid w:val="00203796"/>
    <w:rsid w:val="002126EE"/>
    <w:rsid w:val="00212D5C"/>
    <w:rsid w:val="00213AC1"/>
    <w:rsid w:val="00213F3C"/>
    <w:rsid w:val="00214923"/>
    <w:rsid w:val="00215673"/>
    <w:rsid w:val="00216A60"/>
    <w:rsid w:val="00217B6C"/>
    <w:rsid w:val="00217BF6"/>
    <w:rsid w:val="002227C4"/>
    <w:rsid w:val="00230D18"/>
    <w:rsid w:val="00232B2D"/>
    <w:rsid w:val="00233264"/>
    <w:rsid w:val="00237B77"/>
    <w:rsid w:val="00242043"/>
    <w:rsid w:val="0024504D"/>
    <w:rsid w:val="002470EC"/>
    <w:rsid w:val="00253C76"/>
    <w:rsid w:val="0025512D"/>
    <w:rsid w:val="00257215"/>
    <w:rsid w:val="00260C96"/>
    <w:rsid w:val="00261192"/>
    <w:rsid w:val="00265DCA"/>
    <w:rsid w:val="00266CBB"/>
    <w:rsid w:val="002718CA"/>
    <w:rsid w:val="00271CD2"/>
    <w:rsid w:val="00274471"/>
    <w:rsid w:val="002747D5"/>
    <w:rsid w:val="00280883"/>
    <w:rsid w:val="00280F6F"/>
    <w:rsid w:val="002811AA"/>
    <w:rsid w:val="002822CB"/>
    <w:rsid w:val="002843DB"/>
    <w:rsid w:val="00290765"/>
    <w:rsid w:val="002908BA"/>
    <w:rsid w:val="002917C4"/>
    <w:rsid w:val="002937E1"/>
    <w:rsid w:val="00293851"/>
    <w:rsid w:val="00295AB0"/>
    <w:rsid w:val="002A5DAC"/>
    <w:rsid w:val="002A789B"/>
    <w:rsid w:val="002B0841"/>
    <w:rsid w:val="002B217A"/>
    <w:rsid w:val="002B4D53"/>
    <w:rsid w:val="002B4F7A"/>
    <w:rsid w:val="002B5989"/>
    <w:rsid w:val="002B65B1"/>
    <w:rsid w:val="002B6FB9"/>
    <w:rsid w:val="002B72B5"/>
    <w:rsid w:val="002B7E14"/>
    <w:rsid w:val="002C2413"/>
    <w:rsid w:val="002C290A"/>
    <w:rsid w:val="002C3A09"/>
    <w:rsid w:val="002C415A"/>
    <w:rsid w:val="002C7DB4"/>
    <w:rsid w:val="002D03FA"/>
    <w:rsid w:val="002D1672"/>
    <w:rsid w:val="002D1E73"/>
    <w:rsid w:val="002D1F35"/>
    <w:rsid w:val="002D207E"/>
    <w:rsid w:val="002D2901"/>
    <w:rsid w:val="002D5E7A"/>
    <w:rsid w:val="002E0BB4"/>
    <w:rsid w:val="002E1939"/>
    <w:rsid w:val="002E1ED9"/>
    <w:rsid w:val="002E25B9"/>
    <w:rsid w:val="002E7E97"/>
    <w:rsid w:val="002F0897"/>
    <w:rsid w:val="002F1939"/>
    <w:rsid w:val="002F20A4"/>
    <w:rsid w:val="002F66A3"/>
    <w:rsid w:val="002F7B0D"/>
    <w:rsid w:val="0030045D"/>
    <w:rsid w:val="00303A7C"/>
    <w:rsid w:val="00311316"/>
    <w:rsid w:val="00312606"/>
    <w:rsid w:val="003145CF"/>
    <w:rsid w:val="003216F9"/>
    <w:rsid w:val="0032214D"/>
    <w:rsid w:val="00326A2E"/>
    <w:rsid w:val="00327CC7"/>
    <w:rsid w:val="003302B3"/>
    <w:rsid w:val="003309D9"/>
    <w:rsid w:val="00330A4A"/>
    <w:rsid w:val="003311F1"/>
    <w:rsid w:val="00331AAA"/>
    <w:rsid w:val="00334607"/>
    <w:rsid w:val="00334643"/>
    <w:rsid w:val="00334D71"/>
    <w:rsid w:val="00334E24"/>
    <w:rsid w:val="00335356"/>
    <w:rsid w:val="00335BEC"/>
    <w:rsid w:val="00343FD0"/>
    <w:rsid w:val="00344346"/>
    <w:rsid w:val="00346CE2"/>
    <w:rsid w:val="00347C49"/>
    <w:rsid w:val="003501A9"/>
    <w:rsid w:val="00350428"/>
    <w:rsid w:val="00351D12"/>
    <w:rsid w:val="00352FAA"/>
    <w:rsid w:val="00353246"/>
    <w:rsid w:val="003570EF"/>
    <w:rsid w:val="003617DB"/>
    <w:rsid w:val="003618C0"/>
    <w:rsid w:val="00362D10"/>
    <w:rsid w:val="00364A8E"/>
    <w:rsid w:val="0036661B"/>
    <w:rsid w:val="00366E55"/>
    <w:rsid w:val="00370A9C"/>
    <w:rsid w:val="0037108E"/>
    <w:rsid w:val="0037121A"/>
    <w:rsid w:val="003712AD"/>
    <w:rsid w:val="003739D1"/>
    <w:rsid w:val="003749E9"/>
    <w:rsid w:val="00375C61"/>
    <w:rsid w:val="0037617F"/>
    <w:rsid w:val="00382520"/>
    <w:rsid w:val="0038340B"/>
    <w:rsid w:val="00383D3C"/>
    <w:rsid w:val="0038723F"/>
    <w:rsid w:val="00387FF5"/>
    <w:rsid w:val="00390C6F"/>
    <w:rsid w:val="003913A6"/>
    <w:rsid w:val="00393968"/>
    <w:rsid w:val="003945B9"/>
    <w:rsid w:val="00396282"/>
    <w:rsid w:val="00396A91"/>
    <w:rsid w:val="003A28B3"/>
    <w:rsid w:val="003A28FC"/>
    <w:rsid w:val="003A2D0E"/>
    <w:rsid w:val="003A3379"/>
    <w:rsid w:val="003A6D3F"/>
    <w:rsid w:val="003B07CE"/>
    <w:rsid w:val="003B1C4E"/>
    <w:rsid w:val="003B2BCE"/>
    <w:rsid w:val="003B49BB"/>
    <w:rsid w:val="003B67CF"/>
    <w:rsid w:val="003C145B"/>
    <w:rsid w:val="003C1ACD"/>
    <w:rsid w:val="003C2426"/>
    <w:rsid w:val="003C4EFB"/>
    <w:rsid w:val="003C50B7"/>
    <w:rsid w:val="003D05EC"/>
    <w:rsid w:val="003D067A"/>
    <w:rsid w:val="003D2516"/>
    <w:rsid w:val="003D2748"/>
    <w:rsid w:val="003D34E4"/>
    <w:rsid w:val="003D37CB"/>
    <w:rsid w:val="003D54E0"/>
    <w:rsid w:val="003D6388"/>
    <w:rsid w:val="003D6F3A"/>
    <w:rsid w:val="003E0225"/>
    <w:rsid w:val="003E11FF"/>
    <w:rsid w:val="003E3336"/>
    <w:rsid w:val="003E71A3"/>
    <w:rsid w:val="003F0A92"/>
    <w:rsid w:val="003F0EC2"/>
    <w:rsid w:val="003F189B"/>
    <w:rsid w:val="003F2B1F"/>
    <w:rsid w:val="003F3CAC"/>
    <w:rsid w:val="003F6F46"/>
    <w:rsid w:val="003F730D"/>
    <w:rsid w:val="004008A6"/>
    <w:rsid w:val="00402AEB"/>
    <w:rsid w:val="0040475E"/>
    <w:rsid w:val="004050AE"/>
    <w:rsid w:val="00406151"/>
    <w:rsid w:val="004068FD"/>
    <w:rsid w:val="004070A4"/>
    <w:rsid w:val="004072F5"/>
    <w:rsid w:val="00411297"/>
    <w:rsid w:val="00412977"/>
    <w:rsid w:val="00412C72"/>
    <w:rsid w:val="004136C6"/>
    <w:rsid w:val="004143B4"/>
    <w:rsid w:val="004152BA"/>
    <w:rsid w:val="004154C1"/>
    <w:rsid w:val="00420D19"/>
    <w:rsid w:val="004228FB"/>
    <w:rsid w:val="00426381"/>
    <w:rsid w:val="00426A6D"/>
    <w:rsid w:val="00426F8A"/>
    <w:rsid w:val="00427AC2"/>
    <w:rsid w:val="004304C2"/>
    <w:rsid w:val="004333C7"/>
    <w:rsid w:val="00434060"/>
    <w:rsid w:val="0043482C"/>
    <w:rsid w:val="00436F31"/>
    <w:rsid w:val="00436FC3"/>
    <w:rsid w:val="0043738A"/>
    <w:rsid w:val="004374AD"/>
    <w:rsid w:val="0043768C"/>
    <w:rsid w:val="00437E2D"/>
    <w:rsid w:val="00445D36"/>
    <w:rsid w:val="004472CF"/>
    <w:rsid w:val="004554D8"/>
    <w:rsid w:val="00460EE8"/>
    <w:rsid w:val="004622F7"/>
    <w:rsid w:val="0046431B"/>
    <w:rsid w:val="00465F86"/>
    <w:rsid w:val="00472067"/>
    <w:rsid w:val="00472BE4"/>
    <w:rsid w:val="00475E62"/>
    <w:rsid w:val="00475F86"/>
    <w:rsid w:val="004771DC"/>
    <w:rsid w:val="00480571"/>
    <w:rsid w:val="00481DC3"/>
    <w:rsid w:val="00482832"/>
    <w:rsid w:val="004837AB"/>
    <w:rsid w:val="00483B4B"/>
    <w:rsid w:val="00490D02"/>
    <w:rsid w:val="00490EA7"/>
    <w:rsid w:val="00493C10"/>
    <w:rsid w:val="004A069C"/>
    <w:rsid w:val="004A1040"/>
    <w:rsid w:val="004A2CC1"/>
    <w:rsid w:val="004A31E4"/>
    <w:rsid w:val="004A4344"/>
    <w:rsid w:val="004A4912"/>
    <w:rsid w:val="004B0708"/>
    <w:rsid w:val="004B1A09"/>
    <w:rsid w:val="004B425D"/>
    <w:rsid w:val="004B42CB"/>
    <w:rsid w:val="004B7C2C"/>
    <w:rsid w:val="004C0308"/>
    <w:rsid w:val="004C16F4"/>
    <w:rsid w:val="004C329B"/>
    <w:rsid w:val="004C7918"/>
    <w:rsid w:val="004C7A3B"/>
    <w:rsid w:val="004D13AB"/>
    <w:rsid w:val="004D2F46"/>
    <w:rsid w:val="004D3263"/>
    <w:rsid w:val="004D4857"/>
    <w:rsid w:val="004D4ED8"/>
    <w:rsid w:val="004E03CC"/>
    <w:rsid w:val="004E15AE"/>
    <w:rsid w:val="004E15F3"/>
    <w:rsid w:val="004E2FD9"/>
    <w:rsid w:val="004E4251"/>
    <w:rsid w:val="004E5CB2"/>
    <w:rsid w:val="004E7632"/>
    <w:rsid w:val="004F10E1"/>
    <w:rsid w:val="004F38E5"/>
    <w:rsid w:val="004F5582"/>
    <w:rsid w:val="004F6681"/>
    <w:rsid w:val="004F6B4E"/>
    <w:rsid w:val="0050008C"/>
    <w:rsid w:val="00501F4D"/>
    <w:rsid w:val="00502760"/>
    <w:rsid w:val="00502C7E"/>
    <w:rsid w:val="00502C91"/>
    <w:rsid w:val="0050420A"/>
    <w:rsid w:val="00506268"/>
    <w:rsid w:val="00510BEC"/>
    <w:rsid w:val="00511FD7"/>
    <w:rsid w:val="00512307"/>
    <w:rsid w:val="00513C92"/>
    <w:rsid w:val="00514B5C"/>
    <w:rsid w:val="00514C61"/>
    <w:rsid w:val="00516B89"/>
    <w:rsid w:val="005177E1"/>
    <w:rsid w:val="00523019"/>
    <w:rsid w:val="005235B0"/>
    <w:rsid w:val="00525D81"/>
    <w:rsid w:val="0052605E"/>
    <w:rsid w:val="005260FF"/>
    <w:rsid w:val="00526F08"/>
    <w:rsid w:val="005273C4"/>
    <w:rsid w:val="00527787"/>
    <w:rsid w:val="00534579"/>
    <w:rsid w:val="00540224"/>
    <w:rsid w:val="00540CE8"/>
    <w:rsid w:val="00540E3D"/>
    <w:rsid w:val="005410D4"/>
    <w:rsid w:val="0054119B"/>
    <w:rsid w:val="00545365"/>
    <w:rsid w:val="00545A4D"/>
    <w:rsid w:val="00545E02"/>
    <w:rsid w:val="005462AC"/>
    <w:rsid w:val="00554FC5"/>
    <w:rsid w:val="00556CDB"/>
    <w:rsid w:val="0055787D"/>
    <w:rsid w:val="00564C14"/>
    <w:rsid w:val="00566DED"/>
    <w:rsid w:val="00566E2F"/>
    <w:rsid w:val="0057193C"/>
    <w:rsid w:val="00572246"/>
    <w:rsid w:val="0057351B"/>
    <w:rsid w:val="005823EC"/>
    <w:rsid w:val="005873E0"/>
    <w:rsid w:val="00594CF0"/>
    <w:rsid w:val="0059548E"/>
    <w:rsid w:val="005A0757"/>
    <w:rsid w:val="005A252C"/>
    <w:rsid w:val="005A5F7B"/>
    <w:rsid w:val="005A7DD5"/>
    <w:rsid w:val="005B0941"/>
    <w:rsid w:val="005B32C9"/>
    <w:rsid w:val="005B4ED2"/>
    <w:rsid w:val="005B639A"/>
    <w:rsid w:val="005C10FC"/>
    <w:rsid w:val="005C13A0"/>
    <w:rsid w:val="005C1F7C"/>
    <w:rsid w:val="005C23FB"/>
    <w:rsid w:val="005C3D43"/>
    <w:rsid w:val="005C5B79"/>
    <w:rsid w:val="005C7AE0"/>
    <w:rsid w:val="005C7EE7"/>
    <w:rsid w:val="005D0418"/>
    <w:rsid w:val="005D1FDF"/>
    <w:rsid w:val="005D324F"/>
    <w:rsid w:val="005D35B4"/>
    <w:rsid w:val="005D3D4A"/>
    <w:rsid w:val="005D4C01"/>
    <w:rsid w:val="005D4D40"/>
    <w:rsid w:val="005D7D16"/>
    <w:rsid w:val="005E09A9"/>
    <w:rsid w:val="005E2FA9"/>
    <w:rsid w:val="005E38F0"/>
    <w:rsid w:val="005E39D2"/>
    <w:rsid w:val="005E6C21"/>
    <w:rsid w:val="005F01D3"/>
    <w:rsid w:val="005F095D"/>
    <w:rsid w:val="005F0AE4"/>
    <w:rsid w:val="005F0CBD"/>
    <w:rsid w:val="005F1251"/>
    <w:rsid w:val="005F3695"/>
    <w:rsid w:val="005F4728"/>
    <w:rsid w:val="005F567B"/>
    <w:rsid w:val="005F6322"/>
    <w:rsid w:val="00600745"/>
    <w:rsid w:val="00600A8E"/>
    <w:rsid w:val="0060220E"/>
    <w:rsid w:val="006027A0"/>
    <w:rsid w:val="00602BC9"/>
    <w:rsid w:val="006041C8"/>
    <w:rsid w:val="00607278"/>
    <w:rsid w:val="006075CD"/>
    <w:rsid w:val="0060781A"/>
    <w:rsid w:val="00607D38"/>
    <w:rsid w:val="00613D43"/>
    <w:rsid w:val="00614D71"/>
    <w:rsid w:val="006177D2"/>
    <w:rsid w:val="00621E14"/>
    <w:rsid w:val="00621EDD"/>
    <w:rsid w:val="00623A0C"/>
    <w:rsid w:val="00623AD9"/>
    <w:rsid w:val="00625312"/>
    <w:rsid w:val="00625B4E"/>
    <w:rsid w:val="00626632"/>
    <w:rsid w:val="00630A3F"/>
    <w:rsid w:val="00630B76"/>
    <w:rsid w:val="00631FBA"/>
    <w:rsid w:val="00633091"/>
    <w:rsid w:val="00635275"/>
    <w:rsid w:val="00640014"/>
    <w:rsid w:val="00641B7F"/>
    <w:rsid w:val="00643BB1"/>
    <w:rsid w:val="0064447C"/>
    <w:rsid w:val="006456BF"/>
    <w:rsid w:val="00645BE0"/>
    <w:rsid w:val="006463CB"/>
    <w:rsid w:val="0064743A"/>
    <w:rsid w:val="00652597"/>
    <w:rsid w:val="00652D43"/>
    <w:rsid w:val="00653F57"/>
    <w:rsid w:val="00655C64"/>
    <w:rsid w:val="0066017C"/>
    <w:rsid w:val="0066276E"/>
    <w:rsid w:val="00663063"/>
    <w:rsid w:val="006635DD"/>
    <w:rsid w:val="00663F0F"/>
    <w:rsid w:val="00672F9F"/>
    <w:rsid w:val="006755EB"/>
    <w:rsid w:val="00676110"/>
    <w:rsid w:val="00676B0E"/>
    <w:rsid w:val="00682092"/>
    <w:rsid w:val="0069315B"/>
    <w:rsid w:val="00693F98"/>
    <w:rsid w:val="00694266"/>
    <w:rsid w:val="00694D7E"/>
    <w:rsid w:val="006958B7"/>
    <w:rsid w:val="006958C7"/>
    <w:rsid w:val="006961D2"/>
    <w:rsid w:val="00696822"/>
    <w:rsid w:val="006A1C8E"/>
    <w:rsid w:val="006A2B1D"/>
    <w:rsid w:val="006A2B30"/>
    <w:rsid w:val="006A2D6D"/>
    <w:rsid w:val="006A3493"/>
    <w:rsid w:val="006A3C21"/>
    <w:rsid w:val="006A3E86"/>
    <w:rsid w:val="006A4546"/>
    <w:rsid w:val="006A47B7"/>
    <w:rsid w:val="006A525E"/>
    <w:rsid w:val="006A5809"/>
    <w:rsid w:val="006A6310"/>
    <w:rsid w:val="006A67B3"/>
    <w:rsid w:val="006A7908"/>
    <w:rsid w:val="006B0DEF"/>
    <w:rsid w:val="006B1F12"/>
    <w:rsid w:val="006B39EF"/>
    <w:rsid w:val="006B3FF1"/>
    <w:rsid w:val="006B4AC8"/>
    <w:rsid w:val="006B6C19"/>
    <w:rsid w:val="006B6F1A"/>
    <w:rsid w:val="006B7072"/>
    <w:rsid w:val="006B72B2"/>
    <w:rsid w:val="006C023A"/>
    <w:rsid w:val="006C2160"/>
    <w:rsid w:val="006C2324"/>
    <w:rsid w:val="006C3118"/>
    <w:rsid w:val="006C49B4"/>
    <w:rsid w:val="006C50F9"/>
    <w:rsid w:val="006C5E41"/>
    <w:rsid w:val="006D0A98"/>
    <w:rsid w:val="006D10EA"/>
    <w:rsid w:val="006D21E7"/>
    <w:rsid w:val="006D240F"/>
    <w:rsid w:val="006D2572"/>
    <w:rsid w:val="006D29A4"/>
    <w:rsid w:val="006D3A53"/>
    <w:rsid w:val="006D6FB0"/>
    <w:rsid w:val="006D7147"/>
    <w:rsid w:val="006E14B6"/>
    <w:rsid w:val="006E7A58"/>
    <w:rsid w:val="006F1D98"/>
    <w:rsid w:val="006F2DEC"/>
    <w:rsid w:val="006F6B39"/>
    <w:rsid w:val="006F7168"/>
    <w:rsid w:val="00701F41"/>
    <w:rsid w:val="00705B20"/>
    <w:rsid w:val="00705D23"/>
    <w:rsid w:val="00707DF4"/>
    <w:rsid w:val="007127CE"/>
    <w:rsid w:val="007165D2"/>
    <w:rsid w:val="007202DE"/>
    <w:rsid w:val="007218FB"/>
    <w:rsid w:val="007229E4"/>
    <w:rsid w:val="007234BE"/>
    <w:rsid w:val="00723B30"/>
    <w:rsid w:val="007269CE"/>
    <w:rsid w:val="007309B0"/>
    <w:rsid w:val="00731D42"/>
    <w:rsid w:val="00734000"/>
    <w:rsid w:val="00736ABE"/>
    <w:rsid w:val="0074036F"/>
    <w:rsid w:val="0074263E"/>
    <w:rsid w:val="00742D5C"/>
    <w:rsid w:val="00743E4B"/>
    <w:rsid w:val="00743F8E"/>
    <w:rsid w:val="007445E5"/>
    <w:rsid w:val="00745BC9"/>
    <w:rsid w:val="007461D7"/>
    <w:rsid w:val="00746794"/>
    <w:rsid w:val="007467E4"/>
    <w:rsid w:val="00746ABB"/>
    <w:rsid w:val="00752AF7"/>
    <w:rsid w:val="00754146"/>
    <w:rsid w:val="00754B48"/>
    <w:rsid w:val="00756208"/>
    <w:rsid w:val="00761A28"/>
    <w:rsid w:val="00761CA4"/>
    <w:rsid w:val="00763613"/>
    <w:rsid w:val="0076365F"/>
    <w:rsid w:val="0076367D"/>
    <w:rsid w:val="00763AD4"/>
    <w:rsid w:val="007647F2"/>
    <w:rsid w:val="007649B3"/>
    <w:rsid w:val="0076539F"/>
    <w:rsid w:val="007653A6"/>
    <w:rsid w:val="0076549A"/>
    <w:rsid w:val="007655E7"/>
    <w:rsid w:val="00766F8C"/>
    <w:rsid w:val="00767B46"/>
    <w:rsid w:val="00772700"/>
    <w:rsid w:val="007734DD"/>
    <w:rsid w:val="00777086"/>
    <w:rsid w:val="0077764C"/>
    <w:rsid w:val="00777F27"/>
    <w:rsid w:val="007815A9"/>
    <w:rsid w:val="00782A65"/>
    <w:rsid w:val="00782D82"/>
    <w:rsid w:val="0078566E"/>
    <w:rsid w:val="00790B06"/>
    <w:rsid w:val="00790BEA"/>
    <w:rsid w:val="00792A8E"/>
    <w:rsid w:val="007944D1"/>
    <w:rsid w:val="007946D5"/>
    <w:rsid w:val="00794A98"/>
    <w:rsid w:val="00795773"/>
    <w:rsid w:val="00797603"/>
    <w:rsid w:val="007A0F6B"/>
    <w:rsid w:val="007A125B"/>
    <w:rsid w:val="007A1AA1"/>
    <w:rsid w:val="007A3FFB"/>
    <w:rsid w:val="007A6812"/>
    <w:rsid w:val="007A6EBB"/>
    <w:rsid w:val="007B18AB"/>
    <w:rsid w:val="007B535B"/>
    <w:rsid w:val="007B669D"/>
    <w:rsid w:val="007C0165"/>
    <w:rsid w:val="007C1729"/>
    <w:rsid w:val="007C1DBF"/>
    <w:rsid w:val="007C632C"/>
    <w:rsid w:val="007C6CCF"/>
    <w:rsid w:val="007C7121"/>
    <w:rsid w:val="007C7B2D"/>
    <w:rsid w:val="007D06B7"/>
    <w:rsid w:val="007D15AC"/>
    <w:rsid w:val="007D5E97"/>
    <w:rsid w:val="007D624B"/>
    <w:rsid w:val="007E2F52"/>
    <w:rsid w:val="007E472F"/>
    <w:rsid w:val="007E5794"/>
    <w:rsid w:val="007F28B7"/>
    <w:rsid w:val="007F2C31"/>
    <w:rsid w:val="007F4954"/>
    <w:rsid w:val="007F5751"/>
    <w:rsid w:val="008002F5"/>
    <w:rsid w:val="00800A80"/>
    <w:rsid w:val="00801C49"/>
    <w:rsid w:val="008040A8"/>
    <w:rsid w:val="0080594D"/>
    <w:rsid w:val="008065A3"/>
    <w:rsid w:val="00806CB1"/>
    <w:rsid w:val="00814819"/>
    <w:rsid w:val="008164F0"/>
    <w:rsid w:val="00816D51"/>
    <w:rsid w:val="00821949"/>
    <w:rsid w:val="00823A61"/>
    <w:rsid w:val="00824F96"/>
    <w:rsid w:val="008308E6"/>
    <w:rsid w:val="008330AB"/>
    <w:rsid w:val="00833F93"/>
    <w:rsid w:val="008353D1"/>
    <w:rsid w:val="008376B2"/>
    <w:rsid w:val="008378C6"/>
    <w:rsid w:val="008401F4"/>
    <w:rsid w:val="00840996"/>
    <w:rsid w:val="00841A8E"/>
    <w:rsid w:val="008421ED"/>
    <w:rsid w:val="00842FC5"/>
    <w:rsid w:val="0084497C"/>
    <w:rsid w:val="00845ADF"/>
    <w:rsid w:val="008475AC"/>
    <w:rsid w:val="0085031B"/>
    <w:rsid w:val="008533D5"/>
    <w:rsid w:val="00854316"/>
    <w:rsid w:val="008575C7"/>
    <w:rsid w:val="008715E5"/>
    <w:rsid w:val="00874174"/>
    <w:rsid w:val="008753B1"/>
    <w:rsid w:val="00880489"/>
    <w:rsid w:val="0088077A"/>
    <w:rsid w:val="00882135"/>
    <w:rsid w:val="0088286E"/>
    <w:rsid w:val="00891B8F"/>
    <w:rsid w:val="00895096"/>
    <w:rsid w:val="00896BC6"/>
    <w:rsid w:val="008A09C1"/>
    <w:rsid w:val="008A4DB2"/>
    <w:rsid w:val="008A5724"/>
    <w:rsid w:val="008A5AA0"/>
    <w:rsid w:val="008A6B7A"/>
    <w:rsid w:val="008B4129"/>
    <w:rsid w:val="008B47AE"/>
    <w:rsid w:val="008B486F"/>
    <w:rsid w:val="008B4B60"/>
    <w:rsid w:val="008B6CB5"/>
    <w:rsid w:val="008B754A"/>
    <w:rsid w:val="008B7BA9"/>
    <w:rsid w:val="008C0406"/>
    <w:rsid w:val="008C08B8"/>
    <w:rsid w:val="008C0EE9"/>
    <w:rsid w:val="008C1A32"/>
    <w:rsid w:val="008C5B2A"/>
    <w:rsid w:val="008D3133"/>
    <w:rsid w:val="008D341D"/>
    <w:rsid w:val="008D4865"/>
    <w:rsid w:val="008E0603"/>
    <w:rsid w:val="008E1CEE"/>
    <w:rsid w:val="008E3AD1"/>
    <w:rsid w:val="008E600A"/>
    <w:rsid w:val="008E72DA"/>
    <w:rsid w:val="008E7C5E"/>
    <w:rsid w:val="008F2E94"/>
    <w:rsid w:val="008F702C"/>
    <w:rsid w:val="008F784D"/>
    <w:rsid w:val="008F7B9A"/>
    <w:rsid w:val="00900DBA"/>
    <w:rsid w:val="009026FD"/>
    <w:rsid w:val="0090352A"/>
    <w:rsid w:val="0090427F"/>
    <w:rsid w:val="0090623B"/>
    <w:rsid w:val="0091145A"/>
    <w:rsid w:val="009141CD"/>
    <w:rsid w:val="00915343"/>
    <w:rsid w:val="00915D56"/>
    <w:rsid w:val="0091633A"/>
    <w:rsid w:val="00922FB0"/>
    <w:rsid w:val="0092427B"/>
    <w:rsid w:val="009247CD"/>
    <w:rsid w:val="00925535"/>
    <w:rsid w:val="00925AC7"/>
    <w:rsid w:val="009262AB"/>
    <w:rsid w:val="009314C5"/>
    <w:rsid w:val="00934EDF"/>
    <w:rsid w:val="009355D9"/>
    <w:rsid w:val="0093695A"/>
    <w:rsid w:val="00942970"/>
    <w:rsid w:val="009431E6"/>
    <w:rsid w:val="009435C6"/>
    <w:rsid w:val="00944613"/>
    <w:rsid w:val="0094710F"/>
    <w:rsid w:val="00947C63"/>
    <w:rsid w:val="0095118B"/>
    <w:rsid w:val="00952C8B"/>
    <w:rsid w:val="0095536B"/>
    <w:rsid w:val="00955D92"/>
    <w:rsid w:val="0095707B"/>
    <w:rsid w:val="00957F5E"/>
    <w:rsid w:val="009605CF"/>
    <w:rsid w:val="00960A58"/>
    <w:rsid w:val="00962DEE"/>
    <w:rsid w:val="009669E4"/>
    <w:rsid w:val="0096727C"/>
    <w:rsid w:val="0097147D"/>
    <w:rsid w:val="0097493A"/>
    <w:rsid w:val="009761D0"/>
    <w:rsid w:val="009807C0"/>
    <w:rsid w:val="00982DE1"/>
    <w:rsid w:val="00990034"/>
    <w:rsid w:val="00990249"/>
    <w:rsid w:val="009918C4"/>
    <w:rsid w:val="009932FE"/>
    <w:rsid w:val="009933C3"/>
    <w:rsid w:val="00996E04"/>
    <w:rsid w:val="009A0E8C"/>
    <w:rsid w:val="009A127C"/>
    <w:rsid w:val="009A12B9"/>
    <w:rsid w:val="009A2258"/>
    <w:rsid w:val="009A2349"/>
    <w:rsid w:val="009A58E0"/>
    <w:rsid w:val="009B0FFE"/>
    <w:rsid w:val="009B3324"/>
    <w:rsid w:val="009B438D"/>
    <w:rsid w:val="009B4479"/>
    <w:rsid w:val="009C0291"/>
    <w:rsid w:val="009C038F"/>
    <w:rsid w:val="009C2263"/>
    <w:rsid w:val="009D02D2"/>
    <w:rsid w:val="009D052D"/>
    <w:rsid w:val="009D1BF2"/>
    <w:rsid w:val="009D4436"/>
    <w:rsid w:val="009D4C4E"/>
    <w:rsid w:val="009D779C"/>
    <w:rsid w:val="009D7960"/>
    <w:rsid w:val="009E056F"/>
    <w:rsid w:val="009E565A"/>
    <w:rsid w:val="009E64D9"/>
    <w:rsid w:val="009E6A8A"/>
    <w:rsid w:val="009F1503"/>
    <w:rsid w:val="009F3F8B"/>
    <w:rsid w:val="009F47A3"/>
    <w:rsid w:val="009F48F7"/>
    <w:rsid w:val="009F73A6"/>
    <w:rsid w:val="00A00AE5"/>
    <w:rsid w:val="00A01201"/>
    <w:rsid w:val="00A06C99"/>
    <w:rsid w:val="00A0721C"/>
    <w:rsid w:val="00A1379F"/>
    <w:rsid w:val="00A163EF"/>
    <w:rsid w:val="00A16E09"/>
    <w:rsid w:val="00A20574"/>
    <w:rsid w:val="00A20D30"/>
    <w:rsid w:val="00A2223F"/>
    <w:rsid w:val="00A22DCF"/>
    <w:rsid w:val="00A25519"/>
    <w:rsid w:val="00A27120"/>
    <w:rsid w:val="00A274F5"/>
    <w:rsid w:val="00A27771"/>
    <w:rsid w:val="00A27B96"/>
    <w:rsid w:val="00A32D7F"/>
    <w:rsid w:val="00A3413B"/>
    <w:rsid w:val="00A36A39"/>
    <w:rsid w:val="00A37AA7"/>
    <w:rsid w:val="00A55F3D"/>
    <w:rsid w:val="00A6119F"/>
    <w:rsid w:val="00A63C43"/>
    <w:rsid w:val="00A63FA8"/>
    <w:rsid w:val="00A64CC5"/>
    <w:rsid w:val="00A65415"/>
    <w:rsid w:val="00A65C9A"/>
    <w:rsid w:val="00A66E4E"/>
    <w:rsid w:val="00A721F9"/>
    <w:rsid w:val="00A72496"/>
    <w:rsid w:val="00A7448C"/>
    <w:rsid w:val="00A744CC"/>
    <w:rsid w:val="00A7672C"/>
    <w:rsid w:val="00A76814"/>
    <w:rsid w:val="00A7729F"/>
    <w:rsid w:val="00A83C10"/>
    <w:rsid w:val="00A90AA0"/>
    <w:rsid w:val="00A91784"/>
    <w:rsid w:val="00A91907"/>
    <w:rsid w:val="00A94D29"/>
    <w:rsid w:val="00A96F11"/>
    <w:rsid w:val="00A9792E"/>
    <w:rsid w:val="00AA1CDD"/>
    <w:rsid w:val="00AA2A2C"/>
    <w:rsid w:val="00AA4330"/>
    <w:rsid w:val="00AA64BF"/>
    <w:rsid w:val="00AA69A0"/>
    <w:rsid w:val="00AB136A"/>
    <w:rsid w:val="00AB3432"/>
    <w:rsid w:val="00AB5C0B"/>
    <w:rsid w:val="00AC21C5"/>
    <w:rsid w:val="00AC28B9"/>
    <w:rsid w:val="00AC2F2A"/>
    <w:rsid w:val="00AC3B32"/>
    <w:rsid w:val="00AC50FA"/>
    <w:rsid w:val="00AC65FC"/>
    <w:rsid w:val="00AC72D3"/>
    <w:rsid w:val="00AD09C7"/>
    <w:rsid w:val="00AD7470"/>
    <w:rsid w:val="00AE0BC8"/>
    <w:rsid w:val="00AE0DC0"/>
    <w:rsid w:val="00AE3378"/>
    <w:rsid w:val="00AE347A"/>
    <w:rsid w:val="00AE3F7F"/>
    <w:rsid w:val="00AE4878"/>
    <w:rsid w:val="00AE7333"/>
    <w:rsid w:val="00AF0006"/>
    <w:rsid w:val="00AF2BCB"/>
    <w:rsid w:val="00AF662F"/>
    <w:rsid w:val="00AF74A7"/>
    <w:rsid w:val="00AF7504"/>
    <w:rsid w:val="00AF7542"/>
    <w:rsid w:val="00AF7689"/>
    <w:rsid w:val="00B00308"/>
    <w:rsid w:val="00B01958"/>
    <w:rsid w:val="00B022C7"/>
    <w:rsid w:val="00B043D2"/>
    <w:rsid w:val="00B119EF"/>
    <w:rsid w:val="00B15E50"/>
    <w:rsid w:val="00B16095"/>
    <w:rsid w:val="00B17DC9"/>
    <w:rsid w:val="00B2083B"/>
    <w:rsid w:val="00B223FE"/>
    <w:rsid w:val="00B2288F"/>
    <w:rsid w:val="00B22D0E"/>
    <w:rsid w:val="00B25A40"/>
    <w:rsid w:val="00B30175"/>
    <w:rsid w:val="00B32F4C"/>
    <w:rsid w:val="00B34FC1"/>
    <w:rsid w:val="00B35A02"/>
    <w:rsid w:val="00B401F1"/>
    <w:rsid w:val="00B4377A"/>
    <w:rsid w:val="00B45D05"/>
    <w:rsid w:val="00B4637E"/>
    <w:rsid w:val="00B5048E"/>
    <w:rsid w:val="00B52608"/>
    <w:rsid w:val="00B5445E"/>
    <w:rsid w:val="00B545AD"/>
    <w:rsid w:val="00B56650"/>
    <w:rsid w:val="00B571BC"/>
    <w:rsid w:val="00B64FD4"/>
    <w:rsid w:val="00B66170"/>
    <w:rsid w:val="00B70A5F"/>
    <w:rsid w:val="00B712BD"/>
    <w:rsid w:val="00B7252B"/>
    <w:rsid w:val="00B732F8"/>
    <w:rsid w:val="00B733D1"/>
    <w:rsid w:val="00B7530B"/>
    <w:rsid w:val="00B76819"/>
    <w:rsid w:val="00B77C8F"/>
    <w:rsid w:val="00B820A8"/>
    <w:rsid w:val="00B8339A"/>
    <w:rsid w:val="00B842A9"/>
    <w:rsid w:val="00B85FE8"/>
    <w:rsid w:val="00B86CAB"/>
    <w:rsid w:val="00B9167F"/>
    <w:rsid w:val="00B93ABC"/>
    <w:rsid w:val="00B94556"/>
    <w:rsid w:val="00B961B5"/>
    <w:rsid w:val="00BA0AE2"/>
    <w:rsid w:val="00BA1977"/>
    <w:rsid w:val="00BA3C9A"/>
    <w:rsid w:val="00BA440A"/>
    <w:rsid w:val="00BA4EF8"/>
    <w:rsid w:val="00BA72D3"/>
    <w:rsid w:val="00BA74CB"/>
    <w:rsid w:val="00BB0482"/>
    <w:rsid w:val="00BB0D12"/>
    <w:rsid w:val="00BB2BF3"/>
    <w:rsid w:val="00BB4A53"/>
    <w:rsid w:val="00BC0BE0"/>
    <w:rsid w:val="00BC2742"/>
    <w:rsid w:val="00BC377D"/>
    <w:rsid w:val="00BC5BF3"/>
    <w:rsid w:val="00BD3E34"/>
    <w:rsid w:val="00BD4D76"/>
    <w:rsid w:val="00BE31AC"/>
    <w:rsid w:val="00BE368D"/>
    <w:rsid w:val="00BE371E"/>
    <w:rsid w:val="00BE38F6"/>
    <w:rsid w:val="00BF3024"/>
    <w:rsid w:val="00BF72F1"/>
    <w:rsid w:val="00C0084B"/>
    <w:rsid w:val="00C02B2A"/>
    <w:rsid w:val="00C03CB8"/>
    <w:rsid w:val="00C07396"/>
    <w:rsid w:val="00C07B23"/>
    <w:rsid w:val="00C07FA8"/>
    <w:rsid w:val="00C113E0"/>
    <w:rsid w:val="00C11B20"/>
    <w:rsid w:val="00C124F0"/>
    <w:rsid w:val="00C16D4B"/>
    <w:rsid w:val="00C178A5"/>
    <w:rsid w:val="00C20879"/>
    <w:rsid w:val="00C22586"/>
    <w:rsid w:val="00C22C0F"/>
    <w:rsid w:val="00C2341C"/>
    <w:rsid w:val="00C2482E"/>
    <w:rsid w:val="00C24B33"/>
    <w:rsid w:val="00C24BB1"/>
    <w:rsid w:val="00C256A0"/>
    <w:rsid w:val="00C30ABA"/>
    <w:rsid w:val="00C37E6A"/>
    <w:rsid w:val="00C37FAB"/>
    <w:rsid w:val="00C40CA5"/>
    <w:rsid w:val="00C40FD6"/>
    <w:rsid w:val="00C4185C"/>
    <w:rsid w:val="00C41D10"/>
    <w:rsid w:val="00C44D3C"/>
    <w:rsid w:val="00C4550B"/>
    <w:rsid w:val="00C46347"/>
    <w:rsid w:val="00C52EE4"/>
    <w:rsid w:val="00C5307B"/>
    <w:rsid w:val="00C54A58"/>
    <w:rsid w:val="00C54EB7"/>
    <w:rsid w:val="00C57A84"/>
    <w:rsid w:val="00C60656"/>
    <w:rsid w:val="00C60FB5"/>
    <w:rsid w:val="00C61A6E"/>
    <w:rsid w:val="00C61E78"/>
    <w:rsid w:val="00C6458F"/>
    <w:rsid w:val="00C70F29"/>
    <w:rsid w:val="00C720A1"/>
    <w:rsid w:val="00C722C5"/>
    <w:rsid w:val="00C74591"/>
    <w:rsid w:val="00C748E4"/>
    <w:rsid w:val="00C74FA6"/>
    <w:rsid w:val="00C75BBB"/>
    <w:rsid w:val="00C805E7"/>
    <w:rsid w:val="00C80F71"/>
    <w:rsid w:val="00C8359A"/>
    <w:rsid w:val="00C8723E"/>
    <w:rsid w:val="00C87D07"/>
    <w:rsid w:val="00C934C3"/>
    <w:rsid w:val="00C95AD1"/>
    <w:rsid w:val="00C97518"/>
    <w:rsid w:val="00C97AA4"/>
    <w:rsid w:val="00CA28D4"/>
    <w:rsid w:val="00CA31D9"/>
    <w:rsid w:val="00CA46AD"/>
    <w:rsid w:val="00CA5457"/>
    <w:rsid w:val="00CA5469"/>
    <w:rsid w:val="00CB278F"/>
    <w:rsid w:val="00CB36E2"/>
    <w:rsid w:val="00CC11D4"/>
    <w:rsid w:val="00CC5E98"/>
    <w:rsid w:val="00CD0475"/>
    <w:rsid w:val="00CD226B"/>
    <w:rsid w:val="00CD7976"/>
    <w:rsid w:val="00CE1813"/>
    <w:rsid w:val="00CE1A47"/>
    <w:rsid w:val="00CE1B20"/>
    <w:rsid w:val="00CE1B37"/>
    <w:rsid w:val="00CE260E"/>
    <w:rsid w:val="00CE3FD9"/>
    <w:rsid w:val="00CE47FF"/>
    <w:rsid w:val="00CE72C9"/>
    <w:rsid w:val="00CE7DFF"/>
    <w:rsid w:val="00CF1B86"/>
    <w:rsid w:val="00CF2E38"/>
    <w:rsid w:val="00CF4111"/>
    <w:rsid w:val="00CF48A4"/>
    <w:rsid w:val="00CF64A8"/>
    <w:rsid w:val="00CF64F4"/>
    <w:rsid w:val="00CF7988"/>
    <w:rsid w:val="00D03D01"/>
    <w:rsid w:val="00D040D1"/>
    <w:rsid w:val="00D07314"/>
    <w:rsid w:val="00D10F12"/>
    <w:rsid w:val="00D1118D"/>
    <w:rsid w:val="00D12258"/>
    <w:rsid w:val="00D135F7"/>
    <w:rsid w:val="00D13653"/>
    <w:rsid w:val="00D1409D"/>
    <w:rsid w:val="00D173CC"/>
    <w:rsid w:val="00D17466"/>
    <w:rsid w:val="00D21334"/>
    <w:rsid w:val="00D217CD"/>
    <w:rsid w:val="00D21F24"/>
    <w:rsid w:val="00D2328D"/>
    <w:rsid w:val="00D24151"/>
    <w:rsid w:val="00D24217"/>
    <w:rsid w:val="00D24F72"/>
    <w:rsid w:val="00D26215"/>
    <w:rsid w:val="00D265FC"/>
    <w:rsid w:val="00D27E7A"/>
    <w:rsid w:val="00D30728"/>
    <w:rsid w:val="00D31A5D"/>
    <w:rsid w:val="00D3213D"/>
    <w:rsid w:val="00D338BE"/>
    <w:rsid w:val="00D34859"/>
    <w:rsid w:val="00D41BD1"/>
    <w:rsid w:val="00D4424B"/>
    <w:rsid w:val="00D47B73"/>
    <w:rsid w:val="00D529AE"/>
    <w:rsid w:val="00D541F3"/>
    <w:rsid w:val="00D5751B"/>
    <w:rsid w:val="00D57A05"/>
    <w:rsid w:val="00D57AC9"/>
    <w:rsid w:val="00D57DA5"/>
    <w:rsid w:val="00D60727"/>
    <w:rsid w:val="00D62429"/>
    <w:rsid w:val="00D6302E"/>
    <w:rsid w:val="00D739BC"/>
    <w:rsid w:val="00D74E74"/>
    <w:rsid w:val="00D7797E"/>
    <w:rsid w:val="00D77C2C"/>
    <w:rsid w:val="00D81079"/>
    <w:rsid w:val="00D81C63"/>
    <w:rsid w:val="00D86109"/>
    <w:rsid w:val="00D92EE5"/>
    <w:rsid w:val="00D944E7"/>
    <w:rsid w:val="00DA41F8"/>
    <w:rsid w:val="00DA5925"/>
    <w:rsid w:val="00DA5DEC"/>
    <w:rsid w:val="00DA7903"/>
    <w:rsid w:val="00DB1A3F"/>
    <w:rsid w:val="00DB3D33"/>
    <w:rsid w:val="00DB4A05"/>
    <w:rsid w:val="00DB6B40"/>
    <w:rsid w:val="00DC0B71"/>
    <w:rsid w:val="00DC1FD7"/>
    <w:rsid w:val="00DC242D"/>
    <w:rsid w:val="00DC537A"/>
    <w:rsid w:val="00DC5A52"/>
    <w:rsid w:val="00DD0767"/>
    <w:rsid w:val="00DE59DB"/>
    <w:rsid w:val="00DE5EE8"/>
    <w:rsid w:val="00DF0C9F"/>
    <w:rsid w:val="00DF1177"/>
    <w:rsid w:val="00DF3AEE"/>
    <w:rsid w:val="00DF7F04"/>
    <w:rsid w:val="00E00332"/>
    <w:rsid w:val="00E00A83"/>
    <w:rsid w:val="00E03B42"/>
    <w:rsid w:val="00E05413"/>
    <w:rsid w:val="00E06FA9"/>
    <w:rsid w:val="00E10F2E"/>
    <w:rsid w:val="00E11D16"/>
    <w:rsid w:val="00E12495"/>
    <w:rsid w:val="00E129B5"/>
    <w:rsid w:val="00E129E7"/>
    <w:rsid w:val="00E15E06"/>
    <w:rsid w:val="00E17982"/>
    <w:rsid w:val="00E21E68"/>
    <w:rsid w:val="00E24CF1"/>
    <w:rsid w:val="00E26ACF"/>
    <w:rsid w:val="00E3155A"/>
    <w:rsid w:val="00E35475"/>
    <w:rsid w:val="00E35C13"/>
    <w:rsid w:val="00E3653F"/>
    <w:rsid w:val="00E365F8"/>
    <w:rsid w:val="00E36D9A"/>
    <w:rsid w:val="00E37001"/>
    <w:rsid w:val="00E37DEB"/>
    <w:rsid w:val="00E40CC8"/>
    <w:rsid w:val="00E41E38"/>
    <w:rsid w:val="00E420DF"/>
    <w:rsid w:val="00E43855"/>
    <w:rsid w:val="00E45782"/>
    <w:rsid w:val="00E45FDE"/>
    <w:rsid w:val="00E4630C"/>
    <w:rsid w:val="00E467CF"/>
    <w:rsid w:val="00E50297"/>
    <w:rsid w:val="00E505EF"/>
    <w:rsid w:val="00E51679"/>
    <w:rsid w:val="00E54DD1"/>
    <w:rsid w:val="00E56256"/>
    <w:rsid w:val="00E5732E"/>
    <w:rsid w:val="00E62F7A"/>
    <w:rsid w:val="00E64C64"/>
    <w:rsid w:val="00E659ED"/>
    <w:rsid w:val="00E72048"/>
    <w:rsid w:val="00E73E9E"/>
    <w:rsid w:val="00E74A7E"/>
    <w:rsid w:val="00E74BF6"/>
    <w:rsid w:val="00E75567"/>
    <w:rsid w:val="00E7784C"/>
    <w:rsid w:val="00E81665"/>
    <w:rsid w:val="00E822B8"/>
    <w:rsid w:val="00E826AE"/>
    <w:rsid w:val="00E8613A"/>
    <w:rsid w:val="00E904F7"/>
    <w:rsid w:val="00E912C0"/>
    <w:rsid w:val="00E9171A"/>
    <w:rsid w:val="00E949FA"/>
    <w:rsid w:val="00E968B2"/>
    <w:rsid w:val="00EA260C"/>
    <w:rsid w:val="00EA2E1F"/>
    <w:rsid w:val="00EA5081"/>
    <w:rsid w:val="00EA5653"/>
    <w:rsid w:val="00EA5DC8"/>
    <w:rsid w:val="00EA766D"/>
    <w:rsid w:val="00EB600D"/>
    <w:rsid w:val="00EB754E"/>
    <w:rsid w:val="00EC1655"/>
    <w:rsid w:val="00EC35ED"/>
    <w:rsid w:val="00EC43BC"/>
    <w:rsid w:val="00EC5505"/>
    <w:rsid w:val="00EC59B8"/>
    <w:rsid w:val="00EC6E44"/>
    <w:rsid w:val="00ED0BE1"/>
    <w:rsid w:val="00ED1918"/>
    <w:rsid w:val="00ED2309"/>
    <w:rsid w:val="00ED3D4F"/>
    <w:rsid w:val="00ED7A51"/>
    <w:rsid w:val="00EE0379"/>
    <w:rsid w:val="00EE0C7C"/>
    <w:rsid w:val="00EE49D7"/>
    <w:rsid w:val="00EE7C77"/>
    <w:rsid w:val="00EF168A"/>
    <w:rsid w:val="00EF33E6"/>
    <w:rsid w:val="00EF4A85"/>
    <w:rsid w:val="00EF688F"/>
    <w:rsid w:val="00EF788F"/>
    <w:rsid w:val="00F002FA"/>
    <w:rsid w:val="00F0033A"/>
    <w:rsid w:val="00F060A0"/>
    <w:rsid w:val="00F06A12"/>
    <w:rsid w:val="00F06CCB"/>
    <w:rsid w:val="00F114AB"/>
    <w:rsid w:val="00F11512"/>
    <w:rsid w:val="00F15938"/>
    <w:rsid w:val="00F2191D"/>
    <w:rsid w:val="00F2301C"/>
    <w:rsid w:val="00F248D3"/>
    <w:rsid w:val="00F26B45"/>
    <w:rsid w:val="00F27765"/>
    <w:rsid w:val="00F27922"/>
    <w:rsid w:val="00F3382F"/>
    <w:rsid w:val="00F33F38"/>
    <w:rsid w:val="00F33FA5"/>
    <w:rsid w:val="00F347BE"/>
    <w:rsid w:val="00F36404"/>
    <w:rsid w:val="00F37947"/>
    <w:rsid w:val="00F445CD"/>
    <w:rsid w:val="00F44BE1"/>
    <w:rsid w:val="00F46AC2"/>
    <w:rsid w:val="00F4737A"/>
    <w:rsid w:val="00F50004"/>
    <w:rsid w:val="00F50338"/>
    <w:rsid w:val="00F517A5"/>
    <w:rsid w:val="00F525DF"/>
    <w:rsid w:val="00F5446B"/>
    <w:rsid w:val="00F56505"/>
    <w:rsid w:val="00F56A8E"/>
    <w:rsid w:val="00F57298"/>
    <w:rsid w:val="00F63E54"/>
    <w:rsid w:val="00F67C84"/>
    <w:rsid w:val="00F80104"/>
    <w:rsid w:val="00F81185"/>
    <w:rsid w:val="00F83630"/>
    <w:rsid w:val="00F8513D"/>
    <w:rsid w:val="00F8548F"/>
    <w:rsid w:val="00F858F0"/>
    <w:rsid w:val="00F86D8A"/>
    <w:rsid w:val="00F91267"/>
    <w:rsid w:val="00F9133C"/>
    <w:rsid w:val="00F92FE0"/>
    <w:rsid w:val="00F93CF0"/>
    <w:rsid w:val="00F94496"/>
    <w:rsid w:val="00F9623C"/>
    <w:rsid w:val="00F974DD"/>
    <w:rsid w:val="00FA285A"/>
    <w:rsid w:val="00FA2E39"/>
    <w:rsid w:val="00FA41EE"/>
    <w:rsid w:val="00FA437A"/>
    <w:rsid w:val="00FA7608"/>
    <w:rsid w:val="00FA790C"/>
    <w:rsid w:val="00FA7CB6"/>
    <w:rsid w:val="00FB0E44"/>
    <w:rsid w:val="00FB1C3B"/>
    <w:rsid w:val="00FB233A"/>
    <w:rsid w:val="00FB284C"/>
    <w:rsid w:val="00FB2E7F"/>
    <w:rsid w:val="00FB6D64"/>
    <w:rsid w:val="00FB6E5E"/>
    <w:rsid w:val="00FB7846"/>
    <w:rsid w:val="00FC2DF1"/>
    <w:rsid w:val="00FC5F06"/>
    <w:rsid w:val="00FC5F46"/>
    <w:rsid w:val="00FD0610"/>
    <w:rsid w:val="00FD09C9"/>
    <w:rsid w:val="00FD1571"/>
    <w:rsid w:val="00FD1885"/>
    <w:rsid w:val="00FD1B63"/>
    <w:rsid w:val="00FD2F78"/>
    <w:rsid w:val="00FD34E4"/>
    <w:rsid w:val="00FD40BA"/>
    <w:rsid w:val="00FD467F"/>
    <w:rsid w:val="00FD7F8F"/>
    <w:rsid w:val="00FE0F3C"/>
    <w:rsid w:val="00FE34F8"/>
    <w:rsid w:val="00FE7F15"/>
    <w:rsid w:val="00FF1413"/>
    <w:rsid w:val="00FF1DDA"/>
    <w:rsid w:val="00FF44D9"/>
    <w:rsid w:val="00FF4832"/>
    <w:rsid w:val="00FF4900"/>
    <w:rsid w:val="00FF4E8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2498382">
      <w:bodyDiv w:val="1"/>
      <w:marLeft w:val="0"/>
      <w:marRight w:val="0"/>
      <w:marTop w:val="0"/>
      <w:marBottom w:val="0"/>
      <w:divBdr>
        <w:top w:val="none" w:sz="0" w:space="0" w:color="auto"/>
        <w:left w:val="none" w:sz="0" w:space="0" w:color="auto"/>
        <w:bottom w:val="none" w:sz="0" w:space="0" w:color="auto"/>
        <w:right w:val="none" w:sz="0" w:space="0" w:color="auto"/>
      </w:divBdr>
      <w:divsChild>
        <w:div w:id="1218512627">
          <w:marLeft w:val="1166"/>
          <w:marRight w:val="0"/>
          <w:marTop w:val="0"/>
          <w:marBottom w:val="0"/>
          <w:divBdr>
            <w:top w:val="none" w:sz="0" w:space="0" w:color="auto"/>
            <w:left w:val="none" w:sz="0" w:space="0" w:color="auto"/>
            <w:bottom w:val="none" w:sz="0" w:space="0" w:color="auto"/>
            <w:right w:val="none" w:sz="0" w:space="0" w:color="auto"/>
          </w:divBdr>
        </w:div>
        <w:div w:id="1965575371">
          <w:marLeft w:val="1166"/>
          <w:marRight w:val="0"/>
          <w:marTop w:val="0"/>
          <w:marBottom w:val="0"/>
          <w:divBdr>
            <w:top w:val="none" w:sz="0" w:space="0" w:color="auto"/>
            <w:left w:val="none" w:sz="0" w:space="0" w:color="auto"/>
            <w:bottom w:val="none" w:sz="0" w:space="0" w:color="auto"/>
            <w:right w:val="none" w:sz="0" w:space="0" w:color="auto"/>
          </w:divBdr>
        </w:div>
        <w:div w:id="1188328863">
          <w:marLeft w:val="1166"/>
          <w:marRight w:val="0"/>
          <w:marTop w:val="0"/>
          <w:marBottom w:val="0"/>
          <w:divBdr>
            <w:top w:val="none" w:sz="0" w:space="0" w:color="auto"/>
            <w:left w:val="none" w:sz="0" w:space="0" w:color="auto"/>
            <w:bottom w:val="none" w:sz="0" w:space="0" w:color="auto"/>
            <w:right w:val="none" w:sz="0" w:space="0" w:color="auto"/>
          </w:divBdr>
        </w:div>
        <w:div w:id="976372251">
          <w:marLeft w:val="1166"/>
          <w:marRight w:val="0"/>
          <w:marTop w:val="0"/>
          <w:marBottom w:val="0"/>
          <w:divBdr>
            <w:top w:val="none" w:sz="0" w:space="0" w:color="auto"/>
            <w:left w:val="none" w:sz="0" w:space="0" w:color="auto"/>
            <w:bottom w:val="none" w:sz="0" w:space="0" w:color="auto"/>
            <w:right w:val="none" w:sz="0" w:space="0" w:color="auto"/>
          </w:divBdr>
        </w:div>
      </w:divsChild>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194731220">
      <w:bodyDiv w:val="1"/>
      <w:marLeft w:val="0"/>
      <w:marRight w:val="0"/>
      <w:marTop w:val="0"/>
      <w:marBottom w:val="0"/>
      <w:divBdr>
        <w:top w:val="none" w:sz="0" w:space="0" w:color="auto"/>
        <w:left w:val="none" w:sz="0" w:space="0" w:color="auto"/>
        <w:bottom w:val="none" w:sz="0" w:space="0" w:color="auto"/>
        <w:right w:val="none" w:sz="0" w:space="0" w:color="auto"/>
      </w:divBdr>
      <w:divsChild>
        <w:div w:id="3824934">
          <w:marLeft w:val="1166"/>
          <w:marRight w:val="0"/>
          <w:marTop w:val="0"/>
          <w:marBottom w:val="0"/>
          <w:divBdr>
            <w:top w:val="none" w:sz="0" w:space="0" w:color="auto"/>
            <w:left w:val="none" w:sz="0" w:space="0" w:color="auto"/>
            <w:bottom w:val="none" w:sz="0" w:space="0" w:color="auto"/>
            <w:right w:val="none" w:sz="0" w:space="0" w:color="auto"/>
          </w:divBdr>
        </w:div>
        <w:div w:id="1924874701">
          <w:marLeft w:val="1166"/>
          <w:marRight w:val="0"/>
          <w:marTop w:val="0"/>
          <w:marBottom w:val="0"/>
          <w:divBdr>
            <w:top w:val="none" w:sz="0" w:space="0" w:color="auto"/>
            <w:left w:val="none" w:sz="0" w:space="0" w:color="auto"/>
            <w:bottom w:val="none" w:sz="0" w:space="0" w:color="auto"/>
            <w:right w:val="none" w:sz="0" w:space="0" w:color="auto"/>
          </w:divBdr>
        </w:div>
        <w:div w:id="1725447961">
          <w:marLeft w:val="1166"/>
          <w:marRight w:val="0"/>
          <w:marTop w:val="0"/>
          <w:marBottom w:val="0"/>
          <w:divBdr>
            <w:top w:val="none" w:sz="0" w:space="0" w:color="auto"/>
            <w:left w:val="none" w:sz="0" w:space="0" w:color="auto"/>
            <w:bottom w:val="none" w:sz="0" w:space="0" w:color="auto"/>
            <w:right w:val="none" w:sz="0" w:space="0" w:color="auto"/>
          </w:divBdr>
        </w:div>
      </w:divsChild>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64612678">
      <w:bodyDiv w:val="1"/>
      <w:marLeft w:val="0"/>
      <w:marRight w:val="0"/>
      <w:marTop w:val="0"/>
      <w:marBottom w:val="0"/>
      <w:divBdr>
        <w:top w:val="none" w:sz="0" w:space="0" w:color="auto"/>
        <w:left w:val="none" w:sz="0" w:space="0" w:color="auto"/>
        <w:bottom w:val="none" w:sz="0" w:space="0" w:color="auto"/>
        <w:right w:val="none" w:sz="0" w:space="0" w:color="auto"/>
      </w:divBdr>
      <w:divsChild>
        <w:div w:id="1798521179">
          <w:marLeft w:val="1166"/>
          <w:marRight w:val="0"/>
          <w:marTop w:val="0"/>
          <w:marBottom w:val="0"/>
          <w:divBdr>
            <w:top w:val="none" w:sz="0" w:space="0" w:color="auto"/>
            <w:left w:val="none" w:sz="0" w:space="0" w:color="auto"/>
            <w:bottom w:val="none" w:sz="0" w:space="0" w:color="auto"/>
            <w:right w:val="none" w:sz="0" w:space="0" w:color="auto"/>
          </w:divBdr>
        </w:div>
        <w:div w:id="1965695932">
          <w:marLeft w:val="1166"/>
          <w:marRight w:val="0"/>
          <w:marTop w:val="0"/>
          <w:marBottom w:val="0"/>
          <w:divBdr>
            <w:top w:val="none" w:sz="0" w:space="0" w:color="auto"/>
            <w:left w:val="none" w:sz="0" w:space="0" w:color="auto"/>
            <w:bottom w:val="none" w:sz="0" w:space="0" w:color="auto"/>
            <w:right w:val="none" w:sz="0" w:space="0" w:color="auto"/>
          </w:divBdr>
        </w:div>
        <w:div w:id="331489563">
          <w:marLeft w:val="1166"/>
          <w:marRight w:val="0"/>
          <w:marTop w:val="0"/>
          <w:marBottom w:val="0"/>
          <w:divBdr>
            <w:top w:val="none" w:sz="0" w:space="0" w:color="auto"/>
            <w:left w:val="none" w:sz="0" w:space="0" w:color="auto"/>
            <w:bottom w:val="none" w:sz="0" w:space="0" w:color="auto"/>
            <w:right w:val="none" w:sz="0" w:space="0" w:color="auto"/>
          </w:divBdr>
        </w:div>
        <w:div w:id="832450862">
          <w:marLeft w:val="1166"/>
          <w:marRight w:val="0"/>
          <w:marTop w:val="0"/>
          <w:marBottom w:val="0"/>
          <w:divBdr>
            <w:top w:val="none" w:sz="0" w:space="0" w:color="auto"/>
            <w:left w:val="none" w:sz="0" w:space="0" w:color="auto"/>
            <w:bottom w:val="none" w:sz="0" w:space="0" w:color="auto"/>
            <w:right w:val="none" w:sz="0" w:space="0" w:color="auto"/>
          </w:divBdr>
        </w:div>
        <w:div w:id="2123763448">
          <w:marLeft w:val="1166"/>
          <w:marRight w:val="0"/>
          <w:marTop w:val="0"/>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76234512">
      <w:bodyDiv w:val="1"/>
      <w:marLeft w:val="0"/>
      <w:marRight w:val="0"/>
      <w:marTop w:val="0"/>
      <w:marBottom w:val="0"/>
      <w:divBdr>
        <w:top w:val="none" w:sz="0" w:space="0" w:color="auto"/>
        <w:left w:val="none" w:sz="0" w:space="0" w:color="auto"/>
        <w:bottom w:val="none" w:sz="0" w:space="0" w:color="auto"/>
        <w:right w:val="none" w:sz="0" w:space="0" w:color="auto"/>
      </w:divBdr>
      <w:divsChild>
        <w:div w:id="1928228293">
          <w:marLeft w:val="1166"/>
          <w:marRight w:val="0"/>
          <w:marTop w:val="0"/>
          <w:marBottom w:val="0"/>
          <w:divBdr>
            <w:top w:val="none" w:sz="0" w:space="0" w:color="auto"/>
            <w:left w:val="none" w:sz="0" w:space="0" w:color="auto"/>
            <w:bottom w:val="none" w:sz="0" w:space="0" w:color="auto"/>
            <w:right w:val="none" w:sz="0" w:space="0" w:color="auto"/>
          </w:divBdr>
        </w:div>
        <w:div w:id="1587037719">
          <w:marLeft w:val="1166"/>
          <w:marRight w:val="0"/>
          <w:marTop w:val="0"/>
          <w:marBottom w:val="0"/>
          <w:divBdr>
            <w:top w:val="none" w:sz="0" w:space="0" w:color="auto"/>
            <w:left w:val="none" w:sz="0" w:space="0" w:color="auto"/>
            <w:bottom w:val="none" w:sz="0" w:space="0" w:color="auto"/>
            <w:right w:val="none" w:sz="0" w:space="0" w:color="auto"/>
          </w:divBdr>
        </w:div>
        <w:div w:id="889344578">
          <w:marLeft w:val="1166"/>
          <w:marRight w:val="0"/>
          <w:marTop w:val="0"/>
          <w:marBottom w:val="0"/>
          <w:divBdr>
            <w:top w:val="none" w:sz="0" w:space="0" w:color="auto"/>
            <w:left w:val="none" w:sz="0" w:space="0" w:color="auto"/>
            <w:bottom w:val="none" w:sz="0" w:space="0" w:color="auto"/>
            <w:right w:val="none" w:sz="0" w:space="0" w:color="auto"/>
          </w:divBdr>
        </w:div>
      </w:divsChild>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07839393">
      <w:bodyDiv w:val="1"/>
      <w:marLeft w:val="0"/>
      <w:marRight w:val="0"/>
      <w:marTop w:val="0"/>
      <w:marBottom w:val="0"/>
      <w:divBdr>
        <w:top w:val="none" w:sz="0" w:space="0" w:color="auto"/>
        <w:left w:val="none" w:sz="0" w:space="0" w:color="auto"/>
        <w:bottom w:val="none" w:sz="0" w:space="0" w:color="auto"/>
        <w:right w:val="none" w:sz="0" w:space="0" w:color="auto"/>
      </w:divBdr>
      <w:divsChild>
        <w:div w:id="729621204">
          <w:marLeft w:val="1166"/>
          <w:marRight w:val="0"/>
          <w:marTop w:val="0"/>
          <w:marBottom w:val="0"/>
          <w:divBdr>
            <w:top w:val="none" w:sz="0" w:space="0" w:color="auto"/>
            <w:left w:val="none" w:sz="0" w:space="0" w:color="auto"/>
            <w:bottom w:val="none" w:sz="0" w:space="0" w:color="auto"/>
            <w:right w:val="none" w:sz="0" w:space="0" w:color="auto"/>
          </w:divBdr>
        </w:div>
        <w:div w:id="810369831">
          <w:marLeft w:val="1166"/>
          <w:marRight w:val="0"/>
          <w:marTop w:val="0"/>
          <w:marBottom w:val="0"/>
          <w:divBdr>
            <w:top w:val="none" w:sz="0" w:space="0" w:color="auto"/>
            <w:left w:val="none" w:sz="0" w:space="0" w:color="auto"/>
            <w:bottom w:val="none" w:sz="0" w:space="0" w:color="auto"/>
            <w:right w:val="none" w:sz="0" w:space="0" w:color="auto"/>
          </w:divBdr>
        </w:div>
        <w:div w:id="658652377">
          <w:marLeft w:val="1166"/>
          <w:marRight w:val="0"/>
          <w:marTop w:val="0"/>
          <w:marBottom w:val="0"/>
          <w:divBdr>
            <w:top w:val="none" w:sz="0" w:space="0" w:color="auto"/>
            <w:left w:val="none" w:sz="0" w:space="0" w:color="auto"/>
            <w:bottom w:val="none" w:sz="0" w:space="0" w:color="auto"/>
            <w:right w:val="none" w:sz="0" w:space="0" w:color="auto"/>
          </w:divBdr>
        </w:div>
        <w:div w:id="1292976272">
          <w:marLeft w:val="1166"/>
          <w:marRight w:val="0"/>
          <w:marTop w:val="0"/>
          <w:marBottom w:val="0"/>
          <w:divBdr>
            <w:top w:val="none" w:sz="0" w:space="0" w:color="auto"/>
            <w:left w:val="none" w:sz="0" w:space="0" w:color="auto"/>
            <w:bottom w:val="none" w:sz="0" w:space="0" w:color="auto"/>
            <w:right w:val="none" w:sz="0" w:space="0" w:color="auto"/>
          </w:divBdr>
        </w:div>
      </w:divsChild>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365</TotalTime>
  <Pages>210</Pages>
  <Words>46609</Words>
  <Characters>290550</Characters>
  <Application>Microsoft Office Word</Application>
  <DocSecurity>0</DocSecurity>
  <Lines>2421</Lines>
  <Paragraphs>672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336487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243</cp:revision>
  <cp:lastPrinted>1899-12-31T23:00:00Z</cp:lastPrinted>
  <dcterms:created xsi:type="dcterms:W3CDTF">2022-02-22T13:12:00Z</dcterms:created>
  <dcterms:modified xsi:type="dcterms:W3CDTF">2022-02-23T08:17:00Z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