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5B8F4" w14:textId="77777777" w:rsidR="00F3513F" w:rsidRPr="008540D8" w:rsidRDefault="008540D8">
      <w:pPr>
        <w:spacing w:line="265" w:lineRule="auto"/>
        <w:ind w:right="2"/>
        <w:jc w:val="center"/>
        <w:rPr>
          <w:lang w:val="en-US"/>
        </w:rPr>
      </w:pPr>
      <w:r w:rsidRPr="008540D8">
        <w:rPr>
          <w:rFonts w:ascii="Arial" w:eastAsia="Arial" w:hAnsi="Arial" w:cs="Arial"/>
          <w:b/>
          <w:lang w:val="en-US"/>
        </w:rPr>
        <w:t xml:space="preserve">[101-e][211] </w:t>
      </w:r>
      <w:proofErr w:type="spellStart"/>
      <w:r w:rsidRPr="008540D8">
        <w:rPr>
          <w:rFonts w:ascii="Arial" w:eastAsia="Arial" w:hAnsi="Arial" w:cs="Arial"/>
          <w:b/>
          <w:lang w:val="en-US"/>
        </w:rPr>
        <w:t>Maintenance_LTE_RRM_NWM</w:t>
      </w:r>
      <w:proofErr w:type="spellEnd"/>
      <w:r w:rsidRPr="008540D8">
        <w:rPr>
          <w:rFonts w:ascii="Arial" w:eastAsia="Arial" w:hAnsi="Arial" w:cs="Arial"/>
          <w:b/>
          <w:lang w:val="en-US"/>
        </w:rPr>
        <w:t xml:space="preserve"> - Version 0.0.7</w:t>
      </w:r>
    </w:p>
    <w:p w14:paraId="797531FE" w14:textId="77777777" w:rsidR="00F3513F" w:rsidRPr="008540D8" w:rsidRDefault="008540D8">
      <w:pPr>
        <w:spacing w:after="517" w:line="265" w:lineRule="auto"/>
        <w:ind w:right="1"/>
        <w:jc w:val="center"/>
        <w:rPr>
          <w:lang w:val="en-US"/>
        </w:rPr>
      </w:pPr>
      <w:r w:rsidRPr="008540D8">
        <w:rPr>
          <w:rFonts w:ascii="Arial" w:eastAsia="Arial" w:hAnsi="Arial" w:cs="Arial"/>
          <w:b/>
          <w:lang w:val="en-US"/>
        </w:rPr>
        <w:t>RAN4</w:t>
      </w:r>
    </w:p>
    <w:p w14:paraId="200BD6CF" w14:textId="12DC5840" w:rsidR="00F3513F" w:rsidRPr="008540D8" w:rsidRDefault="008540D8" w:rsidP="008540D8">
      <w:pPr>
        <w:spacing w:after="277"/>
        <w:ind w:left="-5" w:right="1290"/>
        <w:rPr>
          <w:b/>
          <w:lang w:val="en-US"/>
        </w:rPr>
      </w:pPr>
      <w:r w:rsidRPr="008540D8">
        <w:rPr>
          <w:b/>
          <w:lang w:val="en-US"/>
        </w:rPr>
        <w:t xml:space="preserve">3GPP TSG-RAN WG4 Meeting # 101-e      </w:t>
      </w:r>
      <w:r>
        <w:rPr>
          <w:b/>
          <w:lang w:val="en-US"/>
        </w:rPr>
        <w:t xml:space="preserve">                                                          </w:t>
      </w:r>
      <w:r w:rsidRPr="008540D8">
        <w:rPr>
          <w:b/>
          <w:lang w:val="en-US"/>
        </w:rPr>
        <w:t>R4-2120206</w:t>
      </w:r>
      <w:r w:rsidRPr="008540D8">
        <w:rPr>
          <w:b/>
          <w:lang w:val="en-US"/>
        </w:rPr>
        <w:t xml:space="preserve">                                                                                                                                                                                                                   </w:t>
      </w:r>
      <w:r w:rsidRPr="008540D8">
        <w:rPr>
          <w:b/>
          <w:lang w:val="en-US"/>
        </w:rPr>
        <w:t xml:space="preserve">  </w:t>
      </w:r>
    </w:p>
    <w:p w14:paraId="013C8EA8" w14:textId="77777777" w:rsidR="00F3513F" w:rsidRPr="008540D8" w:rsidRDefault="008540D8">
      <w:pPr>
        <w:spacing w:after="279"/>
        <w:ind w:left="-5" w:right="1290"/>
        <w:rPr>
          <w:lang w:val="en-US"/>
        </w:rPr>
      </w:pPr>
      <w:r w:rsidRPr="008540D8">
        <w:rPr>
          <w:b/>
          <w:lang w:val="en-US"/>
        </w:rPr>
        <w:t>Electronic Meeting, November 01 – 12, 2021</w:t>
      </w:r>
    </w:p>
    <w:p w14:paraId="0B397324" w14:textId="77777777" w:rsidR="00F3513F" w:rsidRPr="008540D8" w:rsidRDefault="008540D8">
      <w:pPr>
        <w:spacing w:after="279"/>
        <w:ind w:left="-5" w:right="1290"/>
        <w:rPr>
          <w:lang w:val="en-US"/>
        </w:rPr>
      </w:pPr>
      <w:r w:rsidRPr="008540D8">
        <w:rPr>
          <w:b/>
          <w:lang w:val="en-US"/>
        </w:rPr>
        <w:t xml:space="preserve">Agenda item:        </w:t>
      </w:r>
      <w:r w:rsidRPr="008540D8">
        <w:rPr>
          <w:lang w:val="en-US"/>
        </w:rPr>
        <w:t>4.2.3, 5.2.3</w:t>
      </w:r>
    </w:p>
    <w:p w14:paraId="3602D0B8" w14:textId="77777777" w:rsidR="00F3513F" w:rsidRPr="008540D8" w:rsidRDefault="008540D8">
      <w:pPr>
        <w:spacing w:after="278"/>
        <w:ind w:left="-5" w:right="1290"/>
        <w:rPr>
          <w:lang w:val="en-US"/>
        </w:rPr>
      </w:pPr>
      <w:r w:rsidRPr="008540D8">
        <w:rPr>
          <w:b/>
          <w:lang w:val="en-US"/>
        </w:rPr>
        <w:t xml:space="preserve">Source:                  </w:t>
      </w:r>
      <w:r w:rsidRPr="008540D8">
        <w:rPr>
          <w:lang w:val="en-US"/>
        </w:rPr>
        <w:t>Moderator (Ericsson)</w:t>
      </w:r>
    </w:p>
    <w:p w14:paraId="250E015E" w14:textId="77777777" w:rsidR="00F3513F" w:rsidRPr="008540D8" w:rsidRDefault="008540D8">
      <w:pPr>
        <w:spacing w:after="279"/>
        <w:ind w:left="-5"/>
        <w:rPr>
          <w:lang w:val="en-US"/>
        </w:rPr>
      </w:pPr>
      <w:r w:rsidRPr="008540D8">
        <w:rPr>
          <w:b/>
          <w:lang w:val="en-US"/>
        </w:rPr>
        <w:t xml:space="preserve">Title:                       </w:t>
      </w:r>
      <w:r w:rsidRPr="008540D8">
        <w:rPr>
          <w:lang w:val="en-US"/>
        </w:rPr>
        <w:t xml:space="preserve">Email discussion summary for [101-e][211] </w:t>
      </w:r>
      <w:proofErr w:type="spellStart"/>
      <w:r w:rsidRPr="008540D8">
        <w:rPr>
          <w:lang w:val="en-US"/>
        </w:rPr>
        <w:t>Maintenance_LTE_RRM_NWM</w:t>
      </w:r>
      <w:proofErr w:type="spellEnd"/>
    </w:p>
    <w:p w14:paraId="25573F21" w14:textId="77777777" w:rsidR="00F3513F" w:rsidRDefault="008540D8">
      <w:pPr>
        <w:pStyle w:val="Heading1"/>
        <w:spacing w:after="260" w:line="264" w:lineRule="auto"/>
        <w:ind w:left="-5" w:right="1290"/>
      </w:pPr>
      <w:r>
        <w:rPr>
          <w:rFonts w:ascii="Times New Roman" w:eastAsia="Times New Roman" w:hAnsi="Times New Roman" w:cs="Times New Roman"/>
          <w:b/>
          <w:sz w:val="22"/>
        </w:rPr>
        <w:t xml:space="preserve">Document for:       </w:t>
      </w:r>
      <w:r>
        <w:rPr>
          <w:rFonts w:ascii="Times New Roman" w:eastAsia="Times New Roman" w:hAnsi="Times New Roman" w:cs="Times New Roman"/>
          <w:sz w:val="22"/>
        </w:rPr>
        <w:t>Info</w:t>
      </w:r>
      <w:r>
        <w:rPr>
          <w:rFonts w:ascii="Times New Roman" w:eastAsia="Times New Roman" w:hAnsi="Times New Roman" w:cs="Times New Roman"/>
          <w:sz w:val="22"/>
        </w:rPr>
        <w:t>rmation</w:t>
      </w:r>
    </w:p>
    <w:p w14:paraId="1F1D8F82" w14:textId="77777777" w:rsidR="00F3513F" w:rsidRDefault="008540D8">
      <w:pPr>
        <w:spacing w:after="125" w:line="259" w:lineRule="auto"/>
        <w:ind w:left="0" w:firstLine="0"/>
      </w:pPr>
      <w:r>
        <w:rPr>
          <w:rFonts w:ascii="Calibri" w:eastAsia="Calibri" w:hAnsi="Calibri" w:cs="Calibri"/>
          <w:noProof/>
        </w:rPr>
        <mc:AlternateContent>
          <mc:Choice Requires="wpg">
            <w:drawing>
              <wp:inline distT="0" distB="0" distL="0" distR="0" wp14:anchorId="58492B05" wp14:editId="0A045428">
                <wp:extent cx="6120003" cy="12653"/>
                <wp:effectExtent l="0" t="0" r="0" b="0"/>
                <wp:docPr id="11334" name="Group 1133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334" style="width:481.89pt;height:0.9963pt;mso-position-horizontal-relative:char;mso-position-vertical-relative:line" coordsize="61200,126">
                <v:shape id="Shape 19" style="position:absolute;width:61200;height:0;left:0;top:0;" coordsize="6120003,0" path="m0,0l6120003,0">
                  <v:stroke weight="0.9963pt" endcap="flat" joinstyle="miter" miterlimit="10" on="true" color="#000000"/>
                  <v:fill on="false" color="#000000" opacity="0"/>
                </v:shape>
              </v:group>
            </w:pict>
          </mc:Fallback>
        </mc:AlternateContent>
      </w:r>
    </w:p>
    <w:p w14:paraId="4C1742BF" w14:textId="77777777" w:rsidR="00F3513F" w:rsidRPr="008540D8" w:rsidRDefault="008540D8">
      <w:pPr>
        <w:pStyle w:val="Heading1"/>
        <w:tabs>
          <w:tab w:val="center" w:pos="4221"/>
        </w:tabs>
        <w:ind w:left="-15" w:firstLine="0"/>
        <w:rPr>
          <w:lang w:val="en-US"/>
        </w:rPr>
      </w:pPr>
      <w:r w:rsidRPr="008540D8">
        <w:rPr>
          <w:lang w:val="en-US"/>
        </w:rPr>
        <w:t>1</w:t>
      </w:r>
      <w:r w:rsidRPr="008540D8">
        <w:rPr>
          <w:lang w:val="en-US"/>
        </w:rPr>
        <w:tab/>
        <w:t>Topic #1: NB-IoT and MTC maintenance</w:t>
      </w:r>
    </w:p>
    <w:p w14:paraId="33686F08" w14:textId="77777777" w:rsidR="00F3513F" w:rsidRPr="008540D8" w:rsidRDefault="008540D8">
      <w:pPr>
        <w:spacing w:after="639"/>
        <w:ind w:left="-5"/>
        <w:rPr>
          <w:lang w:val="en-US"/>
        </w:rPr>
      </w:pPr>
      <w:r w:rsidRPr="008540D8">
        <w:rPr>
          <w:lang w:val="en-US"/>
        </w:rPr>
        <w:t>Contributions from AI 4.2.3 are discussed here.</w:t>
      </w:r>
    </w:p>
    <w:p w14:paraId="487850FC" w14:textId="77777777" w:rsidR="00F3513F" w:rsidRDefault="008540D8">
      <w:pPr>
        <w:pStyle w:val="Heading2"/>
        <w:tabs>
          <w:tab w:val="center" w:pos="3190"/>
        </w:tabs>
        <w:ind w:left="-15" w:firstLine="0"/>
      </w:pPr>
      <w:r>
        <w:t>1.1</w:t>
      </w:r>
      <w:r>
        <w:tab/>
        <w:t>Companies’ contributions summary</w:t>
      </w:r>
    </w:p>
    <w:p w14:paraId="4AC7AD89" w14:textId="77777777" w:rsidR="00F3513F" w:rsidRDefault="008540D8">
      <w:pPr>
        <w:spacing w:after="0" w:line="259" w:lineRule="auto"/>
        <w:ind w:right="42"/>
        <w:jc w:val="center"/>
      </w:pPr>
      <w:r>
        <w:rPr>
          <w:b/>
        </w:rPr>
        <w:t>Table 1:</w:t>
      </w:r>
    </w:p>
    <w:tbl>
      <w:tblPr>
        <w:tblStyle w:val="TableGrid"/>
        <w:tblW w:w="9662" w:type="dxa"/>
        <w:tblInd w:w="4" w:type="dxa"/>
        <w:tblCellMar>
          <w:top w:w="42" w:type="dxa"/>
          <w:left w:w="124" w:type="dxa"/>
          <w:bottom w:w="0" w:type="dxa"/>
          <w:right w:w="115" w:type="dxa"/>
        </w:tblCellMar>
        <w:tblLook w:val="04A0" w:firstRow="1" w:lastRow="0" w:firstColumn="1" w:lastColumn="0" w:noHBand="0" w:noVBand="1"/>
      </w:tblPr>
      <w:tblGrid>
        <w:gridCol w:w="3220"/>
        <w:gridCol w:w="3221"/>
        <w:gridCol w:w="3221"/>
      </w:tblGrid>
      <w:tr w:rsidR="00F3513F" w14:paraId="373D6043"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9594060" w14:textId="77777777" w:rsidR="00F3513F" w:rsidRDefault="008540D8">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20079A63" w14:textId="77777777" w:rsidR="00F3513F" w:rsidRDefault="008540D8">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5EBA96F0" w14:textId="77777777" w:rsidR="00F3513F" w:rsidRDefault="008540D8">
            <w:pPr>
              <w:spacing w:after="0" w:line="259" w:lineRule="auto"/>
              <w:ind w:left="0" w:firstLine="0"/>
            </w:pPr>
            <w:r>
              <w:rPr>
                <w:b/>
              </w:rPr>
              <w:t>Proposals / Observations</w:t>
            </w:r>
          </w:p>
        </w:tc>
      </w:tr>
      <w:tr w:rsidR="00F3513F" w:rsidRPr="008540D8" w14:paraId="184D1375"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8A2B378" w14:textId="77777777" w:rsidR="00F3513F" w:rsidRDefault="008540D8">
            <w:pPr>
              <w:spacing w:after="0" w:line="259" w:lineRule="auto"/>
              <w:ind w:left="0" w:firstLine="0"/>
            </w:pPr>
            <w:r>
              <w:rPr>
                <w:b/>
              </w:rPr>
              <w:t>R4-2119325</w:t>
            </w:r>
          </w:p>
          <w:p w14:paraId="24CBE739" w14:textId="77777777" w:rsidR="00F3513F" w:rsidRDefault="008540D8">
            <w:pPr>
              <w:spacing w:after="0" w:line="259" w:lineRule="auto"/>
              <w:ind w:left="0"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3D724D60" w14:textId="77777777" w:rsidR="00F3513F" w:rsidRDefault="008540D8">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650F2348" w14:textId="77777777" w:rsidR="00F3513F" w:rsidRPr="008540D8" w:rsidRDefault="008540D8">
            <w:pPr>
              <w:spacing w:after="0" w:line="259" w:lineRule="auto"/>
              <w:ind w:left="0" w:firstLine="0"/>
              <w:rPr>
                <w:lang w:val="en-US"/>
              </w:rPr>
            </w:pPr>
            <w:r w:rsidRPr="008540D8">
              <w:rPr>
                <w:lang w:val="en-US"/>
              </w:rPr>
              <w:t xml:space="preserve">CR to </w:t>
            </w:r>
            <w:proofErr w:type="spellStart"/>
            <w:r w:rsidRPr="008540D8">
              <w:rPr>
                <w:lang w:val="en-US"/>
              </w:rPr>
              <w:t>eMTC</w:t>
            </w:r>
            <w:proofErr w:type="spellEnd"/>
            <w:r w:rsidRPr="008540D8">
              <w:rPr>
                <w:lang w:val="en-US"/>
              </w:rPr>
              <w:t xml:space="preserve"> RRM requirements</w:t>
            </w:r>
          </w:p>
          <w:p w14:paraId="10C95EF8" w14:textId="77777777" w:rsidR="00F3513F" w:rsidRPr="008540D8" w:rsidRDefault="008540D8">
            <w:pPr>
              <w:spacing w:after="0" w:line="259" w:lineRule="auto"/>
              <w:ind w:left="0" w:firstLine="0"/>
              <w:rPr>
                <w:lang w:val="en-US"/>
              </w:rPr>
            </w:pPr>
            <w:r w:rsidRPr="008540D8">
              <w:rPr>
                <w:lang w:val="en-US"/>
              </w:rPr>
              <w:t>R14</w:t>
            </w:r>
          </w:p>
        </w:tc>
      </w:tr>
      <w:tr w:rsidR="00F3513F" w14:paraId="5F32E36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5FF02E4B" w14:textId="77777777" w:rsidR="00F3513F" w:rsidRDefault="008540D8">
            <w:pPr>
              <w:spacing w:after="0" w:line="259" w:lineRule="auto"/>
              <w:ind w:left="0" w:firstLine="0"/>
            </w:pPr>
            <w:r>
              <w:t>R4-2119326</w:t>
            </w:r>
          </w:p>
        </w:tc>
        <w:tc>
          <w:tcPr>
            <w:tcW w:w="3221" w:type="dxa"/>
            <w:tcBorders>
              <w:top w:val="single" w:sz="3" w:space="0" w:color="000000"/>
              <w:left w:val="single" w:sz="3" w:space="0" w:color="000000"/>
              <w:bottom w:val="single" w:sz="3" w:space="0" w:color="000000"/>
              <w:right w:val="single" w:sz="3" w:space="0" w:color="000000"/>
            </w:tcBorders>
          </w:tcPr>
          <w:p w14:paraId="1C2CD554" w14:textId="77777777" w:rsidR="00F3513F" w:rsidRDefault="008540D8">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7F00C86F" w14:textId="77777777" w:rsidR="00F3513F" w:rsidRPr="008540D8" w:rsidRDefault="008540D8">
            <w:pPr>
              <w:spacing w:after="0" w:line="259" w:lineRule="auto"/>
              <w:ind w:left="0" w:firstLine="0"/>
              <w:rPr>
                <w:lang w:val="en-US"/>
              </w:rPr>
            </w:pPr>
            <w:r w:rsidRPr="008540D8">
              <w:rPr>
                <w:lang w:val="en-US"/>
              </w:rPr>
              <w:t>CR (</w:t>
            </w:r>
            <w:proofErr w:type="gramStart"/>
            <w:r w:rsidRPr="008540D8">
              <w:rPr>
                <w:lang w:val="en-US"/>
              </w:rPr>
              <w:t>cat-A</w:t>
            </w:r>
            <w:proofErr w:type="gramEnd"/>
            <w:r w:rsidRPr="008540D8">
              <w:rPr>
                <w:lang w:val="en-US"/>
              </w:rPr>
              <w:t xml:space="preserve">): to </w:t>
            </w:r>
            <w:proofErr w:type="spellStart"/>
            <w:r w:rsidRPr="008540D8">
              <w:rPr>
                <w:lang w:val="en-US"/>
              </w:rPr>
              <w:t>eMTC</w:t>
            </w:r>
            <w:proofErr w:type="spellEnd"/>
            <w:r w:rsidRPr="008540D8">
              <w:rPr>
                <w:lang w:val="en-US"/>
              </w:rPr>
              <w:t xml:space="preserve"> RRM re-</w:t>
            </w:r>
          </w:p>
          <w:p w14:paraId="5C16511E" w14:textId="77777777" w:rsidR="00F3513F" w:rsidRDefault="008540D8">
            <w:pPr>
              <w:spacing w:after="0" w:line="259" w:lineRule="auto"/>
              <w:ind w:left="0" w:firstLine="0"/>
            </w:pPr>
            <w:r>
              <w:t>quirements R15</w:t>
            </w:r>
          </w:p>
        </w:tc>
      </w:tr>
      <w:tr w:rsidR="00F3513F" w14:paraId="2A394FEE"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E4B021F" w14:textId="77777777" w:rsidR="00F3513F" w:rsidRDefault="008540D8">
            <w:pPr>
              <w:spacing w:after="0" w:line="259" w:lineRule="auto"/>
              <w:ind w:left="0" w:firstLine="0"/>
            </w:pPr>
            <w:r>
              <w:t>R4-2119327</w:t>
            </w:r>
          </w:p>
        </w:tc>
        <w:tc>
          <w:tcPr>
            <w:tcW w:w="3221" w:type="dxa"/>
            <w:tcBorders>
              <w:top w:val="single" w:sz="3" w:space="0" w:color="000000"/>
              <w:left w:val="single" w:sz="3" w:space="0" w:color="000000"/>
              <w:bottom w:val="single" w:sz="3" w:space="0" w:color="000000"/>
              <w:right w:val="single" w:sz="3" w:space="0" w:color="000000"/>
            </w:tcBorders>
          </w:tcPr>
          <w:p w14:paraId="5E9D23F8" w14:textId="77777777" w:rsidR="00F3513F" w:rsidRDefault="008540D8">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4D79D096" w14:textId="77777777" w:rsidR="00F3513F" w:rsidRPr="008540D8" w:rsidRDefault="008540D8">
            <w:pPr>
              <w:spacing w:after="0" w:line="259" w:lineRule="auto"/>
              <w:ind w:left="0" w:firstLine="0"/>
              <w:rPr>
                <w:lang w:val="en-US"/>
              </w:rPr>
            </w:pPr>
            <w:r w:rsidRPr="008540D8">
              <w:rPr>
                <w:lang w:val="en-US"/>
              </w:rPr>
              <w:t>CR (</w:t>
            </w:r>
            <w:proofErr w:type="gramStart"/>
            <w:r w:rsidRPr="008540D8">
              <w:rPr>
                <w:lang w:val="en-US"/>
              </w:rPr>
              <w:t>cat-A</w:t>
            </w:r>
            <w:proofErr w:type="gramEnd"/>
            <w:r w:rsidRPr="008540D8">
              <w:rPr>
                <w:lang w:val="en-US"/>
              </w:rPr>
              <w:t xml:space="preserve">): to </w:t>
            </w:r>
            <w:proofErr w:type="spellStart"/>
            <w:r w:rsidRPr="008540D8">
              <w:rPr>
                <w:lang w:val="en-US"/>
              </w:rPr>
              <w:t>eMTC</w:t>
            </w:r>
            <w:proofErr w:type="spellEnd"/>
            <w:r w:rsidRPr="008540D8">
              <w:rPr>
                <w:lang w:val="en-US"/>
              </w:rPr>
              <w:t xml:space="preserve"> RRM re-</w:t>
            </w:r>
          </w:p>
          <w:p w14:paraId="5543EF1F" w14:textId="77777777" w:rsidR="00F3513F" w:rsidRDefault="008540D8">
            <w:pPr>
              <w:spacing w:after="0" w:line="259" w:lineRule="auto"/>
              <w:ind w:left="0" w:firstLine="0"/>
            </w:pPr>
            <w:r>
              <w:t>quirements R16</w:t>
            </w:r>
          </w:p>
        </w:tc>
      </w:tr>
      <w:tr w:rsidR="00F3513F" w14:paraId="40CE7AF0"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3BC24DD" w14:textId="77777777" w:rsidR="00F3513F" w:rsidRDefault="008540D8">
            <w:pPr>
              <w:spacing w:after="0" w:line="259" w:lineRule="auto"/>
              <w:ind w:left="0" w:firstLine="0"/>
            </w:pPr>
            <w:r>
              <w:t>R4-2119328</w:t>
            </w:r>
          </w:p>
        </w:tc>
        <w:tc>
          <w:tcPr>
            <w:tcW w:w="3221" w:type="dxa"/>
            <w:tcBorders>
              <w:top w:val="single" w:sz="3" w:space="0" w:color="000000"/>
              <w:left w:val="single" w:sz="3" w:space="0" w:color="000000"/>
              <w:bottom w:val="single" w:sz="3" w:space="0" w:color="000000"/>
              <w:right w:val="single" w:sz="3" w:space="0" w:color="000000"/>
            </w:tcBorders>
          </w:tcPr>
          <w:p w14:paraId="13DF3676" w14:textId="77777777" w:rsidR="00F3513F" w:rsidRDefault="008540D8">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7539103A" w14:textId="77777777" w:rsidR="00F3513F" w:rsidRPr="008540D8" w:rsidRDefault="008540D8">
            <w:pPr>
              <w:spacing w:after="0" w:line="259" w:lineRule="auto"/>
              <w:ind w:left="0" w:firstLine="0"/>
              <w:rPr>
                <w:lang w:val="en-US"/>
              </w:rPr>
            </w:pPr>
            <w:r w:rsidRPr="008540D8">
              <w:rPr>
                <w:lang w:val="en-US"/>
              </w:rPr>
              <w:t>CR (</w:t>
            </w:r>
            <w:proofErr w:type="gramStart"/>
            <w:r w:rsidRPr="008540D8">
              <w:rPr>
                <w:lang w:val="en-US"/>
              </w:rPr>
              <w:t>cat-A</w:t>
            </w:r>
            <w:proofErr w:type="gramEnd"/>
            <w:r w:rsidRPr="008540D8">
              <w:rPr>
                <w:lang w:val="en-US"/>
              </w:rPr>
              <w:t xml:space="preserve">): to </w:t>
            </w:r>
            <w:proofErr w:type="spellStart"/>
            <w:r w:rsidRPr="008540D8">
              <w:rPr>
                <w:lang w:val="en-US"/>
              </w:rPr>
              <w:t>eMTC</w:t>
            </w:r>
            <w:proofErr w:type="spellEnd"/>
            <w:r w:rsidRPr="008540D8">
              <w:rPr>
                <w:lang w:val="en-US"/>
              </w:rPr>
              <w:t xml:space="preserve"> RRM re-</w:t>
            </w:r>
          </w:p>
          <w:p w14:paraId="2930663A" w14:textId="77777777" w:rsidR="00F3513F" w:rsidRDefault="008540D8">
            <w:pPr>
              <w:spacing w:after="0" w:line="259" w:lineRule="auto"/>
              <w:ind w:left="0" w:firstLine="0"/>
            </w:pPr>
            <w:r>
              <w:t>quirements R17</w:t>
            </w:r>
          </w:p>
        </w:tc>
      </w:tr>
    </w:tbl>
    <w:p w14:paraId="4C4F280C" w14:textId="77777777" w:rsidR="00F3513F" w:rsidRPr="008540D8" w:rsidRDefault="008540D8">
      <w:pPr>
        <w:pStyle w:val="Heading3"/>
        <w:spacing w:after="336"/>
        <w:ind w:left="1949" w:right="1290"/>
        <w:rPr>
          <w:lang w:val="en-US"/>
        </w:rPr>
      </w:pPr>
      <w:r w:rsidRPr="008540D8">
        <w:rPr>
          <w:lang w:val="en-US"/>
        </w:rPr>
        <w:t xml:space="preserve">Feedback Form 1: CR: R4-2119325 (Huawei, </w:t>
      </w:r>
      <w:proofErr w:type="spellStart"/>
      <w:r w:rsidRPr="008540D8">
        <w:rPr>
          <w:lang w:val="en-US"/>
        </w:rPr>
        <w:t>Hisilicon</w:t>
      </w:r>
      <w:proofErr w:type="spellEnd"/>
      <w:r w:rsidRPr="008540D8">
        <w:rPr>
          <w:lang w:val="en-US"/>
        </w:rPr>
        <w:t>)</w:t>
      </w:r>
    </w:p>
    <w:p w14:paraId="13C02C8E" w14:textId="77777777" w:rsidR="00F3513F" w:rsidRPr="008540D8" w:rsidRDefault="008540D8">
      <w:pPr>
        <w:pBdr>
          <w:top w:val="single" w:sz="10" w:space="0" w:color="000000"/>
          <w:left w:val="single" w:sz="10" w:space="0" w:color="000000"/>
          <w:right w:val="single" w:sz="10" w:space="0" w:color="000000"/>
        </w:pBdr>
        <w:spacing w:after="154" w:line="258" w:lineRule="auto"/>
        <w:ind w:left="203" w:right="64"/>
        <w:rPr>
          <w:lang w:val="en-US"/>
        </w:rPr>
      </w:pPr>
      <w:r w:rsidRPr="008540D8">
        <w:rPr>
          <w:b/>
          <w:lang w:val="en-US"/>
        </w:rPr>
        <w:t>1 – Qualcomm Incorporated</w:t>
      </w:r>
    </w:p>
    <w:p w14:paraId="4E79EF0B" w14:textId="77777777" w:rsidR="00F3513F" w:rsidRPr="008540D8" w:rsidRDefault="008540D8">
      <w:pPr>
        <w:pBdr>
          <w:top w:val="single" w:sz="10" w:space="0" w:color="000000"/>
          <w:left w:val="single" w:sz="10" w:space="0" w:color="000000"/>
          <w:right w:val="single" w:sz="10" w:space="0" w:color="000000"/>
        </w:pBdr>
        <w:spacing w:after="90" w:line="258" w:lineRule="auto"/>
        <w:ind w:left="203" w:right="64"/>
        <w:jc w:val="both"/>
        <w:rPr>
          <w:lang w:val="en-US"/>
        </w:rPr>
      </w:pPr>
      <w:r w:rsidRPr="008540D8">
        <w:rPr>
          <w:lang w:val="en-US"/>
        </w:rPr>
        <w:t>Regarding this CR, we would like to ask the authors why they think the current margins in the spec are wrong. This would be a correction to R14 so there should be a good justification for the changes. We would like to understand if the changes are really n</w:t>
      </w:r>
      <w:r w:rsidRPr="008540D8">
        <w:rPr>
          <w:lang w:val="en-US"/>
        </w:rPr>
        <w:t>eeded.</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F3513F" w14:paraId="69146E47" w14:textId="77777777">
        <w:trPr>
          <w:trHeight w:val="2721"/>
        </w:trPr>
        <w:tc>
          <w:tcPr>
            <w:tcW w:w="9614" w:type="dxa"/>
            <w:tcBorders>
              <w:top w:val="single" w:sz="3" w:space="0" w:color="000000"/>
              <w:left w:val="single" w:sz="10" w:space="0" w:color="000000"/>
              <w:bottom w:val="single" w:sz="3" w:space="0" w:color="000000"/>
              <w:right w:val="single" w:sz="10" w:space="0" w:color="000000"/>
            </w:tcBorders>
            <w:vAlign w:val="center"/>
          </w:tcPr>
          <w:p w14:paraId="36D46053" w14:textId="77777777" w:rsidR="00F3513F" w:rsidRPr="008540D8" w:rsidRDefault="008540D8">
            <w:pPr>
              <w:spacing w:after="153" w:line="259" w:lineRule="auto"/>
              <w:ind w:left="0" w:firstLine="0"/>
              <w:rPr>
                <w:lang w:val="en-US"/>
              </w:rPr>
            </w:pPr>
            <w:r w:rsidRPr="008540D8">
              <w:rPr>
                <w:b/>
                <w:lang w:val="en-US"/>
              </w:rPr>
              <w:lastRenderedPageBreak/>
              <w:t xml:space="preserve">2 – </w:t>
            </w:r>
            <w:proofErr w:type="spellStart"/>
            <w:r w:rsidRPr="008540D8">
              <w:rPr>
                <w:b/>
                <w:lang w:val="en-US"/>
              </w:rPr>
              <w:t>HuaWei</w:t>
            </w:r>
            <w:proofErr w:type="spellEnd"/>
            <w:r w:rsidRPr="008540D8">
              <w:rPr>
                <w:b/>
                <w:lang w:val="en-US"/>
              </w:rPr>
              <w:t xml:space="preserve"> Technologies Co.</w:t>
            </w:r>
          </w:p>
          <w:p w14:paraId="0C801624" w14:textId="77777777" w:rsidR="00F3513F" w:rsidRPr="008540D8" w:rsidRDefault="008540D8">
            <w:pPr>
              <w:spacing w:after="90" w:line="257" w:lineRule="auto"/>
              <w:ind w:left="109" w:firstLine="0"/>
              <w:jc w:val="both"/>
              <w:rPr>
                <w:lang w:val="en-US"/>
              </w:rPr>
            </w:pPr>
            <w:r w:rsidRPr="008540D8">
              <w:rPr>
                <w:lang w:val="en-US"/>
              </w:rPr>
              <w:t xml:space="preserve">To QC, the reason to change is that the margin values are not aligned between idle mode and connected mode. For example, in clause 4.7.2.2.3, the reselection margin for already detected cell in enhanced coverage is 6dB while the relative RSRP accuracy for </w:t>
            </w:r>
            <w:r w:rsidRPr="008540D8">
              <w:rPr>
                <w:lang w:val="en-US"/>
              </w:rPr>
              <w:t>connected mode is 8dB. We understand it is not reasonable to require UE to meet a higher accuracy in idle mode compared to connected mode. It is also noted that in the same clause, the reselection margin for newly detectable cell is 8dB.</w:t>
            </w:r>
          </w:p>
          <w:p w14:paraId="28DE0938" w14:textId="77777777" w:rsidR="00F3513F" w:rsidRDefault="008540D8">
            <w:pPr>
              <w:spacing w:after="0" w:line="259" w:lineRule="auto"/>
              <w:ind w:left="109" w:firstLine="0"/>
              <w:jc w:val="both"/>
            </w:pPr>
            <w:r w:rsidRPr="008540D8">
              <w:rPr>
                <w:lang w:val="en-US"/>
              </w:rPr>
              <w:t>The principle of t</w:t>
            </w:r>
            <w:r w:rsidRPr="008540D8">
              <w:rPr>
                <w:lang w:val="en-US"/>
              </w:rPr>
              <w:t xml:space="preserve">he CR is to align the reselection margin in idle mode with the corresponding measurement accuracy in connected mode. </w:t>
            </w:r>
            <w:r>
              <w:t>Hope this clarifies.</w:t>
            </w:r>
          </w:p>
        </w:tc>
      </w:tr>
      <w:tr w:rsidR="00F3513F" w:rsidRPr="008540D8" w14:paraId="672F009E" w14:textId="77777777">
        <w:trPr>
          <w:trHeight w:val="3624"/>
        </w:trPr>
        <w:tc>
          <w:tcPr>
            <w:tcW w:w="9614" w:type="dxa"/>
            <w:tcBorders>
              <w:top w:val="single" w:sz="3" w:space="0" w:color="000000"/>
              <w:left w:val="single" w:sz="10" w:space="0" w:color="000000"/>
              <w:bottom w:val="single" w:sz="3" w:space="0" w:color="000000"/>
              <w:right w:val="single" w:sz="10" w:space="0" w:color="000000"/>
            </w:tcBorders>
            <w:vAlign w:val="center"/>
          </w:tcPr>
          <w:p w14:paraId="4FD777D4" w14:textId="77777777" w:rsidR="00F3513F" w:rsidRPr="008540D8" w:rsidRDefault="008540D8">
            <w:pPr>
              <w:spacing w:after="153" w:line="259" w:lineRule="auto"/>
              <w:ind w:left="0" w:firstLine="0"/>
              <w:rPr>
                <w:lang w:val="en-US"/>
              </w:rPr>
            </w:pPr>
            <w:r w:rsidRPr="008540D8">
              <w:rPr>
                <w:b/>
                <w:lang w:val="en-US"/>
              </w:rPr>
              <w:t>3 – Nokia Germany</w:t>
            </w:r>
          </w:p>
          <w:p w14:paraId="181CD849" w14:textId="77777777" w:rsidR="00F3513F" w:rsidRPr="008540D8" w:rsidRDefault="008540D8">
            <w:pPr>
              <w:spacing w:after="90" w:line="257" w:lineRule="auto"/>
              <w:ind w:left="109" w:firstLine="0"/>
              <w:jc w:val="both"/>
              <w:rPr>
                <w:lang w:val="en-US"/>
              </w:rPr>
            </w:pPr>
            <w:r w:rsidRPr="008540D8">
              <w:rPr>
                <w:lang w:val="en-US"/>
              </w:rPr>
              <w:t>As Qualcomm commented this is a rather late change to a frozen Rel-14 spec and changes need to be justified.</w:t>
            </w:r>
          </w:p>
          <w:p w14:paraId="25A21AF3" w14:textId="77777777" w:rsidR="00F3513F" w:rsidRPr="008540D8" w:rsidRDefault="008540D8">
            <w:pPr>
              <w:spacing w:after="90" w:line="257" w:lineRule="auto"/>
              <w:ind w:left="109" w:firstLine="0"/>
              <w:jc w:val="both"/>
              <w:rPr>
                <w:lang w:val="en-US"/>
              </w:rPr>
            </w:pPr>
            <w:r w:rsidRPr="008540D8">
              <w:rPr>
                <w:lang w:val="en-US"/>
              </w:rPr>
              <w:t>We are against changing requirements for normal coverage in subclause 4.7.2.1.3, as the current numbers are based on relative accuracy which is val</w:t>
            </w:r>
            <w:r w:rsidRPr="008540D8">
              <w:rPr>
                <w:lang w:val="en-US"/>
              </w:rPr>
              <w:t xml:space="preserve">id in our view. Note, absolute priorities need to be distinguished from absolute accuracy. </w:t>
            </w:r>
            <w:proofErr w:type="gramStart"/>
            <w:r w:rsidRPr="008540D8">
              <w:rPr>
                <w:lang w:val="en-US"/>
              </w:rPr>
              <w:t>Also</w:t>
            </w:r>
            <w:proofErr w:type="gramEnd"/>
            <w:r w:rsidRPr="008540D8">
              <w:rPr>
                <w:lang w:val="en-US"/>
              </w:rPr>
              <w:t xml:space="preserve"> the proposed numbers yield an unacceptable tightening. For already detected cells some lower margin can be assumed.</w:t>
            </w:r>
          </w:p>
          <w:p w14:paraId="56F0991E" w14:textId="77777777" w:rsidR="00F3513F" w:rsidRPr="008540D8" w:rsidRDefault="008540D8">
            <w:pPr>
              <w:spacing w:after="0" w:line="259" w:lineRule="auto"/>
              <w:ind w:left="109" w:firstLine="0"/>
              <w:jc w:val="both"/>
              <w:rPr>
                <w:lang w:val="en-US"/>
              </w:rPr>
            </w:pPr>
            <w:r w:rsidRPr="008540D8">
              <w:rPr>
                <w:lang w:val="en-US"/>
              </w:rPr>
              <w:t>Regarding enhanced coverage in subclause 4.7</w:t>
            </w:r>
            <w:r w:rsidRPr="008540D8">
              <w:rPr>
                <w:lang w:val="en-US"/>
              </w:rPr>
              <w:t>.2.2.3, we agree that there is a larger difference between already detected cells (6 dB) and newly detected cells (8 dB). Hence, the numbers could be more aligned in our view (</w:t>
            </w:r>
            <w:proofErr w:type="gramStart"/>
            <w:r w:rsidRPr="008540D8">
              <w:rPr>
                <w:lang w:val="en-US"/>
              </w:rPr>
              <w:t>e.g.</w:t>
            </w:r>
            <w:proofErr w:type="gramEnd"/>
            <w:r w:rsidRPr="008540D8">
              <w:rPr>
                <w:lang w:val="en-US"/>
              </w:rPr>
              <w:t xml:space="preserve"> by changing 6 dB to 7 dB for the already detected cell) which is then simil</w:t>
            </w:r>
            <w:r w:rsidRPr="008540D8">
              <w:rPr>
                <w:lang w:val="en-US"/>
              </w:rPr>
              <w:t>ar to the difference for normal coverage.</w:t>
            </w:r>
          </w:p>
        </w:tc>
      </w:tr>
      <w:tr w:rsidR="00F3513F" w:rsidRPr="008540D8" w14:paraId="3284B567" w14:textId="77777777">
        <w:trPr>
          <w:trHeight w:val="3341"/>
        </w:trPr>
        <w:tc>
          <w:tcPr>
            <w:tcW w:w="9614" w:type="dxa"/>
            <w:tcBorders>
              <w:top w:val="single" w:sz="3" w:space="0" w:color="000000"/>
              <w:left w:val="single" w:sz="10" w:space="0" w:color="000000"/>
              <w:bottom w:val="single" w:sz="10" w:space="0" w:color="000000"/>
              <w:right w:val="single" w:sz="10" w:space="0" w:color="000000"/>
            </w:tcBorders>
            <w:vAlign w:val="center"/>
          </w:tcPr>
          <w:p w14:paraId="11379CBF" w14:textId="77777777" w:rsidR="00F3513F" w:rsidRPr="008540D8" w:rsidRDefault="008540D8">
            <w:pPr>
              <w:spacing w:after="153" w:line="259" w:lineRule="auto"/>
              <w:ind w:left="0" w:firstLine="0"/>
              <w:rPr>
                <w:lang w:val="en-US"/>
              </w:rPr>
            </w:pPr>
            <w:r w:rsidRPr="008540D8">
              <w:rPr>
                <w:b/>
                <w:lang w:val="en-US"/>
              </w:rPr>
              <w:t>4 – Nokia Germany</w:t>
            </w:r>
          </w:p>
          <w:p w14:paraId="1D84FBB8" w14:textId="77777777" w:rsidR="00F3513F" w:rsidRPr="008540D8" w:rsidRDefault="008540D8">
            <w:pPr>
              <w:spacing w:after="88" w:line="259" w:lineRule="auto"/>
              <w:ind w:left="109" w:firstLine="0"/>
              <w:jc w:val="center"/>
              <w:rPr>
                <w:lang w:val="en-US"/>
              </w:rPr>
            </w:pPr>
            <w:r w:rsidRPr="008540D8">
              <w:rPr>
                <w:lang w:val="en-US"/>
              </w:rPr>
              <w:t>As Qualcomm commented this is a rather late change to a frozen Rel-14 spec that should be well justified.</w:t>
            </w:r>
          </w:p>
          <w:p w14:paraId="11B97B64" w14:textId="77777777" w:rsidR="00F3513F" w:rsidRPr="008540D8" w:rsidRDefault="008540D8">
            <w:pPr>
              <w:spacing w:after="90" w:line="257" w:lineRule="auto"/>
              <w:ind w:left="109" w:firstLine="0"/>
              <w:jc w:val="both"/>
              <w:rPr>
                <w:lang w:val="en-US"/>
              </w:rPr>
            </w:pPr>
            <w:r w:rsidRPr="008540D8">
              <w:rPr>
                <w:lang w:val="en-US"/>
              </w:rPr>
              <w:t xml:space="preserve">We are against changing requirements for normal coverage in subclause 4.7.2.1.3, as the current numbers are based on relative accuracy which is valid </w:t>
            </w:r>
            <w:r w:rsidRPr="008540D8">
              <w:rPr>
                <w:lang w:val="en-US"/>
              </w:rPr>
              <w:t xml:space="preserve">in our view. Note, absolute priorities need to be distinguished from absolute accuracy. </w:t>
            </w:r>
            <w:proofErr w:type="gramStart"/>
            <w:r w:rsidRPr="008540D8">
              <w:rPr>
                <w:lang w:val="en-US"/>
              </w:rPr>
              <w:t>Also</w:t>
            </w:r>
            <w:proofErr w:type="gramEnd"/>
            <w:r w:rsidRPr="008540D8">
              <w:rPr>
                <w:lang w:val="en-US"/>
              </w:rPr>
              <w:t xml:space="preserve"> the proposed numbers yield an unacceptable tightening. For already detected cells, the margin can be slightly lower.</w:t>
            </w:r>
          </w:p>
          <w:p w14:paraId="13BF71FD" w14:textId="77777777" w:rsidR="00F3513F" w:rsidRPr="008540D8" w:rsidRDefault="008540D8">
            <w:pPr>
              <w:spacing w:after="0" w:line="259" w:lineRule="auto"/>
              <w:ind w:left="109" w:firstLine="0"/>
              <w:jc w:val="both"/>
              <w:rPr>
                <w:lang w:val="en-US"/>
              </w:rPr>
            </w:pPr>
            <w:r w:rsidRPr="008540D8">
              <w:rPr>
                <w:lang w:val="en-US"/>
              </w:rPr>
              <w:t>Regarding enhanced coverage in subclause 4.7.2</w:t>
            </w:r>
            <w:r w:rsidRPr="008540D8">
              <w:rPr>
                <w:lang w:val="en-US"/>
              </w:rPr>
              <w:t>.2.3, we agree that there is a larger difference between already detected cells (6 dB) and newly detected cells (8 dB). Hence, the numbers should be more aligned in our view (</w:t>
            </w:r>
            <w:proofErr w:type="gramStart"/>
            <w:r w:rsidRPr="008540D8">
              <w:rPr>
                <w:lang w:val="en-US"/>
              </w:rPr>
              <w:t>e.g.</w:t>
            </w:r>
            <w:proofErr w:type="gramEnd"/>
            <w:r w:rsidRPr="008540D8">
              <w:rPr>
                <w:lang w:val="en-US"/>
              </w:rPr>
              <w:t xml:space="preserve"> modify 6 dB to 7 dB for the known cell) which is a similar difference as for</w:t>
            </w:r>
            <w:r w:rsidRPr="008540D8">
              <w:rPr>
                <w:lang w:val="en-US"/>
              </w:rPr>
              <w:t xml:space="preserve"> normal coverage.</w:t>
            </w:r>
          </w:p>
        </w:tc>
      </w:tr>
    </w:tbl>
    <w:p w14:paraId="282FF6A1" w14:textId="77777777" w:rsidR="00F3513F" w:rsidRDefault="008540D8">
      <w:pPr>
        <w:spacing w:after="125" w:line="259" w:lineRule="auto"/>
        <w:ind w:left="0" w:firstLine="0"/>
      </w:pPr>
      <w:r>
        <w:rPr>
          <w:rFonts w:ascii="Calibri" w:eastAsia="Calibri" w:hAnsi="Calibri" w:cs="Calibri"/>
          <w:noProof/>
        </w:rPr>
        <mc:AlternateContent>
          <mc:Choice Requires="wpg">
            <w:drawing>
              <wp:inline distT="0" distB="0" distL="0" distR="0" wp14:anchorId="631D473D" wp14:editId="7542DEA7">
                <wp:extent cx="6120003" cy="12653"/>
                <wp:effectExtent l="0" t="0" r="0" b="0"/>
                <wp:docPr id="10860" name="Group 1086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35" name="Shape 13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60" style="width:481.89pt;height:0.9963pt;mso-position-horizontal-relative:char;mso-position-vertical-relative:line" coordsize="61200,126">
                <v:shape id="Shape 135" style="position:absolute;width:61200;height:0;left:0;top:0;" coordsize="6120003,0" path="m0,0l6120003,0">
                  <v:stroke weight="0.9963pt" endcap="flat" joinstyle="miter" miterlimit="10" on="true" color="#000000"/>
                  <v:fill on="false" color="#000000" opacity="0"/>
                </v:shape>
              </v:group>
            </w:pict>
          </mc:Fallback>
        </mc:AlternateContent>
      </w:r>
    </w:p>
    <w:p w14:paraId="53153988" w14:textId="77777777" w:rsidR="00F3513F" w:rsidRPr="008540D8" w:rsidRDefault="008540D8">
      <w:pPr>
        <w:pStyle w:val="Heading1"/>
        <w:tabs>
          <w:tab w:val="center" w:pos="2061"/>
        </w:tabs>
        <w:ind w:left="-15" w:firstLine="0"/>
        <w:rPr>
          <w:lang w:val="en-US"/>
        </w:rPr>
      </w:pPr>
      <w:r w:rsidRPr="008540D8">
        <w:rPr>
          <w:lang w:val="en-US"/>
        </w:rPr>
        <w:t>2</w:t>
      </w:r>
      <w:r w:rsidRPr="008540D8">
        <w:rPr>
          <w:lang w:val="en-US"/>
        </w:rPr>
        <w:tab/>
        <w:t>Rel-16 MTC</w:t>
      </w:r>
    </w:p>
    <w:p w14:paraId="704CF556" w14:textId="77777777" w:rsidR="00F3513F" w:rsidRPr="008540D8" w:rsidRDefault="008540D8">
      <w:pPr>
        <w:spacing w:after="639"/>
        <w:ind w:left="-5"/>
        <w:rPr>
          <w:lang w:val="en-US"/>
        </w:rPr>
      </w:pPr>
      <w:r w:rsidRPr="008540D8">
        <w:rPr>
          <w:lang w:val="en-US"/>
        </w:rPr>
        <w:t>Contributions from AI 5.2.3 are discussed here.</w:t>
      </w:r>
    </w:p>
    <w:p w14:paraId="536CE9C3" w14:textId="77777777" w:rsidR="00F3513F" w:rsidRDefault="008540D8">
      <w:pPr>
        <w:pStyle w:val="Heading2"/>
        <w:tabs>
          <w:tab w:val="center" w:pos="3190"/>
        </w:tabs>
        <w:ind w:left="-15" w:firstLine="0"/>
      </w:pPr>
      <w:r>
        <w:t>2.1</w:t>
      </w:r>
      <w:r>
        <w:tab/>
        <w:t>Companies’ contributions summary</w:t>
      </w:r>
    </w:p>
    <w:p w14:paraId="1450D20E" w14:textId="77777777" w:rsidR="00F3513F" w:rsidRDefault="008540D8">
      <w:pPr>
        <w:spacing w:after="0" w:line="259" w:lineRule="auto"/>
        <w:ind w:right="4451"/>
        <w:jc w:val="right"/>
      </w:pPr>
      <w:r>
        <w:rPr>
          <w:b/>
        </w:rPr>
        <w:t>Table 2:</w:t>
      </w:r>
    </w:p>
    <w:tbl>
      <w:tblPr>
        <w:tblStyle w:val="TableGrid"/>
        <w:tblW w:w="9662" w:type="dxa"/>
        <w:tblInd w:w="4" w:type="dxa"/>
        <w:tblCellMar>
          <w:top w:w="42" w:type="dxa"/>
          <w:left w:w="119" w:type="dxa"/>
          <w:bottom w:w="0" w:type="dxa"/>
          <w:right w:w="115" w:type="dxa"/>
        </w:tblCellMar>
        <w:tblLook w:val="04A0" w:firstRow="1" w:lastRow="0" w:firstColumn="1" w:lastColumn="0" w:noHBand="0" w:noVBand="1"/>
      </w:tblPr>
      <w:tblGrid>
        <w:gridCol w:w="3220"/>
        <w:gridCol w:w="3221"/>
        <w:gridCol w:w="3221"/>
      </w:tblGrid>
      <w:tr w:rsidR="00F3513F" w14:paraId="6A0C479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B97325B" w14:textId="77777777" w:rsidR="00F3513F" w:rsidRDefault="008540D8">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7273D400" w14:textId="77777777" w:rsidR="00F3513F" w:rsidRDefault="008540D8">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60990972" w14:textId="77777777" w:rsidR="00F3513F" w:rsidRDefault="008540D8">
            <w:pPr>
              <w:spacing w:after="0" w:line="259" w:lineRule="auto"/>
              <w:ind w:left="0" w:firstLine="0"/>
            </w:pPr>
            <w:r>
              <w:rPr>
                <w:b/>
              </w:rPr>
              <w:t>Proposals / Observations</w:t>
            </w:r>
          </w:p>
        </w:tc>
      </w:tr>
      <w:tr w:rsidR="00F3513F" w:rsidRPr="008540D8" w14:paraId="6F12EC9D" w14:textId="77777777">
        <w:trPr>
          <w:trHeight w:val="3260"/>
        </w:trPr>
        <w:tc>
          <w:tcPr>
            <w:tcW w:w="3221" w:type="dxa"/>
            <w:tcBorders>
              <w:top w:val="single" w:sz="3" w:space="0" w:color="000000"/>
              <w:left w:val="single" w:sz="3" w:space="0" w:color="000000"/>
              <w:bottom w:val="single" w:sz="3" w:space="0" w:color="000000"/>
              <w:right w:val="single" w:sz="3" w:space="0" w:color="000000"/>
            </w:tcBorders>
          </w:tcPr>
          <w:p w14:paraId="742311EB" w14:textId="77777777" w:rsidR="00F3513F" w:rsidRDefault="008540D8">
            <w:pPr>
              <w:spacing w:after="0" w:line="259" w:lineRule="auto"/>
              <w:ind w:left="5" w:firstLine="0"/>
            </w:pPr>
            <w:r>
              <w:rPr>
                <w:b/>
              </w:rPr>
              <w:lastRenderedPageBreak/>
              <w:t>R4-2119346</w:t>
            </w:r>
          </w:p>
          <w:p w14:paraId="007348B4" w14:textId="77777777" w:rsidR="00F3513F" w:rsidRDefault="008540D8">
            <w:pPr>
              <w:spacing w:after="0" w:line="259" w:lineRule="auto"/>
              <w:ind w:left="5"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61B8DD42" w14:textId="77777777" w:rsidR="00F3513F" w:rsidRDefault="008540D8">
            <w:pPr>
              <w:spacing w:after="0" w:line="259" w:lineRule="auto"/>
              <w:ind w:left="5"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0C0D0BD7" w14:textId="77777777" w:rsidR="00F3513F" w:rsidRPr="008540D8" w:rsidRDefault="008540D8">
            <w:pPr>
              <w:spacing w:after="0" w:line="259" w:lineRule="auto"/>
              <w:ind w:left="5" w:firstLine="0"/>
              <w:jc w:val="both"/>
              <w:rPr>
                <w:lang w:val="en-US"/>
              </w:rPr>
            </w:pPr>
            <w:r w:rsidRPr="008540D8">
              <w:rPr>
                <w:lang w:val="en-US"/>
              </w:rPr>
              <w:t>Proposal 1: Add the following applicability condition for RSS based measurement in connected mode:</w:t>
            </w:r>
          </w:p>
          <w:p w14:paraId="6B8BF465" w14:textId="77777777" w:rsidR="00F3513F" w:rsidRPr="008540D8" w:rsidRDefault="008540D8">
            <w:pPr>
              <w:spacing w:after="0" w:line="257" w:lineRule="auto"/>
              <w:ind w:left="5" w:firstLine="0"/>
              <w:jc w:val="both"/>
              <w:rPr>
                <w:lang w:val="en-US"/>
              </w:rPr>
            </w:pPr>
            <w:r w:rsidRPr="008540D8">
              <w:rPr>
                <w:lang w:val="en-US"/>
              </w:rPr>
              <w:t>RSRQ is not configured as trigger quantity or report quantity for intra-frequency measurement</w:t>
            </w:r>
          </w:p>
          <w:p w14:paraId="732BB6DB" w14:textId="77777777" w:rsidR="00F3513F" w:rsidRPr="008540D8" w:rsidRDefault="008540D8">
            <w:pPr>
              <w:spacing w:after="0" w:line="259" w:lineRule="auto"/>
              <w:ind w:left="5" w:firstLine="0"/>
              <w:jc w:val="both"/>
              <w:rPr>
                <w:lang w:val="en-US"/>
              </w:rPr>
            </w:pPr>
            <w:r w:rsidRPr="008540D8">
              <w:rPr>
                <w:lang w:val="en-US"/>
              </w:rPr>
              <w:t>Proposal 2: UE should align the RSS RSRP to CRS RSRP by subtrac</w:t>
            </w:r>
            <w:r w:rsidRPr="008540D8">
              <w:rPr>
                <w:lang w:val="en-US"/>
              </w:rPr>
              <w:t>ting the configured power offset in the measured RSS RSRP</w:t>
            </w:r>
          </w:p>
        </w:tc>
      </w:tr>
      <w:tr w:rsidR="00F3513F" w14:paraId="796C55F2"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40C2305" w14:textId="77777777" w:rsidR="00F3513F" w:rsidRDefault="008540D8">
            <w:pPr>
              <w:spacing w:after="0" w:line="259" w:lineRule="auto"/>
              <w:ind w:left="5" w:firstLine="0"/>
            </w:pPr>
            <w:r>
              <w:rPr>
                <w:b/>
              </w:rPr>
              <w:t>R4-2119347</w:t>
            </w:r>
          </w:p>
          <w:p w14:paraId="20A84485" w14:textId="77777777" w:rsidR="00F3513F" w:rsidRDefault="008540D8">
            <w:pPr>
              <w:spacing w:after="0" w:line="259" w:lineRule="auto"/>
              <w:ind w:left="5"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725963A7" w14:textId="77777777" w:rsidR="00F3513F" w:rsidRDefault="008540D8">
            <w:pPr>
              <w:spacing w:after="0" w:line="259" w:lineRule="auto"/>
              <w:ind w:left="5"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6A50E67E" w14:textId="77777777" w:rsidR="00F3513F" w:rsidRPr="008540D8" w:rsidRDefault="008540D8">
            <w:pPr>
              <w:spacing w:after="25" w:line="259" w:lineRule="auto"/>
              <w:ind w:left="5" w:firstLine="0"/>
              <w:rPr>
                <w:lang w:val="en-US"/>
              </w:rPr>
            </w:pPr>
            <w:r w:rsidRPr="008540D8">
              <w:rPr>
                <w:lang w:val="en-US"/>
              </w:rPr>
              <w:t>CR on RRM requirements for Rel-</w:t>
            </w:r>
          </w:p>
          <w:p w14:paraId="3CA74E1C" w14:textId="77777777" w:rsidR="00F3513F" w:rsidRDefault="008540D8">
            <w:pPr>
              <w:spacing w:after="0" w:line="259" w:lineRule="auto"/>
              <w:ind w:left="5" w:firstLine="0"/>
            </w:pPr>
            <w:r>
              <w:t>16 eMTC</w:t>
            </w:r>
          </w:p>
        </w:tc>
      </w:tr>
      <w:tr w:rsidR="00F3513F" w:rsidRPr="008540D8" w14:paraId="3AB3220C"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C2A1395" w14:textId="77777777" w:rsidR="00F3513F" w:rsidRDefault="008540D8">
            <w:pPr>
              <w:spacing w:after="0" w:line="259" w:lineRule="auto"/>
              <w:ind w:left="5" w:firstLine="0"/>
            </w:pPr>
            <w:r>
              <w:rPr>
                <w:b/>
              </w:rPr>
              <w:t>R4-2119348</w:t>
            </w:r>
          </w:p>
          <w:p w14:paraId="053E1FE9" w14:textId="77777777" w:rsidR="00F3513F" w:rsidRDefault="008540D8">
            <w:pPr>
              <w:spacing w:after="0" w:line="259" w:lineRule="auto"/>
              <w:ind w:left="0" w:firstLine="0"/>
            </w:pPr>
            <w:r>
              <w:rPr>
                <w:rFonts w:ascii="Calibri" w:eastAsia="Calibri" w:hAnsi="Calibri" w:cs="Calibri"/>
                <w:noProof/>
              </w:rPr>
              <mc:AlternateContent>
                <mc:Choice Requires="wpg">
                  <w:drawing>
                    <wp:inline distT="0" distB="0" distL="0" distR="0" wp14:anchorId="2164914D" wp14:editId="2A26E85A">
                      <wp:extent cx="699046" cy="6326"/>
                      <wp:effectExtent l="0" t="0" r="0" b="0"/>
                      <wp:docPr id="11975" name="Group 11975"/>
                      <wp:cNvGraphicFramePr/>
                      <a:graphic xmlns:a="http://schemas.openxmlformats.org/drawingml/2006/main">
                        <a:graphicData uri="http://schemas.microsoft.com/office/word/2010/wordprocessingGroup">
                          <wpg:wgp>
                            <wpg:cNvGrpSpPr/>
                            <wpg:grpSpPr>
                              <a:xfrm>
                                <a:off x="0" y="0"/>
                                <a:ext cx="699046" cy="6326"/>
                                <a:chOff x="0" y="0"/>
                                <a:chExt cx="699046" cy="6326"/>
                              </a:xfrm>
                            </wpg:grpSpPr>
                            <wps:wsp>
                              <wps:cNvPr id="196" name="Shape 196"/>
                              <wps:cNvSpPr/>
                              <wps:spPr>
                                <a:xfrm>
                                  <a:off x="0"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98" name="Shape 198"/>
                              <wps:cNvSpPr/>
                              <wps:spPr>
                                <a:xfrm>
                                  <a:off x="169329"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0" name="Shape 200"/>
                              <wps:cNvSpPr/>
                              <wps:spPr>
                                <a:xfrm>
                                  <a:off x="215456" y="0"/>
                                  <a:ext cx="483591" cy="0"/>
                                </a:xfrm>
                                <a:custGeom>
                                  <a:avLst/>
                                  <a:gdLst/>
                                  <a:ahLst/>
                                  <a:cxnLst/>
                                  <a:rect l="0" t="0" r="0" b="0"/>
                                  <a:pathLst>
                                    <a:path w="483591">
                                      <a:moveTo>
                                        <a:pt x="0" y="0"/>
                                      </a:moveTo>
                                      <a:lnTo>
                                        <a:pt x="48359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975" style="width:55.043pt;height:0.4981pt;mso-position-horizontal-relative:char;mso-position-vertical-relative:line" coordsize="6990,63">
                      <v:shape id="Shape 196" style="position:absolute;width:1756;height:0;left:0;top:0;" coordsize="175654,0" path="m0,0l175654,0">
                        <v:stroke weight="0.4981pt" endcap="flat" joinstyle="miter" miterlimit="10" on="true" color="#000000"/>
                        <v:fill on="false" color="#000000" opacity="0"/>
                      </v:shape>
                      <v:shape id="Shape 198" style="position:absolute;width:524;height:0;left:1693;top:0;" coordsize="52464,0" path="m0,0l52464,0">
                        <v:stroke weight="0.4981pt" endcap="flat" joinstyle="miter" miterlimit="10" on="true" color="#000000"/>
                        <v:fill on="false" color="#000000" opacity="0"/>
                      </v:shape>
                      <v:shape id="Shape 200" style="position:absolute;width:4835;height:0;left:2154;top:0;" coordsize="483591,0" path="m0,0l483591,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3B5AECE2" w14:textId="77777777" w:rsidR="00F3513F" w:rsidRDefault="008540D8">
            <w:pPr>
              <w:spacing w:after="0" w:line="259" w:lineRule="auto"/>
              <w:ind w:left="5"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2A3E7FA2" w14:textId="77777777" w:rsidR="00F3513F" w:rsidRPr="008540D8" w:rsidRDefault="008540D8">
            <w:pPr>
              <w:spacing w:after="0" w:line="259" w:lineRule="auto"/>
              <w:ind w:left="5" w:firstLine="0"/>
              <w:jc w:val="both"/>
              <w:rPr>
                <w:lang w:val="en-US"/>
              </w:rPr>
            </w:pPr>
            <w:r w:rsidRPr="008540D8">
              <w:rPr>
                <w:lang w:val="en-US"/>
              </w:rPr>
              <w:t xml:space="preserve">CR (cat-A): CR on RRM requirements for Rel-16 </w:t>
            </w:r>
            <w:proofErr w:type="spellStart"/>
            <w:r w:rsidRPr="008540D8">
              <w:rPr>
                <w:lang w:val="en-US"/>
              </w:rPr>
              <w:t>eMTC</w:t>
            </w:r>
            <w:proofErr w:type="spellEnd"/>
            <w:r w:rsidRPr="008540D8">
              <w:rPr>
                <w:lang w:val="en-US"/>
              </w:rPr>
              <w:t xml:space="preserve"> R17</w:t>
            </w:r>
          </w:p>
        </w:tc>
      </w:tr>
    </w:tbl>
    <w:p w14:paraId="052E090B" w14:textId="77777777" w:rsidR="00F3513F" w:rsidRPr="008540D8" w:rsidRDefault="008540D8">
      <w:pPr>
        <w:pStyle w:val="Heading3"/>
        <w:tabs>
          <w:tab w:val="center" w:pos="3385"/>
        </w:tabs>
        <w:spacing w:after="294" w:line="259" w:lineRule="auto"/>
        <w:ind w:left="-15" w:firstLine="0"/>
        <w:rPr>
          <w:lang w:val="en-US"/>
        </w:rPr>
      </w:pPr>
      <w:r w:rsidRPr="008540D8">
        <w:rPr>
          <w:b w:val="0"/>
          <w:sz w:val="24"/>
          <w:lang w:val="en-US"/>
        </w:rPr>
        <w:t>2.1.1</w:t>
      </w:r>
      <w:r w:rsidRPr="008540D8">
        <w:rPr>
          <w:b w:val="0"/>
          <w:sz w:val="24"/>
          <w:lang w:val="en-US"/>
        </w:rPr>
        <w:tab/>
        <w:t>Sub-topic 2-1: RSS based RSRQ measurement</w:t>
      </w:r>
    </w:p>
    <w:p w14:paraId="521DA6F0" w14:textId="77777777" w:rsidR="00F3513F" w:rsidRPr="008540D8" w:rsidRDefault="008540D8">
      <w:pPr>
        <w:pStyle w:val="Heading4"/>
        <w:ind w:left="-5" w:right="1290"/>
        <w:rPr>
          <w:lang w:val="en-US"/>
        </w:rPr>
      </w:pPr>
      <w:r w:rsidRPr="008540D8">
        <w:rPr>
          <w:lang w:val="en-US"/>
        </w:rPr>
        <w:t>Issue 2-1-1:      Whether to RSRQ can be configured as trigger/report quantity</w:t>
      </w:r>
    </w:p>
    <w:p w14:paraId="569A2B04" w14:textId="77777777" w:rsidR="00F3513F" w:rsidRDefault="008540D8">
      <w:pPr>
        <w:spacing w:after="333" w:line="259" w:lineRule="auto"/>
        <w:ind w:left="-5" w:firstLine="0"/>
      </w:pPr>
      <w:r>
        <w:rPr>
          <w:rFonts w:ascii="Calibri" w:eastAsia="Calibri" w:hAnsi="Calibri" w:cs="Calibri"/>
          <w:noProof/>
        </w:rPr>
        <mc:AlternateContent>
          <mc:Choice Requires="wpg">
            <w:drawing>
              <wp:inline distT="0" distB="0" distL="0" distR="0" wp14:anchorId="31AC9312" wp14:editId="4492F33A">
                <wp:extent cx="4657535" cy="352082"/>
                <wp:effectExtent l="0" t="0" r="0" b="0"/>
                <wp:docPr id="12066" name="Group 12066"/>
                <wp:cNvGraphicFramePr/>
                <a:graphic xmlns:a="http://schemas.openxmlformats.org/drawingml/2006/main">
                  <a:graphicData uri="http://schemas.microsoft.com/office/word/2010/wordprocessingGroup">
                    <wpg:wgp>
                      <wpg:cNvGrpSpPr/>
                      <wpg:grpSpPr>
                        <a:xfrm>
                          <a:off x="0" y="0"/>
                          <a:ext cx="4657535" cy="352082"/>
                          <a:chOff x="0" y="0"/>
                          <a:chExt cx="4657535" cy="352082"/>
                        </a:xfrm>
                      </wpg:grpSpPr>
                      <wps:wsp>
                        <wps:cNvPr id="211" name="Shape 211"/>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3" name="Shape 213"/>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5" name="Shape 215"/>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6" name="Shape 216"/>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8" name="Shape 218"/>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0" name="Shape 220"/>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2" name="Shape 222"/>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4" name="Shape 224"/>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6" name="Shape 226"/>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7" name="Shape 227"/>
                        <wps:cNvSpPr/>
                        <wps:spPr>
                          <a:xfrm>
                            <a:off x="923608" y="0"/>
                            <a:ext cx="529590" cy="0"/>
                          </a:xfrm>
                          <a:custGeom>
                            <a:avLst/>
                            <a:gdLst/>
                            <a:ahLst/>
                            <a:cxnLst/>
                            <a:rect l="0" t="0" r="0" b="0"/>
                            <a:pathLst>
                              <a:path w="529590">
                                <a:moveTo>
                                  <a:pt x="0" y="0"/>
                                </a:moveTo>
                                <a:lnTo>
                                  <a:pt x="529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29" name="Shape 229"/>
                        <wps:cNvSpPr/>
                        <wps:spPr>
                          <a:xfrm>
                            <a:off x="1450035"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0" name="Shape 230"/>
                        <wps:cNvSpPr/>
                        <wps:spPr>
                          <a:xfrm>
                            <a:off x="1481519"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2" name="Shape 232"/>
                        <wps:cNvSpPr/>
                        <wps:spPr>
                          <a:xfrm>
                            <a:off x="160008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3" name="Shape 233"/>
                        <wps:cNvSpPr/>
                        <wps:spPr>
                          <a:xfrm>
                            <a:off x="1631556" y="0"/>
                            <a:ext cx="391249" cy="0"/>
                          </a:xfrm>
                          <a:custGeom>
                            <a:avLst/>
                            <a:gdLst/>
                            <a:ahLst/>
                            <a:cxnLst/>
                            <a:rect l="0" t="0" r="0" b="0"/>
                            <a:pathLst>
                              <a:path w="391249">
                                <a:moveTo>
                                  <a:pt x="0" y="0"/>
                                </a:moveTo>
                                <a:lnTo>
                                  <a:pt x="391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5" name="Shape 235"/>
                        <wps:cNvSpPr/>
                        <wps:spPr>
                          <a:xfrm>
                            <a:off x="2019643"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6" name="Shape 236"/>
                        <wps:cNvSpPr/>
                        <wps:spPr>
                          <a:xfrm>
                            <a:off x="2051114" y="0"/>
                            <a:ext cx="214147" cy="0"/>
                          </a:xfrm>
                          <a:custGeom>
                            <a:avLst/>
                            <a:gdLst/>
                            <a:ahLst/>
                            <a:cxnLst/>
                            <a:rect l="0" t="0" r="0" b="0"/>
                            <a:pathLst>
                              <a:path w="214147">
                                <a:moveTo>
                                  <a:pt x="0" y="0"/>
                                </a:moveTo>
                                <a:lnTo>
                                  <a:pt x="2141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8" name="Shape 238"/>
                        <wps:cNvSpPr/>
                        <wps:spPr>
                          <a:xfrm>
                            <a:off x="226209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39" name="Shape 239"/>
                        <wps:cNvSpPr/>
                        <wps:spPr>
                          <a:xfrm>
                            <a:off x="2293569" y="0"/>
                            <a:ext cx="144882" cy="0"/>
                          </a:xfrm>
                          <a:custGeom>
                            <a:avLst/>
                            <a:gdLst/>
                            <a:ahLst/>
                            <a:cxnLst/>
                            <a:rect l="0" t="0" r="0" b="0"/>
                            <a:pathLst>
                              <a:path w="144882">
                                <a:moveTo>
                                  <a:pt x="0" y="0"/>
                                </a:moveTo>
                                <a:lnTo>
                                  <a:pt x="1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1" name="Shape 241"/>
                        <wps:cNvSpPr/>
                        <wps:spPr>
                          <a:xfrm>
                            <a:off x="243528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2" name="Shape 242"/>
                        <wps:cNvSpPr/>
                        <wps:spPr>
                          <a:xfrm>
                            <a:off x="2466759" y="0"/>
                            <a:ext cx="214135" cy="0"/>
                          </a:xfrm>
                          <a:custGeom>
                            <a:avLst/>
                            <a:gdLst/>
                            <a:ahLst/>
                            <a:cxnLst/>
                            <a:rect l="0" t="0" r="0" b="0"/>
                            <a:pathLst>
                              <a:path w="214135">
                                <a:moveTo>
                                  <a:pt x="0" y="0"/>
                                </a:moveTo>
                                <a:lnTo>
                                  <a:pt x="214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4" name="Shape 244"/>
                        <wps:cNvSpPr/>
                        <wps:spPr>
                          <a:xfrm>
                            <a:off x="2674569" y="0"/>
                            <a:ext cx="160236" cy="0"/>
                          </a:xfrm>
                          <a:custGeom>
                            <a:avLst/>
                            <a:gdLst/>
                            <a:ahLst/>
                            <a:cxnLst/>
                            <a:rect l="0" t="0" r="0" b="0"/>
                            <a:pathLst>
                              <a:path w="160236">
                                <a:moveTo>
                                  <a:pt x="0" y="0"/>
                                </a:moveTo>
                                <a:lnTo>
                                  <a:pt x="160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6" name="Shape 246"/>
                        <wps:cNvSpPr/>
                        <wps:spPr>
                          <a:xfrm>
                            <a:off x="2828481" y="0"/>
                            <a:ext cx="280912" cy="0"/>
                          </a:xfrm>
                          <a:custGeom>
                            <a:avLst/>
                            <a:gdLst/>
                            <a:ahLst/>
                            <a:cxnLst/>
                            <a:rect l="0" t="0" r="0" b="0"/>
                            <a:pathLst>
                              <a:path w="280912">
                                <a:moveTo>
                                  <a:pt x="0" y="0"/>
                                </a:moveTo>
                                <a:lnTo>
                                  <a:pt x="2809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8" name="Shape 248"/>
                        <wps:cNvSpPr/>
                        <wps:spPr>
                          <a:xfrm>
                            <a:off x="310623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49" name="Shape 249"/>
                        <wps:cNvSpPr/>
                        <wps:spPr>
                          <a:xfrm>
                            <a:off x="3137700" y="0"/>
                            <a:ext cx="129515" cy="0"/>
                          </a:xfrm>
                          <a:custGeom>
                            <a:avLst/>
                            <a:gdLst/>
                            <a:ahLst/>
                            <a:cxnLst/>
                            <a:rect l="0" t="0" r="0" b="0"/>
                            <a:pathLst>
                              <a:path w="129515">
                                <a:moveTo>
                                  <a:pt x="0" y="0"/>
                                </a:moveTo>
                                <a:lnTo>
                                  <a:pt x="12951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51" name="Shape 251"/>
                        <wps:cNvSpPr/>
                        <wps:spPr>
                          <a:xfrm>
                            <a:off x="326405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52" name="Shape 252"/>
                        <wps:cNvSpPr/>
                        <wps:spPr>
                          <a:xfrm>
                            <a:off x="3295523" y="0"/>
                            <a:ext cx="221716" cy="0"/>
                          </a:xfrm>
                          <a:custGeom>
                            <a:avLst/>
                            <a:gdLst/>
                            <a:ahLst/>
                            <a:cxnLst/>
                            <a:rect l="0" t="0" r="0" b="0"/>
                            <a:pathLst>
                              <a:path w="221716">
                                <a:moveTo>
                                  <a:pt x="0" y="0"/>
                                </a:moveTo>
                                <a:lnTo>
                                  <a:pt x="22171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54" name="Shape 254"/>
                        <wps:cNvSpPr/>
                        <wps:spPr>
                          <a:xfrm>
                            <a:off x="3510915" y="0"/>
                            <a:ext cx="357569" cy="0"/>
                          </a:xfrm>
                          <a:custGeom>
                            <a:avLst/>
                            <a:gdLst/>
                            <a:ahLst/>
                            <a:cxnLst/>
                            <a:rect l="0" t="0" r="0" b="0"/>
                            <a:pathLst>
                              <a:path w="357569">
                                <a:moveTo>
                                  <a:pt x="0" y="0"/>
                                </a:moveTo>
                                <a:lnTo>
                                  <a:pt x="3575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56" name="Shape 256"/>
                        <wps:cNvSpPr/>
                        <wps:spPr>
                          <a:xfrm>
                            <a:off x="3862159" y="0"/>
                            <a:ext cx="260274" cy="0"/>
                          </a:xfrm>
                          <a:custGeom>
                            <a:avLst/>
                            <a:gdLst/>
                            <a:ahLst/>
                            <a:cxnLst/>
                            <a:rect l="0" t="0" r="0" b="0"/>
                            <a:pathLst>
                              <a:path w="260274">
                                <a:moveTo>
                                  <a:pt x="0" y="0"/>
                                </a:moveTo>
                                <a:lnTo>
                                  <a:pt x="260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58" name="Shape 258"/>
                        <wps:cNvSpPr/>
                        <wps:spPr>
                          <a:xfrm>
                            <a:off x="411927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4150741" y="0"/>
                            <a:ext cx="306756" cy="0"/>
                          </a:xfrm>
                          <a:custGeom>
                            <a:avLst/>
                            <a:gdLst/>
                            <a:ahLst/>
                            <a:cxnLst/>
                            <a:rect l="0" t="0" r="0" b="0"/>
                            <a:pathLst>
                              <a:path w="306756">
                                <a:moveTo>
                                  <a:pt x="0" y="0"/>
                                </a:moveTo>
                                <a:lnTo>
                                  <a:pt x="3067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4451172"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0" y="352082"/>
                            <a:ext cx="40957" cy="0"/>
                          </a:xfrm>
                          <a:custGeom>
                            <a:avLst/>
                            <a:gdLst/>
                            <a:ahLst/>
                            <a:cxnLst/>
                            <a:rect l="0" t="0" r="0" b="0"/>
                            <a:pathLst>
                              <a:path w="40957">
                                <a:moveTo>
                                  <a:pt x="0" y="0"/>
                                </a:moveTo>
                                <a:lnTo>
                                  <a:pt x="4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4" name="Rectangle 264"/>
                        <wps:cNvSpPr/>
                        <wps:spPr>
                          <a:xfrm>
                            <a:off x="3162" y="213968"/>
                            <a:ext cx="46066" cy="164652"/>
                          </a:xfrm>
                          <a:prstGeom prst="rect">
                            <a:avLst/>
                          </a:prstGeom>
                          <a:ln>
                            <a:noFill/>
                          </a:ln>
                        </wps:spPr>
                        <wps:txbx>
                          <w:txbxContent>
                            <w:p w14:paraId="4043B081" w14:textId="77777777" w:rsidR="00F3513F" w:rsidRDefault="008540D8">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066" style="width:366.735pt;height:27.723pt;mso-position-horizontal-relative:char;mso-position-vertical-relative:line" coordsize="46575,3520">
                <v:shape id="Shape 211" style="position:absolute;width:1141;height:0;left:0;top:0;" coordsize="114160,0" path="m0,0l114160,0">
                  <v:stroke weight="0.4981pt" endcap="flat" joinstyle="miter" miterlimit="10" on="true" color="#000000"/>
                  <v:fill on="false" color="#000000" opacity="0"/>
                </v:shape>
                <v:shape id="Shape 213" style="position:absolute;width:1987;height:0;left:1078;top:0;" coordsize="198780,0" path="m0,0l198780,0">
                  <v:stroke weight="0.4981pt" endcap="flat" joinstyle="miter" miterlimit="10" on="true" color="#000000"/>
                  <v:fill on="false" color="#000000" opacity="0"/>
                </v:shape>
                <v:shape id="Shape 215" style="position:absolute;width:346;height:0;left:3034;top:0;" coordsize="34633,0" path="m0,0l34633,0">
                  <v:stroke weight="0.4981pt" endcap="flat" joinstyle="miter" miterlimit="10" on="true" color="#000000"/>
                  <v:fill on="false" color="#000000" opacity="0"/>
                </v:shape>
                <v:shape id="Shape 216" style="position:absolute;width:756;height:0;left:3349;top:0;" coordsize="75603,0" path="m0,0l75603,0">
                  <v:stroke weight="0.4981pt" endcap="flat" joinstyle="miter" miterlimit="10" on="true" color="#000000"/>
                  <v:fill on="false" color="#000000" opacity="0"/>
                </v:shape>
                <v:shape id="Shape 218" style="position:absolute;width:524;height:0;left:4042;top:0;" coordsize="52464,0" path="m0,0l52464,0">
                  <v:stroke weight="0.4981pt" endcap="flat" joinstyle="miter" miterlimit="10" on="true" color="#000000"/>
                  <v:fill on="false" color="#000000" opacity="0"/>
                </v:shape>
                <v:shape id="Shape 220" style="position:absolute;width:755;height:0;left:4503;top:0;" coordsize="75590,0" path="m0,0l75590,0">
                  <v:stroke weight="0.4981pt" endcap="flat" joinstyle="miter" miterlimit="10" on="true" color="#000000"/>
                  <v:fill on="false" color="#000000" opacity="0"/>
                </v:shape>
                <v:shape id="Shape 222" style="position:absolute;width:524;height:0;left:5196;top:0;" coordsize="52464,0" path="m0,0l52464,0">
                  <v:stroke weight="0.4981pt" endcap="flat" joinstyle="miter" miterlimit="10" on="true" color="#000000"/>
                  <v:fill on="false" color="#000000" opacity="0"/>
                </v:shape>
                <v:shape id="Shape 224" style="position:absolute;width:3295;height:0;left:5657;top:0;" coordsize="329552,0" path="m0,0l329552,0">
                  <v:stroke weight="0.4981pt" endcap="flat" joinstyle="miter" miterlimit="10" on="true" color="#000000"/>
                  <v:fill on="false" color="#000000" opacity="0"/>
                </v:shape>
                <v:shape id="Shape 226" style="position:absolute;width:346;height:0;left:8921;top:0;" coordsize="34633,0" path="m0,0l34633,0">
                  <v:stroke weight="0.4981pt" endcap="flat" joinstyle="miter" miterlimit="10" on="true" color="#000000"/>
                  <v:fill on="false" color="#000000" opacity="0"/>
                </v:shape>
                <v:shape id="Shape 227" style="position:absolute;width:5295;height:0;left:9236;top:0;" coordsize="529590,0" path="m0,0l529590,0">
                  <v:stroke weight="0.4981pt" endcap="flat" joinstyle="miter" miterlimit="10" on="true" color="#000000"/>
                  <v:fill on="false" color="#000000" opacity="0"/>
                </v:shape>
                <v:shape id="Shape 229" style="position:absolute;width:346;height:0;left:14500;top:0;" coordsize="34646,0" path="m0,0l34646,0">
                  <v:stroke weight="0.4981pt" endcap="flat" joinstyle="miter" miterlimit="10" on="true" color="#000000"/>
                  <v:fill on="false" color="#000000" opacity="0"/>
                </v:shape>
                <v:shape id="Shape 230" style="position:absolute;width:1217;height:0;left:14815;top:0;" coordsize="121729,0" path="m0,0l121729,0">
                  <v:stroke weight="0.4981pt" endcap="flat" joinstyle="miter" miterlimit="10" on="true" color="#000000"/>
                  <v:fill on="false" color="#000000" opacity="0"/>
                </v:shape>
                <v:shape id="Shape 232" style="position:absolute;width:346;height:0;left:16000;top:0;" coordsize="34633,0" path="m0,0l34633,0">
                  <v:stroke weight="0.4981pt" endcap="flat" joinstyle="miter" miterlimit="10" on="true" color="#000000"/>
                  <v:fill on="false" color="#000000" opacity="0"/>
                </v:shape>
                <v:shape id="Shape 233" style="position:absolute;width:3912;height:0;left:16315;top:0;" coordsize="391249,0" path="m0,0l391249,0">
                  <v:stroke weight="0.4981pt" endcap="flat" joinstyle="miter" miterlimit="10" on="true" color="#000000"/>
                  <v:fill on="false" color="#000000" opacity="0"/>
                </v:shape>
                <v:shape id="Shape 235" style="position:absolute;width:346;height:0;left:20196;top:0;" coordsize="34646,0" path="m0,0l34646,0">
                  <v:stroke weight="0.4981pt" endcap="flat" joinstyle="miter" miterlimit="10" on="true" color="#000000"/>
                  <v:fill on="false" color="#000000" opacity="0"/>
                </v:shape>
                <v:shape id="Shape 236" style="position:absolute;width:2141;height:0;left:20511;top:0;" coordsize="214147,0" path="m0,0l214147,0">
                  <v:stroke weight="0.4981pt" endcap="flat" joinstyle="miter" miterlimit="10" on="true" color="#000000"/>
                  <v:fill on="false" color="#000000" opacity="0"/>
                </v:shape>
                <v:shape id="Shape 238" style="position:absolute;width:346;height:0;left:22620;top:0;" coordsize="34633,0" path="m0,0l34633,0">
                  <v:stroke weight="0.4981pt" endcap="flat" joinstyle="miter" miterlimit="10" on="true" color="#000000"/>
                  <v:fill on="false" color="#000000" opacity="0"/>
                </v:shape>
                <v:shape id="Shape 239" style="position:absolute;width:1448;height:0;left:22935;top:0;" coordsize="144882,0" path="m0,0l144882,0">
                  <v:stroke weight="0.4981pt" endcap="flat" joinstyle="miter" miterlimit="10" on="true" color="#000000"/>
                  <v:fill on="false" color="#000000" opacity="0"/>
                </v:shape>
                <v:shape id="Shape 241" style="position:absolute;width:346;height:0;left:24352;top:0;" coordsize="34633,0" path="m0,0l34633,0">
                  <v:stroke weight="0.4981pt" endcap="flat" joinstyle="miter" miterlimit="10" on="true" color="#000000"/>
                  <v:fill on="false" color="#000000" opacity="0"/>
                </v:shape>
                <v:shape id="Shape 242" style="position:absolute;width:2141;height:0;left:24667;top:0;" coordsize="214135,0" path="m0,0l214135,0">
                  <v:stroke weight="0.4981pt" endcap="flat" joinstyle="miter" miterlimit="10" on="true" color="#000000"/>
                  <v:fill on="false" color="#000000" opacity="0"/>
                </v:shape>
                <v:shape id="Shape 244" style="position:absolute;width:1602;height:0;left:26745;top:0;" coordsize="160236,0" path="m0,0l160236,0">
                  <v:stroke weight="0.4981pt" endcap="flat" joinstyle="miter" miterlimit="10" on="true" color="#000000"/>
                  <v:fill on="false" color="#000000" opacity="0"/>
                </v:shape>
                <v:shape id="Shape 246" style="position:absolute;width:2809;height:0;left:28284;top:0;" coordsize="280912,0" path="m0,0l280912,0">
                  <v:stroke weight="0.4981pt" endcap="flat" joinstyle="miter" miterlimit="10" on="true" color="#000000"/>
                  <v:fill on="false" color="#000000" opacity="0"/>
                </v:shape>
                <v:shape id="Shape 248" style="position:absolute;width:346;height:0;left:31062;top:0;" coordsize="34633,0" path="m0,0l34633,0">
                  <v:stroke weight="0.4981pt" endcap="flat" joinstyle="miter" miterlimit="10" on="true" color="#000000"/>
                  <v:fill on="false" color="#000000" opacity="0"/>
                </v:shape>
                <v:shape id="Shape 249" style="position:absolute;width:1295;height:0;left:31377;top:0;" coordsize="129515,0" path="m0,0l129515,0">
                  <v:stroke weight="0.4981pt" endcap="flat" joinstyle="miter" miterlimit="10" on="true" color="#000000"/>
                  <v:fill on="false" color="#000000" opacity="0"/>
                </v:shape>
                <v:shape id="Shape 251" style="position:absolute;width:346;height:0;left:32640;top:0;" coordsize="34633,0" path="m0,0l34633,0">
                  <v:stroke weight="0.4981pt" endcap="flat" joinstyle="miter" miterlimit="10" on="true" color="#000000"/>
                  <v:fill on="false" color="#000000" opacity="0"/>
                </v:shape>
                <v:shape id="Shape 252" style="position:absolute;width:2217;height:0;left:32955;top:0;" coordsize="221716,0" path="m0,0l221716,0">
                  <v:stroke weight="0.4981pt" endcap="flat" joinstyle="miter" miterlimit="10" on="true" color="#000000"/>
                  <v:fill on="false" color="#000000" opacity="0"/>
                </v:shape>
                <v:shape id="Shape 254" style="position:absolute;width:3575;height:0;left:35109;top:0;" coordsize="357569,0" path="m0,0l357569,0">
                  <v:stroke weight="0.4981pt" endcap="flat" joinstyle="miter" miterlimit="10" on="true" color="#000000"/>
                  <v:fill on="false" color="#000000" opacity="0"/>
                </v:shape>
                <v:shape id="Shape 256" style="position:absolute;width:2602;height:0;left:38621;top:0;" coordsize="260274,0" path="m0,0l260274,0">
                  <v:stroke weight="0.4981pt" endcap="flat" joinstyle="miter" miterlimit="10" on="true" color="#000000"/>
                  <v:fill on="false" color="#000000" opacity="0"/>
                </v:shape>
                <v:shape id="Shape 258" style="position:absolute;width:346;height:0;left:41192;top:0;" coordsize="34633,0" path="m0,0l34633,0">
                  <v:stroke weight="0.4981pt" endcap="flat" joinstyle="miter" miterlimit="10" on="true" color="#000000"/>
                  <v:fill on="false" color="#000000" opacity="0"/>
                </v:shape>
                <v:shape id="Shape 259" style="position:absolute;width:3067;height:0;left:41507;top:0;" coordsize="306756,0" path="m0,0l306756,0">
                  <v:stroke weight="0.4981pt" endcap="flat" joinstyle="miter" miterlimit="10" on="true" color="#000000"/>
                  <v:fill on="false" color="#000000" opacity="0"/>
                </v:shape>
                <v:shape id="Shape 261" style="position:absolute;width:2063;height:0;left:44511;top:0;" coordsize="206362,0" path="m0,0l206362,0">
                  <v:stroke weight="0.4981pt" endcap="flat" joinstyle="miter" miterlimit="10" on="true" color="#000000"/>
                  <v:fill on="false" color="#000000" opacity="0"/>
                </v:shape>
                <v:shape id="Shape 263" style="position:absolute;width:409;height:0;left:0;top:3520;" coordsize="40957,0" path="m0,0l40957,0">
                  <v:stroke weight="0.4981pt" endcap="flat" joinstyle="miter" miterlimit="10" on="true" color="#000000"/>
                  <v:fill on="false" color="#000000" opacity="0"/>
                </v:shape>
                <v:rect id="Rectangle 264" style="position:absolute;width:460;height:1646;left:31;top:21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14:paraId="73710C85" w14:textId="77777777" w:rsidR="00F3513F" w:rsidRPr="008540D8" w:rsidRDefault="008540D8">
      <w:pPr>
        <w:spacing w:after="516"/>
        <w:ind w:left="-5"/>
        <w:rPr>
          <w:lang w:val="en-US"/>
        </w:rPr>
      </w:pPr>
      <w:r w:rsidRPr="008540D8">
        <w:rPr>
          <w:lang w:val="en-US"/>
        </w:rPr>
        <w:t>Proposals</w:t>
      </w:r>
    </w:p>
    <w:p w14:paraId="52FA42E0" w14:textId="77777777" w:rsidR="00F3513F" w:rsidRPr="008540D8" w:rsidRDefault="008540D8">
      <w:pPr>
        <w:spacing w:after="233"/>
        <w:ind w:left="315"/>
        <w:rPr>
          <w:lang w:val="en-US"/>
        </w:rP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5489E22B" wp14:editId="48B66D41">
                <wp:simplePos x="0" y="0"/>
                <wp:positionH relativeFrom="column">
                  <wp:posOffset>193840</wp:posOffset>
                </wp:positionH>
                <wp:positionV relativeFrom="paragraph">
                  <wp:posOffset>-118129</wp:posOffset>
                </wp:positionV>
                <wp:extent cx="83252" cy="557369"/>
                <wp:effectExtent l="0" t="0" r="0" b="0"/>
                <wp:wrapSquare wrapText="bothSides"/>
                <wp:docPr id="13986" name="Group 13986"/>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266" name="Rectangle 266"/>
                        <wps:cNvSpPr/>
                        <wps:spPr>
                          <a:xfrm>
                            <a:off x="0" y="0"/>
                            <a:ext cx="110725" cy="741300"/>
                          </a:xfrm>
                          <a:prstGeom prst="rect">
                            <a:avLst/>
                          </a:prstGeom>
                          <a:ln>
                            <a:noFill/>
                          </a:ln>
                        </wps:spPr>
                        <wps:txbx>
                          <w:txbxContent>
                            <w:p w14:paraId="78F5C5C0" w14:textId="77777777" w:rsidR="00F3513F" w:rsidRDefault="008540D8">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3986" style="width:6.55527pt;height:43.8873pt;position:absolute;mso-position-horizontal-relative:text;mso-position-horizontal:absolute;margin-left:15.263pt;mso-position-vertical-relative:text;margin-top:-9.30154pt;" coordsize="832,5573">
                <v:rect id="Rectangle 266"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59264" behindDoc="0" locked="0" layoutInCell="1" allowOverlap="1" wp14:anchorId="198A2418" wp14:editId="63975926">
                <wp:simplePos x="0" y="0"/>
                <wp:positionH relativeFrom="column">
                  <wp:posOffset>515709</wp:posOffset>
                </wp:positionH>
                <wp:positionV relativeFrom="paragraph">
                  <wp:posOffset>205784</wp:posOffset>
                </wp:positionV>
                <wp:extent cx="66183" cy="557369"/>
                <wp:effectExtent l="0" t="0" r="0" b="0"/>
                <wp:wrapSquare wrapText="bothSides"/>
                <wp:docPr id="13987" name="Group 13987"/>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268" name="Rectangle 268"/>
                        <wps:cNvSpPr/>
                        <wps:spPr>
                          <a:xfrm>
                            <a:off x="0" y="0"/>
                            <a:ext cx="88024" cy="741300"/>
                          </a:xfrm>
                          <a:prstGeom prst="rect">
                            <a:avLst/>
                          </a:prstGeom>
                          <a:ln>
                            <a:noFill/>
                          </a:ln>
                        </wps:spPr>
                        <wps:txbx>
                          <w:txbxContent>
                            <w:p w14:paraId="140D147E" w14:textId="77777777" w:rsidR="00F3513F" w:rsidRDefault="008540D8">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xmlns:a="http://schemas.openxmlformats.org/drawingml/2006/main">
            <w:pict>
              <v:group id="Group 13987" style="width:5.21127pt;height:43.8873pt;position:absolute;mso-position-horizontal-relative:text;mso-position-horizontal:absolute;margin-left:40.607pt;mso-position-vertical-relative:text;margin-top:16.2035pt;" coordsize="661,5573">
                <v:rect id="Rectangle 268" style="position:absolute;width:880;height:7413;left:0;top:0;" filled="f" stroked="f">
                  <v:textbox inset="0,0,0,0">
                    <w:txbxContent>
                      <w:p>
                        <w:pPr>
                          <w:spacing w:before="0" w:after="160" w:line="259" w:lineRule="auto"/>
                          <w:ind w:left="0" w:firstLine="0"/>
                        </w:pPr>
                        <w:r>
                          <w:rPr>
                            <w:rFonts w:cs="Times New Roman" w:hAnsi="Times New Roman" w:eastAsia="Times New Roman" w:ascii="Times New Roman"/>
                            <w:w w:val="79"/>
                          </w:rPr>
                          <w:t xml:space="preserve">○</w:t>
                        </w:r>
                      </w:p>
                    </w:txbxContent>
                  </v:textbox>
                </v:rect>
                <w10:wrap type="square"/>
              </v:group>
            </w:pict>
          </mc:Fallback>
        </mc:AlternateContent>
      </w:r>
      <w:r w:rsidRPr="008540D8">
        <w:rPr>
          <w:lang w:val="en-US"/>
        </w:rPr>
        <w:t xml:space="preserve">Proposal 1 (Huawei):                       </w:t>
      </w:r>
    </w:p>
    <w:p w14:paraId="65E46F41" w14:textId="77777777" w:rsidR="00F3513F" w:rsidRPr="008540D8" w:rsidRDefault="008540D8">
      <w:pPr>
        <w:spacing w:after="727" w:line="526" w:lineRule="auto"/>
        <w:ind w:left="315"/>
        <w:rPr>
          <w:lang w:val="en-US"/>
        </w:rPr>
      </w:pPr>
      <w:r w:rsidRPr="008540D8">
        <w:rPr>
          <w:lang w:val="en-US"/>
        </w:rPr>
        <w:t xml:space="preserve">Add the following applicability condition for RSS based measurement in connected mode: </w:t>
      </w:r>
      <w:r w:rsidRPr="008540D8">
        <w:rPr>
          <w:lang w:val="en-US"/>
        </w:rPr>
        <w:t xml:space="preserve">◾ </w:t>
      </w:r>
      <w:r w:rsidRPr="008540D8">
        <w:rPr>
          <w:lang w:val="en-US"/>
        </w:rPr>
        <w:t>RSRQ is not configured as trigger quantity or report quantity for intra-frequency measurement</w:t>
      </w:r>
    </w:p>
    <w:p w14:paraId="078CEF54" w14:textId="77777777" w:rsidR="00F3513F" w:rsidRPr="008540D8" w:rsidRDefault="008540D8">
      <w:pPr>
        <w:spacing w:after="287" w:line="918" w:lineRule="auto"/>
        <w:ind w:left="290" w:right="7233" w:hanging="305"/>
        <w:rPr>
          <w:lang w:val="en-US"/>
        </w:rPr>
      </w:pPr>
      <w:r w:rsidRPr="008540D8">
        <w:rPr>
          <w:lang w:val="en-US"/>
        </w:rPr>
        <w:t xml:space="preserve">Recommended WF </w:t>
      </w:r>
      <w:r w:rsidRPr="008540D8">
        <w:rPr>
          <w:lang w:val="en-US"/>
        </w:rPr>
        <w:t xml:space="preserve">− </w:t>
      </w:r>
      <w:r w:rsidRPr="008540D8">
        <w:rPr>
          <w:lang w:val="en-US"/>
        </w:rPr>
        <w:t xml:space="preserve">Discuss the </w:t>
      </w:r>
      <w:r w:rsidRPr="008540D8">
        <w:rPr>
          <w:lang w:val="en-US"/>
        </w:rPr>
        <w:t>proposal.</w:t>
      </w:r>
    </w:p>
    <w:p w14:paraId="44C60D68" w14:textId="77777777" w:rsidR="00F3513F" w:rsidRPr="008540D8" w:rsidRDefault="008540D8">
      <w:pPr>
        <w:pStyle w:val="Heading4"/>
        <w:spacing w:after="340"/>
        <w:ind w:left="1949" w:right="1290"/>
        <w:rPr>
          <w:lang w:val="en-US"/>
        </w:rPr>
      </w:pPr>
      <w:r w:rsidRPr="008540D8">
        <w:rPr>
          <w:lang w:val="en-US"/>
        </w:rPr>
        <w:t>Feedback Form 2: Issue 2-1-1:      Whether to RSRQ can be configured as trigger/report quantity</w:t>
      </w:r>
    </w:p>
    <w:p w14:paraId="7CFD28D7" w14:textId="77777777" w:rsidR="00F3513F" w:rsidRPr="008540D8" w:rsidRDefault="008540D8">
      <w:pPr>
        <w:pBdr>
          <w:top w:val="single" w:sz="10" w:space="0" w:color="000000"/>
          <w:left w:val="single" w:sz="10" w:space="0" w:color="000000"/>
          <w:right w:val="single" w:sz="10" w:space="0" w:color="000000"/>
        </w:pBdr>
        <w:spacing w:after="154" w:line="258" w:lineRule="auto"/>
        <w:ind w:left="258"/>
        <w:rPr>
          <w:lang w:val="en-US"/>
        </w:rPr>
      </w:pPr>
      <w:r w:rsidRPr="008540D8">
        <w:rPr>
          <w:b/>
          <w:lang w:val="en-US"/>
        </w:rPr>
        <w:t>1 – Qualcomm Incorporated</w:t>
      </w:r>
    </w:p>
    <w:p w14:paraId="1714CD0C" w14:textId="77777777" w:rsidR="00F3513F" w:rsidRPr="008540D8" w:rsidRDefault="008540D8">
      <w:pPr>
        <w:pBdr>
          <w:top w:val="single" w:sz="10" w:space="0" w:color="000000"/>
          <w:left w:val="single" w:sz="10" w:space="0" w:color="000000"/>
          <w:right w:val="single" w:sz="10" w:space="0" w:color="000000"/>
        </w:pBdr>
        <w:spacing w:after="90" w:line="258" w:lineRule="auto"/>
        <w:ind w:left="258"/>
        <w:jc w:val="both"/>
        <w:rPr>
          <w:lang w:val="en-US"/>
        </w:rPr>
      </w:pPr>
      <w:r w:rsidRPr="008540D8">
        <w:rPr>
          <w:lang w:val="en-US"/>
        </w:rPr>
        <w:t>We support the proposal to add the applicability condition below for RR based measurements in connected mode:</w:t>
      </w:r>
    </w:p>
    <w:p w14:paraId="140B1277" w14:textId="77777777" w:rsidR="00F3513F" w:rsidRPr="008540D8" w:rsidRDefault="008540D8">
      <w:pPr>
        <w:pBdr>
          <w:top w:val="single" w:sz="10" w:space="0" w:color="000000"/>
          <w:left w:val="single" w:sz="10" w:space="0" w:color="000000"/>
          <w:right w:val="single" w:sz="10" w:space="0" w:color="000000"/>
        </w:pBdr>
        <w:spacing w:after="154" w:line="258" w:lineRule="auto"/>
        <w:ind w:left="258"/>
        <w:rPr>
          <w:lang w:val="en-US"/>
        </w:rPr>
      </w:pPr>
      <w:r w:rsidRPr="008540D8">
        <w:rPr>
          <w:lang w:val="en-US"/>
        </w:rPr>
        <w:lastRenderedPageBreak/>
        <w:t xml:space="preserve">-         </w:t>
      </w:r>
      <w:r w:rsidRPr="008540D8">
        <w:rPr>
          <w:b/>
          <w:lang w:val="en-US"/>
        </w:rPr>
        <w:t>RSRQ is not configured as trigger quantity or report quantity for intra-frequency measurement</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F3513F" w14:paraId="55206D20" w14:textId="77777777">
        <w:trPr>
          <w:trHeight w:val="2631"/>
        </w:trPr>
        <w:tc>
          <w:tcPr>
            <w:tcW w:w="9614" w:type="dxa"/>
            <w:tcBorders>
              <w:top w:val="single" w:sz="3" w:space="0" w:color="000000"/>
              <w:left w:val="single" w:sz="10" w:space="0" w:color="000000"/>
              <w:bottom w:val="single" w:sz="3" w:space="0" w:color="000000"/>
              <w:right w:val="single" w:sz="10" w:space="0" w:color="000000"/>
            </w:tcBorders>
            <w:vAlign w:val="center"/>
          </w:tcPr>
          <w:p w14:paraId="07D00F30" w14:textId="77777777" w:rsidR="00F3513F" w:rsidRPr="008540D8" w:rsidRDefault="008540D8">
            <w:pPr>
              <w:spacing w:after="153" w:line="259" w:lineRule="auto"/>
              <w:ind w:left="0" w:firstLine="0"/>
              <w:rPr>
                <w:lang w:val="en-US"/>
              </w:rPr>
            </w:pPr>
            <w:r w:rsidRPr="008540D8">
              <w:rPr>
                <w:b/>
                <w:lang w:val="en-US"/>
              </w:rPr>
              <w:t>2 – Ericsson Hungary Ltd</w:t>
            </w:r>
          </w:p>
          <w:p w14:paraId="53E36181" w14:textId="77777777" w:rsidR="00F3513F" w:rsidRDefault="008540D8">
            <w:pPr>
              <w:spacing w:after="0" w:line="259" w:lineRule="auto"/>
              <w:ind w:left="109" w:firstLine="0"/>
              <w:jc w:val="both"/>
            </w:pPr>
            <w:r w:rsidRPr="008540D8">
              <w:rPr>
                <w:lang w:val="en-US"/>
              </w:rPr>
              <w:t>We are not sure w</w:t>
            </w:r>
            <w:r w:rsidRPr="008540D8">
              <w:rPr>
                <w:lang w:val="en-US"/>
              </w:rPr>
              <w:t>hether such clarification is needed in RAN4 spec. For example, for a simulator feature for NB-IoT when the UE is camped on a non-anchor carrier UE only performs NRSRP measurement and no NRSRQ, while there could be other UEs camped on anchor carrier who cou</w:t>
            </w:r>
            <w:r w:rsidRPr="008540D8">
              <w:rPr>
                <w:lang w:val="en-US"/>
              </w:rPr>
              <w:t>ld perform both NRSRP and NRSRQ. No explicit clarification was done, and we think the scenario is quite similar. We don’t see any problem with UE performing RSS based RSRP measurements while others UE may perform CRS based RSRP, please note if there is a p</w:t>
            </w:r>
            <w:r w:rsidRPr="008540D8">
              <w:rPr>
                <w:lang w:val="en-US"/>
              </w:rPr>
              <w:t xml:space="preserve">ower difference between RSS and CRS, it is </w:t>
            </w:r>
            <w:proofErr w:type="gramStart"/>
            <w:r w:rsidRPr="008540D8">
              <w:rPr>
                <w:lang w:val="en-US"/>
              </w:rPr>
              <w:t>signaled</w:t>
            </w:r>
            <w:proofErr w:type="gramEnd"/>
            <w:r w:rsidRPr="008540D8">
              <w:rPr>
                <w:lang w:val="en-US"/>
              </w:rPr>
              <w:t xml:space="preserve"> and the measurements are performed under the assumption that power difference is known. </w:t>
            </w:r>
            <w:r>
              <w:t>Therefore proposal 1 is not agreeable.</w:t>
            </w:r>
          </w:p>
        </w:tc>
      </w:tr>
      <w:tr w:rsidR="00F3513F" w:rsidRPr="008540D8" w14:paraId="5EC76EC9" w14:textId="77777777">
        <w:trPr>
          <w:trHeight w:val="5114"/>
        </w:trPr>
        <w:tc>
          <w:tcPr>
            <w:tcW w:w="9614" w:type="dxa"/>
            <w:tcBorders>
              <w:top w:val="single" w:sz="3" w:space="0" w:color="000000"/>
              <w:left w:val="single" w:sz="10" w:space="0" w:color="000000"/>
              <w:bottom w:val="single" w:sz="3" w:space="0" w:color="000000"/>
              <w:right w:val="single" w:sz="10" w:space="0" w:color="000000"/>
            </w:tcBorders>
            <w:vAlign w:val="center"/>
          </w:tcPr>
          <w:p w14:paraId="5807479B" w14:textId="77777777" w:rsidR="00F3513F" w:rsidRPr="008540D8" w:rsidRDefault="008540D8">
            <w:pPr>
              <w:spacing w:after="153" w:line="259" w:lineRule="auto"/>
              <w:ind w:left="0" w:firstLine="0"/>
              <w:rPr>
                <w:lang w:val="en-US"/>
              </w:rPr>
            </w:pPr>
            <w:r w:rsidRPr="008540D8">
              <w:rPr>
                <w:b/>
                <w:lang w:val="en-US"/>
              </w:rPr>
              <w:t xml:space="preserve">3 – </w:t>
            </w:r>
            <w:proofErr w:type="spellStart"/>
            <w:r w:rsidRPr="008540D8">
              <w:rPr>
                <w:b/>
                <w:lang w:val="en-US"/>
              </w:rPr>
              <w:t>HuaWei</w:t>
            </w:r>
            <w:proofErr w:type="spellEnd"/>
            <w:r w:rsidRPr="008540D8">
              <w:rPr>
                <w:b/>
                <w:lang w:val="en-US"/>
              </w:rPr>
              <w:t xml:space="preserve"> Technologies Co.</w:t>
            </w:r>
          </w:p>
          <w:p w14:paraId="2A52DD20" w14:textId="77777777" w:rsidR="00F3513F" w:rsidRPr="008540D8" w:rsidRDefault="008540D8">
            <w:pPr>
              <w:spacing w:after="88" w:line="259" w:lineRule="auto"/>
              <w:ind w:left="109" w:firstLine="0"/>
              <w:rPr>
                <w:lang w:val="en-US"/>
              </w:rPr>
            </w:pPr>
            <w:r w:rsidRPr="008540D8">
              <w:rPr>
                <w:lang w:val="en-US"/>
              </w:rPr>
              <w:t>to Ericsson:</w:t>
            </w:r>
          </w:p>
          <w:p w14:paraId="47F9E9F8" w14:textId="77777777" w:rsidR="00F3513F" w:rsidRPr="008540D8" w:rsidRDefault="008540D8">
            <w:pPr>
              <w:spacing w:after="116" w:line="257" w:lineRule="auto"/>
              <w:ind w:left="109" w:firstLine="0"/>
              <w:jc w:val="both"/>
              <w:rPr>
                <w:lang w:val="en-US"/>
              </w:rPr>
            </w:pPr>
            <w:r w:rsidRPr="008540D8">
              <w:rPr>
                <w:lang w:val="en-US"/>
              </w:rPr>
              <w:t>We do not have any problem with some UE performing RSS based measurement and other UEs performing CRS based measurement. Proposal 1 is concerned with the case where a single UE performs CRS based measurement for some cells and RSS based measurement for oth</w:t>
            </w:r>
            <w:r w:rsidRPr="008540D8">
              <w:rPr>
                <w:lang w:val="en-US"/>
              </w:rPr>
              <w:t>er cells. In this case, if NW configures RSRQ as trigger quantity or report quantity, it needs to be clarified whether</w:t>
            </w:r>
          </w:p>
          <w:p w14:paraId="5991A4A9" w14:textId="77777777" w:rsidR="00F3513F" w:rsidRPr="008540D8" w:rsidRDefault="008540D8">
            <w:pPr>
              <w:numPr>
                <w:ilvl w:val="0"/>
                <w:numId w:val="1"/>
              </w:numPr>
              <w:spacing w:after="111" w:line="263" w:lineRule="auto"/>
              <w:ind w:firstLine="0"/>
              <w:jc w:val="both"/>
              <w:rPr>
                <w:lang w:val="en-US"/>
              </w:rPr>
            </w:pPr>
            <w:r w:rsidRPr="008540D8">
              <w:rPr>
                <w:lang w:val="en-US"/>
              </w:rPr>
              <w:t>UE performs RSS based measurement for cells where applicability conditions are met (in which case UE only reports RSRP), or</w:t>
            </w:r>
          </w:p>
          <w:p w14:paraId="4366D1DE" w14:textId="77777777" w:rsidR="00F3513F" w:rsidRPr="008540D8" w:rsidRDefault="008540D8">
            <w:pPr>
              <w:numPr>
                <w:ilvl w:val="0"/>
                <w:numId w:val="1"/>
              </w:numPr>
              <w:spacing w:after="84" w:line="263" w:lineRule="auto"/>
              <w:ind w:firstLine="0"/>
              <w:jc w:val="both"/>
              <w:rPr>
                <w:lang w:val="en-US"/>
              </w:rPr>
            </w:pPr>
            <w:r w:rsidRPr="008540D8">
              <w:rPr>
                <w:lang w:val="en-US"/>
              </w:rPr>
              <w:t>UE performs C</w:t>
            </w:r>
            <w:r w:rsidRPr="008540D8">
              <w:rPr>
                <w:lang w:val="en-US"/>
              </w:rPr>
              <w:t xml:space="preserve">RS based measurement for all cells (in which case UE reports RSRP and/or RSRQ as </w:t>
            </w:r>
            <w:proofErr w:type="spellStart"/>
            <w:r w:rsidRPr="008540D8">
              <w:rPr>
                <w:lang w:val="en-US"/>
              </w:rPr>
              <w:t>reqeusted</w:t>
            </w:r>
            <w:proofErr w:type="spellEnd"/>
            <w:r w:rsidRPr="008540D8">
              <w:rPr>
                <w:lang w:val="en-US"/>
              </w:rPr>
              <w:t xml:space="preserve"> by NW)</w:t>
            </w:r>
          </w:p>
          <w:p w14:paraId="5A8E0FC2" w14:textId="77777777" w:rsidR="00F3513F" w:rsidRPr="008540D8" w:rsidRDefault="008540D8">
            <w:pPr>
              <w:spacing w:after="0" w:line="257" w:lineRule="auto"/>
              <w:ind w:left="109" w:firstLine="0"/>
              <w:jc w:val="both"/>
              <w:rPr>
                <w:lang w:val="en-US"/>
              </w:rPr>
            </w:pPr>
            <w:r w:rsidRPr="008540D8">
              <w:rPr>
                <w:lang w:val="en-US"/>
              </w:rPr>
              <w:t xml:space="preserve">Proposal 1 is </w:t>
            </w:r>
            <w:proofErr w:type="spellStart"/>
            <w:r w:rsidRPr="008540D8">
              <w:rPr>
                <w:lang w:val="en-US"/>
              </w:rPr>
              <w:t>inline</w:t>
            </w:r>
            <w:proofErr w:type="spellEnd"/>
            <w:r w:rsidRPr="008540D8">
              <w:rPr>
                <w:lang w:val="en-US"/>
              </w:rPr>
              <w:t xml:space="preserve"> with 2) </w:t>
            </w:r>
            <w:proofErr w:type="spellStart"/>
            <w:r w:rsidRPr="008540D8">
              <w:rPr>
                <w:lang w:val="en-US"/>
              </w:rPr>
              <w:t>becasue</w:t>
            </w:r>
            <w:proofErr w:type="spellEnd"/>
            <w:r w:rsidRPr="008540D8">
              <w:rPr>
                <w:lang w:val="en-US"/>
              </w:rPr>
              <w:t xml:space="preserve"> when NW configures RSRQ as the triggering or reporting quantity, it is likely that RSRQ will be used by the NW to make mo</w:t>
            </w:r>
            <w:r w:rsidRPr="008540D8">
              <w:rPr>
                <w:lang w:val="en-US"/>
              </w:rPr>
              <w:t>bility decisions, and UE should follow the NW request.</w:t>
            </w:r>
          </w:p>
          <w:p w14:paraId="16FF64B7" w14:textId="77777777" w:rsidR="00F3513F" w:rsidRPr="008540D8" w:rsidRDefault="008540D8">
            <w:pPr>
              <w:spacing w:after="0" w:line="259" w:lineRule="auto"/>
              <w:ind w:left="109" w:firstLine="0"/>
              <w:jc w:val="both"/>
              <w:rPr>
                <w:lang w:val="en-US"/>
              </w:rPr>
            </w:pPr>
            <w:r w:rsidRPr="008540D8">
              <w:rPr>
                <w:lang w:val="en-US"/>
              </w:rPr>
              <w:t>As compared to non-anchor carrier measurement in NB-IoT, we understand it is only applicable for idle mode, and there is no measurement reporting in connected mode in NB-IoT, so the same issue does not</w:t>
            </w:r>
            <w:r w:rsidRPr="008540D8">
              <w:rPr>
                <w:lang w:val="en-US"/>
              </w:rPr>
              <w:t xml:space="preserve"> </w:t>
            </w:r>
            <w:proofErr w:type="spellStart"/>
            <w:r w:rsidRPr="008540D8">
              <w:rPr>
                <w:lang w:val="en-US"/>
              </w:rPr>
              <w:t>exisit</w:t>
            </w:r>
            <w:proofErr w:type="spellEnd"/>
            <w:r w:rsidRPr="008540D8">
              <w:rPr>
                <w:lang w:val="en-US"/>
              </w:rPr>
              <w:t xml:space="preserve"> for NB-IoT.</w:t>
            </w:r>
          </w:p>
        </w:tc>
      </w:tr>
      <w:tr w:rsidR="00F3513F" w:rsidRPr="008540D8" w14:paraId="2E074965"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23F1F89A" w14:textId="77777777" w:rsidR="00F3513F" w:rsidRPr="008540D8" w:rsidRDefault="008540D8">
            <w:pPr>
              <w:spacing w:after="153" w:line="259" w:lineRule="auto"/>
              <w:ind w:left="0" w:firstLine="0"/>
              <w:rPr>
                <w:lang w:val="en-US"/>
              </w:rPr>
            </w:pPr>
            <w:r w:rsidRPr="008540D8">
              <w:rPr>
                <w:b/>
                <w:lang w:val="en-US"/>
              </w:rPr>
              <w:t>4 – Nokia Germany</w:t>
            </w:r>
          </w:p>
          <w:p w14:paraId="14DAEEC9" w14:textId="77777777" w:rsidR="00F3513F" w:rsidRPr="008540D8" w:rsidRDefault="008540D8">
            <w:pPr>
              <w:spacing w:after="0" w:line="259" w:lineRule="auto"/>
              <w:ind w:left="109" w:firstLine="0"/>
              <w:rPr>
                <w:lang w:val="en-US"/>
              </w:rPr>
            </w:pPr>
            <w:r w:rsidRPr="008540D8">
              <w:rPr>
                <w:lang w:val="en-US"/>
              </w:rPr>
              <w:t>We support to add an applicability condition according Proposal 1 in TS 36.133 for clarification.</w:t>
            </w:r>
          </w:p>
        </w:tc>
      </w:tr>
    </w:tbl>
    <w:p w14:paraId="68978041" w14:textId="77777777" w:rsidR="00F3513F" w:rsidRPr="008540D8" w:rsidRDefault="008540D8">
      <w:pPr>
        <w:pStyle w:val="Heading4"/>
        <w:ind w:left="-5" w:right="1290"/>
        <w:rPr>
          <w:lang w:val="en-US"/>
        </w:rPr>
      </w:pPr>
      <w:r w:rsidRPr="008540D8">
        <w:rPr>
          <w:lang w:val="en-US"/>
        </w:rPr>
        <w:t>Issue 2-1-2:      Alignment of RSS RSRP and CRS RSRP</w:t>
      </w:r>
    </w:p>
    <w:p w14:paraId="17203248" w14:textId="77777777" w:rsidR="00F3513F" w:rsidRDefault="008540D8">
      <w:pPr>
        <w:spacing w:after="333" w:line="259" w:lineRule="auto"/>
        <w:ind w:left="-5" w:firstLine="0"/>
      </w:pPr>
      <w:r>
        <w:rPr>
          <w:rFonts w:ascii="Calibri" w:eastAsia="Calibri" w:hAnsi="Calibri" w:cs="Calibri"/>
          <w:noProof/>
        </w:rPr>
        <mc:AlternateContent>
          <mc:Choice Requires="wpg">
            <w:drawing>
              <wp:inline distT="0" distB="0" distL="0" distR="0" wp14:anchorId="4043FBFE" wp14:editId="0B271C6A">
                <wp:extent cx="3354883" cy="352070"/>
                <wp:effectExtent l="0" t="0" r="0" b="0"/>
                <wp:docPr id="12623" name="Group 12623"/>
                <wp:cNvGraphicFramePr/>
                <a:graphic xmlns:a="http://schemas.openxmlformats.org/drawingml/2006/main">
                  <a:graphicData uri="http://schemas.microsoft.com/office/word/2010/wordprocessingGroup">
                    <wpg:wgp>
                      <wpg:cNvGrpSpPr/>
                      <wpg:grpSpPr>
                        <a:xfrm>
                          <a:off x="0" y="0"/>
                          <a:ext cx="3354883" cy="352070"/>
                          <a:chOff x="0" y="0"/>
                          <a:chExt cx="3354883" cy="352070"/>
                        </a:xfrm>
                      </wpg:grpSpPr>
                      <wps:wsp>
                        <wps:cNvPr id="333" name="Shape 333"/>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5" name="Shape 335"/>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7" name="Shape 337"/>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0" name="Shape 340"/>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2" name="Shape 342"/>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4" name="Shape 344"/>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6" name="Shape 346"/>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8" name="Shape 348"/>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49" name="Shape 349"/>
                        <wps:cNvSpPr/>
                        <wps:spPr>
                          <a:xfrm>
                            <a:off x="923608" y="0"/>
                            <a:ext cx="329692" cy="0"/>
                          </a:xfrm>
                          <a:custGeom>
                            <a:avLst/>
                            <a:gdLst/>
                            <a:ahLst/>
                            <a:cxnLst/>
                            <a:rect l="0" t="0" r="0" b="0"/>
                            <a:pathLst>
                              <a:path w="329692">
                                <a:moveTo>
                                  <a:pt x="0" y="0"/>
                                </a:moveTo>
                                <a:lnTo>
                                  <a:pt x="329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1" name="Shape 351"/>
                        <wps:cNvSpPr/>
                        <wps:spPr>
                          <a:xfrm>
                            <a:off x="1246975"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3" name="Shape 353"/>
                        <wps:cNvSpPr/>
                        <wps:spPr>
                          <a:xfrm>
                            <a:off x="155022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4" name="Shape 354"/>
                        <wps:cNvSpPr/>
                        <wps:spPr>
                          <a:xfrm>
                            <a:off x="1581696"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6" name="Shape 356"/>
                        <wps:cNvSpPr/>
                        <wps:spPr>
                          <a:xfrm>
                            <a:off x="170027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7" name="Shape 357"/>
                        <wps:cNvSpPr/>
                        <wps:spPr>
                          <a:xfrm>
                            <a:off x="1731747" y="0"/>
                            <a:ext cx="260490" cy="0"/>
                          </a:xfrm>
                          <a:custGeom>
                            <a:avLst/>
                            <a:gdLst/>
                            <a:ahLst/>
                            <a:cxnLst/>
                            <a:rect l="0" t="0" r="0" b="0"/>
                            <a:pathLst>
                              <a:path w="260490">
                                <a:moveTo>
                                  <a:pt x="0" y="0"/>
                                </a:moveTo>
                                <a:lnTo>
                                  <a:pt x="2604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59" name="Shape 359"/>
                        <wps:cNvSpPr/>
                        <wps:spPr>
                          <a:xfrm>
                            <a:off x="198907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0" name="Shape 360"/>
                        <wps:cNvSpPr/>
                        <wps:spPr>
                          <a:xfrm>
                            <a:off x="2020545" y="0"/>
                            <a:ext cx="368109" cy="0"/>
                          </a:xfrm>
                          <a:custGeom>
                            <a:avLst/>
                            <a:gdLst/>
                            <a:ahLst/>
                            <a:cxnLst/>
                            <a:rect l="0" t="0" r="0" b="0"/>
                            <a:pathLst>
                              <a:path w="368109">
                                <a:moveTo>
                                  <a:pt x="0" y="0"/>
                                </a:moveTo>
                                <a:lnTo>
                                  <a:pt x="36810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2" name="Shape 362"/>
                        <wps:cNvSpPr/>
                        <wps:spPr>
                          <a:xfrm>
                            <a:off x="238549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3" name="Shape 363"/>
                        <wps:cNvSpPr/>
                        <wps:spPr>
                          <a:xfrm>
                            <a:off x="2416962"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264350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6" name="Shape 366"/>
                        <wps:cNvSpPr/>
                        <wps:spPr>
                          <a:xfrm>
                            <a:off x="2674976" y="0"/>
                            <a:ext cx="283489" cy="0"/>
                          </a:xfrm>
                          <a:custGeom>
                            <a:avLst/>
                            <a:gdLst/>
                            <a:ahLst/>
                            <a:cxnLst/>
                            <a:rect l="0" t="0" r="0" b="0"/>
                            <a:pathLst>
                              <a:path w="283489">
                                <a:moveTo>
                                  <a:pt x="0" y="0"/>
                                </a:moveTo>
                                <a:lnTo>
                                  <a:pt x="283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8" name="Shape 368"/>
                        <wps:cNvSpPr/>
                        <wps:spPr>
                          <a:xfrm>
                            <a:off x="295530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2986773" y="0"/>
                            <a:ext cx="368110" cy="0"/>
                          </a:xfrm>
                          <a:custGeom>
                            <a:avLst/>
                            <a:gdLst/>
                            <a:ahLst/>
                            <a:cxnLst/>
                            <a:rect l="0" t="0" r="0" b="0"/>
                            <a:pathLst>
                              <a:path w="368110">
                                <a:moveTo>
                                  <a:pt x="0" y="0"/>
                                </a:moveTo>
                                <a:lnTo>
                                  <a:pt x="368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71" name="Shape 371"/>
                        <wps:cNvSpPr/>
                        <wps:spPr>
                          <a:xfrm>
                            <a:off x="0" y="352070"/>
                            <a:ext cx="40957" cy="0"/>
                          </a:xfrm>
                          <a:custGeom>
                            <a:avLst/>
                            <a:gdLst/>
                            <a:ahLst/>
                            <a:cxnLst/>
                            <a:rect l="0" t="0" r="0" b="0"/>
                            <a:pathLst>
                              <a:path w="40957">
                                <a:moveTo>
                                  <a:pt x="0" y="0"/>
                                </a:moveTo>
                                <a:lnTo>
                                  <a:pt x="4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72" name="Rectangle 372"/>
                        <wps:cNvSpPr/>
                        <wps:spPr>
                          <a:xfrm>
                            <a:off x="3162" y="213968"/>
                            <a:ext cx="46066" cy="164651"/>
                          </a:xfrm>
                          <a:prstGeom prst="rect">
                            <a:avLst/>
                          </a:prstGeom>
                          <a:ln>
                            <a:noFill/>
                          </a:ln>
                        </wps:spPr>
                        <wps:txbx>
                          <w:txbxContent>
                            <w:p w14:paraId="795CCAE8" w14:textId="77777777" w:rsidR="00F3513F" w:rsidRDefault="008540D8">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623" style="width:264.164pt;height:27.722pt;mso-position-horizontal-relative:char;mso-position-vertical-relative:line" coordsize="33548,3520">
                <v:shape id="Shape 333" style="position:absolute;width:1141;height:0;left:0;top:0;" coordsize="114160,0" path="m0,0l114160,0">
                  <v:stroke weight="0.4981pt" endcap="flat" joinstyle="miter" miterlimit="10" on="true" color="#000000"/>
                  <v:fill on="false" color="#000000" opacity="0"/>
                </v:shape>
                <v:shape id="Shape 335" style="position:absolute;width:1987;height:0;left:1078;top:0;" coordsize="198780,0" path="m0,0l198780,0">
                  <v:stroke weight="0.4981pt" endcap="flat" joinstyle="miter" miterlimit="10" on="true" color="#000000"/>
                  <v:fill on="false" color="#000000" opacity="0"/>
                </v:shape>
                <v:shape id="Shape 337" style="position:absolute;width:346;height:0;left:3034;top:0;" coordsize="34633,0" path="m0,0l34633,0">
                  <v:stroke weight="0.4981pt" endcap="flat" joinstyle="miter" miterlimit="10" on="true" color="#000000"/>
                  <v:fill on="false" color="#000000" opacity="0"/>
                </v:shape>
                <v:shape id="Shape 338" style="position:absolute;width:756;height:0;left:3349;top:0;" coordsize="75603,0" path="m0,0l75603,0">
                  <v:stroke weight="0.4981pt" endcap="flat" joinstyle="miter" miterlimit="10" on="true" color="#000000"/>
                  <v:fill on="false" color="#000000" opacity="0"/>
                </v:shape>
                <v:shape id="Shape 340" style="position:absolute;width:524;height:0;left:4042;top:0;" coordsize="52464,0" path="m0,0l52464,0">
                  <v:stroke weight="0.4981pt" endcap="flat" joinstyle="miter" miterlimit="10" on="true" color="#000000"/>
                  <v:fill on="false" color="#000000" opacity="0"/>
                </v:shape>
                <v:shape id="Shape 342" style="position:absolute;width:755;height:0;left:4503;top:0;" coordsize="75590,0" path="m0,0l75590,0">
                  <v:stroke weight="0.4981pt" endcap="flat" joinstyle="miter" miterlimit="10" on="true" color="#000000"/>
                  <v:fill on="false" color="#000000" opacity="0"/>
                </v:shape>
                <v:shape id="Shape 344" style="position:absolute;width:524;height:0;left:5196;top:0;" coordsize="52464,0" path="m0,0l52464,0">
                  <v:stroke weight="0.4981pt" endcap="flat" joinstyle="miter" miterlimit="10" on="true" color="#000000"/>
                  <v:fill on="false" color="#000000" opacity="0"/>
                </v:shape>
                <v:shape id="Shape 346" style="position:absolute;width:3295;height:0;left:5657;top:0;" coordsize="329552,0" path="m0,0l329552,0">
                  <v:stroke weight="0.4981pt" endcap="flat" joinstyle="miter" miterlimit="10" on="true" color="#000000"/>
                  <v:fill on="false" color="#000000" opacity="0"/>
                </v:shape>
                <v:shape id="Shape 348" style="position:absolute;width:346;height:0;left:8921;top:0;" coordsize="34633,0" path="m0,0l34633,0">
                  <v:stroke weight="0.4981pt" endcap="flat" joinstyle="miter" miterlimit="10" on="true" color="#000000"/>
                  <v:fill on="false" color="#000000" opacity="0"/>
                </v:shape>
                <v:shape id="Shape 349" style="position:absolute;width:3296;height:0;left:9236;top:0;" coordsize="329692,0" path="m0,0l329692,0">
                  <v:stroke weight="0.4981pt" endcap="flat" joinstyle="miter" miterlimit="10" on="true" color="#000000"/>
                  <v:fill on="false" color="#000000" opacity="0"/>
                </v:shape>
                <v:shape id="Shape 351" style="position:absolute;width:3064;height:0;left:12469;top:0;" coordsize="306413,0" path="m0,0l306413,0">
                  <v:stroke weight="0.4981pt" endcap="flat" joinstyle="miter" miterlimit="10" on="true" color="#000000"/>
                  <v:fill on="false" color="#000000" opacity="0"/>
                </v:shape>
                <v:shape id="Shape 353" style="position:absolute;width:346;height:0;left:15502;top:0;" coordsize="34646,0" path="m0,0l34646,0">
                  <v:stroke weight="0.4981pt" endcap="flat" joinstyle="miter" miterlimit="10" on="true" color="#000000"/>
                  <v:fill on="false" color="#000000" opacity="0"/>
                </v:shape>
                <v:shape id="Shape 354" style="position:absolute;width:1217;height:0;left:15816;top:0;" coordsize="121742,0" path="m0,0l121742,0">
                  <v:stroke weight="0.4981pt" endcap="flat" joinstyle="miter" miterlimit="10" on="true" color="#000000"/>
                  <v:fill on="false" color="#000000" opacity="0"/>
                </v:shape>
                <v:shape id="Shape 356" style="position:absolute;width:346;height:0;left:17002;top:0;" coordsize="34633,0" path="m0,0l34633,0">
                  <v:stroke weight="0.4981pt" endcap="flat" joinstyle="miter" miterlimit="10" on="true" color="#000000"/>
                  <v:fill on="false" color="#000000" opacity="0"/>
                </v:shape>
                <v:shape id="Shape 357" style="position:absolute;width:2604;height:0;left:17317;top:0;" coordsize="260490,0" path="m0,0l260490,0">
                  <v:stroke weight="0.4981pt" endcap="flat" joinstyle="miter" miterlimit="10" on="true" color="#000000"/>
                  <v:fill on="false" color="#000000" opacity="0"/>
                </v:shape>
                <v:shape id="Shape 359" style="position:absolute;width:346;height:0;left:19890;top:0;" coordsize="34633,0" path="m0,0l34633,0">
                  <v:stroke weight="0.4981pt" endcap="flat" joinstyle="miter" miterlimit="10" on="true" color="#000000"/>
                  <v:fill on="false" color="#000000" opacity="0"/>
                </v:shape>
                <v:shape id="Shape 360" style="position:absolute;width:3681;height:0;left:20205;top:0;" coordsize="368109,0" path="m0,0l368109,0">
                  <v:stroke weight="0.4981pt" endcap="flat" joinstyle="miter" miterlimit="10" on="true" color="#000000"/>
                  <v:fill on="false" color="#000000" opacity="0"/>
                </v:shape>
                <v:shape id="Shape 362" style="position:absolute;width:346;height:0;left:23854;top:0;" coordsize="34633,0" path="m0,0l34633,0">
                  <v:stroke weight="0.4981pt" endcap="flat" joinstyle="miter" miterlimit="10" on="true" color="#000000"/>
                  <v:fill on="false" color="#000000" opacity="0"/>
                </v:shape>
                <v:shape id="Shape 363" style="position:absolute;width:2297;height:0;left:24169;top:0;" coordsize="229705,0" path="m0,0l229705,0">
                  <v:stroke weight="0.4981pt" endcap="flat" joinstyle="miter" miterlimit="10" on="true" color="#000000"/>
                  <v:fill on="false" color="#000000" opacity="0"/>
                </v:shape>
                <v:shape id="Shape 365" style="position:absolute;width:346;height:0;left:26435;top:0;" coordsize="34633,0" path="m0,0l34633,0">
                  <v:stroke weight="0.4981pt" endcap="flat" joinstyle="miter" miterlimit="10" on="true" color="#000000"/>
                  <v:fill on="false" color="#000000" opacity="0"/>
                </v:shape>
                <v:shape id="Shape 366" style="position:absolute;width:2834;height:0;left:26749;top:0;" coordsize="283489,0" path="m0,0l283489,0">
                  <v:stroke weight="0.4981pt" endcap="flat" joinstyle="miter" miterlimit="10" on="true" color="#000000"/>
                  <v:fill on="false" color="#000000" opacity="0"/>
                </v:shape>
                <v:shape id="Shape 368" style="position:absolute;width:346;height:0;left:29553;top:0;" coordsize="34633,0" path="m0,0l34633,0">
                  <v:stroke weight="0.4981pt" endcap="flat" joinstyle="miter" miterlimit="10" on="true" color="#000000"/>
                  <v:fill on="false" color="#000000" opacity="0"/>
                </v:shape>
                <v:shape id="Shape 369" style="position:absolute;width:3681;height:0;left:29867;top:0;" coordsize="368110,0" path="m0,0l368110,0">
                  <v:stroke weight="0.4981pt" endcap="flat" joinstyle="miter" miterlimit="10" on="true" color="#000000"/>
                  <v:fill on="false" color="#000000" opacity="0"/>
                </v:shape>
                <v:shape id="Shape 371" style="position:absolute;width:409;height:0;left:0;top:3520;" coordsize="40957,0" path="m0,0l40957,0">
                  <v:stroke weight="0.4981pt" endcap="flat" joinstyle="miter" miterlimit="10" on="true" color="#000000"/>
                  <v:fill on="false" color="#000000" opacity="0"/>
                </v:shape>
                <v:rect id="Rectangle 372" style="position:absolute;width:460;height:1646;left:31;top:21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14:paraId="4935A083" w14:textId="77777777" w:rsidR="00F3513F" w:rsidRPr="008540D8" w:rsidRDefault="008540D8">
      <w:pPr>
        <w:spacing w:after="516"/>
        <w:ind w:left="-5"/>
        <w:rPr>
          <w:lang w:val="en-US"/>
        </w:rPr>
      </w:pPr>
      <w:r w:rsidRPr="008540D8">
        <w:rPr>
          <w:lang w:val="en-US"/>
        </w:rPr>
        <w:t>Proposals</w:t>
      </w:r>
    </w:p>
    <w:p w14:paraId="295BAFD0" w14:textId="77777777" w:rsidR="00F3513F" w:rsidRPr="008540D8" w:rsidRDefault="008540D8">
      <w:pPr>
        <w:spacing w:after="232"/>
        <w:ind w:left="315"/>
        <w:rPr>
          <w:lang w:val="en-US"/>
        </w:rPr>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679B983" wp14:editId="36CEE0D5">
                <wp:simplePos x="0" y="0"/>
                <wp:positionH relativeFrom="column">
                  <wp:posOffset>193840</wp:posOffset>
                </wp:positionH>
                <wp:positionV relativeFrom="paragraph">
                  <wp:posOffset>-118129</wp:posOffset>
                </wp:positionV>
                <wp:extent cx="83252" cy="557369"/>
                <wp:effectExtent l="0" t="0" r="0" b="0"/>
                <wp:wrapSquare wrapText="bothSides"/>
                <wp:docPr id="13990" name="Group 1399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374" name="Rectangle 374"/>
                        <wps:cNvSpPr/>
                        <wps:spPr>
                          <a:xfrm>
                            <a:off x="0" y="0"/>
                            <a:ext cx="110725" cy="741301"/>
                          </a:xfrm>
                          <a:prstGeom prst="rect">
                            <a:avLst/>
                          </a:prstGeom>
                          <a:ln>
                            <a:noFill/>
                          </a:ln>
                        </wps:spPr>
                        <wps:txbx>
                          <w:txbxContent>
                            <w:p w14:paraId="14B087A9" w14:textId="77777777" w:rsidR="00F3513F" w:rsidRDefault="008540D8">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3990" style="width:6.55527pt;height:43.8873pt;position:absolute;mso-position-horizontal-relative:text;mso-position-horizontal:absolute;margin-left:15.263pt;mso-position-vertical-relative:text;margin-top:-9.30157pt;" coordsize="832,5573">
                <v:rect id="Rectangle 374"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1312" behindDoc="0" locked="0" layoutInCell="1" allowOverlap="1" wp14:anchorId="39942A2A" wp14:editId="04225E7C">
                <wp:simplePos x="0" y="0"/>
                <wp:positionH relativeFrom="column">
                  <wp:posOffset>515709</wp:posOffset>
                </wp:positionH>
                <wp:positionV relativeFrom="paragraph">
                  <wp:posOffset>205770</wp:posOffset>
                </wp:positionV>
                <wp:extent cx="66183" cy="557369"/>
                <wp:effectExtent l="0" t="0" r="0" b="0"/>
                <wp:wrapSquare wrapText="bothSides"/>
                <wp:docPr id="13991" name="Group 13991"/>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376" name="Rectangle 376"/>
                        <wps:cNvSpPr/>
                        <wps:spPr>
                          <a:xfrm>
                            <a:off x="0" y="0"/>
                            <a:ext cx="88024" cy="741301"/>
                          </a:xfrm>
                          <a:prstGeom prst="rect">
                            <a:avLst/>
                          </a:prstGeom>
                          <a:ln>
                            <a:noFill/>
                          </a:ln>
                        </wps:spPr>
                        <wps:txbx>
                          <w:txbxContent>
                            <w:p w14:paraId="68F6605F" w14:textId="77777777" w:rsidR="00F3513F" w:rsidRDefault="008540D8">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xmlns:a="http://schemas.openxmlformats.org/drawingml/2006/main">
            <w:pict>
              <v:group id="Group 13991" style="width:5.21127pt;height:43.8873pt;position:absolute;mso-position-horizontal-relative:text;mso-position-horizontal:absolute;margin-left:40.607pt;mso-position-vertical-relative:text;margin-top:16.2024pt;" coordsize="661,5573">
                <v:rect id="Rectangle 376" style="position:absolute;width:880;height:7413;left:0;top:0;" filled="f" stroked="f">
                  <v:textbox inset="0,0,0,0">
                    <w:txbxContent>
                      <w:p>
                        <w:pPr>
                          <w:spacing w:before="0" w:after="160" w:line="259" w:lineRule="auto"/>
                          <w:ind w:left="0" w:firstLine="0"/>
                        </w:pPr>
                        <w:r>
                          <w:rPr>
                            <w:rFonts w:cs="Times New Roman" w:hAnsi="Times New Roman" w:eastAsia="Times New Roman" w:ascii="Times New Roman"/>
                            <w:w w:val="79"/>
                          </w:rPr>
                          <w:t xml:space="preserve">○</w:t>
                        </w:r>
                      </w:p>
                    </w:txbxContent>
                  </v:textbox>
                </v:rect>
                <w10:wrap type="square"/>
              </v:group>
            </w:pict>
          </mc:Fallback>
        </mc:AlternateContent>
      </w:r>
      <w:r w:rsidRPr="008540D8">
        <w:rPr>
          <w:lang w:val="en-US"/>
        </w:rPr>
        <w:t>Proposal 1 (Huawei):</w:t>
      </w:r>
    </w:p>
    <w:p w14:paraId="3D747975" w14:textId="77777777" w:rsidR="00F3513F" w:rsidRPr="008540D8" w:rsidRDefault="008540D8">
      <w:pPr>
        <w:spacing w:after="516"/>
        <w:ind w:left="315"/>
        <w:rPr>
          <w:lang w:val="en-US"/>
        </w:rPr>
      </w:pPr>
      <w:r w:rsidRPr="008540D8">
        <w:rPr>
          <w:lang w:val="en-US"/>
        </w:rPr>
        <w:t>UE should align the RSS RSRP to CRS RSRP by subtracting the configured power offset in the measured RSS RSRP</w:t>
      </w:r>
    </w:p>
    <w:p w14:paraId="38644E81" w14:textId="77777777" w:rsidR="00F3513F" w:rsidRPr="008540D8" w:rsidRDefault="008540D8">
      <w:pPr>
        <w:spacing w:after="690"/>
        <w:ind w:left="-5"/>
        <w:rPr>
          <w:lang w:val="en-US"/>
        </w:rPr>
      </w:pPr>
      <w:r w:rsidRPr="008540D8">
        <w:rPr>
          <w:lang w:val="en-US"/>
        </w:rPr>
        <w:t>Recommended WF</w:t>
      </w:r>
    </w:p>
    <w:p w14:paraId="7B246BE6" w14:textId="77777777" w:rsidR="00F3513F" w:rsidRPr="008540D8" w:rsidRDefault="008540D8">
      <w:pPr>
        <w:ind w:left="315"/>
        <w:rPr>
          <w:lang w:val="en-US"/>
        </w:rPr>
      </w:pPr>
      <w:r w:rsidRPr="008540D8">
        <w:rPr>
          <w:lang w:val="en-US"/>
        </w:rPr>
        <w:t xml:space="preserve">− </w:t>
      </w:r>
      <w:r w:rsidRPr="008540D8">
        <w:rPr>
          <w:lang w:val="en-US"/>
        </w:rPr>
        <w:t>Discuss the proposal.</w:t>
      </w:r>
    </w:p>
    <w:p w14:paraId="3F4C49DF" w14:textId="77777777" w:rsidR="00F3513F" w:rsidRPr="008540D8" w:rsidRDefault="008540D8">
      <w:pPr>
        <w:pStyle w:val="Heading4"/>
        <w:ind w:left="1949" w:right="1588"/>
        <w:rPr>
          <w:lang w:val="en-US"/>
        </w:rPr>
      </w:pPr>
      <w:r w:rsidRPr="008540D8">
        <w:rPr>
          <w:lang w:val="en-US"/>
        </w:rPr>
        <w:lastRenderedPageBreak/>
        <w:t>Feedback Form 3: Issue 2-1-2:      Alignment of RSS RSRP and CRS RSRP</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F3513F" w:rsidRPr="008540D8" w14:paraId="52439FDF"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6CBAB877" w14:textId="77777777" w:rsidR="00F3513F" w:rsidRPr="008540D8" w:rsidRDefault="008540D8">
            <w:pPr>
              <w:spacing w:after="0" w:line="259" w:lineRule="auto"/>
              <w:ind w:left="109" w:right="6408" w:hanging="109"/>
              <w:rPr>
                <w:lang w:val="en-US"/>
              </w:rPr>
            </w:pPr>
            <w:r w:rsidRPr="008540D8">
              <w:rPr>
                <w:b/>
                <w:lang w:val="en-US"/>
              </w:rPr>
              <w:t>1 – Qualcomm Inco</w:t>
            </w:r>
            <w:r w:rsidRPr="008540D8">
              <w:rPr>
                <w:b/>
                <w:lang w:val="en-US"/>
              </w:rPr>
              <w:t xml:space="preserve">rporated </w:t>
            </w:r>
            <w:r w:rsidRPr="008540D8">
              <w:rPr>
                <w:lang w:val="en-US"/>
              </w:rPr>
              <w:t>We support proposal 1.</w:t>
            </w:r>
          </w:p>
        </w:tc>
      </w:tr>
      <w:tr w:rsidR="00F3513F" w14:paraId="26CA4963" w14:textId="77777777">
        <w:trPr>
          <w:trHeight w:val="2269"/>
        </w:trPr>
        <w:tc>
          <w:tcPr>
            <w:tcW w:w="9614" w:type="dxa"/>
            <w:tcBorders>
              <w:top w:val="single" w:sz="3" w:space="0" w:color="000000"/>
              <w:left w:val="single" w:sz="10" w:space="0" w:color="000000"/>
              <w:bottom w:val="single" w:sz="3" w:space="0" w:color="000000"/>
              <w:right w:val="single" w:sz="10" w:space="0" w:color="000000"/>
            </w:tcBorders>
            <w:vAlign w:val="center"/>
          </w:tcPr>
          <w:p w14:paraId="0759048F" w14:textId="77777777" w:rsidR="00F3513F" w:rsidRPr="008540D8" w:rsidRDefault="008540D8">
            <w:pPr>
              <w:spacing w:after="153" w:line="259" w:lineRule="auto"/>
              <w:ind w:left="0" w:firstLine="0"/>
              <w:rPr>
                <w:lang w:val="en-US"/>
              </w:rPr>
            </w:pPr>
            <w:r w:rsidRPr="008540D8">
              <w:rPr>
                <w:b/>
                <w:lang w:val="en-US"/>
              </w:rPr>
              <w:t>2 – Ericsson Hungary Ltd</w:t>
            </w:r>
          </w:p>
          <w:p w14:paraId="7D108D8E" w14:textId="77777777" w:rsidR="00F3513F" w:rsidRPr="008540D8" w:rsidRDefault="008540D8">
            <w:pPr>
              <w:spacing w:after="116" w:line="257" w:lineRule="auto"/>
              <w:ind w:left="109" w:firstLine="0"/>
              <w:jc w:val="both"/>
              <w:rPr>
                <w:lang w:val="en-US"/>
              </w:rPr>
            </w:pPr>
            <w:r w:rsidRPr="008540D8">
              <w:rPr>
                <w:lang w:val="en-US"/>
              </w:rPr>
              <w:t>Please note that the information about power offset is signaled and the requirements apply under following condition among others:</w:t>
            </w:r>
          </w:p>
          <w:p w14:paraId="7F1375D8" w14:textId="77777777" w:rsidR="00F3513F" w:rsidRPr="008540D8" w:rsidRDefault="008540D8">
            <w:pPr>
              <w:spacing w:after="93" w:line="259" w:lineRule="auto"/>
              <w:ind w:left="0" w:right="46" w:firstLine="0"/>
              <w:jc w:val="center"/>
              <w:rPr>
                <w:lang w:val="en-US"/>
              </w:rPr>
            </w:pPr>
            <w:r w:rsidRPr="008540D8">
              <w:rPr>
                <w:lang w:val="en-US"/>
              </w:rPr>
              <w:t xml:space="preserve">“RSS power offset (PRSS) with respect to CRS as defined in </w:t>
            </w:r>
            <w:r w:rsidRPr="008540D8">
              <w:rPr>
                <w:i/>
                <w:lang w:val="en-US"/>
              </w:rPr>
              <w:t xml:space="preserve">RSS-Config </w:t>
            </w:r>
            <w:r w:rsidRPr="008540D8">
              <w:rPr>
                <w:lang w:val="en-US"/>
              </w:rPr>
              <w:t>[2], where PRSS ≥ 0 dB, and”</w:t>
            </w:r>
          </w:p>
          <w:p w14:paraId="289CEA03" w14:textId="77777777" w:rsidR="00F3513F" w:rsidRDefault="008540D8">
            <w:pPr>
              <w:spacing w:after="0" w:line="259" w:lineRule="auto"/>
              <w:ind w:left="109" w:firstLine="0"/>
            </w:pPr>
            <w:r w:rsidRPr="008540D8">
              <w:rPr>
                <w:lang w:val="en-US"/>
              </w:rPr>
              <w:t>We don’t think any further</w:t>
            </w:r>
            <w:r w:rsidRPr="008540D8">
              <w:rPr>
                <w:lang w:val="en-US"/>
              </w:rPr>
              <w:t xml:space="preserve"> clarification on whether subtracting the power offset is needed. </w:t>
            </w:r>
            <w:r>
              <w:t>Thus proposal 1 is not agreeable.</w:t>
            </w:r>
          </w:p>
        </w:tc>
      </w:tr>
      <w:tr w:rsidR="00F3513F" w:rsidRPr="008540D8" w14:paraId="6B5C920E" w14:textId="77777777">
        <w:trPr>
          <w:trHeight w:val="3713"/>
        </w:trPr>
        <w:tc>
          <w:tcPr>
            <w:tcW w:w="9614" w:type="dxa"/>
            <w:tcBorders>
              <w:top w:val="single" w:sz="3" w:space="0" w:color="000000"/>
              <w:left w:val="single" w:sz="10" w:space="0" w:color="000000"/>
              <w:bottom w:val="single" w:sz="3" w:space="0" w:color="000000"/>
              <w:right w:val="single" w:sz="10" w:space="0" w:color="000000"/>
            </w:tcBorders>
            <w:vAlign w:val="center"/>
          </w:tcPr>
          <w:p w14:paraId="396E1BB4" w14:textId="77777777" w:rsidR="00F3513F" w:rsidRPr="008540D8" w:rsidRDefault="008540D8">
            <w:pPr>
              <w:spacing w:after="153" w:line="259" w:lineRule="auto"/>
              <w:ind w:left="0" w:firstLine="0"/>
              <w:rPr>
                <w:lang w:val="en-US"/>
              </w:rPr>
            </w:pPr>
            <w:r w:rsidRPr="008540D8">
              <w:rPr>
                <w:b/>
                <w:lang w:val="en-US"/>
              </w:rPr>
              <w:t xml:space="preserve">3 – </w:t>
            </w:r>
            <w:proofErr w:type="spellStart"/>
            <w:r w:rsidRPr="008540D8">
              <w:rPr>
                <w:b/>
                <w:lang w:val="en-US"/>
              </w:rPr>
              <w:t>HuaWei</w:t>
            </w:r>
            <w:proofErr w:type="spellEnd"/>
            <w:r w:rsidRPr="008540D8">
              <w:rPr>
                <w:b/>
                <w:lang w:val="en-US"/>
              </w:rPr>
              <w:t xml:space="preserve"> Technologies Co.</w:t>
            </w:r>
          </w:p>
          <w:p w14:paraId="50299FD5" w14:textId="77777777" w:rsidR="00F3513F" w:rsidRPr="008540D8" w:rsidRDefault="008540D8">
            <w:pPr>
              <w:spacing w:after="88" w:line="259" w:lineRule="auto"/>
              <w:ind w:left="109" w:firstLine="0"/>
              <w:rPr>
                <w:lang w:val="en-US"/>
              </w:rPr>
            </w:pPr>
            <w:r w:rsidRPr="008540D8">
              <w:rPr>
                <w:lang w:val="en-US"/>
              </w:rPr>
              <w:t>to Ericsson:</w:t>
            </w:r>
          </w:p>
          <w:p w14:paraId="67E5873E" w14:textId="77777777" w:rsidR="00F3513F" w:rsidRPr="008540D8" w:rsidRDefault="008540D8">
            <w:pPr>
              <w:spacing w:after="90" w:line="257" w:lineRule="auto"/>
              <w:ind w:left="109" w:firstLine="0"/>
              <w:jc w:val="both"/>
              <w:rPr>
                <w:lang w:val="en-US"/>
              </w:rPr>
            </w:pPr>
            <w:r w:rsidRPr="008540D8">
              <w:rPr>
                <w:lang w:val="en-US"/>
              </w:rPr>
              <w:t xml:space="preserve">We share same understanding that the information about power offset is signaled to UE, but it does not mean UE would compensate the power difference in the RSRP reporting. This means same RSRP value reported for cells measured with RSS and cells </w:t>
            </w:r>
            <w:proofErr w:type="spellStart"/>
            <w:r w:rsidRPr="008540D8">
              <w:rPr>
                <w:lang w:val="en-US"/>
              </w:rPr>
              <w:t>measrued</w:t>
            </w:r>
            <w:proofErr w:type="spellEnd"/>
            <w:r w:rsidRPr="008540D8">
              <w:rPr>
                <w:lang w:val="en-US"/>
              </w:rPr>
              <w:t xml:space="preserve"> C</w:t>
            </w:r>
            <w:r w:rsidRPr="008540D8">
              <w:rPr>
                <w:lang w:val="en-US"/>
              </w:rPr>
              <w:t>RS may mean different signal strengths. For example, UE measures cell#1 with CRS and cell#2 with RSS, and RSS power is boosted by 3dB. In this case, same RSRP value does not mean the two cells are of equal strength, instead it means cell#2 is 3dB weaker th</w:t>
            </w:r>
            <w:r w:rsidRPr="008540D8">
              <w:rPr>
                <w:lang w:val="en-US"/>
              </w:rPr>
              <w:t>an cell#1 based on the same Tx power level.</w:t>
            </w:r>
          </w:p>
          <w:p w14:paraId="6B823FB2" w14:textId="77777777" w:rsidR="00F3513F" w:rsidRPr="008540D8" w:rsidRDefault="008540D8">
            <w:pPr>
              <w:spacing w:after="90" w:line="257" w:lineRule="auto"/>
              <w:ind w:left="109" w:firstLine="0"/>
              <w:jc w:val="both"/>
              <w:rPr>
                <w:lang w:val="en-US"/>
              </w:rPr>
            </w:pPr>
            <w:r w:rsidRPr="008540D8">
              <w:rPr>
                <w:lang w:val="en-US"/>
              </w:rPr>
              <w:t>The intention of Proposal 1 is to make RSRP values for different cells comparable at both UE and NW side. This can be done simply by UE subtracting the configured power offset in the measured RSS RSRP.</w:t>
            </w:r>
          </w:p>
          <w:p w14:paraId="7ED27843" w14:textId="77777777" w:rsidR="00F3513F" w:rsidRPr="008540D8" w:rsidRDefault="008540D8">
            <w:pPr>
              <w:spacing w:after="0" w:line="259" w:lineRule="auto"/>
              <w:ind w:left="109" w:firstLine="0"/>
              <w:rPr>
                <w:lang w:val="en-US"/>
              </w:rPr>
            </w:pPr>
            <w:r w:rsidRPr="008540D8">
              <w:rPr>
                <w:lang w:val="en-US"/>
              </w:rPr>
              <w:t xml:space="preserve">Hope this </w:t>
            </w:r>
            <w:proofErr w:type="spellStart"/>
            <w:r w:rsidRPr="008540D8">
              <w:rPr>
                <w:lang w:val="en-US"/>
              </w:rPr>
              <w:t>clairfies</w:t>
            </w:r>
            <w:proofErr w:type="spellEnd"/>
            <w:r w:rsidRPr="008540D8">
              <w:rPr>
                <w:lang w:val="en-US"/>
              </w:rPr>
              <w:t xml:space="preserve"> the reason behind the proposal.</w:t>
            </w:r>
          </w:p>
        </w:tc>
      </w:tr>
      <w:tr w:rsidR="00F3513F" w:rsidRPr="008540D8" w14:paraId="3DC5AB03"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95C1CB1" w14:textId="77777777" w:rsidR="00F3513F" w:rsidRPr="008540D8" w:rsidRDefault="008540D8">
            <w:pPr>
              <w:spacing w:after="0" w:line="259" w:lineRule="auto"/>
              <w:ind w:left="109" w:right="7214" w:hanging="109"/>
              <w:rPr>
                <w:lang w:val="en-US"/>
              </w:rPr>
            </w:pPr>
            <w:r w:rsidRPr="008540D8">
              <w:rPr>
                <w:b/>
                <w:lang w:val="en-US"/>
              </w:rPr>
              <w:t xml:space="preserve">4 – Nokia Germany </w:t>
            </w:r>
            <w:r w:rsidRPr="008540D8">
              <w:rPr>
                <w:lang w:val="en-US"/>
              </w:rPr>
              <w:t>We support proposal 1.</w:t>
            </w:r>
          </w:p>
        </w:tc>
      </w:tr>
    </w:tbl>
    <w:p w14:paraId="633E5D77" w14:textId="77777777" w:rsidR="00F3513F" w:rsidRPr="008540D8" w:rsidRDefault="008540D8">
      <w:pPr>
        <w:spacing w:after="281" w:line="259" w:lineRule="auto"/>
        <w:ind w:left="0" w:firstLine="0"/>
        <w:rPr>
          <w:lang w:val="en-US"/>
        </w:rPr>
      </w:pPr>
      <w:r w:rsidRPr="008540D8">
        <w:rPr>
          <w:lang w:val="en-US"/>
        </w:rPr>
        <w:t xml:space="preserve"> </w:t>
      </w:r>
    </w:p>
    <w:p w14:paraId="6A949417" w14:textId="77777777" w:rsidR="00F3513F" w:rsidRPr="008540D8" w:rsidRDefault="008540D8">
      <w:pPr>
        <w:pStyle w:val="Heading4"/>
        <w:ind w:left="1949" w:right="1290"/>
        <w:rPr>
          <w:lang w:val="en-US"/>
        </w:rPr>
      </w:pPr>
      <w:r w:rsidRPr="008540D8">
        <w:rPr>
          <w:lang w:val="en-US"/>
        </w:rPr>
        <w:t xml:space="preserve">Feedback Form 4: CR: R4-2119347 (Huawei, </w:t>
      </w:r>
      <w:proofErr w:type="spellStart"/>
      <w:r w:rsidRPr="008540D8">
        <w:rPr>
          <w:lang w:val="en-US"/>
        </w:rPr>
        <w:t>Hisilicon</w:t>
      </w:r>
      <w:proofErr w:type="spellEnd"/>
      <w:r w:rsidRPr="008540D8">
        <w:rPr>
          <w:lang w:val="en-US"/>
        </w:rPr>
        <w:t>)</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F3513F" w:rsidRPr="008540D8" w14:paraId="0934CFCA" w14:textId="77777777">
        <w:trPr>
          <w:trHeight w:val="999"/>
        </w:trPr>
        <w:tc>
          <w:tcPr>
            <w:tcW w:w="9614" w:type="dxa"/>
            <w:tcBorders>
              <w:top w:val="single" w:sz="10" w:space="0" w:color="000000"/>
              <w:left w:val="single" w:sz="10" w:space="0" w:color="000000"/>
              <w:bottom w:val="single" w:sz="3" w:space="0" w:color="000000"/>
              <w:right w:val="single" w:sz="10" w:space="0" w:color="000000"/>
            </w:tcBorders>
            <w:vAlign w:val="center"/>
          </w:tcPr>
          <w:p w14:paraId="61022BD7" w14:textId="77777777" w:rsidR="00F3513F" w:rsidRPr="008540D8" w:rsidRDefault="008540D8">
            <w:pPr>
              <w:spacing w:after="153" w:line="259" w:lineRule="auto"/>
              <w:ind w:left="0" w:firstLine="0"/>
              <w:rPr>
                <w:lang w:val="en-US"/>
              </w:rPr>
            </w:pPr>
            <w:r w:rsidRPr="008540D8">
              <w:rPr>
                <w:b/>
                <w:lang w:val="en-US"/>
              </w:rPr>
              <w:t>1 – Ericsson Hungary Ltd</w:t>
            </w:r>
          </w:p>
          <w:p w14:paraId="2B58D01E" w14:textId="77777777" w:rsidR="00F3513F" w:rsidRPr="008540D8" w:rsidRDefault="008540D8">
            <w:pPr>
              <w:spacing w:after="0" w:line="259" w:lineRule="auto"/>
              <w:ind w:left="109" w:firstLine="0"/>
              <w:rPr>
                <w:lang w:val="en-US"/>
              </w:rPr>
            </w:pPr>
            <w:r w:rsidRPr="008540D8">
              <w:rPr>
                <w:lang w:val="en-US"/>
              </w:rPr>
              <w:t>Given the discussion in issue 2-1-1 and 2-1-2, we don’t think this CR is needed.</w:t>
            </w:r>
          </w:p>
        </w:tc>
      </w:tr>
      <w:tr w:rsidR="00F3513F" w:rsidRPr="008540D8" w14:paraId="3F8C1BC5"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4A143766" w14:textId="77777777" w:rsidR="00F3513F" w:rsidRPr="008540D8" w:rsidRDefault="008540D8">
            <w:pPr>
              <w:spacing w:after="153" w:line="259" w:lineRule="auto"/>
              <w:ind w:left="0" w:firstLine="0"/>
              <w:rPr>
                <w:lang w:val="en-US"/>
              </w:rPr>
            </w:pPr>
            <w:r w:rsidRPr="008540D8">
              <w:rPr>
                <w:b/>
                <w:lang w:val="en-US"/>
              </w:rPr>
              <w:t xml:space="preserve">2 – </w:t>
            </w:r>
            <w:proofErr w:type="spellStart"/>
            <w:r w:rsidRPr="008540D8">
              <w:rPr>
                <w:b/>
                <w:lang w:val="en-US"/>
              </w:rPr>
              <w:t>HuaWei</w:t>
            </w:r>
            <w:proofErr w:type="spellEnd"/>
            <w:r w:rsidRPr="008540D8">
              <w:rPr>
                <w:b/>
                <w:lang w:val="en-US"/>
              </w:rPr>
              <w:t xml:space="preserve"> Technologies Co.</w:t>
            </w:r>
          </w:p>
          <w:p w14:paraId="049E14AE" w14:textId="77777777" w:rsidR="00F3513F" w:rsidRPr="008540D8" w:rsidRDefault="008540D8">
            <w:pPr>
              <w:spacing w:after="0" w:line="259" w:lineRule="auto"/>
              <w:ind w:left="109" w:firstLine="0"/>
              <w:rPr>
                <w:lang w:val="en-US"/>
              </w:rPr>
            </w:pPr>
            <w:r w:rsidRPr="008540D8">
              <w:rPr>
                <w:lang w:val="en-US"/>
              </w:rPr>
              <w:t>Depends on the outcome of issue 2-1-1 and 2-1-2</w:t>
            </w:r>
          </w:p>
        </w:tc>
      </w:tr>
      <w:tr w:rsidR="00F3513F" w:rsidRPr="008540D8" w14:paraId="3EB33022"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7D12361F" w14:textId="77777777" w:rsidR="00F3513F" w:rsidRPr="008540D8" w:rsidRDefault="008540D8">
            <w:pPr>
              <w:spacing w:after="0" w:line="259" w:lineRule="auto"/>
              <w:ind w:left="109" w:right="7247" w:hanging="109"/>
              <w:rPr>
                <w:lang w:val="en-US"/>
              </w:rPr>
            </w:pPr>
            <w:r w:rsidRPr="008540D8">
              <w:rPr>
                <w:b/>
                <w:lang w:val="en-US"/>
              </w:rPr>
              <w:t xml:space="preserve">3 – Nokia Germany </w:t>
            </w:r>
            <w:r w:rsidRPr="008540D8">
              <w:rPr>
                <w:lang w:val="en-US"/>
              </w:rPr>
              <w:t>We support the CR.</w:t>
            </w:r>
          </w:p>
        </w:tc>
      </w:tr>
    </w:tbl>
    <w:p w14:paraId="7B4A5F57" w14:textId="77777777" w:rsidR="00F3513F" w:rsidRPr="008540D8" w:rsidRDefault="008540D8">
      <w:pPr>
        <w:pStyle w:val="Heading2"/>
        <w:tabs>
          <w:tab w:val="center" w:pos="2469"/>
        </w:tabs>
        <w:spacing w:after="205"/>
        <w:ind w:left="-15" w:firstLine="0"/>
        <w:rPr>
          <w:lang w:val="en-US"/>
        </w:rPr>
      </w:pPr>
      <w:r w:rsidRPr="008540D8">
        <w:rPr>
          <w:lang w:val="en-US"/>
        </w:rPr>
        <w:t>2.2</w:t>
      </w:r>
      <w:r w:rsidRPr="008540D8">
        <w:rPr>
          <w:lang w:val="en-US"/>
        </w:rPr>
        <w:tab/>
        <w:t>Summary for 1st round</w:t>
      </w:r>
    </w:p>
    <w:p w14:paraId="6F388862" w14:textId="77777777" w:rsidR="00F3513F" w:rsidRPr="008540D8" w:rsidRDefault="008540D8">
      <w:pPr>
        <w:spacing w:after="279" w:line="259" w:lineRule="auto"/>
        <w:ind w:left="-5"/>
        <w:rPr>
          <w:lang w:val="en-US"/>
        </w:rPr>
      </w:pPr>
      <w:r w:rsidRPr="008540D8">
        <w:rPr>
          <w:b/>
          <w:i/>
          <w:lang w:val="en-US"/>
        </w:rPr>
        <w:t>Tentative agreements:</w:t>
      </w:r>
    </w:p>
    <w:p w14:paraId="66D51A80" w14:textId="77777777" w:rsidR="00F3513F" w:rsidRDefault="008540D8">
      <w:pPr>
        <w:spacing w:after="0"/>
        <w:ind w:left="-5"/>
      </w:pPr>
      <w:r>
        <w:t>Issue 2-1-1:</w:t>
      </w:r>
    </w:p>
    <w:p w14:paraId="186686EE" w14:textId="77777777" w:rsidR="00F3513F" w:rsidRDefault="008540D8">
      <w:pPr>
        <w:spacing w:after="335" w:line="259" w:lineRule="auto"/>
        <w:ind w:left="-5" w:firstLine="0"/>
      </w:pPr>
      <w:r>
        <w:rPr>
          <w:rFonts w:ascii="Calibri" w:eastAsia="Calibri" w:hAnsi="Calibri" w:cs="Calibri"/>
          <w:noProof/>
        </w:rPr>
        <mc:AlternateContent>
          <mc:Choice Requires="wpg">
            <w:drawing>
              <wp:inline distT="0" distB="0" distL="0" distR="0" wp14:anchorId="358F6AA1" wp14:editId="59FA6313">
                <wp:extent cx="664274" cy="6196"/>
                <wp:effectExtent l="0" t="0" r="0" b="0"/>
                <wp:docPr id="12815" name="Group 12815"/>
                <wp:cNvGraphicFramePr/>
                <a:graphic xmlns:a="http://schemas.openxmlformats.org/drawingml/2006/main">
                  <a:graphicData uri="http://schemas.microsoft.com/office/word/2010/wordprocessingGroup">
                    <wpg:wgp>
                      <wpg:cNvGrpSpPr/>
                      <wpg:grpSpPr>
                        <a:xfrm>
                          <a:off x="0" y="0"/>
                          <a:ext cx="664274" cy="6196"/>
                          <a:chOff x="0" y="0"/>
                          <a:chExt cx="664274" cy="6196"/>
                        </a:xfrm>
                      </wpg:grpSpPr>
                      <wps:wsp>
                        <wps:cNvPr id="470" name="Shape 470"/>
                        <wps:cNvSpPr/>
                        <wps:spPr>
                          <a:xfrm>
                            <a:off x="0" y="0"/>
                            <a:ext cx="106375" cy="0"/>
                          </a:xfrm>
                          <a:custGeom>
                            <a:avLst/>
                            <a:gdLst/>
                            <a:ahLst/>
                            <a:cxnLst/>
                            <a:rect l="0" t="0" r="0" b="0"/>
                            <a:pathLst>
                              <a:path w="106375">
                                <a:moveTo>
                                  <a:pt x="0" y="0"/>
                                </a:moveTo>
                                <a:lnTo>
                                  <a:pt x="10637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72" name="Shape 472"/>
                        <wps:cNvSpPr/>
                        <wps:spPr>
                          <a:xfrm>
                            <a:off x="100051"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74" name="Shape 474"/>
                        <wps:cNvSpPr/>
                        <wps:spPr>
                          <a:xfrm>
                            <a:off x="287896"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75" name="Shape 475"/>
                        <wps:cNvSpPr/>
                        <wps:spPr>
                          <a:xfrm>
                            <a:off x="319367"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77" name="Shape 477"/>
                        <wps:cNvSpPr/>
                        <wps:spPr>
                          <a:xfrm>
                            <a:off x="38864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79" name="Shape 479"/>
                        <wps:cNvSpPr/>
                        <wps:spPr>
                          <a:xfrm>
                            <a:off x="434785" y="0"/>
                            <a:ext cx="75590" cy="0"/>
                          </a:xfrm>
                          <a:custGeom>
                            <a:avLst/>
                            <a:gdLst/>
                            <a:ahLst/>
                            <a:cxnLst/>
                            <a:rect l="0" t="0" r="0" b="0"/>
                            <a:pathLst>
                              <a:path w="75590">
                                <a:moveTo>
                                  <a:pt x="0" y="0"/>
                                </a:moveTo>
                                <a:lnTo>
                                  <a:pt x="7559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81" name="Shape 481"/>
                        <wps:cNvSpPr/>
                        <wps:spPr>
                          <a:xfrm>
                            <a:off x="504050"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83" name="Shape 483"/>
                        <wps:cNvSpPr/>
                        <wps:spPr>
                          <a:xfrm>
                            <a:off x="550189" y="0"/>
                            <a:ext cx="114084" cy="0"/>
                          </a:xfrm>
                          <a:custGeom>
                            <a:avLst/>
                            <a:gdLst/>
                            <a:ahLst/>
                            <a:cxnLst/>
                            <a:rect l="0" t="0" r="0" b="0"/>
                            <a:pathLst>
                              <a:path w="114084">
                                <a:moveTo>
                                  <a:pt x="0" y="0"/>
                                </a:moveTo>
                                <a:lnTo>
                                  <a:pt x="11408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815" style="width:52.305pt;height:0.4879pt;mso-position-horizontal-relative:char;mso-position-vertical-relative:line" coordsize="6642,61">
                <v:shape id="Shape 470" style="position:absolute;width:1063;height:0;left:0;top:0;" coordsize="106375,0" path="m0,0l106375,0">
                  <v:stroke weight="0.4879pt" endcap="flat" joinstyle="miter" miterlimit="10" on="true" color="#000000"/>
                  <v:fill on="false" color="#000000" opacity="0"/>
                </v:shape>
                <v:shape id="Shape 472" style="position:absolute;width:1910;height:0;left:1000;top:0;" coordsize="191008,0" path="m0,0l191008,0">
                  <v:stroke weight="0.4879pt" endcap="flat" joinstyle="miter" miterlimit="10" on="true" color="#000000"/>
                  <v:fill on="false" color="#000000" opacity="0"/>
                </v:shape>
                <v:shape id="Shape 474" style="position:absolute;width:346;height:0;left:2878;top:0;" coordsize="34633,0" path="m0,0l34633,0">
                  <v:stroke weight="0.4879pt" endcap="flat" joinstyle="miter" miterlimit="10" on="true" color="#000000"/>
                  <v:fill on="false" color="#000000" opacity="0"/>
                </v:shape>
                <v:shape id="Shape 475" style="position:absolute;width:756;height:0;left:3193;top:0;" coordsize="75603,0" path="m0,0l75603,0">
                  <v:stroke weight="0.4879pt" endcap="flat" joinstyle="miter" miterlimit="10" on="true" color="#000000"/>
                  <v:fill on="false" color="#000000" opacity="0"/>
                </v:shape>
                <v:shape id="Shape 477" style="position:absolute;width:524;height:0;left:3886;top:0;" coordsize="52464,0" path="m0,0l52464,0">
                  <v:stroke weight="0.4879pt" endcap="flat" joinstyle="miter" miterlimit="10" on="true" color="#000000"/>
                  <v:fill on="false" color="#000000" opacity="0"/>
                </v:shape>
                <v:shape id="Shape 479" style="position:absolute;width:755;height:0;left:4347;top:0;" coordsize="75590,0" path="m0,0l75590,0">
                  <v:stroke weight="0.4879pt" endcap="flat" joinstyle="miter" miterlimit="10" on="true" color="#000000"/>
                  <v:fill on="false" color="#000000" opacity="0"/>
                </v:shape>
                <v:shape id="Shape 481" style="position:absolute;width:524;height:0;left:5040;top:0;" coordsize="52464,0" path="m0,0l52464,0">
                  <v:stroke weight="0.4879pt" endcap="flat" joinstyle="miter" miterlimit="10" on="true" color="#000000"/>
                  <v:fill on="false" color="#000000" opacity="0"/>
                </v:shape>
                <v:shape id="Shape 483" style="position:absolute;width:1140;height:0;left:5501;top:0;" coordsize="114084,0" path="m0,0l114084,0">
                  <v:stroke weight="0.4879pt" endcap="flat" joinstyle="miter" miterlimit="10" on="true" color="#000000"/>
                  <v:fill on="false" color="#000000" opacity="0"/>
                </v:shape>
              </v:group>
            </w:pict>
          </mc:Fallback>
        </mc:AlternateContent>
      </w:r>
    </w:p>
    <w:p w14:paraId="3053178D" w14:textId="77777777" w:rsidR="00F3513F" w:rsidRPr="008540D8" w:rsidRDefault="008540D8">
      <w:pPr>
        <w:spacing w:after="277"/>
        <w:ind w:left="-5"/>
        <w:rPr>
          <w:highlight w:val="green"/>
          <w:lang w:val="en-US"/>
        </w:rPr>
      </w:pPr>
      <w:r w:rsidRPr="008540D8">
        <w:rPr>
          <w:highlight w:val="green"/>
          <w:lang w:val="en-US"/>
        </w:rPr>
        <w:lastRenderedPageBreak/>
        <w:t>Whether to RSRQ can be configured as trigger/report quantity</w:t>
      </w:r>
    </w:p>
    <w:p w14:paraId="7EBB53CF" w14:textId="77777777" w:rsidR="00F3513F" w:rsidRPr="008540D8" w:rsidRDefault="008540D8">
      <w:pPr>
        <w:spacing w:after="304"/>
        <w:ind w:left="-5"/>
        <w:rPr>
          <w:lang w:val="en-US"/>
        </w:rPr>
      </w:pPr>
      <w:r w:rsidRPr="008540D8">
        <w:rPr>
          <w:highlight w:val="green"/>
          <w:lang w:val="en-US"/>
        </w:rPr>
        <w:t>Add the following applicability condition for RSS based measurement in connected mode:  RSRQ is not configured as trigger quantity or report quantity for intr</w:t>
      </w:r>
      <w:r w:rsidRPr="008540D8">
        <w:rPr>
          <w:highlight w:val="green"/>
          <w:lang w:val="en-US"/>
        </w:rPr>
        <w:t>a-frequency measurement</w:t>
      </w:r>
    </w:p>
    <w:p w14:paraId="738B395C" w14:textId="77777777" w:rsidR="00F3513F" w:rsidRPr="008540D8" w:rsidRDefault="008540D8">
      <w:pPr>
        <w:spacing w:after="0"/>
        <w:ind w:left="-5"/>
        <w:rPr>
          <w:lang w:val="en-US"/>
        </w:rPr>
      </w:pPr>
      <w:r w:rsidRPr="008540D8">
        <w:rPr>
          <w:lang w:val="en-US"/>
        </w:rPr>
        <w:t>Issue 2-1-2: Alignment of RSS RSRP and CRS RSRP</w:t>
      </w:r>
    </w:p>
    <w:p w14:paraId="3F2486B8" w14:textId="77777777" w:rsidR="00F3513F" w:rsidRDefault="008540D8">
      <w:pPr>
        <w:spacing w:after="335" w:line="259" w:lineRule="auto"/>
        <w:ind w:left="-5" w:firstLine="0"/>
      </w:pPr>
      <w:r>
        <w:rPr>
          <w:rFonts w:ascii="Calibri" w:eastAsia="Calibri" w:hAnsi="Calibri" w:cs="Calibri"/>
          <w:noProof/>
        </w:rPr>
        <mc:AlternateContent>
          <mc:Choice Requires="wpg">
            <w:drawing>
              <wp:inline distT="0" distB="0" distL="0" distR="0" wp14:anchorId="75B7BFC4" wp14:editId="2544C9AD">
                <wp:extent cx="3001010" cy="6196"/>
                <wp:effectExtent l="0" t="0" r="0" b="0"/>
                <wp:docPr id="12818" name="Group 12818"/>
                <wp:cNvGraphicFramePr/>
                <a:graphic xmlns:a="http://schemas.openxmlformats.org/drawingml/2006/main">
                  <a:graphicData uri="http://schemas.microsoft.com/office/word/2010/wordprocessingGroup">
                    <wpg:wgp>
                      <wpg:cNvGrpSpPr/>
                      <wpg:grpSpPr>
                        <a:xfrm>
                          <a:off x="0" y="0"/>
                          <a:ext cx="3001010" cy="6196"/>
                          <a:chOff x="0" y="0"/>
                          <a:chExt cx="3001010" cy="6196"/>
                        </a:xfrm>
                      </wpg:grpSpPr>
                      <wps:wsp>
                        <wps:cNvPr id="488" name="Shape 488"/>
                        <wps:cNvSpPr/>
                        <wps:spPr>
                          <a:xfrm>
                            <a:off x="0" y="0"/>
                            <a:ext cx="106375" cy="0"/>
                          </a:xfrm>
                          <a:custGeom>
                            <a:avLst/>
                            <a:gdLst/>
                            <a:ahLst/>
                            <a:cxnLst/>
                            <a:rect l="0" t="0" r="0" b="0"/>
                            <a:pathLst>
                              <a:path w="106375">
                                <a:moveTo>
                                  <a:pt x="0" y="0"/>
                                </a:moveTo>
                                <a:lnTo>
                                  <a:pt x="10637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0" name="Shape 490"/>
                        <wps:cNvSpPr/>
                        <wps:spPr>
                          <a:xfrm>
                            <a:off x="100051"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2" name="Shape 492"/>
                        <wps:cNvSpPr/>
                        <wps:spPr>
                          <a:xfrm>
                            <a:off x="287896"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3" name="Shape 493"/>
                        <wps:cNvSpPr/>
                        <wps:spPr>
                          <a:xfrm>
                            <a:off x="319367"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5" name="Shape 495"/>
                        <wps:cNvSpPr/>
                        <wps:spPr>
                          <a:xfrm>
                            <a:off x="38864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7" name="Shape 497"/>
                        <wps:cNvSpPr/>
                        <wps:spPr>
                          <a:xfrm>
                            <a:off x="434785" y="0"/>
                            <a:ext cx="75590" cy="0"/>
                          </a:xfrm>
                          <a:custGeom>
                            <a:avLst/>
                            <a:gdLst/>
                            <a:ahLst/>
                            <a:cxnLst/>
                            <a:rect l="0" t="0" r="0" b="0"/>
                            <a:pathLst>
                              <a:path w="75590">
                                <a:moveTo>
                                  <a:pt x="0" y="0"/>
                                </a:moveTo>
                                <a:lnTo>
                                  <a:pt x="7559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504050"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550189" y="0"/>
                            <a:ext cx="114084" cy="0"/>
                          </a:xfrm>
                          <a:custGeom>
                            <a:avLst/>
                            <a:gdLst/>
                            <a:ahLst/>
                            <a:cxnLst/>
                            <a:rect l="0" t="0" r="0" b="0"/>
                            <a:pathLst>
                              <a:path w="114084">
                                <a:moveTo>
                                  <a:pt x="0" y="0"/>
                                </a:moveTo>
                                <a:lnTo>
                                  <a:pt x="11408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03" name="Shape 503"/>
                        <wps:cNvSpPr/>
                        <wps:spPr>
                          <a:xfrm>
                            <a:off x="661111"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04" name="Shape 504"/>
                        <wps:cNvSpPr/>
                        <wps:spPr>
                          <a:xfrm>
                            <a:off x="692595" y="0"/>
                            <a:ext cx="321907" cy="0"/>
                          </a:xfrm>
                          <a:custGeom>
                            <a:avLst/>
                            <a:gdLst/>
                            <a:ahLst/>
                            <a:cxnLst/>
                            <a:rect l="0" t="0" r="0" b="0"/>
                            <a:pathLst>
                              <a:path w="321907">
                                <a:moveTo>
                                  <a:pt x="0" y="0"/>
                                </a:moveTo>
                                <a:lnTo>
                                  <a:pt x="32190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06" name="Shape 506"/>
                        <wps:cNvSpPr/>
                        <wps:spPr>
                          <a:xfrm>
                            <a:off x="1008177"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08" name="Shape 508"/>
                        <wps:cNvSpPr/>
                        <wps:spPr>
                          <a:xfrm>
                            <a:off x="1288364"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09" name="Shape 509"/>
                        <wps:cNvSpPr/>
                        <wps:spPr>
                          <a:xfrm>
                            <a:off x="1319835" y="0"/>
                            <a:ext cx="121730" cy="0"/>
                          </a:xfrm>
                          <a:custGeom>
                            <a:avLst/>
                            <a:gdLst/>
                            <a:ahLst/>
                            <a:cxnLst/>
                            <a:rect l="0" t="0" r="0" b="0"/>
                            <a:pathLst>
                              <a:path w="121730">
                                <a:moveTo>
                                  <a:pt x="0" y="0"/>
                                </a:moveTo>
                                <a:lnTo>
                                  <a:pt x="12173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1" name="Shape 511"/>
                        <wps:cNvSpPr/>
                        <wps:spPr>
                          <a:xfrm>
                            <a:off x="143840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2" name="Shape 512"/>
                        <wps:cNvSpPr/>
                        <wps:spPr>
                          <a:xfrm>
                            <a:off x="1469873" y="0"/>
                            <a:ext cx="252844" cy="0"/>
                          </a:xfrm>
                          <a:custGeom>
                            <a:avLst/>
                            <a:gdLst/>
                            <a:ahLst/>
                            <a:cxnLst/>
                            <a:rect l="0" t="0" r="0" b="0"/>
                            <a:pathLst>
                              <a:path w="252844">
                                <a:moveTo>
                                  <a:pt x="0" y="0"/>
                                </a:moveTo>
                                <a:lnTo>
                                  <a:pt x="25284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4" name="Shape 514"/>
                        <wps:cNvSpPr/>
                        <wps:spPr>
                          <a:xfrm>
                            <a:off x="1719555"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5" name="Shape 515"/>
                        <wps:cNvSpPr/>
                        <wps:spPr>
                          <a:xfrm>
                            <a:off x="1751025" y="0"/>
                            <a:ext cx="345249" cy="0"/>
                          </a:xfrm>
                          <a:custGeom>
                            <a:avLst/>
                            <a:gdLst/>
                            <a:ahLst/>
                            <a:cxnLst/>
                            <a:rect l="0" t="0" r="0" b="0"/>
                            <a:pathLst>
                              <a:path w="345249">
                                <a:moveTo>
                                  <a:pt x="0" y="0"/>
                                </a:moveTo>
                                <a:lnTo>
                                  <a:pt x="34524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7" name="Shape 517"/>
                        <wps:cNvSpPr/>
                        <wps:spPr>
                          <a:xfrm>
                            <a:off x="209311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8" name="Shape 518"/>
                        <wps:cNvSpPr/>
                        <wps:spPr>
                          <a:xfrm>
                            <a:off x="2124583" y="0"/>
                            <a:ext cx="206362" cy="0"/>
                          </a:xfrm>
                          <a:custGeom>
                            <a:avLst/>
                            <a:gdLst/>
                            <a:ahLst/>
                            <a:cxnLst/>
                            <a:rect l="0" t="0" r="0" b="0"/>
                            <a:pathLst>
                              <a:path w="206362">
                                <a:moveTo>
                                  <a:pt x="0" y="0"/>
                                </a:moveTo>
                                <a:lnTo>
                                  <a:pt x="20636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20" name="Shape 520"/>
                        <wps:cNvSpPr/>
                        <wps:spPr>
                          <a:xfrm>
                            <a:off x="2327783"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21" name="Shape 521"/>
                        <wps:cNvSpPr/>
                        <wps:spPr>
                          <a:xfrm>
                            <a:off x="2359266" y="0"/>
                            <a:ext cx="268186" cy="0"/>
                          </a:xfrm>
                          <a:custGeom>
                            <a:avLst/>
                            <a:gdLst/>
                            <a:ahLst/>
                            <a:cxnLst/>
                            <a:rect l="0" t="0" r="0" b="0"/>
                            <a:pathLst>
                              <a:path w="268186">
                                <a:moveTo>
                                  <a:pt x="0" y="0"/>
                                </a:moveTo>
                                <a:lnTo>
                                  <a:pt x="26818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23" name="Shape 523"/>
                        <wps:cNvSpPr/>
                        <wps:spPr>
                          <a:xfrm>
                            <a:off x="2624290"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24" name="Shape 524"/>
                        <wps:cNvSpPr/>
                        <wps:spPr>
                          <a:xfrm>
                            <a:off x="2655773" y="0"/>
                            <a:ext cx="345237" cy="0"/>
                          </a:xfrm>
                          <a:custGeom>
                            <a:avLst/>
                            <a:gdLst/>
                            <a:ahLst/>
                            <a:cxnLst/>
                            <a:rect l="0" t="0" r="0" b="0"/>
                            <a:pathLst>
                              <a:path w="345237">
                                <a:moveTo>
                                  <a:pt x="0" y="0"/>
                                </a:moveTo>
                                <a:lnTo>
                                  <a:pt x="34523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818" style="width:236.3pt;height:0.4879pt;mso-position-horizontal-relative:char;mso-position-vertical-relative:line" coordsize="30010,61">
                <v:shape id="Shape 488" style="position:absolute;width:1063;height:0;left:0;top:0;" coordsize="106375,0" path="m0,0l106375,0">
                  <v:stroke weight="0.4879pt" endcap="flat" joinstyle="miter" miterlimit="10" on="true" color="#000000"/>
                  <v:fill on="false" color="#000000" opacity="0"/>
                </v:shape>
                <v:shape id="Shape 490" style="position:absolute;width:1910;height:0;left:1000;top:0;" coordsize="191008,0" path="m0,0l191008,0">
                  <v:stroke weight="0.4879pt" endcap="flat" joinstyle="miter" miterlimit="10" on="true" color="#000000"/>
                  <v:fill on="false" color="#000000" opacity="0"/>
                </v:shape>
                <v:shape id="Shape 492" style="position:absolute;width:346;height:0;left:2878;top:0;" coordsize="34633,0" path="m0,0l34633,0">
                  <v:stroke weight="0.4879pt" endcap="flat" joinstyle="miter" miterlimit="10" on="true" color="#000000"/>
                  <v:fill on="false" color="#000000" opacity="0"/>
                </v:shape>
                <v:shape id="Shape 493" style="position:absolute;width:756;height:0;left:3193;top:0;" coordsize="75603,0" path="m0,0l75603,0">
                  <v:stroke weight="0.4879pt" endcap="flat" joinstyle="miter" miterlimit="10" on="true" color="#000000"/>
                  <v:fill on="false" color="#000000" opacity="0"/>
                </v:shape>
                <v:shape id="Shape 495" style="position:absolute;width:524;height:0;left:3886;top:0;" coordsize="52464,0" path="m0,0l52464,0">
                  <v:stroke weight="0.4879pt" endcap="flat" joinstyle="miter" miterlimit="10" on="true" color="#000000"/>
                  <v:fill on="false" color="#000000" opacity="0"/>
                </v:shape>
                <v:shape id="Shape 497" style="position:absolute;width:755;height:0;left:4347;top:0;" coordsize="75590,0" path="m0,0l75590,0">
                  <v:stroke weight="0.4879pt" endcap="flat" joinstyle="miter" miterlimit="10" on="true" color="#000000"/>
                  <v:fill on="false" color="#000000" opacity="0"/>
                </v:shape>
                <v:shape id="Shape 499" style="position:absolute;width:524;height:0;left:5040;top:0;" coordsize="52464,0" path="m0,0l52464,0">
                  <v:stroke weight="0.4879pt" endcap="flat" joinstyle="miter" miterlimit="10" on="true" color="#000000"/>
                  <v:fill on="false" color="#000000" opacity="0"/>
                </v:shape>
                <v:shape id="Shape 501" style="position:absolute;width:1140;height:0;left:5501;top:0;" coordsize="114084,0" path="m0,0l114084,0">
                  <v:stroke weight="0.4879pt" endcap="flat" joinstyle="miter" miterlimit="10" on="true" color="#000000"/>
                  <v:fill on="false" color="#000000" opacity="0"/>
                </v:shape>
                <v:shape id="Shape 503" style="position:absolute;width:346;height:0;left:6611;top:0;" coordsize="34646,0" path="m0,0l34646,0">
                  <v:stroke weight="0.4879pt" endcap="flat" joinstyle="miter" miterlimit="10" on="true" color="#000000"/>
                  <v:fill on="false" color="#000000" opacity="0"/>
                </v:shape>
                <v:shape id="Shape 504" style="position:absolute;width:3219;height:0;left:6925;top:0;" coordsize="321907,0" path="m0,0l321907,0">
                  <v:stroke weight="0.4879pt" endcap="flat" joinstyle="miter" miterlimit="10" on="true" color="#000000"/>
                  <v:fill on="false" color="#000000" opacity="0"/>
                </v:shape>
                <v:shape id="Shape 506" style="position:absolute;width:2833;height:0;left:10081;top:0;" coordsize="283350,0" path="m0,0l283350,0">
                  <v:stroke weight="0.4879pt" endcap="flat" joinstyle="miter" miterlimit="10" on="true" color="#000000"/>
                  <v:fill on="false" color="#000000" opacity="0"/>
                </v:shape>
                <v:shape id="Shape 508" style="position:absolute;width:346;height:0;left:12883;top:0;" coordsize="34633,0" path="m0,0l34633,0">
                  <v:stroke weight="0.4879pt" endcap="flat" joinstyle="miter" miterlimit="10" on="true" color="#000000"/>
                  <v:fill on="false" color="#000000" opacity="0"/>
                </v:shape>
                <v:shape id="Shape 509" style="position:absolute;width:1217;height:0;left:13198;top:0;" coordsize="121730,0" path="m0,0l121730,0">
                  <v:stroke weight="0.4879pt" endcap="flat" joinstyle="miter" miterlimit="10" on="true" color="#000000"/>
                  <v:fill on="false" color="#000000" opacity="0"/>
                </v:shape>
                <v:shape id="Shape 511" style="position:absolute;width:346;height:0;left:14384;top:0;" coordsize="34633,0" path="m0,0l34633,0">
                  <v:stroke weight="0.4879pt" endcap="flat" joinstyle="miter" miterlimit="10" on="true" color="#000000"/>
                  <v:fill on="false" color="#000000" opacity="0"/>
                </v:shape>
                <v:shape id="Shape 512" style="position:absolute;width:2528;height:0;left:14698;top:0;" coordsize="252844,0" path="m0,0l252844,0">
                  <v:stroke weight="0.4879pt" endcap="flat" joinstyle="miter" miterlimit="10" on="true" color="#000000"/>
                  <v:fill on="false" color="#000000" opacity="0"/>
                </v:shape>
                <v:shape id="Shape 514" style="position:absolute;width:346;height:0;left:17195;top:0;" coordsize="34633,0" path="m0,0l34633,0">
                  <v:stroke weight="0.4879pt" endcap="flat" joinstyle="miter" miterlimit="10" on="true" color="#000000"/>
                  <v:fill on="false" color="#000000" opacity="0"/>
                </v:shape>
                <v:shape id="Shape 515" style="position:absolute;width:3452;height:0;left:17510;top:0;" coordsize="345249,0" path="m0,0l345249,0">
                  <v:stroke weight="0.4879pt" endcap="flat" joinstyle="miter" miterlimit="10" on="true" color="#000000"/>
                  <v:fill on="false" color="#000000" opacity="0"/>
                </v:shape>
                <v:shape id="Shape 517" style="position:absolute;width:346;height:0;left:20931;top:0;" coordsize="34633,0" path="m0,0l34633,0">
                  <v:stroke weight="0.4879pt" endcap="flat" joinstyle="miter" miterlimit="10" on="true" color="#000000"/>
                  <v:fill on="false" color="#000000" opacity="0"/>
                </v:shape>
                <v:shape id="Shape 518" style="position:absolute;width:2063;height:0;left:21245;top:0;" coordsize="206362,0" path="m0,0l206362,0">
                  <v:stroke weight="0.4879pt" endcap="flat" joinstyle="miter" miterlimit="10" on="true" color="#000000"/>
                  <v:fill on="false" color="#000000" opacity="0"/>
                </v:shape>
                <v:shape id="Shape 520" style="position:absolute;width:346;height:0;left:23277;top:0;" coordsize="34646,0" path="m0,0l34646,0">
                  <v:stroke weight="0.4879pt" endcap="flat" joinstyle="miter" miterlimit="10" on="true" color="#000000"/>
                  <v:fill on="false" color="#000000" opacity="0"/>
                </v:shape>
                <v:shape id="Shape 521" style="position:absolute;width:2681;height:0;left:23592;top:0;" coordsize="268186,0" path="m0,0l268186,0">
                  <v:stroke weight="0.4879pt" endcap="flat" joinstyle="miter" miterlimit="10" on="true" color="#000000"/>
                  <v:fill on="false" color="#000000" opacity="0"/>
                </v:shape>
                <v:shape id="Shape 523" style="position:absolute;width:346;height:0;left:26242;top:0;" coordsize="34646,0" path="m0,0l34646,0">
                  <v:stroke weight="0.4879pt" endcap="flat" joinstyle="miter" miterlimit="10" on="true" color="#000000"/>
                  <v:fill on="false" color="#000000" opacity="0"/>
                </v:shape>
                <v:shape id="Shape 524" style="position:absolute;width:3452;height:0;left:26557;top:0;" coordsize="345237,0" path="m0,0l345237,0">
                  <v:stroke weight="0.4879pt" endcap="flat" joinstyle="miter" miterlimit="10" on="true" color="#000000"/>
                  <v:fill on="false" color="#000000" opacity="0"/>
                </v:shape>
              </v:group>
            </w:pict>
          </mc:Fallback>
        </mc:AlternateContent>
      </w:r>
    </w:p>
    <w:p w14:paraId="775103E7" w14:textId="77777777" w:rsidR="00F3513F" w:rsidRPr="008540D8" w:rsidRDefault="008540D8">
      <w:pPr>
        <w:spacing w:after="277"/>
        <w:ind w:left="-5"/>
        <w:rPr>
          <w:lang w:val="en-US"/>
        </w:rPr>
      </w:pPr>
      <w:r w:rsidRPr="008540D8">
        <w:rPr>
          <w:highlight w:val="green"/>
          <w:lang w:val="en-US"/>
        </w:rPr>
        <w:t>UE should align the RSS RSRP to CRS RSRP by subtracting the configured power offset in the measured RSS RSRP</w:t>
      </w:r>
    </w:p>
    <w:p w14:paraId="7A0FA48F" w14:textId="77777777" w:rsidR="00F3513F" w:rsidRPr="008540D8" w:rsidRDefault="008540D8">
      <w:pPr>
        <w:spacing w:after="265" w:line="259" w:lineRule="auto"/>
        <w:ind w:left="0" w:firstLine="0"/>
        <w:rPr>
          <w:lang w:val="en-US"/>
        </w:rPr>
      </w:pPr>
      <w:r w:rsidRPr="008540D8">
        <w:rPr>
          <w:i/>
          <w:lang w:val="en-US"/>
        </w:rPr>
        <w:t xml:space="preserve"> </w:t>
      </w:r>
    </w:p>
    <w:p w14:paraId="4528F4AA" w14:textId="77777777" w:rsidR="00F3513F" w:rsidRDefault="008540D8">
      <w:pPr>
        <w:spacing w:after="125" w:line="259" w:lineRule="auto"/>
        <w:ind w:left="0" w:firstLine="0"/>
      </w:pPr>
      <w:r>
        <w:rPr>
          <w:rFonts w:ascii="Calibri" w:eastAsia="Calibri" w:hAnsi="Calibri" w:cs="Calibri"/>
          <w:noProof/>
        </w:rPr>
        <mc:AlternateContent>
          <mc:Choice Requires="wpg">
            <w:drawing>
              <wp:inline distT="0" distB="0" distL="0" distR="0" wp14:anchorId="5AF9B4E8" wp14:editId="389E17ED">
                <wp:extent cx="6120003" cy="12653"/>
                <wp:effectExtent l="0" t="0" r="0" b="0"/>
                <wp:docPr id="12825" name="Group 1282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529" name="Shape 52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825" style="width:481.89pt;height:0.9963pt;mso-position-horizontal-relative:char;mso-position-vertical-relative:line" coordsize="61200,126">
                <v:shape id="Shape 529" style="position:absolute;width:61200;height:0;left:0;top:0;" coordsize="6120003,0" path="m0,0l6120003,0">
                  <v:stroke weight="0.9963pt" endcap="flat" joinstyle="miter" miterlimit="10" on="true" color="#000000"/>
                  <v:fill on="false" color="#000000" opacity="0"/>
                </v:shape>
              </v:group>
            </w:pict>
          </mc:Fallback>
        </mc:AlternateContent>
      </w:r>
    </w:p>
    <w:p w14:paraId="4F3EFB31" w14:textId="77777777" w:rsidR="00F3513F" w:rsidRPr="008540D8" w:rsidRDefault="008540D8">
      <w:pPr>
        <w:pStyle w:val="Heading1"/>
        <w:tabs>
          <w:tab w:val="center" w:pos="4546"/>
        </w:tabs>
        <w:ind w:left="-15" w:firstLine="0"/>
        <w:rPr>
          <w:lang w:val="en-US"/>
        </w:rPr>
      </w:pPr>
      <w:r w:rsidRPr="008540D8">
        <w:rPr>
          <w:lang w:val="en-US"/>
        </w:rPr>
        <w:t>3</w:t>
      </w:r>
      <w:r w:rsidRPr="008540D8">
        <w:rPr>
          <w:lang w:val="en-US"/>
        </w:rPr>
        <w:tab/>
        <w:t>Topic #3: Even further mobility enhancement</w:t>
      </w:r>
    </w:p>
    <w:p w14:paraId="3E37740C" w14:textId="77777777" w:rsidR="00F3513F" w:rsidRPr="008540D8" w:rsidRDefault="008540D8">
      <w:pPr>
        <w:spacing w:after="639"/>
        <w:ind w:left="-5"/>
        <w:rPr>
          <w:lang w:val="en-US"/>
        </w:rPr>
      </w:pPr>
      <w:r w:rsidRPr="008540D8">
        <w:rPr>
          <w:lang w:val="en-US"/>
        </w:rPr>
        <w:t>Contributions from AI 5.2.3 are discussed here.</w:t>
      </w:r>
    </w:p>
    <w:p w14:paraId="706BC3C0" w14:textId="77777777" w:rsidR="00F3513F" w:rsidRDefault="008540D8">
      <w:pPr>
        <w:pStyle w:val="Heading2"/>
        <w:tabs>
          <w:tab w:val="center" w:pos="3190"/>
        </w:tabs>
        <w:ind w:left="-15" w:firstLine="0"/>
      </w:pPr>
      <w:r>
        <w:t>3.1</w:t>
      </w:r>
      <w:r>
        <w:tab/>
        <w:t>Companies’ contributions summary</w:t>
      </w:r>
    </w:p>
    <w:p w14:paraId="7141A352" w14:textId="77777777" w:rsidR="00F3513F" w:rsidRDefault="008540D8">
      <w:pPr>
        <w:spacing w:after="0" w:line="259" w:lineRule="auto"/>
        <w:ind w:right="42"/>
        <w:jc w:val="center"/>
      </w:pPr>
      <w:r>
        <w:rPr>
          <w:b/>
        </w:rPr>
        <w:t>Table 3:</w:t>
      </w: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2907"/>
        <w:gridCol w:w="2927"/>
        <w:gridCol w:w="3828"/>
      </w:tblGrid>
      <w:tr w:rsidR="00F3513F" w14:paraId="173C6A0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E236351" w14:textId="77777777" w:rsidR="00F3513F" w:rsidRDefault="008540D8">
            <w:pPr>
              <w:spacing w:after="0" w:line="259" w:lineRule="auto"/>
              <w:ind w:left="0" w:firstLine="0"/>
            </w:pPr>
            <w:r>
              <w:rPr>
                <w:b/>
              </w:rPr>
              <w:t>T-d</w:t>
            </w:r>
            <w:r>
              <w:rPr>
                <w:b/>
              </w:rPr>
              <w:t>oc number</w:t>
            </w:r>
          </w:p>
        </w:tc>
        <w:tc>
          <w:tcPr>
            <w:tcW w:w="3221" w:type="dxa"/>
            <w:tcBorders>
              <w:top w:val="single" w:sz="3" w:space="0" w:color="000000"/>
              <w:left w:val="single" w:sz="3" w:space="0" w:color="000000"/>
              <w:bottom w:val="single" w:sz="3" w:space="0" w:color="000000"/>
              <w:right w:val="single" w:sz="3" w:space="0" w:color="000000"/>
            </w:tcBorders>
          </w:tcPr>
          <w:p w14:paraId="2EA6153C" w14:textId="77777777" w:rsidR="00F3513F" w:rsidRDefault="008540D8">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34896D8C" w14:textId="77777777" w:rsidR="00F3513F" w:rsidRDefault="008540D8">
            <w:pPr>
              <w:spacing w:after="0" w:line="259" w:lineRule="auto"/>
              <w:ind w:left="0" w:firstLine="0"/>
            </w:pPr>
            <w:r>
              <w:rPr>
                <w:b/>
              </w:rPr>
              <w:t>Proposals / Observations</w:t>
            </w:r>
          </w:p>
        </w:tc>
      </w:tr>
      <w:tr w:rsidR="00F3513F" w:rsidRPr="008540D8" w14:paraId="0B27D134" w14:textId="77777777">
        <w:trPr>
          <w:trHeight w:val="5428"/>
        </w:trPr>
        <w:tc>
          <w:tcPr>
            <w:tcW w:w="3221" w:type="dxa"/>
            <w:tcBorders>
              <w:top w:val="single" w:sz="3" w:space="0" w:color="000000"/>
              <w:left w:val="single" w:sz="3" w:space="0" w:color="000000"/>
              <w:bottom w:val="single" w:sz="3" w:space="0" w:color="000000"/>
              <w:right w:val="single" w:sz="3" w:space="0" w:color="000000"/>
            </w:tcBorders>
          </w:tcPr>
          <w:p w14:paraId="03BC640A" w14:textId="77777777" w:rsidR="00F3513F" w:rsidRDefault="008540D8">
            <w:pPr>
              <w:spacing w:after="0" w:line="259" w:lineRule="auto"/>
              <w:ind w:left="0" w:firstLine="0"/>
            </w:pPr>
            <w:r>
              <w:rPr>
                <w:b/>
              </w:rPr>
              <w:t>R4-2118261</w:t>
            </w:r>
          </w:p>
        </w:tc>
        <w:tc>
          <w:tcPr>
            <w:tcW w:w="3221" w:type="dxa"/>
            <w:tcBorders>
              <w:top w:val="single" w:sz="3" w:space="0" w:color="000000"/>
              <w:left w:val="single" w:sz="3" w:space="0" w:color="000000"/>
              <w:bottom w:val="single" w:sz="3" w:space="0" w:color="000000"/>
              <w:right w:val="single" w:sz="3" w:space="0" w:color="000000"/>
            </w:tcBorders>
          </w:tcPr>
          <w:p w14:paraId="6D5690C6" w14:textId="77777777" w:rsidR="00F3513F" w:rsidRDefault="008540D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2CFCDE2A" w14:textId="77777777" w:rsidR="00F3513F" w:rsidRPr="008540D8" w:rsidRDefault="008540D8">
            <w:pPr>
              <w:spacing w:after="0" w:line="257" w:lineRule="auto"/>
              <w:ind w:left="0" w:firstLine="0"/>
              <w:jc w:val="both"/>
              <w:rPr>
                <w:lang w:val="en-US"/>
              </w:rPr>
            </w:pPr>
            <w:r w:rsidRPr="008540D8">
              <w:rPr>
                <w:lang w:val="en-US"/>
              </w:rPr>
              <w:t xml:space="preserve">Observation </w:t>
            </w:r>
            <w:proofErr w:type="gramStart"/>
            <w:r w:rsidRPr="008540D8">
              <w:rPr>
                <w:lang w:val="en-US"/>
              </w:rPr>
              <w:t>1 :</w:t>
            </w:r>
            <w:proofErr w:type="gramEnd"/>
            <w:r w:rsidRPr="008540D8">
              <w:rPr>
                <w:lang w:val="en-US"/>
              </w:rPr>
              <w:t xml:space="preserve"> Network does not know the exact timing condition at UE when DAPS HO is being performed</w:t>
            </w:r>
          </w:p>
          <w:p w14:paraId="7BE3A9D3" w14:textId="77777777" w:rsidR="00F3513F" w:rsidRPr="008540D8" w:rsidRDefault="008540D8">
            <w:pPr>
              <w:spacing w:after="0" w:line="257" w:lineRule="auto"/>
              <w:ind w:left="0" w:firstLine="0"/>
              <w:jc w:val="both"/>
              <w:rPr>
                <w:lang w:val="en-US"/>
              </w:rPr>
            </w:pPr>
            <w:r w:rsidRPr="008540D8">
              <w:rPr>
                <w:lang w:val="en-US"/>
              </w:rPr>
              <w:t xml:space="preserve">Observation </w:t>
            </w:r>
            <w:proofErr w:type="gramStart"/>
            <w:r w:rsidRPr="008540D8">
              <w:rPr>
                <w:lang w:val="en-US"/>
              </w:rPr>
              <w:t>2 :</w:t>
            </w:r>
            <w:proofErr w:type="gramEnd"/>
            <w:r w:rsidRPr="008540D8">
              <w:rPr>
                <w:lang w:val="en-US"/>
              </w:rPr>
              <w:t xml:space="preserve"> It is important not to extend GP to facilitate DAPS operation, from an overhead perspective</w:t>
            </w:r>
          </w:p>
          <w:p w14:paraId="67F7092C" w14:textId="77777777" w:rsidR="00F3513F" w:rsidRPr="008540D8" w:rsidRDefault="008540D8">
            <w:pPr>
              <w:spacing w:after="0" w:line="259" w:lineRule="auto"/>
              <w:ind w:left="0" w:firstLine="0"/>
              <w:jc w:val="both"/>
              <w:rPr>
                <w:lang w:val="en-US"/>
              </w:rPr>
            </w:pPr>
            <w:r w:rsidRPr="008540D8">
              <w:rPr>
                <w:lang w:val="en-US"/>
              </w:rPr>
              <w:t xml:space="preserve">Proposal </w:t>
            </w:r>
            <w:proofErr w:type="gramStart"/>
            <w:r w:rsidRPr="008540D8">
              <w:rPr>
                <w:lang w:val="en-US"/>
              </w:rPr>
              <w:t>1 :</w:t>
            </w:r>
            <w:proofErr w:type="gramEnd"/>
            <w:r w:rsidRPr="008540D8">
              <w:rPr>
                <w:lang w:val="en-US"/>
              </w:rPr>
              <w:t xml:space="preserve"> Prior to random access procedure</w:t>
            </w:r>
            <w:r w:rsidRPr="008540D8">
              <w:rPr>
                <w:lang w:val="en-US"/>
              </w:rPr>
              <w:t xml:space="preserve"> autonomous interruption is done in communication towards the target cell as necessary to enable the UE to have sufficient switching time, and after the random access procedure autonomous interruption is done in communication towards source cell as necessa</w:t>
            </w:r>
            <w:r w:rsidRPr="008540D8">
              <w:rPr>
                <w:lang w:val="en-US"/>
              </w:rPr>
              <w:t>ry to allow the UE to have sufficient switching time.</w:t>
            </w:r>
          </w:p>
        </w:tc>
      </w:tr>
      <w:tr w:rsidR="00F3513F" w:rsidRPr="008540D8" w14:paraId="3E692969"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119160CE" w14:textId="77777777" w:rsidR="00F3513F" w:rsidRDefault="008540D8">
            <w:pPr>
              <w:spacing w:after="0" w:line="259" w:lineRule="auto"/>
              <w:ind w:left="0" w:firstLine="0"/>
            </w:pPr>
            <w:r>
              <w:rPr>
                <w:b/>
              </w:rPr>
              <w:t>R4-2118262</w:t>
            </w:r>
          </w:p>
          <w:p w14:paraId="113B790F" w14:textId="77777777" w:rsidR="00F3513F" w:rsidRDefault="008540D8">
            <w:pPr>
              <w:spacing w:after="0" w:line="259" w:lineRule="auto"/>
              <w:ind w:left="0"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319FED19" w14:textId="77777777" w:rsidR="00F3513F" w:rsidRDefault="008540D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5F5797D8" w14:textId="77777777" w:rsidR="00F3513F" w:rsidRPr="008540D8" w:rsidRDefault="008540D8">
            <w:pPr>
              <w:spacing w:after="0" w:line="259" w:lineRule="auto"/>
              <w:ind w:left="0" w:firstLine="0"/>
              <w:jc w:val="both"/>
              <w:rPr>
                <w:lang w:val="en-US"/>
              </w:rPr>
            </w:pPr>
            <w:r w:rsidRPr="008540D8">
              <w:rPr>
                <w:lang w:val="en-US"/>
              </w:rPr>
              <w:t>CR: Correction on the synchronous condition for DAPS handover</w:t>
            </w:r>
          </w:p>
        </w:tc>
      </w:tr>
      <w:tr w:rsidR="00F3513F" w:rsidRPr="008540D8" w14:paraId="779A091F"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63668938" w14:textId="77777777" w:rsidR="00F3513F" w:rsidRDefault="008540D8">
            <w:pPr>
              <w:spacing w:after="0" w:line="259" w:lineRule="auto"/>
              <w:ind w:left="0" w:firstLine="0"/>
            </w:pPr>
            <w:r>
              <w:lastRenderedPageBreak/>
              <w:t>R4-2118263</w:t>
            </w:r>
          </w:p>
        </w:tc>
        <w:tc>
          <w:tcPr>
            <w:tcW w:w="3221" w:type="dxa"/>
            <w:tcBorders>
              <w:top w:val="single" w:sz="3" w:space="0" w:color="000000"/>
              <w:left w:val="single" w:sz="3" w:space="0" w:color="000000"/>
              <w:bottom w:val="single" w:sz="3" w:space="0" w:color="000000"/>
              <w:right w:val="single" w:sz="3" w:space="0" w:color="000000"/>
            </w:tcBorders>
          </w:tcPr>
          <w:p w14:paraId="6FAB0EA5" w14:textId="77777777" w:rsidR="00F3513F" w:rsidRDefault="008540D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105DBFF6" w14:textId="77777777" w:rsidR="00F3513F" w:rsidRPr="008540D8" w:rsidRDefault="008540D8">
            <w:pPr>
              <w:spacing w:after="0" w:line="259" w:lineRule="auto"/>
              <w:ind w:left="0" w:firstLine="0"/>
              <w:rPr>
                <w:lang w:val="en-US"/>
              </w:rPr>
            </w:pPr>
            <w:r w:rsidRPr="008540D8">
              <w:rPr>
                <w:lang w:val="en-US"/>
              </w:rPr>
              <w:t>CR (</w:t>
            </w:r>
            <w:proofErr w:type="gramStart"/>
            <w:r w:rsidRPr="008540D8">
              <w:rPr>
                <w:lang w:val="en-US"/>
              </w:rPr>
              <w:t>cat-A</w:t>
            </w:r>
            <w:proofErr w:type="gramEnd"/>
            <w:r w:rsidRPr="008540D8">
              <w:rPr>
                <w:lang w:val="en-US"/>
              </w:rPr>
              <w:t xml:space="preserve">): Correction on the </w:t>
            </w:r>
            <w:proofErr w:type="spellStart"/>
            <w:r w:rsidRPr="008540D8">
              <w:rPr>
                <w:lang w:val="en-US"/>
              </w:rPr>
              <w:t>synchronousconditionforDAPShandover</w:t>
            </w:r>
            <w:proofErr w:type="spellEnd"/>
          </w:p>
        </w:tc>
      </w:tr>
      <w:tr w:rsidR="00F3513F" w:rsidRPr="008540D8" w14:paraId="011697B4"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B5CD269" w14:textId="77777777" w:rsidR="00F3513F" w:rsidRDefault="008540D8">
            <w:pPr>
              <w:spacing w:after="0" w:line="259" w:lineRule="auto"/>
              <w:ind w:left="0" w:firstLine="0"/>
            </w:pPr>
            <w:r>
              <w:rPr>
                <w:b/>
              </w:rPr>
              <w:t>R4-2118796</w:t>
            </w:r>
          </w:p>
          <w:p w14:paraId="6300F290" w14:textId="77777777" w:rsidR="00F3513F" w:rsidRDefault="008540D8">
            <w:pPr>
              <w:spacing w:after="0" w:line="259" w:lineRule="auto"/>
              <w:ind w:left="0" w:firstLine="0"/>
            </w:pPr>
            <w: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36667839" w14:textId="77777777" w:rsidR="00F3513F" w:rsidRDefault="008540D8">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141EEA7E" w14:textId="77777777" w:rsidR="00F3513F" w:rsidRPr="008540D8" w:rsidRDefault="008540D8">
            <w:pPr>
              <w:spacing w:after="0" w:line="259" w:lineRule="auto"/>
              <w:ind w:left="0" w:firstLine="0"/>
              <w:jc w:val="both"/>
              <w:rPr>
                <w:lang w:val="en-US"/>
              </w:rPr>
            </w:pPr>
            <w:r w:rsidRPr="008540D8">
              <w:rPr>
                <w:lang w:val="en-US"/>
              </w:rPr>
              <w:t>CR: Clarification on asynchronous DAPS handover R16</w:t>
            </w:r>
          </w:p>
        </w:tc>
      </w:tr>
      <w:tr w:rsidR="00F3513F" w:rsidRPr="008540D8" w14:paraId="4C1D6260"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5AC68325" w14:textId="77777777" w:rsidR="00F3513F" w:rsidRDefault="008540D8">
            <w:pPr>
              <w:spacing w:after="0" w:line="259" w:lineRule="auto"/>
              <w:ind w:left="0" w:firstLine="0"/>
            </w:pPr>
            <w:r>
              <w:t>R4-2118797</w:t>
            </w:r>
          </w:p>
        </w:tc>
        <w:tc>
          <w:tcPr>
            <w:tcW w:w="3221" w:type="dxa"/>
            <w:tcBorders>
              <w:top w:val="single" w:sz="3" w:space="0" w:color="000000"/>
              <w:left w:val="single" w:sz="3" w:space="0" w:color="000000"/>
              <w:bottom w:val="single" w:sz="3" w:space="0" w:color="000000"/>
              <w:right w:val="single" w:sz="3" w:space="0" w:color="000000"/>
            </w:tcBorders>
          </w:tcPr>
          <w:p w14:paraId="0CA20979" w14:textId="77777777" w:rsidR="00F3513F" w:rsidRDefault="008540D8">
            <w:pPr>
              <w:spacing w:after="0" w:line="259" w:lineRule="auto"/>
              <w:ind w:left="0" w:firstLine="0"/>
            </w:pPr>
            <w:r>
              <w:t>Huawei, Hisilicon</w:t>
            </w:r>
          </w:p>
        </w:tc>
        <w:tc>
          <w:tcPr>
            <w:tcW w:w="3221" w:type="dxa"/>
            <w:tcBorders>
              <w:top w:val="single" w:sz="3" w:space="0" w:color="000000"/>
              <w:left w:val="single" w:sz="3" w:space="0" w:color="000000"/>
              <w:bottom w:val="single" w:sz="3" w:space="0" w:color="000000"/>
              <w:right w:val="single" w:sz="3" w:space="0" w:color="000000"/>
            </w:tcBorders>
          </w:tcPr>
          <w:p w14:paraId="3F521C88" w14:textId="77777777" w:rsidR="00F3513F" w:rsidRPr="008540D8" w:rsidRDefault="008540D8">
            <w:pPr>
              <w:spacing w:after="0" w:line="259" w:lineRule="auto"/>
              <w:ind w:left="0" w:firstLine="0"/>
              <w:jc w:val="both"/>
              <w:rPr>
                <w:lang w:val="en-US"/>
              </w:rPr>
            </w:pPr>
            <w:r w:rsidRPr="008540D8">
              <w:rPr>
                <w:lang w:val="en-US"/>
              </w:rPr>
              <w:t>CR (</w:t>
            </w:r>
            <w:proofErr w:type="gramStart"/>
            <w:r w:rsidRPr="008540D8">
              <w:rPr>
                <w:lang w:val="en-US"/>
              </w:rPr>
              <w:t>cat-A</w:t>
            </w:r>
            <w:proofErr w:type="gramEnd"/>
            <w:r w:rsidRPr="008540D8">
              <w:rPr>
                <w:lang w:val="en-US"/>
              </w:rPr>
              <w:t>): Clarification on asynchronous DAPS handover R16</w:t>
            </w:r>
          </w:p>
        </w:tc>
      </w:tr>
      <w:tr w:rsidR="00F3513F" w:rsidRPr="008540D8" w14:paraId="5969432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E53D5F8" w14:textId="77777777" w:rsidR="00F3513F" w:rsidRPr="008540D8" w:rsidRDefault="008540D8">
            <w:pPr>
              <w:spacing w:after="0" w:line="259" w:lineRule="auto"/>
              <w:ind w:left="0" w:firstLine="0"/>
              <w:rPr>
                <w:lang w:val="en-US"/>
              </w:rPr>
            </w:pPr>
            <w:r w:rsidRPr="008540D8">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11443D73" w14:textId="77777777" w:rsidR="00F3513F" w:rsidRPr="008540D8" w:rsidRDefault="008540D8">
            <w:pPr>
              <w:spacing w:after="0" w:line="259" w:lineRule="auto"/>
              <w:ind w:left="0" w:firstLine="0"/>
              <w:rPr>
                <w:lang w:val="en-US"/>
              </w:rPr>
            </w:pPr>
            <w:r w:rsidRPr="008540D8">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01F61AA8" w14:textId="77777777" w:rsidR="00F3513F" w:rsidRPr="008540D8" w:rsidRDefault="008540D8">
            <w:pPr>
              <w:spacing w:after="0" w:line="259" w:lineRule="auto"/>
              <w:ind w:left="0" w:firstLine="0"/>
              <w:rPr>
                <w:lang w:val="en-US"/>
              </w:rPr>
            </w:pPr>
            <w:r w:rsidRPr="008540D8">
              <w:rPr>
                <w:b/>
                <w:lang w:val="en-US"/>
              </w:rPr>
              <w:t xml:space="preserve"> </w:t>
            </w:r>
          </w:p>
        </w:tc>
      </w:tr>
    </w:tbl>
    <w:p w14:paraId="3641D16A" w14:textId="77777777" w:rsidR="00F3513F" w:rsidRPr="008540D8" w:rsidRDefault="008540D8">
      <w:pPr>
        <w:spacing w:after="558" w:line="259" w:lineRule="auto"/>
        <w:ind w:left="0" w:firstLine="0"/>
        <w:rPr>
          <w:lang w:val="en-US"/>
        </w:rPr>
      </w:pPr>
      <w:r w:rsidRPr="008540D8">
        <w:rPr>
          <w:lang w:val="en-US"/>
        </w:rPr>
        <w:t xml:space="preserve"> </w:t>
      </w:r>
    </w:p>
    <w:p w14:paraId="160B9A5D" w14:textId="77777777" w:rsidR="00F3513F" w:rsidRPr="008540D8" w:rsidRDefault="008540D8">
      <w:pPr>
        <w:pStyle w:val="Heading3"/>
        <w:tabs>
          <w:tab w:val="center" w:pos="3465"/>
        </w:tabs>
        <w:spacing w:after="294" w:line="259" w:lineRule="auto"/>
        <w:ind w:left="-15" w:firstLine="0"/>
        <w:rPr>
          <w:lang w:val="en-US"/>
        </w:rPr>
      </w:pPr>
      <w:r w:rsidRPr="008540D8">
        <w:rPr>
          <w:b w:val="0"/>
          <w:sz w:val="24"/>
          <w:lang w:val="en-US"/>
        </w:rPr>
        <w:t>3.1.1</w:t>
      </w:r>
      <w:r w:rsidRPr="008540D8">
        <w:rPr>
          <w:b w:val="0"/>
          <w:sz w:val="24"/>
          <w:lang w:val="en-US"/>
        </w:rPr>
        <w:tab/>
        <w:t>Sub-topic 3-1: Intra-frequency/intra-band DAPS</w:t>
      </w:r>
    </w:p>
    <w:p w14:paraId="562DA6DE" w14:textId="77777777" w:rsidR="00F3513F" w:rsidRPr="008540D8" w:rsidRDefault="008540D8">
      <w:pPr>
        <w:pStyle w:val="Heading4"/>
        <w:ind w:left="-5" w:right="1290"/>
        <w:rPr>
          <w:lang w:val="en-US"/>
        </w:rPr>
      </w:pPr>
      <w:r w:rsidRPr="008540D8">
        <w:rPr>
          <w:lang w:val="en-US"/>
        </w:rPr>
        <w:t>Issue 3-1-1:      Autonomous interruptions related to DAPS handover</w:t>
      </w:r>
    </w:p>
    <w:p w14:paraId="30677E9F" w14:textId="77777777" w:rsidR="00F3513F" w:rsidRDefault="008540D8">
      <w:pPr>
        <w:spacing w:after="333" w:line="259" w:lineRule="auto"/>
        <w:ind w:left="-5" w:firstLine="0"/>
      </w:pPr>
      <w:r>
        <w:rPr>
          <w:rFonts w:ascii="Calibri" w:eastAsia="Calibri" w:hAnsi="Calibri" w:cs="Calibri"/>
          <w:noProof/>
        </w:rPr>
        <mc:AlternateContent>
          <mc:Choice Requires="wpg">
            <w:drawing>
              <wp:inline distT="0" distB="0" distL="0" distR="0" wp14:anchorId="2408AB4D" wp14:editId="7BA07865">
                <wp:extent cx="4094836" cy="352070"/>
                <wp:effectExtent l="0" t="0" r="0" b="0"/>
                <wp:docPr id="13049" name="Group 13049"/>
                <wp:cNvGraphicFramePr/>
                <a:graphic xmlns:a="http://schemas.openxmlformats.org/drawingml/2006/main">
                  <a:graphicData uri="http://schemas.microsoft.com/office/word/2010/wordprocessingGroup">
                    <wpg:wgp>
                      <wpg:cNvGrpSpPr/>
                      <wpg:grpSpPr>
                        <a:xfrm>
                          <a:off x="0" y="0"/>
                          <a:ext cx="4094836" cy="352070"/>
                          <a:chOff x="0" y="0"/>
                          <a:chExt cx="4094836" cy="352070"/>
                        </a:xfrm>
                      </wpg:grpSpPr>
                      <wps:wsp>
                        <wps:cNvPr id="634" name="Shape 634"/>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6" name="Shape 636"/>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8" name="Shape 638"/>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9" name="Shape 639"/>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1" name="Shape 641"/>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9" name="Shape 649"/>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0" name="Shape 650"/>
                        <wps:cNvSpPr/>
                        <wps:spPr>
                          <a:xfrm>
                            <a:off x="923608" y="0"/>
                            <a:ext cx="183439" cy="0"/>
                          </a:xfrm>
                          <a:custGeom>
                            <a:avLst/>
                            <a:gdLst/>
                            <a:ahLst/>
                            <a:cxnLst/>
                            <a:rect l="0" t="0" r="0" b="0"/>
                            <a:pathLst>
                              <a:path w="183439">
                                <a:moveTo>
                                  <a:pt x="0" y="0"/>
                                </a:moveTo>
                                <a:lnTo>
                                  <a:pt x="183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2" name="Shape 652"/>
                        <wps:cNvSpPr/>
                        <wps:spPr>
                          <a:xfrm>
                            <a:off x="1100722" y="0"/>
                            <a:ext cx="583705" cy="0"/>
                          </a:xfrm>
                          <a:custGeom>
                            <a:avLst/>
                            <a:gdLst/>
                            <a:ahLst/>
                            <a:cxnLst/>
                            <a:rect l="0" t="0" r="0" b="0"/>
                            <a:pathLst>
                              <a:path w="583705">
                                <a:moveTo>
                                  <a:pt x="0" y="0"/>
                                </a:moveTo>
                                <a:lnTo>
                                  <a:pt x="583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68126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5" name="Shape 655"/>
                        <wps:cNvSpPr/>
                        <wps:spPr>
                          <a:xfrm>
                            <a:off x="1712735"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1828279" y="0"/>
                            <a:ext cx="175451" cy="0"/>
                          </a:xfrm>
                          <a:custGeom>
                            <a:avLst/>
                            <a:gdLst/>
                            <a:ahLst/>
                            <a:cxnLst/>
                            <a:rect l="0" t="0" r="0" b="0"/>
                            <a:pathLst>
                              <a:path w="175451">
                                <a:moveTo>
                                  <a:pt x="0" y="0"/>
                                </a:moveTo>
                                <a:lnTo>
                                  <a:pt x="17545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9" name="Shape 659"/>
                        <wps:cNvSpPr/>
                        <wps:spPr>
                          <a:xfrm>
                            <a:off x="1997405" y="0"/>
                            <a:ext cx="221920" cy="0"/>
                          </a:xfrm>
                          <a:custGeom>
                            <a:avLst/>
                            <a:gdLst/>
                            <a:ahLst/>
                            <a:cxnLst/>
                            <a:rect l="0" t="0" r="0" b="0"/>
                            <a:pathLst>
                              <a:path w="221920">
                                <a:moveTo>
                                  <a:pt x="0" y="0"/>
                                </a:moveTo>
                                <a:lnTo>
                                  <a:pt x="221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1" name="Shape 661"/>
                        <wps:cNvSpPr/>
                        <wps:spPr>
                          <a:xfrm>
                            <a:off x="2213001" y="0"/>
                            <a:ext cx="291198" cy="0"/>
                          </a:xfrm>
                          <a:custGeom>
                            <a:avLst/>
                            <a:gdLst/>
                            <a:ahLst/>
                            <a:cxnLst/>
                            <a:rect l="0" t="0" r="0" b="0"/>
                            <a:pathLst>
                              <a:path w="291198">
                                <a:moveTo>
                                  <a:pt x="0" y="0"/>
                                </a:moveTo>
                                <a:lnTo>
                                  <a:pt x="291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3" name="Shape 663"/>
                        <wps:cNvSpPr/>
                        <wps:spPr>
                          <a:xfrm>
                            <a:off x="25010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4" name="Shape 664"/>
                        <wps:cNvSpPr/>
                        <wps:spPr>
                          <a:xfrm>
                            <a:off x="2532507" y="0"/>
                            <a:ext cx="126809" cy="0"/>
                          </a:xfrm>
                          <a:custGeom>
                            <a:avLst/>
                            <a:gdLst/>
                            <a:ahLst/>
                            <a:cxnLst/>
                            <a:rect l="0" t="0" r="0" b="0"/>
                            <a:pathLst>
                              <a:path w="126809">
                                <a:moveTo>
                                  <a:pt x="0" y="0"/>
                                </a:moveTo>
                                <a:lnTo>
                                  <a:pt x="12680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6" name="Shape 666"/>
                        <wps:cNvSpPr/>
                        <wps:spPr>
                          <a:xfrm>
                            <a:off x="2652992" y="0"/>
                            <a:ext cx="298780" cy="0"/>
                          </a:xfrm>
                          <a:custGeom>
                            <a:avLst/>
                            <a:gdLst/>
                            <a:ahLst/>
                            <a:cxnLst/>
                            <a:rect l="0" t="0" r="0" b="0"/>
                            <a:pathLst>
                              <a:path w="298780">
                                <a:moveTo>
                                  <a:pt x="0" y="0"/>
                                </a:moveTo>
                                <a:lnTo>
                                  <a:pt x="2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8" name="Shape 668"/>
                        <wps:cNvSpPr/>
                        <wps:spPr>
                          <a:xfrm>
                            <a:off x="294859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9" name="Shape 669"/>
                        <wps:cNvSpPr/>
                        <wps:spPr>
                          <a:xfrm>
                            <a:off x="2980081"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71" name="Shape 671"/>
                        <wps:cNvSpPr/>
                        <wps:spPr>
                          <a:xfrm>
                            <a:off x="309864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72" name="Shape 672"/>
                        <wps:cNvSpPr/>
                        <wps:spPr>
                          <a:xfrm>
                            <a:off x="3130118" y="0"/>
                            <a:ext cx="368122" cy="0"/>
                          </a:xfrm>
                          <a:custGeom>
                            <a:avLst/>
                            <a:gdLst/>
                            <a:ahLst/>
                            <a:cxnLst/>
                            <a:rect l="0" t="0" r="0" b="0"/>
                            <a:pathLst>
                              <a:path w="368122">
                                <a:moveTo>
                                  <a:pt x="0" y="0"/>
                                </a:moveTo>
                                <a:lnTo>
                                  <a:pt x="36812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74" name="Shape 674"/>
                        <wps:cNvSpPr/>
                        <wps:spPr>
                          <a:xfrm>
                            <a:off x="349507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75" name="Shape 675"/>
                        <wps:cNvSpPr/>
                        <wps:spPr>
                          <a:xfrm>
                            <a:off x="3526549"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77" name="Shape 677"/>
                        <wps:cNvSpPr/>
                        <wps:spPr>
                          <a:xfrm>
                            <a:off x="3749929" y="0"/>
                            <a:ext cx="344907" cy="0"/>
                          </a:xfrm>
                          <a:custGeom>
                            <a:avLst/>
                            <a:gdLst/>
                            <a:ahLst/>
                            <a:cxnLst/>
                            <a:rect l="0" t="0" r="0" b="0"/>
                            <a:pathLst>
                              <a:path w="344907">
                                <a:moveTo>
                                  <a:pt x="0" y="0"/>
                                </a:moveTo>
                                <a:lnTo>
                                  <a:pt x="344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79" name="Shape 679"/>
                        <wps:cNvSpPr/>
                        <wps:spPr>
                          <a:xfrm>
                            <a:off x="0" y="352070"/>
                            <a:ext cx="40957" cy="0"/>
                          </a:xfrm>
                          <a:custGeom>
                            <a:avLst/>
                            <a:gdLst/>
                            <a:ahLst/>
                            <a:cxnLst/>
                            <a:rect l="0" t="0" r="0" b="0"/>
                            <a:pathLst>
                              <a:path w="40957">
                                <a:moveTo>
                                  <a:pt x="0" y="0"/>
                                </a:moveTo>
                                <a:lnTo>
                                  <a:pt x="4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80" name="Rectangle 680"/>
                        <wps:cNvSpPr/>
                        <wps:spPr>
                          <a:xfrm>
                            <a:off x="3162" y="213968"/>
                            <a:ext cx="46066" cy="164652"/>
                          </a:xfrm>
                          <a:prstGeom prst="rect">
                            <a:avLst/>
                          </a:prstGeom>
                          <a:ln>
                            <a:noFill/>
                          </a:ln>
                        </wps:spPr>
                        <wps:txbx>
                          <w:txbxContent>
                            <w:p w14:paraId="68FC5B8D" w14:textId="77777777" w:rsidR="00F3513F" w:rsidRDefault="008540D8">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3049" style="width:322.428pt;height:27.722pt;mso-position-horizontal-relative:char;mso-position-vertical-relative:line" coordsize="40948,3520">
                <v:shape id="Shape 634" style="position:absolute;width:1141;height:0;left:0;top:0;" coordsize="114160,0" path="m0,0l114160,0">
                  <v:stroke weight="0.4981pt" endcap="flat" joinstyle="miter" miterlimit="10" on="true" color="#000000"/>
                  <v:fill on="false" color="#000000" opacity="0"/>
                </v:shape>
                <v:shape id="Shape 636" style="position:absolute;width:1987;height:0;left:1078;top:0;" coordsize="198780,0" path="m0,0l198780,0">
                  <v:stroke weight="0.4981pt" endcap="flat" joinstyle="miter" miterlimit="10" on="true" color="#000000"/>
                  <v:fill on="false" color="#000000" opacity="0"/>
                </v:shape>
                <v:shape id="Shape 638" style="position:absolute;width:346;height:0;left:3034;top:0;" coordsize="34633,0" path="m0,0l34633,0">
                  <v:stroke weight="0.4981pt" endcap="flat" joinstyle="miter" miterlimit="10" on="true" color="#000000"/>
                  <v:fill on="false" color="#000000" opacity="0"/>
                </v:shape>
                <v:shape id="Shape 639" style="position:absolute;width:756;height:0;left:3349;top:0;" coordsize="75603,0" path="m0,0l75603,0">
                  <v:stroke weight="0.4981pt" endcap="flat" joinstyle="miter" miterlimit="10" on="true" color="#000000"/>
                  <v:fill on="false" color="#000000" opacity="0"/>
                </v:shape>
                <v:shape id="Shape 641" style="position:absolute;width:524;height:0;left:4042;top:0;" coordsize="52464,0" path="m0,0l52464,0">
                  <v:stroke weight="0.4981pt" endcap="flat" joinstyle="miter" miterlimit="10" on="true" color="#000000"/>
                  <v:fill on="false" color="#000000" opacity="0"/>
                </v:shape>
                <v:shape id="Shape 643" style="position:absolute;width:755;height:0;left:4503;top:0;" coordsize="75590,0" path="m0,0l75590,0">
                  <v:stroke weight="0.4981pt" endcap="flat" joinstyle="miter" miterlimit="10" on="true" color="#000000"/>
                  <v:fill on="false" color="#000000" opacity="0"/>
                </v:shape>
                <v:shape id="Shape 645" style="position:absolute;width:524;height:0;left:5196;top:0;" coordsize="52464,0" path="m0,0l52464,0">
                  <v:stroke weight="0.4981pt" endcap="flat" joinstyle="miter" miterlimit="10" on="true" color="#000000"/>
                  <v:fill on="false" color="#000000" opacity="0"/>
                </v:shape>
                <v:shape id="Shape 647" style="position:absolute;width:3295;height:0;left:5657;top:0;" coordsize="329552,0" path="m0,0l329552,0">
                  <v:stroke weight="0.4981pt" endcap="flat" joinstyle="miter" miterlimit="10" on="true" color="#000000"/>
                  <v:fill on="false" color="#000000" opacity="0"/>
                </v:shape>
                <v:shape id="Shape 649" style="position:absolute;width:346;height:0;left:8921;top:0;" coordsize="34633,0" path="m0,0l34633,0">
                  <v:stroke weight="0.4981pt" endcap="flat" joinstyle="miter" miterlimit="10" on="true" color="#000000"/>
                  <v:fill on="false" color="#000000" opacity="0"/>
                </v:shape>
                <v:shape id="Shape 650" style="position:absolute;width:1834;height:0;left:9236;top:0;" coordsize="183439,0" path="m0,0l183439,0">
                  <v:stroke weight="0.4981pt" endcap="flat" joinstyle="miter" miterlimit="10" on="true" color="#000000"/>
                  <v:fill on="false" color="#000000" opacity="0"/>
                </v:shape>
                <v:shape id="Shape 652" style="position:absolute;width:5837;height:0;left:11007;top:0;" coordsize="583705,0" path="m0,0l583705,0">
                  <v:stroke weight="0.4981pt" endcap="flat" joinstyle="miter" miterlimit="10" on="true" color="#000000"/>
                  <v:fill on="false" color="#000000" opacity="0"/>
                </v:shape>
                <v:shape id="Shape 654" style="position:absolute;width:346;height:0;left:16812;top:0;" coordsize="34633,0" path="m0,0l34633,0">
                  <v:stroke weight="0.4981pt" endcap="flat" joinstyle="miter" miterlimit="10" on="true" color="#000000"/>
                  <v:fill on="false" color="#000000" opacity="0"/>
                </v:shape>
                <v:shape id="Shape 655" style="position:absolute;width:1218;height:0;left:17127;top:0;" coordsize="121869,0" path="m0,0l121869,0">
                  <v:stroke weight="0.4981pt" endcap="flat" joinstyle="miter" miterlimit="10" on="true" color="#000000"/>
                  <v:fill on="false" color="#000000" opacity="0"/>
                </v:shape>
                <v:shape id="Shape 657" style="position:absolute;width:1754;height:0;left:18282;top:0;" coordsize="175451,0" path="m0,0l175451,0">
                  <v:stroke weight="0.4981pt" endcap="flat" joinstyle="miter" miterlimit="10" on="true" color="#000000"/>
                  <v:fill on="false" color="#000000" opacity="0"/>
                </v:shape>
                <v:shape id="Shape 659" style="position:absolute;width:2219;height:0;left:19974;top:0;" coordsize="221920,0" path="m0,0l221920,0">
                  <v:stroke weight="0.4981pt" endcap="flat" joinstyle="miter" miterlimit="10" on="true" color="#000000"/>
                  <v:fill on="false" color="#000000" opacity="0"/>
                </v:shape>
                <v:shape id="Shape 661" style="position:absolute;width:2911;height:0;left:22130;top:0;" coordsize="291198,0" path="m0,0l291198,0">
                  <v:stroke weight="0.4981pt" endcap="flat" joinstyle="miter" miterlimit="10" on="true" color="#000000"/>
                  <v:fill on="false" color="#000000" opacity="0"/>
                </v:shape>
                <v:shape id="Shape 663" style="position:absolute;width:346;height:0;left:25010;top:0;" coordsize="34633,0" path="m0,0l34633,0">
                  <v:stroke weight="0.4981pt" endcap="flat" joinstyle="miter" miterlimit="10" on="true" color="#000000"/>
                  <v:fill on="false" color="#000000" opacity="0"/>
                </v:shape>
                <v:shape id="Shape 664" style="position:absolute;width:1268;height:0;left:25325;top:0;" coordsize="126809,0" path="m0,0l126809,0">
                  <v:stroke weight="0.4981pt" endcap="flat" joinstyle="miter" miterlimit="10" on="true" color="#000000"/>
                  <v:fill on="false" color="#000000" opacity="0"/>
                </v:shape>
                <v:shape id="Shape 666" style="position:absolute;width:2987;height:0;left:26529;top:0;" coordsize="298780,0" path="m0,0l298780,0">
                  <v:stroke weight="0.4981pt" endcap="flat" joinstyle="miter" miterlimit="10" on="true" color="#000000"/>
                  <v:fill on="false" color="#000000" opacity="0"/>
                </v:shape>
                <v:shape id="Shape 668" style="position:absolute;width:346;height:0;left:29485;top:0;" coordsize="34646,0" path="m0,0l34646,0">
                  <v:stroke weight="0.4981pt" endcap="flat" joinstyle="miter" miterlimit="10" on="true" color="#000000"/>
                  <v:fill on="false" color="#000000" opacity="0"/>
                </v:shape>
                <v:shape id="Shape 669" style="position:absolute;width:1217;height:0;left:29800;top:0;" coordsize="121729,0" path="m0,0l121729,0">
                  <v:stroke weight="0.4981pt" endcap="flat" joinstyle="miter" miterlimit="10" on="true" color="#000000"/>
                  <v:fill on="false" color="#000000" opacity="0"/>
                </v:shape>
                <v:shape id="Shape 671" style="position:absolute;width:346;height:0;left:30986;top:0;" coordsize="34633,0" path="m0,0l34633,0">
                  <v:stroke weight="0.4981pt" endcap="flat" joinstyle="miter" miterlimit="10" on="true" color="#000000"/>
                  <v:fill on="false" color="#000000" opacity="0"/>
                </v:shape>
                <v:shape id="Shape 672" style="position:absolute;width:3681;height:0;left:31301;top:0;" coordsize="368122,0" path="m0,0l368122,0">
                  <v:stroke weight="0.4981pt" endcap="flat" joinstyle="miter" miterlimit="10" on="true" color="#000000"/>
                  <v:fill on="false" color="#000000" opacity="0"/>
                </v:shape>
                <v:shape id="Shape 674" style="position:absolute;width:346;height:0;left:34950;top:0;" coordsize="34633,0" path="m0,0l34633,0">
                  <v:stroke weight="0.4981pt" endcap="flat" joinstyle="miter" miterlimit="10" on="true" color="#000000"/>
                  <v:fill on="false" color="#000000" opacity="0"/>
                </v:shape>
                <v:shape id="Shape 675" style="position:absolute;width:2297;height:0;left:35265;top:0;" coordsize="229705,0" path="m0,0l229705,0">
                  <v:stroke weight="0.4981pt" endcap="flat" joinstyle="miter" miterlimit="10" on="true" color="#000000"/>
                  <v:fill on="false" color="#000000" opacity="0"/>
                </v:shape>
                <v:shape id="Shape 677" style="position:absolute;width:3449;height:0;left:37499;top:0;" coordsize="344907,0" path="m0,0l344907,0">
                  <v:stroke weight="0.4981pt" endcap="flat" joinstyle="miter" miterlimit="10" on="true" color="#000000"/>
                  <v:fill on="false" color="#000000" opacity="0"/>
                </v:shape>
                <v:shape id="Shape 679" style="position:absolute;width:409;height:0;left:0;top:3520;" coordsize="40957,0" path="m0,0l40957,0">
                  <v:stroke weight="0.4981pt" endcap="flat" joinstyle="miter" miterlimit="10" on="true" color="#000000"/>
                  <v:fill on="false" color="#000000" opacity="0"/>
                </v:shape>
                <v:rect id="Rectangle 680" style="position:absolute;width:460;height:1646;left:31;top:21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14:paraId="0D7169CA" w14:textId="77777777" w:rsidR="00F3513F" w:rsidRPr="008540D8" w:rsidRDefault="008540D8">
      <w:pPr>
        <w:spacing w:after="458"/>
        <w:ind w:left="-5"/>
        <w:rPr>
          <w:lang w:val="en-US"/>
        </w:rPr>
      </w:pPr>
      <w:r w:rsidRPr="008540D8">
        <w:rPr>
          <w:lang w:val="en-US"/>
        </w:rPr>
        <w:t>Proposals</w:t>
      </w:r>
    </w:p>
    <w:p w14:paraId="52F41D8F" w14:textId="77777777" w:rsidR="00F3513F" w:rsidRPr="008540D8" w:rsidRDefault="008540D8">
      <w:pPr>
        <w:spacing w:after="203"/>
        <w:ind w:left="315"/>
        <w:rPr>
          <w:lang w:val="en-US"/>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5637A936" wp14:editId="30635376">
                <wp:simplePos x="0" y="0"/>
                <wp:positionH relativeFrom="column">
                  <wp:posOffset>193840</wp:posOffset>
                </wp:positionH>
                <wp:positionV relativeFrom="paragraph">
                  <wp:posOffset>-118129</wp:posOffset>
                </wp:positionV>
                <wp:extent cx="83252" cy="557369"/>
                <wp:effectExtent l="0" t="0" r="0" b="0"/>
                <wp:wrapSquare wrapText="bothSides"/>
                <wp:docPr id="14000" name="Group 1400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682" name="Rectangle 682"/>
                        <wps:cNvSpPr/>
                        <wps:spPr>
                          <a:xfrm>
                            <a:off x="0" y="0"/>
                            <a:ext cx="110725" cy="741301"/>
                          </a:xfrm>
                          <a:prstGeom prst="rect">
                            <a:avLst/>
                          </a:prstGeom>
                          <a:ln>
                            <a:noFill/>
                          </a:ln>
                        </wps:spPr>
                        <wps:txbx>
                          <w:txbxContent>
                            <w:p w14:paraId="29DE15B8" w14:textId="77777777" w:rsidR="00F3513F" w:rsidRDefault="008540D8">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4000" style="width:6.55527pt;height:43.8873pt;position:absolute;mso-position-horizontal-relative:text;mso-position-horizontal:absolute;margin-left:15.263pt;mso-position-vertical-relative:text;margin-top:-9.30154pt;" coordsize="832,5573">
                <v:rect id="Rectangle 682"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3360" behindDoc="0" locked="0" layoutInCell="1" allowOverlap="1" wp14:anchorId="6D859D59" wp14:editId="39F2441C">
                <wp:simplePos x="0" y="0"/>
                <wp:positionH relativeFrom="column">
                  <wp:posOffset>515709</wp:posOffset>
                </wp:positionH>
                <wp:positionV relativeFrom="paragraph">
                  <wp:posOffset>187293</wp:posOffset>
                </wp:positionV>
                <wp:extent cx="66183" cy="557369"/>
                <wp:effectExtent l="0" t="0" r="0" b="0"/>
                <wp:wrapSquare wrapText="bothSides"/>
                <wp:docPr id="14001" name="Group 14001"/>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684" name="Rectangle 684"/>
                        <wps:cNvSpPr/>
                        <wps:spPr>
                          <a:xfrm>
                            <a:off x="0" y="0"/>
                            <a:ext cx="88024" cy="741301"/>
                          </a:xfrm>
                          <a:prstGeom prst="rect">
                            <a:avLst/>
                          </a:prstGeom>
                          <a:ln>
                            <a:noFill/>
                          </a:ln>
                        </wps:spPr>
                        <wps:txbx>
                          <w:txbxContent>
                            <w:p w14:paraId="77031829" w14:textId="77777777" w:rsidR="00F3513F" w:rsidRDefault="008540D8">
                              <w:pPr>
                                <w:spacing w:after="160" w:line="259" w:lineRule="auto"/>
                                <w:ind w:left="0" w:firstLine="0"/>
                              </w:pPr>
                              <w:r>
                                <w:rPr>
                                  <w:w w:val="79"/>
                                </w:rPr>
                                <w:t>○</w:t>
                              </w:r>
                            </w:p>
                          </w:txbxContent>
                        </wps:txbx>
                        <wps:bodyPr horzOverflow="overflow" vert="horz" lIns="0" tIns="0" rIns="0" bIns="0" rtlCol="0">
                          <a:noAutofit/>
                        </wps:bodyPr>
                      </wps:wsp>
                    </wpg:wgp>
                  </a:graphicData>
                </a:graphic>
              </wp:anchor>
            </w:drawing>
          </mc:Choice>
          <mc:Fallback xmlns:a="http://schemas.openxmlformats.org/drawingml/2006/main">
            <w:pict>
              <v:group id="Group 14001" style="width:5.21127pt;height:43.8873pt;position:absolute;mso-position-horizontal-relative:text;mso-position-horizontal:absolute;margin-left:40.607pt;mso-position-vertical-relative:text;margin-top:14.7475pt;" coordsize="661,5573">
                <v:rect id="Rectangle 684" style="position:absolute;width:880;height:7413;left:0;top:0;" filled="f" stroked="f">
                  <v:textbox inset="0,0,0,0">
                    <w:txbxContent>
                      <w:p>
                        <w:pPr>
                          <w:spacing w:before="0" w:after="160" w:line="259" w:lineRule="auto"/>
                          <w:ind w:left="0" w:firstLine="0"/>
                        </w:pPr>
                        <w:r>
                          <w:rPr>
                            <w:rFonts w:cs="Times New Roman" w:hAnsi="Times New Roman" w:eastAsia="Times New Roman" w:ascii="Times New Roman"/>
                            <w:w w:val="79"/>
                          </w:rPr>
                          <w:t xml:space="preserve">○</w:t>
                        </w:r>
                      </w:p>
                    </w:txbxContent>
                  </v:textbox>
                </v:rect>
                <w10:wrap type="square"/>
              </v:group>
            </w:pict>
          </mc:Fallback>
        </mc:AlternateContent>
      </w:r>
      <w:r w:rsidRPr="008540D8">
        <w:rPr>
          <w:lang w:val="en-US"/>
        </w:rPr>
        <w:t xml:space="preserve">Proposal 1 (Ericsson):                      </w:t>
      </w:r>
    </w:p>
    <w:p w14:paraId="7A1ED31C" w14:textId="77777777" w:rsidR="00F3513F" w:rsidRPr="008540D8" w:rsidRDefault="008540D8">
      <w:pPr>
        <w:spacing w:after="458"/>
        <w:ind w:left="822"/>
        <w:rPr>
          <w:lang w:val="en-US"/>
        </w:rPr>
      </w:pPr>
      <w:r w:rsidRPr="008540D8">
        <w:rPr>
          <w:lang w:val="en-US"/>
        </w:rPr>
        <w:t xml:space="preserve">Prior to random access procedure autonomous interruption is done in communication towards the target cell as necessary to enable the UE to have sufficient switching time, and after the </w:t>
      </w:r>
      <w:proofErr w:type="gramStart"/>
      <w:r w:rsidRPr="008540D8">
        <w:rPr>
          <w:lang w:val="en-US"/>
        </w:rPr>
        <w:t>random access</w:t>
      </w:r>
      <w:proofErr w:type="gramEnd"/>
      <w:r w:rsidRPr="008540D8">
        <w:rPr>
          <w:lang w:val="en-US"/>
        </w:rPr>
        <w:t xml:space="preserve"> procedure au</w:t>
      </w:r>
      <w:r w:rsidRPr="008540D8">
        <w:rPr>
          <w:lang w:val="en-US"/>
        </w:rPr>
        <w:t>tonomous interruption is done in communication towards source cell as necessary to allow the UE to have sufficient switching time.</w:t>
      </w:r>
    </w:p>
    <w:p w14:paraId="0B95C30D" w14:textId="77777777" w:rsidR="00F3513F" w:rsidRPr="008540D8" w:rsidRDefault="008540D8">
      <w:pPr>
        <w:spacing w:after="286" w:line="863" w:lineRule="auto"/>
        <w:ind w:left="290" w:right="7288" w:hanging="305"/>
        <w:rPr>
          <w:lang w:val="en-US"/>
        </w:rPr>
      </w:pPr>
      <w:r w:rsidRPr="008540D8">
        <w:rPr>
          <w:lang w:val="en-US"/>
        </w:rPr>
        <w:t xml:space="preserve">Recommended WF </w:t>
      </w:r>
      <w:r w:rsidRPr="008540D8">
        <w:rPr>
          <w:lang w:val="en-US"/>
        </w:rPr>
        <w:t xml:space="preserve">− </w:t>
      </w:r>
      <w:r w:rsidRPr="008540D8">
        <w:rPr>
          <w:lang w:val="en-US"/>
        </w:rPr>
        <w:t>Discuss the proposal</w:t>
      </w:r>
    </w:p>
    <w:p w14:paraId="0B68702A" w14:textId="77777777" w:rsidR="00F3513F" w:rsidRPr="008540D8" w:rsidRDefault="008540D8">
      <w:pPr>
        <w:spacing w:after="281" w:line="259" w:lineRule="auto"/>
        <w:ind w:left="0" w:firstLine="0"/>
        <w:rPr>
          <w:lang w:val="en-US"/>
        </w:rPr>
      </w:pPr>
      <w:r w:rsidRPr="008540D8">
        <w:rPr>
          <w:lang w:val="en-US"/>
        </w:rPr>
        <w:t xml:space="preserve"> </w:t>
      </w:r>
    </w:p>
    <w:p w14:paraId="40A3B5B4" w14:textId="77777777" w:rsidR="00F3513F" w:rsidRPr="008540D8" w:rsidRDefault="008540D8">
      <w:pPr>
        <w:pStyle w:val="Heading4"/>
        <w:spacing w:after="296"/>
        <w:ind w:left="1949" w:right="1290"/>
        <w:rPr>
          <w:lang w:val="en-US"/>
        </w:rPr>
      </w:pPr>
      <w:r w:rsidRPr="008540D8">
        <w:rPr>
          <w:lang w:val="en-US"/>
        </w:rPr>
        <w:t>Feedback Form 5: Issue 3-1-1:      Autonomous interruptions related to DAPS handover</w:t>
      </w:r>
    </w:p>
    <w:p w14:paraId="637E87F1" w14:textId="77777777" w:rsidR="00F3513F" w:rsidRPr="008540D8" w:rsidRDefault="008540D8">
      <w:pPr>
        <w:pBdr>
          <w:top w:val="single" w:sz="10" w:space="0" w:color="000000"/>
          <w:left w:val="single" w:sz="10" w:space="0" w:color="000000"/>
          <w:right w:val="single" w:sz="10" w:space="0" w:color="000000"/>
        </w:pBdr>
        <w:spacing w:after="154" w:line="258" w:lineRule="auto"/>
        <w:ind w:left="258" w:right="129"/>
        <w:rPr>
          <w:lang w:val="en-US"/>
        </w:rPr>
      </w:pPr>
      <w:r w:rsidRPr="008540D8">
        <w:rPr>
          <w:b/>
          <w:lang w:val="en-US"/>
        </w:rPr>
        <w:t>1 – Ericsson Hungary Ltd</w:t>
      </w:r>
    </w:p>
    <w:p w14:paraId="08320252" w14:textId="77777777" w:rsidR="00F3513F" w:rsidRPr="008540D8" w:rsidRDefault="008540D8">
      <w:pPr>
        <w:pBdr>
          <w:top w:val="single" w:sz="10" w:space="0" w:color="000000"/>
          <w:left w:val="single" w:sz="10" w:space="0" w:color="000000"/>
          <w:right w:val="single" w:sz="10" w:space="0" w:color="000000"/>
        </w:pBdr>
        <w:spacing w:after="90" w:line="258" w:lineRule="auto"/>
        <w:ind w:left="258" w:right="129"/>
        <w:jc w:val="both"/>
        <w:rPr>
          <w:lang w:val="en-US"/>
        </w:rPr>
      </w:pPr>
      <w:r w:rsidRPr="008540D8">
        <w:rPr>
          <w:lang w:val="en-US"/>
        </w:rPr>
        <w:t>We support proposal 1.</w:t>
      </w:r>
    </w:p>
    <w:p w14:paraId="018FA822" w14:textId="77777777" w:rsidR="00F3513F" w:rsidRPr="008540D8" w:rsidRDefault="008540D8">
      <w:pPr>
        <w:pBdr>
          <w:top w:val="single" w:sz="10" w:space="0" w:color="000000"/>
          <w:left w:val="single" w:sz="10" w:space="0" w:color="000000"/>
          <w:right w:val="single" w:sz="10" w:space="0" w:color="000000"/>
        </w:pBdr>
        <w:spacing w:after="90" w:line="258" w:lineRule="auto"/>
        <w:ind w:left="258" w:right="129"/>
        <w:jc w:val="both"/>
        <w:rPr>
          <w:lang w:val="en-US"/>
        </w:rPr>
      </w:pPr>
      <w:r w:rsidRPr="008540D8">
        <w:rPr>
          <w:lang w:val="en-US"/>
        </w:rPr>
        <w:t>The CR gives a complete description of what the UE may do in all cases, also the cases where basic conditions cannot be met</w:t>
      </w:r>
      <w:r w:rsidRPr="008540D8">
        <w:rPr>
          <w:lang w:val="en-US"/>
        </w:rPr>
        <w:t>. These other cases are described in tables 5.7.1-2 and 5.7.1-23.</w:t>
      </w:r>
    </w:p>
    <w:p w14:paraId="7F31D77F" w14:textId="77777777" w:rsidR="00F3513F" w:rsidRPr="008540D8" w:rsidRDefault="008540D8">
      <w:pPr>
        <w:pBdr>
          <w:top w:val="single" w:sz="10" w:space="0" w:color="000000"/>
          <w:left w:val="single" w:sz="10" w:space="0" w:color="000000"/>
          <w:right w:val="single" w:sz="10" w:space="0" w:color="000000"/>
        </w:pBdr>
        <w:spacing w:after="88" w:line="259" w:lineRule="auto"/>
        <w:ind w:left="248" w:right="129" w:firstLine="0"/>
        <w:rPr>
          <w:lang w:val="en-US"/>
        </w:rPr>
      </w:pPr>
      <w:r w:rsidRPr="008540D8">
        <w:rPr>
          <w:lang w:val="en-US"/>
        </w:rPr>
        <w:t xml:space="preserve"> </w:t>
      </w:r>
    </w:p>
    <w:p w14:paraId="3625175A" w14:textId="77777777" w:rsidR="00F3513F" w:rsidRPr="008540D8" w:rsidRDefault="008540D8">
      <w:pPr>
        <w:pBdr>
          <w:top w:val="single" w:sz="10" w:space="0" w:color="000000"/>
          <w:left w:val="single" w:sz="10" w:space="0" w:color="000000"/>
          <w:right w:val="single" w:sz="10" w:space="0" w:color="000000"/>
        </w:pBdr>
        <w:spacing w:after="0" w:line="259" w:lineRule="auto"/>
        <w:ind w:left="248" w:right="129" w:firstLine="0"/>
        <w:jc w:val="right"/>
        <w:rPr>
          <w:lang w:val="en-US"/>
        </w:rPr>
      </w:pPr>
      <w:r w:rsidRPr="008540D8">
        <w:rPr>
          <w:lang w:val="en-US"/>
        </w:rPr>
        <w:lastRenderedPageBreak/>
        <w:t>Note 2:     For DAPS handover on a TDD band, a UE shall be capable to transmit in the uplink to source</w:t>
      </w:r>
    </w:p>
    <w:p w14:paraId="47FDB295" w14:textId="77777777" w:rsidR="00F3513F" w:rsidRPr="008540D8" w:rsidRDefault="008540D8">
      <w:pPr>
        <w:spacing w:after="90" w:line="257" w:lineRule="auto"/>
        <w:ind w:left="258" w:right="129"/>
        <w:jc w:val="both"/>
        <w:rPr>
          <w:lang w:val="en-US"/>
        </w:rPr>
      </w:pPr>
      <w:r w:rsidRPr="008540D8">
        <w:rPr>
          <w:lang w:val="en-US"/>
        </w:rPr>
        <w:t>or target cell after 20us after the end of the last received downlink symbol from the source or target cell in the same TDD-</w:t>
      </w:r>
      <w:proofErr w:type="spellStart"/>
      <w:proofErr w:type="gramStart"/>
      <w:r w:rsidRPr="008540D8">
        <w:rPr>
          <w:lang w:val="en-US"/>
        </w:rPr>
        <w:t>band.When</w:t>
      </w:r>
      <w:proofErr w:type="spellEnd"/>
      <w:proofErr w:type="gramEnd"/>
      <w:r w:rsidRPr="008540D8">
        <w:rPr>
          <w:lang w:val="en-US"/>
        </w:rPr>
        <w:t xml:space="preserve"> this condition is not met, the UE may perform autonomous interruption as shown in table 5.7.1-2</w:t>
      </w:r>
    </w:p>
    <w:p w14:paraId="6AB8E4A1" w14:textId="77777777" w:rsidR="00F3513F" w:rsidRPr="008540D8" w:rsidRDefault="008540D8">
      <w:pPr>
        <w:spacing w:after="90" w:line="257" w:lineRule="auto"/>
        <w:ind w:left="258" w:right="129"/>
        <w:jc w:val="both"/>
        <w:rPr>
          <w:lang w:val="en-US"/>
        </w:rPr>
      </w:pPr>
      <w:r>
        <w:rPr>
          <w:rFonts w:ascii="Calibri" w:eastAsia="Calibri" w:hAnsi="Calibri" w:cs="Calibri"/>
          <w:noProof/>
        </w:rPr>
        <mc:AlternateContent>
          <mc:Choice Requires="wpg">
            <w:drawing>
              <wp:anchor distT="0" distB="0" distL="114300" distR="114300" simplePos="0" relativeHeight="251664384" behindDoc="1" locked="0" layoutInCell="1" allowOverlap="1" wp14:anchorId="1E2BCBDA" wp14:editId="11383055">
                <wp:simplePos x="0" y="0"/>
                <wp:positionH relativeFrom="column">
                  <wp:posOffset>7595</wp:posOffset>
                </wp:positionH>
                <wp:positionV relativeFrom="paragraph">
                  <wp:posOffset>-603632</wp:posOffset>
                </wp:positionV>
                <wp:extent cx="6104814" cy="8894699"/>
                <wp:effectExtent l="0" t="0" r="0" b="0"/>
                <wp:wrapNone/>
                <wp:docPr id="11166" name="Group 11166"/>
                <wp:cNvGraphicFramePr/>
                <a:graphic xmlns:a="http://schemas.openxmlformats.org/drawingml/2006/main">
                  <a:graphicData uri="http://schemas.microsoft.com/office/word/2010/wordprocessingGroup">
                    <wpg:wgp>
                      <wpg:cNvGrpSpPr/>
                      <wpg:grpSpPr>
                        <a:xfrm>
                          <a:off x="0" y="0"/>
                          <a:ext cx="6104814" cy="8894699"/>
                          <a:chOff x="0" y="0"/>
                          <a:chExt cx="6104814" cy="8894699"/>
                        </a:xfrm>
                      </wpg:grpSpPr>
                      <wps:wsp>
                        <wps:cNvPr id="714" name="Shape 714"/>
                        <wps:cNvSpPr/>
                        <wps:spPr>
                          <a:xfrm>
                            <a:off x="0" y="0"/>
                            <a:ext cx="0" cy="8894699"/>
                          </a:xfrm>
                          <a:custGeom>
                            <a:avLst/>
                            <a:gdLst/>
                            <a:ahLst/>
                            <a:cxnLst/>
                            <a:rect l="0" t="0" r="0" b="0"/>
                            <a:pathLst>
                              <a:path h="8894699">
                                <a:moveTo>
                                  <a:pt x="0" y="889469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716" name="Shape 716"/>
                        <wps:cNvSpPr/>
                        <wps:spPr>
                          <a:xfrm>
                            <a:off x="6104814" y="0"/>
                            <a:ext cx="0" cy="8894699"/>
                          </a:xfrm>
                          <a:custGeom>
                            <a:avLst/>
                            <a:gdLst/>
                            <a:ahLst/>
                            <a:cxnLst/>
                            <a:rect l="0" t="0" r="0" b="0"/>
                            <a:pathLst>
                              <a:path h="8894699">
                                <a:moveTo>
                                  <a:pt x="0" y="889469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750" name="Shape 750"/>
                        <wps:cNvSpPr/>
                        <wps:spPr>
                          <a:xfrm>
                            <a:off x="7582" y="6530785"/>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758" name="Shape 758"/>
                        <wps:cNvSpPr/>
                        <wps:spPr>
                          <a:xfrm>
                            <a:off x="7582" y="808662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166" style="width:480.694pt;height:700.37pt;position:absolute;z-index:-2147483629;mso-position-horizontal-relative:text;mso-position-horizontal:absolute;margin-left:0.598007pt;mso-position-vertical-relative:text;margin-top:-47.5301pt;" coordsize="61048,88946">
                <v:shape id="Shape 714" style="position:absolute;width:0;height:88946;left:0;top:0;" coordsize="0,8894699" path="m0,8894699l0,0">
                  <v:stroke weight="1.1955pt" endcap="flat" joinstyle="miter" miterlimit="10" on="true" color="#000000"/>
                  <v:fill on="false" color="#000000" opacity="0"/>
                </v:shape>
                <v:shape id="Shape 716" style="position:absolute;width:0;height:88946;left:61048;top:0;" coordsize="0,8894699" path="m0,8894699l0,0">
                  <v:stroke weight="1.1955pt" endcap="flat" joinstyle="miter" miterlimit="10" on="true" color="#000000"/>
                  <v:fill on="false" color="#000000" opacity="0"/>
                </v:shape>
                <v:shape id="Shape 750" style="position:absolute;width:60896;height:0;left:75;top:65307;" coordsize="6089637,0" path="m0,0l6089637,0">
                  <v:stroke weight="0.3985pt" endcap="flat" joinstyle="miter" miterlimit="10" on="true" color="#000000"/>
                  <v:fill on="false" color="#000000" opacity="0"/>
                </v:shape>
                <v:shape id="Shape 758" style="position:absolute;width:60896;height:0;left:75;top:80866;" coordsize="6089637,0" path="m0,0l6089637,0">
                  <v:stroke weight="0.3985pt" endcap="flat" joinstyle="miter" miterlimit="10" on="true" color="#000000"/>
                  <v:fill on="false" color="#000000" opacity="0"/>
                </v:shape>
              </v:group>
            </w:pict>
          </mc:Fallback>
        </mc:AlternateContent>
      </w:r>
      <w:r w:rsidRPr="008540D8">
        <w:rPr>
          <w:lang w:val="en-US"/>
        </w:rPr>
        <w:t>Note 3:     For DAPS hand</w:t>
      </w:r>
      <w:r w:rsidRPr="008540D8">
        <w:rPr>
          <w:lang w:val="en-US"/>
        </w:rPr>
        <w:t>over on a TDD band, a UE shall be capable to receive in the downlink from source or target cell after 20us after the end of the last transmitted uplink symbol towards source or target cell in the same TDD-band. When this condition is not met, the UE may pe</w:t>
      </w:r>
      <w:r w:rsidRPr="008540D8">
        <w:rPr>
          <w:lang w:val="en-US"/>
        </w:rPr>
        <w:t>rform autonomous interruption as shown in table 5.7.1-3.</w:t>
      </w:r>
    </w:p>
    <w:p w14:paraId="5227E0E9" w14:textId="77777777" w:rsidR="00F3513F" w:rsidRPr="008540D8" w:rsidRDefault="008540D8">
      <w:pPr>
        <w:spacing w:after="88" w:line="259" w:lineRule="auto"/>
        <w:ind w:left="263" w:firstLine="0"/>
        <w:rPr>
          <w:lang w:val="en-US"/>
        </w:rPr>
      </w:pPr>
      <w:r w:rsidRPr="008540D8">
        <w:rPr>
          <w:lang w:val="en-US"/>
        </w:rPr>
        <w:t xml:space="preserve"> </w:t>
      </w:r>
    </w:p>
    <w:p w14:paraId="5EEC1E1D" w14:textId="77777777" w:rsidR="00F3513F" w:rsidRPr="008540D8" w:rsidRDefault="008540D8">
      <w:pPr>
        <w:ind w:left="273"/>
        <w:rPr>
          <w:lang w:val="en-US"/>
        </w:rPr>
      </w:pPr>
      <w:r w:rsidRPr="008540D8">
        <w:rPr>
          <w:lang w:val="en-US"/>
        </w:rPr>
        <w:t xml:space="preserve">Table 5.7.1-2: Autonomous interruptions related to DL to UL switching for </w:t>
      </w:r>
      <w:proofErr w:type="spellStart"/>
      <w:r w:rsidRPr="008540D8">
        <w:rPr>
          <w:lang w:val="en-US"/>
        </w:rPr>
        <w:t>syncrounous</w:t>
      </w:r>
      <w:proofErr w:type="spellEnd"/>
      <w:r w:rsidRPr="008540D8">
        <w:rPr>
          <w:lang w:val="en-US"/>
        </w:rPr>
        <w:t xml:space="preserve"> TDD DAPS handover in the same band</w:t>
      </w:r>
    </w:p>
    <w:p w14:paraId="234C25B7" w14:textId="77777777" w:rsidR="00F3513F" w:rsidRPr="008540D8" w:rsidRDefault="008540D8">
      <w:pPr>
        <w:ind w:left="273"/>
        <w:rPr>
          <w:lang w:val="en-US"/>
        </w:rPr>
      </w:pPr>
      <w:r w:rsidRPr="008540D8">
        <w:rPr>
          <w:lang w:val="en-US"/>
        </w:rPr>
        <w:t xml:space="preserve">Scenario                                                                    </w:t>
      </w:r>
      <w:r w:rsidRPr="008540D8">
        <w:rPr>
          <w:lang w:val="en-US"/>
        </w:rPr>
        <w:t xml:space="preserve">                                                          </w:t>
      </w:r>
      <w:proofErr w:type="spellStart"/>
      <w:r w:rsidRPr="008540D8">
        <w:rPr>
          <w:lang w:val="en-US"/>
        </w:rPr>
        <w:t>Allowedinterruption</w:t>
      </w:r>
      <w:proofErr w:type="spellEnd"/>
    </w:p>
    <w:p w14:paraId="3B4F9587" w14:textId="77777777" w:rsidR="00F3513F" w:rsidRPr="008540D8" w:rsidRDefault="008540D8">
      <w:pPr>
        <w:ind w:left="273"/>
        <w:rPr>
          <w:lang w:val="en-US"/>
        </w:rPr>
      </w:pPr>
      <w:r w:rsidRPr="008540D8">
        <w:rPr>
          <w:lang w:val="en-US"/>
        </w:rPr>
        <w:t xml:space="preserve">Target cell earlier than source </w:t>
      </w:r>
      <w:proofErr w:type="spellStart"/>
      <w:r w:rsidRPr="008540D8">
        <w:rPr>
          <w:lang w:val="en-US"/>
        </w:rPr>
        <w:t>cellNote</w:t>
      </w:r>
      <w:proofErr w:type="spellEnd"/>
      <w:r w:rsidRPr="008540D8">
        <w:rPr>
          <w:lang w:val="en-US"/>
        </w:rPr>
        <w:t xml:space="preserve"> 1, prior to start of random access Not applicable</w:t>
      </w:r>
    </w:p>
    <w:p w14:paraId="772830C9" w14:textId="77777777" w:rsidR="00F3513F" w:rsidRPr="008540D8" w:rsidRDefault="008540D8">
      <w:pPr>
        <w:ind w:left="273"/>
        <w:rPr>
          <w:lang w:val="en-US"/>
        </w:rPr>
      </w:pPr>
      <w:r w:rsidRPr="008540D8">
        <w:rPr>
          <w:lang w:val="en-US"/>
        </w:rPr>
        <w:t xml:space="preserve">Target cell later than source cell Note 1, prior to start of random </w:t>
      </w:r>
      <w:proofErr w:type="gramStart"/>
      <w:r w:rsidRPr="008540D8">
        <w:rPr>
          <w:lang w:val="en-US"/>
        </w:rPr>
        <w:t>access  The</w:t>
      </w:r>
      <w:proofErr w:type="gramEnd"/>
      <w:r w:rsidRPr="008540D8">
        <w:rPr>
          <w:lang w:val="en-US"/>
        </w:rPr>
        <w:t xml:space="preserve"> UE may </w:t>
      </w:r>
      <w:r w:rsidRPr="008540D8">
        <w:rPr>
          <w:lang w:val="en-US"/>
        </w:rPr>
        <w:t>stop receiving the target DL up to 20µS prior to the start of the source UL</w:t>
      </w:r>
    </w:p>
    <w:p w14:paraId="5BE47991" w14:textId="77777777" w:rsidR="00F3513F" w:rsidRPr="008540D8" w:rsidRDefault="008540D8">
      <w:pPr>
        <w:ind w:left="273"/>
        <w:rPr>
          <w:lang w:val="en-US"/>
        </w:rPr>
      </w:pPr>
      <w:r w:rsidRPr="008540D8">
        <w:rPr>
          <w:lang w:val="en-US"/>
        </w:rPr>
        <w:t>Target cell earlier than source cell Note 1, after start of random access    The UE may stop receiving the source DL up to 20µS prior to the start of the target UL</w:t>
      </w:r>
    </w:p>
    <w:p w14:paraId="671894E7" w14:textId="77777777" w:rsidR="00F3513F" w:rsidRPr="008540D8" w:rsidRDefault="008540D8">
      <w:pPr>
        <w:ind w:left="273"/>
        <w:rPr>
          <w:lang w:val="en-US"/>
        </w:rPr>
      </w:pPr>
      <w:r w:rsidRPr="008540D8">
        <w:rPr>
          <w:lang w:val="en-US"/>
        </w:rPr>
        <w:t>Target cell late</w:t>
      </w:r>
      <w:r w:rsidRPr="008540D8">
        <w:rPr>
          <w:lang w:val="en-US"/>
        </w:rPr>
        <w:t>r than source cell Note 1, after start of random access       The UE may start transmitting the source UL up to 20µS after the start of the source DL</w:t>
      </w:r>
    </w:p>
    <w:p w14:paraId="35154AF8" w14:textId="77777777" w:rsidR="00F3513F" w:rsidRPr="008540D8" w:rsidRDefault="008540D8">
      <w:pPr>
        <w:spacing w:after="88" w:line="259" w:lineRule="auto"/>
        <w:ind w:left="263" w:firstLine="0"/>
        <w:rPr>
          <w:lang w:val="en-US"/>
        </w:rPr>
      </w:pPr>
      <w:r w:rsidRPr="008540D8">
        <w:rPr>
          <w:lang w:val="en-US"/>
        </w:rPr>
        <w:t xml:space="preserve"> </w:t>
      </w:r>
    </w:p>
    <w:p w14:paraId="0CE9D8E6" w14:textId="77777777" w:rsidR="00F3513F" w:rsidRPr="008540D8" w:rsidRDefault="008540D8">
      <w:pPr>
        <w:ind w:left="273"/>
        <w:rPr>
          <w:lang w:val="en-US"/>
        </w:rPr>
      </w:pPr>
      <w:r w:rsidRPr="008540D8">
        <w:rPr>
          <w:lang w:val="en-US"/>
        </w:rPr>
        <w:t xml:space="preserve">Table 5.7.        1-3: Autonomous interruptions related to UL to DL switching for </w:t>
      </w:r>
      <w:proofErr w:type="spellStart"/>
      <w:r w:rsidRPr="008540D8">
        <w:rPr>
          <w:lang w:val="en-US"/>
        </w:rPr>
        <w:t>syncrounous</w:t>
      </w:r>
      <w:proofErr w:type="spellEnd"/>
      <w:r w:rsidRPr="008540D8">
        <w:rPr>
          <w:lang w:val="en-US"/>
        </w:rPr>
        <w:t xml:space="preserve"> TDD DAPS h</w:t>
      </w:r>
      <w:r w:rsidRPr="008540D8">
        <w:rPr>
          <w:lang w:val="en-US"/>
        </w:rPr>
        <w:t>andover in the same band</w:t>
      </w:r>
    </w:p>
    <w:p w14:paraId="0232AA01" w14:textId="77777777" w:rsidR="00F3513F" w:rsidRPr="008540D8" w:rsidRDefault="008540D8">
      <w:pPr>
        <w:ind w:left="273"/>
        <w:rPr>
          <w:lang w:val="en-US"/>
        </w:rPr>
      </w:pPr>
      <w:r w:rsidRPr="008540D8">
        <w:rPr>
          <w:lang w:val="en-US"/>
        </w:rPr>
        <w:t xml:space="preserve">Scenario                                                                                                                              </w:t>
      </w:r>
      <w:proofErr w:type="spellStart"/>
      <w:r w:rsidRPr="008540D8">
        <w:rPr>
          <w:lang w:val="en-US"/>
        </w:rPr>
        <w:t>Allowedinterruption</w:t>
      </w:r>
      <w:proofErr w:type="spellEnd"/>
    </w:p>
    <w:p w14:paraId="6CB08F8C" w14:textId="77777777" w:rsidR="00F3513F" w:rsidRPr="008540D8" w:rsidRDefault="008540D8">
      <w:pPr>
        <w:ind w:left="273"/>
        <w:rPr>
          <w:lang w:val="en-US"/>
        </w:rPr>
      </w:pPr>
      <w:r w:rsidRPr="008540D8">
        <w:rPr>
          <w:lang w:val="en-US"/>
        </w:rPr>
        <w:t xml:space="preserve">Target cell earlier than source cell Note 1, prior to start of random access </w:t>
      </w:r>
      <w:r w:rsidRPr="008540D8">
        <w:rPr>
          <w:lang w:val="en-US"/>
        </w:rPr>
        <w:t xml:space="preserve">                          The UE may start receiving the target DL up to 20µS after the end of the source UL</w:t>
      </w:r>
    </w:p>
    <w:p w14:paraId="4C7FEDFD" w14:textId="77777777" w:rsidR="00F3513F" w:rsidRPr="008540D8" w:rsidRDefault="008540D8">
      <w:pPr>
        <w:ind w:left="273"/>
        <w:rPr>
          <w:lang w:val="en-US"/>
        </w:rPr>
      </w:pPr>
      <w:r w:rsidRPr="008540D8">
        <w:rPr>
          <w:lang w:val="en-US"/>
        </w:rPr>
        <w:t>Target cell later than source cell Note 1 prior to start of random access   Not applicable</w:t>
      </w:r>
    </w:p>
    <w:p w14:paraId="62D9E4B1" w14:textId="77777777" w:rsidR="00F3513F" w:rsidRPr="008540D8" w:rsidRDefault="008540D8">
      <w:pPr>
        <w:ind w:left="273"/>
        <w:rPr>
          <w:lang w:val="en-US"/>
        </w:rPr>
      </w:pPr>
      <w:r w:rsidRPr="008540D8">
        <w:rPr>
          <w:lang w:val="en-US"/>
        </w:rPr>
        <w:t>Target cell earlier than source cell Note 1, after start</w:t>
      </w:r>
      <w:r w:rsidRPr="008540D8">
        <w:rPr>
          <w:lang w:val="en-US"/>
        </w:rPr>
        <w:t xml:space="preserve"> of random access    The UE may stop transmissions of the source UL up to 20µS prior to the start of target DL reception.</w:t>
      </w:r>
    </w:p>
    <w:p w14:paraId="5C2735B6" w14:textId="77777777" w:rsidR="00F3513F" w:rsidRPr="008540D8" w:rsidRDefault="008540D8">
      <w:pPr>
        <w:ind w:left="273"/>
        <w:rPr>
          <w:lang w:val="en-US"/>
        </w:rPr>
      </w:pPr>
      <w:r w:rsidRPr="008540D8">
        <w:rPr>
          <w:lang w:val="en-US"/>
        </w:rPr>
        <w:t>Target cell later than source cell Note 1, after start of random access       The UE may start receiving the source DL up to 20µS afte</w:t>
      </w:r>
      <w:r w:rsidRPr="008540D8">
        <w:rPr>
          <w:lang w:val="en-US"/>
        </w:rPr>
        <w:t>r the end of the target UL</w:t>
      </w:r>
    </w:p>
    <w:p w14:paraId="67447808" w14:textId="77777777" w:rsidR="00F3513F" w:rsidRPr="008540D8" w:rsidRDefault="008540D8">
      <w:pPr>
        <w:spacing w:after="338"/>
        <w:ind w:left="273"/>
        <w:rPr>
          <w:lang w:val="en-US"/>
        </w:rPr>
      </w:pPr>
      <w:r w:rsidRPr="008540D8">
        <w:rPr>
          <w:lang w:val="en-US"/>
        </w:rPr>
        <w:t>Note 1: As observed by UE at antenna connector</w:t>
      </w:r>
    </w:p>
    <w:p w14:paraId="48BDC0D8" w14:textId="77777777" w:rsidR="00F3513F" w:rsidRPr="008540D8" w:rsidRDefault="008540D8">
      <w:pPr>
        <w:pStyle w:val="Heading4"/>
        <w:spacing w:after="149"/>
        <w:ind w:left="164" w:right="1290"/>
        <w:rPr>
          <w:lang w:val="en-US"/>
        </w:rPr>
      </w:pPr>
      <w:r w:rsidRPr="008540D8">
        <w:rPr>
          <w:lang w:val="en-US"/>
        </w:rPr>
        <w:t>2 – Qualcomm Incorporated</w:t>
      </w:r>
    </w:p>
    <w:p w14:paraId="329BF490" w14:textId="77777777" w:rsidR="00F3513F" w:rsidRPr="008540D8" w:rsidRDefault="008540D8">
      <w:pPr>
        <w:spacing w:after="90" w:line="257" w:lineRule="auto"/>
        <w:ind w:left="258" w:right="129"/>
        <w:jc w:val="both"/>
        <w:rPr>
          <w:lang w:val="en-US"/>
        </w:rPr>
      </w:pPr>
      <w:r w:rsidRPr="008540D8">
        <w:rPr>
          <w:lang w:val="en-US"/>
        </w:rPr>
        <w:t>In RAN4#100-e, RAN4 reached the following agreement on this issue (R4:2115271</w:t>
      </w:r>
      <w:proofErr w:type="gramStart"/>
      <w:r w:rsidRPr="008540D8">
        <w:rPr>
          <w:lang w:val="en-US"/>
        </w:rPr>
        <w:t>) ”Follow</w:t>
      </w:r>
      <w:proofErr w:type="gramEnd"/>
      <w:r w:rsidRPr="008540D8">
        <w:rPr>
          <w:lang w:val="en-US"/>
        </w:rPr>
        <w:t xml:space="preserve"> the agreement from NR DAPS handover and reuse it for LTE DAPS handove</w:t>
      </w:r>
      <w:r w:rsidRPr="008540D8">
        <w:rPr>
          <w:lang w:val="en-US"/>
        </w:rPr>
        <w:t>r.” A parallel proposal to Proposal1 above was considered and discussed for NR during several meetings. Ultimately, a different solution was favored.</w:t>
      </w:r>
    </w:p>
    <w:p w14:paraId="240206D7" w14:textId="77777777" w:rsidR="00F3513F" w:rsidRPr="008540D8" w:rsidRDefault="008540D8">
      <w:pPr>
        <w:spacing w:after="338"/>
        <w:ind w:left="273"/>
        <w:rPr>
          <w:lang w:val="en-US"/>
        </w:rPr>
      </w:pPr>
      <w:r w:rsidRPr="008540D8">
        <w:rPr>
          <w:lang w:val="en-US"/>
        </w:rPr>
        <w:t>In our view, the discussion here should be about reusing the same solution that was agreed for NR in RAN4#</w:t>
      </w:r>
      <w:r w:rsidRPr="008540D8">
        <w:rPr>
          <w:lang w:val="en-US"/>
        </w:rPr>
        <w:t>100-e and apply it to LTE, to the extent possible.</w:t>
      </w:r>
    </w:p>
    <w:p w14:paraId="7CCD275D" w14:textId="77777777" w:rsidR="00F3513F" w:rsidRPr="008540D8" w:rsidRDefault="008540D8">
      <w:pPr>
        <w:pStyle w:val="Heading4"/>
        <w:spacing w:after="149"/>
        <w:ind w:left="164" w:right="1290"/>
        <w:rPr>
          <w:lang w:val="en-US"/>
        </w:rPr>
      </w:pPr>
      <w:r w:rsidRPr="008540D8">
        <w:rPr>
          <w:lang w:val="en-US"/>
        </w:rPr>
        <w:t>3 – Nokia Corporation</w:t>
      </w:r>
    </w:p>
    <w:p w14:paraId="656C2301" w14:textId="77777777" w:rsidR="00F3513F" w:rsidRPr="008540D8" w:rsidRDefault="008540D8">
      <w:pPr>
        <w:ind w:left="273"/>
        <w:rPr>
          <w:lang w:val="en-US"/>
        </w:rPr>
      </w:pPr>
      <w:r w:rsidRPr="008540D8">
        <w:rPr>
          <w:lang w:val="en-US"/>
        </w:rPr>
        <w:t>We prefer the option which has minimal impact on the network side and general operation of the cells involved in the DAPS HO. The UE which is DAPS HO execution will be aware of its ti</w:t>
      </w:r>
      <w:r w:rsidRPr="008540D8">
        <w:rPr>
          <w:lang w:val="en-US"/>
        </w:rPr>
        <w:t>ming conditions</w:t>
      </w:r>
    </w:p>
    <w:tbl>
      <w:tblPr>
        <w:tblStyle w:val="TableGrid"/>
        <w:tblW w:w="9614" w:type="dxa"/>
        <w:tblInd w:w="12" w:type="dxa"/>
        <w:tblCellMar>
          <w:top w:w="48" w:type="dxa"/>
          <w:left w:w="142" w:type="dxa"/>
          <w:bottom w:w="0" w:type="dxa"/>
          <w:right w:w="130" w:type="dxa"/>
        </w:tblCellMar>
        <w:tblLook w:val="04A0" w:firstRow="1" w:lastRow="0" w:firstColumn="1" w:lastColumn="0" w:noHBand="0" w:noVBand="1"/>
      </w:tblPr>
      <w:tblGrid>
        <w:gridCol w:w="9614"/>
      </w:tblGrid>
      <w:tr w:rsidR="00F3513F" w:rsidRPr="008540D8" w14:paraId="1E58C406" w14:textId="77777777">
        <w:trPr>
          <w:trHeight w:val="1308"/>
        </w:trPr>
        <w:tc>
          <w:tcPr>
            <w:tcW w:w="9614" w:type="dxa"/>
            <w:tcBorders>
              <w:top w:val="nil"/>
              <w:left w:val="single" w:sz="10" w:space="0" w:color="000000"/>
              <w:bottom w:val="single" w:sz="3" w:space="0" w:color="000000"/>
              <w:right w:val="single" w:sz="10" w:space="0" w:color="000000"/>
            </w:tcBorders>
          </w:tcPr>
          <w:p w14:paraId="0087BFE6" w14:textId="77777777" w:rsidR="00F3513F" w:rsidRPr="008540D8" w:rsidRDefault="008540D8">
            <w:pPr>
              <w:spacing w:after="90" w:line="257" w:lineRule="auto"/>
              <w:ind w:left="109" w:firstLine="0"/>
              <w:jc w:val="both"/>
              <w:rPr>
                <w:lang w:val="en-US"/>
              </w:rPr>
            </w:pPr>
            <w:r w:rsidRPr="008540D8">
              <w:rPr>
                <w:lang w:val="en-US"/>
              </w:rPr>
              <w:lastRenderedPageBreak/>
              <w:t>and by allowing UE the flexibility of not transmitting and/or receiving when not possible due to timing constraints, will solve the issue for the UE which support DAPS and is in DAPS HO.</w:t>
            </w:r>
          </w:p>
          <w:p w14:paraId="72D9888F" w14:textId="77777777" w:rsidR="00F3513F" w:rsidRPr="008540D8" w:rsidRDefault="008540D8">
            <w:pPr>
              <w:spacing w:after="0" w:line="259" w:lineRule="auto"/>
              <w:ind w:left="109" w:firstLine="0"/>
              <w:rPr>
                <w:lang w:val="en-US"/>
              </w:rPr>
            </w:pPr>
            <w:r w:rsidRPr="008540D8">
              <w:rPr>
                <w:lang w:val="en-US"/>
              </w:rPr>
              <w:t>We believe our preference is what is proposed by Ericsson, but we are</w:t>
            </w:r>
            <w:r w:rsidRPr="008540D8">
              <w:rPr>
                <w:lang w:val="en-US"/>
              </w:rPr>
              <w:t xml:space="preserve"> open for further discussion and clarification.</w:t>
            </w:r>
          </w:p>
        </w:tc>
      </w:tr>
      <w:tr w:rsidR="00F3513F" w:rsidRPr="008540D8" w14:paraId="51DB2E58" w14:textId="77777777">
        <w:trPr>
          <w:trHeight w:val="1807"/>
        </w:trPr>
        <w:tc>
          <w:tcPr>
            <w:tcW w:w="9614" w:type="dxa"/>
            <w:tcBorders>
              <w:top w:val="single" w:sz="3" w:space="0" w:color="000000"/>
              <w:left w:val="single" w:sz="10" w:space="0" w:color="000000"/>
              <w:bottom w:val="single" w:sz="10" w:space="0" w:color="000000"/>
              <w:right w:val="single" w:sz="10" w:space="0" w:color="000000"/>
            </w:tcBorders>
            <w:vAlign w:val="center"/>
          </w:tcPr>
          <w:p w14:paraId="4E64D2C0" w14:textId="77777777" w:rsidR="00F3513F" w:rsidRPr="008540D8" w:rsidRDefault="008540D8">
            <w:pPr>
              <w:spacing w:after="153" w:line="259" w:lineRule="auto"/>
              <w:ind w:left="0" w:firstLine="0"/>
              <w:rPr>
                <w:lang w:val="en-US"/>
              </w:rPr>
            </w:pPr>
            <w:r w:rsidRPr="008540D8">
              <w:rPr>
                <w:b/>
                <w:lang w:val="en-US"/>
              </w:rPr>
              <w:t xml:space="preserve">4 – </w:t>
            </w:r>
            <w:proofErr w:type="spellStart"/>
            <w:r w:rsidRPr="008540D8">
              <w:rPr>
                <w:b/>
                <w:lang w:val="en-US"/>
              </w:rPr>
              <w:t>HiSilicon</w:t>
            </w:r>
            <w:proofErr w:type="spellEnd"/>
            <w:r w:rsidRPr="008540D8">
              <w:rPr>
                <w:b/>
                <w:lang w:val="en-US"/>
              </w:rPr>
              <w:t xml:space="preserve"> Technologies Co. Ltd</w:t>
            </w:r>
          </w:p>
          <w:p w14:paraId="0CF5EEEA" w14:textId="77777777" w:rsidR="00F3513F" w:rsidRPr="008540D8" w:rsidRDefault="008540D8">
            <w:pPr>
              <w:spacing w:after="0" w:line="259" w:lineRule="auto"/>
              <w:ind w:left="109" w:firstLine="0"/>
              <w:jc w:val="both"/>
              <w:rPr>
                <w:lang w:val="en-US"/>
              </w:rPr>
            </w:pPr>
            <w:r w:rsidRPr="008540D8">
              <w:rPr>
                <w:lang w:val="en-US"/>
              </w:rPr>
              <w:t>The same issue has been discussed in NR DAPS handover for several meetings. RAN4 has reached the agreements and CR [R4-2113814] was endorsed, which has been and captured in</w:t>
            </w:r>
            <w:r w:rsidRPr="008540D8">
              <w:rPr>
                <w:lang w:val="en-US"/>
              </w:rPr>
              <w:t>to TS38.133. As mentioned by QC, RAN4 also agreed to follow the agreement from NR DAPS handover and reuse it for LTE DAPS handover. Proposal 1 is not aligned with the agreements for NR DAPS handover.</w:t>
            </w:r>
          </w:p>
        </w:tc>
      </w:tr>
    </w:tbl>
    <w:p w14:paraId="608DCDAB" w14:textId="77777777" w:rsidR="00F3513F" w:rsidRPr="008540D8" w:rsidRDefault="008540D8">
      <w:pPr>
        <w:pStyle w:val="Heading4"/>
        <w:ind w:left="1949" w:right="1290"/>
        <w:rPr>
          <w:lang w:val="en-US"/>
        </w:rPr>
      </w:pPr>
      <w:r w:rsidRPr="008540D8">
        <w:rPr>
          <w:lang w:val="en-US"/>
        </w:rPr>
        <w:t>Feedback Form 6: CR: R4-2118262 (Ericsson)</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F3513F" w:rsidRPr="008540D8" w14:paraId="248EA828"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3B1801F2" w14:textId="77777777" w:rsidR="00F3513F" w:rsidRPr="008540D8" w:rsidRDefault="008540D8">
            <w:pPr>
              <w:spacing w:after="153" w:line="259" w:lineRule="auto"/>
              <w:ind w:left="0" w:firstLine="0"/>
              <w:rPr>
                <w:lang w:val="en-US"/>
              </w:rPr>
            </w:pPr>
            <w:r w:rsidRPr="008540D8">
              <w:rPr>
                <w:b/>
                <w:lang w:val="en-US"/>
              </w:rPr>
              <w:t>1 – Nokia Corporation</w:t>
            </w:r>
          </w:p>
          <w:p w14:paraId="230F7F2D" w14:textId="77777777" w:rsidR="00F3513F" w:rsidRPr="008540D8" w:rsidRDefault="008540D8">
            <w:pPr>
              <w:spacing w:after="0" w:line="259" w:lineRule="auto"/>
              <w:ind w:left="109" w:firstLine="0"/>
              <w:rPr>
                <w:lang w:val="en-US"/>
              </w:rPr>
            </w:pPr>
            <w:r w:rsidRPr="008540D8">
              <w:rPr>
                <w:lang w:val="en-US"/>
              </w:rPr>
              <w:t>We propose to discuss the CR once agreement is achieved on issue 3-1-1.</w:t>
            </w:r>
          </w:p>
        </w:tc>
      </w:tr>
      <w:tr w:rsidR="00F3513F" w:rsidRPr="008540D8" w14:paraId="520CD009"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0FD5D2F6" w14:textId="77777777" w:rsidR="00F3513F" w:rsidRPr="008540D8" w:rsidRDefault="008540D8">
            <w:pPr>
              <w:spacing w:after="153" w:line="259" w:lineRule="auto"/>
              <w:ind w:left="0" w:firstLine="0"/>
              <w:rPr>
                <w:lang w:val="en-US"/>
              </w:rPr>
            </w:pPr>
            <w:r w:rsidRPr="008540D8">
              <w:rPr>
                <w:b/>
                <w:lang w:val="en-US"/>
              </w:rPr>
              <w:t xml:space="preserve">2 – </w:t>
            </w:r>
            <w:proofErr w:type="spellStart"/>
            <w:r w:rsidRPr="008540D8">
              <w:rPr>
                <w:b/>
                <w:lang w:val="en-US"/>
              </w:rPr>
              <w:t>HiSilicon</w:t>
            </w:r>
            <w:proofErr w:type="spellEnd"/>
            <w:r w:rsidRPr="008540D8">
              <w:rPr>
                <w:b/>
                <w:lang w:val="en-US"/>
              </w:rPr>
              <w:t xml:space="preserve"> Technologies Co. Ltd</w:t>
            </w:r>
          </w:p>
          <w:p w14:paraId="190AE556" w14:textId="77777777" w:rsidR="00F3513F" w:rsidRPr="008540D8" w:rsidRDefault="008540D8">
            <w:pPr>
              <w:spacing w:after="0" w:line="259" w:lineRule="auto"/>
              <w:ind w:left="109" w:firstLine="0"/>
              <w:rPr>
                <w:lang w:val="en-US"/>
              </w:rPr>
            </w:pPr>
            <w:r w:rsidRPr="008540D8">
              <w:rPr>
                <w:lang w:val="en-US"/>
              </w:rPr>
              <w:t>The changes for LTE DAPS handover need to be aligned with that for NR DAPS handover.</w:t>
            </w:r>
          </w:p>
        </w:tc>
      </w:tr>
    </w:tbl>
    <w:p w14:paraId="5095C129" w14:textId="77777777" w:rsidR="00F3513F" w:rsidRPr="008540D8" w:rsidRDefault="008540D8">
      <w:pPr>
        <w:pStyle w:val="Heading4"/>
        <w:ind w:left="1949" w:right="1290"/>
        <w:rPr>
          <w:lang w:val="en-US"/>
        </w:rPr>
      </w:pPr>
      <w:r w:rsidRPr="008540D8">
        <w:rPr>
          <w:lang w:val="en-US"/>
        </w:rPr>
        <w:t xml:space="preserve">Feedback Form 7: CR: R4-2118796 (Huawei, </w:t>
      </w:r>
      <w:proofErr w:type="spellStart"/>
      <w:r w:rsidRPr="008540D8">
        <w:rPr>
          <w:lang w:val="en-US"/>
        </w:rPr>
        <w:t>HiSilicon</w:t>
      </w:r>
      <w:proofErr w:type="spellEnd"/>
      <w:r w:rsidRPr="008540D8">
        <w:rPr>
          <w:lang w:val="en-US"/>
        </w:rPr>
        <w:t>)</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F3513F" w:rsidRPr="008540D8" w14:paraId="33DBC5E0"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1C201E35" w14:textId="77777777" w:rsidR="00F3513F" w:rsidRPr="008540D8" w:rsidRDefault="008540D8">
            <w:pPr>
              <w:spacing w:after="153" w:line="259" w:lineRule="auto"/>
              <w:ind w:left="0" w:firstLine="0"/>
              <w:rPr>
                <w:lang w:val="en-US"/>
              </w:rPr>
            </w:pPr>
            <w:r w:rsidRPr="008540D8">
              <w:rPr>
                <w:b/>
                <w:lang w:val="en-US"/>
              </w:rPr>
              <w:t>1 – Ericsson Hungary Ltd</w:t>
            </w:r>
          </w:p>
          <w:p w14:paraId="1733A8B4" w14:textId="77777777" w:rsidR="00F3513F" w:rsidRPr="008540D8" w:rsidRDefault="008540D8">
            <w:pPr>
              <w:spacing w:after="0" w:line="259" w:lineRule="auto"/>
              <w:ind w:left="109" w:firstLine="0"/>
              <w:rPr>
                <w:lang w:val="en-US"/>
              </w:rPr>
            </w:pPr>
            <w:r w:rsidRPr="008540D8">
              <w:rPr>
                <w:lang w:val="en-US"/>
              </w:rPr>
              <w:t>We support the changes in R4-2118262 as it is more complete and covers all cases.</w:t>
            </w:r>
          </w:p>
        </w:tc>
      </w:tr>
      <w:tr w:rsidR="00F3513F" w:rsidRPr="008540D8" w14:paraId="666A51F6"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1142FCF7" w14:textId="77777777" w:rsidR="00F3513F" w:rsidRPr="008540D8" w:rsidRDefault="008540D8">
            <w:pPr>
              <w:spacing w:after="153" w:line="259" w:lineRule="auto"/>
              <w:ind w:left="0" w:firstLine="0"/>
              <w:rPr>
                <w:lang w:val="en-US"/>
              </w:rPr>
            </w:pPr>
            <w:r w:rsidRPr="008540D8">
              <w:rPr>
                <w:b/>
                <w:lang w:val="en-US"/>
              </w:rPr>
              <w:t xml:space="preserve">2 – Nokia </w:t>
            </w:r>
            <w:r w:rsidRPr="008540D8">
              <w:rPr>
                <w:b/>
                <w:lang w:val="en-US"/>
              </w:rPr>
              <w:t>Corporation</w:t>
            </w:r>
          </w:p>
          <w:p w14:paraId="51EF5A5C" w14:textId="77777777" w:rsidR="00F3513F" w:rsidRPr="008540D8" w:rsidRDefault="008540D8">
            <w:pPr>
              <w:spacing w:after="0" w:line="259" w:lineRule="auto"/>
              <w:ind w:left="109" w:firstLine="0"/>
              <w:rPr>
                <w:lang w:val="en-US"/>
              </w:rPr>
            </w:pPr>
            <w:r w:rsidRPr="008540D8">
              <w:rPr>
                <w:lang w:val="en-US"/>
              </w:rPr>
              <w:t>We propose to discuss the CR once agreement is achieved on issue 3-1-1.</w:t>
            </w:r>
          </w:p>
        </w:tc>
      </w:tr>
    </w:tbl>
    <w:p w14:paraId="17D742B4" w14:textId="77777777" w:rsidR="00F3513F" w:rsidRPr="008540D8" w:rsidRDefault="008540D8">
      <w:pPr>
        <w:pStyle w:val="Heading2"/>
        <w:tabs>
          <w:tab w:val="center" w:pos="2469"/>
        </w:tabs>
        <w:spacing w:after="235"/>
        <w:ind w:left="-15" w:firstLine="0"/>
        <w:rPr>
          <w:lang w:val="en-US"/>
        </w:rPr>
      </w:pPr>
      <w:r w:rsidRPr="008540D8">
        <w:rPr>
          <w:lang w:val="en-US"/>
        </w:rPr>
        <w:t>3.2</w:t>
      </w:r>
      <w:r w:rsidRPr="008540D8">
        <w:rPr>
          <w:lang w:val="en-US"/>
        </w:rPr>
        <w:tab/>
        <w:t>Summary for 1st round</w:t>
      </w:r>
    </w:p>
    <w:p w14:paraId="3826C24A" w14:textId="77777777" w:rsidR="00F3513F" w:rsidRPr="008540D8" w:rsidRDefault="008540D8">
      <w:pPr>
        <w:pStyle w:val="Heading3"/>
        <w:ind w:left="-5" w:right="1290"/>
        <w:rPr>
          <w:lang w:val="en-US"/>
        </w:rPr>
      </w:pPr>
      <w:r w:rsidRPr="008540D8">
        <w:rPr>
          <w:lang w:val="en-US"/>
        </w:rPr>
        <w:t>Issue 3-1-1: Autonomous interruptions related to DAPS handover</w:t>
      </w:r>
    </w:p>
    <w:p w14:paraId="41F874FD" w14:textId="77777777" w:rsidR="00F3513F" w:rsidRDefault="008540D8">
      <w:pPr>
        <w:spacing w:after="333" w:line="259" w:lineRule="auto"/>
        <w:ind w:left="-5" w:firstLine="0"/>
      </w:pPr>
      <w:r>
        <w:rPr>
          <w:rFonts w:ascii="Calibri" w:eastAsia="Calibri" w:hAnsi="Calibri" w:cs="Calibri"/>
          <w:noProof/>
        </w:rPr>
        <mc:AlternateContent>
          <mc:Choice Requires="wpg">
            <w:drawing>
              <wp:inline distT="0" distB="0" distL="0" distR="0" wp14:anchorId="33A2E0F5" wp14:editId="0A9CD3B3">
                <wp:extent cx="3887013" cy="6326"/>
                <wp:effectExtent l="0" t="0" r="0" b="0"/>
                <wp:docPr id="11809" name="Group 11809"/>
                <wp:cNvGraphicFramePr/>
                <a:graphic xmlns:a="http://schemas.openxmlformats.org/drawingml/2006/main">
                  <a:graphicData uri="http://schemas.microsoft.com/office/word/2010/wordprocessingGroup">
                    <wpg:wgp>
                      <wpg:cNvGrpSpPr/>
                      <wpg:grpSpPr>
                        <a:xfrm>
                          <a:off x="0" y="0"/>
                          <a:ext cx="3887013" cy="6326"/>
                          <a:chOff x="0" y="0"/>
                          <a:chExt cx="3887013" cy="6326"/>
                        </a:xfrm>
                      </wpg:grpSpPr>
                      <wps:wsp>
                        <wps:cNvPr id="805" name="Shape 805"/>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7" name="Shape 807"/>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9" name="Shape 809"/>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0" name="Shape 810"/>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2" name="Shape 812"/>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4" name="Shape 814"/>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6" name="Shape 816"/>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8" name="Shape 818"/>
                        <wps:cNvSpPr/>
                        <wps:spPr>
                          <a:xfrm>
                            <a:off x="565747"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0" name="Shape 820"/>
                        <wps:cNvSpPr/>
                        <wps:spPr>
                          <a:xfrm>
                            <a:off x="68431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715797" y="0"/>
                            <a:ext cx="183426" cy="0"/>
                          </a:xfrm>
                          <a:custGeom>
                            <a:avLst/>
                            <a:gdLst/>
                            <a:ahLst/>
                            <a:cxnLst/>
                            <a:rect l="0" t="0" r="0" b="0"/>
                            <a:pathLst>
                              <a:path w="183426">
                                <a:moveTo>
                                  <a:pt x="0" y="0"/>
                                </a:moveTo>
                                <a:lnTo>
                                  <a:pt x="183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892899" y="0"/>
                            <a:ext cx="583705" cy="0"/>
                          </a:xfrm>
                          <a:custGeom>
                            <a:avLst/>
                            <a:gdLst/>
                            <a:ahLst/>
                            <a:cxnLst/>
                            <a:rect l="0" t="0" r="0" b="0"/>
                            <a:pathLst>
                              <a:path w="583705">
                                <a:moveTo>
                                  <a:pt x="0" y="0"/>
                                </a:moveTo>
                                <a:lnTo>
                                  <a:pt x="583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5" name="Shape 825"/>
                        <wps:cNvSpPr/>
                        <wps:spPr>
                          <a:xfrm>
                            <a:off x="147344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6" name="Shape 826"/>
                        <wps:cNvSpPr/>
                        <wps:spPr>
                          <a:xfrm>
                            <a:off x="1504925"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8" name="Shape 828"/>
                        <wps:cNvSpPr/>
                        <wps:spPr>
                          <a:xfrm>
                            <a:off x="1620469" y="0"/>
                            <a:ext cx="175438" cy="0"/>
                          </a:xfrm>
                          <a:custGeom>
                            <a:avLst/>
                            <a:gdLst/>
                            <a:ahLst/>
                            <a:cxnLst/>
                            <a:rect l="0" t="0" r="0" b="0"/>
                            <a:pathLst>
                              <a:path w="175438">
                                <a:moveTo>
                                  <a:pt x="0" y="0"/>
                                </a:moveTo>
                                <a:lnTo>
                                  <a:pt x="17543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0" name="Shape 830"/>
                        <wps:cNvSpPr/>
                        <wps:spPr>
                          <a:xfrm>
                            <a:off x="1789582" y="0"/>
                            <a:ext cx="221932" cy="0"/>
                          </a:xfrm>
                          <a:custGeom>
                            <a:avLst/>
                            <a:gdLst/>
                            <a:ahLst/>
                            <a:cxnLst/>
                            <a:rect l="0" t="0" r="0" b="0"/>
                            <a:pathLst>
                              <a:path w="221932">
                                <a:moveTo>
                                  <a:pt x="0" y="0"/>
                                </a:moveTo>
                                <a:lnTo>
                                  <a:pt x="22193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2" name="Shape 832"/>
                        <wps:cNvSpPr/>
                        <wps:spPr>
                          <a:xfrm>
                            <a:off x="2005190" y="0"/>
                            <a:ext cx="291186" cy="0"/>
                          </a:xfrm>
                          <a:custGeom>
                            <a:avLst/>
                            <a:gdLst/>
                            <a:ahLst/>
                            <a:cxnLst/>
                            <a:rect l="0" t="0" r="0" b="0"/>
                            <a:pathLst>
                              <a:path w="291186">
                                <a:moveTo>
                                  <a:pt x="0" y="0"/>
                                </a:moveTo>
                                <a:lnTo>
                                  <a:pt x="2911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4" name="Shape 834"/>
                        <wps:cNvSpPr/>
                        <wps:spPr>
                          <a:xfrm>
                            <a:off x="229321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5" name="Shape 835"/>
                        <wps:cNvSpPr/>
                        <wps:spPr>
                          <a:xfrm>
                            <a:off x="2324697" y="0"/>
                            <a:ext cx="126810" cy="0"/>
                          </a:xfrm>
                          <a:custGeom>
                            <a:avLst/>
                            <a:gdLst/>
                            <a:ahLst/>
                            <a:cxnLst/>
                            <a:rect l="0" t="0" r="0" b="0"/>
                            <a:pathLst>
                              <a:path w="126810">
                                <a:moveTo>
                                  <a:pt x="0" y="0"/>
                                </a:moveTo>
                                <a:lnTo>
                                  <a:pt x="1268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7" name="Shape 837"/>
                        <wps:cNvSpPr/>
                        <wps:spPr>
                          <a:xfrm>
                            <a:off x="2445169" y="0"/>
                            <a:ext cx="298780" cy="0"/>
                          </a:xfrm>
                          <a:custGeom>
                            <a:avLst/>
                            <a:gdLst/>
                            <a:ahLst/>
                            <a:cxnLst/>
                            <a:rect l="0" t="0" r="0" b="0"/>
                            <a:pathLst>
                              <a:path w="298780">
                                <a:moveTo>
                                  <a:pt x="0" y="0"/>
                                </a:moveTo>
                                <a:lnTo>
                                  <a:pt x="2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9" name="Shape 839"/>
                        <wps:cNvSpPr/>
                        <wps:spPr>
                          <a:xfrm>
                            <a:off x="274078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0" name="Shape 840"/>
                        <wps:cNvSpPr/>
                        <wps:spPr>
                          <a:xfrm>
                            <a:off x="2772258"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2" name="Shape 842"/>
                        <wps:cNvSpPr/>
                        <wps:spPr>
                          <a:xfrm>
                            <a:off x="2890825"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3" name="Shape 843"/>
                        <wps:cNvSpPr/>
                        <wps:spPr>
                          <a:xfrm>
                            <a:off x="2922308" y="0"/>
                            <a:ext cx="368109" cy="0"/>
                          </a:xfrm>
                          <a:custGeom>
                            <a:avLst/>
                            <a:gdLst/>
                            <a:ahLst/>
                            <a:cxnLst/>
                            <a:rect l="0" t="0" r="0" b="0"/>
                            <a:pathLst>
                              <a:path w="368109">
                                <a:moveTo>
                                  <a:pt x="0" y="0"/>
                                </a:moveTo>
                                <a:lnTo>
                                  <a:pt x="36810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5" name="Shape 845"/>
                        <wps:cNvSpPr/>
                        <wps:spPr>
                          <a:xfrm>
                            <a:off x="328725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6" name="Shape 846"/>
                        <wps:cNvSpPr/>
                        <wps:spPr>
                          <a:xfrm>
                            <a:off x="3318726"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8" name="Shape 848"/>
                        <wps:cNvSpPr/>
                        <wps:spPr>
                          <a:xfrm>
                            <a:off x="3542106" y="0"/>
                            <a:ext cx="344906" cy="0"/>
                          </a:xfrm>
                          <a:custGeom>
                            <a:avLst/>
                            <a:gdLst/>
                            <a:ahLst/>
                            <a:cxnLst/>
                            <a:rect l="0" t="0" r="0" b="0"/>
                            <a:pathLst>
                              <a:path w="344906">
                                <a:moveTo>
                                  <a:pt x="0" y="0"/>
                                </a:moveTo>
                                <a:lnTo>
                                  <a:pt x="34490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09" style="width:306.064pt;height:0.4981pt;mso-position-horizontal-relative:char;mso-position-vertical-relative:line" coordsize="38870,63">
                <v:shape id="Shape 805" style="position:absolute;width:1141;height:0;left:0;top:0;" coordsize="114160,0" path="m0,0l114160,0">
                  <v:stroke weight="0.4981pt" endcap="flat" joinstyle="miter" miterlimit="10" on="true" color="#000000"/>
                  <v:fill on="false" color="#000000" opacity="0"/>
                </v:shape>
                <v:shape id="Shape 807" style="position:absolute;width:1987;height:0;left:1078;top:0;" coordsize="198780,0" path="m0,0l198780,0">
                  <v:stroke weight="0.4981pt" endcap="flat" joinstyle="miter" miterlimit="10" on="true" color="#000000"/>
                  <v:fill on="false" color="#000000" opacity="0"/>
                </v:shape>
                <v:shape id="Shape 809" style="position:absolute;width:346;height:0;left:3034;top:0;" coordsize="34633,0" path="m0,0l34633,0">
                  <v:stroke weight="0.4981pt" endcap="flat" joinstyle="miter" miterlimit="10" on="true" color="#000000"/>
                  <v:fill on="false" color="#000000" opacity="0"/>
                </v:shape>
                <v:shape id="Shape 810" style="position:absolute;width:756;height:0;left:3349;top:0;" coordsize="75603,0" path="m0,0l75603,0">
                  <v:stroke weight="0.4981pt" endcap="flat" joinstyle="miter" miterlimit="10" on="true" color="#000000"/>
                  <v:fill on="false" color="#000000" opacity="0"/>
                </v:shape>
                <v:shape id="Shape 812" style="position:absolute;width:524;height:0;left:4042;top:0;" coordsize="52464,0" path="m0,0l52464,0">
                  <v:stroke weight="0.4981pt" endcap="flat" joinstyle="miter" miterlimit="10" on="true" color="#000000"/>
                  <v:fill on="false" color="#000000" opacity="0"/>
                </v:shape>
                <v:shape id="Shape 814" style="position:absolute;width:755;height:0;left:4503;top:0;" coordsize="75590,0" path="m0,0l75590,0">
                  <v:stroke weight="0.4981pt" endcap="flat" joinstyle="miter" miterlimit="10" on="true" color="#000000"/>
                  <v:fill on="false" color="#000000" opacity="0"/>
                </v:shape>
                <v:shape id="Shape 816" style="position:absolute;width:524;height:0;left:5196;top:0;" coordsize="52464,0" path="m0,0l52464,0">
                  <v:stroke weight="0.4981pt" endcap="flat" joinstyle="miter" miterlimit="10" on="true" color="#000000"/>
                  <v:fill on="false" color="#000000" opacity="0"/>
                </v:shape>
                <v:shape id="Shape 818" style="position:absolute;width:1217;height:0;left:5657;top:0;" coordsize="121730,0" path="m0,0l121730,0">
                  <v:stroke weight="0.4981pt" endcap="flat" joinstyle="miter" miterlimit="10" on="true" color="#000000"/>
                  <v:fill on="false" color="#000000" opacity="0"/>
                </v:shape>
                <v:shape id="Shape 820" style="position:absolute;width:346;height:0;left:6843;top:0;" coordsize="34646,0" path="m0,0l34646,0">
                  <v:stroke weight="0.4981pt" endcap="flat" joinstyle="miter" miterlimit="10" on="true" color="#000000"/>
                  <v:fill on="false" color="#000000" opacity="0"/>
                </v:shape>
                <v:shape id="Shape 821" style="position:absolute;width:1834;height:0;left:7157;top:0;" coordsize="183426,0" path="m0,0l183426,0">
                  <v:stroke weight="0.4981pt" endcap="flat" joinstyle="miter" miterlimit="10" on="true" color="#000000"/>
                  <v:fill on="false" color="#000000" opacity="0"/>
                </v:shape>
                <v:shape id="Shape 823" style="position:absolute;width:5837;height:0;left:8928;top:0;" coordsize="583705,0" path="m0,0l583705,0">
                  <v:stroke weight="0.4981pt" endcap="flat" joinstyle="miter" miterlimit="10" on="true" color="#000000"/>
                  <v:fill on="false" color="#000000" opacity="0"/>
                </v:shape>
                <v:shape id="Shape 825" style="position:absolute;width:346;height:0;left:14734;top:0;" coordsize="34646,0" path="m0,0l34646,0">
                  <v:stroke weight="0.4981pt" endcap="flat" joinstyle="miter" miterlimit="10" on="true" color="#000000"/>
                  <v:fill on="false" color="#000000" opacity="0"/>
                </v:shape>
                <v:shape id="Shape 826" style="position:absolute;width:1218;height:0;left:15049;top:0;" coordsize="121869,0" path="m0,0l121869,0">
                  <v:stroke weight="0.4981pt" endcap="flat" joinstyle="miter" miterlimit="10" on="true" color="#000000"/>
                  <v:fill on="false" color="#000000" opacity="0"/>
                </v:shape>
                <v:shape id="Shape 828" style="position:absolute;width:1754;height:0;left:16204;top:0;" coordsize="175438,0" path="m0,0l175438,0">
                  <v:stroke weight="0.4981pt" endcap="flat" joinstyle="miter" miterlimit="10" on="true" color="#000000"/>
                  <v:fill on="false" color="#000000" opacity="0"/>
                </v:shape>
                <v:shape id="Shape 830" style="position:absolute;width:2219;height:0;left:17895;top:0;" coordsize="221932,0" path="m0,0l221932,0">
                  <v:stroke weight="0.4981pt" endcap="flat" joinstyle="miter" miterlimit="10" on="true" color="#000000"/>
                  <v:fill on="false" color="#000000" opacity="0"/>
                </v:shape>
                <v:shape id="Shape 832" style="position:absolute;width:2911;height:0;left:20051;top:0;" coordsize="291186,0" path="m0,0l291186,0">
                  <v:stroke weight="0.4981pt" endcap="flat" joinstyle="miter" miterlimit="10" on="true" color="#000000"/>
                  <v:fill on="false" color="#000000" opacity="0"/>
                </v:shape>
                <v:shape id="Shape 834" style="position:absolute;width:346;height:0;left:22932;top:0;" coordsize="34646,0" path="m0,0l34646,0">
                  <v:stroke weight="0.4981pt" endcap="flat" joinstyle="miter" miterlimit="10" on="true" color="#000000"/>
                  <v:fill on="false" color="#000000" opacity="0"/>
                </v:shape>
                <v:shape id="Shape 835" style="position:absolute;width:1268;height:0;left:23246;top:0;" coordsize="126810,0" path="m0,0l126810,0">
                  <v:stroke weight="0.4981pt" endcap="flat" joinstyle="miter" miterlimit="10" on="true" color="#000000"/>
                  <v:fill on="false" color="#000000" opacity="0"/>
                </v:shape>
                <v:shape id="Shape 837" style="position:absolute;width:2987;height:0;left:24451;top:0;" coordsize="298780,0" path="m0,0l298780,0">
                  <v:stroke weight="0.4981pt" endcap="flat" joinstyle="miter" miterlimit="10" on="true" color="#000000"/>
                  <v:fill on="false" color="#000000" opacity="0"/>
                </v:shape>
                <v:shape id="Shape 839" style="position:absolute;width:346;height:0;left:27407;top:0;" coordsize="34633,0" path="m0,0l34633,0">
                  <v:stroke weight="0.4981pt" endcap="flat" joinstyle="miter" miterlimit="10" on="true" color="#000000"/>
                  <v:fill on="false" color="#000000" opacity="0"/>
                </v:shape>
                <v:shape id="Shape 840" style="position:absolute;width:1217;height:0;left:27722;top:0;" coordsize="121742,0" path="m0,0l121742,0">
                  <v:stroke weight="0.4981pt" endcap="flat" joinstyle="miter" miterlimit="10" on="true" color="#000000"/>
                  <v:fill on="false" color="#000000" opacity="0"/>
                </v:shape>
                <v:shape id="Shape 842" style="position:absolute;width:346;height:0;left:28908;top:0;" coordsize="34646,0" path="m0,0l34646,0">
                  <v:stroke weight="0.4981pt" endcap="flat" joinstyle="miter" miterlimit="10" on="true" color="#000000"/>
                  <v:fill on="false" color="#000000" opacity="0"/>
                </v:shape>
                <v:shape id="Shape 843" style="position:absolute;width:3681;height:0;left:29223;top:0;" coordsize="368109,0" path="m0,0l368109,0">
                  <v:stroke weight="0.4981pt" endcap="flat" joinstyle="miter" miterlimit="10" on="true" color="#000000"/>
                  <v:fill on="false" color="#000000" opacity="0"/>
                </v:shape>
                <v:shape id="Shape 845" style="position:absolute;width:346;height:0;left:32872;top:0;" coordsize="34633,0" path="m0,0l34633,0">
                  <v:stroke weight="0.4981pt" endcap="flat" joinstyle="miter" miterlimit="10" on="true" color="#000000"/>
                  <v:fill on="false" color="#000000" opacity="0"/>
                </v:shape>
                <v:shape id="Shape 846" style="position:absolute;width:2297;height:0;left:33187;top:0;" coordsize="229705,0" path="m0,0l229705,0">
                  <v:stroke weight="0.4981pt" endcap="flat" joinstyle="miter" miterlimit="10" on="true" color="#000000"/>
                  <v:fill on="false" color="#000000" opacity="0"/>
                </v:shape>
                <v:shape id="Shape 848" style="position:absolute;width:3449;height:0;left:35421;top:0;" coordsize="344906,0" path="m0,0l344906,0">
                  <v:stroke weight="0.4981pt" endcap="flat" joinstyle="miter" miterlimit="10" on="true" color="#000000"/>
                  <v:fill on="false" color="#000000" opacity="0"/>
                </v:shape>
              </v:group>
            </w:pict>
          </mc:Fallback>
        </mc:AlternateContent>
      </w:r>
    </w:p>
    <w:p w14:paraId="73ACDB29" w14:textId="77777777" w:rsidR="00F3513F" w:rsidRPr="008540D8" w:rsidRDefault="008540D8">
      <w:pPr>
        <w:spacing w:after="281" w:line="259" w:lineRule="auto"/>
        <w:ind w:left="0" w:firstLine="0"/>
        <w:rPr>
          <w:lang w:val="en-US"/>
        </w:rPr>
      </w:pPr>
      <w:r w:rsidRPr="008540D8">
        <w:rPr>
          <w:i/>
          <w:lang w:val="en-US"/>
        </w:rPr>
        <w:t>Candidate options:</w:t>
      </w:r>
    </w:p>
    <w:p w14:paraId="49609826" w14:textId="77777777" w:rsidR="00F3513F" w:rsidRPr="008540D8" w:rsidRDefault="008540D8">
      <w:pPr>
        <w:spacing w:after="279" w:line="259" w:lineRule="auto"/>
        <w:ind w:left="-5"/>
        <w:rPr>
          <w:lang w:val="en-US"/>
        </w:rPr>
      </w:pPr>
      <w:r w:rsidRPr="008540D8">
        <w:rPr>
          <w:b/>
          <w:i/>
          <w:lang w:val="en-US"/>
        </w:rPr>
        <w:t>Option 1(Ericsson, Nokia):</w:t>
      </w:r>
    </w:p>
    <w:p w14:paraId="19B9C525" w14:textId="77777777" w:rsidR="00F3513F" w:rsidRPr="008540D8" w:rsidRDefault="008540D8">
      <w:pPr>
        <w:spacing w:after="305"/>
        <w:ind w:left="-5"/>
        <w:rPr>
          <w:lang w:val="en-US"/>
        </w:rPr>
      </w:pPr>
      <w:r w:rsidRPr="008540D8">
        <w:rPr>
          <w:lang w:val="en-US"/>
        </w:rPr>
        <w:t xml:space="preserve">Prior to random access procedure autonomous interruption is done in communication towards the target cell as necessary to enable the UE to have sufficient switching time, and after the </w:t>
      </w:r>
      <w:proofErr w:type="gramStart"/>
      <w:r w:rsidRPr="008540D8">
        <w:rPr>
          <w:lang w:val="en-US"/>
        </w:rPr>
        <w:t>random access</w:t>
      </w:r>
      <w:proofErr w:type="gramEnd"/>
      <w:r w:rsidRPr="008540D8">
        <w:rPr>
          <w:lang w:val="en-US"/>
        </w:rPr>
        <w:t xml:space="preserve"> procedure autonomous interruption is done in communicatio</w:t>
      </w:r>
      <w:r w:rsidRPr="008540D8">
        <w:rPr>
          <w:lang w:val="en-US"/>
        </w:rPr>
        <w:t>n towards source cell as necessary to allow the UE to have sufficient switching time.</w:t>
      </w:r>
    </w:p>
    <w:p w14:paraId="06CCE008" w14:textId="77777777" w:rsidR="00F3513F" w:rsidRPr="008540D8" w:rsidRDefault="008540D8">
      <w:pPr>
        <w:spacing w:after="276"/>
        <w:ind w:left="-5"/>
        <w:rPr>
          <w:lang w:val="en-US"/>
        </w:rPr>
      </w:pPr>
      <w:r w:rsidRPr="008540D8">
        <w:rPr>
          <w:b/>
          <w:i/>
          <w:lang w:val="en-US"/>
        </w:rPr>
        <w:t xml:space="preserve">Option 2 (Huawei, Qualcomm): </w:t>
      </w:r>
      <w:r w:rsidRPr="008540D8">
        <w:rPr>
          <w:lang w:val="en-US"/>
        </w:rPr>
        <w:t>RAN4 also agreed to follow the agreement from NR DAPS handover and reuse it for LTE DAPS handover</w:t>
      </w:r>
    </w:p>
    <w:p w14:paraId="7CBB403C" w14:textId="77777777" w:rsidR="00F3513F" w:rsidRPr="008540D8" w:rsidRDefault="008540D8">
      <w:pPr>
        <w:spacing w:after="279" w:line="259" w:lineRule="auto"/>
        <w:ind w:left="-5"/>
        <w:rPr>
          <w:lang w:val="en-US"/>
        </w:rPr>
      </w:pPr>
      <w:r w:rsidRPr="008540D8">
        <w:rPr>
          <w:b/>
          <w:i/>
          <w:lang w:val="en-US"/>
        </w:rPr>
        <w:t>Recommendations for 2nd round:</w:t>
      </w:r>
    </w:p>
    <w:p w14:paraId="369C39E1" w14:textId="77777777" w:rsidR="00F3513F" w:rsidRPr="008540D8" w:rsidRDefault="008540D8">
      <w:pPr>
        <w:ind w:left="-5"/>
        <w:rPr>
          <w:lang w:val="en-US"/>
        </w:rPr>
      </w:pPr>
      <w:r w:rsidRPr="008540D8">
        <w:rPr>
          <w:lang w:val="en-US"/>
        </w:rPr>
        <w:t>Discuss and try to reach agreement on one of the following two options:</w:t>
      </w:r>
    </w:p>
    <w:p w14:paraId="22653EC9" w14:textId="77777777" w:rsidR="00F3513F" w:rsidRPr="008540D8" w:rsidRDefault="008540D8">
      <w:pPr>
        <w:spacing w:after="277"/>
        <w:ind w:left="-5" w:right="1290"/>
        <w:rPr>
          <w:lang w:val="en-US"/>
        </w:rPr>
      </w:pPr>
      <w:r w:rsidRPr="008540D8">
        <w:rPr>
          <w:b/>
          <w:lang w:val="en-US"/>
        </w:rPr>
        <w:t>Option 1(Ericsson, Nokia):</w:t>
      </w:r>
    </w:p>
    <w:p w14:paraId="21267AE4" w14:textId="77777777" w:rsidR="00F3513F" w:rsidRPr="008540D8" w:rsidRDefault="008540D8">
      <w:pPr>
        <w:spacing w:after="305"/>
        <w:ind w:left="-5"/>
        <w:rPr>
          <w:lang w:val="en-US"/>
        </w:rPr>
      </w:pPr>
      <w:r w:rsidRPr="008540D8">
        <w:rPr>
          <w:lang w:val="en-US"/>
        </w:rPr>
        <w:lastRenderedPageBreak/>
        <w:t>Prior to random access procedure autonomous interruption is done in communication towards the target cell as necessary to enab</w:t>
      </w:r>
      <w:r w:rsidRPr="008540D8">
        <w:rPr>
          <w:lang w:val="en-US"/>
        </w:rPr>
        <w:t xml:space="preserve">le the UE to have sufficient switching time, and after the </w:t>
      </w:r>
      <w:proofErr w:type="gramStart"/>
      <w:r w:rsidRPr="008540D8">
        <w:rPr>
          <w:lang w:val="en-US"/>
        </w:rPr>
        <w:t>random access</w:t>
      </w:r>
      <w:proofErr w:type="gramEnd"/>
      <w:r w:rsidRPr="008540D8">
        <w:rPr>
          <w:lang w:val="en-US"/>
        </w:rPr>
        <w:t xml:space="preserve"> procedure autonomous interruption is done in communication towards source cell as necessary to allow the UE to have sufficient switching time.</w:t>
      </w:r>
    </w:p>
    <w:p w14:paraId="5C453672" w14:textId="77777777" w:rsidR="00F3513F" w:rsidRPr="008540D8" w:rsidRDefault="008540D8">
      <w:pPr>
        <w:spacing w:after="638"/>
        <w:ind w:left="-5"/>
        <w:rPr>
          <w:lang w:val="en-US"/>
        </w:rPr>
      </w:pPr>
      <w:r w:rsidRPr="008540D8">
        <w:rPr>
          <w:b/>
          <w:lang w:val="en-US"/>
        </w:rPr>
        <w:t xml:space="preserve">Option 2 (Huawei, Qualcomm): </w:t>
      </w:r>
      <w:r w:rsidRPr="008540D8">
        <w:rPr>
          <w:lang w:val="en-US"/>
        </w:rPr>
        <w:t>RAN4 also a</w:t>
      </w:r>
      <w:r w:rsidRPr="008540D8">
        <w:rPr>
          <w:lang w:val="en-US"/>
        </w:rPr>
        <w:t>greed to follow the agreement from NR DAPS handover and reuse it for LTE DAPS handover</w:t>
      </w:r>
    </w:p>
    <w:p w14:paraId="6646A767" w14:textId="77777777" w:rsidR="00F3513F" w:rsidRPr="008540D8" w:rsidRDefault="008540D8">
      <w:pPr>
        <w:pStyle w:val="Heading2"/>
        <w:tabs>
          <w:tab w:val="center" w:pos="3409"/>
        </w:tabs>
        <w:spacing w:after="205"/>
        <w:ind w:left="-15" w:firstLine="0"/>
        <w:rPr>
          <w:lang w:val="en-US"/>
        </w:rPr>
      </w:pPr>
      <w:r w:rsidRPr="008540D8">
        <w:rPr>
          <w:lang w:val="en-US"/>
        </w:rPr>
        <w:t>3.3</w:t>
      </w:r>
      <w:r w:rsidRPr="008540D8">
        <w:rPr>
          <w:lang w:val="en-US"/>
        </w:rPr>
        <w:tab/>
        <w:t>Discussion on 2nd round (if applicable)</w:t>
      </w:r>
    </w:p>
    <w:p w14:paraId="3F90FB27" w14:textId="77777777" w:rsidR="00F3513F" w:rsidRPr="008540D8" w:rsidRDefault="008540D8">
      <w:pPr>
        <w:spacing w:after="0" w:line="526" w:lineRule="auto"/>
        <w:ind w:left="-5" w:right="2855"/>
        <w:rPr>
          <w:lang w:val="en-US"/>
        </w:rPr>
      </w:pPr>
      <w:r w:rsidRPr="008540D8">
        <w:rPr>
          <w:b/>
          <w:lang w:val="en-US"/>
        </w:rPr>
        <w:t>Issue 3-1-1: Autonomous interruptions related to DAPS handover Option 1 (Ericsson, Nokia):</w:t>
      </w:r>
    </w:p>
    <w:p w14:paraId="37FFCDC0" w14:textId="77777777" w:rsidR="00F3513F" w:rsidRPr="008540D8" w:rsidRDefault="008540D8">
      <w:pPr>
        <w:spacing w:after="305"/>
        <w:ind w:left="-5"/>
        <w:rPr>
          <w:lang w:val="en-US"/>
        </w:rPr>
      </w:pPr>
      <w:r w:rsidRPr="008540D8">
        <w:rPr>
          <w:lang w:val="en-US"/>
        </w:rPr>
        <w:t>Prior to random access procedure a</w:t>
      </w:r>
      <w:r w:rsidRPr="008540D8">
        <w:rPr>
          <w:lang w:val="en-US"/>
        </w:rPr>
        <w:t xml:space="preserve">utonomous interruption is done in communication towards the target cell as necessary to enable the UE to have sufficient switching time, and after the </w:t>
      </w:r>
      <w:proofErr w:type="gramStart"/>
      <w:r w:rsidRPr="008540D8">
        <w:rPr>
          <w:lang w:val="en-US"/>
        </w:rPr>
        <w:t>random access</w:t>
      </w:r>
      <w:proofErr w:type="gramEnd"/>
      <w:r w:rsidRPr="008540D8">
        <w:rPr>
          <w:lang w:val="en-US"/>
        </w:rPr>
        <w:t xml:space="preserve"> procedure autonomous interruption is done in communication towards source cell as necessary</w:t>
      </w:r>
      <w:r w:rsidRPr="008540D8">
        <w:rPr>
          <w:lang w:val="en-US"/>
        </w:rPr>
        <w:t xml:space="preserve"> to allow the UE to have sufficient switching time.</w:t>
      </w:r>
    </w:p>
    <w:p w14:paraId="6B851CA2" w14:textId="77777777" w:rsidR="00F3513F" w:rsidRPr="008540D8" w:rsidRDefault="008540D8">
      <w:pPr>
        <w:spacing w:after="276"/>
        <w:ind w:left="-5"/>
        <w:rPr>
          <w:lang w:val="en-US"/>
        </w:rPr>
      </w:pPr>
      <w:r w:rsidRPr="008540D8">
        <w:rPr>
          <w:b/>
          <w:lang w:val="en-US"/>
        </w:rPr>
        <w:t>Option 2 (Huawei, Qualcomm</w:t>
      </w:r>
      <w:proofErr w:type="gramStart"/>
      <w:r w:rsidRPr="008540D8">
        <w:rPr>
          <w:b/>
          <w:lang w:val="en-US"/>
        </w:rPr>
        <w:t>) :</w:t>
      </w:r>
      <w:proofErr w:type="gramEnd"/>
      <w:r w:rsidRPr="008540D8">
        <w:rPr>
          <w:b/>
          <w:lang w:val="en-US"/>
        </w:rPr>
        <w:t xml:space="preserve"> </w:t>
      </w:r>
      <w:r w:rsidRPr="008540D8">
        <w:rPr>
          <w:lang w:val="en-US"/>
        </w:rPr>
        <w:t>RAN4 also agreed to follow the agreement from NR DAPS handover and reuse it for LTE DAPS handover</w:t>
      </w:r>
    </w:p>
    <w:p w14:paraId="6CA8638B" w14:textId="77777777" w:rsidR="00F3513F" w:rsidRPr="008540D8" w:rsidRDefault="008540D8">
      <w:pPr>
        <w:spacing w:after="260"/>
        <w:ind w:left="-5"/>
        <w:rPr>
          <w:lang w:val="en-US"/>
        </w:rPr>
      </w:pPr>
      <w:r w:rsidRPr="008540D8">
        <w:rPr>
          <w:lang w:val="en-US"/>
        </w:rPr>
        <w:t>Recommended for 2nd round: Continue the discussions based on the revised opt</w:t>
      </w:r>
      <w:r w:rsidRPr="008540D8">
        <w:rPr>
          <w:lang w:val="en-US"/>
        </w:rPr>
        <w:t>ions above.</w:t>
      </w:r>
    </w:p>
    <w:p w14:paraId="12FFAC88" w14:textId="77777777" w:rsidR="00F3513F" w:rsidRDefault="008540D8">
      <w:pPr>
        <w:spacing w:after="125" w:line="259" w:lineRule="auto"/>
        <w:ind w:left="0" w:firstLine="0"/>
      </w:pPr>
      <w:r>
        <w:rPr>
          <w:rFonts w:ascii="Calibri" w:eastAsia="Calibri" w:hAnsi="Calibri" w:cs="Calibri"/>
          <w:noProof/>
        </w:rPr>
        <mc:AlternateContent>
          <mc:Choice Requires="wpg">
            <w:drawing>
              <wp:inline distT="0" distB="0" distL="0" distR="0" wp14:anchorId="3D723273" wp14:editId="610636FF">
                <wp:extent cx="6120003" cy="12653"/>
                <wp:effectExtent l="0" t="0" r="0" b="0"/>
                <wp:docPr id="13517" name="Group 1351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95" name="Shape 89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17" style="width:481.89pt;height:0.9963pt;mso-position-horizontal-relative:char;mso-position-vertical-relative:line" coordsize="61200,126">
                <v:shape id="Shape 895" style="position:absolute;width:61200;height:0;left:0;top:0;" coordsize="6120003,0" path="m0,0l6120003,0">
                  <v:stroke weight="0.9963pt" endcap="flat" joinstyle="miter" miterlimit="10" on="true" color="#000000"/>
                  <v:fill on="false" color="#000000" opacity="0"/>
                </v:shape>
              </v:group>
            </w:pict>
          </mc:Fallback>
        </mc:AlternateContent>
      </w:r>
    </w:p>
    <w:p w14:paraId="758A9992" w14:textId="77777777" w:rsidR="00F3513F" w:rsidRPr="008540D8" w:rsidRDefault="008540D8">
      <w:pPr>
        <w:pStyle w:val="Heading1"/>
        <w:tabs>
          <w:tab w:val="center" w:pos="3334"/>
        </w:tabs>
        <w:spacing w:after="262"/>
        <w:ind w:left="-15" w:firstLine="0"/>
        <w:rPr>
          <w:lang w:val="en-US"/>
        </w:rPr>
      </w:pPr>
      <w:r w:rsidRPr="008540D8">
        <w:rPr>
          <w:lang w:val="en-US"/>
        </w:rPr>
        <w:t>4</w:t>
      </w:r>
      <w:r w:rsidRPr="008540D8">
        <w:rPr>
          <w:lang w:val="en-US"/>
        </w:rPr>
        <w:tab/>
        <w:t xml:space="preserve">Recommendations for </w:t>
      </w:r>
      <w:proofErr w:type="spellStart"/>
      <w:r w:rsidRPr="008540D8">
        <w:rPr>
          <w:lang w:val="en-US"/>
        </w:rPr>
        <w:t>Tdocs</w:t>
      </w:r>
      <w:proofErr w:type="spellEnd"/>
    </w:p>
    <w:p w14:paraId="613270C5" w14:textId="77777777" w:rsidR="00F3513F" w:rsidRPr="008540D8" w:rsidRDefault="008540D8">
      <w:pPr>
        <w:pStyle w:val="Heading2"/>
        <w:tabs>
          <w:tab w:val="center" w:pos="1672"/>
        </w:tabs>
        <w:spacing w:after="235"/>
        <w:ind w:left="-15" w:firstLine="0"/>
        <w:rPr>
          <w:lang w:val="en-US"/>
        </w:rPr>
      </w:pPr>
      <w:r w:rsidRPr="008540D8">
        <w:rPr>
          <w:lang w:val="en-US"/>
        </w:rPr>
        <w:t>4.1</w:t>
      </w:r>
      <w:r w:rsidRPr="008540D8">
        <w:rPr>
          <w:lang w:val="en-US"/>
        </w:rPr>
        <w:tab/>
        <w:t>1st round</w:t>
      </w:r>
    </w:p>
    <w:p w14:paraId="671D23C9" w14:textId="77777777" w:rsidR="00F3513F" w:rsidRPr="008540D8" w:rsidRDefault="008540D8">
      <w:pPr>
        <w:pStyle w:val="Heading3"/>
        <w:ind w:left="-5" w:right="1290"/>
        <w:rPr>
          <w:lang w:val="en-US"/>
        </w:rPr>
      </w:pPr>
      <w:r w:rsidRPr="008540D8">
        <w:rPr>
          <w:lang w:val="en-US"/>
        </w:rPr>
        <w:t xml:space="preserve">New </w:t>
      </w:r>
      <w:proofErr w:type="spellStart"/>
      <w:r w:rsidRPr="008540D8">
        <w:rPr>
          <w:lang w:val="en-US"/>
        </w:rPr>
        <w:t>tdocs</w:t>
      </w:r>
      <w:proofErr w:type="spellEnd"/>
    </w:p>
    <w:p w14:paraId="63F2B746" w14:textId="77777777" w:rsidR="00F3513F" w:rsidRDefault="008540D8">
      <w:pPr>
        <w:spacing w:after="286" w:line="259" w:lineRule="auto"/>
        <w:ind w:left="-5" w:firstLine="0"/>
      </w:pPr>
      <w:r>
        <w:rPr>
          <w:rFonts w:ascii="Calibri" w:eastAsia="Calibri" w:hAnsi="Calibri" w:cs="Calibri"/>
          <w:noProof/>
        </w:rPr>
        <mc:AlternateContent>
          <mc:Choice Requires="wpg">
            <w:drawing>
              <wp:inline distT="0" distB="0" distL="0" distR="0" wp14:anchorId="4678D0F1" wp14:editId="23F49481">
                <wp:extent cx="610426" cy="6326"/>
                <wp:effectExtent l="0" t="0" r="0" b="0"/>
                <wp:docPr id="13518" name="Group 13518"/>
                <wp:cNvGraphicFramePr/>
                <a:graphic xmlns:a="http://schemas.openxmlformats.org/drawingml/2006/main">
                  <a:graphicData uri="http://schemas.microsoft.com/office/word/2010/wordprocessingGroup">
                    <wpg:wgp>
                      <wpg:cNvGrpSpPr/>
                      <wpg:grpSpPr>
                        <a:xfrm>
                          <a:off x="0" y="0"/>
                          <a:ext cx="610426" cy="6326"/>
                          <a:chOff x="0" y="0"/>
                          <a:chExt cx="610426" cy="6326"/>
                        </a:xfrm>
                      </wpg:grpSpPr>
                      <wps:wsp>
                        <wps:cNvPr id="898" name="Shape 898"/>
                        <wps:cNvSpPr/>
                        <wps:spPr>
                          <a:xfrm>
                            <a:off x="0" y="0"/>
                            <a:ext cx="267919" cy="0"/>
                          </a:xfrm>
                          <a:custGeom>
                            <a:avLst/>
                            <a:gdLst/>
                            <a:ahLst/>
                            <a:cxnLst/>
                            <a:rect l="0" t="0" r="0" b="0"/>
                            <a:pathLst>
                              <a:path w="267919">
                                <a:moveTo>
                                  <a:pt x="0" y="0"/>
                                </a:moveTo>
                                <a:lnTo>
                                  <a:pt x="26791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00" name="Shape 900"/>
                        <wps:cNvSpPr/>
                        <wps:spPr>
                          <a:xfrm>
                            <a:off x="26475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01" name="Shape 901"/>
                        <wps:cNvSpPr/>
                        <wps:spPr>
                          <a:xfrm>
                            <a:off x="296227"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18" style="width:48.065pt;height:0.4981pt;mso-position-horizontal-relative:char;mso-position-vertical-relative:line" coordsize="6104,63">
                <v:shape id="Shape 898" style="position:absolute;width:2679;height:0;left:0;top:0;" coordsize="267919,0" path="m0,0l267919,0">
                  <v:stroke weight="0.4981pt" endcap="flat" joinstyle="miter" miterlimit="10" on="true" color="#000000"/>
                  <v:fill on="false" color="#000000" opacity="0"/>
                </v:shape>
                <v:shape id="Shape 900" style="position:absolute;width:346;height:0;left:2647;top:0;" coordsize="34646,0" path="m0,0l34646,0">
                  <v:stroke weight="0.4981pt" endcap="flat" joinstyle="miter" miterlimit="10" on="true" color="#000000"/>
                  <v:fill on="false" color="#000000" opacity="0"/>
                </v:shape>
                <v:shape id="Shape 901" style="position:absolute;width:3141;height:0;left:2962;top:0;" coordsize="314198,0" path="m0,0l314198,0">
                  <v:stroke weight="0.4981pt" endcap="flat" joinstyle="miter" miterlimit="10" on="true" color="#000000"/>
                  <v:fill on="false" color="#000000" opacity="0"/>
                </v:shape>
              </v:group>
            </w:pict>
          </mc:Fallback>
        </mc:AlternateContent>
      </w:r>
    </w:p>
    <w:p w14:paraId="716DEFCA" w14:textId="77777777" w:rsidR="00F3513F" w:rsidRDefault="008540D8">
      <w:pPr>
        <w:spacing w:after="0" w:line="259" w:lineRule="auto"/>
        <w:ind w:right="42"/>
        <w:jc w:val="center"/>
      </w:pPr>
      <w:r>
        <w:rPr>
          <w:b/>
        </w:rPr>
        <w:t>Table 4:</w:t>
      </w:r>
    </w:p>
    <w:tbl>
      <w:tblPr>
        <w:tblStyle w:val="TableGrid"/>
        <w:tblW w:w="9662" w:type="dxa"/>
        <w:tblInd w:w="4" w:type="dxa"/>
        <w:tblCellMar>
          <w:top w:w="42" w:type="dxa"/>
          <w:left w:w="124" w:type="dxa"/>
          <w:bottom w:w="0" w:type="dxa"/>
          <w:right w:w="123" w:type="dxa"/>
        </w:tblCellMar>
        <w:tblLook w:val="04A0" w:firstRow="1" w:lastRow="0" w:firstColumn="1" w:lastColumn="0" w:noHBand="0" w:noVBand="1"/>
      </w:tblPr>
      <w:tblGrid>
        <w:gridCol w:w="3221"/>
        <w:gridCol w:w="3220"/>
        <w:gridCol w:w="3221"/>
      </w:tblGrid>
      <w:tr w:rsidR="00F3513F" w14:paraId="01423391"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194FFC9" w14:textId="77777777" w:rsidR="00F3513F" w:rsidRDefault="008540D8">
            <w:pPr>
              <w:spacing w:after="0" w:line="259" w:lineRule="auto"/>
              <w:ind w:left="0" w:firstLine="0"/>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6C258EF8" w14:textId="77777777" w:rsidR="00F3513F" w:rsidRDefault="008540D8">
            <w:pPr>
              <w:spacing w:after="0" w:line="259" w:lineRule="auto"/>
              <w:ind w:left="0" w:firstLine="0"/>
            </w:pPr>
            <w:r>
              <w:rPr>
                <w:b/>
              </w:rPr>
              <w:t>Source</w:t>
            </w:r>
          </w:p>
        </w:tc>
        <w:tc>
          <w:tcPr>
            <w:tcW w:w="3221" w:type="dxa"/>
            <w:tcBorders>
              <w:top w:val="single" w:sz="3" w:space="0" w:color="000000"/>
              <w:left w:val="single" w:sz="3" w:space="0" w:color="000000"/>
              <w:bottom w:val="single" w:sz="3" w:space="0" w:color="000000"/>
              <w:right w:val="single" w:sz="3" w:space="0" w:color="000000"/>
            </w:tcBorders>
          </w:tcPr>
          <w:p w14:paraId="77EAAED6" w14:textId="77777777" w:rsidR="00F3513F" w:rsidRDefault="008540D8">
            <w:pPr>
              <w:spacing w:after="0" w:line="259" w:lineRule="auto"/>
              <w:ind w:left="0" w:firstLine="0"/>
            </w:pPr>
            <w:r>
              <w:rPr>
                <w:b/>
              </w:rPr>
              <w:t>Comments</w:t>
            </w:r>
          </w:p>
        </w:tc>
      </w:tr>
      <w:tr w:rsidR="00F3513F" w:rsidRPr="008540D8" w14:paraId="0F1F11E0"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63C103D6" w14:textId="77777777" w:rsidR="00F3513F" w:rsidRPr="008540D8" w:rsidRDefault="008540D8">
            <w:pPr>
              <w:spacing w:after="0" w:line="259" w:lineRule="auto"/>
              <w:ind w:left="0" w:firstLine="0"/>
              <w:rPr>
                <w:lang w:val="en-US"/>
              </w:rPr>
            </w:pPr>
            <w:r w:rsidRPr="008540D8">
              <w:rPr>
                <w:lang w:val="en-US"/>
              </w:rPr>
              <w:t>WF on LTE RRM maintenance re-</w:t>
            </w:r>
          </w:p>
          <w:p w14:paraId="7EBD117D" w14:textId="77777777" w:rsidR="00F3513F" w:rsidRDefault="008540D8">
            <w:pPr>
              <w:spacing w:after="0" w:line="259" w:lineRule="auto"/>
              <w:ind w:left="0" w:firstLine="0"/>
            </w:pPr>
            <w:r>
              <w:t>quirements</w:t>
            </w:r>
          </w:p>
        </w:tc>
        <w:tc>
          <w:tcPr>
            <w:tcW w:w="3221" w:type="dxa"/>
            <w:tcBorders>
              <w:top w:val="single" w:sz="3" w:space="0" w:color="000000"/>
              <w:left w:val="single" w:sz="3" w:space="0" w:color="000000"/>
              <w:bottom w:val="single" w:sz="3" w:space="0" w:color="000000"/>
              <w:right w:val="single" w:sz="3" w:space="0" w:color="000000"/>
            </w:tcBorders>
          </w:tcPr>
          <w:p w14:paraId="3654F188" w14:textId="77777777" w:rsidR="00F3513F" w:rsidRDefault="008540D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73C2B177" w14:textId="77777777" w:rsidR="00F3513F" w:rsidRPr="008540D8" w:rsidRDefault="008540D8">
            <w:pPr>
              <w:spacing w:after="0" w:line="259" w:lineRule="auto"/>
              <w:ind w:left="0" w:firstLine="0"/>
              <w:jc w:val="both"/>
              <w:rPr>
                <w:lang w:val="en-US"/>
              </w:rPr>
            </w:pPr>
            <w:r w:rsidRPr="008540D8">
              <w:rPr>
                <w:lang w:val="en-US"/>
              </w:rPr>
              <w:t xml:space="preserve">To capture the agreements discussed in thread [101-e][211] </w:t>
            </w:r>
            <w:proofErr w:type="spellStart"/>
            <w:r w:rsidRPr="008540D8">
              <w:rPr>
                <w:lang w:val="en-US"/>
              </w:rPr>
              <w:t>Maintenance_LTE_RRM_NWM</w:t>
            </w:r>
            <w:proofErr w:type="spellEnd"/>
          </w:p>
        </w:tc>
      </w:tr>
      <w:tr w:rsidR="00F3513F" w:rsidRPr="008540D8" w14:paraId="3AB8C82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35FD8ABA" w14:textId="77777777" w:rsidR="00F3513F" w:rsidRPr="008540D8" w:rsidRDefault="008540D8">
            <w:pPr>
              <w:spacing w:after="0" w:line="259" w:lineRule="auto"/>
              <w:ind w:left="0" w:firstLine="0"/>
              <w:rPr>
                <w:lang w:val="en-US"/>
              </w:rPr>
            </w:pPr>
            <w:r w:rsidRPr="008540D8">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5ABFDEEE" w14:textId="77777777" w:rsidR="00F3513F" w:rsidRPr="008540D8" w:rsidRDefault="008540D8">
            <w:pPr>
              <w:spacing w:after="0" w:line="259" w:lineRule="auto"/>
              <w:ind w:left="0" w:firstLine="0"/>
              <w:rPr>
                <w:lang w:val="en-US"/>
              </w:rPr>
            </w:pPr>
            <w:r w:rsidRPr="008540D8">
              <w:rPr>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0DD836BE" w14:textId="77777777" w:rsidR="00F3513F" w:rsidRPr="008540D8" w:rsidRDefault="008540D8">
            <w:pPr>
              <w:spacing w:after="0" w:line="259" w:lineRule="auto"/>
              <w:ind w:left="0" w:firstLine="0"/>
              <w:rPr>
                <w:lang w:val="en-US"/>
              </w:rPr>
            </w:pPr>
            <w:r w:rsidRPr="008540D8">
              <w:rPr>
                <w:lang w:val="en-US"/>
              </w:rPr>
              <w:t xml:space="preserve"> </w:t>
            </w:r>
          </w:p>
        </w:tc>
      </w:tr>
      <w:tr w:rsidR="00F3513F" w:rsidRPr="008540D8" w14:paraId="2D310CC3"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DE4462E" w14:textId="77777777" w:rsidR="00F3513F" w:rsidRPr="008540D8" w:rsidRDefault="008540D8">
            <w:pPr>
              <w:spacing w:after="0" w:line="259" w:lineRule="auto"/>
              <w:ind w:left="0" w:firstLine="0"/>
              <w:rPr>
                <w:lang w:val="en-US"/>
              </w:rPr>
            </w:pPr>
            <w:r w:rsidRPr="008540D8">
              <w:rPr>
                <w:i/>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196538C4" w14:textId="77777777" w:rsidR="00F3513F" w:rsidRPr="008540D8" w:rsidRDefault="008540D8">
            <w:pPr>
              <w:spacing w:after="0" w:line="259" w:lineRule="auto"/>
              <w:ind w:left="0" w:firstLine="0"/>
              <w:rPr>
                <w:lang w:val="en-US"/>
              </w:rPr>
            </w:pPr>
            <w:r w:rsidRPr="008540D8">
              <w:rPr>
                <w:i/>
                <w:lang w:val="en-US"/>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5B3F79D0" w14:textId="77777777" w:rsidR="00F3513F" w:rsidRPr="008540D8" w:rsidRDefault="008540D8">
            <w:pPr>
              <w:spacing w:after="0" w:line="259" w:lineRule="auto"/>
              <w:ind w:left="0" w:firstLine="0"/>
              <w:rPr>
                <w:lang w:val="en-US"/>
              </w:rPr>
            </w:pPr>
            <w:r w:rsidRPr="008540D8">
              <w:rPr>
                <w:i/>
                <w:lang w:val="en-US"/>
              </w:rPr>
              <w:t xml:space="preserve"> </w:t>
            </w:r>
          </w:p>
        </w:tc>
      </w:tr>
    </w:tbl>
    <w:p w14:paraId="4DC35368" w14:textId="77777777" w:rsidR="00F3513F" w:rsidRPr="008540D8" w:rsidRDefault="008540D8">
      <w:pPr>
        <w:spacing w:after="312" w:line="259" w:lineRule="auto"/>
        <w:ind w:left="0" w:firstLine="0"/>
        <w:rPr>
          <w:lang w:val="en-US"/>
        </w:rPr>
      </w:pPr>
      <w:r w:rsidRPr="008540D8">
        <w:rPr>
          <w:lang w:val="en-US"/>
        </w:rPr>
        <w:t xml:space="preserve"> </w:t>
      </w:r>
    </w:p>
    <w:p w14:paraId="596389F5" w14:textId="77777777" w:rsidR="00F3513F" w:rsidRDefault="008540D8">
      <w:pPr>
        <w:pStyle w:val="Heading3"/>
        <w:ind w:left="-5" w:right="1290"/>
      </w:pPr>
      <w:r>
        <w:t>Existing tdocs</w:t>
      </w:r>
    </w:p>
    <w:p w14:paraId="5AB0594A" w14:textId="77777777" w:rsidR="00F3513F" w:rsidRDefault="008540D8">
      <w:pPr>
        <w:spacing w:after="0" w:line="259" w:lineRule="auto"/>
        <w:ind w:left="-5" w:firstLine="0"/>
      </w:pPr>
      <w:r>
        <w:rPr>
          <w:rFonts w:ascii="Calibri" w:eastAsia="Calibri" w:hAnsi="Calibri" w:cs="Calibri"/>
          <w:noProof/>
        </w:rPr>
        <mc:AlternateContent>
          <mc:Choice Requires="wpg">
            <w:drawing>
              <wp:inline distT="0" distB="0" distL="0" distR="0" wp14:anchorId="78F1E25D" wp14:editId="72861141">
                <wp:extent cx="833882" cy="6326"/>
                <wp:effectExtent l="0" t="0" r="0" b="0"/>
                <wp:docPr id="13519" name="Group 13519"/>
                <wp:cNvGraphicFramePr/>
                <a:graphic xmlns:a="http://schemas.openxmlformats.org/drawingml/2006/main">
                  <a:graphicData uri="http://schemas.microsoft.com/office/word/2010/wordprocessingGroup">
                    <wpg:wgp>
                      <wpg:cNvGrpSpPr/>
                      <wpg:grpSpPr>
                        <a:xfrm>
                          <a:off x="0" y="0"/>
                          <a:ext cx="833882" cy="6326"/>
                          <a:chOff x="0" y="0"/>
                          <a:chExt cx="833882" cy="6326"/>
                        </a:xfrm>
                      </wpg:grpSpPr>
                      <wps:wsp>
                        <wps:cNvPr id="946" name="Shape 946"/>
                        <wps:cNvSpPr/>
                        <wps:spPr>
                          <a:xfrm>
                            <a:off x="0"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8" name="Shape 948"/>
                        <wps:cNvSpPr/>
                        <wps:spPr>
                          <a:xfrm>
                            <a:off x="161684"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0" name="Shape 950"/>
                        <wps:cNvSpPr/>
                        <wps:spPr>
                          <a:xfrm>
                            <a:off x="3002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2" name="Shape 952"/>
                        <wps:cNvSpPr/>
                        <wps:spPr>
                          <a:xfrm>
                            <a:off x="48820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3" name="Shape 953"/>
                        <wps:cNvSpPr/>
                        <wps:spPr>
                          <a:xfrm>
                            <a:off x="519684"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19" style="width:65.66pt;height:0.4981pt;mso-position-horizontal-relative:char;mso-position-vertical-relative:line" coordsize="8338,63">
                <v:shape id="Shape 946" style="position:absolute;width:1680;height:0;left:0;top:0;" coordsize="168008,0" path="m0,0l168008,0">
                  <v:stroke weight="0.4981pt" endcap="flat" joinstyle="miter" miterlimit="10" on="true" color="#000000"/>
                  <v:fill on="false" color="#000000" opacity="0"/>
                </v:shape>
                <v:shape id="Shape 948" style="position:absolute;width:1448;height:0;left:1616;top:0;" coordsize="144869,0" path="m0,0l144869,0">
                  <v:stroke weight="0.4981pt" endcap="flat" joinstyle="miter" miterlimit="10" on="true" color="#000000"/>
                  <v:fill on="false" color="#000000" opacity="0"/>
                </v:shape>
                <v:shape id="Shape 950" style="position:absolute;width:1911;height:0;left:3002;top:0;" coordsize="191135,0" path="m0,0l191135,0">
                  <v:stroke weight="0.4981pt" endcap="flat" joinstyle="miter" miterlimit="10" on="true" color="#000000"/>
                  <v:fill on="false" color="#000000" opacity="0"/>
                </v:shape>
                <v:shape id="Shape 952" style="position:absolute;width:346;height:0;left:4882;top:0;" coordsize="34646,0" path="m0,0l34646,0">
                  <v:stroke weight="0.4981pt" endcap="flat" joinstyle="miter" miterlimit="10" on="true" color="#000000"/>
                  <v:fill on="false" color="#000000" opacity="0"/>
                </v:shape>
                <v:shape id="Shape 953" style="position:absolute;width:3141;height:0;left:5196;top:0;" coordsize="314198,0" path="m0,0l314198,0">
                  <v:stroke weight="0.4981pt" endcap="flat" joinstyle="miter" miterlimit="10" on="true" color="#000000"/>
                  <v:fill on="false" color="#000000" opacity="0"/>
                </v:shape>
              </v:group>
            </w:pict>
          </mc:Fallback>
        </mc:AlternateContent>
      </w:r>
    </w:p>
    <w:p w14:paraId="3A5E4B31" w14:textId="77777777" w:rsidR="00F3513F" w:rsidRDefault="008540D8">
      <w:pPr>
        <w:spacing w:after="0" w:line="259" w:lineRule="auto"/>
        <w:ind w:right="4451"/>
        <w:jc w:val="right"/>
      </w:pPr>
      <w:r>
        <w:rPr>
          <w:b/>
        </w:rPr>
        <w:t>Table 5:</w:t>
      </w:r>
    </w:p>
    <w:tbl>
      <w:tblPr>
        <w:tblStyle w:val="TableGrid"/>
        <w:tblW w:w="9677" w:type="dxa"/>
        <w:tblInd w:w="4" w:type="dxa"/>
        <w:tblCellMar>
          <w:top w:w="40"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F3513F" w14:paraId="20284BF8"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4E777270" w14:textId="77777777" w:rsidR="00F3513F" w:rsidRDefault="008540D8">
            <w:pPr>
              <w:spacing w:after="0" w:line="259" w:lineRule="auto"/>
              <w:ind w:left="0" w:firstLine="0"/>
            </w:pPr>
            <w:r>
              <w:rPr>
                <w:b/>
              </w:rPr>
              <w:lastRenderedPageBreak/>
              <w:t>Tdoc number</w:t>
            </w:r>
          </w:p>
        </w:tc>
        <w:tc>
          <w:tcPr>
            <w:tcW w:w="1936" w:type="dxa"/>
            <w:tcBorders>
              <w:top w:val="single" w:sz="3" w:space="0" w:color="000000"/>
              <w:left w:val="single" w:sz="3" w:space="0" w:color="000000"/>
              <w:bottom w:val="single" w:sz="3" w:space="0" w:color="000000"/>
              <w:right w:val="single" w:sz="3" w:space="0" w:color="000000"/>
            </w:tcBorders>
          </w:tcPr>
          <w:p w14:paraId="576E1225" w14:textId="77777777" w:rsidR="00F3513F" w:rsidRDefault="008540D8">
            <w:pPr>
              <w:spacing w:after="0" w:line="259" w:lineRule="auto"/>
              <w:ind w:left="0"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34BAFF04" w14:textId="77777777" w:rsidR="00F3513F" w:rsidRDefault="008540D8">
            <w:pPr>
              <w:spacing w:after="0" w:line="259" w:lineRule="auto"/>
              <w:ind w:left="0"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04D613AC" w14:textId="77777777" w:rsidR="00F3513F" w:rsidRDefault="008540D8">
            <w:pPr>
              <w:spacing w:after="0" w:line="259" w:lineRule="auto"/>
              <w:ind w:left="0" w:firstLine="0"/>
            </w:pPr>
            <w:r>
              <w:rPr>
                <w:b/>
              </w:rPr>
              <w:t>Recommenda-</w:t>
            </w:r>
          </w:p>
          <w:p w14:paraId="23BD7172" w14:textId="77777777" w:rsidR="00F3513F" w:rsidRDefault="008540D8">
            <w:pPr>
              <w:spacing w:after="0" w:line="259" w:lineRule="auto"/>
              <w:ind w:left="0" w:firstLine="0"/>
            </w:pPr>
            <w:r>
              <w:rPr>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35B5F297" w14:textId="77777777" w:rsidR="00F3513F" w:rsidRDefault="008540D8">
            <w:pPr>
              <w:spacing w:after="0" w:line="259" w:lineRule="auto"/>
              <w:ind w:left="0" w:firstLine="0"/>
            </w:pPr>
            <w:r>
              <w:rPr>
                <w:b/>
              </w:rPr>
              <w:t>Comments</w:t>
            </w:r>
          </w:p>
        </w:tc>
      </w:tr>
      <w:tr w:rsidR="00F3513F" w:rsidRPr="008540D8" w14:paraId="648A0F16"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44F73D03" w14:textId="77777777" w:rsidR="00F3513F" w:rsidRDefault="008540D8">
            <w:pPr>
              <w:spacing w:after="0" w:line="259" w:lineRule="auto"/>
              <w:ind w:left="0" w:firstLine="0"/>
            </w:pPr>
            <w:r>
              <w:t>R4-2119325</w:t>
            </w:r>
          </w:p>
          <w:p w14:paraId="5BEC86B6" w14:textId="77777777" w:rsidR="00F3513F" w:rsidRDefault="008540D8">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BF8E02B" w14:textId="77777777" w:rsidR="00F3513F" w:rsidRPr="008540D8" w:rsidRDefault="008540D8">
            <w:pPr>
              <w:spacing w:after="0" w:line="259" w:lineRule="auto"/>
              <w:ind w:left="0" w:firstLine="0"/>
              <w:jc w:val="both"/>
              <w:rPr>
                <w:lang w:val="en-US"/>
              </w:rPr>
            </w:pPr>
            <w:r w:rsidRPr="008540D8">
              <w:rPr>
                <w:lang w:val="en-US"/>
              </w:rPr>
              <w:t xml:space="preserve">CR to </w:t>
            </w:r>
            <w:proofErr w:type="spellStart"/>
            <w:r w:rsidRPr="008540D8">
              <w:rPr>
                <w:lang w:val="en-US"/>
              </w:rPr>
              <w:t>eMTC</w:t>
            </w:r>
            <w:proofErr w:type="spellEnd"/>
            <w:r w:rsidRPr="008540D8">
              <w:rPr>
                <w:lang w:val="en-US"/>
              </w:rPr>
              <w:t xml:space="preserve"> RRM</w:t>
            </w:r>
          </w:p>
          <w:p w14:paraId="35BC8240" w14:textId="77777777" w:rsidR="00F3513F" w:rsidRPr="008540D8" w:rsidRDefault="008540D8">
            <w:pPr>
              <w:spacing w:after="0" w:line="259" w:lineRule="auto"/>
              <w:ind w:left="0" w:firstLine="0"/>
              <w:rPr>
                <w:lang w:val="en-US"/>
              </w:rPr>
            </w:pPr>
            <w:r w:rsidRPr="008540D8">
              <w:rPr>
                <w:lang w:val="en-US"/>
              </w:rPr>
              <w:t>requirements R14</w:t>
            </w:r>
          </w:p>
        </w:tc>
        <w:tc>
          <w:tcPr>
            <w:tcW w:w="1936" w:type="dxa"/>
            <w:tcBorders>
              <w:top w:val="single" w:sz="3" w:space="0" w:color="000000"/>
              <w:left w:val="single" w:sz="3" w:space="0" w:color="000000"/>
              <w:bottom w:val="single" w:sz="3" w:space="0" w:color="000000"/>
              <w:right w:val="single" w:sz="3" w:space="0" w:color="000000"/>
            </w:tcBorders>
          </w:tcPr>
          <w:p w14:paraId="1BDDA6AC" w14:textId="77777777" w:rsidR="00F3513F" w:rsidRDefault="008540D8">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214FCAA9" w14:textId="77777777" w:rsidR="00F3513F" w:rsidRDefault="008540D8">
            <w:pPr>
              <w:spacing w:after="0" w:line="259" w:lineRule="auto"/>
              <w:ind w:left="0" w:firstLine="0"/>
            </w:pPr>
            <w:r>
              <w:t>Return to</w:t>
            </w:r>
          </w:p>
        </w:tc>
        <w:tc>
          <w:tcPr>
            <w:tcW w:w="1935" w:type="dxa"/>
            <w:tcBorders>
              <w:top w:val="single" w:sz="3" w:space="0" w:color="000000"/>
              <w:left w:val="single" w:sz="3" w:space="0" w:color="000000"/>
              <w:bottom w:val="single" w:sz="3" w:space="0" w:color="000000"/>
              <w:right w:val="single" w:sz="3" w:space="0" w:color="000000"/>
            </w:tcBorders>
          </w:tcPr>
          <w:p w14:paraId="0D1E7563" w14:textId="77777777" w:rsidR="00F3513F" w:rsidRPr="008540D8" w:rsidRDefault="008540D8">
            <w:pPr>
              <w:spacing w:after="0" w:line="259" w:lineRule="auto"/>
              <w:ind w:left="0" w:firstLine="0"/>
              <w:rPr>
                <w:lang w:val="en-US"/>
              </w:rPr>
            </w:pPr>
            <w:r w:rsidRPr="008540D8">
              <w:rPr>
                <w:lang w:val="en-US"/>
              </w:rPr>
              <w:t>No agreement in 1</w:t>
            </w:r>
            <w:r w:rsidRPr="008540D8">
              <w:rPr>
                <w:vertAlign w:val="superscript"/>
                <w:lang w:val="en-US"/>
              </w:rPr>
              <w:t xml:space="preserve">st </w:t>
            </w:r>
            <w:r w:rsidRPr="008540D8">
              <w:rPr>
                <w:lang w:val="en-US"/>
              </w:rPr>
              <w:t>round</w:t>
            </w:r>
          </w:p>
        </w:tc>
      </w:tr>
      <w:tr w:rsidR="00F3513F" w14:paraId="6D8566DB"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1F719AB5" w14:textId="77777777" w:rsidR="00F3513F" w:rsidRDefault="008540D8">
            <w:pPr>
              <w:spacing w:after="0" w:line="259" w:lineRule="auto"/>
              <w:ind w:left="0" w:firstLine="0"/>
            </w:pPr>
            <w:r>
              <w:t>R4-2119347</w:t>
            </w:r>
          </w:p>
        </w:tc>
        <w:tc>
          <w:tcPr>
            <w:tcW w:w="1936" w:type="dxa"/>
            <w:tcBorders>
              <w:top w:val="single" w:sz="3" w:space="0" w:color="000000"/>
              <w:left w:val="single" w:sz="3" w:space="0" w:color="000000"/>
              <w:bottom w:val="single" w:sz="3" w:space="0" w:color="000000"/>
              <w:right w:val="single" w:sz="3" w:space="0" w:color="000000"/>
            </w:tcBorders>
          </w:tcPr>
          <w:p w14:paraId="6448D1D1" w14:textId="77777777" w:rsidR="00F3513F" w:rsidRPr="008540D8" w:rsidRDefault="008540D8">
            <w:pPr>
              <w:spacing w:after="0" w:line="259" w:lineRule="auto"/>
              <w:ind w:left="0" w:firstLine="0"/>
              <w:rPr>
                <w:lang w:val="en-US"/>
              </w:rPr>
            </w:pPr>
            <w:r w:rsidRPr="008540D8">
              <w:rPr>
                <w:lang w:val="en-US"/>
              </w:rPr>
              <w:t>CR on remaining issues</w:t>
            </w:r>
            <w:r w:rsidRPr="008540D8">
              <w:rPr>
                <w:lang w:val="en-US"/>
              </w:rPr>
              <w:tab/>
              <w:t>in</w:t>
            </w:r>
            <w:r w:rsidRPr="008540D8">
              <w:rPr>
                <w:lang w:val="en-US"/>
              </w:rPr>
              <w:tab/>
              <w:t xml:space="preserve">Rel-16 </w:t>
            </w:r>
            <w:proofErr w:type="spellStart"/>
            <w:r w:rsidRPr="008540D8">
              <w:rPr>
                <w:lang w:val="en-US"/>
              </w:rPr>
              <w:t>eMTC</w:t>
            </w:r>
            <w:proofErr w:type="spellEnd"/>
            <w:r w:rsidRPr="008540D8">
              <w:rPr>
                <w:lang w:val="en-US"/>
              </w:rPr>
              <w:t xml:space="preserve"> RRM</w:t>
            </w:r>
          </w:p>
        </w:tc>
        <w:tc>
          <w:tcPr>
            <w:tcW w:w="1936" w:type="dxa"/>
            <w:tcBorders>
              <w:top w:val="single" w:sz="3" w:space="0" w:color="000000"/>
              <w:left w:val="single" w:sz="3" w:space="0" w:color="000000"/>
              <w:bottom w:val="single" w:sz="3" w:space="0" w:color="000000"/>
              <w:right w:val="single" w:sz="3" w:space="0" w:color="000000"/>
            </w:tcBorders>
          </w:tcPr>
          <w:p w14:paraId="58A62461" w14:textId="77777777" w:rsidR="00F3513F" w:rsidRDefault="008540D8">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78CE74D4" w14:textId="77777777" w:rsidR="00F3513F" w:rsidRDefault="008540D8">
            <w:pPr>
              <w:spacing w:after="0" w:line="259" w:lineRule="auto"/>
              <w:ind w:left="0" w:firstLine="0"/>
            </w:pPr>
            <w:r>
              <w:t>Agreeable</w:t>
            </w:r>
          </w:p>
        </w:tc>
        <w:tc>
          <w:tcPr>
            <w:tcW w:w="1935" w:type="dxa"/>
            <w:tcBorders>
              <w:top w:val="single" w:sz="3" w:space="0" w:color="000000"/>
              <w:left w:val="single" w:sz="3" w:space="0" w:color="000000"/>
              <w:bottom w:val="single" w:sz="3" w:space="0" w:color="000000"/>
              <w:right w:val="single" w:sz="3" w:space="0" w:color="000000"/>
            </w:tcBorders>
          </w:tcPr>
          <w:p w14:paraId="2364CFD2" w14:textId="77777777" w:rsidR="00F3513F" w:rsidRDefault="008540D8">
            <w:pPr>
              <w:spacing w:after="0" w:line="259" w:lineRule="auto"/>
              <w:ind w:left="0" w:firstLine="0"/>
            </w:pPr>
            <w:r>
              <w:t xml:space="preserve"> </w:t>
            </w:r>
          </w:p>
        </w:tc>
      </w:tr>
      <w:tr w:rsidR="00F3513F" w14:paraId="42621009"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31C7C8E9" w14:textId="77777777" w:rsidR="00F3513F" w:rsidRDefault="008540D8">
            <w:pPr>
              <w:spacing w:after="0" w:line="259" w:lineRule="auto"/>
              <w:ind w:left="0" w:firstLine="0"/>
            </w:pPr>
            <w:r>
              <w:t>R4-2119348</w:t>
            </w:r>
          </w:p>
          <w:p w14:paraId="5873551B" w14:textId="77777777" w:rsidR="00F3513F" w:rsidRDefault="008540D8">
            <w:pPr>
              <w:spacing w:after="0" w:line="259" w:lineRule="auto"/>
              <w:ind w:left="0" w:firstLine="0"/>
            </w:pPr>
            <w: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B94CB11" w14:textId="77777777" w:rsidR="00F3513F" w:rsidRPr="008540D8" w:rsidRDefault="008540D8">
            <w:pPr>
              <w:spacing w:after="0" w:line="257" w:lineRule="auto"/>
              <w:ind w:left="0" w:firstLine="0"/>
              <w:jc w:val="both"/>
              <w:rPr>
                <w:lang w:val="en-US"/>
              </w:rPr>
            </w:pPr>
            <w:r w:rsidRPr="008540D8">
              <w:rPr>
                <w:lang w:val="en-US"/>
              </w:rPr>
              <w:t xml:space="preserve">CR (cat-A): CR on RRM requirements for Rel-16 </w:t>
            </w:r>
            <w:proofErr w:type="spellStart"/>
            <w:r w:rsidRPr="008540D8">
              <w:rPr>
                <w:lang w:val="en-US"/>
              </w:rPr>
              <w:t>eMTC</w:t>
            </w:r>
            <w:proofErr w:type="spellEnd"/>
          </w:p>
          <w:p w14:paraId="763F3858" w14:textId="77777777" w:rsidR="00F3513F" w:rsidRDefault="008540D8">
            <w:pPr>
              <w:spacing w:after="0" w:line="259" w:lineRule="auto"/>
              <w:ind w:left="0" w:firstLine="0"/>
            </w:pPr>
            <w:r>
              <w:t>R17</w:t>
            </w:r>
          </w:p>
        </w:tc>
        <w:tc>
          <w:tcPr>
            <w:tcW w:w="1936" w:type="dxa"/>
            <w:tcBorders>
              <w:top w:val="single" w:sz="3" w:space="0" w:color="000000"/>
              <w:left w:val="single" w:sz="3" w:space="0" w:color="000000"/>
              <w:bottom w:val="single" w:sz="3" w:space="0" w:color="000000"/>
              <w:right w:val="single" w:sz="3" w:space="0" w:color="000000"/>
            </w:tcBorders>
          </w:tcPr>
          <w:p w14:paraId="72617AC2" w14:textId="77777777" w:rsidR="00F3513F" w:rsidRDefault="008540D8">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20AF48CF" w14:textId="77777777" w:rsidR="00F3513F" w:rsidRDefault="008540D8">
            <w:pPr>
              <w:spacing w:after="0" w:line="259" w:lineRule="auto"/>
              <w:ind w:left="0" w:firstLine="0"/>
            </w:pPr>
            <w:r>
              <w:t>Agreeable</w:t>
            </w:r>
          </w:p>
        </w:tc>
        <w:tc>
          <w:tcPr>
            <w:tcW w:w="1935" w:type="dxa"/>
            <w:tcBorders>
              <w:top w:val="single" w:sz="3" w:space="0" w:color="000000"/>
              <w:left w:val="single" w:sz="3" w:space="0" w:color="000000"/>
              <w:bottom w:val="single" w:sz="3" w:space="0" w:color="000000"/>
              <w:right w:val="single" w:sz="3" w:space="0" w:color="000000"/>
            </w:tcBorders>
          </w:tcPr>
          <w:p w14:paraId="7F88E910" w14:textId="77777777" w:rsidR="00F3513F" w:rsidRDefault="008540D8">
            <w:pPr>
              <w:spacing w:after="0" w:line="259" w:lineRule="auto"/>
              <w:ind w:left="0" w:firstLine="0"/>
            </w:pPr>
            <w:r>
              <w:t>Cat-A CR</w:t>
            </w:r>
          </w:p>
        </w:tc>
      </w:tr>
      <w:tr w:rsidR="00F3513F" w:rsidRPr="008540D8" w14:paraId="6EEE95B0"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470E019C" w14:textId="77777777" w:rsidR="00F3513F" w:rsidRDefault="008540D8">
            <w:pPr>
              <w:spacing w:after="0" w:line="259" w:lineRule="auto"/>
              <w:ind w:left="0" w:firstLine="0"/>
            </w:pPr>
            <w:r>
              <w:t>R4-2118796</w:t>
            </w:r>
          </w:p>
        </w:tc>
        <w:tc>
          <w:tcPr>
            <w:tcW w:w="1936" w:type="dxa"/>
            <w:tcBorders>
              <w:top w:val="single" w:sz="3" w:space="0" w:color="000000"/>
              <w:left w:val="single" w:sz="3" w:space="0" w:color="000000"/>
              <w:bottom w:val="single" w:sz="3" w:space="0" w:color="000000"/>
              <w:right w:val="single" w:sz="3" w:space="0" w:color="000000"/>
            </w:tcBorders>
          </w:tcPr>
          <w:p w14:paraId="7F609D6D" w14:textId="77777777" w:rsidR="00F3513F" w:rsidRPr="008540D8" w:rsidRDefault="008540D8">
            <w:pPr>
              <w:spacing w:after="0" w:line="259" w:lineRule="auto"/>
              <w:ind w:left="0" w:firstLine="0"/>
              <w:rPr>
                <w:lang w:val="en-US"/>
              </w:rPr>
            </w:pPr>
            <w:r w:rsidRPr="008540D8">
              <w:rPr>
                <w:lang w:val="en-US"/>
              </w:rPr>
              <w:t>Clarification</w:t>
            </w:r>
            <w:r w:rsidRPr="008540D8">
              <w:rPr>
                <w:lang w:val="en-US"/>
              </w:rPr>
              <w:tab/>
              <w:t>on asynchronous DAPS handover</w:t>
            </w:r>
          </w:p>
        </w:tc>
        <w:tc>
          <w:tcPr>
            <w:tcW w:w="1936" w:type="dxa"/>
            <w:tcBorders>
              <w:top w:val="single" w:sz="3" w:space="0" w:color="000000"/>
              <w:left w:val="single" w:sz="3" w:space="0" w:color="000000"/>
              <w:bottom w:val="single" w:sz="3" w:space="0" w:color="000000"/>
              <w:right w:val="single" w:sz="3" w:space="0" w:color="000000"/>
            </w:tcBorders>
          </w:tcPr>
          <w:p w14:paraId="3884640C" w14:textId="77777777" w:rsidR="00F3513F" w:rsidRDefault="008540D8">
            <w:pPr>
              <w:spacing w:after="0" w:line="259" w:lineRule="auto"/>
              <w:ind w:left="0" w:firstLine="0"/>
            </w:pPr>
            <w:r>
              <w:t>Huawei, HiSilicon</w:t>
            </w:r>
          </w:p>
        </w:tc>
        <w:tc>
          <w:tcPr>
            <w:tcW w:w="1935" w:type="dxa"/>
            <w:tcBorders>
              <w:top w:val="single" w:sz="3" w:space="0" w:color="000000"/>
              <w:left w:val="single" w:sz="3" w:space="0" w:color="000000"/>
              <w:bottom w:val="single" w:sz="3" w:space="0" w:color="000000"/>
              <w:right w:val="single" w:sz="3" w:space="0" w:color="000000"/>
            </w:tcBorders>
          </w:tcPr>
          <w:p w14:paraId="49FEE72B" w14:textId="77777777" w:rsidR="00F3513F" w:rsidRDefault="008540D8">
            <w:pPr>
              <w:spacing w:after="0" w:line="259" w:lineRule="auto"/>
              <w:ind w:left="0" w:firstLine="0"/>
            </w:pPr>
            <w:r>
              <w:t>Return to</w:t>
            </w:r>
          </w:p>
        </w:tc>
        <w:tc>
          <w:tcPr>
            <w:tcW w:w="1935" w:type="dxa"/>
            <w:tcBorders>
              <w:top w:val="single" w:sz="3" w:space="0" w:color="000000"/>
              <w:left w:val="single" w:sz="3" w:space="0" w:color="000000"/>
              <w:bottom w:val="single" w:sz="3" w:space="0" w:color="000000"/>
              <w:right w:val="single" w:sz="3" w:space="0" w:color="000000"/>
            </w:tcBorders>
          </w:tcPr>
          <w:p w14:paraId="52F7290C" w14:textId="77777777" w:rsidR="00F3513F" w:rsidRPr="008540D8" w:rsidRDefault="008540D8">
            <w:pPr>
              <w:spacing w:after="0" w:line="259" w:lineRule="auto"/>
              <w:ind w:left="0" w:firstLine="0"/>
              <w:rPr>
                <w:lang w:val="en-US"/>
              </w:rPr>
            </w:pPr>
            <w:r w:rsidRPr="008540D8">
              <w:rPr>
                <w:lang w:val="en-US"/>
              </w:rPr>
              <w:t>No agreement in 1</w:t>
            </w:r>
            <w:r w:rsidRPr="008540D8">
              <w:rPr>
                <w:vertAlign w:val="superscript"/>
                <w:lang w:val="en-US"/>
              </w:rPr>
              <w:t xml:space="preserve">st </w:t>
            </w:r>
            <w:r w:rsidRPr="008540D8">
              <w:rPr>
                <w:lang w:val="en-US"/>
              </w:rPr>
              <w:t>round</w:t>
            </w:r>
          </w:p>
        </w:tc>
      </w:tr>
      <w:tr w:rsidR="00F3513F" w:rsidRPr="008540D8" w14:paraId="72556CB5"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51F16318" w14:textId="77777777" w:rsidR="00F3513F" w:rsidRDefault="008540D8">
            <w:pPr>
              <w:spacing w:after="0" w:line="259" w:lineRule="auto"/>
              <w:ind w:left="0" w:firstLine="0"/>
            </w:pPr>
            <w:r>
              <w:t>R4-2118262</w:t>
            </w:r>
          </w:p>
        </w:tc>
        <w:tc>
          <w:tcPr>
            <w:tcW w:w="1936" w:type="dxa"/>
            <w:tcBorders>
              <w:top w:val="single" w:sz="3" w:space="0" w:color="000000"/>
              <w:left w:val="single" w:sz="3" w:space="0" w:color="000000"/>
              <w:bottom w:val="single" w:sz="3" w:space="0" w:color="000000"/>
              <w:right w:val="single" w:sz="3" w:space="0" w:color="000000"/>
            </w:tcBorders>
          </w:tcPr>
          <w:p w14:paraId="347367C3" w14:textId="77777777" w:rsidR="00F3513F" w:rsidRPr="008540D8" w:rsidRDefault="008540D8">
            <w:pPr>
              <w:spacing w:after="0" w:line="285" w:lineRule="auto"/>
              <w:ind w:left="0" w:firstLine="0"/>
              <w:jc w:val="both"/>
              <w:rPr>
                <w:lang w:val="en-US"/>
              </w:rPr>
            </w:pPr>
            <w:r w:rsidRPr="008540D8">
              <w:rPr>
                <w:lang w:val="en-US"/>
              </w:rPr>
              <w:t>Correction on the synchronous condition for DAPS</w:t>
            </w:r>
          </w:p>
          <w:p w14:paraId="4A6067B9" w14:textId="77777777" w:rsidR="00F3513F" w:rsidRDefault="008540D8">
            <w:pPr>
              <w:spacing w:after="0" w:line="259" w:lineRule="auto"/>
              <w:ind w:left="0" w:firstLine="0"/>
            </w:pPr>
            <w:r>
              <w:t>handover</w:t>
            </w:r>
          </w:p>
        </w:tc>
        <w:tc>
          <w:tcPr>
            <w:tcW w:w="1936" w:type="dxa"/>
            <w:tcBorders>
              <w:top w:val="single" w:sz="3" w:space="0" w:color="000000"/>
              <w:left w:val="single" w:sz="3" w:space="0" w:color="000000"/>
              <w:bottom w:val="single" w:sz="3" w:space="0" w:color="000000"/>
              <w:right w:val="single" w:sz="3" w:space="0" w:color="000000"/>
            </w:tcBorders>
          </w:tcPr>
          <w:p w14:paraId="6F7813C6" w14:textId="77777777" w:rsidR="00F3513F" w:rsidRDefault="008540D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6C9B7E86" w14:textId="77777777" w:rsidR="00F3513F" w:rsidRDefault="008540D8">
            <w:pPr>
              <w:spacing w:after="0" w:line="259" w:lineRule="auto"/>
              <w:ind w:left="0" w:firstLine="0"/>
            </w:pPr>
            <w:r>
              <w:t>Return to</w:t>
            </w:r>
          </w:p>
        </w:tc>
        <w:tc>
          <w:tcPr>
            <w:tcW w:w="1935" w:type="dxa"/>
            <w:tcBorders>
              <w:top w:val="single" w:sz="3" w:space="0" w:color="000000"/>
              <w:left w:val="single" w:sz="3" w:space="0" w:color="000000"/>
              <w:bottom w:val="single" w:sz="3" w:space="0" w:color="000000"/>
              <w:right w:val="single" w:sz="3" w:space="0" w:color="000000"/>
            </w:tcBorders>
          </w:tcPr>
          <w:p w14:paraId="2451D497" w14:textId="77777777" w:rsidR="00F3513F" w:rsidRPr="008540D8" w:rsidRDefault="008540D8">
            <w:pPr>
              <w:spacing w:after="0" w:line="259" w:lineRule="auto"/>
              <w:ind w:left="0" w:firstLine="0"/>
              <w:rPr>
                <w:lang w:val="en-US"/>
              </w:rPr>
            </w:pPr>
            <w:r w:rsidRPr="008540D8">
              <w:rPr>
                <w:lang w:val="en-US"/>
              </w:rPr>
              <w:t>No agreement in 1</w:t>
            </w:r>
            <w:r w:rsidRPr="008540D8">
              <w:rPr>
                <w:vertAlign w:val="superscript"/>
                <w:lang w:val="en-US"/>
              </w:rPr>
              <w:t xml:space="preserve">st </w:t>
            </w:r>
            <w:r w:rsidRPr="008540D8">
              <w:rPr>
                <w:lang w:val="en-US"/>
              </w:rPr>
              <w:t>round</w:t>
            </w:r>
          </w:p>
        </w:tc>
      </w:tr>
    </w:tbl>
    <w:p w14:paraId="52386360" w14:textId="77777777" w:rsidR="00F3513F" w:rsidRPr="008540D8" w:rsidRDefault="008540D8">
      <w:pPr>
        <w:spacing w:after="0" w:line="259" w:lineRule="auto"/>
        <w:ind w:left="0" w:firstLine="0"/>
        <w:rPr>
          <w:lang w:val="en-US"/>
        </w:rPr>
      </w:pPr>
      <w:r w:rsidRPr="008540D8">
        <w:rPr>
          <w:lang w:val="en-US"/>
        </w:rPr>
        <w:t xml:space="preserve"> </w:t>
      </w:r>
    </w:p>
    <w:sectPr w:rsidR="00F3513F" w:rsidRPr="008540D8">
      <w:footerReference w:type="even" r:id="rId7"/>
      <w:footerReference w:type="default" r:id="rId8"/>
      <w:footerReference w:type="first" r:id="rId9"/>
      <w:pgSz w:w="11906" w:h="16838"/>
      <w:pgMar w:top="1417" w:right="1133" w:bottom="1134"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AAA5B" w14:textId="77777777" w:rsidR="00000000" w:rsidRDefault="008540D8">
      <w:pPr>
        <w:spacing w:after="0" w:line="240" w:lineRule="auto"/>
      </w:pPr>
      <w:r>
        <w:separator/>
      </w:r>
    </w:p>
  </w:endnote>
  <w:endnote w:type="continuationSeparator" w:id="0">
    <w:p w14:paraId="58DADA9B" w14:textId="77777777" w:rsidR="00000000" w:rsidRDefault="00854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69440" w14:textId="77777777" w:rsidR="00F3513F" w:rsidRDefault="008540D8">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2182B" w14:textId="77777777" w:rsidR="00F3513F" w:rsidRDefault="008540D8">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8DF09" w14:textId="77777777" w:rsidR="00F3513F" w:rsidRDefault="008540D8">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0D40A" w14:textId="77777777" w:rsidR="00000000" w:rsidRDefault="008540D8">
      <w:pPr>
        <w:spacing w:after="0" w:line="240" w:lineRule="auto"/>
      </w:pPr>
      <w:r>
        <w:separator/>
      </w:r>
    </w:p>
  </w:footnote>
  <w:footnote w:type="continuationSeparator" w:id="0">
    <w:p w14:paraId="220D5915" w14:textId="77777777" w:rsidR="00000000" w:rsidRDefault="008540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BE75E6"/>
    <w:multiLevelType w:val="hybridMultilevel"/>
    <w:tmpl w:val="8F786ED2"/>
    <w:lvl w:ilvl="0" w:tplc="E0D87B88">
      <w:start w:val="1"/>
      <w:numFmt w:val="decimal"/>
      <w:lvlText w:val="%1)"/>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90156E">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648EE7E">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625DC">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084AA6">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81EA944">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E6F7BA">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B64332">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D60002E">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13F"/>
    <w:rsid w:val="008540D8"/>
    <w:rsid w:val="00F3513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4E50"/>
  <w15:docId w15:val="{A3CF334F-D901-4364-B629-C1E5DE73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3"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141"/>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0" w:line="264" w:lineRule="auto"/>
      <w:ind w:left="10" w:hanging="10"/>
      <w:outlineLvl w:val="2"/>
    </w:pPr>
    <w:rPr>
      <w:rFonts w:ascii="Times New Roman" w:eastAsia="Times New Roman" w:hAnsi="Times New Roman" w:cs="Times New Roman"/>
      <w:b/>
      <w:color w:val="000000"/>
    </w:rPr>
  </w:style>
  <w:style w:type="paragraph" w:styleId="Heading4">
    <w:name w:val="heading 4"/>
    <w:next w:val="Normal"/>
    <w:link w:val="Heading4Char"/>
    <w:uiPriority w:val="9"/>
    <w:unhideWhenUsed/>
    <w:qFormat/>
    <w:pPr>
      <w:keepNext/>
      <w:keepLines/>
      <w:spacing w:after="0" w:line="264" w:lineRule="auto"/>
      <w:ind w:left="10" w:hanging="10"/>
      <w:outlineLvl w:val="3"/>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character" w:customStyle="1" w:styleId="Heading3Char">
    <w:name w:val="Heading 3 Char"/>
    <w:link w:val="Heading3"/>
    <w:rPr>
      <w:rFonts w:ascii="Times New Roman" w:eastAsia="Times New Roman" w:hAnsi="Times New Roman" w:cs="Times New Roman"/>
      <w:b/>
      <w:color w:val="000000"/>
      <w:sz w:val="22"/>
    </w:rPr>
  </w:style>
  <w:style w:type="character" w:customStyle="1" w:styleId="Heading4Char">
    <w:name w:val="Heading 4 Char"/>
    <w:link w:val="Heading4"/>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2956</Words>
  <Characters>15673</Characters>
  <Application>Microsoft Office Word</Application>
  <DocSecurity>0</DocSecurity>
  <Lines>130</Lines>
  <Paragraphs>37</Paragraphs>
  <ScaleCrop>false</ScaleCrop>
  <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2</cp:revision>
  <dcterms:created xsi:type="dcterms:W3CDTF">2021-11-05T16:34:00Z</dcterms:created>
  <dcterms:modified xsi:type="dcterms:W3CDTF">2021-11-05T16:34:00Z</dcterms:modified>
</cp:coreProperties>
</file>