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71A6CBCA" w:rsidR="008A22CF" w:rsidRPr="00A94B23" w:rsidRDefault="008A22CF" w:rsidP="008A22CF">
      <w:pPr>
        <w:pStyle w:val="3GPPHeader"/>
        <w:spacing w:after="60"/>
        <w:rPr>
          <w:sz w:val="32"/>
          <w:szCs w:val="32"/>
          <w:highlight w:val="yellow"/>
        </w:rPr>
      </w:pPr>
      <w:r w:rsidRPr="00A94B23">
        <w:t>3GPP TSG-RAN WG4</w:t>
      </w:r>
      <w:r w:rsidR="001D4850" w:rsidRPr="00A94B23">
        <w:t xml:space="preserve"> Meeting</w:t>
      </w:r>
      <w:r w:rsidR="005071CC" w:rsidRPr="00A94B23">
        <w:t xml:space="preserve"> </w:t>
      </w:r>
      <w:r w:rsidR="005D1E89" w:rsidRPr="00A94B23">
        <w:t>#</w:t>
      </w:r>
      <w:r w:rsidR="0031441F">
        <w:t>10</w:t>
      </w:r>
      <w:r w:rsidR="002A58E3">
        <w:t>1</w:t>
      </w:r>
      <w:r w:rsidR="00DB6BB2" w:rsidRPr="00A94B23">
        <w:t>-e</w:t>
      </w:r>
      <w:r w:rsidRPr="00A94B23">
        <w:tab/>
      </w:r>
      <w:r w:rsidR="004B60B9" w:rsidRPr="00A94B23">
        <w:t>R4-</w:t>
      </w:r>
      <w:r w:rsidR="00ED1643" w:rsidRPr="00A94B23">
        <w:t>2</w:t>
      </w:r>
      <w:r w:rsidR="003C2BC4">
        <w:t>1</w:t>
      </w:r>
      <w:r w:rsidR="00797D21">
        <w:t>1</w:t>
      </w:r>
      <w:r w:rsidR="001A36DB">
        <w:t>9962</w:t>
      </w:r>
    </w:p>
    <w:p w14:paraId="500197F1" w14:textId="35475700" w:rsidR="005D1E89" w:rsidRPr="00A94B23" w:rsidRDefault="00DB6BB2" w:rsidP="005D1E89">
      <w:pPr>
        <w:pStyle w:val="3GPPHeader"/>
      </w:pPr>
      <w:bookmarkStart w:id="0" w:name="OLE_LINK3"/>
      <w:bookmarkStart w:id="1" w:name="OLE_LINK4"/>
      <w:r w:rsidRPr="00A94B23">
        <w:t>Electronic</w:t>
      </w:r>
      <w:r w:rsidR="0095518F" w:rsidRPr="00A94B23">
        <w:t xml:space="preserve"> </w:t>
      </w:r>
      <w:r w:rsidRPr="00A94B23">
        <w:t>Meeting</w:t>
      </w:r>
      <w:r w:rsidR="00526BF8" w:rsidRPr="00A94B23">
        <w:t xml:space="preserve">, </w:t>
      </w:r>
      <w:r w:rsidR="002A58E3">
        <w:t>Nov</w:t>
      </w:r>
      <w:r w:rsidR="008060AA">
        <w:t>.</w:t>
      </w:r>
      <w:r w:rsidR="00565AB3">
        <w:t xml:space="preserve"> 1</w:t>
      </w:r>
      <w:r w:rsidR="004C3EBC" w:rsidRPr="00A94B23">
        <w:t xml:space="preserve"> </w:t>
      </w:r>
      <w:r w:rsidR="00526BF8" w:rsidRPr="00A94B23">
        <w:t>–</w:t>
      </w:r>
      <w:r w:rsidR="002A58E3">
        <w:t xml:space="preserve"> 1</w:t>
      </w:r>
      <w:r w:rsidR="00565AB3">
        <w:t>2</w:t>
      </w:r>
      <w:r w:rsidR="00131D1B" w:rsidRPr="00A94B23">
        <w:t>,</w:t>
      </w:r>
      <w:r w:rsidR="005D1E89" w:rsidRPr="00A94B23">
        <w:t xml:space="preserve"> 20</w:t>
      </w:r>
      <w:r w:rsidR="00ED1643" w:rsidRPr="00A94B23">
        <w:t>2</w:t>
      </w:r>
      <w:r w:rsidR="003A2769">
        <w:t>1</w:t>
      </w:r>
    </w:p>
    <w:bookmarkEnd w:id="0"/>
    <w:bookmarkEnd w:id="1"/>
    <w:p w14:paraId="65F55581" w14:textId="77777777" w:rsidR="008A22CF" w:rsidRPr="00A94B23" w:rsidRDefault="008A22CF" w:rsidP="008A22CF">
      <w:pPr>
        <w:pStyle w:val="3GPPHeader"/>
      </w:pPr>
    </w:p>
    <w:p w14:paraId="0FDE225D" w14:textId="7858A4B8" w:rsidR="008A22CF" w:rsidRPr="00A94B23" w:rsidRDefault="008A22CF" w:rsidP="008A22CF">
      <w:pPr>
        <w:pStyle w:val="3GPPHeader"/>
      </w:pPr>
      <w:r w:rsidRPr="00A94B23">
        <w:t>Agenda Item:</w:t>
      </w:r>
      <w:r w:rsidRPr="00A94B23">
        <w:tab/>
      </w:r>
      <w:r w:rsidR="002A58E3">
        <w:t>8</w:t>
      </w:r>
      <w:r w:rsidR="00C14035" w:rsidRPr="00C14035">
        <w:t>.4.3</w:t>
      </w:r>
      <w:r w:rsidR="00E32ACD">
        <w:t xml:space="preserve"> and </w:t>
      </w:r>
      <w:r w:rsidR="002A58E3">
        <w:t>8</w:t>
      </w:r>
      <w:r w:rsidR="00E32ACD">
        <w:t>.4.6.3</w:t>
      </w:r>
      <w:r w:rsidR="00C14035">
        <w:t xml:space="preserve"> </w:t>
      </w:r>
      <w:r w:rsidR="003A2769">
        <w:t xml:space="preserve"> </w:t>
      </w:r>
      <w:r w:rsidR="00131D1B" w:rsidRPr="00A94B23">
        <w:t xml:space="preserve"> </w:t>
      </w:r>
    </w:p>
    <w:p w14:paraId="57D8FDDC" w14:textId="26978BE2" w:rsidR="008A22CF" w:rsidRPr="00A94B23" w:rsidRDefault="008A22CF" w:rsidP="008A22CF">
      <w:pPr>
        <w:pStyle w:val="3GPPHeader"/>
      </w:pPr>
      <w:r w:rsidRPr="00A94B23">
        <w:t>Source:</w:t>
      </w:r>
      <w:r w:rsidRPr="00A94B23">
        <w:tab/>
      </w:r>
      <w:r w:rsidR="00131D1B" w:rsidRPr="00A94B23">
        <w:t>Apple</w:t>
      </w:r>
      <w:r w:rsidR="003C2BC4" w:rsidRPr="003C2BC4">
        <w:rPr>
          <w:rFonts w:eastAsia="Times New Roman" w:cs="Arial"/>
          <w:color w:val="000000"/>
          <w:sz w:val="16"/>
          <w:szCs w:val="16"/>
        </w:rPr>
        <w:t xml:space="preserve"> </w:t>
      </w:r>
    </w:p>
    <w:p w14:paraId="3A8FC3FA" w14:textId="0A605849" w:rsidR="008A22CF" w:rsidRPr="00A94B23" w:rsidRDefault="008A22CF" w:rsidP="00440542">
      <w:pPr>
        <w:pStyle w:val="3GPPHeader"/>
        <w:ind w:left="1701" w:hanging="1701"/>
      </w:pPr>
      <w:r w:rsidRPr="00A94B23">
        <w:t>Title:</w:t>
      </w:r>
      <w:r w:rsidRPr="00A94B23">
        <w:tab/>
      </w:r>
      <w:r w:rsidR="00E32ACD">
        <w:t xml:space="preserve">WF on FR2 enhancement part 2: </w:t>
      </w:r>
      <w:r w:rsidR="002C3E84">
        <w:t>UL gaps</w:t>
      </w:r>
      <w:r w:rsidR="00A81038">
        <w:t xml:space="preserve"> </w:t>
      </w:r>
      <w:r w:rsidR="002C3E84">
        <w:t xml:space="preserve"> </w:t>
      </w:r>
    </w:p>
    <w:p w14:paraId="385E2C9B" w14:textId="78AA36F8" w:rsidR="008A22CF" w:rsidRPr="00A94B23" w:rsidRDefault="008A22CF" w:rsidP="008A22CF">
      <w:pPr>
        <w:pStyle w:val="3GPPHeader"/>
      </w:pPr>
      <w:r w:rsidRPr="00A94B23">
        <w:t>Document for:</w:t>
      </w:r>
      <w:r w:rsidRPr="00A94B23">
        <w:tab/>
      </w:r>
      <w:r w:rsidR="007F3AD5">
        <w:t>Approval</w:t>
      </w:r>
    </w:p>
    <w:p w14:paraId="1DE8240F" w14:textId="3C5EE0AA" w:rsidR="009B01F8" w:rsidRPr="00A94B23" w:rsidRDefault="009B01F8" w:rsidP="00752A51">
      <w:pPr>
        <w:pStyle w:val="Heading1"/>
        <w:numPr>
          <w:ilvl w:val="0"/>
          <w:numId w:val="0"/>
        </w:numPr>
        <w:ind w:left="432" w:hanging="432"/>
        <w:rPr>
          <w:szCs w:val="18"/>
        </w:rPr>
      </w:pPr>
      <w:r w:rsidRPr="00A94B23">
        <w:rPr>
          <w:szCs w:val="18"/>
        </w:rPr>
        <w:t>1</w:t>
      </w:r>
      <w:r w:rsidRPr="00A94B23">
        <w:rPr>
          <w:szCs w:val="18"/>
        </w:rPr>
        <w:tab/>
      </w:r>
      <w:r w:rsidR="00E32ACD">
        <w:rPr>
          <w:szCs w:val="18"/>
        </w:rPr>
        <w:t xml:space="preserve">Tx power management: RF aspect  </w:t>
      </w:r>
    </w:p>
    <w:p w14:paraId="6D734301" w14:textId="4D875277" w:rsidR="00E32ACD" w:rsidRDefault="00E32ACD" w:rsidP="0008477E">
      <w:pPr>
        <w:rPr>
          <w:sz w:val="20"/>
          <w:szCs w:val="20"/>
        </w:rPr>
      </w:pPr>
      <w:r>
        <w:rPr>
          <w:sz w:val="20"/>
          <w:szCs w:val="20"/>
        </w:rPr>
        <w:t>Summary of 1</w:t>
      </w:r>
      <w:r w:rsidRPr="00E32ACD">
        <w:rPr>
          <w:sz w:val="20"/>
          <w:szCs w:val="20"/>
          <w:vertAlign w:val="superscript"/>
        </w:rPr>
        <w:t>st</w:t>
      </w:r>
      <w:r>
        <w:rPr>
          <w:sz w:val="20"/>
          <w:szCs w:val="20"/>
        </w:rPr>
        <w:t xml:space="preserve"> round email discussion is captured in [1]. </w:t>
      </w:r>
    </w:p>
    <w:p w14:paraId="51126614" w14:textId="77777777" w:rsidR="002A58E3" w:rsidRPr="00E32ACD" w:rsidRDefault="002A58E3" w:rsidP="0008477E">
      <w:pPr>
        <w:rPr>
          <w:sz w:val="20"/>
          <w:szCs w:val="20"/>
        </w:rPr>
      </w:pPr>
    </w:p>
    <w:p w14:paraId="7EC49D5B" w14:textId="5D4FE688" w:rsidR="000A4A0C" w:rsidRPr="00752A51" w:rsidRDefault="000A4A0C" w:rsidP="000A4A0C">
      <w:pPr>
        <w:rPr>
          <w:sz w:val="20"/>
          <w:szCs w:val="20"/>
        </w:rPr>
      </w:pPr>
      <w:r w:rsidRPr="00752A51">
        <w:rPr>
          <w:sz w:val="20"/>
          <w:szCs w:val="20"/>
        </w:rPr>
        <w:t xml:space="preserve">Agreement: </w:t>
      </w:r>
    </w:p>
    <w:p w14:paraId="57D5B849" w14:textId="77777777" w:rsidR="000A4A0C" w:rsidRPr="00752A51" w:rsidRDefault="000A4A0C" w:rsidP="000A4A0C">
      <w:pPr>
        <w:numPr>
          <w:ilvl w:val="0"/>
          <w:numId w:val="27"/>
        </w:numPr>
        <w:rPr>
          <w:sz w:val="20"/>
          <w:szCs w:val="20"/>
        </w:rPr>
      </w:pPr>
      <w:r w:rsidRPr="00752A51">
        <w:rPr>
          <w:sz w:val="20"/>
          <w:szCs w:val="20"/>
        </w:rPr>
        <w:t>The minimum Delta EIRP gain is at least max((</w:t>
      </w:r>
      <w:proofErr w:type="spellStart"/>
      <w:r w:rsidRPr="00752A51">
        <w:rPr>
          <w:sz w:val="20"/>
          <w:szCs w:val="20"/>
        </w:rPr>
        <w:t>Ppeak_EIRP</w:t>
      </w:r>
      <w:proofErr w:type="spellEnd"/>
      <w:r w:rsidRPr="00752A51">
        <w:rPr>
          <w:sz w:val="20"/>
          <w:szCs w:val="20"/>
        </w:rPr>
        <w:t>-[</w:t>
      </w:r>
      <w:proofErr w:type="gramStart"/>
      <w:r w:rsidRPr="00752A51">
        <w:rPr>
          <w:sz w:val="20"/>
          <w:szCs w:val="20"/>
        </w:rPr>
        <w:t>21]dBm</w:t>
      </w:r>
      <w:proofErr w:type="gramEnd"/>
      <w:r w:rsidRPr="00752A51">
        <w:rPr>
          <w:sz w:val="20"/>
          <w:szCs w:val="20"/>
        </w:rPr>
        <w:t>-margin) + 10*log10(Z/20), 3dB), where the margin is 2dB, where</w:t>
      </w:r>
    </w:p>
    <w:p w14:paraId="3D0BB34B" w14:textId="77777777" w:rsidR="000A4A0C" w:rsidRPr="00752A51" w:rsidRDefault="000A4A0C" w:rsidP="000A4A0C">
      <w:pPr>
        <w:numPr>
          <w:ilvl w:val="1"/>
          <w:numId w:val="27"/>
        </w:numPr>
        <w:rPr>
          <w:sz w:val="20"/>
          <w:szCs w:val="20"/>
        </w:rPr>
      </w:pPr>
      <w:proofErr w:type="spellStart"/>
      <w:r w:rsidRPr="00752A51">
        <w:rPr>
          <w:sz w:val="20"/>
          <w:szCs w:val="20"/>
        </w:rPr>
        <w:t>Ppeak_EIRP</w:t>
      </w:r>
      <w:proofErr w:type="spellEnd"/>
      <w:r w:rsidRPr="00752A51">
        <w:rPr>
          <w:sz w:val="20"/>
          <w:szCs w:val="20"/>
        </w:rPr>
        <w:t xml:space="preserve"> is peak EIPR with zero MPR</w:t>
      </w:r>
    </w:p>
    <w:p w14:paraId="04EA17DF" w14:textId="77777777" w:rsidR="000A4A0C" w:rsidRPr="00752A51" w:rsidRDefault="000A4A0C" w:rsidP="000A4A0C">
      <w:pPr>
        <w:numPr>
          <w:ilvl w:val="1"/>
          <w:numId w:val="27"/>
        </w:numPr>
        <w:rPr>
          <w:sz w:val="20"/>
          <w:szCs w:val="20"/>
        </w:rPr>
      </w:pPr>
      <w:r w:rsidRPr="00752A51">
        <w:rPr>
          <w:sz w:val="20"/>
          <w:szCs w:val="20"/>
        </w:rPr>
        <w:t xml:space="preserve">Margin is the implementation margin including false alarm and </w:t>
      </w:r>
      <w:proofErr w:type="spellStart"/>
      <w:r w:rsidRPr="00752A51">
        <w:rPr>
          <w:sz w:val="20"/>
          <w:szCs w:val="20"/>
        </w:rPr>
        <w:t>etc</w:t>
      </w:r>
      <w:proofErr w:type="spellEnd"/>
    </w:p>
    <w:p w14:paraId="23A26E66" w14:textId="6EED865B" w:rsidR="000A4A0C" w:rsidRPr="00752A51" w:rsidRDefault="000A4A0C" w:rsidP="000A4A0C">
      <w:pPr>
        <w:numPr>
          <w:ilvl w:val="1"/>
          <w:numId w:val="27"/>
        </w:numPr>
        <w:rPr>
          <w:sz w:val="20"/>
          <w:szCs w:val="20"/>
        </w:rPr>
      </w:pPr>
      <w:r w:rsidRPr="00752A51">
        <w:rPr>
          <w:sz w:val="20"/>
          <w:szCs w:val="20"/>
        </w:rPr>
        <w:t xml:space="preserve">Z is duty cycle in number of </w:t>
      </w:r>
      <w:proofErr w:type="gramStart"/>
      <w:r w:rsidRPr="00752A51">
        <w:rPr>
          <w:sz w:val="20"/>
          <w:szCs w:val="20"/>
        </w:rPr>
        <w:t>percentage</w:t>
      </w:r>
      <w:proofErr w:type="gramEnd"/>
      <w:r w:rsidRPr="00752A51">
        <w:rPr>
          <w:sz w:val="20"/>
          <w:szCs w:val="20"/>
        </w:rPr>
        <w:t xml:space="preserve"> for reference measurement channel</w:t>
      </w:r>
      <w:r w:rsidR="0001370B" w:rsidRPr="00752A51">
        <w:rPr>
          <w:sz w:val="20"/>
          <w:szCs w:val="20"/>
        </w:rPr>
        <w:t>, e.g. when UL duty cycle is 10%, Z=10.</w:t>
      </w:r>
    </w:p>
    <w:p w14:paraId="00E26A1F" w14:textId="77777777" w:rsidR="002A58E3" w:rsidRPr="000A4A0C" w:rsidRDefault="002A58E3" w:rsidP="002A58E3">
      <w:pPr>
        <w:rPr>
          <w:i/>
          <w:iCs/>
          <w:sz w:val="20"/>
          <w:szCs w:val="20"/>
        </w:rPr>
      </w:pPr>
    </w:p>
    <w:p w14:paraId="07CA7EF6" w14:textId="5EE77A0C" w:rsidR="0008477E" w:rsidRDefault="0008477E" w:rsidP="002A58E3">
      <w:pPr>
        <w:rPr>
          <w:sz w:val="20"/>
          <w:szCs w:val="20"/>
        </w:rPr>
      </w:pPr>
    </w:p>
    <w:p w14:paraId="1A172AC7" w14:textId="77777777" w:rsidR="000A4A0C" w:rsidRPr="00752A51" w:rsidRDefault="000A4A0C" w:rsidP="000A4A0C">
      <w:pPr>
        <w:tabs>
          <w:tab w:val="num" w:pos="1800"/>
        </w:tabs>
        <w:rPr>
          <w:sz w:val="20"/>
          <w:szCs w:val="20"/>
        </w:rPr>
      </w:pPr>
      <w:r w:rsidRPr="00752A51">
        <w:rPr>
          <w:rFonts w:hint="eastAsia"/>
          <w:sz w:val="20"/>
          <w:szCs w:val="20"/>
        </w:rPr>
        <w:t>A</w:t>
      </w:r>
      <w:r w:rsidRPr="00752A51">
        <w:rPr>
          <w:sz w:val="20"/>
          <w:szCs w:val="20"/>
        </w:rPr>
        <w:t xml:space="preserve">greement: </w:t>
      </w:r>
    </w:p>
    <w:p w14:paraId="05D0C214" w14:textId="77777777" w:rsidR="000A4A0C" w:rsidRPr="00752A51" w:rsidRDefault="000A4A0C" w:rsidP="000A4A0C">
      <w:pPr>
        <w:numPr>
          <w:ilvl w:val="0"/>
          <w:numId w:val="21"/>
        </w:numPr>
        <w:tabs>
          <w:tab w:val="num" w:pos="1800"/>
        </w:tabs>
        <w:rPr>
          <w:sz w:val="20"/>
          <w:szCs w:val="20"/>
        </w:rPr>
      </w:pPr>
      <w:r w:rsidRPr="00752A51">
        <w:rPr>
          <w:sz w:val="20"/>
          <w:szCs w:val="20"/>
        </w:rPr>
        <w:t>UE will report P-</w:t>
      </w:r>
      <w:proofErr w:type="spellStart"/>
      <w:r w:rsidRPr="00752A51">
        <w:rPr>
          <w:sz w:val="20"/>
          <w:szCs w:val="20"/>
        </w:rPr>
        <w:t>MPR</w:t>
      </w:r>
      <w:r w:rsidRPr="00752A51">
        <w:rPr>
          <w:sz w:val="20"/>
          <w:szCs w:val="20"/>
          <w:vertAlign w:val="subscript"/>
        </w:rPr>
        <w:t>gapon</w:t>
      </w:r>
      <w:proofErr w:type="spellEnd"/>
      <w:r w:rsidRPr="00752A51">
        <w:rPr>
          <w:sz w:val="20"/>
          <w:szCs w:val="20"/>
        </w:rPr>
        <w:t xml:space="preserve"> when UL gap is activated </w:t>
      </w:r>
    </w:p>
    <w:p w14:paraId="34B22C11" w14:textId="77777777" w:rsidR="000A4A0C" w:rsidRPr="00752A51" w:rsidRDefault="000A4A0C" w:rsidP="000A4A0C">
      <w:pPr>
        <w:numPr>
          <w:ilvl w:val="1"/>
          <w:numId w:val="21"/>
        </w:numPr>
        <w:tabs>
          <w:tab w:val="num" w:pos="1800"/>
        </w:tabs>
        <w:rPr>
          <w:sz w:val="20"/>
          <w:szCs w:val="20"/>
        </w:rPr>
      </w:pPr>
      <w:r w:rsidRPr="00752A51">
        <w:rPr>
          <w:sz w:val="20"/>
          <w:szCs w:val="20"/>
        </w:rPr>
        <w:t>At most UE should report 0~3dB P-MPR in the PHR</w:t>
      </w:r>
    </w:p>
    <w:p w14:paraId="4A201D72" w14:textId="0A4D3C50" w:rsidR="007213FA" w:rsidRPr="00752A51" w:rsidRDefault="007213FA" w:rsidP="007213FA">
      <w:pPr>
        <w:pStyle w:val="ListParagraph"/>
        <w:numPr>
          <w:ilvl w:val="0"/>
          <w:numId w:val="21"/>
        </w:numPr>
        <w:tabs>
          <w:tab w:val="num" w:pos="1800"/>
        </w:tabs>
        <w:rPr>
          <w:iCs/>
          <w:sz w:val="20"/>
          <w:szCs w:val="20"/>
        </w:rPr>
      </w:pPr>
      <w:r w:rsidRPr="00752A51">
        <w:rPr>
          <w:sz w:val="20"/>
          <w:szCs w:val="20"/>
        </w:rPr>
        <w:t>UE supports UL gap shall also support R16 MPE reporting at least when UL gap is activated</w:t>
      </w:r>
      <w:r w:rsidRPr="00752A51">
        <w:rPr>
          <w:iCs/>
          <w:sz w:val="20"/>
          <w:szCs w:val="20"/>
        </w:rPr>
        <w:t xml:space="preserve">.   </w:t>
      </w:r>
    </w:p>
    <w:p w14:paraId="500F76C5" w14:textId="3A564F48" w:rsidR="007213FA" w:rsidRPr="00752A51" w:rsidRDefault="007213FA" w:rsidP="00F24430">
      <w:pPr>
        <w:pStyle w:val="ListParagraph"/>
        <w:numPr>
          <w:ilvl w:val="0"/>
          <w:numId w:val="21"/>
        </w:numPr>
        <w:overflowPunct w:val="0"/>
        <w:spacing w:after="180"/>
        <w:contextualSpacing w:val="0"/>
        <w:textAlignment w:val="baseline"/>
        <w:rPr>
          <w:iCs/>
          <w:sz w:val="20"/>
          <w:szCs w:val="20"/>
        </w:rPr>
      </w:pPr>
      <w:r w:rsidRPr="00752A51">
        <w:rPr>
          <w:sz w:val="20"/>
          <w:szCs w:val="20"/>
        </w:rPr>
        <w:t>It is FFS about P-</w:t>
      </w:r>
      <w:proofErr w:type="spellStart"/>
      <w:r w:rsidRPr="00752A51">
        <w:rPr>
          <w:sz w:val="20"/>
          <w:szCs w:val="20"/>
        </w:rPr>
        <w:t>MPR</w:t>
      </w:r>
      <w:r w:rsidRPr="00752A51">
        <w:rPr>
          <w:sz w:val="20"/>
          <w:szCs w:val="20"/>
          <w:vertAlign w:val="subscript"/>
        </w:rPr>
        <w:t>gapoff</w:t>
      </w:r>
      <w:proofErr w:type="spellEnd"/>
      <w:r w:rsidRPr="00752A51">
        <w:rPr>
          <w:sz w:val="20"/>
          <w:szCs w:val="20"/>
        </w:rPr>
        <w:t xml:space="preserve"> reporting when UL gap is not activated and the related delta P-MPR, i.e. (P-</w:t>
      </w:r>
      <w:proofErr w:type="spellStart"/>
      <w:r w:rsidRPr="00752A51">
        <w:rPr>
          <w:sz w:val="20"/>
          <w:szCs w:val="20"/>
        </w:rPr>
        <w:t>MPR</w:t>
      </w:r>
      <w:r w:rsidRPr="00752A51">
        <w:rPr>
          <w:sz w:val="20"/>
          <w:szCs w:val="20"/>
          <w:vertAlign w:val="subscript"/>
        </w:rPr>
        <w:t>gapoff</w:t>
      </w:r>
      <w:proofErr w:type="spellEnd"/>
      <w:r w:rsidRPr="00752A51">
        <w:rPr>
          <w:sz w:val="20"/>
          <w:szCs w:val="20"/>
        </w:rPr>
        <w:t xml:space="preserve"> -P-</w:t>
      </w:r>
      <w:proofErr w:type="spellStart"/>
      <w:r w:rsidRPr="00752A51">
        <w:rPr>
          <w:sz w:val="20"/>
          <w:szCs w:val="20"/>
        </w:rPr>
        <w:t>MPR</w:t>
      </w:r>
      <w:r w:rsidRPr="00752A51">
        <w:rPr>
          <w:sz w:val="20"/>
          <w:szCs w:val="20"/>
          <w:vertAlign w:val="subscript"/>
        </w:rPr>
        <w:t>gapon</w:t>
      </w:r>
      <w:proofErr w:type="spellEnd"/>
      <w:r w:rsidRPr="00752A51">
        <w:rPr>
          <w:sz w:val="20"/>
          <w:szCs w:val="20"/>
        </w:rPr>
        <w:t>).</w:t>
      </w:r>
    </w:p>
    <w:p w14:paraId="43B0ECFB" w14:textId="495D9D87" w:rsidR="000123FE" w:rsidRPr="00C079ED" w:rsidRDefault="009B01F8" w:rsidP="00752A51">
      <w:pPr>
        <w:pStyle w:val="Heading1"/>
        <w:numPr>
          <w:ilvl w:val="0"/>
          <w:numId w:val="0"/>
        </w:numPr>
        <w:ind w:left="432" w:hanging="432"/>
        <w:rPr>
          <w:rFonts w:ascii="Times New Roman" w:hAnsi="Times New Roman"/>
          <w:b w:val="0"/>
          <w:bCs/>
          <w:sz w:val="20"/>
        </w:rPr>
      </w:pPr>
      <w:r w:rsidRPr="00A94B23">
        <w:t>2</w:t>
      </w:r>
      <w:r w:rsidRPr="00A94B23">
        <w:tab/>
      </w:r>
      <w:r w:rsidR="00630D59">
        <w:t>UL Tx power management</w:t>
      </w:r>
      <w:r w:rsidR="00E32ACD">
        <w:t xml:space="preserve">: RRM aspect </w:t>
      </w:r>
    </w:p>
    <w:p w14:paraId="54491FAA" w14:textId="1A665002" w:rsidR="004362A3" w:rsidRDefault="00E32ACD" w:rsidP="002A58E3">
      <w:pPr>
        <w:rPr>
          <w:sz w:val="20"/>
          <w:szCs w:val="20"/>
        </w:rPr>
      </w:pPr>
      <w:r>
        <w:rPr>
          <w:sz w:val="20"/>
          <w:szCs w:val="20"/>
        </w:rPr>
        <w:t>Summary of 1</w:t>
      </w:r>
      <w:r w:rsidRPr="00E32ACD">
        <w:rPr>
          <w:sz w:val="20"/>
          <w:szCs w:val="20"/>
          <w:vertAlign w:val="superscript"/>
        </w:rPr>
        <w:t>st</w:t>
      </w:r>
      <w:r>
        <w:rPr>
          <w:sz w:val="20"/>
          <w:szCs w:val="20"/>
        </w:rPr>
        <w:t xml:space="preserve"> round email discussion is captured in [1]. </w:t>
      </w:r>
      <w:r w:rsidR="00E01E1B">
        <w:rPr>
          <w:sz w:val="20"/>
          <w:szCs w:val="20"/>
        </w:rPr>
        <w:t xml:space="preserve"> </w:t>
      </w:r>
    </w:p>
    <w:p w14:paraId="315FD4EA" w14:textId="4477E182" w:rsidR="002A58E3" w:rsidRDefault="002A58E3" w:rsidP="002A58E3">
      <w:pPr>
        <w:rPr>
          <w:sz w:val="20"/>
          <w:szCs w:val="20"/>
        </w:rPr>
      </w:pPr>
    </w:p>
    <w:p w14:paraId="007B12B4" w14:textId="66CBE855" w:rsidR="002A58E3" w:rsidRPr="00752A51" w:rsidRDefault="00E01E1B" w:rsidP="002A58E3">
      <w:pPr>
        <w:rPr>
          <w:i/>
          <w:sz w:val="20"/>
          <w:szCs w:val="20"/>
          <w:u w:val="single"/>
        </w:rPr>
      </w:pPr>
      <w:r w:rsidRPr="00752A51">
        <w:rPr>
          <w:i/>
          <w:sz w:val="20"/>
          <w:szCs w:val="20"/>
          <w:u w:val="single"/>
        </w:rPr>
        <w:t>A</w:t>
      </w:r>
      <w:r w:rsidR="002A58E3" w:rsidRPr="00752A51">
        <w:rPr>
          <w:i/>
          <w:sz w:val="20"/>
          <w:szCs w:val="20"/>
          <w:u w:val="single"/>
        </w:rPr>
        <w:t>greements:</w:t>
      </w:r>
    </w:p>
    <w:p w14:paraId="058985A8" w14:textId="578D8A5F" w:rsidR="002A58E3" w:rsidRPr="00752A51" w:rsidRDefault="002A58E3" w:rsidP="002A58E3">
      <w:pPr>
        <w:numPr>
          <w:ilvl w:val="0"/>
          <w:numId w:val="22"/>
        </w:numPr>
        <w:rPr>
          <w:iCs/>
          <w:sz w:val="20"/>
          <w:szCs w:val="20"/>
        </w:rPr>
      </w:pPr>
      <w:r w:rsidRPr="00752A51">
        <w:rPr>
          <w:iCs/>
          <w:sz w:val="20"/>
          <w:szCs w:val="20"/>
        </w:rPr>
        <w:t xml:space="preserve">In R17, the following </w:t>
      </w:r>
      <w:r w:rsidR="00E01E1B" w:rsidRPr="00752A51">
        <w:rPr>
          <w:iCs/>
          <w:sz w:val="20"/>
          <w:szCs w:val="20"/>
        </w:rPr>
        <w:t>4</w:t>
      </w:r>
      <w:r w:rsidRPr="00752A51">
        <w:rPr>
          <w:iCs/>
          <w:sz w:val="20"/>
          <w:szCs w:val="20"/>
        </w:rPr>
        <w:t xml:space="preserve"> gap configurations are introduced</w:t>
      </w:r>
    </w:p>
    <w:p w14:paraId="346A106B" w14:textId="61BE2DBB" w:rsidR="0001370B" w:rsidRPr="00752A51" w:rsidRDefault="0001370B" w:rsidP="0001370B">
      <w:pPr>
        <w:numPr>
          <w:ilvl w:val="1"/>
          <w:numId w:val="22"/>
        </w:numPr>
        <w:rPr>
          <w:iCs/>
          <w:sz w:val="20"/>
          <w:szCs w:val="20"/>
        </w:rPr>
      </w:pPr>
      <w:r w:rsidRPr="00752A51">
        <w:rPr>
          <w:iCs/>
          <w:sz w:val="20"/>
          <w:szCs w:val="20"/>
        </w:rPr>
        <w:t>The same requirements should be specified for all gap configurations</w:t>
      </w:r>
    </w:p>
    <w:p w14:paraId="57ED4150" w14:textId="4C295EFB" w:rsidR="0001370B" w:rsidRPr="00752A51" w:rsidRDefault="0001370B" w:rsidP="0001370B">
      <w:pPr>
        <w:numPr>
          <w:ilvl w:val="1"/>
          <w:numId w:val="22"/>
        </w:numPr>
        <w:rPr>
          <w:iCs/>
          <w:sz w:val="20"/>
          <w:szCs w:val="20"/>
        </w:rPr>
      </w:pPr>
      <w:r w:rsidRPr="00752A51">
        <w:rPr>
          <w:iCs/>
          <w:sz w:val="20"/>
          <w:szCs w:val="20"/>
        </w:rPr>
        <w:t xml:space="preserve">UGL indicates the number of consecutive static UL slots </w:t>
      </w:r>
      <w:r w:rsidR="003E7582" w:rsidRPr="00752A51">
        <w:rPr>
          <w:iCs/>
          <w:sz w:val="20"/>
          <w:szCs w:val="20"/>
        </w:rPr>
        <w:t xml:space="preserve">configured </w:t>
      </w:r>
      <w:r w:rsidRPr="00752A51">
        <w:rPr>
          <w:iCs/>
          <w:sz w:val="20"/>
          <w:szCs w:val="20"/>
        </w:rPr>
        <w:t>as UL gap per UGRP</w:t>
      </w:r>
    </w:p>
    <w:p w14:paraId="4A5843B9" w14:textId="77777777" w:rsidR="002A58E3" w:rsidRPr="00752A51" w:rsidRDefault="002A58E3" w:rsidP="002A58E3">
      <w:pPr>
        <w:ind w:left="720"/>
        <w:rPr>
          <w:iCs/>
          <w:sz w:val="20"/>
          <w:szCs w:val="20"/>
        </w:rPr>
      </w:pPr>
    </w:p>
    <w:tbl>
      <w:tblPr>
        <w:tblStyle w:val="TableGrid"/>
        <w:tblW w:w="4802" w:type="dxa"/>
        <w:jc w:val="center"/>
        <w:tblLook w:val="04A0" w:firstRow="1" w:lastRow="0" w:firstColumn="1" w:lastColumn="0" w:noHBand="0" w:noVBand="1"/>
      </w:tblPr>
      <w:tblGrid>
        <w:gridCol w:w="1171"/>
        <w:gridCol w:w="1163"/>
        <w:gridCol w:w="1201"/>
        <w:gridCol w:w="1267"/>
      </w:tblGrid>
      <w:tr w:rsidR="00E35AB3" w:rsidRPr="00752A51" w14:paraId="6F591E8A" w14:textId="77777777" w:rsidTr="00E35AB3">
        <w:trPr>
          <w:jc w:val="center"/>
        </w:trPr>
        <w:tc>
          <w:tcPr>
            <w:tcW w:w="1171" w:type="dxa"/>
            <w:hideMark/>
          </w:tcPr>
          <w:p w14:paraId="5A2D04C4" w14:textId="77777777" w:rsidR="00E35AB3" w:rsidRPr="00752A51" w:rsidRDefault="00E35AB3" w:rsidP="00557289">
            <w:pPr>
              <w:rPr>
                <w:sz w:val="20"/>
                <w:szCs w:val="20"/>
              </w:rPr>
            </w:pPr>
            <w:r w:rsidRPr="00752A51">
              <w:rPr>
                <w:sz w:val="20"/>
                <w:szCs w:val="20"/>
              </w:rPr>
              <w:t> </w:t>
            </w:r>
          </w:p>
        </w:tc>
        <w:tc>
          <w:tcPr>
            <w:tcW w:w="1163" w:type="dxa"/>
            <w:hideMark/>
          </w:tcPr>
          <w:p w14:paraId="0C1CBCC8" w14:textId="77777777" w:rsidR="00E35AB3" w:rsidRPr="00752A51" w:rsidRDefault="00E35AB3" w:rsidP="00557289">
            <w:pPr>
              <w:rPr>
                <w:sz w:val="20"/>
                <w:szCs w:val="20"/>
              </w:rPr>
            </w:pPr>
            <w:r w:rsidRPr="00752A51">
              <w:rPr>
                <w:sz w:val="20"/>
                <w:szCs w:val="20"/>
              </w:rPr>
              <w:t>UGL [</w:t>
            </w:r>
            <w:proofErr w:type="spellStart"/>
            <w:r w:rsidRPr="00752A51">
              <w:rPr>
                <w:sz w:val="20"/>
                <w:szCs w:val="20"/>
              </w:rPr>
              <w:t>ms</w:t>
            </w:r>
            <w:proofErr w:type="spellEnd"/>
            <w:r w:rsidRPr="00752A51">
              <w:rPr>
                <w:sz w:val="20"/>
                <w:szCs w:val="20"/>
              </w:rPr>
              <w:t>] </w:t>
            </w:r>
          </w:p>
        </w:tc>
        <w:tc>
          <w:tcPr>
            <w:tcW w:w="1201" w:type="dxa"/>
            <w:hideMark/>
          </w:tcPr>
          <w:p w14:paraId="4582F582" w14:textId="77777777" w:rsidR="00E35AB3" w:rsidRPr="00752A51" w:rsidRDefault="00E35AB3" w:rsidP="00557289">
            <w:pPr>
              <w:rPr>
                <w:sz w:val="20"/>
                <w:szCs w:val="20"/>
              </w:rPr>
            </w:pPr>
            <w:r w:rsidRPr="00752A51">
              <w:rPr>
                <w:sz w:val="20"/>
                <w:szCs w:val="20"/>
              </w:rPr>
              <w:t>UGRP [</w:t>
            </w:r>
            <w:proofErr w:type="spellStart"/>
            <w:r w:rsidRPr="00752A51">
              <w:rPr>
                <w:sz w:val="20"/>
                <w:szCs w:val="20"/>
              </w:rPr>
              <w:t>ms</w:t>
            </w:r>
            <w:proofErr w:type="spellEnd"/>
            <w:r w:rsidRPr="00752A51">
              <w:rPr>
                <w:sz w:val="20"/>
                <w:szCs w:val="20"/>
              </w:rPr>
              <w:t>] </w:t>
            </w:r>
          </w:p>
        </w:tc>
        <w:tc>
          <w:tcPr>
            <w:tcW w:w="1267" w:type="dxa"/>
            <w:hideMark/>
          </w:tcPr>
          <w:p w14:paraId="5297FF65" w14:textId="77777777" w:rsidR="00E35AB3" w:rsidRPr="00752A51" w:rsidRDefault="00E35AB3" w:rsidP="00557289">
            <w:pPr>
              <w:rPr>
                <w:color w:val="FF0000"/>
                <w:sz w:val="20"/>
                <w:szCs w:val="20"/>
              </w:rPr>
            </w:pPr>
            <w:r w:rsidRPr="006A3EA4">
              <w:rPr>
                <w:color w:val="000000" w:themeColor="text1"/>
                <w:sz w:val="20"/>
                <w:szCs w:val="20"/>
              </w:rPr>
              <w:t>UGL/UGRP </w:t>
            </w:r>
          </w:p>
        </w:tc>
      </w:tr>
      <w:tr w:rsidR="00E35AB3" w:rsidRPr="00752A51" w14:paraId="7DAF02EF" w14:textId="77777777" w:rsidTr="00E35AB3">
        <w:trPr>
          <w:jc w:val="center"/>
        </w:trPr>
        <w:tc>
          <w:tcPr>
            <w:tcW w:w="1171" w:type="dxa"/>
          </w:tcPr>
          <w:p w14:paraId="48F57EC1" w14:textId="77777777" w:rsidR="00E35AB3" w:rsidRPr="00752A51" w:rsidRDefault="00E35AB3" w:rsidP="00557289">
            <w:pPr>
              <w:rPr>
                <w:sz w:val="20"/>
                <w:szCs w:val="20"/>
              </w:rPr>
            </w:pPr>
            <w:r w:rsidRPr="00752A51">
              <w:rPr>
                <w:sz w:val="20"/>
                <w:szCs w:val="20"/>
              </w:rPr>
              <w:t>ULGP #0 </w:t>
            </w:r>
          </w:p>
        </w:tc>
        <w:tc>
          <w:tcPr>
            <w:tcW w:w="1163" w:type="dxa"/>
          </w:tcPr>
          <w:p w14:paraId="0D0C9E3D" w14:textId="77777777" w:rsidR="00E35AB3" w:rsidRPr="00752A51" w:rsidRDefault="00E35AB3" w:rsidP="00557289">
            <w:pPr>
              <w:rPr>
                <w:sz w:val="20"/>
                <w:szCs w:val="20"/>
              </w:rPr>
            </w:pPr>
            <w:r w:rsidRPr="00752A51">
              <w:rPr>
                <w:sz w:val="20"/>
                <w:szCs w:val="20"/>
              </w:rPr>
              <w:t>1.0 </w:t>
            </w:r>
          </w:p>
        </w:tc>
        <w:tc>
          <w:tcPr>
            <w:tcW w:w="1201" w:type="dxa"/>
          </w:tcPr>
          <w:p w14:paraId="381F41C2" w14:textId="77777777" w:rsidR="00E35AB3" w:rsidRPr="00752A51" w:rsidRDefault="00E35AB3" w:rsidP="00557289">
            <w:pPr>
              <w:rPr>
                <w:sz w:val="20"/>
                <w:szCs w:val="20"/>
              </w:rPr>
            </w:pPr>
            <w:r w:rsidRPr="00752A51">
              <w:rPr>
                <w:sz w:val="20"/>
                <w:szCs w:val="20"/>
              </w:rPr>
              <w:t>20 </w:t>
            </w:r>
          </w:p>
        </w:tc>
        <w:tc>
          <w:tcPr>
            <w:tcW w:w="1267" w:type="dxa"/>
          </w:tcPr>
          <w:p w14:paraId="222A80C7" w14:textId="77777777" w:rsidR="00E35AB3" w:rsidRPr="00752A51" w:rsidRDefault="00E35AB3" w:rsidP="00557289">
            <w:pPr>
              <w:rPr>
                <w:sz w:val="20"/>
                <w:szCs w:val="20"/>
              </w:rPr>
            </w:pPr>
            <w:r w:rsidRPr="00752A51">
              <w:rPr>
                <w:sz w:val="20"/>
                <w:szCs w:val="20"/>
              </w:rPr>
              <w:t>5% </w:t>
            </w:r>
          </w:p>
        </w:tc>
      </w:tr>
      <w:tr w:rsidR="00E35AB3" w:rsidRPr="00752A51" w14:paraId="0EB3D228" w14:textId="77777777" w:rsidTr="00E35AB3">
        <w:trPr>
          <w:jc w:val="center"/>
        </w:trPr>
        <w:tc>
          <w:tcPr>
            <w:tcW w:w="1171" w:type="dxa"/>
            <w:hideMark/>
          </w:tcPr>
          <w:p w14:paraId="3E107B11" w14:textId="77777777" w:rsidR="00E35AB3" w:rsidRPr="00752A51" w:rsidRDefault="00E35AB3" w:rsidP="00557289">
            <w:pPr>
              <w:rPr>
                <w:sz w:val="20"/>
                <w:szCs w:val="20"/>
              </w:rPr>
            </w:pPr>
            <w:r w:rsidRPr="00752A51">
              <w:rPr>
                <w:sz w:val="20"/>
                <w:szCs w:val="20"/>
              </w:rPr>
              <w:t>ULGP #1 </w:t>
            </w:r>
          </w:p>
        </w:tc>
        <w:tc>
          <w:tcPr>
            <w:tcW w:w="1163" w:type="dxa"/>
            <w:hideMark/>
          </w:tcPr>
          <w:p w14:paraId="194E18EA" w14:textId="77777777" w:rsidR="00E35AB3" w:rsidRPr="00752A51" w:rsidRDefault="00E35AB3" w:rsidP="00557289">
            <w:pPr>
              <w:rPr>
                <w:sz w:val="20"/>
                <w:szCs w:val="20"/>
              </w:rPr>
            </w:pPr>
            <w:r w:rsidRPr="00752A51">
              <w:rPr>
                <w:sz w:val="20"/>
                <w:szCs w:val="20"/>
              </w:rPr>
              <w:t>1.0 </w:t>
            </w:r>
          </w:p>
        </w:tc>
        <w:tc>
          <w:tcPr>
            <w:tcW w:w="1201" w:type="dxa"/>
            <w:hideMark/>
          </w:tcPr>
          <w:p w14:paraId="641E8566" w14:textId="77777777" w:rsidR="00E35AB3" w:rsidRPr="00752A51" w:rsidRDefault="00E35AB3" w:rsidP="00557289">
            <w:pPr>
              <w:rPr>
                <w:sz w:val="20"/>
                <w:szCs w:val="20"/>
              </w:rPr>
            </w:pPr>
            <w:r w:rsidRPr="00752A51">
              <w:rPr>
                <w:sz w:val="20"/>
                <w:szCs w:val="20"/>
              </w:rPr>
              <w:t>40 </w:t>
            </w:r>
          </w:p>
        </w:tc>
        <w:tc>
          <w:tcPr>
            <w:tcW w:w="1267" w:type="dxa"/>
            <w:hideMark/>
          </w:tcPr>
          <w:p w14:paraId="01F08355" w14:textId="77777777" w:rsidR="00E35AB3" w:rsidRPr="00752A51" w:rsidRDefault="00E35AB3" w:rsidP="00557289">
            <w:pPr>
              <w:rPr>
                <w:sz w:val="20"/>
                <w:szCs w:val="20"/>
              </w:rPr>
            </w:pPr>
            <w:r w:rsidRPr="00752A51">
              <w:rPr>
                <w:sz w:val="20"/>
                <w:szCs w:val="20"/>
              </w:rPr>
              <w:t>2.5% </w:t>
            </w:r>
          </w:p>
        </w:tc>
      </w:tr>
      <w:tr w:rsidR="00E35AB3" w:rsidRPr="00752A51" w14:paraId="361D9B4E" w14:textId="77777777" w:rsidTr="00E35AB3">
        <w:trPr>
          <w:jc w:val="center"/>
        </w:trPr>
        <w:tc>
          <w:tcPr>
            <w:tcW w:w="1171" w:type="dxa"/>
            <w:hideMark/>
          </w:tcPr>
          <w:p w14:paraId="239207D8" w14:textId="77777777" w:rsidR="00E35AB3" w:rsidRPr="00752A51" w:rsidRDefault="00E35AB3" w:rsidP="00557289">
            <w:pPr>
              <w:rPr>
                <w:sz w:val="20"/>
                <w:szCs w:val="20"/>
              </w:rPr>
            </w:pPr>
            <w:r w:rsidRPr="00752A51">
              <w:rPr>
                <w:sz w:val="20"/>
                <w:szCs w:val="20"/>
              </w:rPr>
              <w:t>ULGP #2 </w:t>
            </w:r>
          </w:p>
        </w:tc>
        <w:tc>
          <w:tcPr>
            <w:tcW w:w="1163" w:type="dxa"/>
            <w:hideMark/>
          </w:tcPr>
          <w:p w14:paraId="3443A7FB" w14:textId="77777777" w:rsidR="00E35AB3" w:rsidRPr="00752A51" w:rsidRDefault="00E35AB3" w:rsidP="00557289">
            <w:pPr>
              <w:rPr>
                <w:sz w:val="20"/>
                <w:szCs w:val="20"/>
              </w:rPr>
            </w:pPr>
            <w:r w:rsidRPr="00752A51">
              <w:rPr>
                <w:sz w:val="20"/>
                <w:szCs w:val="20"/>
              </w:rPr>
              <w:t>0.5 </w:t>
            </w:r>
          </w:p>
        </w:tc>
        <w:tc>
          <w:tcPr>
            <w:tcW w:w="1201" w:type="dxa"/>
            <w:hideMark/>
          </w:tcPr>
          <w:p w14:paraId="22900687" w14:textId="77777777" w:rsidR="00E35AB3" w:rsidRPr="00752A51" w:rsidRDefault="00E35AB3" w:rsidP="00557289">
            <w:pPr>
              <w:rPr>
                <w:sz w:val="20"/>
                <w:szCs w:val="20"/>
              </w:rPr>
            </w:pPr>
            <w:r w:rsidRPr="00752A51">
              <w:rPr>
                <w:sz w:val="20"/>
                <w:szCs w:val="20"/>
              </w:rPr>
              <w:t>160 </w:t>
            </w:r>
          </w:p>
        </w:tc>
        <w:tc>
          <w:tcPr>
            <w:tcW w:w="1267" w:type="dxa"/>
            <w:hideMark/>
          </w:tcPr>
          <w:p w14:paraId="0A572151" w14:textId="77777777" w:rsidR="00E35AB3" w:rsidRPr="00752A51" w:rsidRDefault="00E35AB3" w:rsidP="00557289">
            <w:pPr>
              <w:rPr>
                <w:sz w:val="20"/>
                <w:szCs w:val="20"/>
              </w:rPr>
            </w:pPr>
            <w:r w:rsidRPr="00752A51">
              <w:rPr>
                <w:sz w:val="20"/>
                <w:szCs w:val="20"/>
              </w:rPr>
              <w:t>~0.31% </w:t>
            </w:r>
          </w:p>
        </w:tc>
      </w:tr>
      <w:tr w:rsidR="00E35AB3" w:rsidRPr="002C75BD" w14:paraId="0B5A5F22" w14:textId="77777777" w:rsidTr="00E35AB3">
        <w:trPr>
          <w:jc w:val="center"/>
        </w:trPr>
        <w:tc>
          <w:tcPr>
            <w:tcW w:w="1171" w:type="dxa"/>
          </w:tcPr>
          <w:p w14:paraId="28DBBF2D" w14:textId="77777777" w:rsidR="00E35AB3" w:rsidRPr="00752A51" w:rsidRDefault="00E35AB3" w:rsidP="00557289">
            <w:pPr>
              <w:rPr>
                <w:sz w:val="20"/>
                <w:szCs w:val="20"/>
              </w:rPr>
            </w:pPr>
            <w:r w:rsidRPr="00752A51">
              <w:rPr>
                <w:sz w:val="20"/>
                <w:szCs w:val="20"/>
              </w:rPr>
              <w:t>ULGP #3</w:t>
            </w:r>
          </w:p>
        </w:tc>
        <w:tc>
          <w:tcPr>
            <w:tcW w:w="1163" w:type="dxa"/>
          </w:tcPr>
          <w:p w14:paraId="1141F1E6" w14:textId="77777777" w:rsidR="00E35AB3" w:rsidRPr="00752A51" w:rsidRDefault="00E35AB3" w:rsidP="00557289">
            <w:pPr>
              <w:rPr>
                <w:sz w:val="20"/>
                <w:szCs w:val="20"/>
              </w:rPr>
            </w:pPr>
            <w:r w:rsidRPr="00752A51">
              <w:rPr>
                <w:sz w:val="20"/>
                <w:szCs w:val="20"/>
              </w:rPr>
              <w:t>0.125</w:t>
            </w:r>
          </w:p>
        </w:tc>
        <w:tc>
          <w:tcPr>
            <w:tcW w:w="1201" w:type="dxa"/>
          </w:tcPr>
          <w:p w14:paraId="29E9C226" w14:textId="77777777" w:rsidR="00E35AB3" w:rsidRPr="00752A51" w:rsidRDefault="00E35AB3" w:rsidP="00557289">
            <w:pPr>
              <w:rPr>
                <w:sz w:val="20"/>
                <w:szCs w:val="20"/>
              </w:rPr>
            </w:pPr>
            <w:r w:rsidRPr="00752A51">
              <w:rPr>
                <w:sz w:val="20"/>
                <w:szCs w:val="20"/>
              </w:rPr>
              <w:t>5</w:t>
            </w:r>
          </w:p>
        </w:tc>
        <w:tc>
          <w:tcPr>
            <w:tcW w:w="1267" w:type="dxa"/>
          </w:tcPr>
          <w:p w14:paraId="07C9EB1F" w14:textId="77777777" w:rsidR="00E35AB3" w:rsidRPr="00752A51" w:rsidRDefault="00E35AB3" w:rsidP="00557289">
            <w:pPr>
              <w:rPr>
                <w:sz w:val="20"/>
                <w:szCs w:val="20"/>
              </w:rPr>
            </w:pPr>
            <w:r w:rsidRPr="00752A51">
              <w:rPr>
                <w:sz w:val="20"/>
                <w:szCs w:val="20"/>
              </w:rPr>
              <w:t>2.5%</w:t>
            </w:r>
          </w:p>
        </w:tc>
      </w:tr>
    </w:tbl>
    <w:p w14:paraId="46132386" w14:textId="77777777" w:rsidR="002A58E3" w:rsidRPr="004362A3" w:rsidRDefault="002A58E3" w:rsidP="002A58E3">
      <w:pPr>
        <w:rPr>
          <w:sz w:val="20"/>
          <w:szCs w:val="20"/>
          <w:highlight w:val="yellow"/>
        </w:rPr>
      </w:pPr>
    </w:p>
    <w:p w14:paraId="1E32901B" w14:textId="5F8AAD37" w:rsidR="004362A3" w:rsidRDefault="004362A3" w:rsidP="00427DD4"/>
    <w:p w14:paraId="3ED17797" w14:textId="77777777" w:rsidR="0001370B" w:rsidRDefault="0001370B" w:rsidP="002A58E3">
      <w:pPr>
        <w:rPr>
          <w:i/>
          <w:sz w:val="20"/>
          <w:szCs w:val="20"/>
          <w:u w:val="single"/>
        </w:rPr>
      </w:pPr>
    </w:p>
    <w:p w14:paraId="52745428" w14:textId="50018EC3" w:rsidR="002A58E3" w:rsidRPr="00752A51" w:rsidRDefault="00E01E1B" w:rsidP="002A58E3">
      <w:pPr>
        <w:rPr>
          <w:i/>
          <w:sz w:val="20"/>
          <w:szCs w:val="20"/>
          <w:u w:val="single"/>
        </w:rPr>
      </w:pPr>
      <w:r w:rsidRPr="00752A51">
        <w:rPr>
          <w:i/>
          <w:sz w:val="20"/>
          <w:szCs w:val="20"/>
          <w:u w:val="single"/>
        </w:rPr>
        <w:t>A</w:t>
      </w:r>
      <w:r w:rsidR="002A58E3" w:rsidRPr="00752A51">
        <w:rPr>
          <w:i/>
          <w:sz w:val="20"/>
          <w:szCs w:val="20"/>
          <w:u w:val="single"/>
        </w:rPr>
        <w:t>greements:</w:t>
      </w:r>
    </w:p>
    <w:p w14:paraId="5E3D845D" w14:textId="790BCD6E" w:rsidR="0001370B" w:rsidRPr="00752A51" w:rsidRDefault="0001370B" w:rsidP="0001370B">
      <w:pPr>
        <w:rPr>
          <w:iCs/>
          <w:sz w:val="20"/>
          <w:szCs w:val="20"/>
        </w:rPr>
      </w:pPr>
    </w:p>
    <w:p w14:paraId="53CD5F71" w14:textId="16FC0AF8" w:rsidR="002A58E3" w:rsidRPr="00752A51" w:rsidRDefault="002A58E3" w:rsidP="002A58E3">
      <w:pPr>
        <w:numPr>
          <w:ilvl w:val="0"/>
          <w:numId w:val="24"/>
        </w:numPr>
        <w:rPr>
          <w:iCs/>
          <w:sz w:val="20"/>
          <w:szCs w:val="20"/>
        </w:rPr>
      </w:pPr>
      <w:r w:rsidRPr="00752A51">
        <w:rPr>
          <w:iCs/>
          <w:sz w:val="20"/>
          <w:szCs w:val="20"/>
        </w:rPr>
        <w:t>UL gaps are configured by the network using RRC configuration. </w:t>
      </w:r>
    </w:p>
    <w:p w14:paraId="32C40FA7" w14:textId="77777777" w:rsidR="002A58E3" w:rsidRPr="00752A51" w:rsidRDefault="002A58E3" w:rsidP="00C871C8">
      <w:pPr>
        <w:numPr>
          <w:ilvl w:val="0"/>
          <w:numId w:val="24"/>
        </w:numPr>
        <w:rPr>
          <w:iCs/>
          <w:sz w:val="20"/>
          <w:szCs w:val="20"/>
        </w:rPr>
      </w:pPr>
      <w:r w:rsidRPr="00752A51">
        <w:rPr>
          <w:iCs/>
          <w:sz w:val="20"/>
          <w:szCs w:val="20"/>
        </w:rPr>
        <w:t>UL gaps are </w:t>
      </w:r>
      <w:proofErr w:type="spellStart"/>
      <w:r w:rsidRPr="00752A51">
        <w:rPr>
          <w:iCs/>
          <w:sz w:val="20"/>
          <w:szCs w:val="20"/>
        </w:rPr>
        <w:t>deconfigured</w:t>
      </w:r>
      <w:proofErr w:type="spellEnd"/>
      <w:r w:rsidRPr="00752A51">
        <w:rPr>
          <w:iCs/>
          <w:sz w:val="20"/>
          <w:szCs w:val="20"/>
        </w:rPr>
        <w:t> by the network using RRC configuration. </w:t>
      </w:r>
    </w:p>
    <w:p w14:paraId="2E6C2BFB" w14:textId="273EE42B" w:rsidR="002A58E3" w:rsidRPr="00752A51" w:rsidRDefault="002A58E3" w:rsidP="00C871C8">
      <w:pPr>
        <w:numPr>
          <w:ilvl w:val="0"/>
          <w:numId w:val="24"/>
        </w:numPr>
        <w:rPr>
          <w:iCs/>
          <w:sz w:val="20"/>
          <w:szCs w:val="20"/>
        </w:rPr>
      </w:pPr>
      <w:r w:rsidRPr="00752A51">
        <w:rPr>
          <w:iCs/>
          <w:sz w:val="20"/>
          <w:szCs w:val="20"/>
        </w:rPr>
        <w:t>Related to activation and deactivation of UL gaps: </w:t>
      </w:r>
    </w:p>
    <w:p w14:paraId="06E019C6" w14:textId="77777777" w:rsidR="002A58E3" w:rsidRPr="00752A51" w:rsidRDefault="002A58E3" w:rsidP="002A58E3">
      <w:pPr>
        <w:numPr>
          <w:ilvl w:val="0"/>
          <w:numId w:val="23"/>
        </w:numPr>
        <w:rPr>
          <w:iCs/>
          <w:sz w:val="20"/>
          <w:szCs w:val="20"/>
        </w:rPr>
      </w:pPr>
      <w:r w:rsidRPr="00752A51">
        <w:rPr>
          <w:iCs/>
          <w:sz w:val="20"/>
          <w:szCs w:val="20"/>
        </w:rPr>
        <w:t>The UL gaps can be activated when configured (using RRC </w:t>
      </w:r>
      <w:proofErr w:type="spellStart"/>
      <w:r w:rsidRPr="00752A51">
        <w:rPr>
          <w:iCs/>
          <w:sz w:val="20"/>
          <w:szCs w:val="20"/>
        </w:rPr>
        <w:t>signalling</w:t>
      </w:r>
      <w:proofErr w:type="spellEnd"/>
      <w:r w:rsidRPr="00752A51">
        <w:rPr>
          <w:rFonts w:hint="eastAsia"/>
          <w:iCs/>
          <w:sz w:val="20"/>
          <w:szCs w:val="20"/>
        </w:rPr>
        <w:t>). </w:t>
      </w:r>
    </w:p>
    <w:p w14:paraId="4242F41E" w14:textId="02F15340" w:rsidR="002A58E3" w:rsidRPr="00752A51" w:rsidRDefault="002C75BD" w:rsidP="00752A51">
      <w:pPr>
        <w:numPr>
          <w:ilvl w:val="0"/>
          <w:numId w:val="23"/>
        </w:numPr>
        <w:rPr>
          <w:iCs/>
          <w:color w:val="000000" w:themeColor="text1"/>
          <w:sz w:val="20"/>
          <w:szCs w:val="20"/>
        </w:rPr>
      </w:pPr>
      <w:r w:rsidRPr="00752A51">
        <w:rPr>
          <w:iCs/>
          <w:color w:val="000000" w:themeColor="text1"/>
          <w:sz w:val="20"/>
          <w:szCs w:val="20"/>
        </w:rPr>
        <w:t xml:space="preserve">FFS: </w:t>
      </w:r>
      <w:r w:rsidR="002A58E3" w:rsidRPr="00752A51">
        <w:rPr>
          <w:iCs/>
          <w:color w:val="000000" w:themeColor="text1"/>
          <w:sz w:val="20"/>
          <w:szCs w:val="20"/>
        </w:rPr>
        <w:t>The UL gaps can additionally and optionally be activated and deactivated using MAC command after UL gap is configured by RRC Signaling</w:t>
      </w:r>
    </w:p>
    <w:p w14:paraId="1D9C03DC" w14:textId="77777777" w:rsidR="002A58E3" w:rsidRPr="00752A51" w:rsidRDefault="002A58E3" w:rsidP="002A58E3">
      <w:pPr>
        <w:numPr>
          <w:ilvl w:val="0"/>
          <w:numId w:val="23"/>
        </w:numPr>
        <w:rPr>
          <w:iCs/>
          <w:sz w:val="20"/>
          <w:szCs w:val="20"/>
        </w:rPr>
      </w:pPr>
      <w:r w:rsidRPr="00752A51">
        <w:rPr>
          <w:iCs/>
          <w:sz w:val="20"/>
          <w:szCs w:val="20"/>
        </w:rPr>
        <w:t>The UL gaps are</w:t>
      </w:r>
      <w:r w:rsidRPr="00752A51">
        <w:rPr>
          <w:rFonts w:hint="eastAsia"/>
          <w:iCs/>
          <w:sz w:val="20"/>
          <w:szCs w:val="20"/>
        </w:rPr>
        <w:t> </w:t>
      </w:r>
      <w:r w:rsidRPr="00752A51">
        <w:rPr>
          <w:iCs/>
          <w:sz w:val="20"/>
          <w:szCs w:val="20"/>
        </w:rPr>
        <w:t>deactivated when </w:t>
      </w:r>
      <w:proofErr w:type="spellStart"/>
      <w:r w:rsidRPr="00752A51">
        <w:rPr>
          <w:iCs/>
          <w:sz w:val="20"/>
          <w:szCs w:val="20"/>
        </w:rPr>
        <w:t>deconfigured</w:t>
      </w:r>
      <w:proofErr w:type="spellEnd"/>
      <w:r w:rsidRPr="00752A51">
        <w:rPr>
          <w:rFonts w:hint="eastAsia"/>
          <w:iCs/>
          <w:sz w:val="20"/>
          <w:szCs w:val="20"/>
        </w:rPr>
        <w:t> </w:t>
      </w:r>
      <w:r w:rsidRPr="00752A51">
        <w:rPr>
          <w:iCs/>
          <w:sz w:val="20"/>
          <w:szCs w:val="20"/>
        </w:rPr>
        <w:t>(using RRC </w:t>
      </w:r>
      <w:proofErr w:type="spellStart"/>
      <w:r w:rsidRPr="00752A51">
        <w:rPr>
          <w:iCs/>
          <w:sz w:val="20"/>
          <w:szCs w:val="20"/>
        </w:rPr>
        <w:t>signalling</w:t>
      </w:r>
      <w:proofErr w:type="spellEnd"/>
      <w:r w:rsidRPr="00752A51">
        <w:rPr>
          <w:rFonts w:hint="eastAsia"/>
          <w:iCs/>
          <w:sz w:val="20"/>
          <w:szCs w:val="20"/>
        </w:rPr>
        <w:t>). </w:t>
      </w:r>
    </w:p>
    <w:p w14:paraId="054CC40D" w14:textId="77777777" w:rsidR="002A58E3" w:rsidRPr="002A58E3" w:rsidRDefault="002A58E3" w:rsidP="002A58E3">
      <w:pPr>
        <w:rPr>
          <w:b/>
          <w:bCs/>
          <w:i/>
        </w:rPr>
      </w:pPr>
    </w:p>
    <w:p w14:paraId="482C735F" w14:textId="4705F10D" w:rsidR="002A58E3" w:rsidRDefault="002A58E3" w:rsidP="00243B39">
      <w:pPr>
        <w:ind w:left="284"/>
        <w:rPr>
          <w:iCs/>
          <w:sz w:val="20"/>
          <w:szCs w:val="20"/>
        </w:rPr>
      </w:pPr>
    </w:p>
    <w:p w14:paraId="14AA1A49" w14:textId="2018D92C" w:rsidR="0001370B" w:rsidRPr="00752A51" w:rsidRDefault="00E01E1B" w:rsidP="0001370B">
      <w:pPr>
        <w:rPr>
          <w:i/>
          <w:color w:val="000000" w:themeColor="text1"/>
          <w:sz w:val="20"/>
          <w:szCs w:val="20"/>
          <w:u w:val="single"/>
        </w:rPr>
      </w:pPr>
      <w:r w:rsidRPr="00752A51">
        <w:rPr>
          <w:i/>
          <w:color w:val="000000" w:themeColor="text1"/>
          <w:sz w:val="20"/>
          <w:szCs w:val="20"/>
          <w:u w:val="single"/>
        </w:rPr>
        <w:t>A</w:t>
      </w:r>
      <w:r w:rsidR="0001370B" w:rsidRPr="00752A51">
        <w:rPr>
          <w:i/>
          <w:color w:val="000000" w:themeColor="text1"/>
          <w:sz w:val="20"/>
          <w:szCs w:val="20"/>
          <w:u w:val="single"/>
        </w:rPr>
        <w:t>greements:</w:t>
      </w:r>
    </w:p>
    <w:p w14:paraId="49FD476E" w14:textId="77777777" w:rsidR="0001370B" w:rsidRPr="00752A51" w:rsidRDefault="0001370B" w:rsidP="00243B39">
      <w:pPr>
        <w:ind w:left="284"/>
        <w:rPr>
          <w:iCs/>
          <w:color w:val="000000" w:themeColor="text1"/>
          <w:sz w:val="20"/>
          <w:szCs w:val="20"/>
        </w:rPr>
      </w:pPr>
    </w:p>
    <w:p w14:paraId="6C52E2F8" w14:textId="6127B537" w:rsidR="002A58E3" w:rsidRPr="00752A51" w:rsidRDefault="002A58E3" w:rsidP="00243B39">
      <w:pPr>
        <w:ind w:left="284"/>
        <w:rPr>
          <w:iCs/>
          <w:color w:val="000000" w:themeColor="text1"/>
          <w:sz w:val="20"/>
          <w:szCs w:val="20"/>
        </w:rPr>
      </w:pPr>
      <w:r w:rsidRPr="00752A51">
        <w:rPr>
          <w:iCs/>
          <w:color w:val="000000" w:themeColor="text1"/>
          <w:sz w:val="20"/>
          <w:szCs w:val="20"/>
        </w:rPr>
        <w:t>With the agreement that UE can explicitly indicate to NW on “need for UL gap” and “no need for UL gap”, RAN4 will leave the detailed si</w:t>
      </w:r>
      <w:r w:rsidR="001979D9">
        <w:rPr>
          <w:iCs/>
          <w:color w:val="000000" w:themeColor="text1"/>
          <w:sz w:val="20"/>
          <w:szCs w:val="20"/>
        </w:rPr>
        <w:t>g</w:t>
      </w:r>
      <w:r w:rsidRPr="00752A51">
        <w:rPr>
          <w:iCs/>
          <w:color w:val="000000" w:themeColor="text1"/>
          <w:sz w:val="20"/>
          <w:szCs w:val="20"/>
        </w:rPr>
        <w:t xml:space="preserve">naling design to RAN2 </w:t>
      </w:r>
    </w:p>
    <w:p w14:paraId="66241370" w14:textId="2FC00FB6" w:rsidR="002A58E3" w:rsidRDefault="002A58E3" w:rsidP="00427DD4"/>
    <w:p w14:paraId="762791D4" w14:textId="6712749D" w:rsidR="002A58E3" w:rsidRPr="002A58E3" w:rsidRDefault="002A58E3" w:rsidP="00427DD4">
      <w:pPr>
        <w:rPr>
          <w:lang w:val="en-GB"/>
        </w:rPr>
      </w:pPr>
    </w:p>
    <w:p w14:paraId="055C91C2" w14:textId="4216B3BC" w:rsidR="002A58E3" w:rsidRPr="00752A51" w:rsidRDefault="00E01E1B" w:rsidP="002A58E3">
      <w:pPr>
        <w:rPr>
          <w:i/>
          <w:sz w:val="20"/>
          <w:szCs w:val="20"/>
          <w:u w:val="single"/>
        </w:rPr>
      </w:pPr>
      <w:r w:rsidRPr="00752A51">
        <w:rPr>
          <w:i/>
          <w:sz w:val="20"/>
          <w:szCs w:val="20"/>
          <w:u w:val="single"/>
        </w:rPr>
        <w:t>A</w:t>
      </w:r>
      <w:r w:rsidR="002A58E3" w:rsidRPr="00752A51">
        <w:rPr>
          <w:i/>
          <w:sz w:val="20"/>
          <w:szCs w:val="20"/>
          <w:u w:val="single"/>
        </w:rPr>
        <w:t>greements:</w:t>
      </w:r>
    </w:p>
    <w:p w14:paraId="5470FC02" w14:textId="5CF6CBCC" w:rsidR="00DD542F" w:rsidRPr="00752A51" w:rsidRDefault="002A58E3" w:rsidP="00DD542F">
      <w:pPr>
        <w:pStyle w:val="ListParagraph"/>
        <w:numPr>
          <w:ilvl w:val="0"/>
          <w:numId w:val="25"/>
        </w:numPr>
        <w:overflowPunct w:val="0"/>
        <w:spacing w:after="180"/>
        <w:textAlignment w:val="baseline"/>
        <w:rPr>
          <w:iCs/>
          <w:sz w:val="20"/>
          <w:szCs w:val="20"/>
        </w:rPr>
      </w:pPr>
      <w:r w:rsidRPr="00752A51">
        <w:rPr>
          <w:iCs/>
          <w:sz w:val="20"/>
          <w:szCs w:val="20"/>
        </w:rPr>
        <w:t xml:space="preserve">Once the UL gap is configured, and activated, the UE will perform BPS sensing only in the static UL slot, </w:t>
      </w:r>
      <w:proofErr w:type="gramStart"/>
      <w:r w:rsidRPr="00752A51">
        <w:rPr>
          <w:iCs/>
          <w:sz w:val="20"/>
          <w:szCs w:val="20"/>
        </w:rPr>
        <w:t>i.e.</w:t>
      </w:r>
      <w:proofErr w:type="gramEnd"/>
      <w:r w:rsidRPr="00752A51">
        <w:rPr>
          <w:iCs/>
          <w:sz w:val="20"/>
          <w:szCs w:val="20"/>
        </w:rPr>
        <w:t xml:space="preserve"> no DL slot or special slot will be used as UL gap. </w:t>
      </w:r>
      <w:r w:rsidR="00DD542F" w:rsidRPr="00752A51">
        <w:rPr>
          <w:iCs/>
          <w:sz w:val="20"/>
          <w:szCs w:val="20"/>
        </w:rPr>
        <w:t xml:space="preserve">For example, in case of ULGP#1, DDDSU configuration with 120KHz SCS, the following figure depicts the available slots for UL gap. </w:t>
      </w:r>
    </w:p>
    <w:p w14:paraId="02F54421" w14:textId="77777777" w:rsidR="00DD542F" w:rsidRPr="00752A51" w:rsidRDefault="00DD542F" w:rsidP="00DD542F">
      <w:pPr>
        <w:pStyle w:val="ListParagraph"/>
        <w:overflowPunct w:val="0"/>
        <w:spacing w:after="180"/>
        <w:textAlignment w:val="baseline"/>
        <w:rPr>
          <w:iCs/>
          <w:sz w:val="20"/>
          <w:szCs w:val="20"/>
        </w:rPr>
      </w:pPr>
    </w:p>
    <w:p w14:paraId="49CA6174" w14:textId="0D80B797" w:rsidR="002A58E3" w:rsidRPr="00752A51" w:rsidRDefault="00DD542F" w:rsidP="00ED6C7C">
      <w:pPr>
        <w:pStyle w:val="ListParagraph"/>
        <w:overflowPunct w:val="0"/>
        <w:spacing w:after="180"/>
        <w:contextualSpacing w:val="0"/>
        <w:textAlignment w:val="baseline"/>
        <w:rPr>
          <w:iCs/>
          <w:sz w:val="20"/>
          <w:szCs w:val="20"/>
        </w:rPr>
      </w:pPr>
      <w:r w:rsidRPr="00752A51">
        <w:rPr>
          <w:iCs/>
          <w:noProof/>
        </w:rPr>
        <w:drawing>
          <wp:inline distT="0" distB="0" distL="0" distR="0" wp14:anchorId="68B89F20" wp14:editId="0C9D07AC">
            <wp:extent cx="6120765" cy="838026"/>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838026"/>
                    </a:xfrm>
                    <a:prstGeom prst="rect">
                      <a:avLst/>
                    </a:prstGeom>
                  </pic:spPr>
                </pic:pic>
              </a:graphicData>
            </a:graphic>
          </wp:inline>
        </w:drawing>
      </w:r>
    </w:p>
    <w:p w14:paraId="30ED89A3" w14:textId="41D69BE7" w:rsidR="00243B39" w:rsidRPr="00752A51" w:rsidRDefault="00243B39" w:rsidP="00114D51">
      <w:pPr>
        <w:pStyle w:val="ListParagraph"/>
        <w:numPr>
          <w:ilvl w:val="0"/>
          <w:numId w:val="25"/>
        </w:numPr>
        <w:overflowPunct w:val="0"/>
        <w:spacing w:after="180"/>
        <w:contextualSpacing w:val="0"/>
        <w:textAlignment w:val="baseline"/>
        <w:rPr>
          <w:iCs/>
          <w:sz w:val="20"/>
          <w:szCs w:val="20"/>
        </w:rPr>
      </w:pPr>
      <w:r w:rsidRPr="00752A51">
        <w:rPr>
          <w:iCs/>
          <w:sz w:val="20"/>
          <w:szCs w:val="20"/>
        </w:rPr>
        <w:t xml:space="preserve">UE is not expected to be scheduled with UL transmission during the gap. Details FFS, e.g., RACH </w:t>
      </w:r>
    </w:p>
    <w:p w14:paraId="50A499DC" w14:textId="55AF5CDF" w:rsidR="002A58E3" w:rsidRPr="00752A51" w:rsidRDefault="002A58E3" w:rsidP="002A58E3">
      <w:pPr>
        <w:rPr>
          <w:b/>
          <w:bCs/>
          <w:color w:val="0070C0"/>
        </w:rPr>
      </w:pPr>
    </w:p>
    <w:p w14:paraId="3998996A" w14:textId="44E1F1D9" w:rsidR="002A58E3" w:rsidRPr="00752A51" w:rsidRDefault="00E01E1B" w:rsidP="002A58E3">
      <w:pPr>
        <w:rPr>
          <w:i/>
          <w:sz w:val="20"/>
          <w:szCs w:val="20"/>
          <w:u w:val="single"/>
        </w:rPr>
      </w:pPr>
      <w:r w:rsidRPr="00752A51">
        <w:rPr>
          <w:i/>
          <w:sz w:val="20"/>
          <w:szCs w:val="20"/>
          <w:u w:val="single"/>
        </w:rPr>
        <w:t>A</w:t>
      </w:r>
      <w:r w:rsidR="002A58E3" w:rsidRPr="00752A51">
        <w:rPr>
          <w:i/>
          <w:sz w:val="20"/>
          <w:szCs w:val="20"/>
          <w:u w:val="single"/>
        </w:rPr>
        <w:t>greements:</w:t>
      </w:r>
    </w:p>
    <w:p w14:paraId="3DD09C31" w14:textId="083383A0" w:rsidR="002A58E3" w:rsidRPr="00752A51" w:rsidRDefault="002A58E3" w:rsidP="00752A51">
      <w:pPr>
        <w:pStyle w:val="ListParagraph"/>
        <w:numPr>
          <w:ilvl w:val="0"/>
          <w:numId w:val="25"/>
        </w:numPr>
        <w:rPr>
          <w:iCs/>
          <w:strike/>
          <w:sz w:val="20"/>
          <w:szCs w:val="20"/>
        </w:rPr>
      </w:pPr>
      <w:r w:rsidRPr="00752A51">
        <w:rPr>
          <w:iCs/>
          <w:sz w:val="20"/>
          <w:szCs w:val="20"/>
        </w:rPr>
        <w:t xml:space="preserve">No interruption across FR. </w:t>
      </w:r>
      <w:r w:rsidR="00243B39" w:rsidRPr="00752A51">
        <w:rPr>
          <w:iCs/>
          <w:sz w:val="20"/>
          <w:szCs w:val="20"/>
        </w:rPr>
        <w:t xml:space="preserve">FR2 UL gap does not cause FR1 interruption. </w:t>
      </w:r>
    </w:p>
    <w:p w14:paraId="16F36FC0" w14:textId="1412DB24" w:rsidR="002A58E3" w:rsidRPr="008727BF" w:rsidRDefault="002A58E3" w:rsidP="002A58E3">
      <w:pPr>
        <w:rPr>
          <w:highlight w:val="green"/>
        </w:rPr>
      </w:pPr>
    </w:p>
    <w:p w14:paraId="5836F440" w14:textId="6C6CDA2F" w:rsidR="002A58E3" w:rsidRPr="00752A51" w:rsidRDefault="00E01E1B" w:rsidP="002A58E3">
      <w:pPr>
        <w:rPr>
          <w:i/>
          <w:sz w:val="20"/>
          <w:szCs w:val="20"/>
          <w:u w:val="single"/>
        </w:rPr>
      </w:pPr>
      <w:r w:rsidRPr="00752A51">
        <w:rPr>
          <w:i/>
          <w:sz w:val="20"/>
          <w:szCs w:val="20"/>
          <w:u w:val="single"/>
        </w:rPr>
        <w:t>A</w:t>
      </w:r>
      <w:r w:rsidR="002A58E3" w:rsidRPr="00752A51">
        <w:rPr>
          <w:i/>
          <w:sz w:val="20"/>
          <w:szCs w:val="20"/>
          <w:u w:val="single"/>
        </w:rPr>
        <w:t>greements:</w:t>
      </w:r>
    </w:p>
    <w:p w14:paraId="326DA502" w14:textId="00A05FA2" w:rsidR="002A58E3" w:rsidRPr="00752A51" w:rsidRDefault="002A58E3" w:rsidP="002A58E3">
      <w:pPr>
        <w:rPr>
          <w:iCs/>
          <w:sz w:val="20"/>
          <w:szCs w:val="20"/>
        </w:rPr>
      </w:pPr>
      <w:r w:rsidRPr="00752A51">
        <w:rPr>
          <w:iCs/>
          <w:sz w:val="20"/>
          <w:szCs w:val="20"/>
        </w:rPr>
        <w:t xml:space="preserve">UL gap slot is static UL slot. UL gap slot </w:t>
      </w:r>
      <w:r w:rsidR="00243B39" w:rsidRPr="00752A51">
        <w:rPr>
          <w:iCs/>
          <w:sz w:val="20"/>
          <w:szCs w:val="20"/>
        </w:rPr>
        <w:t xml:space="preserve">applies same TA as other UL slots.  </w:t>
      </w:r>
    </w:p>
    <w:p w14:paraId="3AB7656C" w14:textId="77777777" w:rsidR="00243B39" w:rsidRPr="00752A51" w:rsidRDefault="00243B39" w:rsidP="002A58E3">
      <w:pPr>
        <w:rPr>
          <w:i/>
          <w:sz w:val="20"/>
          <w:szCs w:val="20"/>
          <w:u w:val="single"/>
        </w:rPr>
      </w:pPr>
    </w:p>
    <w:p w14:paraId="1A76FC6E" w14:textId="0EFD6375" w:rsidR="002A58E3" w:rsidRPr="00752A51" w:rsidRDefault="00E01E1B" w:rsidP="002A58E3">
      <w:pPr>
        <w:rPr>
          <w:i/>
          <w:sz w:val="20"/>
          <w:szCs w:val="20"/>
          <w:u w:val="single"/>
        </w:rPr>
      </w:pPr>
      <w:r w:rsidRPr="00752A51">
        <w:rPr>
          <w:i/>
          <w:sz w:val="20"/>
          <w:szCs w:val="20"/>
          <w:u w:val="single"/>
        </w:rPr>
        <w:t>A</w:t>
      </w:r>
      <w:r w:rsidR="002A58E3" w:rsidRPr="00752A51">
        <w:rPr>
          <w:i/>
          <w:sz w:val="20"/>
          <w:szCs w:val="20"/>
          <w:u w:val="single"/>
        </w:rPr>
        <w:t>greements:</w:t>
      </w:r>
    </w:p>
    <w:p w14:paraId="0B8578C6" w14:textId="2559ED17" w:rsidR="002A58E3" w:rsidRPr="00752A51" w:rsidRDefault="002A58E3" w:rsidP="002A58E3">
      <w:pPr>
        <w:rPr>
          <w:iCs/>
          <w:strike/>
          <w:sz w:val="20"/>
          <w:szCs w:val="20"/>
        </w:rPr>
      </w:pPr>
      <w:r w:rsidRPr="00752A51">
        <w:rPr>
          <w:iCs/>
          <w:sz w:val="20"/>
          <w:szCs w:val="20"/>
        </w:rPr>
        <w:t xml:space="preserve">No conflict b/w TDD config and UL gap. UL gap is always configured in static UL slot </w:t>
      </w:r>
    </w:p>
    <w:p w14:paraId="50F6EA37" w14:textId="2B841F97" w:rsidR="002A58E3" w:rsidRPr="00752A51" w:rsidRDefault="002A58E3" w:rsidP="002A58E3">
      <w:pPr>
        <w:rPr>
          <w:iCs/>
          <w:sz w:val="20"/>
          <w:szCs w:val="20"/>
        </w:rPr>
      </w:pPr>
    </w:p>
    <w:p w14:paraId="4F1C3437" w14:textId="276C682D" w:rsidR="002A58E3" w:rsidRPr="00752A51" w:rsidRDefault="00E01E1B" w:rsidP="002A58E3">
      <w:pPr>
        <w:rPr>
          <w:i/>
          <w:sz w:val="20"/>
          <w:szCs w:val="20"/>
          <w:u w:val="single"/>
        </w:rPr>
      </w:pPr>
      <w:r w:rsidRPr="00752A51">
        <w:rPr>
          <w:i/>
          <w:sz w:val="20"/>
          <w:szCs w:val="20"/>
          <w:u w:val="single"/>
        </w:rPr>
        <w:t>A</w:t>
      </w:r>
      <w:r w:rsidR="002A58E3" w:rsidRPr="00752A51">
        <w:rPr>
          <w:i/>
          <w:sz w:val="20"/>
          <w:szCs w:val="20"/>
          <w:u w:val="single"/>
        </w:rPr>
        <w:t>greements:</w:t>
      </w:r>
    </w:p>
    <w:p w14:paraId="06BCB502" w14:textId="5B35430B" w:rsidR="002A58E3" w:rsidRPr="0001370B" w:rsidRDefault="0001370B" w:rsidP="002A58E3">
      <w:pPr>
        <w:rPr>
          <w:iCs/>
          <w:sz w:val="20"/>
          <w:szCs w:val="20"/>
        </w:rPr>
      </w:pPr>
      <w:r w:rsidRPr="00752A51">
        <w:rPr>
          <w:iCs/>
          <w:sz w:val="20"/>
          <w:szCs w:val="20"/>
        </w:rPr>
        <w:t>FFS the</w:t>
      </w:r>
      <w:r w:rsidR="002A58E3" w:rsidRPr="00752A51">
        <w:rPr>
          <w:iCs/>
          <w:sz w:val="20"/>
          <w:szCs w:val="20"/>
        </w:rPr>
        <w:t xml:space="preserve"> impact on measurement gap configuration and requirement due to UL gap.</w:t>
      </w:r>
      <w:r w:rsidR="002A58E3" w:rsidRPr="0001370B">
        <w:rPr>
          <w:iCs/>
          <w:sz w:val="20"/>
          <w:szCs w:val="20"/>
        </w:rPr>
        <w:t xml:space="preserve">     </w:t>
      </w:r>
    </w:p>
    <w:p w14:paraId="5D99B6DF" w14:textId="6F5E7D84" w:rsidR="000A4869" w:rsidRPr="00A94B23" w:rsidRDefault="00BF04DA" w:rsidP="00752A51">
      <w:pPr>
        <w:pStyle w:val="Heading1"/>
        <w:numPr>
          <w:ilvl w:val="0"/>
          <w:numId w:val="0"/>
        </w:numPr>
        <w:ind w:left="432" w:hanging="432"/>
        <w:rPr>
          <w:szCs w:val="18"/>
        </w:rPr>
      </w:pPr>
      <w:r>
        <w:rPr>
          <w:szCs w:val="18"/>
        </w:rPr>
        <w:t>3</w:t>
      </w:r>
      <w:r w:rsidR="000A4869" w:rsidRPr="00A94B23">
        <w:rPr>
          <w:szCs w:val="18"/>
        </w:rPr>
        <w:tab/>
      </w:r>
      <w:r w:rsidR="00E32ACD">
        <w:rPr>
          <w:szCs w:val="18"/>
        </w:rPr>
        <w:t xml:space="preserve">UL coherent MIMO  </w:t>
      </w:r>
    </w:p>
    <w:p w14:paraId="20C6156F" w14:textId="77D9AD53" w:rsidR="002D539D" w:rsidRPr="00B20042" w:rsidRDefault="000440FD" w:rsidP="0008477E">
      <w:pPr>
        <w:rPr>
          <w:sz w:val="20"/>
          <w:szCs w:val="20"/>
        </w:rPr>
      </w:pPr>
      <w:r>
        <w:rPr>
          <w:sz w:val="20"/>
          <w:szCs w:val="20"/>
        </w:rPr>
        <w:t>Summary of 1</w:t>
      </w:r>
      <w:r w:rsidRPr="00E32ACD">
        <w:rPr>
          <w:sz w:val="20"/>
          <w:szCs w:val="20"/>
          <w:vertAlign w:val="superscript"/>
        </w:rPr>
        <w:t>st</w:t>
      </w:r>
      <w:r>
        <w:rPr>
          <w:sz w:val="20"/>
          <w:szCs w:val="20"/>
        </w:rPr>
        <w:t xml:space="preserve"> round email discussion is captured in [1].</w:t>
      </w:r>
      <w:r w:rsidR="003C171F">
        <w:rPr>
          <w:sz w:val="20"/>
          <w:szCs w:val="20"/>
        </w:rPr>
        <w:t xml:space="preserve"> </w:t>
      </w:r>
      <w:r w:rsidR="0008477E">
        <w:rPr>
          <w:sz w:val="20"/>
          <w:szCs w:val="20"/>
        </w:rPr>
        <w:t xml:space="preserve">  </w:t>
      </w:r>
    </w:p>
    <w:p w14:paraId="0477B34F" w14:textId="77777777" w:rsidR="00DE7AC4" w:rsidRPr="002D539D" w:rsidRDefault="00DE7AC4" w:rsidP="00DE7AC4">
      <w:pPr>
        <w:rPr>
          <w:sz w:val="20"/>
          <w:szCs w:val="20"/>
        </w:rPr>
      </w:pPr>
    </w:p>
    <w:p w14:paraId="7F2685DB" w14:textId="3FBF2EA9" w:rsidR="00DE7AC4" w:rsidRPr="000C2106" w:rsidRDefault="00347BE7" w:rsidP="00DE7AC4">
      <w:pPr>
        <w:rPr>
          <w:sz w:val="20"/>
          <w:szCs w:val="20"/>
        </w:rPr>
      </w:pPr>
      <w:r>
        <w:rPr>
          <w:sz w:val="20"/>
          <w:szCs w:val="20"/>
        </w:rPr>
        <w:t xml:space="preserve"> </w:t>
      </w:r>
    </w:p>
    <w:p w14:paraId="27299C1A" w14:textId="6DB6324E" w:rsidR="00347BE7" w:rsidRPr="00752A51" w:rsidRDefault="00E01E1B" w:rsidP="00347BE7">
      <w:pPr>
        <w:rPr>
          <w:i/>
          <w:sz w:val="20"/>
          <w:szCs w:val="20"/>
          <w:u w:val="single"/>
        </w:rPr>
      </w:pPr>
      <w:r w:rsidRPr="00752A51">
        <w:rPr>
          <w:i/>
          <w:sz w:val="20"/>
          <w:szCs w:val="20"/>
          <w:u w:val="single"/>
        </w:rPr>
        <w:t>A</w:t>
      </w:r>
      <w:r w:rsidR="00347BE7" w:rsidRPr="00752A51">
        <w:rPr>
          <w:i/>
          <w:sz w:val="20"/>
          <w:szCs w:val="20"/>
          <w:u w:val="single"/>
        </w:rPr>
        <w:t>greements:</w:t>
      </w:r>
    </w:p>
    <w:p w14:paraId="7610D31B" w14:textId="20B61318" w:rsidR="00DE7AC4" w:rsidRDefault="00347BE7" w:rsidP="00347BE7">
      <w:pPr>
        <w:rPr>
          <w:iCs/>
          <w:sz w:val="20"/>
          <w:szCs w:val="20"/>
        </w:rPr>
      </w:pPr>
      <w:r w:rsidRPr="00752A51">
        <w:rPr>
          <w:iCs/>
          <w:sz w:val="20"/>
          <w:szCs w:val="20"/>
        </w:rPr>
        <w:t>The gain and feasibility of approach 2 can be confirmed.</w:t>
      </w:r>
      <w:r w:rsidRPr="00347BE7">
        <w:rPr>
          <w:iCs/>
          <w:sz w:val="20"/>
          <w:szCs w:val="20"/>
        </w:rPr>
        <w:t xml:space="preserve">  </w:t>
      </w:r>
    </w:p>
    <w:p w14:paraId="743F6A3B" w14:textId="1CA5783A" w:rsidR="00243B39" w:rsidRDefault="00243B39" w:rsidP="00243B39">
      <w:pPr>
        <w:ind w:left="284"/>
        <w:rPr>
          <w:iCs/>
          <w:sz w:val="20"/>
          <w:szCs w:val="20"/>
        </w:rPr>
      </w:pPr>
      <w:r>
        <w:rPr>
          <w:iCs/>
          <w:sz w:val="20"/>
          <w:szCs w:val="20"/>
        </w:rPr>
        <w:t xml:space="preserve"> </w:t>
      </w:r>
    </w:p>
    <w:p w14:paraId="568547C5" w14:textId="1EDD5327" w:rsidR="00243B39" w:rsidRPr="003E7582" w:rsidRDefault="00243B39" w:rsidP="00243B39">
      <w:pPr>
        <w:numPr>
          <w:ilvl w:val="0"/>
          <w:numId w:val="28"/>
        </w:numPr>
        <w:ind w:left="704"/>
        <w:rPr>
          <w:iCs/>
          <w:sz w:val="20"/>
          <w:szCs w:val="20"/>
          <w:lang w:val="zh-CN"/>
        </w:rPr>
      </w:pPr>
      <w:r w:rsidRPr="003E7582">
        <w:rPr>
          <w:iCs/>
          <w:sz w:val="20"/>
          <w:szCs w:val="20"/>
        </w:rPr>
        <w:t>Approach</w:t>
      </w:r>
      <w:r w:rsidRPr="003E7582">
        <w:rPr>
          <w:iCs/>
          <w:sz w:val="20"/>
          <w:szCs w:val="20"/>
          <w:lang w:val="zh-CN"/>
        </w:rPr>
        <w:t xml:space="preserve"> 2</w:t>
      </w:r>
    </w:p>
    <w:p w14:paraId="46ACF28E" w14:textId="77777777" w:rsidR="00E01E1B" w:rsidRPr="00E01E1B" w:rsidRDefault="00E01E1B" w:rsidP="00E01E1B">
      <w:pPr>
        <w:pStyle w:val="ListParagraph"/>
        <w:ind w:left="420"/>
        <w:rPr>
          <w:iCs/>
          <w:sz w:val="20"/>
          <w:szCs w:val="20"/>
        </w:rPr>
      </w:pPr>
      <w:r w:rsidRPr="00E01E1B">
        <w:rPr>
          <w:iCs/>
          <w:sz w:val="20"/>
          <w:szCs w:val="20"/>
        </w:rPr>
        <w:t xml:space="preserve">Gap occupying multiple symbols should be adjacent to PUSCH transmission, as shown in the following figure, and UE can adjust the phase difference between last transmitted SRS and PUSCH transmission. Requirements to be tested can be the same as the gap for BPS. The gap depends on side conditions including DRX on, BWP switching, SRS switching, DL measurement gap, etc. Once the side condition occurs, the gap should be triggered to detect the phase error before PUSCH transmission. If no side conditions, periodically triggered gap is not necessary. It is </w:t>
      </w:r>
      <w:r w:rsidRPr="00E01E1B">
        <w:rPr>
          <w:iCs/>
          <w:sz w:val="20"/>
          <w:szCs w:val="20"/>
        </w:rPr>
        <w:lastRenderedPageBreak/>
        <w:t>also worth noting that, with this case, UE need to know the PUSCH transmission phase status in advance, the compensation accuracy would rely on more calibration work.</w:t>
      </w:r>
    </w:p>
    <w:p w14:paraId="73E211A4" w14:textId="77777777" w:rsidR="00E01E1B" w:rsidRPr="005A10B2" w:rsidRDefault="00E01E1B" w:rsidP="00CF5CB7">
      <w:pPr>
        <w:jc w:val="center"/>
        <w:rPr>
          <w:iCs/>
          <w:sz w:val="20"/>
          <w:szCs w:val="20"/>
        </w:rPr>
      </w:pPr>
    </w:p>
    <w:p w14:paraId="42CBBB89" w14:textId="77777777" w:rsidR="00E01E1B" w:rsidRPr="00E01E1B" w:rsidRDefault="00E01E1B" w:rsidP="00CF5CB7">
      <w:pPr>
        <w:pStyle w:val="ListParagraph"/>
        <w:ind w:left="1556" w:firstLine="148"/>
        <w:rPr>
          <w:iCs/>
          <w:sz w:val="20"/>
          <w:szCs w:val="20"/>
        </w:rPr>
      </w:pPr>
      <w:r>
        <w:rPr>
          <w:noProof/>
        </w:rPr>
        <w:drawing>
          <wp:inline distT="0" distB="0" distL="0" distR="0" wp14:anchorId="1F04BB35" wp14:editId="138E965B">
            <wp:extent cx="3338358" cy="1080000"/>
            <wp:effectExtent l="0" t="0" r="0" b="0"/>
            <wp:docPr id="6" name="图片 6" descr="Tab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Table&#10;&#10;Description automatically generated with low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38358" cy="1080000"/>
                    </a:xfrm>
                    <a:prstGeom prst="rect">
                      <a:avLst/>
                    </a:prstGeom>
                    <a:noFill/>
                  </pic:spPr>
                </pic:pic>
              </a:graphicData>
            </a:graphic>
          </wp:inline>
        </w:drawing>
      </w:r>
    </w:p>
    <w:p w14:paraId="1CE65375" w14:textId="77777777" w:rsidR="00E01E1B" w:rsidRPr="00E01E1B" w:rsidRDefault="00E01E1B" w:rsidP="00E01E1B">
      <w:pPr>
        <w:pStyle w:val="ListParagraph"/>
        <w:ind w:left="420"/>
        <w:rPr>
          <w:iCs/>
          <w:sz w:val="20"/>
          <w:szCs w:val="20"/>
        </w:rPr>
      </w:pPr>
      <w:r w:rsidRPr="00E01E1B">
        <w:rPr>
          <w:iCs/>
          <w:sz w:val="20"/>
          <w:szCs w:val="20"/>
        </w:rPr>
        <w:t>Such gap pattern are just examples for coherence calibration, it still needs RAN4 to further study in phase II.</w:t>
      </w:r>
    </w:p>
    <w:p w14:paraId="4B1C7D6E" w14:textId="77777777" w:rsidR="00E01E1B" w:rsidRPr="00E01E1B" w:rsidRDefault="00E01E1B" w:rsidP="00E01E1B">
      <w:pPr>
        <w:pStyle w:val="ListParagraph"/>
        <w:ind w:left="420"/>
        <w:rPr>
          <w:iCs/>
          <w:sz w:val="20"/>
          <w:szCs w:val="20"/>
        </w:rPr>
      </w:pPr>
    </w:p>
    <w:p w14:paraId="3D44C7D7" w14:textId="77777777" w:rsidR="00DE7AC4" w:rsidRPr="00347BE7" w:rsidRDefault="00DE7AC4" w:rsidP="009A206A">
      <w:pPr>
        <w:rPr>
          <w:i/>
          <w:sz w:val="20"/>
          <w:szCs w:val="20"/>
          <w:u w:val="single"/>
        </w:rPr>
      </w:pPr>
    </w:p>
    <w:p w14:paraId="773BA5DC" w14:textId="69A8BCA8" w:rsidR="00347BE7" w:rsidRPr="00CF5CB7" w:rsidRDefault="00E01E1B" w:rsidP="00347BE7">
      <w:pPr>
        <w:rPr>
          <w:rFonts w:eastAsia="DengXian"/>
          <w:i/>
          <w:iCs/>
          <w:sz w:val="20"/>
          <w:szCs w:val="20"/>
          <w:u w:val="single"/>
        </w:rPr>
      </w:pPr>
      <w:r w:rsidRPr="00CF5CB7">
        <w:rPr>
          <w:rFonts w:eastAsia="DengXian"/>
          <w:i/>
          <w:iCs/>
          <w:sz w:val="20"/>
          <w:szCs w:val="20"/>
          <w:u w:val="single"/>
        </w:rPr>
        <w:t>A</w:t>
      </w:r>
      <w:r w:rsidR="00347BE7" w:rsidRPr="00CF5CB7">
        <w:rPr>
          <w:rFonts w:eastAsia="DengXian"/>
          <w:i/>
          <w:iCs/>
          <w:sz w:val="20"/>
          <w:szCs w:val="20"/>
          <w:u w:val="single"/>
        </w:rPr>
        <w:t>greements:</w:t>
      </w:r>
    </w:p>
    <w:p w14:paraId="4656ED78" w14:textId="1601A9D4" w:rsidR="00347BE7" w:rsidRPr="00CF5CB7" w:rsidRDefault="003E7582" w:rsidP="00347BE7">
      <w:pPr>
        <w:numPr>
          <w:ilvl w:val="0"/>
          <w:numId w:val="26"/>
        </w:numPr>
        <w:rPr>
          <w:rFonts w:eastAsia="DengXian"/>
          <w:bCs/>
          <w:sz w:val="20"/>
          <w:szCs w:val="20"/>
        </w:rPr>
      </w:pPr>
      <w:r w:rsidRPr="00CF5CB7">
        <w:rPr>
          <w:rFonts w:eastAsia="DengXian"/>
          <w:bCs/>
          <w:sz w:val="20"/>
          <w:szCs w:val="20"/>
          <w:lang w:val="en-GB"/>
        </w:rPr>
        <w:t>D</w:t>
      </w:r>
      <w:r w:rsidR="00347BE7" w:rsidRPr="00CF5CB7">
        <w:rPr>
          <w:rFonts w:eastAsia="DengXian"/>
          <w:bCs/>
          <w:sz w:val="20"/>
          <w:szCs w:val="20"/>
          <w:lang w:val="en-GB"/>
        </w:rPr>
        <w:t>etails of the relative power error and relative phase errors and their measurements can be added as appropriate.</w:t>
      </w:r>
    </w:p>
    <w:p w14:paraId="3BABEC7E" w14:textId="77777777" w:rsidR="009A206A" w:rsidRPr="002D539D" w:rsidRDefault="009A206A" w:rsidP="009A206A">
      <w:pPr>
        <w:rPr>
          <w:rFonts w:eastAsia="DengXian"/>
          <w:sz w:val="20"/>
          <w:szCs w:val="20"/>
        </w:rPr>
      </w:pPr>
    </w:p>
    <w:p w14:paraId="390ECC25" w14:textId="6E5E5020" w:rsidR="005A782E" w:rsidRPr="00A94B23" w:rsidRDefault="005A782E" w:rsidP="000A4869">
      <w:pPr>
        <w:pStyle w:val="Heading1"/>
        <w:ind w:left="0" w:firstLine="0"/>
        <w:rPr>
          <w:szCs w:val="18"/>
        </w:rPr>
      </w:pPr>
      <w:r w:rsidRPr="00A94B23">
        <w:rPr>
          <w:szCs w:val="18"/>
        </w:rPr>
        <w:t>References</w:t>
      </w:r>
    </w:p>
    <w:p w14:paraId="43F74158" w14:textId="6927F5AE" w:rsidR="0008477E" w:rsidRDefault="00E32ACD" w:rsidP="00D63132">
      <w:pPr>
        <w:overflowPunct w:val="0"/>
        <w:spacing w:after="180"/>
        <w:textAlignment w:val="baseline"/>
        <w:rPr>
          <w:sz w:val="20"/>
          <w:szCs w:val="20"/>
        </w:rPr>
      </w:pPr>
      <w:r w:rsidRPr="00E32ACD">
        <w:rPr>
          <w:sz w:val="20"/>
          <w:szCs w:val="20"/>
        </w:rPr>
        <w:t>[1] R4-211</w:t>
      </w:r>
      <w:r w:rsidR="00D63132">
        <w:rPr>
          <w:sz w:val="20"/>
          <w:szCs w:val="20"/>
        </w:rPr>
        <w:t>xxxx</w:t>
      </w:r>
      <w:r w:rsidRPr="00E32ACD">
        <w:rPr>
          <w:sz w:val="20"/>
          <w:szCs w:val="20"/>
        </w:rPr>
        <w:t>, “Email discussion summary for [10</w:t>
      </w:r>
      <w:r w:rsidR="00D63132">
        <w:rPr>
          <w:sz w:val="20"/>
          <w:szCs w:val="20"/>
        </w:rPr>
        <w:t>1</w:t>
      </w:r>
      <w:r w:rsidRPr="00E32ACD">
        <w:rPr>
          <w:sz w:val="20"/>
          <w:szCs w:val="20"/>
        </w:rPr>
        <w:t>-e][1</w:t>
      </w:r>
      <w:r w:rsidR="00D63132">
        <w:rPr>
          <w:sz w:val="20"/>
          <w:szCs w:val="20"/>
        </w:rPr>
        <w:t>21</w:t>
      </w:r>
      <w:r w:rsidRPr="00E32ACD">
        <w:rPr>
          <w:sz w:val="20"/>
          <w:szCs w:val="20"/>
        </w:rPr>
        <w:t>] NR_RF_FR2_req_enh2_Part_2”, Apple</w:t>
      </w:r>
      <w:r>
        <w:rPr>
          <w:sz w:val="20"/>
          <w:szCs w:val="20"/>
        </w:rPr>
        <w:t xml:space="preserve"> </w:t>
      </w:r>
      <w:r w:rsidR="00D63132">
        <w:rPr>
          <w:sz w:val="20"/>
          <w:szCs w:val="20"/>
        </w:rPr>
        <w:t xml:space="preserve"> </w:t>
      </w:r>
      <w:r w:rsidR="0008477E">
        <w:rPr>
          <w:sz w:val="20"/>
          <w:szCs w:val="20"/>
        </w:rPr>
        <w:t xml:space="preserve"> </w:t>
      </w:r>
    </w:p>
    <w:p w14:paraId="3D091277" w14:textId="7AEA4711" w:rsidR="000A4A0C" w:rsidRDefault="000A4A0C" w:rsidP="00D63132">
      <w:pPr>
        <w:overflowPunct w:val="0"/>
        <w:spacing w:after="180"/>
        <w:textAlignment w:val="baseline"/>
        <w:rPr>
          <w:sz w:val="20"/>
          <w:szCs w:val="20"/>
        </w:rPr>
      </w:pPr>
      <w:r w:rsidRPr="00E32ACD">
        <w:rPr>
          <w:sz w:val="20"/>
          <w:szCs w:val="20"/>
        </w:rPr>
        <w:t>[</w:t>
      </w:r>
      <w:r>
        <w:rPr>
          <w:sz w:val="20"/>
          <w:szCs w:val="20"/>
        </w:rPr>
        <w:t>2</w:t>
      </w:r>
      <w:r w:rsidRPr="00E32ACD">
        <w:rPr>
          <w:sz w:val="20"/>
          <w:szCs w:val="20"/>
        </w:rPr>
        <w:t xml:space="preserve">] </w:t>
      </w:r>
      <w:r>
        <w:rPr>
          <w:sz w:val="20"/>
          <w:szCs w:val="20"/>
        </w:rPr>
        <w:t>GTW_(Draft) WF</w:t>
      </w:r>
      <w:proofErr w:type="gramStart"/>
      <w:r>
        <w:rPr>
          <w:sz w:val="20"/>
          <w:szCs w:val="20"/>
        </w:rPr>
        <w:t>_[</w:t>
      </w:r>
      <w:proofErr w:type="gramEnd"/>
      <w:r w:rsidRPr="00E32ACD">
        <w:rPr>
          <w:sz w:val="20"/>
          <w:szCs w:val="20"/>
        </w:rPr>
        <w:t>1</w:t>
      </w:r>
      <w:r>
        <w:rPr>
          <w:sz w:val="20"/>
          <w:szCs w:val="20"/>
        </w:rPr>
        <w:t>21</w:t>
      </w:r>
      <w:r w:rsidRPr="00E32ACD">
        <w:rPr>
          <w:sz w:val="20"/>
          <w:szCs w:val="20"/>
        </w:rPr>
        <w:t>]_FR2_</w:t>
      </w:r>
      <w:r>
        <w:rPr>
          <w:sz w:val="20"/>
          <w:szCs w:val="20"/>
        </w:rPr>
        <w:t xml:space="preserve">UL_gap_after-GTW-Session </w:t>
      </w:r>
    </w:p>
    <w:p w14:paraId="50CE4BDF" w14:textId="7EA774C7" w:rsidR="00CF5CB7" w:rsidRPr="00CF5CB7" w:rsidRDefault="00CF5CB7" w:rsidP="00CF5CB7">
      <w:pPr>
        <w:rPr>
          <w:rFonts w:ascii="Times New Roman" w:eastAsia="Times New Roman" w:hAnsi="Times New Roman" w:cs="Times New Roman"/>
        </w:rPr>
      </w:pPr>
      <w:r>
        <w:rPr>
          <w:sz w:val="20"/>
          <w:szCs w:val="20"/>
        </w:rPr>
        <w:t xml:space="preserve">[3] </w:t>
      </w:r>
      <w:hyperlink r:id="rId11" w:history="1">
        <w:r w:rsidRPr="00CF5CB7">
          <w:rPr>
            <w:rFonts w:ascii="Times" w:eastAsia="Times New Roman" w:hAnsi="Times" w:cs="Times New Roman"/>
            <w:color w:val="0000FF"/>
            <w:sz w:val="19"/>
            <w:szCs w:val="19"/>
            <w:u w:val="single"/>
          </w:rPr>
          <w:t>[121]_(Draft) R4-2119962 - WF_121_FR2_RF_UL_gap_QC_after-GTW-session.docx</w:t>
        </w:r>
      </w:hyperlink>
    </w:p>
    <w:p w14:paraId="08B551B0" w14:textId="15417910" w:rsidR="00CF5CB7" w:rsidRPr="002F717D" w:rsidRDefault="00CF5CB7" w:rsidP="00D63132">
      <w:pPr>
        <w:overflowPunct w:val="0"/>
        <w:spacing w:after="180"/>
        <w:textAlignment w:val="baseline"/>
        <w:rPr>
          <w:sz w:val="20"/>
          <w:szCs w:val="20"/>
        </w:rPr>
      </w:pPr>
    </w:p>
    <w:sectPr w:rsidR="00CF5CB7" w:rsidRPr="002F717D"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E130B" w14:textId="77777777" w:rsidR="006C5011" w:rsidRDefault="006C5011">
      <w:r>
        <w:separator/>
      </w:r>
    </w:p>
  </w:endnote>
  <w:endnote w:type="continuationSeparator" w:id="0">
    <w:p w14:paraId="1961CB23" w14:textId="77777777" w:rsidR="006C5011" w:rsidRDefault="006C5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_GB2312"/>
    <w:panose1 w:val="020B0604020202020204"/>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3B3A12" w:rsidRDefault="003B3A12">
    <w:pPr>
      <w:pStyle w:val="Footer"/>
    </w:pPr>
    <w:r>
      <w:fldChar w:fldCharType="begin"/>
    </w:r>
    <w:r>
      <w:instrText xml:space="preserve"> PAGE   \* MERGEFORMAT </w:instrText>
    </w:r>
    <w:r>
      <w:fldChar w:fldCharType="separate"/>
    </w:r>
    <w:r w:rsidR="009C756F">
      <w:rPr>
        <w:noProof/>
      </w:rPr>
      <w:t>4</w:t>
    </w:r>
    <w:r>
      <w:fldChar w:fldCharType="end"/>
    </w:r>
  </w:p>
  <w:p w14:paraId="645DF157" w14:textId="77777777" w:rsidR="003B3A12" w:rsidRDefault="003B3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988F5" w14:textId="77777777" w:rsidR="006C5011" w:rsidRDefault="006C5011">
      <w:r>
        <w:separator/>
      </w:r>
    </w:p>
  </w:footnote>
  <w:footnote w:type="continuationSeparator" w:id="0">
    <w:p w14:paraId="2DECB82A" w14:textId="77777777" w:rsidR="006C5011" w:rsidRDefault="006C5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3B3A12" w:rsidRDefault="003B3A1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5607B"/>
    <w:multiLevelType w:val="hybridMultilevel"/>
    <w:tmpl w:val="82E29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3"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26733D93"/>
    <w:multiLevelType w:val="hybridMultilevel"/>
    <w:tmpl w:val="03D440B4"/>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DF3F00"/>
    <w:multiLevelType w:val="hybridMultilevel"/>
    <w:tmpl w:val="36FE1910"/>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3B5AC5"/>
    <w:multiLevelType w:val="multilevel"/>
    <w:tmpl w:val="2A3B5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31F416AF"/>
    <w:multiLevelType w:val="multilevel"/>
    <w:tmpl w:val="31F416A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1" w15:restartNumberingAfterBreak="0">
    <w:nsid w:val="36314748"/>
    <w:multiLevelType w:val="hybridMultilevel"/>
    <w:tmpl w:val="1BC22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604EA"/>
    <w:multiLevelType w:val="hybridMultilevel"/>
    <w:tmpl w:val="140C6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58E2078"/>
    <w:multiLevelType w:val="hybridMultilevel"/>
    <w:tmpl w:val="C61CA256"/>
    <w:lvl w:ilvl="0" w:tplc="3190AE42">
      <w:start w:val="1"/>
      <w:numFmt w:val="bullet"/>
      <w:lvlText w:val="•"/>
      <w:lvlJc w:val="left"/>
      <w:pPr>
        <w:tabs>
          <w:tab w:val="num" w:pos="720"/>
        </w:tabs>
        <w:ind w:left="720" w:hanging="360"/>
      </w:pPr>
      <w:rPr>
        <w:rFonts w:ascii="Arial" w:hAnsi="Arial" w:hint="default"/>
      </w:rPr>
    </w:lvl>
    <w:lvl w:ilvl="1" w:tplc="8B522C86">
      <w:numFmt w:val="bullet"/>
      <w:lvlText w:val="•"/>
      <w:lvlJc w:val="left"/>
      <w:pPr>
        <w:tabs>
          <w:tab w:val="num" w:pos="1440"/>
        </w:tabs>
        <w:ind w:left="1440" w:hanging="360"/>
      </w:pPr>
      <w:rPr>
        <w:rFonts w:ascii="Arial" w:hAnsi="Arial" w:hint="default"/>
      </w:rPr>
    </w:lvl>
    <w:lvl w:ilvl="2" w:tplc="75DE4006" w:tentative="1">
      <w:start w:val="1"/>
      <w:numFmt w:val="bullet"/>
      <w:lvlText w:val="•"/>
      <w:lvlJc w:val="left"/>
      <w:pPr>
        <w:tabs>
          <w:tab w:val="num" w:pos="2160"/>
        </w:tabs>
        <w:ind w:left="2160" w:hanging="360"/>
      </w:pPr>
      <w:rPr>
        <w:rFonts w:ascii="Arial" w:hAnsi="Arial" w:hint="default"/>
      </w:rPr>
    </w:lvl>
    <w:lvl w:ilvl="3" w:tplc="82E292F8" w:tentative="1">
      <w:start w:val="1"/>
      <w:numFmt w:val="bullet"/>
      <w:lvlText w:val="•"/>
      <w:lvlJc w:val="left"/>
      <w:pPr>
        <w:tabs>
          <w:tab w:val="num" w:pos="2880"/>
        </w:tabs>
        <w:ind w:left="2880" w:hanging="360"/>
      </w:pPr>
      <w:rPr>
        <w:rFonts w:ascii="Arial" w:hAnsi="Arial" w:hint="default"/>
      </w:rPr>
    </w:lvl>
    <w:lvl w:ilvl="4" w:tplc="9DD23356" w:tentative="1">
      <w:start w:val="1"/>
      <w:numFmt w:val="bullet"/>
      <w:lvlText w:val="•"/>
      <w:lvlJc w:val="left"/>
      <w:pPr>
        <w:tabs>
          <w:tab w:val="num" w:pos="3600"/>
        </w:tabs>
        <w:ind w:left="3600" w:hanging="360"/>
      </w:pPr>
      <w:rPr>
        <w:rFonts w:ascii="Arial" w:hAnsi="Arial" w:hint="default"/>
      </w:rPr>
    </w:lvl>
    <w:lvl w:ilvl="5" w:tplc="E9086910" w:tentative="1">
      <w:start w:val="1"/>
      <w:numFmt w:val="bullet"/>
      <w:lvlText w:val="•"/>
      <w:lvlJc w:val="left"/>
      <w:pPr>
        <w:tabs>
          <w:tab w:val="num" w:pos="4320"/>
        </w:tabs>
        <w:ind w:left="4320" w:hanging="360"/>
      </w:pPr>
      <w:rPr>
        <w:rFonts w:ascii="Arial" w:hAnsi="Arial" w:hint="default"/>
      </w:rPr>
    </w:lvl>
    <w:lvl w:ilvl="6" w:tplc="1972AED4" w:tentative="1">
      <w:start w:val="1"/>
      <w:numFmt w:val="bullet"/>
      <w:lvlText w:val="•"/>
      <w:lvlJc w:val="left"/>
      <w:pPr>
        <w:tabs>
          <w:tab w:val="num" w:pos="5040"/>
        </w:tabs>
        <w:ind w:left="5040" w:hanging="360"/>
      </w:pPr>
      <w:rPr>
        <w:rFonts w:ascii="Arial" w:hAnsi="Arial" w:hint="default"/>
      </w:rPr>
    </w:lvl>
    <w:lvl w:ilvl="7" w:tplc="7406A846" w:tentative="1">
      <w:start w:val="1"/>
      <w:numFmt w:val="bullet"/>
      <w:lvlText w:val="•"/>
      <w:lvlJc w:val="left"/>
      <w:pPr>
        <w:tabs>
          <w:tab w:val="num" w:pos="5760"/>
        </w:tabs>
        <w:ind w:left="5760" w:hanging="360"/>
      </w:pPr>
      <w:rPr>
        <w:rFonts w:ascii="Arial" w:hAnsi="Arial" w:hint="default"/>
      </w:rPr>
    </w:lvl>
    <w:lvl w:ilvl="8" w:tplc="363E45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C35B0A"/>
    <w:multiLevelType w:val="hybridMultilevel"/>
    <w:tmpl w:val="C59A541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A83234"/>
    <w:multiLevelType w:val="hybridMultilevel"/>
    <w:tmpl w:val="81AE7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53E614F"/>
    <w:multiLevelType w:val="hybridMultilevel"/>
    <w:tmpl w:val="1998568E"/>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2758CB"/>
    <w:multiLevelType w:val="hybridMultilevel"/>
    <w:tmpl w:val="759C63E0"/>
    <w:lvl w:ilvl="0" w:tplc="0DF02BB6">
      <w:start w:val="1"/>
      <w:numFmt w:val="bullet"/>
      <w:lvlText w:val="•"/>
      <w:lvlJc w:val="left"/>
      <w:pPr>
        <w:tabs>
          <w:tab w:val="num" w:pos="720"/>
        </w:tabs>
        <w:ind w:left="720" w:hanging="360"/>
      </w:pPr>
      <w:rPr>
        <w:rFonts w:ascii="Arial" w:hAnsi="Arial" w:hint="default"/>
      </w:rPr>
    </w:lvl>
    <w:lvl w:ilvl="1" w:tplc="478A091A" w:tentative="1">
      <w:start w:val="1"/>
      <w:numFmt w:val="bullet"/>
      <w:lvlText w:val="•"/>
      <w:lvlJc w:val="left"/>
      <w:pPr>
        <w:tabs>
          <w:tab w:val="num" w:pos="1440"/>
        </w:tabs>
        <w:ind w:left="1440" w:hanging="360"/>
      </w:pPr>
      <w:rPr>
        <w:rFonts w:ascii="Arial" w:hAnsi="Arial" w:hint="default"/>
      </w:rPr>
    </w:lvl>
    <w:lvl w:ilvl="2" w:tplc="7ED4256C" w:tentative="1">
      <w:start w:val="1"/>
      <w:numFmt w:val="bullet"/>
      <w:lvlText w:val="•"/>
      <w:lvlJc w:val="left"/>
      <w:pPr>
        <w:tabs>
          <w:tab w:val="num" w:pos="2160"/>
        </w:tabs>
        <w:ind w:left="2160" w:hanging="360"/>
      </w:pPr>
      <w:rPr>
        <w:rFonts w:ascii="Arial" w:hAnsi="Arial" w:hint="default"/>
      </w:rPr>
    </w:lvl>
    <w:lvl w:ilvl="3" w:tplc="FE7EF00E" w:tentative="1">
      <w:start w:val="1"/>
      <w:numFmt w:val="bullet"/>
      <w:lvlText w:val="•"/>
      <w:lvlJc w:val="left"/>
      <w:pPr>
        <w:tabs>
          <w:tab w:val="num" w:pos="2880"/>
        </w:tabs>
        <w:ind w:left="2880" w:hanging="360"/>
      </w:pPr>
      <w:rPr>
        <w:rFonts w:ascii="Arial" w:hAnsi="Arial" w:hint="default"/>
      </w:rPr>
    </w:lvl>
    <w:lvl w:ilvl="4" w:tplc="F8A803DC" w:tentative="1">
      <w:start w:val="1"/>
      <w:numFmt w:val="bullet"/>
      <w:lvlText w:val="•"/>
      <w:lvlJc w:val="left"/>
      <w:pPr>
        <w:tabs>
          <w:tab w:val="num" w:pos="3600"/>
        </w:tabs>
        <w:ind w:left="3600" w:hanging="360"/>
      </w:pPr>
      <w:rPr>
        <w:rFonts w:ascii="Arial" w:hAnsi="Arial" w:hint="default"/>
      </w:rPr>
    </w:lvl>
    <w:lvl w:ilvl="5" w:tplc="592417CE" w:tentative="1">
      <w:start w:val="1"/>
      <w:numFmt w:val="bullet"/>
      <w:lvlText w:val="•"/>
      <w:lvlJc w:val="left"/>
      <w:pPr>
        <w:tabs>
          <w:tab w:val="num" w:pos="4320"/>
        </w:tabs>
        <w:ind w:left="4320" w:hanging="360"/>
      </w:pPr>
      <w:rPr>
        <w:rFonts w:ascii="Arial" w:hAnsi="Arial" w:hint="default"/>
      </w:rPr>
    </w:lvl>
    <w:lvl w:ilvl="6" w:tplc="AC0A8FE4" w:tentative="1">
      <w:start w:val="1"/>
      <w:numFmt w:val="bullet"/>
      <w:lvlText w:val="•"/>
      <w:lvlJc w:val="left"/>
      <w:pPr>
        <w:tabs>
          <w:tab w:val="num" w:pos="5040"/>
        </w:tabs>
        <w:ind w:left="5040" w:hanging="360"/>
      </w:pPr>
      <w:rPr>
        <w:rFonts w:ascii="Arial" w:hAnsi="Arial" w:hint="default"/>
      </w:rPr>
    </w:lvl>
    <w:lvl w:ilvl="7" w:tplc="B6B61C42" w:tentative="1">
      <w:start w:val="1"/>
      <w:numFmt w:val="bullet"/>
      <w:lvlText w:val="•"/>
      <w:lvlJc w:val="left"/>
      <w:pPr>
        <w:tabs>
          <w:tab w:val="num" w:pos="5760"/>
        </w:tabs>
        <w:ind w:left="5760" w:hanging="360"/>
      </w:pPr>
      <w:rPr>
        <w:rFonts w:ascii="Arial" w:hAnsi="Arial" w:hint="default"/>
      </w:rPr>
    </w:lvl>
    <w:lvl w:ilvl="8" w:tplc="8594ED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AB287D"/>
    <w:multiLevelType w:val="hybridMultilevel"/>
    <w:tmpl w:val="40F66B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246650"/>
    <w:multiLevelType w:val="hybridMultilevel"/>
    <w:tmpl w:val="B5FC01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A27996"/>
    <w:multiLevelType w:val="hybridMultilevel"/>
    <w:tmpl w:val="8FF4F4B8"/>
    <w:lvl w:ilvl="0" w:tplc="04090001">
      <w:start w:val="1"/>
      <w:numFmt w:val="bullet"/>
      <w:lvlText w:val=""/>
      <w:lvlJc w:val="left"/>
      <w:pPr>
        <w:ind w:left="720" w:hanging="360"/>
      </w:pPr>
      <w:rPr>
        <w:rFonts w:ascii="Symbol" w:hAnsi="Symbol" w:hint="default"/>
      </w:rPr>
    </w:lvl>
    <w:lvl w:ilvl="1" w:tplc="3190AE42">
      <w:start w:val="1"/>
      <w:numFmt w:val="bullet"/>
      <w:lvlText w:val="•"/>
      <w:lvlJc w:val="left"/>
      <w:pPr>
        <w:ind w:left="1440" w:hanging="360"/>
      </w:pPr>
      <w:rPr>
        <w:rFonts w:ascii="Arial" w:hAnsi="Aria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5720A"/>
    <w:multiLevelType w:val="hybridMultilevel"/>
    <w:tmpl w:val="6ED69E90"/>
    <w:lvl w:ilvl="0" w:tplc="A06E2062">
      <w:start w:val="1"/>
      <w:numFmt w:val="bullet"/>
      <w:lvlText w:val="•"/>
      <w:lvlJc w:val="left"/>
      <w:pPr>
        <w:tabs>
          <w:tab w:val="num" w:pos="720"/>
        </w:tabs>
        <w:ind w:left="720" w:hanging="360"/>
      </w:pPr>
      <w:rPr>
        <w:rFonts w:ascii="Arial" w:hAnsi="Arial" w:hint="default"/>
      </w:rPr>
    </w:lvl>
    <w:lvl w:ilvl="1" w:tplc="CB227C86">
      <w:start w:val="1"/>
      <w:numFmt w:val="bullet"/>
      <w:lvlText w:val="•"/>
      <w:lvlJc w:val="left"/>
      <w:pPr>
        <w:tabs>
          <w:tab w:val="num" w:pos="1440"/>
        </w:tabs>
        <w:ind w:left="1440" w:hanging="360"/>
      </w:pPr>
      <w:rPr>
        <w:rFonts w:ascii="Arial" w:hAnsi="Arial" w:hint="default"/>
      </w:rPr>
    </w:lvl>
    <w:lvl w:ilvl="2" w:tplc="BBF40B02">
      <w:numFmt w:val="bullet"/>
      <w:lvlText w:val="•"/>
      <w:lvlJc w:val="left"/>
      <w:pPr>
        <w:tabs>
          <w:tab w:val="num" w:pos="2160"/>
        </w:tabs>
        <w:ind w:left="2160" w:hanging="360"/>
      </w:pPr>
      <w:rPr>
        <w:rFonts w:ascii="Arial" w:hAnsi="Arial" w:hint="default"/>
      </w:rPr>
    </w:lvl>
    <w:lvl w:ilvl="3" w:tplc="C9322BEA">
      <w:numFmt w:val="bullet"/>
      <w:lvlText w:val="•"/>
      <w:lvlJc w:val="left"/>
      <w:pPr>
        <w:tabs>
          <w:tab w:val="num" w:pos="2880"/>
        </w:tabs>
        <w:ind w:left="2880" w:hanging="360"/>
      </w:pPr>
      <w:rPr>
        <w:rFonts w:ascii="Arial" w:hAnsi="Arial" w:hint="default"/>
      </w:rPr>
    </w:lvl>
    <w:lvl w:ilvl="4" w:tplc="1B2A5ECA" w:tentative="1">
      <w:start w:val="1"/>
      <w:numFmt w:val="bullet"/>
      <w:lvlText w:val="•"/>
      <w:lvlJc w:val="left"/>
      <w:pPr>
        <w:tabs>
          <w:tab w:val="num" w:pos="3600"/>
        </w:tabs>
        <w:ind w:left="3600" w:hanging="360"/>
      </w:pPr>
      <w:rPr>
        <w:rFonts w:ascii="Arial" w:hAnsi="Arial" w:hint="default"/>
      </w:rPr>
    </w:lvl>
    <w:lvl w:ilvl="5" w:tplc="C2641C60" w:tentative="1">
      <w:start w:val="1"/>
      <w:numFmt w:val="bullet"/>
      <w:lvlText w:val="•"/>
      <w:lvlJc w:val="left"/>
      <w:pPr>
        <w:tabs>
          <w:tab w:val="num" w:pos="4320"/>
        </w:tabs>
        <w:ind w:left="4320" w:hanging="360"/>
      </w:pPr>
      <w:rPr>
        <w:rFonts w:ascii="Arial" w:hAnsi="Arial" w:hint="default"/>
      </w:rPr>
    </w:lvl>
    <w:lvl w:ilvl="6" w:tplc="DE144F4C" w:tentative="1">
      <w:start w:val="1"/>
      <w:numFmt w:val="bullet"/>
      <w:lvlText w:val="•"/>
      <w:lvlJc w:val="left"/>
      <w:pPr>
        <w:tabs>
          <w:tab w:val="num" w:pos="5040"/>
        </w:tabs>
        <w:ind w:left="5040" w:hanging="360"/>
      </w:pPr>
      <w:rPr>
        <w:rFonts w:ascii="Arial" w:hAnsi="Arial" w:hint="default"/>
      </w:rPr>
    </w:lvl>
    <w:lvl w:ilvl="7" w:tplc="AD2292D0" w:tentative="1">
      <w:start w:val="1"/>
      <w:numFmt w:val="bullet"/>
      <w:lvlText w:val="•"/>
      <w:lvlJc w:val="left"/>
      <w:pPr>
        <w:tabs>
          <w:tab w:val="num" w:pos="5760"/>
        </w:tabs>
        <w:ind w:left="5760" w:hanging="360"/>
      </w:pPr>
      <w:rPr>
        <w:rFonts w:ascii="Arial" w:hAnsi="Arial" w:hint="default"/>
      </w:rPr>
    </w:lvl>
    <w:lvl w:ilvl="8" w:tplc="DBEEE92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4855DB"/>
    <w:multiLevelType w:val="hybridMultilevel"/>
    <w:tmpl w:val="30A0B508"/>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742F7D50"/>
    <w:multiLevelType w:val="hybridMultilevel"/>
    <w:tmpl w:val="934EAFC0"/>
    <w:lvl w:ilvl="0" w:tplc="E87C935E">
      <w:start w:val="1"/>
      <w:numFmt w:val="bullet"/>
      <w:lvlText w:val="•"/>
      <w:lvlJc w:val="left"/>
      <w:pPr>
        <w:tabs>
          <w:tab w:val="num" w:pos="720"/>
        </w:tabs>
        <w:ind w:left="720" w:hanging="360"/>
      </w:pPr>
      <w:rPr>
        <w:rFonts w:ascii="Arial" w:hAnsi="Arial" w:hint="default"/>
      </w:rPr>
    </w:lvl>
    <w:lvl w:ilvl="1" w:tplc="00AC2992">
      <w:numFmt w:val="bullet"/>
      <w:lvlText w:val="•"/>
      <w:lvlJc w:val="left"/>
      <w:pPr>
        <w:tabs>
          <w:tab w:val="num" w:pos="1440"/>
        </w:tabs>
        <w:ind w:left="1440" w:hanging="360"/>
      </w:pPr>
      <w:rPr>
        <w:rFonts w:ascii="Arial" w:hAnsi="Arial" w:hint="default"/>
      </w:rPr>
    </w:lvl>
    <w:lvl w:ilvl="2" w:tplc="0E58B93C" w:tentative="1">
      <w:start w:val="1"/>
      <w:numFmt w:val="bullet"/>
      <w:lvlText w:val="•"/>
      <w:lvlJc w:val="left"/>
      <w:pPr>
        <w:tabs>
          <w:tab w:val="num" w:pos="2160"/>
        </w:tabs>
        <w:ind w:left="2160" w:hanging="360"/>
      </w:pPr>
      <w:rPr>
        <w:rFonts w:ascii="Arial" w:hAnsi="Arial" w:hint="default"/>
      </w:rPr>
    </w:lvl>
    <w:lvl w:ilvl="3" w:tplc="A06E417E" w:tentative="1">
      <w:start w:val="1"/>
      <w:numFmt w:val="bullet"/>
      <w:lvlText w:val="•"/>
      <w:lvlJc w:val="left"/>
      <w:pPr>
        <w:tabs>
          <w:tab w:val="num" w:pos="2880"/>
        </w:tabs>
        <w:ind w:left="2880" w:hanging="360"/>
      </w:pPr>
      <w:rPr>
        <w:rFonts w:ascii="Arial" w:hAnsi="Arial" w:hint="default"/>
      </w:rPr>
    </w:lvl>
    <w:lvl w:ilvl="4" w:tplc="E5CC5A56" w:tentative="1">
      <w:start w:val="1"/>
      <w:numFmt w:val="bullet"/>
      <w:lvlText w:val="•"/>
      <w:lvlJc w:val="left"/>
      <w:pPr>
        <w:tabs>
          <w:tab w:val="num" w:pos="3600"/>
        </w:tabs>
        <w:ind w:left="3600" w:hanging="360"/>
      </w:pPr>
      <w:rPr>
        <w:rFonts w:ascii="Arial" w:hAnsi="Arial" w:hint="default"/>
      </w:rPr>
    </w:lvl>
    <w:lvl w:ilvl="5" w:tplc="17B27332" w:tentative="1">
      <w:start w:val="1"/>
      <w:numFmt w:val="bullet"/>
      <w:lvlText w:val="•"/>
      <w:lvlJc w:val="left"/>
      <w:pPr>
        <w:tabs>
          <w:tab w:val="num" w:pos="4320"/>
        </w:tabs>
        <w:ind w:left="4320" w:hanging="360"/>
      </w:pPr>
      <w:rPr>
        <w:rFonts w:ascii="Arial" w:hAnsi="Arial" w:hint="default"/>
      </w:rPr>
    </w:lvl>
    <w:lvl w:ilvl="6" w:tplc="B5760D48" w:tentative="1">
      <w:start w:val="1"/>
      <w:numFmt w:val="bullet"/>
      <w:lvlText w:val="•"/>
      <w:lvlJc w:val="left"/>
      <w:pPr>
        <w:tabs>
          <w:tab w:val="num" w:pos="5040"/>
        </w:tabs>
        <w:ind w:left="5040" w:hanging="360"/>
      </w:pPr>
      <w:rPr>
        <w:rFonts w:ascii="Arial" w:hAnsi="Arial" w:hint="default"/>
      </w:rPr>
    </w:lvl>
    <w:lvl w:ilvl="7" w:tplc="E740496E" w:tentative="1">
      <w:start w:val="1"/>
      <w:numFmt w:val="bullet"/>
      <w:lvlText w:val="•"/>
      <w:lvlJc w:val="left"/>
      <w:pPr>
        <w:tabs>
          <w:tab w:val="num" w:pos="5760"/>
        </w:tabs>
        <w:ind w:left="5760" w:hanging="360"/>
      </w:pPr>
      <w:rPr>
        <w:rFonts w:ascii="Arial" w:hAnsi="Arial" w:hint="default"/>
      </w:rPr>
    </w:lvl>
    <w:lvl w:ilvl="8" w:tplc="56E28EC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8A64841"/>
    <w:multiLevelType w:val="hybridMultilevel"/>
    <w:tmpl w:val="51D8614E"/>
    <w:lvl w:ilvl="0" w:tplc="8B1E5EE0">
      <w:start w:val="1"/>
      <w:numFmt w:val="bullet"/>
      <w:lvlText w:val="•"/>
      <w:lvlJc w:val="left"/>
      <w:pPr>
        <w:tabs>
          <w:tab w:val="num" w:pos="720"/>
        </w:tabs>
        <w:ind w:left="720" w:hanging="360"/>
      </w:pPr>
      <w:rPr>
        <w:rFonts w:ascii="Arial" w:hAnsi="Arial" w:hint="default"/>
      </w:rPr>
    </w:lvl>
    <w:lvl w:ilvl="1" w:tplc="244A86C4">
      <w:start w:val="1"/>
      <w:numFmt w:val="bullet"/>
      <w:lvlText w:val="•"/>
      <w:lvlJc w:val="left"/>
      <w:pPr>
        <w:tabs>
          <w:tab w:val="num" w:pos="1440"/>
        </w:tabs>
        <w:ind w:left="1440" w:hanging="360"/>
      </w:pPr>
      <w:rPr>
        <w:rFonts w:ascii="Arial" w:hAnsi="Arial" w:hint="default"/>
      </w:rPr>
    </w:lvl>
    <w:lvl w:ilvl="2" w:tplc="77740536" w:tentative="1">
      <w:start w:val="1"/>
      <w:numFmt w:val="bullet"/>
      <w:lvlText w:val="•"/>
      <w:lvlJc w:val="left"/>
      <w:pPr>
        <w:tabs>
          <w:tab w:val="num" w:pos="2160"/>
        </w:tabs>
        <w:ind w:left="2160" w:hanging="360"/>
      </w:pPr>
      <w:rPr>
        <w:rFonts w:ascii="Arial" w:hAnsi="Arial" w:hint="default"/>
      </w:rPr>
    </w:lvl>
    <w:lvl w:ilvl="3" w:tplc="55F4E384" w:tentative="1">
      <w:start w:val="1"/>
      <w:numFmt w:val="bullet"/>
      <w:lvlText w:val="•"/>
      <w:lvlJc w:val="left"/>
      <w:pPr>
        <w:tabs>
          <w:tab w:val="num" w:pos="2880"/>
        </w:tabs>
        <w:ind w:left="2880" w:hanging="360"/>
      </w:pPr>
      <w:rPr>
        <w:rFonts w:ascii="Arial" w:hAnsi="Arial" w:hint="default"/>
      </w:rPr>
    </w:lvl>
    <w:lvl w:ilvl="4" w:tplc="E6B07EA8" w:tentative="1">
      <w:start w:val="1"/>
      <w:numFmt w:val="bullet"/>
      <w:lvlText w:val="•"/>
      <w:lvlJc w:val="left"/>
      <w:pPr>
        <w:tabs>
          <w:tab w:val="num" w:pos="3600"/>
        </w:tabs>
        <w:ind w:left="3600" w:hanging="360"/>
      </w:pPr>
      <w:rPr>
        <w:rFonts w:ascii="Arial" w:hAnsi="Arial" w:hint="default"/>
      </w:rPr>
    </w:lvl>
    <w:lvl w:ilvl="5" w:tplc="9080FEDE" w:tentative="1">
      <w:start w:val="1"/>
      <w:numFmt w:val="bullet"/>
      <w:lvlText w:val="•"/>
      <w:lvlJc w:val="left"/>
      <w:pPr>
        <w:tabs>
          <w:tab w:val="num" w:pos="4320"/>
        </w:tabs>
        <w:ind w:left="4320" w:hanging="360"/>
      </w:pPr>
      <w:rPr>
        <w:rFonts w:ascii="Arial" w:hAnsi="Arial" w:hint="default"/>
      </w:rPr>
    </w:lvl>
    <w:lvl w:ilvl="6" w:tplc="245661FA" w:tentative="1">
      <w:start w:val="1"/>
      <w:numFmt w:val="bullet"/>
      <w:lvlText w:val="•"/>
      <w:lvlJc w:val="left"/>
      <w:pPr>
        <w:tabs>
          <w:tab w:val="num" w:pos="5040"/>
        </w:tabs>
        <w:ind w:left="5040" w:hanging="360"/>
      </w:pPr>
      <w:rPr>
        <w:rFonts w:ascii="Arial" w:hAnsi="Arial" w:hint="default"/>
      </w:rPr>
    </w:lvl>
    <w:lvl w:ilvl="7" w:tplc="30429D44" w:tentative="1">
      <w:start w:val="1"/>
      <w:numFmt w:val="bullet"/>
      <w:lvlText w:val="•"/>
      <w:lvlJc w:val="left"/>
      <w:pPr>
        <w:tabs>
          <w:tab w:val="num" w:pos="5760"/>
        </w:tabs>
        <w:ind w:left="5760" w:hanging="360"/>
      </w:pPr>
      <w:rPr>
        <w:rFonts w:ascii="Arial" w:hAnsi="Arial" w:hint="default"/>
      </w:rPr>
    </w:lvl>
    <w:lvl w:ilvl="8" w:tplc="B668351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8"/>
  </w:num>
  <w:num w:numId="2">
    <w:abstractNumId w:val="20"/>
  </w:num>
  <w:num w:numId="3">
    <w:abstractNumId w:val="16"/>
  </w:num>
  <w:num w:numId="4">
    <w:abstractNumId w:val="35"/>
  </w:num>
  <w:num w:numId="5">
    <w:abstractNumId w:val="30"/>
  </w:num>
  <w:num w:numId="6">
    <w:abstractNumId w:val="29"/>
  </w:num>
  <w:num w:numId="7">
    <w:abstractNumId w:val="24"/>
  </w:num>
  <w:num w:numId="8">
    <w:abstractNumId w:val="28"/>
  </w:num>
  <w:num w:numId="9">
    <w:abstractNumId w:val="31"/>
  </w:num>
  <w:num w:numId="10">
    <w:abstractNumId w:val="21"/>
  </w:num>
  <w:num w:numId="11">
    <w:abstractNumId w:val="33"/>
  </w:num>
  <w:num w:numId="12">
    <w:abstractNumId w:val="25"/>
  </w:num>
  <w:num w:numId="13">
    <w:abstractNumId w:val="26"/>
  </w:num>
  <w:num w:numId="14">
    <w:abstractNumId w:val="27"/>
  </w:num>
  <w:num w:numId="15">
    <w:abstractNumId w:val="5"/>
  </w:num>
  <w:num w:numId="16">
    <w:abstractNumId w:val="22"/>
  </w:num>
  <w:num w:numId="17">
    <w:abstractNumId w:val="3"/>
  </w:num>
  <w:num w:numId="18">
    <w:abstractNumId w:val="34"/>
  </w:num>
  <w:num w:numId="19">
    <w:abstractNumId w:val="6"/>
  </w:num>
  <w:num w:numId="20">
    <w:abstractNumId w:val="18"/>
  </w:num>
  <w:num w:numId="21">
    <w:abstractNumId w:val="12"/>
  </w:num>
  <w:num w:numId="22">
    <w:abstractNumId w:val="0"/>
  </w:num>
  <w:num w:numId="23">
    <w:abstractNumId w:val="15"/>
  </w:num>
  <w:num w:numId="24">
    <w:abstractNumId w:val="36"/>
  </w:num>
  <w:num w:numId="25">
    <w:abstractNumId w:val="11"/>
  </w:num>
  <w:num w:numId="26">
    <w:abstractNumId w:val="7"/>
  </w:num>
  <w:num w:numId="27">
    <w:abstractNumId w:val="17"/>
  </w:num>
  <w:num w:numId="28">
    <w:abstractNumId w:val="9"/>
  </w:num>
  <w:num w:numId="29">
    <w:abstractNumId w:val="32"/>
  </w:num>
  <w:num w:numId="30">
    <w:abstractNumId w:val="14"/>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0"/>
  </w:num>
  <w:num w:numId="34">
    <w:abstractNumId w:val="13"/>
  </w:num>
  <w:num w:numId="35">
    <w:abstractNumId w:val="1"/>
  </w:num>
  <w:num w:numId="36">
    <w:abstractNumId w:val="8"/>
  </w:num>
  <w:num w:numId="37">
    <w:abstractNumId w:val="19"/>
  </w:num>
  <w:num w:numId="38">
    <w:abstractNumId w:val="37"/>
  </w:num>
  <w:num w:numId="39">
    <w:abstractNumId w:val="2"/>
  </w:num>
  <w:num w:numId="40">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removeDateAndTime/>
  <w:printFractionalCharacterWidth/>
  <w:bordersDoNotSurroundHeader/>
  <w:bordersDoNotSurroundFooter/>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936"/>
    <w:rsid w:val="00007D09"/>
    <w:rsid w:val="0001114B"/>
    <w:rsid w:val="00011C50"/>
    <w:rsid w:val="00011CB1"/>
    <w:rsid w:val="00012342"/>
    <w:rsid w:val="000123FE"/>
    <w:rsid w:val="00012982"/>
    <w:rsid w:val="00012BDD"/>
    <w:rsid w:val="00012D27"/>
    <w:rsid w:val="00012F94"/>
    <w:rsid w:val="000131B0"/>
    <w:rsid w:val="000135C7"/>
    <w:rsid w:val="0001370B"/>
    <w:rsid w:val="000139B7"/>
    <w:rsid w:val="00013B62"/>
    <w:rsid w:val="00013D9A"/>
    <w:rsid w:val="00014117"/>
    <w:rsid w:val="00014165"/>
    <w:rsid w:val="0001425E"/>
    <w:rsid w:val="000150C8"/>
    <w:rsid w:val="0001601E"/>
    <w:rsid w:val="000170A4"/>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622"/>
    <w:rsid w:val="00034DD0"/>
    <w:rsid w:val="00034E62"/>
    <w:rsid w:val="0003534D"/>
    <w:rsid w:val="0003548C"/>
    <w:rsid w:val="000358A0"/>
    <w:rsid w:val="000363EA"/>
    <w:rsid w:val="00036646"/>
    <w:rsid w:val="00036E73"/>
    <w:rsid w:val="0003701D"/>
    <w:rsid w:val="000374C6"/>
    <w:rsid w:val="000407ED"/>
    <w:rsid w:val="00040880"/>
    <w:rsid w:val="00040C18"/>
    <w:rsid w:val="00041B14"/>
    <w:rsid w:val="0004248E"/>
    <w:rsid w:val="0004253B"/>
    <w:rsid w:val="00042A10"/>
    <w:rsid w:val="000436AB"/>
    <w:rsid w:val="0004381B"/>
    <w:rsid w:val="00043883"/>
    <w:rsid w:val="000440FD"/>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E7F"/>
    <w:rsid w:val="0005408E"/>
    <w:rsid w:val="000541FE"/>
    <w:rsid w:val="0005420D"/>
    <w:rsid w:val="00054B33"/>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0B2"/>
    <w:rsid w:val="00063292"/>
    <w:rsid w:val="00064133"/>
    <w:rsid w:val="00064BB9"/>
    <w:rsid w:val="0006516A"/>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477E"/>
    <w:rsid w:val="00085C53"/>
    <w:rsid w:val="000863BD"/>
    <w:rsid w:val="0008685F"/>
    <w:rsid w:val="00086D26"/>
    <w:rsid w:val="00086EDA"/>
    <w:rsid w:val="0008744E"/>
    <w:rsid w:val="00087C03"/>
    <w:rsid w:val="00090123"/>
    <w:rsid w:val="000901E2"/>
    <w:rsid w:val="0009079C"/>
    <w:rsid w:val="00091100"/>
    <w:rsid w:val="00091473"/>
    <w:rsid w:val="000918A3"/>
    <w:rsid w:val="00091C4A"/>
    <w:rsid w:val="0009212A"/>
    <w:rsid w:val="00092695"/>
    <w:rsid w:val="00092B03"/>
    <w:rsid w:val="00093D52"/>
    <w:rsid w:val="00093F4E"/>
    <w:rsid w:val="000940F3"/>
    <w:rsid w:val="00094100"/>
    <w:rsid w:val="00094654"/>
    <w:rsid w:val="00094AAD"/>
    <w:rsid w:val="00094AFD"/>
    <w:rsid w:val="00094F91"/>
    <w:rsid w:val="00095FF6"/>
    <w:rsid w:val="000964C1"/>
    <w:rsid w:val="000968A7"/>
    <w:rsid w:val="00096D4C"/>
    <w:rsid w:val="00096D84"/>
    <w:rsid w:val="00097461"/>
    <w:rsid w:val="000977F1"/>
    <w:rsid w:val="000979B3"/>
    <w:rsid w:val="00097FAD"/>
    <w:rsid w:val="000A010D"/>
    <w:rsid w:val="000A060B"/>
    <w:rsid w:val="000A0AC8"/>
    <w:rsid w:val="000A0AD3"/>
    <w:rsid w:val="000A1271"/>
    <w:rsid w:val="000A1A38"/>
    <w:rsid w:val="000A1B94"/>
    <w:rsid w:val="000A2152"/>
    <w:rsid w:val="000A2A4C"/>
    <w:rsid w:val="000A2C2A"/>
    <w:rsid w:val="000A3660"/>
    <w:rsid w:val="000A3A6D"/>
    <w:rsid w:val="000A3AF4"/>
    <w:rsid w:val="000A451E"/>
    <w:rsid w:val="000A4869"/>
    <w:rsid w:val="000A4A0C"/>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3E9"/>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106"/>
    <w:rsid w:val="000C2220"/>
    <w:rsid w:val="000C2719"/>
    <w:rsid w:val="000C2B76"/>
    <w:rsid w:val="000C300F"/>
    <w:rsid w:val="000C3222"/>
    <w:rsid w:val="000C357F"/>
    <w:rsid w:val="000C375D"/>
    <w:rsid w:val="000C3EB5"/>
    <w:rsid w:val="000C3EFB"/>
    <w:rsid w:val="000C3FF8"/>
    <w:rsid w:val="000C4083"/>
    <w:rsid w:val="000C4426"/>
    <w:rsid w:val="000C49C8"/>
    <w:rsid w:val="000C5115"/>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656"/>
    <w:rsid w:val="000D5A86"/>
    <w:rsid w:val="000D5CD5"/>
    <w:rsid w:val="000D5F72"/>
    <w:rsid w:val="000D61BD"/>
    <w:rsid w:val="000D6A5E"/>
    <w:rsid w:val="000D7907"/>
    <w:rsid w:val="000D7B74"/>
    <w:rsid w:val="000D7DAC"/>
    <w:rsid w:val="000E05B1"/>
    <w:rsid w:val="000E09E7"/>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B71"/>
    <w:rsid w:val="000E7ED7"/>
    <w:rsid w:val="000F0466"/>
    <w:rsid w:val="000F08EC"/>
    <w:rsid w:val="000F0DD5"/>
    <w:rsid w:val="000F1B1D"/>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396A"/>
    <w:rsid w:val="001040EC"/>
    <w:rsid w:val="001050DA"/>
    <w:rsid w:val="00106338"/>
    <w:rsid w:val="00106CD9"/>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48F8"/>
    <w:rsid w:val="00135077"/>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A5E"/>
    <w:rsid w:val="00145C2B"/>
    <w:rsid w:val="00146A54"/>
    <w:rsid w:val="001475D7"/>
    <w:rsid w:val="0014772F"/>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4F8"/>
    <w:rsid w:val="0016259D"/>
    <w:rsid w:val="001625AC"/>
    <w:rsid w:val="0016286D"/>
    <w:rsid w:val="00162BED"/>
    <w:rsid w:val="00163842"/>
    <w:rsid w:val="0016479A"/>
    <w:rsid w:val="00164E7E"/>
    <w:rsid w:val="0016508B"/>
    <w:rsid w:val="001650B8"/>
    <w:rsid w:val="0016516D"/>
    <w:rsid w:val="00165F32"/>
    <w:rsid w:val="00166384"/>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B78"/>
    <w:rsid w:val="00183E33"/>
    <w:rsid w:val="00183F39"/>
    <w:rsid w:val="00184118"/>
    <w:rsid w:val="001843D4"/>
    <w:rsid w:val="00184FB6"/>
    <w:rsid w:val="0018519D"/>
    <w:rsid w:val="00185DE5"/>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9D9"/>
    <w:rsid w:val="00197A2D"/>
    <w:rsid w:val="00197A8F"/>
    <w:rsid w:val="001A003A"/>
    <w:rsid w:val="001A0172"/>
    <w:rsid w:val="001A01DA"/>
    <w:rsid w:val="001A08A9"/>
    <w:rsid w:val="001A0A59"/>
    <w:rsid w:val="001A1DEC"/>
    <w:rsid w:val="001A22C5"/>
    <w:rsid w:val="001A25C7"/>
    <w:rsid w:val="001A29C1"/>
    <w:rsid w:val="001A3137"/>
    <w:rsid w:val="001A3600"/>
    <w:rsid w:val="001A36DB"/>
    <w:rsid w:val="001A3D59"/>
    <w:rsid w:val="001A4725"/>
    <w:rsid w:val="001A4914"/>
    <w:rsid w:val="001A4A47"/>
    <w:rsid w:val="001A4CA5"/>
    <w:rsid w:val="001A5517"/>
    <w:rsid w:val="001A66EA"/>
    <w:rsid w:val="001A6D1B"/>
    <w:rsid w:val="001A6F39"/>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310"/>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014"/>
    <w:rsid w:val="001F0308"/>
    <w:rsid w:val="001F046D"/>
    <w:rsid w:val="001F05AD"/>
    <w:rsid w:val="001F07A5"/>
    <w:rsid w:val="001F07D3"/>
    <w:rsid w:val="001F0CE0"/>
    <w:rsid w:val="001F0EE8"/>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A5F"/>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43D"/>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220"/>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08DD"/>
    <w:rsid w:val="0024135F"/>
    <w:rsid w:val="0024189E"/>
    <w:rsid w:val="00242139"/>
    <w:rsid w:val="00242186"/>
    <w:rsid w:val="002424C9"/>
    <w:rsid w:val="002427BD"/>
    <w:rsid w:val="00242E94"/>
    <w:rsid w:val="00243258"/>
    <w:rsid w:val="0024329C"/>
    <w:rsid w:val="002434EE"/>
    <w:rsid w:val="002434F0"/>
    <w:rsid w:val="002435EA"/>
    <w:rsid w:val="00243B39"/>
    <w:rsid w:val="00243F00"/>
    <w:rsid w:val="002442F3"/>
    <w:rsid w:val="0024479E"/>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5F6E"/>
    <w:rsid w:val="002563BF"/>
    <w:rsid w:val="00256B06"/>
    <w:rsid w:val="0025720C"/>
    <w:rsid w:val="0025769E"/>
    <w:rsid w:val="002576B5"/>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889"/>
    <w:rsid w:val="002A0ABB"/>
    <w:rsid w:val="002A0E34"/>
    <w:rsid w:val="002A1115"/>
    <w:rsid w:val="002A1155"/>
    <w:rsid w:val="002A18BB"/>
    <w:rsid w:val="002A2309"/>
    <w:rsid w:val="002A2366"/>
    <w:rsid w:val="002A24D7"/>
    <w:rsid w:val="002A28D6"/>
    <w:rsid w:val="002A2BC1"/>
    <w:rsid w:val="002A3AD2"/>
    <w:rsid w:val="002A503A"/>
    <w:rsid w:val="002A5247"/>
    <w:rsid w:val="002A58E3"/>
    <w:rsid w:val="002A5DE0"/>
    <w:rsid w:val="002A62EC"/>
    <w:rsid w:val="002A63A4"/>
    <w:rsid w:val="002A63B9"/>
    <w:rsid w:val="002A67E5"/>
    <w:rsid w:val="002A6FFB"/>
    <w:rsid w:val="002A71A6"/>
    <w:rsid w:val="002A7805"/>
    <w:rsid w:val="002B12C0"/>
    <w:rsid w:val="002B1951"/>
    <w:rsid w:val="002B1C03"/>
    <w:rsid w:val="002B2029"/>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6F12"/>
    <w:rsid w:val="002B767A"/>
    <w:rsid w:val="002B7F0F"/>
    <w:rsid w:val="002C02C3"/>
    <w:rsid w:val="002C060E"/>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5BD"/>
    <w:rsid w:val="002C7DD7"/>
    <w:rsid w:val="002C7F6B"/>
    <w:rsid w:val="002C7FE0"/>
    <w:rsid w:val="002D0C32"/>
    <w:rsid w:val="002D0DE8"/>
    <w:rsid w:val="002D178D"/>
    <w:rsid w:val="002D1919"/>
    <w:rsid w:val="002D1D8B"/>
    <w:rsid w:val="002D254F"/>
    <w:rsid w:val="002D383C"/>
    <w:rsid w:val="002D3C08"/>
    <w:rsid w:val="002D4F03"/>
    <w:rsid w:val="002D518C"/>
    <w:rsid w:val="002D539D"/>
    <w:rsid w:val="002D5427"/>
    <w:rsid w:val="002D54EE"/>
    <w:rsid w:val="002D5642"/>
    <w:rsid w:val="002D58BE"/>
    <w:rsid w:val="002D66B6"/>
    <w:rsid w:val="002D6F69"/>
    <w:rsid w:val="002E02EB"/>
    <w:rsid w:val="002E0978"/>
    <w:rsid w:val="002E09E8"/>
    <w:rsid w:val="002E0C5F"/>
    <w:rsid w:val="002E0E40"/>
    <w:rsid w:val="002E11F2"/>
    <w:rsid w:val="002E1640"/>
    <w:rsid w:val="002E188B"/>
    <w:rsid w:val="002E2A4A"/>
    <w:rsid w:val="002E2E53"/>
    <w:rsid w:val="002E2F17"/>
    <w:rsid w:val="002E307E"/>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3F0"/>
    <w:rsid w:val="002F0564"/>
    <w:rsid w:val="002F072E"/>
    <w:rsid w:val="002F08A5"/>
    <w:rsid w:val="002F08F0"/>
    <w:rsid w:val="002F19E0"/>
    <w:rsid w:val="002F1E21"/>
    <w:rsid w:val="002F28F9"/>
    <w:rsid w:val="002F2FB3"/>
    <w:rsid w:val="002F3283"/>
    <w:rsid w:val="002F365D"/>
    <w:rsid w:val="002F3DAA"/>
    <w:rsid w:val="002F4303"/>
    <w:rsid w:val="002F453E"/>
    <w:rsid w:val="002F45B3"/>
    <w:rsid w:val="002F46E5"/>
    <w:rsid w:val="002F48AE"/>
    <w:rsid w:val="002F4A93"/>
    <w:rsid w:val="002F57DA"/>
    <w:rsid w:val="002F5E29"/>
    <w:rsid w:val="002F6150"/>
    <w:rsid w:val="002F6169"/>
    <w:rsid w:val="002F62A7"/>
    <w:rsid w:val="002F6406"/>
    <w:rsid w:val="002F6BD3"/>
    <w:rsid w:val="002F717D"/>
    <w:rsid w:val="002F79D0"/>
    <w:rsid w:val="0030020B"/>
    <w:rsid w:val="00300599"/>
    <w:rsid w:val="00300A76"/>
    <w:rsid w:val="00300D27"/>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F4B"/>
    <w:rsid w:val="00313430"/>
    <w:rsid w:val="00313C9F"/>
    <w:rsid w:val="00313EBB"/>
    <w:rsid w:val="00314260"/>
    <w:rsid w:val="0031441F"/>
    <w:rsid w:val="003145D6"/>
    <w:rsid w:val="00314677"/>
    <w:rsid w:val="00314690"/>
    <w:rsid w:val="00315FC6"/>
    <w:rsid w:val="0031635E"/>
    <w:rsid w:val="0031656B"/>
    <w:rsid w:val="003168E8"/>
    <w:rsid w:val="00316D9F"/>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2C55"/>
    <w:rsid w:val="00323C48"/>
    <w:rsid w:val="00324249"/>
    <w:rsid w:val="003242F6"/>
    <w:rsid w:val="00324626"/>
    <w:rsid w:val="00324C4F"/>
    <w:rsid w:val="0032505F"/>
    <w:rsid w:val="0032573A"/>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6E80"/>
    <w:rsid w:val="003474DF"/>
    <w:rsid w:val="003475A5"/>
    <w:rsid w:val="00347BE7"/>
    <w:rsid w:val="0035062F"/>
    <w:rsid w:val="00350A6A"/>
    <w:rsid w:val="00350A73"/>
    <w:rsid w:val="00350D6B"/>
    <w:rsid w:val="003513F1"/>
    <w:rsid w:val="00351690"/>
    <w:rsid w:val="00351C78"/>
    <w:rsid w:val="00351F47"/>
    <w:rsid w:val="003528A4"/>
    <w:rsid w:val="003529DD"/>
    <w:rsid w:val="003536C8"/>
    <w:rsid w:val="00353932"/>
    <w:rsid w:val="00353EC0"/>
    <w:rsid w:val="00353FFF"/>
    <w:rsid w:val="0035406B"/>
    <w:rsid w:val="00354128"/>
    <w:rsid w:val="003545C2"/>
    <w:rsid w:val="003546B0"/>
    <w:rsid w:val="00354D0E"/>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0DE"/>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6AA"/>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D1"/>
    <w:rsid w:val="00390F38"/>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864"/>
    <w:rsid w:val="003A3B92"/>
    <w:rsid w:val="003A3D3F"/>
    <w:rsid w:val="003A4150"/>
    <w:rsid w:val="003A4723"/>
    <w:rsid w:val="003A5067"/>
    <w:rsid w:val="003A513C"/>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A12"/>
    <w:rsid w:val="003B3C32"/>
    <w:rsid w:val="003B4095"/>
    <w:rsid w:val="003B40E9"/>
    <w:rsid w:val="003B43D6"/>
    <w:rsid w:val="003B44FE"/>
    <w:rsid w:val="003B4671"/>
    <w:rsid w:val="003B4B61"/>
    <w:rsid w:val="003B518B"/>
    <w:rsid w:val="003B5558"/>
    <w:rsid w:val="003B57D5"/>
    <w:rsid w:val="003B60AC"/>
    <w:rsid w:val="003B656D"/>
    <w:rsid w:val="003B6626"/>
    <w:rsid w:val="003B6859"/>
    <w:rsid w:val="003B6EDF"/>
    <w:rsid w:val="003C09D9"/>
    <w:rsid w:val="003C12ED"/>
    <w:rsid w:val="003C171F"/>
    <w:rsid w:val="003C19E9"/>
    <w:rsid w:val="003C1A26"/>
    <w:rsid w:val="003C25AE"/>
    <w:rsid w:val="003C275C"/>
    <w:rsid w:val="003C2764"/>
    <w:rsid w:val="003C2A5B"/>
    <w:rsid w:val="003C2AE5"/>
    <w:rsid w:val="003C2BC4"/>
    <w:rsid w:val="003C2D0A"/>
    <w:rsid w:val="003C3355"/>
    <w:rsid w:val="003C340A"/>
    <w:rsid w:val="003C37C4"/>
    <w:rsid w:val="003C3D53"/>
    <w:rsid w:val="003C3DAD"/>
    <w:rsid w:val="003C3EA6"/>
    <w:rsid w:val="003C3EB3"/>
    <w:rsid w:val="003C499B"/>
    <w:rsid w:val="003C4BC6"/>
    <w:rsid w:val="003C512A"/>
    <w:rsid w:val="003C5148"/>
    <w:rsid w:val="003C5370"/>
    <w:rsid w:val="003C5567"/>
    <w:rsid w:val="003C5917"/>
    <w:rsid w:val="003C629C"/>
    <w:rsid w:val="003C6399"/>
    <w:rsid w:val="003C6955"/>
    <w:rsid w:val="003C71BF"/>
    <w:rsid w:val="003C7986"/>
    <w:rsid w:val="003C7E1F"/>
    <w:rsid w:val="003D0067"/>
    <w:rsid w:val="003D02F7"/>
    <w:rsid w:val="003D06C2"/>
    <w:rsid w:val="003D09A7"/>
    <w:rsid w:val="003D0DA7"/>
    <w:rsid w:val="003D1268"/>
    <w:rsid w:val="003D15DF"/>
    <w:rsid w:val="003D1B1E"/>
    <w:rsid w:val="003D2246"/>
    <w:rsid w:val="003D23CD"/>
    <w:rsid w:val="003D27E8"/>
    <w:rsid w:val="003D324F"/>
    <w:rsid w:val="003D325F"/>
    <w:rsid w:val="003D37FF"/>
    <w:rsid w:val="003D39CB"/>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E7582"/>
    <w:rsid w:val="003F0959"/>
    <w:rsid w:val="003F17F2"/>
    <w:rsid w:val="003F1D4F"/>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A46"/>
    <w:rsid w:val="00405AF0"/>
    <w:rsid w:val="00405EA2"/>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55"/>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DD4"/>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2A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E6A"/>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087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624"/>
    <w:rsid w:val="0047777C"/>
    <w:rsid w:val="00477E55"/>
    <w:rsid w:val="00477F1B"/>
    <w:rsid w:val="00480140"/>
    <w:rsid w:val="0048025B"/>
    <w:rsid w:val="004803E0"/>
    <w:rsid w:val="00480A23"/>
    <w:rsid w:val="00480A9A"/>
    <w:rsid w:val="004815A1"/>
    <w:rsid w:val="00481660"/>
    <w:rsid w:val="00481899"/>
    <w:rsid w:val="0048191D"/>
    <w:rsid w:val="00481E25"/>
    <w:rsid w:val="004822F0"/>
    <w:rsid w:val="004823B4"/>
    <w:rsid w:val="00482466"/>
    <w:rsid w:val="00482CCB"/>
    <w:rsid w:val="004830D3"/>
    <w:rsid w:val="0048338C"/>
    <w:rsid w:val="004834B0"/>
    <w:rsid w:val="00483AFF"/>
    <w:rsid w:val="00484026"/>
    <w:rsid w:val="0048418A"/>
    <w:rsid w:val="00484E30"/>
    <w:rsid w:val="00485264"/>
    <w:rsid w:val="004857F6"/>
    <w:rsid w:val="00485B1F"/>
    <w:rsid w:val="00486951"/>
    <w:rsid w:val="004870E2"/>
    <w:rsid w:val="00487C50"/>
    <w:rsid w:val="004902D4"/>
    <w:rsid w:val="00491013"/>
    <w:rsid w:val="004910AE"/>
    <w:rsid w:val="004915E0"/>
    <w:rsid w:val="004919EF"/>
    <w:rsid w:val="00491CCC"/>
    <w:rsid w:val="00491D9F"/>
    <w:rsid w:val="00491ED5"/>
    <w:rsid w:val="004924C5"/>
    <w:rsid w:val="00492702"/>
    <w:rsid w:val="00492778"/>
    <w:rsid w:val="0049281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A8B"/>
    <w:rsid w:val="004A5C61"/>
    <w:rsid w:val="004A66B0"/>
    <w:rsid w:val="004A721D"/>
    <w:rsid w:val="004A7918"/>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57CC"/>
    <w:rsid w:val="004B60B9"/>
    <w:rsid w:val="004B6609"/>
    <w:rsid w:val="004B6677"/>
    <w:rsid w:val="004B7534"/>
    <w:rsid w:val="004B7861"/>
    <w:rsid w:val="004B7980"/>
    <w:rsid w:val="004C19AE"/>
    <w:rsid w:val="004C1A9D"/>
    <w:rsid w:val="004C2788"/>
    <w:rsid w:val="004C2B2E"/>
    <w:rsid w:val="004C2E99"/>
    <w:rsid w:val="004C3574"/>
    <w:rsid w:val="004C3648"/>
    <w:rsid w:val="004C3702"/>
    <w:rsid w:val="004C3EBC"/>
    <w:rsid w:val="004C44E3"/>
    <w:rsid w:val="004C4965"/>
    <w:rsid w:val="004C52E6"/>
    <w:rsid w:val="004C5729"/>
    <w:rsid w:val="004C57B7"/>
    <w:rsid w:val="004C5AE4"/>
    <w:rsid w:val="004C5CCD"/>
    <w:rsid w:val="004C60F1"/>
    <w:rsid w:val="004C682A"/>
    <w:rsid w:val="004C6A73"/>
    <w:rsid w:val="004C79D7"/>
    <w:rsid w:val="004D00E4"/>
    <w:rsid w:val="004D0124"/>
    <w:rsid w:val="004D0C4D"/>
    <w:rsid w:val="004D10FF"/>
    <w:rsid w:val="004D1560"/>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6F9"/>
    <w:rsid w:val="004E28EC"/>
    <w:rsid w:val="004E2CC1"/>
    <w:rsid w:val="004E2EBC"/>
    <w:rsid w:val="004E2FBC"/>
    <w:rsid w:val="004E3025"/>
    <w:rsid w:val="004E3586"/>
    <w:rsid w:val="004E36BB"/>
    <w:rsid w:val="004E3860"/>
    <w:rsid w:val="004E3B3C"/>
    <w:rsid w:val="004E3B74"/>
    <w:rsid w:val="004E3D5A"/>
    <w:rsid w:val="004E3DBD"/>
    <w:rsid w:val="004E3E1B"/>
    <w:rsid w:val="004E4058"/>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566C"/>
    <w:rsid w:val="004F5ADA"/>
    <w:rsid w:val="004F5E06"/>
    <w:rsid w:val="004F63C8"/>
    <w:rsid w:val="004F6613"/>
    <w:rsid w:val="004F6F75"/>
    <w:rsid w:val="004F6FAB"/>
    <w:rsid w:val="004F7046"/>
    <w:rsid w:val="004F70CE"/>
    <w:rsid w:val="004F72C7"/>
    <w:rsid w:val="00500736"/>
    <w:rsid w:val="005014FD"/>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5C6"/>
    <w:rsid w:val="00511EB5"/>
    <w:rsid w:val="0051219A"/>
    <w:rsid w:val="0051299F"/>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0FE4"/>
    <w:rsid w:val="0052105D"/>
    <w:rsid w:val="0052175B"/>
    <w:rsid w:val="00521A96"/>
    <w:rsid w:val="00522251"/>
    <w:rsid w:val="005237DD"/>
    <w:rsid w:val="0052391C"/>
    <w:rsid w:val="00523A6A"/>
    <w:rsid w:val="005247B3"/>
    <w:rsid w:val="00525162"/>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963"/>
    <w:rsid w:val="00571EC2"/>
    <w:rsid w:val="00572EDF"/>
    <w:rsid w:val="00573624"/>
    <w:rsid w:val="005736F1"/>
    <w:rsid w:val="005737A9"/>
    <w:rsid w:val="00573BFC"/>
    <w:rsid w:val="00573DD3"/>
    <w:rsid w:val="00573E69"/>
    <w:rsid w:val="00573FB2"/>
    <w:rsid w:val="00574029"/>
    <w:rsid w:val="00574171"/>
    <w:rsid w:val="00574487"/>
    <w:rsid w:val="005745D1"/>
    <w:rsid w:val="00574A93"/>
    <w:rsid w:val="00575167"/>
    <w:rsid w:val="0057679D"/>
    <w:rsid w:val="0057691C"/>
    <w:rsid w:val="0057693F"/>
    <w:rsid w:val="00577912"/>
    <w:rsid w:val="00577B8A"/>
    <w:rsid w:val="00577CBB"/>
    <w:rsid w:val="005802BC"/>
    <w:rsid w:val="00580563"/>
    <w:rsid w:val="00581B9A"/>
    <w:rsid w:val="00581FCB"/>
    <w:rsid w:val="0058229E"/>
    <w:rsid w:val="005822BC"/>
    <w:rsid w:val="00583472"/>
    <w:rsid w:val="00584280"/>
    <w:rsid w:val="005842EB"/>
    <w:rsid w:val="00584EFE"/>
    <w:rsid w:val="005854E2"/>
    <w:rsid w:val="005855F5"/>
    <w:rsid w:val="00586A9B"/>
    <w:rsid w:val="00586DCD"/>
    <w:rsid w:val="00586F15"/>
    <w:rsid w:val="005879E5"/>
    <w:rsid w:val="00587B12"/>
    <w:rsid w:val="005901DB"/>
    <w:rsid w:val="005904E0"/>
    <w:rsid w:val="00590BF1"/>
    <w:rsid w:val="0059127D"/>
    <w:rsid w:val="005913CC"/>
    <w:rsid w:val="00591645"/>
    <w:rsid w:val="00591F24"/>
    <w:rsid w:val="00591FCC"/>
    <w:rsid w:val="00592319"/>
    <w:rsid w:val="0059276B"/>
    <w:rsid w:val="005927A0"/>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BCC"/>
    <w:rsid w:val="00597D16"/>
    <w:rsid w:val="00597E0D"/>
    <w:rsid w:val="005A08AD"/>
    <w:rsid w:val="005A094C"/>
    <w:rsid w:val="005A0A95"/>
    <w:rsid w:val="005A0C51"/>
    <w:rsid w:val="005A0E08"/>
    <w:rsid w:val="005A10B2"/>
    <w:rsid w:val="005A1152"/>
    <w:rsid w:val="005A1FC2"/>
    <w:rsid w:val="005A2A46"/>
    <w:rsid w:val="005A3421"/>
    <w:rsid w:val="005A3436"/>
    <w:rsid w:val="005A35AD"/>
    <w:rsid w:val="005A3ABC"/>
    <w:rsid w:val="005A3F1F"/>
    <w:rsid w:val="005A42AC"/>
    <w:rsid w:val="005A443A"/>
    <w:rsid w:val="005A44A2"/>
    <w:rsid w:val="005A4501"/>
    <w:rsid w:val="005A450C"/>
    <w:rsid w:val="005A5CB3"/>
    <w:rsid w:val="005A703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5E1"/>
    <w:rsid w:val="005B466A"/>
    <w:rsid w:val="005B52CD"/>
    <w:rsid w:val="005B5855"/>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63A"/>
    <w:rsid w:val="005D097C"/>
    <w:rsid w:val="005D0A95"/>
    <w:rsid w:val="005D0B5D"/>
    <w:rsid w:val="005D13E7"/>
    <w:rsid w:val="005D176C"/>
    <w:rsid w:val="005D1C9F"/>
    <w:rsid w:val="005D1E89"/>
    <w:rsid w:val="005D1F5C"/>
    <w:rsid w:val="005D2969"/>
    <w:rsid w:val="005D29AB"/>
    <w:rsid w:val="005D29FE"/>
    <w:rsid w:val="005D2F14"/>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B08"/>
    <w:rsid w:val="005E0D13"/>
    <w:rsid w:val="005E0D7C"/>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2D36"/>
    <w:rsid w:val="005F3421"/>
    <w:rsid w:val="005F358C"/>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4EEB"/>
    <w:rsid w:val="00605182"/>
    <w:rsid w:val="00605A62"/>
    <w:rsid w:val="00605B72"/>
    <w:rsid w:val="00606109"/>
    <w:rsid w:val="00606776"/>
    <w:rsid w:val="00606C51"/>
    <w:rsid w:val="006079ED"/>
    <w:rsid w:val="00607C4C"/>
    <w:rsid w:val="00607F47"/>
    <w:rsid w:val="00610451"/>
    <w:rsid w:val="006105DB"/>
    <w:rsid w:val="00610B59"/>
    <w:rsid w:val="00610F8A"/>
    <w:rsid w:val="00610F8B"/>
    <w:rsid w:val="00610FF4"/>
    <w:rsid w:val="00611010"/>
    <w:rsid w:val="006114C7"/>
    <w:rsid w:val="006117BC"/>
    <w:rsid w:val="00611EDD"/>
    <w:rsid w:val="00611FF4"/>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9E9"/>
    <w:rsid w:val="00646B9B"/>
    <w:rsid w:val="0064728D"/>
    <w:rsid w:val="006476C8"/>
    <w:rsid w:val="006500C1"/>
    <w:rsid w:val="00650904"/>
    <w:rsid w:val="00650F0B"/>
    <w:rsid w:val="0065107B"/>
    <w:rsid w:val="0065198D"/>
    <w:rsid w:val="006519A4"/>
    <w:rsid w:val="00651C87"/>
    <w:rsid w:val="0065299A"/>
    <w:rsid w:val="0065349A"/>
    <w:rsid w:val="006537B9"/>
    <w:rsid w:val="006537BA"/>
    <w:rsid w:val="00653BA8"/>
    <w:rsid w:val="0065429D"/>
    <w:rsid w:val="0065442D"/>
    <w:rsid w:val="00654438"/>
    <w:rsid w:val="00654948"/>
    <w:rsid w:val="00654E9A"/>
    <w:rsid w:val="00654F68"/>
    <w:rsid w:val="00655359"/>
    <w:rsid w:val="0065587E"/>
    <w:rsid w:val="00655B16"/>
    <w:rsid w:val="00655E36"/>
    <w:rsid w:val="00655E3E"/>
    <w:rsid w:val="006564EB"/>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3B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17A"/>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0830"/>
    <w:rsid w:val="00690A8C"/>
    <w:rsid w:val="006913BA"/>
    <w:rsid w:val="006913F6"/>
    <w:rsid w:val="0069144D"/>
    <w:rsid w:val="00692E79"/>
    <w:rsid w:val="006930A5"/>
    <w:rsid w:val="006931A1"/>
    <w:rsid w:val="006933B6"/>
    <w:rsid w:val="006933D4"/>
    <w:rsid w:val="006934C0"/>
    <w:rsid w:val="006936A8"/>
    <w:rsid w:val="00693B64"/>
    <w:rsid w:val="00694543"/>
    <w:rsid w:val="006946F1"/>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3EA4"/>
    <w:rsid w:val="006A44C2"/>
    <w:rsid w:val="006A4817"/>
    <w:rsid w:val="006A4C0E"/>
    <w:rsid w:val="006A4D4C"/>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9F0"/>
    <w:rsid w:val="006A7B3D"/>
    <w:rsid w:val="006B0C39"/>
    <w:rsid w:val="006B10FF"/>
    <w:rsid w:val="006B1153"/>
    <w:rsid w:val="006B250C"/>
    <w:rsid w:val="006B25C5"/>
    <w:rsid w:val="006B328A"/>
    <w:rsid w:val="006B3BD0"/>
    <w:rsid w:val="006B3CEF"/>
    <w:rsid w:val="006B3D6E"/>
    <w:rsid w:val="006B4AE5"/>
    <w:rsid w:val="006B4DD2"/>
    <w:rsid w:val="006B4E5A"/>
    <w:rsid w:val="006B4EAA"/>
    <w:rsid w:val="006B50F9"/>
    <w:rsid w:val="006B5A79"/>
    <w:rsid w:val="006B60DE"/>
    <w:rsid w:val="006B61B3"/>
    <w:rsid w:val="006B6A2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011"/>
    <w:rsid w:val="006C5186"/>
    <w:rsid w:val="006C57D1"/>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187"/>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10A"/>
    <w:rsid w:val="006E3625"/>
    <w:rsid w:val="006E3C31"/>
    <w:rsid w:val="006E49ED"/>
    <w:rsid w:val="006E56F1"/>
    <w:rsid w:val="006E571D"/>
    <w:rsid w:val="006E5720"/>
    <w:rsid w:val="006E599C"/>
    <w:rsid w:val="006E5C10"/>
    <w:rsid w:val="006E6A79"/>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281"/>
    <w:rsid w:val="006F5409"/>
    <w:rsid w:val="006F5D0D"/>
    <w:rsid w:val="00700843"/>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1010"/>
    <w:rsid w:val="00711903"/>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B43"/>
    <w:rsid w:val="00720F7E"/>
    <w:rsid w:val="007213FA"/>
    <w:rsid w:val="00721B6B"/>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975"/>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0D"/>
    <w:rsid w:val="00740F10"/>
    <w:rsid w:val="00741035"/>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D3B"/>
    <w:rsid w:val="00744FD8"/>
    <w:rsid w:val="0074563A"/>
    <w:rsid w:val="00745ACC"/>
    <w:rsid w:val="00745E7A"/>
    <w:rsid w:val="00746AD4"/>
    <w:rsid w:val="00747DDE"/>
    <w:rsid w:val="00750179"/>
    <w:rsid w:val="007504BD"/>
    <w:rsid w:val="00750BFD"/>
    <w:rsid w:val="00750E8E"/>
    <w:rsid w:val="007515F9"/>
    <w:rsid w:val="00751ACD"/>
    <w:rsid w:val="00752A51"/>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510"/>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2144"/>
    <w:rsid w:val="00772A75"/>
    <w:rsid w:val="00772B27"/>
    <w:rsid w:val="00772FCA"/>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0E28"/>
    <w:rsid w:val="0078105C"/>
    <w:rsid w:val="007814ED"/>
    <w:rsid w:val="00782555"/>
    <w:rsid w:val="007825C3"/>
    <w:rsid w:val="00783194"/>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090D"/>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3C"/>
    <w:rsid w:val="007976C5"/>
    <w:rsid w:val="00797D21"/>
    <w:rsid w:val="007A04B6"/>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1A0"/>
    <w:rsid w:val="007A5856"/>
    <w:rsid w:val="007A6301"/>
    <w:rsid w:val="007A65E8"/>
    <w:rsid w:val="007A69F6"/>
    <w:rsid w:val="007A7065"/>
    <w:rsid w:val="007A74E5"/>
    <w:rsid w:val="007A75FA"/>
    <w:rsid w:val="007A7C1D"/>
    <w:rsid w:val="007A7CA2"/>
    <w:rsid w:val="007A7CB8"/>
    <w:rsid w:val="007A7E0A"/>
    <w:rsid w:val="007B04A3"/>
    <w:rsid w:val="007B062A"/>
    <w:rsid w:val="007B084B"/>
    <w:rsid w:val="007B0A2F"/>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3AB"/>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671"/>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B71"/>
    <w:rsid w:val="007E5DC3"/>
    <w:rsid w:val="007E6424"/>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3AD5"/>
    <w:rsid w:val="007F41FB"/>
    <w:rsid w:val="007F4A5B"/>
    <w:rsid w:val="007F5438"/>
    <w:rsid w:val="007F5927"/>
    <w:rsid w:val="007F5BA3"/>
    <w:rsid w:val="007F5CE7"/>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3F9C"/>
    <w:rsid w:val="00804486"/>
    <w:rsid w:val="00804551"/>
    <w:rsid w:val="00804773"/>
    <w:rsid w:val="0080485A"/>
    <w:rsid w:val="00804937"/>
    <w:rsid w:val="00804D9D"/>
    <w:rsid w:val="00805723"/>
    <w:rsid w:val="00805A33"/>
    <w:rsid w:val="008060AA"/>
    <w:rsid w:val="0080656D"/>
    <w:rsid w:val="00806692"/>
    <w:rsid w:val="0080669A"/>
    <w:rsid w:val="00806C84"/>
    <w:rsid w:val="00807A2C"/>
    <w:rsid w:val="00807A33"/>
    <w:rsid w:val="00807F25"/>
    <w:rsid w:val="00810061"/>
    <w:rsid w:val="008105A8"/>
    <w:rsid w:val="00810D81"/>
    <w:rsid w:val="00811366"/>
    <w:rsid w:val="00811B00"/>
    <w:rsid w:val="00811FE4"/>
    <w:rsid w:val="00812369"/>
    <w:rsid w:val="008125C3"/>
    <w:rsid w:val="00812A9F"/>
    <w:rsid w:val="00813476"/>
    <w:rsid w:val="0081417E"/>
    <w:rsid w:val="0081482E"/>
    <w:rsid w:val="00814BCC"/>
    <w:rsid w:val="0081519F"/>
    <w:rsid w:val="00815819"/>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4E9D"/>
    <w:rsid w:val="00825250"/>
    <w:rsid w:val="008254AB"/>
    <w:rsid w:val="0082686E"/>
    <w:rsid w:val="00826E1C"/>
    <w:rsid w:val="00826F13"/>
    <w:rsid w:val="00826F1D"/>
    <w:rsid w:val="00827443"/>
    <w:rsid w:val="0082774D"/>
    <w:rsid w:val="008279C6"/>
    <w:rsid w:val="00827ADE"/>
    <w:rsid w:val="00830D72"/>
    <w:rsid w:val="00831044"/>
    <w:rsid w:val="008310D1"/>
    <w:rsid w:val="00831A98"/>
    <w:rsid w:val="00832B49"/>
    <w:rsid w:val="00832C4D"/>
    <w:rsid w:val="00832C9B"/>
    <w:rsid w:val="00832D9C"/>
    <w:rsid w:val="00832EBA"/>
    <w:rsid w:val="00832F8B"/>
    <w:rsid w:val="008338AF"/>
    <w:rsid w:val="00834746"/>
    <w:rsid w:val="008349F7"/>
    <w:rsid w:val="00835FA7"/>
    <w:rsid w:val="00836545"/>
    <w:rsid w:val="00836FC2"/>
    <w:rsid w:val="008376D6"/>
    <w:rsid w:val="0083799E"/>
    <w:rsid w:val="00840962"/>
    <w:rsid w:val="00840D34"/>
    <w:rsid w:val="00841576"/>
    <w:rsid w:val="00841C15"/>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47FF6"/>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5E0B"/>
    <w:rsid w:val="00866584"/>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7BF"/>
    <w:rsid w:val="00872DFE"/>
    <w:rsid w:val="008737B1"/>
    <w:rsid w:val="008738F7"/>
    <w:rsid w:val="00874093"/>
    <w:rsid w:val="008743EF"/>
    <w:rsid w:val="00874F56"/>
    <w:rsid w:val="00875993"/>
    <w:rsid w:val="0087616B"/>
    <w:rsid w:val="008769BB"/>
    <w:rsid w:val="00876FA9"/>
    <w:rsid w:val="00877332"/>
    <w:rsid w:val="00877449"/>
    <w:rsid w:val="00877562"/>
    <w:rsid w:val="00877601"/>
    <w:rsid w:val="00877D7C"/>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3A2"/>
    <w:rsid w:val="008846AC"/>
    <w:rsid w:val="008846B0"/>
    <w:rsid w:val="00884BD3"/>
    <w:rsid w:val="00884C7A"/>
    <w:rsid w:val="00884E0B"/>
    <w:rsid w:val="008853FD"/>
    <w:rsid w:val="0088555D"/>
    <w:rsid w:val="008857FC"/>
    <w:rsid w:val="00885C8C"/>
    <w:rsid w:val="008863D3"/>
    <w:rsid w:val="00886B90"/>
    <w:rsid w:val="00886E0E"/>
    <w:rsid w:val="00886E17"/>
    <w:rsid w:val="008875B0"/>
    <w:rsid w:val="0088770B"/>
    <w:rsid w:val="00887BF4"/>
    <w:rsid w:val="00887C5F"/>
    <w:rsid w:val="00887C74"/>
    <w:rsid w:val="00891593"/>
    <w:rsid w:val="00891769"/>
    <w:rsid w:val="00891AF1"/>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A038D"/>
    <w:rsid w:val="008A0491"/>
    <w:rsid w:val="008A06BA"/>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13FD"/>
    <w:rsid w:val="008B3D1E"/>
    <w:rsid w:val="008B3E00"/>
    <w:rsid w:val="008B3FC7"/>
    <w:rsid w:val="008B40C7"/>
    <w:rsid w:val="008B4865"/>
    <w:rsid w:val="008B4C12"/>
    <w:rsid w:val="008B51B4"/>
    <w:rsid w:val="008B563C"/>
    <w:rsid w:val="008B57C8"/>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35B"/>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900"/>
    <w:rsid w:val="008E6E26"/>
    <w:rsid w:val="008E721F"/>
    <w:rsid w:val="008E7535"/>
    <w:rsid w:val="008E776C"/>
    <w:rsid w:val="008E7C2C"/>
    <w:rsid w:val="008E7F18"/>
    <w:rsid w:val="008F01FE"/>
    <w:rsid w:val="008F057D"/>
    <w:rsid w:val="008F08B9"/>
    <w:rsid w:val="008F0CEF"/>
    <w:rsid w:val="008F1077"/>
    <w:rsid w:val="008F1897"/>
    <w:rsid w:val="008F19F0"/>
    <w:rsid w:val="008F210C"/>
    <w:rsid w:val="008F2124"/>
    <w:rsid w:val="008F246D"/>
    <w:rsid w:val="008F2687"/>
    <w:rsid w:val="008F27CA"/>
    <w:rsid w:val="008F28FE"/>
    <w:rsid w:val="008F29F7"/>
    <w:rsid w:val="008F2B2F"/>
    <w:rsid w:val="008F2FC5"/>
    <w:rsid w:val="008F3102"/>
    <w:rsid w:val="008F31BA"/>
    <w:rsid w:val="008F3524"/>
    <w:rsid w:val="008F3613"/>
    <w:rsid w:val="008F3637"/>
    <w:rsid w:val="008F3987"/>
    <w:rsid w:val="008F403A"/>
    <w:rsid w:val="008F41EF"/>
    <w:rsid w:val="008F41F7"/>
    <w:rsid w:val="008F43C8"/>
    <w:rsid w:val="008F4466"/>
    <w:rsid w:val="008F53F0"/>
    <w:rsid w:val="008F589C"/>
    <w:rsid w:val="008F5E68"/>
    <w:rsid w:val="008F6071"/>
    <w:rsid w:val="008F633B"/>
    <w:rsid w:val="008F6B5A"/>
    <w:rsid w:val="008F6D2E"/>
    <w:rsid w:val="008F6DD7"/>
    <w:rsid w:val="008F76BB"/>
    <w:rsid w:val="008F7813"/>
    <w:rsid w:val="00900152"/>
    <w:rsid w:val="00900853"/>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07C86"/>
    <w:rsid w:val="0091016E"/>
    <w:rsid w:val="00910205"/>
    <w:rsid w:val="00910631"/>
    <w:rsid w:val="00911941"/>
    <w:rsid w:val="00911FBE"/>
    <w:rsid w:val="009123BA"/>
    <w:rsid w:val="00912F73"/>
    <w:rsid w:val="009137BC"/>
    <w:rsid w:val="00913C33"/>
    <w:rsid w:val="00915245"/>
    <w:rsid w:val="009158A8"/>
    <w:rsid w:val="00916668"/>
    <w:rsid w:val="009171FC"/>
    <w:rsid w:val="00917581"/>
    <w:rsid w:val="00917A41"/>
    <w:rsid w:val="00917AF4"/>
    <w:rsid w:val="009207C2"/>
    <w:rsid w:val="009219AF"/>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9A2"/>
    <w:rsid w:val="00933E86"/>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4C47"/>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BC"/>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62"/>
    <w:rsid w:val="009756C1"/>
    <w:rsid w:val="00975936"/>
    <w:rsid w:val="00975B3A"/>
    <w:rsid w:val="00975BEF"/>
    <w:rsid w:val="00976BE5"/>
    <w:rsid w:val="00976DAF"/>
    <w:rsid w:val="00977045"/>
    <w:rsid w:val="0097714A"/>
    <w:rsid w:val="0097733C"/>
    <w:rsid w:val="009806F8"/>
    <w:rsid w:val="00980AC9"/>
    <w:rsid w:val="0098135C"/>
    <w:rsid w:val="00981527"/>
    <w:rsid w:val="009815C6"/>
    <w:rsid w:val="009816AA"/>
    <w:rsid w:val="00981A31"/>
    <w:rsid w:val="009828F6"/>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65B"/>
    <w:rsid w:val="009A19BA"/>
    <w:rsid w:val="009A206A"/>
    <w:rsid w:val="009A2174"/>
    <w:rsid w:val="009A26E4"/>
    <w:rsid w:val="009A27B0"/>
    <w:rsid w:val="009A3C26"/>
    <w:rsid w:val="009A3DEE"/>
    <w:rsid w:val="009A4671"/>
    <w:rsid w:val="009A4791"/>
    <w:rsid w:val="009A47B5"/>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BAB"/>
    <w:rsid w:val="009C0C65"/>
    <w:rsid w:val="009C15C5"/>
    <w:rsid w:val="009C1920"/>
    <w:rsid w:val="009C1D89"/>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6F"/>
    <w:rsid w:val="009C75A4"/>
    <w:rsid w:val="009C7616"/>
    <w:rsid w:val="009C79ED"/>
    <w:rsid w:val="009C7A8B"/>
    <w:rsid w:val="009D01E1"/>
    <w:rsid w:val="009D0E86"/>
    <w:rsid w:val="009D1610"/>
    <w:rsid w:val="009D1ED7"/>
    <w:rsid w:val="009D258D"/>
    <w:rsid w:val="009D2617"/>
    <w:rsid w:val="009D32D1"/>
    <w:rsid w:val="009D3BF8"/>
    <w:rsid w:val="009D3C6B"/>
    <w:rsid w:val="009D408D"/>
    <w:rsid w:val="009D4399"/>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1EE0"/>
    <w:rsid w:val="009E2521"/>
    <w:rsid w:val="009E26F4"/>
    <w:rsid w:val="009E2800"/>
    <w:rsid w:val="009E2E16"/>
    <w:rsid w:val="009E3C41"/>
    <w:rsid w:val="009E4CE3"/>
    <w:rsid w:val="009E4D29"/>
    <w:rsid w:val="009E504A"/>
    <w:rsid w:val="009E52C9"/>
    <w:rsid w:val="009E588B"/>
    <w:rsid w:val="009E6AA9"/>
    <w:rsid w:val="009E6ED8"/>
    <w:rsid w:val="009E7F4E"/>
    <w:rsid w:val="009F0861"/>
    <w:rsid w:val="009F0A39"/>
    <w:rsid w:val="009F0D3D"/>
    <w:rsid w:val="009F0F7A"/>
    <w:rsid w:val="009F13E8"/>
    <w:rsid w:val="009F3234"/>
    <w:rsid w:val="009F33C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B69"/>
    <w:rsid w:val="009F7EDA"/>
    <w:rsid w:val="009F7F4F"/>
    <w:rsid w:val="009F7FF5"/>
    <w:rsid w:val="00A00241"/>
    <w:rsid w:val="00A01700"/>
    <w:rsid w:val="00A01806"/>
    <w:rsid w:val="00A03001"/>
    <w:rsid w:val="00A036F9"/>
    <w:rsid w:val="00A037CF"/>
    <w:rsid w:val="00A04422"/>
    <w:rsid w:val="00A044D6"/>
    <w:rsid w:val="00A0599A"/>
    <w:rsid w:val="00A05D36"/>
    <w:rsid w:val="00A06159"/>
    <w:rsid w:val="00A06912"/>
    <w:rsid w:val="00A06A53"/>
    <w:rsid w:val="00A07CC3"/>
    <w:rsid w:val="00A07EA7"/>
    <w:rsid w:val="00A100BE"/>
    <w:rsid w:val="00A10491"/>
    <w:rsid w:val="00A107FF"/>
    <w:rsid w:val="00A1088D"/>
    <w:rsid w:val="00A11440"/>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203D4"/>
    <w:rsid w:val="00A205D3"/>
    <w:rsid w:val="00A20719"/>
    <w:rsid w:val="00A207E8"/>
    <w:rsid w:val="00A20CD1"/>
    <w:rsid w:val="00A20D93"/>
    <w:rsid w:val="00A2125E"/>
    <w:rsid w:val="00A21439"/>
    <w:rsid w:val="00A21CA7"/>
    <w:rsid w:val="00A21E33"/>
    <w:rsid w:val="00A21ED7"/>
    <w:rsid w:val="00A21EE9"/>
    <w:rsid w:val="00A2232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59A"/>
    <w:rsid w:val="00A4184B"/>
    <w:rsid w:val="00A41BF5"/>
    <w:rsid w:val="00A429C3"/>
    <w:rsid w:val="00A42A23"/>
    <w:rsid w:val="00A43236"/>
    <w:rsid w:val="00A437D4"/>
    <w:rsid w:val="00A44608"/>
    <w:rsid w:val="00A447EA"/>
    <w:rsid w:val="00A44928"/>
    <w:rsid w:val="00A45F56"/>
    <w:rsid w:val="00A46040"/>
    <w:rsid w:val="00A46650"/>
    <w:rsid w:val="00A46A16"/>
    <w:rsid w:val="00A46A8C"/>
    <w:rsid w:val="00A46CDE"/>
    <w:rsid w:val="00A50887"/>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0CB"/>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5EE"/>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650E"/>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201"/>
    <w:rsid w:val="00A97415"/>
    <w:rsid w:val="00A97476"/>
    <w:rsid w:val="00A9781E"/>
    <w:rsid w:val="00A97B1A"/>
    <w:rsid w:val="00A97E3E"/>
    <w:rsid w:val="00AA0506"/>
    <w:rsid w:val="00AA0DF9"/>
    <w:rsid w:val="00AA0E83"/>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5F4D"/>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4B9"/>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28E"/>
    <w:rsid w:val="00B1243E"/>
    <w:rsid w:val="00B12518"/>
    <w:rsid w:val="00B12982"/>
    <w:rsid w:val="00B12C06"/>
    <w:rsid w:val="00B12D8D"/>
    <w:rsid w:val="00B13398"/>
    <w:rsid w:val="00B13DD4"/>
    <w:rsid w:val="00B13F63"/>
    <w:rsid w:val="00B13F72"/>
    <w:rsid w:val="00B144C4"/>
    <w:rsid w:val="00B145B1"/>
    <w:rsid w:val="00B1590D"/>
    <w:rsid w:val="00B15AE6"/>
    <w:rsid w:val="00B15FBD"/>
    <w:rsid w:val="00B16102"/>
    <w:rsid w:val="00B1637A"/>
    <w:rsid w:val="00B16B9D"/>
    <w:rsid w:val="00B16BCF"/>
    <w:rsid w:val="00B17366"/>
    <w:rsid w:val="00B17792"/>
    <w:rsid w:val="00B20042"/>
    <w:rsid w:val="00B200C7"/>
    <w:rsid w:val="00B20A24"/>
    <w:rsid w:val="00B20C1F"/>
    <w:rsid w:val="00B21023"/>
    <w:rsid w:val="00B21920"/>
    <w:rsid w:val="00B21AC2"/>
    <w:rsid w:val="00B21FED"/>
    <w:rsid w:val="00B223F9"/>
    <w:rsid w:val="00B232C5"/>
    <w:rsid w:val="00B23603"/>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51D"/>
    <w:rsid w:val="00B34B0E"/>
    <w:rsid w:val="00B350CA"/>
    <w:rsid w:val="00B3610C"/>
    <w:rsid w:val="00B361A3"/>
    <w:rsid w:val="00B368BD"/>
    <w:rsid w:val="00B36AB3"/>
    <w:rsid w:val="00B36DAE"/>
    <w:rsid w:val="00B36E05"/>
    <w:rsid w:val="00B36EC5"/>
    <w:rsid w:val="00B37053"/>
    <w:rsid w:val="00B378FE"/>
    <w:rsid w:val="00B40B60"/>
    <w:rsid w:val="00B41139"/>
    <w:rsid w:val="00B41383"/>
    <w:rsid w:val="00B413BD"/>
    <w:rsid w:val="00B41DA2"/>
    <w:rsid w:val="00B421FA"/>
    <w:rsid w:val="00B4292F"/>
    <w:rsid w:val="00B42F7F"/>
    <w:rsid w:val="00B430F9"/>
    <w:rsid w:val="00B43191"/>
    <w:rsid w:val="00B432EF"/>
    <w:rsid w:val="00B44231"/>
    <w:rsid w:val="00B44DB1"/>
    <w:rsid w:val="00B456AE"/>
    <w:rsid w:val="00B457ED"/>
    <w:rsid w:val="00B45F4E"/>
    <w:rsid w:val="00B462A2"/>
    <w:rsid w:val="00B47D95"/>
    <w:rsid w:val="00B5012E"/>
    <w:rsid w:val="00B50BB6"/>
    <w:rsid w:val="00B51484"/>
    <w:rsid w:val="00B51A49"/>
    <w:rsid w:val="00B51B9A"/>
    <w:rsid w:val="00B51CA4"/>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67D20"/>
    <w:rsid w:val="00B7015E"/>
    <w:rsid w:val="00B703D1"/>
    <w:rsid w:val="00B703EE"/>
    <w:rsid w:val="00B705FB"/>
    <w:rsid w:val="00B70E93"/>
    <w:rsid w:val="00B7101F"/>
    <w:rsid w:val="00B7119B"/>
    <w:rsid w:val="00B715B4"/>
    <w:rsid w:val="00B71753"/>
    <w:rsid w:val="00B71AE2"/>
    <w:rsid w:val="00B7244E"/>
    <w:rsid w:val="00B725B6"/>
    <w:rsid w:val="00B726B7"/>
    <w:rsid w:val="00B72E8A"/>
    <w:rsid w:val="00B72F77"/>
    <w:rsid w:val="00B73115"/>
    <w:rsid w:val="00B732BC"/>
    <w:rsid w:val="00B73546"/>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87B8F"/>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2ED2"/>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5B8"/>
    <w:rsid w:val="00BC1717"/>
    <w:rsid w:val="00BC177E"/>
    <w:rsid w:val="00BC1811"/>
    <w:rsid w:val="00BC1AB8"/>
    <w:rsid w:val="00BC1ACA"/>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D7F42"/>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E6E"/>
    <w:rsid w:val="00BE5F8E"/>
    <w:rsid w:val="00BE6016"/>
    <w:rsid w:val="00BE6628"/>
    <w:rsid w:val="00BE6710"/>
    <w:rsid w:val="00BE6EA6"/>
    <w:rsid w:val="00BE7129"/>
    <w:rsid w:val="00BE732C"/>
    <w:rsid w:val="00BE7AA8"/>
    <w:rsid w:val="00BE7CD9"/>
    <w:rsid w:val="00BF0219"/>
    <w:rsid w:val="00BF04DA"/>
    <w:rsid w:val="00BF1D73"/>
    <w:rsid w:val="00BF1D83"/>
    <w:rsid w:val="00BF1E7D"/>
    <w:rsid w:val="00BF21D2"/>
    <w:rsid w:val="00BF2264"/>
    <w:rsid w:val="00BF25A8"/>
    <w:rsid w:val="00BF27CC"/>
    <w:rsid w:val="00BF3085"/>
    <w:rsid w:val="00BF332E"/>
    <w:rsid w:val="00BF34B1"/>
    <w:rsid w:val="00BF362D"/>
    <w:rsid w:val="00BF38F8"/>
    <w:rsid w:val="00BF4511"/>
    <w:rsid w:val="00BF48E0"/>
    <w:rsid w:val="00BF4A89"/>
    <w:rsid w:val="00BF4BA0"/>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3A7"/>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4035"/>
    <w:rsid w:val="00C1509F"/>
    <w:rsid w:val="00C15992"/>
    <w:rsid w:val="00C16E19"/>
    <w:rsid w:val="00C170E2"/>
    <w:rsid w:val="00C17766"/>
    <w:rsid w:val="00C17B87"/>
    <w:rsid w:val="00C17C1A"/>
    <w:rsid w:val="00C20292"/>
    <w:rsid w:val="00C211D2"/>
    <w:rsid w:val="00C213B6"/>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5E12"/>
    <w:rsid w:val="00C4654C"/>
    <w:rsid w:val="00C46A06"/>
    <w:rsid w:val="00C46B86"/>
    <w:rsid w:val="00C4762A"/>
    <w:rsid w:val="00C47933"/>
    <w:rsid w:val="00C47E23"/>
    <w:rsid w:val="00C47F88"/>
    <w:rsid w:val="00C50E13"/>
    <w:rsid w:val="00C514C2"/>
    <w:rsid w:val="00C520DC"/>
    <w:rsid w:val="00C524CE"/>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9AB"/>
    <w:rsid w:val="00C57C2F"/>
    <w:rsid w:val="00C57F4D"/>
    <w:rsid w:val="00C60C01"/>
    <w:rsid w:val="00C60C0D"/>
    <w:rsid w:val="00C6110A"/>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3AB"/>
    <w:rsid w:val="00C84C4C"/>
    <w:rsid w:val="00C85173"/>
    <w:rsid w:val="00C85B15"/>
    <w:rsid w:val="00C8607E"/>
    <w:rsid w:val="00C862A7"/>
    <w:rsid w:val="00C86DA3"/>
    <w:rsid w:val="00C87208"/>
    <w:rsid w:val="00C87742"/>
    <w:rsid w:val="00C87E12"/>
    <w:rsid w:val="00C87EF9"/>
    <w:rsid w:val="00C87F8C"/>
    <w:rsid w:val="00C90395"/>
    <w:rsid w:val="00C90510"/>
    <w:rsid w:val="00C90563"/>
    <w:rsid w:val="00C907D7"/>
    <w:rsid w:val="00C90E01"/>
    <w:rsid w:val="00C90EA7"/>
    <w:rsid w:val="00C91C4C"/>
    <w:rsid w:val="00C92763"/>
    <w:rsid w:val="00C9294D"/>
    <w:rsid w:val="00C92D6B"/>
    <w:rsid w:val="00C92EA7"/>
    <w:rsid w:val="00C93135"/>
    <w:rsid w:val="00C93995"/>
    <w:rsid w:val="00C93AB7"/>
    <w:rsid w:val="00C94837"/>
    <w:rsid w:val="00C94BEF"/>
    <w:rsid w:val="00C9554A"/>
    <w:rsid w:val="00C95C16"/>
    <w:rsid w:val="00C95D96"/>
    <w:rsid w:val="00C95F3E"/>
    <w:rsid w:val="00C95F4C"/>
    <w:rsid w:val="00C962D5"/>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524"/>
    <w:rsid w:val="00CE774F"/>
    <w:rsid w:val="00CE7A31"/>
    <w:rsid w:val="00CF001A"/>
    <w:rsid w:val="00CF02F9"/>
    <w:rsid w:val="00CF0BA3"/>
    <w:rsid w:val="00CF0E32"/>
    <w:rsid w:val="00CF0FFE"/>
    <w:rsid w:val="00CF1250"/>
    <w:rsid w:val="00CF12B6"/>
    <w:rsid w:val="00CF1317"/>
    <w:rsid w:val="00CF14AE"/>
    <w:rsid w:val="00CF1939"/>
    <w:rsid w:val="00CF1A66"/>
    <w:rsid w:val="00CF2771"/>
    <w:rsid w:val="00CF2840"/>
    <w:rsid w:val="00CF2D6D"/>
    <w:rsid w:val="00CF2E08"/>
    <w:rsid w:val="00CF34C4"/>
    <w:rsid w:val="00CF37EC"/>
    <w:rsid w:val="00CF3849"/>
    <w:rsid w:val="00CF39A0"/>
    <w:rsid w:val="00CF4198"/>
    <w:rsid w:val="00CF4365"/>
    <w:rsid w:val="00CF51F5"/>
    <w:rsid w:val="00CF5CB7"/>
    <w:rsid w:val="00CF5FDD"/>
    <w:rsid w:val="00CF6446"/>
    <w:rsid w:val="00CF6552"/>
    <w:rsid w:val="00CF656C"/>
    <w:rsid w:val="00CF7353"/>
    <w:rsid w:val="00D004BD"/>
    <w:rsid w:val="00D00812"/>
    <w:rsid w:val="00D0084C"/>
    <w:rsid w:val="00D00D79"/>
    <w:rsid w:val="00D00F95"/>
    <w:rsid w:val="00D01035"/>
    <w:rsid w:val="00D0124F"/>
    <w:rsid w:val="00D0125B"/>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7D2"/>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941"/>
    <w:rsid w:val="00D27A92"/>
    <w:rsid w:val="00D27CEC"/>
    <w:rsid w:val="00D27FB8"/>
    <w:rsid w:val="00D3025B"/>
    <w:rsid w:val="00D30300"/>
    <w:rsid w:val="00D30495"/>
    <w:rsid w:val="00D31077"/>
    <w:rsid w:val="00D311CC"/>
    <w:rsid w:val="00D311E6"/>
    <w:rsid w:val="00D311F1"/>
    <w:rsid w:val="00D31605"/>
    <w:rsid w:val="00D3164A"/>
    <w:rsid w:val="00D31A03"/>
    <w:rsid w:val="00D31A86"/>
    <w:rsid w:val="00D321A8"/>
    <w:rsid w:val="00D3236E"/>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4B"/>
    <w:rsid w:val="00D3695A"/>
    <w:rsid w:val="00D36DEB"/>
    <w:rsid w:val="00D374AF"/>
    <w:rsid w:val="00D37BF6"/>
    <w:rsid w:val="00D37EF6"/>
    <w:rsid w:val="00D37FD1"/>
    <w:rsid w:val="00D40227"/>
    <w:rsid w:val="00D40315"/>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132"/>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4B38"/>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610"/>
    <w:rsid w:val="00D84BEE"/>
    <w:rsid w:val="00D84DD9"/>
    <w:rsid w:val="00D8522B"/>
    <w:rsid w:val="00D85370"/>
    <w:rsid w:val="00D85623"/>
    <w:rsid w:val="00D8596E"/>
    <w:rsid w:val="00D85A11"/>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2EB2"/>
    <w:rsid w:val="00D931B6"/>
    <w:rsid w:val="00D937C5"/>
    <w:rsid w:val="00D93996"/>
    <w:rsid w:val="00D943D2"/>
    <w:rsid w:val="00D9442E"/>
    <w:rsid w:val="00D94B75"/>
    <w:rsid w:val="00D95249"/>
    <w:rsid w:val="00D957E7"/>
    <w:rsid w:val="00D95958"/>
    <w:rsid w:val="00D95A48"/>
    <w:rsid w:val="00D96A23"/>
    <w:rsid w:val="00D96B6C"/>
    <w:rsid w:val="00D96E27"/>
    <w:rsid w:val="00D96FB2"/>
    <w:rsid w:val="00D97655"/>
    <w:rsid w:val="00D976C0"/>
    <w:rsid w:val="00D97F42"/>
    <w:rsid w:val="00DA0667"/>
    <w:rsid w:val="00DA0849"/>
    <w:rsid w:val="00DA094E"/>
    <w:rsid w:val="00DA0958"/>
    <w:rsid w:val="00DA0B14"/>
    <w:rsid w:val="00DA0D76"/>
    <w:rsid w:val="00DA1470"/>
    <w:rsid w:val="00DA1BD3"/>
    <w:rsid w:val="00DA1E10"/>
    <w:rsid w:val="00DA2665"/>
    <w:rsid w:val="00DA26FF"/>
    <w:rsid w:val="00DA34BA"/>
    <w:rsid w:val="00DA3929"/>
    <w:rsid w:val="00DA3D21"/>
    <w:rsid w:val="00DA42A8"/>
    <w:rsid w:val="00DA4DFC"/>
    <w:rsid w:val="00DA55FA"/>
    <w:rsid w:val="00DA594B"/>
    <w:rsid w:val="00DA5D64"/>
    <w:rsid w:val="00DA6035"/>
    <w:rsid w:val="00DA6D55"/>
    <w:rsid w:val="00DA6FAE"/>
    <w:rsid w:val="00DA702B"/>
    <w:rsid w:val="00DA74AE"/>
    <w:rsid w:val="00DA7D6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992"/>
    <w:rsid w:val="00DD1B2E"/>
    <w:rsid w:val="00DD2252"/>
    <w:rsid w:val="00DD22C4"/>
    <w:rsid w:val="00DD278E"/>
    <w:rsid w:val="00DD3A49"/>
    <w:rsid w:val="00DD3D60"/>
    <w:rsid w:val="00DD4763"/>
    <w:rsid w:val="00DD4798"/>
    <w:rsid w:val="00DD4CA5"/>
    <w:rsid w:val="00DD4E74"/>
    <w:rsid w:val="00DD542F"/>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1E39"/>
    <w:rsid w:val="00DE2826"/>
    <w:rsid w:val="00DE3640"/>
    <w:rsid w:val="00DE3A4F"/>
    <w:rsid w:val="00DE3A6D"/>
    <w:rsid w:val="00DE3FF5"/>
    <w:rsid w:val="00DE420F"/>
    <w:rsid w:val="00DE4A0A"/>
    <w:rsid w:val="00DE4C86"/>
    <w:rsid w:val="00DE5217"/>
    <w:rsid w:val="00DE526B"/>
    <w:rsid w:val="00DE5817"/>
    <w:rsid w:val="00DE5CF7"/>
    <w:rsid w:val="00DE637C"/>
    <w:rsid w:val="00DE6649"/>
    <w:rsid w:val="00DE69EF"/>
    <w:rsid w:val="00DE6F03"/>
    <w:rsid w:val="00DE6F44"/>
    <w:rsid w:val="00DE7114"/>
    <w:rsid w:val="00DE7204"/>
    <w:rsid w:val="00DE7A05"/>
    <w:rsid w:val="00DE7AC4"/>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1B"/>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390"/>
    <w:rsid w:val="00E07E54"/>
    <w:rsid w:val="00E10340"/>
    <w:rsid w:val="00E10BBF"/>
    <w:rsid w:val="00E10E79"/>
    <w:rsid w:val="00E10F29"/>
    <w:rsid w:val="00E11302"/>
    <w:rsid w:val="00E11303"/>
    <w:rsid w:val="00E11379"/>
    <w:rsid w:val="00E12020"/>
    <w:rsid w:val="00E12035"/>
    <w:rsid w:val="00E121F2"/>
    <w:rsid w:val="00E12BAA"/>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4A0"/>
    <w:rsid w:val="00E16ACA"/>
    <w:rsid w:val="00E16C80"/>
    <w:rsid w:val="00E16E64"/>
    <w:rsid w:val="00E171D9"/>
    <w:rsid w:val="00E173A5"/>
    <w:rsid w:val="00E17EBE"/>
    <w:rsid w:val="00E20350"/>
    <w:rsid w:val="00E2074F"/>
    <w:rsid w:val="00E20E2E"/>
    <w:rsid w:val="00E21057"/>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ACD"/>
    <w:rsid w:val="00E32D78"/>
    <w:rsid w:val="00E332D0"/>
    <w:rsid w:val="00E33446"/>
    <w:rsid w:val="00E3377B"/>
    <w:rsid w:val="00E33A13"/>
    <w:rsid w:val="00E33C63"/>
    <w:rsid w:val="00E34305"/>
    <w:rsid w:val="00E34385"/>
    <w:rsid w:val="00E34567"/>
    <w:rsid w:val="00E34D4D"/>
    <w:rsid w:val="00E35AB3"/>
    <w:rsid w:val="00E35C0B"/>
    <w:rsid w:val="00E36844"/>
    <w:rsid w:val="00E36A8F"/>
    <w:rsid w:val="00E3742C"/>
    <w:rsid w:val="00E379D9"/>
    <w:rsid w:val="00E37C7B"/>
    <w:rsid w:val="00E37DC7"/>
    <w:rsid w:val="00E409C2"/>
    <w:rsid w:val="00E40AB0"/>
    <w:rsid w:val="00E411C7"/>
    <w:rsid w:val="00E415C1"/>
    <w:rsid w:val="00E41A08"/>
    <w:rsid w:val="00E41CCF"/>
    <w:rsid w:val="00E42196"/>
    <w:rsid w:val="00E4232E"/>
    <w:rsid w:val="00E4267B"/>
    <w:rsid w:val="00E43A38"/>
    <w:rsid w:val="00E43B91"/>
    <w:rsid w:val="00E43FAC"/>
    <w:rsid w:val="00E4420B"/>
    <w:rsid w:val="00E44447"/>
    <w:rsid w:val="00E44689"/>
    <w:rsid w:val="00E45064"/>
    <w:rsid w:val="00E45EB2"/>
    <w:rsid w:val="00E45F0D"/>
    <w:rsid w:val="00E46476"/>
    <w:rsid w:val="00E469E4"/>
    <w:rsid w:val="00E46E67"/>
    <w:rsid w:val="00E47454"/>
    <w:rsid w:val="00E47834"/>
    <w:rsid w:val="00E479EA"/>
    <w:rsid w:val="00E47ECB"/>
    <w:rsid w:val="00E50038"/>
    <w:rsid w:val="00E50399"/>
    <w:rsid w:val="00E50740"/>
    <w:rsid w:val="00E51389"/>
    <w:rsid w:val="00E5196F"/>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77C"/>
    <w:rsid w:val="00E57E4D"/>
    <w:rsid w:val="00E6003D"/>
    <w:rsid w:val="00E6022B"/>
    <w:rsid w:val="00E60297"/>
    <w:rsid w:val="00E603F0"/>
    <w:rsid w:val="00E60E35"/>
    <w:rsid w:val="00E614E0"/>
    <w:rsid w:val="00E615F9"/>
    <w:rsid w:val="00E61AE7"/>
    <w:rsid w:val="00E61DA0"/>
    <w:rsid w:val="00E6258A"/>
    <w:rsid w:val="00E62620"/>
    <w:rsid w:val="00E62C5C"/>
    <w:rsid w:val="00E63189"/>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3DED"/>
    <w:rsid w:val="00E74C75"/>
    <w:rsid w:val="00E74C78"/>
    <w:rsid w:val="00E74D08"/>
    <w:rsid w:val="00E74DDE"/>
    <w:rsid w:val="00E75571"/>
    <w:rsid w:val="00E756DE"/>
    <w:rsid w:val="00E75B6E"/>
    <w:rsid w:val="00E75BD2"/>
    <w:rsid w:val="00E769FC"/>
    <w:rsid w:val="00E76B4A"/>
    <w:rsid w:val="00E76CE7"/>
    <w:rsid w:val="00E77724"/>
    <w:rsid w:val="00E77735"/>
    <w:rsid w:val="00E77A2D"/>
    <w:rsid w:val="00E77B5E"/>
    <w:rsid w:val="00E77C31"/>
    <w:rsid w:val="00E80916"/>
    <w:rsid w:val="00E80E27"/>
    <w:rsid w:val="00E80E3F"/>
    <w:rsid w:val="00E8147B"/>
    <w:rsid w:val="00E81D79"/>
    <w:rsid w:val="00E825DB"/>
    <w:rsid w:val="00E829AC"/>
    <w:rsid w:val="00E835B2"/>
    <w:rsid w:val="00E83CD5"/>
    <w:rsid w:val="00E84BA4"/>
    <w:rsid w:val="00E85749"/>
    <w:rsid w:val="00E85D71"/>
    <w:rsid w:val="00E86108"/>
    <w:rsid w:val="00E86921"/>
    <w:rsid w:val="00E86AF1"/>
    <w:rsid w:val="00E86B13"/>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661"/>
    <w:rsid w:val="00EA7A3B"/>
    <w:rsid w:val="00EA7CE3"/>
    <w:rsid w:val="00EA7E6F"/>
    <w:rsid w:val="00EB03F5"/>
    <w:rsid w:val="00EB0D09"/>
    <w:rsid w:val="00EB0E91"/>
    <w:rsid w:val="00EB160B"/>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24C1"/>
    <w:rsid w:val="00EC2DEE"/>
    <w:rsid w:val="00EC2E5C"/>
    <w:rsid w:val="00EC32B2"/>
    <w:rsid w:val="00EC33F4"/>
    <w:rsid w:val="00EC3A78"/>
    <w:rsid w:val="00EC3DEC"/>
    <w:rsid w:val="00EC40F2"/>
    <w:rsid w:val="00EC43DA"/>
    <w:rsid w:val="00EC4C85"/>
    <w:rsid w:val="00EC53B1"/>
    <w:rsid w:val="00EC5630"/>
    <w:rsid w:val="00EC5893"/>
    <w:rsid w:val="00EC5C1D"/>
    <w:rsid w:val="00EC6FAA"/>
    <w:rsid w:val="00EC7C33"/>
    <w:rsid w:val="00ED0019"/>
    <w:rsid w:val="00ED036C"/>
    <w:rsid w:val="00ED050F"/>
    <w:rsid w:val="00ED0B28"/>
    <w:rsid w:val="00ED0FF9"/>
    <w:rsid w:val="00ED12A4"/>
    <w:rsid w:val="00ED1361"/>
    <w:rsid w:val="00ED14E1"/>
    <w:rsid w:val="00ED1643"/>
    <w:rsid w:val="00ED199E"/>
    <w:rsid w:val="00ED1A42"/>
    <w:rsid w:val="00ED1D4A"/>
    <w:rsid w:val="00ED23FC"/>
    <w:rsid w:val="00ED2424"/>
    <w:rsid w:val="00ED25B6"/>
    <w:rsid w:val="00ED2AC4"/>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6C7C"/>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EEA"/>
    <w:rsid w:val="00EE4F97"/>
    <w:rsid w:val="00EE54CF"/>
    <w:rsid w:val="00EE5A8F"/>
    <w:rsid w:val="00EE6176"/>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572"/>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388"/>
    <w:rsid w:val="00F05D4C"/>
    <w:rsid w:val="00F0600E"/>
    <w:rsid w:val="00F06079"/>
    <w:rsid w:val="00F06E8F"/>
    <w:rsid w:val="00F074AF"/>
    <w:rsid w:val="00F07781"/>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279"/>
    <w:rsid w:val="00F154D8"/>
    <w:rsid w:val="00F15692"/>
    <w:rsid w:val="00F156EF"/>
    <w:rsid w:val="00F161A1"/>
    <w:rsid w:val="00F16710"/>
    <w:rsid w:val="00F16A40"/>
    <w:rsid w:val="00F1756C"/>
    <w:rsid w:val="00F17673"/>
    <w:rsid w:val="00F17920"/>
    <w:rsid w:val="00F17BFF"/>
    <w:rsid w:val="00F17EF0"/>
    <w:rsid w:val="00F201CA"/>
    <w:rsid w:val="00F2039E"/>
    <w:rsid w:val="00F21261"/>
    <w:rsid w:val="00F217BF"/>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056"/>
    <w:rsid w:val="00F305A2"/>
    <w:rsid w:val="00F30627"/>
    <w:rsid w:val="00F306FA"/>
    <w:rsid w:val="00F308DF"/>
    <w:rsid w:val="00F30F67"/>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FC9"/>
    <w:rsid w:val="00F46E50"/>
    <w:rsid w:val="00F478B4"/>
    <w:rsid w:val="00F47D2E"/>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4403"/>
    <w:rsid w:val="00F94606"/>
    <w:rsid w:val="00F94ADD"/>
    <w:rsid w:val="00F94D08"/>
    <w:rsid w:val="00F951FE"/>
    <w:rsid w:val="00F95285"/>
    <w:rsid w:val="00F95ABA"/>
    <w:rsid w:val="00F969BE"/>
    <w:rsid w:val="00F976EF"/>
    <w:rsid w:val="00F97D2D"/>
    <w:rsid w:val="00F97E4A"/>
    <w:rsid w:val="00FA01D4"/>
    <w:rsid w:val="00FA04E4"/>
    <w:rsid w:val="00FA0E08"/>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3A6"/>
    <w:rsid w:val="00FB1AD4"/>
    <w:rsid w:val="00FB1F42"/>
    <w:rsid w:val="00FB239E"/>
    <w:rsid w:val="00FB297F"/>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199B"/>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5BD8"/>
    <w:rsid w:val="00FD62C7"/>
    <w:rsid w:val="00FD66BD"/>
    <w:rsid w:val="00FD6C64"/>
    <w:rsid w:val="00FD6CDC"/>
    <w:rsid w:val="00FD70A2"/>
    <w:rsid w:val="00FD72F4"/>
    <w:rsid w:val="00FD7E71"/>
    <w:rsid w:val="00FE04B0"/>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709C122B-E4B1-40A2-BC8F-5572806E2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9D9"/>
    <w:rPr>
      <w:rFonts w:asciiTheme="minorHAnsi" w:eastAsiaTheme="minorEastAsia" w:hAnsiTheme="minorHAnsi" w:cstheme="minorBidi"/>
      <w:sz w:val="24"/>
      <w:szCs w:val="24"/>
      <w:lang w:eastAsia="zh-CN"/>
    </w:rPr>
  </w:style>
  <w:style w:type="paragraph" w:styleId="Heading1">
    <w:name w:val="heading 1"/>
    <w:next w:val="Heading2"/>
    <w:qFormat/>
    <w:rsid w:val="007A7C1D"/>
    <w:pPr>
      <w:keepNext/>
      <w:numPr>
        <w:numId w:val="40"/>
      </w:numPr>
      <w:spacing w:before="240" w:after="240"/>
      <w:jc w:val="both"/>
      <w:outlineLvl w:val="0"/>
    </w:pPr>
    <w:rPr>
      <w:rFonts w:ascii="Arial" w:eastAsia="SimHei" w:hAnsi="Arial"/>
      <w:b/>
      <w:sz w:val="32"/>
      <w:szCs w:val="32"/>
      <w:lang w:eastAsia="zh-CN"/>
    </w:rPr>
  </w:style>
  <w:style w:type="paragraph" w:styleId="Heading2">
    <w:name w:val="heading 2"/>
    <w:next w:val="Normal"/>
    <w:qFormat/>
    <w:rsid w:val="007A7C1D"/>
    <w:pPr>
      <w:keepNext/>
      <w:numPr>
        <w:ilvl w:val="1"/>
        <w:numId w:val="40"/>
      </w:numPr>
      <w:spacing w:before="240" w:after="240"/>
      <w:jc w:val="both"/>
      <w:outlineLvl w:val="1"/>
    </w:pPr>
    <w:rPr>
      <w:rFonts w:ascii="Arial" w:eastAsia="SimHei" w:hAnsi="Arial"/>
      <w:sz w:val="24"/>
      <w:szCs w:val="24"/>
      <w:lang w:eastAsia="zh-CN"/>
    </w:rPr>
  </w:style>
  <w:style w:type="paragraph" w:styleId="Heading3">
    <w:name w:val="heading 3"/>
    <w:basedOn w:val="Normal"/>
    <w:next w:val="Normal"/>
    <w:qFormat/>
    <w:rsid w:val="007A7C1D"/>
    <w:pPr>
      <w:keepNext/>
      <w:keepLines/>
      <w:numPr>
        <w:ilvl w:val="2"/>
        <w:numId w:val="40"/>
      </w:numPr>
      <w:spacing w:before="260" w:after="260" w:line="416" w:lineRule="auto"/>
      <w:jc w:val="both"/>
      <w:outlineLvl w:val="2"/>
    </w:pPr>
    <w:rPr>
      <w:rFonts w:eastAsia="SimHei"/>
      <w:bCs/>
      <w:kern w:val="2"/>
      <w:szCs w:val="32"/>
    </w:rPr>
  </w:style>
  <w:style w:type="paragraph" w:styleId="Heading4">
    <w:name w:val="heading 4"/>
    <w:basedOn w:val="Heading3"/>
    <w:next w:val="Normal"/>
    <w:qFormat/>
    <w:rsid w:val="00573DD3"/>
    <w:pPr>
      <w:ind w:left="1418" w:hanging="1418"/>
      <w:outlineLvl w:val="3"/>
    </w:p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numPr>
        <w:numId w:val="0"/>
      </w:numPr>
      <w:tabs>
        <w:tab w:val="num" w:pos="432"/>
      </w:tabs>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979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79D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rsid w:val="007A7C1D"/>
    <w:pPr>
      <w:tabs>
        <w:tab w:val="center" w:pos="4153"/>
        <w:tab w:val="right" w:pos="8306"/>
      </w:tabs>
      <w:snapToGrid w:val="0"/>
      <w:jc w:val="both"/>
    </w:pPr>
    <w:rPr>
      <w:rFonts w:ascii="Arial" w:eastAsia="SimSun" w:hAnsi="Arial"/>
      <w:sz w:val="18"/>
      <w:szCs w:val="18"/>
      <w:lang w:eastAsia="zh-CN"/>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link w:val="FooterChar"/>
    <w:rsid w:val="007A7C1D"/>
    <w:pPr>
      <w:tabs>
        <w:tab w:val="center" w:pos="4510"/>
        <w:tab w:val="right" w:pos="9020"/>
      </w:tabs>
    </w:pPr>
    <w:rPr>
      <w:rFonts w:ascii="Arial" w:eastAsia="SimSun" w:hAnsi="Arial"/>
      <w:sz w:val="18"/>
      <w:szCs w:val="18"/>
      <w:lang w:eastAsia="zh-CN"/>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リスト段落,列出段落1,中等深浅网格 1 - 着色 21"/>
    <w:basedOn w:val="Normal"/>
    <w:link w:val="ListParagraphChar"/>
    <w:uiPriority w:val="34"/>
    <w:qFormat/>
    <w:rsid w:val="002C75BD"/>
    <w:pPr>
      <w:ind w:left="720"/>
      <w:contextualSpacing/>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rsid w:val="007A7C1D"/>
    <w:rPr>
      <w:sz w:val="18"/>
      <w:szCs w:val="18"/>
    </w:rPr>
  </w:style>
  <w:style w:type="character" w:customStyle="1" w:styleId="BalloonTextChar">
    <w:name w:val="Balloon Text Char"/>
    <w:basedOn w:val="DefaultParagraphFont"/>
    <w:link w:val="BalloonText"/>
    <w:rsid w:val="007A7C1D"/>
    <w:rPr>
      <w:rFonts w:ascii="Times New Roman" w:eastAsia="SimSun" w:hAnsi="Times New Roman"/>
      <w:snapToGrid w:val="0"/>
      <w:sz w:val="18"/>
      <w:szCs w:val="18"/>
      <w:lang w:eastAsia="zh-CN"/>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rsid w:val="007A7C1D"/>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eastAsia="SimSun" w:hAnsi="Arial"/>
      <w:sz w:val="18"/>
      <w:szCs w:val="18"/>
      <w:lang w:eastAsia="zh-CN"/>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locked/>
    <w:rsid w:val="00F03D33"/>
    <w:rPr>
      <w:rFonts w:asciiTheme="minorHAnsi" w:eastAsiaTheme="minorEastAsia" w:hAnsiTheme="minorHAnsi" w:cstheme="minorBidi"/>
      <w:sz w:val="22"/>
      <w:szCs w:val="22"/>
      <w:lang w:eastAsia="ko-KR"/>
    </w:rPr>
  </w:style>
  <w:style w:type="paragraph" w:customStyle="1" w:styleId="Style1">
    <w:name w:val="Style1"/>
    <w:basedOn w:val="Normal"/>
    <w:qFormat/>
    <w:rsid w:val="0001370B"/>
    <w:pPr>
      <w:numPr>
        <w:numId w:val="2"/>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 w:type="paragraph" w:customStyle="1" w:styleId="blt-1">
    <w:name w:val="_blt-1"/>
    <w:basedOn w:val="ListParagraph"/>
    <w:link w:val="blt-1Char"/>
    <w:qFormat/>
    <w:rsid w:val="002C75BD"/>
    <w:pPr>
      <w:numPr>
        <w:numId w:val="17"/>
      </w:numPr>
    </w:pPr>
    <w:rPr>
      <w:lang w:val="en-GB"/>
    </w:rPr>
  </w:style>
  <w:style w:type="character" w:customStyle="1" w:styleId="blt-1Char">
    <w:name w:val="_blt-1 Char"/>
    <w:basedOn w:val="DefaultParagraphFont"/>
    <w:link w:val="blt-1"/>
    <w:rsid w:val="002C75BD"/>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2C75BD"/>
    <w:pPr>
      <w:numPr>
        <w:numId w:val="18"/>
      </w:numPr>
      <w:ind w:hanging="360"/>
    </w:pPr>
    <w:rPr>
      <w:lang w:val="en-GB"/>
    </w:rPr>
  </w:style>
  <w:style w:type="character" w:customStyle="1" w:styleId="ord-1Char">
    <w:name w:val="_ord-1 Char"/>
    <w:basedOn w:val="DefaultParagraphFont"/>
    <w:link w:val="ord-1"/>
    <w:rsid w:val="002C75BD"/>
    <w:rPr>
      <w:rFonts w:asciiTheme="minorHAnsi" w:eastAsiaTheme="minorEastAsia" w:hAnsiTheme="minorHAnsi" w:cstheme="minorBidi"/>
      <w:sz w:val="22"/>
      <w:szCs w:val="22"/>
      <w:lang w:val="en-GB" w:eastAsia="ko-KR"/>
    </w:rPr>
  </w:style>
  <w:style w:type="paragraph" w:customStyle="1" w:styleId="a0">
    <w:name w:val="表格题注"/>
    <w:next w:val="Normal"/>
    <w:rsid w:val="007A7C1D"/>
    <w:pPr>
      <w:keepLines/>
      <w:numPr>
        <w:ilvl w:val="8"/>
        <w:numId w:val="30"/>
      </w:numPr>
      <w:spacing w:beforeLines="100"/>
      <w:ind w:left="1089" w:hanging="369"/>
      <w:jc w:val="center"/>
    </w:pPr>
    <w:rPr>
      <w:rFonts w:ascii="Arial" w:eastAsia="SimSun" w:hAnsi="Arial"/>
      <w:sz w:val="18"/>
      <w:szCs w:val="18"/>
      <w:lang w:eastAsia="zh-CN"/>
    </w:rPr>
  </w:style>
  <w:style w:type="paragraph" w:customStyle="1" w:styleId="a1">
    <w:name w:val="表格文本"/>
    <w:rsid w:val="007A7C1D"/>
    <w:pPr>
      <w:tabs>
        <w:tab w:val="decimal" w:pos="0"/>
      </w:tabs>
    </w:pPr>
    <w:rPr>
      <w:rFonts w:ascii="Arial" w:eastAsia="SimSun" w:hAnsi="Arial"/>
      <w:noProof/>
      <w:sz w:val="21"/>
      <w:szCs w:val="21"/>
      <w:lang w:eastAsia="zh-CN"/>
    </w:rPr>
  </w:style>
  <w:style w:type="paragraph" w:customStyle="1" w:styleId="a2">
    <w:name w:val="表头文本"/>
    <w:rsid w:val="007A7C1D"/>
    <w:pPr>
      <w:jc w:val="center"/>
    </w:pPr>
    <w:rPr>
      <w:rFonts w:ascii="Arial" w:eastAsia="SimSun" w:hAnsi="Arial"/>
      <w:b/>
      <w:sz w:val="21"/>
      <w:szCs w:val="21"/>
      <w:lang w:eastAsia="zh-CN"/>
    </w:rPr>
  </w:style>
  <w:style w:type="table" w:customStyle="1" w:styleId="a3">
    <w:name w:val="表样式"/>
    <w:basedOn w:val="TableNormal"/>
    <w:rsid w:val="007A7C1D"/>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7A7C1D"/>
    <w:pPr>
      <w:numPr>
        <w:ilvl w:val="7"/>
        <w:numId w:val="30"/>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7A7C1D"/>
    <w:pPr>
      <w:keepNext/>
      <w:spacing w:before="80" w:after="80"/>
      <w:jc w:val="center"/>
    </w:pPr>
  </w:style>
  <w:style w:type="paragraph" w:customStyle="1" w:styleId="a5">
    <w:name w:val="文档标题"/>
    <w:basedOn w:val="Normal"/>
    <w:rsid w:val="007A7C1D"/>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7A7C1D"/>
  </w:style>
  <w:style w:type="paragraph" w:customStyle="1" w:styleId="a7">
    <w:name w:val="注示头"/>
    <w:basedOn w:val="Normal"/>
    <w:rsid w:val="007A7C1D"/>
    <w:pPr>
      <w:pBdr>
        <w:top w:val="single" w:sz="4" w:space="1" w:color="000000"/>
      </w:pBdr>
      <w:jc w:val="both"/>
    </w:pPr>
    <w:rPr>
      <w:rFonts w:ascii="Arial" w:eastAsia="SimHei" w:hAnsi="Arial"/>
      <w:sz w:val="18"/>
    </w:rPr>
  </w:style>
  <w:style w:type="paragraph" w:customStyle="1" w:styleId="a8">
    <w:name w:val="注示文本"/>
    <w:basedOn w:val="Normal"/>
    <w:rsid w:val="007A7C1D"/>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7A7C1D"/>
    <w:pPr>
      <w:ind w:firstLine="420"/>
    </w:pPr>
    <w:rPr>
      <w:rFonts w:ascii="Arial" w:hAnsi="Arial" w:cs="Arial"/>
      <w:i/>
      <w:color w:val="0000FF"/>
    </w:rPr>
  </w:style>
  <w:style w:type="character" w:customStyle="1" w:styleId="aa">
    <w:name w:val="样式一"/>
    <w:basedOn w:val="DefaultParagraphFont"/>
    <w:rsid w:val="007A7C1D"/>
    <w:rPr>
      <w:rFonts w:ascii="SimSun" w:hAnsi="SimSun"/>
      <w:b/>
      <w:bCs/>
      <w:color w:val="000000"/>
      <w:sz w:val="36"/>
    </w:rPr>
  </w:style>
  <w:style w:type="character" w:customStyle="1" w:styleId="ab">
    <w:name w:val="样式二"/>
    <w:basedOn w:val="aa"/>
    <w:rsid w:val="007A7C1D"/>
    <w:rPr>
      <w:rFonts w:ascii="SimSun" w:hAnsi="SimSun"/>
      <w:b/>
      <w:bCs/>
      <w:color w:val="000000"/>
      <w:sz w:val="36"/>
    </w:rPr>
  </w:style>
  <w:style w:type="character" w:styleId="Hyperlink">
    <w:name w:val="Hyperlink"/>
    <w:basedOn w:val="DefaultParagraphFont"/>
    <w:uiPriority w:val="99"/>
    <w:semiHidden/>
    <w:unhideWhenUsed/>
    <w:rsid w:val="00CF5C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5816306">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21091048">
      <w:bodyDiv w:val="1"/>
      <w:marLeft w:val="0"/>
      <w:marRight w:val="0"/>
      <w:marTop w:val="0"/>
      <w:marBottom w:val="0"/>
      <w:divBdr>
        <w:top w:val="none" w:sz="0" w:space="0" w:color="auto"/>
        <w:left w:val="none" w:sz="0" w:space="0" w:color="auto"/>
        <w:bottom w:val="none" w:sz="0" w:space="0" w:color="auto"/>
        <w:right w:val="none" w:sz="0" w:space="0" w:color="auto"/>
      </w:divBdr>
      <w:divsChild>
        <w:div w:id="1602567403">
          <w:marLeft w:val="0"/>
          <w:marRight w:val="0"/>
          <w:marTop w:val="0"/>
          <w:marBottom w:val="0"/>
          <w:divBdr>
            <w:top w:val="none" w:sz="0" w:space="0" w:color="auto"/>
            <w:left w:val="none" w:sz="0" w:space="0" w:color="auto"/>
            <w:bottom w:val="none" w:sz="0" w:space="0" w:color="auto"/>
            <w:right w:val="none" w:sz="0" w:space="0" w:color="auto"/>
          </w:divBdr>
          <w:divsChild>
            <w:div w:id="1029454321">
              <w:marLeft w:val="0"/>
              <w:marRight w:val="0"/>
              <w:marTop w:val="0"/>
              <w:marBottom w:val="0"/>
              <w:divBdr>
                <w:top w:val="none" w:sz="0" w:space="0" w:color="auto"/>
                <w:left w:val="none" w:sz="0" w:space="0" w:color="auto"/>
                <w:bottom w:val="none" w:sz="0" w:space="0" w:color="auto"/>
                <w:right w:val="none" w:sz="0" w:space="0" w:color="auto"/>
              </w:divBdr>
              <w:divsChild>
                <w:div w:id="139770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7704438">
      <w:bodyDiv w:val="1"/>
      <w:marLeft w:val="0"/>
      <w:marRight w:val="0"/>
      <w:marTop w:val="0"/>
      <w:marBottom w:val="0"/>
      <w:divBdr>
        <w:top w:val="none" w:sz="0" w:space="0" w:color="auto"/>
        <w:left w:val="none" w:sz="0" w:space="0" w:color="auto"/>
        <w:bottom w:val="none" w:sz="0" w:space="0" w:color="auto"/>
        <w:right w:val="none" w:sz="0" w:space="0" w:color="auto"/>
      </w:divBdr>
      <w:divsChild>
        <w:div w:id="718867560">
          <w:marLeft w:val="360"/>
          <w:marRight w:val="0"/>
          <w:marTop w:val="200"/>
          <w:marBottom w:val="0"/>
          <w:divBdr>
            <w:top w:val="none" w:sz="0" w:space="0" w:color="auto"/>
            <w:left w:val="none" w:sz="0" w:space="0" w:color="auto"/>
            <w:bottom w:val="none" w:sz="0" w:space="0" w:color="auto"/>
            <w:right w:val="none" w:sz="0" w:space="0" w:color="auto"/>
          </w:divBdr>
        </w:div>
        <w:div w:id="1901473715">
          <w:marLeft w:val="360"/>
          <w:marRight w:val="0"/>
          <w:marTop w:val="200"/>
          <w:marBottom w:val="0"/>
          <w:divBdr>
            <w:top w:val="none" w:sz="0" w:space="0" w:color="auto"/>
            <w:left w:val="none" w:sz="0" w:space="0" w:color="auto"/>
            <w:bottom w:val="none" w:sz="0" w:space="0" w:color="auto"/>
            <w:right w:val="none" w:sz="0" w:space="0" w:color="auto"/>
          </w:divBdr>
        </w:div>
        <w:div w:id="1234316531">
          <w:marLeft w:val="360"/>
          <w:marRight w:val="0"/>
          <w:marTop w:val="200"/>
          <w:marBottom w:val="0"/>
          <w:divBdr>
            <w:top w:val="none" w:sz="0" w:space="0" w:color="auto"/>
            <w:left w:val="none" w:sz="0" w:space="0" w:color="auto"/>
            <w:bottom w:val="none" w:sz="0" w:space="0" w:color="auto"/>
            <w:right w:val="none" w:sz="0" w:space="0" w:color="auto"/>
          </w:divBdr>
        </w:div>
        <w:div w:id="555552183">
          <w:marLeft w:val="1080"/>
          <w:marRight w:val="0"/>
          <w:marTop w:val="100"/>
          <w:marBottom w:val="0"/>
          <w:divBdr>
            <w:top w:val="none" w:sz="0" w:space="0" w:color="auto"/>
            <w:left w:val="none" w:sz="0" w:space="0" w:color="auto"/>
            <w:bottom w:val="none" w:sz="0" w:space="0" w:color="auto"/>
            <w:right w:val="none" w:sz="0" w:space="0" w:color="auto"/>
          </w:divBdr>
        </w:div>
        <w:div w:id="296447711">
          <w:marLeft w:val="1080"/>
          <w:marRight w:val="0"/>
          <w:marTop w:val="100"/>
          <w:marBottom w:val="0"/>
          <w:divBdr>
            <w:top w:val="none" w:sz="0" w:space="0" w:color="auto"/>
            <w:left w:val="none" w:sz="0" w:space="0" w:color="auto"/>
            <w:bottom w:val="none" w:sz="0" w:space="0" w:color="auto"/>
            <w:right w:val="none" w:sz="0" w:space="0" w:color="auto"/>
          </w:divBdr>
        </w:div>
        <w:div w:id="725225638">
          <w:marLeft w:val="1080"/>
          <w:marRight w:val="0"/>
          <w:marTop w:val="100"/>
          <w:marBottom w:val="0"/>
          <w:divBdr>
            <w:top w:val="none" w:sz="0" w:space="0" w:color="auto"/>
            <w:left w:val="none" w:sz="0" w:space="0" w:color="auto"/>
            <w:bottom w:val="none" w:sz="0" w:space="0" w:color="auto"/>
            <w:right w:val="none" w:sz="0" w:space="0" w:color="auto"/>
          </w:divBdr>
        </w:div>
        <w:div w:id="1327368083">
          <w:marLeft w:val="1080"/>
          <w:marRight w:val="0"/>
          <w:marTop w:val="100"/>
          <w:marBottom w:val="0"/>
          <w:divBdr>
            <w:top w:val="none" w:sz="0" w:space="0" w:color="auto"/>
            <w:left w:val="none" w:sz="0" w:space="0" w:color="auto"/>
            <w:bottom w:val="none" w:sz="0" w:space="0" w:color="auto"/>
            <w:right w:val="none" w:sz="0" w:space="0" w:color="auto"/>
          </w:divBdr>
        </w:div>
        <w:div w:id="1113674857">
          <w:marLeft w:val="1080"/>
          <w:marRight w:val="0"/>
          <w:marTop w:val="100"/>
          <w:marBottom w:val="0"/>
          <w:divBdr>
            <w:top w:val="none" w:sz="0" w:space="0" w:color="auto"/>
            <w:left w:val="none" w:sz="0" w:space="0" w:color="auto"/>
            <w:bottom w:val="none" w:sz="0" w:space="0" w:color="auto"/>
            <w:right w:val="none" w:sz="0" w:space="0" w:color="auto"/>
          </w:divBdr>
        </w:div>
        <w:div w:id="1337533305">
          <w:marLeft w:val="1080"/>
          <w:marRight w:val="0"/>
          <w:marTop w:val="100"/>
          <w:marBottom w:val="0"/>
          <w:divBdr>
            <w:top w:val="none" w:sz="0" w:space="0" w:color="auto"/>
            <w:left w:val="none" w:sz="0" w:space="0" w:color="auto"/>
            <w:bottom w:val="none" w:sz="0" w:space="0" w:color="auto"/>
            <w:right w:val="none" w:sz="0" w:space="0" w:color="auto"/>
          </w:divBdr>
        </w:div>
        <w:div w:id="1475559982">
          <w:marLeft w:val="1080"/>
          <w:marRight w:val="0"/>
          <w:marTop w:val="100"/>
          <w:marBottom w:val="0"/>
          <w:divBdr>
            <w:top w:val="none" w:sz="0" w:space="0" w:color="auto"/>
            <w:left w:val="none" w:sz="0" w:space="0" w:color="auto"/>
            <w:bottom w:val="none" w:sz="0" w:space="0" w:color="auto"/>
            <w:right w:val="none" w:sz="0" w:space="0" w:color="auto"/>
          </w:divBdr>
        </w:div>
        <w:div w:id="541017334">
          <w:marLeft w:val="1080"/>
          <w:marRight w:val="0"/>
          <w:marTop w:val="100"/>
          <w:marBottom w:val="0"/>
          <w:divBdr>
            <w:top w:val="none" w:sz="0" w:space="0" w:color="auto"/>
            <w:left w:val="none" w:sz="0" w:space="0" w:color="auto"/>
            <w:bottom w:val="none" w:sz="0" w:space="0" w:color="auto"/>
            <w:right w:val="none" w:sz="0" w:space="0" w:color="auto"/>
          </w:divBdr>
        </w:div>
        <w:div w:id="1435829082">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2118034">
      <w:bodyDiv w:val="1"/>
      <w:marLeft w:val="0"/>
      <w:marRight w:val="0"/>
      <w:marTop w:val="0"/>
      <w:marBottom w:val="0"/>
      <w:divBdr>
        <w:top w:val="none" w:sz="0" w:space="0" w:color="auto"/>
        <w:left w:val="none" w:sz="0" w:space="0" w:color="auto"/>
        <w:bottom w:val="none" w:sz="0" w:space="0" w:color="auto"/>
        <w:right w:val="none" w:sz="0" w:space="0" w:color="auto"/>
      </w:divBdr>
      <w:divsChild>
        <w:div w:id="57870769">
          <w:marLeft w:val="1080"/>
          <w:marRight w:val="0"/>
          <w:marTop w:val="100"/>
          <w:marBottom w:val="0"/>
          <w:divBdr>
            <w:top w:val="none" w:sz="0" w:space="0" w:color="auto"/>
            <w:left w:val="none" w:sz="0" w:space="0" w:color="auto"/>
            <w:bottom w:val="none" w:sz="0" w:space="0" w:color="auto"/>
            <w:right w:val="none" w:sz="0" w:space="0" w:color="auto"/>
          </w:divBdr>
        </w:div>
        <w:div w:id="762802036">
          <w:marLeft w:val="1800"/>
          <w:marRight w:val="0"/>
          <w:marTop w:val="100"/>
          <w:marBottom w:val="0"/>
          <w:divBdr>
            <w:top w:val="none" w:sz="0" w:space="0" w:color="auto"/>
            <w:left w:val="none" w:sz="0" w:space="0" w:color="auto"/>
            <w:bottom w:val="none" w:sz="0" w:space="0" w:color="auto"/>
            <w:right w:val="none" w:sz="0" w:space="0" w:color="auto"/>
          </w:divBdr>
        </w:div>
        <w:div w:id="1612935046">
          <w:marLeft w:val="2520"/>
          <w:marRight w:val="0"/>
          <w:marTop w:val="100"/>
          <w:marBottom w:val="0"/>
          <w:divBdr>
            <w:top w:val="none" w:sz="0" w:space="0" w:color="auto"/>
            <w:left w:val="none" w:sz="0" w:space="0" w:color="auto"/>
            <w:bottom w:val="none" w:sz="0" w:space="0" w:color="auto"/>
            <w:right w:val="none" w:sz="0" w:space="0" w:color="auto"/>
          </w:divBdr>
        </w:div>
        <w:div w:id="790365314">
          <w:marLeft w:val="2520"/>
          <w:marRight w:val="0"/>
          <w:marTop w:val="100"/>
          <w:marBottom w:val="0"/>
          <w:divBdr>
            <w:top w:val="none" w:sz="0" w:space="0" w:color="auto"/>
            <w:left w:val="none" w:sz="0" w:space="0" w:color="auto"/>
            <w:bottom w:val="none" w:sz="0" w:space="0" w:color="auto"/>
            <w:right w:val="none" w:sz="0" w:space="0" w:color="auto"/>
          </w:divBdr>
        </w:div>
        <w:div w:id="1210141978">
          <w:marLeft w:val="2520"/>
          <w:marRight w:val="0"/>
          <w:marTop w:val="100"/>
          <w:marBottom w:val="0"/>
          <w:divBdr>
            <w:top w:val="none" w:sz="0" w:space="0" w:color="auto"/>
            <w:left w:val="none" w:sz="0" w:space="0" w:color="auto"/>
            <w:bottom w:val="none" w:sz="0" w:space="0" w:color="auto"/>
            <w:right w:val="none" w:sz="0" w:space="0" w:color="auto"/>
          </w:divBdr>
        </w:div>
        <w:div w:id="147671134">
          <w:marLeft w:val="1800"/>
          <w:marRight w:val="0"/>
          <w:marTop w:val="100"/>
          <w:marBottom w:val="0"/>
          <w:divBdr>
            <w:top w:val="none" w:sz="0" w:space="0" w:color="auto"/>
            <w:left w:val="none" w:sz="0" w:space="0" w:color="auto"/>
            <w:bottom w:val="none" w:sz="0" w:space="0" w:color="auto"/>
            <w:right w:val="none" w:sz="0" w:space="0" w:color="auto"/>
          </w:divBdr>
        </w:div>
        <w:div w:id="919026653">
          <w:marLeft w:val="1800"/>
          <w:marRight w:val="0"/>
          <w:marTop w:val="100"/>
          <w:marBottom w:val="0"/>
          <w:divBdr>
            <w:top w:val="none" w:sz="0" w:space="0" w:color="auto"/>
            <w:left w:val="none" w:sz="0" w:space="0" w:color="auto"/>
            <w:bottom w:val="none" w:sz="0" w:space="0" w:color="auto"/>
            <w:right w:val="none" w:sz="0" w:space="0" w:color="auto"/>
          </w:divBdr>
        </w:div>
        <w:div w:id="1088381982">
          <w:marLeft w:val="1080"/>
          <w:marRight w:val="0"/>
          <w:marTop w:val="100"/>
          <w:marBottom w:val="0"/>
          <w:divBdr>
            <w:top w:val="none" w:sz="0" w:space="0" w:color="auto"/>
            <w:left w:val="none" w:sz="0" w:space="0" w:color="auto"/>
            <w:bottom w:val="none" w:sz="0" w:space="0" w:color="auto"/>
            <w:right w:val="none" w:sz="0" w:space="0" w:color="auto"/>
          </w:divBdr>
        </w:div>
        <w:div w:id="41101722">
          <w:marLeft w:val="1800"/>
          <w:marRight w:val="0"/>
          <w:marTop w:val="100"/>
          <w:marBottom w:val="0"/>
          <w:divBdr>
            <w:top w:val="none" w:sz="0" w:space="0" w:color="auto"/>
            <w:left w:val="none" w:sz="0" w:space="0" w:color="auto"/>
            <w:bottom w:val="none" w:sz="0" w:space="0" w:color="auto"/>
            <w:right w:val="none" w:sz="0" w:space="0" w:color="auto"/>
          </w:divBdr>
        </w:div>
        <w:div w:id="25953736">
          <w:marLeft w:val="2520"/>
          <w:marRight w:val="0"/>
          <w:marTop w:val="100"/>
          <w:marBottom w:val="0"/>
          <w:divBdr>
            <w:top w:val="none" w:sz="0" w:space="0" w:color="auto"/>
            <w:left w:val="none" w:sz="0" w:space="0" w:color="auto"/>
            <w:bottom w:val="none" w:sz="0" w:space="0" w:color="auto"/>
            <w:right w:val="none" w:sz="0" w:space="0" w:color="auto"/>
          </w:divBdr>
        </w:div>
        <w:div w:id="1276476372">
          <w:marLeft w:val="2520"/>
          <w:marRight w:val="0"/>
          <w:marTop w:val="100"/>
          <w:marBottom w:val="0"/>
          <w:divBdr>
            <w:top w:val="none" w:sz="0" w:space="0" w:color="auto"/>
            <w:left w:val="none" w:sz="0" w:space="0" w:color="auto"/>
            <w:bottom w:val="none" w:sz="0" w:space="0" w:color="auto"/>
            <w:right w:val="none" w:sz="0" w:space="0" w:color="auto"/>
          </w:divBdr>
        </w:div>
        <w:div w:id="133106050">
          <w:marLeft w:val="2520"/>
          <w:marRight w:val="0"/>
          <w:marTop w:val="100"/>
          <w:marBottom w:val="0"/>
          <w:divBdr>
            <w:top w:val="none" w:sz="0" w:space="0" w:color="auto"/>
            <w:left w:val="none" w:sz="0" w:space="0" w:color="auto"/>
            <w:bottom w:val="none" w:sz="0" w:space="0" w:color="auto"/>
            <w:right w:val="none" w:sz="0" w:space="0" w:color="auto"/>
          </w:divBdr>
        </w:div>
        <w:div w:id="1700157737">
          <w:marLeft w:val="1800"/>
          <w:marRight w:val="0"/>
          <w:marTop w:val="100"/>
          <w:marBottom w:val="0"/>
          <w:divBdr>
            <w:top w:val="none" w:sz="0" w:space="0" w:color="auto"/>
            <w:left w:val="none" w:sz="0" w:space="0" w:color="auto"/>
            <w:bottom w:val="none" w:sz="0" w:space="0" w:color="auto"/>
            <w:right w:val="none" w:sz="0" w:space="0" w:color="auto"/>
          </w:divBdr>
        </w:div>
        <w:div w:id="683869469">
          <w:marLeft w:val="2520"/>
          <w:marRight w:val="0"/>
          <w:marTop w:val="100"/>
          <w:marBottom w:val="0"/>
          <w:divBdr>
            <w:top w:val="none" w:sz="0" w:space="0" w:color="auto"/>
            <w:left w:val="none" w:sz="0" w:space="0" w:color="auto"/>
            <w:bottom w:val="none" w:sz="0" w:space="0" w:color="auto"/>
            <w:right w:val="none" w:sz="0" w:space="0" w:color="auto"/>
          </w:divBdr>
        </w:div>
        <w:div w:id="851645039">
          <w:marLeft w:val="2520"/>
          <w:marRight w:val="0"/>
          <w:marTop w:val="100"/>
          <w:marBottom w:val="0"/>
          <w:divBdr>
            <w:top w:val="none" w:sz="0" w:space="0" w:color="auto"/>
            <w:left w:val="none" w:sz="0" w:space="0" w:color="auto"/>
            <w:bottom w:val="none" w:sz="0" w:space="0" w:color="auto"/>
            <w:right w:val="none" w:sz="0" w:space="0" w:color="auto"/>
          </w:divBdr>
        </w:div>
        <w:div w:id="581455512">
          <w:marLeft w:val="1800"/>
          <w:marRight w:val="0"/>
          <w:marTop w:val="100"/>
          <w:marBottom w:val="0"/>
          <w:divBdr>
            <w:top w:val="none" w:sz="0" w:space="0" w:color="auto"/>
            <w:left w:val="none" w:sz="0" w:space="0" w:color="auto"/>
            <w:bottom w:val="none" w:sz="0" w:space="0" w:color="auto"/>
            <w:right w:val="none" w:sz="0" w:space="0" w:color="auto"/>
          </w:divBdr>
        </w:div>
      </w:divsChild>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7546822">
      <w:bodyDiv w:val="1"/>
      <w:marLeft w:val="0"/>
      <w:marRight w:val="0"/>
      <w:marTop w:val="0"/>
      <w:marBottom w:val="0"/>
      <w:divBdr>
        <w:top w:val="none" w:sz="0" w:space="0" w:color="auto"/>
        <w:left w:val="none" w:sz="0" w:space="0" w:color="auto"/>
        <w:bottom w:val="none" w:sz="0" w:space="0" w:color="auto"/>
        <w:right w:val="none" w:sz="0" w:space="0" w:color="auto"/>
      </w:divBdr>
      <w:divsChild>
        <w:div w:id="292374151">
          <w:marLeft w:val="576"/>
          <w:marRight w:val="0"/>
          <w:marTop w:val="200"/>
          <w:marBottom w:val="0"/>
          <w:divBdr>
            <w:top w:val="none" w:sz="0" w:space="0" w:color="auto"/>
            <w:left w:val="none" w:sz="0" w:space="0" w:color="auto"/>
            <w:bottom w:val="none" w:sz="0" w:space="0" w:color="auto"/>
            <w:right w:val="none" w:sz="0" w:space="0" w:color="auto"/>
          </w:divBdr>
        </w:div>
      </w:divsChild>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5822667">
      <w:bodyDiv w:val="1"/>
      <w:marLeft w:val="0"/>
      <w:marRight w:val="0"/>
      <w:marTop w:val="0"/>
      <w:marBottom w:val="0"/>
      <w:divBdr>
        <w:top w:val="none" w:sz="0" w:space="0" w:color="auto"/>
        <w:left w:val="none" w:sz="0" w:space="0" w:color="auto"/>
        <w:bottom w:val="none" w:sz="0" w:space="0" w:color="auto"/>
        <w:right w:val="none" w:sz="0" w:space="0" w:color="auto"/>
      </w:divBdr>
      <w:divsChild>
        <w:div w:id="2113355817">
          <w:marLeft w:val="1080"/>
          <w:marRight w:val="0"/>
          <w:marTop w:val="100"/>
          <w:marBottom w:val="0"/>
          <w:divBdr>
            <w:top w:val="none" w:sz="0" w:space="0" w:color="auto"/>
            <w:left w:val="none" w:sz="0" w:space="0" w:color="auto"/>
            <w:bottom w:val="none" w:sz="0" w:space="0" w:color="auto"/>
            <w:right w:val="none" w:sz="0" w:space="0" w:color="auto"/>
          </w:divBdr>
        </w:div>
        <w:div w:id="607396881">
          <w:marLeft w:val="1080"/>
          <w:marRight w:val="0"/>
          <w:marTop w:val="100"/>
          <w:marBottom w:val="0"/>
          <w:divBdr>
            <w:top w:val="none" w:sz="0" w:space="0" w:color="auto"/>
            <w:left w:val="none" w:sz="0" w:space="0" w:color="auto"/>
            <w:bottom w:val="none" w:sz="0" w:space="0" w:color="auto"/>
            <w:right w:val="none" w:sz="0" w:space="0" w:color="auto"/>
          </w:divBdr>
        </w:div>
        <w:div w:id="961306003">
          <w:marLeft w:val="1800"/>
          <w:marRight w:val="0"/>
          <w:marTop w:val="100"/>
          <w:marBottom w:val="0"/>
          <w:divBdr>
            <w:top w:val="none" w:sz="0" w:space="0" w:color="auto"/>
            <w:left w:val="none" w:sz="0" w:space="0" w:color="auto"/>
            <w:bottom w:val="none" w:sz="0" w:space="0" w:color="auto"/>
            <w:right w:val="none" w:sz="0" w:space="0" w:color="auto"/>
          </w:divBdr>
        </w:div>
        <w:div w:id="642539235">
          <w:marLeft w:val="2520"/>
          <w:marRight w:val="0"/>
          <w:marTop w:val="100"/>
          <w:marBottom w:val="0"/>
          <w:divBdr>
            <w:top w:val="none" w:sz="0" w:space="0" w:color="auto"/>
            <w:left w:val="none" w:sz="0" w:space="0" w:color="auto"/>
            <w:bottom w:val="none" w:sz="0" w:space="0" w:color="auto"/>
            <w:right w:val="none" w:sz="0" w:space="0" w:color="auto"/>
          </w:divBdr>
        </w:div>
        <w:div w:id="1199977696">
          <w:marLeft w:val="2520"/>
          <w:marRight w:val="0"/>
          <w:marTop w:val="100"/>
          <w:marBottom w:val="0"/>
          <w:divBdr>
            <w:top w:val="none" w:sz="0" w:space="0" w:color="auto"/>
            <w:left w:val="none" w:sz="0" w:space="0" w:color="auto"/>
            <w:bottom w:val="none" w:sz="0" w:space="0" w:color="auto"/>
            <w:right w:val="none" w:sz="0" w:space="0" w:color="auto"/>
          </w:divBdr>
        </w:div>
        <w:div w:id="1492865526">
          <w:marLeft w:val="1080"/>
          <w:marRight w:val="0"/>
          <w:marTop w:val="100"/>
          <w:marBottom w:val="0"/>
          <w:divBdr>
            <w:top w:val="none" w:sz="0" w:space="0" w:color="auto"/>
            <w:left w:val="none" w:sz="0" w:space="0" w:color="auto"/>
            <w:bottom w:val="none" w:sz="0" w:space="0" w:color="auto"/>
            <w:right w:val="none" w:sz="0" w:space="0" w:color="auto"/>
          </w:divBdr>
        </w:div>
        <w:div w:id="1990164224">
          <w:marLeft w:val="1080"/>
          <w:marRight w:val="0"/>
          <w:marTop w:val="100"/>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0596505">
      <w:bodyDiv w:val="1"/>
      <w:marLeft w:val="0"/>
      <w:marRight w:val="0"/>
      <w:marTop w:val="0"/>
      <w:marBottom w:val="0"/>
      <w:divBdr>
        <w:top w:val="none" w:sz="0" w:space="0" w:color="auto"/>
        <w:left w:val="none" w:sz="0" w:space="0" w:color="auto"/>
        <w:bottom w:val="none" w:sz="0" w:space="0" w:color="auto"/>
        <w:right w:val="none" w:sz="0" w:space="0" w:color="auto"/>
      </w:divBdr>
      <w:divsChild>
        <w:div w:id="253326143">
          <w:marLeft w:val="1080"/>
          <w:marRight w:val="0"/>
          <w:marTop w:val="10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652566">
      <w:bodyDiv w:val="1"/>
      <w:marLeft w:val="0"/>
      <w:marRight w:val="0"/>
      <w:marTop w:val="0"/>
      <w:marBottom w:val="0"/>
      <w:divBdr>
        <w:top w:val="none" w:sz="0" w:space="0" w:color="auto"/>
        <w:left w:val="none" w:sz="0" w:space="0" w:color="auto"/>
        <w:bottom w:val="none" w:sz="0" w:space="0" w:color="auto"/>
        <w:right w:val="none" w:sz="0" w:space="0" w:color="auto"/>
      </w:divBdr>
      <w:divsChild>
        <w:div w:id="306399123">
          <w:marLeft w:val="360"/>
          <w:marRight w:val="0"/>
          <w:marTop w:val="200"/>
          <w:marBottom w:val="0"/>
          <w:divBdr>
            <w:top w:val="none" w:sz="0" w:space="0" w:color="auto"/>
            <w:left w:val="none" w:sz="0" w:space="0" w:color="auto"/>
            <w:bottom w:val="none" w:sz="0" w:space="0" w:color="auto"/>
            <w:right w:val="none" w:sz="0" w:space="0" w:color="auto"/>
          </w:divBdr>
        </w:div>
        <w:div w:id="1883515336">
          <w:marLeft w:val="1080"/>
          <w:marRight w:val="0"/>
          <w:marTop w:val="100"/>
          <w:marBottom w:val="0"/>
          <w:divBdr>
            <w:top w:val="none" w:sz="0" w:space="0" w:color="auto"/>
            <w:left w:val="none" w:sz="0" w:space="0" w:color="auto"/>
            <w:bottom w:val="none" w:sz="0" w:space="0" w:color="auto"/>
            <w:right w:val="none" w:sz="0" w:space="0" w:color="auto"/>
          </w:divBdr>
        </w:div>
        <w:div w:id="438645493">
          <w:marLeft w:val="1080"/>
          <w:marRight w:val="0"/>
          <w:marTop w:val="100"/>
          <w:marBottom w:val="0"/>
          <w:divBdr>
            <w:top w:val="none" w:sz="0" w:space="0" w:color="auto"/>
            <w:left w:val="none" w:sz="0" w:space="0" w:color="auto"/>
            <w:bottom w:val="none" w:sz="0" w:space="0" w:color="auto"/>
            <w:right w:val="none" w:sz="0" w:space="0" w:color="auto"/>
          </w:divBdr>
        </w:div>
        <w:div w:id="105541049">
          <w:marLeft w:val="360"/>
          <w:marRight w:val="0"/>
          <w:marTop w:val="200"/>
          <w:marBottom w:val="0"/>
          <w:divBdr>
            <w:top w:val="none" w:sz="0" w:space="0" w:color="auto"/>
            <w:left w:val="none" w:sz="0" w:space="0" w:color="auto"/>
            <w:bottom w:val="none" w:sz="0" w:space="0" w:color="auto"/>
            <w:right w:val="none" w:sz="0" w:space="0" w:color="auto"/>
          </w:divBdr>
        </w:div>
        <w:div w:id="971785199">
          <w:marLeft w:val="1080"/>
          <w:marRight w:val="0"/>
          <w:marTop w:val="100"/>
          <w:marBottom w:val="0"/>
          <w:divBdr>
            <w:top w:val="none" w:sz="0" w:space="0" w:color="auto"/>
            <w:left w:val="none" w:sz="0" w:space="0" w:color="auto"/>
            <w:bottom w:val="none" w:sz="0" w:space="0" w:color="auto"/>
            <w:right w:val="none" w:sz="0" w:space="0" w:color="auto"/>
          </w:divBdr>
        </w:div>
        <w:div w:id="2065446363">
          <w:marLeft w:val="1080"/>
          <w:marRight w:val="0"/>
          <w:marTop w:val="100"/>
          <w:marBottom w:val="0"/>
          <w:divBdr>
            <w:top w:val="none" w:sz="0" w:space="0" w:color="auto"/>
            <w:left w:val="none" w:sz="0" w:space="0" w:color="auto"/>
            <w:bottom w:val="none" w:sz="0" w:space="0" w:color="auto"/>
            <w:right w:val="none" w:sz="0" w:space="0" w:color="auto"/>
          </w:divBdr>
        </w:div>
        <w:div w:id="620958392">
          <w:marLeft w:val="1080"/>
          <w:marRight w:val="0"/>
          <w:marTop w:val="100"/>
          <w:marBottom w:val="0"/>
          <w:divBdr>
            <w:top w:val="none" w:sz="0" w:space="0" w:color="auto"/>
            <w:left w:val="none" w:sz="0" w:space="0" w:color="auto"/>
            <w:bottom w:val="none" w:sz="0" w:space="0" w:color="auto"/>
            <w:right w:val="none" w:sz="0" w:space="0" w:color="auto"/>
          </w:divBdr>
        </w:div>
        <w:div w:id="1322126229">
          <w:marLeft w:val="1080"/>
          <w:marRight w:val="0"/>
          <w:marTop w:val="100"/>
          <w:marBottom w:val="0"/>
          <w:divBdr>
            <w:top w:val="none" w:sz="0" w:space="0" w:color="auto"/>
            <w:left w:val="none" w:sz="0" w:space="0" w:color="auto"/>
            <w:bottom w:val="none" w:sz="0" w:space="0" w:color="auto"/>
            <w:right w:val="none" w:sz="0" w:space="0" w:color="auto"/>
          </w:divBdr>
        </w:div>
      </w:divsChild>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392006">
      <w:bodyDiv w:val="1"/>
      <w:marLeft w:val="0"/>
      <w:marRight w:val="0"/>
      <w:marTop w:val="0"/>
      <w:marBottom w:val="0"/>
      <w:divBdr>
        <w:top w:val="none" w:sz="0" w:space="0" w:color="auto"/>
        <w:left w:val="none" w:sz="0" w:space="0" w:color="auto"/>
        <w:bottom w:val="none" w:sz="0" w:space="0" w:color="auto"/>
        <w:right w:val="none" w:sz="0" w:space="0" w:color="auto"/>
      </w:divBdr>
      <w:divsChild>
        <w:div w:id="472865988">
          <w:marLeft w:val="0"/>
          <w:marRight w:val="0"/>
          <w:marTop w:val="0"/>
          <w:marBottom w:val="0"/>
          <w:divBdr>
            <w:top w:val="none" w:sz="0" w:space="0" w:color="auto"/>
            <w:left w:val="none" w:sz="0" w:space="0" w:color="auto"/>
            <w:bottom w:val="none" w:sz="0" w:space="0" w:color="auto"/>
            <w:right w:val="none" w:sz="0" w:space="0" w:color="auto"/>
          </w:divBdr>
          <w:divsChild>
            <w:div w:id="1913000488">
              <w:marLeft w:val="0"/>
              <w:marRight w:val="0"/>
              <w:marTop w:val="0"/>
              <w:marBottom w:val="0"/>
              <w:divBdr>
                <w:top w:val="none" w:sz="0" w:space="0" w:color="auto"/>
                <w:left w:val="none" w:sz="0" w:space="0" w:color="auto"/>
                <w:bottom w:val="none" w:sz="0" w:space="0" w:color="auto"/>
                <w:right w:val="none" w:sz="0" w:space="0" w:color="auto"/>
              </w:divBdr>
              <w:divsChild>
                <w:div w:id="169935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803554">
      <w:bodyDiv w:val="1"/>
      <w:marLeft w:val="0"/>
      <w:marRight w:val="0"/>
      <w:marTop w:val="0"/>
      <w:marBottom w:val="0"/>
      <w:divBdr>
        <w:top w:val="none" w:sz="0" w:space="0" w:color="auto"/>
        <w:left w:val="none" w:sz="0" w:space="0" w:color="auto"/>
        <w:bottom w:val="none" w:sz="0" w:space="0" w:color="auto"/>
        <w:right w:val="none" w:sz="0" w:space="0" w:color="auto"/>
      </w:divBdr>
      <w:divsChild>
        <w:div w:id="1385907288">
          <w:marLeft w:val="0"/>
          <w:marRight w:val="0"/>
          <w:marTop w:val="0"/>
          <w:marBottom w:val="0"/>
          <w:divBdr>
            <w:top w:val="none" w:sz="0" w:space="0" w:color="auto"/>
            <w:left w:val="none" w:sz="0" w:space="0" w:color="auto"/>
            <w:bottom w:val="none" w:sz="0" w:space="0" w:color="auto"/>
            <w:right w:val="none" w:sz="0" w:space="0" w:color="auto"/>
          </w:divBdr>
          <w:divsChild>
            <w:div w:id="1135023097">
              <w:marLeft w:val="0"/>
              <w:marRight w:val="0"/>
              <w:marTop w:val="0"/>
              <w:marBottom w:val="0"/>
              <w:divBdr>
                <w:top w:val="none" w:sz="0" w:space="0" w:color="auto"/>
                <w:left w:val="none" w:sz="0" w:space="0" w:color="auto"/>
                <w:bottom w:val="none" w:sz="0" w:space="0" w:color="auto"/>
                <w:right w:val="none" w:sz="0" w:space="0" w:color="auto"/>
              </w:divBdr>
              <w:divsChild>
                <w:div w:id="65326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4532044">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59607897">
      <w:bodyDiv w:val="1"/>
      <w:marLeft w:val="0"/>
      <w:marRight w:val="0"/>
      <w:marTop w:val="0"/>
      <w:marBottom w:val="0"/>
      <w:divBdr>
        <w:top w:val="none" w:sz="0" w:space="0" w:color="auto"/>
        <w:left w:val="none" w:sz="0" w:space="0" w:color="auto"/>
        <w:bottom w:val="none" w:sz="0" w:space="0" w:color="auto"/>
        <w:right w:val="none" w:sz="0" w:space="0" w:color="auto"/>
      </w:divBdr>
      <w:divsChild>
        <w:div w:id="322710322">
          <w:marLeft w:val="1080"/>
          <w:marRight w:val="0"/>
          <w:marTop w:val="100"/>
          <w:marBottom w:val="0"/>
          <w:divBdr>
            <w:top w:val="none" w:sz="0" w:space="0" w:color="auto"/>
            <w:left w:val="none" w:sz="0" w:space="0" w:color="auto"/>
            <w:bottom w:val="none" w:sz="0" w:space="0" w:color="auto"/>
            <w:right w:val="none" w:sz="0" w:space="0" w:color="auto"/>
          </w:divBdr>
        </w:div>
        <w:div w:id="942302533">
          <w:marLeft w:val="1080"/>
          <w:marRight w:val="0"/>
          <w:marTop w:val="100"/>
          <w:marBottom w:val="0"/>
          <w:divBdr>
            <w:top w:val="none" w:sz="0" w:space="0" w:color="auto"/>
            <w:left w:val="none" w:sz="0" w:space="0" w:color="auto"/>
            <w:bottom w:val="none" w:sz="0" w:space="0" w:color="auto"/>
            <w:right w:val="none" w:sz="0" w:space="0" w:color="auto"/>
          </w:divBdr>
        </w:div>
        <w:div w:id="1187982860">
          <w:marLeft w:val="1800"/>
          <w:marRight w:val="0"/>
          <w:marTop w:val="100"/>
          <w:marBottom w:val="0"/>
          <w:divBdr>
            <w:top w:val="none" w:sz="0" w:space="0" w:color="auto"/>
            <w:left w:val="none" w:sz="0" w:space="0" w:color="auto"/>
            <w:bottom w:val="none" w:sz="0" w:space="0" w:color="auto"/>
            <w:right w:val="none" w:sz="0" w:space="0" w:color="auto"/>
          </w:divBdr>
        </w:div>
        <w:div w:id="2144880388">
          <w:marLeft w:val="2520"/>
          <w:marRight w:val="0"/>
          <w:marTop w:val="100"/>
          <w:marBottom w:val="0"/>
          <w:divBdr>
            <w:top w:val="none" w:sz="0" w:space="0" w:color="auto"/>
            <w:left w:val="none" w:sz="0" w:space="0" w:color="auto"/>
            <w:bottom w:val="none" w:sz="0" w:space="0" w:color="auto"/>
            <w:right w:val="none" w:sz="0" w:space="0" w:color="auto"/>
          </w:divBdr>
        </w:div>
        <w:div w:id="194932025">
          <w:marLeft w:val="2520"/>
          <w:marRight w:val="0"/>
          <w:marTop w:val="100"/>
          <w:marBottom w:val="0"/>
          <w:divBdr>
            <w:top w:val="none" w:sz="0" w:space="0" w:color="auto"/>
            <w:left w:val="none" w:sz="0" w:space="0" w:color="auto"/>
            <w:bottom w:val="none" w:sz="0" w:space="0" w:color="auto"/>
            <w:right w:val="none" w:sz="0" w:space="0" w:color="auto"/>
          </w:divBdr>
        </w:div>
        <w:div w:id="1127746011">
          <w:marLeft w:val="1080"/>
          <w:marRight w:val="0"/>
          <w:marTop w:val="100"/>
          <w:marBottom w:val="0"/>
          <w:divBdr>
            <w:top w:val="none" w:sz="0" w:space="0" w:color="auto"/>
            <w:left w:val="none" w:sz="0" w:space="0" w:color="auto"/>
            <w:bottom w:val="none" w:sz="0" w:space="0" w:color="auto"/>
            <w:right w:val="none" w:sz="0" w:space="0" w:color="auto"/>
          </w:divBdr>
        </w:div>
        <w:div w:id="1863085403">
          <w:marLeft w:val="1080"/>
          <w:marRight w:val="0"/>
          <w:marTop w:val="100"/>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8526465">
      <w:bodyDiv w:val="1"/>
      <w:marLeft w:val="0"/>
      <w:marRight w:val="0"/>
      <w:marTop w:val="0"/>
      <w:marBottom w:val="0"/>
      <w:divBdr>
        <w:top w:val="none" w:sz="0" w:space="0" w:color="auto"/>
        <w:left w:val="none" w:sz="0" w:space="0" w:color="auto"/>
        <w:bottom w:val="none" w:sz="0" w:space="0" w:color="auto"/>
        <w:right w:val="none" w:sz="0" w:space="0" w:color="auto"/>
      </w:divBdr>
      <w:divsChild>
        <w:div w:id="1219633764">
          <w:marLeft w:val="360"/>
          <w:marRight w:val="0"/>
          <w:marTop w:val="200"/>
          <w:marBottom w:val="0"/>
          <w:divBdr>
            <w:top w:val="none" w:sz="0" w:space="0" w:color="auto"/>
            <w:left w:val="none" w:sz="0" w:space="0" w:color="auto"/>
            <w:bottom w:val="none" w:sz="0" w:space="0" w:color="auto"/>
            <w:right w:val="none" w:sz="0" w:space="0" w:color="auto"/>
          </w:divBdr>
        </w:div>
      </w:divsChild>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4_Radio/TSGR4_101-e/Inbox/Drafts/%5B101-e%5D%5B100%5D%20Main%20Session/GTW_Nov_11/Outcome%20of%20GTW/%5B121%5D_(Draft)%20R4-2119962%20-%20WF_121_FR2_RF_UL_gap_QC_after-GTW-session.doc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691A47C1-D633-494E-9A52-A479CAD57161}">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670</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Huaning Niu</cp:lastModifiedBy>
  <cp:revision>2</cp:revision>
  <dcterms:created xsi:type="dcterms:W3CDTF">2021-11-11T16:54:00Z</dcterms:created>
  <dcterms:modified xsi:type="dcterms:W3CDTF">2021-11-11T16:54:00Z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(3)MG3C+AelM9MPFPIarVCwmjz4Puqp8y1WjIkIpG9G2NwOISN1nv+Ct7qlTDAegpzmJSoUSF7F
kI44XQOiaSJhPTdfgliSnf6ZnjNoE3VY8tTpTP52zXMWbCMbxBN+RTTeD/G+oMN/yJrLb9Ma
AugJl8snepEp1azTyAZLXiSmPgXla11ga5LegzOQ/iOye7Ivhr1FNUMpoWih1rTvCyTDzOVp
LkzAjIvSRClMc1YJMk</vt:lpwstr>
  </property>
  <property fmtid="{D5CDD505-2E9C-101B-9397-08002B2CF9AE}" pid="3" name="_2015_ms_pID_7253431">
    <vt:lpwstr>wR0m9tiGmLbFzYcVMYKbpJsx4SEMBH0FuLBpCrbln+PtkCxTwXzfUT
CUNDUI3X1GnBoy89yyijb/58trwVXw2YZFy9hpZP13MHf20l17UXZQfBgWVFnZj0aRgNZVpO
rpN8HkRF3IqJc/KLd9UrrW56ndAMeCi+S5EbG1qo3OXi5+tNDTUobMrsC93PiPjaMRkT9RG2
ISYWt3M+ly9+lpvvArEym1UwGZKJIVw9vtT3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1629808539</vt:lpwstr>
  </property>
  <property fmtid="{D5CDD505-2E9C-101B-9397-08002B2CF9AE}" pid="8" name="_2015_ms_pID_7253432">
    <vt:lpwstr>vWcksaB9cNhhnxmiPJvL5JI=</vt:lpwstr>
  </property>
</Properties>
</file>