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0A8511A4" w:rsidR="00841BCD" w:rsidRPr="00841BCD" w:rsidRDefault="00D13BFC" w:rsidP="457B0E0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bCs/>
          <w:color w:val="808080" w:themeColor="background1" w:themeShade="80"/>
          <w:sz w:val="25"/>
          <w:szCs w:val="25"/>
          <w:lang w:val="en-GB"/>
        </w:rPr>
      </w:pPr>
      <w:bookmarkStart w:id="0" w:name="OLE_LINK5"/>
      <w:bookmarkStart w:id="1" w:name="OLE_LINK6"/>
      <w:r w:rsidRPr="00D13BFC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TSG-RAN WG4 Meeting#</w:t>
      </w:r>
      <w:r w:rsidR="00AD42F8"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="00757B7F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Pr="00D13BFC">
        <w:rPr>
          <w:rFonts w:ascii="Arial" w:eastAsia="SimSun" w:hAnsi="Arial" w:cs="Times New Roman"/>
          <w:b/>
          <w:bCs/>
          <w:sz w:val="24"/>
          <w:szCs w:val="24"/>
          <w:lang w:val="en-GB"/>
        </w:rPr>
        <w:t>-e</w:t>
      </w:r>
      <w:r w:rsidR="00841BCD"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5F55913D" w:rsidRPr="003B7CB2">
        <w:rPr>
          <w:rFonts w:ascii="Arial" w:eastAsia="Arial" w:hAnsi="Arial" w:cs="Arial"/>
          <w:b/>
          <w:bCs/>
          <w:sz w:val="25"/>
          <w:szCs w:val="25"/>
          <w:lang w:val="en-GB"/>
        </w:rPr>
        <w:t xml:space="preserve"> </w:t>
      </w:r>
      <w:r w:rsidR="00757B7F" w:rsidRPr="00757B7F">
        <w:rPr>
          <w:rFonts w:ascii="Arial" w:eastAsia="Arial" w:hAnsi="Arial" w:cs="Arial"/>
          <w:b/>
          <w:bCs/>
          <w:sz w:val="25"/>
          <w:szCs w:val="25"/>
          <w:lang w:val="en-GB"/>
        </w:rPr>
        <w:t>R4-2118947</w:t>
      </w:r>
    </w:p>
    <w:bookmarkEnd w:id="0"/>
    <w:bookmarkEnd w:id="1"/>
    <w:p w14:paraId="6515563C" w14:textId="17B6448B" w:rsidR="00841BCD" w:rsidRDefault="00D13BFC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GB"/>
        </w:rPr>
      </w:pPr>
      <w:r w:rsidRPr="00D13BFC">
        <w:rPr>
          <w:rFonts w:ascii="Arial" w:eastAsia="SimSun" w:hAnsi="Arial" w:cs="Times New Roman"/>
          <w:b/>
          <w:sz w:val="24"/>
          <w:szCs w:val="20"/>
          <w:lang w:val="en-GB"/>
        </w:rPr>
        <w:t xml:space="preserve">E-meeting, </w:t>
      </w:r>
      <w:r w:rsidR="00606D3C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757B7F">
        <w:rPr>
          <w:rFonts w:ascii="Arial" w:eastAsia="SimSun" w:hAnsi="Arial" w:cs="Times New Roman"/>
          <w:b/>
          <w:sz w:val="24"/>
          <w:szCs w:val="20"/>
          <w:lang w:val="en-GB"/>
        </w:rPr>
        <w:t>st</w:t>
      </w:r>
      <w:r w:rsidRPr="00D13BFC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</w:t>
      </w:r>
      <w:r w:rsidR="004D3FE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12</w:t>
      </w:r>
      <w:r w:rsidRPr="00AD42F8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AD42F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4D3FE7"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D13BFC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2021</w:t>
      </w:r>
    </w:p>
    <w:p w14:paraId="6FABBCB4" w14:textId="77777777" w:rsidR="00D13BFC" w:rsidRPr="00841BCD" w:rsidRDefault="00D13BFC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F1B52AC" w:rsidR="00841BCD" w:rsidRPr="00841BCD" w:rsidRDefault="00841BCD" w:rsidP="457B0E09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457B0E09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005C6200">
        <w:rPr>
          <w:rFonts w:ascii="Arial" w:eastAsia="Calibri" w:hAnsi="Arial" w:cs="Arial"/>
          <w:b/>
          <w:bCs/>
          <w:sz w:val="24"/>
          <w:szCs w:val="24"/>
          <w:lang w:val="en-GB"/>
        </w:rPr>
        <w:tab/>
      </w:r>
      <w:r w:rsidR="006D19C7" w:rsidRPr="006D19C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On remaining details of </w:t>
      </w:r>
      <w:r w:rsidR="00645AA6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CCA model for </w:t>
      </w:r>
      <w:r w:rsidR="006D19C7" w:rsidRPr="006D19C7">
        <w:rPr>
          <w:rFonts w:ascii="Arial" w:eastAsia="Calibri" w:hAnsi="Arial" w:cs="Arial"/>
          <w:b/>
          <w:bCs/>
          <w:sz w:val="24"/>
          <w:szCs w:val="24"/>
          <w:lang w:val="en-GB"/>
        </w:rPr>
        <w:t>NR-U RRM test</w:t>
      </w:r>
      <w:r w:rsidR="00645AA6">
        <w:rPr>
          <w:rFonts w:ascii="Arial" w:eastAsia="Calibri" w:hAnsi="Arial" w:cs="Arial"/>
          <w:b/>
          <w:bCs/>
          <w:sz w:val="24"/>
          <w:szCs w:val="24"/>
          <w:lang w:val="en-GB"/>
        </w:rPr>
        <w:t>s</w:t>
      </w:r>
    </w:p>
    <w:p w14:paraId="53921647" w14:textId="2338FA47" w:rsidR="00841BCD" w:rsidRPr="005C5B8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5C5B83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 w:rsidRPr="005C5B83">
        <w:rPr>
          <w:lang w:val="pt-BR"/>
        </w:rPr>
        <w:tab/>
      </w:r>
      <w:r w:rsidR="001463B7">
        <w:rPr>
          <w:rFonts w:ascii="Arial" w:eastAsia="MS Mincho" w:hAnsi="Arial" w:cs="Arial"/>
          <w:b/>
          <w:bCs/>
          <w:sz w:val="24"/>
          <w:szCs w:val="24"/>
          <w:lang w:val="pt-BR"/>
        </w:rPr>
        <w:t>5.1.1.5.</w:t>
      </w:r>
      <w:r w:rsidR="00AC50BD">
        <w:rPr>
          <w:rFonts w:ascii="Arial" w:eastAsia="MS Mincho" w:hAnsi="Arial" w:cs="Arial"/>
          <w:b/>
          <w:bCs/>
          <w:sz w:val="24"/>
          <w:szCs w:val="24"/>
          <w:lang w:val="pt-BR"/>
        </w:rPr>
        <w:t>1</w:t>
      </w:r>
    </w:p>
    <w:p w14:paraId="266D763D" w14:textId="77777777" w:rsidR="00841BCD" w:rsidRPr="005C5B8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r w:rsidRPr="005C5B83">
        <w:rPr>
          <w:rFonts w:ascii="Arial" w:eastAsia="Calibri" w:hAnsi="Arial" w:cs="Arial"/>
          <w:b/>
          <w:bCs/>
          <w:sz w:val="24"/>
          <w:lang w:val="pt-BR"/>
        </w:rPr>
        <w:t>Document for:</w:t>
      </w:r>
      <w:r w:rsidRPr="005C5B83">
        <w:rPr>
          <w:rFonts w:ascii="Arial" w:eastAsia="Calibri" w:hAnsi="Arial" w:cs="Arial"/>
          <w:b/>
          <w:bCs/>
          <w:sz w:val="24"/>
          <w:lang w:val="pt-BR"/>
        </w:rPr>
        <w:tab/>
        <w:t>Discussion</w:t>
      </w:r>
    </w:p>
    <w:p w14:paraId="505DD0D6" w14:textId="1A4D5D24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4091B44" w14:textId="01AC61C5" w:rsidR="0094535A" w:rsidRDefault="002A4879" w:rsidP="006D19C7">
      <w:pPr>
        <w:rPr>
          <w:lang w:val="en-GB"/>
        </w:rPr>
      </w:pPr>
      <w:r>
        <w:rPr>
          <w:lang w:val="en-GB"/>
        </w:rPr>
        <w:t>This paper discusses the</w:t>
      </w:r>
      <w:r w:rsidR="004E4E4B">
        <w:rPr>
          <w:lang w:val="en-GB"/>
        </w:rPr>
        <w:t xml:space="preserve"> remaining </w:t>
      </w:r>
      <w:r w:rsidR="006328E8">
        <w:rPr>
          <w:lang w:val="en-GB"/>
        </w:rPr>
        <w:t>details of the CCA model for the NR-U performance requirements</w:t>
      </w:r>
      <w:r w:rsidR="00AC50BD">
        <w:rPr>
          <w:lang w:val="en-GB"/>
        </w:rPr>
        <w:t xml:space="preserve"> with DRX</w:t>
      </w:r>
      <w:r w:rsidR="006328E8">
        <w:rPr>
          <w:lang w:val="en-GB"/>
        </w:rPr>
        <w:t xml:space="preserve">. </w:t>
      </w:r>
    </w:p>
    <w:p w14:paraId="148A71C3" w14:textId="77777777" w:rsidR="006328E8" w:rsidRPr="006D19C7" w:rsidRDefault="006328E8" w:rsidP="006D19C7">
      <w:pPr>
        <w:rPr>
          <w:lang w:val="en-GB"/>
        </w:rPr>
      </w:pPr>
    </w:p>
    <w:p w14:paraId="6CF8E975" w14:textId="57563D6E" w:rsidR="0097735B" w:rsidRPr="00C72358" w:rsidRDefault="0097735B" w:rsidP="00C72358">
      <w:pPr>
        <w:pStyle w:val="RAN4H1"/>
      </w:pPr>
      <w:r>
        <w:t xml:space="preserve">Discussion </w:t>
      </w:r>
      <w:r w:rsidR="001F60AB" w:rsidRPr="00C72358">
        <w:t xml:space="preserve"> </w:t>
      </w:r>
    </w:p>
    <w:p w14:paraId="079EFEFD" w14:textId="29405462" w:rsidR="00874299" w:rsidRPr="00FF2AD9" w:rsidRDefault="001F60AB" w:rsidP="001F60AB">
      <w:pPr>
        <w:rPr>
          <w:lang w:val="en-GB" w:eastAsia="zh-CN"/>
        </w:rPr>
      </w:pPr>
      <w:r>
        <w:rPr>
          <w:lang w:val="en-GB"/>
        </w:rPr>
        <w:t xml:space="preserve">In the previous meetings we reached </w:t>
      </w:r>
      <w:r w:rsidR="00DF56B1">
        <w:rPr>
          <w:lang w:val="en-GB"/>
        </w:rPr>
        <w:t>a</w:t>
      </w:r>
      <w:r>
        <w:rPr>
          <w:lang w:val="en-GB"/>
        </w:rPr>
        <w:t xml:space="preserve">n agreement on the </w:t>
      </w:r>
      <w:r w:rsidR="5BB89F96" w:rsidRPr="47EF4030">
        <w:rPr>
          <w:lang w:val="en-GB"/>
        </w:rPr>
        <w:t xml:space="preserve">existing </w:t>
      </w:r>
      <w:r w:rsidR="004E4E4B">
        <w:rPr>
          <w:lang w:val="en-GB"/>
        </w:rPr>
        <w:t xml:space="preserve">CCA models </w:t>
      </w:r>
      <w:r w:rsidR="567647F4" w:rsidRPr="47EF4030">
        <w:rPr>
          <w:lang w:val="en-GB"/>
        </w:rPr>
        <w:t>applicability to both DRX and non-DRX test cases</w:t>
      </w:r>
      <w:r w:rsidR="004E4E4B">
        <w:rPr>
          <w:lang w:val="en-GB"/>
        </w:rPr>
        <w:t xml:space="preserve">, as </w:t>
      </w:r>
      <w:r w:rsidR="00354045">
        <w:rPr>
          <w:lang w:val="en-GB"/>
        </w:rPr>
        <w:t>in the agreement below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54045" w14:paraId="7A871A11" w14:textId="77777777" w:rsidTr="00354045">
        <w:tc>
          <w:tcPr>
            <w:tcW w:w="9617" w:type="dxa"/>
          </w:tcPr>
          <w:p w14:paraId="19B5F3FE" w14:textId="77777777" w:rsidR="00354045" w:rsidRPr="00354045" w:rsidRDefault="00354045" w:rsidP="00354045">
            <w:pPr>
              <w:rPr>
                <w:rFonts w:ascii="Calibri" w:eastAsia="Times New Roman" w:hAnsi="Calibri" w:cs="Calibri"/>
                <w:color w:val="000000"/>
                <w:sz w:val="22"/>
                <w:lang w:eastAsia="da-DK"/>
              </w:rPr>
            </w:pPr>
            <w:r w:rsidRPr="00354045">
              <w:rPr>
                <w:rFonts w:ascii="Calibri" w:eastAsia="Times New Roman" w:hAnsi="Calibri" w:cs="Calibri"/>
                <w:b/>
                <w:bCs/>
                <w:color w:val="000000"/>
                <w:sz w:val="22"/>
                <w:u w:val="single"/>
                <w:lang w:eastAsia="da-DK"/>
              </w:rPr>
              <w:t>DRX CCA model</w:t>
            </w:r>
          </w:p>
          <w:p w14:paraId="745E09C6" w14:textId="77777777" w:rsidR="00354045" w:rsidRPr="00354045" w:rsidRDefault="00354045" w:rsidP="00354045">
            <w:pPr>
              <w:numPr>
                <w:ilvl w:val="0"/>
                <w:numId w:val="40"/>
              </w:numPr>
              <w:ind w:left="540"/>
              <w:textAlignment w:val="center"/>
              <w:rPr>
                <w:rFonts w:ascii="Calibri" w:eastAsia="Times New Roman" w:hAnsi="Calibri" w:cs="Calibri"/>
                <w:color w:val="000000"/>
                <w:sz w:val="22"/>
                <w:lang w:eastAsia="da-DK"/>
              </w:rPr>
            </w:pPr>
            <w:r w:rsidRPr="00354045">
              <w:rPr>
                <w:rFonts w:ascii="Calibri" w:eastAsia="Times New Roman" w:hAnsi="Calibri" w:cs="Calibri"/>
                <w:color w:val="000000"/>
                <w:sz w:val="22"/>
                <w:lang w:eastAsia="da-DK"/>
              </w:rPr>
              <w:t>The existing DL CCA model in non-DRX shall also apply when DRX is used.</w:t>
            </w:r>
          </w:p>
          <w:p w14:paraId="56A9DB1A" w14:textId="77777777" w:rsidR="00354045" w:rsidRPr="00354045" w:rsidRDefault="00354045" w:rsidP="00354045">
            <w:pPr>
              <w:numPr>
                <w:ilvl w:val="0"/>
                <w:numId w:val="40"/>
              </w:numPr>
              <w:ind w:left="540"/>
              <w:textAlignment w:val="center"/>
              <w:rPr>
                <w:rFonts w:ascii="Calibri" w:eastAsia="Times New Roman" w:hAnsi="Calibri" w:cs="Calibri"/>
                <w:color w:val="000000"/>
                <w:sz w:val="22"/>
                <w:lang w:eastAsia="da-DK"/>
              </w:rPr>
            </w:pPr>
            <w:r w:rsidRPr="00354045">
              <w:rPr>
                <w:rFonts w:ascii="Calibri" w:eastAsia="Times New Roman" w:hAnsi="Calibri" w:cs="Calibri"/>
                <w:color w:val="000000"/>
                <w:sz w:val="22"/>
                <w:lang w:eastAsia="da-DK"/>
              </w:rPr>
              <w:t>Regardless of whether DRX is used or not, prior to each DBT window, the test equipment shall determine whether the CCA attempt is successful.</w:t>
            </w:r>
          </w:p>
          <w:p w14:paraId="6AC74AA2" w14:textId="77777777" w:rsidR="00354045" w:rsidRDefault="00354045" w:rsidP="00E6257A">
            <w:pPr>
              <w:rPr>
                <w:color w:val="0070C0"/>
                <w:szCs w:val="24"/>
                <w:lang w:eastAsia="zh-CN"/>
              </w:rPr>
            </w:pPr>
          </w:p>
        </w:tc>
      </w:tr>
    </w:tbl>
    <w:p w14:paraId="6266629C" w14:textId="77777777" w:rsidR="00564C88" w:rsidRDefault="00564C88" w:rsidP="00E6549D">
      <w:pPr>
        <w:rPr>
          <w:color w:val="0070C0"/>
          <w:szCs w:val="24"/>
          <w:lang w:eastAsia="zh-CN"/>
        </w:rPr>
      </w:pPr>
    </w:p>
    <w:p w14:paraId="27ACD366" w14:textId="4BA17172" w:rsidR="00E6549D" w:rsidRDefault="00F43F92" w:rsidP="00E6549D">
      <w:pPr>
        <w:rPr>
          <w:lang w:eastAsia="zh-CN"/>
        </w:rPr>
      </w:pPr>
      <w:r>
        <w:rPr>
          <w:lang w:eastAsia="zh-CN"/>
        </w:rPr>
        <w:t xml:space="preserve">which followed the discussion on the </w:t>
      </w:r>
      <w:r w:rsidR="00C72358">
        <w:rPr>
          <w:lang w:eastAsia="zh-CN"/>
        </w:rPr>
        <w:t xml:space="preserve">RAN4#100-e </w:t>
      </w:r>
      <w:r>
        <w:rPr>
          <w:lang w:eastAsia="zh-CN"/>
        </w:rPr>
        <w:t>meeting with the following open topic</w:t>
      </w:r>
      <w:r w:rsidR="002C1C7C">
        <w:rPr>
          <w:lang w:eastAsia="zh-CN"/>
        </w:rPr>
        <w:t xml:space="preserve"> [</w:t>
      </w:r>
      <w:r>
        <w:rPr>
          <w:lang w:eastAsia="zh-CN"/>
        </w:rPr>
        <w:t>8</w:t>
      </w:r>
      <w:r w:rsidR="002C1C7C">
        <w:rPr>
          <w:lang w:eastAsia="zh-CN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639F9" w14:paraId="20F75148" w14:textId="77777777" w:rsidTr="002639F9">
        <w:tc>
          <w:tcPr>
            <w:tcW w:w="9617" w:type="dxa"/>
          </w:tcPr>
          <w:p w14:paraId="5A8D74AB" w14:textId="77777777" w:rsidR="00C72358" w:rsidRDefault="00C72358" w:rsidP="00C72358">
            <w:pPr>
              <w:spacing w:line="259" w:lineRule="auto"/>
              <w:rPr>
                <w:b/>
                <w:u w:val="single"/>
                <w:lang w:eastAsia="ko-KR"/>
              </w:rPr>
            </w:pPr>
            <w:r w:rsidRPr="000E43DF">
              <w:rPr>
                <w:b/>
                <w:u w:val="single"/>
                <w:lang w:eastAsia="ko-KR"/>
              </w:rPr>
              <w:t>Avoiding LMAX in test cases with DRX</w:t>
            </w:r>
          </w:p>
          <w:p w14:paraId="7FC1B9AE" w14:textId="77777777" w:rsidR="00C72358" w:rsidRDefault="00C72358" w:rsidP="00C72358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 xml:space="preserve">Option 1: </w:t>
            </w:r>
            <w:r w:rsidRPr="00B709DE">
              <w:rPr>
                <w:rFonts w:eastAsiaTheme="minorEastAsia"/>
                <w:iCs/>
              </w:rPr>
              <w:t>L increases on per DRX basis. At the end of each DRX cycle, if one of SMTC is not successfully transmitted during this DRX cycle, increase L by 1.</w:t>
            </w:r>
          </w:p>
          <w:p w14:paraId="45FD4830" w14:textId="77777777" w:rsidR="00C72358" w:rsidRPr="000E40E5" w:rsidRDefault="00C72358" w:rsidP="00C72358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 xml:space="preserve">Option 2: </w:t>
            </w:r>
            <w:r w:rsidRPr="000E40E5">
              <w:rPr>
                <w:rFonts w:eastAsiaTheme="minorEastAsia"/>
                <w:iCs/>
              </w:rPr>
              <w:t xml:space="preserve">Improvements on CCA model for DRX might be still be discussed, while solution is not reached set the following parameters for test cases with DRX: </w:t>
            </w:r>
          </w:p>
          <w:p w14:paraId="20C73C92" w14:textId="77777777" w:rsidR="00C72358" w:rsidRPr="000E40E5" w:rsidRDefault="00C72358" w:rsidP="00C72358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iCs/>
              </w:rPr>
            </w:pPr>
            <w:r w:rsidRPr="000E40E5">
              <w:rPr>
                <w:rFonts w:eastAsiaTheme="minorEastAsia"/>
                <w:iCs/>
              </w:rPr>
              <w:t>L</w:t>
            </w:r>
            <w:r w:rsidRPr="000E40E5">
              <w:rPr>
                <w:rFonts w:eastAsiaTheme="minorEastAsia"/>
                <w:iCs/>
                <w:vertAlign w:val="subscript"/>
              </w:rPr>
              <w:t>CCA_DL</w:t>
            </w:r>
            <w:r w:rsidRPr="000E40E5">
              <w:rPr>
                <w:rFonts w:eastAsiaTheme="minorEastAsia"/>
                <w:iCs/>
              </w:rPr>
              <w:t>=L</w:t>
            </w:r>
            <w:r w:rsidRPr="000E40E5">
              <w:rPr>
                <w:rFonts w:eastAsiaTheme="minorEastAsia"/>
                <w:iCs/>
                <w:vertAlign w:val="subscript"/>
              </w:rPr>
              <w:t>CCA_UL</w:t>
            </w:r>
            <w:r w:rsidRPr="000E40E5">
              <w:rPr>
                <w:rFonts w:eastAsiaTheme="minorEastAsia"/>
                <w:iCs/>
              </w:rPr>
              <w:t>=Not configured</w:t>
            </w:r>
          </w:p>
          <w:p w14:paraId="55E08265" w14:textId="75E12F2B" w:rsidR="002639F9" w:rsidRPr="00C72358" w:rsidRDefault="00C72358" w:rsidP="00C72358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iCs/>
              </w:rPr>
            </w:pPr>
            <w:r w:rsidRPr="000E40E5">
              <w:rPr>
                <w:rFonts w:eastAsiaTheme="minorEastAsia"/>
                <w:iCs/>
              </w:rPr>
              <w:t>W</w:t>
            </w:r>
            <w:r w:rsidRPr="000E40E5">
              <w:rPr>
                <w:rFonts w:eastAsiaTheme="minorEastAsia"/>
                <w:iCs/>
                <w:vertAlign w:val="subscript"/>
              </w:rPr>
              <w:t>CCA_DL</w:t>
            </w:r>
            <w:r w:rsidRPr="000E40E5">
              <w:rPr>
                <w:rFonts w:eastAsiaTheme="minorEastAsia"/>
                <w:iCs/>
              </w:rPr>
              <w:t>=W</w:t>
            </w:r>
            <w:r w:rsidRPr="000E40E5">
              <w:rPr>
                <w:rFonts w:eastAsiaTheme="minorEastAsia"/>
                <w:iCs/>
                <w:vertAlign w:val="subscript"/>
              </w:rPr>
              <w:t>CCA_UL</w:t>
            </w:r>
            <w:r w:rsidRPr="000E40E5">
              <w:rPr>
                <w:rFonts w:eastAsiaTheme="minorEastAsia"/>
                <w:iCs/>
              </w:rPr>
              <w:t>=Not configured</w:t>
            </w:r>
          </w:p>
        </w:tc>
      </w:tr>
    </w:tbl>
    <w:p w14:paraId="688B6540" w14:textId="77777777" w:rsidR="002639F9" w:rsidRDefault="002639F9" w:rsidP="00E6549D">
      <w:pPr>
        <w:rPr>
          <w:lang w:eastAsia="zh-CN"/>
        </w:rPr>
      </w:pPr>
    </w:p>
    <w:p w14:paraId="7466B8D3" w14:textId="516C1F55" w:rsidR="00EF0E13" w:rsidRDefault="00C72358" w:rsidP="00A51BD2">
      <w:pPr>
        <w:rPr>
          <w:lang w:eastAsia="zh-CN"/>
        </w:rPr>
      </w:pPr>
      <w:r>
        <w:rPr>
          <w:lang w:eastAsia="zh-CN"/>
        </w:rPr>
        <w:t>From the discussion paper we brought in the last meeting, we identified that</w:t>
      </w:r>
      <w:r w:rsidR="00212ACD">
        <w:rPr>
          <w:lang w:eastAsia="zh-CN"/>
        </w:rPr>
        <w:t xml:space="preserve"> an adaptation of the CCA model for DRX is necessary</w:t>
      </w:r>
      <w:r w:rsidR="00866DEB">
        <w:rPr>
          <w:lang w:eastAsia="zh-CN"/>
        </w:rPr>
        <w:t xml:space="preserve"> [7]</w:t>
      </w:r>
      <w:r w:rsidR="00212ACD">
        <w:rPr>
          <w:lang w:eastAsia="zh-CN"/>
        </w:rPr>
        <w:t>. The main reason for this adaptation is tha</w:t>
      </w:r>
      <w:r w:rsidR="003872B6">
        <w:rPr>
          <w:lang w:eastAsia="zh-CN"/>
        </w:rPr>
        <w:t>t liming the number of CCA failures with L</w:t>
      </w:r>
      <w:r w:rsidR="003872B6" w:rsidRPr="003872B6">
        <w:rPr>
          <w:vertAlign w:val="subscript"/>
          <w:lang w:eastAsia="zh-CN"/>
        </w:rPr>
        <w:t>CCA</w:t>
      </w:r>
      <w:r w:rsidR="003872B6">
        <w:rPr>
          <w:lang w:eastAsia="zh-CN"/>
        </w:rPr>
        <w:t xml:space="preserve"> using the model without DRX biases the CCA </w:t>
      </w:r>
      <w:r w:rsidR="002275F2">
        <w:rPr>
          <w:lang w:eastAsia="zh-CN"/>
        </w:rPr>
        <w:t xml:space="preserve">success probability and </w:t>
      </w:r>
      <w:r w:rsidR="00AA7A7B">
        <w:rPr>
          <w:lang w:eastAsia="zh-CN"/>
        </w:rPr>
        <w:t>significantly reduces</w:t>
      </w:r>
      <w:r w:rsidR="002275F2">
        <w:rPr>
          <w:lang w:eastAsia="zh-CN"/>
        </w:rPr>
        <w:t xml:space="preserve"> the number of CCA failures</w:t>
      </w:r>
      <w:r w:rsidR="00943C95">
        <w:rPr>
          <w:lang w:eastAsia="zh-CN"/>
        </w:rPr>
        <w:t xml:space="preserve"> in the test</w:t>
      </w:r>
      <w:r w:rsidR="0030300C">
        <w:rPr>
          <w:lang w:eastAsia="zh-CN"/>
        </w:rPr>
        <w:t>.</w:t>
      </w:r>
      <w:r w:rsidR="00206407">
        <w:rPr>
          <w:lang w:eastAsia="zh-CN"/>
        </w:rPr>
        <w:t xml:space="preserve"> When the options presented in the last meeting were discussed, Option 2 was </w:t>
      </w:r>
      <w:r w:rsidR="00446BA4">
        <w:rPr>
          <w:lang w:eastAsia="zh-CN"/>
        </w:rPr>
        <w:t>introduced</w:t>
      </w:r>
      <w:r w:rsidR="00E830DE">
        <w:rPr>
          <w:lang w:eastAsia="zh-CN"/>
        </w:rPr>
        <w:t xml:space="preserve"> </w:t>
      </w:r>
      <w:r w:rsidR="00206407">
        <w:rPr>
          <w:lang w:eastAsia="zh-CN"/>
        </w:rPr>
        <w:t>as a</w:t>
      </w:r>
      <w:r w:rsidR="008F6AB3">
        <w:rPr>
          <w:lang w:eastAsia="zh-CN"/>
        </w:rPr>
        <w:t xml:space="preserve"> temporary solution while the CCA model with DRX is discussed</w:t>
      </w:r>
      <w:r w:rsidR="006B3987">
        <w:rPr>
          <w:lang w:eastAsia="zh-CN"/>
        </w:rPr>
        <w:t xml:space="preserve">. Option 2 in this case introduces no bias in the real CCA success rate, however </w:t>
      </w:r>
      <w:r w:rsidR="00DF6B43">
        <w:rPr>
          <w:lang w:eastAsia="zh-CN"/>
        </w:rPr>
        <w:t xml:space="preserve">it does not prevent Lmax to be reached </w:t>
      </w:r>
      <w:r w:rsidR="00A942B6">
        <w:rPr>
          <w:lang w:eastAsia="zh-CN"/>
        </w:rPr>
        <w:t>during a test run</w:t>
      </w:r>
      <w:r w:rsidR="008F6AB3">
        <w:rPr>
          <w:lang w:eastAsia="zh-CN"/>
        </w:rPr>
        <w:t xml:space="preserve">. After analysis of </w:t>
      </w:r>
      <w:r w:rsidR="00155AFE">
        <w:rPr>
          <w:lang w:eastAsia="zh-CN"/>
        </w:rPr>
        <w:t>the available option</w:t>
      </w:r>
      <w:r w:rsidR="007B597D">
        <w:rPr>
          <w:lang w:eastAsia="zh-CN"/>
        </w:rPr>
        <w:t>s</w:t>
      </w:r>
      <w:r w:rsidR="00155AFE">
        <w:rPr>
          <w:lang w:eastAsia="zh-CN"/>
        </w:rPr>
        <w:t>, we understand that Option 1</w:t>
      </w:r>
      <w:r w:rsidR="00CF7E5E">
        <w:rPr>
          <w:lang w:eastAsia="zh-CN"/>
        </w:rPr>
        <w:t xml:space="preserve"> already </w:t>
      </w:r>
      <w:r w:rsidR="001C27D3">
        <w:rPr>
          <w:lang w:eastAsia="zh-CN"/>
        </w:rPr>
        <w:t>improves the bias in the CCA success probability in comparison to the CCA model</w:t>
      </w:r>
      <w:r w:rsidR="00206071">
        <w:rPr>
          <w:lang w:eastAsia="zh-CN"/>
        </w:rPr>
        <w:t>. From that we propose the follo</w:t>
      </w:r>
      <w:r w:rsidR="00EF0E13">
        <w:rPr>
          <w:lang w:eastAsia="zh-CN"/>
        </w:rPr>
        <w:t xml:space="preserve">wing which is based on Option 1: </w:t>
      </w:r>
    </w:p>
    <w:p w14:paraId="41664566" w14:textId="5B415878" w:rsidR="00A51BD2" w:rsidRDefault="00EF0E13" w:rsidP="00EF0E13">
      <w:pPr>
        <w:pStyle w:val="RAN4proposal"/>
        <w:rPr>
          <w:lang w:eastAsia="zh-CN"/>
        </w:rPr>
      </w:pPr>
      <w:r w:rsidRPr="00EF0E13">
        <w:rPr>
          <w:lang w:eastAsia="zh-CN"/>
        </w:rPr>
        <w:t xml:space="preserve">If DRX is configured, the </w:t>
      </w:r>
      <w:r w:rsidR="00FB17BE">
        <w:rPr>
          <w:lang w:eastAsia="zh-CN"/>
        </w:rPr>
        <w:t>CCA model</w:t>
      </w:r>
      <w:r w:rsidRPr="00EF0E13">
        <w:rPr>
          <w:lang w:eastAsia="zh-CN"/>
        </w:rPr>
        <w:t xml:space="preserve"> sh</w:t>
      </w:r>
      <w:r w:rsidR="003F5652">
        <w:rPr>
          <w:lang w:eastAsia="zh-CN"/>
        </w:rPr>
        <w:t>all</w:t>
      </w:r>
      <w:r w:rsidRPr="00EF0E13">
        <w:rPr>
          <w:lang w:eastAsia="zh-CN"/>
        </w:rPr>
        <w:t xml:space="preserve"> increment the counter l</w:t>
      </w:r>
      <w:r w:rsidRPr="00FB17BE">
        <w:rPr>
          <w:vertAlign w:val="subscript"/>
          <w:lang w:eastAsia="zh-CN"/>
        </w:rPr>
        <w:t>CCA</w:t>
      </w:r>
      <w:r w:rsidRPr="00EF0E13">
        <w:rPr>
          <w:lang w:eastAsia="zh-CN"/>
        </w:rPr>
        <w:t xml:space="preserve"> </w:t>
      </w:r>
      <w:r w:rsidR="008B4FEC">
        <w:rPr>
          <w:lang w:eastAsia="zh-CN"/>
        </w:rPr>
        <w:t>for every</w:t>
      </w:r>
      <w:r w:rsidRPr="00EF0E13">
        <w:rPr>
          <w:lang w:eastAsia="zh-CN"/>
        </w:rPr>
        <w:t xml:space="preserve"> DRX cycle</w:t>
      </w:r>
      <w:r w:rsidR="001C6899">
        <w:rPr>
          <w:lang w:eastAsia="zh-CN"/>
        </w:rPr>
        <w:t xml:space="preserve"> </w:t>
      </w:r>
      <w:r w:rsidRPr="00EF0E13">
        <w:rPr>
          <w:lang w:eastAsia="zh-CN"/>
        </w:rPr>
        <w:t>with at least one unavailable DBT sample due to CCA failure</w:t>
      </w:r>
      <w:r w:rsidR="001C6899">
        <w:rPr>
          <w:lang w:eastAsia="zh-CN"/>
        </w:rPr>
        <w:t xml:space="preserve">. </w:t>
      </w:r>
    </w:p>
    <w:p w14:paraId="5C66F01B" w14:textId="70DB7671" w:rsidR="001C6899" w:rsidRDefault="001C6899" w:rsidP="001C6899">
      <w:pPr>
        <w:rPr>
          <w:lang w:eastAsia="zh-CN"/>
        </w:rPr>
      </w:pPr>
      <w:r>
        <w:rPr>
          <w:lang w:eastAsia="zh-CN"/>
        </w:rPr>
        <w:t xml:space="preserve">Considering that Proposal 1 is accepted, the RRM core requirements should also be updated and clarify that the UE should consider only 1 failure per DRX cycle when evaluating Lmax. </w:t>
      </w:r>
    </w:p>
    <w:p w14:paraId="2E5BD340" w14:textId="74A6D49D" w:rsidR="001C6899" w:rsidRPr="001C6899" w:rsidRDefault="00065E38" w:rsidP="00350A11">
      <w:pPr>
        <w:pStyle w:val="RAN4proposal"/>
        <w:rPr>
          <w:lang w:eastAsia="zh-CN"/>
        </w:rPr>
      </w:pPr>
      <w:r>
        <w:rPr>
          <w:lang w:eastAsia="zh-CN"/>
        </w:rPr>
        <w:lastRenderedPageBreak/>
        <w:t xml:space="preserve">Update RRM core requirements to clarify that </w:t>
      </w:r>
      <w:r>
        <w:t xml:space="preserve">when DRX is configured, </w:t>
      </w:r>
      <w:r w:rsidR="00350A11">
        <w:t xml:space="preserve">Lmax should be evaluated considering </w:t>
      </w:r>
      <w:r>
        <w:t>L</w:t>
      </w:r>
      <w:r w:rsidR="00350A11">
        <w:t>, which</w:t>
      </w:r>
      <w:r>
        <w:t xml:space="preserve"> is the number of DRX cycles in which at least one SSB occasion is not available at the UE.</w:t>
      </w:r>
    </w:p>
    <w:p w14:paraId="48993009" w14:textId="27E7BC0E" w:rsidR="00C72358" w:rsidRPr="00A51BD2" w:rsidRDefault="00AC50BD" w:rsidP="00A51BD2">
      <w:pPr>
        <w:rPr>
          <w:lang w:eastAsia="zh-CN"/>
        </w:rPr>
      </w:pPr>
      <w:r>
        <w:rPr>
          <w:lang w:eastAsia="zh-CN"/>
        </w:rPr>
        <w:t xml:space="preserve">In case Proposals 1 and 2 are agreeable, </w:t>
      </w:r>
      <w:r w:rsidR="008E373B">
        <w:rPr>
          <w:lang w:eastAsia="zh-CN"/>
        </w:rPr>
        <w:t xml:space="preserve">we are submitting </w:t>
      </w:r>
      <w:r w:rsidR="001463B7">
        <w:rPr>
          <w:lang w:eastAsia="zh-CN"/>
        </w:rPr>
        <w:t>Draft CRs covering both proposals 1 and 2</w:t>
      </w:r>
      <w:r>
        <w:rPr>
          <w:lang w:eastAsia="zh-CN"/>
        </w:rPr>
        <w:t xml:space="preserve"> </w:t>
      </w:r>
      <w:r w:rsidR="008E373B">
        <w:rPr>
          <w:lang w:eastAsia="zh-CN"/>
        </w:rPr>
        <w:t>for consideration</w:t>
      </w:r>
      <w:r w:rsidR="002D7448">
        <w:rPr>
          <w:lang w:eastAsia="zh-CN"/>
        </w:rPr>
        <w:t xml:space="preserve"> in the RAN4 RRM discussion. </w:t>
      </w:r>
      <w:r w:rsidR="008E373B">
        <w:rPr>
          <w:lang w:eastAsia="zh-CN"/>
        </w:rPr>
        <w:t xml:space="preserve"> </w:t>
      </w:r>
    </w:p>
    <w:p w14:paraId="761516E1" w14:textId="4A077B19" w:rsidR="00CD7492" w:rsidRDefault="00CD7492" w:rsidP="00A37002">
      <w:pPr>
        <w:pStyle w:val="RAN4H1"/>
      </w:pPr>
      <w:r w:rsidRPr="00CB6A6F">
        <w:t>Conclusion</w:t>
      </w:r>
    </w:p>
    <w:p w14:paraId="1F46852F" w14:textId="4F070516" w:rsidR="00677959" w:rsidRDefault="00A51BD2" w:rsidP="006D19C7">
      <w:r>
        <w:t xml:space="preserve">This </w:t>
      </w:r>
      <w:r w:rsidR="0030300C">
        <w:t xml:space="preserve">paper has analyzed CCA model configuration when DRX is used. As part of this discussion, the following observations and proposals were derived: </w:t>
      </w:r>
    </w:p>
    <w:p w14:paraId="58B8B08C" w14:textId="0B99E849" w:rsidR="002D7448" w:rsidRDefault="002D7448" w:rsidP="002D7448">
      <w:pPr>
        <w:pStyle w:val="RAN4proposal"/>
        <w:numPr>
          <w:ilvl w:val="0"/>
          <w:numId w:val="46"/>
        </w:numPr>
        <w:ind w:left="284" w:hanging="284"/>
        <w:rPr>
          <w:lang w:eastAsia="zh-CN"/>
        </w:rPr>
      </w:pPr>
      <w:r w:rsidRPr="00EF0E13">
        <w:rPr>
          <w:lang w:eastAsia="zh-CN"/>
        </w:rPr>
        <w:t xml:space="preserve">If DRX is configured, the </w:t>
      </w:r>
      <w:r>
        <w:rPr>
          <w:lang w:eastAsia="zh-CN"/>
        </w:rPr>
        <w:t>CCA model</w:t>
      </w:r>
      <w:r w:rsidRPr="00EF0E13">
        <w:rPr>
          <w:lang w:eastAsia="zh-CN"/>
        </w:rPr>
        <w:t xml:space="preserve"> sh</w:t>
      </w:r>
      <w:r w:rsidR="003F5652">
        <w:rPr>
          <w:lang w:eastAsia="zh-CN"/>
        </w:rPr>
        <w:t>all</w:t>
      </w:r>
      <w:r w:rsidRPr="00EF0E13">
        <w:rPr>
          <w:lang w:eastAsia="zh-CN"/>
        </w:rPr>
        <w:t xml:space="preserve"> increment the counter l</w:t>
      </w:r>
      <w:r w:rsidRPr="002D7448">
        <w:rPr>
          <w:vertAlign w:val="subscript"/>
          <w:lang w:eastAsia="zh-CN"/>
        </w:rPr>
        <w:t>CCA</w:t>
      </w:r>
      <w:r w:rsidRPr="00EF0E13">
        <w:rPr>
          <w:lang w:eastAsia="zh-CN"/>
        </w:rPr>
        <w:t xml:space="preserve"> once pre DRX cycle</w:t>
      </w:r>
      <w:r>
        <w:rPr>
          <w:lang w:eastAsia="zh-CN"/>
        </w:rPr>
        <w:t xml:space="preserve"> </w:t>
      </w:r>
      <w:r w:rsidRPr="00EF0E13">
        <w:rPr>
          <w:lang w:eastAsia="zh-CN"/>
        </w:rPr>
        <w:t>for every DRX cycle with at least one unavailable DBT sample due to CCA failure</w:t>
      </w:r>
      <w:r>
        <w:rPr>
          <w:lang w:eastAsia="zh-CN"/>
        </w:rPr>
        <w:t xml:space="preserve">. </w:t>
      </w:r>
    </w:p>
    <w:p w14:paraId="1406F464" w14:textId="616EFE36" w:rsidR="0030300C" w:rsidRPr="0030300C" w:rsidRDefault="002D7448" w:rsidP="0030300C">
      <w:pPr>
        <w:pStyle w:val="RAN4proposal"/>
        <w:rPr>
          <w:lang w:eastAsia="zh-CN"/>
        </w:rPr>
      </w:pPr>
      <w:r>
        <w:rPr>
          <w:lang w:eastAsia="zh-CN"/>
        </w:rPr>
        <w:t xml:space="preserve">Update RRM core requirements to clarify that </w:t>
      </w:r>
      <w:r>
        <w:t>when DRX is configured, Lmax should be evaluated considering L, which is the number of DRX cycles in which at least one SSB occasion is not available at the UE.</w:t>
      </w:r>
    </w:p>
    <w:p w14:paraId="09A9CF0E" w14:textId="0018FFA4" w:rsidR="00506888" w:rsidRDefault="00506888" w:rsidP="00506888">
      <w:pPr>
        <w:pStyle w:val="RAN4H1"/>
        <w:numPr>
          <w:ilvl w:val="0"/>
          <w:numId w:val="0"/>
        </w:numPr>
        <w:ind w:left="360" w:hanging="360"/>
      </w:pPr>
      <w:r>
        <w:t>References</w:t>
      </w:r>
    </w:p>
    <w:p w14:paraId="1215AEFD" w14:textId="64E6CB5E" w:rsidR="00CB2819" w:rsidRDefault="0097735B" w:rsidP="00606D3C">
      <w:pPr>
        <w:rPr>
          <w:lang w:val="en-GB"/>
        </w:rPr>
      </w:pPr>
      <w:r>
        <w:rPr>
          <w:lang w:val="en-GB"/>
        </w:rPr>
        <w:t xml:space="preserve">[1] </w:t>
      </w:r>
      <w:r w:rsidR="00CB2819">
        <w:t>R4-2108182, Email discussion summary for [99-e][210] NR_unlic_RRM_2, Moderator (Nokia, Nokia Shanghai Bell)</w:t>
      </w:r>
    </w:p>
    <w:p w14:paraId="08E3468F" w14:textId="7504AAE0" w:rsidR="00FB0F11" w:rsidRDefault="00FB0F11" w:rsidP="00606D3C">
      <w:pPr>
        <w:rPr>
          <w:lang w:val="en-GB"/>
        </w:rPr>
      </w:pPr>
      <w:r>
        <w:rPr>
          <w:lang w:val="en-GB"/>
        </w:rPr>
        <w:t>[</w:t>
      </w:r>
      <w:r w:rsidR="00F278F4">
        <w:rPr>
          <w:lang w:val="en-GB"/>
        </w:rPr>
        <w:t>2</w:t>
      </w:r>
      <w:r>
        <w:rPr>
          <w:lang w:val="en-GB"/>
        </w:rPr>
        <w:t xml:space="preserve">] </w:t>
      </w:r>
      <w:r w:rsidR="002A4879">
        <w:t>R4-2108259, WF on general test configurations for NR-U RRM performance requirements, Nokia</w:t>
      </w:r>
    </w:p>
    <w:p w14:paraId="7213C73F" w14:textId="3ACEBC99" w:rsidR="00934385" w:rsidRPr="002A4879" w:rsidRDefault="00044610" w:rsidP="00606D3C">
      <w:r>
        <w:rPr>
          <w:lang w:val="en-GB"/>
        </w:rPr>
        <w:t xml:space="preserve">[3] </w:t>
      </w:r>
      <w:r w:rsidR="002A4879">
        <w:t>R4-2108260, WF on LBT models for NR-U RRM performance requirements, Qualcomm</w:t>
      </w:r>
    </w:p>
    <w:p w14:paraId="41D0AD55" w14:textId="0F78F9F5" w:rsidR="002A4879" w:rsidRDefault="00705236" w:rsidP="002A4879">
      <w:r>
        <w:t xml:space="preserve">[4] </w:t>
      </w:r>
      <w:r w:rsidR="002A4879">
        <w:t>R4-2108261, WF on test case list for NR-U, Ericsson</w:t>
      </w:r>
    </w:p>
    <w:p w14:paraId="2F19EA32" w14:textId="290217B8" w:rsidR="00D52716" w:rsidRDefault="00D52716" w:rsidP="00D46A86">
      <w:r>
        <w:t xml:space="preserve">[5] </w:t>
      </w:r>
      <w:r w:rsidR="00D46A86">
        <w:t>R4-2105710, WF on LBT models for NR-U RRM performance requirements, Qualcomm</w:t>
      </w:r>
    </w:p>
    <w:p w14:paraId="5054BCAB" w14:textId="0B0434A9" w:rsidR="008F77CC" w:rsidRDefault="008F77CC" w:rsidP="00D46A86">
      <w:r>
        <w:t xml:space="preserve">[6] </w:t>
      </w:r>
      <w:r w:rsidR="00841413" w:rsidRPr="00841413">
        <w:t>3GPP TS 38.133: “NR; Requirements for support of radio resource management”</w:t>
      </w:r>
    </w:p>
    <w:p w14:paraId="3B64E2C7" w14:textId="15190C4D" w:rsidR="00064AFF" w:rsidRDefault="00064AFF" w:rsidP="00D46A86">
      <w:r>
        <w:t xml:space="preserve">[7] </w:t>
      </w:r>
      <w:r w:rsidRPr="007A1535">
        <w:t>R4-2113227</w:t>
      </w:r>
      <w:r w:rsidR="007A1535">
        <w:t xml:space="preserve">, </w:t>
      </w:r>
      <w:r w:rsidR="007A1535" w:rsidRPr="007A1535">
        <w:t>On remaining details of CCA model for NR-U RRM tests</w:t>
      </w:r>
      <w:r w:rsidR="00564C88">
        <w:t>, Nokia</w:t>
      </w:r>
    </w:p>
    <w:p w14:paraId="79483EC4" w14:textId="1F8F46B0" w:rsidR="00233089" w:rsidRPr="009D2F5A" w:rsidRDefault="007A1535" w:rsidP="0097735B">
      <w:r>
        <w:t xml:space="preserve">[8] </w:t>
      </w:r>
      <w:r w:rsidR="00AF0800" w:rsidRPr="00AF0800">
        <w:t>R4-2115286</w:t>
      </w:r>
      <w:r w:rsidR="00AF0800">
        <w:t xml:space="preserve">, </w:t>
      </w:r>
      <w:r w:rsidR="00564C88" w:rsidRPr="00564C88">
        <w:t>WF on NR-U RRM performance requirements</w:t>
      </w:r>
      <w:r w:rsidR="00564C88">
        <w:t>, Nokia</w:t>
      </w:r>
    </w:p>
    <w:sectPr w:rsidR="00233089" w:rsidRPr="009D2F5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B77E6" w14:textId="77777777" w:rsidR="001330C1" w:rsidRDefault="001330C1" w:rsidP="00001C9B">
      <w:pPr>
        <w:spacing w:after="0" w:line="240" w:lineRule="auto"/>
      </w:pPr>
      <w:r>
        <w:separator/>
      </w:r>
    </w:p>
  </w:endnote>
  <w:endnote w:type="continuationSeparator" w:id="0">
    <w:p w14:paraId="7F7D9632" w14:textId="77777777" w:rsidR="001330C1" w:rsidRDefault="001330C1" w:rsidP="00001C9B">
      <w:pPr>
        <w:spacing w:after="0" w:line="240" w:lineRule="auto"/>
      </w:pPr>
      <w:r>
        <w:continuationSeparator/>
      </w:r>
    </w:p>
  </w:endnote>
  <w:endnote w:type="continuationNotice" w:id="1">
    <w:p w14:paraId="3793B428" w14:textId="77777777" w:rsidR="001330C1" w:rsidRDefault="001330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9BE96" w14:textId="77777777" w:rsidR="001330C1" w:rsidRDefault="001330C1" w:rsidP="00001C9B">
      <w:pPr>
        <w:spacing w:after="0" w:line="240" w:lineRule="auto"/>
      </w:pPr>
      <w:r>
        <w:separator/>
      </w:r>
    </w:p>
  </w:footnote>
  <w:footnote w:type="continuationSeparator" w:id="0">
    <w:p w14:paraId="166E966D" w14:textId="77777777" w:rsidR="001330C1" w:rsidRDefault="001330C1" w:rsidP="00001C9B">
      <w:pPr>
        <w:spacing w:after="0" w:line="240" w:lineRule="auto"/>
      </w:pPr>
      <w:r>
        <w:continuationSeparator/>
      </w:r>
    </w:p>
  </w:footnote>
  <w:footnote w:type="continuationNotice" w:id="1">
    <w:p w14:paraId="7155609F" w14:textId="77777777" w:rsidR="001330C1" w:rsidRDefault="001330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34C9B"/>
    <w:multiLevelType w:val="hybridMultilevel"/>
    <w:tmpl w:val="B11892CA"/>
    <w:lvl w:ilvl="0" w:tplc="040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8E7B83"/>
    <w:multiLevelType w:val="hybridMultilevel"/>
    <w:tmpl w:val="A0D491B0"/>
    <w:lvl w:ilvl="0" w:tplc="A2DC56C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" w15:restartNumberingAfterBreak="0">
    <w:nsid w:val="0AF803DF"/>
    <w:multiLevelType w:val="hybridMultilevel"/>
    <w:tmpl w:val="5FAE265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26D4F"/>
    <w:multiLevelType w:val="hybridMultilevel"/>
    <w:tmpl w:val="8332B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F071D"/>
    <w:multiLevelType w:val="multilevel"/>
    <w:tmpl w:val="195F0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8124F"/>
    <w:multiLevelType w:val="hybridMultilevel"/>
    <w:tmpl w:val="C5B2D82E"/>
    <w:lvl w:ilvl="0" w:tplc="040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EED3462"/>
    <w:multiLevelType w:val="hybridMultilevel"/>
    <w:tmpl w:val="BD7018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74EF3"/>
    <w:multiLevelType w:val="hybridMultilevel"/>
    <w:tmpl w:val="C5AE3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57C76"/>
    <w:multiLevelType w:val="hybridMultilevel"/>
    <w:tmpl w:val="67CA41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879DE"/>
    <w:multiLevelType w:val="hybridMultilevel"/>
    <w:tmpl w:val="3D323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4BAD"/>
    <w:multiLevelType w:val="multilevel"/>
    <w:tmpl w:val="106518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A966912"/>
    <w:multiLevelType w:val="hybridMultilevel"/>
    <w:tmpl w:val="548E5D16"/>
    <w:lvl w:ilvl="0" w:tplc="04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2C1846DB"/>
    <w:multiLevelType w:val="multilevel"/>
    <w:tmpl w:val="FC5E2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7F4AB1"/>
    <w:multiLevelType w:val="hybridMultilevel"/>
    <w:tmpl w:val="6A48D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20EFF"/>
    <w:multiLevelType w:val="multilevel"/>
    <w:tmpl w:val="45F20E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2208EE16"/>
    <w:lvl w:ilvl="0" w:tplc="52C606EC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79524B"/>
    <w:multiLevelType w:val="multilevel"/>
    <w:tmpl w:val="955679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A56403"/>
    <w:multiLevelType w:val="hybridMultilevel"/>
    <w:tmpl w:val="301CF2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hybridMultilevel"/>
    <w:tmpl w:val="C36C9794"/>
    <w:lvl w:ilvl="0" w:tplc="578AA02C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634BC"/>
    <w:multiLevelType w:val="multilevel"/>
    <w:tmpl w:val="500634BC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55C24114"/>
    <w:multiLevelType w:val="hybridMultilevel"/>
    <w:tmpl w:val="07886AD4"/>
    <w:lvl w:ilvl="0" w:tplc="6604FD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A4955"/>
    <w:multiLevelType w:val="hybridMultilevel"/>
    <w:tmpl w:val="23E4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247FE2"/>
    <w:multiLevelType w:val="multilevel"/>
    <w:tmpl w:val="59247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97F28"/>
    <w:multiLevelType w:val="hybridMultilevel"/>
    <w:tmpl w:val="C768860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FD40E7"/>
    <w:multiLevelType w:val="hybridMultilevel"/>
    <w:tmpl w:val="89284C70"/>
    <w:lvl w:ilvl="0" w:tplc="040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4FB44B2"/>
    <w:multiLevelType w:val="hybridMultilevel"/>
    <w:tmpl w:val="8AE05A2E"/>
    <w:lvl w:ilvl="0" w:tplc="E8F006CA">
      <w:start w:val="1"/>
      <w:numFmt w:val="decimal"/>
      <w:pStyle w:val="RAN4observation0"/>
      <w:lvlText w:val="Observation %1:"/>
      <w:lvlJc w:val="left"/>
      <w:pPr>
        <w:ind w:left="1069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5C217B"/>
    <w:multiLevelType w:val="multilevel"/>
    <w:tmpl w:val="42727E5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EE0478B"/>
    <w:multiLevelType w:val="hybridMultilevel"/>
    <w:tmpl w:val="21CC052A"/>
    <w:lvl w:ilvl="0" w:tplc="041D000F">
      <w:start w:val="1"/>
      <w:numFmt w:val="decimal"/>
      <w:lvlText w:val="%1."/>
      <w:lvlJc w:val="left"/>
      <w:pPr>
        <w:ind w:left="149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16" w:hanging="360"/>
      </w:pPr>
    </w:lvl>
    <w:lvl w:ilvl="2" w:tplc="041D001B" w:tentative="1">
      <w:start w:val="1"/>
      <w:numFmt w:val="lowerRoman"/>
      <w:lvlText w:val="%3."/>
      <w:lvlJc w:val="right"/>
      <w:pPr>
        <w:ind w:left="2936" w:hanging="180"/>
      </w:pPr>
    </w:lvl>
    <w:lvl w:ilvl="3" w:tplc="041D000F" w:tentative="1">
      <w:start w:val="1"/>
      <w:numFmt w:val="decimal"/>
      <w:lvlText w:val="%4."/>
      <w:lvlJc w:val="left"/>
      <w:pPr>
        <w:ind w:left="3656" w:hanging="360"/>
      </w:pPr>
    </w:lvl>
    <w:lvl w:ilvl="4" w:tplc="041D0019" w:tentative="1">
      <w:start w:val="1"/>
      <w:numFmt w:val="lowerLetter"/>
      <w:lvlText w:val="%5."/>
      <w:lvlJc w:val="left"/>
      <w:pPr>
        <w:ind w:left="4376" w:hanging="360"/>
      </w:pPr>
    </w:lvl>
    <w:lvl w:ilvl="5" w:tplc="041D001B" w:tentative="1">
      <w:start w:val="1"/>
      <w:numFmt w:val="lowerRoman"/>
      <w:lvlText w:val="%6."/>
      <w:lvlJc w:val="right"/>
      <w:pPr>
        <w:ind w:left="5096" w:hanging="180"/>
      </w:pPr>
    </w:lvl>
    <w:lvl w:ilvl="6" w:tplc="041D000F" w:tentative="1">
      <w:start w:val="1"/>
      <w:numFmt w:val="decimal"/>
      <w:lvlText w:val="%7."/>
      <w:lvlJc w:val="left"/>
      <w:pPr>
        <w:ind w:left="5816" w:hanging="360"/>
      </w:pPr>
    </w:lvl>
    <w:lvl w:ilvl="7" w:tplc="041D0019" w:tentative="1">
      <w:start w:val="1"/>
      <w:numFmt w:val="lowerLetter"/>
      <w:lvlText w:val="%8."/>
      <w:lvlJc w:val="left"/>
      <w:pPr>
        <w:ind w:left="6536" w:hanging="360"/>
      </w:pPr>
    </w:lvl>
    <w:lvl w:ilvl="8" w:tplc="041D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0" w15:restartNumberingAfterBreak="0">
    <w:nsid w:val="6F9C13EE"/>
    <w:multiLevelType w:val="hybridMultilevel"/>
    <w:tmpl w:val="6600AC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31E0A"/>
    <w:multiLevelType w:val="hybridMultilevel"/>
    <w:tmpl w:val="F7DEC64C"/>
    <w:lvl w:ilvl="0" w:tplc="E3B05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9132C1C"/>
    <w:multiLevelType w:val="hybridMultilevel"/>
    <w:tmpl w:val="CA3AC9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FC44FB"/>
    <w:multiLevelType w:val="hybridMultilevel"/>
    <w:tmpl w:val="2D9E82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B3756"/>
    <w:multiLevelType w:val="hybridMultilevel"/>
    <w:tmpl w:val="C088C14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E986BCF"/>
    <w:multiLevelType w:val="hybridMultilevel"/>
    <w:tmpl w:val="68DE6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953A00"/>
    <w:multiLevelType w:val="hybridMultilevel"/>
    <w:tmpl w:val="B720DA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8"/>
  </w:num>
  <w:num w:numId="4">
    <w:abstractNumId w:val="28"/>
  </w:num>
  <w:num w:numId="5">
    <w:abstractNumId w:val="27"/>
  </w:num>
  <w:num w:numId="6">
    <w:abstractNumId w:val="18"/>
  </w:num>
  <w:num w:numId="7">
    <w:abstractNumId w:val="27"/>
    <w:lvlOverride w:ilvl="0">
      <w:startOverride w:val="1"/>
    </w:lvlOverride>
  </w:num>
  <w:num w:numId="8">
    <w:abstractNumId w:val="27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5"/>
  </w:num>
  <w:num w:numId="11">
    <w:abstractNumId w:val="8"/>
  </w:num>
  <w:num w:numId="12">
    <w:abstractNumId w:val="13"/>
  </w:num>
  <w:num w:numId="13">
    <w:abstractNumId w:val="3"/>
  </w:num>
  <w:num w:numId="14">
    <w:abstractNumId w:val="34"/>
  </w:num>
  <w:num w:numId="15">
    <w:abstractNumId w:val="11"/>
  </w:num>
  <w:num w:numId="16">
    <w:abstractNumId w:val="26"/>
  </w:num>
  <w:num w:numId="17">
    <w:abstractNumId w:val="31"/>
  </w:num>
  <w:num w:numId="18">
    <w:abstractNumId w:val="35"/>
  </w:num>
  <w:num w:numId="19">
    <w:abstractNumId w:val="24"/>
  </w:num>
  <w:num w:numId="20">
    <w:abstractNumId w:val="9"/>
  </w:num>
  <w:num w:numId="21">
    <w:abstractNumId w:val="22"/>
  </w:num>
  <w:num w:numId="22">
    <w:abstractNumId w:val="1"/>
  </w:num>
  <w:num w:numId="23">
    <w:abstractNumId w:val="4"/>
  </w:num>
  <w:num w:numId="24">
    <w:abstractNumId w:val="29"/>
  </w:num>
  <w:num w:numId="25">
    <w:abstractNumId w:val="14"/>
  </w:num>
  <w:num w:numId="26">
    <w:abstractNumId w:val="7"/>
  </w:num>
  <w:num w:numId="27">
    <w:abstractNumId w:val="0"/>
  </w:num>
  <w:num w:numId="28">
    <w:abstractNumId w:val="10"/>
  </w:num>
  <w:num w:numId="29">
    <w:abstractNumId w:val="21"/>
  </w:num>
  <w:num w:numId="30">
    <w:abstractNumId w:val="36"/>
  </w:num>
  <w:num w:numId="31">
    <w:abstractNumId w:val="30"/>
  </w:num>
  <w:num w:numId="32">
    <w:abstractNumId w:val="2"/>
  </w:num>
  <w:num w:numId="33">
    <w:abstractNumId w:val="16"/>
  </w:num>
  <w:num w:numId="34">
    <w:abstractNumId w:val="18"/>
    <w:lvlOverride w:ilvl="0">
      <w:startOverride w:val="1"/>
    </w:lvlOverride>
  </w:num>
  <w:num w:numId="35">
    <w:abstractNumId w:val="17"/>
  </w:num>
  <w:num w:numId="36">
    <w:abstractNumId w:val="33"/>
  </w:num>
  <w:num w:numId="37">
    <w:abstractNumId w:val="20"/>
  </w:num>
  <w:num w:numId="38">
    <w:abstractNumId w:val="25"/>
  </w:num>
  <w:num w:numId="39">
    <w:abstractNumId w:val="27"/>
    <w:lvlOverride w:ilvl="0">
      <w:startOverride w:val="1"/>
    </w:lvlOverride>
  </w:num>
  <w:num w:numId="40">
    <w:abstractNumId w:val="12"/>
  </w:num>
  <w:num w:numId="41">
    <w:abstractNumId w:val="6"/>
  </w:num>
  <w:num w:numId="42">
    <w:abstractNumId w:val="32"/>
  </w:num>
  <w:num w:numId="43">
    <w:abstractNumId w:val="27"/>
    <w:lvlOverride w:ilvl="0">
      <w:startOverride w:val="1"/>
    </w:lvlOverride>
  </w:num>
  <w:num w:numId="44">
    <w:abstractNumId w:val="18"/>
    <w:lvlOverride w:ilvl="0">
      <w:startOverride w:val="1"/>
    </w:lvlOverride>
  </w:num>
  <w:num w:numId="45">
    <w:abstractNumId w:val="23"/>
  </w:num>
  <w:num w:numId="46">
    <w:abstractNumId w:val="18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3MDEzNTYxtjSwMDBS0lEKTi0uzszPAykwqgUAd/FYRCwAAAA="/>
  </w:docVars>
  <w:rsids>
    <w:rsidRoot w:val="00841BCD"/>
    <w:rsid w:val="00000307"/>
    <w:rsid w:val="00001C9B"/>
    <w:rsid w:val="000021D0"/>
    <w:rsid w:val="00007CD4"/>
    <w:rsid w:val="000132EC"/>
    <w:rsid w:val="00013E7C"/>
    <w:rsid w:val="00014800"/>
    <w:rsid w:val="0002099C"/>
    <w:rsid w:val="0002527A"/>
    <w:rsid w:val="0002654C"/>
    <w:rsid w:val="000273A7"/>
    <w:rsid w:val="0002774D"/>
    <w:rsid w:val="00027C7E"/>
    <w:rsid w:val="000303E9"/>
    <w:rsid w:val="000316A4"/>
    <w:rsid w:val="0003216F"/>
    <w:rsid w:val="00032D50"/>
    <w:rsid w:val="00044610"/>
    <w:rsid w:val="00045BF8"/>
    <w:rsid w:val="00055449"/>
    <w:rsid w:val="00055661"/>
    <w:rsid w:val="00055779"/>
    <w:rsid w:val="00064AFF"/>
    <w:rsid w:val="00065E38"/>
    <w:rsid w:val="00066DCA"/>
    <w:rsid w:val="00066FB1"/>
    <w:rsid w:val="0007055A"/>
    <w:rsid w:val="00070ED1"/>
    <w:rsid w:val="000720DB"/>
    <w:rsid w:val="000755CC"/>
    <w:rsid w:val="000803F6"/>
    <w:rsid w:val="0008586F"/>
    <w:rsid w:val="0008612A"/>
    <w:rsid w:val="00091BBD"/>
    <w:rsid w:val="00091BD6"/>
    <w:rsid w:val="000932CC"/>
    <w:rsid w:val="00096229"/>
    <w:rsid w:val="000A4904"/>
    <w:rsid w:val="000A576C"/>
    <w:rsid w:val="000A587F"/>
    <w:rsid w:val="000B0056"/>
    <w:rsid w:val="000B156D"/>
    <w:rsid w:val="000B2073"/>
    <w:rsid w:val="000B3B71"/>
    <w:rsid w:val="000B65E2"/>
    <w:rsid w:val="000B6E43"/>
    <w:rsid w:val="000C0750"/>
    <w:rsid w:val="000C5D9D"/>
    <w:rsid w:val="000C74BC"/>
    <w:rsid w:val="000D0545"/>
    <w:rsid w:val="000D085A"/>
    <w:rsid w:val="000D317B"/>
    <w:rsid w:val="000D4F08"/>
    <w:rsid w:val="000D535E"/>
    <w:rsid w:val="000E01F3"/>
    <w:rsid w:val="000E3BCF"/>
    <w:rsid w:val="000E6342"/>
    <w:rsid w:val="000F08AE"/>
    <w:rsid w:val="000F2427"/>
    <w:rsid w:val="000F6288"/>
    <w:rsid w:val="000F710C"/>
    <w:rsid w:val="00100AD4"/>
    <w:rsid w:val="00100BDD"/>
    <w:rsid w:val="00103A0F"/>
    <w:rsid w:val="001043A6"/>
    <w:rsid w:val="0010671C"/>
    <w:rsid w:val="001135C8"/>
    <w:rsid w:val="001239FC"/>
    <w:rsid w:val="00123A40"/>
    <w:rsid w:val="00127155"/>
    <w:rsid w:val="00131C42"/>
    <w:rsid w:val="00132DA5"/>
    <w:rsid w:val="001330C1"/>
    <w:rsid w:val="00136424"/>
    <w:rsid w:val="00141D43"/>
    <w:rsid w:val="0014523A"/>
    <w:rsid w:val="001463B7"/>
    <w:rsid w:val="00151654"/>
    <w:rsid w:val="00155AFE"/>
    <w:rsid w:val="00155CF6"/>
    <w:rsid w:val="0016138F"/>
    <w:rsid w:val="001704B2"/>
    <w:rsid w:val="001720F5"/>
    <w:rsid w:val="001741F7"/>
    <w:rsid w:val="001745F8"/>
    <w:rsid w:val="00176671"/>
    <w:rsid w:val="001772CA"/>
    <w:rsid w:val="001777B7"/>
    <w:rsid w:val="00177D0F"/>
    <w:rsid w:val="0018147A"/>
    <w:rsid w:val="001838CF"/>
    <w:rsid w:val="00184957"/>
    <w:rsid w:val="001857B2"/>
    <w:rsid w:val="00185994"/>
    <w:rsid w:val="001863AC"/>
    <w:rsid w:val="00187181"/>
    <w:rsid w:val="00194FAC"/>
    <w:rsid w:val="001A3509"/>
    <w:rsid w:val="001A4FBF"/>
    <w:rsid w:val="001B6566"/>
    <w:rsid w:val="001B776C"/>
    <w:rsid w:val="001C08FB"/>
    <w:rsid w:val="001C27D3"/>
    <w:rsid w:val="001C2F6D"/>
    <w:rsid w:val="001C6899"/>
    <w:rsid w:val="001D154B"/>
    <w:rsid w:val="001D154E"/>
    <w:rsid w:val="001D1B67"/>
    <w:rsid w:val="001D4C84"/>
    <w:rsid w:val="001D77FC"/>
    <w:rsid w:val="001E1473"/>
    <w:rsid w:val="001E30F6"/>
    <w:rsid w:val="001F272A"/>
    <w:rsid w:val="001F4F9B"/>
    <w:rsid w:val="001F588C"/>
    <w:rsid w:val="001F5DD9"/>
    <w:rsid w:val="001F60AB"/>
    <w:rsid w:val="001F64FF"/>
    <w:rsid w:val="00202C59"/>
    <w:rsid w:val="00203F0B"/>
    <w:rsid w:val="00206071"/>
    <w:rsid w:val="00206407"/>
    <w:rsid w:val="00211814"/>
    <w:rsid w:val="00212ACD"/>
    <w:rsid w:val="0021782B"/>
    <w:rsid w:val="00220C84"/>
    <w:rsid w:val="0022379E"/>
    <w:rsid w:val="00226B92"/>
    <w:rsid w:val="002275F2"/>
    <w:rsid w:val="00227870"/>
    <w:rsid w:val="002279AF"/>
    <w:rsid w:val="00227A81"/>
    <w:rsid w:val="00231A6C"/>
    <w:rsid w:val="00233089"/>
    <w:rsid w:val="00234DC4"/>
    <w:rsid w:val="00235B0E"/>
    <w:rsid w:val="00235E5E"/>
    <w:rsid w:val="00235F5C"/>
    <w:rsid w:val="00240CF9"/>
    <w:rsid w:val="002422E2"/>
    <w:rsid w:val="00242C34"/>
    <w:rsid w:val="00246998"/>
    <w:rsid w:val="00251A46"/>
    <w:rsid w:val="00252622"/>
    <w:rsid w:val="0025637C"/>
    <w:rsid w:val="00257508"/>
    <w:rsid w:val="002639F9"/>
    <w:rsid w:val="00264922"/>
    <w:rsid w:val="00265C35"/>
    <w:rsid w:val="00273C33"/>
    <w:rsid w:val="00273DE7"/>
    <w:rsid w:val="0027452A"/>
    <w:rsid w:val="00276EAD"/>
    <w:rsid w:val="00281B76"/>
    <w:rsid w:val="00286127"/>
    <w:rsid w:val="00287B19"/>
    <w:rsid w:val="0029099E"/>
    <w:rsid w:val="0029118B"/>
    <w:rsid w:val="00291D67"/>
    <w:rsid w:val="00295EAF"/>
    <w:rsid w:val="00296314"/>
    <w:rsid w:val="0029651F"/>
    <w:rsid w:val="00296FB8"/>
    <w:rsid w:val="002A1331"/>
    <w:rsid w:val="002A46E8"/>
    <w:rsid w:val="002A4879"/>
    <w:rsid w:val="002A4DA2"/>
    <w:rsid w:val="002A779D"/>
    <w:rsid w:val="002B0364"/>
    <w:rsid w:val="002B046E"/>
    <w:rsid w:val="002B1EBC"/>
    <w:rsid w:val="002B248A"/>
    <w:rsid w:val="002B2976"/>
    <w:rsid w:val="002B3610"/>
    <w:rsid w:val="002B4922"/>
    <w:rsid w:val="002B5C89"/>
    <w:rsid w:val="002B6FD4"/>
    <w:rsid w:val="002C0DB2"/>
    <w:rsid w:val="002C1C7C"/>
    <w:rsid w:val="002C2D19"/>
    <w:rsid w:val="002C5928"/>
    <w:rsid w:val="002C6695"/>
    <w:rsid w:val="002C6CB4"/>
    <w:rsid w:val="002D10FA"/>
    <w:rsid w:val="002D4C55"/>
    <w:rsid w:val="002D709C"/>
    <w:rsid w:val="002D7448"/>
    <w:rsid w:val="002E1EC1"/>
    <w:rsid w:val="002E534A"/>
    <w:rsid w:val="002E71F2"/>
    <w:rsid w:val="002F22C7"/>
    <w:rsid w:val="002F5DFD"/>
    <w:rsid w:val="002F7CA8"/>
    <w:rsid w:val="0030300C"/>
    <w:rsid w:val="00303C39"/>
    <w:rsid w:val="003062CB"/>
    <w:rsid w:val="00314CEA"/>
    <w:rsid w:val="00315FC5"/>
    <w:rsid w:val="00321D7D"/>
    <w:rsid w:val="0032205C"/>
    <w:rsid w:val="003220A4"/>
    <w:rsid w:val="00322DE4"/>
    <w:rsid w:val="00322E45"/>
    <w:rsid w:val="003279FF"/>
    <w:rsid w:val="00335CCD"/>
    <w:rsid w:val="00336790"/>
    <w:rsid w:val="0034544F"/>
    <w:rsid w:val="0035033F"/>
    <w:rsid w:val="00350A11"/>
    <w:rsid w:val="00350C33"/>
    <w:rsid w:val="00351EBC"/>
    <w:rsid w:val="003534C9"/>
    <w:rsid w:val="00354045"/>
    <w:rsid w:val="00354103"/>
    <w:rsid w:val="00355847"/>
    <w:rsid w:val="00361C9D"/>
    <w:rsid w:val="00363CF1"/>
    <w:rsid w:val="00366304"/>
    <w:rsid w:val="00367F25"/>
    <w:rsid w:val="00384D75"/>
    <w:rsid w:val="003872B6"/>
    <w:rsid w:val="003901E2"/>
    <w:rsid w:val="003974BE"/>
    <w:rsid w:val="003A4237"/>
    <w:rsid w:val="003A6754"/>
    <w:rsid w:val="003B659E"/>
    <w:rsid w:val="003B7CB2"/>
    <w:rsid w:val="003D11B7"/>
    <w:rsid w:val="003D1579"/>
    <w:rsid w:val="003D50F6"/>
    <w:rsid w:val="003E2763"/>
    <w:rsid w:val="003E796A"/>
    <w:rsid w:val="003F00B2"/>
    <w:rsid w:val="003F123C"/>
    <w:rsid w:val="003F1E27"/>
    <w:rsid w:val="003F26E3"/>
    <w:rsid w:val="003F4282"/>
    <w:rsid w:val="003F5652"/>
    <w:rsid w:val="003F5F3E"/>
    <w:rsid w:val="004027EC"/>
    <w:rsid w:val="004030FE"/>
    <w:rsid w:val="0040661A"/>
    <w:rsid w:val="00411E0F"/>
    <w:rsid w:val="00412802"/>
    <w:rsid w:val="00412F68"/>
    <w:rsid w:val="004135C2"/>
    <w:rsid w:val="004161B8"/>
    <w:rsid w:val="00417AA0"/>
    <w:rsid w:val="00425D02"/>
    <w:rsid w:val="0042687B"/>
    <w:rsid w:val="004372F4"/>
    <w:rsid w:val="0043750A"/>
    <w:rsid w:val="00445154"/>
    <w:rsid w:val="004462F8"/>
    <w:rsid w:val="00446BA4"/>
    <w:rsid w:val="00447424"/>
    <w:rsid w:val="004479FB"/>
    <w:rsid w:val="00453E27"/>
    <w:rsid w:val="00457A7D"/>
    <w:rsid w:val="004655AE"/>
    <w:rsid w:val="00471B74"/>
    <w:rsid w:val="00472291"/>
    <w:rsid w:val="004729A4"/>
    <w:rsid w:val="00473415"/>
    <w:rsid w:val="00475A7D"/>
    <w:rsid w:val="004848CE"/>
    <w:rsid w:val="0049236A"/>
    <w:rsid w:val="004932FA"/>
    <w:rsid w:val="00493FD5"/>
    <w:rsid w:val="004957A9"/>
    <w:rsid w:val="00496263"/>
    <w:rsid w:val="00497713"/>
    <w:rsid w:val="004A1F4D"/>
    <w:rsid w:val="004A3619"/>
    <w:rsid w:val="004A3706"/>
    <w:rsid w:val="004B1B17"/>
    <w:rsid w:val="004B37B6"/>
    <w:rsid w:val="004B7B4A"/>
    <w:rsid w:val="004C3606"/>
    <w:rsid w:val="004D3FE7"/>
    <w:rsid w:val="004D6E51"/>
    <w:rsid w:val="004D6E71"/>
    <w:rsid w:val="004D7E21"/>
    <w:rsid w:val="004E28C8"/>
    <w:rsid w:val="004E45A0"/>
    <w:rsid w:val="004E4E4B"/>
    <w:rsid w:val="004E57E6"/>
    <w:rsid w:val="004E5E66"/>
    <w:rsid w:val="00501D6D"/>
    <w:rsid w:val="00502514"/>
    <w:rsid w:val="00503B4D"/>
    <w:rsid w:val="00504EE9"/>
    <w:rsid w:val="00505782"/>
    <w:rsid w:val="00506888"/>
    <w:rsid w:val="00511D73"/>
    <w:rsid w:val="00513676"/>
    <w:rsid w:val="005173DF"/>
    <w:rsid w:val="005227C4"/>
    <w:rsid w:val="0052456D"/>
    <w:rsid w:val="00525CF6"/>
    <w:rsid w:val="005271C7"/>
    <w:rsid w:val="00527AED"/>
    <w:rsid w:val="00532A87"/>
    <w:rsid w:val="00533F69"/>
    <w:rsid w:val="00534216"/>
    <w:rsid w:val="00542B02"/>
    <w:rsid w:val="005433E0"/>
    <w:rsid w:val="0054442C"/>
    <w:rsid w:val="00547CF6"/>
    <w:rsid w:val="00550285"/>
    <w:rsid w:val="00552C9B"/>
    <w:rsid w:val="00553624"/>
    <w:rsid w:val="00553D08"/>
    <w:rsid w:val="00554116"/>
    <w:rsid w:val="00564C88"/>
    <w:rsid w:val="00564FA8"/>
    <w:rsid w:val="00566F2C"/>
    <w:rsid w:val="00567C9A"/>
    <w:rsid w:val="0057181B"/>
    <w:rsid w:val="00577E81"/>
    <w:rsid w:val="005836F8"/>
    <w:rsid w:val="0058380B"/>
    <w:rsid w:val="005862B2"/>
    <w:rsid w:val="005918FA"/>
    <w:rsid w:val="00595913"/>
    <w:rsid w:val="005A0E81"/>
    <w:rsid w:val="005A1A3D"/>
    <w:rsid w:val="005A2E09"/>
    <w:rsid w:val="005A67AD"/>
    <w:rsid w:val="005B0F84"/>
    <w:rsid w:val="005B15BF"/>
    <w:rsid w:val="005B39A5"/>
    <w:rsid w:val="005B7646"/>
    <w:rsid w:val="005C0053"/>
    <w:rsid w:val="005C03C4"/>
    <w:rsid w:val="005C5B83"/>
    <w:rsid w:val="005C6200"/>
    <w:rsid w:val="005C7381"/>
    <w:rsid w:val="005D07B4"/>
    <w:rsid w:val="005D23A9"/>
    <w:rsid w:val="005D2AD9"/>
    <w:rsid w:val="005D3D3C"/>
    <w:rsid w:val="005D7156"/>
    <w:rsid w:val="005D763C"/>
    <w:rsid w:val="005E1E1A"/>
    <w:rsid w:val="005E269A"/>
    <w:rsid w:val="005E3125"/>
    <w:rsid w:val="005E61A8"/>
    <w:rsid w:val="005F6419"/>
    <w:rsid w:val="005F653E"/>
    <w:rsid w:val="005F7D1F"/>
    <w:rsid w:val="00600F6E"/>
    <w:rsid w:val="00603F5C"/>
    <w:rsid w:val="00604DF4"/>
    <w:rsid w:val="0060521C"/>
    <w:rsid w:val="00605EBB"/>
    <w:rsid w:val="00606D3C"/>
    <w:rsid w:val="00611642"/>
    <w:rsid w:val="00613EE6"/>
    <w:rsid w:val="00617400"/>
    <w:rsid w:val="00622BB4"/>
    <w:rsid w:val="00625D1A"/>
    <w:rsid w:val="00626820"/>
    <w:rsid w:val="00626D19"/>
    <w:rsid w:val="00631ED5"/>
    <w:rsid w:val="00632248"/>
    <w:rsid w:val="006328E8"/>
    <w:rsid w:val="00633F18"/>
    <w:rsid w:val="006352DF"/>
    <w:rsid w:val="00636969"/>
    <w:rsid w:val="00640A20"/>
    <w:rsid w:val="00645AA6"/>
    <w:rsid w:val="00650E44"/>
    <w:rsid w:val="00651753"/>
    <w:rsid w:val="00657155"/>
    <w:rsid w:val="00657FCD"/>
    <w:rsid w:val="00660DB7"/>
    <w:rsid w:val="00662D30"/>
    <w:rsid w:val="00664950"/>
    <w:rsid w:val="00665321"/>
    <w:rsid w:val="00673C27"/>
    <w:rsid w:val="00675D9F"/>
    <w:rsid w:val="00677959"/>
    <w:rsid w:val="00680787"/>
    <w:rsid w:val="00683220"/>
    <w:rsid w:val="00683DD9"/>
    <w:rsid w:val="006850D2"/>
    <w:rsid w:val="00685FE7"/>
    <w:rsid w:val="0068699E"/>
    <w:rsid w:val="00687934"/>
    <w:rsid w:val="00687FA0"/>
    <w:rsid w:val="006910FF"/>
    <w:rsid w:val="006930E8"/>
    <w:rsid w:val="00693236"/>
    <w:rsid w:val="00693E16"/>
    <w:rsid w:val="006A0337"/>
    <w:rsid w:val="006A3DE0"/>
    <w:rsid w:val="006A793D"/>
    <w:rsid w:val="006A7968"/>
    <w:rsid w:val="006B3987"/>
    <w:rsid w:val="006B438B"/>
    <w:rsid w:val="006B69C1"/>
    <w:rsid w:val="006B7010"/>
    <w:rsid w:val="006C571F"/>
    <w:rsid w:val="006C6B79"/>
    <w:rsid w:val="006D0102"/>
    <w:rsid w:val="006D19C7"/>
    <w:rsid w:val="006D2573"/>
    <w:rsid w:val="006D25B6"/>
    <w:rsid w:val="006D5E76"/>
    <w:rsid w:val="006D5FD5"/>
    <w:rsid w:val="006D78E6"/>
    <w:rsid w:val="006E2A8E"/>
    <w:rsid w:val="006E4977"/>
    <w:rsid w:val="006E6241"/>
    <w:rsid w:val="006F0F33"/>
    <w:rsid w:val="00701791"/>
    <w:rsid w:val="0070379F"/>
    <w:rsid w:val="007042AF"/>
    <w:rsid w:val="00705236"/>
    <w:rsid w:val="007060B7"/>
    <w:rsid w:val="007073E2"/>
    <w:rsid w:val="00707963"/>
    <w:rsid w:val="00710887"/>
    <w:rsid w:val="0071310A"/>
    <w:rsid w:val="007145FF"/>
    <w:rsid w:val="007151EF"/>
    <w:rsid w:val="00721C11"/>
    <w:rsid w:val="00722524"/>
    <w:rsid w:val="00736ABF"/>
    <w:rsid w:val="00737DAF"/>
    <w:rsid w:val="0074023E"/>
    <w:rsid w:val="007417D5"/>
    <w:rsid w:val="00741F9F"/>
    <w:rsid w:val="0074238B"/>
    <w:rsid w:val="007441DA"/>
    <w:rsid w:val="00751515"/>
    <w:rsid w:val="00752AA1"/>
    <w:rsid w:val="00752BA0"/>
    <w:rsid w:val="007531D0"/>
    <w:rsid w:val="00757B7F"/>
    <w:rsid w:val="00760F63"/>
    <w:rsid w:val="00767627"/>
    <w:rsid w:val="00770064"/>
    <w:rsid w:val="007725F6"/>
    <w:rsid w:val="007740E5"/>
    <w:rsid w:val="007770F6"/>
    <w:rsid w:val="007806E6"/>
    <w:rsid w:val="00781E1D"/>
    <w:rsid w:val="007823FB"/>
    <w:rsid w:val="00785232"/>
    <w:rsid w:val="0078623B"/>
    <w:rsid w:val="007936A7"/>
    <w:rsid w:val="00794425"/>
    <w:rsid w:val="007A011E"/>
    <w:rsid w:val="007A1535"/>
    <w:rsid w:val="007A52E3"/>
    <w:rsid w:val="007A593E"/>
    <w:rsid w:val="007B32AE"/>
    <w:rsid w:val="007B4BBA"/>
    <w:rsid w:val="007B597D"/>
    <w:rsid w:val="007B5A67"/>
    <w:rsid w:val="007C0294"/>
    <w:rsid w:val="007C1E6B"/>
    <w:rsid w:val="007C2F22"/>
    <w:rsid w:val="007C3ED0"/>
    <w:rsid w:val="007C6A0F"/>
    <w:rsid w:val="007D1014"/>
    <w:rsid w:val="007D41BB"/>
    <w:rsid w:val="007D6D6A"/>
    <w:rsid w:val="007E24D1"/>
    <w:rsid w:val="007F2B0B"/>
    <w:rsid w:val="007F39EB"/>
    <w:rsid w:val="007F6FD9"/>
    <w:rsid w:val="0080058D"/>
    <w:rsid w:val="00800FBF"/>
    <w:rsid w:val="0080284E"/>
    <w:rsid w:val="00804C5E"/>
    <w:rsid w:val="00806962"/>
    <w:rsid w:val="00806A76"/>
    <w:rsid w:val="00811C9D"/>
    <w:rsid w:val="008126E6"/>
    <w:rsid w:val="008153A3"/>
    <w:rsid w:val="00816C80"/>
    <w:rsid w:val="00817A06"/>
    <w:rsid w:val="00820516"/>
    <w:rsid w:val="00823172"/>
    <w:rsid w:val="00831108"/>
    <w:rsid w:val="0084038A"/>
    <w:rsid w:val="00841413"/>
    <w:rsid w:val="00841BCD"/>
    <w:rsid w:val="0084794F"/>
    <w:rsid w:val="00853965"/>
    <w:rsid w:val="0086402A"/>
    <w:rsid w:val="0086435A"/>
    <w:rsid w:val="00866296"/>
    <w:rsid w:val="00866DEB"/>
    <w:rsid w:val="00874299"/>
    <w:rsid w:val="0088098E"/>
    <w:rsid w:val="008826C1"/>
    <w:rsid w:val="00882702"/>
    <w:rsid w:val="00887B70"/>
    <w:rsid w:val="008954C0"/>
    <w:rsid w:val="00895588"/>
    <w:rsid w:val="008A5499"/>
    <w:rsid w:val="008A7CAE"/>
    <w:rsid w:val="008B2207"/>
    <w:rsid w:val="008B256E"/>
    <w:rsid w:val="008B4FEC"/>
    <w:rsid w:val="008B7896"/>
    <w:rsid w:val="008C2FC3"/>
    <w:rsid w:val="008C684A"/>
    <w:rsid w:val="008D408A"/>
    <w:rsid w:val="008D42ED"/>
    <w:rsid w:val="008D622E"/>
    <w:rsid w:val="008D6E0C"/>
    <w:rsid w:val="008D71A7"/>
    <w:rsid w:val="008DF9D9"/>
    <w:rsid w:val="008E17BF"/>
    <w:rsid w:val="008E373B"/>
    <w:rsid w:val="008E46CB"/>
    <w:rsid w:val="008E5465"/>
    <w:rsid w:val="008F1136"/>
    <w:rsid w:val="008F5720"/>
    <w:rsid w:val="008F6AB3"/>
    <w:rsid w:val="008F77CC"/>
    <w:rsid w:val="009000DE"/>
    <w:rsid w:val="00903C64"/>
    <w:rsid w:val="009042BD"/>
    <w:rsid w:val="00904636"/>
    <w:rsid w:val="00910152"/>
    <w:rsid w:val="009113DD"/>
    <w:rsid w:val="00912590"/>
    <w:rsid w:val="00916B42"/>
    <w:rsid w:val="0092595F"/>
    <w:rsid w:val="00925F6C"/>
    <w:rsid w:val="009268E1"/>
    <w:rsid w:val="00927DAC"/>
    <w:rsid w:val="00934385"/>
    <w:rsid w:val="009358CA"/>
    <w:rsid w:val="00940EE2"/>
    <w:rsid w:val="0094224D"/>
    <w:rsid w:val="0094242D"/>
    <w:rsid w:val="00942633"/>
    <w:rsid w:val="0094321F"/>
    <w:rsid w:val="00943C95"/>
    <w:rsid w:val="0094535A"/>
    <w:rsid w:val="00952590"/>
    <w:rsid w:val="00954BAD"/>
    <w:rsid w:val="009557A8"/>
    <w:rsid w:val="00961DE4"/>
    <w:rsid w:val="00965FEC"/>
    <w:rsid w:val="0096662E"/>
    <w:rsid w:val="0097189F"/>
    <w:rsid w:val="00971F52"/>
    <w:rsid w:val="00972C5C"/>
    <w:rsid w:val="0097735B"/>
    <w:rsid w:val="00977E1D"/>
    <w:rsid w:val="00980D19"/>
    <w:rsid w:val="00982742"/>
    <w:rsid w:val="00983543"/>
    <w:rsid w:val="009836CF"/>
    <w:rsid w:val="00983993"/>
    <w:rsid w:val="00983F9E"/>
    <w:rsid w:val="00986422"/>
    <w:rsid w:val="00991EA3"/>
    <w:rsid w:val="00991EAF"/>
    <w:rsid w:val="009944BC"/>
    <w:rsid w:val="00996DA7"/>
    <w:rsid w:val="009A14B2"/>
    <w:rsid w:val="009A1B55"/>
    <w:rsid w:val="009A2924"/>
    <w:rsid w:val="009A56EB"/>
    <w:rsid w:val="009A787F"/>
    <w:rsid w:val="009B1713"/>
    <w:rsid w:val="009B32DC"/>
    <w:rsid w:val="009B414E"/>
    <w:rsid w:val="009B5615"/>
    <w:rsid w:val="009C003D"/>
    <w:rsid w:val="009C2E09"/>
    <w:rsid w:val="009C35D5"/>
    <w:rsid w:val="009D1F11"/>
    <w:rsid w:val="009D2F5A"/>
    <w:rsid w:val="009E187B"/>
    <w:rsid w:val="009E2FB6"/>
    <w:rsid w:val="009E415D"/>
    <w:rsid w:val="009E4448"/>
    <w:rsid w:val="009E66A3"/>
    <w:rsid w:val="009E7450"/>
    <w:rsid w:val="009E7F3D"/>
    <w:rsid w:val="009F0709"/>
    <w:rsid w:val="009F23AD"/>
    <w:rsid w:val="00A0449B"/>
    <w:rsid w:val="00A0782C"/>
    <w:rsid w:val="00A07BA4"/>
    <w:rsid w:val="00A11CF2"/>
    <w:rsid w:val="00A17B0A"/>
    <w:rsid w:val="00A22041"/>
    <w:rsid w:val="00A22B78"/>
    <w:rsid w:val="00A230FB"/>
    <w:rsid w:val="00A2564F"/>
    <w:rsid w:val="00A25AE5"/>
    <w:rsid w:val="00A33813"/>
    <w:rsid w:val="00A35ADC"/>
    <w:rsid w:val="00A36747"/>
    <w:rsid w:val="00A37002"/>
    <w:rsid w:val="00A51828"/>
    <w:rsid w:val="00A51BD2"/>
    <w:rsid w:val="00A51D86"/>
    <w:rsid w:val="00A521E9"/>
    <w:rsid w:val="00A53076"/>
    <w:rsid w:val="00A551D4"/>
    <w:rsid w:val="00A55A22"/>
    <w:rsid w:val="00A60F02"/>
    <w:rsid w:val="00A6316B"/>
    <w:rsid w:val="00A643C4"/>
    <w:rsid w:val="00A66888"/>
    <w:rsid w:val="00A704F9"/>
    <w:rsid w:val="00A70C04"/>
    <w:rsid w:val="00A72579"/>
    <w:rsid w:val="00A74C48"/>
    <w:rsid w:val="00A75878"/>
    <w:rsid w:val="00A77F3B"/>
    <w:rsid w:val="00A83231"/>
    <w:rsid w:val="00A84822"/>
    <w:rsid w:val="00A85765"/>
    <w:rsid w:val="00A914E4"/>
    <w:rsid w:val="00A93A6E"/>
    <w:rsid w:val="00A942B6"/>
    <w:rsid w:val="00A95123"/>
    <w:rsid w:val="00A9559D"/>
    <w:rsid w:val="00A96FC3"/>
    <w:rsid w:val="00AA1B0E"/>
    <w:rsid w:val="00AA1FA5"/>
    <w:rsid w:val="00AA7A7B"/>
    <w:rsid w:val="00AB0BB1"/>
    <w:rsid w:val="00AB18FE"/>
    <w:rsid w:val="00AB3492"/>
    <w:rsid w:val="00AB79BE"/>
    <w:rsid w:val="00AC0A67"/>
    <w:rsid w:val="00AC0D3F"/>
    <w:rsid w:val="00AC12E3"/>
    <w:rsid w:val="00AC42EC"/>
    <w:rsid w:val="00AC50BD"/>
    <w:rsid w:val="00AC5CA7"/>
    <w:rsid w:val="00AC65BD"/>
    <w:rsid w:val="00AC786E"/>
    <w:rsid w:val="00AD42F8"/>
    <w:rsid w:val="00AD58AB"/>
    <w:rsid w:val="00AD5A52"/>
    <w:rsid w:val="00AE169A"/>
    <w:rsid w:val="00AE56B1"/>
    <w:rsid w:val="00AE650A"/>
    <w:rsid w:val="00AE7556"/>
    <w:rsid w:val="00AF0800"/>
    <w:rsid w:val="00B02449"/>
    <w:rsid w:val="00B062D8"/>
    <w:rsid w:val="00B15105"/>
    <w:rsid w:val="00B15111"/>
    <w:rsid w:val="00B17F70"/>
    <w:rsid w:val="00B21469"/>
    <w:rsid w:val="00B21CDA"/>
    <w:rsid w:val="00B22F5B"/>
    <w:rsid w:val="00B23696"/>
    <w:rsid w:val="00B2421E"/>
    <w:rsid w:val="00B273DF"/>
    <w:rsid w:val="00B27F30"/>
    <w:rsid w:val="00B3373C"/>
    <w:rsid w:val="00B34183"/>
    <w:rsid w:val="00B37BF1"/>
    <w:rsid w:val="00B40C04"/>
    <w:rsid w:val="00B40E2A"/>
    <w:rsid w:val="00B418DC"/>
    <w:rsid w:val="00B41B3D"/>
    <w:rsid w:val="00B44EB8"/>
    <w:rsid w:val="00B4519C"/>
    <w:rsid w:val="00B4671F"/>
    <w:rsid w:val="00B47225"/>
    <w:rsid w:val="00B517BC"/>
    <w:rsid w:val="00B629D2"/>
    <w:rsid w:val="00B63379"/>
    <w:rsid w:val="00B6505D"/>
    <w:rsid w:val="00B670F0"/>
    <w:rsid w:val="00B73862"/>
    <w:rsid w:val="00B806A5"/>
    <w:rsid w:val="00B80967"/>
    <w:rsid w:val="00B80B2F"/>
    <w:rsid w:val="00B82773"/>
    <w:rsid w:val="00B90D75"/>
    <w:rsid w:val="00B92182"/>
    <w:rsid w:val="00B95991"/>
    <w:rsid w:val="00BA4EE3"/>
    <w:rsid w:val="00BA6900"/>
    <w:rsid w:val="00BA6E48"/>
    <w:rsid w:val="00BA724E"/>
    <w:rsid w:val="00BB19A0"/>
    <w:rsid w:val="00BB3118"/>
    <w:rsid w:val="00BB4C61"/>
    <w:rsid w:val="00BB6F54"/>
    <w:rsid w:val="00BB7821"/>
    <w:rsid w:val="00BC1D48"/>
    <w:rsid w:val="00BC3434"/>
    <w:rsid w:val="00BC41BD"/>
    <w:rsid w:val="00BC760B"/>
    <w:rsid w:val="00BC7D07"/>
    <w:rsid w:val="00BE4D5C"/>
    <w:rsid w:val="00BE6FF8"/>
    <w:rsid w:val="00BF2218"/>
    <w:rsid w:val="00BF258F"/>
    <w:rsid w:val="00BF4C5B"/>
    <w:rsid w:val="00BF7E03"/>
    <w:rsid w:val="00C00FAE"/>
    <w:rsid w:val="00C04B80"/>
    <w:rsid w:val="00C12737"/>
    <w:rsid w:val="00C12FEB"/>
    <w:rsid w:val="00C17EAA"/>
    <w:rsid w:val="00C2374D"/>
    <w:rsid w:val="00C3223B"/>
    <w:rsid w:val="00C326CE"/>
    <w:rsid w:val="00C533FD"/>
    <w:rsid w:val="00C538D3"/>
    <w:rsid w:val="00C54C09"/>
    <w:rsid w:val="00C60702"/>
    <w:rsid w:val="00C63A3C"/>
    <w:rsid w:val="00C65087"/>
    <w:rsid w:val="00C72358"/>
    <w:rsid w:val="00C80103"/>
    <w:rsid w:val="00C80B3B"/>
    <w:rsid w:val="00C827B9"/>
    <w:rsid w:val="00C90F64"/>
    <w:rsid w:val="00C94120"/>
    <w:rsid w:val="00C9640C"/>
    <w:rsid w:val="00C96EE4"/>
    <w:rsid w:val="00CB2819"/>
    <w:rsid w:val="00CB6A6F"/>
    <w:rsid w:val="00CC2728"/>
    <w:rsid w:val="00CC3870"/>
    <w:rsid w:val="00CD7492"/>
    <w:rsid w:val="00CD7B2E"/>
    <w:rsid w:val="00CE15A8"/>
    <w:rsid w:val="00CE36C2"/>
    <w:rsid w:val="00CE3A6B"/>
    <w:rsid w:val="00CF09F4"/>
    <w:rsid w:val="00CF1CFB"/>
    <w:rsid w:val="00CF21D0"/>
    <w:rsid w:val="00CF35A6"/>
    <w:rsid w:val="00CF37EF"/>
    <w:rsid w:val="00CF413B"/>
    <w:rsid w:val="00CF5FEE"/>
    <w:rsid w:val="00CF7E5E"/>
    <w:rsid w:val="00D00211"/>
    <w:rsid w:val="00D00F17"/>
    <w:rsid w:val="00D01C24"/>
    <w:rsid w:val="00D01C7A"/>
    <w:rsid w:val="00D0414B"/>
    <w:rsid w:val="00D059E6"/>
    <w:rsid w:val="00D05A04"/>
    <w:rsid w:val="00D06309"/>
    <w:rsid w:val="00D11262"/>
    <w:rsid w:val="00D12083"/>
    <w:rsid w:val="00D134C7"/>
    <w:rsid w:val="00D13928"/>
    <w:rsid w:val="00D13BFC"/>
    <w:rsid w:val="00D17CFB"/>
    <w:rsid w:val="00D21101"/>
    <w:rsid w:val="00D227E3"/>
    <w:rsid w:val="00D23316"/>
    <w:rsid w:val="00D23D9D"/>
    <w:rsid w:val="00D27872"/>
    <w:rsid w:val="00D301D0"/>
    <w:rsid w:val="00D34704"/>
    <w:rsid w:val="00D351EA"/>
    <w:rsid w:val="00D36DB0"/>
    <w:rsid w:val="00D40DB8"/>
    <w:rsid w:val="00D43403"/>
    <w:rsid w:val="00D43A91"/>
    <w:rsid w:val="00D46A86"/>
    <w:rsid w:val="00D52716"/>
    <w:rsid w:val="00D573EB"/>
    <w:rsid w:val="00D57747"/>
    <w:rsid w:val="00D61E52"/>
    <w:rsid w:val="00D62E71"/>
    <w:rsid w:val="00D65548"/>
    <w:rsid w:val="00D67B1B"/>
    <w:rsid w:val="00D70967"/>
    <w:rsid w:val="00D72DC1"/>
    <w:rsid w:val="00D740CA"/>
    <w:rsid w:val="00D75C90"/>
    <w:rsid w:val="00D84DBB"/>
    <w:rsid w:val="00D85728"/>
    <w:rsid w:val="00D86A77"/>
    <w:rsid w:val="00D87BAD"/>
    <w:rsid w:val="00D93E87"/>
    <w:rsid w:val="00D97116"/>
    <w:rsid w:val="00D97884"/>
    <w:rsid w:val="00D97F4E"/>
    <w:rsid w:val="00DA2EF9"/>
    <w:rsid w:val="00DB31BB"/>
    <w:rsid w:val="00DB700D"/>
    <w:rsid w:val="00DB79DA"/>
    <w:rsid w:val="00DC7846"/>
    <w:rsid w:val="00DCBDBA"/>
    <w:rsid w:val="00DD1BC7"/>
    <w:rsid w:val="00DD47E6"/>
    <w:rsid w:val="00DD555A"/>
    <w:rsid w:val="00DE29D7"/>
    <w:rsid w:val="00DE4E85"/>
    <w:rsid w:val="00DE551F"/>
    <w:rsid w:val="00DE5650"/>
    <w:rsid w:val="00DE70D8"/>
    <w:rsid w:val="00DE75FE"/>
    <w:rsid w:val="00DF0C40"/>
    <w:rsid w:val="00DF1C17"/>
    <w:rsid w:val="00DF2997"/>
    <w:rsid w:val="00DF56B1"/>
    <w:rsid w:val="00DF6B43"/>
    <w:rsid w:val="00E014DD"/>
    <w:rsid w:val="00E05EED"/>
    <w:rsid w:val="00E1236A"/>
    <w:rsid w:val="00E15F59"/>
    <w:rsid w:val="00E163F7"/>
    <w:rsid w:val="00E25464"/>
    <w:rsid w:val="00E26A08"/>
    <w:rsid w:val="00E30A54"/>
    <w:rsid w:val="00E335AA"/>
    <w:rsid w:val="00E363A8"/>
    <w:rsid w:val="00E42D75"/>
    <w:rsid w:val="00E44721"/>
    <w:rsid w:val="00E46A98"/>
    <w:rsid w:val="00E50D02"/>
    <w:rsid w:val="00E512F6"/>
    <w:rsid w:val="00E5350C"/>
    <w:rsid w:val="00E56E7C"/>
    <w:rsid w:val="00E612B2"/>
    <w:rsid w:val="00E61F8A"/>
    <w:rsid w:val="00E6257A"/>
    <w:rsid w:val="00E6365F"/>
    <w:rsid w:val="00E639C2"/>
    <w:rsid w:val="00E63D01"/>
    <w:rsid w:val="00E6549D"/>
    <w:rsid w:val="00E67DF9"/>
    <w:rsid w:val="00E70578"/>
    <w:rsid w:val="00E71867"/>
    <w:rsid w:val="00E71D35"/>
    <w:rsid w:val="00E73020"/>
    <w:rsid w:val="00E807C8"/>
    <w:rsid w:val="00E830DE"/>
    <w:rsid w:val="00E850C4"/>
    <w:rsid w:val="00E92F9F"/>
    <w:rsid w:val="00E94963"/>
    <w:rsid w:val="00E95AC1"/>
    <w:rsid w:val="00E96D1C"/>
    <w:rsid w:val="00EA0642"/>
    <w:rsid w:val="00EA176C"/>
    <w:rsid w:val="00EA17AC"/>
    <w:rsid w:val="00EA192A"/>
    <w:rsid w:val="00EA3FE5"/>
    <w:rsid w:val="00EA4E96"/>
    <w:rsid w:val="00EC40F6"/>
    <w:rsid w:val="00EC50BC"/>
    <w:rsid w:val="00EC5B56"/>
    <w:rsid w:val="00EC67C0"/>
    <w:rsid w:val="00EC7BC3"/>
    <w:rsid w:val="00ED2D28"/>
    <w:rsid w:val="00ED5EF5"/>
    <w:rsid w:val="00ED6D50"/>
    <w:rsid w:val="00ED7600"/>
    <w:rsid w:val="00EE25D0"/>
    <w:rsid w:val="00EE2759"/>
    <w:rsid w:val="00EE2E94"/>
    <w:rsid w:val="00EE4C3A"/>
    <w:rsid w:val="00EF0E13"/>
    <w:rsid w:val="00EF1A5D"/>
    <w:rsid w:val="00EF2A70"/>
    <w:rsid w:val="00EF324C"/>
    <w:rsid w:val="00EF4326"/>
    <w:rsid w:val="00F0531C"/>
    <w:rsid w:val="00F05A37"/>
    <w:rsid w:val="00F05E84"/>
    <w:rsid w:val="00F07286"/>
    <w:rsid w:val="00F101C0"/>
    <w:rsid w:val="00F108CB"/>
    <w:rsid w:val="00F1362C"/>
    <w:rsid w:val="00F14170"/>
    <w:rsid w:val="00F152F6"/>
    <w:rsid w:val="00F16023"/>
    <w:rsid w:val="00F215F1"/>
    <w:rsid w:val="00F21998"/>
    <w:rsid w:val="00F22D28"/>
    <w:rsid w:val="00F278F4"/>
    <w:rsid w:val="00F301FF"/>
    <w:rsid w:val="00F32D64"/>
    <w:rsid w:val="00F346B7"/>
    <w:rsid w:val="00F368D6"/>
    <w:rsid w:val="00F437F4"/>
    <w:rsid w:val="00F43F92"/>
    <w:rsid w:val="00F44127"/>
    <w:rsid w:val="00F44F6C"/>
    <w:rsid w:val="00F461F0"/>
    <w:rsid w:val="00F479C8"/>
    <w:rsid w:val="00F533AC"/>
    <w:rsid w:val="00F61CE0"/>
    <w:rsid w:val="00F65AD1"/>
    <w:rsid w:val="00F65B73"/>
    <w:rsid w:val="00F71B78"/>
    <w:rsid w:val="00F74D0E"/>
    <w:rsid w:val="00F76908"/>
    <w:rsid w:val="00F76B5F"/>
    <w:rsid w:val="00F8016B"/>
    <w:rsid w:val="00F8045D"/>
    <w:rsid w:val="00F824F5"/>
    <w:rsid w:val="00F851D1"/>
    <w:rsid w:val="00F940E7"/>
    <w:rsid w:val="00F94D18"/>
    <w:rsid w:val="00F96646"/>
    <w:rsid w:val="00FA3FA5"/>
    <w:rsid w:val="00FB0F11"/>
    <w:rsid w:val="00FB17BE"/>
    <w:rsid w:val="00FB17DB"/>
    <w:rsid w:val="00FB1D24"/>
    <w:rsid w:val="00FB4E31"/>
    <w:rsid w:val="00FC20C4"/>
    <w:rsid w:val="00FC2805"/>
    <w:rsid w:val="00FC29B9"/>
    <w:rsid w:val="00FC54C6"/>
    <w:rsid w:val="00FC6FD3"/>
    <w:rsid w:val="00FD2A7B"/>
    <w:rsid w:val="00FD4BC0"/>
    <w:rsid w:val="00FE2721"/>
    <w:rsid w:val="00FE3176"/>
    <w:rsid w:val="00FE4702"/>
    <w:rsid w:val="00FF2A82"/>
    <w:rsid w:val="00FF2AD9"/>
    <w:rsid w:val="00FF58EE"/>
    <w:rsid w:val="00FF61FC"/>
    <w:rsid w:val="00FF7656"/>
    <w:rsid w:val="01109896"/>
    <w:rsid w:val="0115B4B1"/>
    <w:rsid w:val="01515666"/>
    <w:rsid w:val="017427C9"/>
    <w:rsid w:val="01A47357"/>
    <w:rsid w:val="025137A3"/>
    <w:rsid w:val="028F8B69"/>
    <w:rsid w:val="02FE5C89"/>
    <w:rsid w:val="038462C8"/>
    <w:rsid w:val="039915C2"/>
    <w:rsid w:val="03CC39A1"/>
    <w:rsid w:val="03FE9189"/>
    <w:rsid w:val="044F50EE"/>
    <w:rsid w:val="05616FF9"/>
    <w:rsid w:val="0575E263"/>
    <w:rsid w:val="06286B39"/>
    <w:rsid w:val="067F62CB"/>
    <w:rsid w:val="06AC112C"/>
    <w:rsid w:val="075044E1"/>
    <w:rsid w:val="077FC62C"/>
    <w:rsid w:val="07827DDD"/>
    <w:rsid w:val="07A0B9D1"/>
    <w:rsid w:val="081E7443"/>
    <w:rsid w:val="088C7EEE"/>
    <w:rsid w:val="088E7A88"/>
    <w:rsid w:val="08A18A6B"/>
    <w:rsid w:val="08A6FD84"/>
    <w:rsid w:val="08CE6F4D"/>
    <w:rsid w:val="09B218AA"/>
    <w:rsid w:val="09C2C3B3"/>
    <w:rsid w:val="09E31A76"/>
    <w:rsid w:val="0A24F624"/>
    <w:rsid w:val="0A5051E3"/>
    <w:rsid w:val="0A646A00"/>
    <w:rsid w:val="0AB1E894"/>
    <w:rsid w:val="0AC299AD"/>
    <w:rsid w:val="0AC765BA"/>
    <w:rsid w:val="0B09B549"/>
    <w:rsid w:val="0B45F554"/>
    <w:rsid w:val="0B4D3B6F"/>
    <w:rsid w:val="0B95E825"/>
    <w:rsid w:val="0C426A83"/>
    <w:rsid w:val="0C827B58"/>
    <w:rsid w:val="0CD79FD0"/>
    <w:rsid w:val="0D1A9F9D"/>
    <w:rsid w:val="0DCF4C73"/>
    <w:rsid w:val="0F117C9D"/>
    <w:rsid w:val="0F167FC2"/>
    <w:rsid w:val="0F6D76F9"/>
    <w:rsid w:val="1033EA5E"/>
    <w:rsid w:val="10E13B48"/>
    <w:rsid w:val="1121AE85"/>
    <w:rsid w:val="11428BFE"/>
    <w:rsid w:val="1173DEFF"/>
    <w:rsid w:val="11BCC927"/>
    <w:rsid w:val="12C599E7"/>
    <w:rsid w:val="12CB61F7"/>
    <w:rsid w:val="130DF09E"/>
    <w:rsid w:val="142FA456"/>
    <w:rsid w:val="14396038"/>
    <w:rsid w:val="1439EDF0"/>
    <w:rsid w:val="14A0AF56"/>
    <w:rsid w:val="14A283D6"/>
    <w:rsid w:val="14A40370"/>
    <w:rsid w:val="14ACE5FB"/>
    <w:rsid w:val="14C34E16"/>
    <w:rsid w:val="14EDCEFA"/>
    <w:rsid w:val="1527F22F"/>
    <w:rsid w:val="15CB74B7"/>
    <w:rsid w:val="172A1BAA"/>
    <w:rsid w:val="1794590B"/>
    <w:rsid w:val="1835B7BF"/>
    <w:rsid w:val="1876EA2A"/>
    <w:rsid w:val="18DCB42B"/>
    <w:rsid w:val="18E2C701"/>
    <w:rsid w:val="19970FD3"/>
    <w:rsid w:val="1A8CE2EB"/>
    <w:rsid w:val="1B38CB11"/>
    <w:rsid w:val="1B88A5F3"/>
    <w:rsid w:val="1B97298D"/>
    <w:rsid w:val="1BB264E3"/>
    <w:rsid w:val="1CDE7B8C"/>
    <w:rsid w:val="1D49A715"/>
    <w:rsid w:val="1DE682CE"/>
    <w:rsid w:val="1F9CF8D0"/>
    <w:rsid w:val="201B100F"/>
    <w:rsid w:val="2039254A"/>
    <w:rsid w:val="204029AF"/>
    <w:rsid w:val="218787DF"/>
    <w:rsid w:val="21E01F4C"/>
    <w:rsid w:val="22543BC2"/>
    <w:rsid w:val="22B5E0C8"/>
    <w:rsid w:val="230F1066"/>
    <w:rsid w:val="23451A65"/>
    <w:rsid w:val="23E254EE"/>
    <w:rsid w:val="24155AA3"/>
    <w:rsid w:val="255EA1B9"/>
    <w:rsid w:val="257DC2C6"/>
    <w:rsid w:val="266A8C15"/>
    <w:rsid w:val="27855668"/>
    <w:rsid w:val="2793E5EF"/>
    <w:rsid w:val="292B47D2"/>
    <w:rsid w:val="293FB3EF"/>
    <w:rsid w:val="296F3B61"/>
    <w:rsid w:val="2A83CE47"/>
    <w:rsid w:val="2AAB859A"/>
    <w:rsid w:val="2ABF2E07"/>
    <w:rsid w:val="2B189F1E"/>
    <w:rsid w:val="2B5E81C2"/>
    <w:rsid w:val="2CC4EE2E"/>
    <w:rsid w:val="2CF76C7E"/>
    <w:rsid w:val="2DF497EC"/>
    <w:rsid w:val="2E09254F"/>
    <w:rsid w:val="2E45B069"/>
    <w:rsid w:val="2E9FC16A"/>
    <w:rsid w:val="2ECA74BD"/>
    <w:rsid w:val="2F27F8BD"/>
    <w:rsid w:val="2FFDF495"/>
    <w:rsid w:val="30D5B701"/>
    <w:rsid w:val="31185452"/>
    <w:rsid w:val="314C53D2"/>
    <w:rsid w:val="322FD1D1"/>
    <w:rsid w:val="32D332F3"/>
    <w:rsid w:val="3321C032"/>
    <w:rsid w:val="336EF53D"/>
    <w:rsid w:val="33EAA12C"/>
    <w:rsid w:val="34E0D344"/>
    <w:rsid w:val="366D3619"/>
    <w:rsid w:val="374070F8"/>
    <w:rsid w:val="37646D0A"/>
    <w:rsid w:val="38549490"/>
    <w:rsid w:val="385B107A"/>
    <w:rsid w:val="3874A31E"/>
    <w:rsid w:val="38835AAA"/>
    <w:rsid w:val="39023959"/>
    <w:rsid w:val="39A2FC79"/>
    <w:rsid w:val="3A3891AB"/>
    <w:rsid w:val="3A75B373"/>
    <w:rsid w:val="3AB80725"/>
    <w:rsid w:val="3ACF186D"/>
    <w:rsid w:val="3BAA947E"/>
    <w:rsid w:val="3C227D5B"/>
    <w:rsid w:val="3C4A00D0"/>
    <w:rsid w:val="3C575F7E"/>
    <w:rsid w:val="3C61E038"/>
    <w:rsid w:val="3C644D40"/>
    <w:rsid w:val="3CB81029"/>
    <w:rsid w:val="3CD35BDA"/>
    <w:rsid w:val="3D1EAC05"/>
    <w:rsid w:val="3F9980E4"/>
    <w:rsid w:val="40006C30"/>
    <w:rsid w:val="40E1BC17"/>
    <w:rsid w:val="41B7D646"/>
    <w:rsid w:val="42A3ABB3"/>
    <w:rsid w:val="4310BFB0"/>
    <w:rsid w:val="433EEE67"/>
    <w:rsid w:val="43805D5E"/>
    <w:rsid w:val="44C77BF0"/>
    <w:rsid w:val="455497D0"/>
    <w:rsid w:val="457B0E09"/>
    <w:rsid w:val="45D7DEEC"/>
    <w:rsid w:val="4661266D"/>
    <w:rsid w:val="46ADA540"/>
    <w:rsid w:val="46B5BFAF"/>
    <w:rsid w:val="4714F836"/>
    <w:rsid w:val="47EF4030"/>
    <w:rsid w:val="482717CA"/>
    <w:rsid w:val="48556B07"/>
    <w:rsid w:val="487408C0"/>
    <w:rsid w:val="488C3892"/>
    <w:rsid w:val="48C94AEA"/>
    <w:rsid w:val="490E41D9"/>
    <w:rsid w:val="4A0EE096"/>
    <w:rsid w:val="4A0F58B2"/>
    <w:rsid w:val="4A1CB31E"/>
    <w:rsid w:val="4A362F87"/>
    <w:rsid w:val="4A7F8901"/>
    <w:rsid w:val="4BA5EC83"/>
    <w:rsid w:val="4C005434"/>
    <w:rsid w:val="4C48B397"/>
    <w:rsid w:val="4D765E63"/>
    <w:rsid w:val="4D8EC6CC"/>
    <w:rsid w:val="4EF345F7"/>
    <w:rsid w:val="4F11A9A5"/>
    <w:rsid w:val="4F1A0373"/>
    <w:rsid w:val="4F553139"/>
    <w:rsid w:val="503229AF"/>
    <w:rsid w:val="519689DF"/>
    <w:rsid w:val="51E2CB54"/>
    <w:rsid w:val="51F3C230"/>
    <w:rsid w:val="528CEBF0"/>
    <w:rsid w:val="537E9BB5"/>
    <w:rsid w:val="53BA2599"/>
    <w:rsid w:val="541A6904"/>
    <w:rsid w:val="5488881E"/>
    <w:rsid w:val="54D48F77"/>
    <w:rsid w:val="54EBD482"/>
    <w:rsid w:val="54FD62A4"/>
    <w:rsid w:val="5611A307"/>
    <w:rsid w:val="567647F4"/>
    <w:rsid w:val="5729A02C"/>
    <w:rsid w:val="577624BD"/>
    <w:rsid w:val="57C24267"/>
    <w:rsid w:val="583E6C96"/>
    <w:rsid w:val="58416358"/>
    <w:rsid w:val="58FCAC2A"/>
    <w:rsid w:val="59B0022C"/>
    <w:rsid w:val="5A64B7A3"/>
    <w:rsid w:val="5A9114B8"/>
    <w:rsid w:val="5B3A773E"/>
    <w:rsid w:val="5BB89F96"/>
    <w:rsid w:val="5C1A8BE4"/>
    <w:rsid w:val="5CAA4E58"/>
    <w:rsid w:val="5D2DB974"/>
    <w:rsid w:val="5D59C9D5"/>
    <w:rsid w:val="5D8AA7B2"/>
    <w:rsid w:val="5DE4051F"/>
    <w:rsid w:val="5F55913D"/>
    <w:rsid w:val="5F9E1C80"/>
    <w:rsid w:val="6009D02A"/>
    <w:rsid w:val="600A7F44"/>
    <w:rsid w:val="60131584"/>
    <w:rsid w:val="605D1895"/>
    <w:rsid w:val="617E44D4"/>
    <w:rsid w:val="61C35F99"/>
    <w:rsid w:val="6249F074"/>
    <w:rsid w:val="62C0B4E1"/>
    <w:rsid w:val="62D1D907"/>
    <w:rsid w:val="639EF213"/>
    <w:rsid w:val="63E6E1D8"/>
    <w:rsid w:val="642A06BE"/>
    <w:rsid w:val="64C2C9F0"/>
    <w:rsid w:val="64F6F440"/>
    <w:rsid w:val="653E4F4A"/>
    <w:rsid w:val="663AB258"/>
    <w:rsid w:val="6700A6FB"/>
    <w:rsid w:val="67790136"/>
    <w:rsid w:val="6806887F"/>
    <w:rsid w:val="6909FA51"/>
    <w:rsid w:val="696E4585"/>
    <w:rsid w:val="69D8B212"/>
    <w:rsid w:val="69E9D232"/>
    <w:rsid w:val="6A418A0D"/>
    <w:rsid w:val="6A548F26"/>
    <w:rsid w:val="6A9D1273"/>
    <w:rsid w:val="6AB0A1F8"/>
    <w:rsid w:val="6AE17C06"/>
    <w:rsid w:val="6B17F6BE"/>
    <w:rsid w:val="6BC3FF9F"/>
    <w:rsid w:val="6C6057E0"/>
    <w:rsid w:val="6C60F1DC"/>
    <w:rsid w:val="6CCAC46D"/>
    <w:rsid w:val="6E6BB9F2"/>
    <w:rsid w:val="6EC65A9C"/>
    <w:rsid w:val="6FB02914"/>
    <w:rsid w:val="70A25341"/>
    <w:rsid w:val="72A7DEB8"/>
    <w:rsid w:val="736D5C67"/>
    <w:rsid w:val="7394659C"/>
    <w:rsid w:val="73C89F2D"/>
    <w:rsid w:val="7401570F"/>
    <w:rsid w:val="747A54F3"/>
    <w:rsid w:val="7493D839"/>
    <w:rsid w:val="74DCC6BE"/>
    <w:rsid w:val="753F6683"/>
    <w:rsid w:val="757045EB"/>
    <w:rsid w:val="758AC80F"/>
    <w:rsid w:val="75A06922"/>
    <w:rsid w:val="75AD75C4"/>
    <w:rsid w:val="75E030F1"/>
    <w:rsid w:val="766062ED"/>
    <w:rsid w:val="772A930A"/>
    <w:rsid w:val="77C3C93D"/>
    <w:rsid w:val="78311F8C"/>
    <w:rsid w:val="7A7632D6"/>
    <w:rsid w:val="7C525585"/>
    <w:rsid w:val="7C56F424"/>
    <w:rsid w:val="7C666DA2"/>
    <w:rsid w:val="7DEAAB5E"/>
    <w:rsid w:val="7E391CAA"/>
    <w:rsid w:val="7EE101E1"/>
    <w:rsid w:val="7EEC4F29"/>
    <w:rsid w:val="7F1CA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59EE84AB-971A-4B45-9BC2-DAB41C035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2F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F851D1"/>
    <w:pPr>
      <w:numPr>
        <w:numId w:val="6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F851D1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934385"/>
    <w:pPr>
      <w:numPr>
        <w:numId w:val="5"/>
      </w:numPr>
      <w:ind w:left="360"/>
      <w:contextualSpacing w:val="0"/>
    </w:pPr>
  </w:style>
  <w:style w:type="character" w:customStyle="1" w:styleId="RAN4observationChar0">
    <w:name w:val="RAN4 observation Char"/>
    <w:basedOn w:val="RAN4ObservationChar"/>
    <w:link w:val="RAN4observation0"/>
    <w:rsid w:val="00934385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CF09F4"/>
    <w:pPr>
      <w:keepNext/>
      <w:keepLines/>
      <w:spacing w:after="0" w:line="240" w:lineRule="auto"/>
    </w:pPr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F09F4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CF09F4"/>
    <w:rPr>
      <w:rFonts w:ascii="Arial" w:eastAsia="Malgun Gothic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CF09F4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2B046E"/>
    <w:pPr>
      <w:jc w:val="center"/>
    </w:pPr>
    <w:rPr>
      <w:rFonts w:eastAsia="SimSun"/>
    </w:rPr>
  </w:style>
  <w:style w:type="character" w:customStyle="1" w:styleId="TACChar">
    <w:name w:val="TAC Char"/>
    <w:link w:val="TAC"/>
    <w:qFormat/>
    <w:rsid w:val="002B046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2B046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B046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2B046E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qFormat/>
    <w:rsid w:val="002B046E"/>
    <w:rPr>
      <w:rFonts w:ascii="Arial" w:eastAsia="SimSu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A36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361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361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6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619"/>
    <w:rPr>
      <w:rFonts w:ascii="Times New Roman" w:hAnsi="Times New Roman"/>
      <w:b/>
      <w:bCs/>
      <w:sz w:val="20"/>
      <w:szCs w:val="20"/>
    </w:rPr>
  </w:style>
  <w:style w:type="paragraph" w:customStyle="1" w:styleId="paragraph">
    <w:name w:val="paragraph"/>
    <w:basedOn w:val="Normal"/>
    <w:rsid w:val="005C738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5C7381"/>
  </w:style>
  <w:style w:type="character" w:customStyle="1" w:styleId="eop">
    <w:name w:val="eop"/>
    <w:basedOn w:val="DefaultParagraphFont"/>
    <w:rsid w:val="005C7381"/>
  </w:style>
  <w:style w:type="character" w:customStyle="1" w:styleId="spellingerror">
    <w:name w:val="spellingerror"/>
    <w:basedOn w:val="DefaultParagraphFont"/>
    <w:rsid w:val="005C7381"/>
  </w:style>
  <w:style w:type="paragraph" w:styleId="NormalWeb">
    <w:name w:val="Normal (Web)"/>
    <w:basedOn w:val="Normal"/>
    <w:uiPriority w:val="99"/>
    <w:semiHidden/>
    <w:unhideWhenUsed/>
    <w:rsid w:val="003A42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i-FI" w:eastAsia="fi-FI"/>
    </w:rPr>
  </w:style>
  <w:style w:type="character" w:customStyle="1" w:styleId="font231">
    <w:name w:val="font231"/>
    <w:basedOn w:val="DefaultParagraphFont"/>
    <w:rsid w:val="00866296"/>
    <w:rPr>
      <w:rFonts w:ascii="Symbol" w:hAnsi="Symbol" w:hint="default"/>
      <w:b w:val="0"/>
      <w:bCs w:val="0"/>
      <w:i w:val="0"/>
      <w:iCs w:val="0"/>
      <w:strike w:val="0"/>
      <w:dstrike w:val="0"/>
      <w:color w:val="124191"/>
      <w:sz w:val="18"/>
      <w:szCs w:val="18"/>
      <w:u w:val="none"/>
      <w:effect w:val="none"/>
    </w:rPr>
  </w:style>
  <w:style w:type="character" w:customStyle="1" w:styleId="font121">
    <w:name w:val="font121"/>
    <w:basedOn w:val="DefaultParagraphFont"/>
    <w:rsid w:val="00866296"/>
    <w:rPr>
      <w:rFonts w:ascii="Nokia Pure Text Light" w:hAnsi="Nokia Pure Text Light" w:cs="Nokia Pure Text Light" w:hint="default"/>
      <w:b w:val="0"/>
      <w:bCs w:val="0"/>
      <w:i w:val="0"/>
      <w:iCs w:val="0"/>
      <w:strike w:val="0"/>
      <w:dstrike w:val="0"/>
      <w:color w:val="124191"/>
      <w:sz w:val="18"/>
      <w:szCs w:val="18"/>
      <w:u w:val="none"/>
      <w:effect w:val="none"/>
    </w:rPr>
  </w:style>
  <w:style w:type="character" w:customStyle="1" w:styleId="font131">
    <w:name w:val="font131"/>
    <w:basedOn w:val="DefaultParagraphFont"/>
    <w:rsid w:val="00866296"/>
    <w:rPr>
      <w:rFonts w:ascii="Nokia Pure Text Light" w:hAnsi="Nokia Pure Text Light" w:cs="Nokia Pure Text Light" w:hint="default"/>
      <w:b w:val="0"/>
      <w:bCs w:val="0"/>
      <w:i w:val="0"/>
      <w:iCs w:val="0"/>
      <w:strike w:val="0"/>
      <w:dstrike w:val="0"/>
      <w:color w:val="124191"/>
      <w:sz w:val="18"/>
      <w:szCs w:val="18"/>
      <w:u w:val="none"/>
      <w:effect w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703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379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703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379F"/>
    <w:rPr>
      <w:rFonts w:ascii="Times New Roman" w:hAnsi="Times New Roman"/>
      <w:sz w:val="20"/>
    </w:rPr>
  </w:style>
  <w:style w:type="paragraph" w:customStyle="1" w:styleId="3GPPNormalText">
    <w:name w:val="3GPP Normal Text"/>
    <w:basedOn w:val="BodyText"/>
    <w:link w:val="3GPPNormalTextChar"/>
    <w:qFormat/>
    <w:rsid w:val="0097735B"/>
    <w:pPr>
      <w:spacing w:before="120"/>
      <w:ind w:left="1440" w:hanging="1440"/>
      <w:jc w:val="both"/>
    </w:pPr>
    <w:rPr>
      <w:rFonts w:eastAsia="MS Mincho" w:cs="Times New Roman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97735B"/>
    <w:rPr>
      <w:rFonts w:ascii="Times New Roman" w:eastAsia="MS Mincho" w:hAnsi="Times New Roman" w:cs="Times New Roman"/>
      <w:szCs w:val="24"/>
      <w:lang w:val="zh-CN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9773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735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473415"/>
    <w:pPr>
      <w:spacing w:after="0" w:line="240" w:lineRule="auto"/>
    </w:pPr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unhideWhenUsed/>
    <w:rsid w:val="0055411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54116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358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6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7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3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1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8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8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3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8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99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4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6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2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5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8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1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6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5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0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4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9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2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26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1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1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2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5AIRPNAIUNRU-1328258698-7546</_dlc_DocId>
    <_dlc_DocIdUrl xmlns="71c5aaf6-e6ce-465b-b873-5148d2a4c105">
      <Url>https://nokia.sharepoint.com/sites/c5g/5gradio/_layouts/15/DocIdRedir.aspx?ID=5AIRPNAIUNRU-1328258698-7546</Url>
      <Description>5AIRPNAIUNRU-1328258698-7546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946406-1977-46E4-8FC0-EA86708B3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A3CB7D-9702-48F3-9B74-89E8A59CCED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D5B1243-0CF9-4B1E-B1A8-5632B4D1535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80753A-CE3D-4365-9F3D-9237A3A7A7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0B45C2F-79CA-4290-A623-0DDA675976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D70FC11-E4ED-4871-8694-3289B4A693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669</Words>
  <Characters>3329</Characters>
  <Application>Microsoft Office Word</Application>
  <DocSecurity>0</DocSecurity>
  <Lines>256</Lines>
  <Paragraphs>173</Paragraphs>
  <ScaleCrop>false</ScaleCrop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dcterms:created xsi:type="dcterms:W3CDTF">2021-10-22T13:09:00Z</dcterms:created>
  <dcterms:modified xsi:type="dcterms:W3CDTF">2021-10-22T13:09:00Z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26ea1f95-7f1f-40b3-80b8-7781396d136c</vt:lpwstr>
  </property>
</Properties>
</file>