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58286C53"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1001D">
        <w:rPr>
          <w:rFonts w:ascii="Arial" w:hAnsi="Arial" w:cs="Arial"/>
          <w:b/>
          <w:sz w:val="24"/>
          <w:szCs w:val="24"/>
        </w:rPr>
        <w:t>3GPP TSG-RAN WG4 Meeting #</w:t>
      </w:r>
      <w:r w:rsidRPr="00C1001D">
        <w:t xml:space="preserve"> </w:t>
      </w:r>
      <w:r w:rsidR="005349E9" w:rsidRPr="00C1001D">
        <w:rPr>
          <w:rFonts w:ascii="Arial" w:hAnsi="Arial" w:cs="Arial"/>
          <w:b/>
          <w:sz w:val="24"/>
          <w:szCs w:val="24"/>
        </w:rPr>
        <w:t>10</w:t>
      </w:r>
      <w:r w:rsidR="006C4F53" w:rsidRPr="00C1001D">
        <w:rPr>
          <w:rFonts w:ascii="Arial" w:hAnsi="Arial" w:cs="Arial"/>
          <w:b/>
          <w:sz w:val="24"/>
          <w:szCs w:val="24"/>
        </w:rPr>
        <w:t>1</w:t>
      </w:r>
      <w:r w:rsidRPr="00C1001D">
        <w:rPr>
          <w:rFonts w:ascii="Arial" w:hAnsi="Arial" w:cs="Arial"/>
          <w:b/>
          <w:sz w:val="24"/>
          <w:szCs w:val="24"/>
        </w:rPr>
        <w:t>-e</w:t>
      </w:r>
      <w:r w:rsidRPr="00C1001D" w:rsidDel="00277FAB">
        <w:rPr>
          <w:rFonts w:ascii="Arial" w:hAnsi="Arial" w:cs="Arial"/>
          <w:b/>
          <w:sz w:val="24"/>
          <w:szCs w:val="24"/>
        </w:rPr>
        <w:t xml:space="preserve"> </w:t>
      </w:r>
      <w:r w:rsidRPr="00C1001D">
        <w:rPr>
          <w:rFonts w:ascii="Arial" w:hAnsi="Arial" w:cs="Arial"/>
          <w:b/>
          <w:sz w:val="24"/>
          <w:szCs w:val="24"/>
        </w:rPr>
        <w:tab/>
        <w:t>R4-</w:t>
      </w:r>
      <w:r w:rsidR="00003920" w:rsidRPr="00C1001D">
        <w:t xml:space="preserve"> </w:t>
      </w:r>
      <w:r w:rsidR="00C1001D" w:rsidRPr="00C1001D">
        <w:rPr>
          <w:rFonts w:ascii="Arial" w:hAnsi="Arial" w:cs="Arial"/>
          <w:b/>
          <w:sz w:val="24"/>
          <w:szCs w:val="24"/>
        </w:rPr>
        <w:t>2118870</w:t>
      </w:r>
      <w:bookmarkStart w:id="2" w:name="_GoBack"/>
      <w:bookmarkEnd w:id="2"/>
    </w:p>
    <w:p w14:paraId="7AE97920" w14:textId="23246913"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C1001D">
        <w:rPr>
          <w:rFonts w:eastAsia="SimSun"/>
          <w:b/>
          <w:sz w:val="24"/>
          <w:szCs w:val="24"/>
          <w:lang w:eastAsia="zh-CN"/>
        </w:rPr>
        <w:t>01</w:t>
      </w:r>
      <w:r w:rsidR="00754436">
        <w:rPr>
          <w:rFonts w:eastAsia="SimSun"/>
          <w:b/>
          <w:sz w:val="24"/>
          <w:szCs w:val="24"/>
          <w:lang w:eastAsia="zh-CN"/>
        </w:rPr>
        <w:t xml:space="preserve"> </w:t>
      </w:r>
      <w:r w:rsidR="00C1001D">
        <w:rPr>
          <w:rFonts w:eastAsia="SimSun"/>
          <w:b/>
          <w:sz w:val="24"/>
          <w:szCs w:val="24"/>
          <w:lang w:eastAsia="zh-CN"/>
        </w:rPr>
        <w:t>Nov</w:t>
      </w:r>
      <w:r w:rsidR="00176C60">
        <w:rPr>
          <w:rFonts w:eastAsia="SimSun"/>
          <w:b/>
          <w:sz w:val="24"/>
          <w:szCs w:val="24"/>
          <w:lang w:eastAsia="zh-CN"/>
        </w:rPr>
        <w:t xml:space="preserve"> </w:t>
      </w:r>
      <w:r w:rsidR="0020365A">
        <w:rPr>
          <w:rFonts w:eastAsia="SimSun"/>
          <w:b/>
          <w:sz w:val="24"/>
          <w:szCs w:val="24"/>
          <w:lang w:eastAsia="zh-CN"/>
        </w:rPr>
        <w:t xml:space="preserve">- </w:t>
      </w:r>
      <w:r w:rsidR="00C1001D">
        <w:rPr>
          <w:rFonts w:eastAsia="SimSun"/>
          <w:b/>
          <w:sz w:val="24"/>
          <w:szCs w:val="24"/>
          <w:lang w:eastAsia="zh-CN"/>
        </w:rPr>
        <w:t>12</w:t>
      </w:r>
      <w:r w:rsidR="00EA2ABB" w:rsidRPr="00BF1228">
        <w:rPr>
          <w:rFonts w:eastAsia="SimSun"/>
          <w:b/>
          <w:sz w:val="24"/>
          <w:szCs w:val="24"/>
          <w:lang w:eastAsia="zh-CN"/>
        </w:rPr>
        <w:t xml:space="preserve"> </w:t>
      </w:r>
      <w:r w:rsidR="00C1001D">
        <w:rPr>
          <w:rFonts w:eastAsia="SimSun"/>
          <w:b/>
          <w:sz w:val="24"/>
          <w:szCs w:val="24"/>
          <w:lang w:eastAsia="zh-CN"/>
        </w:rPr>
        <w:t>Nov</w:t>
      </w:r>
      <w:r w:rsidRPr="00554399">
        <w:rPr>
          <w:rFonts w:eastAsia="SimSun"/>
          <w:b/>
          <w:sz w:val="24"/>
          <w:szCs w:val="24"/>
          <w:lang w:eastAsia="zh-CN"/>
        </w:rPr>
        <w:t>, 202</w:t>
      </w:r>
      <w:r w:rsidR="00754436">
        <w:rPr>
          <w:rFonts w:eastAsia="SimSun"/>
          <w:b/>
          <w:sz w:val="24"/>
          <w:szCs w:val="24"/>
          <w:lang w:eastAsia="zh-CN"/>
        </w:rPr>
        <w:t>1</w:t>
      </w:r>
    </w:p>
    <w:p w14:paraId="69D8BD01" w14:textId="77777777" w:rsidR="00D511F6" w:rsidRPr="008A5A8D" w:rsidRDefault="00D511F6" w:rsidP="00D01F9A">
      <w:pPr>
        <w:tabs>
          <w:tab w:val="left" w:pos="2820"/>
        </w:tabs>
        <w:spacing w:after="120"/>
        <w:rPr>
          <w:rFonts w:ascii="Arial" w:hAnsi="Arial" w:cs="Arial"/>
          <w:b/>
          <w:lang w:val="en-US" w:eastAsia="ko-KR"/>
        </w:rPr>
      </w:pPr>
    </w:p>
    <w:p w14:paraId="3AD7BD49" w14:textId="77777777"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14:paraId="01855EE8" w14:textId="5BCA678D" w:rsidR="00A145EE" w:rsidRPr="00A453D8" w:rsidRDefault="00D511F6" w:rsidP="00456305">
      <w:pPr>
        <w:spacing w:after="120"/>
        <w:ind w:left="1985" w:hanging="1985"/>
        <w:rPr>
          <w:rFonts w:ascii="Arial" w:hAnsi="Arial" w:cs="Arial"/>
          <w:lang w:val="en-US" w:eastAsia="ko-KR"/>
        </w:rPr>
      </w:pPr>
      <w:r w:rsidRPr="00A453D8">
        <w:rPr>
          <w:rFonts w:ascii="Arial" w:hAnsi="Arial" w:cs="Arial"/>
          <w:b/>
          <w:lang w:val="en-US"/>
        </w:rPr>
        <w:t>Title:</w:t>
      </w:r>
      <w:r w:rsidRPr="00A453D8">
        <w:rPr>
          <w:rFonts w:ascii="Arial" w:hAnsi="Arial" w:cs="Arial"/>
          <w:lang w:val="en-US"/>
        </w:rPr>
        <w:tab/>
      </w:r>
      <w:r w:rsidR="006C4F53">
        <w:rPr>
          <w:rFonts w:ascii="Arial" w:hAnsi="Arial" w:cs="Arial"/>
          <w:lang w:val="en-US"/>
        </w:rPr>
        <w:t>60GHz channel and synchronization raster</w:t>
      </w:r>
    </w:p>
    <w:p w14:paraId="7496A566" w14:textId="51134DE3" w:rsidR="00D511F6" w:rsidRPr="0097637B" w:rsidRDefault="00D511F6" w:rsidP="00456305">
      <w:pPr>
        <w:spacing w:after="120"/>
        <w:ind w:left="1985" w:hanging="1985"/>
        <w:rPr>
          <w:rFonts w:ascii="Arial" w:hAnsi="Arial" w:cs="Arial"/>
          <w:bCs/>
          <w:lang w:val="en-US" w:eastAsia="ko-KR"/>
        </w:rPr>
      </w:pPr>
      <w:r w:rsidRPr="00A453D8">
        <w:rPr>
          <w:rFonts w:ascii="Arial" w:hAnsi="Arial" w:cs="Arial"/>
          <w:b/>
          <w:lang w:val="en-US"/>
        </w:rPr>
        <w:t>Agenda item:</w:t>
      </w:r>
      <w:r w:rsidRPr="00A453D8">
        <w:rPr>
          <w:rFonts w:ascii="Arial" w:hAnsi="Arial" w:cs="Arial"/>
          <w:b/>
          <w:lang w:val="en-US"/>
        </w:rPr>
        <w:tab/>
      </w:r>
      <w:r w:rsidR="00A5181F" w:rsidRPr="00A5181F">
        <w:rPr>
          <w:rFonts w:ascii="Arial" w:hAnsi="Arial" w:cs="Arial"/>
          <w:lang w:val="en-US"/>
        </w:rPr>
        <w:t>8.16.2</w:t>
      </w:r>
      <w:r w:rsidR="00A5181F" w:rsidRPr="00A5181F">
        <w:rPr>
          <w:rFonts w:ascii="Arial" w:hAnsi="Arial" w:cs="Arial"/>
          <w:lang w:val="en-US"/>
        </w:rPr>
        <w:tab/>
        <w:t>Operation bands and system parameters (channelization, raster, CBW, etc)</w:t>
      </w:r>
    </w:p>
    <w:p w14:paraId="52541FF5" w14:textId="7D9DE94F"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sidRPr="0076311E">
        <w:rPr>
          <w:rFonts w:ascii="Arial" w:hAnsi="Arial" w:cs="Arial"/>
          <w:lang w:val="en-US"/>
        </w:rPr>
        <w:t>Discussion</w:t>
      </w:r>
      <w:r w:rsidR="00091087">
        <w:rPr>
          <w:rFonts w:ascii="Arial" w:hAnsi="Arial" w:cs="Arial"/>
          <w:lang w:val="en-US"/>
        </w:rPr>
        <w:t xml:space="preserve"> and Approval</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03A09CEC" w14:textId="1B16234C" w:rsidR="00B213F2" w:rsidRDefault="00B213F2" w:rsidP="00622F33">
      <w:pPr>
        <w:pStyle w:val="BodyText"/>
        <w:rPr>
          <w:lang w:val="en-US"/>
        </w:rPr>
      </w:pPr>
      <w:r>
        <w:rPr>
          <w:lang w:val="en-US"/>
        </w:rPr>
        <w:t xml:space="preserve">Work Item Description for </w:t>
      </w:r>
      <w:r w:rsidRPr="00B213F2">
        <w:rPr>
          <w:lang w:val="en-US"/>
        </w:rPr>
        <w:t>Extending current NR operation to 71 GHz</w:t>
      </w:r>
      <w:r>
        <w:rPr>
          <w:lang w:val="en-US"/>
        </w:rPr>
        <w:t xml:space="preserve"> was revised in the </w:t>
      </w:r>
      <w:r w:rsidRPr="00B213F2">
        <w:rPr>
          <w:lang w:val="en-US"/>
        </w:rPr>
        <w:t>3GPP TSG RAN Meeting #92-e</w:t>
      </w:r>
      <w:r>
        <w:rPr>
          <w:lang w:val="en-US"/>
        </w:rPr>
        <w:t xml:space="preserve"> in June 2021 [1]. As part of this revision support for 480kHz SSB for initial access was included in addition to 120k.</w:t>
      </w:r>
    </w:p>
    <w:p w14:paraId="2BE72B99" w14:textId="77777777" w:rsidR="00B213F2" w:rsidRPr="00B213F2" w:rsidRDefault="00B213F2" w:rsidP="00B213F2">
      <w:pPr>
        <w:pStyle w:val="B1"/>
        <w:numPr>
          <w:ilvl w:val="0"/>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In addition to 120kHz, support 480 kHz SSB for initial access with support of CORESET#0/Type0-PDCCH configuration in the MIB with following constraints:</w:t>
      </w:r>
    </w:p>
    <w:p w14:paraId="5E804933" w14:textId="77777777"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Limited sync raster entry numbers</w:t>
      </w:r>
    </w:p>
    <w:p w14:paraId="7A850157" w14:textId="77777777" w:rsidR="00B213F2" w:rsidRPr="00B213F2" w:rsidRDefault="00B213F2" w:rsidP="00B213F2">
      <w:pPr>
        <w:pStyle w:val="B1"/>
        <w:numPr>
          <w:ilvl w:val="2"/>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 xml:space="preserve">It is assumed that RAN4 supports a channelization design which results in the total </w:t>
      </w:r>
      <w:r w:rsidRPr="006C6916">
        <w:rPr>
          <w:rFonts w:ascii="Times New Roman" w:hAnsi="Times New Roman"/>
          <w:b/>
          <w:i/>
          <w:lang w:eastAsia="zh-CN"/>
        </w:rPr>
        <w:t xml:space="preserve">number of synchronization raster entries considering both licensed and unlicensed operation in a 52.6 – 71 GHz band no larger than 665 </w:t>
      </w:r>
      <w:r w:rsidRPr="00B213F2">
        <w:rPr>
          <w:rFonts w:ascii="Times New Roman" w:hAnsi="Times New Roman"/>
          <w:i/>
          <w:lang w:eastAsia="zh-CN"/>
        </w:rPr>
        <w:t>(Note: the total number of synchronization raster entries in FR2 for band n259 + n257 is 599). If the assumption cannot be satisfied, it’s up to RAN4 to decide its applicability to bands in 52.6 – 71 GHz.</w:t>
      </w:r>
    </w:p>
    <w:p w14:paraId="5B916250" w14:textId="77777777"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only 480kHz CORESET#0/Type0-PDCCH SCS supported for 480 kHz SSB SCS.</w:t>
      </w:r>
    </w:p>
    <w:p w14:paraId="73756CB4" w14:textId="77777777"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Prioritize support SSB-CORESET#0 multiplexing pattern 1. Other patterns discussed on a best effort basis.</w:t>
      </w:r>
    </w:p>
    <w:p w14:paraId="41FD4259" w14:textId="7AD826D4"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6C6916">
        <w:rPr>
          <w:rFonts w:ascii="Times New Roman" w:hAnsi="Times New Roman"/>
          <w:b/>
          <w:i/>
          <w:lang w:eastAsia="zh-CN"/>
        </w:rPr>
        <w:t>960 kHz</w:t>
      </w:r>
      <w:r w:rsidRPr="00B213F2">
        <w:rPr>
          <w:rFonts w:ascii="Times New Roman" w:hAnsi="Times New Roman"/>
          <w:i/>
          <w:lang w:eastAsia="zh-CN"/>
        </w:rPr>
        <w:t xml:space="preserve"> numerology for the SSB </w:t>
      </w:r>
      <w:r w:rsidRPr="006C6916">
        <w:rPr>
          <w:rFonts w:ascii="Times New Roman" w:hAnsi="Times New Roman"/>
          <w:b/>
          <w:i/>
          <w:lang w:eastAsia="zh-CN"/>
        </w:rPr>
        <w:t>is not supported</w:t>
      </w:r>
      <w:r w:rsidRPr="00B213F2">
        <w:rPr>
          <w:rFonts w:ascii="Times New Roman" w:hAnsi="Times New Roman"/>
          <w:i/>
          <w:lang w:eastAsia="zh-CN"/>
        </w:rPr>
        <w:t xml:space="preserve"> by the UE for initial access in Rel-17.</w:t>
      </w:r>
    </w:p>
    <w:p w14:paraId="26CE8C15" w14:textId="77777777" w:rsidR="006C4F53" w:rsidRDefault="006C4F53" w:rsidP="00622F33">
      <w:pPr>
        <w:pStyle w:val="BodyText"/>
        <w:rPr>
          <w:lang w:val="en-US"/>
        </w:rPr>
      </w:pPr>
      <w:r>
        <w:rPr>
          <w:lang w:val="en-US"/>
        </w:rPr>
        <w:t>In RAN4#100-e meeting the discussion on channel and synchronization started and following way forward was agreed.</w:t>
      </w:r>
    </w:p>
    <w:p w14:paraId="6935C70F" w14:textId="45DEB143" w:rsidR="006C4F53" w:rsidRDefault="006C4F53" w:rsidP="006C4F53">
      <w:pPr>
        <w:pStyle w:val="BodyText"/>
        <w:numPr>
          <w:ilvl w:val="0"/>
          <w:numId w:val="25"/>
        </w:numPr>
        <w:rPr>
          <w:lang w:val="en-US"/>
        </w:rPr>
      </w:pPr>
      <w:r w:rsidRPr="006C4F53">
        <w:rPr>
          <w:lang w:val="en-US"/>
        </w:rPr>
        <w:t>For channel raster and sync raster, use Option 1C and Option 1D as starting point to seek the compromised solution.</w:t>
      </w:r>
      <w:r>
        <w:rPr>
          <w:lang w:val="en-US"/>
        </w:rPr>
        <w:t xml:space="preserve"> </w:t>
      </w:r>
    </w:p>
    <w:p w14:paraId="2C34D1DC" w14:textId="77777777" w:rsidR="006C4F53" w:rsidRPr="006C4F53" w:rsidRDefault="006C4F53" w:rsidP="006C4F53">
      <w:pPr>
        <w:pStyle w:val="BodyText"/>
        <w:numPr>
          <w:ilvl w:val="1"/>
          <w:numId w:val="25"/>
        </w:numPr>
        <w:rPr>
          <w:lang w:val="en-US"/>
        </w:rPr>
      </w:pPr>
      <w:r w:rsidRPr="006C4F53">
        <w:rPr>
          <w:lang w:val="en-US"/>
        </w:rPr>
        <w:t>Option 1A: Align with IEEE 802.11ad/ay with fixed channelization</w:t>
      </w:r>
    </w:p>
    <w:p w14:paraId="0163A9EF" w14:textId="3E0E1D06" w:rsidR="006C4F53" w:rsidRPr="006C4F53" w:rsidRDefault="006C4F53" w:rsidP="006C4F53">
      <w:pPr>
        <w:pStyle w:val="BodyText"/>
        <w:numPr>
          <w:ilvl w:val="1"/>
          <w:numId w:val="25"/>
        </w:numPr>
        <w:rPr>
          <w:lang w:val="en-US"/>
        </w:rPr>
      </w:pPr>
      <w:r w:rsidRPr="006C4F53">
        <w:rPr>
          <w:lang w:val="en-US"/>
        </w:rPr>
        <w:t>Option 1B: No IEEE 802.11ad/ay alig</w:t>
      </w:r>
      <w:r>
        <w:rPr>
          <w:lang w:val="en-US"/>
        </w:rPr>
        <w:t>nment with fixed channelization</w:t>
      </w:r>
    </w:p>
    <w:p w14:paraId="677AF476" w14:textId="05657046" w:rsidR="006C4F53" w:rsidRPr="006C4F53" w:rsidRDefault="006C4F53" w:rsidP="006C4F53">
      <w:pPr>
        <w:pStyle w:val="BodyText"/>
        <w:numPr>
          <w:ilvl w:val="1"/>
          <w:numId w:val="25"/>
        </w:numPr>
        <w:rPr>
          <w:lang w:val="en-US"/>
        </w:rPr>
      </w:pPr>
      <w:r w:rsidRPr="006C4F53">
        <w:rPr>
          <w:lang w:val="en-US"/>
        </w:rPr>
        <w:t>Option 1C: No IEEE 802.11ad/ay alignm</w:t>
      </w:r>
      <w:r>
        <w:rPr>
          <w:lang w:val="en-US"/>
        </w:rPr>
        <w:t>ent and floating channelization.</w:t>
      </w:r>
    </w:p>
    <w:p w14:paraId="73014D60" w14:textId="3357014D" w:rsidR="006C4F53" w:rsidRPr="006C4F53" w:rsidRDefault="006C4F53" w:rsidP="006C4F53">
      <w:pPr>
        <w:pStyle w:val="BodyText"/>
        <w:numPr>
          <w:ilvl w:val="1"/>
          <w:numId w:val="25"/>
        </w:numPr>
        <w:rPr>
          <w:lang w:val="en-US"/>
        </w:rPr>
      </w:pPr>
      <w:r w:rsidRPr="006C4F53">
        <w:rPr>
          <w:lang w:val="en-US"/>
        </w:rPr>
        <w:t>Option 1D: Hybrid between IEEE and no IEEE alignment with fixed channelization depending on max spectrum util</w:t>
      </w:r>
      <w:r>
        <w:rPr>
          <w:lang w:val="en-US"/>
        </w:rPr>
        <w:t>ization and better coexistence.</w:t>
      </w:r>
      <w:r w:rsidRPr="006C4F53">
        <w:rPr>
          <w:lang w:val="en-US"/>
        </w:rPr>
        <w:t xml:space="preserve"> </w:t>
      </w:r>
    </w:p>
    <w:p w14:paraId="0D6DFF7B" w14:textId="10EDE542" w:rsidR="006C4F53" w:rsidRPr="006C4F53" w:rsidRDefault="006C4F53" w:rsidP="006C4F53">
      <w:pPr>
        <w:pStyle w:val="BodyText"/>
        <w:numPr>
          <w:ilvl w:val="1"/>
          <w:numId w:val="25"/>
        </w:numPr>
        <w:rPr>
          <w:lang w:val="en-US"/>
        </w:rPr>
      </w:pPr>
      <w:r w:rsidRPr="006C4F53">
        <w:rPr>
          <w:lang w:val="en-US"/>
        </w:rPr>
        <w:t xml:space="preserve">Option 1E: Fixed channelization with proper channel raster granularity to consider the co-existence with IEEE 802.11ad/ay alignment if </w:t>
      </w:r>
      <w:r>
        <w:rPr>
          <w:lang w:val="en-US"/>
        </w:rPr>
        <w:t>needed.</w:t>
      </w:r>
    </w:p>
    <w:p w14:paraId="4F226F87" w14:textId="77777777" w:rsidR="006C4F53" w:rsidRDefault="006C4F53" w:rsidP="00622F33">
      <w:pPr>
        <w:pStyle w:val="BodyText"/>
        <w:rPr>
          <w:lang w:val="en-US"/>
        </w:rPr>
      </w:pPr>
    </w:p>
    <w:p w14:paraId="05AE15F2" w14:textId="34D96DEC" w:rsidR="00312FE7" w:rsidRDefault="006C6916" w:rsidP="00622F33">
      <w:pPr>
        <w:pStyle w:val="BodyText"/>
        <w:rPr>
          <w:lang w:val="en-US"/>
        </w:rPr>
      </w:pPr>
      <w:r w:rsidRPr="006C6916">
        <w:rPr>
          <w:lang w:val="en-US"/>
        </w:rPr>
        <w:t>In this document</w:t>
      </w:r>
      <w:r w:rsidR="006C4F53">
        <w:rPr>
          <w:lang w:val="en-US"/>
        </w:rPr>
        <w:t xml:space="preserve"> we provide our views and proposal for</w:t>
      </w:r>
      <w:r w:rsidRPr="006C6916">
        <w:rPr>
          <w:lang w:val="en-US"/>
        </w:rPr>
        <w:t xml:space="preserve"> </w:t>
      </w:r>
      <w:r w:rsidR="006C4F53">
        <w:rPr>
          <w:lang w:val="en-US"/>
        </w:rPr>
        <w:t>channel and synchronization</w:t>
      </w:r>
      <w:r w:rsidRPr="006C6916">
        <w:rPr>
          <w:lang w:val="en-US"/>
        </w:rPr>
        <w:t xml:space="preserve"> raster for </w:t>
      </w:r>
      <w:r w:rsidR="006C4F53">
        <w:rPr>
          <w:lang w:val="en-US"/>
        </w:rPr>
        <w:t>57</w:t>
      </w:r>
      <w:r w:rsidRPr="006C6916">
        <w:rPr>
          <w:lang w:val="en-US"/>
        </w:rPr>
        <w:t xml:space="preserve">-71GHz frequency range </w:t>
      </w:r>
      <w:r w:rsidR="006C4F53">
        <w:rPr>
          <w:lang w:val="en-US"/>
        </w:rPr>
        <w:t>intended for un-licensed operation.</w:t>
      </w:r>
    </w:p>
    <w:p w14:paraId="446F88D8" w14:textId="50728A9D" w:rsidR="006C4F53" w:rsidRDefault="006C4F53" w:rsidP="003842F7">
      <w:pPr>
        <w:pStyle w:val="Heading1"/>
        <w:rPr>
          <w:rFonts w:eastAsia="Batang"/>
          <w:color w:val="000000"/>
          <w:kern w:val="2"/>
          <w:lang w:val="en-US" w:eastAsia="ko-KR"/>
        </w:rPr>
      </w:pPr>
      <w:bookmarkStart w:id="5" w:name="_Ref85753684"/>
      <w:r>
        <w:rPr>
          <w:rFonts w:eastAsia="Batang"/>
          <w:color w:val="000000"/>
          <w:kern w:val="2"/>
          <w:lang w:val="en-US" w:eastAsia="ko-KR"/>
        </w:rPr>
        <w:t>Channel raster for 57-71GHz frequency range</w:t>
      </w:r>
      <w:bookmarkEnd w:id="5"/>
    </w:p>
    <w:p w14:paraId="2BE4A64C" w14:textId="24CD780C" w:rsidR="0049290C" w:rsidRDefault="0049290C" w:rsidP="0049290C">
      <w:pPr>
        <w:pStyle w:val="BodyText"/>
        <w:rPr>
          <w:lang w:val="en-US" w:eastAsia="ko-KR"/>
        </w:rPr>
      </w:pPr>
      <w:r w:rsidRPr="0049290C">
        <w:rPr>
          <w:lang w:val="en-US" w:eastAsia="ko-KR"/>
        </w:rPr>
        <w:t>When def</w:t>
      </w:r>
      <w:r>
        <w:rPr>
          <w:lang w:val="en-US" w:eastAsia="ko-KR"/>
        </w:rPr>
        <w:t xml:space="preserve">ining the ARFCN raster for 57-71GHz </w:t>
      </w:r>
      <w:r w:rsidRPr="0049290C">
        <w:rPr>
          <w:lang w:val="en-US" w:eastAsia="ko-KR"/>
        </w:rPr>
        <w:t>band following points need to be considered.</w:t>
      </w:r>
    </w:p>
    <w:p w14:paraId="26D4E785" w14:textId="77777777" w:rsidR="0049290C" w:rsidRPr="0049290C" w:rsidRDefault="0049290C" w:rsidP="0049290C">
      <w:pPr>
        <w:pStyle w:val="BodyText"/>
        <w:numPr>
          <w:ilvl w:val="0"/>
          <w:numId w:val="27"/>
        </w:numPr>
        <w:rPr>
          <w:lang w:val="en-US" w:eastAsia="ko-KR"/>
        </w:rPr>
      </w:pPr>
      <w:r w:rsidRPr="0049290C">
        <w:rPr>
          <w:lang w:val="en-US" w:eastAsia="ko-KR"/>
        </w:rPr>
        <w:t>There is 14GHz of contiguous spectrum and hence it is natural to target operation with wide bandwidth channels, 2GHz, while also enabling the narrower bandwidth transmission, like 100MHz, to boost the coverage</w:t>
      </w:r>
    </w:p>
    <w:p w14:paraId="373E8702" w14:textId="70617C4E" w:rsidR="0049290C" w:rsidRDefault="0049290C" w:rsidP="0049290C">
      <w:pPr>
        <w:pStyle w:val="BodyText"/>
        <w:numPr>
          <w:ilvl w:val="0"/>
          <w:numId w:val="27"/>
        </w:numPr>
        <w:rPr>
          <w:lang w:val="en-US" w:eastAsia="ko-KR"/>
        </w:rPr>
      </w:pPr>
      <w:r w:rsidRPr="0049290C">
        <w:rPr>
          <w:lang w:val="en-US" w:eastAsia="ko-KR"/>
        </w:rPr>
        <w:t xml:space="preserve">In order to support the wide bandwidths </w:t>
      </w:r>
      <w:r w:rsidR="00256494">
        <w:rPr>
          <w:lang w:val="en-US" w:eastAsia="ko-KR"/>
        </w:rPr>
        <w:t xml:space="preserve">and wide-band operation as in NRU the channel raster and SCS raster with highest SCS, which is 960k in this case, should be aligned. </w:t>
      </w:r>
    </w:p>
    <w:p w14:paraId="44ACCCEE" w14:textId="245AA2F7" w:rsidR="00256494" w:rsidRDefault="00256494" w:rsidP="0049290C">
      <w:pPr>
        <w:pStyle w:val="BodyText"/>
        <w:numPr>
          <w:ilvl w:val="0"/>
          <w:numId w:val="27"/>
        </w:numPr>
        <w:rPr>
          <w:lang w:val="en-US" w:eastAsia="ko-KR"/>
        </w:rPr>
      </w:pPr>
      <w:r w:rsidRPr="0049290C">
        <w:rPr>
          <w:lang w:val="en-US" w:eastAsia="ko-KR"/>
        </w:rPr>
        <w:lastRenderedPageBreak/>
        <w:t>In order to support co-existence with other wide band systems</w:t>
      </w:r>
      <w:r>
        <w:rPr>
          <w:lang w:val="en-US" w:eastAsia="ko-KR"/>
        </w:rPr>
        <w:t xml:space="preserve"> operating within the same frequency range,</w:t>
      </w:r>
      <w:r w:rsidRPr="0049290C">
        <w:rPr>
          <w:lang w:val="en-US" w:eastAsia="ko-KR"/>
        </w:rPr>
        <w:t xml:space="preserve"> like 802.11ad and 802.11ay</w:t>
      </w:r>
      <w:r>
        <w:rPr>
          <w:lang w:val="en-US" w:eastAsia="ko-KR"/>
        </w:rPr>
        <w:t>,</w:t>
      </w:r>
      <w:r w:rsidRPr="0049290C">
        <w:rPr>
          <w:lang w:val="en-US" w:eastAsia="ko-KR"/>
        </w:rPr>
        <w:t xml:space="preserve"> the ARFCN should enable the positioning of the NR channels in a way that NR-channel does not overlap with two 802.11ad or 802.11ay channels.</w:t>
      </w:r>
    </w:p>
    <w:p w14:paraId="74CE202E" w14:textId="410E76EA" w:rsidR="0049290C" w:rsidRDefault="00256494" w:rsidP="0049290C">
      <w:pPr>
        <w:pStyle w:val="BodyText"/>
        <w:numPr>
          <w:ilvl w:val="0"/>
          <w:numId w:val="27"/>
        </w:numPr>
        <w:rPr>
          <w:lang w:val="en-US" w:eastAsia="ko-KR"/>
        </w:rPr>
      </w:pPr>
      <w:r>
        <w:rPr>
          <w:lang w:val="en-US" w:eastAsia="ko-KR"/>
        </w:rPr>
        <w:t xml:space="preserve">Channel raster design shall support </w:t>
      </w:r>
      <w:r w:rsidR="0049290C" w:rsidRPr="00256494">
        <w:rPr>
          <w:lang w:val="en-US" w:eastAsia="ko-KR"/>
        </w:rPr>
        <w:t>maximal spectrum utilization</w:t>
      </w:r>
      <w:r>
        <w:rPr>
          <w:lang w:val="en-US" w:eastAsia="ko-KR"/>
        </w:rPr>
        <w:t xml:space="preserve"> and minimize the</w:t>
      </w:r>
      <w:r w:rsidR="0049290C" w:rsidRPr="00256494">
        <w:rPr>
          <w:lang w:val="en-US" w:eastAsia="ko-KR"/>
        </w:rPr>
        <w:t xml:space="preserve"> </w:t>
      </w:r>
      <w:r>
        <w:rPr>
          <w:lang w:val="en-US" w:eastAsia="ko-KR"/>
        </w:rPr>
        <w:t xml:space="preserve">overall system </w:t>
      </w:r>
      <w:r w:rsidR="0049290C" w:rsidRPr="00256494">
        <w:rPr>
          <w:lang w:val="en-US" w:eastAsia="ko-KR"/>
        </w:rPr>
        <w:t>complexity</w:t>
      </w:r>
      <w:r>
        <w:rPr>
          <w:lang w:val="en-US" w:eastAsia="ko-KR"/>
        </w:rPr>
        <w:t xml:space="preserve"> also including the test and verification aspects.</w:t>
      </w:r>
    </w:p>
    <w:p w14:paraId="1F28F125" w14:textId="77777777" w:rsidR="00256494" w:rsidRDefault="00256494" w:rsidP="00256494">
      <w:pPr>
        <w:pStyle w:val="BodyText"/>
        <w:rPr>
          <w:lang w:val="en-US" w:eastAsia="ko-KR"/>
        </w:rPr>
      </w:pPr>
    </w:p>
    <w:p w14:paraId="5E952B7F" w14:textId="1A576E54" w:rsidR="00602785" w:rsidRPr="008821EA" w:rsidRDefault="008821EA" w:rsidP="00256494">
      <w:pPr>
        <w:pStyle w:val="BodyText"/>
        <w:rPr>
          <w:b/>
          <w:sz w:val="24"/>
          <w:lang w:val="en-US" w:eastAsia="ko-KR"/>
        </w:rPr>
      </w:pPr>
      <w:r w:rsidRPr="008821EA">
        <w:rPr>
          <w:b/>
          <w:sz w:val="24"/>
          <w:lang w:val="en-US" w:eastAsia="ko-KR"/>
        </w:rPr>
        <w:t>Proposal#</w:t>
      </w:r>
      <w:r w:rsidR="00602785" w:rsidRPr="008821EA">
        <w:rPr>
          <w:b/>
          <w:sz w:val="24"/>
          <w:lang w:val="en-US" w:eastAsia="ko-KR"/>
        </w:rPr>
        <w:t>1:</w:t>
      </w:r>
    </w:p>
    <w:p w14:paraId="12E28EBE" w14:textId="77777777" w:rsidR="00256494" w:rsidRDefault="00256494" w:rsidP="00256494">
      <w:pPr>
        <w:pStyle w:val="BodyText"/>
        <w:rPr>
          <w:lang w:eastAsia="ko-KR"/>
        </w:rPr>
      </w:pPr>
      <w:r>
        <w:rPr>
          <w:lang w:eastAsia="ko-KR"/>
        </w:rPr>
        <w:t>In order to address the targets above following proposal is made.</w:t>
      </w:r>
    </w:p>
    <w:p w14:paraId="4262B2AB" w14:textId="45F59868" w:rsidR="005F35FB" w:rsidRDefault="00256494" w:rsidP="005F35FB">
      <w:pPr>
        <w:pStyle w:val="BodyText"/>
        <w:numPr>
          <w:ilvl w:val="0"/>
          <w:numId w:val="28"/>
        </w:numPr>
        <w:rPr>
          <w:lang w:eastAsia="ko-KR"/>
        </w:rPr>
      </w:pPr>
      <w:r>
        <w:rPr>
          <w:lang w:eastAsia="ko-KR"/>
        </w:rPr>
        <w:t xml:space="preserve">As minimum supported channel bandwidth is 100MHz, </w:t>
      </w:r>
      <w:r w:rsidR="005F35FB">
        <w:rPr>
          <w:lang w:eastAsia="ko-KR"/>
        </w:rPr>
        <w:t xml:space="preserve">the </w:t>
      </w:r>
      <w:r>
        <w:rPr>
          <w:lang w:eastAsia="ko-KR"/>
        </w:rPr>
        <w:t>ARFCN</w:t>
      </w:r>
      <w:r w:rsidR="005F35FB">
        <w:rPr>
          <w:lang w:eastAsia="ko-KR"/>
        </w:rPr>
        <w:t xml:space="preserve"> is defined</w:t>
      </w:r>
      <w:r>
        <w:rPr>
          <w:lang w:eastAsia="ko-KR"/>
        </w:rPr>
        <w:t xml:space="preserve"> in a way that there is a raster location with about 50MHz steps between ~57 050MHz and ~70 950MHz.</w:t>
      </w:r>
      <w:r w:rsidR="005F35FB">
        <w:rPr>
          <w:lang w:eastAsia="ko-KR"/>
        </w:rPr>
        <w:t xml:space="preserve"> This enables supporting all channel bandwidths in a way that results in maximal band utilization, which is also illustrated in </w:t>
      </w:r>
      <w:r w:rsidR="00DE2DD3">
        <w:rPr>
          <w:lang w:eastAsia="ko-KR"/>
        </w:rPr>
        <w:fldChar w:fldCharType="begin"/>
      </w:r>
      <w:r w:rsidR="00DE2DD3">
        <w:rPr>
          <w:lang w:eastAsia="ko-KR"/>
        </w:rPr>
        <w:instrText xml:space="preserve"> REF _Ref85745558 \h </w:instrText>
      </w:r>
      <w:r w:rsidR="00DE2DD3">
        <w:rPr>
          <w:lang w:eastAsia="ko-KR"/>
        </w:rPr>
      </w:r>
      <w:r w:rsidR="00DE2DD3">
        <w:rPr>
          <w:lang w:eastAsia="ko-KR"/>
        </w:rPr>
        <w:fldChar w:fldCharType="separate"/>
      </w:r>
      <w:r w:rsidR="00DE2DD3">
        <w:t xml:space="preserve">Figure </w:t>
      </w:r>
      <w:r w:rsidR="00DE2DD3">
        <w:rPr>
          <w:noProof/>
        </w:rPr>
        <w:t>1</w:t>
      </w:r>
      <w:r w:rsidR="00DE2DD3">
        <w:rPr>
          <w:lang w:eastAsia="ko-KR"/>
        </w:rPr>
        <w:fldChar w:fldCharType="end"/>
      </w:r>
      <w:r w:rsidR="005F35FB">
        <w:rPr>
          <w:lang w:eastAsia="ko-KR"/>
        </w:rPr>
        <w:t>.</w:t>
      </w:r>
    </w:p>
    <w:p w14:paraId="2E41B42F" w14:textId="4CA014B4" w:rsidR="00567BF0" w:rsidRDefault="00CA78B3" w:rsidP="00567BF0">
      <w:pPr>
        <w:pStyle w:val="BodyText"/>
        <w:numPr>
          <w:ilvl w:val="0"/>
          <w:numId w:val="28"/>
        </w:numPr>
        <w:rPr>
          <w:lang w:eastAsia="ko-KR"/>
        </w:rPr>
      </w:pPr>
      <w:r>
        <w:rPr>
          <w:lang w:eastAsia="ko-KR"/>
        </w:rPr>
        <w:t>Channel</w:t>
      </w:r>
      <w:r w:rsidR="00DE2DD3">
        <w:rPr>
          <w:lang w:eastAsia="ko-KR"/>
        </w:rPr>
        <w:t xml:space="preserve"> raster</w:t>
      </w:r>
      <w:r>
        <w:rPr>
          <w:lang w:eastAsia="ko-KR"/>
        </w:rPr>
        <w:t xml:space="preserve"> starting point is selected</w:t>
      </w:r>
      <w:r w:rsidR="00DE2DD3">
        <w:rPr>
          <w:lang w:eastAsia="ko-KR"/>
        </w:rPr>
        <w:t xml:space="preserve"> in a way that starting frequency is as close to 57 050MHz as possible</w:t>
      </w:r>
      <w:r w:rsidR="00567BF0">
        <w:rPr>
          <w:lang w:eastAsia="ko-KR"/>
        </w:rPr>
        <w:t xml:space="preserve">. </w:t>
      </w:r>
    </w:p>
    <w:p w14:paraId="7E4357F3" w14:textId="6143A3A0" w:rsidR="00567BF0" w:rsidRDefault="00567BF0" w:rsidP="00567BF0">
      <w:pPr>
        <w:pStyle w:val="BodyText"/>
        <w:numPr>
          <w:ilvl w:val="1"/>
          <w:numId w:val="28"/>
        </w:numPr>
        <w:rPr>
          <w:lang w:eastAsia="ko-KR"/>
        </w:rPr>
      </w:pPr>
      <w:r>
        <w:rPr>
          <w:lang w:eastAsia="ko-KR"/>
        </w:rPr>
        <w:t>N</w:t>
      </w:r>
      <w:r>
        <w:rPr>
          <w:vertAlign w:val="subscript"/>
          <w:lang w:eastAsia="ko-KR"/>
        </w:rPr>
        <w:t>REF</w:t>
      </w:r>
      <w:r>
        <w:rPr>
          <w:lang w:eastAsia="ko-KR"/>
        </w:rPr>
        <w:t>= 2 563 333 corresponds to frequency of 57 050.40MHz, which is 40kHz above the target of 57 050.00MHz.</w:t>
      </w:r>
    </w:p>
    <w:p w14:paraId="188AD828" w14:textId="654C8BB2" w:rsidR="00256494" w:rsidRDefault="005F35FB" w:rsidP="005F35FB">
      <w:pPr>
        <w:pStyle w:val="BodyText"/>
        <w:numPr>
          <w:ilvl w:val="0"/>
          <w:numId w:val="28"/>
        </w:numPr>
        <w:rPr>
          <w:lang w:eastAsia="ko-KR"/>
        </w:rPr>
      </w:pPr>
      <w:r>
        <w:rPr>
          <w:lang w:eastAsia="ko-KR"/>
        </w:rPr>
        <w:t xml:space="preserve">As 50MHz is not divisible with 960kHz the raster is based on combination of 49.92 and 50.88MHz steps. These can also be expressed as multiples of 60kHz, which is the basis for </w:t>
      </w:r>
      <w:r w:rsidR="00DE2DD3">
        <w:rPr>
          <w:lang w:eastAsia="ko-KR"/>
        </w:rPr>
        <w:t xml:space="preserve">the </w:t>
      </w:r>
      <w:r>
        <w:rPr>
          <w:lang w:eastAsia="ko-KR"/>
        </w:rPr>
        <w:t xml:space="preserve">global raster in existing specifications. </w:t>
      </w:r>
      <w:r w:rsidRPr="005F35FB">
        <w:rPr>
          <w:lang w:eastAsia="ko-KR"/>
        </w:rPr>
        <w:t>49.92MHz</w:t>
      </w:r>
      <w:r>
        <w:rPr>
          <w:lang w:eastAsia="ko-KR"/>
        </w:rPr>
        <w:t xml:space="preserve">= </w:t>
      </w:r>
      <w:r w:rsidR="00DE2DD3">
        <w:rPr>
          <w:lang w:eastAsia="ko-KR"/>
        </w:rPr>
        <w:t xml:space="preserve">52*960kHz= </w:t>
      </w:r>
      <w:r w:rsidRPr="005F35FB">
        <w:rPr>
          <w:lang w:eastAsia="ko-KR"/>
        </w:rPr>
        <w:t xml:space="preserve">832*60kHz and </w:t>
      </w:r>
      <w:r>
        <w:rPr>
          <w:lang w:eastAsia="ko-KR"/>
        </w:rPr>
        <w:t>50.8</w:t>
      </w:r>
      <w:r w:rsidR="00CA78B3">
        <w:rPr>
          <w:lang w:eastAsia="ko-KR"/>
        </w:rPr>
        <w:t>8</w:t>
      </w:r>
      <w:r>
        <w:rPr>
          <w:lang w:eastAsia="ko-KR"/>
        </w:rPr>
        <w:t xml:space="preserve">MHz= </w:t>
      </w:r>
      <w:r w:rsidR="00DE2DD3">
        <w:rPr>
          <w:lang w:eastAsia="ko-KR"/>
        </w:rPr>
        <w:t xml:space="preserve">53*960kHz= </w:t>
      </w:r>
      <w:r w:rsidRPr="005F35FB">
        <w:rPr>
          <w:lang w:eastAsia="ko-KR"/>
        </w:rPr>
        <w:t>848*60kHz</w:t>
      </w:r>
      <w:r w:rsidR="00DE2DD3">
        <w:rPr>
          <w:lang w:eastAsia="ko-KR"/>
        </w:rPr>
        <w:t>.</w:t>
      </w:r>
    </w:p>
    <w:p w14:paraId="5BF5B72C" w14:textId="0C0411EC" w:rsidR="00CA78B3" w:rsidRDefault="00CA78B3" w:rsidP="00CA78B3">
      <w:pPr>
        <w:pStyle w:val="BodyText"/>
        <w:numPr>
          <w:ilvl w:val="0"/>
          <w:numId w:val="28"/>
        </w:numPr>
        <w:rPr>
          <w:lang w:eastAsia="ko-KR"/>
        </w:rPr>
      </w:pPr>
      <w:r>
        <w:rPr>
          <w:lang w:eastAsia="ko-KR"/>
        </w:rPr>
        <w:t xml:space="preserve">In order to minimize the delta between 50MHz mathematical raster and 49.92 and 50.88MHz steps there is a need to take </w:t>
      </w:r>
      <w:r w:rsidRPr="00CA78B3">
        <w:rPr>
          <w:lang w:eastAsia="ko-KR"/>
        </w:rPr>
        <w:t xml:space="preserve">11x 49.92 </w:t>
      </w:r>
      <w:r>
        <w:rPr>
          <w:lang w:eastAsia="ko-KR"/>
        </w:rPr>
        <w:t>and</w:t>
      </w:r>
      <w:r w:rsidRPr="00CA78B3">
        <w:rPr>
          <w:lang w:eastAsia="ko-KR"/>
        </w:rPr>
        <w:t xml:space="preserve"> 1x 50.88MHz, which adds up to 600MHz</w:t>
      </w:r>
      <w:r>
        <w:rPr>
          <w:lang w:eastAsia="ko-KR"/>
        </w:rPr>
        <w:t xml:space="preserve"> and is divisible with 50MHz and then repeat this through the band. With proposed step size vector of </w:t>
      </w:r>
      <w:r w:rsidRPr="00CA78B3">
        <w:rPr>
          <w:lang w:eastAsia="ko-KR"/>
        </w:rPr>
        <w:t xml:space="preserve">&lt; 832 832 832 832 832 832 </w:t>
      </w:r>
      <w:r w:rsidRPr="00CA78B3">
        <w:rPr>
          <w:b/>
          <w:i/>
          <w:lang w:eastAsia="ko-KR"/>
        </w:rPr>
        <w:t>848</w:t>
      </w:r>
      <w:r w:rsidRPr="00CA78B3">
        <w:rPr>
          <w:lang w:eastAsia="ko-KR"/>
        </w:rPr>
        <w:t xml:space="preserve"> 832 832 832 832 832 &gt;</w:t>
      </w:r>
      <w:r>
        <w:rPr>
          <w:lang w:eastAsia="ko-KR"/>
        </w:rPr>
        <w:t xml:space="preserve"> the delta between the </w:t>
      </w:r>
      <w:r w:rsidRPr="00CA78B3">
        <w:rPr>
          <w:lang w:eastAsia="ko-KR"/>
        </w:rPr>
        <w:t xml:space="preserve">50MHz </w:t>
      </w:r>
      <w:r>
        <w:rPr>
          <w:lang w:eastAsia="ko-KR"/>
        </w:rPr>
        <w:t>mathematical</w:t>
      </w:r>
      <w:r w:rsidRPr="00CA78B3">
        <w:rPr>
          <w:lang w:eastAsia="ko-KR"/>
        </w:rPr>
        <w:t xml:space="preserve"> raster and the </w:t>
      </w:r>
      <w:r>
        <w:rPr>
          <w:lang w:eastAsia="ko-KR"/>
        </w:rPr>
        <w:t>actual channel</w:t>
      </w:r>
      <w:r w:rsidRPr="00CA78B3">
        <w:rPr>
          <w:lang w:eastAsia="ko-KR"/>
        </w:rPr>
        <w:t xml:space="preserve"> raster varies between -440kHz and 440kHz</w:t>
      </w:r>
      <w:r>
        <w:rPr>
          <w:lang w:eastAsia="ko-KR"/>
        </w:rPr>
        <w:t>.</w:t>
      </w:r>
      <w:r w:rsidR="00365262">
        <w:rPr>
          <w:lang w:eastAsia="ko-KR"/>
        </w:rPr>
        <w:t xml:space="preserve"> The “100MHz” steps with this kind of raster are either 49.92+49.92= 99.84MHz or 49.92+50.88= 100.8MHz. Although 99.84MHz is slightly smaller than the minimum channel bandwidth of 100MHz this is not expected to cause problems with performance requirements, emissions, guards bands etc. as delta is small (only about 1 SC with 120kHz SCS) and for FR2-2 SU smaller than </w:t>
      </w:r>
      <w:r w:rsidR="008821EA">
        <w:rPr>
          <w:lang w:eastAsia="ko-KR"/>
        </w:rPr>
        <w:t xml:space="preserve">what is </w:t>
      </w:r>
      <w:r w:rsidR="00365262">
        <w:rPr>
          <w:lang w:eastAsia="ko-KR"/>
        </w:rPr>
        <w:t xml:space="preserve">currently used </w:t>
      </w:r>
      <w:r w:rsidR="008821EA">
        <w:rPr>
          <w:lang w:eastAsia="ko-KR"/>
        </w:rPr>
        <w:t>(~95%) has</w:t>
      </w:r>
      <w:r w:rsidR="00365262">
        <w:rPr>
          <w:lang w:eastAsia="ko-KR"/>
        </w:rPr>
        <w:t xml:space="preserve"> also</w:t>
      </w:r>
      <w:r w:rsidR="008821EA">
        <w:rPr>
          <w:lang w:eastAsia="ko-KR"/>
        </w:rPr>
        <w:t xml:space="preserve"> been</w:t>
      </w:r>
      <w:r w:rsidR="00365262">
        <w:rPr>
          <w:lang w:eastAsia="ko-KR"/>
        </w:rPr>
        <w:t xml:space="preserve"> discussed. </w:t>
      </w:r>
    </w:p>
    <w:p w14:paraId="1A837EB9" w14:textId="35AB75FB" w:rsidR="00CA78B3" w:rsidRDefault="00CA78B3" w:rsidP="00602785">
      <w:pPr>
        <w:pStyle w:val="BodyText"/>
        <w:numPr>
          <w:ilvl w:val="0"/>
          <w:numId w:val="28"/>
        </w:numPr>
        <w:rPr>
          <w:lang w:eastAsia="ko-KR"/>
        </w:rPr>
      </w:pPr>
      <w:r>
        <w:rPr>
          <w:lang w:eastAsia="ko-KR"/>
        </w:rPr>
        <w:t xml:space="preserve">Channel raster end-point becomes </w:t>
      </w:r>
      <w:r w:rsidRPr="00CA78B3">
        <w:rPr>
          <w:lang w:eastAsia="ko-KR"/>
        </w:rPr>
        <w:t>70</w:t>
      </w:r>
      <w:r>
        <w:rPr>
          <w:lang w:eastAsia="ko-KR"/>
        </w:rPr>
        <w:t> 949.</w:t>
      </w:r>
      <w:r w:rsidRPr="00CA78B3">
        <w:rPr>
          <w:lang w:eastAsia="ko-KR"/>
        </w:rPr>
        <w:t>88</w:t>
      </w:r>
      <w:r>
        <w:rPr>
          <w:lang w:eastAsia="ko-KR"/>
        </w:rPr>
        <w:t xml:space="preserve">MHz, which is </w:t>
      </w:r>
      <w:r w:rsidR="00602785">
        <w:rPr>
          <w:lang w:eastAsia="ko-KR"/>
        </w:rPr>
        <w:t xml:space="preserve">120kHz lower than the target of 70 950.00MHz and number of channel raster entries </w:t>
      </w:r>
      <w:r w:rsidR="00602785" w:rsidRPr="00602785">
        <w:rPr>
          <w:lang w:eastAsia="ko-KR"/>
        </w:rPr>
        <w:t>is 279</w:t>
      </w:r>
      <w:r w:rsidR="00365262">
        <w:rPr>
          <w:lang w:eastAsia="ko-KR"/>
        </w:rPr>
        <w:t>.</w:t>
      </w:r>
    </w:p>
    <w:p w14:paraId="275D4DC7" w14:textId="77777777" w:rsidR="00256494" w:rsidRDefault="00256494" w:rsidP="00256494">
      <w:pPr>
        <w:pStyle w:val="BodyText"/>
        <w:rPr>
          <w:lang w:eastAsia="ko-KR"/>
        </w:rPr>
      </w:pPr>
    </w:p>
    <w:p w14:paraId="054F7B98" w14:textId="77777777" w:rsidR="00DE2DD3" w:rsidRDefault="00DE2DD3" w:rsidP="00DE2DD3">
      <w:pPr>
        <w:pStyle w:val="BodyText"/>
        <w:keepNext/>
      </w:pPr>
      <w:r>
        <w:rPr>
          <w:noProof/>
          <w:lang w:val="en-US" w:eastAsia="ko-KR"/>
        </w:rPr>
        <w:drawing>
          <wp:inline distT="0" distB="0" distL="0" distR="0" wp14:anchorId="69786CD8" wp14:editId="2458BCE3">
            <wp:extent cx="6203964" cy="1682496"/>
            <wp:effectExtent l="0" t="0" r="635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0045" cy="1686857"/>
                    </a:xfrm>
                    <a:prstGeom prst="rect">
                      <a:avLst/>
                    </a:prstGeom>
                    <a:noFill/>
                  </pic:spPr>
                </pic:pic>
              </a:graphicData>
            </a:graphic>
          </wp:inline>
        </w:drawing>
      </w:r>
    </w:p>
    <w:p w14:paraId="798DA016" w14:textId="5C0042BC" w:rsidR="005F35FB" w:rsidRDefault="00DE2DD3" w:rsidP="00DE2DD3">
      <w:pPr>
        <w:pStyle w:val="Caption"/>
      </w:pPr>
      <w:bookmarkStart w:id="6" w:name="_Ref85745558"/>
      <w:r>
        <w:t xml:space="preserve">Figure </w:t>
      </w:r>
      <w:r>
        <w:fldChar w:fldCharType="begin"/>
      </w:r>
      <w:r>
        <w:instrText xml:space="preserve"> SEQ Figure \* ARABIC </w:instrText>
      </w:r>
      <w:r>
        <w:fldChar w:fldCharType="separate"/>
      </w:r>
      <w:r w:rsidR="001F0309">
        <w:rPr>
          <w:noProof/>
        </w:rPr>
        <w:t>1</w:t>
      </w:r>
      <w:r>
        <w:fldChar w:fldCharType="end"/>
      </w:r>
      <w:bookmarkEnd w:id="6"/>
      <w:r>
        <w:t>.</w:t>
      </w:r>
      <w:r w:rsidR="00CA78B3">
        <w:t xml:space="preserve"> ~50MHz channel raster to support all bandwidths with maximal band utilization </w:t>
      </w:r>
    </w:p>
    <w:p w14:paraId="1F6A7233" w14:textId="77777777" w:rsidR="00DE2DD3" w:rsidRPr="00DE2DD3" w:rsidRDefault="00DE2DD3" w:rsidP="00DE2DD3">
      <w:pPr>
        <w:rPr>
          <w:lang w:eastAsia="ko-KR"/>
        </w:rPr>
      </w:pPr>
    </w:p>
    <w:p w14:paraId="31CEC1D7" w14:textId="512D2FD1" w:rsidR="00256494" w:rsidRDefault="00CA78B3" w:rsidP="0049290C">
      <w:pPr>
        <w:pStyle w:val="BodyText"/>
        <w:rPr>
          <w:lang w:val="en-US" w:eastAsia="ko-KR"/>
        </w:rPr>
      </w:pPr>
      <w:r w:rsidRPr="00CA78B3">
        <w:rPr>
          <w:lang w:val="en-US" w:eastAsia="ko-KR"/>
        </w:rPr>
        <w:t>This proposal can also be presented using the similar approach as in 38.101-2 table 5.3.2.3-1 as shown below.</w:t>
      </w:r>
    </w:p>
    <w:p w14:paraId="4D904CB3" w14:textId="77777777" w:rsidR="00CA78B3" w:rsidRDefault="00CA78B3" w:rsidP="0049290C">
      <w:pPr>
        <w:pStyle w:val="BodyText"/>
        <w:rPr>
          <w:lang w:val="en-US" w:eastAsia="ko-KR"/>
        </w:rPr>
      </w:pPr>
    </w:p>
    <w:p w14:paraId="472A834D" w14:textId="77777777" w:rsidR="0049290C" w:rsidRPr="00BF314F" w:rsidRDefault="0049290C" w:rsidP="0049290C">
      <w:pPr>
        <w:pStyle w:val="TH"/>
      </w:pPr>
      <w:r w:rsidRPr="00BF314F">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49290C" w:rsidRPr="00BF314F" w14:paraId="7F926D02" w14:textId="77777777" w:rsidTr="0049290C">
        <w:trPr>
          <w:jc w:val="center"/>
        </w:trPr>
        <w:tc>
          <w:tcPr>
            <w:tcW w:w="1152" w:type="dxa"/>
            <w:vMerge w:val="restart"/>
            <w:tcBorders>
              <w:top w:val="single" w:sz="4" w:space="0" w:color="auto"/>
              <w:left w:val="single" w:sz="4" w:space="0" w:color="auto"/>
              <w:right w:val="single" w:sz="4" w:space="0" w:color="auto"/>
            </w:tcBorders>
          </w:tcPr>
          <w:p w14:paraId="44FBF7AA" w14:textId="77777777" w:rsidR="0049290C" w:rsidRPr="00BF314F" w:rsidRDefault="0049290C" w:rsidP="0049290C">
            <w:pPr>
              <w:pStyle w:val="TAH"/>
            </w:pPr>
            <w:r w:rsidRPr="00BF314F">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15914AB" w14:textId="77777777" w:rsidR="0049290C" w:rsidRPr="00BF314F" w:rsidRDefault="0049290C" w:rsidP="0049290C">
            <w:pPr>
              <w:pStyle w:val="TAH"/>
            </w:pPr>
            <w:r w:rsidRPr="00BF314F">
              <w:t>Uplink (UL) operating band</w:t>
            </w:r>
            <w:r w:rsidRPr="00BF314F">
              <w:br/>
              <w:t>BS receive</w:t>
            </w:r>
            <w:r w:rsidRPr="00BF314F">
              <w:br/>
              <w:t>UE transmit</w:t>
            </w:r>
          </w:p>
        </w:tc>
        <w:tc>
          <w:tcPr>
            <w:tcW w:w="2866" w:type="dxa"/>
            <w:gridSpan w:val="3"/>
            <w:tcBorders>
              <w:top w:val="single" w:sz="4" w:space="0" w:color="auto"/>
              <w:left w:val="nil"/>
              <w:bottom w:val="single" w:sz="4" w:space="0" w:color="auto"/>
              <w:right w:val="single" w:sz="4" w:space="0" w:color="auto"/>
            </w:tcBorders>
          </w:tcPr>
          <w:p w14:paraId="217AAAC8" w14:textId="77777777" w:rsidR="0049290C" w:rsidRPr="00BF314F" w:rsidRDefault="0049290C" w:rsidP="0049290C">
            <w:pPr>
              <w:pStyle w:val="TAH"/>
            </w:pPr>
            <w:r w:rsidRPr="00BF314F">
              <w:t>Downlink (DL) operating band</w:t>
            </w:r>
            <w:r w:rsidRPr="00BF314F">
              <w:br/>
              <w:t xml:space="preserve">BS transmit </w:t>
            </w:r>
            <w:r w:rsidRPr="00BF314F">
              <w:br/>
              <w:t>UE receive</w:t>
            </w:r>
          </w:p>
        </w:tc>
        <w:tc>
          <w:tcPr>
            <w:tcW w:w="1051" w:type="dxa"/>
            <w:vMerge w:val="restart"/>
            <w:tcBorders>
              <w:top w:val="single" w:sz="4" w:space="0" w:color="auto"/>
              <w:left w:val="single" w:sz="4" w:space="0" w:color="auto"/>
              <w:right w:val="single" w:sz="4" w:space="0" w:color="auto"/>
            </w:tcBorders>
          </w:tcPr>
          <w:p w14:paraId="79F67925" w14:textId="77777777" w:rsidR="0049290C" w:rsidRPr="00BF314F" w:rsidRDefault="0049290C" w:rsidP="0049290C">
            <w:pPr>
              <w:pStyle w:val="TAH"/>
            </w:pPr>
            <w:r w:rsidRPr="00BF314F">
              <w:t>Duplex Mode</w:t>
            </w:r>
          </w:p>
        </w:tc>
      </w:tr>
      <w:tr w:rsidR="0049290C" w:rsidRPr="00BF314F" w14:paraId="54E0F358" w14:textId="77777777" w:rsidTr="0049290C">
        <w:trPr>
          <w:jc w:val="center"/>
        </w:trPr>
        <w:tc>
          <w:tcPr>
            <w:tcW w:w="1152" w:type="dxa"/>
            <w:vMerge/>
            <w:tcBorders>
              <w:left w:val="single" w:sz="4" w:space="0" w:color="auto"/>
              <w:bottom w:val="single" w:sz="4" w:space="0" w:color="auto"/>
              <w:right w:val="single" w:sz="4" w:space="0" w:color="auto"/>
            </w:tcBorders>
            <w:vAlign w:val="bottom"/>
          </w:tcPr>
          <w:p w14:paraId="2F6CED93" w14:textId="77777777" w:rsidR="0049290C" w:rsidRPr="00BF314F" w:rsidRDefault="0049290C" w:rsidP="0049290C">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00E2E005" w14:textId="77777777" w:rsidR="0049290C" w:rsidRPr="00BF314F" w:rsidRDefault="0049290C" w:rsidP="0049290C">
            <w:pPr>
              <w:pStyle w:val="TAH"/>
            </w:pPr>
            <w:r w:rsidRPr="00BF314F">
              <w:t>F</w:t>
            </w:r>
            <w:r w:rsidRPr="00BF314F">
              <w:rPr>
                <w:vertAlign w:val="subscript"/>
              </w:rPr>
              <w:t>UL_low</w:t>
            </w:r>
            <w:r w:rsidRPr="00BF314F">
              <w:t xml:space="preserve">   –  F</w:t>
            </w:r>
            <w:r w:rsidRPr="00BF314F">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14:paraId="1AB8DB76" w14:textId="77777777" w:rsidR="0049290C" w:rsidRPr="00BF314F" w:rsidRDefault="0049290C" w:rsidP="0049290C">
            <w:pPr>
              <w:pStyle w:val="TAH"/>
            </w:pPr>
            <w:r w:rsidRPr="00BF314F">
              <w:t>F</w:t>
            </w:r>
            <w:r w:rsidRPr="00BF314F">
              <w:rPr>
                <w:vertAlign w:val="subscript"/>
              </w:rPr>
              <w:t>DL_low</w:t>
            </w:r>
            <w:r w:rsidRPr="00BF314F">
              <w:t xml:space="preserve">   –  F</w:t>
            </w:r>
            <w:r w:rsidRPr="00BF314F">
              <w:rPr>
                <w:vertAlign w:val="subscript"/>
              </w:rPr>
              <w:t>DL_high</w:t>
            </w:r>
          </w:p>
        </w:tc>
        <w:tc>
          <w:tcPr>
            <w:tcW w:w="1051" w:type="dxa"/>
            <w:vMerge/>
            <w:tcBorders>
              <w:left w:val="single" w:sz="4" w:space="0" w:color="auto"/>
              <w:bottom w:val="single" w:sz="4" w:space="0" w:color="auto"/>
              <w:right w:val="single" w:sz="4" w:space="0" w:color="auto"/>
            </w:tcBorders>
            <w:vAlign w:val="bottom"/>
          </w:tcPr>
          <w:p w14:paraId="40C807D3" w14:textId="77777777" w:rsidR="0049290C" w:rsidRPr="00BF314F" w:rsidRDefault="0049290C" w:rsidP="0049290C">
            <w:pPr>
              <w:pStyle w:val="TAH"/>
            </w:pPr>
          </w:p>
        </w:tc>
      </w:tr>
      <w:tr w:rsidR="0049290C" w:rsidRPr="00BF314F" w14:paraId="1144C5DB"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4E45647" w14:textId="77777777" w:rsidR="0049290C" w:rsidRPr="00BF314F" w:rsidRDefault="0049290C" w:rsidP="0049290C">
            <w:pPr>
              <w:pStyle w:val="TAC"/>
            </w:pPr>
            <w:r w:rsidRPr="00BF314F">
              <w:t>n257</w:t>
            </w:r>
          </w:p>
        </w:tc>
        <w:tc>
          <w:tcPr>
            <w:tcW w:w="1210" w:type="dxa"/>
            <w:tcBorders>
              <w:top w:val="single" w:sz="4" w:space="0" w:color="auto"/>
              <w:left w:val="single" w:sz="4" w:space="0" w:color="auto"/>
              <w:bottom w:val="single" w:sz="4" w:space="0" w:color="auto"/>
              <w:right w:val="nil"/>
            </w:tcBorders>
            <w:vAlign w:val="bottom"/>
          </w:tcPr>
          <w:p w14:paraId="56CEBD6E" w14:textId="77777777" w:rsidR="0049290C" w:rsidRPr="00BF314F" w:rsidRDefault="0049290C" w:rsidP="0049290C">
            <w:pPr>
              <w:pStyle w:val="TAR"/>
              <w:rPr>
                <w:rFonts w:cs="Arial"/>
              </w:rPr>
            </w:pPr>
            <w:r w:rsidRPr="00BF314F">
              <w:rPr>
                <w:rFonts w:cs="Arial"/>
                <w:szCs w:val="18"/>
              </w:rPr>
              <w:t>26500 MHz</w:t>
            </w:r>
          </w:p>
        </w:tc>
        <w:tc>
          <w:tcPr>
            <w:tcW w:w="270" w:type="dxa"/>
            <w:tcBorders>
              <w:top w:val="single" w:sz="4" w:space="0" w:color="auto"/>
              <w:left w:val="nil"/>
              <w:bottom w:val="single" w:sz="4" w:space="0" w:color="auto"/>
              <w:right w:val="nil"/>
            </w:tcBorders>
            <w:vAlign w:val="bottom"/>
          </w:tcPr>
          <w:p w14:paraId="5446046B"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1D246673" w14:textId="77777777" w:rsidR="0049290C" w:rsidRPr="00BF314F" w:rsidRDefault="0049290C" w:rsidP="0049290C">
            <w:pPr>
              <w:pStyle w:val="TAL"/>
            </w:pPr>
            <w:r w:rsidRPr="00BF314F">
              <w:t xml:space="preserve">29500 MHz </w:t>
            </w:r>
          </w:p>
        </w:tc>
        <w:tc>
          <w:tcPr>
            <w:tcW w:w="1156" w:type="dxa"/>
            <w:tcBorders>
              <w:top w:val="single" w:sz="4" w:space="0" w:color="auto"/>
              <w:left w:val="nil"/>
              <w:bottom w:val="single" w:sz="4" w:space="0" w:color="auto"/>
              <w:right w:val="nil"/>
            </w:tcBorders>
            <w:vAlign w:val="bottom"/>
          </w:tcPr>
          <w:p w14:paraId="187AFAA2" w14:textId="77777777" w:rsidR="0049290C" w:rsidRPr="00BF314F" w:rsidRDefault="0049290C" w:rsidP="0049290C">
            <w:pPr>
              <w:pStyle w:val="TAR"/>
              <w:rPr>
                <w:rFonts w:cs="Arial"/>
              </w:rPr>
            </w:pPr>
            <w:r w:rsidRPr="00BF314F">
              <w:rPr>
                <w:rFonts w:cs="Arial"/>
                <w:szCs w:val="18"/>
              </w:rPr>
              <w:t>26500 MHz</w:t>
            </w:r>
          </w:p>
        </w:tc>
        <w:tc>
          <w:tcPr>
            <w:tcW w:w="241" w:type="dxa"/>
            <w:tcBorders>
              <w:top w:val="single" w:sz="4" w:space="0" w:color="auto"/>
              <w:left w:val="nil"/>
              <w:bottom w:val="single" w:sz="4" w:space="0" w:color="auto"/>
              <w:right w:val="nil"/>
            </w:tcBorders>
            <w:vAlign w:val="bottom"/>
          </w:tcPr>
          <w:p w14:paraId="40EDDCD0"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003CE7BD" w14:textId="77777777" w:rsidR="0049290C" w:rsidRPr="00BF314F" w:rsidRDefault="0049290C" w:rsidP="0049290C">
            <w:pPr>
              <w:pStyle w:val="TAL"/>
            </w:pPr>
            <w:r w:rsidRPr="00BF314F">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3B92FEC6" w14:textId="77777777" w:rsidR="0049290C" w:rsidRPr="00BF314F" w:rsidRDefault="0049290C" w:rsidP="0049290C">
            <w:pPr>
              <w:pStyle w:val="TAC"/>
            </w:pPr>
            <w:r w:rsidRPr="00BF314F">
              <w:t>TDD</w:t>
            </w:r>
          </w:p>
        </w:tc>
      </w:tr>
      <w:tr w:rsidR="0049290C" w:rsidRPr="00BF314F" w14:paraId="1CC4EB5E"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6670ED8" w14:textId="77777777" w:rsidR="0049290C" w:rsidRPr="00BF314F" w:rsidRDefault="0049290C" w:rsidP="0049290C">
            <w:pPr>
              <w:pStyle w:val="TAC"/>
            </w:pPr>
            <w:r w:rsidRPr="00BF314F">
              <w:t>n258</w:t>
            </w:r>
          </w:p>
        </w:tc>
        <w:tc>
          <w:tcPr>
            <w:tcW w:w="1210" w:type="dxa"/>
            <w:tcBorders>
              <w:top w:val="single" w:sz="4" w:space="0" w:color="auto"/>
              <w:left w:val="single" w:sz="4" w:space="0" w:color="auto"/>
              <w:bottom w:val="single" w:sz="4" w:space="0" w:color="auto"/>
              <w:right w:val="nil"/>
            </w:tcBorders>
            <w:vAlign w:val="bottom"/>
          </w:tcPr>
          <w:p w14:paraId="0AB1355C" w14:textId="77777777" w:rsidR="0049290C" w:rsidRPr="00BF314F" w:rsidRDefault="0049290C" w:rsidP="0049290C">
            <w:pPr>
              <w:pStyle w:val="TAR"/>
              <w:rPr>
                <w:rFonts w:cs="Arial"/>
              </w:rPr>
            </w:pPr>
            <w:r w:rsidRPr="00BF314F">
              <w:rPr>
                <w:rFonts w:cs="Arial"/>
                <w:szCs w:val="18"/>
              </w:rPr>
              <w:t>24250 MHz</w:t>
            </w:r>
          </w:p>
        </w:tc>
        <w:tc>
          <w:tcPr>
            <w:tcW w:w="270" w:type="dxa"/>
            <w:tcBorders>
              <w:top w:val="single" w:sz="4" w:space="0" w:color="auto"/>
              <w:left w:val="nil"/>
              <w:bottom w:val="single" w:sz="4" w:space="0" w:color="auto"/>
              <w:right w:val="nil"/>
            </w:tcBorders>
            <w:vAlign w:val="bottom"/>
          </w:tcPr>
          <w:p w14:paraId="4B58C970"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28349E50" w14:textId="77777777" w:rsidR="0049290C" w:rsidRPr="00BF314F" w:rsidRDefault="0049290C" w:rsidP="0049290C">
            <w:pPr>
              <w:pStyle w:val="TAL"/>
            </w:pPr>
            <w:r w:rsidRPr="00BF314F">
              <w:t>27500 MHz</w:t>
            </w:r>
          </w:p>
        </w:tc>
        <w:tc>
          <w:tcPr>
            <w:tcW w:w="1156" w:type="dxa"/>
            <w:tcBorders>
              <w:top w:val="single" w:sz="4" w:space="0" w:color="auto"/>
              <w:left w:val="nil"/>
              <w:bottom w:val="single" w:sz="4" w:space="0" w:color="auto"/>
              <w:right w:val="nil"/>
            </w:tcBorders>
            <w:vAlign w:val="bottom"/>
          </w:tcPr>
          <w:p w14:paraId="05AA27A0" w14:textId="77777777" w:rsidR="0049290C" w:rsidRPr="00BF314F" w:rsidRDefault="0049290C" w:rsidP="0049290C">
            <w:pPr>
              <w:pStyle w:val="TAR"/>
              <w:rPr>
                <w:rFonts w:cs="Arial"/>
              </w:rPr>
            </w:pPr>
            <w:r w:rsidRPr="00BF314F">
              <w:rPr>
                <w:rFonts w:cs="Arial"/>
                <w:szCs w:val="18"/>
              </w:rPr>
              <w:t>24250 MHz</w:t>
            </w:r>
          </w:p>
        </w:tc>
        <w:tc>
          <w:tcPr>
            <w:tcW w:w="241" w:type="dxa"/>
            <w:tcBorders>
              <w:top w:val="single" w:sz="4" w:space="0" w:color="auto"/>
              <w:left w:val="nil"/>
              <w:bottom w:val="single" w:sz="4" w:space="0" w:color="auto"/>
              <w:right w:val="nil"/>
            </w:tcBorders>
            <w:vAlign w:val="bottom"/>
          </w:tcPr>
          <w:p w14:paraId="6BBEE051"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14B0704D" w14:textId="77777777" w:rsidR="0049290C" w:rsidRPr="00BF314F" w:rsidRDefault="0049290C" w:rsidP="0049290C">
            <w:pPr>
              <w:pStyle w:val="TAL"/>
            </w:pPr>
            <w:r w:rsidRPr="00BF314F">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4FD0EA9A" w14:textId="77777777" w:rsidR="0049290C" w:rsidRPr="00BF314F" w:rsidRDefault="0049290C" w:rsidP="0049290C">
            <w:pPr>
              <w:pStyle w:val="TAC"/>
            </w:pPr>
            <w:r w:rsidRPr="00BF314F">
              <w:t>TDD</w:t>
            </w:r>
          </w:p>
        </w:tc>
      </w:tr>
      <w:tr w:rsidR="0049290C" w:rsidRPr="00BF314F" w14:paraId="26EE758E"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9862B52" w14:textId="77777777" w:rsidR="0049290C" w:rsidRPr="00BF314F" w:rsidRDefault="0049290C" w:rsidP="0049290C">
            <w:pPr>
              <w:pStyle w:val="TAC"/>
            </w:pPr>
            <w:r w:rsidRPr="00BF314F">
              <w:t>n260</w:t>
            </w:r>
          </w:p>
        </w:tc>
        <w:tc>
          <w:tcPr>
            <w:tcW w:w="1210" w:type="dxa"/>
            <w:tcBorders>
              <w:top w:val="single" w:sz="4" w:space="0" w:color="auto"/>
              <w:left w:val="single" w:sz="4" w:space="0" w:color="auto"/>
              <w:bottom w:val="single" w:sz="4" w:space="0" w:color="auto"/>
              <w:right w:val="nil"/>
            </w:tcBorders>
            <w:vAlign w:val="bottom"/>
          </w:tcPr>
          <w:p w14:paraId="3B38CF24" w14:textId="77777777" w:rsidR="0049290C" w:rsidRPr="00BF314F" w:rsidRDefault="0049290C" w:rsidP="0049290C">
            <w:pPr>
              <w:pStyle w:val="TAR"/>
              <w:rPr>
                <w:rFonts w:cs="Arial"/>
              </w:rPr>
            </w:pPr>
            <w:r w:rsidRPr="00BF314F">
              <w:rPr>
                <w:rFonts w:cs="Arial"/>
                <w:szCs w:val="18"/>
              </w:rPr>
              <w:t>37000 MHz</w:t>
            </w:r>
          </w:p>
        </w:tc>
        <w:tc>
          <w:tcPr>
            <w:tcW w:w="270" w:type="dxa"/>
            <w:tcBorders>
              <w:top w:val="single" w:sz="4" w:space="0" w:color="auto"/>
              <w:left w:val="nil"/>
              <w:bottom w:val="single" w:sz="4" w:space="0" w:color="auto"/>
              <w:right w:val="nil"/>
            </w:tcBorders>
            <w:vAlign w:val="bottom"/>
          </w:tcPr>
          <w:p w14:paraId="0D6F7691"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08244E07" w14:textId="77777777" w:rsidR="0049290C" w:rsidRPr="00BF314F" w:rsidRDefault="0049290C" w:rsidP="0049290C">
            <w:pPr>
              <w:pStyle w:val="TAL"/>
            </w:pPr>
            <w:r w:rsidRPr="00BF314F">
              <w:t>40000 MHz</w:t>
            </w:r>
          </w:p>
        </w:tc>
        <w:tc>
          <w:tcPr>
            <w:tcW w:w="1156" w:type="dxa"/>
            <w:tcBorders>
              <w:top w:val="single" w:sz="4" w:space="0" w:color="auto"/>
              <w:left w:val="nil"/>
              <w:bottom w:val="single" w:sz="4" w:space="0" w:color="auto"/>
              <w:right w:val="nil"/>
            </w:tcBorders>
            <w:vAlign w:val="bottom"/>
          </w:tcPr>
          <w:p w14:paraId="73D2229B" w14:textId="77777777" w:rsidR="0049290C" w:rsidRPr="00BF314F" w:rsidRDefault="0049290C" w:rsidP="0049290C">
            <w:pPr>
              <w:pStyle w:val="TAR"/>
              <w:rPr>
                <w:rFonts w:cs="Arial"/>
              </w:rPr>
            </w:pPr>
            <w:r w:rsidRPr="00BF314F">
              <w:rPr>
                <w:rFonts w:cs="Arial"/>
                <w:szCs w:val="18"/>
              </w:rPr>
              <w:t>37000 MHz</w:t>
            </w:r>
          </w:p>
        </w:tc>
        <w:tc>
          <w:tcPr>
            <w:tcW w:w="241" w:type="dxa"/>
            <w:tcBorders>
              <w:top w:val="single" w:sz="4" w:space="0" w:color="auto"/>
              <w:left w:val="nil"/>
              <w:bottom w:val="single" w:sz="4" w:space="0" w:color="auto"/>
              <w:right w:val="nil"/>
            </w:tcBorders>
            <w:vAlign w:val="bottom"/>
          </w:tcPr>
          <w:p w14:paraId="5F8679C3"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44FA0595" w14:textId="77777777" w:rsidR="0049290C" w:rsidRPr="00BF314F" w:rsidRDefault="0049290C" w:rsidP="0049290C">
            <w:pPr>
              <w:pStyle w:val="TAL"/>
            </w:pPr>
            <w:r w:rsidRPr="00BF314F">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6B4F381" w14:textId="77777777" w:rsidR="0049290C" w:rsidRPr="00BF314F" w:rsidRDefault="0049290C" w:rsidP="0049290C">
            <w:pPr>
              <w:pStyle w:val="TAC"/>
            </w:pPr>
            <w:r w:rsidRPr="00BF314F">
              <w:t>TDD</w:t>
            </w:r>
          </w:p>
        </w:tc>
      </w:tr>
      <w:tr w:rsidR="0049290C" w:rsidRPr="00BF314F" w14:paraId="79419A6D"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5208C53" w14:textId="77777777" w:rsidR="0049290C" w:rsidRPr="00BF314F" w:rsidRDefault="0049290C" w:rsidP="0049290C">
            <w:pPr>
              <w:pStyle w:val="TAC"/>
            </w:pPr>
            <w:r w:rsidRPr="00BF314F">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6CB4076B" w14:textId="77777777" w:rsidR="0049290C" w:rsidRPr="00BF314F" w:rsidRDefault="0049290C" w:rsidP="0049290C">
            <w:pPr>
              <w:pStyle w:val="TAR"/>
              <w:rPr>
                <w:rFonts w:cs="Arial"/>
                <w:szCs w:val="18"/>
              </w:rPr>
            </w:pPr>
            <w:r w:rsidRPr="00BF314F">
              <w:rPr>
                <w:rFonts w:cs="Arial"/>
                <w:szCs w:val="18"/>
              </w:rPr>
              <w:t>27500 MHz</w:t>
            </w:r>
          </w:p>
        </w:tc>
        <w:tc>
          <w:tcPr>
            <w:tcW w:w="270" w:type="dxa"/>
            <w:tcBorders>
              <w:top w:val="single" w:sz="4" w:space="0" w:color="auto"/>
              <w:left w:val="nil"/>
              <w:bottom w:val="single" w:sz="4" w:space="0" w:color="auto"/>
              <w:right w:val="nil"/>
            </w:tcBorders>
            <w:vAlign w:val="bottom"/>
          </w:tcPr>
          <w:p w14:paraId="518D87B6" w14:textId="77777777" w:rsidR="0049290C" w:rsidRPr="00BF314F" w:rsidRDefault="0049290C" w:rsidP="0049290C">
            <w:pPr>
              <w:pStyle w:val="TAC"/>
            </w:pPr>
            <w:r w:rsidRPr="00BF314F">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3D9C2410" w14:textId="77777777" w:rsidR="0049290C" w:rsidRPr="00BF314F" w:rsidRDefault="0049290C" w:rsidP="0049290C">
            <w:pPr>
              <w:pStyle w:val="TAL"/>
            </w:pPr>
            <w:r w:rsidRPr="00BF314F">
              <w:rPr>
                <w:rFonts w:cs="Arial"/>
                <w:szCs w:val="18"/>
              </w:rPr>
              <w:t>28350 MHz</w:t>
            </w:r>
          </w:p>
        </w:tc>
        <w:tc>
          <w:tcPr>
            <w:tcW w:w="1156" w:type="dxa"/>
            <w:tcBorders>
              <w:top w:val="single" w:sz="4" w:space="0" w:color="auto"/>
              <w:left w:val="nil"/>
              <w:bottom w:val="single" w:sz="4" w:space="0" w:color="auto"/>
              <w:right w:val="nil"/>
            </w:tcBorders>
            <w:vAlign w:val="bottom"/>
          </w:tcPr>
          <w:p w14:paraId="2A205693" w14:textId="77777777" w:rsidR="0049290C" w:rsidRPr="00BF314F" w:rsidRDefault="0049290C" w:rsidP="0049290C">
            <w:pPr>
              <w:pStyle w:val="TAR"/>
              <w:rPr>
                <w:rFonts w:cs="Arial"/>
                <w:szCs w:val="18"/>
              </w:rPr>
            </w:pPr>
            <w:r w:rsidRPr="00BF314F">
              <w:rPr>
                <w:rFonts w:cs="Arial"/>
                <w:szCs w:val="18"/>
              </w:rPr>
              <w:t>27500 MHz</w:t>
            </w:r>
          </w:p>
        </w:tc>
        <w:tc>
          <w:tcPr>
            <w:tcW w:w="241" w:type="dxa"/>
            <w:tcBorders>
              <w:top w:val="single" w:sz="4" w:space="0" w:color="auto"/>
              <w:left w:val="nil"/>
              <w:bottom w:val="single" w:sz="4" w:space="0" w:color="auto"/>
              <w:right w:val="nil"/>
            </w:tcBorders>
            <w:vAlign w:val="bottom"/>
          </w:tcPr>
          <w:p w14:paraId="35A61A4C" w14:textId="77777777" w:rsidR="0049290C" w:rsidRPr="00BF314F" w:rsidRDefault="0049290C" w:rsidP="0049290C">
            <w:pPr>
              <w:pStyle w:val="TAC"/>
            </w:pPr>
            <w:r w:rsidRPr="00BF314F">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04BA7BB" w14:textId="77777777" w:rsidR="0049290C" w:rsidRPr="00BF314F" w:rsidRDefault="0049290C" w:rsidP="0049290C">
            <w:pPr>
              <w:pStyle w:val="TAL"/>
            </w:pPr>
            <w:r w:rsidRPr="00BF314F">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16E8DC5" w14:textId="77777777" w:rsidR="0049290C" w:rsidRPr="00BF314F" w:rsidRDefault="0049290C" w:rsidP="0049290C">
            <w:pPr>
              <w:pStyle w:val="TAC"/>
            </w:pPr>
            <w:r w:rsidRPr="00BF314F">
              <w:rPr>
                <w:rFonts w:cs="Arial"/>
                <w:szCs w:val="18"/>
              </w:rPr>
              <w:t>TDD</w:t>
            </w:r>
          </w:p>
        </w:tc>
      </w:tr>
      <w:tr w:rsidR="0049290C" w:rsidRPr="00BF314F" w14:paraId="59A0271B"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CE3BF6" w14:textId="77777777" w:rsidR="0049290C" w:rsidRPr="00535FA2" w:rsidRDefault="0049290C" w:rsidP="0049290C">
            <w:pPr>
              <w:pStyle w:val="TAC"/>
              <w:rPr>
                <w:color w:val="0000FF"/>
              </w:rPr>
            </w:pPr>
            <w:r>
              <w:rPr>
                <w:rFonts w:cs="Arial"/>
                <w:color w:val="0000FF"/>
                <w:szCs w:val="18"/>
              </w:rPr>
              <w:t>nXXX</w:t>
            </w:r>
          </w:p>
        </w:tc>
        <w:tc>
          <w:tcPr>
            <w:tcW w:w="1210" w:type="dxa"/>
            <w:tcBorders>
              <w:top w:val="single" w:sz="4" w:space="0" w:color="auto"/>
              <w:left w:val="single" w:sz="4" w:space="0" w:color="auto"/>
              <w:bottom w:val="single" w:sz="4" w:space="0" w:color="auto"/>
              <w:right w:val="nil"/>
            </w:tcBorders>
            <w:vAlign w:val="bottom"/>
          </w:tcPr>
          <w:p w14:paraId="56DF29A7" w14:textId="77777777" w:rsidR="0049290C" w:rsidRPr="00535FA2" w:rsidRDefault="0049290C" w:rsidP="0049290C">
            <w:pPr>
              <w:pStyle w:val="TAR"/>
              <w:rPr>
                <w:rFonts w:cs="Arial"/>
                <w:color w:val="0000FF"/>
                <w:szCs w:val="18"/>
              </w:rPr>
            </w:pPr>
            <w:r w:rsidRPr="00535FA2">
              <w:rPr>
                <w:rFonts w:cs="Arial"/>
                <w:color w:val="0000FF"/>
                <w:szCs w:val="18"/>
              </w:rPr>
              <w:t>57000 MHz</w:t>
            </w:r>
          </w:p>
        </w:tc>
        <w:tc>
          <w:tcPr>
            <w:tcW w:w="270" w:type="dxa"/>
            <w:tcBorders>
              <w:top w:val="single" w:sz="4" w:space="0" w:color="auto"/>
              <w:left w:val="nil"/>
              <w:bottom w:val="single" w:sz="4" w:space="0" w:color="auto"/>
              <w:right w:val="nil"/>
            </w:tcBorders>
            <w:vAlign w:val="bottom"/>
          </w:tcPr>
          <w:p w14:paraId="4A4DCAFA" w14:textId="77777777" w:rsidR="0049290C" w:rsidRPr="00535FA2" w:rsidRDefault="0049290C" w:rsidP="0049290C">
            <w:pPr>
              <w:pStyle w:val="TAC"/>
              <w:rPr>
                <w:color w:val="0000FF"/>
              </w:rPr>
            </w:pPr>
            <w:r w:rsidRPr="00535FA2">
              <w:rPr>
                <w:rFonts w:cs="Arial"/>
                <w:color w:val="0000FF"/>
                <w:szCs w:val="18"/>
              </w:rPr>
              <w:t>–</w:t>
            </w:r>
          </w:p>
        </w:tc>
        <w:tc>
          <w:tcPr>
            <w:tcW w:w="1213" w:type="dxa"/>
            <w:tcBorders>
              <w:top w:val="single" w:sz="4" w:space="0" w:color="auto"/>
              <w:left w:val="nil"/>
              <w:bottom w:val="single" w:sz="4" w:space="0" w:color="auto"/>
              <w:right w:val="single" w:sz="4" w:space="0" w:color="auto"/>
            </w:tcBorders>
            <w:vAlign w:val="bottom"/>
          </w:tcPr>
          <w:p w14:paraId="2570B476" w14:textId="77777777" w:rsidR="0049290C" w:rsidRPr="00535FA2" w:rsidRDefault="0049290C" w:rsidP="0049290C">
            <w:pPr>
              <w:pStyle w:val="TAL"/>
              <w:rPr>
                <w:color w:val="0000FF"/>
              </w:rPr>
            </w:pPr>
            <w:r w:rsidRPr="00535FA2">
              <w:rPr>
                <w:rFonts w:cs="Arial"/>
                <w:color w:val="0000FF"/>
                <w:szCs w:val="18"/>
              </w:rPr>
              <w:t>71000 MHz</w:t>
            </w:r>
          </w:p>
        </w:tc>
        <w:tc>
          <w:tcPr>
            <w:tcW w:w="1156" w:type="dxa"/>
            <w:tcBorders>
              <w:top w:val="single" w:sz="4" w:space="0" w:color="auto"/>
              <w:left w:val="nil"/>
              <w:bottom w:val="single" w:sz="4" w:space="0" w:color="auto"/>
              <w:right w:val="nil"/>
            </w:tcBorders>
            <w:vAlign w:val="bottom"/>
          </w:tcPr>
          <w:p w14:paraId="6FC7CBF6" w14:textId="77777777" w:rsidR="0049290C" w:rsidRPr="00535FA2" w:rsidRDefault="0049290C" w:rsidP="0049290C">
            <w:pPr>
              <w:pStyle w:val="TAR"/>
              <w:rPr>
                <w:rFonts w:cs="Arial"/>
                <w:color w:val="0000FF"/>
                <w:szCs w:val="18"/>
              </w:rPr>
            </w:pPr>
            <w:r w:rsidRPr="00535FA2">
              <w:rPr>
                <w:rFonts w:cs="Arial"/>
                <w:color w:val="0000FF"/>
                <w:szCs w:val="18"/>
              </w:rPr>
              <w:t>57000 MHz</w:t>
            </w:r>
          </w:p>
        </w:tc>
        <w:tc>
          <w:tcPr>
            <w:tcW w:w="241" w:type="dxa"/>
            <w:tcBorders>
              <w:top w:val="single" w:sz="4" w:space="0" w:color="auto"/>
              <w:left w:val="nil"/>
              <w:bottom w:val="single" w:sz="4" w:space="0" w:color="auto"/>
              <w:right w:val="nil"/>
            </w:tcBorders>
            <w:vAlign w:val="bottom"/>
          </w:tcPr>
          <w:p w14:paraId="5EE885F1" w14:textId="77777777" w:rsidR="0049290C" w:rsidRPr="00535FA2" w:rsidRDefault="0049290C" w:rsidP="0049290C">
            <w:pPr>
              <w:pStyle w:val="TAC"/>
              <w:rPr>
                <w:color w:val="0000FF"/>
              </w:rPr>
            </w:pPr>
            <w:r w:rsidRPr="00535FA2">
              <w:rPr>
                <w:rFonts w:cs="Arial"/>
                <w:color w:val="0000FF"/>
                <w:szCs w:val="18"/>
              </w:rPr>
              <w:t>–</w:t>
            </w:r>
          </w:p>
        </w:tc>
        <w:tc>
          <w:tcPr>
            <w:tcW w:w="1469" w:type="dxa"/>
            <w:tcBorders>
              <w:top w:val="single" w:sz="4" w:space="0" w:color="auto"/>
              <w:left w:val="nil"/>
              <w:bottom w:val="single" w:sz="4" w:space="0" w:color="auto"/>
              <w:right w:val="single" w:sz="4" w:space="0" w:color="auto"/>
            </w:tcBorders>
            <w:vAlign w:val="bottom"/>
          </w:tcPr>
          <w:p w14:paraId="196745D8" w14:textId="77777777" w:rsidR="0049290C" w:rsidRPr="00535FA2" w:rsidRDefault="0049290C" w:rsidP="0049290C">
            <w:pPr>
              <w:pStyle w:val="TAL"/>
              <w:rPr>
                <w:color w:val="0000FF"/>
              </w:rPr>
            </w:pPr>
            <w:r w:rsidRPr="00535FA2">
              <w:rPr>
                <w:rFonts w:cs="Arial"/>
                <w:color w:val="0000FF"/>
                <w:szCs w:val="18"/>
              </w:rPr>
              <w:t>71000 MHz</w:t>
            </w:r>
          </w:p>
        </w:tc>
        <w:tc>
          <w:tcPr>
            <w:tcW w:w="1051" w:type="dxa"/>
            <w:tcBorders>
              <w:top w:val="single" w:sz="4" w:space="0" w:color="auto"/>
              <w:left w:val="single" w:sz="4" w:space="0" w:color="auto"/>
              <w:bottom w:val="single" w:sz="4" w:space="0" w:color="auto"/>
              <w:right w:val="single" w:sz="4" w:space="0" w:color="auto"/>
            </w:tcBorders>
            <w:vAlign w:val="bottom"/>
          </w:tcPr>
          <w:p w14:paraId="29EF3A66" w14:textId="77777777" w:rsidR="0049290C" w:rsidRPr="00535FA2" w:rsidRDefault="0049290C" w:rsidP="0049290C">
            <w:pPr>
              <w:pStyle w:val="TAC"/>
              <w:rPr>
                <w:color w:val="0000FF"/>
              </w:rPr>
            </w:pPr>
            <w:r w:rsidRPr="00535FA2">
              <w:rPr>
                <w:rFonts w:cs="Arial"/>
                <w:color w:val="0000FF"/>
                <w:szCs w:val="18"/>
              </w:rPr>
              <w:t>TDD</w:t>
            </w:r>
          </w:p>
        </w:tc>
      </w:tr>
    </w:tbl>
    <w:p w14:paraId="3A5E1A7A" w14:textId="77777777" w:rsidR="0049290C" w:rsidRDefault="0049290C" w:rsidP="006C4F53">
      <w:pPr>
        <w:pStyle w:val="BodyText"/>
        <w:rPr>
          <w:lang w:val="en-US" w:eastAsia="ko-KR"/>
        </w:rPr>
      </w:pPr>
    </w:p>
    <w:p w14:paraId="57042E02" w14:textId="77777777" w:rsidR="00CA78B3" w:rsidRPr="00BF314F" w:rsidRDefault="00CA78B3" w:rsidP="00CA78B3">
      <w:pPr>
        <w:pStyle w:val="TH"/>
        <w:rPr>
          <w:rFonts w:eastAsia="Yu Mincho"/>
        </w:rPr>
      </w:pPr>
      <w:r w:rsidRPr="00BF314F">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CA78B3" w:rsidRPr="00BF314F" w14:paraId="42CC347A" w14:textId="77777777" w:rsidTr="00CA78B3">
        <w:trPr>
          <w:jc w:val="center"/>
        </w:trPr>
        <w:tc>
          <w:tcPr>
            <w:tcW w:w="3402" w:type="dxa"/>
            <w:tcBorders>
              <w:top w:val="single" w:sz="4" w:space="0" w:color="auto"/>
              <w:left w:val="single" w:sz="4" w:space="0" w:color="auto"/>
              <w:bottom w:val="single" w:sz="4" w:space="0" w:color="auto"/>
              <w:right w:val="single" w:sz="4" w:space="0" w:color="auto"/>
            </w:tcBorders>
            <w:hideMark/>
          </w:tcPr>
          <w:p w14:paraId="5665E555" w14:textId="77777777" w:rsidR="00CA78B3" w:rsidRPr="00BF314F" w:rsidRDefault="00CA78B3" w:rsidP="00800B62">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E1BC938" w14:textId="77777777" w:rsidR="00CA78B3" w:rsidRPr="00BF314F" w:rsidRDefault="00CA78B3" w:rsidP="00800B62">
            <w:pPr>
              <w:pStyle w:val="TAH"/>
            </w:pPr>
            <w:r w:rsidRPr="00BF314F">
              <w:t>ΔF</w:t>
            </w:r>
            <w:r w:rsidRPr="00BF314F">
              <w:rPr>
                <w:vertAlign w:val="subscript"/>
              </w:rPr>
              <w:t>Raster</w:t>
            </w:r>
          </w:p>
          <w:p w14:paraId="2B032CEE" w14:textId="77777777" w:rsidR="00CA78B3" w:rsidRPr="00BF314F" w:rsidRDefault="00CA78B3" w:rsidP="00800B62">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33DF7A28" w14:textId="77777777" w:rsidR="00CA78B3" w:rsidRPr="00BF314F" w:rsidRDefault="00CA78B3" w:rsidP="00800B62">
            <w:pPr>
              <w:pStyle w:val="TAH"/>
              <w:rPr>
                <w:rFonts w:eastAsia="Yu Mincho"/>
              </w:rPr>
            </w:pPr>
            <w:r w:rsidRPr="00BF314F">
              <w:rPr>
                <w:rFonts w:eastAsia="Yu Mincho"/>
              </w:rPr>
              <w:t>Uplink and Downlink</w:t>
            </w:r>
          </w:p>
          <w:p w14:paraId="1F5E2640" w14:textId="77777777" w:rsidR="00CA78B3" w:rsidRPr="00BF314F" w:rsidRDefault="00CA78B3" w:rsidP="00800B62">
            <w:pPr>
              <w:pStyle w:val="TAH"/>
              <w:rPr>
                <w:rFonts w:eastAsia="Yu Mincho"/>
              </w:rPr>
            </w:pPr>
            <w:r w:rsidRPr="00BF314F">
              <w:rPr>
                <w:rFonts w:eastAsia="Yu Mincho"/>
              </w:rPr>
              <w:t>Range of N</w:t>
            </w:r>
            <w:r w:rsidRPr="00BF314F">
              <w:rPr>
                <w:rFonts w:eastAsia="Yu Mincho"/>
                <w:vertAlign w:val="subscript"/>
              </w:rPr>
              <w:t>REF</w:t>
            </w:r>
          </w:p>
          <w:p w14:paraId="79EE374B" w14:textId="77777777" w:rsidR="00CA78B3" w:rsidRPr="00BF314F" w:rsidRDefault="00CA78B3" w:rsidP="00800B62">
            <w:pPr>
              <w:pStyle w:val="TAH"/>
              <w:rPr>
                <w:rFonts w:eastAsia="Yu Mincho"/>
              </w:rPr>
            </w:pPr>
            <w:r w:rsidRPr="00BF314F">
              <w:rPr>
                <w:rFonts w:eastAsia="Yu Mincho"/>
              </w:rPr>
              <w:t>(First – &lt;Step size&gt; – Last)</w:t>
            </w:r>
          </w:p>
        </w:tc>
      </w:tr>
      <w:tr w:rsidR="00CA78B3" w:rsidRPr="00BF314F" w14:paraId="0AF0B370"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2F060C74" w14:textId="77777777" w:rsidR="00CA78B3" w:rsidRPr="00BF314F" w:rsidRDefault="00CA78B3" w:rsidP="00800B62">
            <w:pPr>
              <w:pStyle w:val="TAC"/>
              <w:spacing w:line="256" w:lineRule="auto"/>
              <w:rPr>
                <w:rFonts w:eastAsia="Yu Mincho"/>
                <w:lang w:eastAsia="ja-JP"/>
              </w:rPr>
            </w:pPr>
            <w:r w:rsidRPr="00BF314F">
              <w:rPr>
                <w:lang w:eastAsia="ja-JP"/>
              </w:rPr>
              <w:t>n257</w:t>
            </w:r>
          </w:p>
        </w:tc>
        <w:tc>
          <w:tcPr>
            <w:tcW w:w="1690" w:type="dxa"/>
            <w:tcBorders>
              <w:top w:val="single" w:sz="4" w:space="0" w:color="auto"/>
              <w:left w:val="single" w:sz="4" w:space="0" w:color="auto"/>
              <w:bottom w:val="single" w:sz="4" w:space="0" w:color="auto"/>
              <w:right w:val="single" w:sz="4" w:space="0" w:color="auto"/>
            </w:tcBorders>
            <w:hideMark/>
          </w:tcPr>
          <w:p w14:paraId="161899B5"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8CD66E1" w14:textId="77777777" w:rsidR="00CA78B3" w:rsidRPr="00BF314F" w:rsidRDefault="00CA78B3" w:rsidP="00800B62">
            <w:pPr>
              <w:pStyle w:val="TAC"/>
              <w:spacing w:line="256" w:lineRule="auto"/>
              <w:rPr>
                <w:rFonts w:eastAsia="Yu Mincho"/>
                <w:lang w:eastAsia="ja-JP"/>
              </w:rPr>
            </w:pPr>
            <w:r w:rsidRPr="00BF314F">
              <w:rPr>
                <w:lang w:eastAsia="ja-JP"/>
              </w:rPr>
              <w:t>2054166</w:t>
            </w:r>
            <w:r w:rsidRPr="00BF314F">
              <w:rPr>
                <w:rFonts w:eastAsia="Yu Mincho"/>
                <w:lang w:eastAsia="ja-JP"/>
              </w:rPr>
              <w:t xml:space="preserve"> – &lt;1&gt; – 2104165</w:t>
            </w:r>
          </w:p>
        </w:tc>
      </w:tr>
      <w:tr w:rsidR="00CA78B3" w:rsidRPr="00BF314F" w14:paraId="57FA134F" w14:textId="77777777" w:rsidTr="00CA78B3">
        <w:trPr>
          <w:jc w:val="center"/>
        </w:trPr>
        <w:tc>
          <w:tcPr>
            <w:tcW w:w="3402" w:type="dxa"/>
            <w:vMerge/>
            <w:tcBorders>
              <w:left w:val="single" w:sz="4" w:space="0" w:color="auto"/>
              <w:bottom w:val="single" w:sz="4" w:space="0" w:color="auto"/>
              <w:right w:val="single" w:sz="4" w:space="0" w:color="auto"/>
            </w:tcBorders>
          </w:tcPr>
          <w:p w14:paraId="4F20802A"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2CE1B91B"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6A86FF39" w14:textId="77777777" w:rsidR="00CA78B3" w:rsidRPr="00BF314F" w:rsidRDefault="00CA78B3" w:rsidP="00800B62">
            <w:pPr>
              <w:pStyle w:val="TAC"/>
              <w:spacing w:line="256" w:lineRule="auto"/>
              <w:rPr>
                <w:lang w:eastAsia="ja-JP"/>
              </w:rPr>
            </w:pPr>
            <w:r w:rsidRPr="00BF314F">
              <w:t>2054167 – &lt;2&gt; – 2104165</w:t>
            </w:r>
          </w:p>
        </w:tc>
      </w:tr>
      <w:tr w:rsidR="00CA78B3" w:rsidRPr="00BF314F" w14:paraId="74A1E100"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2FC3A33A" w14:textId="77777777" w:rsidR="00CA78B3" w:rsidRPr="00BF314F" w:rsidRDefault="00CA78B3" w:rsidP="00800B62">
            <w:pPr>
              <w:pStyle w:val="TAC"/>
              <w:spacing w:line="256" w:lineRule="auto"/>
              <w:rPr>
                <w:lang w:eastAsia="ja-JP"/>
              </w:rPr>
            </w:pPr>
            <w:r w:rsidRPr="00BF314F">
              <w:rPr>
                <w:lang w:eastAsia="ja-JP"/>
              </w:rPr>
              <w:t>n258</w:t>
            </w:r>
          </w:p>
        </w:tc>
        <w:tc>
          <w:tcPr>
            <w:tcW w:w="1690" w:type="dxa"/>
            <w:tcBorders>
              <w:top w:val="single" w:sz="4" w:space="0" w:color="auto"/>
              <w:left w:val="single" w:sz="4" w:space="0" w:color="auto"/>
              <w:bottom w:val="single" w:sz="4" w:space="0" w:color="auto"/>
              <w:right w:val="single" w:sz="4" w:space="0" w:color="auto"/>
            </w:tcBorders>
            <w:hideMark/>
          </w:tcPr>
          <w:p w14:paraId="7F59C6A0"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3225F12C" w14:textId="77777777" w:rsidR="00CA78B3" w:rsidRPr="00BF314F" w:rsidRDefault="00CA78B3" w:rsidP="00800B62">
            <w:pPr>
              <w:pStyle w:val="TAC"/>
              <w:spacing w:line="256" w:lineRule="auto"/>
              <w:rPr>
                <w:lang w:eastAsia="ja-JP"/>
              </w:rPr>
            </w:pPr>
            <w:r w:rsidRPr="00BF314F">
              <w:rPr>
                <w:lang w:eastAsia="ja-JP"/>
              </w:rPr>
              <w:t>2016667</w:t>
            </w:r>
            <w:r w:rsidRPr="00BF314F">
              <w:rPr>
                <w:rFonts w:eastAsia="Yu Mincho"/>
                <w:lang w:eastAsia="ja-JP"/>
              </w:rPr>
              <w:t xml:space="preserve"> – &lt;1&gt; – 2070832</w:t>
            </w:r>
          </w:p>
        </w:tc>
      </w:tr>
      <w:tr w:rsidR="00CA78B3" w:rsidRPr="00BF314F" w14:paraId="43ED7490" w14:textId="77777777" w:rsidTr="00CA78B3">
        <w:trPr>
          <w:jc w:val="center"/>
        </w:trPr>
        <w:tc>
          <w:tcPr>
            <w:tcW w:w="3402" w:type="dxa"/>
            <w:vMerge/>
            <w:tcBorders>
              <w:left w:val="single" w:sz="4" w:space="0" w:color="auto"/>
              <w:bottom w:val="single" w:sz="4" w:space="0" w:color="auto"/>
              <w:right w:val="single" w:sz="4" w:space="0" w:color="auto"/>
            </w:tcBorders>
          </w:tcPr>
          <w:p w14:paraId="0141A9CD"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F1BC70F"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7B05D05" w14:textId="77777777" w:rsidR="00CA78B3" w:rsidRPr="00BF314F" w:rsidRDefault="00CA78B3" w:rsidP="00800B62">
            <w:pPr>
              <w:pStyle w:val="TAC"/>
              <w:spacing w:line="256" w:lineRule="auto"/>
              <w:rPr>
                <w:lang w:eastAsia="ja-JP"/>
              </w:rPr>
            </w:pPr>
            <w:r w:rsidRPr="00BF314F">
              <w:t>2016667 – &lt;2&gt; – 2070831</w:t>
            </w:r>
          </w:p>
        </w:tc>
      </w:tr>
      <w:tr w:rsidR="00CA78B3" w:rsidRPr="00BF314F" w14:paraId="37952373"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079D99F3" w14:textId="77777777" w:rsidR="00CA78B3" w:rsidRPr="00BF314F" w:rsidRDefault="00CA78B3" w:rsidP="00800B62">
            <w:pPr>
              <w:pStyle w:val="TAC"/>
              <w:spacing w:line="256" w:lineRule="auto"/>
              <w:rPr>
                <w:lang w:eastAsia="ja-JP"/>
              </w:rPr>
            </w:pPr>
            <w:r w:rsidRPr="00BF314F">
              <w:rPr>
                <w:lang w:eastAsia="ja-JP"/>
              </w:rPr>
              <w:t>n260</w:t>
            </w:r>
          </w:p>
        </w:tc>
        <w:tc>
          <w:tcPr>
            <w:tcW w:w="1690" w:type="dxa"/>
            <w:tcBorders>
              <w:top w:val="single" w:sz="4" w:space="0" w:color="auto"/>
              <w:left w:val="single" w:sz="4" w:space="0" w:color="auto"/>
              <w:bottom w:val="single" w:sz="4" w:space="0" w:color="auto"/>
              <w:right w:val="single" w:sz="4" w:space="0" w:color="auto"/>
            </w:tcBorders>
            <w:hideMark/>
          </w:tcPr>
          <w:p w14:paraId="4427A664"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0271D20" w14:textId="77777777" w:rsidR="00CA78B3" w:rsidRPr="00BF314F" w:rsidRDefault="00CA78B3" w:rsidP="00800B62">
            <w:pPr>
              <w:pStyle w:val="TAC"/>
              <w:spacing w:line="256" w:lineRule="auto"/>
              <w:rPr>
                <w:lang w:eastAsia="ja-JP"/>
              </w:rPr>
            </w:pPr>
            <w:r w:rsidRPr="00BF314F">
              <w:rPr>
                <w:lang w:eastAsia="ja-JP"/>
              </w:rPr>
              <w:t>2229166</w:t>
            </w:r>
            <w:r w:rsidRPr="00BF314F">
              <w:rPr>
                <w:rFonts w:eastAsia="Yu Mincho"/>
                <w:lang w:eastAsia="ja-JP"/>
              </w:rPr>
              <w:t xml:space="preserve"> – &lt;1&gt; – </w:t>
            </w:r>
            <w:r w:rsidRPr="00BF314F">
              <w:rPr>
                <w:rFonts w:eastAsia="Yu Mincho"/>
              </w:rPr>
              <w:t>2279165</w:t>
            </w:r>
          </w:p>
        </w:tc>
      </w:tr>
      <w:tr w:rsidR="00CA78B3" w:rsidRPr="00BF314F" w14:paraId="6ADB3359" w14:textId="77777777" w:rsidTr="00CA78B3">
        <w:trPr>
          <w:jc w:val="center"/>
        </w:trPr>
        <w:tc>
          <w:tcPr>
            <w:tcW w:w="3402" w:type="dxa"/>
            <w:vMerge/>
            <w:tcBorders>
              <w:left w:val="single" w:sz="4" w:space="0" w:color="auto"/>
              <w:bottom w:val="single" w:sz="4" w:space="0" w:color="auto"/>
              <w:right w:val="single" w:sz="4" w:space="0" w:color="auto"/>
            </w:tcBorders>
          </w:tcPr>
          <w:p w14:paraId="6F7DCFE9"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89E1561"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3A70E44" w14:textId="77777777" w:rsidR="00CA78B3" w:rsidRPr="00BF314F" w:rsidRDefault="00CA78B3" w:rsidP="00800B62">
            <w:pPr>
              <w:pStyle w:val="TAC"/>
              <w:spacing w:line="256" w:lineRule="auto"/>
              <w:rPr>
                <w:lang w:eastAsia="ja-JP"/>
              </w:rPr>
            </w:pPr>
            <w:r w:rsidRPr="00BF314F">
              <w:t>2229167 – &lt;2&gt; – 2279165</w:t>
            </w:r>
          </w:p>
        </w:tc>
      </w:tr>
      <w:tr w:rsidR="00CA78B3" w:rsidRPr="00BF314F" w14:paraId="5AC6E0F6" w14:textId="77777777" w:rsidTr="00CA78B3">
        <w:trPr>
          <w:jc w:val="center"/>
        </w:trPr>
        <w:tc>
          <w:tcPr>
            <w:tcW w:w="3402" w:type="dxa"/>
            <w:vMerge w:val="restart"/>
            <w:tcBorders>
              <w:top w:val="single" w:sz="4" w:space="0" w:color="auto"/>
              <w:left w:val="single" w:sz="4" w:space="0" w:color="auto"/>
              <w:right w:val="single" w:sz="4" w:space="0" w:color="auto"/>
            </w:tcBorders>
          </w:tcPr>
          <w:p w14:paraId="764DC5DB" w14:textId="77777777" w:rsidR="00CA78B3" w:rsidRPr="00BF314F" w:rsidRDefault="00CA78B3" w:rsidP="00800B62">
            <w:pPr>
              <w:pStyle w:val="TAC"/>
              <w:spacing w:line="256" w:lineRule="auto"/>
              <w:rPr>
                <w:lang w:eastAsia="ja-JP"/>
              </w:rPr>
            </w:pPr>
            <w:r w:rsidRPr="00BF314F">
              <w:t>n261</w:t>
            </w:r>
          </w:p>
        </w:tc>
        <w:tc>
          <w:tcPr>
            <w:tcW w:w="1690" w:type="dxa"/>
            <w:tcBorders>
              <w:top w:val="single" w:sz="4" w:space="0" w:color="auto"/>
              <w:left w:val="single" w:sz="4" w:space="0" w:color="auto"/>
              <w:bottom w:val="single" w:sz="4" w:space="0" w:color="auto"/>
              <w:right w:val="single" w:sz="4" w:space="0" w:color="auto"/>
            </w:tcBorders>
          </w:tcPr>
          <w:p w14:paraId="20AC4B63" w14:textId="77777777" w:rsidR="00CA78B3" w:rsidRPr="00BF314F" w:rsidRDefault="00CA78B3" w:rsidP="00800B62">
            <w:pPr>
              <w:pStyle w:val="TAC"/>
              <w:spacing w:line="256" w:lineRule="auto"/>
              <w:rPr>
                <w:rFonts w:eastAsia="Yu Mincho"/>
                <w:lang w:eastAsia="ja-JP"/>
              </w:rPr>
            </w:pPr>
            <w:r w:rsidRPr="00BF314F">
              <w:t>60</w:t>
            </w:r>
          </w:p>
        </w:tc>
        <w:tc>
          <w:tcPr>
            <w:tcW w:w="3130" w:type="dxa"/>
            <w:tcBorders>
              <w:top w:val="single" w:sz="4" w:space="0" w:color="auto"/>
              <w:left w:val="single" w:sz="4" w:space="0" w:color="auto"/>
              <w:bottom w:val="single" w:sz="4" w:space="0" w:color="auto"/>
              <w:right w:val="single" w:sz="4" w:space="0" w:color="auto"/>
            </w:tcBorders>
          </w:tcPr>
          <w:p w14:paraId="0CD4CCF1" w14:textId="77777777" w:rsidR="00CA78B3" w:rsidRPr="00BF314F" w:rsidRDefault="00CA78B3" w:rsidP="00800B62">
            <w:pPr>
              <w:pStyle w:val="TAC"/>
              <w:spacing w:line="256" w:lineRule="auto"/>
              <w:rPr>
                <w:lang w:eastAsia="ja-JP"/>
              </w:rPr>
            </w:pPr>
            <w:r w:rsidRPr="00BF314F">
              <w:t>2070833 – &lt;1&gt; – 2084999</w:t>
            </w:r>
          </w:p>
        </w:tc>
      </w:tr>
      <w:tr w:rsidR="00CA78B3" w:rsidRPr="00BF314F" w14:paraId="67523001" w14:textId="77777777" w:rsidTr="00CA78B3">
        <w:trPr>
          <w:jc w:val="center"/>
        </w:trPr>
        <w:tc>
          <w:tcPr>
            <w:tcW w:w="3402" w:type="dxa"/>
            <w:vMerge/>
            <w:tcBorders>
              <w:left w:val="single" w:sz="4" w:space="0" w:color="auto"/>
              <w:bottom w:val="single" w:sz="4" w:space="0" w:color="auto"/>
              <w:right w:val="single" w:sz="4" w:space="0" w:color="auto"/>
            </w:tcBorders>
          </w:tcPr>
          <w:p w14:paraId="1AB12C0A" w14:textId="77777777" w:rsidR="00CA78B3" w:rsidRPr="00BF314F" w:rsidRDefault="00CA78B3" w:rsidP="00800B62">
            <w:pPr>
              <w:pStyle w:val="TAC"/>
              <w:spacing w:line="256" w:lineRule="auto"/>
            </w:pPr>
          </w:p>
        </w:tc>
        <w:tc>
          <w:tcPr>
            <w:tcW w:w="1690" w:type="dxa"/>
            <w:tcBorders>
              <w:top w:val="single" w:sz="4" w:space="0" w:color="auto"/>
              <w:left w:val="single" w:sz="4" w:space="0" w:color="auto"/>
              <w:bottom w:val="single" w:sz="4" w:space="0" w:color="auto"/>
              <w:right w:val="single" w:sz="4" w:space="0" w:color="auto"/>
            </w:tcBorders>
          </w:tcPr>
          <w:p w14:paraId="19F339FA" w14:textId="77777777" w:rsidR="00CA78B3" w:rsidRPr="00BF314F" w:rsidRDefault="00CA78B3" w:rsidP="00800B62">
            <w:pPr>
              <w:pStyle w:val="TAC"/>
              <w:spacing w:line="256" w:lineRule="auto"/>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2303E418" w14:textId="77777777" w:rsidR="00CA78B3" w:rsidRPr="00BF314F" w:rsidRDefault="00CA78B3" w:rsidP="00800B62">
            <w:pPr>
              <w:pStyle w:val="TAC"/>
              <w:spacing w:line="256" w:lineRule="auto"/>
            </w:pPr>
            <w:r w:rsidRPr="00BF314F">
              <w:t>2070833 – &lt;2&gt; – 2084999</w:t>
            </w:r>
          </w:p>
        </w:tc>
      </w:tr>
      <w:tr w:rsidR="00CA78B3" w:rsidRPr="00BF314F" w14:paraId="4B263873" w14:textId="77777777" w:rsidTr="00CA78B3">
        <w:trPr>
          <w:trHeight w:val="452"/>
          <w:jc w:val="center"/>
        </w:trPr>
        <w:tc>
          <w:tcPr>
            <w:tcW w:w="3402" w:type="dxa"/>
            <w:tcBorders>
              <w:top w:val="single" w:sz="4" w:space="0" w:color="auto"/>
              <w:left w:val="single" w:sz="4" w:space="0" w:color="auto"/>
              <w:bottom w:val="single" w:sz="4" w:space="0" w:color="auto"/>
              <w:right w:val="single" w:sz="4" w:space="0" w:color="auto"/>
            </w:tcBorders>
          </w:tcPr>
          <w:p w14:paraId="5708748C" w14:textId="77777777" w:rsidR="00CA78B3" w:rsidRPr="005C30B2" w:rsidRDefault="00CA78B3" w:rsidP="00800B62">
            <w:pPr>
              <w:pStyle w:val="TAC"/>
              <w:spacing w:line="256" w:lineRule="auto"/>
              <w:rPr>
                <w:color w:val="0000FF"/>
                <w:lang w:eastAsia="ja-JP"/>
              </w:rPr>
            </w:pPr>
            <w:r>
              <w:rPr>
                <w:color w:val="0000FF"/>
              </w:rPr>
              <w:t>nXXX</w:t>
            </w:r>
          </w:p>
        </w:tc>
        <w:tc>
          <w:tcPr>
            <w:tcW w:w="1690" w:type="dxa"/>
            <w:tcBorders>
              <w:top w:val="single" w:sz="4" w:space="0" w:color="auto"/>
              <w:left w:val="single" w:sz="4" w:space="0" w:color="auto"/>
              <w:bottom w:val="single" w:sz="4" w:space="0" w:color="auto"/>
              <w:right w:val="single" w:sz="4" w:space="0" w:color="auto"/>
            </w:tcBorders>
          </w:tcPr>
          <w:p w14:paraId="7A6C050F" w14:textId="77777777" w:rsidR="00CA78B3" w:rsidRPr="005C30B2" w:rsidRDefault="00CA78B3" w:rsidP="00800B62">
            <w:pPr>
              <w:pStyle w:val="TAC"/>
              <w:spacing w:line="256" w:lineRule="auto"/>
              <w:rPr>
                <w:rFonts w:eastAsia="Yu Mincho"/>
                <w:color w:val="0000FF"/>
                <w:lang w:eastAsia="ja-JP"/>
              </w:rPr>
            </w:pPr>
            <w:r>
              <w:rPr>
                <w:color w:val="0000FF"/>
              </w:rPr>
              <w:t>120, 480, 960</w:t>
            </w:r>
          </w:p>
        </w:tc>
        <w:tc>
          <w:tcPr>
            <w:tcW w:w="3130" w:type="dxa"/>
            <w:tcBorders>
              <w:top w:val="single" w:sz="4" w:space="0" w:color="auto"/>
              <w:left w:val="single" w:sz="4" w:space="0" w:color="auto"/>
              <w:bottom w:val="single" w:sz="4" w:space="0" w:color="auto"/>
              <w:right w:val="single" w:sz="4" w:space="0" w:color="auto"/>
            </w:tcBorders>
          </w:tcPr>
          <w:p w14:paraId="1D0B075D" w14:textId="77777777" w:rsidR="00CA78B3" w:rsidRPr="005C30B2" w:rsidRDefault="00CA78B3" w:rsidP="00800B62">
            <w:pPr>
              <w:pStyle w:val="TAC"/>
              <w:spacing w:line="256" w:lineRule="auto"/>
              <w:rPr>
                <w:color w:val="0000FF"/>
                <w:lang w:eastAsia="ja-JP"/>
              </w:rPr>
            </w:pPr>
            <w:r>
              <w:rPr>
                <w:color w:val="0000FF"/>
              </w:rPr>
              <w:t>2563333</w:t>
            </w:r>
            <w:r w:rsidRPr="005C30B2">
              <w:rPr>
                <w:color w:val="0000FF"/>
              </w:rPr>
              <w:t xml:space="preserve"> – &lt;</w:t>
            </w:r>
            <w:r>
              <w:rPr>
                <w:color w:val="0000FF"/>
              </w:rPr>
              <w:t>NOTE</w:t>
            </w:r>
            <w:r w:rsidRPr="005C30B2">
              <w:rPr>
                <w:color w:val="0000FF"/>
              </w:rPr>
              <w:t xml:space="preserve">1&gt; – </w:t>
            </w:r>
            <w:r>
              <w:rPr>
                <w:color w:val="0000FF"/>
              </w:rPr>
              <w:t>2794997</w:t>
            </w:r>
          </w:p>
        </w:tc>
      </w:tr>
      <w:tr w:rsidR="00CA78B3" w:rsidRPr="00305CEC" w14:paraId="6F5B979B" w14:textId="77777777" w:rsidTr="00CA78B3">
        <w:trPr>
          <w:trHeight w:val="452"/>
          <w:jc w:val="center"/>
        </w:trPr>
        <w:tc>
          <w:tcPr>
            <w:tcW w:w="8222" w:type="dxa"/>
            <w:gridSpan w:val="3"/>
            <w:tcBorders>
              <w:top w:val="single" w:sz="4" w:space="0" w:color="auto"/>
              <w:left w:val="single" w:sz="4" w:space="0" w:color="auto"/>
              <w:right w:val="single" w:sz="4" w:space="0" w:color="auto"/>
            </w:tcBorders>
          </w:tcPr>
          <w:p w14:paraId="1450806D" w14:textId="693FAD5D" w:rsidR="00CA78B3" w:rsidRPr="00305CEC" w:rsidRDefault="00CA78B3" w:rsidP="00114C0F">
            <w:pPr>
              <w:pStyle w:val="TAC"/>
              <w:spacing w:line="256" w:lineRule="auto"/>
              <w:jc w:val="left"/>
              <w:rPr>
                <w:color w:val="0000FF"/>
              </w:rPr>
            </w:pPr>
            <w:r>
              <w:rPr>
                <w:color w:val="0000FF"/>
              </w:rPr>
              <w:t xml:space="preserve">NOTE1: </w:t>
            </w:r>
            <w:r w:rsidRPr="00305CEC">
              <w:rPr>
                <w:color w:val="0000FF"/>
              </w:rPr>
              <w:t>St</w:t>
            </w:r>
            <w:r>
              <w:rPr>
                <w:color w:val="0000FF"/>
              </w:rPr>
              <w:t>ep size vector with length of 12</w:t>
            </w:r>
            <w:r w:rsidRPr="00305CEC">
              <w:rPr>
                <w:color w:val="0000FF"/>
              </w:rPr>
              <w:t xml:space="preserve">: &lt; </w:t>
            </w:r>
            <w:r w:rsidRPr="00114C0F">
              <w:t>832</w:t>
            </w:r>
            <w:r w:rsidR="00114C0F" w:rsidRPr="00114C0F">
              <w:t> </w:t>
            </w:r>
            <w:r w:rsidRPr="00114C0F">
              <w:t>832</w:t>
            </w:r>
            <w:r w:rsidR="00114C0F" w:rsidRPr="00114C0F">
              <w:t xml:space="preserve"> </w:t>
            </w:r>
            <w:r w:rsidRPr="00114C0F">
              <w:t>832</w:t>
            </w:r>
            <w:r w:rsidR="00114C0F" w:rsidRPr="00114C0F">
              <w:t xml:space="preserve"> </w:t>
            </w:r>
            <w:r w:rsidRPr="00114C0F">
              <w:t>832</w:t>
            </w:r>
            <w:r w:rsidR="00114C0F" w:rsidRPr="00114C0F">
              <w:t> </w:t>
            </w:r>
            <w:r w:rsidRPr="00114C0F">
              <w:t>832</w:t>
            </w:r>
            <w:r w:rsidR="00114C0F" w:rsidRPr="00114C0F">
              <w:t> </w:t>
            </w:r>
            <w:r w:rsidRPr="00114C0F">
              <w:t>832</w:t>
            </w:r>
            <w:r w:rsidR="00114C0F" w:rsidRPr="00114C0F">
              <w:t xml:space="preserve"> </w:t>
            </w:r>
            <w:r w:rsidRPr="00114C0F">
              <w:rPr>
                <w:b/>
                <w:color w:val="0000FF"/>
              </w:rPr>
              <w:t>848</w:t>
            </w:r>
            <w:r>
              <w:rPr>
                <w:color w:val="0000FF"/>
              </w:rPr>
              <w:t xml:space="preserve"> </w:t>
            </w:r>
            <w:r w:rsidRPr="00114C0F">
              <w:t xml:space="preserve">832 832 832 832 832 </w:t>
            </w:r>
            <w:r w:rsidRPr="00305CEC">
              <w:rPr>
                <w:color w:val="0000FF"/>
              </w:rPr>
              <w:t>&gt;</w:t>
            </w:r>
          </w:p>
        </w:tc>
      </w:tr>
    </w:tbl>
    <w:p w14:paraId="70091EA8" w14:textId="77777777" w:rsidR="0049290C" w:rsidRDefault="0049290C" w:rsidP="006C4F53">
      <w:pPr>
        <w:pStyle w:val="BodyText"/>
        <w:rPr>
          <w:lang w:eastAsia="ko-KR"/>
        </w:rPr>
      </w:pPr>
    </w:p>
    <w:p w14:paraId="3359FAEF" w14:textId="7A9EBF13" w:rsidR="008821EA" w:rsidRDefault="008821EA" w:rsidP="008821EA">
      <w:pPr>
        <w:pStyle w:val="Heading1"/>
        <w:rPr>
          <w:rFonts w:eastAsia="Batang"/>
          <w:color w:val="000000"/>
          <w:kern w:val="2"/>
          <w:lang w:val="en-US" w:eastAsia="ko-KR"/>
        </w:rPr>
      </w:pPr>
      <w:r>
        <w:rPr>
          <w:rFonts w:eastAsia="Batang"/>
          <w:color w:val="000000"/>
          <w:kern w:val="2"/>
          <w:lang w:val="en-US" w:eastAsia="ko-KR"/>
        </w:rPr>
        <w:t>Channel raster compatibility with other wide-band systems operated in 57-71GHz frequency range</w:t>
      </w:r>
    </w:p>
    <w:p w14:paraId="3C516B3C" w14:textId="77777777" w:rsidR="008821EA" w:rsidRDefault="008821EA" w:rsidP="008821EA">
      <w:pPr>
        <w:rPr>
          <w:rFonts w:eastAsia="Yu Mincho"/>
        </w:rPr>
      </w:pPr>
    </w:p>
    <w:p w14:paraId="71FF537D" w14:textId="1A8BB344" w:rsidR="008821EA" w:rsidRDefault="008821EA" w:rsidP="008821EA">
      <w:pPr>
        <w:rPr>
          <w:rFonts w:eastAsia="Yu Mincho"/>
        </w:rPr>
      </w:pPr>
      <w:r>
        <w:rPr>
          <w:rFonts w:eastAsia="Yu Mincho"/>
        </w:rPr>
        <w:t xml:space="preserve">The applicability of the proposal 1 for supporting the co-existence with 802.11ad and 802.11ay channels with channel center frequencies in </w:t>
      </w:r>
      <w:r>
        <w:rPr>
          <w:rFonts w:eastAsia="Yu Mincho"/>
        </w:rPr>
        <w:fldChar w:fldCharType="begin"/>
      </w:r>
      <w:r>
        <w:rPr>
          <w:rFonts w:eastAsia="Yu Mincho"/>
        </w:rPr>
        <w:instrText xml:space="preserve"> REF _Ref85466942 \h </w:instrText>
      </w:r>
      <w:r>
        <w:rPr>
          <w:rFonts w:eastAsia="Yu Mincho"/>
        </w:rPr>
      </w:r>
      <w:r>
        <w:rPr>
          <w:rFonts w:eastAsia="Yu Mincho"/>
        </w:rPr>
        <w:fldChar w:fldCharType="separate"/>
      </w:r>
      <w:r>
        <w:t xml:space="preserve">Table </w:t>
      </w:r>
      <w:r>
        <w:rPr>
          <w:noProof/>
        </w:rPr>
        <w:t>1</w:t>
      </w:r>
      <w:r>
        <w:rPr>
          <w:rFonts w:eastAsia="Yu Mincho"/>
        </w:rPr>
        <w:fldChar w:fldCharType="end"/>
      </w:r>
      <w:r>
        <w:rPr>
          <w:rFonts w:eastAsia="Yu Mincho"/>
        </w:rPr>
        <w:t xml:space="preserve"> is analyzed below.</w:t>
      </w:r>
    </w:p>
    <w:p w14:paraId="6B32E7D1" w14:textId="77777777" w:rsidR="008821EA" w:rsidRDefault="008821EA" w:rsidP="008821EA">
      <w:pPr>
        <w:rPr>
          <w:rFonts w:eastAsia="Yu Mincho"/>
        </w:rPr>
      </w:pPr>
    </w:p>
    <w:p w14:paraId="1AF439D5" w14:textId="77777777" w:rsidR="008821EA" w:rsidRDefault="008821EA" w:rsidP="008821EA">
      <w:pPr>
        <w:pStyle w:val="Caption"/>
        <w:keepNext/>
        <w:jc w:val="center"/>
      </w:pPr>
      <w:bookmarkStart w:id="7" w:name="_Ref85466942"/>
      <w:r>
        <w:t xml:space="preserve">Table </w:t>
      </w:r>
      <w:r>
        <w:fldChar w:fldCharType="begin"/>
      </w:r>
      <w:r>
        <w:instrText xml:space="preserve"> SEQ Table \* ARABIC </w:instrText>
      </w:r>
      <w:r>
        <w:fldChar w:fldCharType="separate"/>
      </w:r>
      <w:r>
        <w:rPr>
          <w:noProof/>
        </w:rPr>
        <w:t>1</w:t>
      </w:r>
      <w:r>
        <w:fldChar w:fldCharType="end"/>
      </w:r>
      <w:bookmarkEnd w:id="7"/>
      <w:r>
        <w:t>. 802.11ad and 802.11ay channels</w:t>
      </w:r>
    </w:p>
    <w:tbl>
      <w:tblPr>
        <w:tblW w:w="7380" w:type="dxa"/>
        <w:jc w:val="center"/>
        <w:tblLook w:val="04A0" w:firstRow="1" w:lastRow="0" w:firstColumn="1" w:lastColumn="0" w:noHBand="0" w:noVBand="1"/>
      </w:tblPr>
      <w:tblGrid>
        <w:gridCol w:w="1059"/>
        <w:gridCol w:w="961"/>
        <w:gridCol w:w="960"/>
        <w:gridCol w:w="960"/>
        <w:gridCol w:w="960"/>
        <w:gridCol w:w="1474"/>
        <w:gridCol w:w="1006"/>
      </w:tblGrid>
      <w:tr w:rsidR="008821EA" w:rsidRPr="008821EA" w14:paraId="4FCA3C12" w14:textId="77777777" w:rsidTr="008821EA">
        <w:trPr>
          <w:trHeight w:val="300"/>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B726D" w14:textId="7C6902B4" w:rsidR="008821EA" w:rsidRPr="008821EA" w:rsidRDefault="008821EA" w:rsidP="008821EA">
            <w:pPr>
              <w:jc w:val="center"/>
              <w:rPr>
                <w:rFonts w:eastAsia="Times New Roman"/>
                <w:color w:val="000000"/>
              </w:rPr>
            </w:pP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1D419578" w14:textId="77777777" w:rsidR="008821EA" w:rsidRPr="008821EA" w:rsidRDefault="008821EA" w:rsidP="008821EA">
            <w:pPr>
              <w:jc w:val="center"/>
              <w:rPr>
                <w:rFonts w:eastAsia="Times New Roman"/>
                <w:b/>
                <w:bCs/>
                <w:color w:val="000000"/>
              </w:rPr>
            </w:pPr>
            <w:r w:rsidRPr="008821EA">
              <w:rPr>
                <w:rFonts w:eastAsia="Times New Roman"/>
                <w:b/>
                <w:bCs/>
                <w:color w:val="000000"/>
              </w:rPr>
              <w:t>Channel</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0FD636" w14:textId="77777777" w:rsidR="008821EA" w:rsidRPr="008821EA" w:rsidRDefault="008821EA" w:rsidP="008821EA">
            <w:pPr>
              <w:jc w:val="center"/>
              <w:rPr>
                <w:rFonts w:eastAsia="Times New Roman"/>
                <w:b/>
                <w:bCs/>
                <w:color w:val="000000"/>
              </w:rPr>
            </w:pPr>
            <w:r w:rsidRPr="008821EA">
              <w:rPr>
                <w:rFonts w:eastAsia="Times New Roman"/>
                <w:b/>
                <w:bCs/>
                <w:color w:val="000000"/>
              </w:rPr>
              <w:t>Flow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99C99C" w14:textId="77777777" w:rsidR="008821EA" w:rsidRPr="008821EA" w:rsidRDefault="008821EA" w:rsidP="008821EA">
            <w:pPr>
              <w:jc w:val="center"/>
              <w:rPr>
                <w:rFonts w:eastAsia="Times New Roman"/>
                <w:b/>
                <w:bCs/>
                <w:color w:val="000000"/>
              </w:rPr>
            </w:pPr>
            <w:r w:rsidRPr="008821EA">
              <w:rPr>
                <w:rFonts w:eastAsia="Times New Roman"/>
                <w:b/>
                <w:bCs/>
                <w:color w:val="000000"/>
              </w:rPr>
              <w:t>Fcenter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0D8200B" w14:textId="77777777" w:rsidR="008821EA" w:rsidRPr="008821EA" w:rsidRDefault="008821EA" w:rsidP="008821EA">
            <w:pPr>
              <w:jc w:val="center"/>
              <w:rPr>
                <w:rFonts w:eastAsia="Times New Roman"/>
                <w:b/>
                <w:bCs/>
                <w:color w:val="000000"/>
              </w:rPr>
            </w:pPr>
            <w:r w:rsidRPr="008821EA">
              <w:rPr>
                <w:rFonts w:eastAsia="Times New Roman"/>
                <w:b/>
                <w:bCs/>
                <w:color w:val="000000"/>
              </w:rPr>
              <w:t>Fhigh</w:t>
            </w:r>
          </w:p>
        </w:tc>
        <w:tc>
          <w:tcPr>
            <w:tcW w:w="1474" w:type="dxa"/>
            <w:tcBorders>
              <w:top w:val="single" w:sz="4" w:space="0" w:color="auto"/>
              <w:left w:val="nil"/>
              <w:bottom w:val="single" w:sz="4" w:space="0" w:color="auto"/>
              <w:right w:val="single" w:sz="4" w:space="0" w:color="auto"/>
            </w:tcBorders>
            <w:shd w:val="clear" w:color="auto" w:fill="auto"/>
            <w:noWrap/>
            <w:vAlign w:val="bottom"/>
            <w:hideMark/>
          </w:tcPr>
          <w:p w14:paraId="6E520C93" w14:textId="77777777" w:rsidR="008821EA" w:rsidRPr="008821EA" w:rsidRDefault="008821EA" w:rsidP="008821EA">
            <w:pPr>
              <w:jc w:val="center"/>
              <w:rPr>
                <w:rFonts w:eastAsia="Times New Roman"/>
                <w:b/>
                <w:bCs/>
                <w:color w:val="000000"/>
              </w:rPr>
            </w:pPr>
            <w:r w:rsidRPr="008821EA">
              <w:rPr>
                <w:rFonts w:eastAsia="Times New Roman"/>
                <w:b/>
                <w:bCs/>
                <w:color w:val="000000"/>
              </w:rPr>
              <w:t>Channel BW</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14:paraId="5CB967A6" w14:textId="77777777" w:rsidR="008821EA" w:rsidRPr="008821EA" w:rsidRDefault="008821EA" w:rsidP="008821EA">
            <w:pPr>
              <w:jc w:val="center"/>
              <w:rPr>
                <w:rFonts w:eastAsia="Times New Roman"/>
                <w:b/>
                <w:bCs/>
                <w:color w:val="000000"/>
              </w:rPr>
            </w:pPr>
            <w:r w:rsidRPr="008821EA">
              <w:rPr>
                <w:rFonts w:eastAsia="Times New Roman"/>
                <w:b/>
                <w:bCs/>
                <w:color w:val="000000"/>
              </w:rPr>
              <w:t>Unit</w:t>
            </w:r>
          </w:p>
        </w:tc>
      </w:tr>
      <w:tr w:rsidR="008821EA" w:rsidRPr="008821EA" w14:paraId="3CACB591" w14:textId="77777777" w:rsidTr="008821EA">
        <w:trPr>
          <w:trHeight w:val="300"/>
          <w:jc w:val="center"/>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6F668B" w14:textId="77777777" w:rsidR="008821EA" w:rsidRPr="008821EA" w:rsidRDefault="008821EA" w:rsidP="008821EA">
            <w:pPr>
              <w:jc w:val="center"/>
              <w:rPr>
                <w:rFonts w:eastAsia="Times New Roman"/>
                <w:b/>
                <w:bCs/>
                <w:color w:val="000000"/>
              </w:rPr>
            </w:pPr>
            <w:r w:rsidRPr="008821EA">
              <w:rPr>
                <w:rFonts w:eastAsia="Times New Roman"/>
                <w:b/>
                <w:bCs/>
                <w:color w:val="000000"/>
              </w:rPr>
              <w:t>802.11ad</w:t>
            </w:r>
          </w:p>
        </w:tc>
        <w:tc>
          <w:tcPr>
            <w:tcW w:w="961" w:type="dxa"/>
            <w:tcBorders>
              <w:top w:val="nil"/>
              <w:left w:val="nil"/>
              <w:bottom w:val="single" w:sz="4" w:space="0" w:color="auto"/>
              <w:right w:val="single" w:sz="4" w:space="0" w:color="auto"/>
            </w:tcBorders>
            <w:shd w:val="clear" w:color="auto" w:fill="auto"/>
            <w:noWrap/>
            <w:vAlign w:val="bottom"/>
            <w:hideMark/>
          </w:tcPr>
          <w:p w14:paraId="78BD9A77" w14:textId="77777777" w:rsidR="008821EA" w:rsidRPr="008821EA" w:rsidRDefault="008821EA" w:rsidP="008821EA">
            <w:pPr>
              <w:jc w:val="center"/>
              <w:rPr>
                <w:rFonts w:eastAsia="Times New Roman"/>
                <w:color w:val="000000"/>
              </w:rPr>
            </w:pPr>
            <w:r w:rsidRPr="008821EA">
              <w:rPr>
                <w:rFonts w:eastAsia="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1CDBBB5F" w14:textId="77777777" w:rsidR="008821EA" w:rsidRPr="008821EA" w:rsidRDefault="008821EA" w:rsidP="008821EA">
            <w:pPr>
              <w:jc w:val="center"/>
              <w:rPr>
                <w:rFonts w:eastAsia="Times New Roman"/>
                <w:color w:val="000000"/>
              </w:rPr>
            </w:pPr>
            <w:r w:rsidRPr="008821EA">
              <w:rPr>
                <w:rFonts w:eastAsia="Times New Roman"/>
                <w:color w:val="000000"/>
              </w:rPr>
              <w:t>57 240</w:t>
            </w:r>
          </w:p>
        </w:tc>
        <w:tc>
          <w:tcPr>
            <w:tcW w:w="960" w:type="dxa"/>
            <w:tcBorders>
              <w:top w:val="nil"/>
              <w:left w:val="nil"/>
              <w:bottom w:val="single" w:sz="4" w:space="0" w:color="auto"/>
              <w:right w:val="single" w:sz="4" w:space="0" w:color="auto"/>
            </w:tcBorders>
            <w:shd w:val="clear" w:color="auto" w:fill="auto"/>
            <w:noWrap/>
            <w:vAlign w:val="bottom"/>
            <w:hideMark/>
          </w:tcPr>
          <w:p w14:paraId="34AFF3F8" w14:textId="77777777" w:rsidR="008821EA" w:rsidRPr="008821EA" w:rsidRDefault="008821EA" w:rsidP="008821EA">
            <w:pPr>
              <w:jc w:val="center"/>
              <w:rPr>
                <w:rFonts w:eastAsia="Times New Roman"/>
                <w:color w:val="000000"/>
              </w:rPr>
            </w:pPr>
            <w:r w:rsidRPr="008821EA">
              <w:rPr>
                <w:rFonts w:eastAsia="Times New Roman"/>
                <w:color w:val="000000"/>
              </w:rPr>
              <w:t>58 320</w:t>
            </w:r>
          </w:p>
        </w:tc>
        <w:tc>
          <w:tcPr>
            <w:tcW w:w="960" w:type="dxa"/>
            <w:tcBorders>
              <w:top w:val="nil"/>
              <w:left w:val="nil"/>
              <w:bottom w:val="single" w:sz="4" w:space="0" w:color="auto"/>
              <w:right w:val="single" w:sz="4" w:space="0" w:color="auto"/>
            </w:tcBorders>
            <w:shd w:val="clear" w:color="auto" w:fill="auto"/>
            <w:noWrap/>
            <w:vAlign w:val="bottom"/>
            <w:hideMark/>
          </w:tcPr>
          <w:p w14:paraId="5D2F3D5F" w14:textId="77777777" w:rsidR="008821EA" w:rsidRPr="008821EA" w:rsidRDefault="008821EA" w:rsidP="008821EA">
            <w:pPr>
              <w:jc w:val="center"/>
              <w:rPr>
                <w:rFonts w:eastAsia="Times New Roman"/>
                <w:color w:val="000000"/>
              </w:rPr>
            </w:pPr>
            <w:r w:rsidRPr="008821EA">
              <w:rPr>
                <w:rFonts w:eastAsia="Times New Roman"/>
                <w:color w:val="000000"/>
              </w:rPr>
              <w:t>59 400</w:t>
            </w:r>
          </w:p>
        </w:tc>
        <w:tc>
          <w:tcPr>
            <w:tcW w:w="1474" w:type="dxa"/>
            <w:tcBorders>
              <w:top w:val="nil"/>
              <w:left w:val="nil"/>
              <w:bottom w:val="single" w:sz="4" w:space="0" w:color="auto"/>
              <w:right w:val="single" w:sz="4" w:space="0" w:color="auto"/>
            </w:tcBorders>
            <w:shd w:val="clear" w:color="auto" w:fill="auto"/>
            <w:noWrap/>
            <w:vAlign w:val="bottom"/>
            <w:hideMark/>
          </w:tcPr>
          <w:p w14:paraId="78523BE7" w14:textId="77777777" w:rsidR="008821EA" w:rsidRPr="008821EA" w:rsidRDefault="008821EA" w:rsidP="008821EA">
            <w:pPr>
              <w:jc w:val="center"/>
              <w:rPr>
                <w:rFonts w:eastAsia="Times New Roman"/>
                <w:color w:val="000000"/>
              </w:rPr>
            </w:pPr>
            <w:r w:rsidRPr="008821EA">
              <w:rPr>
                <w:rFonts w:eastAsia="Times New Roman"/>
                <w:color w:val="000000"/>
              </w:rPr>
              <w:t>2 160</w:t>
            </w:r>
          </w:p>
        </w:tc>
        <w:tc>
          <w:tcPr>
            <w:tcW w:w="1006" w:type="dxa"/>
            <w:tcBorders>
              <w:top w:val="nil"/>
              <w:left w:val="nil"/>
              <w:bottom w:val="single" w:sz="4" w:space="0" w:color="auto"/>
              <w:right w:val="single" w:sz="4" w:space="0" w:color="auto"/>
            </w:tcBorders>
            <w:shd w:val="clear" w:color="auto" w:fill="auto"/>
            <w:noWrap/>
            <w:vAlign w:val="bottom"/>
            <w:hideMark/>
          </w:tcPr>
          <w:p w14:paraId="05D0F752"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30B7B678"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48BE5F08"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4A508A33" w14:textId="77777777" w:rsidR="008821EA" w:rsidRPr="008821EA" w:rsidRDefault="008821EA" w:rsidP="008821EA">
            <w:pPr>
              <w:jc w:val="center"/>
              <w:rPr>
                <w:rFonts w:eastAsia="Times New Roman"/>
                <w:color w:val="000000"/>
              </w:rPr>
            </w:pPr>
            <w:r w:rsidRPr="008821EA">
              <w:rPr>
                <w:rFonts w:eastAsia="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14:paraId="0ED2ADA2" w14:textId="77777777" w:rsidR="008821EA" w:rsidRPr="008821EA" w:rsidRDefault="008821EA" w:rsidP="008821EA">
            <w:pPr>
              <w:jc w:val="center"/>
              <w:rPr>
                <w:rFonts w:eastAsia="Times New Roman"/>
                <w:color w:val="000000"/>
              </w:rPr>
            </w:pPr>
            <w:r w:rsidRPr="008821EA">
              <w:rPr>
                <w:rFonts w:eastAsia="Times New Roman"/>
                <w:color w:val="000000"/>
              </w:rPr>
              <w:t>59 400</w:t>
            </w:r>
          </w:p>
        </w:tc>
        <w:tc>
          <w:tcPr>
            <w:tcW w:w="960" w:type="dxa"/>
            <w:tcBorders>
              <w:top w:val="nil"/>
              <w:left w:val="nil"/>
              <w:bottom w:val="single" w:sz="4" w:space="0" w:color="auto"/>
              <w:right w:val="single" w:sz="4" w:space="0" w:color="auto"/>
            </w:tcBorders>
            <w:shd w:val="clear" w:color="auto" w:fill="auto"/>
            <w:noWrap/>
            <w:vAlign w:val="bottom"/>
            <w:hideMark/>
          </w:tcPr>
          <w:p w14:paraId="435BD0EE" w14:textId="77777777" w:rsidR="008821EA" w:rsidRPr="008821EA" w:rsidRDefault="008821EA" w:rsidP="008821EA">
            <w:pPr>
              <w:jc w:val="center"/>
              <w:rPr>
                <w:rFonts w:eastAsia="Times New Roman"/>
                <w:color w:val="000000"/>
              </w:rPr>
            </w:pPr>
            <w:r w:rsidRPr="008821EA">
              <w:rPr>
                <w:rFonts w:eastAsia="Times New Roman"/>
                <w:color w:val="000000"/>
              </w:rPr>
              <w:t>60 480</w:t>
            </w:r>
          </w:p>
        </w:tc>
        <w:tc>
          <w:tcPr>
            <w:tcW w:w="960" w:type="dxa"/>
            <w:tcBorders>
              <w:top w:val="nil"/>
              <w:left w:val="nil"/>
              <w:bottom w:val="single" w:sz="4" w:space="0" w:color="auto"/>
              <w:right w:val="single" w:sz="4" w:space="0" w:color="auto"/>
            </w:tcBorders>
            <w:shd w:val="clear" w:color="auto" w:fill="auto"/>
            <w:noWrap/>
            <w:vAlign w:val="bottom"/>
            <w:hideMark/>
          </w:tcPr>
          <w:p w14:paraId="346B1354" w14:textId="77777777" w:rsidR="008821EA" w:rsidRPr="008821EA" w:rsidRDefault="008821EA" w:rsidP="008821EA">
            <w:pPr>
              <w:jc w:val="center"/>
              <w:rPr>
                <w:rFonts w:eastAsia="Times New Roman"/>
                <w:color w:val="000000"/>
              </w:rPr>
            </w:pPr>
            <w:r w:rsidRPr="008821EA">
              <w:rPr>
                <w:rFonts w:eastAsia="Times New Roman"/>
                <w:color w:val="000000"/>
              </w:rPr>
              <w:t>61 560</w:t>
            </w:r>
          </w:p>
        </w:tc>
        <w:tc>
          <w:tcPr>
            <w:tcW w:w="1474" w:type="dxa"/>
            <w:tcBorders>
              <w:top w:val="nil"/>
              <w:left w:val="nil"/>
              <w:bottom w:val="single" w:sz="4" w:space="0" w:color="auto"/>
              <w:right w:val="single" w:sz="4" w:space="0" w:color="auto"/>
            </w:tcBorders>
            <w:shd w:val="clear" w:color="auto" w:fill="auto"/>
            <w:noWrap/>
            <w:vAlign w:val="bottom"/>
            <w:hideMark/>
          </w:tcPr>
          <w:p w14:paraId="0AD14154" w14:textId="77777777" w:rsidR="008821EA" w:rsidRPr="008821EA" w:rsidRDefault="008821EA" w:rsidP="008821EA">
            <w:pPr>
              <w:jc w:val="center"/>
              <w:rPr>
                <w:rFonts w:eastAsia="Times New Roman"/>
                <w:color w:val="000000"/>
              </w:rPr>
            </w:pPr>
            <w:r w:rsidRPr="008821EA">
              <w:rPr>
                <w:rFonts w:eastAsia="Times New Roman"/>
                <w:color w:val="000000"/>
              </w:rPr>
              <w:t>2 160</w:t>
            </w:r>
          </w:p>
        </w:tc>
        <w:tc>
          <w:tcPr>
            <w:tcW w:w="1006" w:type="dxa"/>
            <w:tcBorders>
              <w:top w:val="nil"/>
              <w:left w:val="nil"/>
              <w:bottom w:val="single" w:sz="4" w:space="0" w:color="auto"/>
              <w:right w:val="single" w:sz="4" w:space="0" w:color="auto"/>
            </w:tcBorders>
            <w:shd w:val="clear" w:color="auto" w:fill="auto"/>
            <w:noWrap/>
            <w:vAlign w:val="bottom"/>
            <w:hideMark/>
          </w:tcPr>
          <w:p w14:paraId="18C3F5C1"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6BC7988E"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12DFECC4"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338AE682" w14:textId="77777777" w:rsidR="008821EA" w:rsidRPr="008821EA" w:rsidRDefault="008821EA" w:rsidP="008821EA">
            <w:pPr>
              <w:jc w:val="center"/>
              <w:rPr>
                <w:rFonts w:eastAsia="Times New Roman"/>
                <w:color w:val="000000"/>
              </w:rPr>
            </w:pPr>
            <w:r w:rsidRPr="008821EA">
              <w:rPr>
                <w:rFonts w:eastAsia="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72B9D1C1" w14:textId="77777777" w:rsidR="008821EA" w:rsidRPr="008821EA" w:rsidRDefault="008821EA" w:rsidP="008821EA">
            <w:pPr>
              <w:jc w:val="center"/>
              <w:rPr>
                <w:rFonts w:eastAsia="Times New Roman"/>
                <w:color w:val="000000"/>
              </w:rPr>
            </w:pPr>
            <w:r w:rsidRPr="008821EA">
              <w:rPr>
                <w:rFonts w:eastAsia="Times New Roman"/>
                <w:color w:val="000000"/>
              </w:rPr>
              <w:t>61 560</w:t>
            </w:r>
          </w:p>
        </w:tc>
        <w:tc>
          <w:tcPr>
            <w:tcW w:w="960" w:type="dxa"/>
            <w:tcBorders>
              <w:top w:val="nil"/>
              <w:left w:val="nil"/>
              <w:bottom w:val="single" w:sz="4" w:space="0" w:color="auto"/>
              <w:right w:val="single" w:sz="4" w:space="0" w:color="auto"/>
            </w:tcBorders>
            <w:shd w:val="clear" w:color="auto" w:fill="auto"/>
            <w:noWrap/>
            <w:vAlign w:val="bottom"/>
            <w:hideMark/>
          </w:tcPr>
          <w:p w14:paraId="5DB0D2B8" w14:textId="77777777" w:rsidR="008821EA" w:rsidRPr="008821EA" w:rsidRDefault="008821EA" w:rsidP="008821EA">
            <w:pPr>
              <w:jc w:val="center"/>
              <w:rPr>
                <w:rFonts w:eastAsia="Times New Roman"/>
                <w:color w:val="000000"/>
              </w:rPr>
            </w:pPr>
            <w:r w:rsidRPr="008821EA">
              <w:rPr>
                <w:rFonts w:eastAsia="Times New Roman"/>
                <w:color w:val="000000"/>
              </w:rPr>
              <w:t>62 640</w:t>
            </w:r>
          </w:p>
        </w:tc>
        <w:tc>
          <w:tcPr>
            <w:tcW w:w="960" w:type="dxa"/>
            <w:tcBorders>
              <w:top w:val="nil"/>
              <w:left w:val="nil"/>
              <w:bottom w:val="single" w:sz="4" w:space="0" w:color="auto"/>
              <w:right w:val="single" w:sz="4" w:space="0" w:color="auto"/>
            </w:tcBorders>
            <w:shd w:val="clear" w:color="auto" w:fill="auto"/>
            <w:noWrap/>
            <w:vAlign w:val="bottom"/>
            <w:hideMark/>
          </w:tcPr>
          <w:p w14:paraId="6390D58D" w14:textId="77777777" w:rsidR="008821EA" w:rsidRPr="008821EA" w:rsidRDefault="008821EA" w:rsidP="008821EA">
            <w:pPr>
              <w:jc w:val="center"/>
              <w:rPr>
                <w:rFonts w:eastAsia="Times New Roman"/>
                <w:color w:val="000000"/>
              </w:rPr>
            </w:pPr>
            <w:r w:rsidRPr="008821EA">
              <w:rPr>
                <w:rFonts w:eastAsia="Times New Roman"/>
                <w:color w:val="000000"/>
              </w:rPr>
              <w:t>63 720</w:t>
            </w:r>
          </w:p>
        </w:tc>
        <w:tc>
          <w:tcPr>
            <w:tcW w:w="1474" w:type="dxa"/>
            <w:tcBorders>
              <w:top w:val="nil"/>
              <w:left w:val="nil"/>
              <w:bottom w:val="single" w:sz="4" w:space="0" w:color="auto"/>
              <w:right w:val="single" w:sz="4" w:space="0" w:color="auto"/>
            </w:tcBorders>
            <w:shd w:val="clear" w:color="auto" w:fill="auto"/>
            <w:noWrap/>
            <w:vAlign w:val="bottom"/>
            <w:hideMark/>
          </w:tcPr>
          <w:p w14:paraId="465D73F7" w14:textId="77777777" w:rsidR="008821EA" w:rsidRPr="008821EA" w:rsidRDefault="008821EA" w:rsidP="008821EA">
            <w:pPr>
              <w:jc w:val="center"/>
              <w:rPr>
                <w:rFonts w:eastAsia="Times New Roman"/>
                <w:color w:val="000000"/>
              </w:rPr>
            </w:pPr>
            <w:r w:rsidRPr="008821EA">
              <w:rPr>
                <w:rFonts w:eastAsia="Times New Roman"/>
                <w:color w:val="000000"/>
              </w:rPr>
              <w:t>2 160</w:t>
            </w:r>
          </w:p>
        </w:tc>
        <w:tc>
          <w:tcPr>
            <w:tcW w:w="1006" w:type="dxa"/>
            <w:tcBorders>
              <w:top w:val="nil"/>
              <w:left w:val="nil"/>
              <w:bottom w:val="single" w:sz="4" w:space="0" w:color="auto"/>
              <w:right w:val="single" w:sz="4" w:space="0" w:color="auto"/>
            </w:tcBorders>
            <w:shd w:val="clear" w:color="auto" w:fill="auto"/>
            <w:noWrap/>
            <w:vAlign w:val="bottom"/>
            <w:hideMark/>
          </w:tcPr>
          <w:p w14:paraId="0A369A3C"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556FE574"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63347898"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6F03468B" w14:textId="77777777" w:rsidR="008821EA" w:rsidRPr="008821EA" w:rsidRDefault="008821EA" w:rsidP="008821EA">
            <w:pPr>
              <w:jc w:val="center"/>
              <w:rPr>
                <w:rFonts w:eastAsia="Times New Roman"/>
                <w:color w:val="000000"/>
              </w:rPr>
            </w:pPr>
            <w:r w:rsidRPr="008821EA">
              <w:rPr>
                <w:rFonts w:eastAsia="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14:paraId="6BB62ED7" w14:textId="77777777" w:rsidR="008821EA" w:rsidRPr="008821EA" w:rsidRDefault="008821EA" w:rsidP="008821EA">
            <w:pPr>
              <w:jc w:val="center"/>
              <w:rPr>
                <w:rFonts w:eastAsia="Times New Roman"/>
                <w:color w:val="000000"/>
              </w:rPr>
            </w:pPr>
            <w:r w:rsidRPr="008821EA">
              <w:rPr>
                <w:rFonts w:eastAsia="Times New Roman"/>
                <w:color w:val="000000"/>
              </w:rPr>
              <w:t>63 720</w:t>
            </w:r>
          </w:p>
        </w:tc>
        <w:tc>
          <w:tcPr>
            <w:tcW w:w="960" w:type="dxa"/>
            <w:tcBorders>
              <w:top w:val="nil"/>
              <w:left w:val="nil"/>
              <w:bottom w:val="single" w:sz="4" w:space="0" w:color="auto"/>
              <w:right w:val="single" w:sz="4" w:space="0" w:color="auto"/>
            </w:tcBorders>
            <w:shd w:val="clear" w:color="auto" w:fill="auto"/>
            <w:noWrap/>
            <w:vAlign w:val="bottom"/>
            <w:hideMark/>
          </w:tcPr>
          <w:p w14:paraId="472FE11F" w14:textId="77777777" w:rsidR="008821EA" w:rsidRPr="008821EA" w:rsidRDefault="008821EA" w:rsidP="008821EA">
            <w:pPr>
              <w:jc w:val="center"/>
              <w:rPr>
                <w:rFonts w:eastAsia="Times New Roman"/>
                <w:color w:val="000000"/>
              </w:rPr>
            </w:pPr>
            <w:r w:rsidRPr="008821EA">
              <w:rPr>
                <w:rFonts w:eastAsia="Times New Roman"/>
                <w:color w:val="000000"/>
              </w:rPr>
              <w:t>64 800</w:t>
            </w:r>
          </w:p>
        </w:tc>
        <w:tc>
          <w:tcPr>
            <w:tcW w:w="960" w:type="dxa"/>
            <w:tcBorders>
              <w:top w:val="nil"/>
              <w:left w:val="nil"/>
              <w:bottom w:val="single" w:sz="4" w:space="0" w:color="auto"/>
              <w:right w:val="single" w:sz="4" w:space="0" w:color="auto"/>
            </w:tcBorders>
            <w:shd w:val="clear" w:color="auto" w:fill="auto"/>
            <w:noWrap/>
            <w:vAlign w:val="bottom"/>
            <w:hideMark/>
          </w:tcPr>
          <w:p w14:paraId="12DC3536" w14:textId="77777777" w:rsidR="008821EA" w:rsidRPr="008821EA" w:rsidRDefault="008821EA" w:rsidP="008821EA">
            <w:pPr>
              <w:jc w:val="center"/>
              <w:rPr>
                <w:rFonts w:eastAsia="Times New Roman"/>
                <w:color w:val="000000"/>
              </w:rPr>
            </w:pPr>
            <w:r w:rsidRPr="008821EA">
              <w:rPr>
                <w:rFonts w:eastAsia="Times New Roman"/>
                <w:color w:val="000000"/>
              </w:rPr>
              <w:t>65 880</w:t>
            </w:r>
          </w:p>
        </w:tc>
        <w:tc>
          <w:tcPr>
            <w:tcW w:w="1474" w:type="dxa"/>
            <w:tcBorders>
              <w:top w:val="nil"/>
              <w:left w:val="nil"/>
              <w:bottom w:val="single" w:sz="4" w:space="0" w:color="auto"/>
              <w:right w:val="single" w:sz="4" w:space="0" w:color="auto"/>
            </w:tcBorders>
            <w:shd w:val="clear" w:color="auto" w:fill="auto"/>
            <w:noWrap/>
            <w:vAlign w:val="bottom"/>
            <w:hideMark/>
          </w:tcPr>
          <w:p w14:paraId="24F20F04" w14:textId="77777777" w:rsidR="008821EA" w:rsidRPr="008821EA" w:rsidRDefault="008821EA" w:rsidP="008821EA">
            <w:pPr>
              <w:jc w:val="center"/>
              <w:rPr>
                <w:rFonts w:eastAsia="Times New Roman"/>
                <w:color w:val="000000"/>
              </w:rPr>
            </w:pPr>
            <w:r w:rsidRPr="008821EA">
              <w:rPr>
                <w:rFonts w:eastAsia="Times New Roman"/>
                <w:color w:val="000000"/>
              </w:rPr>
              <w:t>2 160</w:t>
            </w:r>
          </w:p>
        </w:tc>
        <w:tc>
          <w:tcPr>
            <w:tcW w:w="1006" w:type="dxa"/>
            <w:tcBorders>
              <w:top w:val="nil"/>
              <w:left w:val="nil"/>
              <w:bottom w:val="single" w:sz="4" w:space="0" w:color="auto"/>
              <w:right w:val="single" w:sz="4" w:space="0" w:color="auto"/>
            </w:tcBorders>
            <w:shd w:val="clear" w:color="auto" w:fill="auto"/>
            <w:noWrap/>
            <w:vAlign w:val="bottom"/>
            <w:hideMark/>
          </w:tcPr>
          <w:p w14:paraId="7536E158"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1B186F4B"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40C26FFA"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7E4EA5AE" w14:textId="77777777" w:rsidR="008821EA" w:rsidRPr="008821EA" w:rsidRDefault="008821EA" w:rsidP="008821EA">
            <w:pPr>
              <w:jc w:val="center"/>
              <w:rPr>
                <w:rFonts w:eastAsia="Times New Roman"/>
                <w:color w:val="000000"/>
              </w:rPr>
            </w:pPr>
            <w:r w:rsidRPr="008821EA">
              <w:rPr>
                <w:rFonts w:eastAsia="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14:paraId="2A36F894" w14:textId="77777777" w:rsidR="008821EA" w:rsidRPr="008821EA" w:rsidRDefault="008821EA" w:rsidP="008821EA">
            <w:pPr>
              <w:jc w:val="center"/>
              <w:rPr>
                <w:rFonts w:eastAsia="Times New Roman"/>
                <w:color w:val="000000"/>
              </w:rPr>
            </w:pPr>
            <w:r w:rsidRPr="008821EA">
              <w:rPr>
                <w:rFonts w:eastAsia="Times New Roman"/>
                <w:color w:val="000000"/>
              </w:rPr>
              <w:t>65 880</w:t>
            </w:r>
          </w:p>
        </w:tc>
        <w:tc>
          <w:tcPr>
            <w:tcW w:w="960" w:type="dxa"/>
            <w:tcBorders>
              <w:top w:val="nil"/>
              <w:left w:val="nil"/>
              <w:bottom w:val="single" w:sz="4" w:space="0" w:color="auto"/>
              <w:right w:val="single" w:sz="4" w:space="0" w:color="auto"/>
            </w:tcBorders>
            <w:shd w:val="clear" w:color="auto" w:fill="auto"/>
            <w:noWrap/>
            <w:vAlign w:val="bottom"/>
            <w:hideMark/>
          </w:tcPr>
          <w:p w14:paraId="19EAFCB1" w14:textId="77777777" w:rsidR="008821EA" w:rsidRPr="008821EA" w:rsidRDefault="008821EA" w:rsidP="008821EA">
            <w:pPr>
              <w:jc w:val="center"/>
              <w:rPr>
                <w:rFonts w:eastAsia="Times New Roman"/>
                <w:color w:val="000000"/>
              </w:rPr>
            </w:pPr>
            <w:r w:rsidRPr="008821EA">
              <w:rPr>
                <w:rFonts w:eastAsia="Times New Roman"/>
                <w:color w:val="000000"/>
              </w:rPr>
              <w:t>66 960</w:t>
            </w:r>
          </w:p>
        </w:tc>
        <w:tc>
          <w:tcPr>
            <w:tcW w:w="960" w:type="dxa"/>
            <w:tcBorders>
              <w:top w:val="nil"/>
              <w:left w:val="nil"/>
              <w:bottom w:val="single" w:sz="4" w:space="0" w:color="auto"/>
              <w:right w:val="single" w:sz="4" w:space="0" w:color="auto"/>
            </w:tcBorders>
            <w:shd w:val="clear" w:color="auto" w:fill="auto"/>
            <w:noWrap/>
            <w:vAlign w:val="bottom"/>
            <w:hideMark/>
          </w:tcPr>
          <w:p w14:paraId="66ECCB3F" w14:textId="77777777" w:rsidR="008821EA" w:rsidRPr="008821EA" w:rsidRDefault="008821EA" w:rsidP="008821EA">
            <w:pPr>
              <w:jc w:val="center"/>
              <w:rPr>
                <w:rFonts w:eastAsia="Times New Roman"/>
                <w:color w:val="000000"/>
              </w:rPr>
            </w:pPr>
            <w:r w:rsidRPr="008821EA">
              <w:rPr>
                <w:rFonts w:eastAsia="Times New Roman"/>
                <w:color w:val="000000"/>
              </w:rPr>
              <w:t>68 040</w:t>
            </w:r>
          </w:p>
        </w:tc>
        <w:tc>
          <w:tcPr>
            <w:tcW w:w="1474" w:type="dxa"/>
            <w:tcBorders>
              <w:top w:val="nil"/>
              <w:left w:val="nil"/>
              <w:bottom w:val="single" w:sz="4" w:space="0" w:color="auto"/>
              <w:right w:val="single" w:sz="4" w:space="0" w:color="auto"/>
            </w:tcBorders>
            <w:shd w:val="clear" w:color="auto" w:fill="auto"/>
            <w:noWrap/>
            <w:vAlign w:val="bottom"/>
            <w:hideMark/>
          </w:tcPr>
          <w:p w14:paraId="253E0B87" w14:textId="77777777" w:rsidR="008821EA" w:rsidRPr="008821EA" w:rsidRDefault="008821EA" w:rsidP="008821EA">
            <w:pPr>
              <w:jc w:val="center"/>
              <w:rPr>
                <w:rFonts w:eastAsia="Times New Roman"/>
                <w:color w:val="000000"/>
              </w:rPr>
            </w:pPr>
            <w:r w:rsidRPr="008821EA">
              <w:rPr>
                <w:rFonts w:eastAsia="Times New Roman"/>
                <w:color w:val="000000"/>
              </w:rPr>
              <w:t>2 160</w:t>
            </w:r>
          </w:p>
        </w:tc>
        <w:tc>
          <w:tcPr>
            <w:tcW w:w="1006" w:type="dxa"/>
            <w:tcBorders>
              <w:top w:val="nil"/>
              <w:left w:val="nil"/>
              <w:bottom w:val="single" w:sz="4" w:space="0" w:color="auto"/>
              <w:right w:val="single" w:sz="4" w:space="0" w:color="auto"/>
            </w:tcBorders>
            <w:shd w:val="clear" w:color="auto" w:fill="auto"/>
            <w:noWrap/>
            <w:vAlign w:val="bottom"/>
            <w:hideMark/>
          </w:tcPr>
          <w:p w14:paraId="584CF323"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6F912E45"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1372411A"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21384668" w14:textId="77777777" w:rsidR="008821EA" w:rsidRPr="008821EA" w:rsidRDefault="008821EA" w:rsidP="008821EA">
            <w:pPr>
              <w:jc w:val="center"/>
              <w:rPr>
                <w:rFonts w:eastAsia="Times New Roman"/>
                <w:color w:val="000000"/>
              </w:rPr>
            </w:pPr>
            <w:r w:rsidRPr="008821EA">
              <w:rPr>
                <w:rFonts w:eastAsia="Times New Roman"/>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14:paraId="06F1D3F5" w14:textId="77777777" w:rsidR="008821EA" w:rsidRPr="008821EA" w:rsidRDefault="008821EA" w:rsidP="008821EA">
            <w:pPr>
              <w:jc w:val="center"/>
              <w:rPr>
                <w:rFonts w:eastAsia="Times New Roman"/>
                <w:color w:val="000000"/>
              </w:rPr>
            </w:pPr>
            <w:r w:rsidRPr="008821EA">
              <w:rPr>
                <w:rFonts w:eastAsia="Times New Roman"/>
                <w:color w:val="000000"/>
              </w:rPr>
              <w:t>68 040</w:t>
            </w:r>
          </w:p>
        </w:tc>
        <w:tc>
          <w:tcPr>
            <w:tcW w:w="960" w:type="dxa"/>
            <w:tcBorders>
              <w:top w:val="nil"/>
              <w:left w:val="nil"/>
              <w:bottom w:val="single" w:sz="4" w:space="0" w:color="auto"/>
              <w:right w:val="single" w:sz="4" w:space="0" w:color="auto"/>
            </w:tcBorders>
            <w:shd w:val="clear" w:color="auto" w:fill="auto"/>
            <w:noWrap/>
            <w:vAlign w:val="bottom"/>
            <w:hideMark/>
          </w:tcPr>
          <w:p w14:paraId="065D1F1F" w14:textId="77777777" w:rsidR="008821EA" w:rsidRPr="008821EA" w:rsidRDefault="008821EA" w:rsidP="008821EA">
            <w:pPr>
              <w:jc w:val="center"/>
              <w:rPr>
                <w:rFonts w:eastAsia="Times New Roman"/>
                <w:color w:val="000000"/>
              </w:rPr>
            </w:pPr>
            <w:r w:rsidRPr="008821EA">
              <w:rPr>
                <w:rFonts w:eastAsia="Times New Roman"/>
                <w:color w:val="000000"/>
              </w:rPr>
              <w:t>69 120</w:t>
            </w:r>
          </w:p>
        </w:tc>
        <w:tc>
          <w:tcPr>
            <w:tcW w:w="960" w:type="dxa"/>
            <w:tcBorders>
              <w:top w:val="nil"/>
              <w:left w:val="nil"/>
              <w:bottom w:val="single" w:sz="4" w:space="0" w:color="auto"/>
              <w:right w:val="single" w:sz="4" w:space="0" w:color="auto"/>
            </w:tcBorders>
            <w:shd w:val="clear" w:color="auto" w:fill="auto"/>
            <w:noWrap/>
            <w:vAlign w:val="bottom"/>
            <w:hideMark/>
          </w:tcPr>
          <w:p w14:paraId="3D7F95D2" w14:textId="77777777" w:rsidR="008821EA" w:rsidRPr="008821EA" w:rsidRDefault="008821EA" w:rsidP="008821EA">
            <w:pPr>
              <w:jc w:val="center"/>
              <w:rPr>
                <w:rFonts w:eastAsia="Times New Roman"/>
                <w:color w:val="000000"/>
              </w:rPr>
            </w:pPr>
            <w:r w:rsidRPr="008821EA">
              <w:rPr>
                <w:rFonts w:eastAsia="Times New Roman"/>
                <w:color w:val="000000"/>
              </w:rPr>
              <w:t>70 200</w:t>
            </w:r>
          </w:p>
        </w:tc>
        <w:tc>
          <w:tcPr>
            <w:tcW w:w="1474" w:type="dxa"/>
            <w:tcBorders>
              <w:top w:val="nil"/>
              <w:left w:val="nil"/>
              <w:bottom w:val="single" w:sz="4" w:space="0" w:color="auto"/>
              <w:right w:val="single" w:sz="4" w:space="0" w:color="auto"/>
            </w:tcBorders>
            <w:shd w:val="clear" w:color="auto" w:fill="auto"/>
            <w:noWrap/>
            <w:vAlign w:val="bottom"/>
            <w:hideMark/>
          </w:tcPr>
          <w:p w14:paraId="62A35D8C" w14:textId="77777777" w:rsidR="008821EA" w:rsidRPr="008821EA" w:rsidRDefault="008821EA" w:rsidP="008821EA">
            <w:pPr>
              <w:jc w:val="center"/>
              <w:rPr>
                <w:rFonts w:eastAsia="Times New Roman"/>
                <w:color w:val="000000"/>
              </w:rPr>
            </w:pPr>
            <w:r w:rsidRPr="008821EA">
              <w:rPr>
                <w:rFonts w:eastAsia="Times New Roman"/>
                <w:color w:val="000000"/>
              </w:rPr>
              <w:t>2 160</w:t>
            </w:r>
          </w:p>
        </w:tc>
        <w:tc>
          <w:tcPr>
            <w:tcW w:w="1006" w:type="dxa"/>
            <w:tcBorders>
              <w:top w:val="nil"/>
              <w:left w:val="nil"/>
              <w:bottom w:val="single" w:sz="4" w:space="0" w:color="auto"/>
              <w:right w:val="single" w:sz="4" w:space="0" w:color="auto"/>
            </w:tcBorders>
            <w:shd w:val="clear" w:color="auto" w:fill="auto"/>
            <w:noWrap/>
            <w:vAlign w:val="bottom"/>
            <w:hideMark/>
          </w:tcPr>
          <w:p w14:paraId="3048AFE8"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454DE2DB" w14:textId="77777777" w:rsidTr="008821EA">
        <w:trPr>
          <w:trHeight w:val="300"/>
          <w:jc w:val="center"/>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A908D9" w14:textId="77777777" w:rsidR="008821EA" w:rsidRPr="008821EA" w:rsidRDefault="008821EA" w:rsidP="008821EA">
            <w:pPr>
              <w:jc w:val="center"/>
              <w:rPr>
                <w:rFonts w:eastAsia="Times New Roman"/>
                <w:b/>
                <w:bCs/>
                <w:color w:val="000000"/>
              </w:rPr>
            </w:pPr>
            <w:r w:rsidRPr="008821EA">
              <w:rPr>
                <w:rFonts w:eastAsia="Times New Roman"/>
                <w:b/>
                <w:bCs/>
                <w:color w:val="000000"/>
              </w:rPr>
              <w:t>802.11ay</w:t>
            </w:r>
          </w:p>
        </w:tc>
        <w:tc>
          <w:tcPr>
            <w:tcW w:w="961" w:type="dxa"/>
            <w:tcBorders>
              <w:top w:val="nil"/>
              <w:left w:val="nil"/>
              <w:bottom w:val="single" w:sz="4" w:space="0" w:color="auto"/>
              <w:right w:val="single" w:sz="4" w:space="0" w:color="auto"/>
            </w:tcBorders>
            <w:shd w:val="clear" w:color="auto" w:fill="auto"/>
            <w:noWrap/>
            <w:vAlign w:val="bottom"/>
            <w:hideMark/>
          </w:tcPr>
          <w:p w14:paraId="02C5495F" w14:textId="77777777" w:rsidR="008821EA" w:rsidRPr="008821EA" w:rsidRDefault="008821EA" w:rsidP="008821EA">
            <w:pPr>
              <w:jc w:val="center"/>
              <w:rPr>
                <w:rFonts w:eastAsia="Times New Roman"/>
                <w:color w:val="000000"/>
              </w:rPr>
            </w:pPr>
            <w:r w:rsidRPr="008821EA">
              <w:rPr>
                <w:rFonts w:eastAsia="Times New Roman"/>
                <w:color w:val="000000"/>
              </w:rPr>
              <w:t>#9</w:t>
            </w:r>
          </w:p>
        </w:tc>
        <w:tc>
          <w:tcPr>
            <w:tcW w:w="960" w:type="dxa"/>
            <w:tcBorders>
              <w:top w:val="nil"/>
              <w:left w:val="nil"/>
              <w:bottom w:val="single" w:sz="4" w:space="0" w:color="auto"/>
              <w:right w:val="single" w:sz="4" w:space="0" w:color="auto"/>
            </w:tcBorders>
            <w:shd w:val="clear" w:color="auto" w:fill="auto"/>
            <w:noWrap/>
            <w:vAlign w:val="bottom"/>
            <w:hideMark/>
          </w:tcPr>
          <w:p w14:paraId="659C8180" w14:textId="77777777" w:rsidR="008821EA" w:rsidRPr="008821EA" w:rsidRDefault="008821EA" w:rsidP="008821EA">
            <w:pPr>
              <w:jc w:val="center"/>
              <w:rPr>
                <w:rFonts w:eastAsia="Times New Roman"/>
                <w:color w:val="000000"/>
              </w:rPr>
            </w:pPr>
            <w:r w:rsidRPr="008821EA">
              <w:rPr>
                <w:rFonts w:eastAsia="Times New Roman"/>
                <w:color w:val="000000"/>
              </w:rPr>
              <w:t>57 240</w:t>
            </w:r>
          </w:p>
        </w:tc>
        <w:tc>
          <w:tcPr>
            <w:tcW w:w="960" w:type="dxa"/>
            <w:tcBorders>
              <w:top w:val="nil"/>
              <w:left w:val="nil"/>
              <w:bottom w:val="single" w:sz="4" w:space="0" w:color="auto"/>
              <w:right w:val="single" w:sz="4" w:space="0" w:color="auto"/>
            </w:tcBorders>
            <w:shd w:val="clear" w:color="auto" w:fill="auto"/>
            <w:noWrap/>
            <w:vAlign w:val="bottom"/>
            <w:hideMark/>
          </w:tcPr>
          <w:p w14:paraId="4020E9FD" w14:textId="77777777" w:rsidR="008821EA" w:rsidRPr="008821EA" w:rsidRDefault="008821EA" w:rsidP="008821EA">
            <w:pPr>
              <w:jc w:val="center"/>
              <w:rPr>
                <w:rFonts w:eastAsia="Times New Roman"/>
                <w:color w:val="000000"/>
              </w:rPr>
            </w:pPr>
            <w:r w:rsidRPr="008821EA">
              <w:rPr>
                <w:rFonts w:eastAsia="Times New Roman"/>
                <w:color w:val="000000"/>
              </w:rPr>
              <w:t>59 400</w:t>
            </w:r>
          </w:p>
        </w:tc>
        <w:tc>
          <w:tcPr>
            <w:tcW w:w="960" w:type="dxa"/>
            <w:tcBorders>
              <w:top w:val="nil"/>
              <w:left w:val="nil"/>
              <w:bottom w:val="single" w:sz="4" w:space="0" w:color="auto"/>
              <w:right w:val="single" w:sz="4" w:space="0" w:color="auto"/>
            </w:tcBorders>
            <w:shd w:val="clear" w:color="auto" w:fill="auto"/>
            <w:noWrap/>
            <w:vAlign w:val="bottom"/>
            <w:hideMark/>
          </w:tcPr>
          <w:p w14:paraId="49BD5B43" w14:textId="77777777" w:rsidR="008821EA" w:rsidRPr="008821EA" w:rsidRDefault="008821EA" w:rsidP="008821EA">
            <w:pPr>
              <w:jc w:val="center"/>
              <w:rPr>
                <w:rFonts w:eastAsia="Times New Roman"/>
                <w:color w:val="000000"/>
              </w:rPr>
            </w:pPr>
            <w:r w:rsidRPr="008821EA">
              <w:rPr>
                <w:rFonts w:eastAsia="Times New Roman"/>
                <w:color w:val="000000"/>
              </w:rPr>
              <w:t>61 560</w:t>
            </w:r>
          </w:p>
        </w:tc>
        <w:tc>
          <w:tcPr>
            <w:tcW w:w="1474" w:type="dxa"/>
            <w:tcBorders>
              <w:top w:val="nil"/>
              <w:left w:val="nil"/>
              <w:bottom w:val="single" w:sz="4" w:space="0" w:color="auto"/>
              <w:right w:val="single" w:sz="4" w:space="0" w:color="auto"/>
            </w:tcBorders>
            <w:shd w:val="clear" w:color="auto" w:fill="auto"/>
            <w:noWrap/>
            <w:vAlign w:val="bottom"/>
            <w:hideMark/>
          </w:tcPr>
          <w:p w14:paraId="0062F6B4" w14:textId="77777777" w:rsidR="008821EA" w:rsidRPr="008821EA" w:rsidRDefault="008821EA" w:rsidP="008821EA">
            <w:pPr>
              <w:jc w:val="center"/>
              <w:rPr>
                <w:rFonts w:eastAsia="Times New Roman"/>
                <w:color w:val="000000"/>
              </w:rPr>
            </w:pPr>
            <w:r w:rsidRPr="008821EA">
              <w:rPr>
                <w:rFonts w:eastAsia="Times New Roman"/>
                <w:color w:val="000000"/>
              </w:rPr>
              <w:t>4 320</w:t>
            </w:r>
          </w:p>
        </w:tc>
        <w:tc>
          <w:tcPr>
            <w:tcW w:w="1006" w:type="dxa"/>
            <w:tcBorders>
              <w:top w:val="nil"/>
              <w:left w:val="nil"/>
              <w:bottom w:val="single" w:sz="4" w:space="0" w:color="auto"/>
              <w:right w:val="single" w:sz="4" w:space="0" w:color="auto"/>
            </w:tcBorders>
            <w:shd w:val="clear" w:color="auto" w:fill="auto"/>
            <w:noWrap/>
            <w:vAlign w:val="bottom"/>
            <w:hideMark/>
          </w:tcPr>
          <w:p w14:paraId="6F9F174D"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358CBB3B"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5804B36A"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4763CAC4" w14:textId="77777777" w:rsidR="008821EA" w:rsidRPr="008821EA" w:rsidRDefault="008821EA" w:rsidP="008821EA">
            <w:pPr>
              <w:jc w:val="center"/>
              <w:rPr>
                <w:rFonts w:eastAsia="Times New Roman"/>
                <w:color w:val="000000"/>
              </w:rPr>
            </w:pPr>
            <w:r w:rsidRPr="008821EA">
              <w:rPr>
                <w:rFonts w:eastAsia="Times New Roman"/>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5A669233" w14:textId="77777777" w:rsidR="008821EA" w:rsidRPr="008821EA" w:rsidRDefault="008821EA" w:rsidP="008821EA">
            <w:pPr>
              <w:jc w:val="center"/>
              <w:rPr>
                <w:rFonts w:eastAsia="Times New Roman"/>
                <w:color w:val="000000"/>
              </w:rPr>
            </w:pPr>
            <w:r w:rsidRPr="008821EA">
              <w:rPr>
                <w:rFonts w:eastAsia="Times New Roman"/>
                <w:color w:val="000000"/>
              </w:rPr>
              <w:t>59 400</w:t>
            </w:r>
          </w:p>
        </w:tc>
        <w:tc>
          <w:tcPr>
            <w:tcW w:w="960" w:type="dxa"/>
            <w:tcBorders>
              <w:top w:val="nil"/>
              <w:left w:val="nil"/>
              <w:bottom w:val="single" w:sz="4" w:space="0" w:color="auto"/>
              <w:right w:val="single" w:sz="4" w:space="0" w:color="auto"/>
            </w:tcBorders>
            <w:shd w:val="clear" w:color="auto" w:fill="auto"/>
            <w:noWrap/>
            <w:vAlign w:val="bottom"/>
            <w:hideMark/>
          </w:tcPr>
          <w:p w14:paraId="2C0395EE" w14:textId="77777777" w:rsidR="008821EA" w:rsidRPr="008821EA" w:rsidRDefault="008821EA" w:rsidP="008821EA">
            <w:pPr>
              <w:jc w:val="center"/>
              <w:rPr>
                <w:rFonts w:eastAsia="Times New Roman"/>
                <w:color w:val="000000"/>
              </w:rPr>
            </w:pPr>
            <w:r w:rsidRPr="008821EA">
              <w:rPr>
                <w:rFonts w:eastAsia="Times New Roman"/>
                <w:color w:val="000000"/>
              </w:rPr>
              <w:t>61 560</w:t>
            </w:r>
          </w:p>
        </w:tc>
        <w:tc>
          <w:tcPr>
            <w:tcW w:w="960" w:type="dxa"/>
            <w:tcBorders>
              <w:top w:val="nil"/>
              <w:left w:val="nil"/>
              <w:bottom w:val="single" w:sz="4" w:space="0" w:color="auto"/>
              <w:right w:val="single" w:sz="4" w:space="0" w:color="auto"/>
            </w:tcBorders>
            <w:shd w:val="clear" w:color="auto" w:fill="auto"/>
            <w:noWrap/>
            <w:vAlign w:val="bottom"/>
            <w:hideMark/>
          </w:tcPr>
          <w:p w14:paraId="209B986A" w14:textId="77777777" w:rsidR="008821EA" w:rsidRPr="008821EA" w:rsidRDefault="008821EA" w:rsidP="008821EA">
            <w:pPr>
              <w:jc w:val="center"/>
              <w:rPr>
                <w:rFonts w:eastAsia="Times New Roman"/>
                <w:color w:val="000000"/>
              </w:rPr>
            </w:pPr>
            <w:r w:rsidRPr="008821EA">
              <w:rPr>
                <w:rFonts w:eastAsia="Times New Roman"/>
                <w:color w:val="000000"/>
              </w:rPr>
              <w:t>63 720</w:t>
            </w:r>
          </w:p>
        </w:tc>
        <w:tc>
          <w:tcPr>
            <w:tcW w:w="1474" w:type="dxa"/>
            <w:tcBorders>
              <w:top w:val="nil"/>
              <w:left w:val="nil"/>
              <w:bottom w:val="single" w:sz="4" w:space="0" w:color="auto"/>
              <w:right w:val="single" w:sz="4" w:space="0" w:color="auto"/>
            </w:tcBorders>
            <w:shd w:val="clear" w:color="auto" w:fill="auto"/>
            <w:noWrap/>
            <w:vAlign w:val="bottom"/>
            <w:hideMark/>
          </w:tcPr>
          <w:p w14:paraId="0C32E2E4" w14:textId="77777777" w:rsidR="008821EA" w:rsidRPr="008821EA" w:rsidRDefault="008821EA" w:rsidP="008821EA">
            <w:pPr>
              <w:jc w:val="center"/>
              <w:rPr>
                <w:rFonts w:eastAsia="Times New Roman"/>
                <w:color w:val="000000"/>
              </w:rPr>
            </w:pPr>
            <w:r w:rsidRPr="008821EA">
              <w:rPr>
                <w:rFonts w:eastAsia="Times New Roman"/>
                <w:color w:val="000000"/>
              </w:rPr>
              <w:t>4 320</w:t>
            </w:r>
          </w:p>
        </w:tc>
        <w:tc>
          <w:tcPr>
            <w:tcW w:w="1006" w:type="dxa"/>
            <w:tcBorders>
              <w:top w:val="nil"/>
              <w:left w:val="nil"/>
              <w:bottom w:val="single" w:sz="4" w:space="0" w:color="auto"/>
              <w:right w:val="single" w:sz="4" w:space="0" w:color="auto"/>
            </w:tcBorders>
            <w:shd w:val="clear" w:color="auto" w:fill="auto"/>
            <w:noWrap/>
            <w:vAlign w:val="bottom"/>
            <w:hideMark/>
          </w:tcPr>
          <w:p w14:paraId="17370A24"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526281B9"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72F78A17"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1D799562" w14:textId="77777777" w:rsidR="008821EA" w:rsidRPr="008821EA" w:rsidRDefault="008821EA" w:rsidP="008821EA">
            <w:pPr>
              <w:jc w:val="center"/>
              <w:rPr>
                <w:rFonts w:eastAsia="Times New Roman"/>
                <w:color w:val="000000"/>
              </w:rPr>
            </w:pPr>
            <w:r w:rsidRPr="008821EA">
              <w:rPr>
                <w:rFonts w:eastAsia="Times New Roman"/>
                <w:color w:val="000000"/>
              </w:rPr>
              <w:t>#11</w:t>
            </w:r>
          </w:p>
        </w:tc>
        <w:tc>
          <w:tcPr>
            <w:tcW w:w="960" w:type="dxa"/>
            <w:tcBorders>
              <w:top w:val="nil"/>
              <w:left w:val="nil"/>
              <w:bottom w:val="single" w:sz="4" w:space="0" w:color="auto"/>
              <w:right w:val="single" w:sz="4" w:space="0" w:color="auto"/>
            </w:tcBorders>
            <w:shd w:val="clear" w:color="auto" w:fill="auto"/>
            <w:noWrap/>
            <w:vAlign w:val="bottom"/>
            <w:hideMark/>
          </w:tcPr>
          <w:p w14:paraId="5C64A259" w14:textId="77777777" w:rsidR="008821EA" w:rsidRPr="008821EA" w:rsidRDefault="008821EA" w:rsidP="008821EA">
            <w:pPr>
              <w:jc w:val="center"/>
              <w:rPr>
                <w:rFonts w:eastAsia="Times New Roman"/>
                <w:color w:val="000000"/>
              </w:rPr>
            </w:pPr>
            <w:r w:rsidRPr="008821EA">
              <w:rPr>
                <w:rFonts w:eastAsia="Times New Roman"/>
                <w:color w:val="000000"/>
              </w:rPr>
              <w:t>61 560</w:t>
            </w:r>
          </w:p>
        </w:tc>
        <w:tc>
          <w:tcPr>
            <w:tcW w:w="960" w:type="dxa"/>
            <w:tcBorders>
              <w:top w:val="nil"/>
              <w:left w:val="nil"/>
              <w:bottom w:val="single" w:sz="4" w:space="0" w:color="auto"/>
              <w:right w:val="single" w:sz="4" w:space="0" w:color="auto"/>
            </w:tcBorders>
            <w:shd w:val="clear" w:color="auto" w:fill="auto"/>
            <w:noWrap/>
            <w:vAlign w:val="bottom"/>
            <w:hideMark/>
          </w:tcPr>
          <w:p w14:paraId="1BB510B1" w14:textId="77777777" w:rsidR="008821EA" w:rsidRPr="008821EA" w:rsidRDefault="008821EA" w:rsidP="008821EA">
            <w:pPr>
              <w:jc w:val="center"/>
              <w:rPr>
                <w:rFonts w:eastAsia="Times New Roman"/>
                <w:color w:val="000000"/>
              </w:rPr>
            </w:pPr>
            <w:r w:rsidRPr="008821EA">
              <w:rPr>
                <w:rFonts w:eastAsia="Times New Roman"/>
                <w:color w:val="000000"/>
              </w:rPr>
              <w:t>63 720</w:t>
            </w:r>
          </w:p>
        </w:tc>
        <w:tc>
          <w:tcPr>
            <w:tcW w:w="960" w:type="dxa"/>
            <w:tcBorders>
              <w:top w:val="nil"/>
              <w:left w:val="nil"/>
              <w:bottom w:val="single" w:sz="4" w:space="0" w:color="auto"/>
              <w:right w:val="single" w:sz="4" w:space="0" w:color="auto"/>
            </w:tcBorders>
            <w:shd w:val="clear" w:color="auto" w:fill="auto"/>
            <w:noWrap/>
            <w:vAlign w:val="bottom"/>
            <w:hideMark/>
          </w:tcPr>
          <w:p w14:paraId="0C4E2069" w14:textId="77777777" w:rsidR="008821EA" w:rsidRPr="008821EA" w:rsidRDefault="008821EA" w:rsidP="008821EA">
            <w:pPr>
              <w:jc w:val="center"/>
              <w:rPr>
                <w:rFonts w:eastAsia="Times New Roman"/>
                <w:color w:val="000000"/>
              </w:rPr>
            </w:pPr>
            <w:r w:rsidRPr="008821EA">
              <w:rPr>
                <w:rFonts w:eastAsia="Times New Roman"/>
                <w:color w:val="000000"/>
              </w:rPr>
              <w:t>65 880</w:t>
            </w:r>
          </w:p>
        </w:tc>
        <w:tc>
          <w:tcPr>
            <w:tcW w:w="1474" w:type="dxa"/>
            <w:tcBorders>
              <w:top w:val="nil"/>
              <w:left w:val="nil"/>
              <w:bottom w:val="single" w:sz="4" w:space="0" w:color="auto"/>
              <w:right w:val="single" w:sz="4" w:space="0" w:color="auto"/>
            </w:tcBorders>
            <w:shd w:val="clear" w:color="auto" w:fill="auto"/>
            <w:noWrap/>
            <w:vAlign w:val="bottom"/>
            <w:hideMark/>
          </w:tcPr>
          <w:p w14:paraId="2C3E01E9" w14:textId="77777777" w:rsidR="008821EA" w:rsidRPr="008821EA" w:rsidRDefault="008821EA" w:rsidP="008821EA">
            <w:pPr>
              <w:jc w:val="center"/>
              <w:rPr>
                <w:rFonts w:eastAsia="Times New Roman"/>
                <w:color w:val="000000"/>
              </w:rPr>
            </w:pPr>
            <w:r w:rsidRPr="008821EA">
              <w:rPr>
                <w:rFonts w:eastAsia="Times New Roman"/>
                <w:color w:val="000000"/>
              </w:rPr>
              <w:t>4 320</w:t>
            </w:r>
          </w:p>
        </w:tc>
        <w:tc>
          <w:tcPr>
            <w:tcW w:w="1006" w:type="dxa"/>
            <w:tcBorders>
              <w:top w:val="nil"/>
              <w:left w:val="nil"/>
              <w:bottom w:val="single" w:sz="4" w:space="0" w:color="auto"/>
              <w:right w:val="single" w:sz="4" w:space="0" w:color="auto"/>
            </w:tcBorders>
            <w:shd w:val="clear" w:color="auto" w:fill="auto"/>
            <w:noWrap/>
            <w:vAlign w:val="bottom"/>
            <w:hideMark/>
          </w:tcPr>
          <w:p w14:paraId="61DC1019"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549EFFED"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28176C9A"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25AE13FB" w14:textId="77777777" w:rsidR="008821EA" w:rsidRPr="008821EA" w:rsidRDefault="008821EA" w:rsidP="008821EA">
            <w:pPr>
              <w:jc w:val="center"/>
              <w:rPr>
                <w:rFonts w:eastAsia="Times New Roman"/>
                <w:color w:val="000000"/>
              </w:rPr>
            </w:pPr>
            <w:r w:rsidRPr="008821EA">
              <w:rPr>
                <w:rFonts w:eastAsia="Times New Roman"/>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22415B54" w14:textId="77777777" w:rsidR="008821EA" w:rsidRPr="008821EA" w:rsidRDefault="008821EA" w:rsidP="008821EA">
            <w:pPr>
              <w:jc w:val="center"/>
              <w:rPr>
                <w:rFonts w:eastAsia="Times New Roman"/>
                <w:color w:val="000000"/>
              </w:rPr>
            </w:pPr>
            <w:r w:rsidRPr="008821EA">
              <w:rPr>
                <w:rFonts w:eastAsia="Times New Roman"/>
                <w:color w:val="000000"/>
              </w:rPr>
              <w:t>63 720</w:t>
            </w:r>
          </w:p>
        </w:tc>
        <w:tc>
          <w:tcPr>
            <w:tcW w:w="960" w:type="dxa"/>
            <w:tcBorders>
              <w:top w:val="nil"/>
              <w:left w:val="nil"/>
              <w:bottom w:val="single" w:sz="4" w:space="0" w:color="auto"/>
              <w:right w:val="single" w:sz="4" w:space="0" w:color="auto"/>
            </w:tcBorders>
            <w:shd w:val="clear" w:color="auto" w:fill="auto"/>
            <w:noWrap/>
            <w:vAlign w:val="bottom"/>
            <w:hideMark/>
          </w:tcPr>
          <w:p w14:paraId="40596282" w14:textId="77777777" w:rsidR="008821EA" w:rsidRPr="008821EA" w:rsidRDefault="008821EA" w:rsidP="008821EA">
            <w:pPr>
              <w:jc w:val="center"/>
              <w:rPr>
                <w:rFonts w:eastAsia="Times New Roman"/>
                <w:color w:val="000000"/>
              </w:rPr>
            </w:pPr>
            <w:r w:rsidRPr="008821EA">
              <w:rPr>
                <w:rFonts w:eastAsia="Times New Roman"/>
                <w:color w:val="000000"/>
              </w:rPr>
              <w:t>65 880</w:t>
            </w:r>
          </w:p>
        </w:tc>
        <w:tc>
          <w:tcPr>
            <w:tcW w:w="960" w:type="dxa"/>
            <w:tcBorders>
              <w:top w:val="nil"/>
              <w:left w:val="nil"/>
              <w:bottom w:val="single" w:sz="4" w:space="0" w:color="auto"/>
              <w:right w:val="single" w:sz="4" w:space="0" w:color="auto"/>
            </w:tcBorders>
            <w:shd w:val="clear" w:color="auto" w:fill="auto"/>
            <w:noWrap/>
            <w:vAlign w:val="bottom"/>
            <w:hideMark/>
          </w:tcPr>
          <w:p w14:paraId="4024E985" w14:textId="77777777" w:rsidR="008821EA" w:rsidRPr="008821EA" w:rsidRDefault="008821EA" w:rsidP="008821EA">
            <w:pPr>
              <w:jc w:val="center"/>
              <w:rPr>
                <w:rFonts w:eastAsia="Times New Roman"/>
                <w:color w:val="000000"/>
              </w:rPr>
            </w:pPr>
            <w:r w:rsidRPr="008821EA">
              <w:rPr>
                <w:rFonts w:eastAsia="Times New Roman"/>
                <w:color w:val="000000"/>
              </w:rPr>
              <w:t>68 040</w:t>
            </w:r>
          </w:p>
        </w:tc>
        <w:tc>
          <w:tcPr>
            <w:tcW w:w="1474" w:type="dxa"/>
            <w:tcBorders>
              <w:top w:val="nil"/>
              <w:left w:val="nil"/>
              <w:bottom w:val="single" w:sz="4" w:space="0" w:color="auto"/>
              <w:right w:val="single" w:sz="4" w:space="0" w:color="auto"/>
            </w:tcBorders>
            <w:shd w:val="clear" w:color="auto" w:fill="auto"/>
            <w:noWrap/>
            <w:vAlign w:val="bottom"/>
            <w:hideMark/>
          </w:tcPr>
          <w:p w14:paraId="631F7A6A" w14:textId="77777777" w:rsidR="008821EA" w:rsidRPr="008821EA" w:rsidRDefault="008821EA" w:rsidP="008821EA">
            <w:pPr>
              <w:jc w:val="center"/>
              <w:rPr>
                <w:rFonts w:eastAsia="Times New Roman"/>
                <w:color w:val="000000"/>
              </w:rPr>
            </w:pPr>
            <w:r w:rsidRPr="008821EA">
              <w:rPr>
                <w:rFonts w:eastAsia="Times New Roman"/>
                <w:color w:val="000000"/>
              </w:rPr>
              <w:t>4 320</w:t>
            </w:r>
          </w:p>
        </w:tc>
        <w:tc>
          <w:tcPr>
            <w:tcW w:w="1006" w:type="dxa"/>
            <w:tcBorders>
              <w:top w:val="nil"/>
              <w:left w:val="nil"/>
              <w:bottom w:val="single" w:sz="4" w:space="0" w:color="auto"/>
              <w:right w:val="single" w:sz="4" w:space="0" w:color="auto"/>
            </w:tcBorders>
            <w:shd w:val="clear" w:color="auto" w:fill="auto"/>
            <w:noWrap/>
            <w:vAlign w:val="bottom"/>
            <w:hideMark/>
          </w:tcPr>
          <w:p w14:paraId="49A83250" w14:textId="77777777" w:rsidR="008821EA" w:rsidRPr="008821EA" w:rsidRDefault="008821EA" w:rsidP="008821EA">
            <w:pPr>
              <w:jc w:val="center"/>
              <w:rPr>
                <w:rFonts w:eastAsia="Times New Roman"/>
                <w:color w:val="000000"/>
              </w:rPr>
            </w:pPr>
            <w:r w:rsidRPr="008821EA">
              <w:rPr>
                <w:rFonts w:eastAsia="Times New Roman"/>
                <w:color w:val="000000"/>
              </w:rPr>
              <w:t>MHz</w:t>
            </w:r>
          </w:p>
        </w:tc>
      </w:tr>
      <w:tr w:rsidR="008821EA" w:rsidRPr="008821EA" w14:paraId="5B649267"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72CD1145" w14:textId="77777777" w:rsidR="008821EA" w:rsidRPr="008821EA" w:rsidRDefault="008821EA" w:rsidP="008821EA">
            <w:pPr>
              <w:jc w:val="cente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401C6CAB" w14:textId="77777777" w:rsidR="008821EA" w:rsidRPr="008821EA" w:rsidRDefault="008821EA" w:rsidP="008821EA">
            <w:pPr>
              <w:jc w:val="center"/>
              <w:rPr>
                <w:rFonts w:eastAsia="Times New Roman"/>
                <w:color w:val="000000"/>
              </w:rPr>
            </w:pPr>
            <w:r w:rsidRPr="008821EA">
              <w:rPr>
                <w:rFonts w:eastAsia="Times New Roman"/>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14:paraId="1D81A57A" w14:textId="77777777" w:rsidR="008821EA" w:rsidRPr="008821EA" w:rsidRDefault="008821EA" w:rsidP="008821EA">
            <w:pPr>
              <w:jc w:val="center"/>
              <w:rPr>
                <w:rFonts w:eastAsia="Times New Roman"/>
                <w:color w:val="000000"/>
              </w:rPr>
            </w:pPr>
            <w:r w:rsidRPr="008821EA">
              <w:rPr>
                <w:rFonts w:eastAsia="Times New Roman"/>
                <w:color w:val="000000"/>
              </w:rPr>
              <w:t>65 880</w:t>
            </w:r>
          </w:p>
        </w:tc>
        <w:tc>
          <w:tcPr>
            <w:tcW w:w="960" w:type="dxa"/>
            <w:tcBorders>
              <w:top w:val="nil"/>
              <w:left w:val="nil"/>
              <w:bottom w:val="single" w:sz="4" w:space="0" w:color="auto"/>
              <w:right w:val="single" w:sz="4" w:space="0" w:color="auto"/>
            </w:tcBorders>
            <w:shd w:val="clear" w:color="auto" w:fill="auto"/>
            <w:noWrap/>
            <w:vAlign w:val="bottom"/>
            <w:hideMark/>
          </w:tcPr>
          <w:p w14:paraId="11B60C7E" w14:textId="77777777" w:rsidR="008821EA" w:rsidRPr="008821EA" w:rsidRDefault="008821EA" w:rsidP="008821EA">
            <w:pPr>
              <w:jc w:val="center"/>
              <w:rPr>
                <w:rFonts w:eastAsia="Times New Roman"/>
                <w:color w:val="000000"/>
              </w:rPr>
            </w:pPr>
            <w:r w:rsidRPr="008821EA">
              <w:rPr>
                <w:rFonts w:eastAsia="Times New Roman"/>
                <w:color w:val="000000"/>
              </w:rPr>
              <w:t>68 040</w:t>
            </w:r>
          </w:p>
        </w:tc>
        <w:tc>
          <w:tcPr>
            <w:tcW w:w="960" w:type="dxa"/>
            <w:tcBorders>
              <w:top w:val="nil"/>
              <w:left w:val="nil"/>
              <w:bottom w:val="single" w:sz="4" w:space="0" w:color="auto"/>
              <w:right w:val="single" w:sz="4" w:space="0" w:color="auto"/>
            </w:tcBorders>
            <w:shd w:val="clear" w:color="auto" w:fill="auto"/>
            <w:noWrap/>
            <w:vAlign w:val="bottom"/>
            <w:hideMark/>
          </w:tcPr>
          <w:p w14:paraId="100A0914" w14:textId="77777777" w:rsidR="008821EA" w:rsidRPr="008821EA" w:rsidRDefault="008821EA" w:rsidP="008821EA">
            <w:pPr>
              <w:jc w:val="center"/>
              <w:rPr>
                <w:rFonts w:eastAsia="Times New Roman"/>
                <w:color w:val="000000"/>
              </w:rPr>
            </w:pPr>
            <w:r w:rsidRPr="008821EA">
              <w:rPr>
                <w:rFonts w:eastAsia="Times New Roman"/>
                <w:color w:val="000000"/>
              </w:rPr>
              <w:t>70 200</w:t>
            </w:r>
          </w:p>
        </w:tc>
        <w:tc>
          <w:tcPr>
            <w:tcW w:w="1474" w:type="dxa"/>
            <w:tcBorders>
              <w:top w:val="nil"/>
              <w:left w:val="nil"/>
              <w:bottom w:val="single" w:sz="4" w:space="0" w:color="auto"/>
              <w:right w:val="single" w:sz="4" w:space="0" w:color="auto"/>
            </w:tcBorders>
            <w:shd w:val="clear" w:color="auto" w:fill="auto"/>
            <w:noWrap/>
            <w:vAlign w:val="bottom"/>
            <w:hideMark/>
          </w:tcPr>
          <w:p w14:paraId="6C0B0CCB" w14:textId="77777777" w:rsidR="008821EA" w:rsidRPr="008821EA" w:rsidRDefault="008821EA" w:rsidP="008821EA">
            <w:pPr>
              <w:jc w:val="center"/>
              <w:rPr>
                <w:rFonts w:eastAsia="Times New Roman"/>
                <w:color w:val="000000"/>
              </w:rPr>
            </w:pPr>
            <w:r w:rsidRPr="008821EA">
              <w:rPr>
                <w:rFonts w:eastAsia="Times New Roman"/>
                <w:color w:val="000000"/>
              </w:rPr>
              <w:t>4 320</w:t>
            </w:r>
          </w:p>
        </w:tc>
        <w:tc>
          <w:tcPr>
            <w:tcW w:w="1006" w:type="dxa"/>
            <w:tcBorders>
              <w:top w:val="nil"/>
              <w:left w:val="nil"/>
              <w:bottom w:val="single" w:sz="4" w:space="0" w:color="auto"/>
              <w:right w:val="single" w:sz="4" w:space="0" w:color="auto"/>
            </w:tcBorders>
            <w:shd w:val="clear" w:color="auto" w:fill="auto"/>
            <w:noWrap/>
            <w:vAlign w:val="bottom"/>
            <w:hideMark/>
          </w:tcPr>
          <w:p w14:paraId="7EF6C15A" w14:textId="77777777" w:rsidR="008821EA" w:rsidRPr="008821EA" w:rsidRDefault="008821EA" w:rsidP="008821EA">
            <w:pPr>
              <w:jc w:val="center"/>
              <w:rPr>
                <w:rFonts w:eastAsia="Times New Roman"/>
                <w:color w:val="000000"/>
              </w:rPr>
            </w:pPr>
            <w:r w:rsidRPr="008821EA">
              <w:rPr>
                <w:rFonts w:eastAsia="Times New Roman"/>
                <w:color w:val="000000"/>
              </w:rPr>
              <w:t>MHz</w:t>
            </w:r>
          </w:p>
        </w:tc>
      </w:tr>
    </w:tbl>
    <w:p w14:paraId="27EE3DEB" w14:textId="77777777" w:rsidR="00602785" w:rsidRDefault="00602785" w:rsidP="006C4F53">
      <w:pPr>
        <w:pStyle w:val="BodyText"/>
        <w:rPr>
          <w:lang w:val="en-US" w:eastAsia="ko-KR"/>
        </w:rPr>
      </w:pPr>
    </w:p>
    <w:p w14:paraId="6399ACC6" w14:textId="63E93A7C" w:rsidR="008821EA" w:rsidRDefault="008821EA" w:rsidP="006C4F53">
      <w:pPr>
        <w:pStyle w:val="BodyText"/>
        <w:rPr>
          <w:lang w:val="en-US" w:eastAsia="ko-KR"/>
        </w:rPr>
      </w:pPr>
      <w:r w:rsidRPr="008821EA">
        <w:rPr>
          <w:lang w:val="en-US" w:eastAsia="ko-KR"/>
        </w:rPr>
        <w:t xml:space="preserve">The frequency delta between the channel </w:t>
      </w:r>
      <w:r>
        <w:rPr>
          <w:lang w:val="en-US" w:eastAsia="ko-KR"/>
        </w:rPr>
        <w:t>center</w:t>
      </w:r>
      <w:r w:rsidRPr="008821EA">
        <w:rPr>
          <w:lang w:val="en-US" w:eastAsia="ko-KR"/>
        </w:rPr>
        <w:t xml:space="preserve"> frequencies of 802.11ad and 802.11ay and close</w:t>
      </w:r>
      <w:r>
        <w:rPr>
          <w:lang w:val="en-US" w:eastAsia="ko-KR"/>
        </w:rPr>
        <w:t xml:space="preserve">st ARFCN following the proposal#1 </w:t>
      </w:r>
      <w:r w:rsidRPr="008821EA">
        <w:rPr>
          <w:lang w:val="en-US" w:eastAsia="ko-KR"/>
        </w:rPr>
        <w:t>is shown in</w:t>
      </w:r>
      <w:r>
        <w:rPr>
          <w:lang w:val="en-US" w:eastAsia="ko-KR"/>
        </w:rPr>
        <w:t xml:space="preserve"> </w:t>
      </w:r>
      <w:r>
        <w:rPr>
          <w:lang w:val="en-US" w:eastAsia="ko-KR"/>
        </w:rPr>
        <w:fldChar w:fldCharType="begin"/>
      </w:r>
      <w:r>
        <w:rPr>
          <w:lang w:val="en-US" w:eastAsia="ko-KR"/>
        </w:rPr>
        <w:instrText xml:space="preserve"> REF _Ref85467932 \h </w:instrText>
      </w:r>
      <w:r>
        <w:rPr>
          <w:lang w:val="en-US" w:eastAsia="ko-KR"/>
        </w:rPr>
      </w:r>
      <w:r>
        <w:rPr>
          <w:lang w:val="en-US" w:eastAsia="ko-KR"/>
        </w:rPr>
        <w:fldChar w:fldCharType="separate"/>
      </w:r>
      <w:r>
        <w:t xml:space="preserve">Table </w:t>
      </w:r>
      <w:r>
        <w:rPr>
          <w:noProof/>
        </w:rPr>
        <w:t>2</w:t>
      </w:r>
      <w:r>
        <w:rPr>
          <w:lang w:val="en-US" w:eastAsia="ko-KR"/>
        </w:rPr>
        <w:fldChar w:fldCharType="end"/>
      </w:r>
      <w:r w:rsidRPr="008821EA">
        <w:rPr>
          <w:lang w:val="en-US" w:eastAsia="ko-KR"/>
        </w:rPr>
        <w:t>.</w:t>
      </w:r>
    </w:p>
    <w:p w14:paraId="0DADD6A7" w14:textId="77777777" w:rsidR="008821EA" w:rsidRDefault="008821EA" w:rsidP="006C4F53">
      <w:pPr>
        <w:pStyle w:val="BodyText"/>
        <w:rPr>
          <w:lang w:val="en-US" w:eastAsia="ko-KR"/>
        </w:rPr>
      </w:pPr>
    </w:p>
    <w:p w14:paraId="4F14BE2A" w14:textId="49739DEB" w:rsidR="008821EA" w:rsidRDefault="008821EA" w:rsidP="008821EA">
      <w:pPr>
        <w:pStyle w:val="Caption"/>
        <w:keepNext/>
        <w:jc w:val="center"/>
      </w:pPr>
      <w:bookmarkStart w:id="8" w:name="_Ref85467932"/>
      <w:r>
        <w:t xml:space="preserve">Table </w:t>
      </w:r>
      <w:r>
        <w:fldChar w:fldCharType="begin"/>
      </w:r>
      <w:r>
        <w:instrText xml:space="preserve"> SEQ Table \* ARABIC </w:instrText>
      </w:r>
      <w:r>
        <w:fldChar w:fldCharType="separate"/>
      </w:r>
      <w:r>
        <w:rPr>
          <w:noProof/>
        </w:rPr>
        <w:t>2</w:t>
      </w:r>
      <w:r>
        <w:fldChar w:fldCharType="end"/>
      </w:r>
      <w:bookmarkEnd w:id="8"/>
      <w:r>
        <w:t>. Channel center frequency delta between the 802.11ad/ay system and proposed raster</w:t>
      </w:r>
    </w:p>
    <w:tbl>
      <w:tblPr>
        <w:tblW w:w="9493" w:type="dxa"/>
        <w:jc w:val="center"/>
        <w:tblLook w:val="04A0" w:firstRow="1" w:lastRow="0" w:firstColumn="1" w:lastColumn="0" w:noHBand="0" w:noVBand="1"/>
      </w:tblPr>
      <w:tblGrid>
        <w:gridCol w:w="1059"/>
        <w:gridCol w:w="961"/>
        <w:gridCol w:w="1803"/>
        <w:gridCol w:w="1842"/>
        <w:gridCol w:w="1560"/>
        <w:gridCol w:w="1417"/>
        <w:gridCol w:w="851"/>
      </w:tblGrid>
      <w:tr w:rsidR="008821EA" w:rsidRPr="008821EA" w14:paraId="155CE4D6" w14:textId="77777777" w:rsidTr="008821EA">
        <w:trPr>
          <w:trHeight w:val="300"/>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03E93" w14:textId="77777777" w:rsidR="008821EA" w:rsidRPr="008821EA" w:rsidRDefault="008821EA" w:rsidP="00800B62">
            <w:pPr>
              <w:rPr>
                <w:rFonts w:eastAsia="Times New Roman"/>
                <w:color w:val="000000"/>
              </w:rPr>
            </w:pPr>
            <w:r w:rsidRPr="008821EA">
              <w:rPr>
                <w:rFonts w:eastAsia="Times New Roman"/>
                <w:color w:val="000000"/>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74FD8E20" w14:textId="77777777" w:rsidR="008821EA" w:rsidRPr="008821EA" w:rsidRDefault="008821EA" w:rsidP="00800B62">
            <w:pPr>
              <w:jc w:val="center"/>
              <w:rPr>
                <w:rFonts w:eastAsia="Times New Roman"/>
                <w:b/>
                <w:bCs/>
                <w:color w:val="000000"/>
              </w:rPr>
            </w:pPr>
            <w:r w:rsidRPr="008821EA">
              <w:rPr>
                <w:rFonts w:eastAsia="Times New Roman"/>
                <w:b/>
                <w:bCs/>
                <w:color w:val="000000"/>
              </w:rPr>
              <w:t>Channel</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14:paraId="3E426413" w14:textId="77777777" w:rsidR="008821EA" w:rsidRPr="008821EA" w:rsidRDefault="008821EA" w:rsidP="00800B62">
            <w:pPr>
              <w:jc w:val="center"/>
              <w:rPr>
                <w:rFonts w:eastAsia="Times New Roman"/>
                <w:b/>
                <w:bCs/>
                <w:color w:val="000000"/>
              </w:rPr>
            </w:pPr>
            <w:r w:rsidRPr="008821EA">
              <w:rPr>
                <w:rFonts w:eastAsia="Times New Roman"/>
                <w:b/>
                <w:bCs/>
                <w:color w:val="000000"/>
              </w:rPr>
              <w:t>Fcenter 802</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4060FE3" w14:textId="77777777" w:rsidR="008821EA" w:rsidRPr="008821EA" w:rsidRDefault="008821EA" w:rsidP="00800B62">
            <w:pPr>
              <w:jc w:val="center"/>
              <w:rPr>
                <w:rFonts w:eastAsia="Times New Roman"/>
                <w:b/>
                <w:bCs/>
                <w:color w:val="000000"/>
              </w:rPr>
            </w:pPr>
            <w:r w:rsidRPr="008821EA">
              <w:rPr>
                <w:rFonts w:eastAsia="Times New Roman"/>
                <w:b/>
                <w:bCs/>
                <w:color w:val="000000"/>
              </w:rPr>
              <w:t>Fcenter NR</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79C28EB" w14:textId="77777777" w:rsidR="008821EA" w:rsidRPr="008821EA" w:rsidRDefault="008821EA" w:rsidP="00800B62">
            <w:pPr>
              <w:jc w:val="center"/>
              <w:rPr>
                <w:rFonts w:eastAsia="Times New Roman"/>
                <w:b/>
                <w:bCs/>
                <w:color w:val="000000"/>
              </w:rPr>
            </w:pPr>
            <w:r w:rsidRPr="008821EA">
              <w:rPr>
                <w:rFonts w:eastAsia="Times New Roman"/>
                <w:b/>
                <w:bCs/>
                <w:color w:val="000000"/>
              </w:rPr>
              <w:t>NR ARFCN</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CDA94B7" w14:textId="77777777" w:rsidR="008821EA" w:rsidRPr="008821EA" w:rsidRDefault="008821EA" w:rsidP="00800B62">
            <w:pPr>
              <w:jc w:val="center"/>
              <w:rPr>
                <w:rFonts w:eastAsia="Times New Roman"/>
                <w:b/>
                <w:bCs/>
                <w:color w:val="000000"/>
              </w:rPr>
            </w:pPr>
            <w:r w:rsidRPr="008821EA">
              <w:rPr>
                <w:rFonts w:eastAsia="Times New Roman"/>
                <w:b/>
                <w:bCs/>
                <w:color w:val="000000"/>
              </w:rPr>
              <w:t>Delta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888060C" w14:textId="77777777" w:rsidR="008821EA" w:rsidRPr="008821EA" w:rsidRDefault="008821EA" w:rsidP="00800B62">
            <w:pPr>
              <w:jc w:val="center"/>
              <w:rPr>
                <w:rFonts w:eastAsia="Times New Roman"/>
                <w:b/>
                <w:bCs/>
                <w:color w:val="000000"/>
              </w:rPr>
            </w:pPr>
            <w:r w:rsidRPr="008821EA">
              <w:rPr>
                <w:rFonts w:eastAsia="Times New Roman"/>
                <w:b/>
                <w:bCs/>
                <w:color w:val="000000"/>
              </w:rPr>
              <w:t>Unit</w:t>
            </w:r>
          </w:p>
        </w:tc>
      </w:tr>
      <w:tr w:rsidR="008821EA" w:rsidRPr="008821EA" w14:paraId="0ED1348B" w14:textId="77777777" w:rsidTr="008821EA">
        <w:trPr>
          <w:trHeight w:val="300"/>
          <w:jc w:val="center"/>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C39D91" w14:textId="77777777" w:rsidR="008821EA" w:rsidRPr="008821EA" w:rsidRDefault="008821EA" w:rsidP="00800B62">
            <w:pPr>
              <w:rPr>
                <w:rFonts w:eastAsia="Times New Roman"/>
                <w:b/>
                <w:bCs/>
                <w:color w:val="000000"/>
              </w:rPr>
            </w:pPr>
            <w:r w:rsidRPr="008821EA">
              <w:rPr>
                <w:rFonts w:eastAsia="Times New Roman"/>
                <w:b/>
                <w:bCs/>
                <w:color w:val="000000"/>
              </w:rPr>
              <w:lastRenderedPageBreak/>
              <w:t>802.11ad</w:t>
            </w:r>
          </w:p>
        </w:tc>
        <w:tc>
          <w:tcPr>
            <w:tcW w:w="961" w:type="dxa"/>
            <w:tcBorders>
              <w:top w:val="nil"/>
              <w:left w:val="nil"/>
              <w:bottom w:val="single" w:sz="4" w:space="0" w:color="auto"/>
              <w:right w:val="single" w:sz="4" w:space="0" w:color="auto"/>
            </w:tcBorders>
            <w:shd w:val="clear" w:color="auto" w:fill="auto"/>
            <w:noWrap/>
            <w:vAlign w:val="bottom"/>
            <w:hideMark/>
          </w:tcPr>
          <w:p w14:paraId="16808384" w14:textId="77777777" w:rsidR="008821EA" w:rsidRPr="008821EA" w:rsidRDefault="008821EA" w:rsidP="00800B62">
            <w:pPr>
              <w:jc w:val="center"/>
              <w:rPr>
                <w:rFonts w:eastAsia="Times New Roman"/>
                <w:color w:val="000000"/>
              </w:rPr>
            </w:pPr>
            <w:r w:rsidRPr="008821EA">
              <w:rPr>
                <w:rFonts w:eastAsia="Times New Roman"/>
                <w:color w:val="000000"/>
              </w:rPr>
              <w:t>#1</w:t>
            </w:r>
          </w:p>
        </w:tc>
        <w:tc>
          <w:tcPr>
            <w:tcW w:w="1803" w:type="dxa"/>
            <w:tcBorders>
              <w:top w:val="nil"/>
              <w:left w:val="nil"/>
              <w:bottom w:val="single" w:sz="4" w:space="0" w:color="auto"/>
              <w:right w:val="single" w:sz="4" w:space="0" w:color="auto"/>
            </w:tcBorders>
            <w:shd w:val="clear" w:color="auto" w:fill="auto"/>
            <w:noWrap/>
            <w:vAlign w:val="bottom"/>
            <w:hideMark/>
          </w:tcPr>
          <w:p w14:paraId="5B422F80" w14:textId="77777777" w:rsidR="008821EA" w:rsidRPr="008821EA" w:rsidRDefault="008821EA" w:rsidP="00800B62">
            <w:pPr>
              <w:jc w:val="center"/>
              <w:rPr>
                <w:rFonts w:eastAsia="Times New Roman"/>
                <w:color w:val="000000"/>
              </w:rPr>
            </w:pPr>
            <w:r w:rsidRPr="008821EA">
              <w:rPr>
                <w:rFonts w:eastAsia="Times New Roman"/>
                <w:color w:val="000000"/>
              </w:rPr>
              <w:t>58 320</w:t>
            </w:r>
          </w:p>
        </w:tc>
        <w:tc>
          <w:tcPr>
            <w:tcW w:w="1842" w:type="dxa"/>
            <w:tcBorders>
              <w:top w:val="nil"/>
              <w:left w:val="nil"/>
              <w:bottom w:val="single" w:sz="4" w:space="0" w:color="auto"/>
              <w:right w:val="single" w:sz="4" w:space="0" w:color="auto"/>
            </w:tcBorders>
            <w:shd w:val="clear" w:color="auto" w:fill="auto"/>
            <w:noWrap/>
            <w:vAlign w:val="bottom"/>
            <w:hideMark/>
          </w:tcPr>
          <w:p w14:paraId="15252575" w14:textId="77777777" w:rsidR="008821EA" w:rsidRPr="008821EA" w:rsidRDefault="008821EA" w:rsidP="00800B62">
            <w:pPr>
              <w:jc w:val="center"/>
              <w:rPr>
                <w:rFonts w:eastAsia="Times New Roman"/>
                <w:color w:val="000000"/>
              </w:rPr>
            </w:pPr>
            <w:r w:rsidRPr="008821EA">
              <w:rPr>
                <w:rFonts w:eastAsia="Times New Roman"/>
                <w:color w:val="000000"/>
              </w:rPr>
              <w:t>58 299,96</w:t>
            </w:r>
          </w:p>
        </w:tc>
        <w:tc>
          <w:tcPr>
            <w:tcW w:w="1560" w:type="dxa"/>
            <w:tcBorders>
              <w:top w:val="nil"/>
              <w:left w:val="nil"/>
              <w:bottom w:val="single" w:sz="4" w:space="0" w:color="auto"/>
              <w:right w:val="single" w:sz="4" w:space="0" w:color="auto"/>
            </w:tcBorders>
            <w:shd w:val="clear" w:color="auto" w:fill="auto"/>
            <w:noWrap/>
            <w:vAlign w:val="bottom"/>
            <w:hideMark/>
          </w:tcPr>
          <w:p w14:paraId="4D1AB8D1" w14:textId="77777777" w:rsidR="008821EA" w:rsidRPr="008821EA" w:rsidRDefault="008821EA" w:rsidP="00800B62">
            <w:pPr>
              <w:jc w:val="center"/>
              <w:rPr>
                <w:rFonts w:eastAsia="Times New Roman"/>
                <w:color w:val="000000"/>
              </w:rPr>
            </w:pPr>
            <w:r w:rsidRPr="008821EA">
              <w:rPr>
                <w:rFonts w:eastAsia="Times New Roman"/>
                <w:color w:val="000000"/>
              </w:rPr>
              <w:t>2 584 165</w:t>
            </w:r>
          </w:p>
        </w:tc>
        <w:tc>
          <w:tcPr>
            <w:tcW w:w="1417" w:type="dxa"/>
            <w:tcBorders>
              <w:top w:val="nil"/>
              <w:left w:val="nil"/>
              <w:bottom w:val="single" w:sz="4" w:space="0" w:color="auto"/>
              <w:right w:val="single" w:sz="4" w:space="0" w:color="auto"/>
            </w:tcBorders>
            <w:shd w:val="clear" w:color="auto" w:fill="auto"/>
            <w:noWrap/>
            <w:vAlign w:val="bottom"/>
            <w:hideMark/>
          </w:tcPr>
          <w:p w14:paraId="1531166D" w14:textId="77777777" w:rsidR="008821EA" w:rsidRPr="008821EA" w:rsidRDefault="008821EA" w:rsidP="00800B62">
            <w:pPr>
              <w:jc w:val="center"/>
              <w:rPr>
                <w:rFonts w:eastAsia="Times New Roman"/>
                <w:color w:val="000000"/>
              </w:rPr>
            </w:pPr>
            <w:r w:rsidRPr="008821EA">
              <w:rPr>
                <w:rFonts w:eastAsia="Times New Roman"/>
                <w:color w:val="0000FF"/>
              </w:rPr>
              <w:t>-20,04</w:t>
            </w:r>
          </w:p>
        </w:tc>
        <w:tc>
          <w:tcPr>
            <w:tcW w:w="851" w:type="dxa"/>
            <w:tcBorders>
              <w:top w:val="nil"/>
              <w:left w:val="nil"/>
              <w:bottom w:val="single" w:sz="4" w:space="0" w:color="auto"/>
              <w:right w:val="single" w:sz="4" w:space="0" w:color="auto"/>
            </w:tcBorders>
            <w:shd w:val="clear" w:color="auto" w:fill="auto"/>
            <w:noWrap/>
            <w:vAlign w:val="bottom"/>
            <w:hideMark/>
          </w:tcPr>
          <w:p w14:paraId="173607AD"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7BEBBE84"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0AD970EC"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52CDB898" w14:textId="77777777" w:rsidR="008821EA" w:rsidRPr="008821EA" w:rsidRDefault="008821EA" w:rsidP="00800B62">
            <w:pPr>
              <w:jc w:val="center"/>
              <w:rPr>
                <w:rFonts w:eastAsia="Times New Roman"/>
                <w:color w:val="000000"/>
              </w:rPr>
            </w:pPr>
            <w:r w:rsidRPr="008821EA">
              <w:rPr>
                <w:rFonts w:eastAsia="Times New Roman"/>
                <w:color w:val="000000"/>
              </w:rPr>
              <w:t>#2</w:t>
            </w:r>
          </w:p>
        </w:tc>
        <w:tc>
          <w:tcPr>
            <w:tcW w:w="1803" w:type="dxa"/>
            <w:tcBorders>
              <w:top w:val="nil"/>
              <w:left w:val="nil"/>
              <w:bottom w:val="single" w:sz="4" w:space="0" w:color="auto"/>
              <w:right w:val="single" w:sz="4" w:space="0" w:color="auto"/>
            </w:tcBorders>
            <w:shd w:val="clear" w:color="auto" w:fill="auto"/>
            <w:noWrap/>
            <w:vAlign w:val="bottom"/>
            <w:hideMark/>
          </w:tcPr>
          <w:p w14:paraId="392F752A" w14:textId="77777777" w:rsidR="008821EA" w:rsidRPr="008821EA" w:rsidRDefault="008821EA" w:rsidP="00800B62">
            <w:pPr>
              <w:jc w:val="center"/>
              <w:rPr>
                <w:rFonts w:eastAsia="Times New Roman"/>
                <w:color w:val="000000"/>
              </w:rPr>
            </w:pPr>
            <w:r w:rsidRPr="008821EA">
              <w:rPr>
                <w:rFonts w:eastAsia="Times New Roman"/>
                <w:color w:val="000000"/>
              </w:rPr>
              <w:t>60 480</w:t>
            </w:r>
          </w:p>
        </w:tc>
        <w:tc>
          <w:tcPr>
            <w:tcW w:w="1842" w:type="dxa"/>
            <w:tcBorders>
              <w:top w:val="nil"/>
              <w:left w:val="nil"/>
              <w:bottom w:val="single" w:sz="4" w:space="0" w:color="auto"/>
              <w:right w:val="single" w:sz="4" w:space="0" w:color="auto"/>
            </w:tcBorders>
            <w:shd w:val="clear" w:color="auto" w:fill="auto"/>
            <w:noWrap/>
            <w:vAlign w:val="bottom"/>
            <w:hideMark/>
          </w:tcPr>
          <w:p w14:paraId="6CAE8CD8" w14:textId="77777777" w:rsidR="008821EA" w:rsidRPr="008821EA" w:rsidRDefault="008821EA" w:rsidP="00800B62">
            <w:pPr>
              <w:jc w:val="center"/>
              <w:rPr>
                <w:rFonts w:eastAsia="Times New Roman"/>
                <w:color w:val="000000"/>
              </w:rPr>
            </w:pPr>
            <w:r w:rsidRPr="008821EA">
              <w:rPr>
                <w:rFonts w:eastAsia="Times New Roman"/>
                <w:color w:val="000000"/>
              </w:rPr>
              <w:t>60 500,28</w:t>
            </w:r>
          </w:p>
        </w:tc>
        <w:tc>
          <w:tcPr>
            <w:tcW w:w="1560" w:type="dxa"/>
            <w:tcBorders>
              <w:top w:val="nil"/>
              <w:left w:val="nil"/>
              <w:bottom w:val="single" w:sz="4" w:space="0" w:color="auto"/>
              <w:right w:val="single" w:sz="4" w:space="0" w:color="auto"/>
            </w:tcBorders>
            <w:shd w:val="clear" w:color="auto" w:fill="auto"/>
            <w:noWrap/>
            <w:vAlign w:val="bottom"/>
            <w:hideMark/>
          </w:tcPr>
          <w:p w14:paraId="7F5E2A55" w14:textId="77777777" w:rsidR="008821EA" w:rsidRPr="008821EA" w:rsidRDefault="008821EA" w:rsidP="00800B62">
            <w:pPr>
              <w:jc w:val="center"/>
              <w:rPr>
                <w:rFonts w:eastAsia="Times New Roman"/>
                <w:color w:val="000000"/>
              </w:rPr>
            </w:pPr>
            <w:r w:rsidRPr="008821EA">
              <w:rPr>
                <w:rFonts w:eastAsia="Times New Roman"/>
                <w:color w:val="000000"/>
              </w:rPr>
              <w:t>2 620 837</w:t>
            </w:r>
          </w:p>
        </w:tc>
        <w:tc>
          <w:tcPr>
            <w:tcW w:w="1417" w:type="dxa"/>
            <w:tcBorders>
              <w:top w:val="nil"/>
              <w:left w:val="nil"/>
              <w:bottom w:val="single" w:sz="4" w:space="0" w:color="auto"/>
              <w:right w:val="single" w:sz="4" w:space="0" w:color="auto"/>
            </w:tcBorders>
            <w:shd w:val="clear" w:color="auto" w:fill="auto"/>
            <w:noWrap/>
            <w:vAlign w:val="bottom"/>
            <w:hideMark/>
          </w:tcPr>
          <w:p w14:paraId="5A8B066C" w14:textId="77777777" w:rsidR="008821EA" w:rsidRPr="008821EA" w:rsidRDefault="008821EA" w:rsidP="00800B62">
            <w:pPr>
              <w:jc w:val="center"/>
              <w:rPr>
                <w:rFonts w:eastAsia="Times New Roman"/>
                <w:color w:val="000000"/>
              </w:rPr>
            </w:pPr>
            <w:r w:rsidRPr="008821EA">
              <w:rPr>
                <w:rFonts w:eastAsia="Times New Roman"/>
                <w:color w:val="FF0000"/>
              </w:rPr>
              <w:t>20,28</w:t>
            </w:r>
          </w:p>
        </w:tc>
        <w:tc>
          <w:tcPr>
            <w:tcW w:w="851" w:type="dxa"/>
            <w:tcBorders>
              <w:top w:val="nil"/>
              <w:left w:val="nil"/>
              <w:bottom w:val="single" w:sz="4" w:space="0" w:color="auto"/>
              <w:right w:val="single" w:sz="4" w:space="0" w:color="auto"/>
            </w:tcBorders>
            <w:shd w:val="clear" w:color="auto" w:fill="auto"/>
            <w:noWrap/>
            <w:vAlign w:val="bottom"/>
            <w:hideMark/>
          </w:tcPr>
          <w:p w14:paraId="22824DB4"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07D778AF"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1DF8BCC6"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6A6EC448" w14:textId="77777777" w:rsidR="008821EA" w:rsidRPr="008821EA" w:rsidRDefault="008821EA" w:rsidP="00800B62">
            <w:pPr>
              <w:jc w:val="center"/>
              <w:rPr>
                <w:rFonts w:eastAsia="Times New Roman"/>
                <w:color w:val="000000"/>
              </w:rPr>
            </w:pPr>
            <w:r w:rsidRPr="008821EA">
              <w:rPr>
                <w:rFonts w:eastAsia="Times New Roman"/>
                <w:color w:val="000000"/>
              </w:rPr>
              <w:t>#3</w:t>
            </w:r>
          </w:p>
        </w:tc>
        <w:tc>
          <w:tcPr>
            <w:tcW w:w="1803" w:type="dxa"/>
            <w:tcBorders>
              <w:top w:val="nil"/>
              <w:left w:val="nil"/>
              <w:bottom w:val="single" w:sz="4" w:space="0" w:color="auto"/>
              <w:right w:val="single" w:sz="4" w:space="0" w:color="auto"/>
            </w:tcBorders>
            <w:shd w:val="clear" w:color="auto" w:fill="auto"/>
            <w:noWrap/>
            <w:vAlign w:val="bottom"/>
            <w:hideMark/>
          </w:tcPr>
          <w:p w14:paraId="366CDB85" w14:textId="77777777" w:rsidR="008821EA" w:rsidRPr="008821EA" w:rsidRDefault="008821EA" w:rsidP="00800B62">
            <w:pPr>
              <w:jc w:val="center"/>
              <w:rPr>
                <w:rFonts w:eastAsia="Times New Roman"/>
                <w:color w:val="000000"/>
              </w:rPr>
            </w:pPr>
            <w:r w:rsidRPr="008821EA">
              <w:rPr>
                <w:rFonts w:eastAsia="Times New Roman"/>
                <w:color w:val="000000"/>
              </w:rPr>
              <w:t>62 640</w:t>
            </w:r>
          </w:p>
        </w:tc>
        <w:tc>
          <w:tcPr>
            <w:tcW w:w="1842" w:type="dxa"/>
            <w:tcBorders>
              <w:top w:val="nil"/>
              <w:left w:val="nil"/>
              <w:bottom w:val="single" w:sz="4" w:space="0" w:color="auto"/>
              <w:right w:val="single" w:sz="4" w:space="0" w:color="auto"/>
            </w:tcBorders>
            <w:shd w:val="clear" w:color="auto" w:fill="auto"/>
            <w:noWrap/>
            <w:vAlign w:val="bottom"/>
            <w:hideMark/>
          </w:tcPr>
          <w:p w14:paraId="092E3D3C" w14:textId="77777777" w:rsidR="008821EA" w:rsidRPr="008821EA" w:rsidRDefault="008821EA" w:rsidP="00800B62">
            <w:pPr>
              <w:jc w:val="center"/>
              <w:rPr>
                <w:rFonts w:eastAsia="Times New Roman"/>
                <w:color w:val="000000"/>
              </w:rPr>
            </w:pPr>
            <w:r w:rsidRPr="008821EA">
              <w:rPr>
                <w:rFonts w:eastAsia="Times New Roman"/>
                <w:color w:val="000000"/>
              </w:rPr>
              <w:t>62 649,72</w:t>
            </w:r>
          </w:p>
        </w:tc>
        <w:tc>
          <w:tcPr>
            <w:tcW w:w="1560" w:type="dxa"/>
            <w:tcBorders>
              <w:top w:val="nil"/>
              <w:left w:val="nil"/>
              <w:bottom w:val="single" w:sz="4" w:space="0" w:color="auto"/>
              <w:right w:val="single" w:sz="4" w:space="0" w:color="auto"/>
            </w:tcBorders>
            <w:shd w:val="clear" w:color="auto" w:fill="auto"/>
            <w:noWrap/>
            <w:vAlign w:val="bottom"/>
            <w:hideMark/>
          </w:tcPr>
          <w:p w14:paraId="4DEFD7F3" w14:textId="77777777" w:rsidR="008821EA" w:rsidRPr="008821EA" w:rsidRDefault="008821EA" w:rsidP="00800B62">
            <w:pPr>
              <w:jc w:val="center"/>
              <w:rPr>
                <w:rFonts w:eastAsia="Times New Roman"/>
                <w:color w:val="000000"/>
              </w:rPr>
            </w:pPr>
            <w:r w:rsidRPr="008821EA">
              <w:rPr>
                <w:rFonts w:eastAsia="Times New Roman"/>
                <w:color w:val="000000"/>
              </w:rPr>
              <w:t>2 656 661</w:t>
            </w:r>
          </w:p>
        </w:tc>
        <w:tc>
          <w:tcPr>
            <w:tcW w:w="1417" w:type="dxa"/>
            <w:tcBorders>
              <w:top w:val="nil"/>
              <w:left w:val="nil"/>
              <w:bottom w:val="single" w:sz="4" w:space="0" w:color="auto"/>
              <w:right w:val="single" w:sz="4" w:space="0" w:color="auto"/>
            </w:tcBorders>
            <w:shd w:val="clear" w:color="auto" w:fill="auto"/>
            <w:noWrap/>
            <w:vAlign w:val="bottom"/>
            <w:hideMark/>
          </w:tcPr>
          <w:p w14:paraId="053C651D" w14:textId="77777777" w:rsidR="008821EA" w:rsidRPr="008821EA" w:rsidRDefault="008821EA" w:rsidP="00800B62">
            <w:pPr>
              <w:jc w:val="center"/>
              <w:rPr>
                <w:rFonts w:eastAsia="Times New Roman"/>
                <w:color w:val="000000"/>
              </w:rPr>
            </w:pPr>
            <w:r w:rsidRPr="008821EA">
              <w:rPr>
                <w:rFonts w:eastAsia="Times New Roman"/>
                <w:color w:val="000000"/>
              </w:rPr>
              <w:t>9,72</w:t>
            </w:r>
          </w:p>
        </w:tc>
        <w:tc>
          <w:tcPr>
            <w:tcW w:w="851" w:type="dxa"/>
            <w:tcBorders>
              <w:top w:val="nil"/>
              <w:left w:val="nil"/>
              <w:bottom w:val="single" w:sz="4" w:space="0" w:color="auto"/>
              <w:right w:val="single" w:sz="4" w:space="0" w:color="auto"/>
            </w:tcBorders>
            <w:shd w:val="clear" w:color="auto" w:fill="auto"/>
            <w:noWrap/>
            <w:vAlign w:val="bottom"/>
            <w:hideMark/>
          </w:tcPr>
          <w:p w14:paraId="78FFC939"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479B458E"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703D977B"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05E93596" w14:textId="77777777" w:rsidR="008821EA" w:rsidRPr="008821EA" w:rsidRDefault="008821EA" w:rsidP="00800B62">
            <w:pPr>
              <w:jc w:val="center"/>
              <w:rPr>
                <w:rFonts w:eastAsia="Times New Roman"/>
                <w:color w:val="000000"/>
              </w:rPr>
            </w:pPr>
            <w:r w:rsidRPr="008821EA">
              <w:rPr>
                <w:rFonts w:eastAsia="Times New Roman"/>
                <w:color w:val="000000"/>
              </w:rPr>
              <w:t>#4</w:t>
            </w:r>
          </w:p>
        </w:tc>
        <w:tc>
          <w:tcPr>
            <w:tcW w:w="1803" w:type="dxa"/>
            <w:tcBorders>
              <w:top w:val="nil"/>
              <w:left w:val="nil"/>
              <w:bottom w:val="single" w:sz="4" w:space="0" w:color="auto"/>
              <w:right w:val="single" w:sz="4" w:space="0" w:color="auto"/>
            </w:tcBorders>
            <w:shd w:val="clear" w:color="auto" w:fill="auto"/>
            <w:noWrap/>
            <w:vAlign w:val="bottom"/>
            <w:hideMark/>
          </w:tcPr>
          <w:p w14:paraId="5EB95E2F" w14:textId="77777777" w:rsidR="008821EA" w:rsidRPr="008821EA" w:rsidRDefault="008821EA" w:rsidP="00800B62">
            <w:pPr>
              <w:jc w:val="center"/>
              <w:rPr>
                <w:rFonts w:eastAsia="Times New Roman"/>
                <w:color w:val="000000"/>
              </w:rPr>
            </w:pPr>
            <w:r w:rsidRPr="008821EA">
              <w:rPr>
                <w:rFonts w:eastAsia="Times New Roman"/>
                <w:color w:val="000000"/>
              </w:rPr>
              <w:t>64 800</w:t>
            </w:r>
          </w:p>
        </w:tc>
        <w:tc>
          <w:tcPr>
            <w:tcW w:w="1842" w:type="dxa"/>
            <w:tcBorders>
              <w:top w:val="nil"/>
              <w:left w:val="nil"/>
              <w:bottom w:val="single" w:sz="4" w:space="0" w:color="auto"/>
              <w:right w:val="single" w:sz="4" w:space="0" w:color="auto"/>
            </w:tcBorders>
            <w:shd w:val="clear" w:color="auto" w:fill="auto"/>
            <w:noWrap/>
            <w:vAlign w:val="bottom"/>
            <w:hideMark/>
          </w:tcPr>
          <w:p w14:paraId="085F0EBD" w14:textId="77777777" w:rsidR="008821EA" w:rsidRPr="008821EA" w:rsidRDefault="008821EA" w:rsidP="00800B62">
            <w:pPr>
              <w:jc w:val="center"/>
              <w:rPr>
                <w:rFonts w:eastAsia="Times New Roman"/>
                <w:color w:val="000000"/>
              </w:rPr>
            </w:pPr>
            <w:r w:rsidRPr="008821EA">
              <w:rPr>
                <w:rFonts w:eastAsia="Times New Roman"/>
                <w:color w:val="000000"/>
              </w:rPr>
              <w:t>64 800,12</w:t>
            </w:r>
          </w:p>
        </w:tc>
        <w:tc>
          <w:tcPr>
            <w:tcW w:w="1560" w:type="dxa"/>
            <w:tcBorders>
              <w:top w:val="nil"/>
              <w:left w:val="nil"/>
              <w:bottom w:val="single" w:sz="4" w:space="0" w:color="auto"/>
              <w:right w:val="single" w:sz="4" w:space="0" w:color="auto"/>
            </w:tcBorders>
            <w:shd w:val="clear" w:color="auto" w:fill="auto"/>
            <w:noWrap/>
            <w:vAlign w:val="bottom"/>
            <w:hideMark/>
          </w:tcPr>
          <w:p w14:paraId="41C51E16" w14:textId="77777777" w:rsidR="008821EA" w:rsidRPr="008821EA" w:rsidRDefault="008821EA" w:rsidP="00800B62">
            <w:pPr>
              <w:jc w:val="center"/>
              <w:rPr>
                <w:rFonts w:eastAsia="Times New Roman"/>
                <w:color w:val="000000"/>
              </w:rPr>
            </w:pPr>
            <w:r w:rsidRPr="008821EA">
              <w:rPr>
                <w:rFonts w:eastAsia="Times New Roman"/>
                <w:color w:val="000000"/>
              </w:rPr>
              <w:t>2 692 501</w:t>
            </w:r>
          </w:p>
        </w:tc>
        <w:tc>
          <w:tcPr>
            <w:tcW w:w="1417" w:type="dxa"/>
            <w:tcBorders>
              <w:top w:val="nil"/>
              <w:left w:val="nil"/>
              <w:bottom w:val="single" w:sz="4" w:space="0" w:color="auto"/>
              <w:right w:val="single" w:sz="4" w:space="0" w:color="auto"/>
            </w:tcBorders>
            <w:shd w:val="clear" w:color="auto" w:fill="auto"/>
            <w:noWrap/>
            <w:vAlign w:val="bottom"/>
            <w:hideMark/>
          </w:tcPr>
          <w:p w14:paraId="421FF906" w14:textId="77777777" w:rsidR="008821EA" w:rsidRPr="008821EA" w:rsidRDefault="008821EA" w:rsidP="00800B62">
            <w:pPr>
              <w:jc w:val="center"/>
              <w:rPr>
                <w:rFonts w:eastAsia="Times New Roman"/>
                <w:color w:val="000000"/>
              </w:rPr>
            </w:pPr>
            <w:r w:rsidRPr="008821EA">
              <w:rPr>
                <w:rFonts w:eastAsia="Times New Roman"/>
                <w:color w:val="000000"/>
              </w:rPr>
              <w:t>0,12</w:t>
            </w:r>
          </w:p>
        </w:tc>
        <w:tc>
          <w:tcPr>
            <w:tcW w:w="851" w:type="dxa"/>
            <w:tcBorders>
              <w:top w:val="nil"/>
              <w:left w:val="nil"/>
              <w:bottom w:val="single" w:sz="4" w:space="0" w:color="auto"/>
              <w:right w:val="single" w:sz="4" w:space="0" w:color="auto"/>
            </w:tcBorders>
            <w:shd w:val="clear" w:color="auto" w:fill="auto"/>
            <w:noWrap/>
            <w:vAlign w:val="bottom"/>
            <w:hideMark/>
          </w:tcPr>
          <w:p w14:paraId="5FA13C83"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41230FA9"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2AC83BDE"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5EAD80F9" w14:textId="77777777" w:rsidR="008821EA" w:rsidRPr="008821EA" w:rsidRDefault="008821EA" w:rsidP="00800B62">
            <w:pPr>
              <w:jc w:val="center"/>
              <w:rPr>
                <w:rFonts w:eastAsia="Times New Roman"/>
                <w:color w:val="000000"/>
              </w:rPr>
            </w:pPr>
            <w:r w:rsidRPr="008821EA">
              <w:rPr>
                <w:rFonts w:eastAsia="Times New Roman"/>
                <w:color w:val="000000"/>
              </w:rPr>
              <w:t>#5</w:t>
            </w:r>
          </w:p>
        </w:tc>
        <w:tc>
          <w:tcPr>
            <w:tcW w:w="1803" w:type="dxa"/>
            <w:tcBorders>
              <w:top w:val="nil"/>
              <w:left w:val="nil"/>
              <w:bottom w:val="single" w:sz="4" w:space="0" w:color="auto"/>
              <w:right w:val="single" w:sz="4" w:space="0" w:color="auto"/>
            </w:tcBorders>
            <w:shd w:val="clear" w:color="auto" w:fill="auto"/>
            <w:noWrap/>
            <w:vAlign w:val="bottom"/>
            <w:hideMark/>
          </w:tcPr>
          <w:p w14:paraId="4139BBAE" w14:textId="77777777" w:rsidR="008821EA" w:rsidRPr="008821EA" w:rsidRDefault="008821EA" w:rsidP="00800B62">
            <w:pPr>
              <w:jc w:val="center"/>
              <w:rPr>
                <w:rFonts w:eastAsia="Times New Roman"/>
                <w:color w:val="000000"/>
              </w:rPr>
            </w:pPr>
            <w:r w:rsidRPr="008821EA">
              <w:rPr>
                <w:rFonts w:eastAsia="Times New Roman"/>
                <w:color w:val="000000"/>
              </w:rPr>
              <w:t>66 960</w:t>
            </w:r>
          </w:p>
        </w:tc>
        <w:tc>
          <w:tcPr>
            <w:tcW w:w="1842" w:type="dxa"/>
            <w:tcBorders>
              <w:top w:val="nil"/>
              <w:left w:val="nil"/>
              <w:bottom w:val="single" w:sz="4" w:space="0" w:color="auto"/>
              <w:right w:val="single" w:sz="4" w:space="0" w:color="auto"/>
            </w:tcBorders>
            <w:shd w:val="clear" w:color="auto" w:fill="auto"/>
            <w:noWrap/>
            <w:vAlign w:val="bottom"/>
            <w:hideMark/>
          </w:tcPr>
          <w:p w14:paraId="5EE1D947" w14:textId="77777777" w:rsidR="008821EA" w:rsidRPr="008821EA" w:rsidRDefault="008821EA" w:rsidP="00800B62">
            <w:pPr>
              <w:jc w:val="center"/>
              <w:rPr>
                <w:rFonts w:eastAsia="Times New Roman"/>
                <w:color w:val="000000"/>
              </w:rPr>
            </w:pPr>
            <w:r w:rsidRPr="008821EA">
              <w:rPr>
                <w:rFonts w:eastAsia="Times New Roman"/>
                <w:color w:val="000000"/>
              </w:rPr>
              <w:t>66 949,56</w:t>
            </w:r>
          </w:p>
        </w:tc>
        <w:tc>
          <w:tcPr>
            <w:tcW w:w="1560" w:type="dxa"/>
            <w:tcBorders>
              <w:top w:val="nil"/>
              <w:left w:val="nil"/>
              <w:bottom w:val="single" w:sz="4" w:space="0" w:color="auto"/>
              <w:right w:val="single" w:sz="4" w:space="0" w:color="auto"/>
            </w:tcBorders>
            <w:shd w:val="clear" w:color="auto" w:fill="auto"/>
            <w:noWrap/>
            <w:vAlign w:val="bottom"/>
            <w:hideMark/>
          </w:tcPr>
          <w:p w14:paraId="1959552F" w14:textId="77777777" w:rsidR="008821EA" w:rsidRPr="008821EA" w:rsidRDefault="008821EA" w:rsidP="00800B62">
            <w:pPr>
              <w:jc w:val="center"/>
              <w:rPr>
                <w:rFonts w:eastAsia="Times New Roman"/>
                <w:color w:val="000000"/>
              </w:rPr>
            </w:pPr>
            <w:r w:rsidRPr="008821EA">
              <w:rPr>
                <w:rFonts w:eastAsia="Times New Roman"/>
                <w:color w:val="000000"/>
              </w:rPr>
              <w:t>2 728 325</w:t>
            </w:r>
          </w:p>
        </w:tc>
        <w:tc>
          <w:tcPr>
            <w:tcW w:w="1417" w:type="dxa"/>
            <w:tcBorders>
              <w:top w:val="nil"/>
              <w:left w:val="nil"/>
              <w:bottom w:val="single" w:sz="4" w:space="0" w:color="auto"/>
              <w:right w:val="single" w:sz="4" w:space="0" w:color="auto"/>
            </w:tcBorders>
            <w:shd w:val="clear" w:color="auto" w:fill="auto"/>
            <w:noWrap/>
            <w:vAlign w:val="bottom"/>
            <w:hideMark/>
          </w:tcPr>
          <w:p w14:paraId="13259E21" w14:textId="77777777" w:rsidR="008821EA" w:rsidRPr="008821EA" w:rsidRDefault="008821EA" w:rsidP="00800B62">
            <w:pPr>
              <w:jc w:val="center"/>
              <w:rPr>
                <w:rFonts w:eastAsia="Times New Roman"/>
                <w:color w:val="000000"/>
              </w:rPr>
            </w:pPr>
            <w:r w:rsidRPr="008821EA">
              <w:rPr>
                <w:rFonts w:eastAsia="Times New Roman"/>
                <w:color w:val="000000"/>
              </w:rPr>
              <w:t>-10,44</w:t>
            </w:r>
          </w:p>
        </w:tc>
        <w:tc>
          <w:tcPr>
            <w:tcW w:w="851" w:type="dxa"/>
            <w:tcBorders>
              <w:top w:val="nil"/>
              <w:left w:val="nil"/>
              <w:bottom w:val="single" w:sz="4" w:space="0" w:color="auto"/>
              <w:right w:val="single" w:sz="4" w:space="0" w:color="auto"/>
            </w:tcBorders>
            <w:shd w:val="clear" w:color="auto" w:fill="auto"/>
            <w:noWrap/>
            <w:vAlign w:val="bottom"/>
            <w:hideMark/>
          </w:tcPr>
          <w:p w14:paraId="2530185B"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0B6CF7A1"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791C8D80"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576D4FCD" w14:textId="77777777" w:rsidR="008821EA" w:rsidRPr="008821EA" w:rsidRDefault="008821EA" w:rsidP="00800B62">
            <w:pPr>
              <w:jc w:val="center"/>
              <w:rPr>
                <w:rFonts w:eastAsia="Times New Roman"/>
                <w:color w:val="000000"/>
              </w:rPr>
            </w:pPr>
            <w:r w:rsidRPr="008821EA">
              <w:rPr>
                <w:rFonts w:eastAsia="Times New Roman"/>
                <w:color w:val="000000"/>
              </w:rPr>
              <w:t>#6</w:t>
            </w:r>
          </w:p>
        </w:tc>
        <w:tc>
          <w:tcPr>
            <w:tcW w:w="1803" w:type="dxa"/>
            <w:tcBorders>
              <w:top w:val="nil"/>
              <w:left w:val="nil"/>
              <w:bottom w:val="single" w:sz="4" w:space="0" w:color="auto"/>
              <w:right w:val="single" w:sz="4" w:space="0" w:color="auto"/>
            </w:tcBorders>
            <w:shd w:val="clear" w:color="auto" w:fill="auto"/>
            <w:noWrap/>
            <w:vAlign w:val="bottom"/>
            <w:hideMark/>
          </w:tcPr>
          <w:p w14:paraId="179B3F52" w14:textId="77777777" w:rsidR="008821EA" w:rsidRPr="008821EA" w:rsidRDefault="008821EA" w:rsidP="00800B62">
            <w:pPr>
              <w:jc w:val="center"/>
              <w:rPr>
                <w:rFonts w:eastAsia="Times New Roman"/>
                <w:color w:val="000000"/>
              </w:rPr>
            </w:pPr>
            <w:r w:rsidRPr="008821EA">
              <w:rPr>
                <w:rFonts w:eastAsia="Times New Roman"/>
                <w:color w:val="000000"/>
              </w:rPr>
              <w:t>69 120</w:t>
            </w:r>
          </w:p>
        </w:tc>
        <w:tc>
          <w:tcPr>
            <w:tcW w:w="1842" w:type="dxa"/>
            <w:tcBorders>
              <w:top w:val="nil"/>
              <w:left w:val="nil"/>
              <w:bottom w:val="single" w:sz="4" w:space="0" w:color="auto"/>
              <w:right w:val="single" w:sz="4" w:space="0" w:color="auto"/>
            </w:tcBorders>
            <w:shd w:val="clear" w:color="auto" w:fill="auto"/>
            <w:noWrap/>
            <w:vAlign w:val="bottom"/>
            <w:hideMark/>
          </w:tcPr>
          <w:p w14:paraId="39D8EA15" w14:textId="77777777" w:rsidR="008821EA" w:rsidRPr="008821EA" w:rsidRDefault="008821EA" w:rsidP="00800B62">
            <w:pPr>
              <w:jc w:val="center"/>
              <w:rPr>
                <w:rFonts w:eastAsia="Times New Roman"/>
                <w:color w:val="000000"/>
              </w:rPr>
            </w:pPr>
            <w:r w:rsidRPr="008821EA">
              <w:rPr>
                <w:rFonts w:eastAsia="Times New Roman"/>
                <w:color w:val="000000"/>
              </w:rPr>
              <w:t>69 099,96</w:t>
            </w:r>
          </w:p>
        </w:tc>
        <w:tc>
          <w:tcPr>
            <w:tcW w:w="1560" w:type="dxa"/>
            <w:tcBorders>
              <w:top w:val="nil"/>
              <w:left w:val="nil"/>
              <w:bottom w:val="single" w:sz="4" w:space="0" w:color="auto"/>
              <w:right w:val="single" w:sz="4" w:space="0" w:color="auto"/>
            </w:tcBorders>
            <w:shd w:val="clear" w:color="auto" w:fill="auto"/>
            <w:noWrap/>
            <w:vAlign w:val="bottom"/>
            <w:hideMark/>
          </w:tcPr>
          <w:p w14:paraId="5198F16F" w14:textId="77777777" w:rsidR="008821EA" w:rsidRPr="008821EA" w:rsidRDefault="008821EA" w:rsidP="00800B62">
            <w:pPr>
              <w:jc w:val="center"/>
              <w:rPr>
                <w:rFonts w:eastAsia="Times New Roman"/>
                <w:color w:val="000000"/>
              </w:rPr>
            </w:pPr>
            <w:r w:rsidRPr="008821EA">
              <w:rPr>
                <w:rFonts w:eastAsia="Times New Roman"/>
                <w:color w:val="000000"/>
              </w:rPr>
              <w:t>2 764 165</w:t>
            </w:r>
          </w:p>
        </w:tc>
        <w:tc>
          <w:tcPr>
            <w:tcW w:w="1417" w:type="dxa"/>
            <w:tcBorders>
              <w:top w:val="nil"/>
              <w:left w:val="nil"/>
              <w:bottom w:val="single" w:sz="4" w:space="0" w:color="auto"/>
              <w:right w:val="single" w:sz="4" w:space="0" w:color="auto"/>
            </w:tcBorders>
            <w:shd w:val="clear" w:color="auto" w:fill="auto"/>
            <w:noWrap/>
            <w:vAlign w:val="bottom"/>
            <w:hideMark/>
          </w:tcPr>
          <w:p w14:paraId="737305F0" w14:textId="77777777" w:rsidR="008821EA" w:rsidRPr="001F0309" w:rsidRDefault="008821EA" w:rsidP="00800B62">
            <w:pPr>
              <w:jc w:val="center"/>
              <w:rPr>
                <w:rFonts w:eastAsia="Times New Roman"/>
                <w:color w:val="0000FF"/>
              </w:rPr>
            </w:pPr>
            <w:r w:rsidRPr="001F0309">
              <w:rPr>
                <w:rFonts w:eastAsia="Times New Roman"/>
                <w:color w:val="0000FF"/>
              </w:rPr>
              <w:t>-20,04</w:t>
            </w:r>
          </w:p>
        </w:tc>
        <w:tc>
          <w:tcPr>
            <w:tcW w:w="851" w:type="dxa"/>
            <w:tcBorders>
              <w:top w:val="nil"/>
              <w:left w:val="nil"/>
              <w:bottom w:val="single" w:sz="4" w:space="0" w:color="auto"/>
              <w:right w:val="single" w:sz="4" w:space="0" w:color="auto"/>
            </w:tcBorders>
            <w:shd w:val="clear" w:color="auto" w:fill="auto"/>
            <w:noWrap/>
            <w:vAlign w:val="bottom"/>
            <w:hideMark/>
          </w:tcPr>
          <w:p w14:paraId="1EB7C77E"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18DE8A66" w14:textId="77777777" w:rsidTr="008821EA">
        <w:trPr>
          <w:trHeight w:val="300"/>
          <w:jc w:val="center"/>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64A092" w14:textId="77777777" w:rsidR="008821EA" w:rsidRPr="008821EA" w:rsidRDefault="008821EA" w:rsidP="00800B62">
            <w:pPr>
              <w:rPr>
                <w:rFonts w:eastAsia="Times New Roman"/>
                <w:b/>
                <w:bCs/>
                <w:color w:val="000000"/>
              </w:rPr>
            </w:pPr>
            <w:r w:rsidRPr="008821EA">
              <w:rPr>
                <w:rFonts w:eastAsia="Times New Roman"/>
                <w:b/>
                <w:bCs/>
                <w:color w:val="000000"/>
              </w:rPr>
              <w:t>802.11ay</w:t>
            </w:r>
          </w:p>
        </w:tc>
        <w:tc>
          <w:tcPr>
            <w:tcW w:w="961" w:type="dxa"/>
            <w:tcBorders>
              <w:top w:val="nil"/>
              <w:left w:val="nil"/>
              <w:bottom w:val="single" w:sz="4" w:space="0" w:color="auto"/>
              <w:right w:val="single" w:sz="4" w:space="0" w:color="auto"/>
            </w:tcBorders>
            <w:shd w:val="clear" w:color="auto" w:fill="auto"/>
            <w:noWrap/>
            <w:vAlign w:val="bottom"/>
            <w:hideMark/>
          </w:tcPr>
          <w:p w14:paraId="2570ED03" w14:textId="77777777" w:rsidR="008821EA" w:rsidRPr="008821EA" w:rsidRDefault="008821EA" w:rsidP="00800B62">
            <w:pPr>
              <w:jc w:val="center"/>
              <w:rPr>
                <w:rFonts w:eastAsia="Times New Roman"/>
                <w:color w:val="000000"/>
              </w:rPr>
            </w:pPr>
            <w:r w:rsidRPr="008821EA">
              <w:rPr>
                <w:rFonts w:eastAsia="Times New Roman"/>
                <w:color w:val="000000"/>
              </w:rPr>
              <w:t>#9</w:t>
            </w:r>
          </w:p>
        </w:tc>
        <w:tc>
          <w:tcPr>
            <w:tcW w:w="1803" w:type="dxa"/>
            <w:tcBorders>
              <w:top w:val="nil"/>
              <w:left w:val="nil"/>
              <w:bottom w:val="single" w:sz="4" w:space="0" w:color="auto"/>
              <w:right w:val="single" w:sz="4" w:space="0" w:color="auto"/>
            </w:tcBorders>
            <w:shd w:val="clear" w:color="auto" w:fill="auto"/>
            <w:noWrap/>
            <w:vAlign w:val="bottom"/>
            <w:hideMark/>
          </w:tcPr>
          <w:p w14:paraId="78415C2F" w14:textId="77777777" w:rsidR="008821EA" w:rsidRPr="008821EA" w:rsidRDefault="008821EA" w:rsidP="00800B62">
            <w:pPr>
              <w:jc w:val="center"/>
              <w:rPr>
                <w:rFonts w:eastAsia="Times New Roman"/>
                <w:color w:val="000000"/>
              </w:rPr>
            </w:pPr>
            <w:r w:rsidRPr="008821EA">
              <w:rPr>
                <w:rFonts w:eastAsia="Times New Roman"/>
                <w:color w:val="000000"/>
              </w:rPr>
              <w:t>59 400</w:t>
            </w:r>
          </w:p>
        </w:tc>
        <w:tc>
          <w:tcPr>
            <w:tcW w:w="1842" w:type="dxa"/>
            <w:tcBorders>
              <w:top w:val="nil"/>
              <w:left w:val="nil"/>
              <w:bottom w:val="single" w:sz="4" w:space="0" w:color="auto"/>
              <w:right w:val="single" w:sz="4" w:space="0" w:color="auto"/>
            </w:tcBorders>
            <w:shd w:val="clear" w:color="auto" w:fill="auto"/>
            <w:noWrap/>
            <w:vAlign w:val="bottom"/>
            <w:hideMark/>
          </w:tcPr>
          <w:p w14:paraId="7E7A7DF1" w14:textId="77777777" w:rsidR="008821EA" w:rsidRPr="008821EA" w:rsidRDefault="008821EA" w:rsidP="00800B62">
            <w:pPr>
              <w:jc w:val="center"/>
              <w:rPr>
                <w:rFonts w:eastAsia="Times New Roman"/>
                <w:color w:val="000000"/>
              </w:rPr>
            </w:pPr>
            <w:r w:rsidRPr="008821EA">
              <w:rPr>
                <w:rFonts w:eastAsia="Times New Roman"/>
                <w:color w:val="000000"/>
              </w:rPr>
              <w:t>59 400,12</w:t>
            </w:r>
          </w:p>
        </w:tc>
        <w:tc>
          <w:tcPr>
            <w:tcW w:w="1560" w:type="dxa"/>
            <w:tcBorders>
              <w:top w:val="nil"/>
              <w:left w:val="nil"/>
              <w:bottom w:val="single" w:sz="4" w:space="0" w:color="auto"/>
              <w:right w:val="single" w:sz="4" w:space="0" w:color="auto"/>
            </w:tcBorders>
            <w:shd w:val="clear" w:color="auto" w:fill="auto"/>
            <w:noWrap/>
            <w:vAlign w:val="bottom"/>
            <w:hideMark/>
          </w:tcPr>
          <w:p w14:paraId="3C3E84F5" w14:textId="77777777" w:rsidR="008821EA" w:rsidRPr="008821EA" w:rsidRDefault="008821EA" w:rsidP="00800B62">
            <w:pPr>
              <w:jc w:val="center"/>
              <w:rPr>
                <w:rFonts w:eastAsia="Times New Roman"/>
                <w:color w:val="000000"/>
              </w:rPr>
            </w:pPr>
            <w:r w:rsidRPr="008821EA">
              <w:rPr>
                <w:rFonts w:eastAsia="Times New Roman"/>
                <w:color w:val="000000"/>
              </w:rPr>
              <w:t>2 602 501</w:t>
            </w:r>
          </w:p>
        </w:tc>
        <w:tc>
          <w:tcPr>
            <w:tcW w:w="1417" w:type="dxa"/>
            <w:tcBorders>
              <w:top w:val="nil"/>
              <w:left w:val="nil"/>
              <w:bottom w:val="single" w:sz="4" w:space="0" w:color="auto"/>
              <w:right w:val="single" w:sz="4" w:space="0" w:color="auto"/>
            </w:tcBorders>
            <w:shd w:val="clear" w:color="auto" w:fill="auto"/>
            <w:noWrap/>
            <w:vAlign w:val="bottom"/>
            <w:hideMark/>
          </w:tcPr>
          <w:p w14:paraId="457F6EF7" w14:textId="77777777" w:rsidR="008821EA" w:rsidRPr="008821EA" w:rsidRDefault="008821EA" w:rsidP="00800B62">
            <w:pPr>
              <w:jc w:val="center"/>
              <w:rPr>
                <w:rFonts w:eastAsia="Times New Roman"/>
                <w:color w:val="000000"/>
              </w:rPr>
            </w:pPr>
            <w:r w:rsidRPr="008821EA">
              <w:rPr>
                <w:rFonts w:eastAsia="Times New Roman"/>
                <w:color w:val="000000"/>
              </w:rPr>
              <w:t>0,12</w:t>
            </w:r>
          </w:p>
        </w:tc>
        <w:tc>
          <w:tcPr>
            <w:tcW w:w="851" w:type="dxa"/>
            <w:tcBorders>
              <w:top w:val="nil"/>
              <w:left w:val="nil"/>
              <w:bottom w:val="single" w:sz="4" w:space="0" w:color="auto"/>
              <w:right w:val="single" w:sz="4" w:space="0" w:color="auto"/>
            </w:tcBorders>
            <w:shd w:val="clear" w:color="auto" w:fill="auto"/>
            <w:noWrap/>
            <w:vAlign w:val="bottom"/>
            <w:hideMark/>
          </w:tcPr>
          <w:p w14:paraId="44D0C9E7"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7AB849A2"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2C70189D"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636D034B" w14:textId="77777777" w:rsidR="008821EA" w:rsidRPr="008821EA" w:rsidRDefault="008821EA" w:rsidP="00800B62">
            <w:pPr>
              <w:jc w:val="center"/>
              <w:rPr>
                <w:rFonts w:eastAsia="Times New Roman"/>
                <w:color w:val="000000"/>
              </w:rPr>
            </w:pPr>
            <w:r w:rsidRPr="008821EA">
              <w:rPr>
                <w:rFonts w:eastAsia="Times New Roman"/>
                <w:color w:val="000000"/>
              </w:rPr>
              <w:t>#10</w:t>
            </w:r>
          </w:p>
        </w:tc>
        <w:tc>
          <w:tcPr>
            <w:tcW w:w="1803" w:type="dxa"/>
            <w:tcBorders>
              <w:top w:val="nil"/>
              <w:left w:val="nil"/>
              <w:bottom w:val="single" w:sz="4" w:space="0" w:color="auto"/>
              <w:right w:val="single" w:sz="4" w:space="0" w:color="auto"/>
            </w:tcBorders>
            <w:shd w:val="clear" w:color="auto" w:fill="auto"/>
            <w:noWrap/>
            <w:vAlign w:val="bottom"/>
            <w:hideMark/>
          </w:tcPr>
          <w:p w14:paraId="6824404A" w14:textId="77777777" w:rsidR="008821EA" w:rsidRPr="008821EA" w:rsidRDefault="008821EA" w:rsidP="00800B62">
            <w:pPr>
              <w:jc w:val="center"/>
              <w:rPr>
                <w:rFonts w:eastAsia="Times New Roman"/>
                <w:color w:val="000000"/>
              </w:rPr>
            </w:pPr>
            <w:r w:rsidRPr="008821EA">
              <w:rPr>
                <w:rFonts w:eastAsia="Times New Roman"/>
                <w:color w:val="000000"/>
              </w:rPr>
              <w:t>61 560</w:t>
            </w:r>
          </w:p>
        </w:tc>
        <w:tc>
          <w:tcPr>
            <w:tcW w:w="1842" w:type="dxa"/>
            <w:tcBorders>
              <w:top w:val="nil"/>
              <w:left w:val="nil"/>
              <w:bottom w:val="single" w:sz="4" w:space="0" w:color="auto"/>
              <w:right w:val="single" w:sz="4" w:space="0" w:color="auto"/>
            </w:tcBorders>
            <w:shd w:val="clear" w:color="auto" w:fill="auto"/>
            <w:noWrap/>
            <w:vAlign w:val="bottom"/>
            <w:hideMark/>
          </w:tcPr>
          <w:p w14:paraId="51C3543D" w14:textId="77777777" w:rsidR="008821EA" w:rsidRPr="008821EA" w:rsidRDefault="008821EA" w:rsidP="00800B62">
            <w:pPr>
              <w:jc w:val="center"/>
              <w:rPr>
                <w:rFonts w:eastAsia="Times New Roman"/>
                <w:color w:val="000000"/>
              </w:rPr>
            </w:pPr>
            <w:r w:rsidRPr="008821EA">
              <w:rPr>
                <w:rFonts w:eastAsia="Times New Roman"/>
                <w:color w:val="000000"/>
              </w:rPr>
              <w:t>61 549,56</w:t>
            </w:r>
          </w:p>
        </w:tc>
        <w:tc>
          <w:tcPr>
            <w:tcW w:w="1560" w:type="dxa"/>
            <w:tcBorders>
              <w:top w:val="nil"/>
              <w:left w:val="nil"/>
              <w:bottom w:val="single" w:sz="4" w:space="0" w:color="auto"/>
              <w:right w:val="single" w:sz="4" w:space="0" w:color="auto"/>
            </w:tcBorders>
            <w:shd w:val="clear" w:color="auto" w:fill="auto"/>
            <w:noWrap/>
            <w:vAlign w:val="bottom"/>
            <w:hideMark/>
          </w:tcPr>
          <w:p w14:paraId="4D837D94" w14:textId="77777777" w:rsidR="008821EA" w:rsidRPr="008821EA" w:rsidRDefault="008821EA" w:rsidP="00800B62">
            <w:pPr>
              <w:jc w:val="center"/>
              <w:rPr>
                <w:rFonts w:eastAsia="Times New Roman"/>
                <w:color w:val="000000"/>
              </w:rPr>
            </w:pPr>
            <w:r w:rsidRPr="008821EA">
              <w:rPr>
                <w:rFonts w:eastAsia="Times New Roman"/>
                <w:color w:val="000000"/>
              </w:rPr>
              <w:t>2 638 325</w:t>
            </w:r>
          </w:p>
        </w:tc>
        <w:tc>
          <w:tcPr>
            <w:tcW w:w="1417" w:type="dxa"/>
            <w:tcBorders>
              <w:top w:val="nil"/>
              <w:left w:val="nil"/>
              <w:bottom w:val="single" w:sz="4" w:space="0" w:color="auto"/>
              <w:right w:val="single" w:sz="4" w:space="0" w:color="auto"/>
            </w:tcBorders>
            <w:shd w:val="clear" w:color="auto" w:fill="auto"/>
            <w:noWrap/>
            <w:vAlign w:val="bottom"/>
            <w:hideMark/>
          </w:tcPr>
          <w:p w14:paraId="4875734D" w14:textId="77777777" w:rsidR="008821EA" w:rsidRPr="008821EA" w:rsidRDefault="008821EA" w:rsidP="00800B62">
            <w:pPr>
              <w:jc w:val="center"/>
              <w:rPr>
                <w:rFonts w:eastAsia="Times New Roman"/>
                <w:color w:val="000000"/>
              </w:rPr>
            </w:pPr>
            <w:r w:rsidRPr="008821EA">
              <w:rPr>
                <w:rFonts w:eastAsia="Times New Roman"/>
                <w:color w:val="000000"/>
              </w:rPr>
              <w:t>-10,44</w:t>
            </w:r>
          </w:p>
        </w:tc>
        <w:tc>
          <w:tcPr>
            <w:tcW w:w="851" w:type="dxa"/>
            <w:tcBorders>
              <w:top w:val="nil"/>
              <w:left w:val="nil"/>
              <w:bottom w:val="single" w:sz="4" w:space="0" w:color="auto"/>
              <w:right w:val="single" w:sz="4" w:space="0" w:color="auto"/>
            </w:tcBorders>
            <w:shd w:val="clear" w:color="auto" w:fill="auto"/>
            <w:noWrap/>
            <w:vAlign w:val="bottom"/>
            <w:hideMark/>
          </w:tcPr>
          <w:p w14:paraId="5CD53753"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3AF21FC8"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0AEDCDEE"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6001E386" w14:textId="77777777" w:rsidR="008821EA" w:rsidRPr="008821EA" w:rsidRDefault="008821EA" w:rsidP="00800B62">
            <w:pPr>
              <w:jc w:val="center"/>
              <w:rPr>
                <w:rFonts w:eastAsia="Times New Roman"/>
                <w:color w:val="000000"/>
              </w:rPr>
            </w:pPr>
            <w:r w:rsidRPr="008821EA">
              <w:rPr>
                <w:rFonts w:eastAsia="Times New Roman"/>
                <w:color w:val="000000"/>
              </w:rPr>
              <w:t>#11</w:t>
            </w:r>
          </w:p>
        </w:tc>
        <w:tc>
          <w:tcPr>
            <w:tcW w:w="1803" w:type="dxa"/>
            <w:tcBorders>
              <w:top w:val="nil"/>
              <w:left w:val="nil"/>
              <w:bottom w:val="single" w:sz="4" w:space="0" w:color="auto"/>
              <w:right w:val="single" w:sz="4" w:space="0" w:color="auto"/>
            </w:tcBorders>
            <w:shd w:val="clear" w:color="auto" w:fill="auto"/>
            <w:noWrap/>
            <w:vAlign w:val="bottom"/>
            <w:hideMark/>
          </w:tcPr>
          <w:p w14:paraId="43827122" w14:textId="77777777" w:rsidR="008821EA" w:rsidRPr="008821EA" w:rsidRDefault="008821EA" w:rsidP="00800B62">
            <w:pPr>
              <w:jc w:val="center"/>
              <w:rPr>
                <w:rFonts w:eastAsia="Times New Roman"/>
                <w:color w:val="000000"/>
              </w:rPr>
            </w:pPr>
            <w:r w:rsidRPr="008821EA">
              <w:rPr>
                <w:rFonts w:eastAsia="Times New Roman"/>
                <w:color w:val="000000"/>
              </w:rPr>
              <w:t>63 720</w:t>
            </w:r>
          </w:p>
        </w:tc>
        <w:tc>
          <w:tcPr>
            <w:tcW w:w="1842" w:type="dxa"/>
            <w:tcBorders>
              <w:top w:val="nil"/>
              <w:left w:val="nil"/>
              <w:bottom w:val="single" w:sz="4" w:space="0" w:color="auto"/>
              <w:right w:val="single" w:sz="4" w:space="0" w:color="auto"/>
            </w:tcBorders>
            <w:shd w:val="clear" w:color="auto" w:fill="auto"/>
            <w:noWrap/>
            <w:vAlign w:val="bottom"/>
            <w:hideMark/>
          </w:tcPr>
          <w:p w14:paraId="7E3AFCF0" w14:textId="77777777" w:rsidR="008821EA" w:rsidRPr="008821EA" w:rsidRDefault="008821EA" w:rsidP="00800B62">
            <w:pPr>
              <w:jc w:val="center"/>
              <w:rPr>
                <w:rFonts w:eastAsia="Times New Roman"/>
                <w:color w:val="000000"/>
              </w:rPr>
            </w:pPr>
            <w:r w:rsidRPr="008821EA">
              <w:rPr>
                <w:rFonts w:eastAsia="Times New Roman"/>
                <w:color w:val="000000"/>
              </w:rPr>
              <w:t>63 699,96</w:t>
            </w:r>
          </w:p>
        </w:tc>
        <w:tc>
          <w:tcPr>
            <w:tcW w:w="1560" w:type="dxa"/>
            <w:tcBorders>
              <w:top w:val="nil"/>
              <w:left w:val="nil"/>
              <w:bottom w:val="single" w:sz="4" w:space="0" w:color="auto"/>
              <w:right w:val="single" w:sz="4" w:space="0" w:color="auto"/>
            </w:tcBorders>
            <w:shd w:val="clear" w:color="auto" w:fill="auto"/>
            <w:noWrap/>
            <w:vAlign w:val="bottom"/>
            <w:hideMark/>
          </w:tcPr>
          <w:p w14:paraId="3806905A" w14:textId="77777777" w:rsidR="008821EA" w:rsidRPr="008821EA" w:rsidRDefault="008821EA" w:rsidP="00800B62">
            <w:pPr>
              <w:jc w:val="center"/>
              <w:rPr>
                <w:rFonts w:eastAsia="Times New Roman"/>
                <w:color w:val="000000"/>
              </w:rPr>
            </w:pPr>
            <w:r w:rsidRPr="008821EA">
              <w:rPr>
                <w:rFonts w:eastAsia="Times New Roman"/>
                <w:color w:val="000000"/>
              </w:rPr>
              <w:t>2 674 165</w:t>
            </w:r>
          </w:p>
        </w:tc>
        <w:tc>
          <w:tcPr>
            <w:tcW w:w="1417" w:type="dxa"/>
            <w:tcBorders>
              <w:top w:val="nil"/>
              <w:left w:val="nil"/>
              <w:bottom w:val="single" w:sz="4" w:space="0" w:color="auto"/>
              <w:right w:val="single" w:sz="4" w:space="0" w:color="auto"/>
            </w:tcBorders>
            <w:shd w:val="clear" w:color="auto" w:fill="auto"/>
            <w:noWrap/>
            <w:vAlign w:val="bottom"/>
            <w:hideMark/>
          </w:tcPr>
          <w:p w14:paraId="6EDCAEA0" w14:textId="77777777" w:rsidR="008821EA" w:rsidRPr="008821EA" w:rsidRDefault="008821EA" w:rsidP="00800B62">
            <w:pPr>
              <w:jc w:val="center"/>
              <w:rPr>
                <w:rFonts w:eastAsia="Times New Roman"/>
                <w:color w:val="0000FF"/>
              </w:rPr>
            </w:pPr>
            <w:r w:rsidRPr="008821EA">
              <w:rPr>
                <w:rFonts w:eastAsia="Times New Roman"/>
                <w:color w:val="0000FF"/>
              </w:rPr>
              <w:t>-20,04</w:t>
            </w:r>
          </w:p>
        </w:tc>
        <w:tc>
          <w:tcPr>
            <w:tcW w:w="851" w:type="dxa"/>
            <w:tcBorders>
              <w:top w:val="nil"/>
              <w:left w:val="nil"/>
              <w:bottom w:val="single" w:sz="4" w:space="0" w:color="auto"/>
              <w:right w:val="single" w:sz="4" w:space="0" w:color="auto"/>
            </w:tcBorders>
            <w:shd w:val="clear" w:color="auto" w:fill="auto"/>
            <w:noWrap/>
            <w:vAlign w:val="bottom"/>
            <w:hideMark/>
          </w:tcPr>
          <w:p w14:paraId="2324197A"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20FA16B7"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75BA19EA"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7F81132D" w14:textId="77777777" w:rsidR="008821EA" w:rsidRPr="008821EA" w:rsidRDefault="008821EA" w:rsidP="00800B62">
            <w:pPr>
              <w:jc w:val="center"/>
              <w:rPr>
                <w:rFonts w:eastAsia="Times New Roman"/>
                <w:color w:val="000000"/>
              </w:rPr>
            </w:pPr>
            <w:r w:rsidRPr="008821EA">
              <w:rPr>
                <w:rFonts w:eastAsia="Times New Roman"/>
                <w:color w:val="000000"/>
              </w:rPr>
              <w:t>#12</w:t>
            </w:r>
          </w:p>
        </w:tc>
        <w:tc>
          <w:tcPr>
            <w:tcW w:w="1803" w:type="dxa"/>
            <w:tcBorders>
              <w:top w:val="nil"/>
              <w:left w:val="nil"/>
              <w:bottom w:val="single" w:sz="4" w:space="0" w:color="auto"/>
              <w:right w:val="single" w:sz="4" w:space="0" w:color="auto"/>
            </w:tcBorders>
            <w:shd w:val="clear" w:color="auto" w:fill="auto"/>
            <w:noWrap/>
            <w:vAlign w:val="bottom"/>
            <w:hideMark/>
          </w:tcPr>
          <w:p w14:paraId="15C99837" w14:textId="77777777" w:rsidR="008821EA" w:rsidRPr="008821EA" w:rsidRDefault="008821EA" w:rsidP="00800B62">
            <w:pPr>
              <w:jc w:val="center"/>
              <w:rPr>
                <w:rFonts w:eastAsia="Times New Roman"/>
                <w:color w:val="000000"/>
              </w:rPr>
            </w:pPr>
            <w:r w:rsidRPr="008821EA">
              <w:rPr>
                <w:rFonts w:eastAsia="Times New Roman"/>
                <w:color w:val="000000"/>
              </w:rPr>
              <w:t>65 880</w:t>
            </w:r>
          </w:p>
        </w:tc>
        <w:tc>
          <w:tcPr>
            <w:tcW w:w="1842" w:type="dxa"/>
            <w:tcBorders>
              <w:top w:val="nil"/>
              <w:left w:val="nil"/>
              <w:bottom w:val="single" w:sz="4" w:space="0" w:color="auto"/>
              <w:right w:val="single" w:sz="4" w:space="0" w:color="auto"/>
            </w:tcBorders>
            <w:shd w:val="clear" w:color="auto" w:fill="auto"/>
            <w:noWrap/>
            <w:vAlign w:val="bottom"/>
            <w:hideMark/>
          </w:tcPr>
          <w:p w14:paraId="71E13AFD" w14:textId="77777777" w:rsidR="008821EA" w:rsidRPr="008821EA" w:rsidRDefault="008821EA" w:rsidP="00800B62">
            <w:pPr>
              <w:jc w:val="center"/>
              <w:rPr>
                <w:rFonts w:eastAsia="Times New Roman"/>
                <w:color w:val="000000"/>
              </w:rPr>
            </w:pPr>
            <w:r w:rsidRPr="008821EA">
              <w:rPr>
                <w:rFonts w:eastAsia="Times New Roman"/>
                <w:color w:val="000000"/>
              </w:rPr>
              <w:t>65 900,28</w:t>
            </w:r>
          </w:p>
        </w:tc>
        <w:tc>
          <w:tcPr>
            <w:tcW w:w="1560" w:type="dxa"/>
            <w:tcBorders>
              <w:top w:val="nil"/>
              <w:left w:val="nil"/>
              <w:bottom w:val="single" w:sz="4" w:space="0" w:color="auto"/>
              <w:right w:val="single" w:sz="4" w:space="0" w:color="auto"/>
            </w:tcBorders>
            <w:shd w:val="clear" w:color="auto" w:fill="auto"/>
            <w:noWrap/>
            <w:vAlign w:val="bottom"/>
            <w:hideMark/>
          </w:tcPr>
          <w:p w14:paraId="68A0E0E9" w14:textId="77777777" w:rsidR="008821EA" w:rsidRPr="008821EA" w:rsidRDefault="008821EA" w:rsidP="00800B62">
            <w:pPr>
              <w:jc w:val="center"/>
              <w:rPr>
                <w:rFonts w:eastAsia="Times New Roman"/>
                <w:color w:val="000000"/>
              </w:rPr>
            </w:pPr>
            <w:r w:rsidRPr="008821EA">
              <w:rPr>
                <w:rFonts w:eastAsia="Times New Roman"/>
                <w:color w:val="000000"/>
              </w:rPr>
              <w:t>2 710 837</w:t>
            </w:r>
          </w:p>
        </w:tc>
        <w:tc>
          <w:tcPr>
            <w:tcW w:w="1417" w:type="dxa"/>
            <w:tcBorders>
              <w:top w:val="nil"/>
              <w:left w:val="nil"/>
              <w:bottom w:val="single" w:sz="4" w:space="0" w:color="auto"/>
              <w:right w:val="single" w:sz="4" w:space="0" w:color="auto"/>
            </w:tcBorders>
            <w:shd w:val="clear" w:color="auto" w:fill="auto"/>
            <w:noWrap/>
            <w:vAlign w:val="bottom"/>
            <w:hideMark/>
          </w:tcPr>
          <w:p w14:paraId="7EE14526" w14:textId="77777777" w:rsidR="008821EA" w:rsidRPr="008821EA" w:rsidRDefault="008821EA" w:rsidP="00800B62">
            <w:pPr>
              <w:jc w:val="center"/>
              <w:rPr>
                <w:rFonts w:eastAsia="Times New Roman"/>
                <w:color w:val="0000FF"/>
              </w:rPr>
            </w:pPr>
            <w:r w:rsidRPr="008821EA">
              <w:rPr>
                <w:rFonts w:eastAsia="Times New Roman"/>
                <w:color w:val="FF0000"/>
              </w:rPr>
              <w:t>20,28</w:t>
            </w:r>
          </w:p>
        </w:tc>
        <w:tc>
          <w:tcPr>
            <w:tcW w:w="851" w:type="dxa"/>
            <w:tcBorders>
              <w:top w:val="nil"/>
              <w:left w:val="nil"/>
              <w:bottom w:val="single" w:sz="4" w:space="0" w:color="auto"/>
              <w:right w:val="single" w:sz="4" w:space="0" w:color="auto"/>
            </w:tcBorders>
            <w:shd w:val="clear" w:color="auto" w:fill="auto"/>
            <w:noWrap/>
            <w:vAlign w:val="bottom"/>
            <w:hideMark/>
          </w:tcPr>
          <w:p w14:paraId="2326C256" w14:textId="77777777" w:rsidR="008821EA" w:rsidRPr="008821EA" w:rsidRDefault="008821EA" w:rsidP="00800B62">
            <w:pPr>
              <w:jc w:val="center"/>
              <w:rPr>
                <w:rFonts w:eastAsia="Times New Roman"/>
                <w:color w:val="000000"/>
              </w:rPr>
            </w:pPr>
            <w:r w:rsidRPr="008821EA">
              <w:rPr>
                <w:rFonts w:eastAsia="Times New Roman"/>
                <w:color w:val="000000"/>
              </w:rPr>
              <w:t>MHz</w:t>
            </w:r>
          </w:p>
        </w:tc>
      </w:tr>
      <w:tr w:rsidR="008821EA" w:rsidRPr="008821EA" w14:paraId="3AF72BC0" w14:textId="77777777" w:rsidTr="008821EA">
        <w:trPr>
          <w:trHeight w:val="300"/>
          <w:jc w:val="center"/>
        </w:trPr>
        <w:tc>
          <w:tcPr>
            <w:tcW w:w="1059" w:type="dxa"/>
            <w:vMerge/>
            <w:tcBorders>
              <w:top w:val="nil"/>
              <w:left w:val="single" w:sz="4" w:space="0" w:color="auto"/>
              <w:bottom w:val="single" w:sz="4" w:space="0" w:color="000000"/>
              <w:right w:val="single" w:sz="4" w:space="0" w:color="auto"/>
            </w:tcBorders>
            <w:vAlign w:val="center"/>
            <w:hideMark/>
          </w:tcPr>
          <w:p w14:paraId="35462A2C" w14:textId="77777777" w:rsidR="008821EA" w:rsidRPr="008821EA" w:rsidRDefault="008821EA" w:rsidP="00800B62">
            <w:pPr>
              <w:rPr>
                <w:rFonts w:eastAsia="Times New Roman"/>
                <w:b/>
                <w:bCs/>
                <w:color w:val="000000"/>
              </w:rPr>
            </w:pPr>
          </w:p>
        </w:tc>
        <w:tc>
          <w:tcPr>
            <w:tcW w:w="961" w:type="dxa"/>
            <w:tcBorders>
              <w:top w:val="nil"/>
              <w:left w:val="nil"/>
              <w:bottom w:val="single" w:sz="4" w:space="0" w:color="auto"/>
              <w:right w:val="single" w:sz="4" w:space="0" w:color="auto"/>
            </w:tcBorders>
            <w:shd w:val="clear" w:color="auto" w:fill="auto"/>
            <w:noWrap/>
            <w:vAlign w:val="bottom"/>
            <w:hideMark/>
          </w:tcPr>
          <w:p w14:paraId="5FCC9C98" w14:textId="77777777" w:rsidR="008821EA" w:rsidRPr="008821EA" w:rsidRDefault="008821EA" w:rsidP="00800B62">
            <w:pPr>
              <w:jc w:val="center"/>
              <w:rPr>
                <w:rFonts w:eastAsia="Times New Roman"/>
                <w:color w:val="000000"/>
              </w:rPr>
            </w:pPr>
            <w:r w:rsidRPr="008821EA">
              <w:rPr>
                <w:rFonts w:eastAsia="Times New Roman"/>
                <w:color w:val="000000"/>
              </w:rPr>
              <w:t>#13</w:t>
            </w:r>
          </w:p>
        </w:tc>
        <w:tc>
          <w:tcPr>
            <w:tcW w:w="1803" w:type="dxa"/>
            <w:tcBorders>
              <w:top w:val="nil"/>
              <w:left w:val="nil"/>
              <w:bottom w:val="single" w:sz="4" w:space="0" w:color="auto"/>
              <w:right w:val="single" w:sz="4" w:space="0" w:color="auto"/>
            </w:tcBorders>
            <w:shd w:val="clear" w:color="auto" w:fill="auto"/>
            <w:noWrap/>
            <w:vAlign w:val="bottom"/>
            <w:hideMark/>
          </w:tcPr>
          <w:p w14:paraId="47A05F6A" w14:textId="77777777" w:rsidR="008821EA" w:rsidRPr="008821EA" w:rsidRDefault="008821EA" w:rsidP="00800B62">
            <w:pPr>
              <w:jc w:val="center"/>
              <w:rPr>
                <w:rFonts w:eastAsia="Times New Roman"/>
                <w:color w:val="000000"/>
              </w:rPr>
            </w:pPr>
            <w:r w:rsidRPr="008821EA">
              <w:rPr>
                <w:rFonts w:eastAsia="Times New Roman"/>
                <w:color w:val="000000"/>
              </w:rPr>
              <w:t>68 040</w:t>
            </w:r>
          </w:p>
        </w:tc>
        <w:tc>
          <w:tcPr>
            <w:tcW w:w="1842" w:type="dxa"/>
            <w:tcBorders>
              <w:top w:val="nil"/>
              <w:left w:val="nil"/>
              <w:bottom w:val="single" w:sz="4" w:space="0" w:color="auto"/>
              <w:right w:val="single" w:sz="4" w:space="0" w:color="auto"/>
            </w:tcBorders>
            <w:shd w:val="clear" w:color="auto" w:fill="auto"/>
            <w:noWrap/>
            <w:vAlign w:val="bottom"/>
            <w:hideMark/>
          </w:tcPr>
          <w:p w14:paraId="6E794A6F" w14:textId="77777777" w:rsidR="008821EA" w:rsidRPr="008821EA" w:rsidRDefault="008821EA" w:rsidP="00800B62">
            <w:pPr>
              <w:jc w:val="center"/>
              <w:rPr>
                <w:rFonts w:eastAsia="Times New Roman"/>
                <w:color w:val="000000"/>
              </w:rPr>
            </w:pPr>
            <w:r w:rsidRPr="008821EA">
              <w:rPr>
                <w:rFonts w:eastAsia="Times New Roman"/>
                <w:color w:val="000000"/>
              </w:rPr>
              <w:t>68 049,72</w:t>
            </w:r>
          </w:p>
        </w:tc>
        <w:tc>
          <w:tcPr>
            <w:tcW w:w="1560" w:type="dxa"/>
            <w:tcBorders>
              <w:top w:val="nil"/>
              <w:left w:val="nil"/>
              <w:bottom w:val="single" w:sz="4" w:space="0" w:color="auto"/>
              <w:right w:val="single" w:sz="4" w:space="0" w:color="auto"/>
            </w:tcBorders>
            <w:shd w:val="clear" w:color="auto" w:fill="auto"/>
            <w:noWrap/>
            <w:vAlign w:val="bottom"/>
            <w:hideMark/>
          </w:tcPr>
          <w:p w14:paraId="3E2977DD" w14:textId="77777777" w:rsidR="008821EA" w:rsidRPr="008821EA" w:rsidRDefault="008821EA" w:rsidP="00800B62">
            <w:pPr>
              <w:jc w:val="center"/>
              <w:rPr>
                <w:rFonts w:eastAsia="Times New Roman"/>
                <w:color w:val="000000"/>
              </w:rPr>
            </w:pPr>
            <w:r w:rsidRPr="008821EA">
              <w:rPr>
                <w:rFonts w:eastAsia="Times New Roman"/>
                <w:color w:val="000000"/>
              </w:rPr>
              <w:t>2 746 661</w:t>
            </w:r>
          </w:p>
        </w:tc>
        <w:tc>
          <w:tcPr>
            <w:tcW w:w="1417" w:type="dxa"/>
            <w:tcBorders>
              <w:top w:val="nil"/>
              <w:left w:val="nil"/>
              <w:bottom w:val="single" w:sz="4" w:space="0" w:color="auto"/>
              <w:right w:val="single" w:sz="4" w:space="0" w:color="auto"/>
            </w:tcBorders>
            <w:shd w:val="clear" w:color="auto" w:fill="auto"/>
            <w:noWrap/>
            <w:vAlign w:val="bottom"/>
            <w:hideMark/>
          </w:tcPr>
          <w:p w14:paraId="57E836B8" w14:textId="77777777" w:rsidR="008821EA" w:rsidRPr="008821EA" w:rsidRDefault="008821EA" w:rsidP="00800B62">
            <w:pPr>
              <w:jc w:val="center"/>
              <w:rPr>
                <w:rFonts w:eastAsia="Times New Roman"/>
                <w:color w:val="000000"/>
              </w:rPr>
            </w:pPr>
            <w:r w:rsidRPr="008821EA">
              <w:rPr>
                <w:rFonts w:eastAsia="Times New Roman"/>
                <w:color w:val="000000"/>
              </w:rPr>
              <w:t>9,72</w:t>
            </w:r>
          </w:p>
        </w:tc>
        <w:tc>
          <w:tcPr>
            <w:tcW w:w="851" w:type="dxa"/>
            <w:tcBorders>
              <w:top w:val="nil"/>
              <w:left w:val="nil"/>
              <w:bottom w:val="single" w:sz="4" w:space="0" w:color="auto"/>
              <w:right w:val="single" w:sz="4" w:space="0" w:color="auto"/>
            </w:tcBorders>
            <w:shd w:val="clear" w:color="auto" w:fill="auto"/>
            <w:noWrap/>
            <w:vAlign w:val="bottom"/>
            <w:hideMark/>
          </w:tcPr>
          <w:p w14:paraId="02881E18" w14:textId="77777777" w:rsidR="008821EA" w:rsidRPr="008821EA" w:rsidRDefault="008821EA" w:rsidP="00800B62">
            <w:pPr>
              <w:jc w:val="center"/>
              <w:rPr>
                <w:rFonts w:eastAsia="Times New Roman"/>
                <w:color w:val="000000"/>
              </w:rPr>
            </w:pPr>
            <w:r w:rsidRPr="008821EA">
              <w:rPr>
                <w:rFonts w:eastAsia="Times New Roman"/>
                <w:color w:val="000000"/>
              </w:rPr>
              <w:t>MHz</w:t>
            </w:r>
          </w:p>
        </w:tc>
      </w:tr>
    </w:tbl>
    <w:p w14:paraId="611072E6" w14:textId="77777777" w:rsidR="008821EA" w:rsidRDefault="008821EA" w:rsidP="006C4F53">
      <w:pPr>
        <w:pStyle w:val="BodyText"/>
        <w:rPr>
          <w:lang w:val="en-US" w:eastAsia="ko-KR"/>
        </w:rPr>
      </w:pPr>
    </w:p>
    <w:p w14:paraId="0656AD82" w14:textId="31000006" w:rsidR="008821EA" w:rsidRPr="008821EA" w:rsidRDefault="008821EA" w:rsidP="008821EA">
      <w:pPr>
        <w:pStyle w:val="BodyText"/>
        <w:rPr>
          <w:lang w:val="en-US" w:eastAsia="ko-KR"/>
        </w:rPr>
      </w:pPr>
      <w:r w:rsidRPr="008821EA">
        <w:rPr>
          <w:lang w:val="en-US" w:eastAsia="ko-KR"/>
        </w:rPr>
        <w:t xml:space="preserve">As can be seen the delta between these two </w:t>
      </w:r>
      <w:r>
        <w:rPr>
          <w:lang w:val="en-US" w:eastAsia="ko-KR"/>
        </w:rPr>
        <w:t xml:space="preserve">center frequencies </w:t>
      </w:r>
      <w:r w:rsidRPr="008821EA">
        <w:rPr>
          <w:lang w:val="en-US" w:eastAsia="ko-KR"/>
        </w:rPr>
        <w:t>varies between -20.04</w:t>
      </w:r>
      <w:r>
        <w:rPr>
          <w:lang w:val="en-US" w:eastAsia="ko-KR"/>
        </w:rPr>
        <w:t xml:space="preserve"> and +20.28MHz, </w:t>
      </w:r>
      <w:r w:rsidRPr="008821EA">
        <w:rPr>
          <w:lang w:val="en-US" w:eastAsia="ko-KR"/>
        </w:rPr>
        <w:t>which means that it is possible to place up to</w:t>
      </w:r>
      <w:r>
        <w:rPr>
          <w:lang w:val="en-US" w:eastAsia="ko-KR"/>
        </w:rPr>
        <w:t xml:space="preserve"> 2100MHz wide NR carrier inside the 2160MHz wide 802.11ad channel. Similarly</w:t>
      </w:r>
      <w:r w:rsidR="001F0309">
        <w:rPr>
          <w:lang w:val="en-US" w:eastAsia="ko-KR"/>
        </w:rPr>
        <w:t>, in the case of 802.11ay, it is possible to place up to 4200MHz wide NR carrier inside the 4320MHz wide channel.</w:t>
      </w:r>
    </w:p>
    <w:p w14:paraId="737E170F" w14:textId="00E2E524" w:rsidR="008821EA" w:rsidRDefault="008821EA" w:rsidP="008821EA">
      <w:pPr>
        <w:pStyle w:val="BodyText"/>
        <w:rPr>
          <w:lang w:val="en-US" w:eastAsia="ko-KR"/>
        </w:rPr>
      </w:pPr>
      <w:r w:rsidRPr="008821EA">
        <w:rPr>
          <w:lang w:val="en-US" w:eastAsia="ko-KR"/>
        </w:rPr>
        <w:t>Examples for these co-existence configurations in the case</w:t>
      </w:r>
      <w:r w:rsidR="001F0309">
        <w:rPr>
          <w:lang w:val="en-US" w:eastAsia="ko-KR"/>
        </w:rPr>
        <w:t xml:space="preserve"> of 802.11ad channels #1 and #2, which represent the positive and negative worst cases</w:t>
      </w:r>
      <w:r w:rsidR="0016401C">
        <w:rPr>
          <w:lang w:val="en-US" w:eastAsia="ko-KR"/>
        </w:rPr>
        <w:t>,</w:t>
      </w:r>
      <w:r w:rsidR="001F0309">
        <w:rPr>
          <w:lang w:val="en-US" w:eastAsia="ko-KR"/>
        </w:rPr>
        <w:t xml:space="preserve"> </w:t>
      </w:r>
      <w:r w:rsidRPr="008821EA">
        <w:rPr>
          <w:lang w:val="en-US" w:eastAsia="ko-KR"/>
        </w:rPr>
        <w:t>are illustrated in the</w:t>
      </w:r>
      <w:r w:rsidR="0016401C">
        <w:rPr>
          <w:lang w:val="en-US" w:eastAsia="ko-KR"/>
        </w:rPr>
        <w:t xml:space="preserve"> </w:t>
      </w:r>
      <w:r w:rsidR="0016401C">
        <w:rPr>
          <w:lang w:val="en-US" w:eastAsia="ko-KR"/>
        </w:rPr>
        <w:fldChar w:fldCharType="begin"/>
      </w:r>
      <w:r w:rsidR="0016401C">
        <w:rPr>
          <w:lang w:val="en-US" w:eastAsia="ko-KR"/>
        </w:rPr>
        <w:instrText xml:space="preserve"> REF _Ref85748925 \h </w:instrText>
      </w:r>
      <w:r w:rsidR="0016401C">
        <w:rPr>
          <w:lang w:val="en-US" w:eastAsia="ko-KR"/>
        </w:rPr>
      </w:r>
      <w:r w:rsidR="0016401C">
        <w:rPr>
          <w:lang w:val="en-US" w:eastAsia="ko-KR"/>
        </w:rPr>
        <w:fldChar w:fldCharType="separate"/>
      </w:r>
      <w:r w:rsidR="0016401C">
        <w:t xml:space="preserve">Figure </w:t>
      </w:r>
      <w:r w:rsidR="0016401C">
        <w:rPr>
          <w:noProof/>
        </w:rPr>
        <w:t>2</w:t>
      </w:r>
      <w:r w:rsidR="0016401C">
        <w:rPr>
          <w:lang w:val="en-US" w:eastAsia="ko-KR"/>
        </w:rPr>
        <w:fldChar w:fldCharType="end"/>
      </w:r>
      <w:r w:rsidR="0016401C">
        <w:rPr>
          <w:lang w:val="en-US" w:eastAsia="ko-KR"/>
        </w:rPr>
        <w:t xml:space="preserve"> and </w:t>
      </w:r>
      <w:r w:rsidR="0016401C">
        <w:rPr>
          <w:lang w:val="en-US" w:eastAsia="ko-KR"/>
        </w:rPr>
        <w:fldChar w:fldCharType="begin"/>
      </w:r>
      <w:r w:rsidR="0016401C">
        <w:rPr>
          <w:lang w:val="en-US" w:eastAsia="ko-KR"/>
        </w:rPr>
        <w:instrText xml:space="preserve"> REF _Ref85468212 \h </w:instrText>
      </w:r>
      <w:r w:rsidR="0016401C">
        <w:rPr>
          <w:lang w:val="en-US" w:eastAsia="ko-KR"/>
        </w:rPr>
      </w:r>
      <w:r w:rsidR="0016401C">
        <w:rPr>
          <w:lang w:val="en-US" w:eastAsia="ko-KR"/>
        </w:rPr>
        <w:fldChar w:fldCharType="separate"/>
      </w:r>
      <w:r w:rsidR="0016401C">
        <w:t xml:space="preserve">Figure </w:t>
      </w:r>
      <w:r w:rsidR="0016401C">
        <w:rPr>
          <w:noProof/>
        </w:rPr>
        <w:t>3</w:t>
      </w:r>
      <w:r w:rsidR="0016401C">
        <w:rPr>
          <w:lang w:val="en-US" w:eastAsia="ko-KR"/>
        </w:rPr>
        <w:fldChar w:fldCharType="end"/>
      </w:r>
      <w:r w:rsidRPr="008821EA">
        <w:rPr>
          <w:lang w:val="en-US" w:eastAsia="ko-KR"/>
        </w:rPr>
        <w:t>.</w:t>
      </w:r>
    </w:p>
    <w:p w14:paraId="62122974" w14:textId="6A0FE80A" w:rsidR="00421BD4" w:rsidRPr="00421BD4" w:rsidRDefault="00421BD4" w:rsidP="008821EA">
      <w:pPr>
        <w:pStyle w:val="BodyText"/>
        <w:rPr>
          <w:b/>
          <w:lang w:val="en-US" w:eastAsia="ko-KR"/>
        </w:rPr>
      </w:pPr>
      <w:r w:rsidRPr="00421BD4">
        <w:rPr>
          <w:b/>
          <w:lang w:val="en-US" w:eastAsia="ko-KR"/>
        </w:rPr>
        <w:t>Observation#1:</w:t>
      </w:r>
    </w:p>
    <w:p w14:paraId="0794C023" w14:textId="6A2FE029" w:rsidR="001F0309" w:rsidRPr="00800B62" w:rsidRDefault="00421BD4" w:rsidP="00800B62">
      <w:pPr>
        <w:pStyle w:val="BodyText"/>
        <w:rPr>
          <w:lang w:val="en-US" w:eastAsia="ko-KR"/>
        </w:rPr>
      </w:pPr>
      <w:r w:rsidRPr="00800B62">
        <w:rPr>
          <w:lang w:val="en-US" w:eastAsia="ko-KR"/>
        </w:rPr>
        <w:t>The proposed channel raster scheme supports also co-existence with 802.11ad and 802.11ay and therefore there is no need to define additional ARFCN to avoid cases where NR channel would overlap with two 802.11ad channels.</w:t>
      </w:r>
    </w:p>
    <w:p w14:paraId="7F45A7FD" w14:textId="77777777" w:rsidR="00421BD4" w:rsidRPr="00800B62" w:rsidRDefault="00421BD4" w:rsidP="00800B62">
      <w:pPr>
        <w:pStyle w:val="BodyText"/>
        <w:rPr>
          <w:lang w:val="en-US" w:eastAsia="ko-KR"/>
        </w:rPr>
      </w:pPr>
    </w:p>
    <w:p w14:paraId="29AD4750" w14:textId="77777777" w:rsidR="001F0309" w:rsidRDefault="001F0309" w:rsidP="001F0309">
      <w:pPr>
        <w:keepNext/>
      </w:pPr>
      <w:r>
        <w:rPr>
          <w:noProof/>
          <w:lang w:val="en-US" w:eastAsia="ko-KR"/>
        </w:rPr>
        <w:drawing>
          <wp:inline distT="0" distB="0" distL="0" distR="0" wp14:anchorId="58E49BAE" wp14:editId="2F943ACE">
            <wp:extent cx="3978000" cy="1983600"/>
            <wp:effectExtent l="0" t="0" r="381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8000" cy="1983600"/>
                    </a:xfrm>
                    <a:prstGeom prst="rect">
                      <a:avLst/>
                    </a:prstGeom>
                    <a:noFill/>
                  </pic:spPr>
                </pic:pic>
              </a:graphicData>
            </a:graphic>
          </wp:inline>
        </w:drawing>
      </w:r>
    </w:p>
    <w:p w14:paraId="2EB71D79" w14:textId="1286CA10" w:rsidR="001F0309" w:rsidRDefault="001F0309" w:rsidP="001F0309">
      <w:pPr>
        <w:pStyle w:val="Caption"/>
      </w:pPr>
      <w:bookmarkStart w:id="9" w:name="_Ref85748925"/>
      <w:r>
        <w:t xml:space="preserve">Figure </w:t>
      </w:r>
      <w:r>
        <w:fldChar w:fldCharType="begin"/>
      </w:r>
      <w:r>
        <w:instrText xml:space="preserve"> SEQ Figure \* ARABIC </w:instrText>
      </w:r>
      <w:r>
        <w:fldChar w:fldCharType="separate"/>
      </w:r>
      <w:r>
        <w:rPr>
          <w:noProof/>
        </w:rPr>
        <w:t>2</w:t>
      </w:r>
      <w:r>
        <w:fldChar w:fldCharType="end"/>
      </w:r>
      <w:bookmarkEnd w:id="9"/>
      <w:r>
        <w:t xml:space="preserve">. Alignment of NR and </w:t>
      </w:r>
      <w:r w:rsidRPr="001F0309">
        <w:t>802.11ad Chan</w:t>
      </w:r>
      <w:r>
        <w:t>nel #1</w:t>
      </w:r>
    </w:p>
    <w:p w14:paraId="64A0CAE6" w14:textId="77777777" w:rsidR="001F0309" w:rsidRDefault="001F0309" w:rsidP="001F0309">
      <w:pPr>
        <w:keepNext/>
      </w:pPr>
    </w:p>
    <w:p w14:paraId="0ECF23F1" w14:textId="58C804D3" w:rsidR="001F0309" w:rsidRDefault="001F0309" w:rsidP="001F0309">
      <w:pPr>
        <w:keepNext/>
      </w:pPr>
      <w:r>
        <w:rPr>
          <w:noProof/>
          <w:lang w:val="en-US" w:eastAsia="ko-KR"/>
        </w:rPr>
        <w:drawing>
          <wp:inline distT="0" distB="0" distL="0" distR="0" wp14:anchorId="073990DD" wp14:editId="0C6E0599">
            <wp:extent cx="3938400" cy="1983600"/>
            <wp:effectExtent l="0" t="0" r="508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8400" cy="1983600"/>
                    </a:xfrm>
                    <a:prstGeom prst="rect">
                      <a:avLst/>
                    </a:prstGeom>
                    <a:noFill/>
                  </pic:spPr>
                </pic:pic>
              </a:graphicData>
            </a:graphic>
          </wp:inline>
        </w:drawing>
      </w:r>
    </w:p>
    <w:p w14:paraId="3BA28B53" w14:textId="7F3AFEA7" w:rsidR="001F0309" w:rsidRPr="0073436F" w:rsidRDefault="001F0309" w:rsidP="001F0309">
      <w:pPr>
        <w:pStyle w:val="Caption"/>
        <w:jc w:val="both"/>
        <w:rPr>
          <w:rFonts w:eastAsia="Yu Mincho"/>
        </w:rPr>
      </w:pPr>
      <w:bookmarkStart w:id="10" w:name="_Ref85468212"/>
      <w:r>
        <w:t xml:space="preserve">Figure </w:t>
      </w:r>
      <w:r>
        <w:fldChar w:fldCharType="begin"/>
      </w:r>
      <w:r>
        <w:instrText xml:space="preserve"> SEQ Figure \* ARABIC </w:instrText>
      </w:r>
      <w:r>
        <w:fldChar w:fldCharType="separate"/>
      </w:r>
      <w:r>
        <w:rPr>
          <w:noProof/>
        </w:rPr>
        <w:t>3</w:t>
      </w:r>
      <w:r>
        <w:fldChar w:fldCharType="end"/>
      </w:r>
      <w:bookmarkEnd w:id="10"/>
      <w:r>
        <w:t xml:space="preserve">. Alignment of NR and </w:t>
      </w:r>
      <w:r w:rsidRPr="001F0309">
        <w:t>802.11ad Channel #2</w:t>
      </w:r>
    </w:p>
    <w:p w14:paraId="5F569879" w14:textId="77777777" w:rsidR="001F0309" w:rsidRDefault="001F0309" w:rsidP="008821EA">
      <w:pPr>
        <w:pStyle w:val="BodyText"/>
        <w:rPr>
          <w:lang w:eastAsia="ko-KR"/>
        </w:rPr>
      </w:pPr>
    </w:p>
    <w:p w14:paraId="1B7D36F9" w14:textId="77777777" w:rsidR="0016401C" w:rsidRPr="001F0309" w:rsidRDefault="0016401C" w:rsidP="008821EA">
      <w:pPr>
        <w:pStyle w:val="BodyText"/>
        <w:rPr>
          <w:lang w:eastAsia="ko-KR"/>
        </w:rPr>
      </w:pPr>
    </w:p>
    <w:p w14:paraId="650CF987" w14:textId="4AEABF19" w:rsidR="003842F7" w:rsidRDefault="002B5C24" w:rsidP="003842F7">
      <w:pPr>
        <w:pStyle w:val="Heading1"/>
        <w:rPr>
          <w:rFonts w:eastAsia="Batang"/>
          <w:color w:val="000000"/>
          <w:kern w:val="2"/>
          <w:lang w:val="en-US" w:eastAsia="ko-KR"/>
        </w:rPr>
      </w:pPr>
      <w:r>
        <w:rPr>
          <w:rFonts w:eastAsia="Batang"/>
          <w:color w:val="000000"/>
          <w:kern w:val="2"/>
          <w:lang w:val="en-US" w:eastAsia="ko-KR"/>
        </w:rPr>
        <w:lastRenderedPageBreak/>
        <w:t xml:space="preserve">SSB raster for </w:t>
      </w:r>
      <w:r w:rsidR="00D233B6">
        <w:rPr>
          <w:rFonts w:eastAsia="Batang"/>
          <w:color w:val="000000"/>
          <w:kern w:val="2"/>
          <w:lang w:val="en-US" w:eastAsia="ko-KR"/>
        </w:rPr>
        <w:t>57</w:t>
      </w:r>
      <w:r>
        <w:rPr>
          <w:rFonts w:eastAsia="Batang"/>
          <w:color w:val="000000"/>
          <w:kern w:val="2"/>
          <w:lang w:val="en-US" w:eastAsia="ko-KR"/>
        </w:rPr>
        <w:t xml:space="preserve"> – 71GHz frequency range</w:t>
      </w:r>
    </w:p>
    <w:p w14:paraId="02DFB666" w14:textId="5E6A7A65" w:rsidR="00EC2FEC" w:rsidRDefault="00EC2FEC" w:rsidP="00EC2FEC">
      <w:pPr>
        <w:rPr>
          <w:rFonts w:eastAsia="Yu Mincho"/>
        </w:rPr>
      </w:pPr>
      <w:r w:rsidRPr="00C04A08">
        <w:rPr>
          <w:rFonts w:eastAsia="Yu Mincho"/>
        </w:rPr>
        <w:t>A global synchronization raster defined</w:t>
      </w:r>
      <w:r w:rsidR="002B5C24">
        <w:rPr>
          <w:rFonts w:eastAsia="Yu Mincho"/>
        </w:rPr>
        <w:t xml:space="preserve"> in 38.101-2</w:t>
      </w:r>
      <w:r>
        <w:rPr>
          <w:rFonts w:eastAsia="Yu Mincho"/>
        </w:rPr>
        <w:t xml:space="preserve"> </w:t>
      </w:r>
      <w:r w:rsidR="002B5C24">
        <w:rPr>
          <w:lang w:val="en-US" w:eastAsia="ko-KR"/>
        </w:rPr>
        <w:t>[</w:t>
      </w:r>
      <w:r w:rsidR="006C6916">
        <w:rPr>
          <w:lang w:val="en-US" w:eastAsia="ko-KR"/>
        </w:rPr>
        <w:t>2</w:t>
      </w:r>
      <w:r w:rsidR="002B5C24">
        <w:rPr>
          <w:lang w:val="en-US" w:eastAsia="ko-KR"/>
        </w:rPr>
        <w:t xml:space="preserve">] </w:t>
      </w:r>
      <w:r>
        <w:rPr>
          <w:rFonts w:eastAsia="Yu Mincho"/>
        </w:rPr>
        <w:t>can be used as starting poin</w:t>
      </w:r>
      <w:r w:rsidR="002B5C24">
        <w:rPr>
          <w:rFonts w:eastAsia="Yu Mincho"/>
        </w:rPr>
        <w:t>t</w:t>
      </w:r>
      <w:r>
        <w:rPr>
          <w:rFonts w:eastAsia="Yu Mincho"/>
        </w:rPr>
        <w:t xml:space="preserve"> also for FR2-2</w:t>
      </w:r>
      <w:r w:rsidRPr="00C04A08">
        <w:rPr>
          <w:rFonts w:eastAsia="Yu Mincho"/>
        </w:rPr>
        <w:t xml:space="preserve">. </w:t>
      </w:r>
      <w:r>
        <w:rPr>
          <w:rFonts w:eastAsia="Yu Mincho"/>
        </w:rPr>
        <w:t xml:space="preserve">The frequency range specified already covers the </w:t>
      </w:r>
      <w:r w:rsidR="00D233B6">
        <w:rPr>
          <w:rFonts w:eastAsia="Yu Mincho"/>
        </w:rPr>
        <w:t>57</w:t>
      </w:r>
      <w:r>
        <w:rPr>
          <w:rFonts w:eastAsia="Yu Mincho"/>
        </w:rPr>
        <w:t xml:space="preserve"> to 71GHz frequency range and 17.28MHz step size is suitable for 100</w:t>
      </w:r>
      <w:r w:rsidR="002B5C24">
        <w:rPr>
          <w:rFonts w:eastAsia="Yu Mincho"/>
        </w:rPr>
        <w:t xml:space="preserve"> and 400</w:t>
      </w:r>
      <w:r>
        <w:rPr>
          <w:rFonts w:eastAsia="Yu Mincho"/>
        </w:rPr>
        <w:t>MHz minimum channel bandwidt</w:t>
      </w:r>
      <w:r w:rsidR="002B5C24">
        <w:rPr>
          <w:rFonts w:eastAsia="Yu Mincho"/>
        </w:rPr>
        <w:t>hs agreed for 120k</w:t>
      </w:r>
      <w:r w:rsidR="00162C62">
        <w:rPr>
          <w:rFonts w:eastAsia="Yu Mincho"/>
        </w:rPr>
        <w:t>Hz</w:t>
      </w:r>
      <w:r w:rsidR="002B5C24">
        <w:rPr>
          <w:rFonts w:eastAsia="Yu Mincho"/>
        </w:rPr>
        <w:t xml:space="preserve"> and 480kHz SCS respectively</w:t>
      </w:r>
      <w:r>
        <w:rPr>
          <w:rFonts w:eastAsia="Yu Mincho"/>
        </w:rPr>
        <w:t>.</w:t>
      </w:r>
    </w:p>
    <w:p w14:paraId="27DAAF00" w14:textId="0B7847E7" w:rsidR="00087902" w:rsidRDefault="00087902" w:rsidP="00EC2FEC">
      <w:pPr>
        <w:rPr>
          <w:rFonts w:eastAsia="Yu Mincho"/>
        </w:rPr>
      </w:pPr>
    </w:p>
    <w:p w14:paraId="60F1AD1E" w14:textId="4C38D8AA" w:rsidR="00087902" w:rsidRDefault="00087902" w:rsidP="00EC2FEC">
      <w:pPr>
        <w:rPr>
          <w:rFonts w:eastAsia="Yu Mincho"/>
        </w:rPr>
      </w:pPr>
      <w:r>
        <w:rPr>
          <w:rFonts w:eastAsia="Yu Mincho"/>
        </w:rPr>
        <w:t>GSCN parameters for the global frequency raster and the applicable SS raster entries for existing FR2-1 bands are shown below.</w:t>
      </w:r>
    </w:p>
    <w:p w14:paraId="21EE869A" w14:textId="77777777" w:rsidR="00087902" w:rsidRDefault="00087902" w:rsidP="00EC2FEC">
      <w:pPr>
        <w:rPr>
          <w:rFonts w:eastAsia="Yu Mincho"/>
        </w:rPr>
      </w:pPr>
    </w:p>
    <w:p w14:paraId="6DBC2861" w14:textId="10B5A9B6" w:rsidR="00EC2FEC" w:rsidRPr="00EC2FEC" w:rsidRDefault="002B5C24" w:rsidP="00EC2FEC">
      <w:pPr>
        <w:rPr>
          <w:rFonts w:eastAsia="Yu Mincho"/>
        </w:rPr>
      </w:pPr>
      <w:r>
        <w:rPr>
          <w:rFonts w:eastAsia="Yu Mincho"/>
        </w:rPr>
        <w:t xml:space="preserve">With 120kHz SCS the </w:t>
      </w:r>
      <w:r w:rsidR="00EC2FEC">
        <w:rPr>
          <w:rFonts w:eastAsia="Yu Mincho"/>
        </w:rPr>
        <w:t xml:space="preserve">SSB block will </w:t>
      </w:r>
      <w:r>
        <w:rPr>
          <w:rFonts w:eastAsia="Yu Mincho"/>
        </w:rPr>
        <w:t xml:space="preserve">occupy </w:t>
      </w:r>
      <w:r w:rsidR="00EC2FEC">
        <w:rPr>
          <w:rFonts w:eastAsia="Yu Mincho"/>
        </w:rPr>
        <w:t xml:space="preserve">28.8MHz </w:t>
      </w:r>
      <w:r>
        <w:rPr>
          <w:rFonts w:eastAsia="Yu Mincho"/>
        </w:rPr>
        <w:t>of spectrum and with 480kHz</w:t>
      </w:r>
      <w:r w:rsidR="00EC2FEC">
        <w:rPr>
          <w:rFonts w:eastAsia="Yu Mincho"/>
        </w:rPr>
        <w:t xml:space="preserve"> </w:t>
      </w:r>
      <w:r w:rsidR="00D233B6">
        <w:rPr>
          <w:rFonts w:eastAsia="Yu Mincho"/>
        </w:rPr>
        <w:t>SCS SSB width</w:t>
      </w:r>
      <w:r>
        <w:rPr>
          <w:rFonts w:eastAsia="Yu Mincho"/>
        </w:rPr>
        <w:t xml:space="preserve"> will be 115.2MHz. </w:t>
      </w:r>
      <w:r w:rsidR="0000425B">
        <w:rPr>
          <w:rFonts w:eastAsia="Yu Mincho"/>
        </w:rPr>
        <w:t>T</w:t>
      </w:r>
      <w:r>
        <w:rPr>
          <w:rFonts w:eastAsia="Yu Mincho"/>
        </w:rPr>
        <w:t xml:space="preserve">hese bandwidths for SSB and global raster of 17.28MHz </w:t>
      </w:r>
      <w:r w:rsidR="0000425B">
        <w:rPr>
          <w:rFonts w:eastAsia="Yu Mincho"/>
        </w:rPr>
        <w:t>make it</w:t>
      </w:r>
      <w:r>
        <w:rPr>
          <w:rFonts w:eastAsia="Yu Mincho"/>
        </w:rPr>
        <w:t xml:space="preserve"> possible to define more than one SSB location per 100 or 400MHz wide channel bandwidth</w:t>
      </w:r>
      <w:r w:rsidR="00087902">
        <w:rPr>
          <w:rFonts w:eastAsia="Yu Mincho"/>
        </w:rPr>
        <w:t>s</w:t>
      </w:r>
      <w:r>
        <w:rPr>
          <w:rFonts w:eastAsia="Yu Mincho"/>
        </w:rPr>
        <w:t>, which may be beneficial for the network</w:t>
      </w:r>
      <w:r w:rsidR="00087902">
        <w:rPr>
          <w:rFonts w:eastAsia="Yu Mincho"/>
        </w:rPr>
        <w:t xml:space="preserve"> operation</w:t>
      </w:r>
      <w:r>
        <w:rPr>
          <w:rFonts w:eastAsia="Yu Mincho"/>
        </w:rPr>
        <w:t>, while still “down-selects” the global raster in a way that number of the entries does not become too high.</w:t>
      </w:r>
      <w:r w:rsidR="00E52043">
        <w:rPr>
          <w:rFonts w:eastAsia="Yu Mincho"/>
        </w:rPr>
        <w:t xml:space="preserve"> Such proposal is explained in more detail below.</w:t>
      </w:r>
    </w:p>
    <w:p w14:paraId="598039FE" w14:textId="77777777" w:rsidR="00E52043" w:rsidRDefault="00E52043" w:rsidP="00EC2FEC">
      <w:pPr>
        <w:pStyle w:val="BodyText"/>
        <w:rPr>
          <w:lang w:val="en-US" w:eastAsia="ko-KR"/>
        </w:rPr>
      </w:pPr>
    </w:p>
    <w:p w14:paraId="0C0477C7" w14:textId="0AEAF9F1" w:rsidR="00E52043" w:rsidRDefault="00D233B6" w:rsidP="00E52043">
      <w:pPr>
        <w:pStyle w:val="BodyText"/>
        <w:keepNext/>
      </w:pPr>
      <w:r>
        <w:rPr>
          <w:noProof/>
          <w:lang w:val="en-US" w:eastAsia="ko-KR"/>
        </w:rPr>
        <w:drawing>
          <wp:inline distT="0" distB="0" distL="0" distR="0" wp14:anchorId="640BC4A6" wp14:editId="73833923">
            <wp:extent cx="4251600" cy="2052000"/>
            <wp:effectExtent l="0" t="0" r="0" b="571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1600" cy="2052000"/>
                    </a:xfrm>
                    <a:prstGeom prst="rect">
                      <a:avLst/>
                    </a:prstGeom>
                    <a:noFill/>
                  </pic:spPr>
                </pic:pic>
              </a:graphicData>
            </a:graphic>
          </wp:inline>
        </w:drawing>
      </w:r>
    </w:p>
    <w:p w14:paraId="12F02AA7" w14:textId="13CE5908" w:rsidR="00E52043" w:rsidRDefault="00E52043" w:rsidP="00E52043">
      <w:pPr>
        <w:pStyle w:val="Caption"/>
        <w:rPr>
          <w:lang w:val="en-US" w:eastAsia="ko-KR"/>
        </w:rPr>
      </w:pPr>
      <w:r>
        <w:t xml:space="preserve">Figure </w:t>
      </w:r>
      <w:r>
        <w:fldChar w:fldCharType="begin"/>
      </w:r>
      <w:r>
        <w:instrText xml:space="preserve"> SEQ Figure \* ARABIC </w:instrText>
      </w:r>
      <w:r>
        <w:fldChar w:fldCharType="separate"/>
      </w:r>
      <w:r w:rsidR="001F0309">
        <w:rPr>
          <w:noProof/>
        </w:rPr>
        <w:t>4</w:t>
      </w:r>
      <w:r>
        <w:fldChar w:fldCharType="end"/>
      </w:r>
      <w:r>
        <w:t xml:space="preserve">. High level description on selection </w:t>
      </w:r>
      <w:r w:rsidR="00E107EA">
        <w:t xml:space="preserve">of </w:t>
      </w:r>
      <w:r>
        <w:t>GSCN locations</w:t>
      </w:r>
      <w:r w:rsidR="00E107EA">
        <w:t xml:space="preserve"> for 100MHz channels and further down-selection for 400MHz.</w:t>
      </w:r>
    </w:p>
    <w:p w14:paraId="5AB32F50" w14:textId="2E82D26D" w:rsidR="002B5C24" w:rsidRDefault="002B5C24" w:rsidP="00EC2FEC">
      <w:pPr>
        <w:pStyle w:val="BodyText"/>
        <w:rPr>
          <w:lang w:val="en-US" w:eastAsia="ko-KR"/>
        </w:rPr>
      </w:pPr>
    </w:p>
    <w:p w14:paraId="487DD614" w14:textId="4B5E95CC" w:rsidR="00087902" w:rsidRDefault="005D5F09" w:rsidP="00EC2FEC">
      <w:pPr>
        <w:pStyle w:val="BodyText"/>
        <w:rPr>
          <w:lang w:val="en-US" w:eastAsia="ko-KR"/>
        </w:rPr>
      </w:pPr>
      <w:r>
        <w:rPr>
          <w:lang w:val="en-US" w:eastAsia="ko-KR"/>
        </w:rPr>
        <w:t>The down-selection of the global raster for 100MHz channels can be done with step size</w:t>
      </w:r>
      <w:r w:rsidRPr="005D5F09">
        <w:rPr>
          <w:lang w:val="en-US" w:eastAsia="ko-KR"/>
        </w:rPr>
        <w:t xml:space="preserve"> vector with length of 19 and values of &lt;</w:t>
      </w:r>
      <w:r w:rsidR="009A4714" w:rsidRPr="009A4714">
        <w:rPr>
          <w:lang w:val="en-US" w:eastAsia="ko-KR"/>
        </w:rPr>
        <w:t xml:space="preserve"> 6 6 6 6 6 6 6 6 4 6 6 6 6 6 6 6 6 4 6 </w:t>
      </w:r>
      <w:r w:rsidRPr="005D5F09">
        <w:rPr>
          <w:lang w:val="en-US" w:eastAsia="ko-KR"/>
        </w:rPr>
        <w:t>&gt;.</w:t>
      </w:r>
      <w:r>
        <w:rPr>
          <w:lang w:val="en-US" w:eastAsia="ko-KR"/>
        </w:rPr>
        <w:t xml:space="preserve"> In order to find two GSCN locations for each 100MHz channel two different starting points </w:t>
      </w:r>
      <w:r w:rsidR="009A4714">
        <w:rPr>
          <w:rFonts w:cs="Arial"/>
        </w:rPr>
        <w:t>24153</w:t>
      </w:r>
      <w:r w:rsidR="009A4714" w:rsidRPr="00F82027">
        <w:rPr>
          <w:rFonts w:cs="Arial"/>
        </w:rPr>
        <w:t xml:space="preserve"> </w:t>
      </w:r>
      <w:r w:rsidR="00AC7878">
        <w:rPr>
          <w:lang w:val="en-US" w:eastAsia="ko-KR"/>
        </w:rPr>
        <w:t xml:space="preserve">and </w:t>
      </w:r>
      <w:r w:rsidR="009A4714">
        <w:rPr>
          <w:rFonts w:cs="Arial"/>
        </w:rPr>
        <w:t>24154</w:t>
      </w:r>
      <w:r w:rsidR="009A4714" w:rsidRPr="00F82027">
        <w:rPr>
          <w:rFonts w:cs="Arial"/>
        </w:rPr>
        <w:t xml:space="preserve"> </w:t>
      </w:r>
      <w:r w:rsidR="0097637B">
        <w:rPr>
          <w:lang w:val="en-US" w:eastAsia="ko-KR"/>
        </w:rPr>
        <w:t>can</w:t>
      </w:r>
      <w:r w:rsidR="00AC7878">
        <w:rPr>
          <w:lang w:val="en-US" w:eastAsia="ko-KR"/>
        </w:rPr>
        <w:t xml:space="preserve"> be </w:t>
      </w:r>
      <w:r w:rsidR="00D233B6">
        <w:rPr>
          <w:lang w:val="en-US" w:eastAsia="ko-KR"/>
        </w:rPr>
        <w:t>used</w:t>
      </w:r>
      <w:r w:rsidR="00AC7878">
        <w:rPr>
          <w:lang w:val="en-US" w:eastAsia="ko-KR"/>
        </w:rPr>
        <w:t>.</w:t>
      </w:r>
      <w:r w:rsidR="00001B52">
        <w:rPr>
          <w:lang w:val="en-US" w:eastAsia="ko-KR"/>
        </w:rPr>
        <w:t xml:space="preserve"> For 480k SCS with further down-selected entries</w:t>
      </w:r>
      <w:r w:rsidR="00B81750">
        <w:rPr>
          <w:lang w:val="en-US" w:eastAsia="ko-KR"/>
        </w:rPr>
        <w:t xml:space="preserve"> (from 100MHz locations)</w:t>
      </w:r>
      <w:r w:rsidR="00001B52">
        <w:rPr>
          <w:lang w:val="en-US" w:eastAsia="ko-KR"/>
        </w:rPr>
        <w:t xml:space="preserve"> a </w:t>
      </w:r>
      <w:r w:rsidR="00087902">
        <w:rPr>
          <w:lang w:val="en-US" w:eastAsia="ko-KR"/>
        </w:rPr>
        <w:t>step size</w:t>
      </w:r>
      <w:r w:rsidR="00001B52">
        <w:rPr>
          <w:lang w:val="en-US" w:eastAsia="ko-KR"/>
        </w:rPr>
        <w:t xml:space="preserve"> vector</w:t>
      </w:r>
      <w:r w:rsidR="00F1088B">
        <w:rPr>
          <w:lang w:val="en-US" w:eastAsia="ko-KR"/>
        </w:rPr>
        <w:t>s</w:t>
      </w:r>
      <w:r w:rsidR="00001B52">
        <w:rPr>
          <w:lang w:val="en-US" w:eastAsia="ko-KR"/>
        </w:rPr>
        <w:t xml:space="preserve"> with length of </w:t>
      </w:r>
      <w:r w:rsidR="00F1088B">
        <w:rPr>
          <w:lang w:val="en-US" w:eastAsia="ko-KR"/>
        </w:rPr>
        <w:t>19</w:t>
      </w:r>
      <w:r w:rsidR="00001B52">
        <w:rPr>
          <w:lang w:val="en-US" w:eastAsia="ko-KR"/>
        </w:rPr>
        <w:t xml:space="preserve"> need to be used as described in</w:t>
      </w:r>
      <w:r w:rsidR="00F1088B">
        <w:rPr>
          <w:lang w:val="en-US" w:eastAsia="ko-KR"/>
        </w:rPr>
        <w:t xml:space="preserve"> </w:t>
      </w:r>
      <w:r w:rsidR="00F1088B">
        <w:rPr>
          <w:lang w:val="en-US" w:eastAsia="ko-KR"/>
        </w:rPr>
        <w:fldChar w:fldCharType="begin"/>
      </w:r>
      <w:r w:rsidR="00F1088B">
        <w:rPr>
          <w:lang w:val="en-US" w:eastAsia="ko-KR"/>
        </w:rPr>
        <w:instrText xml:space="preserve"> REF _Ref79137611 \h </w:instrText>
      </w:r>
      <w:r w:rsidR="00F1088B">
        <w:rPr>
          <w:lang w:val="en-US" w:eastAsia="ko-KR"/>
        </w:rPr>
      </w:r>
      <w:r w:rsidR="00F1088B">
        <w:rPr>
          <w:lang w:val="en-US" w:eastAsia="ko-KR"/>
        </w:rPr>
        <w:fldChar w:fldCharType="separate"/>
      </w:r>
      <w:r w:rsidR="00F1088B">
        <w:t xml:space="preserve">Table </w:t>
      </w:r>
      <w:r w:rsidR="00F1088B">
        <w:rPr>
          <w:noProof/>
        </w:rPr>
        <w:t>3</w:t>
      </w:r>
      <w:r w:rsidR="00F1088B">
        <w:rPr>
          <w:lang w:val="en-US" w:eastAsia="ko-KR"/>
        </w:rPr>
        <w:fldChar w:fldCharType="end"/>
      </w:r>
      <w:r w:rsidR="00001B52">
        <w:rPr>
          <w:lang w:val="en-US" w:eastAsia="ko-KR"/>
        </w:rPr>
        <w:t>.</w:t>
      </w:r>
    </w:p>
    <w:p w14:paraId="1666B859" w14:textId="77777777" w:rsidR="00114C0F" w:rsidRDefault="00114C0F" w:rsidP="00EC2FEC">
      <w:pPr>
        <w:pStyle w:val="BodyText"/>
        <w:rPr>
          <w:lang w:val="en-US" w:eastAsia="ko-KR"/>
        </w:rPr>
      </w:pPr>
    </w:p>
    <w:p w14:paraId="4ABB5FE1" w14:textId="557D5027" w:rsidR="009A4714" w:rsidRDefault="000D6420" w:rsidP="009A4714">
      <w:pPr>
        <w:pStyle w:val="Caption"/>
        <w:keepNext/>
        <w:jc w:val="center"/>
      </w:pPr>
      <w:bookmarkStart w:id="11" w:name="_Ref79137611"/>
      <w:r>
        <w:t xml:space="preserve">Table </w:t>
      </w:r>
      <w:r>
        <w:fldChar w:fldCharType="begin"/>
      </w:r>
      <w:r>
        <w:instrText xml:space="preserve"> SEQ Table \* ARABIC </w:instrText>
      </w:r>
      <w:r>
        <w:fldChar w:fldCharType="separate"/>
      </w:r>
      <w:r w:rsidR="00D233B6">
        <w:rPr>
          <w:noProof/>
        </w:rPr>
        <w:t>3</w:t>
      </w:r>
      <w:r>
        <w:fldChar w:fldCharType="end"/>
      </w:r>
      <w:bookmarkEnd w:id="11"/>
      <w:r>
        <w:t>. Example</w:t>
      </w:r>
      <w:r w:rsidR="00062F10">
        <w:t xml:space="preserve"> 1</w:t>
      </w:r>
      <w:r>
        <w:t xml:space="preserve"> for defining the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9A4714" w:rsidRPr="00F82027" w14:paraId="6A061A28" w14:textId="77777777" w:rsidTr="00800B62">
        <w:trPr>
          <w:jc w:val="center"/>
        </w:trPr>
        <w:tc>
          <w:tcPr>
            <w:tcW w:w="2070" w:type="dxa"/>
            <w:tcBorders>
              <w:top w:val="single" w:sz="4" w:space="0" w:color="auto"/>
              <w:left w:val="single" w:sz="4" w:space="0" w:color="auto"/>
              <w:bottom w:val="single" w:sz="4" w:space="0" w:color="auto"/>
              <w:right w:val="single" w:sz="4" w:space="0" w:color="auto"/>
            </w:tcBorders>
            <w:hideMark/>
          </w:tcPr>
          <w:p w14:paraId="5CCA44BE" w14:textId="77777777" w:rsidR="009A4714" w:rsidRPr="00F82027" w:rsidRDefault="009A4714" w:rsidP="00800B62">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56BC1925" w14:textId="77777777" w:rsidR="009A4714" w:rsidRPr="00F82027" w:rsidRDefault="009A4714" w:rsidP="00800B62">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091D7E68" w14:textId="77777777" w:rsidR="009A4714" w:rsidRPr="00F82027" w:rsidRDefault="009A4714" w:rsidP="00800B62">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4B8706B7" w14:textId="77777777" w:rsidR="009A4714" w:rsidRPr="00F82027" w:rsidRDefault="009A4714" w:rsidP="00800B62">
            <w:pPr>
              <w:pStyle w:val="TAH"/>
              <w:rPr>
                <w:rFonts w:eastAsia="Yu Mincho" w:cs="Arial"/>
                <w:vertAlign w:val="subscript"/>
              </w:rPr>
            </w:pPr>
            <w:r w:rsidRPr="00F82027">
              <w:rPr>
                <w:rFonts w:eastAsia="Yu Mincho" w:cs="Arial"/>
              </w:rPr>
              <w:t>Range of GSCN</w:t>
            </w:r>
          </w:p>
          <w:p w14:paraId="16197765" w14:textId="77777777" w:rsidR="009A4714" w:rsidRPr="00F82027" w:rsidRDefault="009A4714" w:rsidP="00800B62">
            <w:pPr>
              <w:pStyle w:val="TAH"/>
              <w:rPr>
                <w:rFonts w:eastAsia="Yu Mincho" w:cs="Arial"/>
              </w:rPr>
            </w:pPr>
            <w:r w:rsidRPr="00F82027">
              <w:rPr>
                <w:rFonts w:eastAsia="Yu Mincho" w:cs="Arial"/>
              </w:rPr>
              <w:t>(First – &lt;Step size&gt; – Last)</w:t>
            </w:r>
          </w:p>
        </w:tc>
      </w:tr>
      <w:tr w:rsidR="009A4714" w:rsidRPr="00F82027" w14:paraId="2F6643DC" w14:textId="77777777" w:rsidTr="00800B62">
        <w:trPr>
          <w:jc w:val="center"/>
        </w:trPr>
        <w:tc>
          <w:tcPr>
            <w:tcW w:w="2070" w:type="dxa"/>
            <w:vMerge w:val="restart"/>
            <w:tcBorders>
              <w:left w:val="single" w:sz="4" w:space="0" w:color="auto"/>
              <w:right w:val="single" w:sz="4" w:space="0" w:color="auto"/>
            </w:tcBorders>
            <w:vAlign w:val="center"/>
          </w:tcPr>
          <w:p w14:paraId="072660C7" w14:textId="77777777" w:rsidR="009A4714" w:rsidRDefault="009A4714" w:rsidP="00800B62">
            <w:pPr>
              <w:pStyle w:val="TAC"/>
              <w:rPr>
                <w:rFonts w:eastAsia="Yu Mincho" w:cs="Arial"/>
              </w:rPr>
            </w:pPr>
            <w:r w:rsidRPr="00F82027">
              <w:rPr>
                <w:rFonts w:eastAsia="Yu Mincho" w:cs="Arial"/>
              </w:rPr>
              <w:t>n</w:t>
            </w:r>
            <w:r>
              <w:rPr>
                <w:rFonts w:eastAsia="Yu Mincho" w:cs="Arial"/>
              </w:rPr>
              <w:t>YYY</w:t>
            </w:r>
          </w:p>
          <w:p w14:paraId="665B6983" w14:textId="77777777" w:rsidR="009A4714" w:rsidRPr="00F82027" w:rsidRDefault="009A4714" w:rsidP="00800B62">
            <w:pPr>
              <w:pStyle w:val="TAC"/>
              <w:rPr>
                <w:rFonts w:eastAsia="Yu Mincho" w:cs="Arial"/>
              </w:rPr>
            </w:pPr>
            <w:r>
              <w:rPr>
                <w:rFonts w:eastAsia="Yu Mincho" w:cs="Arial"/>
              </w:rPr>
              <w:t>57-71GHz</w:t>
            </w:r>
          </w:p>
          <w:p w14:paraId="5BEBC1C5" w14:textId="77777777" w:rsidR="009A4714" w:rsidRPr="00F82027" w:rsidRDefault="009A4714" w:rsidP="00800B62">
            <w:pPr>
              <w:pStyle w:val="TAC"/>
              <w:jc w:val="left"/>
              <w:rPr>
                <w:rFonts w:eastAsia="Yu Mincho" w:cs="Arial"/>
              </w:rPr>
            </w:pPr>
          </w:p>
        </w:tc>
        <w:tc>
          <w:tcPr>
            <w:tcW w:w="2438" w:type="dxa"/>
            <w:tcBorders>
              <w:top w:val="single" w:sz="4" w:space="0" w:color="auto"/>
              <w:left w:val="single" w:sz="4" w:space="0" w:color="auto"/>
              <w:bottom w:val="single" w:sz="4" w:space="0" w:color="auto"/>
              <w:right w:val="single" w:sz="4" w:space="0" w:color="auto"/>
            </w:tcBorders>
          </w:tcPr>
          <w:p w14:paraId="7E759414" w14:textId="77777777" w:rsidR="009A4714" w:rsidRPr="00F82027" w:rsidRDefault="009A4714" w:rsidP="00800B62">
            <w:pPr>
              <w:pStyle w:val="TAC"/>
              <w:rPr>
                <w:rFonts w:cs="Arial"/>
              </w:rPr>
            </w:pPr>
            <w:r w:rsidRPr="00F82027">
              <w:rPr>
                <w:rFonts w:cs="Arial"/>
              </w:rPr>
              <w:t>120kHz</w:t>
            </w:r>
          </w:p>
        </w:tc>
        <w:tc>
          <w:tcPr>
            <w:tcW w:w="2392" w:type="dxa"/>
            <w:tcBorders>
              <w:top w:val="single" w:sz="4" w:space="0" w:color="auto"/>
              <w:left w:val="single" w:sz="4" w:space="0" w:color="auto"/>
              <w:bottom w:val="single" w:sz="4" w:space="0" w:color="auto"/>
              <w:right w:val="single" w:sz="4" w:space="0" w:color="auto"/>
            </w:tcBorders>
          </w:tcPr>
          <w:p w14:paraId="7FBECA95" w14:textId="77777777" w:rsidR="009A4714" w:rsidRPr="00F82027" w:rsidRDefault="009A4714" w:rsidP="00800B62">
            <w:pPr>
              <w:pStyle w:val="TAC"/>
              <w:rPr>
                <w:rFonts w:cs="Arial"/>
              </w:rPr>
            </w:pPr>
          </w:p>
        </w:tc>
        <w:tc>
          <w:tcPr>
            <w:tcW w:w="2450" w:type="dxa"/>
            <w:tcBorders>
              <w:top w:val="single" w:sz="4" w:space="0" w:color="auto"/>
              <w:left w:val="single" w:sz="4" w:space="0" w:color="auto"/>
              <w:bottom w:val="single" w:sz="4" w:space="0" w:color="auto"/>
              <w:right w:val="single" w:sz="4" w:space="0" w:color="auto"/>
            </w:tcBorders>
          </w:tcPr>
          <w:p w14:paraId="556EB821" w14:textId="77777777" w:rsidR="009A4714" w:rsidRPr="000C0866" w:rsidRDefault="009A4714" w:rsidP="00800B62">
            <w:pPr>
              <w:pStyle w:val="TAC"/>
              <w:rPr>
                <w:rFonts w:cs="Arial"/>
                <w:vertAlign w:val="superscript"/>
              </w:rPr>
            </w:pPr>
            <w:r>
              <w:rPr>
                <w:rFonts w:cs="Arial"/>
              </w:rPr>
              <w:t>24153</w:t>
            </w:r>
            <w:r w:rsidRPr="00F82027">
              <w:rPr>
                <w:rFonts w:cs="Arial"/>
              </w:rPr>
              <w:t xml:space="preserve"> &lt; NOTE2 &gt; 24959</w:t>
            </w:r>
          </w:p>
          <w:p w14:paraId="139AA986" w14:textId="77777777" w:rsidR="009A4714" w:rsidRPr="00F82027" w:rsidRDefault="009A4714" w:rsidP="00800B62">
            <w:pPr>
              <w:pStyle w:val="TAC"/>
              <w:rPr>
                <w:rFonts w:cs="Arial"/>
                <w:vertAlign w:val="superscript"/>
              </w:rPr>
            </w:pPr>
            <w:r>
              <w:rPr>
                <w:rFonts w:cs="Arial"/>
              </w:rPr>
              <w:t>24154</w:t>
            </w:r>
            <w:r w:rsidRPr="00F82027">
              <w:rPr>
                <w:rFonts w:cs="Arial"/>
              </w:rPr>
              <w:t xml:space="preserve"> &lt; NOTE2 &gt; 24960</w:t>
            </w:r>
          </w:p>
        </w:tc>
      </w:tr>
      <w:tr w:rsidR="009A4714" w:rsidRPr="00F82027" w14:paraId="19777D02" w14:textId="77777777" w:rsidTr="00800B62">
        <w:trPr>
          <w:trHeight w:val="424"/>
          <w:jc w:val="center"/>
        </w:trPr>
        <w:tc>
          <w:tcPr>
            <w:tcW w:w="2070" w:type="dxa"/>
            <w:vMerge/>
            <w:tcBorders>
              <w:left w:val="single" w:sz="4" w:space="0" w:color="auto"/>
              <w:right w:val="single" w:sz="4" w:space="0" w:color="auto"/>
            </w:tcBorders>
            <w:vAlign w:val="center"/>
          </w:tcPr>
          <w:p w14:paraId="01462206" w14:textId="77777777" w:rsidR="009A4714" w:rsidRPr="00F82027" w:rsidRDefault="009A4714" w:rsidP="00800B62">
            <w:pPr>
              <w:pStyle w:val="TAC"/>
              <w:rPr>
                <w:rFonts w:eastAsia="Yu Mincho" w:cs="Arial"/>
              </w:rPr>
            </w:pPr>
          </w:p>
        </w:tc>
        <w:tc>
          <w:tcPr>
            <w:tcW w:w="2438" w:type="dxa"/>
            <w:tcBorders>
              <w:top w:val="single" w:sz="4" w:space="0" w:color="auto"/>
              <w:left w:val="single" w:sz="4" w:space="0" w:color="auto"/>
              <w:right w:val="single" w:sz="4" w:space="0" w:color="auto"/>
            </w:tcBorders>
          </w:tcPr>
          <w:p w14:paraId="7A93DE26" w14:textId="77777777" w:rsidR="009A4714" w:rsidRPr="00F82027" w:rsidRDefault="009A4714" w:rsidP="00800B62">
            <w:pPr>
              <w:pStyle w:val="TAC"/>
              <w:rPr>
                <w:rFonts w:cs="Arial"/>
              </w:rPr>
            </w:pPr>
            <w:r>
              <w:rPr>
                <w:rFonts w:cs="Arial"/>
              </w:rPr>
              <w:t>48</w:t>
            </w:r>
            <w:r w:rsidRPr="00F82027">
              <w:rPr>
                <w:rFonts w:cs="Arial"/>
              </w:rPr>
              <w:t>0kHz</w:t>
            </w:r>
          </w:p>
        </w:tc>
        <w:tc>
          <w:tcPr>
            <w:tcW w:w="2392" w:type="dxa"/>
            <w:tcBorders>
              <w:top w:val="single" w:sz="4" w:space="0" w:color="auto"/>
              <w:left w:val="single" w:sz="4" w:space="0" w:color="auto"/>
              <w:right w:val="single" w:sz="4" w:space="0" w:color="auto"/>
            </w:tcBorders>
          </w:tcPr>
          <w:p w14:paraId="15BE4AD3" w14:textId="77777777" w:rsidR="009A4714" w:rsidRPr="00F82027" w:rsidRDefault="009A4714" w:rsidP="00800B62">
            <w:pPr>
              <w:pStyle w:val="TAC"/>
              <w:rPr>
                <w:rFonts w:cs="Arial"/>
              </w:rPr>
            </w:pPr>
          </w:p>
        </w:tc>
        <w:tc>
          <w:tcPr>
            <w:tcW w:w="2450" w:type="dxa"/>
            <w:tcBorders>
              <w:top w:val="single" w:sz="4" w:space="0" w:color="auto"/>
              <w:left w:val="single" w:sz="4" w:space="0" w:color="auto"/>
              <w:right w:val="single" w:sz="4" w:space="0" w:color="auto"/>
            </w:tcBorders>
          </w:tcPr>
          <w:p w14:paraId="404938C6" w14:textId="77777777" w:rsidR="009A4714" w:rsidRDefault="009A4714" w:rsidP="00800B62">
            <w:pPr>
              <w:pStyle w:val="TAC"/>
              <w:rPr>
                <w:rFonts w:cs="Arial"/>
              </w:rPr>
            </w:pPr>
            <w:r>
              <w:rPr>
                <w:rFonts w:cs="Arial"/>
              </w:rPr>
              <w:t>24159</w:t>
            </w:r>
            <w:r w:rsidRPr="00F82027">
              <w:rPr>
                <w:rFonts w:cs="Arial"/>
              </w:rPr>
              <w:t xml:space="preserve"> &lt; NOTE</w:t>
            </w:r>
            <w:r>
              <w:rPr>
                <w:rFonts w:cs="Arial"/>
              </w:rPr>
              <w:t>3</w:t>
            </w:r>
            <w:r w:rsidRPr="00F82027">
              <w:rPr>
                <w:rFonts w:cs="Arial"/>
              </w:rPr>
              <w:t xml:space="preserve"> &gt; 24</w:t>
            </w:r>
            <w:r>
              <w:rPr>
                <w:rFonts w:cs="Arial"/>
              </w:rPr>
              <w:t>947</w:t>
            </w:r>
          </w:p>
          <w:p w14:paraId="5413DFA4" w14:textId="77777777" w:rsidR="009A4714" w:rsidRPr="00F82027" w:rsidRDefault="009A4714" w:rsidP="00800B62">
            <w:pPr>
              <w:pStyle w:val="TAC"/>
              <w:rPr>
                <w:rFonts w:cs="Arial"/>
                <w:vertAlign w:val="superscript"/>
              </w:rPr>
            </w:pPr>
            <w:r>
              <w:rPr>
                <w:rFonts w:cs="Arial"/>
              </w:rPr>
              <w:t>24165</w:t>
            </w:r>
            <w:r w:rsidRPr="00F82027">
              <w:rPr>
                <w:rFonts w:cs="Arial"/>
              </w:rPr>
              <w:t xml:space="preserve"> &lt; NOTE</w:t>
            </w:r>
            <w:r>
              <w:rPr>
                <w:rFonts w:cs="Arial"/>
              </w:rPr>
              <w:t>4</w:t>
            </w:r>
            <w:r w:rsidRPr="00F82027">
              <w:rPr>
                <w:rFonts w:cs="Arial"/>
              </w:rPr>
              <w:t xml:space="preserve"> &gt; 24</w:t>
            </w:r>
            <w:r>
              <w:rPr>
                <w:rFonts w:cs="Arial"/>
              </w:rPr>
              <w:t>953</w:t>
            </w:r>
          </w:p>
        </w:tc>
      </w:tr>
      <w:tr w:rsidR="009A4714" w:rsidRPr="00F82027" w14:paraId="250BEC84" w14:textId="77777777" w:rsidTr="00800B62">
        <w:trPr>
          <w:jc w:val="center"/>
        </w:trPr>
        <w:tc>
          <w:tcPr>
            <w:tcW w:w="9350" w:type="dxa"/>
            <w:gridSpan w:val="4"/>
            <w:tcBorders>
              <w:left w:val="single" w:sz="4" w:space="0" w:color="auto"/>
              <w:bottom w:val="single" w:sz="4" w:space="0" w:color="auto"/>
              <w:right w:val="single" w:sz="4" w:space="0" w:color="auto"/>
            </w:tcBorders>
            <w:vAlign w:val="center"/>
          </w:tcPr>
          <w:p w14:paraId="180374D2" w14:textId="77777777" w:rsidR="009A4714" w:rsidRPr="00F82027" w:rsidRDefault="009A4714" w:rsidP="00800B62">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57A54D84" w14:textId="77777777" w:rsidR="009A4714" w:rsidRPr="00F82027" w:rsidRDefault="009A4714" w:rsidP="00800B62">
            <w:pPr>
              <w:pStyle w:val="TAN"/>
              <w:rPr>
                <w:rFonts w:cs="Arial"/>
              </w:rPr>
            </w:pPr>
            <w:r w:rsidRPr="00F82027">
              <w:rPr>
                <w:rFonts w:cs="Arial"/>
              </w:rPr>
              <w:t xml:space="preserve">NOTE2: Step size vector with length of 19: &lt;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9A4714">
              <w:rPr>
                <w:rFonts w:cs="Arial"/>
                <w:b/>
                <w:color w:val="0000FF"/>
              </w:rPr>
              <w:t>4</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F74EF1">
              <w:rPr>
                <w:rFonts w:cs="Arial"/>
              </w:rPr>
              <w:t>6</w:t>
            </w:r>
            <w:r>
              <w:rPr>
                <w:rFonts w:cs="Arial"/>
              </w:rPr>
              <w:t xml:space="preserve"> </w:t>
            </w:r>
            <w:r w:rsidRPr="009A4714">
              <w:rPr>
                <w:rFonts w:cs="Arial"/>
                <w:b/>
                <w:color w:val="0000FF"/>
              </w:rPr>
              <w:t>4</w:t>
            </w:r>
            <w:r>
              <w:rPr>
                <w:rFonts w:cs="Arial"/>
              </w:rPr>
              <w:t xml:space="preserve"> </w:t>
            </w:r>
            <w:r w:rsidRPr="0000425B">
              <w:rPr>
                <w:rFonts w:cs="Arial"/>
              </w:rPr>
              <w:t>6</w:t>
            </w:r>
            <w:r w:rsidRPr="00F82027">
              <w:rPr>
                <w:rFonts w:cs="Arial"/>
              </w:rPr>
              <w:t xml:space="preserve"> &gt;</w:t>
            </w:r>
          </w:p>
          <w:p w14:paraId="7B9BA7C0" w14:textId="77777777" w:rsidR="009A4714" w:rsidRDefault="009A4714" w:rsidP="00800B62">
            <w:pPr>
              <w:pStyle w:val="TAN"/>
              <w:rPr>
                <w:rFonts w:cs="Arial"/>
              </w:rPr>
            </w:pPr>
            <w:r w:rsidRPr="00F82027">
              <w:rPr>
                <w:rFonts w:cs="Arial"/>
              </w:rPr>
              <w:t>NOTE</w:t>
            </w:r>
            <w:r>
              <w:rPr>
                <w:rFonts w:cs="Arial"/>
              </w:rPr>
              <w:t xml:space="preserve">3: Step size vector with length of 19: &lt; </w:t>
            </w:r>
            <w:r w:rsidRPr="002613FB">
              <w:t>24</w:t>
            </w:r>
            <w:r>
              <w:t xml:space="preserve"> </w:t>
            </w:r>
            <w:r w:rsidRPr="009A4714">
              <w:rPr>
                <w:b/>
                <w:color w:val="0000FF"/>
              </w:rPr>
              <w:t>22</w:t>
            </w:r>
            <w:r w:rsidRPr="009A4714">
              <w:rPr>
                <w:color w:val="0000FF"/>
              </w:rPr>
              <w:t xml:space="preserve"> </w:t>
            </w:r>
            <w:r w:rsidRPr="002613FB">
              <w:t>24</w:t>
            </w:r>
            <w:r>
              <w:t xml:space="preserve"> </w:t>
            </w:r>
            <w:r w:rsidRPr="002613FB">
              <w:t>24</w:t>
            </w:r>
            <w:r>
              <w:t xml:space="preserve"> </w:t>
            </w:r>
            <w:r w:rsidRPr="009A4714">
              <w:rPr>
                <w:b/>
                <w:color w:val="0000FF"/>
              </w:rPr>
              <w:t>22</w:t>
            </w:r>
            <w:r w:rsidRPr="009A4714">
              <w:rPr>
                <w:color w:val="0000FF"/>
              </w:rPr>
              <w:t xml:space="preserve"> </w:t>
            </w:r>
            <w:r w:rsidRPr="002613FB">
              <w:t>24</w:t>
            </w:r>
            <w:r>
              <w:t xml:space="preserve"> </w:t>
            </w:r>
            <w:r w:rsidRPr="009A4714">
              <w:rPr>
                <w:b/>
                <w:color w:val="0000FF"/>
              </w:rPr>
              <w:t>22</w:t>
            </w:r>
            <w:r w:rsidRPr="009A4714">
              <w:rPr>
                <w:color w:val="0000FF"/>
              </w:rPr>
              <w:t xml:space="preserve"> </w:t>
            </w:r>
            <w:r w:rsidRPr="002613FB">
              <w:t>24</w:t>
            </w:r>
            <w:r>
              <w:t xml:space="preserve"> </w:t>
            </w:r>
            <w:r w:rsidRPr="009A4714">
              <w:rPr>
                <w:b/>
                <w:color w:val="0000FF"/>
              </w:rPr>
              <w:t>22</w:t>
            </w:r>
            <w:r w:rsidRPr="009A4714">
              <w:rPr>
                <w:color w:val="0000FF"/>
              </w:rPr>
              <w:t xml:space="preserve"> </w:t>
            </w:r>
            <w:r w:rsidRPr="002613FB">
              <w:t>24</w:t>
            </w:r>
            <w:r>
              <w:t xml:space="preserve"> </w:t>
            </w:r>
            <w:r w:rsidRPr="002613FB">
              <w:t>24</w:t>
            </w:r>
            <w:r>
              <w:t xml:space="preserve"> </w:t>
            </w:r>
            <w:r w:rsidRPr="009A4714">
              <w:rPr>
                <w:b/>
                <w:color w:val="0000FF"/>
              </w:rPr>
              <w:t>22</w:t>
            </w:r>
            <w:r w:rsidRPr="009A4714">
              <w:rPr>
                <w:color w:val="0000FF"/>
              </w:rPr>
              <w:t xml:space="preserve"> </w:t>
            </w:r>
            <w:r w:rsidRPr="002613FB">
              <w:t>24</w:t>
            </w:r>
            <w:r>
              <w:t xml:space="preserve"> </w:t>
            </w:r>
            <w:r w:rsidRPr="009A4714">
              <w:rPr>
                <w:b/>
                <w:color w:val="0000FF"/>
              </w:rPr>
              <w:t>22</w:t>
            </w:r>
            <w:r w:rsidRPr="009A4714">
              <w:rPr>
                <w:color w:val="0000FF"/>
              </w:rPr>
              <w:t xml:space="preserve"> </w:t>
            </w:r>
            <w:r w:rsidRPr="002613FB">
              <w:t>24</w:t>
            </w:r>
            <w:r>
              <w:t xml:space="preserve"> </w:t>
            </w:r>
            <w:r w:rsidRPr="002613FB">
              <w:t>24</w:t>
            </w:r>
            <w:r>
              <w:t xml:space="preserve"> </w:t>
            </w:r>
            <w:r w:rsidRPr="009A4714">
              <w:rPr>
                <w:b/>
                <w:color w:val="0000FF"/>
              </w:rPr>
              <w:t>22</w:t>
            </w:r>
            <w:r w:rsidRPr="009A4714">
              <w:rPr>
                <w:color w:val="0000FF"/>
              </w:rPr>
              <w:t xml:space="preserve"> </w:t>
            </w:r>
            <w:r w:rsidRPr="002613FB">
              <w:t>24</w:t>
            </w:r>
            <w:r>
              <w:t xml:space="preserve"> </w:t>
            </w:r>
            <w:r w:rsidRPr="009A4714">
              <w:rPr>
                <w:b/>
                <w:color w:val="0000FF"/>
              </w:rPr>
              <w:t>22</w:t>
            </w:r>
            <w:r w:rsidRPr="009A4714">
              <w:rPr>
                <w:color w:val="0000FF"/>
              </w:rPr>
              <w:t xml:space="preserve"> </w:t>
            </w:r>
            <w:r>
              <w:rPr>
                <w:rFonts w:cs="Arial"/>
              </w:rPr>
              <w:t>&gt;</w:t>
            </w:r>
          </w:p>
          <w:p w14:paraId="1D7F790C" w14:textId="77777777" w:rsidR="009A4714" w:rsidRDefault="009A4714" w:rsidP="00800B62">
            <w:pPr>
              <w:pStyle w:val="TAN"/>
              <w:rPr>
                <w:rFonts w:cs="Arial"/>
              </w:rPr>
            </w:pPr>
            <w:r w:rsidRPr="00F82027">
              <w:rPr>
                <w:rFonts w:cs="Arial"/>
              </w:rPr>
              <w:t>NOTE</w:t>
            </w:r>
            <w:r>
              <w:rPr>
                <w:rFonts w:cs="Arial"/>
              </w:rPr>
              <w:t xml:space="preserve">4: Step size vector with length of 19: &lt; </w:t>
            </w:r>
            <w:r w:rsidRPr="002613FB">
              <w:rPr>
                <w:rFonts w:cs="Arial"/>
              </w:rPr>
              <w:t>24</w:t>
            </w:r>
            <w:r>
              <w:rPr>
                <w:rFonts w:cs="Arial"/>
              </w:rPr>
              <w:t xml:space="preserve"> </w:t>
            </w:r>
            <w:r w:rsidRPr="009A4714">
              <w:rPr>
                <w:rFonts w:cs="Arial"/>
                <w:b/>
                <w:color w:val="0000FF"/>
              </w:rPr>
              <w:t>22</w:t>
            </w:r>
            <w:r w:rsidRPr="009A4714">
              <w:rPr>
                <w:rFonts w:cs="Arial"/>
                <w:color w:val="0000FF"/>
              </w:rPr>
              <w:t xml:space="preserve"> </w:t>
            </w:r>
            <w:r w:rsidRPr="002613FB">
              <w:rPr>
                <w:rFonts w:cs="Arial"/>
              </w:rPr>
              <w:t>24</w:t>
            </w:r>
            <w:r>
              <w:rPr>
                <w:rFonts w:cs="Arial"/>
              </w:rPr>
              <w:t xml:space="preserve"> </w:t>
            </w:r>
            <w:r w:rsidRPr="009A4714">
              <w:rPr>
                <w:rFonts w:cs="Arial"/>
                <w:b/>
                <w:color w:val="0000FF"/>
              </w:rPr>
              <w:t xml:space="preserve">22 </w:t>
            </w:r>
            <w:r w:rsidRPr="009A4714">
              <w:rPr>
                <w:rFonts w:cs="Arial"/>
              </w:rPr>
              <w:t>24</w:t>
            </w:r>
            <w:r>
              <w:rPr>
                <w:rFonts w:cs="Arial"/>
              </w:rPr>
              <w:t xml:space="preserve"> </w:t>
            </w:r>
            <w:r w:rsidRPr="002613FB">
              <w:rPr>
                <w:rFonts w:cs="Arial"/>
              </w:rPr>
              <w:t>24</w:t>
            </w:r>
            <w:r>
              <w:rPr>
                <w:rFonts w:cs="Arial"/>
              </w:rPr>
              <w:t xml:space="preserve"> </w:t>
            </w:r>
            <w:r w:rsidRPr="009A4714">
              <w:rPr>
                <w:rFonts w:cs="Arial"/>
                <w:b/>
                <w:color w:val="0000FF"/>
              </w:rPr>
              <w:t>22</w:t>
            </w:r>
            <w:r w:rsidRPr="009A4714">
              <w:rPr>
                <w:rFonts w:cs="Arial"/>
                <w:color w:val="0000FF"/>
              </w:rPr>
              <w:t xml:space="preserve"> </w:t>
            </w:r>
            <w:r w:rsidRPr="002613FB">
              <w:rPr>
                <w:rFonts w:cs="Arial"/>
              </w:rPr>
              <w:t>24</w:t>
            </w:r>
            <w:r>
              <w:rPr>
                <w:rFonts w:cs="Arial"/>
              </w:rPr>
              <w:t xml:space="preserve"> </w:t>
            </w:r>
            <w:r w:rsidRPr="009A4714">
              <w:rPr>
                <w:rFonts w:cs="Arial"/>
                <w:b/>
                <w:color w:val="0000FF"/>
              </w:rPr>
              <w:t>22</w:t>
            </w:r>
            <w:r w:rsidRPr="009A4714">
              <w:rPr>
                <w:rFonts w:cs="Arial"/>
                <w:color w:val="0000FF"/>
              </w:rPr>
              <w:t xml:space="preserve"> </w:t>
            </w:r>
            <w:r w:rsidRPr="002613FB">
              <w:rPr>
                <w:rFonts w:cs="Arial"/>
              </w:rPr>
              <w:t>24</w:t>
            </w:r>
            <w:r>
              <w:rPr>
                <w:rFonts w:cs="Arial"/>
              </w:rPr>
              <w:t xml:space="preserve"> </w:t>
            </w:r>
            <w:r w:rsidRPr="002613FB">
              <w:rPr>
                <w:rFonts w:cs="Arial"/>
              </w:rPr>
              <w:t>24</w:t>
            </w:r>
            <w:r>
              <w:rPr>
                <w:rFonts w:cs="Arial"/>
              </w:rPr>
              <w:t xml:space="preserve"> </w:t>
            </w:r>
            <w:r w:rsidRPr="009A4714">
              <w:rPr>
                <w:rFonts w:cs="Arial"/>
                <w:b/>
                <w:color w:val="0000FF"/>
              </w:rPr>
              <w:t>22</w:t>
            </w:r>
            <w:r w:rsidRPr="009A4714">
              <w:rPr>
                <w:rFonts w:cs="Arial"/>
                <w:color w:val="0000FF"/>
              </w:rPr>
              <w:t xml:space="preserve"> </w:t>
            </w:r>
            <w:r w:rsidRPr="002613FB">
              <w:rPr>
                <w:rFonts w:cs="Arial"/>
              </w:rPr>
              <w:t>24</w:t>
            </w:r>
            <w:r>
              <w:rPr>
                <w:rFonts w:cs="Arial"/>
              </w:rPr>
              <w:t xml:space="preserve"> </w:t>
            </w:r>
            <w:r w:rsidRPr="009A4714">
              <w:rPr>
                <w:rFonts w:cs="Arial"/>
                <w:b/>
                <w:color w:val="0000FF"/>
              </w:rPr>
              <w:t>22</w:t>
            </w:r>
            <w:r w:rsidRPr="009A4714">
              <w:rPr>
                <w:rFonts w:cs="Arial"/>
                <w:color w:val="0000FF"/>
              </w:rPr>
              <w:t xml:space="preserve"> </w:t>
            </w:r>
            <w:r w:rsidRPr="002613FB">
              <w:rPr>
                <w:rFonts w:cs="Arial"/>
              </w:rPr>
              <w:t>24</w:t>
            </w:r>
            <w:r>
              <w:rPr>
                <w:rFonts w:cs="Arial"/>
              </w:rPr>
              <w:t xml:space="preserve"> </w:t>
            </w:r>
            <w:r w:rsidRPr="009A4714">
              <w:rPr>
                <w:rFonts w:cs="Arial"/>
                <w:b/>
                <w:color w:val="0000FF"/>
              </w:rPr>
              <w:t xml:space="preserve">22 </w:t>
            </w:r>
            <w:r w:rsidRPr="009A4714">
              <w:rPr>
                <w:rFonts w:cs="Arial"/>
              </w:rPr>
              <w:t>24</w:t>
            </w:r>
            <w:r>
              <w:rPr>
                <w:rFonts w:cs="Arial"/>
              </w:rPr>
              <w:t xml:space="preserve"> </w:t>
            </w:r>
            <w:r w:rsidRPr="002613FB">
              <w:rPr>
                <w:rFonts w:cs="Arial"/>
              </w:rPr>
              <w:t>24</w:t>
            </w:r>
            <w:r>
              <w:rPr>
                <w:rFonts w:cs="Arial"/>
              </w:rPr>
              <w:t xml:space="preserve"> </w:t>
            </w:r>
            <w:r w:rsidRPr="009A4714">
              <w:rPr>
                <w:rFonts w:cs="Arial"/>
                <w:b/>
                <w:color w:val="0000FF"/>
              </w:rPr>
              <w:t>22</w:t>
            </w:r>
            <w:r w:rsidRPr="009A4714">
              <w:rPr>
                <w:rFonts w:cs="Arial"/>
                <w:color w:val="0000FF"/>
              </w:rPr>
              <w:t xml:space="preserve"> </w:t>
            </w:r>
            <w:r>
              <w:rPr>
                <w:rFonts w:cs="Arial"/>
              </w:rPr>
              <w:t>&gt;</w:t>
            </w:r>
          </w:p>
          <w:p w14:paraId="3E53846C" w14:textId="77777777" w:rsidR="009A4714" w:rsidRPr="00F82027" w:rsidRDefault="009A4714" w:rsidP="00800B62">
            <w:pPr>
              <w:pStyle w:val="TAN"/>
              <w:rPr>
                <w:rFonts w:cs="Arial"/>
              </w:rPr>
            </w:pPr>
          </w:p>
        </w:tc>
      </w:tr>
    </w:tbl>
    <w:p w14:paraId="115A0B37" w14:textId="77777777" w:rsidR="009A4714" w:rsidRDefault="009A4714" w:rsidP="009A4714"/>
    <w:p w14:paraId="1BA4FF83" w14:textId="7C9624A0" w:rsidR="00087902" w:rsidRDefault="00087902" w:rsidP="00EC2FEC">
      <w:pPr>
        <w:pStyle w:val="BodyText"/>
        <w:rPr>
          <w:lang w:eastAsia="ko-KR"/>
        </w:rPr>
      </w:pPr>
      <w:r>
        <w:rPr>
          <w:lang w:eastAsia="ko-KR"/>
        </w:rPr>
        <w:t xml:space="preserve">With this approach the total number of SS raster entries would be </w:t>
      </w:r>
      <w:r w:rsidR="00EB74D7">
        <w:rPr>
          <w:lang w:eastAsia="ko-KR"/>
        </w:rPr>
        <w:t>250</w:t>
      </w:r>
      <w:r>
        <w:rPr>
          <w:lang w:eastAsia="ko-KR"/>
        </w:rPr>
        <w:t xml:space="preserve"> as shown in</w:t>
      </w:r>
      <w:r w:rsidR="00EB74D7">
        <w:rPr>
          <w:lang w:eastAsia="ko-KR"/>
        </w:rPr>
        <w:t xml:space="preserve"> </w:t>
      </w:r>
      <w:r w:rsidR="00EB74D7">
        <w:rPr>
          <w:lang w:eastAsia="ko-KR"/>
        </w:rPr>
        <w:fldChar w:fldCharType="begin"/>
      </w:r>
      <w:r w:rsidR="00EB74D7">
        <w:rPr>
          <w:lang w:eastAsia="ko-KR"/>
        </w:rPr>
        <w:instrText xml:space="preserve"> REF _Ref85753804 \h </w:instrText>
      </w:r>
      <w:r w:rsidR="00EB74D7">
        <w:rPr>
          <w:lang w:eastAsia="ko-KR"/>
        </w:rPr>
      </w:r>
      <w:r w:rsidR="00EB74D7">
        <w:rPr>
          <w:lang w:eastAsia="ko-KR"/>
        </w:rPr>
        <w:fldChar w:fldCharType="separate"/>
      </w:r>
      <w:r w:rsidR="00EB74D7">
        <w:t xml:space="preserve">Table </w:t>
      </w:r>
      <w:r w:rsidR="00EB74D7">
        <w:rPr>
          <w:noProof/>
        </w:rPr>
        <w:t>4</w:t>
      </w:r>
      <w:r w:rsidR="00EB74D7">
        <w:rPr>
          <w:lang w:eastAsia="ko-KR"/>
        </w:rPr>
        <w:fldChar w:fldCharType="end"/>
      </w:r>
      <w:r w:rsidR="00EB74D7">
        <w:rPr>
          <w:lang w:eastAsia="ko-KR"/>
        </w:rPr>
        <w:t>. Below. This number</w:t>
      </w:r>
      <w:r w:rsidR="00B213F2">
        <w:rPr>
          <w:lang w:eastAsia="ko-KR"/>
        </w:rPr>
        <w:t xml:space="preserve"> is below the targeted 655</w:t>
      </w:r>
      <w:r w:rsidR="004E10A8">
        <w:rPr>
          <w:lang w:eastAsia="ko-KR"/>
        </w:rPr>
        <w:t xml:space="preserve"> that is mentioned in [1]</w:t>
      </w:r>
      <w:r>
        <w:rPr>
          <w:lang w:eastAsia="ko-KR"/>
        </w:rPr>
        <w:t>.</w:t>
      </w:r>
    </w:p>
    <w:p w14:paraId="53245F0B" w14:textId="77777777" w:rsidR="00062F10" w:rsidRDefault="00062F10" w:rsidP="00EC2FEC">
      <w:pPr>
        <w:pStyle w:val="BodyText"/>
        <w:rPr>
          <w:lang w:eastAsia="ko-KR"/>
        </w:rPr>
      </w:pPr>
    </w:p>
    <w:p w14:paraId="564442B6" w14:textId="0067ABC1" w:rsidR="00087902" w:rsidRDefault="00087902" w:rsidP="00D73529">
      <w:pPr>
        <w:pStyle w:val="Caption"/>
        <w:keepNext/>
        <w:jc w:val="center"/>
      </w:pPr>
      <w:bookmarkStart w:id="12" w:name="_Ref85753804"/>
      <w:r>
        <w:t xml:space="preserve">Table </w:t>
      </w:r>
      <w:r>
        <w:fldChar w:fldCharType="begin"/>
      </w:r>
      <w:r>
        <w:instrText xml:space="preserve"> SEQ Table \* ARABIC </w:instrText>
      </w:r>
      <w:r>
        <w:fldChar w:fldCharType="separate"/>
      </w:r>
      <w:r w:rsidR="0000425B">
        <w:rPr>
          <w:noProof/>
        </w:rPr>
        <w:t>4</w:t>
      </w:r>
      <w:r>
        <w:fldChar w:fldCharType="end"/>
      </w:r>
      <w:bookmarkEnd w:id="12"/>
      <w:r w:rsidR="00D73529">
        <w:t>. Number of SS raster entries</w:t>
      </w:r>
    </w:p>
    <w:tbl>
      <w:tblPr>
        <w:tblStyle w:val="TableGrid"/>
        <w:tblW w:w="0" w:type="auto"/>
        <w:jc w:val="center"/>
        <w:tblLook w:val="04A0" w:firstRow="1" w:lastRow="0" w:firstColumn="1" w:lastColumn="0" w:noHBand="0" w:noVBand="1"/>
      </w:tblPr>
      <w:tblGrid>
        <w:gridCol w:w="1022"/>
        <w:gridCol w:w="961"/>
        <w:gridCol w:w="1982"/>
        <w:gridCol w:w="639"/>
      </w:tblGrid>
      <w:tr w:rsidR="00087902" w:rsidRPr="00087902" w14:paraId="3BECE9E5" w14:textId="77777777" w:rsidTr="0013244C">
        <w:trPr>
          <w:trHeight w:val="227"/>
          <w:jc w:val="center"/>
        </w:trPr>
        <w:tc>
          <w:tcPr>
            <w:tcW w:w="0" w:type="auto"/>
            <w:noWrap/>
            <w:hideMark/>
          </w:tcPr>
          <w:p w14:paraId="177A0E49" w14:textId="77777777" w:rsidR="00087902" w:rsidRPr="00087902" w:rsidRDefault="00087902" w:rsidP="00D73529">
            <w:pPr>
              <w:jc w:val="center"/>
              <w:rPr>
                <w:rFonts w:eastAsia="Times New Roman"/>
                <w:lang w:val="en-US" w:eastAsia="fi-FI"/>
              </w:rPr>
            </w:pPr>
          </w:p>
        </w:tc>
        <w:tc>
          <w:tcPr>
            <w:tcW w:w="0" w:type="auto"/>
            <w:noWrap/>
            <w:hideMark/>
          </w:tcPr>
          <w:p w14:paraId="4082B5A6"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Channels</w:t>
            </w:r>
          </w:p>
        </w:tc>
        <w:tc>
          <w:tcPr>
            <w:tcW w:w="0" w:type="auto"/>
            <w:noWrap/>
            <w:hideMark/>
          </w:tcPr>
          <w:p w14:paraId="717F84CF"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Locations per channel</w:t>
            </w:r>
          </w:p>
        </w:tc>
        <w:tc>
          <w:tcPr>
            <w:tcW w:w="0" w:type="auto"/>
            <w:noWrap/>
            <w:hideMark/>
          </w:tcPr>
          <w:p w14:paraId="4416DB6E"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Total</w:t>
            </w:r>
          </w:p>
        </w:tc>
      </w:tr>
      <w:tr w:rsidR="00087902" w:rsidRPr="00087902" w14:paraId="1B32186E" w14:textId="77777777" w:rsidTr="0013244C">
        <w:trPr>
          <w:trHeight w:val="227"/>
          <w:jc w:val="center"/>
        </w:trPr>
        <w:tc>
          <w:tcPr>
            <w:tcW w:w="0" w:type="auto"/>
            <w:noWrap/>
            <w:hideMark/>
          </w:tcPr>
          <w:p w14:paraId="0AD5D55B" w14:textId="547ED3CE" w:rsidR="00087902" w:rsidRPr="00087902" w:rsidRDefault="00087902" w:rsidP="00037415">
            <w:pPr>
              <w:jc w:val="center"/>
              <w:rPr>
                <w:rFonts w:eastAsia="Times New Roman"/>
                <w:color w:val="000000"/>
                <w:lang w:val="fi-FI" w:eastAsia="fi-FI"/>
              </w:rPr>
            </w:pPr>
            <w:r w:rsidRPr="00087902">
              <w:rPr>
                <w:rFonts w:eastAsia="Times New Roman"/>
                <w:color w:val="000000"/>
                <w:lang w:val="fi-FI" w:eastAsia="fi-FI"/>
              </w:rPr>
              <w:t>120k SCS</w:t>
            </w:r>
          </w:p>
        </w:tc>
        <w:tc>
          <w:tcPr>
            <w:tcW w:w="0" w:type="auto"/>
            <w:noWrap/>
            <w:hideMark/>
          </w:tcPr>
          <w:p w14:paraId="4866AB65" w14:textId="4247828B" w:rsidR="00087902" w:rsidRPr="00087902" w:rsidRDefault="00A07398" w:rsidP="00D73529">
            <w:pPr>
              <w:jc w:val="center"/>
              <w:rPr>
                <w:rFonts w:eastAsia="Times New Roman"/>
                <w:color w:val="000000"/>
                <w:lang w:val="fi-FI" w:eastAsia="fi-FI"/>
              </w:rPr>
            </w:pPr>
            <w:r>
              <w:rPr>
                <w:rFonts w:eastAsia="Times New Roman"/>
                <w:color w:val="000000"/>
                <w:lang w:val="fi-FI" w:eastAsia="fi-FI"/>
              </w:rPr>
              <w:t>140</w:t>
            </w:r>
          </w:p>
        </w:tc>
        <w:tc>
          <w:tcPr>
            <w:tcW w:w="0" w:type="auto"/>
            <w:noWrap/>
            <w:hideMark/>
          </w:tcPr>
          <w:p w14:paraId="25CA2965"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57A2CA27" w14:textId="2DBAD952" w:rsidR="00087902" w:rsidRPr="00087902" w:rsidRDefault="00A07398" w:rsidP="00D73529">
            <w:pPr>
              <w:jc w:val="center"/>
              <w:rPr>
                <w:rFonts w:eastAsia="Times New Roman"/>
                <w:color w:val="000000"/>
                <w:lang w:val="fi-FI" w:eastAsia="fi-FI"/>
              </w:rPr>
            </w:pPr>
            <w:r>
              <w:rPr>
                <w:rFonts w:eastAsia="Times New Roman"/>
                <w:color w:val="000000"/>
                <w:lang w:val="fi-FI" w:eastAsia="fi-FI"/>
              </w:rPr>
              <w:t>280</w:t>
            </w:r>
          </w:p>
        </w:tc>
      </w:tr>
      <w:tr w:rsidR="00087902" w:rsidRPr="00087902" w14:paraId="1C575E57" w14:textId="77777777" w:rsidTr="0013244C">
        <w:trPr>
          <w:trHeight w:val="227"/>
          <w:jc w:val="center"/>
        </w:trPr>
        <w:tc>
          <w:tcPr>
            <w:tcW w:w="0" w:type="auto"/>
            <w:noWrap/>
            <w:hideMark/>
          </w:tcPr>
          <w:p w14:paraId="6BDFFAC4" w14:textId="645890EC" w:rsidR="00087902" w:rsidRPr="00087902" w:rsidRDefault="00087902" w:rsidP="00037415">
            <w:pPr>
              <w:jc w:val="center"/>
              <w:rPr>
                <w:rFonts w:eastAsia="Times New Roman"/>
                <w:color w:val="000000"/>
                <w:lang w:val="fi-FI" w:eastAsia="fi-FI"/>
              </w:rPr>
            </w:pPr>
            <w:r w:rsidRPr="00087902">
              <w:rPr>
                <w:rFonts w:eastAsia="Times New Roman"/>
                <w:color w:val="000000"/>
                <w:lang w:val="fi-FI" w:eastAsia="fi-FI"/>
              </w:rPr>
              <w:t>480k SCS</w:t>
            </w:r>
          </w:p>
        </w:tc>
        <w:tc>
          <w:tcPr>
            <w:tcW w:w="0" w:type="auto"/>
            <w:noWrap/>
            <w:hideMark/>
          </w:tcPr>
          <w:p w14:paraId="0AA423FF" w14:textId="3A36C834" w:rsidR="00087902" w:rsidRPr="00087902" w:rsidRDefault="0000425B" w:rsidP="00D73529">
            <w:pPr>
              <w:jc w:val="center"/>
              <w:rPr>
                <w:rFonts w:eastAsia="Times New Roman"/>
                <w:color w:val="000000"/>
                <w:lang w:val="fi-FI" w:eastAsia="fi-FI"/>
              </w:rPr>
            </w:pPr>
            <w:r>
              <w:rPr>
                <w:rFonts w:eastAsia="Times New Roman"/>
                <w:color w:val="000000"/>
                <w:lang w:val="fi-FI" w:eastAsia="fi-FI"/>
              </w:rPr>
              <w:t>35</w:t>
            </w:r>
          </w:p>
        </w:tc>
        <w:tc>
          <w:tcPr>
            <w:tcW w:w="0" w:type="auto"/>
            <w:noWrap/>
            <w:hideMark/>
          </w:tcPr>
          <w:p w14:paraId="5605AB9A"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3295151A" w14:textId="2BDA5543" w:rsidR="00087902" w:rsidRPr="00087902" w:rsidRDefault="003F4B55" w:rsidP="00D73529">
            <w:pPr>
              <w:jc w:val="center"/>
              <w:rPr>
                <w:rFonts w:eastAsia="Times New Roman"/>
                <w:color w:val="000000"/>
                <w:lang w:val="fi-FI" w:eastAsia="fi-FI"/>
              </w:rPr>
            </w:pPr>
            <w:r>
              <w:rPr>
                <w:rFonts w:eastAsia="Times New Roman"/>
                <w:color w:val="000000"/>
                <w:lang w:val="fi-FI" w:eastAsia="fi-FI"/>
              </w:rPr>
              <w:t>70</w:t>
            </w:r>
          </w:p>
        </w:tc>
      </w:tr>
      <w:tr w:rsidR="00087902" w:rsidRPr="006E7FCE" w14:paraId="6530E904" w14:textId="77777777" w:rsidTr="0013244C">
        <w:trPr>
          <w:trHeight w:val="227"/>
          <w:jc w:val="center"/>
        </w:trPr>
        <w:tc>
          <w:tcPr>
            <w:tcW w:w="0" w:type="auto"/>
            <w:noWrap/>
            <w:hideMark/>
          </w:tcPr>
          <w:p w14:paraId="5ECAE58D" w14:textId="705E21B9" w:rsidR="00087902" w:rsidRPr="006E7FCE" w:rsidRDefault="006E7FCE" w:rsidP="00D73529">
            <w:pPr>
              <w:jc w:val="center"/>
              <w:rPr>
                <w:rFonts w:eastAsia="Times New Roman"/>
                <w:b/>
                <w:color w:val="000000"/>
                <w:lang w:val="fi-FI" w:eastAsia="fi-FI"/>
              </w:rPr>
            </w:pPr>
            <w:r w:rsidRPr="006E7FCE">
              <w:rPr>
                <w:rFonts w:eastAsia="Times New Roman"/>
                <w:b/>
                <w:color w:val="000000"/>
                <w:lang w:val="fi-FI" w:eastAsia="fi-FI"/>
              </w:rPr>
              <w:t>TOTAL</w:t>
            </w:r>
          </w:p>
        </w:tc>
        <w:tc>
          <w:tcPr>
            <w:tcW w:w="0" w:type="auto"/>
            <w:noWrap/>
            <w:hideMark/>
          </w:tcPr>
          <w:p w14:paraId="28D54A09" w14:textId="77777777" w:rsidR="00087902" w:rsidRPr="006E7FCE" w:rsidRDefault="00087902" w:rsidP="00D73529">
            <w:pPr>
              <w:jc w:val="center"/>
              <w:rPr>
                <w:rFonts w:eastAsia="Times New Roman"/>
                <w:b/>
                <w:lang w:val="fi-FI" w:eastAsia="fi-FI"/>
              </w:rPr>
            </w:pPr>
          </w:p>
        </w:tc>
        <w:tc>
          <w:tcPr>
            <w:tcW w:w="0" w:type="auto"/>
            <w:noWrap/>
            <w:hideMark/>
          </w:tcPr>
          <w:p w14:paraId="1985FFC2" w14:textId="77777777" w:rsidR="00087902" w:rsidRPr="006E7FCE" w:rsidRDefault="00087902" w:rsidP="00D73529">
            <w:pPr>
              <w:jc w:val="center"/>
              <w:rPr>
                <w:rFonts w:eastAsia="Times New Roman"/>
                <w:b/>
                <w:lang w:val="fi-FI" w:eastAsia="fi-FI"/>
              </w:rPr>
            </w:pPr>
          </w:p>
        </w:tc>
        <w:tc>
          <w:tcPr>
            <w:tcW w:w="0" w:type="auto"/>
            <w:noWrap/>
            <w:hideMark/>
          </w:tcPr>
          <w:p w14:paraId="44B169B4" w14:textId="1BF7F7D4" w:rsidR="00087902" w:rsidRPr="006E7FCE" w:rsidRDefault="003F4B55" w:rsidP="00D73529">
            <w:pPr>
              <w:jc w:val="center"/>
              <w:rPr>
                <w:rFonts w:eastAsia="Times New Roman"/>
                <w:b/>
                <w:color w:val="000000"/>
                <w:lang w:val="fi-FI" w:eastAsia="fi-FI"/>
              </w:rPr>
            </w:pPr>
            <w:r>
              <w:rPr>
                <w:rFonts w:eastAsia="Times New Roman"/>
                <w:b/>
                <w:color w:val="000000"/>
                <w:lang w:val="fi-FI" w:eastAsia="fi-FI"/>
              </w:rPr>
              <w:t>35</w:t>
            </w:r>
            <w:r w:rsidR="00087902" w:rsidRPr="006E7FCE">
              <w:rPr>
                <w:rFonts w:eastAsia="Times New Roman"/>
                <w:b/>
                <w:color w:val="000000"/>
                <w:lang w:val="fi-FI" w:eastAsia="fi-FI"/>
              </w:rPr>
              <w:t>0</w:t>
            </w:r>
          </w:p>
        </w:tc>
      </w:tr>
    </w:tbl>
    <w:p w14:paraId="5342231B" w14:textId="77777777" w:rsidR="00087902" w:rsidRDefault="00087902" w:rsidP="00EC2FEC">
      <w:pPr>
        <w:pStyle w:val="BodyText"/>
        <w:rPr>
          <w:lang w:eastAsia="ko-KR"/>
        </w:rPr>
      </w:pPr>
    </w:p>
    <w:p w14:paraId="73B70D92" w14:textId="5608BF89" w:rsidR="00600588" w:rsidRDefault="0097637B" w:rsidP="00EC2FEC">
      <w:pPr>
        <w:pStyle w:val="BodyText"/>
        <w:rPr>
          <w:lang w:eastAsia="ko-KR"/>
        </w:rPr>
      </w:pPr>
      <w:r>
        <w:rPr>
          <w:lang w:eastAsia="ko-KR"/>
        </w:rPr>
        <w:t xml:space="preserve">Figures </w:t>
      </w:r>
      <w:r w:rsidR="00090A35">
        <w:rPr>
          <w:lang w:eastAsia="ko-KR"/>
        </w:rPr>
        <w:t xml:space="preserve">5 </w:t>
      </w:r>
      <w:r>
        <w:rPr>
          <w:lang w:eastAsia="ko-KR"/>
        </w:rPr>
        <w:t xml:space="preserve">and </w:t>
      </w:r>
      <w:r w:rsidR="00090A35">
        <w:rPr>
          <w:lang w:eastAsia="ko-KR"/>
        </w:rPr>
        <w:t xml:space="preserve">6 </w:t>
      </w:r>
      <w:r>
        <w:rPr>
          <w:lang w:eastAsia="ko-KR"/>
        </w:rPr>
        <w:t>below show how the SSBs fall</w:t>
      </w:r>
      <w:r w:rsidR="00001B52">
        <w:rPr>
          <w:lang w:eastAsia="ko-KR"/>
        </w:rPr>
        <w:t>s</w:t>
      </w:r>
      <w:r>
        <w:rPr>
          <w:lang w:eastAsia="ko-KR"/>
        </w:rPr>
        <w:t xml:space="preserve"> inside the 100 and 400MHz channels </w:t>
      </w:r>
      <w:r w:rsidR="00001B52">
        <w:rPr>
          <w:lang w:eastAsia="ko-KR"/>
        </w:rPr>
        <w:t xml:space="preserve">when defined as in Table </w:t>
      </w:r>
      <w:r w:rsidR="00090A35">
        <w:rPr>
          <w:lang w:eastAsia="ko-KR"/>
        </w:rPr>
        <w:t>3</w:t>
      </w:r>
      <w:r w:rsidR="00655DA4">
        <w:rPr>
          <w:lang w:eastAsia="ko-KR"/>
        </w:rPr>
        <w:t xml:space="preserve"> </w:t>
      </w:r>
      <w:r w:rsidR="00B903AC">
        <w:rPr>
          <w:lang w:eastAsia="ko-KR"/>
        </w:rPr>
        <w:t xml:space="preserve">and </w:t>
      </w:r>
      <w:r w:rsidR="00090A35">
        <w:rPr>
          <w:lang w:eastAsia="ko-KR"/>
        </w:rPr>
        <w:fldChar w:fldCharType="begin"/>
      </w:r>
      <w:r w:rsidR="00090A35">
        <w:rPr>
          <w:lang w:eastAsia="ko-KR"/>
        </w:rPr>
        <w:instrText xml:space="preserve"> REF _Ref85753804 \h </w:instrText>
      </w:r>
      <w:r w:rsidR="00090A35">
        <w:rPr>
          <w:lang w:eastAsia="ko-KR"/>
        </w:rPr>
      </w:r>
      <w:r w:rsidR="00090A35">
        <w:rPr>
          <w:lang w:eastAsia="ko-KR"/>
        </w:rPr>
        <w:fldChar w:fldCharType="separate"/>
      </w:r>
      <w:r w:rsidR="00090A35">
        <w:t xml:space="preserve">Table </w:t>
      </w:r>
      <w:r w:rsidR="00090A35">
        <w:rPr>
          <w:noProof/>
        </w:rPr>
        <w:t>5</w:t>
      </w:r>
      <w:r w:rsidR="00090A35">
        <w:rPr>
          <w:lang w:eastAsia="ko-KR"/>
        </w:rPr>
        <w:fldChar w:fldCharType="end"/>
      </w:r>
      <w:r w:rsidR="00090A35">
        <w:rPr>
          <w:lang w:eastAsia="ko-KR"/>
        </w:rPr>
        <w:t xml:space="preserve"> </w:t>
      </w:r>
      <w:r>
        <w:rPr>
          <w:lang w:eastAsia="ko-KR"/>
        </w:rPr>
        <w:t xml:space="preserve">shows the </w:t>
      </w:r>
      <w:r w:rsidR="00001B52">
        <w:rPr>
          <w:lang w:eastAsia="ko-KR"/>
        </w:rPr>
        <w:t>width of the upper and lower guard-band</w:t>
      </w:r>
      <w:r w:rsidR="00D73529">
        <w:rPr>
          <w:lang w:eastAsia="ko-KR"/>
        </w:rPr>
        <w:t xml:space="preserve"> (gap between SSB and channel edge)</w:t>
      </w:r>
      <w:r w:rsidR="00001B52">
        <w:rPr>
          <w:lang w:eastAsia="ko-KR"/>
        </w:rPr>
        <w:t>, which are always larger than the minimum guard-bands currently defined in 38.101-2</w:t>
      </w:r>
      <w:r w:rsidR="00D73529">
        <w:rPr>
          <w:lang w:eastAsia="ko-KR"/>
        </w:rPr>
        <w:t>,</w:t>
      </w:r>
      <w:r w:rsidR="006E7FCE">
        <w:rPr>
          <w:lang w:eastAsia="ko-KR"/>
        </w:rPr>
        <w:t xml:space="preserve"> </w:t>
      </w:r>
      <w:r w:rsidR="00D73529">
        <w:rPr>
          <w:lang w:eastAsia="ko-KR"/>
        </w:rPr>
        <w:t>which are 2.42MHz for 100MHz bandwidth and 9.86MHz for 400MHz wide bandwidth.</w:t>
      </w:r>
    </w:p>
    <w:p w14:paraId="0629277E" w14:textId="77777777" w:rsidR="00D73529" w:rsidRDefault="00D73529" w:rsidP="00D73529">
      <w:pPr>
        <w:pStyle w:val="Caption"/>
        <w:keepNext/>
        <w:jc w:val="center"/>
      </w:pPr>
      <w:bookmarkStart w:id="13" w:name="_Ref79136683"/>
      <w:r>
        <w:t xml:space="preserve">Table </w:t>
      </w:r>
      <w:r>
        <w:fldChar w:fldCharType="begin"/>
      </w:r>
      <w:r>
        <w:instrText xml:space="preserve"> SEQ Table \* ARABIC </w:instrText>
      </w:r>
      <w:r>
        <w:fldChar w:fldCharType="separate"/>
      </w:r>
      <w:r w:rsidR="0000425B">
        <w:rPr>
          <w:noProof/>
        </w:rPr>
        <w:t>5</w:t>
      </w:r>
      <w:r>
        <w:fldChar w:fldCharType="end"/>
      </w:r>
      <w:bookmarkEnd w:id="13"/>
      <w:r>
        <w:t>. Minimum guard bands</w:t>
      </w:r>
    </w:p>
    <w:tbl>
      <w:tblPr>
        <w:tblW w:w="0" w:type="auto"/>
        <w:jc w:val="center"/>
        <w:tblCellMar>
          <w:left w:w="70" w:type="dxa"/>
          <w:right w:w="70" w:type="dxa"/>
        </w:tblCellMar>
        <w:tblLook w:val="04A0" w:firstRow="1" w:lastRow="0" w:firstColumn="1" w:lastColumn="0" w:noHBand="0" w:noVBand="1"/>
      </w:tblPr>
      <w:tblGrid>
        <w:gridCol w:w="946"/>
        <w:gridCol w:w="590"/>
        <w:gridCol w:w="590"/>
      </w:tblGrid>
      <w:tr w:rsidR="00D73529" w:rsidRPr="00087902" w14:paraId="59BD02D2" w14:textId="77777777" w:rsidTr="0013244C">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CB0BC" w14:textId="77777777" w:rsidR="00D73529" w:rsidRPr="00087902" w:rsidRDefault="00D73529" w:rsidP="00B81750">
            <w:pPr>
              <w:rPr>
                <w:rFonts w:eastAsia="Times New Roman"/>
                <w:color w:val="000000"/>
                <w:lang w:val="fi-FI" w:eastAsia="fi-FI"/>
              </w:rPr>
            </w:pPr>
            <w:r w:rsidRPr="00087902">
              <w:rPr>
                <w:rFonts w:eastAsia="Times New Roman"/>
                <w:color w:val="000000"/>
                <w:lang w:val="fi-FI" w:eastAsia="fi-FI"/>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7523B0"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Low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E71FD5"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High</w:t>
            </w:r>
          </w:p>
        </w:tc>
      </w:tr>
      <w:tr w:rsidR="00D73529" w:rsidRPr="00087902" w14:paraId="77B9F9D9" w14:textId="77777777" w:rsidTr="0013244C">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22754" w14:textId="77777777" w:rsidR="00D73529" w:rsidRPr="00087902" w:rsidRDefault="00D73529" w:rsidP="00B81750">
            <w:pPr>
              <w:rPr>
                <w:rFonts w:eastAsia="Times New Roman"/>
                <w:color w:val="000000"/>
                <w:lang w:val="fi-FI" w:eastAsia="fi-FI"/>
              </w:rPr>
            </w:pPr>
            <w:r w:rsidRPr="00087902">
              <w:rPr>
                <w:rFonts w:eastAsia="Times New Roman"/>
                <w:color w:val="000000"/>
                <w:lang w:val="fi-FI" w:eastAsia="fi-FI"/>
              </w:rPr>
              <w:t>120k SCS</w:t>
            </w:r>
          </w:p>
        </w:tc>
        <w:tc>
          <w:tcPr>
            <w:tcW w:w="0" w:type="auto"/>
            <w:tcBorders>
              <w:top w:val="nil"/>
              <w:left w:val="nil"/>
              <w:bottom w:val="single" w:sz="4" w:space="0" w:color="auto"/>
              <w:right w:val="single" w:sz="4" w:space="0" w:color="auto"/>
            </w:tcBorders>
            <w:shd w:val="clear" w:color="auto" w:fill="auto"/>
            <w:noWrap/>
            <w:vAlign w:val="bottom"/>
            <w:hideMark/>
          </w:tcPr>
          <w:p w14:paraId="104B90B8" w14:textId="35ED78C1" w:rsidR="00D73529" w:rsidRPr="00087902" w:rsidRDefault="00D73529" w:rsidP="009A4714">
            <w:pPr>
              <w:jc w:val="center"/>
              <w:rPr>
                <w:rFonts w:eastAsia="Times New Roman"/>
                <w:color w:val="000000"/>
                <w:lang w:val="fi-FI" w:eastAsia="fi-FI"/>
              </w:rPr>
            </w:pPr>
            <w:r w:rsidRPr="00087902">
              <w:rPr>
                <w:rFonts w:eastAsia="Times New Roman"/>
                <w:color w:val="000000"/>
                <w:lang w:val="fi-FI" w:eastAsia="fi-FI"/>
              </w:rPr>
              <w:t>1</w:t>
            </w:r>
            <w:r w:rsidR="009A4714">
              <w:rPr>
                <w:rFonts w:eastAsia="Times New Roman"/>
                <w:color w:val="000000"/>
                <w:lang w:val="fi-FI" w:eastAsia="fi-FI"/>
              </w:rPr>
              <w:t>2</w:t>
            </w:r>
            <w:r w:rsidRPr="00087902">
              <w:rPr>
                <w:rFonts w:eastAsia="Times New Roman"/>
                <w:color w:val="000000"/>
                <w:lang w:val="fi-FI" w:eastAsia="fi-FI"/>
              </w:rPr>
              <w:t>,</w:t>
            </w:r>
            <w:r w:rsidR="009A4714">
              <w:rPr>
                <w:rFonts w:eastAsia="Times New Roman"/>
                <w:color w:val="000000"/>
                <w:lang w:val="fi-FI" w:eastAsia="fi-FI"/>
              </w:rPr>
              <w:t>9</w:t>
            </w:r>
            <w:r w:rsidRPr="00087902">
              <w:rPr>
                <w:rFonts w:eastAsia="Times New Roman"/>
                <w:color w:val="000000"/>
                <w:lang w:val="fi-FI" w:eastAsia="fi-FI"/>
              </w:rPr>
              <w:t>6</w:t>
            </w:r>
          </w:p>
        </w:tc>
        <w:tc>
          <w:tcPr>
            <w:tcW w:w="0" w:type="auto"/>
            <w:tcBorders>
              <w:top w:val="nil"/>
              <w:left w:val="nil"/>
              <w:bottom w:val="single" w:sz="4" w:space="0" w:color="auto"/>
              <w:right w:val="single" w:sz="4" w:space="0" w:color="auto"/>
            </w:tcBorders>
            <w:shd w:val="clear" w:color="auto" w:fill="auto"/>
            <w:noWrap/>
            <w:vAlign w:val="bottom"/>
            <w:hideMark/>
          </w:tcPr>
          <w:p w14:paraId="3DFB9618"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3,84</w:t>
            </w:r>
          </w:p>
        </w:tc>
      </w:tr>
      <w:tr w:rsidR="00D73529" w:rsidRPr="00087902" w14:paraId="02C061FC" w14:textId="77777777" w:rsidTr="0013244C">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B2DF96" w14:textId="77777777" w:rsidR="00D73529" w:rsidRPr="00087902" w:rsidRDefault="00D73529" w:rsidP="00B81750">
            <w:pPr>
              <w:rPr>
                <w:rFonts w:eastAsia="Times New Roman"/>
                <w:color w:val="000000"/>
                <w:lang w:val="fi-FI" w:eastAsia="fi-FI"/>
              </w:rPr>
            </w:pPr>
            <w:r w:rsidRPr="00087902">
              <w:rPr>
                <w:rFonts w:eastAsia="Times New Roman"/>
                <w:color w:val="000000"/>
                <w:lang w:val="fi-FI" w:eastAsia="fi-FI"/>
              </w:rPr>
              <w:t>480k SCS</w:t>
            </w:r>
          </w:p>
        </w:tc>
        <w:tc>
          <w:tcPr>
            <w:tcW w:w="0" w:type="auto"/>
            <w:tcBorders>
              <w:top w:val="nil"/>
              <w:left w:val="nil"/>
              <w:bottom w:val="single" w:sz="4" w:space="0" w:color="auto"/>
              <w:right w:val="single" w:sz="4" w:space="0" w:color="auto"/>
            </w:tcBorders>
            <w:shd w:val="clear" w:color="auto" w:fill="auto"/>
            <w:noWrap/>
            <w:vAlign w:val="bottom"/>
            <w:hideMark/>
          </w:tcPr>
          <w:p w14:paraId="4D384ABE" w14:textId="1E8A2459" w:rsidR="00D73529" w:rsidRPr="00087902" w:rsidRDefault="003F4B55" w:rsidP="00B81750">
            <w:pPr>
              <w:jc w:val="center"/>
              <w:rPr>
                <w:rFonts w:eastAsia="Times New Roman"/>
                <w:color w:val="000000"/>
                <w:lang w:val="fi-FI" w:eastAsia="fi-FI"/>
              </w:rPr>
            </w:pPr>
            <w:r>
              <w:rPr>
                <w:rFonts w:eastAsia="Times New Roman"/>
                <w:color w:val="000000"/>
                <w:lang w:val="fi-FI" w:eastAsia="fi-FI"/>
              </w:rPr>
              <w:t>70,5</w:t>
            </w:r>
            <w:r w:rsidR="00D73529" w:rsidRPr="00087902">
              <w:rPr>
                <w:rFonts w:eastAsia="Times New Roman"/>
                <w:color w:val="000000"/>
                <w:lang w:val="fi-FI" w:eastAsia="fi-FI"/>
              </w:rPr>
              <w:t>6</w:t>
            </w:r>
          </w:p>
        </w:tc>
        <w:tc>
          <w:tcPr>
            <w:tcW w:w="0" w:type="auto"/>
            <w:tcBorders>
              <w:top w:val="nil"/>
              <w:left w:val="nil"/>
              <w:bottom w:val="single" w:sz="4" w:space="0" w:color="auto"/>
              <w:right w:val="single" w:sz="4" w:space="0" w:color="auto"/>
            </w:tcBorders>
            <w:shd w:val="clear" w:color="auto" w:fill="auto"/>
            <w:noWrap/>
            <w:vAlign w:val="bottom"/>
            <w:hideMark/>
          </w:tcPr>
          <w:p w14:paraId="03983F48"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77,92</w:t>
            </w:r>
          </w:p>
        </w:tc>
      </w:tr>
    </w:tbl>
    <w:p w14:paraId="761AEB47" w14:textId="77777777" w:rsidR="00600588" w:rsidRDefault="00600588" w:rsidP="00EC2FEC">
      <w:pPr>
        <w:pStyle w:val="BodyText"/>
        <w:rPr>
          <w:lang w:eastAsia="ko-KR"/>
        </w:rPr>
      </w:pPr>
    </w:p>
    <w:p w14:paraId="582696A4" w14:textId="4E0F7CF6" w:rsidR="00600588" w:rsidRDefault="003F4B55" w:rsidP="00600588">
      <w:pPr>
        <w:pStyle w:val="BodyText"/>
        <w:keepNext/>
      </w:pPr>
      <w:r>
        <w:rPr>
          <w:noProof/>
          <w:lang w:val="en-US" w:eastAsia="ko-KR"/>
        </w:rPr>
        <w:drawing>
          <wp:inline distT="0" distB="0" distL="0" distR="0" wp14:anchorId="1ED2CEAB" wp14:editId="6F5EF9C0">
            <wp:extent cx="2732400" cy="1652400"/>
            <wp:effectExtent l="0" t="0" r="0" b="508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2400" cy="1652400"/>
                    </a:xfrm>
                    <a:prstGeom prst="rect">
                      <a:avLst/>
                    </a:prstGeom>
                    <a:noFill/>
                  </pic:spPr>
                </pic:pic>
              </a:graphicData>
            </a:graphic>
          </wp:inline>
        </w:drawing>
      </w:r>
      <w:r>
        <w:t xml:space="preserve"> </w:t>
      </w:r>
      <w:r>
        <w:rPr>
          <w:noProof/>
          <w:lang w:val="en-US" w:eastAsia="ko-KR"/>
        </w:rPr>
        <w:drawing>
          <wp:inline distT="0" distB="0" distL="0" distR="0" wp14:anchorId="1FAACA32" wp14:editId="4339CD66">
            <wp:extent cx="2944800" cy="1652400"/>
            <wp:effectExtent l="0" t="0" r="8255" b="508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4800" cy="1652400"/>
                    </a:xfrm>
                    <a:prstGeom prst="rect">
                      <a:avLst/>
                    </a:prstGeom>
                    <a:noFill/>
                  </pic:spPr>
                </pic:pic>
              </a:graphicData>
            </a:graphic>
          </wp:inline>
        </w:drawing>
      </w:r>
    </w:p>
    <w:p w14:paraId="57C81446" w14:textId="671C2E17" w:rsidR="00600588" w:rsidRDefault="00600588" w:rsidP="00600588">
      <w:pPr>
        <w:pStyle w:val="Caption"/>
      </w:pPr>
      <w:r>
        <w:t xml:space="preserve">Figure </w:t>
      </w:r>
      <w:r>
        <w:fldChar w:fldCharType="begin"/>
      </w:r>
      <w:r>
        <w:instrText xml:space="preserve"> SEQ Figure \* ARABIC </w:instrText>
      </w:r>
      <w:r>
        <w:fldChar w:fldCharType="separate"/>
      </w:r>
      <w:r w:rsidR="001F0309">
        <w:rPr>
          <w:noProof/>
        </w:rPr>
        <w:t>5</w:t>
      </w:r>
      <w:r>
        <w:fldChar w:fldCharType="end"/>
      </w:r>
      <w:r w:rsidR="0097637B">
        <w:t>.</w:t>
      </w:r>
      <w:r w:rsidR="00001B52">
        <w:t xml:space="preserve"> 120k SCS SSB</w:t>
      </w:r>
      <w:r w:rsidR="009A4714">
        <w:t xml:space="preserve"> location</w:t>
      </w:r>
      <w:r w:rsidR="00001B52">
        <w:t>s</w:t>
      </w:r>
    </w:p>
    <w:p w14:paraId="637096B1" w14:textId="715201A7" w:rsidR="0097637B" w:rsidRDefault="0097637B" w:rsidP="0097637B"/>
    <w:p w14:paraId="648A3312" w14:textId="6AF55043" w:rsidR="0097637B" w:rsidRDefault="00F1088B" w:rsidP="0097637B">
      <w:pPr>
        <w:keepNext/>
      </w:pPr>
      <w:r>
        <w:rPr>
          <w:noProof/>
          <w:lang w:val="en-US" w:eastAsia="ko-KR"/>
        </w:rPr>
        <w:drawing>
          <wp:inline distT="0" distB="0" distL="0" distR="0" wp14:anchorId="7BE6C066" wp14:editId="60150C01">
            <wp:extent cx="2736000" cy="1652400"/>
            <wp:effectExtent l="0" t="0" r="7620" b="508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0" cy="1652400"/>
                    </a:xfrm>
                    <a:prstGeom prst="rect">
                      <a:avLst/>
                    </a:prstGeom>
                    <a:noFill/>
                  </pic:spPr>
                </pic:pic>
              </a:graphicData>
            </a:graphic>
          </wp:inline>
        </w:drawing>
      </w:r>
    </w:p>
    <w:p w14:paraId="72165F72" w14:textId="72BD2CBE" w:rsidR="0097637B" w:rsidRDefault="0097637B" w:rsidP="0097637B">
      <w:pPr>
        <w:pStyle w:val="Caption"/>
      </w:pPr>
      <w:r>
        <w:t xml:space="preserve">Figure </w:t>
      </w:r>
      <w:r>
        <w:fldChar w:fldCharType="begin"/>
      </w:r>
      <w:r>
        <w:instrText xml:space="preserve"> SEQ Figure \* ARABIC </w:instrText>
      </w:r>
      <w:r>
        <w:fldChar w:fldCharType="separate"/>
      </w:r>
      <w:r w:rsidR="001F0309">
        <w:rPr>
          <w:noProof/>
        </w:rPr>
        <w:t>6</w:t>
      </w:r>
      <w:r>
        <w:fldChar w:fldCharType="end"/>
      </w:r>
      <w:r>
        <w:t xml:space="preserve">. </w:t>
      </w:r>
      <w:r w:rsidR="00001B52">
        <w:t>480k SCS SSB</w:t>
      </w:r>
      <w:r w:rsidR="00162C62">
        <w:t xml:space="preserve"> location</w:t>
      </w:r>
      <w:r w:rsidR="00001B52">
        <w:t>s</w:t>
      </w:r>
    </w:p>
    <w:p w14:paraId="4A135EDA" w14:textId="642AA2CA" w:rsidR="00087902" w:rsidRDefault="00087902" w:rsidP="00087902"/>
    <w:p w14:paraId="5FD9F560" w14:textId="2648CA78" w:rsidR="003F50F8" w:rsidRDefault="003F50F8" w:rsidP="00D01F9A">
      <w:pPr>
        <w:pStyle w:val="Heading1"/>
        <w:rPr>
          <w:rFonts w:eastAsia="Batang"/>
          <w:color w:val="000000"/>
          <w:kern w:val="2"/>
          <w:lang w:val="en-US" w:eastAsia="ko-KR"/>
        </w:rPr>
      </w:pPr>
      <w:bookmarkStart w:id="14" w:name="_Ref124589665"/>
      <w:bookmarkStart w:id="15" w:name="_Ref71620620"/>
      <w:bookmarkStart w:id="16" w:name="_Ref124671424"/>
      <w:r w:rsidRPr="0057408C">
        <w:rPr>
          <w:rFonts w:eastAsia="Batang" w:hint="eastAsia"/>
          <w:color w:val="000000"/>
          <w:kern w:val="2"/>
          <w:lang w:val="en-US" w:eastAsia="ko-KR"/>
        </w:rPr>
        <w:t>Conclusion</w:t>
      </w:r>
    </w:p>
    <w:p w14:paraId="00FA2B14" w14:textId="6F6A7031" w:rsidR="0013244C" w:rsidRDefault="00D73529" w:rsidP="00AC7878">
      <w:pPr>
        <w:pStyle w:val="BodyText"/>
        <w:rPr>
          <w:lang w:val="en-US" w:eastAsia="ko-KR"/>
        </w:rPr>
      </w:pPr>
      <w:r>
        <w:rPr>
          <w:lang w:val="en-US" w:eastAsia="ko-KR"/>
        </w:rPr>
        <w:t xml:space="preserve">In this document </w:t>
      </w:r>
      <w:r w:rsidR="00EB74D7">
        <w:rPr>
          <w:lang w:val="en-US" w:eastAsia="ko-KR"/>
        </w:rPr>
        <w:t>channel raster and SSB raster</w:t>
      </w:r>
      <w:r>
        <w:rPr>
          <w:lang w:val="en-US" w:eastAsia="ko-KR"/>
        </w:rPr>
        <w:t xml:space="preserve"> for </w:t>
      </w:r>
      <w:r w:rsidR="00EB74D7">
        <w:rPr>
          <w:lang w:val="en-US" w:eastAsia="ko-KR"/>
        </w:rPr>
        <w:t>57</w:t>
      </w:r>
      <w:r>
        <w:rPr>
          <w:lang w:val="en-US" w:eastAsia="ko-KR"/>
        </w:rPr>
        <w:t>-71GHz frequency range is discussed and proposal</w:t>
      </w:r>
      <w:r w:rsidR="00114C0F">
        <w:rPr>
          <w:lang w:val="en-US" w:eastAsia="ko-KR"/>
        </w:rPr>
        <w:t>s</w:t>
      </w:r>
      <w:r>
        <w:rPr>
          <w:lang w:val="en-US" w:eastAsia="ko-KR"/>
        </w:rPr>
        <w:t xml:space="preserve"> for </w:t>
      </w:r>
      <w:r w:rsidR="00EB74D7">
        <w:rPr>
          <w:lang w:val="en-US" w:eastAsia="ko-KR"/>
        </w:rPr>
        <w:t xml:space="preserve">both </w:t>
      </w:r>
      <w:r w:rsidR="00114C0F">
        <w:rPr>
          <w:lang w:val="en-US" w:eastAsia="ko-KR"/>
        </w:rPr>
        <w:t>are</w:t>
      </w:r>
      <w:r w:rsidR="00EB74D7">
        <w:rPr>
          <w:lang w:val="en-US" w:eastAsia="ko-KR"/>
        </w:rPr>
        <w:t xml:space="preserve"> made.</w:t>
      </w:r>
    </w:p>
    <w:p w14:paraId="615EEEC0" w14:textId="77777777" w:rsidR="00114C0F" w:rsidRDefault="00114C0F" w:rsidP="00AC7878">
      <w:pPr>
        <w:pStyle w:val="BodyText"/>
        <w:rPr>
          <w:lang w:val="en-US" w:eastAsia="ko-KR"/>
        </w:rPr>
      </w:pPr>
    </w:p>
    <w:p w14:paraId="5A570C77" w14:textId="57445510" w:rsidR="00EB74D7" w:rsidRDefault="00EB74D7" w:rsidP="00AC7878">
      <w:pPr>
        <w:pStyle w:val="BodyText"/>
        <w:rPr>
          <w:lang w:val="en-US" w:eastAsia="ko-KR"/>
        </w:rPr>
      </w:pPr>
      <w:r w:rsidRPr="00EB74D7">
        <w:rPr>
          <w:b/>
          <w:lang w:val="en-US" w:eastAsia="ko-KR"/>
        </w:rPr>
        <w:t>Proposal#1:</w:t>
      </w:r>
      <w:r>
        <w:rPr>
          <w:lang w:val="en-US" w:eastAsia="ko-KR"/>
        </w:rPr>
        <w:t xml:space="preserve"> Channel raster for 57-71GHz as explained in </w:t>
      </w:r>
      <w:r w:rsidR="00114C0F">
        <w:rPr>
          <w:lang w:val="en-US" w:eastAsia="ko-KR"/>
        </w:rPr>
        <w:t xml:space="preserve">Section 2, </w:t>
      </w:r>
      <w:r w:rsidRPr="00EB74D7">
        <w:rPr>
          <w:lang w:val="en-US" w:eastAsia="ko-KR"/>
        </w:rPr>
        <w:t>Channel raster for 57-71GHz frequency range</w:t>
      </w:r>
      <w:r>
        <w:rPr>
          <w:lang w:val="en-US" w:eastAsia="ko-KR"/>
        </w:rPr>
        <w:t>.</w:t>
      </w:r>
    </w:p>
    <w:p w14:paraId="3521EAB1" w14:textId="0D4C7E65" w:rsidR="00EB74D7" w:rsidRDefault="00EB74D7" w:rsidP="00AC7878">
      <w:pPr>
        <w:pStyle w:val="BodyText"/>
        <w:rPr>
          <w:lang w:val="en-US" w:eastAsia="ko-KR"/>
        </w:rPr>
      </w:pPr>
      <w:r w:rsidRPr="00EB74D7">
        <w:rPr>
          <w:b/>
          <w:lang w:val="en-US" w:eastAsia="ko-KR"/>
        </w:rPr>
        <w:t xml:space="preserve">Observation#1: </w:t>
      </w:r>
      <w:r w:rsidR="00800B62" w:rsidRPr="00800B62">
        <w:rPr>
          <w:lang w:val="en-US" w:eastAsia="ko-KR"/>
        </w:rPr>
        <w:t>The proposed channel raster scheme supports also co-existence with 802.11ad and 802.11ay and therefore there is no need to define additional ARFCN to avoid cases where NR channel would overlap with two 802.11ad channels.</w:t>
      </w:r>
    </w:p>
    <w:p w14:paraId="77017EA0" w14:textId="368840D8" w:rsidR="00800B62" w:rsidRDefault="00800B62" w:rsidP="00800B62">
      <w:pPr>
        <w:pStyle w:val="BodyText"/>
        <w:rPr>
          <w:lang w:val="en-US" w:eastAsia="ko-KR"/>
        </w:rPr>
      </w:pPr>
      <w:r w:rsidRPr="00EB74D7">
        <w:rPr>
          <w:b/>
          <w:lang w:val="en-US" w:eastAsia="ko-KR"/>
        </w:rPr>
        <w:t>Proposal#</w:t>
      </w:r>
      <w:r>
        <w:rPr>
          <w:b/>
          <w:lang w:val="en-US" w:eastAsia="ko-KR"/>
        </w:rPr>
        <w:t>2</w:t>
      </w:r>
      <w:r w:rsidRPr="00EB74D7">
        <w:rPr>
          <w:b/>
          <w:lang w:val="en-US" w:eastAsia="ko-KR"/>
        </w:rPr>
        <w:t>:</w:t>
      </w:r>
      <w:r>
        <w:rPr>
          <w:lang w:val="en-US" w:eastAsia="ko-KR"/>
        </w:rPr>
        <w:t xml:space="preserve"> </w:t>
      </w:r>
      <w:r w:rsidR="00114C0F">
        <w:rPr>
          <w:lang w:val="en-US" w:eastAsia="ko-KR"/>
        </w:rPr>
        <w:t>Sync</w:t>
      </w:r>
      <w:r>
        <w:rPr>
          <w:lang w:val="en-US" w:eastAsia="ko-KR"/>
        </w:rPr>
        <w:t xml:space="preserve"> raster for 57-71GHz as explained in Section </w:t>
      </w:r>
      <w:r w:rsidR="00114C0F">
        <w:rPr>
          <w:lang w:val="en-US" w:eastAsia="ko-KR"/>
        </w:rPr>
        <w:t>4, SSB raster for 57-</w:t>
      </w:r>
      <w:r w:rsidR="00114C0F" w:rsidRPr="00114C0F">
        <w:rPr>
          <w:lang w:val="en-US" w:eastAsia="ko-KR"/>
        </w:rPr>
        <w:t>71GHz frequency range</w:t>
      </w:r>
      <w:r>
        <w:rPr>
          <w:lang w:val="en-US" w:eastAsia="ko-KR"/>
        </w:rPr>
        <w:t>.</w:t>
      </w:r>
    </w:p>
    <w:p w14:paraId="7FE1081F" w14:textId="77777777" w:rsidR="00800B62" w:rsidRPr="00EB74D7" w:rsidRDefault="00800B62" w:rsidP="00AC7878">
      <w:pPr>
        <w:pStyle w:val="BodyText"/>
        <w:rPr>
          <w:lang w:val="en-US" w:eastAsia="ko-KR"/>
        </w:rPr>
      </w:pP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14"/>
    <w:bookmarkEnd w:id="15"/>
    <w:bookmarkEnd w:id="16"/>
    <w:p w14:paraId="658EFE05" w14:textId="498EBAC9" w:rsidR="006870B6" w:rsidRDefault="006870B6" w:rsidP="006870B6">
      <w:pPr>
        <w:tabs>
          <w:tab w:val="num" w:pos="720"/>
          <w:tab w:val="left" w:pos="1080"/>
        </w:tabs>
        <w:spacing w:after="180"/>
        <w:ind w:leftChars="-20" w:left="320" w:hanging="360"/>
        <w:rPr>
          <w:lang w:eastAsia="ko-KR"/>
        </w:rPr>
      </w:pPr>
      <w:r>
        <w:rPr>
          <w:lang w:eastAsia="ko-KR"/>
        </w:rPr>
        <w:t xml:space="preserve">[1] </w:t>
      </w:r>
      <w:r w:rsidR="00B213F2" w:rsidRPr="00B213F2">
        <w:rPr>
          <w:lang w:eastAsia="ko-KR"/>
        </w:rPr>
        <w:t>RP-211584</w:t>
      </w:r>
      <w:r w:rsidR="00B213F2">
        <w:rPr>
          <w:lang w:eastAsia="ko-KR"/>
        </w:rPr>
        <w:t xml:space="preserve">, </w:t>
      </w:r>
      <w:r w:rsidR="00B213F2" w:rsidRPr="00B213F2">
        <w:rPr>
          <w:lang w:eastAsia="ko-KR"/>
        </w:rPr>
        <w:t>Revised WID:  Extending current NR operation to 71 GHz</w:t>
      </w:r>
      <w:r w:rsidR="00B213F2">
        <w:rPr>
          <w:lang w:eastAsia="ko-KR"/>
        </w:rPr>
        <w:t>, RAN</w:t>
      </w:r>
      <w:r w:rsidR="00B213F2" w:rsidRPr="00B213F2">
        <w:rPr>
          <w:lang w:eastAsia="ko-KR"/>
        </w:rPr>
        <w:t>#92-e</w:t>
      </w:r>
      <w:r w:rsidR="00B213F2">
        <w:rPr>
          <w:lang w:eastAsia="ko-KR"/>
        </w:rPr>
        <w:t>, June 2021, Qualcomm, Intel</w:t>
      </w:r>
    </w:p>
    <w:p w14:paraId="5E18083D" w14:textId="0DB8DDEB" w:rsidR="004E10A8" w:rsidRDefault="006C6916" w:rsidP="002B5C24">
      <w:pPr>
        <w:tabs>
          <w:tab w:val="num" w:pos="720"/>
          <w:tab w:val="left" w:pos="1080"/>
        </w:tabs>
        <w:spacing w:after="180"/>
        <w:ind w:leftChars="-20" w:left="320" w:hanging="360"/>
        <w:rPr>
          <w:lang w:val="en-US" w:eastAsia="ko-KR"/>
        </w:rPr>
      </w:pPr>
      <w:r>
        <w:rPr>
          <w:lang w:val="en-US" w:eastAsia="ko-KR"/>
        </w:rPr>
        <w:t>[2</w:t>
      </w:r>
      <w:r w:rsidR="002B5C24">
        <w:rPr>
          <w:lang w:val="en-US" w:eastAsia="ko-KR"/>
        </w:rPr>
        <w:t xml:space="preserve">] 3GPP TS 38.101-2, </w:t>
      </w:r>
      <w:r w:rsidR="002B5C24" w:rsidRPr="002B5C24">
        <w:rPr>
          <w:lang w:val="en-US" w:eastAsia="ko-KR"/>
        </w:rPr>
        <w:t>User Equipment (UE) radio transmission and reception;</w:t>
      </w:r>
      <w:r w:rsidR="002B5C24">
        <w:rPr>
          <w:lang w:val="en-US" w:eastAsia="ko-KR"/>
        </w:rPr>
        <w:t xml:space="preserve"> </w:t>
      </w:r>
      <w:r w:rsidR="002B5C24" w:rsidRPr="002B5C24">
        <w:rPr>
          <w:lang w:val="en-US" w:eastAsia="ko-KR"/>
        </w:rPr>
        <w:t>Part 2: Range 2 Standalone</w:t>
      </w:r>
    </w:p>
    <w:p w14:paraId="08263F64" w14:textId="61EB15E5" w:rsidR="004E10A8" w:rsidRDefault="006C4F53" w:rsidP="009A4714">
      <w:pPr>
        <w:tabs>
          <w:tab w:val="num" w:pos="720"/>
          <w:tab w:val="left" w:pos="1080"/>
        </w:tabs>
        <w:spacing w:after="180"/>
        <w:ind w:leftChars="-20" w:left="320" w:hanging="360"/>
        <w:rPr>
          <w:lang w:val="en-US" w:eastAsia="ko-KR"/>
        </w:rPr>
      </w:pPr>
      <w:r>
        <w:rPr>
          <w:lang w:val="en-US" w:eastAsia="ko-KR"/>
        </w:rPr>
        <w:t xml:space="preserve">[3] </w:t>
      </w:r>
      <w:r w:rsidRPr="006C4F53">
        <w:rPr>
          <w:lang w:val="en-US" w:eastAsia="ko-KR"/>
        </w:rPr>
        <w:t>R4-2114988</w:t>
      </w:r>
      <w:r>
        <w:rPr>
          <w:lang w:val="en-US" w:eastAsia="ko-KR"/>
        </w:rPr>
        <w:t xml:space="preserve">, </w:t>
      </w:r>
      <w:r w:rsidRPr="006C4F53">
        <w:rPr>
          <w:lang w:val="en-US" w:eastAsia="ko-KR"/>
        </w:rPr>
        <w:t>WF on NR extension to 71 GHz: Part 1 (System Parameters)</w:t>
      </w:r>
      <w:r>
        <w:rPr>
          <w:lang w:val="en-US" w:eastAsia="ko-KR"/>
        </w:rPr>
        <w:t>, RAN4#100-e, August 2021, Intel</w:t>
      </w:r>
    </w:p>
    <w:p w14:paraId="5C12DAF1" w14:textId="77777777" w:rsidR="004E10A8" w:rsidRPr="002B5C24" w:rsidRDefault="004E10A8" w:rsidP="002B5C24">
      <w:pPr>
        <w:tabs>
          <w:tab w:val="num" w:pos="720"/>
          <w:tab w:val="left" w:pos="1080"/>
        </w:tabs>
        <w:spacing w:after="180"/>
        <w:ind w:leftChars="-20" w:left="320" w:hanging="360"/>
        <w:rPr>
          <w:lang w:eastAsia="ko-KR"/>
        </w:rPr>
      </w:pPr>
    </w:p>
    <w:sectPr w:rsidR="004E10A8" w:rsidRPr="002B5C24"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27AB7" w14:textId="77777777" w:rsidR="007D7E66" w:rsidRDefault="007D7E66">
      <w:r>
        <w:separator/>
      </w:r>
    </w:p>
  </w:endnote>
  <w:endnote w:type="continuationSeparator" w:id="0">
    <w:p w14:paraId="2AFCA006" w14:textId="77777777" w:rsidR="007D7E66" w:rsidRDefault="007D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08A68" w14:textId="77777777" w:rsidR="007D7E66" w:rsidRDefault="007D7E66">
      <w:r>
        <w:separator/>
      </w:r>
    </w:p>
  </w:footnote>
  <w:footnote w:type="continuationSeparator" w:id="0">
    <w:p w14:paraId="179608DE" w14:textId="77777777" w:rsidR="007D7E66" w:rsidRDefault="007D7E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432C0A"/>
    <w:multiLevelType w:val="hybridMultilevel"/>
    <w:tmpl w:val="4A2E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C97C68"/>
    <w:multiLevelType w:val="hybridMultilevel"/>
    <w:tmpl w:val="EA9A94CA"/>
    <w:lvl w:ilvl="0" w:tplc="8DEC101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130FD8"/>
    <w:multiLevelType w:val="hybridMultilevel"/>
    <w:tmpl w:val="48F40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90AAD"/>
    <w:multiLevelType w:val="hybridMultilevel"/>
    <w:tmpl w:val="A16AE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7"/>
  </w:num>
  <w:num w:numId="3">
    <w:abstractNumId w:val="25"/>
  </w:num>
  <w:num w:numId="4">
    <w:abstractNumId w:val="14"/>
  </w:num>
  <w:num w:numId="5">
    <w:abstractNumId w:val="18"/>
  </w:num>
  <w:num w:numId="6">
    <w:abstractNumId w:val="1"/>
  </w:num>
  <w:num w:numId="7">
    <w:abstractNumId w:val="11"/>
  </w:num>
  <w:num w:numId="8">
    <w:abstractNumId w:val="26"/>
  </w:num>
  <w:num w:numId="9">
    <w:abstractNumId w:val="3"/>
  </w:num>
  <w:num w:numId="10">
    <w:abstractNumId w:val="19"/>
  </w:num>
  <w:num w:numId="11">
    <w:abstractNumId w:val="15"/>
  </w:num>
  <w:num w:numId="12">
    <w:abstractNumId w:val="10"/>
  </w:num>
  <w:num w:numId="13">
    <w:abstractNumId w:val="4"/>
  </w:num>
  <w:num w:numId="14">
    <w:abstractNumId w:val="23"/>
  </w:num>
  <w:num w:numId="15">
    <w:abstractNumId w:val="6"/>
  </w:num>
  <w:num w:numId="16">
    <w:abstractNumId w:val="24"/>
  </w:num>
  <w:num w:numId="17">
    <w:abstractNumId w:val="16"/>
  </w:num>
  <w:num w:numId="18">
    <w:abstractNumId w:val="13"/>
  </w:num>
  <w:num w:numId="19">
    <w:abstractNumId w:val="20"/>
  </w:num>
  <w:num w:numId="20">
    <w:abstractNumId w:val="9"/>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1"/>
  </w:num>
  <w:num w:numId="23">
    <w:abstractNumId w:val="7"/>
  </w:num>
  <w:num w:numId="24">
    <w:abstractNumId w:val="5"/>
  </w:num>
  <w:num w:numId="25">
    <w:abstractNumId w:val="2"/>
  </w:num>
  <w:num w:numId="26">
    <w:abstractNumId w:val="8"/>
  </w:num>
  <w:num w:numId="27">
    <w:abstractNumId w:val="27"/>
  </w:num>
  <w:num w:numId="2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1B52"/>
    <w:rsid w:val="00003865"/>
    <w:rsid w:val="00003920"/>
    <w:rsid w:val="0000425B"/>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252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415"/>
    <w:rsid w:val="00037BA8"/>
    <w:rsid w:val="00040120"/>
    <w:rsid w:val="00040457"/>
    <w:rsid w:val="00040A5F"/>
    <w:rsid w:val="000417AC"/>
    <w:rsid w:val="00042CB1"/>
    <w:rsid w:val="0004373D"/>
    <w:rsid w:val="000444ED"/>
    <w:rsid w:val="00044D9B"/>
    <w:rsid w:val="00045592"/>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2F10"/>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87902"/>
    <w:rsid w:val="00090376"/>
    <w:rsid w:val="00090A35"/>
    <w:rsid w:val="00091087"/>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420"/>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4C0F"/>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44C"/>
    <w:rsid w:val="00132C3C"/>
    <w:rsid w:val="00132EFF"/>
    <w:rsid w:val="0013359B"/>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479F4"/>
    <w:rsid w:val="00151CE2"/>
    <w:rsid w:val="00152563"/>
    <w:rsid w:val="00152714"/>
    <w:rsid w:val="00153179"/>
    <w:rsid w:val="00153DB2"/>
    <w:rsid w:val="0015449F"/>
    <w:rsid w:val="001555A7"/>
    <w:rsid w:val="00157485"/>
    <w:rsid w:val="001578CC"/>
    <w:rsid w:val="00157C70"/>
    <w:rsid w:val="001608B9"/>
    <w:rsid w:val="00160BD7"/>
    <w:rsid w:val="00162C62"/>
    <w:rsid w:val="00163259"/>
    <w:rsid w:val="001638B9"/>
    <w:rsid w:val="0016401C"/>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5E2"/>
    <w:rsid w:val="001958F1"/>
    <w:rsid w:val="00196AA8"/>
    <w:rsid w:val="00196E2B"/>
    <w:rsid w:val="00196F52"/>
    <w:rsid w:val="001A0858"/>
    <w:rsid w:val="001A0A25"/>
    <w:rsid w:val="001A35CB"/>
    <w:rsid w:val="001A3740"/>
    <w:rsid w:val="001A3AC1"/>
    <w:rsid w:val="001A443E"/>
    <w:rsid w:val="001A45C7"/>
    <w:rsid w:val="001A5586"/>
    <w:rsid w:val="001A7655"/>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309"/>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46"/>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1BF"/>
    <w:rsid w:val="00256494"/>
    <w:rsid w:val="00256B3B"/>
    <w:rsid w:val="00257065"/>
    <w:rsid w:val="002574CB"/>
    <w:rsid w:val="0025759D"/>
    <w:rsid w:val="002577B4"/>
    <w:rsid w:val="00257D42"/>
    <w:rsid w:val="00257F3B"/>
    <w:rsid w:val="002604EE"/>
    <w:rsid w:val="00260950"/>
    <w:rsid w:val="0026136D"/>
    <w:rsid w:val="002613FB"/>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4969"/>
    <w:rsid w:val="002B5C24"/>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E76C7"/>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262"/>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0D2E"/>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352"/>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4B55"/>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1BD4"/>
    <w:rsid w:val="00422EC7"/>
    <w:rsid w:val="00422F8D"/>
    <w:rsid w:val="00425637"/>
    <w:rsid w:val="00425B1C"/>
    <w:rsid w:val="00425BCA"/>
    <w:rsid w:val="00427FCE"/>
    <w:rsid w:val="00430B85"/>
    <w:rsid w:val="00431782"/>
    <w:rsid w:val="0043186D"/>
    <w:rsid w:val="00431D7D"/>
    <w:rsid w:val="00433221"/>
    <w:rsid w:val="00433C03"/>
    <w:rsid w:val="00433C9C"/>
    <w:rsid w:val="00433F22"/>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29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AC8"/>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0A8"/>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3162C"/>
    <w:rsid w:val="00531742"/>
    <w:rsid w:val="00531CF9"/>
    <w:rsid w:val="0053232C"/>
    <w:rsid w:val="00532401"/>
    <w:rsid w:val="0053380B"/>
    <w:rsid w:val="005349E9"/>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67BF0"/>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5F09"/>
    <w:rsid w:val="005D60E6"/>
    <w:rsid w:val="005E12DE"/>
    <w:rsid w:val="005E13ED"/>
    <w:rsid w:val="005E217D"/>
    <w:rsid w:val="005E24CC"/>
    <w:rsid w:val="005E3CD7"/>
    <w:rsid w:val="005E3E9D"/>
    <w:rsid w:val="005E3FA2"/>
    <w:rsid w:val="005E4035"/>
    <w:rsid w:val="005E4730"/>
    <w:rsid w:val="005E47DA"/>
    <w:rsid w:val="005E4B39"/>
    <w:rsid w:val="005E5112"/>
    <w:rsid w:val="005E7D14"/>
    <w:rsid w:val="005F0ED3"/>
    <w:rsid w:val="005F10CE"/>
    <w:rsid w:val="005F1E29"/>
    <w:rsid w:val="005F2DD0"/>
    <w:rsid w:val="005F2F9F"/>
    <w:rsid w:val="005F34F5"/>
    <w:rsid w:val="005F35FB"/>
    <w:rsid w:val="005F3BCE"/>
    <w:rsid w:val="005F4230"/>
    <w:rsid w:val="005F47D4"/>
    <w:rsid w:val="005F4F62"/>
    <w:rsid w:val="005F58A9"/>
    <w:rsid w:val="005F7F83"/>
    <w:rsid w:val="00600588"/>
    <w:rsid w:val="00600659"/>
    <w:rsid w:val="00602785"/>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5DA4"/>
    <w:rsid w:val="006560FB"/>
    <w:rsid w:val="00656319"/>
    <w:rsid w:val="00656BD4"/>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323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4F53"/>
    <w:rsid w:val="006C543A"/>
    <w:rsid w:val="006C6101"/>
    <w:rsid w:val="006C640C"/>
    <w:rsid w:val="006C64EB"/>
    <w:rsid w:val="006C6916"/>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7FCE"/>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6BCA"/>
    <w:rsid w:val="0073715D"/>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D7E66"/>
    <w:rsid w:val="007E351E"/>
    <w:rsid w:val="007E430A"/>
    <w:rsid w:val="007E4A18"/>
    <w:rsid w:val="007E545A"/>
    <w:rsid w:val="007E7009"/>
    <w:rsid w:val="007E7D39"/>
    <w:rsid w:val="007F036E"/>
    <w:rsid w:val="007F1418"/>
    <w:rsid w:val="007F1879"/>
    <w:rsid w:val="007F22F0"/>
    <w:rsid w:val="007F3730"/>
    <w:rsid w:val="007F4894"/>
    <w:rsid w:val="007F6396"/>
    <w:rsid w:val="007F66FB"/>
    <w:rsid w:val="007F71D6"/>
    <w:rsid w:val="007F7E0F"/>
    <w:rsid w:val="0080016E"/>
    <w:rsid w:val="008005CA"/>
    <w:rsid w:val="00800B62"/>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2F36"/>
    <w:rsid w:val="008743E1"/>
    <w:rsid w:val="0087446F"/>
    <w:rsid w:val="00874F3F"/>
    <w:rsid w:val="00875A11"/>
    <w:rsid w:val="00877DB1"/>
    <w:rsid w:val="00881A5A"/>
    <w:rsid w:val="008821EA"/>
    <w:rsid w:val="008826E6"/>
    <w:rsid w:val="008833C1"/>
    <w:rsid w:val="0088639B"/>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573"/>
    <w:rsid w:val="008B2715"/>
    <w:rsid w:val="008B31E6"/>
    <w:rsid w:val="008B33CA"/>
    <w:rsid w:val="008B58D6"/>
    <w:rsid w:val="008B6156"/>
    <w:rsid w:val="008C0991"/>
    <w:rsid w:val="008C1755"/>
    <w:rsid w:val="008C1C42"/>
    <w:rsid w:val="008C4558"/>
    <w:rsid w:val="008C549E"/>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E79A7"/>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28C"/>
    <w:rsid w:val="00970462"/>
    <w:rsid w:val="009704BB"/>
    <w:rsid w:val="00970B35"/>
    <w:rsid w:val="00970FD9"/>
    <w:rsid w:val="00971586"/>
    <w:rsid w:val="00971637"/>
    <w:rsid w:val="00971BC2"/>
    <w:rsid w:val="0097493C"/>
    <w:rsid w:val="00975B5E"/>
    <w:rsid w:val="0097637B"/>
    <w:rsid w:val="00976DC6"/>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1ED7"/>
    <w:rsid w:val="009935AF"/>
    <w:rsid w:val="0099579F"/>
    <w:rsid w:val="009972FA"/>
    <w:rsid w:val="009A0E1C"/>
    <w:rsid w:val="009A1763"/>
    <w:rsid w:val="009A295D"/>
    <w:rsid w:val="009A2D35"/>
    <w:rsid w:val="009A36DB"/>
    <w:rsid w:val="009A441A"/>
    <w:rsid w:val="009A4489"/>
    <w:rsid w:val="009A4714"/>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49EA"/>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398"/>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3D8"/>
    <w:rsid w:val="00A455FE"/>
    <w:rsid w:val="00A46338"/>
    <w:rsid w:val="00A47F61"/>
    <w:rsid w:val="00A5070E"/>
    <w:rsid w:val="00A5181F"/>
    <w:rsid w:val="00A52589"/>
    <w:rsid w:val="00A52D0A"/>
    <w:rsid w:val="00A53272"/>
    <w:rsid w:val="00A53635"/>
    <w:rsid w:val="00A54B62"/>
    <w:rsid w:val="00A55B54"/>
    <w:rsid w:val="00A55E49"/>
    <w:rsid w:val="00A55F44"/>
    <w:rsid w:val="00A56DFD"/>
    <w:rsid w:val="00A57722"/>
    <w:rsid w:val="00A578C1"/>
    <w:rsid w:val="00A57A6B"/>
    <w:rsid w:val="00A57AF1"/>
    <w:rsid w:val="00A57FB8"/>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4D8E"/>
    <w:rsid w:val="00A762E0"/>
    <w:rsid w:val="00A76810"/>
    <w:rsid w:val="00A76B8F"/>
    <w:rsid w:val="00A778D8"/>
    <w:rsid w:val="00A8047A"/>
    <w:rsid w:val="00A80EFB"/>
    <w:rsid w:val="00A81B69"/>
    <w:rsid w:val="00A82433"/>
    <w:rsid w:val="00A83F62"/>
    <w:rsid w:val="00A84664"/>
    <w:rsid w:val="00A8477F"/>
    <w:rsid w:val="00A856E4"/>
    <w:rsid w:val="00A870B0"/>
    <w:rsid w:val="00A87447"/>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878"/>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3F2"/>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1E3"/>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273"/>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750"/>
    <w:rsid w:val="00B81C9B"/>
    <w:rsid w:val="00B822CC"/>
    <w:rsid w:val="00B828E7"/>
    <w:rsid w:val="00B82A78"/>
    <w:rsid w:val="00B82E22"/>
    <w:rsid w:val="00B8460A"/>
    <w:rsid w:val="00B84D9A"/>
    <w:rsid w:val="00B8694D"/>
    <w:rsid w:val="00B8797C"/>
    <w:rsid w:val="00B87E55"/>
    <w:rsid w:val="00B903AC"/>
    <w:rsid w:val="00B91B9B"/>
    <w:rsid w:val="00B94461"/>
    <w:rsid w:val="00B96D80"/>
    <w:rsid w:val="00B974B4"/>
    <w:rsid w:val="00B97E05"/>
    <w:rsid w:val="00BA0D9A"/>
    <w:rsid w:val="00BA184B"/>
    <w:rsid w:val="00BA1E37"/>
    <w:rsid w:val="00BA2985"/>
    <w:rsid w:val="00BA2AF7"/>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001D"/>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8B3"/>
    <w:rsid w:val="00CA79F3"/>
    <w:rsid w:val="00CA7D16"/>
    <w:rsid w:val="00CB023C"/>
    <w:rsid w:val="00CB1E51"/>
    <w:rsid w:val="00CB2470"/>
    <w:rsid w:val="00CB2EED"/>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3B6"/>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3529"/>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35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2DD3"/>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7EA"/>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043"/>
    <w:rsid w:val="00E52110"/>
    <w:rsid w:val="00E5380F"/>
    <w:rsid w:val="00E53C7C"/>
    <w:rsid w:val="00E54B3E"/>
    <w:rsid w:val="00E54CB8"/>
    <w:rsid w:val="00E555D4"/>
    <w:rsid w:val="00E55855"/>
    <w:rsid w:val="00E55B2F"/>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06A"/>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4D7"/>
    <w:rsid w:val="00EB7A8D"/>
    <w:rsid w:val="00EC2CC1"/>
    <w:rsid w:val="00EC2FEC"/>
    <w:rsid w:val="00EC4943"/>
    <w:rsid w:val="00EC4A45"/>
    <w:rsid w:val="00EC4F69"/>
    <w:rsid w:val="00EC5A4C"/>
    <w:rsid w:val="00EC643D"/>
    <w:rsid w:val="00EC64F0"/>
    <w:rsid w:val="00EC65CF"/>
    <w:rsid w:val="00EC6742"/>
    <w:rsid w:val="00EC749D"/>
    <w:rsid w:val="00ED002C"/>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1CFC"/>
    <w:rsid w:val="00F02842"/>
    <w:rsid w:val="00F032D5"/>
    <w:rsid w:val="00F0336F"/>
    <w:rsid w:val="00F03532"/>
    <w:rsid w:val="00F0356D"/>
    <w:rsid w:val="00F0396B"/>
    <w:rsid w:val="00F03AFC"/>
    <w:rsid w:val="00F066B3"/>
    <w:rsid w:val="00F06D4C"/>
    <w:rsid w:val="00F06E85"/>
    <w:rsid w:val="00F07D4C"/>
    <w:rsid w:val="00F1088B"/>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6D1D"/>
    <w:rsid w:val="00F371BD"/>
    <w:rsid w:val="00F402AF"/>
    <w:rsid w:val="00F40B52"/>
    <w:rsid w:val="00F41FA1"/>
    <w:rsid w:val="00F42B28"/>
    <w:rsid w:val="00F437E6"/>
    <w:rsid w:val="00F44643"/>
    <w:rsid w:val="00F4514E"/>
    <w:rsid w:val="00F4560E"/>
    <w:rsid w:val="00F466E2"/>
    <w:rsid w:val="00F476DD"/>
    <w:rsid w:val="00F50377"/>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4EF1"/>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1D5"/>
    <w:rsid w:val="00FD4B2D"/>
    <w:rsid w:val="00FD78A6"/>
    <w:rsid w:val="00FD79E2"/>
    <w:rsid w:val="00FE0E15"/>
    <w:rsid w:val="00FE15D7"/>
    <w:rsid w:val="00FE1FC4"/>
    <w:rsid w:val="00FE2822"/>
    <w:rsid w:val="00FE300C"/>
    <w:rsid w:val="00FE3B59"/>
    <w:rsid w:val="00FE3C59"/>
    <w:rsid w:val="00FE4763"/>
    <w:rsid w:val="00FE5653"/>
    <w:rsid w:val="00FE6112"/>
    <w:rsid w:val="00FE6B9D"/>
    <w:rsid w:val="00FE7049"/>
    <w:rsid w:val="00FE7C39"/>
    <w:rsid w:val="00FF0928"/>
    <w:rsid w:val="00FF0C24"/>
    <w:rsid w:val="00FF0EEB"/>
    <w:rsid w:val="00FF0FEE"/>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1D1E"/>
    <w:pPr>
      <w:spacing w:after="120"/>
    </w:pPr>
  </w:style>
  <w:style w:type="character" w:customStyle="1" w:styleId="BodyTextChar">
    <w:name w:val="Body Text Char"/>
    <w:link w:val="BodyText"/>
    <w:rsid w:val="00862597"/>
    <w:rPr>
      <w:lang w:val="en-GB" w:eastAsia="en-US"/>
    </w:rPr>
  </w:style>
  <w:style w:type="character" w:customStyle="1" w:styleId="Heading8Char">
    <w:name w:val="Heading 8 Char"/>
    <w:link w:val="Heading8"/>
    <w:rsid w:val="00CF520F"/>
    <w:rPr>
      <w:i/>
      <w:iCs/>
      <w:sz w:val="24"/>
      <w:szCs w:val="24"/>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rsid w:val="0064159E"/>
    <w:rPr>
      <w:rFonts w:ascii="Arial" w:hAnsi="Arial"/>
      <w:lang w:val="en-GB" w:eastAsia="en-US"/>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uiPriority w:val="35"/>
    <w:qFormat/>
    <w:rsid w:val="00B0059F"/>
    <w:rPr>
      <w:b/>
      <w:b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F60300"/>
    <w:rPr>
      <w:b/>
      <w:bCs/>
      <w:lang w:val="en-GB" w:eastAsia="en-U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character" w:customStyle="1" w:styleId="CRCoverPageChar">
    <w:name w:val="CR Cover Page Char"/>
    <w:link w:val="CRCoverPage"/>
    <w:rsid w:val="009B313E"/>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character" w:customStyle="1" w:styleId="ListParagraphChar">
    <w:name w:val="List Paragraph Char"/>
    <w:aliases w:val="- Bullets Char,列出段落 Char,Lista1 Char,?? ?? Char,????? Char,???? Char,リスト段落 Char,清單段落1 Char,列出段落1 Char,中等深浅网格 1 - 着色 21 Char"/>
    <w:link w:val="ListParagraph"/>
    <w:uiPriority w:val="34"/>
    <w:qFormat/>
    <w:locked/>
    <w:rsid w:val="00E42627"/>
    <w:rPr>
      <w:rFonts w:ascii="Malgun Gothic" w:hAnsi="Malgun Gothic"/>
      <w:kern w:val="2"/>
      <w:szCs w:val="22"/>
    </w:rPr>
  </w:style>
  <w:style w:type="paragraph" w:customStyle="1" w:styleId="TAH">
    <w:name w:val="TAH"/>
    <w:basedOn w:val="TAC"/>
    <w:link w:val="TAHCar"/>
    <w:qFormat/>
    <w:rsid w:val="00435019"/>
    <w:rPr>
      <w:rFonts w:eastAsia="SimSun"/>
      <w:b/>
    </w:rPr>
  </w:style>
  <w:style w:type="character" w:customStyle="1" w:styleId="TAHCar">
    <w:name w:val="TAH Car"/>
    <w:link w:val="TAH"/>
    <w:qFormat/>
    <w:rsid w:val="002577B4"/>
    <w:rPr>
      <w:rFonts w:ascii="Arial" w:eastAsia="SimSun" w:hAnsi="Arial"/>
      <w:b/>
      <w:sz w:val="18"/>
      <w:lang w:val="en-GB" w:eastAsia="en-US"/>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paragraph" w:styleId="List2">
    <w:name w:val="List 2"/>
    <w:basedOn w:val="Normal"/>
    <w:rsid w:val="00046CA0"/>
    <w:pPr>
      <w:ind w:leftChars="400" w:left="100" w:hangingChars="200" w:hanging="200"/>
      <w:contextualSpacing/>
    </w:pPr>
  </w:style>
  <w:style w:type="character" w:customStyle="1" w:styleId="B2Char">
    <w:name w:val="B2 Char"/>
    <w:link w:val="B2"/>
    <w:rsid w:val="00046CA0"/>
    <w:rPr>
      <w:rFonts w:eastAsia="Times New Roman"/>
      <w:lang w:val="en-GB"/>
    </w:r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D6F43"/>
    <w:rPr>
      <w:rFonts w:ascii="Arial" w:hAnsi="Arial"/>
      <w:b/>
      <w:bCs/>
      <w:lang w:val="en-GB" w:eastAsia="en-US"/>
    </w:rPr>
  </w:style>
  <w:style w:type="paragraph" w:customStyle="1" w:styleId="TAR">
    <w:name w:val="TAR"/>
    <w:basedOn w:val="Normal"/>
    <w:qFormat/>
    <w:rsid w:val="0049290C"/>
    <w:pPr>
      <w:keepNext/>
      <w:keepLines/>
      <w:jc w:val="right"/>
    </w:pPr>
    <w:rPr>
      <w:rFonts w:ascii="Arial" w:eastAsia="Times New Roman" w:hAnsi="Arial"/>
      <w:sz w:val="18"/>
    </w:rPr>
  </w:style>
  <w:style w:type="character" w:customStyle="1" w:styleId="TALCar">
    <w:name w:val="TAL Car"/>
    <w:qFormat/>
    <w:rsid w:val="0049290C"/>
    <w:rPr>
      <w:rFonts w:ascii="Arial" w:hAnsi="Arial"/>
      <w:sz w:val="18"/>
      <w:lang w:val="en-GB" w:eastAsia="ko-KR" w:bidi="ar-SA"/>
    </w:rPr>
  </w:style>
  <w:style w:type="character" w:customStyle="1" w:styleId="EQChar">
    <w:name w:val="EQ Char"/>
    <w:link w:val="EQ"/>
    <w:qFormat/>
    <w:rsid w:val="00567BF0"/>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039624">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77483758">
      <w:bodyDiv w:val="1"/>
      <w:marLeft w:val="0"/>
      <w:marRight w:val="0"/>
      <w:marTop w:val="0"/>
      <w:marBottom w:val="0"/>
      <w:divBdr>
        <w:top w:val="none" w:sz="0" w:space="0" w:color="auto"/>
        <w:left w:val="none" w:sz="0" w:space="0" w:color="auto"/>
        <w:bottom w:val="none" w:sz="0" w:space="0" w:color="auto"/>
        <w:right w:val="none" w:sz="0" w:space="0" w:color="auto"/>
      </w:divBdr>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859271">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81558176">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E1EF3-40D6-4DD2-9174-628FF785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1961</Words>
  <Characters>11184</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Otsikko</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2021-10-22T12:53:00Z</dcterms:created>
  <dcterms:modified xsi:type="dcterms:W3CDTF">2021-10-22T12:53:00Z</dcterms:modified>
</cp:coreProperties>
</file>