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3ED8E8C5" w:rsidR="00D872F1" w:rsidRPr="00EA49C0" w:rsidRDefault="00D872F1" w:rsidP="00EA49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 xml:space="preserve">3GPP </w:t>
      </w:r>
      <w:r w:rsidRPr="00EA49C0">
        <w:rPr>
          <w:rFonts w:ascii="Arial" w:hAnsi="Arial" w:cs="Arial"/>
          <w:b/>
          <w:bCs/>
          <w:sz w:val="24"/>
        </w:rPr>
        <w:t>TSG RAN WG</w:t>
      </w:r>
      <w:r w:rsidR="000A026F" w:rsidRPr="00EA49C0">
        <w:rPr>
          <w:rFonts w:ascii="Arial" w:hAnsi="Arial" w:cs="Arial"/>
          <w:b/>
          <w:bCs/>
          <w:sz w:val="24"/>
        </w:rPr>
        <w:t>4</w:t>
      </w:r>
      <w:r w:rsidRPr="00EA49C0">
        <w:rPr>
          <w:rFonts w:ascii="Arial" w:hAnsi="Arial" w:cs="Arial"/>
          <w:b/>
          <w:bCs/>
          <w:sz w:val="24"/>
        </w:rPr>
        <w:t xml:space="preserve"> Meeting #</w:t>
      </w:r>
      <w:r w:rsidR="00856C2C">
        <w:rPr>
          <w:rFonts w:ascii="Arial" w:hAnsi="Arial" w:cs="Arial"/>
          <w:b/>
          <w:bCs/>
          <w:sz w:val="24"/>
        </w:rPr>
        <w:t>100</w:t>
      </w:r>
      <w:r w:rsidR="00A906C8" w:rsidRPr="00EA49C0">
        <w:rPr>
          <w:rFonts w:ascii="Arial" w:hAnsi="Arial" w:cs="Arial"/>
          <w:b/>
          <w:bCs/>
          <w:sz w:val="24"/>
        </w:rPr>
        <w:t>-</w:t>
      </w:r>
      <w:r w:rsidR="00E052B1" w:rsidRPr="00EA49C0">
        <w:rPr>
          <w:rFonts w:ascii="Arial" w:hAnsi="Arial" w:cs="Arial"/>
          <w:b/>
          <w:bCs/>
          <w:sz w:val="24"/>
        </w:rPr>
        <w:t>e</w:t>
      </w:r>
      <w:r w:rsidRPr="00EA49C0">
        <w:rPr>
          <w:rFonts w:ascii="Arial" w:hAnsi="Arial" w:cs="Arial"/>
          <w:b/>
          <w:bCs/>
          <w:sz w:val="24"/>
        </w:rPr>
        <w:tab/>
      </w:r>
      <w:r w:rsidRPr="00EA49C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76F05" w:rsidRPr="00EA49C0">
        <w:rPr>
          <w:rFonts w:ascii="Arial" w:eastAsia="MS Mincho" w:hAnsi="Arial" w:cs="Arial"/>
          <w:b/>
          <w:bCs/>
          <w:sz w:val="24"/>
          <w:lang w:eastAsia="ja-JP"/>
        </w:rPr>
        <w:t>R4-21</w:t>
      </w:r>
      <w:r w:rsidR="00DA46D5">
        <w:rPr>
          <w:rFonts w:ascii="Arial" w:eastAsia="MS Mincho" w:hAnsi="Arial" w:cs="Arial"/>
          <w:b/>
          <w:bCs/>
          <w:sz w:val="24"/>
          <w:lang w:eastAsia="ja-JP"/>
        </w:rPr>
        <w:t>15</w:t>
      </w:r>
      <w:r w:rsidR="00856C2C">
        <w:rPr>
          <w:rFonts w:ascii="Arial" w:eastAsia="MS Mincho" w:hAnsi="Arial" w:cs="Arial"/>
          <w:b/>
          <w:bCs/>
          <w:sz w:val="24"/>
          <w:lang w:eastAsia="ja-JP"/>
        </w:rPr>
        <w:t>286</w:t>
      </w:r>
    </w:p>
    <w:p w14:paraId="6035B406" w14:textId="18646876" w:rsidR="00390F03" w:rsidRPr="00EA49C0" w:rsidRDefault="00390F03" w:rsidP="00EA49C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EA49C0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856C2C">
        <w:rPr>
          <w:rFonts w:ascii="Arial" w:hAnsi="Arial"/>
          <w:b/>
          <w:bCs/>
          <w:sz w:val="24"/>
          <w:szCs w:val="24"/>
        </w:rPr>
        <w:t>August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1</w:t>
      </w:r>
      <w:r w:rsidR="00856C2C">
        <w:rPr>
          <w:rFonts w:ascii="Arial" w:hAnsi="Arial"/>
          <w:b/>
          <w:bCs/>
          <w:sz w:val="24"/>
          <w:szCs w:val="24"/>
        </w:rPr>
        <w:t>6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-</w:t>
      </w:r>
      <w:r w:rsidR="00EA49C0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A906C8" w:rsidRPr="00EA49C0">
        <w:rPr>
          <w:rFonts w:ascii="Arial" w:hAnsi="Arial"/>
          <w:b/>
          <w:bCs/>
          <w:sz w:val="24"/>
          <w:szCs w:val="24"/>
        </w:rPr>
        <w:t>2</w:t>
      </w:r>
      <w:r w:rsidR="00856C2C">
        <w:rPr>
          <w:rFonts w:ascii="Arial" w:hAnsi="Arial"/>
          <w:b/>
          <w:bCs/>
          <w:sz w:val="24"/>
          <w:szCs w:val="24"/>
        </w:rPr>
        <w:t>7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F20047" w:rsidRPr="00EA49C0">
        <w:rPr>
          <w:rFonts w:ascii="Arial" w:hAnsi="Arial"/>
          <w:b/>
          <w:bCs/>
          <w:sz w:val="24"/>
          <w:szCs w:val="24"/>
        </w:rPr>
        <w:t>, 2021</w:t>
      </w:r>
    </w:p>
    <w:p w14:paraId="0A7584F0" w14:textId="77777777" w:rsidR="00D872F1" w:rsidRPr="00EA49C0" w:rsidRDefault="00D872F1" w:rsidP="00EA49C0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56EB3DD5" w:rsidR="00D872F1" w:rsidRPr="00163E23" w:rsidRDefault="00D872F1" w:rsidP="00EA49C0">
      <w:pPr>
        <w:pStyle w:val="CRCoverPage"/>
        <w:rPr>
          <w:rFonts w:cs="Arial"/>
          <w:b/>
          <w:bCs/>
          <w:sz w:val="24"/>
          <w:lang w:eastAsia="ja-JP"/>
        </w:rPr>
      </w:pPr>
      <w:r w:rsidRPr="00EA49C0">
        <w:rPr>
          <w:rFonts w:cs="Arial"/>
          <w:b/>
          <w:bCs/>
          <w:sz w:val="24"/>
        </w:rPr>
        <w:t xml:space="preserve">Agenda item:       </w:t>
      </w:r>
      <w:r w:rsidR="006245D0">
        <w:rPr>
          <w:rFonts w:cs="Arial"/>
          <w:b/>
          <w:bCs/>
          <w:sz w:val="24"/>
        </w:rPr>
        <w:t>5.1.1.4, 5.1.1.5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26042B3C" w:rsidR="00D872F1" w:rsidRPr="004C5C87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4C5C87" w:rsidRPr="004C5C87">
        <w:rPr>
          <w:rFonts w:ascii="Arial" w:hAnsi="Arial" w:cs="Arial"/>
          <w:b/>
          <w:bCs/>
          <w:sz w:val="24"/>
          <w:szCs w:val="24"/>
        </w:rPr>
        <w:t>WF on NR-U RRM requirements maintenance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59C2186F" w:rsidR="00181DF6" w:rsidRPr="00B31B64" w:rsidRDefault="00A76225" w:rsidP="00474C59">
      <w:pPr>
        <w:spacing w:after="120"/>
      </w:pPr>
      <w:r w:rsidRPr="00B31B64">
        <w:t>This document contains the agreements and discussions in RAN4#</w:t>
      </w:r>
      <w:r w:rsidR="003D094C">
        <w:t>10</w:t>
      </w:r>
      <w:r w:rsidR="005C312E">
        <w:t>1</w:t>
      </w:r>
      <w:r w:rsidRPr="00B31B64">
        <w:t xml:space="preserve">-e in the email thread </w:t>
      </w:r>
      <w:r w:rsidR="005C312E" w:rsidRPr="005C312E">
        <w:t xml:space="preserve">[101-e][206] </w:t>
      </w:r>
      <w:proofErr w:type="spellStart"/>
      <w:r w:rsidR="005C312E" w:rsidRPr="005C312E">
        <w:t>Maintenance_NR_unlic</w:t>
      </w:r>
      <w:proofErr w:type="spellEnd"/>
      <w:r w:rsidR="005C312E" w:rsidRPr="005C312E">
        <w:t xml:space="preserve"> </w:t>
      </w:r>
      <w:r w:rsidRPr="00B31B64">
        <w:t xml:space="preserve">for the topics concerning RRM </w:t>
      </w:r>
      <w:r w:rsidR="00DA2AFC">
        <w:t>requirements for NR-U</w:t>
      </w:r>
      <w:r w:rsidRPr="00B31B64">
        <w:t xml:space="preserve">. </w:t>
      </w:r>
      <w:r w:rsidR="00D41F80" w:rsidRPr="00B31B64">
        <w:t>The summary containing the complete discussion on that topic is found on the document</w:t>
      </w:r>
      <w:r w:rsidR="00A906C8" w:rsidRPr="00B31B64">
        <w:t xml:space="preserve"> [1]</w:t>
      </w:r>
      <w:r w:rsidR="00D41F80" w:rsidRPr="00B31B64">
        <w:t>.</w:t>
      </w:r>
    </w:p>
    <w:p w14:paraId="6276AEB5" w14:textId="2B537A1D" w:rsidR="009F300C" w:rsidRPr="00510200" w:rsidRDefault="00D41F80" w:rsidP="00360967">
      <w:pPr>
        <w:spacing w:after="120"/>
      </w:pPr>
      <w:r w:rsidRPr="00B31B64">
        <w:t>Background information</w:t>
      </w:r>
      <w:r w:rsidR="00B05461">
        <w:t xml:space="preserve"> and WF documents from previous meetings are in the references</w:t>
      </w:r>
      <w:r w:rsidR="00A906C8" w:rsidRPr="00B31B64">
        <w:t>.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79603AF9" w14:textId="77777777" w:rsidR="00510200" w:rsidRPr="00EA49C0" w:rsidRDefault="00510200" w:rsidP="00510200">
      <w:pPr>
        <w:rPr>
          <w:color w:val="00B050"/>
          <w:lang w:eastAsia="ja-JP"/>
        </w:rPr>
      </w:pPr>
      <w:r w:rsidRPr="00EA49C0">
        <w:rPr>
          <w:color w:val="00B050"/>
          <w:lang w:eastAsia="ja-JP"/>
        </w:rPr>
        <w:t>Agreements in the 1st round</w:t>
      </w:r>
    </w:p>
    <w:p w14:paraId="7BC34848" w14:textId="77777777" w:rsidR="00510200" w:rsidRPr="00EA49C0" w:rsidRDefault="00510200" w:rsidP="00510200">
      <w:pPr>
        <w:rPr>
          <w:color w:val="C00000"/>
          <w:lang w:eastAsia="ja-JP"/>
        </w:rPr>
      </w:pPr>
      <w:r w:rsidRPr="00EA49C0">
        <w:rPr>
          <w:color w:val="C00000"/>
          <w:lang w:eastAsia="ja-JP"/>
        </w:rPr>
        <w:t xml:space="preserve">Agreements in the 2nd round </w:t>
      </w:r>
    </w:p>
    <w:p w14:paraId="693FEC1B" w14:textId="7C21E2D7" w:rsidR="00A906C8" w:rsidRDefault="005249CA" w:rsidP="00A906C8">
      <w:pPr>
        <w:pStyle w:val="Heading1"/>
      </w:pPr>
      <w:r>
        <w:t>2</w:t>
      </w:r>
      <w:r w:rsidR="00A906C8" w:rsidRPr="00163E23">
        <w:tab/>
      </w:r>
      <w:r w:rsidR="0028654A" w:rsidRPr="0028654A">
        <w:t>CCA models for NR-U RRM performance requirements</w:t>
      </w:r>
    </w:p>
    <w:p w14:paraId="0B7A924F" w14:textId="39BA25D8" w:rsidR="00F6664A" w:rsidRDefault="00F12B76" w:rsidP="00F6664A">
      <w:pPr>
        <w:spacing w:line="259" w:lineRule="auto"/>
        <w:rPr>
          <w:b/>
          <w:u w:val="single"/>
          <w:lang w:eastAsia="ko-KR"/>
        </w:rPr>
      </w:pPr>
      <w:r w:rsidRPr="000E43DF">
        <w:rPr>
          <w:b/>
          <w:u w:val="single"/>
          <w:lang w:eastAsia="ko-KR"/>
        </w:rPr>
        <w:t>Avoiding LMAX in test cases with DRX</w:t>
      </w:r>
      <w:r w:rsidR="009E48EB">
        <w:rPr>
          <w:b/>
          <w:u w:val="single"/>
          <w:lang w:eastAsia="ko-KR"/>
        </w:rPr>
        <w:t xml:space="preserve"> configured</w:t>
      </w:r>
    </w:p>
    <w:p w14:paraId="73C3A87B" w14:textId="77777777" w:rsidR="00B40228" w:rsidRPr="00B40228" w:rsidRDefault="00B40228" w:rsidP="00B4022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ind w:left="936"/>
        <w:contextualSpacing w:val="0"/>
        <w:textAlignment w:val="baseline"/>
        <w:rPr>
          <w:rFonts w:eastAsia="Yu Mincho"/>
          <w:color w:val="00B050"/>
        </w:rPr>
      </w:pPr>
      <w:r w:rsidRPr="00B40228">
        <w:rPr>
          <w:color w:val="00B050"/>
          <w:lang w:val="en-US"/>
        </w:rPr>
        <w:t xml:space="preserve">If DRX is configured, the CCA model shall increment the counter </w:t>
      </w:r>
      <w:proofErr w:type="spellStart"/>
      <w:r w:rsidRPr="00B40228">
        <w:rPr>
          <w:color w:val="00B050"/>
          <w:lang w:val="en-US"/>
        </w:rPr>
        <w:t>l</w:t>
      </w:r>
      <w:r w:rsidRPr="00B40228">
        <w:rPr>
          <w:color w:val="00B050"/>
          <w:vertAlign w:val="subscript"/>
          <w:lang w:val="en-US"/>
        </w:rPr>
        <w:t>CCA</w:t>
      </w:r>
      <w:proofErr w:type="spellEnd"/>
      <w:r w:rsidRPr="00B40228">
        <w:rPr>
          <w:color w:val="00B050"/>
          <w:lang w:val="en-US"/>
        </w:rPr>
        <w:t xml:space="preserve"> once per DRX cycle for every DRX cycle with at least one unavailable DBT sample due to CCA failure. CCA failures in a DRX cycle are determined as follows: </w:t>
      </w:r>
    </w:p>
    <w:p w14:paraId="34236C3F" w14:textId="35889D65" w:rsidR="00B40228" w:rsidRPr="00B40228" w:rsidRDefault="00B40228" w:rsidP="00B40228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1656"/>
        <w:contextualSpacing w:val="0"/>
        <w:textAlignment w:val="baseline"/>
        <w:rPr>
          <w:rFonts w:eastAsia="Yu Mincho"/>
          <w:color w:val="00B050"/>
        </w:rPr>
      </w:pPr>
      <w:r w:rsidRPr="00B40228">
        <w:rPr>
          <w:rFonts w:eastAsia="Yu Mincho"/>
          <w:color w:val="00B050"/>
        </w:rPr>
        <w:t xml:space="preserve">The test system </w:t>
      </w:r>
      <w:r w:rsidRPr="00B40228">
        <w:rPr>
          <w:rFonts w:eastAsia="Yu Mincho"/>
          <w:i/>
          <w:iCs/>
          <w:color w:val="00B050"/>
        </w:rPr>
        <w:t>in the first DBT window of each DRX cycle</w:t>
      </w:r>
      <w:r w:rsidRPr="00B40228">
        <w:rPr>
          <w:rFonts w:eastAsia="Yu Mincho"/>
          <w:color w:val="00B050"/>
        </w:rPr>
        <w:t xml:space="preserve"> determines whether the DL CCA attempt is successful or not using the same principle as specified in secti</w:t>
      </w:r>
      <w:r w:rsidR="00666349">
        <w:rPr>
          <w:rFonts w:eastAsia="Yu Mincho"/>
          <w:color w:val="00B050"/>
        </w:rPr>
        <w:t>o</w:t>
      </w:r>
      <w:r w:rsidRPr="00B40228">
        <w:rPr>
          <w:rFonts w:eastAsia="Yu Mincho"/>
          <w:color w:val="00B050"/>
        </w:rPr>
        <w:t>n A.3.26.2:</w:t>
      </w:r>
    </w:p>
    <w:p w14:paraId="4DFC8693" w14:textId="77777777" w:rsidR="00B40228" w:rsidRPr="00B40228" w:rsidRDefault="00B40228" w:rsidP="00B40228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1656"/>
        <w:contextualSpacing w:val="0"/>
        <w:textAlignment w:val="baseline"/>
        <w:rPr>
          <w:rFonts w:eastAsia="Yu Mincho"/>
          <w:color w:val="00B050"/>
        </w:rPr>
      </w:pPr>
      <w:r w:rsidRPr="00B40228">
        <w:rPr>
          <w:rFonts w:eastAsia="Yu Mincho"/>
          <w:color w:val="00B050"/>
        </w:rPr>
        <w:t xml:space="preserve">If the DL CCA is </w:t>
      </w:r>
      <w:proofErr w:type="gramStart"/>
      <w:r w:rsidRPr="00B40228">
        <w:rPr>
          <w:rFonts w:eastAsia="Yu Mincho"/>
          <w:color w:val="00B050"/>
        </w:rPr>
        <w:t>successful</w:t>
      </w:r>
      <w:proofErr w:type="gramEnd"/>
      <w:r w:rsidRPr="00B40228">
        <w:rPr>
          <w:rFonts w:eastAsia="Yu Mincho"/>
          <w:color w:val="00B050"/>
        </w:rPr>
        <w:t xml:space="preserve"> then the test system shall transmit in ALL DBT windows within that DRX cycle. </w:t>
      </w:r>
    </w:p>
    <w:p w14:paraId="6BC39F80" w14:textId="77777777" w:rsidR="00B40228" w:rsidRPr="00B40228" w:rsidRDefault="00B40228" w:rsidP="00B40228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1656"/>
        <w:contextualSpacing w:val="0"/>
        <w:textAlignment w:val="baseline"/>
        <w:rPr>
          <w:rFonts w:eastAsia="Yu Mincho"/>
          <w:color w:val="00B050"/>
        </w:rPr>
      </w:pPr>
      <w:r w:rsidRPr="00B40228">
        <w:rPr>
          <w:rFonts w:eastAsia="Yu Mincho"/>
          <w:color w:val="00B050"/>
        </w:rPr>
        <w:t xml:space="preserve">If the CCA is not </w:t>
      </w:r>
      <w:proofErr w:type="gramStart"/>
      <w:r w:rsidRPr="00B40228">
        <w:rPr>
          <w:rFonts w:eastAsia="Yu Mincho"/>
          <w:color w:val="00B050"/>
        </w:rPr>
        <w:t>successful</w:t>
      </w:r>
      <w:proofErr w:type="gramEnd"/>
      <w:r w:rsidRPr="00B40228">
        <w:rPr>
          <w:rFonts w:eastAsia="Yu Mincho"/>
          <w:color w:val="00B050"/>
        </w:rPr>
        <w:t xml:space="preserve"> then the test system shall not transmit in any of the DBT windows within that DRX cycle. In this case number of CCA failures (L) is increased by 1.</w:t>
      </w:r>
    </w:p>
    <w:p w14:paraId="4ACAD322" w14:textId="2D89616E" w:rsidR="00B40228" w:rsidRPr="00BF1CE1" w:rsidRDefault="00B40228" w:rsidP="00B40228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120"/>
        <w:ind w:left="1656"/>
        <w:contextualSpacing w:val="0"/>
        <w:textAlignment w:val="baseline"/>
        <w:rPr>
          <w:rFonts w:eastAsia="Yu Mincho"/>
          <w:color w:val="00B050"/>
        </w:rPr>
      </w:pPr>
      <w:r w:rsidRPr="00B40228">
        <w:rPr>
          <w:rFonts w:eastAsia="Yu Mincho"/>
          <w:color w:val="00B050"/>
        </w:rPr>
        <w:t xml:space="preserve">The parameters, </w:t>
      </w:r>
      <w:r w:rsidRPr="00B40228">
        <w:rPr>
          <w:rFonts w:eastAsia="Yu Mincho"/>
          <w:color w:val="00B050"/>
          <w:lang w:val="en-US"/>
        </w:rPr>
        <w:t>L</w:t>
      </w:r>
      <w:r w:rsidRPr="00B40228">
        <w:rPr>
          <w:rFonts w:eastAsia="Yu Mincho"/>
          <w:color w:val="00B050"/>
          <w:vertAlign w:val="subscript"/>
          <w:lang w:val="en-US"/>
        </w:rPr>
        <w:t>CCA_DL</w:t>
      </w:r>
      <w:r w:rsidRPr="00B40228">
        <w:rPr>
          <w:rFonts w:eastAsia="Yu Mincho"/>
          <w:color w:val="00B050"/>
          <w:lang w:val="en-US"/>
        </w:rPr>
        <w:t>, L</w:t>
      </w:r>
      <w:r w:rsidRPr="00B40228">
        <w:rPr>
          <w:rFonts w:eastAsia="Yu Mincho"/>
          <w:color w:val="00B050"/>
          <w:vertAlign w:val="subscript"/>
          <w:lang w:val="en-US"/>
        </w:rPr>
        <w:t>CCA_</w:t>
      </w:r>
      <w:proofErr w:type="gramStart"/>
      <w:r w:rsidRPr="00B40228">
        <w:rPr>
          <w:rFonts w:eastAsia="Yu Mincho"/>
          <w:color w:val="00B050"/>
          <w:vertAlign w:val="subscript"/>
          <w:lang w:val="en-US"/>
        </w:rPr>
        <w:t xml:space="preserve">UL </w:t>
      </w:r>
      <w:r w:rsidRPr="00B40228">
        <w:rPr>
          <w:rFonts w:eastAsia="Yu Mincho"/>
          <w:color w:val="00B050"/>
          <w:lang w:val="en-US"/>
        </w:rPr>
        <w:t>,</w:t>
      </w:r>
      <w:proofErr w:type="gramEnd"/>
      <w:r w:rsidRPr="00B40228">
        <w:rPr>
          <w:rFonts w:eastAsia="Yu Mincho"/>
          <w:color w:val="00B050"/>
          <w:vertAlign w:val="subscript"/>
          <w:lang w:val="en-US"/>
        </w:rPr>
        <w:t xml:space="preserve"> </w:t>
      </w:r>
      <w:r w:rsidRPr="00B40228">
        <w:rPr>
          <w:rFonts w:eastAsia="Yu Mincho"/>
          <w:color w:val="00B050"/>
          <w:lang w:val="en-US"/>
        </w:rPr>
        <w:t>W</w:t>
      </w:r>
      <w:r w:rsidRPr="00B40228">
        <w:rPr>
          <w:rFonts w:eastAsia="Yu Mincho"/>
          <w:color w:val="00B050"/>
          <w:vertAlign w:val="subscript"/>
          <w:lang w:val="en-US"/>
        </w:rPr>
        <w:t>CCA_DL</w:t>
      </w:r>
      <w:r w:rsidRPr="00B40228">
        <w:rPr>
          <w:rFonts w:eastAsia="Yu Mincho"/>
          <w:color w:val="00B050"/>
          <w:lang w:val="en-US"/>
        </w:rPr>
        <w:t xml:space="preserve"> and W</w:t>
      </w:r>
      <w:r w:rsidRPr="00B40228">
        <w:rPr>
          <w:rFonts w:eastAsia="Yu Mincho"/>
          <w:color w:val="00B050"/>
          <w:vertAlign w:val="subscript"/>
          <w:lang w:val="en-US"/>
        </w:rPr>
        <w:t xml:space="preserve">CCA_UL </w:t>
      </w:r>
      <w:r w:rsidRPr="00B40228">
        <w:rPr>
          <w:rFonts w:eastAsia="Yu Mincho"/>
          <w:color w:val="00B050"/>
          <w:lang w:val="en-US"/>
        </w:rPr>
        <w:t>can be used as in non-DRX tests.</w:t>
      </w:r>
    </w:p>
    <w:p w14:paraId="0A6B8F6F" w14:textId="15762751" w:rsidR="00BF1CE1" w:rsidRDefault="00BF1CE1" w:rsidP="00BF1CE1">
      <w:pPr>
        <w:spacing w:before="120" w:after="120"/>
        <w:rPr>
          <w:rFonts w:eastAsia="Yu Mincho"/>
          <w:color w:val="00B050"/>
        </w:rPr>
      </w:pPr>
    </w:p>
    <w:p w14:paraId="70CF15AE" w14:textId="1960AFCD" w:rsidR="00BF1CE1" w:rsidRDefault="00271B71" w:rsidP="00BF1CE1">
      <w:pPr>
        <w:spacing w:before="120" w:after="1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Update </w:t>
      </w:r>
      <w:proofErr w:type="spellStart"/>
      <w:r>
        <w:rPr>
          <w:b/>
          <w:u w:val="single"/>
          <w:lang w:eastAsia="ko-KR"/>
        </w:rPr>
        <w:t>Lmax</w:t>
      </w:r>
      <w:proofErr w:type="spellEnd"/>
      <w:r>
        <w:rPr>
          <w:b/>
          <w:u w:val="single"/>
          <w:lang w:eastAsia="ko-KR"/>
        </w:rPr>
        <w:t xml:space="preserve"> with DRX in RRM core requirements</w:t>
      </w:r>
    </w:p>
    <w:p w14:paraId="4DB266B1" w14:textId="3F34ED2A" w:rsidR="00F97EA0" w:rsidRPr="00E6667C" w:rsidRDefault="00F97EA0" w:rsidP="00775B72">
      <w:pPr>
        <w:pStyle w:val="ListParagraph"/>
        <w:numPr>
          <w:ilvl w:val="0"/>
          <w:numId w:val="48"/>
        </w:numPr>
        <w:spacing w:before="120" w:after="120"/>
        <w:rPr>
          <w:rFonts w:eastAsia="Yu Mincho"/>
          <w:color w:val="C00000"/>
        </w:rPr>
      </w:pPr>
      <w:r w:rsidRPr="00E6667C">
        <w:rPr>
          <w:color w:val="C00000"/>
          <w:lang w:val="en-US"/>
        </w:rPr>
        <w:t xml:space="preserve">Update RRM core requirements to clarify that when DRX is configured, </w:t>
      </w:r>
      <w:proofErr w:type="spellStart"/>
      <w:r w:rsidRPr="00E6667C">
        <w:rPr>
          <w:color w:val="C00000"/>
          <w:lang w:val="en-US"/>
        </w:rPr>
        <w:t>Lmax</w:t>
      </w:r>
      <w:proofErr w:type="spellEnd"/>
      <w:r w:rsidRPr="00E6667C">
        <w:rPr>
          <w:color w:val="C00000"/>
          <w:lang w:val="en-US"/>
        </w:rPr>
        <w:t xml:space="preserve"> should be evaluated considering L, which is the number of DRX cycles in which at least one SSB occasion is not available at the UE.</w:t>
      </w:r>
    </w:p>
    <w:p w14:paraId="6C7B47E9" w14:textId="3C9CEFB2" w:rsidR="00E6667C" w:rsidRDefault="00E6667C" w:rsidP="00E6667C">
      <w:pPr>
        <w:spacing w:before="120" w:after="120"/>
        <w:rPr>
          <w:rFonts w:eastAsia="Yu Mincho"/>
          <w:color w:val="C00000"/>
        </w:rPr>
      </w:pPr>
    </w:p>
    <w:p w14:paraId="7F94AE78" w14:textId="77777777" w:rsidR="00DE1518" w:rsidRPr="0043699A" w:rsidRDefault="00DE1518" w:rsidP="00DE1518">
      <w:pPr>
        <w:pStyle w:val="Heading1"/>
      </w:pPr>
      <w:r w:rsidRPr="0043699A">
        <w:t>References</w:t>
      </w:r>
    </w:p>
    <w:p w14:paraId="6069748D" w14:textId="089519BE" w:rsidR="00A906C8" w:rsidRDefault="00414A1D" w:rsidP="008B607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37357160"/>
      <w:bookmarkStart w:id="3" w:name="_Ref40109439"/>
      <w:bookmarkStart w:id="4" w:name="_Ref47465966"/>
      <w:bookmarkEnd w:id="1"/>
      <w:r w:rsidRPr="00414A1D">
        <w:rPr>
          <w:szCs w:val="20"/>
        </w:rPr>
        <w:t>R4-2120349</w:t>
      </w:r>
      <w:r w:rsidR="00AE0427">
        <w:rPr>
          <w:szCs w:val="20"/>
        </w:rPr>
        <w:t xml:space="preserve">, </w:t>
      </w:r>
      <w:r w:rsidR="00AE0427" w:rsidRPr="00AE0427">
        <w:rPr>
          <w:szCs w:val="20"/>
        </w:rPr>
        <w:t>Email discussion summary: [10</w:t>
      </w:r>
      <w:r w:rsidR="00F360C3">
        <w:rPr>
          <w:szCs w:val="20"/>
        </w:rPr>
        <w:t>1</w:t>
      </w:r>
      <w:r w:rsidR="00AE0427" w:rsidRPr="00AE0427">
        <w:rPr>
          <w:szCs w:val="20"/>
        </w:rPr>
        <w:t>-e][20</w:t>
      </w:r>
      <w:r w:rsidR="00F360C3">
        <w:rPr>
          <w:szCs w:val="20"/>
        </w:rPr>
        <w:t>6</w:t>
      </w:r>
      <w:r w:rsidR="00AE0427" w:rsidRPr="00AE0427">
        <w:rPr>
          <w:szCs w:val="20"/>
        </w:rPr>
        <w:t xml:space="preserve">] </w:t>
      </w:r>
      <w:proofErr w:type="spellStart"/>
      <w:r w:rsidR="00F360C3">
        <w:rPr>
          <w:szCs w:val="20"/>
        </w:rPr>
        <w:t>Maintenance_</w:t>
      </w:r>
      <w:r w:rsidR="00AE0427" w:rsidRPr="00AE0427">
        <w:rPr>
          <w:szCs w:val="20"/>
        </w:rPr>
        <w:t>NR_unlic</w:t>
      </w:r>
      <w:proofErr w:type="spellEnd"/>
      <w:r w:rsidR="0043699A" w:rsidRPr="0043699A">
        <w:rPr>
          <w:szCs w:val="20"/>
        </w:rPr>
        <w:t>, Nokia, Nokia Shanghai Bell, RAN4#</w:t>
      </w:r>
      <w:r w:rsidR="00864127">
        <w:rPr>
          <w:szCs w:val="20"/>
        </w:rPr>
        <w:t>10</w:t>
      </w:r>
      <w:r w:rsidR="00F360C3">
        <w:rPr>
          <w:szCs w:val="20"/>
        </w:rPr>
        <w:t>1</w:t>
      </w:r>
      <w:r w:rsidR="0043699A" w:rsidRPr="0043699A">
        <w:rPr>
          <w:szCs w:val="20"/>
        </w:rPr>
        <w:t>-e.</w:t>
      </w:r>
    </w:p>
    <w:p w14:paraId="66EA3AD9" w14:textId="77777777" w:rsidR="00BB10E9" w:rsidRPr="00A40552" w:rsidRDefault="00BB10E9" w:rsidP="00BB10E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40552">
        <w:rPr>
          <w:szCs w:val="20"/>
        </w:rPr>
        <w:t>R4-2115275, WF on NR-U RRM Requirements, Ericsson</w:t>
      </w:r>
      <w:r>
        <w:rPr>
          <w:szCs w:val="20"/>
        </w:rPr>
        <w:t>, RAN4#100-e</w:t>
      </w:r>
    </w:p>
    <w:p w14:paraId="722DB4BF" w14:textId="578EEF1E" w:rsidR="00A40552" w:rsidRDefault="00A40552" w:rsidP="00A4055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40552">
        <w:rPr>
          <w:szCs w:val="20"/>
        </w:rPr>
        <w:t>R4-2115286, WF on NR-U RRM performance requirements, Nokia, Nokia Shanghai Bell</w:t>
      </w:r>
      <w:r w:rsidR="008E63B5">
        <w:rPr>
          <w:szCs w:val="20"/>
        </w:rPr>
        <w:t>, RAN4#100-e</w:t>
      </w:r>
    </w:p>
    <w:bookmarkEnd w:id="2"/>
    <w:bookmarkEnd w:id="3"/>
    <w:bookmarkEnd w:id="4"/>
    <w:bookmarkEnd w:id="0"/>
    <w:p w14:paraId="24EC020A" w14:textId="77777777" w:rsidR="00BB10E9" w:rsidRDefault="00BB10E9" w:rsidP="00BB10E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E26433">
        <w:rPr>
          <w:szCs w:val="20"/>
        </w:rPr>
        <w:t>R4-2108253, WF on NR-U RRM Core Requirements, Ericsson</w:t>
      </w:r>
      <w:r w:rsidRPr="001C42C1">
        <w:rPr>
          <w:szCs w:val="20"/>
        </w:rPr>
        <w:t>, RAN4#99-e</w:t>
      </w:r>
    </w:p>
    <w:p w14:paraId="44DD9F2C" w14:textId="37F981E3" w:rsidR="002E28BE" w:rsidRDefault="00A37EB5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37EB5">
        <w:rPr>
          <w:szCs w:val="20"/>
        </w:rPr>
        <w:t>R4-2108259, WF on general test configurations for NR-U RRM performance requirements, Nokia</w:t>
      </w:r>
      <w:r>
        <w:rPr>
          <w:szCs w:val="20"/>
        </w:rPr>
        <w:t>, RAN4#99-e</w:t>
      </w:r>
    </w:p>
    <w:p w14:paraId="79F8AF50" w14:textId="3DCF3347" w:rsidR="00A37EB5" w:rsidRDefault="001C42C1" w:rsidP="00CD38FD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C42C1">
        <w:rPr>
          <w:szCs w:val="20"/>
        </w:rPr>
        <w:lastRenderedPageBreak/>
        <w:t>R4-2108260, WF on LBT models for NR-U RRM performance requirements, Qualcomm, RAN4#99-e</w:t>
      </w:r>
    </w:p>
    <w:p w14:paraId="752F36DB" w14:textId="77777777" w:rsidR="00DD5562" w:rsidRDefault="00DD5562" w:rsidP="00EA49C0">
      <w:pPr>
        <w:pStyle w:val="ListParagraph"/>
        <w:ind w:left="426"/>
        <w:rPr>
          <w:szCs w:val="20"/>
        </w:rPr>
      </w:pPr>
    </w:p>
    <w:sectPr w:rsidR="00DD5562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5104C" w14:textId="77777777" w:rsidR="009524BC" w:rsidRDefault="009524BC" w:rsidP="00D872F1">
      <w:pPr>
        <w:spacing w:after="0"/>
      </w:pPr>
      <w:r>
        <w:separator/>
      </w:r>
    </w:p>
  </w:endnote>
  <w:endnote w:type="continuationSeparator" w:id="0">
    <w:p w14:paraId="7D540282" w14:textId="77777777" w:rsidR="009524BC" w:rsidRDefault="009524BC" w:rsidP="00D872F1">
      <w:pPr>
        <w:spacing w:after="0"/>
      </w:pPr>
      <w:r>
        <w:continuationSeparator/>
      </w:r>
    </w:p>
  </w:endnote>
  <w:endnote w:type="continuationNotice" w:id="1">
    <w:p w14:paraId="34563ACB" w14:textId="77777777" w:rsidR="009524BC" w:rsidRDefault="00952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77777777" w:rsidR="00743723" w:rsidRDefault="00743723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743723" w:rsidRPr="00B75603" w:rsidRDefault="00743723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743723" w:rsidRPr="00B75603" w:rsidRDefault="00743723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BA1C" w14:textId="77777777" w:rsidR="009524BC" w:rsidRDefault="009524BC" w:rsidP="00D872F1">
      <w:pPr>
        <w:spacing w:after="0"/>
      </w:pPr>
      <w:r>
        <w:separator/>
      </w:r>
    </w:p>
  </w:footnote>
  <w:footnote w:type="continuationSeparator" w:id="0">
    <w:p w14:paraId="46D14236" w14:textId="77777777" w:rsidR="009524BC" w:rsidRDefault="009524BC" w:rsidP="00D872F1">
      <w:pPr>
        <w:spacing w:after="0"/>
      </w:pPr>
      <w:r>
        <w:continuationSeparator/>
      </w:r>
    </w:p>
  </w:footnote>
  <w:footnote w:type="continuationNotice" w:id="1">
    <w:p w14:paraId="61F16B69" w14:textId="77777777" w:rsidR="009524BC" w:rsidRDefault="009524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9FD"/>
    <w:multiLevelType w:val="hybridMultilevel"/>
    <w:tmpl w:val="894A5302"/>
    <w:lvl w:ilvl="0" w:tplc="0406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A23B8C"/>
    <w:multiLevelType w:val="multilevel"/>
    <w:tmpl w:val="09A23B8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41E7187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27310C"/>
    <w:multiLevelType w:val="hybridMultilevel"/>
    <w:tmpl w:val="5328BE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D13AE"/>
    <w:multiLevelType w:val="hybridMultilevel"/>
    <w:tmpl w:val="53C295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E9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27614"/>
    <w:multiLevelType w:val="hybridMultilevel"/>
    <w:tmpl w:val="E29AEE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5738"/>
    <w:multiLevelType w:val="multilevel"/>
    <w:tmpl w:val="194A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3281C"/>
    <w:multiLevelType w:val="multilevel"/>
    <w:tmpl w:val="2233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53FBA"/>
    <w:multiLevelType w:val="multilevel"/>
    <w:tmpl w:val="23E53F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4FD2EC9"/>
    <w:multiLevelType w:val="hybridMultilevel"/>
    <w:tmpl w:val="2242BF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7640C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FFC"/>
    <w:multiLevelType w:val="hybridMultilevel"/>
    <w:tmpl w:val="707CB3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405E4"/>
    <w:multiLevelType w:val="hybridMultilevel"/>
    <w:tmpl w:val="73560A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A44E8"/>
    <w:multiLevelType w:val="hybridMultilevel"/>
    <w:tmpl w:val="5E82FB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E70A5"/>
    <w:multiLevelType w:val="hybridMultilevel"/>
    <w:tmpl w:val="87287B1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339BE"/>
    <w:multiLevelType w:val="hybridMultilevel"/>
    <w:tmpl w:val="DF5E92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021C8"/>
    <w:multiLevelType w:val="multilevel"/>
    <w:tmpl w:val="40402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7084"/>
    <w:multiLevelType w:val="hybridMultilevel"/>
    <w:tmpl w:val="A88A5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468A5EC3"/>
    <w:multiLevelType w:val="hybridMultilevel"/>
    <w:tmpl w:val="7E4C8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C204A"/>
    <w:multiLevelType w:val="multilevel"/>
    <w:tmpl w:val="46EC20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C9F3218"/>
    <w:multiLevelType w:val="hybridMultilevel"/>
    <w:tmpl w:val="E98C3A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011F6"/>
    <w:multiLevelType w:val="hybridMultilevel"/>
    <w:tmpl w:val="E9A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965D41"/>
    <w:multiLevelType w:val="hybridMultilevel"/>
    <w:tmpl w:val="A91C45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0290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516D36"/>
    <w:multiLevelType w:val="hybridMultilevel"/>
    <w:tmpl w:val="E6BC73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F09C8"/>
    <w:multiLevelType w:val="hybridMultilevel"/>
    <w:tmpl w:val="7AE88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00423"/>
    <w:multiLevelType w:val="hybridMultilevel"/>
    <w:tmpl w:val="9ECA25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B2AEB"/>
    <w:multiLevelType w:val="multilevel"/>
    <w:tmpl w:val="65FB2AE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BA0969"/>
    <w:multiLevelType w:val="hybridMultilevel"/>
    <w:tmpl w:val="7004C5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D41C0"/>
    <w:multiLevelType w:val="hybridMultilevel"/>
    <w:tmpl w:val="2C2E4B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312FF"/>
    <w:multiLevelType w:val="hybridMultilevel"/>
    <w:tmpl w:val="E7207B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C118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9C0B5E"/>
    <w:multiLevelType w:val="hybridMultilevel"/>
    <w:tmpl w:val="B23C3A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5233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BD336B"/>
    <w:multiLevelType w:val="multilevel"/>
    <w:tmpl w:val="71BD336B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602D2"/>
    <w:multiLevelType w:val="hybridMultilevel"/>
    <w:tmpl w:val="E940BB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608C2"/>
    <w:multiLevelType w:val="hybridMultilevel"/>
    <w:tmpl w:val="4EEE57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17871"/>
    <w:multiLevelType w:val="hybridMultilevel"/>
    <w:tmpl w:val="C338B2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FA77D9"/>
    <w:multiLevelType w:val="hybridMultilevel"/>
    <w:tmpl w:val="86BC7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35"/>
  </w:num>
  <w:num w:numId="5">
    <w:abstractNumId w:val="42"/>
  </w:num>
  <w:num w:numId="6">
    <w:abstractNumId w:val="9"/>
  </w:num>
  <w:num w:numId="7">
    <w:abstractNumId w:val="28"/>
  </w:num>
  <w:num w:numId="8">
    <w:abstractNumId w:val="16"/>
  </w:num>
  <w:num w:numId="9">
    <w:abstractNumId w:val="25"/>
  </w:num>
  <w:num w:numId="10">
    <w:abstractNumId w:val="27"/>
  </w:num>
  <w:num w:numId="11">
    <w:abstractNumId w:val="8"/>
  </w:num>
  <w:num w:numId="12">
    <w:abstractNumId w:val="29"/>
  </w:num>
  <w:num w:numId="13">
    <w:abstractNumId w:val="40"/>
  </w:num>
  <w:num w:numId="14">
    <w:abstractNumId w:val="30"/>
  </w:num>
  <w:num w:numId="15">
    <w:abstractNumId w:val="34"/>
  </w:num>
  <w:num w:numId="16">
    <w:abstractNumId w:val="45"/>
  </w:num>
  <w:num w:numId="17">
    <w:abstractNumId w:val="11"/>
  </w:num>
  <w:num w:numId="18">
    <w:abstractNumId w:val="44"/>
  </w:num>
  <w:num w:numId="19">
    <w:abstractNumId w:val="33"/>
  </w:num>
  <w:num w:numId="20">
    <w:abstractNumId w:val="37"/>
  </w:num>
  <w:num w:numId="21">
    <w:abstractNumId w:val="32"/>
  </w:num>
  <w:num w:numId="22">
    <w:abstractNumId w:val="20"/>
  </w:num>
  <w:num w:numId="23">
    <w:abstractNumId w:val="17"/>
  </w:num>
  <w:num w:numId="24">
    <w:abstractNumId w:val="22"/>
  </w:num>
  <w:num w:numId="25">
    <w:abstractNumId w:val="26"/>
  </w:num>
  <w:num w:numId="26">
    <w:abstractNumId w:val="18"/>
  </w:num>
  <w:num w:numId="27">
    <w:abstractNumId w:val="7"/>
  </w:num>
  <w:num w:numId="28">
    <w:abstractNumId w:val="14"/>
  </w:num>
  <w:num w:numId="29">
    <w:abstractNumId w:val="38"/>
  </w:num>
  <w:num w:numId="30">
    <w:abstractNumId w:val="43"/>
  </w:num>
  <w:num w:numId="31">
    <w:abstractNumId w:val="12"/>
  </w:num>
  <w:num w:numId="32">
    <w:abstractNumId w:val="3"/>
  </w:num>
  <w:num w:numId="33">
    <w:abstractNumId w:val="41"/>
  </w:num>
  <w:num w:numId="34">
    <w:abstractNumId w:val="6"/>
  </w:num>
  <w:num w:numId="35">
    <w:abstractNumId w:val="31"/>
  </w:num>
  <w:num w:numId="36">
    <w:abstractNumId w:val="39"/>
  </w:num>
  <w:num w:numId="37">
    <w:abstractNumId w:val="2"/>
  </w:num>
  <w:num w:numId="38">
    <w:abstractNumId w:val="10"/>
  </w:num>
  <w:num w:numId="39">
    <w:abstractNumId w:val="47"/>
  </w:num>
  <w:num w:numId="40">
    <w:abstractNumId w:val="5"/>
  </w:num>
  <w:num w:numId="41">
    <w:abstractNumId w:val="13"/>
  </w:num>
  <w:num w:numId="42">
    <w:abstractNumId w:val="15"/>
  </w:num>
  <w:num w:numId="43">
    <w:abstractNumId w:val="21"/>
  </w:num>
  <w:num w:numId="44">
    <w:abstractNumId w:val="46"/>
  </w:num>
  <w:num w:numId="45">
    <w:abstractNumId w:val="0"/>
  </w:num>
  <w:num w:numId="46">
    <w:abstractNumId w:val="4"/>
  </w:num>
  <w:num w:numId="47">
    <w:abstractNumId w:val="24"/>
  </w:num>
  <w:num w:numId="48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4E11"/>
    <w:rsid w:val="000056C0"/>
    <w:rsid w:val="000058BB"/>
    <w:rsid w:val="00005C69"/>
    <w:rsid w:val="0001136C"/>
    <w:rsid w:val="00014E44"/>
    <w:rsid w:val="000156F9"/>
    <w:rsid w:val="000175BC"/>
    <w:rsid w:val="00021114"/>
    <w:rsid w:val="00022829"/>
    <w:rsid w:val="00024E5D"/>
    <w:rsid w:val="000271AA"/>
    <w:rsid w:val="000323C5"/>
    <w:rsid w:val="00034348"/>
    <w:rsid w:val="000343C7"/>
    <w:rsid w:val="0003483C"/>
    <w:rsid w:val="00034F76"/>
    <w:rsid w:val="00040398"/>
    <w:rsid w:val="00040E07"/>
    <w:rsid w:val="000418A0"/>
    <w:rsid w:val="00043CFB"/>
    <w:rsid w:val="0004505C"/>
    <w:rsid w:val="00045F89"/>
    <w:rsid w:val="000478E4"/>
    <w:rsid w:val="00050CF9"/>
    <w:rsid w:val="000528D8"/>
    <w:rsid w:val="000600B7"/>
    <w:rsid w:val="00061492"/>
    <w:rsid w:val="00062272"/>
    <w:rsid w:val="000657A1"/>
    <w:rsid w:val="00067058"/>
    <w:rsid w:val="00067AE9"/>
    <w:rsid w:val="00071000"/>
    <w:rsid w:val="000714E6"/>
    <w:rsid w:val="0007316D"/>
    <w:rsid w:val="00073F58"/>
    <w:rsid w:val="00073FF9"/>
    <w:rsid w:val="00075FAA"/>
    <w:rsid w:val="00076A26"/>
    <w:rsid w:val="00080B99"/>
    <w:rsid w:val="00080CDD"/>
    <w:rsid w:val="0008143E"/>
    <w:rsid w:val="00082B6A"/>
    <w:rsid w:val="00082CC5"/>
    <w:rsid w:val="00083C05"/>
    <w:rsid w:val="00083E8E"/>
    <w:rsid w:val="00094D77"/>
    <w:rsid w:val="000A026F"/>
    <w:rsid w:val="000A4256"/>
    <w:rsid w:val="000A4DEA"/>
    <w:rsid w:val="000A7AD8"/>
    <w:rsid w:val="000B0568"/>
    <w:rsid w:val="000B1393"/>
    <w:rsid w:val="000B1503"/>
    <w:rsid w:val="000B2BF4"/>
    <w:rsid w:val="000B32F9"/>
    <w:rsid w:val="000B357C"/>
    <w:rsid w:val="000C07B2"/>
    <w:rsid w:val="000C0B78"/>
    <w:rsid w:val="000C0CC2"/>
    <w:rsid w:val="000C31C6"/>
    <w:rsid w:val="000C4D9E"/>
    <w:rsid w:val="000C6BE9"/>
    <w:rsid w:val="000C7542"/>
    <w:rsid w:val="000C7F38"/>
    <w:rsid w:val="000D1946"/>
    <w:rsid w:val="000D1F56"/>
    <w:rsid w:val="000D37BB"/>
    <w:rsid w:val="000D3E73"/>
    <w:rsid w:val="000D3FD4"/>
    <w:rsid w:val="000D5D1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2CAA"/>
    <w:rsid w:val="001136D8"/>
    <w:rsid w:val="00113E43"/>
    <w:rsid w:val="001166DC"/>
    <w:rsid w:val="00116C09"/>
    <w:rsid w:val="00120943"/>
    <w:rsid w:val="00122BE3"/>
    <w:rsid w:val="00122E03"/>
    <w:rsid w:val="00123CDF"/>
    <w:rsid w:val="00123F85"/>
    <w:rsid w:val="00127819"/>
    <w:rsid w:val="001306D2"/>
    <w:rsid w:val="001307DF"/>
    <w:rsid w:val="001323C4"/>
    <w:rsid w:val="00132586"/>
    <w:rsid w:val="001329FE"/>
    <w:rsid w:val="001344BE"/>
    <w:rsid w:val="00136366"/>
    <w:rsid w:val="00136A84"/>
    <w:rsid w:val="00137901"/>
    <w:rsid w:val="00137E4F"/>
    <w:rsid w:val="001404FF"/>
    <w:rsid w:val="0014084A"/>
    <w:rsid w:val="0014411C"/>
    <w:rsid w:val="00144477"/>
    <w:rsid w:val="001466F3"/>
    <w:rsid w:val="00146796"/>
    <w:rsid w:val="001507A2"/>
    <w:rsid w:val="00152262"/>
    <w:rsid w:val="001544BC"/>
    <w:rsid w:val="00156628"/>
    <w:rsid w:val="00156AA9"/>
    <w:rsid w:val="00157171"/>
    <w:rsid w:val="0015745D"/>
    <w:rsid w:val="00157ACC"/>
    <w:rsid w:val="001604C0"/>
    <w:rsid w:val="001633EA"/>
    <w:rsid w:val="00163806"/>
    <w:rsid w:val="00163E23"/>
    <w:rsid w:val="00164840"/>
    <w:rsid w:val="0016531D"/>
    <w:rsid w:val="0016720E"/>
    <w:rsid w:val="0017115C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86483"/>
    <w:rsid w:val="001872E7"/>
    <w:rsid w:val="001928DC"/>
    <w:rsid w:val="00192E5A"/>
    <w:rsid w:val="001939D3"/>
    <w:rsid w:val="001941CC"/>
    <w:rsid w:val="00194DFE"/>
    <w:rsid w:val="00195325"/>
    <w:rsid w:val="0019712B"/>
    <w:rsid w:val="001A0337"/>
    <w:rsid w:val="001A09F9"/>
    <w:rsid w:val="001A166E"/>
    <w:rsid w:val="001A1DEB"/>
    <w:rsid w:val="001A2508"/>
    <w:rsid w:val="001A2988"/>
    <w:rsid w:val="001A5E90"/>
    <w:rsid w:val="001A7142"/>
    <w:rsid w:val="001B0743"/>
    <w:rsid w:val="001B11C4"/>
    <w:rsid w:val="001B2572"/>
    <w:rsid w:val="001B528F"/>
    <w:rsid w:val="001B6172"/>
    <w:rsid w:val="001B69A2"/>
    <w:rsid w:val="001C00DA"/>
    <w:rsid w:val="001C02C2"/>
    <w:rsid w:val="001C0889"/>
    <w:rsid w:val="001C42C1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0EE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06D2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572B"/>
    <w:rsid w:val="00235E0A"/>
    <w:rsid w:val="00236298"/>
    <w:rsid w:val="00237863"/>
    <w:rsid w:val="00241942"/>
    <w:rsid w:val="00242687"/>
    <w:rsid w:val="002431E1"/>
    <w:rsid w:val="002435AE"/>
    <w:rsid w:val="002438B0"/>
    <w:rsid w:val="00243D66"/>
    <w:rsid w:val="0024464F"/>
    <w:rsid w:val="00245759"/>
    <w:rsid w:val="00246F75"/>
    <w:rsid w:val="00251761"/>
    <w:rsid w:val="002523E5"/>
    <w:rsid w:val="00254C87"/>
    <w:rsid w:val="00256CC6"/>
    <w:rsid w:val="00263B01"/>
    <w:rsid w:val="00263D03"/>
    <w:rsid w:val="00265D60"/>
    <w:rsid w:val="00266453"/>
    <w:rsid w:val="0027062B"/>
    <w:rsid w:val="00271B71"/>
    <w:rsid w:val="00274F93"/>
    <w:rsid w:val="00276E06"/>
    <w:rsid w:val="00276E32"/>
    <w:rsid w:val="002774B4"/>
    <w:rsid w:val="00281D6C"/>
    <w:rsid w:val="00281E48"/>
    <w:rsid w:val="002821B4"/>
    <w:rsid w:val="002825AF"/>
    <w:rsid w:val="00282AC0"/>
    <w:rsid w:val="00282F34"/>
    <w:rsid w:val="0028654A"/>
    <w:rsid w:val="00286B36"/>
    <w:rsid w:val="002928A2"/>
    <w:rsid w:val="00296720"/>
    <w:rsid w:val="00296987"/>
    <w:rsid w:val="00297706"/>
    <w:rsid w:val="002A0245"/>
    <w:rsid w:val="002A0285"/>
    <w:rsid w:val="002A5DB9"/>
    <w:rsid w:val="002A72AD"/>
    <w:rsid w:val="002B0591"/>
    <w:rsid w:val="002B0BF4"/>
    <w:rsid w:val="002B140D"/>
    <w:rsid w:val="002B24C3"/>
    <w:rsid w:val="002B45DD"/>
    <w:rsid w:val="002B5F11"/>
    <w:rsid w:val="002B7130"/>
    <w:rsid w:val="002B758C"/>
    <w:rsid w:val="002B78C7"/>
    <w:rsid w:val="002C2466"/>
    <w:rsid w:val="002C2F56"/>
    <w:rsid w:val="002C332B"/>
    <w:rsid w:val="002C40C8"/>
    <w:rsid w:val="002C5819"/>
    <w:rsid w:val="002C5C8A"/>
    <w:rsid w:val="002C670F"/>
    <w:rsid w:val="002C7B94"/>
    <w:rsid w:val="002D6B2B"/>
    <w:rsid w:val="002E28BE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3335"/>
    <w:rsid w:val="002F4416"/>
    <w:rsid w:val="002F78C0"/>
    <w:rsid w:val="002F7DCE"/>
    <w:rsid w:val="00304D8B"/>
    <w:rsid w:val="00305466"/>
    <w:rsid w:val="00306DAC"/>
    <w:rsid w:val="003077E6"/>
    <w:rsid w:val="00307F38"/>
    <w:rsid w:val="003105FF"/>
    <w:rsid w:val="00312902"/>
    <w:rsid w:val="00312B44"/>
    <w:rsid w:val="003143FE"/>
    <w:rsid w:val="0031555B"/>
    <w:rsid w:val="003173F5"/>
    <w:rsid w:val="00317F4E"/>
    <w:rsid w:val="00321607"/>
    <w:rsid w:val="00321B42"/>
    <w:rsid w:val="00322151"/>
    <w:rsid w:val="00323136"/>
    <w:rsid w:val="00326215"/>
    <w:rsid w:val="00327CD8"/>
    <w:rsid w:val="00330487"/>
    <w:rsid w:val="0033048E"/>
    <w:rsid w:val="0033127C"/>
    <w:rsid w:val="003318D3"/>
    <w:rsid w:val="003326C6"/>
    <w:rsid w:val="00333B30"/>
    <w:rsid w:val="003351C0"/>
    <w:rsid w:val="0034067F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099"/>
    <w:rsid w:val="00364D8B"/>
    <w:rsid w:val="00365659"/>
    <w:rsid w:val="0036574D"/>
    <w:rsid w:val="00366C27"/>
    <w:rsid w:val="00367D1A"/>
    <w:rsid w:val="003703D8"/>
    <w:rsid w:val="003737BF"/>
    <w:rsid w:val="003741B3"/>
    <w:rsid w:val="0037499A"/>
    <w:rsid w:val="00375792"/>
    <w:rsid w:val="0037630D"/>
    <w:rsid w:val="003822BA"/>
    <w:rsid w:val="00382EC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59A1"/>
    <w:rsid w:val="003A6269"/>
    <w:rsid w:val="003A7076"/>
    <w:rsid w:val="003B0155"/>
    <w:rsid w:val="003B0290"/>
    <w:rsid w:val="003B18F9"/>
    <w:rsid w:val="003B2892"/>
    <w:rsid w:val="003B4098"/>
    <w:rsid w:val="003B4117"/>
    <w:rsid w:val="003B5379"/>
    <w:rsid w:val="003B57DA"/>
    <w:rsid w:val="003C6E40"/>
    <w:rsid w:val="003C72C5"/>
    <w:rsid w:val="003C7A80"/>
    <w:rsid w:val="003D094C"/>
    <w:rsid w:val="003E2D1F"/>
    <w:rsid w:val="003E56F5"/>
    <w:rsid w:val="003E5ED3"/>
    <w:rsid w:val="003E6F45"/>
    <w:rsid w:val="003F2206"/>
    <w:rsid w:val="003F277D"/>
    <w:rsid w:val="003F374F"/>
    <w:rsid w:val="003F6472"/>
    <w:rsid w:val="004002E8"/>
    <w:rsid w:val="00402013"/>
    <w:rsid w:val="00404CD5"/>
    <w:rsid w:val="00407FF7"/>
    <w:rsid w:val="00411B93"/>
    <w:rsid w:val="00412889"/>
    <w:rsid w:val="00414A1D"/>
    <w:rsid w:val="00414EB7"/>
    <w:rsid w:val="00416718"/>
    <w:rsid w:val="00417145"/>
    <w:rsid w:val="00420036"/>
    <w:rsid w:val="004204E6"/>
    <w:rsid w:val="0042081D"/>
    <w:rsid w:val="00420D82"/>
    <w:rsid w:val="0042268A"/>
    <w:rsid w:val="00425987"/>
    <w:rsid w:val="00426FFE"/>
    <w:rsid w:val="00427C9A"/>
    <w:rsid w:val="004308BC"/>
    <w:rsid w:val="00434C3D"/>
    <w:rsid w:val="00435597"/>
    <w:rsid w:val="0043699A"/>
    <w:rsid w:val="00436B6D"/>
    <w:rsid w:val="0044037A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3EF8"/>
    <w:rsid w:val="0047477D"/>
    <w:rsid w:val="00474C59"/>
    <w:rsid w:val="00477921"/>
    <w:rsid w:val="0048012B"/>
    <w:rsid w:val="00480B25"/>
    <w:rsid w:val="00483214"/>
    <w:rsid w:val="004871E5"/>
    <w:rsid w:val="00487A15"/>
    <w:rsid w:val="004904FC"/>
    <w:rsid w:val="00490F05"/>
    <w:rsid w:val="00493C94"/>
    <w:rsid w:val="00494C8D"/>
    <w:rsid w:val="004A0124"/>
    <w:rsid w:val="004A3AD2"/>
    <w:rsid w:val="004A5A22"/>
    <w:rsid w:val="004A607A"/>
    <w:rsid w:val="004A7D8A"/>
    <w:rsid w:val="004B21E2"/>
    <w:rsid w:val="004B7894"/>
    <w:rsid w:val="004C2888"/>
    <w:rsid w:val="004C503B"/>
    <w:rsid w:val="004C5C87"/>
    <w:rsid w:val="004C6E01"/>
    <w:rsid w:val="004C762D"/>
    <w:rsid w:val="004D0AD4"/>
    <w:rsid w:val="004D5012"/>
    <w:rsid w:val="004D548C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42F4"/>
    <w:rsid w:val="00506019"/>
    <w:rsid w:val="00507D9F"/>
    <w:rsid w:val="00510200"/>
    <w:rsid w:val="00510FCD"/>
    <w:rsid w:val="00511130"/>
    <w:rsid w:val="0051284F"/>
    <w:rsid w:val="00517679"/>
    <w:rsid w:val="00522AC3"/>
    <w:rsid w:val="00524550"/>
    <w:rsid w:val="005249CA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4F01"/>
    <w:rsid w:val="00547E76"/>
    <w:rsid w:val="00550476"/>
    <w:rsid w:val="00552BA9"/>
    <w:rsid w:val="00553071"/>
    <w:rsid w:val="005558B8"/>
    <w:rsid w:val="00562039"/>
    <w:rsid w:val="00562743"/>
    <w:rsid w:val="00563307"/>
    <w:rsid w:val="00563733"/>
    <w:rsid w:val="00564DF0"/>
    <w:rsid w:val="00565A2D"/>
    <w:rsid w:val="00565EE6"/>
    <w:rsid w:val="0056626C"/>
    <w:rsid w:val="00570328"/>
    <w:rsid w:val="00570AE6"/>
    <w:rsid w:val="00572FCA"/>
    <w:rsid w:val="00575B46"/>
    <w:rsid w:val="005761F4"/>
    <w:rsid w:val="0058148D"/>
    <w:rsid w:val="0058213A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2CF2"/>
    <w:rsid w:val="005C312E"/>
    <w:rsid w:val="005C45C0"/>
    <w:rsid w:val="005C4A47"/>
    <w:rsid w:val="005C4BD9"/>
    <w:rsid w:val="005C64DF"/>
    <w:rsid w:val="005C7BF8"/>
    <w:rsid w:val="005D4216"/>
    <w:rsid w:val="005D5EBB"/>
    <w:rsid w:val="005D66E1"/>
    <w:rsid w:val="005D6D52"/>
    <w:rsid w:val="005D75B4"/>
    <w:rsid w:val="005E05CF"/>
    <w:rsid w:val="005E19E0"/>
    <w:rsid w:val="005E2464"/>
    <w:rsid w:val="005E28F3"/>
    <w:rsid w:val="005E446A"/>
    <w:rsid w:val="005E4F3A"/>
    <w:rsid w:val="005E6B81"/>
    <w:rsid w:val="005E6C4B"/>
    <w:rsid w:val="005F171F"/>
    <w:rsid w:val="005F1DBB"/>
    <w:rsid w:val="005F1EFB"/>
    <w:rsid w:val="005F397B"/>
    <w:rsid w:val="005F7A0F"/>
    <w:rsid w:val="00602489"/>
    <w:rsid w:val="0060315F"/>
    <w:rsid w:val="006047ED"/>
    <w:rsid w:val="0060730C"/>
    <w:rsid w:val="006123FE"/>
    <w:rsid w:val="00613567"/>
    <w:rsid w:val="006144AF"/>
    <w:rsid w:val="006164BC"/>
    <w:rsid w:val="00621D4F"/>
    <w:rsid w:val="006245D0"/>
    <w:rsid w:val="006272D1"/>
    <w:rsid w:val="00627A13"/>
    <w:rsid w:val="00630F80"/>
    <w:rsid w:val="006321A0"/>
    <w:rsid w:val="00632F4A"/>
    <w:rsid w:val="00634FDE"/>
    <w:rsid w:val="006353AA"/>
    <w:rsid w:val="006364BE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66349"/>
    <w:rsid w:val="00671AE4"/>
    <w:rsid w:val="006742A8"/>
    <w:rsid w:val="006769EB"/>
    <w:rsid w:val="00681CF1"/>
    <w:rsid w:val="006847D7"/>
    <w:rsid w:val="00684976"/>
    <w:rsid w:val="00687563"/>
    <w:rsid w:val="00687CAE"/>
    <w:rsid w:val="00687D4A"/>
    <w:rsid w:val="00691151"/>
    <w:rsid w:val="00695958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1BDD"/>
    <w:rsid w:val="006B4B6E"/>
    <w:rsid w:val="006B66D4"/>
    <w:rsid w:val="006B68E3"/>
    <w:rsid w:val="006C6FE8"/>
    <w:rsid w:val="006C7F2F"/>
    <w:rsid w:val="006D03DB"/>
    <w:rsid w:val="006D123A"/>
    <w:rsid w:val="006D1B54"/>
    <w:rsid w:val="006D3A2A"/>
    <w:rsid w:val="006D5479"/>
    <w:rsid w:val="006D56A1"/>
    <w:rsid w:val="006D6D66"/>
    <w:rsid w:val="006D7647"/>
    <w:rsid w:val="006E0651"/>
    <w:rsid w:val="006E0B8D"/>
    <w:rsid w:val="006F25AB"/>
    <w:rsid w:val="006F3D53"/>
    <w:rsid w:val="006F448B"/>
    <w:rsid w:val="006F44E5"/>
    <w:rsid w:val="006F4AFC"/>
    <w:rsid w:val="006F6B6C"/>
    <w:rsid w:val="006F7120"/>
    <w:rsid w:val="00700C60"/>
    <w:rsid w:val="00701362"/>
    <w:rsid w:val="00702546"/>
    <w:rsid w:val="00704B1A"/>
    <w:rsid w:val="00706FEE"/>
    <w:rsid w:val="00711CEF"/>
    <w:rsid w:val="00712602"/>
    <w:rsid w:val="00713668"/>
    <w:rsid w:val="007146FB"/>
    <w:rsid w:val="00714AF3"/>
    <w:rsid w:val="007153A0"/>
    <w:rsid w:val="00715FB6"/>
    <w:rsid w:val="007173BF"/>
    <w:rsid w:val="0072239F"/>
    <w:rsid w:val="00722B6A"/>
    <w:rsid w:val="00724BB7"/>
    <w:rsid w:val="00725763"/>
    <w:rsid w:val="00730C43"/>
    <w:rsid w:val="007317AD"/>
    <w:rsid w:val="00736475"/>
    <w:rsid w:val="00736C1D"/>
    <w:rsid w:val="00737097"/>
    <w:rsid w:val="00737343"/>
    <w:rsid w:val="00743723"/>
    <w:rsid w:val="007439D1"/>
    <w:rsid w:val="00744721"/>
    <w:rsid w:val="00744AE3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62955"/>
    <w:rsid w:val="00765A90"/>
    <w:rsid w:val="00765F8E"/>
    <w:rsid w:val="00767133"/>
    <w:rsid w:val="00774DCA"/>
    <w:rsid w:val="00776FE5"/>
    <w:rsid w:val="00781ED4"/>
    <w:rsid w:val="00786374"/>
    <w:rsid w:val="0078647C"/>
    <w:rsid w:val="00793610"/>
    <w:rsid w:val="007948AD"/>
    <w:rsid w:val="00794AA2"/>
    <w:rsid w:val="007A2024"/>
    <w:rsid w:val="007A28A2"/>
    <w:rsid w:val="007A2E24"/>
    <w:rsid w:val="007A359E"/>
    <w:rsid w:val="007A505B"/>
    <w:rsid w:val="007A7BC4"/>
    <w:rsid w:val="007B0486"/>
    <w:rsid w:val="007B18E8"/>
    <w:rsid w:val="007B24AD"/>
    <w:rsid w:val="007B3414"/>
    <w:rsid w:val="007B64D7"/>
    <w:rsid w:val="007C16DA"/>
    <w:rsid w:val="007C45B3"/>
    <w:rsid w:val="007C49E9"/>
    <w:rsid w:val="007C5064"/>
    <w:rsid w:val="007C5359"/>
    <w:rsid w:val="007D16B4"/>
    <w:rsid w:val="007D24F7"/>
    <w:rsid w:val="007D2EDE"/>
    <w:rsid w:val="007D57FF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4FBA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CE4"/>
    <w:rsid w:val="00821F04"/>
    <w:rsid w:val="0082364F"/>
    <w:rsid w:val="00825A6F"/>
    <w:rsid w:val="00826A7C"/>
    <w:rsid w:val="00826C28"/>
    <w:rsid w:val="00827D1D"/>
    <w:rsid w:val="008301B3"/>
    <w:rsid w:val="008308E9"/>
    <w:rsid w:val="00832054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6C2C"/>
    <w:rsid w:val="0085717D"/>
    <w:rsid w:val="00857635"/>
    <w:rsid w:val="00864127"/>
    <w:rsid w:val="008644B3"/>
    <w:rsid w:val="00865A8C"/>
    <w:rsid w:val="00873A4D"/>
    <w:rsid w:val="00875929"/>
    <w:rsid w:val="00875938"/>
    <w:rsid w:val="00875951"/>
    <w:rsid w:val="00880701"/>
    <w:rsid w:val="00881021"/>
    <w:rsid w:val="008822B1"/>
    <w:rsid w:val="00883760"/>
    <w:rsid w:val="00884A84"/>
    <w:rsid w:val="008851CC"/>
    <w:rsid w:val="00887BCE"/>
    <w:rsid w:val="00892299"/>
    <w:rsid w:val="008926FB"/>
    <w:rsid w:val="0089615E"/>
    <w:rsid w:val="008A3147"/>
    <w:rsid w:val="008A41B5"/>
    <w:rsid w:val="008A4229"/>
    <w:rsid w:val="008A432E"/>
    <w:rsid w:val="008A4A56"/>
    <w:rsid w:val="008A4D28"/>
    <w:rsid w:val="008A55CC"/>
    <w:rsid w:val="008A7787"/>
    <w:rsid w:val="008B1929"/>
    <w:rsid w:val="008B24D2"/>
    <w:rsid w:val="008B2B49"/>
    <w:rsid w:val="008B5724"/>
    <w:rsid w:val="008B5B6D"/>
    <w:rsid w:val="008B5E12"/>
    <w:rsid w:val="008B607B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49B5"/>
    <w:rsid w:val="008D6513"/>
    <w:rsid w:val="008E01AA"/>
    <w:rsid w:val="008E0A05"/>
    <w:rsid w:val="008E15D4"/>
    <w:rsid w:val="008E29B7"/>
    <w:rsid w:val="008E2EF6"/>
    <w:rsid w:val="008E4E2D"/>
    <w:rsid w:val="008E63B5"/>
    <w:rsid w:val="008F276F"/>
    <w:rsid w:val="008F3B45"/>
    <w:rsid w:val="008F4E07"/>
    <w:rsid w:val="00903C5C"/>
    <w:rsid w:val="00903D17"/>
    <w:rsid w:val="0090524E"/>
    <w:rsid w:val="0090745C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24BC"/>
    <w:rsid w:val="00953FB2"/>
    <w:rsid w:val="00954FCD"/>
    <w:rsid w:val="00955D54"/>
    <w:rsid w:val="00957B37"/>
    <w:rsid w:val="00960666"/>
    <w:rsid w:val="0096341B"/>
    <w:rsid w:val="00963BBA"/>
    <w:rsid w:val="00966FE7"/>
    <w:rsid w:val="00967689"/>
    <w:rsid w:val="00967D76"/>
    <w:rsid w:val="00975E88"/>
    <w:rsid w:val="00976F05"/>
    <w:rsid w:val="0097740A"/>
    <w:rsid w:val="0098478E"/>
    <w:rsid w:val="0098611D"/>
    <w:rsid w:val="00986872"/>
    <w:rsid w:val="009873B0"/>
    <w:rsid w:val="00991CFE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51F9"/>
    <w:rsid w:val="009B7964"/>
    <w:rsid w:val="009C2299"/>
    <w:rsid w:val="009C278B"/>
    <w:rsid w:val="009C4B92"/>
    <w:rsid w:val="009C763F"/>
    <w:rsid w:val="009C7FB7"/>
    <w:rsid w:val="009D0ADA"/>
    <w:rsid w:val="009D0D15"/>
    <w:rsid w:val="009D304C"/>
    <w:rsid w:val="009D609F"/>
    <w:rsid w:val="009E0286"/>
    <w:rsid w:val="009E3D65"/>
    <w:rsid w:val="009E48EB"/>
    <w:rsid w:val="009E62B8"/>
    <w:rsid w:val="009E7F0D"/>
    <w:rsid w:val="009F10AC"/>
    <w:rsid w:val="009F1BF5"/>
    <w:rsid w:val="009F300C"/>
    <w:rsid w:val="009F3D40"/>
    <w:rsid w:val="009F69F0"/>
    <w:rsid w:val="009F6DDF"/>
    <w:rsid w:val="00A03B56"/>
    <w:rsid w:val="00A04715"/>
    <w:rsid w:val="00A04D89"/>
    <w:rsid w:val="00A052DB"/>
    <w:rsid w:val="00A07FAC"/>
    <w:rsid w:val="00A12132"/>
    <w:rsid w:val="00A12C41"/>
    <w:rsid w:val="00A12E36"/>
    <w:rsid w:val="00A15B72"/>
    <w:rsid w:val="00A16B4E"/>
    <w:rsid w:val="00A20886"/>
    <w:rsid w:val="00A20A5F"/>
    <w:rsid w:val="00A211CF"/>
    <w:rsid w:val="00A25927"/>
    <w:rsid w:val="00A30198"/>
    <w:rsid w:val="00A302E3"/>
    <w:rsid w:val="00A30738"/>
    <w:rsid w:val="00A31C97"/>
    <w:rsid w:val="00A3599F"/>
    <w:rsid w:val="00A363CB"/>
    <w:rsid w:val="00A37EB5"/>
    <w:rsid w:val="00A4026E"/>
    <w:rsid w:val="00A40552"/>
    <w:rsid w:val="00A47923"/>
    <w:rsid w:val="00A51A85"/>
    <w:rsid w:val="00A53297"/>
    <w:rsid w:val="00A53314"/>
    <w:rsid w:val="00A5474D"/>
    <w:rsid w:val="00A57FAE"/>
    <w:rsid w:val="00A60361"/>
    <w:rsid w:val="00A6066C"/>
    <w:rsid w:val="00A64C8E"/>
    <w:rsid w:val="00A656C8"/>
    <w:rsid w:val="00A66211"/>
    <w:rsid w:val="00A70AE0"/>
    <w:rsid w:val="00A70AE2"/>
    <w:rsid w:val="00A71213"/>
    <w:rsid w:val="00A71A5C"/>
    <w:rsid w:val="00A738A3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628"/>
    <w:rsid w:val="00A87DE9"/>
    <w:rsid w:val="00A906C8"/>
    <w:rsid w:val="00A90F32"/>
    <w:rsid w:val="00A92A8E"/>
    <w:rsid w:val="00A932BB"/>
    <w:rsid w:val="00A94838"/>
    <w:rsid w:val="00A97587"/>
    <w:rsid w:val="00A975C4"/>
    <w:rsid w:val="00A97DEA"/>
    <w:rsid w:val="00AA0209"/>
    <w:rsid w:val="00AA039D"/>
    <w:rsid w:val="00AA14D9"/>
    <w:rsid w:val="00AA1CB3"/>
    <w:rsid w:val="00AA2182"/>
    <w:rsid w:val="00AA4D6E"/>
    <w:rsid w:val="00AB0C75"/>
    <w:rsid w:val="00AB545E"/>
    <w:rsid w:val="00AB56DA"/>
    <w:rsid w:val="00AB5FCF"/>
    <w:rsid w:val="00AB7690"/>
    <w:rsid w:val="00AC6139"/>
    <w:rsid w:val="00AC6956"/>
    <w:rsid w:val="00AC7521"/>
    <w:rsid w:val="00AD0CA9"/>
    <w:rsid w:val="00AD4140"/>
    <w:rsid w:val="00AE0427"/>
    <w:rsid w:val="00AE0AE6"/>
    <w:rsid w:val="00AE15C9"/>
    <w:rsid w:val="00AE177A"/>
    <w:rsid w:val="00AE2BBE"/>
    <w:rsid w:val="00AE311D"/>
    <w:rsid w:val="00AE4357"/>
    <w:rsid w:val="00AE465F"/>
    <w:rsid w:val="00AE497B"/>
    <w:rsid w:val="00AE682B"/>
    <w:rsid w:val="00AE6F3F"/>
    <w:rsid w:val="00AF2D24"/>
    <w:rsid w:val="00AF366A"/>
    <w:rsid w:val="00AF4CC1"/>
    <w:rsid w:val="00AF6EF6"/>
    <w:rsid w:val="00B00E41"/>
    <w:rsid w:val="00B04877"/>
    <w:rsid w:val="00B05461"/>
    <w:rsid w:val="00B063EA"/>
    <w:rsid w:val="00B06C7D"/>
    <w:rsid w:val="00B07BA8"/>
    <w:rsid w:val="00B11C5E"/>
    <w:rsid w:val="00B1234D"/>
    <w:rsid w:val="00B1423A"/>
    <w:rsid w:val="00B15E0E"/>
    <w:rsid w:val="00B17BCA"/>
    <w:rsid w:val="00B2024D"/>
    <w:rsid w:val="00B220B0"/>
    <w:rsid w:val="00B220C5"/>
    <w:rsid w:val="00B24007"/>
    <w:rsid w:val="00B25A2D"/>
    <w:rsid w:val="00B27BC9"/>
    <w:rsid w:val="00B31B64"/>
    <w:rsid w:val="00B342C0"/>
    <w:rsid w:val="00B342C8"/>
    <w:rsid w:val="00B34523"/>
    <w:rsid w:val="00B346F9"/>
    <w:rsid w:val="00B355B8"/>
    <w:rsid w:val="00B35F7C"/>
    <w:rsid w:val="00B36042"/>
    <w:rsid w:val="00B3681B"/>
    <w:rsid w:val="00B36F94"/>
    <w:rsid w:val="00B40228"/>
    <w:rsid w:val="00B40F5E"/>
    <w:rsid w:val="00B4109C"/>
    <w:rsid w:val="00B42A0B"/>
    <w:rsid w:val="00B44332"/>
    <w:rsid w:val="00B450C6"/>
    <w:rsid w:val="00B45FE2"/>
    <w:rsid w:val="00B461BB"/>
    <w:rsid w:val="00B50227"/>
    <w:rsid w:val="00B53EFB"/>
    <w:rsid w:val="00B53FDA"/>
    <w:rsid w:val="00B55FE7"/>
    <w:rsid w:val="00B57E19"/>
    <w:rsid w:val="00B61E83"/>
    <w:rsid w:val="00B62D7E"/>
    <w:rsid w:val="00B7129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4DB2"/>
    <w:rsid w:val="00BA53A5"/>
    <w:rsid w:val="00BA6E3B"/>
    <w:rsid w:val="00BB10E9"/>
    <w:rsid w:val="00BB11CF"/>
    <w:rsid w:val="00BB1808"/>
    <w:rsid w:val="00BB18AD"/>
    <w:rsid w:val="00BB3B10"/>
    <w:rsid w:val="00BB5A09"/>
    <w:rsid w:val="00BB6498"/>
    <w:rsid w:val="00BC2A06"/>
    <w:rsid w:val="00BC3F4A"/>
    <w:rsid w:val="00BC551E"/>
    <w:rsid w:val="00BD2356"/>
    <w:rsid w:val="00BD3AEC"/>
    <w:rsid w:val="00BD4129"/>
    <w:rsid w:val="00BD6763"/>
    <w:rsid w:val="00BD6E7B"/>
    <w:rsid w:val="00BD7159"/>
    <w:rsid w:val="00BE0186"/>
    <w:rsid w:val="00BE153B"/>
    <w:rsid w:val="00BE2C3F"/>
    <w:rsid w:val="00BE334D"/>
    <w:rsid w:val="00BE3C25"/>
    <w:rsid w:val="00BE4517"/>
    <w:rsid w:val="00BE57EA"/>
    <w:rsid w:val="00BE627F"/>
    <w:rsid w:val="00BE7B34"/>
    <w:rsid w:val="00BF1CE1"/>
    <w:rsid w:val="00BF2942"/>
    <w:rsid w:val="00BF4489"/>
    <w:rsid w:val="00BF49B0"/>
    <w:rsid w:val="00BF78C6"/>
    <w:rsid w:val="00C00AA9"/>
    <w:rsid w:val="00C02B9E"/>
    <w:rsid w:val="00C06A3C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3542"/>
    <w:rsid w:val="00C3532A"/>
    <w:rsid w:val="00C40BB5"/>
    <w:rsid w:val="00C43CBB"/>
    <w:rsid w:val="00C44C04"/>
    <w:rsid w:val="00C456AE"/>
    <w:rsid w:val="00C46565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0D2A"/>
    <w:rsid w:val="00C61E8E"/>
    <w:rsid w:val="00C62683"/>
    <w:rsid w:val="00C734F2"/>
    <w:rsid w:val="00C7365D"/>
    <w:rsid w:val="00C736DF"/>
    <w:rsid w:val="00C74745"/>
    <w:rsid w:val="00C75131"/>
    <w:rsid w:val="00C763A8"/>
    <w:rsid w:val="00C76DDB"/>
    <w:rsid w:val="00C81775"/>
    <w:rsid w:val="00C823F0"/>
    <w:rsid w:val="00C82C27"/>
    <w:rsid w:val="00C84394"/>
    <w:rsid w:val="00C87144"/>
    <w:rsid w:val="00C9081F"/>
    <w:rsid w:val="00C90D61"/>
    <w:rsid w:val="00C9125D"/>
    <w:rsid w:val="00C9297D"/>
    <w:rsid w:val="00C9391D"/>
    <w:rsid w:val="00C951EC"/>
    <w:rsid w:val="00C96F14"/>
    <w:rsid w:val="00CA0143"/>
    <w:rsid w:val="00CA2512"/>
    <w:rsid w:val="00CA2EC3"/>
    <w:rsid w:val="00CA48D9"/>
    <w:rsid w:val="00CB0058"/>
    <w:rsid w:val="00CB4904"/>
    <w:rsid w:val="00CB686C"/>
    <w:rsid w:val="00CC0ED6"/>
    <w:rsid w:val="00CC2EEA"/>
    <w:rsid w:val="00CC4A14"/>
    <w:rsid w:val="00CC6402"/>
    <w:rsid w:val="00CC66C7"/>
    <w:rsid w:val="00CD0B7D"/>
    <w:rsid w:val="00CD0D13"/>
    <w:rsid w:val="00CD13E9"/>
    <w:rsid w:val="00CD2D89"/>
    <w:rsid w:val="00CD2F50"/>
    <w:rsid w:val="00CD4E11"/>
    <w:rsid w:val="00CD704D"/>
    <w:rsid w:val="00CD718D"/>
    <w:rsid w:val="00CD76D3"/>
    <w:rsid w:val="00CD796A"/>
    <w:rsid w:val="00CE42C5"/>
    <w:rsid w:val="00CE4A45"/>
    <w:rsid w:val="00CE77F0"/>
    <w:rsid w:val="00CF1F23"/>
    <w:rsid w:val="00CF29B9"/>
    <w:rsid w:val="00CF47BD"/>
    <w:rsid w:val="00CF5F02"/>
    <w:rsid w:val="00D0066A"/>
    <w:rsid w:val="00D0252A"/>
    <w:rsid w:val="00D04320"/>
    <w:rsid w:val="00D0524C"/>
    <w:rsid w:val="00D05A32"/>
    <w:rsid w:val="00D1046E"/>
    <w:rsid w:val="00D12726"/>
    <w:rsid w:val="00D13438"/>
    <w:rsid w:val="00D13D34"/>
    <w:rsid w:val="00D1411A"/>
    <w:rsid w:val="00D154DF"/>
    <w:rsid w:val="00D1593E"/>
    <w:rsid w:val="00D15B05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3FAF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D4E"/>
    <w:rsid w:val="00D54E18"/>
    <w:rsid w:val="00D61373"/>
    <w:rsid w:val="00D61DAF"/>
    <w:rsid w:val="00D62624"/>
    <w:rsid w:val="00D62856"/>
    <w:rsid w:val="00D64527"/>
    <w:rsid w:val="00D65A7D"/>
    <w:rsid w:val="00D661C5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1937"/>
    <w:rsid w:val="00D82DA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3E48"/>
    <w:rsid w:val="00D94BCD"/>
    <w:rsid w:val="00D95EF0"/>
    <w:rsid w:val="00DA0AAE"/>
    <w:rsid w:val="00DA2AFC"/>
    <w:rsid w:val="00DA35CD"/>
    <w:rsid w:val="00DA398B"/>
    <w:rsid w:val="00DA46D5"/>
    <w:rsid w:val="00DB023B"/>
    <w:rsid w:val="00DB2AF1"/>
    <w:rsid w:val="00DB2EDA"/>
    <w:rsid w:val="00DB4DB0"/>
    <w:rsid w:val="00DB7F3B"/>
    <w:rsid w:val="00DC0760"/>
    <w:rsid w:val="00DC17D1"/>
    <w:rsid w:val="00DC28D0"/>
    <w:rsid w:val="00DC3745"/>
    <w:rsid w:val="00DC75DC"/>
    <w:rsid w:val="00DC7F05"/>
    <w:rsid w:val="00DD06BD"/>
    <w:rsid w:val="00DD217F"/>
    <w:rsid w:val="00DD3FD6"/>
    <w:rsid w:val="00DD5562"/>
    <w:rsid w:val="00DE1518"/>
    <w:rsid w:val="00DE3135"/>
    <w:rsid w:val="00DE5305"/>
    <w:rsid w:val="00DE57DA"/>
    <w:rsid w:val="00DF09AE"/>
    <w:rsid w:val="00DF12B6"/>
    <w:rsid w:val="00DF1A1A"/>
    <w:rsid w:val="00DF20CF"/>
    <w:rsid w:val="00DF2ACB"/>
    <w:rsid w:val="00DF34A4"/>
    <w:rsid w:val="00DF5C83"/>
    <w:rsid w:val="00DF5CDA"/>
    <w:rsid w:val="00DF6645"/>
    <w:rsid w:val="00DF67DC"/>
    <w:rsid w:val="00DF6802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2C5B"/>
    <w:rsid w:val="00E23952"/>
    <w:rsid w:val="00E24338"/>
    <w:rsid w:val="00E24AE7"/>
    <w:rsid w:val="00E24D08"/>
    <w:rsid w:val="00E26433"/>
    <w:rsid w:val="00E2648B"/>
    <w:rsid w:val="00E26F85"/>
    <w:rsid w:val="00E302C0"/>
    <w:rsid w:val="00E30F95"/>
    <w:rsid w:val="00E33910"/>
    <w:rsid w:val="00E33B7A"/>
    <w:rsid w:val="00E3425D"/>
    <w:rsid w:val="00E3502B"/>
    <w:rsid w:val="00E379E1"/>
    <w:rsid w:val="00E40EF4"/>
    <w:rsid w:val="00E420E6"/>
    <w:rsid w:val="00E44B2D"/>
    <w:rsid w:val="00E46D1A"/>
    <w:rsid w:val="00E46F1A"/>
    <w:rsid w:val="00E47D3A"/>
    <w:rsid w:val="00E517C9"/>
    <w:rsid w:val="00E6003C"/>
    <w:rsid w:val="00E60BB1"/>
    <w:rsid w:val="00E60C55"/>
    <w:rsid w:val="00E61CC2"/>
    <w:rsid w:val="00E64088"/>
    <w:rsid w:val="00E643F4"/>
    <w:rsid w:val="00E6667C"/>
    <w:rsid w:val="00E67ADF"/>
    <w:rsid w:val="00E70866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5E86"/>
    <w:rsid w:val="00E97581"/>
    <w:rsid w:val="00EA2198"/>
    <w:rsid w:val="00EA29DD"/>
    <w:rsid w:val="00EA4431"/>
    <w:rsid w:val="00EA49C0"/>
    <w:rsid w:val="00EA7C65"/>
    <w:rsid w:val="00EB539A"/>
    <w:rsid w:val="00EB725F"/>
    <w:rsid w:val="00EB7510"/>
    <w:rsid w:val="00EB76AA"/>
    <w:rsid w:val="00EC419F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E5B48"/>
    <w:rsid w:val="00EF01F2"/>
    <w:rsid w:val="00EF1BC0"/>
    <w:rsid w:val="00EF2B6A"/>
    <w:rsid w:val="00EF4484"/>
    <w:rsid w:val="00EF5C98"/>
    <w:rsid w:val="00EF675D"/>
    <w:rsid w:val="00F00131"/>
    <w:rsid w:val="00F02C83"/>
    <w:rsid w:val="00F04C1C"/>
    <w:rsid w:val="00F10248"/>
    <w:rsid w:val="00F107C0"/>
    <w:rsid w:val="00F10B4E"/>
    <w:rsid w:val="00F1175C"/>
    <w:rsid w:val="00F12B76"/>
    <w:rsid w:val="00F12D1B"/>
    <w:rsid w:val="00F161B2"/>
    <w:rsid w:val="00F17176"/>
    <w:rsid w:val="00F1771D"/>
    <w:rsid w:val="00F20047"/>
    <w:rsid w:val="00F20AB6"/>
    <w:rsid w:val="00F2413E"/>
    <w:rsid w:val="00F24852"/>
    <w:rsid w:val="00F2616E"/>
    <w:rsid w:val="00F26585"/>
    <w:rsid w:val="00F33006"/>
    <w:rsid w:val="00F356F8"/>
    <w:rsid w:val="00F3604C"/>
    <w:rsid w:val="00F360C3"/>
    <w:rsid w:val="00F365F1"/>
    <w:rsid w:val="00F37F35"/>
    <w:rsid w:val="00F40A16"/>
    <w:rsid w:val="00F41889"/>
    <w:rsid w:val="00F42617"/>
    <w:rsid w:val="00F42696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6654A"/>
    <w:rsid w:val="00F6664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97EA0"/>
    <w:rsid w:val="00FA0DCA"/>
    <w:rsid w:val="00FA271F"/>
    <w:rsid w:val="00FA3EFD"/>
    <w:rsid w:val="00FA65EB"/>
    <w:rsid w:val="00FA6C79"/>
    <w:rsid w:val="00FB19C5"/>
    <w:rsid w:val="00FB56A5"/>
    <w:rsid w:val="00FB62BB"/>
    <w:rsid w:val="00FB67BB"/>
    <w:rsid w:val="00FC00A9"/>
    <w:rsid w:val="00FC0148"/>
    <w:rsid w:val="00FC323E"/>
    <w:rsid w:val="00FC39A7"/>
    <w:rsid w:val="00FC6082"/>
    <w:rsid w:val="00FC7D18"/>
    <w:rsid w:val="00FD013A"/>
    <w:rsid w:val="00FD0E16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3E29"/>
    <w:rsid w:val="00FF5E8D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41A3D2"/>
  <w15:chartTrackingRefBased/>
  <w15:docId w15:val="{8C64A8C5-9128-4DC5-916C-268377E2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0">
    <w:name w:val="tal"/>
    <w:basedOn w:val="Normal"/>
    <w:qFormat/>
    <w:rsid w:val="00A8762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A87628"/>
    <w:pPr>
      <w:numPr>
        <w:numId w:val="7"/>
      </w:numPr>
      <w:overflowPunct/>
      <w:autoSpaceDE/>
      <w:autoSpaceDN/>
      <w:adjustRightInd/>
      <w:spacing w:before="0" w:after="200" w:line="259" w:lineRule="auto"/>
      <w:ind w:left="0" w:firstLine="0"/>
      <w:textAlignment w:val="auto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sid w:val="00A87628"/>
    <w:rPr>
      <w:rFonts w:ascii="Times New Roman" w:eastAsiaTheme="minorHAnsi" w:hAnsi="Times New Roman"/>
      <w:b/>
      <w:iCs/>
      <w:szCs w:val="18"/>
      <w:lang w:val="en-US"/>
    </w:rPr>
  </w:style>
  <w:style w:type="paragraph" w:customStyle="1" w:styleId="Bulleted">
    <w:name w:val="Bulleted"/>
    <w:basedOn w:val="Normal"/>
    <w:uiPriority w:val="99"/>
    <w:rsid w:val="00687CAE"/>
    <w:pPr>
      <w:numPr>
        <w:ilvl w:val="2"/>
        <w:numId w:val="45"/>
      </w:numPr>
      <w:overflowPunct/>
      <w:autoSpaceDE/>
      <w:autoSpaceDN/>
      <w:adjustRightInd/>
      <w:spacing w:line="259" w:lineRule="auto"/>
      <w:textAlignment w:val="auto"/>
    </w:pPr>
    <w:rPr>
      <w:rFonts w:ascii="Arial" w:eastAsia="Batang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5AIRPNAIUNRU-1328258698-8359</_dlc_DocId>
    <_dlc_DocIdUrl xmlns="71c5aaf6-e6ce-465b-b873-5148d2a4c105">
      <Url>https://nokia.sharepoint.com/sites/c5g/5gradio/_layouts/15/DocIdRedir.aspx?ID=5AIRPNAIUNRU-1328258698-8359</Url>
      <Description>5AIRPNAIUNRU-1328258698-8359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</cp:lastModifiedBy>
  <cp:revision>2</cp:revision>
  <dcterms:created xsi:type="dcterms:W3CDTF">2021-11-10T16:14:00Z</dcterms:created>
  <dcterms:modified xsi:type="dcterms:W3CDTF">2021-11-10T16:14:00Z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63ebc0a0-7297-48c3-9a6f-a4d84deae0f7</vt:lpwstr>
  </property>
</Properties>
</file>