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79082E">
        <w:rPr>
          <w:rFonts w:ascii="Arial" w:hAnsi="Arial" w:cs="Arial"/>
          <w:b/>
          <w:sz w:val="24"/>
          <w:lang w:val="en-US" w:eastAsia="zh-CN"/>
        </w:rPr>
        <w:t>1</w:t>
      </w:r>
      <w:r w:rsidR="00046F36">
        <w:rPr>
          <w:rFonts w:ascii="Arial" w:hAnsi="Arial" w:cs="Arial"/>
          <w:b/>
          <w:sz w:val="24"/>
          <w:lang w:val="en-US" w:eastAsia="zh-CN"/>
        </w:rPr>
        <w:t>-e</w:t>
      </w:r>
      <w:r w:rsidRPr="005E5BB3">
        <w:rPr>
          <w:rFonts w:ascii="Arial" w:hAnsi="Arial" w:cs="Arial"/>
          <w:b/>
          <w:i/>
          <w:sz w:val="24"/>
          <w:lang w:eastAsia="zh-CN"/>
        </w:rPr>
        <w:tab/>
      </w:r>
      <w:r w:rsidR="00382801" w:rsidRPr="00382801">
        <w:rPr>
          <w:rFonts w:ascii="Arial" w:hAnsi="Arial" w:cs="Arial"/>
          <w:b/>
          <w:sz w:val="24"/>
          <w:lang w:val="en-US" w:eastAsia="zh-CN"/>
        </w:rPr>
        <w:t>R4-2119355</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C325E8">
        <w:rPr>
          <w:rFonts w:cs="Arial"/>
          <w:noProof w:val="0"/>
          <w:sz w:val="24"/>
          <w:lang w:val="en-GB"/>
        </w:rPr>
        <w:t>1</w:t>
      </w:r>
      <w:r w:rsidR="005C73D4">
        <w:rPr>
          <w:rFonts w:cs="Arial"/>
          <w:noProof w:val="0"/>
          <w:sz w:val="24"/>
          <w:lang w:val="en-GB"/>
        </w:rPr>
        <w:t xml:space="preserve"> – </w:t>
      </w:r>
      <w:r w:rsidR="00C325E8">
        <w:rPr>
          <w:rFonts w:cs="Arial"/>
          <w:noProof w:val="0"/>
          <w:sz w:val="24"/>
          <w:lang w:val="en-GB"/>
        </w:rPr>
        <w:t>12</w:t>
      </w:r>
      <w:r w:rsidR="003876DB">
        <w:rPr>
          <w:rFonts w:cs="Arial"/>
          <w:noProof w:val="0"/>
          <w:sz w:val="24"/>
          <w:lang w:val="en-GB"/>
        </w:rPr>
        <w:t xml:space="preserve"> </w:t>
      </w:r>
      <w:r w:rsidR="00C325E8">
        <w:rPr>
          <w:rFonts w:cs="Arial"/>
          <w:noProof w:val="0"/>
          <w:sz w:val="24"/>
          <w:lang w:val="en-GB"/>
        </w:rPr>
        <w:t>November</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71F25" w:rsidRPr="00C71F25">
        <w:rPr>
          <w:rFonts w:ascii="Arial" w:eastAsia="宋体" w:hAnsi="Arial"/>
          <w:b/>
          <w:sz w:val="24"/>
          <w:lang w:val="en-US" w:eastAsia="zh-CN"/>
        </w:rPr>
        <w:t>Discussion on timing error mitigation for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80954">
        <w:rPr>
          <w:rFonts w:ascii="Arial" w:eastAsia="宋体" w:hAnsi="Arial"/>
          <w:b/>
          <w:sz w:val="24"/>
          <w:lang w:val="en-US" w:eastAsia="zh-CN"/>
        </w:rPr>
        <w:t>8.21.2.1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9082E">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6A2173" w:rsidRDefault="0079082E" w:rsidP="000B7D4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Based on the RAN1 incoming LS [1], RAN4#100-e discussed the </w:t>
      </w:r>
      <w:r w:rsidRPr="0079082E">
        <w:rPr>
          <w:rFonts w:eastAsia="宋体"/>
          <w:lang w:eastAsia="zh-CN"/>
        </w:rPr>
        <w:t>reduced number of samples for positioning measurement</w:t>
      </w:r>
      <w:r>
        <w:rPr>
          <w:rFonts w:eastAsia="宋体"/>
          <w:lang w:eastAsia="zh-CN"/>
        </w:rPr>
        <w:t xml:space="preserve"> for positioning latency reduction. </w:t>
      </w:r>
      <w:r w:rsidR="00AA15C7">
        <w:rPr>
          <w:rFonts w:eastAsia="宋体"/>
          <w:lang w:eastAsia="zh-CN"/>
        </w:rPr>
        <w:t>The outcome of the discussions are captured in WF [2]</w:t>
      </w:r>
      <w:r w:rsidR="006A2173">
        <w:rPr>
          <w:rFonts w:eastAsia="宋体"/>
          <w:lang w:eastAsia="zh-CN"/>
        </w:rPr>
        <w:t xml:space="preserve">. </w:t>
      </w:r>
    </w:p>
    <w:p w:rsidR="000B7D42" w:rsidRDefault="006A2173" w:rsidP="000B7D4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Based on our understanding, the following issues </w:t>
      </w:r>
      <w:r w:rsidR="00C325E8">
        <w:rPr>
          <w:rFonts w:eastAsia="宋体"/>
          <w:lang w:eastAsia="zh-CN"/>
        </w:rPr>
        <w:t>are to be further discussed:</w:t>
      </w:r>
    </w:p>
    <w:p w:rsidR="00AA15C7" w:rsidRPr="006A2173" w:rsidRDefault="007A72B3" w:rsidP="007A72B3">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Definition of Rx TEG for RSTD</w:t>
      </w:r>
    </w:p>
    <w:p w:rsidR="000B7D42" w:rsidRDefault="007A72B3" w:rsidP="003F344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Characteristics of TEG</w:t>
      </w:r>
      <w:r w:rsidR="006A2173">
        <w:rPr>
          <w:rFonts w:eastAsia="宋体"/>
          <w:lang w:eastAsia="zh-CN"/>
        </w:rPr>
        <w:t xml:space="preserve"> </w:t>
      </w:r>
      <w:r w:rsidR="000B7D42">
        <w:rPr>
          <w:rFonts w:eastAsia="宋体"/>
          <w:lang w:eastAsia="zh-CN"/>
        </w:rPr>
        <w:t xml:space="preserve"> </w:t>
      </w:r>
    </w:p>
    <w:p w:rsidR="000B7D42" w:rsidRPr="000B7D42" w:rsidRDefault="006A2173" w:rsidP="003F344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w:t>
      </w:r>
      <w:r w:rsidR="007A72B3">
        <w:rPr>
          <w:rFonts w:eastAsia="宋体"/>
          <w:lang w:eastAsia="zh-CN"/>
        </w:rPr>
        <w:t xml:space="preserve"> related to TEG</w:t>
      </w:r>
    </w:p>
    <w:p w:rsidR="007E7A02" w:rsidRPr="00D12E24" w:rsidRDefault="00E67543" w:rsidP="000B7D42">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w:t>
      </w:r>
      <w:r w:rsidR="008D5F38">
        <w:rPr>
          <w:rFonts w:eastAsia="宋体"/>
          <w:lang w:eastAsia="zh-CN"/>
        </w:rPr>
        <w:t xml:space="preserve"> on</w:t>
      </w:r>
      <w:r w:rsidR="004D0093" w:rsidRPr="00D12E24">
        <w:rPr>
          <w:rFonts w:eastAsia="宋体"/>
          <w:lang w:eastAsia="zh-CN"/>
        </w:rPr>
        <w:t xml:space="preserve"> </w:t>
      </w:r>
      <w:r w:rsidR="00563F39">
        <w:rPr>
          <w:rFonts w:eastAsia="宋体"/>
          <w:lang w:eastAsia="zh-CN"/>
        </w:rPr>
        <w:t>RAN4 related issues for TEG</w:t>
      </w:r>
      <w:r w:rsidRPr="00D12E24">
        <w:rPr>
          <w:rFonts w:eastAsia="宋体"/>
          <w:lang w:eastAsia="zh-CN"/>
        </w:rPr>
        <w:t>.</w:t>
      </w:r>
    </w:p>
    <w:p w:rsidR="00754DE9" w:rsidRDefault="00B06084" w:rsidP="00754DE9">
      <w:pPr>
        <w:pStyle w:val="1"/>
        <w:jc w:val="both"/>
        <w:rPr>
          <w:lang w:val="en-US"/>
        </w:rPr>
      </w:pPr>
      <w:r>
        <w:rPr>
          <w:lang w:val="en-US"/>
        </w:rPr>
        <w:t>Discussion</w:t>
      </w:r>
    </w:p>
    <w:p w:rsidR="007A72B3" w:rsidRDefault="007A72B3" w:rsidP="009F538E">
      <w:pPr>
        <w:pStyle w:val="2"/>
        <w:rPr>
          <w:lang w:eastAsia="zh-CN"/>
        </w:rPr>
      </w:pPr>
      <w:r>
        <w:rPr>
          <w:lang w:eastAsia="zh-CN"/>
        </w:rPr>
        <w:t>Definition of Rx TEG for RSTD</w:t>
      </w:r>
    </w:p>
    <w:tbl>
      <w:tblPr>
        <w:tblStyle w:val="af4"/>
        <w:tblW w:w="0" w:type="auto"/>
        <w:tblLook w:val="04A0" w:firstRow="1" w:lastRow="0" w:firstColumn="1" w:lastColumn="0" w:noHBand="0" w:noVBand="1"/>
      </w:tblPr>
      <w:tblGrid>
        <w:gridCol w:w="9621"/>
      </w:tblGrid>
      <w:tr w:rsidR="009F538E" w:rsidTr="009F538E">
        <w:tc>
          <w:tcPr>
            <w:tcW w:w="9621" w:type="dxa"/>
          </w:tcPr>
          <w:p w:rsidR="009F538E" w:rsidRPr="009F538E" w:rsidRDefault="009F538E" w:rsidP="009F538E">
            <w:pPr>
              <w:spacing w:beforeLines="0" w:before="0" w:afterLines="0" w:after="180" w:line="259" w:lineRule="auto"/>
              <w:rPr>
                <w:rFonts w:eastAsia="等线"/>
                <w:b/>
                <w:sz w:val="20"/>
                <w:u w:val="single"/>
                <w:lang w:val="sv-SE" w:eastAsia="zh-CN"/>
              </w:rPr>
            </w:pPr>
            <w:r w:rsidRPr="009F538E">
              <w:rPr>
                <w:rFonts w:eastAsia="宋体"/>
                <w:b/>
                <w:sz w:val="20"/>
                <w:u w:val="single"/>
                <w:lang w:val="sv-SE" w:eastAsia="zh-CN"/>
              </w:rPr>
              <w:t>I</w:t>
            </w:r>
            <w:r w:rsidRPr="009F538E">
              <w:rPr>
                <w:rFonts w:eastAsia="宋体" w:hint="eastAsia"/>
                <w:b/>
                <w:sz w:val="20"/>
                <w:u w:val="single"/>
                <w:lang w:val="sv-SE" w:eastAsia="zh-CN"/>
              </w:rPr>
              <w:t xml:space="preserve">ssue 1-1-2 </w:t>
            </w:r>
            <w:r w:rsidRPr="009F538E">
              <w:rPr>
                <w:rFonts w:eastAsia="宋体"/>
                <w:b/>
                <w:sz w:val="20"/>
                <w:u w:val="single"/>
                <w:lang w:val="sv-SE" w:eastAsia="zh-CN"/>
              </w:rPr>
              <w:t>C</w:t>
            </w:r>
            <w:r w:rsidRPr="009F538E">
              <w:rPr>
                <w:rFonts w:eastAsia="宋体" w:hint="eastAsia"/>
                <w:b/>
                <w:sz w:val="20"/>
                <w:u w:val="single"/>
                <w:lang w:val="sv-SE" w:eastAsia="zh-CN"/>
              </w:rPr>
              <w:t>larification about</w:t>
            </w:r>
            <w:r w:rsidRPr="009F538E">
              <w:rPr>
                <w:rFonts w:eastAsia="宋体"/>
                <w:b/>
                <w:sz w:val="20"/>
                <w:u w:val="single"/>
                <w:lang w:val="sv-SE" w:eastAsia="zh-CN"/>
              </w:rPr>
              <w:t>”</w:t>
            </w:r>
            <w:r w:rsidRPr="009F538E">
              <w:rPr>
                <w:rFonts w:eastAsia="宋体" w:hint="eastAsia"/>
                <w:b/>
                <w:sz w:val="20"/>
                <w:u w:val="single"/>
                <w:lang w:val="sv-SE" w:eastAsia="zh-CN"/>
              </w:rPr>
              <w:t>DL measurement</w:t>
            </w:r>
            <w:r w:rsidRPr="009F538E">
              <w:rPr>
                <w:rFonts w:eastAsia="宋体"/>
                <w:b/>
                <w:sz w:val="20"/>
                <w:u w:val="single"/>
                <w:lang w:val="sv-SE" w:eastAsia="zh-CN"/>
              </w:rPr>
              <w:t>”</w:t>
            </w:r>
            <w:r w:rsidRPr="009F538E">
              <w:rPr>
                <w:rFonts w:eastAsia="宋体" w:hint="eastAsia"/>
                <w:b/>
                <w:sz w:val="20"/>
                <w:u w:val="single"/>
                <w:lang w:val="sv-SE" w:eastAsia="zh-CN"/>
              </w:rPr>
              <w:t xml:space="preserve"> in the definition of UE Rx TEGs. </w:t>
            </w:r>
          </w:p>
          <w:p w:rsidR="009F538E" w:rsidRPr="009F538E" w:rsidRDefault="009F538E" w:rsidP="009F538E">
            <w:pPr>
              <w:spacing w:beforeLines="0" w:before="0" w:afterLines="0" w:after="120" w:line="252" w:lineRule="auto"/>
              <w:rPr>
                <w:rFonts w:eastAsia="宋体"/>
                <w:sz w:val="20"/>
                <w:lang w:eastAsia="zh-CN"/>
              </w:rPr>
            </w:pPr>
            <w:r w:rsidRPr="009F538E">
              <w:rPr>
                <w:rFonts w:eastAsia="宋体" w:hint="eastAsia"/>
                <w:sz w:val="20"/>
                <w:lang w:eastAsia="zh-CN"/>
              </w:rPr>
              <w:t xml:space="preserve">FFS: </w:t>
            </w:r>
          </w:p>
          <w:p w:rsidR="009F538E" w:rsidRPr="009F538E" w:rsidRDefault="009F538E" w:rsidP="009F538E">
            <w:pPr>
              <w:numPr>
                <w:ilvl w:val="0"/>
                <w:numId w:val="18"/>
              </w:numPr>
              <w:spacing w:beforeLines="0" w:before="0" w:afterLines="0" w:after="120" w:line="252" w:lineRule="auto"/>
              <w:rPr>
                <w:sz w:val="20"/>
                <w:lang w:eastAsia="ja-JP"/>
              </w:rPr>
            </w:pPr>
            <w:r w:rsidRPr="009F538E">
              <w:rPr>
                <w:sz w:val="20"/>
                <w:lang w:eastAsia="ja-JP"/>
              </w:rPr>
              <w:t>It is RAN4 understanding that “DL measurements” in the definition of Rx TEGs refers to TOA measurements (i.e., reference cell and target cell TOA measurements can be associated with different TEGs)</w:t>
            </w:r>
          </w:p>
        </w:tc>
      </w:tr>
    </w:tbl>
    <w:p w:rsidR="009F538E" w:rsidRDefault="001C4FF9" w:rsidP="009F538E">
      <w:pPr>
        <w:spacing w:before="120" w:after="120"/>
        <w:rPr>
          <w:rFonts w:eastAsiaTheme="minorEastAsia"/>
          <w:lang w:eastAsia="zh-CN"/>
        </w:rPr>
      </w:pPr>
      <w:r>
        <w:rPr>
          <w:rFonts w:eastAsiaTheme="minorEastAsia"/>
          <w:lang w:eastAsia="zh-CN"/>
        </w:rPr>
        <w:t xml:space="preserve">The open issue stems from the following RAN1 agreement, and in particular the highlighted texts. </w:t>
      </w:r>
    </w:p>
    <w:tbl>
      <w:tblPr>
        <w:tblStyle w:val="af4"/>
        <w:tblW w:w="0" w:type="auto"/>
        <w:tblLook w:val="04A0" w:firstRow="1" w:lastRow="0" w:firstColumn="1" w:lastColumn="0" w:noHBand="0" w:noVBand="1"/>
      </w:tblPr>
      <w:tblGrid>
        <w:gridCol w:w="9621"/>
      </w:tblGrid>
      <w:tr w:rsidR="00B9577F" w:rsidTr="00B9577F">
        <w:tc>
          <w:tcPr>
            <w:tcW w:w="9621" w:type="dxa"/>
          </w:tcPr>
          <w:p w:rsidR="00B9577F" w:rsidRPr="00B9577F" w:rsidRDefault="00B9577F" w:rsidP="00B9577F">
            <w:pPr>
              <w:kinsoku w:val="0"/>
              <w:overflowPunct w:val="0"/>
              <w:spacing w:beforeLines="0" w:before="120" w:afterLines="0" w:after="120"/>
              <w:textAlignment w:val="baseline"/>
              <w:rPr>
                <w:rFonts w:ascii="宋体" w:eastAsia="宋体" w:hAnsi="宋体" w:cs="宋体"/>
                <w:color w:val="B2B2B2"/>
                <w:sz w:val="18"/>
                <w:szCs w:val="24"/>
                <w:lang w:val="en-US" w:eastAsia="zh-CN"/>
              </w:rPr>
            </w:pPr>
            <w:r w:rsidRPr="00B9577F">
              <w:rPr>
                <w:rFonts w:ascii="Times" w:eastAsia="Batang" w:hAnsi="Times" w:cs="Times"/>
                <w:color w:val="2D2015"/>
                <w:sz w:val="18"/>
                <w:szCs w:val="18"/>
                <w:highlight w:val="green"/>
                <w:lang w:eastAsia="zh-CN"/>
              </w:rPr>
              <w:t>Agreement:</w:t>
            </w:r>
          </w:p>
          <w:p w:rsidR="00B9577F" w:rsidRPr="00B9577F" w:rsidRDefault="00B9577F" w:rsidP="00B9577F">
            <w:pPr>
              <w:kinsoku w:val="0"/>
              <w:overflowPunct w:val="0"/>
              <w:spacing w:beforeLines="0" w:before="120" w:afterLines="0" w:after="120" w:line="252" w:lineRule="auto"/>
              <w:jc w:val="both"/>
              <w:textAlignment w:val="baseline"/>
              <w:rPr>
                <w:rFonts w:ascii="宋体" w:eastAsia="宋体" w:hAnsi="宋体" w:cs="宋体"/>
                <w:color w:val="B2B2B2"/>
                <w:sz w:val="18"/>
                <w:szCs w:val="24"/>
                <w:lang w:val="en-US" w:eastAsia="zh-CN"/>
              </w:rPr>
            </w:pPr>
            <w:r w:rsidRPr="00B9577F">
              <w:rPr>
                <w:rFonts w:ascii="Times" w:eastAsia="宋体" w:hAnsi="Times" w:cs="Times"/>
                <w:color w:val="2D2015"/>
                <w:sz w:val="18"/>
                <w:szCs w:val="18"/>
                <w:lang w:eastAsia="zh-CN"/>
              </w:rPr>
              <w:t xml:space="preserve">Subject to UE capability, support a UE to include one UE Rx TEG ID for the RSTD reference time and </w:t>
            </w:r>
            <w:r w:rsidRPr="00B9577F">
              <w:rPr>
                <w:rFonts w:ascii="Times" w:eastAsia="宋体" w:hAnsi="Times" w:cs="Times"/>
                <w:color w:val="2D2015"/>
                <w:sz w:val="18"/>
                <w:szCs w:val="18"/>
                <w:highlight w:val="yellow"/>
                <w:lang w:eastAsia="zh-CN"/>
              </w:rPr>
              <w:t>one UE Rx TEG ID for each DL RSTD measurement</w:t>
            </w:r>
            <w:r w:rsidRPr="00B9577F">
              <w:rPr>
                <w:rFonts w:ascii="Times" w:eastAsia="宋体" w:hAnsi="Times" w:cs="Times"/>
                <w:color w:val="2D2015"/>
                <w:sz w:val="18"/>
                <w:szCs w:val="18"/>
                <w:lang w:eastAsia="zh-CN"/>
              </w:rPr>
              <w:t xml:space="preserve"> (including each additional DL RSTD measurement), in a DL TDOA measurement report. These UE Rx TEG IDs can be the same or different. </w:t>
            </w:r>
          </w:p>
          <w:p w:rsidR="00B9577F" w:rsidRPr="00B9577F" w:rsidRDefault="00B9577F" w:rsidP="00B9577F">
            <w:pPr>
              <w:kinsoku w:val="0"/>
              <w:overflowPunct w:val="0"/>
              <w:spacing w:beforeLines="0" w:before="120" w:afterLines="0" w:after="120" w:line="252" w:lineRule="auto"/>
              <w:jc w:val="both"/>
              <w:textAlignment w:val="baseline"/>
              <w:rPr>
                <w:rFonts w:ascii="宋体" w:eastAsia="宋体" w:hAnsi="宋体" w:cs="宋体"/>
                <w:color w:val="B2B2B2"/>
                <w:sz w:val="18"/>
                <w:szCs w:val="24"/>
                <w:lang w:val="en-US" w:eastAsia="zh-CN"/>
              </w:rPr>
            </w:pPr>
            <w:r w:rsidRPr="00B9577F">
              <w:rPr>
                <w:rFonts w:ascii="Times" w:eastAsia="宋体" w:hAnsi="Times" w:cs="Times"/>
                <w:color w:val="2D2015"/>
                <w:sz w:val="18"/>
                <w:szCs w:val="18"/>
                <w:lang w:eastAsia="zh-CN"/>
              </w:rPr>
              <w:t>Note: RSTD reference time is related to the DL_PRS_Reference_Info IE</w:t>
            </w:r>
          </w:p>
        </w:tc>
      </w:tr>
    </w:tbl>
    <w:p w:rsidR="001C4FF9" w:rsidRDefault="001C4FF9" w:rsidP="009F538E">
      <w:pPr>
        <w:spacing w:before="120" w:after="120"/>
        <w:rPr>
          <w:rFonts w:eastAsiaTheme="minorEastAsia"/>
          <w:lang w:eastAsia="zh-CN"/>
        </w:rPr>
      </w:pPr>
      <w:r>
        <w:rPr>
          <w:rFonts w:eastAsiaTheme="minorEastAsia"/>
          <w:lang w:eastAsia="zh-CN"/>
        </w:rPr>
        <w:t>The question is whether the “</w:t>
      </w:r>
      <w:r w:rsidRPr="001C4FF9">
        <w:rPr>
          <w:rFonts w:eastAsiaTheme="minorEastAsia"/>
          <w:lang w:eastAsia="zh-CN"/>
        </w:rPr>
        <w:t>UE Rx TEG ID for each DL RSTD measurement</w:t>
      </w:r>
      <w:r>
        <w:rPr>
          <w:rFonts w:eastAsiaTheme="minorEastAsia"/>
          <w:lang w:eastAsia="zh-CN"/>
        </w:rPr>
        <w:t xml:space="preserve">” is for </w:t>
      </w:r>
    </w:p>
    <w:p w:rsidR="001C4FF9" w:rsidRDefault="001C4FF9" w:rsidP="001C4FF9">
      <w:pPr>
        <w:pStyle w:val="af8"/>
        <w:numPr>
          <w:ilvl w:val="0"/>
          <w:numId w:val="10"/>
        </w:numPr>
        <w:spacing w:before="120" w:after="120"/>
        <w:rPr>
          <w:rFonts w:eastAsiaTheme="minorEastAsia"/>
          <w:lang w:eastAsia="zh-CN"/>
        </w:rPr>
      </w:pPr>
      <w:r>
        <w:rPr>
          <w:rFonts w:eastAsiaTheme="minorEastAsia"/>
          <w:lang w:val="en-GB" w:eastAsia="zh-CN"/>
        </w:rPr>
        <w:t xml:space="preserve">1) </w:t>
      </w:r>
      <w:r w:rsidRPr="001C4FF9">
        <w:rPr>
          <w:rFonts w:eastAsiaTheme="minorEastAsia"/>
          <w:lang w:eastAsia="zh-CN"/>
        </w:rPr>
        <w:t xml:space="preserve">the TOA measurement of the target cell (such that reference cell and target cell TOA measurements can be associated with different TEGs), or </w:t>
      </w:r>
    </w:p>
    <w:p w:rsidR="00B9577F" w:rsidRPr="001C4FF9" w:rsidRDefault="001C4FF9" w:rsidP="001C4FF9">
      <w:pPr>
        <w:pStyle w:val="af8"/>
        <w:numPr>
          <w:ilvl w:val="0"/>
          <w:numId w:val="10"/>
        </w:numPr>
        <w:spacing w:before="120" w:after="120"/>
        <w:rPr>
          <w:rFonts w:eastAsiaTheme="minorEastAsia"/>
          <w:lang w:eastAsia="zh-CN"/>
        </w:rPr>
      </w:pPr>
      <w:r>
        <w:rPr>
          <w:rFonts w:eastAsiaTheme="minorEastAsia"/>
          <w:lang w:eastAsia="zh-CN"/>
        </w:rPr>
        <w:t xml:space="preserve">2) </w:t>
      </w:r>
      <w:r w:rsidRPr="001C4FF9">
        <w:rPr>
          <w:rFonts w:eastAsiaTheme="minorEastAsia"/>
          <w:lang w:eastAsia="zh-CN"/>
        </w:rPr>
        <w:t>the overall RSTD (such that reference cell and target cell TOA measurements are always associated with the same TEG)</w:t>
      </w:r>
    </w:p>
    <w:p w:rsidR="00B9577F" w:rsidRDefault="001C4FF9" w:rsidP="009F538E">
      <w:pPr>
        <w:spacing w:before="120" w:after="120"/>
        <w:rPr>
          <w:rFonts w:eastAsiaTheme="minorEastAsia"/>
          <w:lang w:eastAsia="zh-CN"/>
        </w:rPr>
      </w:pPr>
      <w:r>
        <w:rPr>
          <w:rFonts w:eastAsiaTheme="minorEastAsia"/>
          <w:lang w:eastAsia="zh-CN"/>
        </w:rPr>
        <w:t>In our view, it is quite clear from the RAN1 agreement that 1) is the correct interpretation, since it says “</w:t>
      </w:r>
      <w:r w:rsidRPr="001C4FF9">
        <w:rPr>
          <w:rFonts w:eastAsiaTheme="minorEastAsia"/>
          <w:lang w:eastAsia="zh-CN"/>
        </w:rPr>
        <w:t>These UE Rx TEG IDs can be the same or different</w:t>
      </w:r>
      <w:r>
        <w:rPr>
          <w:rFonts w:eastAsiaTheme="minorEastAsia"/>
          <w:lang w:eastAsia="zh-CN"/>
        </w:rPr>
        <w:t xml:space="preserve">”. The reason behind the highlighted texts is that </w:t>
      </w:r>
      <w:r w:rsidR="002A3ED3">
        <w:rPr>
          <w:rFonts w:eastAsiaTheme="minorEastAsia"/>
          <w:lang w:eastAsia="zh-CN"/>
        </w:rPr>
        <w:t xml:space="preserve">the TOA for the target cell is not explicitly reported, but it is only reported in the form of RSTD. </w:t>
      </w:r>
    </w:p>
    <w:p w:rsidR="00B9577F" w:rsidRPr="00527AC7" w:rsidRDefault="00B9577F" w:rsidP="009F538E">
      <w:pPr>
        <w:spacing w:before="120" w:after="120"/>
        <w:rPr>
          <w:rFonts w:eastAsiaTheme="minorEastAsia"/>
          <w:b/>
          <w:lang w:eastAsia="zh-CN"/>
        </w:rPr>
      </w:pPr>
      <w:r w:rsidRPr="00527AC7">
        <w:rPr>
          <w:rFonts w:eastAsiaTheme="minorEastAsia" w:hint="eastAsia"/>
          <w:b/>
          <w:lang w:eastAsia="zh-CN"/>
        </w:rPr>
        <w:t>P</w:t>
      </w:r>
      <w:r w:rsidRPr="00527AC7">
        <w:rPr>
          <w:rFonts w:eastAsiaTheme="minorEastAsia"/>
          <w:b/>
          <w:lang w:eastAsia="zh-CN"/>
        </w:rPr>
        <w:t xml:space="preserve">roposal 1: Follow RAN1 agreement and confirm that </w:t>
      </w:r>
      <w:r w:rsidR="00527AC7">
        <w:rPr>
          <w:rFonts w:eastAsiaTheme="minorEastAsia"/>
          <w:b/>
          <w:lang w:eastAsia="zh-CN"/>
        </w:rPr>
        <w:t xml:space="preserve">for RSTD </w:t>
      </w:r>
      <w:r w:rsidRPr="00527AC7">
        <w:rPr>
          <w:rFonts w:eastAsiaTheme="minorEastAsia"/>
          <w:b/>
          <w:lang w:eastAsia="zh-CN"/>
        </w:rPr>
        <w:t xml:space="preserve">the </w:t>
      </w:r>
      <w:r w:rsidR="00527AC7" w:rsidRPr="00527AC7">
        <w:rPr>
          <w:rFonts w:eastAsiaTheme="minorEastAsia"/>
          <w:b/>
          <w:lang w:eastAsia="zh-CN"/>
        </w:rPr>
        <w:t>reference cell and target cell TOA measurements can be associated with different TEGs</w:t>
      </w:r>
      <w:r w:rsidR="00527AC7">
        <w:rPr>
          <w:rFonts w:eastAsiaTheme="minorEastAsia"/>
          <w:b/>
          <w:lang w:eastAsia="zh-CN"/>
        </w:rPr>
        <w:t>.</w:t>
      </w:r>
    </w:p>
    <w:p w:rsidR="007A72B3" w:rsidRDefault="007A72B3" w:rsidP="00527AC7">
      <w:pPr>
        <w:pStyle w:val="2"/>
        <w:rPr>
          <w:lang w:eastAsia="zh-CN"/>
        </w:rPr>
      </w:pPr>
      <w:r>
        <w:rPr>
          <w:lang w:eastAsia="zh-CN"/>
        </w:rPr>
        <w:lastRenderedPageBreak/>
        <w:t xml:space="preserve">Characteristics of TEG  </w:t>
      </w:r>
    </w:p>
    <w:p w:rsidR="007A72B3" w:rsidRDefault="007A72B3" w:rsidP="00527AC7">
      <w:pPr>
        <w:pStyle w:val="30"/>
        <w:rPr>
          <w:lang w:eastAsia="zh-CN"/>
        </w:rPr>
      </w:pPr>
      <w:r>
        <w:rPr>
          <w:lang w:eastAsia="zh-CN"/>
        </w:rPr>
        <w:t>Method, criteria and UE behavior for TE grouping</w:t>
      </w:r>
    </w:p>
    <w:tbl>
      <w:tblPr>
        <w:tblStyle w:val="af4"/>
        <w:tblW w:w="0" w:type="auto"/>
        <w:tblLook w:val="04A0" w:firstRow="1" w:lastRow="0" w:firstColumn="1" w:lastColumn="0" w:noHBand="0" w:noVBand="1"/>
      </w:tblPr>
      <w:tblGrid>
        <w:gridCol w:w="9621"/>
      </w:tblGrid>
      <w:tr w:rsidR="00527AC7" w:rsidTr="00527AC7">
        <w:tc>
          <w:tcPr>
            <w:tcW w:w="9621" w:type="dxa"/>
          </w:tcPr>
          <w:p w:rsidR="00527AC7" w:rsidRPr="00527AC7" w:rsidRDefault="00527AC7" w:rsidP="00527AC7">
            <w:pPr>
              <w:spacing w:beforeLines="0" w:before="0" w:afterLines="0" w:after="180" w:line="259" w:lineRule="auto"/>
              <w:rPr>
                <w:rFonts w:eastAsia="等线"/>
                <w:b/>
                <w:bCs/>
                <w:sz w:val="20"/>
                <w:u w:val="single"/>
                <w:lang w:eastAsia="zh-CN"/>
              </w:rPr>
            </w:pPr>
            <w:r w:rsidRPr="00527AC7">
              <w:rPr>
                <w:rFonts w:eastAsia="宋体"/>
                <w:b/>
                <w:sz w:val="20"/>
                <w:u w:val="single"/>
                <w:lang w:val="sv-SE" w:eastAsia="zh-CN"/>
              </w:rPr>
              <w:t>I</w:t>
            </w:r>
            <w:r w:rsidRPr="00527AC7">
              <w:rPr>
                <w:rFonts w:eastAsia="宋体" w:hint="eastAsia"/>
                <w:b/>
                <w:sz w:val="20"/>
                <w:u w:val="single"/>
                <w:lang w:val="sv-SE" w:eastAsia="zh-CN"/>
              </w:rPr>
              <w:t xml:space="preserve">ssue 1-2-1 Feasibility of TEGs for </w:t>
            </w:r>
            <w:r w:rsidRPr="00527AC7">
              <w:rPr>
                <w:rFonts w:eastAsia="宋体"/>
                <w:b/>
                <w:sz w:val="20"/>
                <w:u w:val="single"/>
              </w:rPr>
              <w:t>timing error mitigation mechanism</w:t>
            </w:r>
          </w:p>
          <w:p w:rsidR="00527AC7" w:rsidRPr="00527AC7" w:rsidRDefault="00527AC7" w:rsidP="00527AC7">
            <w:pPr>
              <w:spacing w:beforeLines="0" w:before="0" w:afterLines="0" w:after="120" w:line="252" w:lineRule="auto"/>
              <w:rPr>
                <w:rFonts w:eastAsia="宋体"/>
                <w:sz w:val="20"/>
                <w:highlight w:val="green"/>
                <w:lang w:eastAsia="ja-JP"/>
              </w:rPr>
            </w:pPr>
            <w:r w:rsidRPr="00527AC7">
              <w:rPr>
                <w:rFonts w:eastAsia="宋体"/>
                <w:sz w:val="20"/>
                <w:highlight w:val="green"/>
                <w:lang w:eastAsia="ja-JP"/>
              </w:rPr>
              <w:t>Agreements:</w:t>
            </w:r>
          </w:p>
          <w:p w:rsidR="00527AC7" w:rsidRPr="00527AC7" w:rsidRDefault="00527AC7" w:rsidP="00527AC7">
            <w:pPr>
              <w:numPr>
                <w:ilvl w:val="0"/>
                <w:numId w:val="18"/>
              </w:numPr>
              <w:spacing w:beforeLines="0" w:before="0" w:afterLines="0" w:after="120" w:line="252" w:lineRule="auto"/>
              <w:rPr>
                <w:sz w:val="20"/>
                <w:highlight w:val="green"/>
                <w:lang w:eastAsia="ja-JP"/>
              </w:rPr>
            </w:pPr>
            <w:r w:rsidRPr="00527AC7">
              <w:rPr>
                <w:sz w:val="20"/>
                <w:highlight w:val="green"/>
                <w:lang w:eastAsia="ja-JP"/>
              </w:rPr>
              <w:t>Confirm</w:t>
            </w:r>
            <w:r w:rsidRPr="00527AC7">
              <w:rPr>
                <w:sz w:val="20"/>
                <w:highlight w:val="green"/>
                <w:lang w:val="en-US" w:eastAsia="ja-JP"/>
              </w:rPr>
              <w:t xml:space="preserve"> </w:t>
            </w:r>
            <w:r w:rsidRPr="00527AC7">
              <w:rPr>
                <w:sz w:val="20"/>
                <w:highlight w:val="green"/>
                <w:lang w:eastAsia="ja-JP"/>
              </w:rPr>
              <w:t>that the timing error mitigation mechanism defined by RAN1 is feasible for both UE Rx/Tx and gNB Rx/Tx.</w:t>
            </w:r>
          </w:p>
          <w:p w:rsidR="00527AC7" w:rsidRPr="00527AC7" w:rsidRDefault="00527AC7" w:rsidP="00527AC7">
            <w:pPr>
              <w:numPr>
                <w:ilvl w:val="0"/>
                <w:numId w:val="18"/>
              </w:numPr>
              <w:spacing w:beforeLines="0" w:before="0" w:afterLines="0" w:after="120" w:line="252" w:lineRule="auto"/>
              <w:rPr>
                <w:sz w:val="20"/>
                <w:highlight w:val="green"/>
                <w:lang w:eastAsia="ja-JP"/>
              </w:rPr>
            </w:pPr>
            <w:r w:rsidRPr="00527AC7">
              <w:rPr>
                <w:sz w:val="20"/>
                <w:highlight w:val="green"/>
                <w:lang w:eastAsia="ja-JP"/>
              </w:rPr>
              <w:t>UE/TRP may group the timing errors for UE/TRP Rx/Tx (e.g., based on RF chains and antenna panel) such that timing error difference in the same group is within a certain margin</w:t>
            </w:r>
          </w:p>
          <w:p w:rsidR="00527AC7" w:rsidRPr="00527AC7" w:rsidRDefault="00527AC7" w:rsidP="00527AC7">
            <w:pPr>
              <w:numPr>
                <w:ilvl w:val="0"/>
                <w:numId w:val="18"/>
              </w:numPr>
              <w:spacing w:beforeLines="0" w:before="0" w:afterLines="0" w:after="120" w:line="252" w:lineRule="auto"/>
              <w:rPr>
                <w:sz w:val="20"/>
                <w:highlight w:val="green"/>
                <w:lang w:eastAsia="ja-JP"/>
              </w:rPr>
            </w:pPr>
            <w:r w:rsidRPr="00527AC7">
              <w:rPr>
                <w:sz w:val="20"/>
                <w:highlight w:val="green"/>
                <w:lang w:eastAsia="ja-JP"/>
              </w:rPr>
              <w:t>FFS on RRM requirements for timing error mitigation mechanism, timing error grouping method, criteria and margin. FFS if any specific UE behavior will be defined.</w:t>
            </w:r>
          </w:p>
        </w:tc>
      </w:tr>
    </w:tbl>
    <w:p w:rsidR="002A3ED3" w:rsidRDefault="002A3ED3" w:rsidP="00527AC7">
      <w:pPr>
        <w:spacing w:before="120" w:after="120"/>
      </w:pPr>
      <w:r>
        <w:rPr>
          <w:rFonts w:eastAsiaTheme="minorEastAsia"/>
          <w:lang w:eastAsia="zh-CN"/>
        </w:rPr>
        <w:t xml:space="preserve">The criteria for UE/TRP to group </w:t>
      </w:r>
      <w:r w:rsidRPr="002A3ED3">
        <w:rPr>
          <w:rFonts w:eastAsiaTheme="minorEastAsia"/>
          <w:lang w:eastAsia="zh-CN"/>
        </w:rPr>
        <w:t>the measurements or transmissions</w:t>
      </w:r>
      <w:r>
        <w:rPr>
          <w:rFonts w:eastAsiaTheme="minorEastAsia"/>
          <w:lang w:eastAsia="zh-CN"/>
        </w:rPr>
        <w:t xml:space="preserve"> to TEGs should be clear by the TEG definition, i.e. only the relative timing error of the </w:t>
      </w:r>
      <w:r w:rsidRPr="002A3ED3">
        <w:rPr>
          <w:rFonts w:eastAsiaTheme="minorEastAsia"/>
          <w:lang w:eastAsia="zh-CN"/>
        </w:rPr>
        <w:t>measurements or transmissions</w:t>
      </w:r>
      <w:r>
        <w:rPr>
          <w:rFonts w:eastAsiaTheme="minorEastAsia"/>
          <w:lang w:eastAsia="zh-CN"/>
        </w:rPr>
        <w:t xml:space="preserve"> needs to be considered.</w:t>
      </w:r>
      <w:r w:rsidRPr="002A3ED3">
        <w:t xml:space="preserve"> </w:t>
      </w:r>
    </w:p>
    <w:p w:rsidR="00527AC7" w:rsidRDefault="002A3ED3" w:rsidP="00527AC7">
      <w:pPr>
        <w:spacing w:before="120" w:after="120"/>
        <w:rPr>
          <w:rFonts w:eastAsiaTheme="minorEastAsia"/>
          <w:lang w:eastAsia="zh-CN"/>
        </w:rPr>
      </w:pPr>
      <w:r w:rsidRPr="002A3ED3">
        <w:rPr>
          <w:rFonts w:eastAsiaTheme="minorEastAsia"/>
          <w:lang w:eastAsia="zh-CN"/>
        </w:rPr>
        <w:t>UE/TRP can group the measurements or transmissions to the same TEG if it determines the difference among timing errors of the measurements or transmissions are within a certain margin. No other criteria should be defined for the grouping.</w:t>
      </w:r>
    </w:p>
    <w:p w:rsidR="002A3ED3" w:rsidRDefault="002A3ED3" w:rsidP="00527AC7">
      <w:pPr>
        <w:spacing w:before="120" w:after="120"/>
        <w:rPr>
          <w:rFonts w:eastAsiaTheme="minorEastAsia"/>
          <w:lang w:eastAsia="zh-CN"/>
        </w:rPr>
      </w:pPr>
      <w:r>
        <w:rPr>
          <w:rFonts w:eastAsiaTheme="minorEastAsia"/>
          <w:lang w:eastAsia="zh-CN"/>
        </w:rPr>
        <w:t>There is also no need to define any method or behaviour for the grouping. It has been agreed in [2] that the “</w:t>
      </w:r>
      <w:r w:rsidRPr="002A3ED3">
        <w:rPr>
          <w:rFonts w:eastAsiaTheme="minorEastAsia"/>
          <w:lang w:eastAsia="zh-CN"/>
        </w:rPr>
        <w:t xml:space="preserve">TEG framework enables association information </w:t>
      </w:r>
      <w:r w:rsidRPr="002A3ED3">
        <w:rPr>
          <w:rFonts w:eastAsiaTheme="minorEastAsia"/>
          <w:highlight w:val="yellow"/>
          <w:lang w:eastAsia="zh-CN"/>
        </w:rPr>
        <w:t>without limiting implementation</w:t>
      </w:r>
      <w:r>
        <w:rPr>
          <w:rFonts w:eastAsiaTheme="minorEastAsia"/>
          <w:lang w:eastAsia="zh-CN"/>
        </w:rPr>
        <w:t xml:space="preserve">”, so how to </w:t>
      </w:r>
      <w:r w:rsidR="00430653" w:rsidRPr="00430653">
        <w:rPr>
          <w:rFonts w:eastAsiaTheme="minorEastAsia"/>
          <w:lang w:eastAsia="zh-CN"/>
        </w:rPr>
        <w:t>group the measurements or transmissions to TEGs</w:t>
      </w:r>
      <w:r w:rsidR="00430653">
        <w:rPr>
          <w:rFonts w:eastAsiaTheme="minorEastAsia"/>
          <w:lang w:eastAsia="zh-CN"/>
        </w:rPr>
        <w:t xml:space="preserve"> should be left to UE/TRP implementation. It may take into account the RF chains used for the measurements or transmissions, but this is not the only factor that would be considered in a practical implementation, and even the RF chain can be quite implementation specific. We believe defining method or behaviour for the grouping conflicts with the motivation of TEG framework.</w:t>
      </w:r>
    </w:p>
    <w:p w:rsidR="00527AC7" w:rsidRPr="00393751" w:rsidRDefault="00527AC7" w:rsidP="00527AC7">
      <w:pPr>
        <w:spacing w:before="120" w:after="120"/>
        <w:rPr>
          <w:rFonts w:eastAsiaTheme="minorEastAsia"/>
          <w:b/>
          <w:lang w:eastAsia="zh-CN"/>
        </w:rPr>
      </w:pPr>
      <w:r w:rsidRPr="00393751">
        <w:rPr>
          <w:rFonts w:eastAsiaTheme="minorEastAsia" w:hint="eastAsia"/>
          <w:b/>
          <w:lang w:eastAsia="zh-CN"/>
        </w:rPr>
        <w:t>P</w:t>
      </w:r>
      <w:r w:rsidRPr="00393751">
        <w:rPr>
          <w:rFonts w:eastAsiaTheme="minorEastAsia"/>
          <w:b/>
          <w:lang w:eastAsia="zh-CN"/>
        </w:rPr>
        <w:t>roposal 2</w:t>
      </w:r>
      <w:r w:rsidR="00393751" w:rsidRPr="00393751">
        <w:rPr>
          <w:rFonts w:eastAsiaTheme="minorEastAsia"/>
          <w:b/>
          <w:lang w:eastAsia="zh-CN"/>
        </w:rPr>
        <w:t>a</w:t>
      </w:r>
      <w:r w:rsidRPr="00393751">
        <w:rPr>
          <w:rFonts w:eastAsiaTheme="minorEastAsia"/>
          <w:b/>
          <w:lang w:eastAsia="zh-CN"/>
        </w:rPr>
        <w:t xml:space="preserve">: UE/TRP can group the measurements or transmissions to the same TEG if it determines the difference among </w:t>
      </w:r>
      <w:r w:rsidR="00393751">
        <w:rPr>
          <w:rFonts w:eastAsiaTheme="minorEastAsia"/>
          <w:b/>
          <w:lang w:eastAsia="zh-CN"/>
        </w:rPr>
        <w:t>timing error</w:t>
      </w:r>
      <w:r w:rsidRPr="00393751">
        <w:rPr>
          <w:rFonts w:eastAsiaTheme="minorEastAsia"/>
          <w:b/>
          <w:lang w:eastAsia="zh-CN"/>
        </w:rPr>
        <w:t xml:space="preserve">s of the measurements or transmissions are within a certain margin. No </w:t>
      </w:r>
      <w:r w:rsidR="00393751" w:rsidRPr="00393751">
        <w:rPr>
          <w:rFonts w:eastAsiaTheme="minorEastAsia"/>
          <w:b/>
          <w:lang w:eastAsia="zh-CN"/>
        </w:rPr>
        <w:t>other criteria should be defined for the grouping.</w:t>
      </w:r>
    </w:p>
    <w:p w:rsidR="00393751" w:rsidRPr="00393751" w:rsidRDefault="00393751" w:rsidP="00527AC7">
      <w:pPr>
        <w:spacing w:before="120" w:after="120"/>
        <w:rPr>
          <w:rFonts w:eastAsiaTheme="minorEastAsia"/>
          <w:b/>
          <w:lang w:eastAsia="zh-CN"/>
        </w:rPr>
      </w:pPr>
      <w:r w:rsidRPr="00393751">
        <w:rPr>
          <w:rFonts w:eastAsiaTheme="minorEastAsia" w:hint="eastAsia"/>
          <w:b/>
          <w:lang w:eastAsia="zh-CN"/>
        </w:rPr>
        <w:t>P</w:t>
      </w:r>
      <w:r w:rsidRPr="00393751">
        <w:rPr>
          <w:rFonts w:eastAsiaTheme="minorEastAsia"/>
          <w:b/>
          <w:lang w:eastAsia="zh-CN"/>
        </w:rPr>
        <w:t>roposal 2b: No method or UE behaviour regarding how to group the measurements or transmissions to TEGs should be defined in the spec.</w:t>
      </w:r>
    </w:p>
    <w:p w:rsidR="007A72B3" w:rsidRPr="00393751" w:rsidRDefault="007A72B3" w:rsidP="00393751">
      <w:pPr>
        <w:pStyle w:val="30"/>
        <w:rPr>
          <w:lang w:eastAsia="zh-CN"/>
        </w:rPr>
      </w:pPr>
      <w:r w:rsidRPr="00393751">
        <w:rPr>
          <w:lang w:eastAsia="zh-CN"/>
        </w:rPr>
        <w:t>Time variation of TEG</w:t>
      </w:r>
    </w:p>
    <w:tbl>
      <w:tblPr>
        <w:tblStyle w:val="af4"/>
        <w:tblW w:w="0" w:type="auto"/>
        <w:tblLook w:val="04A0" w:firstRow="1" w:lastRow="0" w:firstColumn="1" w:lastColumn="0" w:noHBand="0" w:noVBand="1"/>
      </w:tblPr>
      <w:tblGrid>
        <w:gridCol w:w="9621"/>
      </w:tblGrid>
      <w:tr w:rsidR="00A9207D" w:rsidTr="00A9207D">
        <w:tc>
          <w:tcPr>
            <w:tcW w:w="9621" w:type="dxa"/>
          </w:tcPr>
          <w:p w:rsidR="00A9207D" w:rsidRPr="00A9207D" w:rsidRDefault="00A9207D" w:rsidP="00A9207D">
            <w:pPr>
              <w:spacing w:beforeLines="0" w:before="0" w:afterLines="0" w:after="180" w:line="259" w:lineRule="auto"/>
              <w:rPr>
                <w:rFonts w:eastAsia="宋体"/>
                <w:b/>
                <w:sz w:val="20"/>
                <w:u w:val="single"/>
                <w:lang w:val="sv-SE" w:eastAsia="zh-CN"/>
              </w:rPr>
            </w:pPr>
            <w:r w:rsidRPr="00A9207D">
              <w:rPr>
                <w:rFonts w:eastAsia="宋体"/>
                <w:b/>
                <w:sz w:val="20"/>
                <w:u w:val="single"/>
                <w:lang w:val="sv-SE" w:eastAsia="zh-CN"/>
              </w:rPr>
              <w:t>I</w:t>
            </w:r>
            <w:r w:rsidRPr="00A9207D">
              <w:rPr>
                <w:rFonts w:eastAsia="宋体" w:hint="eastAsia"/>
                <w:b/>
                <w:sz w:val="20"/>
                <w:u w:val="single"/>
                <w:lang w:val="sv-SE" w:eastAsia="zh-CN"/>
              </w:rPr>
              <w:t>ssue 1-3-1 Impact of the time variation of timing error on the TEGs</w:t>
            </w:r>
          </w:p>
          <w:p w:rsidR="00A9207D" w:rsidRPr="00A9207D" w:rsidRDefault="00A9207D" w:rsidP="00A9207D">
            <w:pPr>
              <w:spacing w:beforeLines="0" w:before="0" w:afterLines="0" w:after="180" w:line="259" w:lineRule="auto"/>
              <w:rPr>
                <w:sz w:val="20"/>
              </w:rPr>
            </w:pPr>
            <w:r w:rsidRPr="00A9207D">
              <w:rPr>
                <w:rFonts w:hint="eastAsia"/>
                <w:sz w:val="20"/>
              </w:rPr>
              <w:t xml:space="preserve">FFS: </w:t>
            </w:r>
          </w:p>
          <w:p w:rsidR="00A9207D" w:rsidRPr="00A9207D" w:rsidRDefault="00A9207D" w:rsidP="00A9207D">
            <w:pPr>
              <w:numPr>
                <w:ilvl w:val="0"/>
                <w:numId w:val="22"/>
              </w:numPr>
              <w:spacing w:beforeLines="0" w:before="0" w:afterLines="0" w:after="120" w:line="259" w:lineRule="auto"/>
              <w:ind w:left="720"/>
              <w:rPr>
                <w:rFonts w:eastAsia="宋体"/>
                <w:sz w:val="20"/>
                <w:szCs w:val="24"/>
                <w:lang w:eastAsia="zh-CN"/>
              </w:rPr>
            </w:pPr>
            <w:r w:rsidRPr="00A9207D">
              <w:rPr>
                <w:rFonts w:eastAsia="宋体"/>
                <w:sz w:val="20"/>
                <w:szCs w:val="24"/>
                <w:lang w:eastAsia="zh-CN"/>
              </w:rPr>
              <w:t>O</w:t>
            </w:r>
            <w:r w:rsidRPr="00A9207D">
              <w:rPr>
                <w:rFonts w:eastAsia="宋体" w:hint="eastAsia"/>
                <w:sz w:val="20"/>
                <w:szCs w:val="24"/>
                <w:lang w:eastAsia="zh-CN"/>
              </w:rPr>
              <w:t>ption 1: (Qualcomm, Huawei)</w:t>
            </w:r>
          </w:p>
          <w:p w:rsidR="00A9207D" w:rsidRPr="00A9207D" w:rsidRDefault="00A9207D" w:rsidP="00A9207D">
            <w:pPr>
              <w:numPr>
                <w:ilvl w:val="1"/>
                <w:numId w:val="22"/>
              </w:numPr>
              <w:spacing w:beforeLines="0" w:before="0" w:afterLines="0" w:after="120" w:line="259" w:lineRule="auto"/>
              <w:rPr>
                <w:sz w:val="20"/>
              </w:rPr>
            </w:pPr>
            <w:r w:rsidRPr="00A9207D">
              <w:rPr>
                <w:sz w:val="20"/>
              </w:rPr>
              <w:t>Time variability of group delays may limit the time scope or useful life of TEGs or, conversely, it may limit the timing error margins that can be achieved if TEGs were to be applied over a prolonged time period.</w:t>
            </w:r>
          </w:p>
          <w:p w:rsidR="00A9207D" w:rsidRPr="00A9207D" w:rsidRDefault="00A9207D" w:rsidP="00A9207D">
            <w:pPr>
              <w:numPr>
                <w:ilvl w:val="0"/>
                <w:numId w:val="22"/>
              </w:numPr>
              <w:spacing w:beforeLines="0" w:before="0" w:afterLines="0" w:after="120" w:line="259" w:lineRule="auto"/>
              <w:ind w:left="720"/>
              <w:rPr>
                <w:rFonts w:eastAsia="宋体"/>
                <w:sz w:val="20"/>
                <w:szCs w:val="24"/>
                <w:lang w:eastAsia="zh-CN"/>
              </w:rPr>
            </w:pPr>
            <w:r w:rsidRPr="00A9207D">
              <w:rPr>
                <w:rFonts w:eastAsia="宋体"/>
                <w:sz w:val="20"/>
                <w:szCs w:val="24"/>
                <w:lang w:eastAsia="zh-CN"/>
              </w:rPr>
              <w:t>O</w:t>
            </w:r>
            <w:r w:rsidRPr="00A9207D">
              <w:rPr>
                <w:rFonts w:eastAsia="宋体" w:hint="eastAsia"/>
                <w:sz w:val="20"/>
                <w:szCs w:val="24"/>
                <w:lang w:eastAsia="zh-CN"/>
              </w:rPr>
              <w:t>ption 2: (Nokia, ZTE, Ericsson, Huawei, vivo, Intel, CATT, OPPO)</w:t>
            </w:r>
          </w:p>
          <w:p w:rsidR="00A9207D" w:rsidRPr="00A9207D" w:rsidRDefault="00A9207D" w:rsidP="00A9207D">
            <w:pPr>
              <w:numPr>
                <w:ilvl w:val="1"/>
                <w:numId w:val="22"/>
              </w:numPr>
              <w:spacing w:beforeLines="0" w:before="0" w:afterLines="0" w:after="120" w:line="259" w:lineRule="auto"/>
              <w:rPr>
                <w:sz w:val="20"/>
              </w:rPr>
            </w:pPr>
            <w:r w:rsidRPr="00A9207D">
              <w:rPr>
                <w:sz w:val="20"/>
              </w:rPr>
              <w:t xml:space="preserve">Study </w:t>
            </w:r>
            <w:r w:rsidRPr="00A9207D">
              <w:rPr>
                <w:rFonts w:eastAsia="等线" w:hint="eastAsia"/>
                <w:sz w:val="20"/>
                <w:lang w:eastAsia="zh-CN"/>
              </w:rPr>
              <w:t>b</w:t>
            </w:r>
            <w:r w:rsidRPr="00A9207D">
              <w:rPr>
                <w:sz w:val="20"/>
              </w:rPr>
              <w:t xml:space="preserve">ehaviour of residual timing error differences after calibration on static, semi-static of dynamic </w:t>
            </w:r>
            <w:r w:rsidRPr="00A9207D">
              <w:rPr>
                <w:rFonts w:eastAsia="等线" w:hint="eastAsia"/>
                <w:sz w:val="20"/>
                <w:lang w:eastAsia="zh-CN"/>
              </w:rPr>
              <w:t>b</w:t>
            </w:r>
            <w:r w:rsidRPr="00A9207D">
              <w:rPr>
                <w:sz w:val="20"/>
              </w:rPr>
              <w:t>ehaviour and its implications to TEG association</w:t>
            </w:r>
            <w:r w:rsidRPr="00A9207D">
              <w:rPr>
                <w:rFonts w:hint="eastAsia"/>
                <w:sz w:val="20"/>
                <w:lang w:eastAsia="zh-CN"/>
              </w:rPr>
              <w:t xml:space="preserve">. </w:t>
            </w:r>
          </w:p>
          <w:p w:rsidR="00A9207D" w:rsidRPr="00A9207D" w:rsidRDefault="00A9207D" w:rsidP="00A9207D">
            <w:pPr>
              <w:spacing w:beforeLines="0" w:before="0" w:afterLines="0" w:after="180" w:line="259" w:lineRule="auto"/>
              <w:rPr>
                <w:rFonts w:eastAsia="宋体"/>
                <w:b/>
                <w:sz w:val="20"/>
                <w:u w:val="single"/>
                <w:lang w:val="sv-SE" w:eastAsia="zh-CN"/>
              </w:rPr>
            </w:pPr>
            <w:r w:rsidRPr="00A9207D">
              <w:rPr>
                <w:rFonts w:eastAsia="宋体"/>
                <w:b/>
                <w:sz w:val="20"/>
                <w:u w:val="single"/>
                <w:lang w:val="sv-SE" w:eastAsia="zh-CN"/>
              </w:rPr>
              <w:t>I</w:t>
            </w:r>
            <w:r w:rsidRPr="00A9207D">
              <w:rPr>
                <w:rFonts w:eastAsia="宋体" w:hint="eastAsia"/>
                <w:b/>
                <w:sz w:val="20"/>
                <w:u w:val="single"/>
                <w:lang w:val="sv-SE" w:eastAsia="zh-CN"/>
              </w:rPr>
              <w:t>ssue 1-3-2 Whether to define time variant (s</w:t>
            </w:r>
            <w:r w:rsidRPr="00A9207D">
              <w:rPr>
                <w:rFonts w:eastAsia="宋体"/>
                <w:b/>
                <w:sz w:val="20"/>
                <w:u w:val="single"/>
                <w:lang w:val="sv-SE" w:eastAsia="zh-CN"/>
              </w:rPr>
              <w:t>emi-static or dynamic</w:t>
            </w:r>
            <w:r w:rsidRPr="00A9207D">
              <w:rPr>
                <w:rFonts w:eastAsia="宋体" w:hint="eastAsia"/>
                <w:b/>
                <w:sz w:val="20"/>
                <w:u w:val="single"/>
                <w:lang w:val="sv-SE" w:eastAsia="zh-CN"/>
              </w:rPr>
              <w:t>) TEGs?</w:t>
            </w:r>
          </w:p>
          <w:p w:rsidR="00A9207D" w:rsidRPr="00A9207D" w:rsidRDefault="00A9207D" w:rsidP="00A9207D">
            <w:pPr>
              <w:spacing w:beforeLines="0" w:before="0" w:afterLines="0" w:after="180" w:line="259" w:lineRule="auto"/>
              <w:rPr>
                <w:sz w:val="20"/>
              </w:rPr>
            </w:pPr>
            <w:r w:rsidRPr="00A9207D">
              <w:rPr>
                <w:rFonts w:hint="eastAsia"/>
                <w:sz w:val="20"/>
              </w:rPr>
              <w:t xml:space="preserve">FFS: </w:t>
            </w:r>
          </w:p>
          <w:p w:rsidR="00A9207D" w:rsidRPr="00A9207D" w:rsidRDefault="00A9207D" w:rsidP="00A9207D">
            <w:pPr>
              <w:numPr>
                <w:ilvl w:val="0"/>
                <w:numId w:val="22"/>
              </w:numPr>
              <w:spacing w:beforeLines="0" w:before="0" w:afterLines="0" w:after="120" w:line="259" w:lineRule="auto"/>
              <w:ind w:left="720"/>
              <w:rPr>
                <w:rFonts w:eastAsia="宋体"/>
                <w:sz w:val="20"/>
                <w:szCs w:val="24"/>
                <w:lang w:eastAsia="zh-CN"/>
              </w:rPr>
            </w:pPr>
            <w:r w:rsidRPr="00A9207D">
              <w:rPr>
                <w:rFonts w:eastAsia="宋体"/>
                <w:sz w:val="20"/>
                <w:szCs w:val="24"/>
                <w:lang w:eastAsia="zh-CN"/>
              </w:rPr>
              <w:t>O</w:t>
            </w:r>
            <w:r w:rsidRPr="00A9207D">
              <w:rPr>
                <w:rFonts w:eastAsia="宋体" w:hint="eastAsia"/>
                <w:sz w:val="20"/>
                <w:szCs w:val="24"/>
                <w:lang w:eastAsia="zh-CN"/>
              </w:rPr>
              <w:t>ption 1: No (vivo, CATT, Nokia, OPPO, ZTE)</w:t>
            </w:r>
          </w:p>
          <w:p w:rsidR="00A9207D" w:rsidRPr="00A9207D" w:rsidRDefault="00A9207D" w:rsidP="00A9207D">
            <w:pPr>
              <w:numPr>
                <w:ilvl w:val="1"/>
                <w:numId w:val="22"/>
              </w:numPr>
              <w:spacing w:beforeLines="0" w:before="0" w:afterLines="0" w:after="120" w:line="259" w:lineRule="auto"/>
              <w:rPr>
                <w:sz w:val="20"/>
              </w:rPr>
            </w:pPr>
            <w:r w:rsidRPr="00A9207D">
              <w:rPr>
                <w:sz w:val="20"/>
              </w:rPr>
              <w:t>The timing error can be time variant but TEG is up to UE implementation, i.e., there is no need to consider time variant of TEG</w:t>
            </w:r>
            <w:r w:rsidRPr="00A9207D">
              <w:rPr>
                <w:rFonts w:hint="eastAsia"/>
                <w:sz w:val="20"/>
                <w:lang w:eastAsia="zh-CN"/>
              </w:rPr>
              <w:t xml:space="preserve">. </w:t>
            </w:r>
          </w:p>
          <w:p w:rsidR="00A9207D" w:rsidRPr="00A9207D" w:rsidRDefault="00A9207D" w:rsidP="00A9207D">
            <w:pPr>
              <w:numPr>
                <w:ilvl w:val="0"/>
                <w:numId w:val="22"/>
              </w:numPr>
              <w:spacing w:beforeLines="0" w:before="0" w:afterLines="0" w:after="120" w:line="259" w:lineRule="auto"/>
              <w:ind w:left="720"/>
              <w:rPr>
                <w:rFonts w:eastAsia="宋体"/>
                <w:sz w:val="20"/>
                <w:szCs w:val="24"/>
                <w:lang w:eastAsia="zh-CN"/>
              </w:rPr>
            </w:pPr>
            <w:r w:rsidRPr="00A9207D">
              <w:rPr>
                <w:rFonts w:eastAsia="宋体"/>
                <w:sz w:val="20"/>
                <w:szCs w:val="24"/>
                <w:lang w:eastAsia="zh-CN"/>
              </w:rPr>
              <w:lastRenderedPageBreak/>
              <w:t>O</w:t>
            </w:r>
            <w:r w:rsidRPr="00A9207D">
              <w:rPr>
                <w:rFonts w:eastAsia="宋体" w:hint="eastAsia"/>
                <w:sz w:val="20"/>
                <w:szCs w:val="24"/>
                <w:lang w:eastAsia="zh-CN"/>
              </w:rPr>
              <w:t>ption 2: Yes (Qualcomm)</w:t>
            </w:r>
          </w:p>
          <w:p w:rsidR="00A9207D" w:rsidRPr="00A9207D" w:rsidRDefault="00A9207D" w:rsidP="00A9207D">
            <w:pPr>
              <w:numPr>
                <w:ilvl w:val="1"/>
                <w:numId w:val="22"/>
              </w:numPr>
              <w:spacing w:beforeLines="0" w:before="0" w:afterLines="0" w:after="120" w:line="259" w:lineRule="auto"/>
              <w:rPr>
                <w:sz w:val="20"/>
              </w:rPr>
            </w:pPr>
            <w:r w:rsidRPr="00A9207D">
              <w:rPr>
                <w:sz w:val="20"/>
              </w:rPr>
              <w:t>Semi-static or dynamic TEGs configured within the context of a given assistance data, location request, measurement report, or other suitable time period, would be preferable to static TEG configurations.</w:t>
            </w:r>
          </w:p>
          <w:p w:rsidR="00A9207D" w:rsidRPr="00A9207D" w:rsidRDefault="00A9207D" w:rsidP="00A9207D">
            <w:pPr>
              <w:numPr>
                <w:ilvl w:val="0"/>
                <w:numId w:val="22"/>
              </w:numPr>
              <w:spacing w:beforeLines="0" w:before="0" w:afterLines="0" w:after="120" w:line="259" w:lineRule="auto"/>
              <w:ind w:left="720"/>
              <w:rPr>
                <w:rFonts w:eastAsia="宋体"/>
                <w:sz w:val="20"/>
                <w:szCs w:val="24"/>
                <w:lang w:eastAsia="zh-CN"/>
              </w:rPr>
            </w:pPr>
            <w:r w:rsidRPr="00A9207D">
              <w:rPr>
                <w:rFonts w:eastAsia="宋体"/>
                <w:sz w:val="20"/>
                <w:szCs w:val="24"/>
                <w:lang w:eastAsia="zh-CN"/>
              </w:rPr>
              <w:t>O</w:t>
            </w:r>
            <w:r w:rsidRPr="00A9207D">
              <w:rPr>
                <w:rFonts w:eastAsia="宋体" w:hint="eastAsia"/>
                <w:sz w:val="20"/>
                <w:szCs w:val="24"/>
                <w:lang w:eastAsia="zh-CN"/>
              </w:rPr>
              <w:t>ption 3: (Huawei)</w:t>
            </w:r>
          </w:p>
          <w:p w:rsidR="00A9207D" w:rsidRPr="00A9207D" w:rsidRDefault="00A9207D" w:rsidP="00A9207D">
            <w:pPr>
              <w:numPr>
                <w:ilvl w:val="1"/>
                <w:numId w:val="22"/>
              </w:numPr>
              <w:spacing w:beforeLines="0" w:before="0" w:afterLines="0" w:after="120" w:line="259" w:lineRule="auto"/>
              <w:rPr>
                <w:sz w:val="20"/>
              </w:rPr>
            </w:pPr>
            <w:r w:rsidRPr="00A9207D">
              <w:rPr>
                <w:rFonts w:eastAsia="宋体"/>
                <w:sz w:val="20"/>
                <w:lang w:eastAsia="zh-CN"/>
              </w:rPr>
              <w:t>Timing error is time varying and determination of TEG validity over time can be left to LMF implementation.</w:t>
            </w:r>
          </w:p>
          <w:p w:rsidR="00A9207D" w:rsidRPr="00A9207D" w:rsidRDefault="00A9207D" w:rsidP="00A9207D">
            <w:pPr>
              <w:numPr>
                <w:ilvl w:val="0"/>
                <w:numId w:val="22"/>
              </w:numPr>
              <w:spacing w:beforeLines="0" w:before="0" w:afterLines="0" w:after="120" w:line="259" w:lineRule="auto"/>
              <w:ind w:left="720"/>
              <w:rPr>
                <w:rFonts w:eastAsia="宋体"/>
                <w:sz w:val="20"/>
                <w:szCs w:val="24"/>
                <w:lang w:eastAsia="zh-CN"/>
              </w:rPr>
            </w:pPr>
            <w:r w:rsidRPr="00A9207D">
              <w:rPr>
                <w:rFonts w:eastAsia="宋体"/>
                <w:sz w:val="20"/>
                <w:szCs w:val="24"/>
                <w:lang w:eastAsia="zh-CN"/>
              </w:rPr>
              <w:t>O</w:t>
            </w:r>
            <w:r w:rsidRPr="00A9207D">
              <w:rPr>
                <w:rFonts w:eastAsia="宋体" w:hint="eastAsia"/>
                <w:sz w:val="20"/>
                <w:szCs w:val="24"/>
                <w:lang w:eastAsia="zh-CN"/>
              </w:rPr>
              <w:t>ption 4: (Intel, Ericsson)</w:t>
            </w:r>
          </w:p>
          <w:p w:rsidR="00A9207D" w:rsidRPr="00A9207D" w:rsidRDefault="00A9207D" w:rsidP="00A9207D">
            <w:pPr>
              <w:numPr>
                <w:ilvl w:val="1"/>
                <w:numId w:val="22"/>
              </w:numPr>
              <w:spacing w:beforeLines="0" w:before="0" w:afterLines="0" w:after="120" w:line="259" w:lineRule="auto"/>
              <w:rPr>
                <w:sz w:val="20"/>
              </w:rPr>
            </w:pPr>
            <w:r w:rsidRPr="00A9207D">
              <w:rPr>
                <w:rFonts w:eastAsia="宋体"/>
                <w:sz w:val="20"/>
                <w:lang w:eastAsia="zh-CN"/>
              </w:rPr>
              <w:t>D</w:t>
            </w:r>
            <w:r w:rsidRPr="00A9207D">
              <w:rPr>
                <w:rFonts w:eastAsia="宋体" w:hint="eastAsia"/>
                <w:sz w:val="20"/>
                <w:lang w:eastAsia="zh-CN"/>
              </w:rPr>
              <w:t xml:space="preserve">epending on implementation and RAN1 outcome. </w:t>
            </w:r>
          </w:p>
        </w:tc>
      </w:tr>
    </w:tbl>
    <w:p w:rsidR="00393751" w:rsidRDefault="00430653" w:rsidP="00393751">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In our understanding, the timing error may vary over time due to two factors:</w:t>
      </w:r>
    </w:p>
    <w:p w:rsidR="00430653" w:rsidRPr="00430653" w:rsidRDefault="00430653" w:rsidP="00430653">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F1: The change of the group delay of the physical components or frequency of UE internal clocks</w:t>
      </w:r>
    </w:p>
    <w:p w:rsidR="00393751" w:rsidRDefault="00430653" w:rsidP="00430653">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F2: The </w:t>
      </w:r>
      <w:r w:rsidRPr="00AB13B1">
        <w:rPr>
          <w:rFonts w:eastAsia="宋体"/>
          <w:lang w:eastAsia="zh-CN"/>
        </w:rPr>
        <w:t>uncertainty in UL and DL timing determination</w:t>
      </w:r>
    </w:p>
    <w:p w:rsidR="007B3B11" w:rsidRDefault="00430653" w:rsidP="00430653">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F</w:t>
      </w:r>
      <w:r>
        <w:rPr>
          <w:rFonts w:eastAsia="宋体"/>
          <w:lang w:eastAsia="zh-CN"/>
        </w:rPr>
        <w:t xml:space="preserve">1 can be </w:t>
      </w:r>
      <w:r w:rsidR="007B3B11">
        <w:rPr>
          <w:rFonts w:eastAsia="宋体"/>
          <w:lang w:eastAsia="zh-CN"/>
        </w:rPr>
        <w:t>a slow change, and may be caused by temperature change or aging. F2, however, is quite dynamic. This</w:t>
      </w:r>
      <w:r w:rsidR="007B3B11" w:rsidRPr="007B3B11">
        <w:rPr>
          <w:rFonts w:eastAsia="宋体"/>
          <w:lang w:eastAsia="zh-CN"/>
        </w:rPr>
        <w:t xml:space="preserve"> uncertainty could depend on the frequencies of UE internal clocks, including those in digital and analog domains. For example, if the </w:t>
      </w:r>
      <w:r w:rsidR="007B3B11">
        <w:rPr>
          <w:rFonts w:eastAsia="宋体"/>
          <w:lang w:eastAsia="zh-CN"/>
        </w:rPr>
        <w:t>DL</w:t>
      </w:r>
      <w:r w:rsidR="007B3B11" w:rsidRPr="007B3B11">
        <w:rPr>
          <w:rFonts w:eastAsia="宋体"/>
          <w:lang w:eastAsia="zh-CN"/>
        </w:rPr>
        <w:t xml:space="preserve"> BW is 100MHz, there could be a +/-8ns uncertainty in determining the </w:t>
      </w:r>
      <w:r w:rsidR="007B3B11">
        <w:rPr>
          <w:rFonts w:eastAsia="宋体"/>
          <w:lang w:eastAsia="zh-CN"/>
        </w:rPr>
        <w:t>DL</w:t>
      </w:r>
      <w:r w:rsidR="007B3B11" w:rsidRPr="007B3B11">
        <w:rPr>
          <w:rFonts w:eastAsia="宋体"/>
          <w:lang w:eastAsia="zh-CN"/>
        </w:rPr>
        <w:t xml:space="preserve"> timing </w:t>
      </w:r>
      <w:r w:rsidR="007B3B11">
        <w:rPr>
          <w:rFonts w:eastAsia="宋体"/>
          <w:lang w:eastAsia="zh-CN"/>
        </w:rPr>
        <w:t>even UE is doing perfect timing estimation in the baseband</w:t>
      </w:r>
      <w:r w:rsidR="007B3B11" w:rsidRPr="007B3B11">
        <w:rPr>
          <w:rFonts w:eastAsia="宋体"/>
          <w:lang w:eastAsia="zh-CN"/>
        </w:rPr>
        <w:t xml:space="preserve">. </w:t>
      </w:r>
      <w:r w:rsidR="007B3B11">
        <w:rPr>
          <w:rFonts w:eastAsia="宋体"/>
          <w:lang w:eastAsia="zh-CN"/>
        </w:rPr>
        <w:t>Such</w:t>
      </w:r>
      <w:r w:rsidR="007B3B11" w:rsidRPr="007B3B11">
        <w:rPr>
          <w:rFonts w:eastAsia="宋体"/>
          <w:lang w:eastAsia="zh-CN"/>
        </w:rPr>
        <w:t xml:space="preserve"> uncertainty is more like random jitter, and will add together with the </w:t>
      </w:r>
      <w:r w:rsidR="007B3B11">
        <w:rPr>
          <w:rFonts w:eastAsia="宋体"/>
          <w:lang w:eastAsia="zh-CN"/>
        </w:rPr>
        <w:t xml:space="preserve">F1 </w:t>
      </w:r>
      <w:r w:rsidR="007B3B11" w:rsidRPr="007B3B11">
        <w:rPr>
          <w:rFonts w:eastAsia="宋体"/>
          <w:lang w:eastAsia="zh-CN"/>
        </w:rPr>
        <w:t xml:space="preserve">when we compare </w:t>
      </w:r>
      <w:r w:rsidR="007B3B11">
        <w:rPr>
          <w:rFonts w:eastAsia="宋体"/>
          <w:lang w:eastAsia="zh-CN"/>
        </w:rPr>
        <w:t>timing error of two measurements</w:t>
      </w:r>
      <w:r w:rsidR="007B3B11" w:rsidRPr="007B3B11">
        <w:rPr>
          <w:rFonts w:eastAsia="宋体"/>
          <w:lang w:eastAsia="zh-CN"/>
        </w:rPr>
        <w:t>.</w:t>
      </w:r>
    </w:p>
    <w:p w:rsidR="007B3B11" w:rsidRDefault="007B3B11" w:rsidP="0043065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What matters for the LMF when using the TEG information is the timing error difference between two individual measurements</w:t>
      </w:r>
      <w:r w:rsidR="006B242E">
        <w:rPr>
          <w:rFonts w:eastAsia="宋体"/>
          <w:lang w:eastAsia="zh-CN"/>
        </w:rPr>
        <w:t>, so i</w:t>
      </w:r>
      <w:r>
        <w:rPr>
          <w:rFonts w:eastAsia="宋体"/>
          <w:lang w:eastAsia="zh-CN"/>
        </w:rPr>
        <w:t xml:space="preserve">t is the instantaneous </w:t>
      </w:r>
      <w:r w:rsidR="006B242E">
        <w:rPr>
          <w:rFonts w:eastAsia="宋体"/>
          <w:lang w:eastAsia="zh-CN"/>
        </w:rPr>
        <w:t xml:space="preserve">timing error (which includes the random error caused by the </w:t>
      </w:r>
      <w:r w:rsidR="006B242E" w:rsidRPr="00AB13B1">
        <w:rPr>
          <w:rFonts w:eastAsia="宋体"/>
          <w:lang w:eastAsia="zh-CN"/>
        </w:rPr>
        <w:t>uncertainty in UL and DL timing determination</w:t>
      </w:r>
      <w:r w:rsidR="006B242E">
        <w:rPr>
          <w:rFonts w:eastAsia="宋体"/>
          <w:lang w:eastAsia="zh-CN"/>
        </w:rPr>
        <w:t xml:space="preserve">) </w:t>
      </w:r>
      <w:r>
        <w:rPr>
          <w:rFonts w:eastAsia="宋体"/>
          <w:lang w:eastAsia="zh-CN"/>
        </w:rPr>
        <w:t>but not the statistical timing error</w:t>
      </w:r>
      <w:r w:rsidR="006B242E">
        <w:rPr>
          <w:rFonts w:eastAsia="宋体"/>
          <w:lang w:eastAsia="zh-CN"/>
        </w:rPr>
        <w:t xml:space="preserve"> (where the random error caused by the </w:t>
      </w:r>
      <w:r w:rsidR="006B242E" w:rsidRPr="00AB13B1">
        <w:rPr>
          <w:rFonts w:eastAsia="宋体"/>
          <w:lang w:eastAsia="zh-CN"/>
        </w:rPr>
        <w:t>uncertainty in UL and DL timing determination</w:t>
      </w:r>
      <w:r w:rsidR="006B242E">
        <w:rPr>
          <w:rFonts w:eastAsia="宋体"/>
          <w:lang w:eastAsia="zh-CN"/>
        </w:rPr>
        <w:t xml:space="preserve"> may average out)</w:t>
      </w:r>
      <w:r>
        <w:rPr>
          <w:rFonts w:eastAsia="宋体"/>
          <w:lang w:eastAsia="zh-CN"/>
        </w:rPr>
        <w:t xml:space="preserve"> that should be considered for defining the margin and time scope of the TEG. </w:t>
      </w:r>
    </w:p>
    <w:p w:rsidR="00430653" w:rsidRDefault="007B3B11" w:rsidP="0043065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For example, the error </w:t>
      </w:r>
      <w:r w:rsidR="006B242E">
        <w:rPr>
          <w:rFonts w:eastAsia="宋体"/>
          <w:lang w:eastAsia="zh-CN"/>
        </w:rPr>
        <w:t>in</w:t>
      </w:r>
      <w:r>
        <w:rPr>
          <w:rFonts w:eastAsia="宋体"/>
          <w:lang w:eastAsia="zh-CN"/>
        </w:rPr>
        <w:t xml:space="preserve"> DL timing determination is -6ns for measurement #1 and +2ns for measurement #2. Even the two measurements has </w:t>
      </w:r>
      <w:r w:rsidR="00563F39">
        <w:rPr>
          <w:rFonts w:eastAsia="宋体"/>
          <w:lang w:eastAsia="zh-CN"/>
        </w:rPr>
        <w:t>gone</w:t>
      </w:r>
      <w:r>
        <w:rPr>
          <w:rFonts w:eastAsia="宋体"/>
          <w:lang w:eastAsia="zh-CN"/>
        </w:rPr>
        <w:t xml:space="preserve"> through the same physical components, the difference of the timing error is 8ns. From statistical point of view, th</w:t>
      </w:r>
      <w:r w:rsidR="006B242E">
        <w:rPr>
          <w:rFonts w:eastAsia="宋体"/>
          <w:lang w:eastAsia="zh-CN"/>
        </w:rPr>
        <w:t>e DL timing determination error, if we take the average from multiple measurements</w:t>
      </w:r>
      <w:r w:rsidR="00F77AAE">
        <w:rPr>
          <w:rFonts w:eastAsia="宋体"/>
          <w:lang w:eastAsia="zh-CN"/>
        </w:rPr>
        <w:t xml:space="preserve"> over time</w:t>
      </w:r>
      <w:r w:rsidR="006B242E">
        <w:rPr>
          <w:rFonts w:eastAsia="宋体"/>
          <w:lang w:eastAsia="zh-CN"/>
        </w:rPr>
        <w:t>, may be zero</w:t>
      </w:r>
      <w:r>
        <w:rPr>
          <w:rFonts w:eastAsia="宋体"/>
          <w:lang w:eastAsia="zh-CN"/>
        </w:rPr>
        <w:t>,</w:t>
      </w:r>
      <w:r w:rsidR="006B242E">
        <w:rPr>
          <w:rFonts w:eastAsia="宋体"/>
          <w:lang w:eastAsia="zh-CN"/>
        </w:rPr>
        <w:t xml:space="preserve"> but for the instantaneous timing error, </w:t>
      </w:r>
      <w:r w:rsidR="001E7D78">
        <w:rPr>
          <w:rFonts w:eastAsia="宋体"/>
          <w:lang w:eastAsia="zh-CN"/>
        </w:rPr>
        <w:t xml:space="preserve">it is present and </w:t>
      </w:r>
      <w:r w:rsidR="00F77AAE">
        <w:rPr>
          <w:rFonts w:eastAsia="宋体"/>
          <w:lang w:eastAsia="zh-CN"/>
        </w:rPr>
        <w:t xml:space="preserve">will </w:t>
      </w:r>
      <w:r w:rsidR="001E7D78">
        <w:rPr>
          <w:rFonts w:eastAsia="宋体"/>
          <w:lang w:eastAsia="zh-CN"/>
        </w:rPr>
        <w:t>impact the timing error difference observed by the LMF</w:t>
      </w:r>
      <w:r w:rsidR="006B242E">
        <w:rPr>
          <w:rFonts w:eastAsia="宋体"/>
          <w:lang w:eastAsia="zh-CN"/>
        </w:rPr>
        <w:t xml:space="preserve">. </w:t>
      </w:r>
    </w:p>
    <w:p w:rsidR="001E7D78" w:rsidRPr="001E7D78" w:rsidRDefault="00F77AAE" w:rsidP="0043065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It is noted that c</w:t>
      </w:r>
      <w:r w:rsidR="001E7D78">
        <w:rPr>
          <w:rFonts w:eastAsia="宋体"/>
          <w:lang w:eastAsia="zh-CN"/>
        </w:rPr>
        <w:t xml:space="preserve">onsidering </w:t>
      </w:r>
      <w:r w:rsidR="001E7D78" w:rsidRPr="001E7D78">
        <w:rPr>
          <w:rFonts w:eastAsia="宋体"/>
          <w:lang w:eastAsia="zh-CN"/>
        </w:rPr>
        <w:t>instantaneous timing error</w:t>
      </w:r>
      <w:r w:rsidR="001E7D78">
        <w:rPr>
          <w:rFonts w:eastAsia="宋体"/>
          <w:lang w:eastAsia="zh-CN"/>
        </w:rPr>
        <w:t xml:space="preserve"> does not mean the TEG </w:t>
      </w:r>
      <w:r>
        <w:rPr>
          <w:rFonts w:eastAsia="宋体"/>
          <w:lang w:eastAsia="zh-CN"/>
        </w:rPr>
        <w:t>w</w:t>
      </w:r>
      <w:r w:rsidR="001E7D78">
        <w:rPr>
          <w:rFonts w:eastAsia="宋体"/>
          <w:lang w:eastAsia="zh-CN"/>
        </w:rPr>
        <w:t xml:space="preserve">ould be time varying, at least not for a certain time period, but it means there would be dependency between the margin </w:t>
      </w:r>
      <w:r>
        <w:rPr>
          <w:rFonts w:eastAsia="宋体"/>
          <w:lang w:eastAsia="zh-CN"/>
        </w:rPr>
        <w:t xml:space="preserve">value </w:t>
      </w:r>
      <w:r w:rsidR="001E7D78">
        <w:rPr>
          <w:rFonts w:eastAsia="宋体"/>
          <w:lang w:eastAsia="zh-CN"/>
        </w:rPr>
        <w:t xml:space="preserve">and the time scope of the </w:t>
      </w:r>
      <w:r w:rsidR="001E7D78">
        <w:rPr>
          <w:rFonts w:eastAsia="宋体" w:hint="eastAsia"/>
          <w:lang w:eastAsia="zh-CN"/>
        </w:rPr>
        <w:t>T</w:t>
      </w:r>
      <w:r w:rsidR="001E7D78">
        <w:rPr>
          <w:rFonts w:eastAsia="宋体"/>
          <w:lang w:eastAsia="zh-CN"/>
        </w:rPr>
        <w:t>EG, as we will discuss in the next section.</w:t>
      </w:r>
    </w:p>
    <w:p w:rsidR="00393751" w:rsidRPr="006B242E" w:rsidRDefault="00393751" w:rsidP="00393751">
      <w:pPr>
        <w:overflowPunct w:val="0"/>
        <w:autoSpaceDE w:val="0"/>
        <w:autoSpaceDN w:val="0"/>
        <w:adjustRightInd w:val="0"/>
        <w:spacing w:beforeLines="0" w:before="120" w:afterLines="0" w:after="120"/>
        <w:textAlignment w:val="baseline"/>
        <w:rPr>
          <w:rFonts w:eastAsia="宋体"/>
          <w:b/>
          <w:lang w:eastAsia="zh-CN"/>
        </w:rPr>
      </w:pPr>
      <w:r w:rsidRPr="006B242E">
        <w:rPr>
          <w:rFonts w:eastAsia="宋体" w:hint="eastAsia"/>
          <w:b/>
          <w:lang w:eastAsia="zh-CN"/>
        </w:rPr>
        <w:t>P</w:t>
      </w:r>
      <w:r w:rsidRPr="006B242E">
        <w:rPr>
          <w:rFonts w:eastAsia="宋体"/>
          <w:b/>
          <w:lang w:eastAsia="zh-CN"/>
        </w:rPr>
        <w:t>roposal 3: The instantaneous instead of statistical timing error should be considered</w:t>
      </w:r>
      <w:r w:rsidR="006B242E">
        <w:rPr>
          <w:rFonts w:eastAsia="宋体"/>
          <w:b/>
          <w:lang w:eastAsia="zh-CN"/>
        </w:rPr>
        <w:t xml:space="preserve"> for defining</w:t>
      </w:r>
      <w:r w:rsidRPr="006B242E">
        <w:rPr>
          <w:rFonts w:eastAsia="宋体"/>
          <w:b/>
          <w:lang w:eastAsia="zh-CN"/>
        </w:rPr>
        <w:t xml:space="preserve"> the margin of TEG.</w:t>
      </w:r>
    </w:p>
    <w:p w:rsidR="007A72B3" w:rsidRPr="00A9207D" w:rsidRDefault="007A72B3" w:rsidP="00A9207D">
      <w:pPr>
        <w:pStyle w:val="30"/>
        <w:rPr>
          <w:lang w:eastAsia="zh-CN"/>
        </w:rPr>
      </w:pPr>
      <w:r w:rsidRPr="00A9207D">
        <w:rPr>
          <w:lang w:eastAsia="zh-CN"/>
        </w:rPr>
        <w:t>Margin for TEG</w:t>
      </w:r>
    </w:p>
    <w:tbl>
      <w:tblPr>
        <w:tblStyle w:val="af4"/>
        <w:tblW w:w="0" w:type="auto"/>
        <w:tblLook w:val="04A0" w:firstRow="1" w:lastRow="0" w:firstColumn="1" w:lastColumn="0" w:noHBand="0" w:noVBand="1"/>
      </w:tblPr>
      <w:tblGrid>
        <w:gridCol w:w="9621"/>
      </w:tblGrid>
      <w:tr w:rsidR="001E7D78" w:rsidTr="001E7D78">
        <w:tc>
          <w:tcPr>
            <w:tcW w:w="9621" w:type="dxa"/>
          </w:tcPr>
          <w:p w:rsidR="001E7D78" w:rsidRPr="001E7D78" w:rsidRDefault="001E7D78" w:rsidP="001E7D78">
            <w:pPr>
              <w:spacing w:beforeLines="0" w:before="0" w:afterLines="0" w:after="180" w:line="259" w:lineRule="auto"/>
              <w:rPr>
                <w:rFonts w:eastAsia="宋体"/>
                <w:b/>
                <w:sz w:val="20"/>
                <w:u w:val="single"/>
                <w:lang w:val="sv-SE" w:eastAsia="zh-CN"/>
              </w:rPr>
            </w:pPr>
            <w:bookmarkStart w:id="1" w:name="OLE_LINK35"/>
            <w:bookmarkStart w:id="2" w:name="OLE_LINK36"/>
            <w:r w:rsidRPr="001E7D78">
              <w:rPr>
                <w:rFonts w:eastAsia="宋体"/>
                <w:b/>
                <w:sz w:val="20"/>
                <w:u w:val="single"/>
                <w:lang w:val="sv-SE" w:eastAsia="zh-CN"/>
              </w:rPr>
              <w:t>I</w:t>
            </w:r>
            <w:r w:rsidRPr="001E7D78">
              <w:rPr>
                <w:rFonts w:eastAsia="宋体" w:hint="eastAsia"/>
                <w:b/>
                <w:sz w:val="20"/>
                <w:u w:val="single"/>
                <w:lang w:val="sv-SE" w:eastAsia="zh-CN"/>
              </w:rPr>
              <w:t xml:space="preserve">ssue 1-2-2 The </w:t>
            </w:r>
            <w:r w:rsidRPr="001E7D78">
              <w:rPr>
                <w:rFonts w:eastAsia="宋体"/>
                <w:b/>
                <w:sz w:val="20"/>
                <w:u w:val="single"/>
                <w:lang w:val="sv-SE" w:eastAsia="zh-CN"/>
              </w:rPr>
              <w:t>value</w:t>
            </w:r>
            <w:r w:rsidRPr="001E7D78">
              <w:rPr>
                <w:rFonts w:eastAsia="宋体" w:hint="eastAsia"/>
                <w:b/>
                <w:sz w:val="20"/>
                <w:u w:val="single"/>
                <w:lang w:val="sv-SE" w:eastAsia="zh-CN"/>
              </w:rPr>
              <w:t>s of</w:t>
            </w:r>
            <w:r w:rsidRPr="001E7D78">
              <w:rPr>
                <w:rFonts w:eastAsia="宋体"/>
                <w:b/>
                <w:sz w:val="20"/>
                <w:u w:val="single"/>
                <w:lang w:val="sv-SE" w:eastAsia="zh-CN"/>
              </w:rPr>
              <w:t xml:space="preserve"> timing error margins associated with TEGs.</w:t>
            </w:r>
          </w:p>
          <w:p w:rsidR="001E7D78" w:rsidRPr="001E7D78" w:rsidRDefault="001E7D78" w:rsidP="001E7D78">
            <w:pPr>
              <w:spacing w:beforeLines="0" w:before="0" w:afterLines="0" w:after="180" w:line="259" w:lineRule="auto"/>
              <w:rPr>
                <w:bCs/>
                <w:sz w:val="20"/>
              </w:rPr>
            </w:pPr>
            <w:r w:rsidRPr="001E7D78">
              <w:rPr>
                <w:rFonts w:hint="eastAsia"/>
                <w:bCs/>
                <w:sz w:val="20"/>
              </w:rPr>
              <w:t xml:space="preserve">FFS: </w:t>
            </w:r>
          </w:p>
          <w:bookmarkEnd w:id="1"/>
          <w:bookmarkEnd w:id="2"/>
          <w:p w:rsidR="001E7D78" w:rsidRPr="001E7D78" w:rsidRDefault="001E7D78" w:rsidP="001E7D78">
            <w:pPr>
              <w:numPr>
                <w:ilvl w:val="0"/>
                <w:numId w:val="22"/>
              </w:numPr>
              <w:spacing w:beforeLines="0" w:before="0" w:afterLines="0" w:after="120" w:line="259" w:lineRule="auto"/>
              <w:ind w:left="720"/>
              <w:rPr>
                <w:rFonts w:eastAsia="宋体"/>
                <w:sz w:val="20"/>
                <w:szCs w:val="24"/>
                <w:lang w:val="fr-FR" w:eastAsia="zh-CN"/>
              </w:rPr>
            </w:pPr>
            <w:r w:rsidRPr="001E7D78">
              <w:rPr>
                <w:rFonts w:eastAsia="宋体"/>
                <w:sz w:val="20"/>
                <w:szCs w:val="24"/>
                <w:lang w:val="fr-FR" w:eastAsia="zh-CN"/>
              </w:rPr>
              <w:t>Option 1: (Qualcomm, CATT, vivo, Ericsson</w:t>
            </w:r>
            <w:r w:rsidRPr="001E7D78">
              <w:rPr>
                <w:rFonts w:eastAsia="宋体" w:hint="eastAsia"/>
                <w:sz w:val="20"/>
                <w:szCs w:val="24"/>
                <w:lang w:val="fr-FR" w:eastAsia="zh-CN"/>
              </w:rPr>
              <w:t>, ZTE</w:t>
            </w:r>
            <w:r w:rsidRPr="001E7D78">
              <w:rPr>
                <w:rFonts w:eastAsia="宋体"/>
                <w:sz w:val="20"/>
                <w:szCs w:val="24"/>
                <w:lang w:val="fr-FR" w:eastAsia="zh-CN"/>
              </w:rPr>
              <w:t>)</w:t>
            </w:r>
          </w:p>
          <w:p w:rsidR="001E7D78" w:rsidRPr="001E7D78" w:rsidRDefault="001E7D78" w:rsidP="001E7D78">
            <w:pPr>
              <w:numPr>
                <w:ilvl w:val="1"/>
                <w:numId w:val="22"/>
              </w:numPr>
              <w:spacing w:beforeLines="0" w:before="0" w:afterLines="0" w:after="120" w:line="259" w:lineRule="auto"/>
              <w:rPr>
                <w:bCs/>
                <w:sz w:val="20"/>
              </w:rPr>
            </w:pPr>
            <w:r w:rsidRPr="001E7D78">
              <w:rPr>
                <w:bCs/>
                <w:sz w:val="20"/>
              </w:rPr>
              <w:t>It is within RAN4 scope to recommend a useful range of values for timing error margins associated with TEGs.</w:t>
            </w:r>
          </w:p>
          <w:p w:rsidR="001E7D78" w:rsidRPr="001E7D78" w:rsidRDefault="001E7D78" w:rsidP="001E7D78">
            <w:pPr>
              <w:numPr>
                <w:ilvl w:val="0"/>
                <w:numId w:val="22"/>
              </w:numPr>
              <w:spacing w:beforeLines="0" w:before="0" w:afterLines="0" w:after="120" w:line="259" w:lineRule="auto"/>
              <w:ind w:left="720"/>
              <w:rPr>
                <w:rFonts w:eastAsia="宋体"/>
                <w:sz w:val="20"/>
                <w:szCs w:val="24"/>
                <w:lang w:eastAsia="zh-CN"/>
              </w:rPr>
            </w:pPr>
            <w:r w:rsidRPr="001E7D78">
              <w:rPr>
                <w:rFonts w:eastAsia="宋体"/>
                <w:sz w:val="20"/>
                <w:szCs w:val="24"/>
                <w:lang w:eastAsia="zh-CN"/>
              </w:rPr>
              <w:t>O</w:t>
            </w:r>
            <w:r w:rsidRPr="001E7D78">
              <w:rPr>
                <w:rFonts w:eastAsia="宋体" w:hint="eastAsia"/>
                <w:sz w:val="20"/>
                <w:szCs w:val="24"/>
                <w:lang w:eastAsia="zh-CN"/>
              </w:rPr>
              <w:t>ption 1a: (Qualcomm, Ericsson)</w:t>
            </w:r>
          </w:p>
          <w:p w:rsidR="001E7D78" w:rsidRPr="001E7D78" w:rsidRDefault="001E7D78" w:rsidP="001E7D78">
            <w:pPr>
              <w:numPr>
                <w:ilvl w:val="1"/>
                <w:numId w:val="22"/>
              </w:numPr>
              <w:spacing w:beforeLines="0" w:before="0" w:afterLines="0" w:after="120" w:line="259" w:lineRule="auto"/>
              <w:rPr>
                <w:bCs/>
                <w:sz w:val="20"/>
              </w:rPr>
            </w:pPr>
            <w:r w:rsidRPr="001E7D78">
              <w:rPr>
                <w:bCs/>
                <w:sz w:val="20"/>
              </w:rPr>
              <w:t>Configuring TEGs with different timing error margins, subject to UE capability, should be supported.</w:t>
            </w:r>
          </w:p>
          <w:p w:rsidR="001E7D78" w:rsidRPr="001E7D78" w:rsidRDefault="001E7D78" w:rsidP="001E7D78">
            <w:pPr>
              <w:numPr>
                <w:ilvl w:val="0"/>
                <w:numId w:val="22"/>
              </w:numPr>
              <w:spacing w:beforeLines="0" w:before="0" w:afterLines="0" w:after="120" w:line="259" w:lineRule="auto"/>
              <w:ind w:left="720"/>
              <w:rPr>
                <w:rFonts w:eastAsia="宋体"/>
                <w:sz w:val="20"/>
                <w:szCs w:val="24"/>
                <w:lang w:eastAsia="zh-CN"/>
              </w:rPr>
            </w:pPr>
            <w:r w:rsidRPr="001E7D78">
              <w:rPr>
                <w:rFonts w:eastAsia="宋体"/>
                <w:sz w:val="20"/>
                <w:szCs w:val="24"/>
                <w:lang w:eastAsia="zh-CN"/>
              </w:rPr>
              <w:t>O</w:t>
            </w:r>
            <w:r w:rsidRPr="001E7D78">
              <w:rPr>
                <w:rFonts w:eastAsia="宋体" w:hint="eastAsia"/>
                <w:sz w:val="20"/>
                <w:szCs w:val="24"/>
                <w:lang w:eastAsia="zh-CN"/>
              </w:rPr>
              <w:t>ption 2: (Huawei, Intel, Nokia)</w:t>
            </w:r>
          </w:p>
          <w:p w:rsidR="001E7D78" w:rsidRPr="001E7D78" w:rsidRDefault="001E7D78" w:rsidP="001E7D78">
            <w:pPr>
              <w:numPr>
                <w:ilvl w:val="1"/>
                <w:numId w:val="22"/>
              </w:numPr>
              <w:spacing w:beforeLines="0" w:before="0" w:afterLines="0" w:after="120" w:line="259" w:lineRule="auto"/>
              <w:rPr>
                <w:bCs/>
                <w:sz w:val="20"/>
              </w:rPr>
            </w:pPr>
            <w:r w:rsidRPr="001E7D78">
              <w:rPr>
                <w:rFonts w:eastAsia="等线" w:hint="eastAsia"/>
                <w:bCs/>
                <w:sz w:val="20"/>
                <w:lang w:eastAsia="zh-CN"/>
              </w:rPr>
              <w:t>FFS</w:t>
            </w:r>
          </w:p>
        </w:tc>
      </w:tr>
    </w:tbl>
    <w:p w:rsidR="00A9207D" w:rsidRDefault="001E7D78" w:rsidP="00A9207D">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lastRenderedPageBreak/>
        <w:t>F</w:t>
      </w:r>
      <w:r>
        <w:rPr>
          <w:rFonts w:eastAsia="宋体"/>
          <w:lang w:eastAsia="zh-CN"/>
        </w:rPr>
        <w:t>or the TEG framework to work with predictable performance, it is reasonable to define the margin value and the time scope.</w:t>
      </w:r>
      <w:r w:rsidR="00F77AAE">
        <w:rPr>
          <w:rFonts w:eastAsia="宋体"/>
          <w:lang w:eastAsia="zh-CN"/>
        </w:rPr>
        <w:t xml:space="preserve"> In general, the margin should be smaller than two times of the group delay calibration margin defined in Rel-16 accuracy requirements, otherwise it could be assumed that all the measurements belong to the same Rx TEG, and the TEG association information </w:t>
      </w:r>
      <w:r w:rsidR="008550A3">
        <w:rPr>
          <w:rFonts w:eastAsia="宋体"/>
          <w:lang w:eastAsia="zh-CN"/>
        </w:rPr>
        <w:t xml:space="preserve">becomes useless. </w:t>
      </w:r>
    </w:p>
    <w:p w:rsidR="008550A3" w:rsidRDefault="008550A3" w:rsidP="00A920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RAN4#10</w:t>
      </w:r>
      <w:r w:rsidR="00563F39">
        <w:rPr>
          <w:rFonts w:eastAsia="宋体"/>
          <w:lang w:eastAsia="zh-CN"/>
        </w:rPr>
        <w:t>0</w:t>
      </w:r>
      <w:r>
        <w:rPr>
          <w:rFonts w:eastAsia="宋体"/>
          <w:lang w:eastAsia="zh-CN"/>
        </w:rPr>
        <w:t xml:space="preserve">-e, for Rel-16 discussion it was agreed that the group delay calibration error would depend on the PRS BW, FR and </w:t>
      </w:r>
      <w:r w:rsidRPr="008550A3">
        <w:rPr>
          <w:rFonts w:eastAsia="宋体"/>
          <w:lang w:eastAsia="zh-CN"/>
        </w:rPr>
        <w:t>whether reference/neighbor cells belong to same PFL</w:t>
      </w:r>
      <w:r>
        <w:rPr>
          <w:rFonts w:eastAsia="宋体"/>
          <w:lang w:eastAsia="zh-CN"/>
        </w:rPr>
        <w:t>. The margin value could follow the same dependencies, except for “</w:t>
      </w:r>
      <w:r w:rsidRPr="008550A3">
        <w:rPr>
          <w:rFonts w:eastAsia="宋体"/>
          <w:lang w:eastAsia="zh-CN"/>
        </w:rPr>
        <w:t>whether reference/neighbor cells belong to same PFL</w:t>
      </w:r>
      <w:r>
        <w:rPr>
          <w:rFonts w:eastAsia="宋体"/>
          <w:lang w:eastAsia="zh-CN"/>
        </w:rPr>
        <w:t>”. As discussed in section 2.1, for RSTD the Rx TEG are reported separately for reference and neighbour cells, so whether they are on the same PFL would not impact the margin value for the TEG each of them belongs to.</w:t>
      </w:r>
    </w:p>
    <w:p w:rsidR="00904BB1" w:rsidRDefault="008550A3" w:rsidP="00A920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RAN4#100-e, some companies suggested to</w:t>
      </w:r>
      <w:r w:rsidR="00563F39">
        <w:rPr>
          <w:rFonts w:eastAsia="宋体"/>
          <w:lang w:eastAsia="zh-CN"/>
        </w:rPr>
        <w:t xml:space="preserve"> define</w:t>
      </w:r>
      <w:r>
        <w:rPr>
          <w:rFonts w:eastAsia="宋体"/>
          <w:lang w:eastAsia="zh-CN"/>
        </w:rPr>
        <w:t xml:space="preserve"> a range of values for the margin, </w:t>
      </w:r>
      <w:r w:rsidR="00563F39">
        <w:rPr>
          <w:rFonts w:eastAsia="宋体"/>
          <w:lang w:eastAsia="zh-CN"/>
        </w:rPr>
        <w:t>such that</w:t>
      </w:r>
      <w:r>
        <w:rPr>
          <w:rFonts w:eastAsia="宋体"/>
          <w:lang w:eastAsia="zh-CN"/>
        </w:rPr>
        <w:t xml:space="preserve"> different TEGs could be based on different margin values</w:t>
      </w:r>
      <w:r w:rsidR="00563F39">
        <w:rPr>
          <w:rFonts w:eastAsia="宋体"/>
          <w:lang w:eastAsia="zh-CN"/>
        </w:rPr>
        <w:t>, which would be indicated to LMF in the measurement report</w:t>
      </w:r>
      <w:r>
        <w:rPr>
          <w:rFonts w:eastAsia="宋体"/>
          <w:lang w:eastAsia="zh-CN"/>
        </w:rPr>
        <w:t xml:space="preserve">. </w:t>
      </w:r>
      <w:r w:rsidR="00563F39">
        <w:rPr>
          <w:rFonts w:eastAsia="宋体"/>
          <w:lang w:eastAsia="zh-CN"/>
        </w:rPr>
        <w:t xml:space="preserve">We do not see clear need for multiple margin values at least for the same time scope, and it would complicate the LMF implementation when using the TEG information. </w:t>
      </w:r>
    </w:p>
    <w:p w:rsidR="00563F39" w:rsidRDefault="00563F39" w:rsidP="00A9207D">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A</w:t>
      </w:r>
      <w:r>
        <w:rPr>
          <w:rFonts w:eastAsia="宋体"/>
          <w:lang w:eastAsia="zh-CN"/>
        </w:rPr>
        <w:t xml:space="preserve">s we discussed in section 2.2.2, the instantaneous timing error, which includes the random </w:t>
      </w:r>
      <w:r w:rsidRPr="00AB13B1">
        <w:rPr>
          <w:rFonts w:eastAsia="宋体"/>
          <w:lang w:eastAsia="zh-CN"/>
        </w:rPr>
        <w:t>uncertainty in UL and DL timing determination</w:t>
      </w:r>
      <w:r>
        <w:rPr>
          <w:rFonts w:eastAsia="宋体"/>
          <w:lang w:eastAsia="zh-CN"/>
        </w:rPr>
        <w:t>, should be considered for defining the margin for the TEG. The uncertainty would be same for measurements that are taken close in time, preferably at the same time (with same time stamp), and the timing error difference among those measurements can be rather small if they have gone through the same physical components.</w:t>
      </w:r>
    </w:p>
    <w:p w:rsidR="00563F39" w:rsidRDefault="00563F39" w:rsidP="00A920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We therefore suggest to define two margin values for TEG for different time scopes. One value X is for (relative) long time scope of the whole measurement report, and the other value Y (&lt;X) is for small time scope of same time stamp. </w:t>
      </w:r>
    </w:p>
    <w:p w:rsidR="00563F39" w:rsidRDefault="00563F39" w:rsidP="00A920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For example, if three measurements, measurement #1, #2 and #3 are associated to the same TEG ID in the same measurement report, the LMF can assume that the timing error difference between any two of them is within X; if any two measurements are associated with same time stamp, then LMF can further assume that the timing error difference between the two measurements is within Y. </w:t>
      </w:r>
    </w:p>
    <w:p w:rsidR="005A384B" w:rsidRPr="00563F39" w:rsidRDefault="005A384B" w:rsidP="00A9207D">
      <w:pPr>
        <w:overflowPunct w:val="0"/>
        <w:autoSpaceDE w:val="0"/>
        <w:autoSpaceDN w:val="0"/>
        <w:adjustRightInd w:val="0"/>
        <w:spacing w:beforeLines="0" w:before="120" w:afterLines="0" w:after="120"/>
        <w:textAlignment w:val="baseline"/>
        <w:rPr>
          <w:rFonts w:eastAsia="宋体"/>
          <w:b/>
          <w:lang w:eastAsia="zh-CN"/>
        </w:rPr>
      </w:pPr>
      <w:r w:rsidRPr="00563F39">
        <w:rPr>
          <w:rFonts w:eastAsia="宋体" w:hint="eastAsia"/>
          <w:b/>
          <w:lang w:eastAsia="zh-CN"/>
        </w:rPr>
        <w:t>P</w:t>
      </w:r>
      <w:r w:rsidRPr="00563F39">
        <w:rPr>
          <w:rFonts w:eastAsia="宋体"/>
          <w:b/>
          <w:lang w:eastAsia="zh-CN"/>
        </w:rPr>
        <w:t xml:space="preserve">roposal 4: Define </w:t>
      </w:r>
      <w:r w:rsidR="00563F39" w:rsidRPr="00563F39">
        <w:rPr>
          <w:rFonts w:eastAsia="宋体"/>
          <w:b/>
          <w:lang w:eastAsia="zh-CN"/>
        </w:rPr>
        <w:t>two</w:t>
      </w:r>
      <w:r w:rsidR="00904BB1" w:rsidRPr="00563F39">
        <w:rPr>
          <w:rFonts w:eastAsia="宋体"/>
          <w:b/>
          <w:lang w:eastAsia="zh-CN"/>
        </w:rPr>
        <w:t xml:space="preserve"> </w:t>
      </w:r>
      <w:r w:rsidR="009E0C32" w:rsidRPr="00563F39">
        <w:rPr>
          <w:rFonts w:eastAsia="宋体"/>
          <w:b/>
          <w:lang w:eastAsia="zh-CN"/>
        </w:rPr>
        <w:t xml:space="preserve">margin </w:t>
      </w:r>
      <w:r w:rsidR="00904BB1" w:rsidRPr="00563F39">
        <w:rPr>
          <w:rFonts w:eastAsia="宋体"/>
          <w:b/>
          <w:lang w:eastAsia="zh-CN"/>
        </w:rPr>
        <w:t>value</w:t>
      </w:r>
      <w:r w:rsidR="00563F39" w:rsidRPr="00563F39">
        <w:rPr>
          <w:rFonts w:eastAsia="宋体"/>
          <w:b/>
          <w:lang w:eastAsia="zh-CN"/>
        </w:rPr>
        <w:t>s</w:t>
      </w:r>
      <w:r w:rsidR="00C92C8B" w:rsidRPr="00563F39">
        <w:rPr>
          <w:rFonts w:eastAsia="宋体"/>
          <w:b/>
          <w:lang w:eastAsia="zh-CN"/>
        </w:rPr>
        <w:t xml:space="preserve"> for the </w:t>
      </w:r>
      <w:r w:rsidR="00AD08DD" w:rsidRPr="00563F39">
        <w:rPr>
          <w:rFonts w:eastAsia="宋体"/>
          <w:b/>
          <w:lang w:eastAsia="zh-CN"/>
        </w:rPr>
        <w:t xml:space="preserve">UE Rx </w:t>
      </w:r>
      <w:r w:rsidR="00C92C8B" w:rsidRPr="00563F39">
        <w:rPr>
          <w:rFonts w:eastAsia="宋体"/>
          <w:b/>
          <w:lang w:eastAsia="zh-CN"/>
        </w:rPr>
        <w:t>TEG</w:t>
      </w:r>
      <w:r w:rsidR="00904BB1" w:rsidRPr="00563F39">
        <w:rPr>
          <w:rFonts w:eastAsia="宋体"/>
          <w:b/>
          <w:lang w:eastAsia="zh-CN"/>
        </w:rPr>
        <w:t xml:space="preserve"> for </w:t>
      </w:r>
      <w:r w:rsidR="00563F39" w:rsidRPr="00563F39">
        <w:rPr>
          <w:rFonts w:eastAsia="宋体"/>
          <w:b/>
          <w:lang w:eastAsia="zh-CN"/>
        </w:rPr>
        <w:t>different</w:t>
      </w:r>
      <w:r w:rsidR="00904BB1" w:rsidRPr="00563F39">
        <w:rPr>
          <w:rFonts w:eastAsia="宋体"/>
          <w:b/>
          <w:lang w:eastAsia="zh-CN"/>
        </w:rPr>
        <w:t xml:space="preserve"> time scope</w:t>
      </w:r>
      <w:r w:rsidR="00563F39" w:rsidRPr="00563F39">
        <w:rPr>
          <w:rFonts w:eastAsia="宋体"/>
          <w:b/>
          <w:lang w:eastAsia="zh-CN"/>
        </w:rPr>
        <w:t>s:</w:t>
      </w:r>
    </w:p>
    <w:p w:rsidR="00C92C8B" w:rsidRPr="00563F39" w:rsidRDefault="00563F39" w:rsidP="00C92C8B">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563F39">
        <w:rPr>
          <w:rFonts w:eastAsia="宋体"/>
          <w:b/>
          <w:lang w:eastAsia="zh-CN"/>
        </w:rPr>
        <w:t>Value</w:t>
      </w:r>
      <w:r w:rsidR="00C92C8B" w:rsidRPr="00563F39">
        <w:rPr>
          <w:rFonts w:eastAsia="宋体"/>
          <w:b/>
          <w:lang w:eastAsia="zh-CN"/>
        </w:rPr>
        <w:t xml:space="preserve"> 1: </w:t>
      </w:r>
      <w:r w:rsidR="00F77710" w:rsidRPr="00563F39">
        <w:rPr>
          <w:rFonts w:eastAsia="宋体"/>
          <w:b/>
          <w:lang w:eastAsia="zh-CN"/>
        </w:rPr>
        <w:t xml:space="preserve">X, </w:t>
      </w:r>
      <w:r w:rsidR="00AD08DD" w:rsidRPr="00563F39">
        <w:rPr>
          <w:rFonts w:eastAsia="宋体"/>
          <w:b/>
          <w:lang w:eastAsia="zh-CN"/>
        </w:rPr>
        <w:t xml:space="preserve">valid for </w:t>
      </w:r>
      <w:r w:rsidR="00904BB1" w:rsidRPr="00563F39">
        <w:rPr>
          <w:rFonts w:eastAsia="宋体"/>
          <w:b/>
          <w:lang w:eastAsia="zh-CN"/>
        </w:rPr>
        <w:t xml:space="preserve">all measurements in the same </w:t>
      </w:r>
      <w:r w:rsidR="00F77710" w:rsidRPr="00563F39">
        <w:rPr>
          <w:rFonts w:eastAsia="宋体"/>
          <w:b/>
          <w:lang w:eastAsia="zh-CN"/>
        </w:rPr>
        <w:t>measurement report</w:t>
      </w:r>
      <w:r w:rsidR="00AD08DD" w:rsidRPr="00563F39">
        <w:rPr>
          <w:rFonts w:eastAsia="宋体"/>
          <w:b/>
          <w:lang w:eastAsia="zh-CN"/>
        </w:rPr>
        <w:t xml:space="preserve"> </w:t>
      </w:r>
    </w:p>
    <w:p w:rsidR="00F77710" w:rsidRPr="00563F39" w:rsidRDefault="00563F39" w:rsidP="00C92C8B">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563F39">
        <w:rPr>
          <w:rFonts w:eastAsia="宋体"/>
          <w:b/>
          <w:lang w:eastAsia="zh-CN"/>
        </w:rPr>
        <w:t xml:space="preserve">Value </w:t>
      </w:r>
      <w:r w:rsidR="00F77710" w:rsidRPr="00563F39">
        <w:rPr>
          <w:rFonts w:eastAsia="宋体"/>
          <w:b/>
          <w:lang w:eastAsia="zh-CN"/>
        </w:rPr>
        <w:t>2: Y</w:t>
      </w:r>
      <w:r w:rsidR="00AD08DD" w:rsidRPr="00563F39">
        <w:rPr>
          <w:rFonts w:eastAsia="宋体"/>
          <w:b/>
          <w:lang w:eastAsia="zh-CN"/>
        </w:rPr>
        <w:t xml:space="preserve"> (&lt; X)</w:t>
      </w:r>
      <w:r w:rsidR="00F77710" w:rsidRPr="00563F39">
        <w:rPr>
          <w:rFonts w:eastAsia="宋体"/>
          <w:b/>
          <w:lang w:eastAsia="zh-CN"/>
        </w:rPr>
        <w:t xml:space="preserve">, </w:t>
      </w:r>
      <w:r w:rsidR="00AD08DD" w:rsidRPr="00563F39">
        <w:rPr>
          <w:rFonts w:eastAsia="宋体"/>
          <w:b/>
          <w:lang w:eastAsia="zh-CN"/>
        </w:rPr>
        <w:t xml:space="preserve">valid for </w:t>
      </w:r>
      <w:r w:rsidR="00904BB1" w:rsidRPr="00563F39">
        <w:rPr>
          <w:rFonts w:eastAsia="宋体"/>
          <w:b/>
          <w:lang w:eastAsia="zh-CN"/>
        </w:rPr>
        <w:t>measurements associated with same time stamp</w:t>
      </w:r>
    </w:p>
    <w:p w:rsidR="00A9207D" w:rsidRDefault="009E0C32" w:rsidP="00A9207D">
      <w:pPr>
        <w:overflowPunct w:val="0"/>
        <w:autoSpaceDE w:val="0"/>
        <w:autoSpaceDN w:val="0"/>
        <w:adjustRightInd w:val="0"/>
        <w:spacing w:beforeLines="0" w:before="120" w:afterLines="0" w:after="120"/>
        <w:textAlignment w:val="baseline"/>
        <w:rPr>
          <w:rFonts w:eastAsia="宋体"/>
          <w:b/>
          <w:lang w:eastAsia="zh-CN"/>
        </w:rPr>
      </w:pPr>
      <w:r w:rsidRPr="00563F39">
        <w:rPr>
          <w:rFonts w:eastAsia="宋体"/>
          <w:b/>
          <w:lang w:eastAsia="zh-CN"/>
        </w:rPr>
        <w:t>The value of X and Y may be dependent on PRS BW and FR.</w:t>
      </w:r>
    </w:p>
    <w:p w:rsidR="007A72B3" w:rsidRPr="000B7D42" w:rsidRDefault="007A72B3" w:rsidP="009E0C32">
      <w:pPr>
        <w:pStyle w:val="2"/>
        <w:rPr>
          <w:lang w:eastAsia="zh-CN"/>
        </w:rPr>
      </w:pPr>
      <w:r>
        <w:rPr>
          <w:lang w:eastAsia="zh-CN"/>
        </w:rPr>
        <w:t>RRM requirements related to TEG</w:t>
      </w:r>
    </w:p>
    <w:tbl>
      <w:tblPr>
        <w:tblStyle w:val="af4"/>
        <w:tblW w:w="0" w:type="auto"/>
        <w:tblLook w:val="04A0" w:firstRow="1" w:lastRow="0" w:firstColumn="1" w:lastColumn="0" w:noHBand="0" w:noVBand="1"/>
      </w:tblPr>
      <w:tblGrid>
        <w:gridCol w:w="9621"/>
      </w:tblGrid>
      <w:tr w:rsidR="00563F39" w:rsidTr="00563F39">
        <w:tc>
          <w:tcPr>
            <w:tcW w:w="9621" w:type="dxa"/>
          </w:tcPr>
          <w:p w:rsidR="00563F39" w:rsidRPr="00563F39" w:rsidRDefault="00563F39" w:rsidP="00563F39">
            <w:pPr>
              <w:spacing w:beforeLines="0" w:before="0" w:afterLines="0" w:after="120" w:line="259" w:lineRule="auto"/>
              <w:rPr>
                <w:rFonts w:eastAsia="宋体"/>
                <w:b/>
                <w:sz w:val="20"/>
                <w:szCs w:val="24"/>
                <w:u w:val="single"/>
                <w:lang w:eastAsia="zh-CN"/>
              </w:rPr>
            </w:pPr>
            <w:r w:rsidRPr="00563F39">
              <w:rPr>
                <w:rFonts w:eastAsia="宋体"/>
                <w:b/>
                <w:sz w:val="20"/>
                <w:szCs w:val="24"/>
                <w:u w:val="single"/>
                <w:lang w:eastAsia="zh-CN"/>
              </w:rPr>
              <w:t>I</w:t>
            </w:r>
            <w:r w:rsidRPr="00563F39">
              <w:rPr>
                <w:rFonts w:eastAsia="宋体" w:hint="eastAsia"/>
                <w:b/>
                <w:sz w:val="20"/>
                <w:szCs w:val="24"/>
                <w:u w:val="single"/>
                <w:lang w:eastAsia="zh-CN"/>
              </w:rPr>
              <w:t>ssue 1-5-1 RRM requirements for verifying the timing error mitigation</w:t>
            </w:r>
          </w:p>
          <w:p w:rsidR="00563F39" w:rsidRPr="00563F39" w:rsidRDefault="00563F39" w:rsidP="00563F39">
            <w:pPr>
              <w:spacing w:beforeLines="0" w:before="0" w:afterLines="0" w:after="120" w:line="259" w:lineRule="auto"/>
              <w:rPr>
                <w:sz w:val="20"/>
              </w:rPr>
            </w:pPr>
            <w:r w:rsidRPr="00563F39">
              <w:rPr>
                <w:rFonts w:hint="eastAsia"/>
                <w:sz w:val="20"/>
              </w:rPr>
              <w:t xml:space="preserve">FFS: </w:t>
            </w:r>
          </w:p>
          <w:p w:rsidR="00563F39" w:rsidRPr="00563F39" w:rsidRDefault="00563F39" w:rsidP="00563F39">
            <w:pPr>
              <w:numPr>
                <w:ilvl w:val="0"/>
                <w:numId w:val="22"/>
              </w:numPr>
              <w:spacing w:beforeLines="0" w:before="0" w:afterLines="0" w:after="120" w:line="259" w:lineRule="auto"/>
              <w:ind w:left="720"/>
              <w:rPr>
                <w:rFonts w:eastAsia="宋体"/>
                <w:sz w:val="20"/>
                <w:szCs w:val="24"/>
                <w:lang w:val="fr-FR" w:eastAsia="zh-CN"/>
              </w:rPr>
            </w:pPr>
            <w:r w:rsidRPr="00563F39">
              <w:rPr>
                <w:rFonts w:eastAsia="宋体"/>
                <w:sz w:val="20"/>
                <w:szCs w:val="24"/>
                <w:lang w:val="fr-FR" w:eastAsia="zh-CN"/>
              </w:rPr>
              <w:t>Option 1: (CATT, ZTE, Qualcomm, OPPO)</w:t>
            </w:r>
          </w:p>
          <w:p w:rsidR="00563F39" w:rsidRPr="00563F39" w:rsidRDefault="00563F39" w:rsidP="00563F39">
            <w:pPr>
              <w:numPr>
                <w:ilvl w:val="1"/>
                <w:numId w:val="22"/>
              </w:numPr>
              <w:spacing w:beforeLines="0" w:before="0" w:afterLines="0" w:after="120" w:line="259" w:lineRule="auto"/>
              <w:rPr>
                <w:rFonts w:eastAsia="宋体"/>
                <w:i/>
                <w:sz w:val="20"/>
                <w:szCs w:val="24"/>
                <w:lang w:eastAsia="zh-CN"/>
              </w:rPr>
            </w:pPr>
            <w:r w:rsidRPr="00563F39">
              <w:rPr>
                <w:sz w:val="20"/>
              </w:rPr>
              <w:t>The testability of this approach on mitigating TRP/UE Tx/Rx timing errors should be considered</w:t>
            </w:r>
            <w:r w:rsidRPr="00563F39">
              <w:rPr>
                <w:rFonts w:hint="eastAsia"/>
                <w:sz w:val="20"/>
                <w:lang w:eastAsia="zh-CN"/>
              </w:rPr>
              <w:t xml:space="preserve">. </w:t>
            </w:r>
          </w:p>
          <w:p w:rsidR="00563F39" w:rsidRPr="00563F39" w:rsidRDefault="00563F39" w:rsidP="00563F39">
            <w:pPr>
              <w:numPr>
                <w:ilvl w:val="0"/>
                <w:numId w:val="22"/>
              </w:numPr>
              <w:spacing w:beforeLines="0" w:before="0" w:afterLines="0" w:after="120" w:line="259" w:lineRule="auto"/>
              <w:ind w:left="720"/>
              <w:rPr>
                <w:rFonts w:eastAsia="宋体"/>
                <w:sz w:val="20"/>
                <w:szCs w:val="24"/>
                <w:lang w:eastAsia="zh-CN"/>
              </w:rPr>
            </w:pPr>
            <w:r w:rsidRPr="00563F39">
              <w:rPr>
                <w:rFonts w:eastAsia="宋体"/>
                <w:sz w:val="20"/>
                <w:szCs w:val="24"/>
                <w:lang w:eastAsia="zh-CN"/>
              </w:rPr>
              <w:t>O</w:t>
            </w:r>
            <w:r w:rsidRPr="00563F39">
              <w:rPr>
                <w:rFonts w:eastAsia="宋体" w:hint="eastAsia"/>
                <w:sz w:val="20"/>
                <w:szCs w:val="24"/>
                <w:lang w:eastAsia="zh-CN"/>
              </w:rPr>
              <w:t>ption 2: (vivo, Ericsson, Qualcomm, Nokia, OPPO)</w:t>
            </w:r>
          </w:p>
          <w:p w:rsidR="00563F39" w:rsidRPr="00563F39" w:rsidRDefault="00563F39" w:rsidP="00563F39">
            <w:pPr>
              <w:numPr>
                <w:ilvl w:val="1"/>
                <w:numId w:val="22"/>
              </w:numPr>
              <w:spacing w:beforeLines="0" w:before="0" w:afterLines="0" w:after="120" w:line="259" w:lineRule="auto"/>
              <w:rPr>
                <w:sz w:val="20"/>
              </w:rPr>
            </w:pPr>
            <w:r w:rsidRPr="00563F39">
              <w:rPr>
                <w:sz w:val="20"/>
              </w:rPr>
              <w:t>RAN4 is to further study whether RRM requirements for timing error mitigation are needed.</w:t>
            </w:r>
          </w:p>
          <w:p w:rsidR="00563F39" w:rsidRPr="00563F39" w:rsidRDefault="00563F39" w:rsidP="00563F39">
            <w:pPr>
              <w:numPr>
                <w:ilvl w:val="0"/>
                <w:numId w:val="22"/>
              </w:numPr>
              <w:spacing w:beforeLines="0" w:before="0" w:afterLines="0" w:after="120" w:line="259" w:lineRule="auto"/>
              <w:ind w:left="720"/>
              <w:rPr>
                <w:rFonts w:eastAsia="宋体"/>
                <w:sz w:val="20"/>
                <w:szCs w:val="24"/>
                <w:lang w:eastAsia="zh-CN"/>
              </w:rPr>
            </w:pPr>
            <w:r w:rsidRPr="00563F39">
              <w:rPr>
                <w:rFonts w:eastAsia="宋体"/>
                <w:sz w:val="20"/>
                <w:szCs w:val="24"/>
                <w:lang w:eastAsia="zh-CN"/>
              </w:rPr>
              <w:t>O</w:t>
            </w:r>
            <w:r w:rsidRPr="00563F39">
              <w:rPr>
                <w:rFonts w:eastAsia="宋体" w:hint="eastAsia"/>
                <w:sz w:val="20"/>
                <w:szCs w:val="24"/>
                <w:lang w:eastAsia="zh-CN"/>
              </w:rPr>
              <w:t>ption 3: (Huawei)</w:t>
            </w:r>
          </w:p>
          <w:p w:rsidR="00563F39" w:rsidRPr="00563F39" w:rsidRDefault="00563F39" w:rsidP="00563F39">
            <w:pPr>
              <w:numPr>
                <w:ilvl w:val="1"/>
                <w:numId w:val="22"/>
              </w:numPr>
              <w:spacing w:beforeLines="0" w:before="0" w:afterLines="0" w:after="120" w:line="259" w:lineRule="auto"/>
              <w:rPr>
                <w:sz w:val="20"/>
              </w:rPr>
            </w:pPr>
            <w:r w:rsidRPr="00563F39">
              <w:rPr>
                <w:sz w:val="20"/>
              </w:rPr>
              <w:t>RAN4 concludes no impacts on core requirements from the TEG framework.</w:t>
            </w:r>
          </w:p>
          <w:p w:rsidR="00563F39" w:rsidRPr="00563F39" w:rsidRDefault="00563F39" w:rsidP="00563F39">
            <w:pPr>
              <w:numPr>
                <w:ilvl w:val="1"/>
                <w:numId w:val="22"/>
              </w:numPr>
              <w:spacing w:beforeLines="0" w:before="0" w:afterLines="0" w:after="120" w:line="259" w:lineRule="auto"/>
              <w:rPr>
                <w:sz w:val="20"/>
              </w:rPr>
            </w:pPr>
            <w:r w:rsidRPr="00563F39">
              <w:rPr>
                <w:sz w:val="20"/>
              </w:rPr>
              <w:t>RAN4 to discuss whether and how to define new accuracy requirements for the TEG framework in the Performance part.</w:t>
            </w:r>
          </w:p>
          <w:p w:rsidR="00563F39" w:rsidRPr="00563F39" w:rsidRDefault="00563F39" w:rsidP="00563F39">
            <w:pPr>
              <w:spacing w:beforeLines="0" w:before="0" w:afterLines="0" w:after="120" w:line="259" w:lineRule="auto"/>
              <w:rPr>
                <w:rFonts w:eastAsia="宋体"/>
                <w:b/>
                <w:sz w:val="20"/>
                <w:szCs w:val="24"/>
                <w:u w:val="single"/>
                <w:lang w:eastAsia="zh-CN"/>
              </w:rPr>
            </w:pPr>
            <w:r w:rsidRPr="00563F39">
              <w:rPr>
                <w:rFonts w:eastAsia="宋体"/>
                <w:b/>
                <w:sz w:val="20"/>
                <w:szCs w:val="24"/>
                <w:u w:val="single"/>
                <w:lang w:eastAsia="zh-CN"/>
              </w:rPr>
              <w:t>I</w:t>
            </w:r>
            <w:r w:rsidRPr="00563F39">
              <w:rPr>
                <w:rFonts w:eastAsia="宋体" w:hint="eastAsia"/>
                <w:b/>
                <w:sz w:val="20"/>
                <w:szCs w:val="24"/>
                <w:u w:val="single"/>
                <w:lang w:eastAsia="zh-CN"/>
              </w:rPr>
              <w:t xml:space="preserve">ssue 1-5-2 UE and TRP </w:t>
            </w:r>
            <w:r w:rsidRPr="00563F39">
              <w:rPr>
                <w:rFonts w:eastAsia="宋体"/>
                <w:b/>
                <w:sz w:val="20"/>
                <w:szCs w:val="24"/>
                <w:u w:val="single"/>
                <w:lang w:eastAsia="zh-CN"/>
              </w:rPr>
              <w:t>behaviour</w:t>
            </w:r>
            <w:r w:rsidRPr="00563F39">
              <w:rPr>
                <w:rFonts w:eastAsia="宋体" w:hint="eastAsia"/>
                <w:b/>
                <w:sz w:val="20"/>
                <w:szCs w:val="24"/>
                <w:u w:val="single"/>
                <w:lang w:eastAsia="zh-CN"/>
              </w:rPr>
              <w:t>s that need to be discussed and specified in RAN4</w:t>
            </w:r>
          </w:p>
          <w:p w:rsidR="00563F39" w:rsidRPr="00563F39" w:rsidRDefault="00563F39" w:rsidP="00563F39">
            <w:pPr>
              <w:spacing w:beforeLines="0" w:before="0" w:afterLines="0" w:after="120" w:line="259" w:lineRule="auto"/>
              <w:rPr>
                <w:rFonts w:eastAsia="宋体"/>
                <w:sz w:val="20"/>
                <w:szCs w:val="24"/>
                <w:lang w:eastAsia="zh-CN"/>
              </w:rPr>
            </w:pPr>
            <w:r w:rsidRPr="00563F39">
              <w:rPr>
                <w:rFonts w:eastAsia="宋体" w:hint="eastAsia"/>
                <w:sz w:val="20"/>
                <w:szCs w:val="24"/>
                <w:lang w:eastAsia="zh-CN"/>
              </w:rPr>
              <w:t xml:space="preserve">FFS: </w:t>
            </w:r>
          </w:p>
          <w:p w:rsidR="00563F39" w:rsidRPr="00563F39" w:rsidRDefault="00563F39" w:rsidP="00563F39">
            <w:pPr>
              <w:numPr>
                <w:ilvl w:val="0"/>
                <w:numId w:val="22"/>
              </w:numPr>
              <w:spacing w:beforeLines="0" w:before="0" w:afterLines="0" w:after="120" w:line="259" w:lineRule="auto"/>
              <w:ind w:left="720"/>
              <w:rPr>
                <w:rFonts w:eastAsia="宋体"/>
                <w:sz w:val="20"/>
                <w:szCs w:val="24"/>
                <w:lang w:eastAsia="zh-CN"/>
              </w:rPr>
            </w:pPr>
            <w:r w:rsidRPr="00563F39">
              <w:rPr>
                <w:rFonts w:eastAsia="宋体"/>
                <w:sz w:val="20"/>
                <w:szCs w:val="24"/>
                <w:lang w:eastAsia="zh-CN"/>
              </w:rPr>
              <w:t>O</w:t>
            </w:r>
            <w:r w:rsidRPr="00563F39">
              <w:rPr>
                <w:rFonts w:eastAsia="宋体" w:hint="eastAsia"/>
                <w:sz w:val="20"/>
                <w:szCs w:val="24"/>
                <w:lang w:eastAsia="zh-CN"/>
              </w:rPr>
              <w:t>ption 1: (Qualcomm)</w:t>
            </w:r>
          </w:p>
          <w:p w:rsidR="00563F39" w:rsidRPr="00563F39" w:rsidRDefault="00563F39" w:rsidP="00563F39">
            <w:pPr>
              <w:numPr>
                <w:ilvl w:val="1"/>
                <w:numId w:val="22"/>
              </w:numPr>
              <w:spacing w:beforeLines="0" w:before="0" w:afterLines="0" w:after="120" w:line="259" w:lineRule="auto"/>
              <w:rPr>
                <w:rFonts w:eastAsia="宋体"/>
                <w:sz w:val="20"/>
                <w:szCs w:val="24"/>
                <w:lang w:eastAsia="zh-CN"/>
              </w:rPr>
            </w:pPr>
            <w:r w:rsidRPr="00563F39">
              <w:rPr>
                <w:rFonts w:eastAsia="宋体"/>
                <w:sz w:val="20"/>
                <w:szCs w:val="24"/>
                <w:lang w:eastAsia="zh-CN"/>
              </w:rPr>
              <w:lastRenderedPageBreak/>
              <w:t>The following UE and TRP behaviors related to the application of TEGs need to be discussed and specified by RAN4:</w:t>
            </w:r>
          </w:p>
          <w:p w:rsidR="00563F39" w:rsidRPr="00563F39" w:rsidRDefault="00563F39" w:rsidP="00563F39">
            <w:pPr>
              <w:numPr>
                <w:ilvl w:val="2"/>
                <w:numId w:val="22"/>
              </w:numPr>
              <w:spacing w:beforeLines="0" w:before="0" w:afterLines="0" w:after="120" w:line="259" w:lineRule="auto"/>
              <w:rPr>
                <w:rFonts w:eastAsia="宋体"/>
                <w:sz w:val="20"/>
                <w:szCs w:val="24"/>
                <w:lang w:eastAsia="zh-CN"/>
              </w:rPr>
            </w:pPr>
            <w:r w:rsidRPr="00563F39">
              <w:rPr>
                <w:rFonts w:eastAsia="宋体"/>
                <w:sz w:val="20"/>
                <w:szCs w:val="24"/>
                <w:lang w:eastAsia="zh-CN"/>
              </w:rPr>
              <w:t>The maximum number of TEGs that a UE/TRP may configure at any given time.</w:t>
            </w:r>
          </w:p>
          <w:p w:rsidR="00563F39" w:rsidRPr="00563F39" w:rsidRDefault="00563F39" w:rsidP="00563F39">
            <w:pPr>
              <w:numPr>
                <w:ilvl w:val="2"/>
                <w:numId w:val="22"/>
              </w:numPr>
              <w:spacing w:beforeLines="0" w:before="0" w:afterLines="0" w:after="120" w:line="259" w:lineRule="auto"/>
              <w:rPr>
                <w:rFonts w:eastAsia="宋体"/>
                <w:sz w:val="20"/>
                <w:szCs w:val="24"/>
                <w:lang w:eastAsia="zh-CN"/>
              </w:rPr>
            </w:pPr>
            <w:r w:rsidRPr="00563F39">
              <w:rPr>
                <w:rFonts w:eastAsia="宋体"/>
                <w:sz w:val="20"/>
                <w:szCs w:val="24"/>
                <w:lang w:eastAsia="zh-CN"/>
              </w:rPr>
              <w:t>Whether Rx TEGs and RxTx TEGs would be configured (including timing error margins) within a measurement report.</w:t>
            </w:r>
          </w:p>
          <w:p w:rsidR="00563F39" w:rsidRPr="00563F39" w:rsidRDefault="00563F39" w:rsidP="00563F39">
            <w:pPr>
              <w:numPr>
                <w:ilvl w:val="2"/>
                <w:numId w:val="22"/>
              </w:numPr>
              <w:spacing w:beforeLines="0" w:before="0" w:afterLines="0" w:after="120" w:line="259" w:lineRule="auto"/>
              <w:rPr>
                <w:rFonts w:eastAsia="宋体"/>
                <w:sz w:val="20"/>
                <w:szCs w:val="24"/>
                <w:lang w:eastAsia="zh-CN"/>
              </w:rPr>
            </w:pPr>
            <w:r w:rsidRPr="00563F39">
              <w:rPr>
                <w:rFonts w:eastAsia="宋体"/>
                <w:sz w:val="20"/>
                <w:szCs w:val="24"/>
                <w:lang w:eastAsia="zh-CN"/>
              </w:rPr>
              <w:t>How to indicate the association of RS resource instances to Tx TEGs.</w:t>
            </w:r>
          </w:p>
          <w:p w:rsidR="00563F39" w:rsidRPr="00563F39" w:rsidRDefault="00563F39" w:rsidP="00563F39">
            <w:pPr>
              <w:numPr>
                <w:ilvl w:val="2"/>
                <w:numId w:val="22"/>
              </w:numPr>
              <w:spacing w:beforeLines="0" w:before="0" w:afterLines="0" w:after="120" w:line="259" w:lineRule="auto"/>
              <w:rPr>
                <w:rFonts w:eastAsia="宋体"/>
                <w:sz w:val="20"/>
                <w:szCs w:val="24"/>
                <w:lang w:eastAsia="zh-CN"/>
              </w:rPr>
            </w:pPr>
            <w:r w:rsidRPr="00563F39">
              <w:rPr>
                <w:rFonts w:eastAsia="宋体"/>
                <w:sz w:val="20"/>
                <w:szCs w:val="24"/>
                <w:lang w:eastAsia="zh-CN"/>
              </w:rPr>
              <w:t>In general, specify the temporal scope or validity of TEG configurations, e.g. per measurement report, positioning session/request or as signaled by the UE/TRP.</w:t>
            </w:r>
          </w:p>
          <w:p w:rsidR="00563F39" w:rsidRDefault="00563F39" w:rsidP="00563F39">
            <w:pPr>
              <w:numPr>
                <w:ilvl w:val="2"/>
                <w:numId w:val="22"/>
              </w:numPr>
              <w:spacing w:beforeLines="0" w:before="0" w:afterLines="0" w:after="120" w:line="259" w:lineRule="auto"/>
              <w:rPr>
                <w:rFonts w:eastAsia="宋体"/>
                <w:sz w:val="20"/>
                <w:szCs w:val="24"/>
                <w:lang w:eastAsia="zh-CN"/>
              </w:rPr>
            </w:pPr>
            <w:r w:rsidRPr="00563F39">
              <w:rPr>
                <w:rFonts w:eastAsia="宋体"/>
                <w:sz w:val="20"/>
                <w:szCs w:val="24"/>
                <w:lang w:eastAsia="zh-CN"/>
              </w:rPr>
              <w:t>How to report a measurement/resource that cannot be associated to any TEG.</w:t>
            </w:r>
          </w:p>
          <w:p w:rsidR="00563F39" w:rsidRPr="00563F39" w:rsidRDefault="00563F39" w:rsidP="00563F39">
            <w:pPr>
              <w:numPr>
                <w:ilvl w:val="2"/>
                <w:numId w:val="22"/>
              </w:numPr>
              <w:spacing w:beforeLines="0" w:before="0" w:afterLines="0" w:after="120" w:line="259" w:lineRule="auto"/>
              <w:rPr>
                <w:rFonts w:eastAsia="宋体"/>
                <w:sz w:val="20"/>
                <w:szCs w:val="24"/>
                <w:lang w:eastAsia="zh-CN"/>
              </w:rPr>
            </w:pPr>
            <w:r w:rsidRPr="00563F39">
              <w:rPr>
                <w:rFonts w:eastAsia="宋体"/>
                <w:sz w:val="20"/>
                <w:szCs w:val="24"/>
                <w:lang w:eastAsia="zh-CN"/>
              </w:rPr>
              <w:t>Whether a measurement or RS resource could be mapped to multiple TEGs.</w:t>
            </w:r>
          </w:p>
        </w:tc>
      </w:tr>
    </w:tbl>
    <w:p w:rsidR="009E0C32" w:rsidRDefault="009E0C32" w:rsidP="009E0C32">
      <w:pPr>
        <w:spacing w:before="120" w:after="120"/>
        <w:rPr>
          <w:rFonts w:eastAsiaTheme="minorEastAsia"/>
          <w:lang w:val="en-US" w:eastAsia="zh-CN"/>
        </w:rPr>
      </w:pPr>
      <w:r>
        <w:rPr>
          <w:rFonts w:eastAsiaTheme="minorEastAsia"/>
          <w:lang w:val="en-US" w:eastAsia="zh-CN"/>
        </w:rPr>
        <w:lastRenderedPageBreak/>
        <w:t xml:space="preserve">First, we think it should be clear that there is no impacts on core requirements from the TEG framework. </w:t>
      </w:r>
      <w:r w:rsidR="00563F39">
        <w:rPr>
          <w:rFonts w:eastAsiaTheme="minorEastAsia"/>
          <w:lang w:val="en-US" w:eastAsia="zh-CN"/>
        </w:rPr>
        <w:t xml:space="preserve">The </w:t>
      </w:r>
      <w:r>
        <w:rPr>
          <w:rFonts w:eastAsiaTheme="minorEastAsia"/>
          <w:lang w:val="en-US" w:eastAsia="zh-CN"/>
        </w:rPr>
        <w:t xml:space="preserve">TEG framework is to provide additional information related to measurements, </w:t>
      </w:r>
      <w:r w:rsidR="00563F39">
        <w:rPr>
          <w:rFonts w:eastAsiaTheme="minorEastAsia"/>
          <w:lang w:val="en-US" w:eastAsia="zh-CN"/>
        </w:rPr>
        <w:t xml:space="preserve">i.e. </w:t>
      </w:r>
      <w:r>
        <w:rPr>
          <w:rFonts w:eastAsiaTheme="minorEastAsia"/>
          <w:lang w:val="en-US" w:eastAsia="zh-CN"/>
        </w:rPr>
        <w:t xml:space="preserve">whether </w:t>
      </w:r>
      <w:r w:rsidR="00563F39">
        <w:rPr>
          <w:rFonts w:eastAsiaTheme="minorEastAsia"/>
          <w:lang w:val="en-US" w:eastAsia="zh-CN"/>
        </w:rPr>
        <w:t xml:space="preserve">the timing error difference between the </w:t>
      </w:r>
      <w:r>
        <w:rPr>
          <w:rFonts w:eastAsiaTheme="minorEastAsia"/>
          <w:lang w:val="en-US" w:eastAsia="zh-CN"/>
        </w:rPr>
        <w:t xml:space="preserve">two measurements are </w:t>
      </w:r>
      <w:r w:rsidR="00563F39">
        <w:rPr>
          <w:rFonts w:eastAsiaTheme="minorEastAsia"/>
          <w:lang w:val="en-US" w:eastAsia="zh-CN"/>
        </w:rPr>
        <w:t>within a margin</w:t>
      </w:r>
      <w:r>
        <w:rPr>
          <w:rFonts w:eastAsiaTheme="minorEastAsia"/>
          <w:lang w:val="en-US" w:eastAsia="zh-CN"/>
        </w:rPr>
        <w:t xml:space="preserve">, but it will not impact the measurement itself. </w:t>
      </w:r>
    </w:p>
    <w:p w:rsidR="009E0C32" w:rsidRDefault="009E0C32" w:rsidP="009E0C32">
      <w:pPr>
        <w:spacing w:before="120" w:after="120"/>
        <w:rPr>
          <w:rFonts w:eastAsiaTheme="minorEastAsia"/>
          <w:lang w:val="en-US" w:eastAsia="zh-CN"/>
        </w:rPr>
      </w:pPr>
      <w:r>
        <w:rPr>
          <w:rFonts w:eastAsiaTheme="minorEastAsia"/>
          <w:lang w:val="en-US" w:eastAsia="zh-CN"/>
        </w:rPr>
        <w:t xml:space="preserve">On the performance requirements, as the timing error is considered as margin in accuracy requirements, it is possible to define </w:t>
      </w:r>
      <w:r w:rsidR="00563F39">
        <w:rPr>
          <w:rFonts w:eastAsiaTheme="minorEastAsia"/>
          <w:lang w:val="en-US" w:eastAsia="zh-CN"/>
        </w:rPr>
        <w:t xml:space="preserve">e.g. enhanced accuracy requirements for RSTD or </w:t>
      </w:r>
      <w:r>
        <w:rPr>
          <w:rFonts w:eastAsiaTheme="minorEastAsia"/>
          <w:lang w:val="en-US" w:eastAsia="zh-CN"/>
        </w:rPr>
        <w:t xml:space="preserve">relative </w:t>
      </w:r>
      <w:r w:rsidR="00563F39">
        <w:rPr>
          <w:rFonts w:eastAsiaTheme="minorEastAsia"/>
          <w:lang w:val="en-US" w:eastAsia="zh-CN"/>
        </w:rPr>
        <w:t xml:space="preserve">Rx-Tx </w:t>
      </w:r>
      <w:r>
        <w:rPr>
          <w:rFonts w:eastAsiaTheme="minorEastAsia"/>
          <w:lang w:val="en-US" w:eastAsia="zh-CN"/>
        </w:rPr>
        <w:t xml:space="preserve">accuracy requirements to verify that the timing errors for measurements associated to the same TEG are within the margin. </w:t>
      </w:r>
      <w:r w:rsidR="00563F39">
        <w:rPr>
          <w:rFonts w:eastAsiaTheme="minorEastAsia"/>
          <w:lang w:val="en-US" w:eastAsia="zh-CN"/>
        </w:rPr>
        <w:t>W</w:t>
      </w:r>
      <w:r>
        <w:rPr>
          <w:rFonts w:eastAsiaTheme="minorEastAsia"/>
          <w:lang w:val="en-US" w:eastAsia="zh-CN"/>
        </w:rPr>
        <w:t xml:space="preserve">e suggest RAN4 to discuss </w:t>
      </w:r>
      <w:r w:rsidR="00563F39">
        <w:rPr>
          <w:rFonts w:eastAsiaTheme="minorEastAsia"/>
          <w:lang w:val="en-US" w:eastAsia="zh-CN"/>
        </w:rPr>
        <w:t xml:space="preserve">the exact value for the margin (X and Y in Proposal 4) in the Performance part, and based on the outcome to further discuss </w:t>
      </w:r>
      <w:r>
        <w:rPr>
          <w:rFonts w:eastAsiaTheme="minorEastAsia"/>
          <w:lang w:val="en-US" w:eastAsia="zh-CN"/>
        </w:rPr>
        <w:t xml:space="preserve">whether and how to </w:t>
      </w:r>
      <w:r w:rsidR="00563F39">
        <w:rPr>
          <w:rFonts w:eastAsiaTheme="minorEastAsia"/>
          <w:lang w:val="en-US" w:eastAsia="zh-CN"/>
        </w:rPr>
        <w:t xml:space="preserve">define RRM requirements for TEG, e.g. taking into account testability issue. </w:t>
      </w:r>
    </w:p>
    <w:p w:rsidR="00563F39" w:rsidRPr="00563F39" w:rsidRDefault="00563F39" w:rsidP="009E0C32">
      <w:pPr>
        <w:spacing w:before="120" w:after="120"/>
        <w:rPr>
          <w:rFonts w:eastAsiaTheme="minorEastAsia"/>
          <w:b/>
          <w:lang w:val="en-US" w:eastAsia="zh-CN"/>
        </w:rPr>
      </w:pPr>
      <w:r w:rsidRPr="00522C5C">
        <w:rPr>
          <w:rFonts w:eastAsiaTheme="minorEastAsia"/>
          <w:b/>
          <w:lang w:val="en-US" w:eastAsia="zh-CN"/>
        </w:rPr>
        <w:t xml:space="preserve">Proposal </w:t>
      </w:r>
      <w:r>
        <w:rPr>
          <w:rFonts w:eastAsiaTheme="minorEastAsia"/>
          <w:b/>
          <w:lang w:val="en-US" w:eastAsia="zh-CN"/>
        </w:rPr>
        <w:t>5a</w:t>
      </w:r>
      <w:r w:rsidRPr="00522C5C">
        <w:rPr>
          <w:rFonts w:eastAsiaTheme="minorEastAsia"/>
          <w:b/>
          <w:lang w:val="en-US" w:eastAsia="zh-CN"/>
        </w:rPr>
        <w:t>: RAN4 concludes no impacts on core requirements from the TEG framework.</w:t>
      </w:r>
    </w:p>
    <w:p w:rsidR="009E0C32" w:rsidRDefault="009E0C32" w:rsidP="009E0C32">
      <w:pPr>
        <w:spacing w:before="120" w:after="120"/>
        <w:rPr>
          <w:rFonts w:eastAsiaTheme="minorEastAsia"/>
          <w:b/>
          <w:lang w:val="en-US" w:eastAsia="zh-CN"/>
        </w:rPr>
      </w:pPr>
      <w:r w:rsidRPr="00522C5C">
        <w:rPr>
          <w:rFonts w:eastAsiaTheme="minorEastAsia"/>
          <w:b/>
          <w:lang w:val="en-US" w:eastAsia="zh-CN"/>
        </w:rPr>
        <w:t xml:space="preserve">Proposal </w:t>
      </w:r>
      <w:r w:rsidR="00563F39">
        <w:rPr>
          <w:rFonts w:eastAsiaTheme="minorEastAsia"/>
          <w:b/>
          <w:lang w:val="en-US" w:eastAsia="zh-CN"/>
        </w:rPr>
        <w:t>5b</w:t>
      </w:r>
      <w:r w:rsidRPr="00522C5C">
        <w:rPr>
          <w:rFonts w:eastAsiaTheme="minorEastAsia"/>
          <w:b/>
          <w:lang w:val="en-US" w:eastAsia="zh-CN"/>
        </w:rPr>
        <w:t xml:space="preserve">: RAN4 </w:t>
      </w:r>
      <w:r>
        <w:rPr>
          <w:rFonts w:eastAsiaTheme="minorEastAsia"/>
          <w:b/>
          <w:lang w:val="en-US" w:eastAsia="zh-CN"/>
        </w:rPr>
        <w:t xml:space="preserve">to discuss the following </w:t>
      </w:r>
      <w:r w:rsidRPr="009E0C32">
        <w:rPr>
          <w:rFonts w:eastAsiaTheme="minorEastAsia"/>
          <w:b/>
          <w:lang w:val="en-US" w:eastAsia="zh-CN"/>
        </w:rPr>
        <w:t>in the Performance part</w:t>
      </w:r>
    </w:p>
    <w:p w:rsidR="009E0C32" w:rsidRDefault="009E0C32" w:rsidP="009E0C32">
      <w:pPr>
        <w:pStyle w:val="af8"/>
        <w:numPr>
          <w:ilvl w:val="0"/>
          <w:numId w:val="10"/>
        </w:numPr>
        <w:spacing w:before="120" w:after="120"/>
        <w:rPr>
          <w:rFonts w:eastAsiaTheme="minorEastAsia"/>
          <w:b/>
          <w:lang w:eastAsia="zh-CN"/>
        </w:rPr>
      </w:pPr>
      <w:r>
        <w:rPr>
          <w:rFonts w:eastAsiaTheme="minorEastAsia"/>
          <w:b/>
          <w:lang w:eastAsia="zh-CN"/>
        </w:rPr>
        <w:t xml:space="preserve">the </w:t>
      </w:r>
      <w:r w:rsidRPr="009E0C32">
        <w:rPr>
          <w:rFonts w:eastAsiaTheme="minorEastAsia"/>
          <w:b/>
          <w:lang w:eastAsia="zh-CN"/>
        </w:rPr>
        <w:t>margin value for the UE Rx TEG</w:t>
      </w:r>
      <w:r>
        <w:rPr>
          <w:rFonts w:eastAsiaTheme="minorEastAsia"/>
          <w:b/>
          <w:lang w:eastAsia="zh-CN"/>
        </w:rPr>
        <w:t xml:space="preserve">, and </w:t>
      </w:r>
    </w:p>
    <w:p w:rsidR="009E0C32" w:rsidRPr="009E0C32" w:rsidRDefault="009E0C32" w:rsidP="009E0C32">
      <w:pPr>
        <w:pStyle w:val="af8"/>
        <w:numPr>
          <w:ilvl w:val="0"/>
          <w:numId w:val="10"/>
        </w:numPr>
        <w:spacing w:before="120" w:after="120"/>
        <w:rPr>
          <w:rFonts w:eastAsiaTheme="minorEastAsia"/>
          <w:b/>
          <w:lang w:eastAsia="zh-CN"/>
        </w:rPr>
      </w:pPr>
      <w:proofErr w:type="gramStart"/>
      <w:r w:rsidRPr="009E0C32">
        <w:rPr>
          <w:rFonts w:eastAsiaTheme="minorEastAsia"/>
          <w:b/>
          <w:lang w:eastAsia="zh-CN"/>
        </w:rPr>
        <w:t>whether</w:t>
      </w:r>
      <w:proofErr w:type="gramEnd"/>
      <w:r w:rsidRPr="009E0C32">
        <w:rPr>
          <w:rFonts w:eastAsiaTheme="minorEastAsia"/>
          <w:b/>
          <w:lang w:eastAsia="zh-CN"/>
        </w:rPr>
        <w:t xml:space="preserve"> and how to define accuracy requirements for the TEG framework.</w:t>
      </w:r>
    </w:p>
    <w:p w:rsidR="009E0C32" w:rsidRDefault="00563F39" w:rsidP="007A72B3">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egarding the issues raised listed under Issue 1-5-2, we understand</w:t>
      </w:r>
    </w:p>
    <w:p w:rsidR="00563F39" w:rsidRDefault="00563F39" w:rsidP="00563F39">
      <w:pPr>
        <w:pStyle w:val="af8"/>
        <w:numPr>
          <w:ilvl w:val="0"/>
          <w:numId w:val="10"/>
        </w:numPr>
        <w:spacing w:before="120" w:after="120"/>
        <w:rPr>
          <w:rFonts w:eastAsiaTheme="minorEastAsia"/>
          <w:lang w:eastAsia="zh-CN"/>
        </w:rPr>
      </w:pPr>
      <w:r>
        <w:rPr>
          <w:rFonts w:eastAsiaTheme="minorEastAsia" w:hint="eastAsia"/>
          <w:lang w:eastAsia="zh-CN"/>
        </w:rPr>
        <w:t>I</w:t>
      </w:r>
      <w:r>
        <w:rPr>
          <w:rFonts w:eastAsiaTheme="minorEastAsia"/>
          <w:lang w:eastAsia="zh-CN"/>
        </w:rPr>
        <w:t>ssue 1: should be discussed in RAN1 and captured in RAN2 signaling</w:t>
      </w:r>
    </w:p>
    <w:p w:rsidR="00563F39" w:rsidRDefault="00563F39" w:rsidP="00563F39">
      <w:pPr>
        <w:pStyle w:val="af8"/>
        <w:numPr>
          <w:ilvl w:val="0"/>
          <w:numId w:val="10"/>
        </w:numPr>
        <w:spacing w:before="120" w:after="120"/>
        <w:rPr>
          <w:rFonts w:eastAsiaTheme="minorEastAsia"/>
          <w:lang w:eastAsia="zh-CN"/>
        </w:rPr>
      </w:pPr>
      <w:r>
        <w:rPr>
          <w:rFonts w:eastAsiaTheme="minorEastAsia" w:hint="eastAsia"/>
          <w:lang w:eastAsia="zh-CN"/>
        </w:rPr>
        <w:t>I</w:t>
      </w:r>
      <w:r>
        <w:rPr>
          <w:rFonts w:eastAsiaTheme="minorEastAsia"/>
          <w:lang w:eastAsia="zh-CN"/>
        </w:rPr>
        <w:t>ssue 2: our answer is ‘yes’, i.e. the TEG should have limited time scope of measurement report, i.e. LMF should not assume two measurements associated with same TEG ID but in different measurement report to have timing error difference within the margin. This is already addressed in our Proposal 4.</w:t>
      </w:r>
    </w:p>
    <w:p w:rsidR="00563F39" w:rsidRDefault="00563F39" w:rsidP="00563F39">
      <w:pPr>
        <w:pStyle w:val="af8"/>
        <w:numPr>
          <w:ilvl w:val="0"/>
          <w:numId w:val="10"/>
        </w:numPr>
        <w:spacing w:before="120" w:after="120"/>
        <w:rPr>
          <w:rFonts w:eastAsiaTheme="minorEastAsia"/>
          <w:lang w:eastAsia="zh-CN"/>
        </w:rPr>
      </w:pPr>
      <w:r>
        <w:rPr>
          <w:rFonts w:eastAsiaTheme="minorEastAsia" w:hint="eastAsia"/>
          <w:lang w:eastAsia="zh-CN"/>
        </w:rPr>
        <w:t>I</w:t>
      </w:r>
      <w:r>
        <w:rPr>
          <w:rFonts w:eastAsiaTheme="minorEastAsia"/>
          <w:lang w:eastAsia="zh-CN"/>
        </w:rPr>
        <w:t>ssue 3: should be discussed in RAN1</w:t>
      </w:r>
    </w:p>
    <w:p w:rsidR="00563F39" w:rsidRDefault="00563F39" w:rsidP="00563F39">
      <w:pPr>
        <w:pStyle w:val="af8"/>
        <w:numPr>
          <w:ilvl w:val="0"/>
          <w:numId w:val="10"/>
        </w:numPr>
        <w:spacing w:before="120" w:after="120"/>
        <w:rPr>
          <w:rFonts w:eastAsiaTheme="minorEastAsia"/>
          <w:lang w:eastAsia="zh-CN"/>
        </w:rPr>
      </w:pPr>
      <w:r>
        <w:rPr>
          <w:rFonts w:eastAsiaTheme="minorEastAsia"/>
          <w:lang w:eastAsia="zh-CN"/>
        </w:rPr>
        <w:t>Issue 4: same as Issue 2, and addressed in our Proposal 4</w:t>
      </w:r>
    </w:p>
    <w:p w:rsidR="00563F39" w:rsidRDefault="00563F39" w:rsidP="00563F39">
      <w:pPr>
        <w:pStyle w:val="af8"/>
        <w:numPr>
          <w:ilvl w:val="0"/>
          <w:numId w:val="10"/>
        </w:numPr>
        <w:spacing w:before="120" w:after="120"/>
        <w:rPr>
          <w:rFonts w:eastAsiaTheme="minorEastAsia"/>
          <w:lang w:eastAsia="zh-CN"/>
        </w:rPr>
      </w:pPr>
      <w:r>
        <w:rPr>
          <w:rFonts w:eastAsiaTheme="minorEastAsia"/>
          <w:lang w:eastAsia="zh-CN"/>
        </w:rPr>
        <w:t>Issue 5: should be discussed in RAN1</w:t>
      </w:r>
    </w:p>
    <w:p w:rsidR="00563F39" w:rsidRPr="00563F39" w:rsidRDefault="00563F39" w:rsidP="00563F39">
      <w:pPr>
        <w:pStyle w:val="af8"/>
        <w:numPr>
          <w:ilvl w:val="0"/>
          <w:numId w:val="10"/>
        </w:numPr>
        <w:spacing w:before="120" w:after="120"/>
        <w:rPr>
          <w:rFonts w:eastAsiaTheme="minorEastAsia"/>
          <w:lang w:eastAsia="zh-CN"/>
        </w:rPr>
      </w:pPr>
      <w:r>
        <w:rPr>
          <w:rFonts w:eastAsiaTheme="minorEastAsia"/>
          <w:lang w:eastAsia="zh-CN"/>
        </w:rPr>
        <w:t>Issue 6: should be discussed in RAN1</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563F39">
        <w:rPr>
          <w:rFonts w:eastAsia="宋体"/>
          <w:lang w:eastAsia="zh-CN"/>
        </w:rPr>
        <w:t>RAN4 related issues for TEG</w:t>
      </w:r>
      <w:r w:rsidR="00210C78">
        <w:rPr>
          <w:rFonts w:eastAsia="宋体"/>
          <w:lang w:eastAsia="zh-CN"/>
        </w:rPr>
        <w:t>.</w:t>
      </w:r>
    </w:p>
    <w:p w:rsidR="00563F39" w:rsidRPr="00527AC7" w:rsidRDefault="00563F39" w:rsidP="00563F39">
      <w:pPr>
        <w:spacing w:before="120" w:after="120"/>
        <w:rPr>
          <w:rFonts w:eastAsiaTheme="minorEastAsia"/>
          <w:b/>
          <w:lang w:eastAsia="zh-CN"/>
        </w:rPr>
      </w:pPr>
      <w:r w:rsidRPr="00527AC7">
        <w:rPr>
          <w:rFonts w:eastAsiaTheme="minorEastAsia" w:hint="eastAsia"/>
          <w:b/>
          <w:lang w:eastAsia="zh-CN"/>
        </w:rPr>
        <w:t>P</w:t>
      </w:r>
      <w:r w:rsidRPr="00527AC7">
        <w:rPr>
          <w:rFonts w:eastAsiaTheme="minorEastAsia"/>
          <w:b/>
          <w:lang w:eastAsia="zh-CN"/>
        </w:rPr>
        <w:t xml:space="preserve">roposal 1: Follow RAN1 agreement and confirm that </w:t>
      </w:r>
      <w:r>
        <w:rPr>
          <w:rFonts w:eastAsiaTheme="minorEastAsia"/>
          <w:b/>
          <w:lang w:eastAsia="zh-CN"/>
        </w:rPr>
        <w:t xml:space="preserve">for RSTD </w:t>
      </w:r>
      <w:r w:rsidRPr="00527AC7">
        <w:rPr>
          <w:rFonts w:eastAsiaTheme="minorEastAsia"/>
          <w:b/>
          <w:lang w:eastAsia="zh-CN"/>
        </w:rPr>
        <w:t>the reference cell and target cell TOA measurements can be associated with different TEGs</w:t>
      </w:r>
      <w:r>
        <w:rPr>
          <w:rFonts w:eastAsiaTheme="minorEastAsia"/>
          <w:b/>
          <w:lang w:eastAsia="zh-CN"/>
        </w:rPr>
        <w:t>.</w:t>
      </w:r>
    </w:p>
    <w:p w:rsidR="00563F39" w:rsidRPr="00393751" w:rsidRDefault="00563F39" w:rsidP="00563F39">
      <w:pPr>
        <w:spacing w:before="120" w:after="120"/>
        <w:rPr>
          <w:rFonts w:eastAsiaTheme="minorEastAsia"/>
          <w:b/>
          <w:lang w:eastAsia="zh-CN"/>
        </w:rPr>
      </w:pPr>
      <w:r w:rsidRPr="00393751">
        <w:rPr>
          <w:rFonts w:eastAsiaTheme="minorEastAsia" w:hint="eastAsia"/>
          <w:b/>
          <w:lang w:eastAsia="zh-CN"/>
        </w:rPr>
        <w:t>P</w:t>
      </w:r>
      <w:r w:rsidRPr="00393751">
        <w:rPr>
          <w:rFonts w:eastAsiaTheme="minorEastAsia"/>
          <w:b/>
          <w:lang w:eastAsia="zh-CN"/>
        </w:rPr>
        <w:t xml:space="preserve">roposal 2a: UE/TRP can group the measurements or transmissions to the same TEG if it determines the difference among </w:t>
      </w:r>
      <w:r>
        <w:rPr>
          <w:rFonts w:eastAsiaTheme="minorEastAsia"/>
          <w:b/>
          <w:lang w:eastAsia="zh-CN"/>
        </w:rPr>
        <w:t>timing error</w:t>
      </w:r>
      <w:r w:rsidRPr="00393751">
        <w:rPr>
          <w:rFonts w:eastAsiaTheme="minorEastAsia"/>
          <w:b/>
          <w:lang w:eastAsia="zh-CN"/>
        </w:rPr>
        <w:t>s of the measurements or transmissions are within a certain margin. No other criteria should be defined for the grouping.</w:t>
      </w:r>
    </w:p>
    <w:p w:rsidR="00563F39" w:rsidRPr="00393751" w:rsidRDefault="00563F39" w:rsidP="00563F39">
      <w:pPr>
        <w:spacing w:before="120" w:after="120"/>
        <w:rPr>
          <w:rFonts w:eastAsiaTheme="minorEastAsia"/>
          <w:b/>
          <w:lang w:eastAsia="zh-CN"/>
        </w:rPr>
      </w:pPr>
      <w:r w:rsidRPr="00393751">
        <w:rPr>
          <w:rFonts w:eastAsiaTheme="minorEastAsia" w:hint="eastAsia"/>
          <w:b/>
          <w:lang w:eastAsia="zh-CN"/>
        </w:rPr>
        <w:t>P</w:t>
      </w:r>
      <w:r w:rsidRPr="00393751">
        <w:rPr>
          <w:rFonts w:eastAsiaTheme="minorEastAsia"/>
          <w:b/>
          <w:lang w:eastAsia="zh-CN"/>
        </w:rPr>
        <w:t>roposal 2b: No method or UE behaviour regarding how to group the measurements or transmissions to TEGs should be defined in the spec.</w:t>
      </w:r>
    </w:p>
    <w:p w:rsidR="00563F39" w:rsidRPr="006B242E" w:rsidRDefault="00563F39" w:rsidP="00563F39">
      <w:pPr>
        <w:overflowPunct w:val="0"/>
        <w:autoSpaceDE w:val="0"/>
        <w:autoSpaceDN w:val="0"/>
        <w:adjustRightInd w:val="0"/>
        <w:spacing w:beforeLines="0" w:before="120" w:afterLines="0" w:after="120"/>
        <w:textAlignment w:val="baseline"/>
        <w:rPr>
          <w:rFonts w:eastAsia="宋体"/>
          <w:b/>
          <w:lang w:eastAsia="zh-CN"/>
        </w:rPr>
      </w:pPr>
      <w:r w:rsidRPr="006B242E">
        <w:rPr>
          <w:rFonts w:eastAsia="宋体" w:hint="eastAsia"/>
          <w:b/>
          <w:lang w:eastAsia="zh-CN"/>
        </w:rPr>
        <w:lastRenderedPageBreak/>
        <w:t>P</w:t>
      </w:r>
      <w:r w:rsidRPr="006B242E">
        <w:rPr>
          <w:rFonts w:eastAsia="宋体"/>
          <w:b/>
          <w:lang w:eastAsia="zh-CN"/>
        </w:rPr>
        <w:t>roposal 3: The instantaneous instead of statistical timing error should be considered</w:t>
      </w:r>
      <w:r>
        <w:rPr>
          <w:rFonts w:eastAsia="宋体"/>
          <w:b/>
          <w:lang w:eastAsia="zh-CN"/>
        </w:rPr>
        <w:t xml:space="preserve"> for defining</w:t>
      </w:r>
      <w:r w:rsidRPr="006B242E">
        <w:rPr>
          <w:rFonts w:eastAsia="宋体"/>
          <w:b/>
          <w:lang w:eastAsia="zh-CN"/>
        </w:rPr>
        <w:t xml:space="preserve"> the margin of TEG.</w:t>
      </w:r>
    </w:p>
    <w:p w:rsidR="00563F39" w:rsidRPr="00563F39" w:rsidRDefault="00563F39" w:rsidP="00563F39">
      <w:pPr>
        <w:overflowPunct w:val="0"/>
        <w:autoSpaceDE w:val="0"/>
        <w:autoSpaceDN w:val="0"/>
        <w:adjustRightInd w:val="0"/>
        <w:spacing w:beforeLines="0" w:before="120" w:afterLines="0" w:after="120"/>
        <w:textAlignment w:val="baseline"/>
        <w:rPr>
          <w:rFonts w:eastAsia="宋体"/>
          <w:b/>
          <w:lang w:eastAsia="zh-CN"/>
        </w:rPr>
      </w:pPr>
      <w:r w:rsidRPr="00563F39">
        <w:rPr>
          <w:rFonts w:eastAsia="宋体" w:hint="eastAsia"/>
          <w:b/>
          <w:lang w:eastAsia="zh-CN"/>
        </w:rPr>
        <w:t>P</w:t>
      </w:r>
      <w:r w:rsidRPr="00563F39">
        <w:rPr>
          <w:rFonts w:eastAsia="宋体"/>
          <w:b/>
          <w:lang w:eastAsia="zh-CN"/>
        </w:rPr>
        <w:t>roposal 4: Define two margin values for the UE Rx TEG for different time scopes:</w:t>
      </w:r>
    </w:p>
    <w:p w:rsidR="00563F39" w:rsidRPr="00563F39" w:rsidRDefault="00563F39" w:rsidP="00563F39">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563F39">
        <w:rPr>
          <w:rFonts w:eastAsia="宋体"/>
          <w:b/>
          <w:lang w:eastAsia="zh-CN"/>
        </w:rPr>
        <w:t xml:space="preserve">Value 1: X, valid for all measurements in the same measurement report </w:t>
      </w:r>
    </w:p>
    <w:p w:rsidR="00563F39" w:rsidRPr="00563F39" w:rsidRDefault="00563F39" w:rsidP="00563F39">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563F39">
        <w:rPr>
          <w:rFonts w:eastAsia="宋体"/>
          <w:b/>
          <w:lang w:eastAsia="zh-CN"/>
        </w:rPr>
        <w:t>Value 2: Y (&lt; X), valid for measurements associated with same time stamp</w:t>
      </w:r>
    </w:p>
    <w:p w:rsidR="00563F39" w:rsidRDefault="00563F39" w:rsidP="00563F39">
      <w:pPr>
        <w:overflowPunct w:val="0"/>
        <w:autoSpaceDE w:val="0"/>
        <w:autoSpaceDN w:val="0"/>
        <w:adjustRightInd w:val="0"/>
        <w:spacing w:beforeLines="0" w:before="120" w:afterLines="0" w:after="120"/>
        <w:textAlignment w:val="baseline"/>
        <w:rPr>
          <w:rFonts w:eastAsia="宋体"/>
          <w:b/>
          <w:lang w:eastAsia="zh-CN"/>
        </w:rPr>
      </w:pPr>
      <w:r w:rsidRPr="00563F39">
        <w:rPr>
          <w:rFonts w:eastAsia="宋体"/>
          <w:b/>
          <w:lang w:eastAsia="zh-CN"/>
        </w:rPr>
        <w:t>The value of X and Y may be dependent on PRS BW and FR.</w:t>
      </w:r>
    </w:p>
    <w:p w:rsidR="00563F39" w:rsidRPr="00563F39" w:rsidRDefault="00563F39" w:rsidP="00563F39">
      <w:pPr>
        <w:spacing w:before="120" w:after="120"/>
        <w:rPr>
          <w:rFonts w:eastAsiaTheme="minorEastAsia"/>
          <w:b/>
          <w:lang w:val="en-US" w:eastAsia="zh-CN"/>
        </w:rPr>
      </w:pPr>
      <w:r w:rsidRPr="00522C5C">
        <w:rPr>
          <w:rFonts w:eastAsiaTheme="minorEastAsia"/>
          <w:b/>
          <w:lang w:val="en-US" w:eastAsia="zh-CN"/>
        </w:rPr>
        <w:t xml:space="preserve">Proposal </w:t>
      </w:r>
      <w:r>
        <w:rPr>
          <w:rFonts w:eastAsiaTheme="minorEastAsia"/>
          <w:b/>
          <w:lang w:val="en-US" w:eastAsia="zh-CN"/>
        </w:rPr>
        <w:t>5a</w:t>
      </w:r>
      <w:r w:rsidRPr="00522C5C">
        <w:rPr>
          <w:rFonts w:eastAsiaTheme="minorEastAsia"/>
          <w:b/>
          <w:lang w:val="en-US" w:eastAsia="zh-CN"/>
        </w:rPr>
        <w:t>: RAN4 concludes no impacts on core requirements from the TEG framework.</w:t>
      </w:r>
    </w:p>
    <w:p w:rsidR="00563F39" w:rsidRDefault="00563F39" w:rsidP="00563F39">
      <w:pPr>
        <w:spacing w:before="120" w:after="120"/>
        <w:rPr>
          <w:rFonts w:eastAsiaTheme="minorEastAsia"/>
          <w:b/>
          <w:lang w:val="en-US" w:eastAsia="zh-CN"/>
        </w:rPr>
      </w:pPr>
      <w:r w:rsidRPr="00522C5C">
        <w:rPr>
          <w:rFonts w:eastAsiaTheme="minorEastAsia"/>
          <w:b/>
          <w:lang w:val="en-US" w:eastAsia="zh-CN"/>
        </w:rPr>
        <w:t xml:space="preserve">Proposal </w:t>
      </w:r>
      <w:r>
        <w:rPr>
          <w:rFonts w:eastAsiaTheme="minorEastAsia"/>
          <w:b/>
          <w:lang w:val="en-US" w:eastAsia="zh-CN"/>
        </w:rPr>
        <w:t>5b</w:t>
      </w:r>
      <w:r w:rsidRPr="00522C5C">
        <w:rPr>
          <w:rFonts w:eastAsiaTheme="minorEastAsia"/>
          <w:b/>
          <w:lang w:val="en-US" w:eastAsia="zh-CN"/>
        </w:rPr>
        <w:t xml:space="preserve">: RAN4 </w:t>
      </w:r>
      <w:r>
        <w:rPr>
          <w:rFonts w:eastAsiaTheme="minorEastAsia"/>
          <w:b/>
          <w:lang w:val="en-US" w:eastAsia="zh-CN"/>
        </w:rPr>
        <w:t xml:space="preserve">to discuss the following </w:t>
      </w:r>
      <w:r w:rsidRPr="009E0C32">
        <w:rPr>
          <w:rFonts w:eastAsiaTheme="minorEastAsia"/>
          <w:b/>
          <w:lang w:val="en-US" w:eastAsia="zh-CN"/>
        </w:rPr>
        <w:t>in the Performance part</w:t>
      </w:r>
    </w:p>
    <w:p w:rsidR="00563F39" w:rsidRDefault="00563F39" w:rsidP="00563F39">
      <w:pPr>
        <w:pStyle w:val="af8"/>
        <w:numPr>
          <w:ilvl w:val="0"/>
          <w:numId w:val="10"/>
        </w:numPr>
        <w:spacing w:before="120" w:after="120"/>
        <w:rPr>
          <w:rFonts w:eastAsiaTheme="minorEastAsia"/>
          <w:b/>
          <w:lang w:eastAsia="zh-CN"/>
        </w:rPr>
      </w:pPr>
      <w:r>
        <w:rPr>
          <w:rFonts w:eastAsiaTheme="minorEastAsia"/>
          <w:b/>
          <w:lang w:eastAsia="zh-CN"/>
        </w:rPr>
        <w:t xml:space="preserve">the </w:t>
      </w:r>
      <w:r w:rsidRPr="009E0C32">
        <w:rPr>
          <w:rFonts w:eastAsiaTheme="minorEastAsia"/>
          <w:b/>
          <w:lang w:eastAsia="zh-CN"/>
        </w:rPr>
        <w:t>margin value for the UE Rx TEG</w:t>
      </w:r>
      <w:r>
        <w:rPr>
          <w:rFonts w:eastAsiaTheme="minorEastAsia"/>
          <w:b/>
          <w:lang w:eastAsia="zh-CN"/>
        </w:rPr>
        <w:t xml:space="preserve">, and </w:t>
      </w:r>
    </w:p>
    <w:p w:rsidR="008D5F38" w:rsidRPr="00563F39" w:rsidRDefault="00563F39" w:rsidP="00C3788F">
      <w:pPr>
        <w:pStyle w:val="af8"/>
        <w:numPr>
          <w:ilvl w:val="0"/>
          <w:numId w:val="10"/>
        </w:numPr>
        <w:spacing w:before="120" w:after="120"/>
        <w:rPr>
          <w:rFonts w:eastAsiaTheme="minorEastAsia"/>
          <w:b/>
          <w:lang w:eastAsia="zh-CN"/>
        </w:rPr>
      </w:pPr>
      <w:proofErr w:type="gramStart"/>
      <w:r w:rsidRPr="009E0C32">
        <w:rPr>
          <w:rFonts w:eastAsiaTheme="minorEastAsia"/>
          <w:b/>
          <w:lang w:eastAsia="zh-CN"/>
        </w:rPr>
        <w:t>whether</w:t>
      </w:r>
      <w:proofErr w:type="gramEnd"/>
      <w:r w:rsidRPr="009E0C32">
        <w:rPr>
          <w:rFonts w:eastAsiaTheme="minorEastAsia"/>
          <w:b/>
          <w:lang w:eastAsia="zh-CN"/>
        </w:rPr>
        <w:t xml:space="preserve"> and how to define accuracy requirements for the TEG framework.</w:t>
      </w:r>
    </w:p>
    <w:p w:rsidR="00C0754F" w:rsidRDefault="00C0754F" w:rsidP="00C0754F">
      <w:pPr>
        <w:pStyle w:val="1"/>
        <w:jc w:val="both"/>
        <w:rPr>
          <w:lang w:val="en-US"/>
        </w:rPr>
      </w:pPr>
      <w:r w:rsidRPr="00C0754F">
        <w:rPr>
          <w:lang w:val="en-US"/>
        </w:rPr>
        <w:t>Reference</w:t>
      </w:r>
    </w:p>
    <w:p w:rsidR="008B4CC9" w:rsidRPr="00AA15C7" w:rsidRDefault="00C71F25" w:rsidP="00C71F25">
      <w:pPr>
        <w:numPr>
          <w:ilvl w:val="0"/>
          <w:numId w:val="5"/>
        </w:numPr>
        <w:spacing w:before="120" w:after="120"/>
        <w:rPr>
          <w:rFonts w:eastAsia="宋体"/>
          <w:lang w:val="en-US" w:eastAsia="zh-CN"/>
        </w:rPr>
      </w:pPr>
      <w:r w:rsidRPr="00C71F25">
        <w:rPr>
          <w:rFonts w:eastAsia="宋体"/>
          <w:lang w:eastAsia="zh-CN"/>
        </w:rPr>
        <w:t>R1-2104111</w:t>
      </w:r>
      <w:r w:rsidR="008B4CC9">
        <w:rPr>
          <w:rFonts w:eastAsia="宋体"/>
          <w:lang w:eastAsia="zh-CN"/>
        </w:rPr>
        <w:t xml:space="preserve">, </w:t>
      </w:r>
      <w:r w:rsidRPr="00C71F25">
        <w:rPr>
          <w:rFonts w:eastAsia="宋体"/>
          <w:lang w:val="en-US" w:eastAsia="zh-CN"/>
        </w:rPr>
        <w:t>LS on UE/TRP Tx/Rx Timing Errors</w:t>
      </w:r>
      <w:r w:rsidR="008B4CC9">
        <w:rPr>
          <w:rFonts w:eastAsia="宋体" w:hint="eastAsia"/>
          <w:lang w:val="en-US" w:eastAsia="zh-CN"/>
        </w:rPr>
        <w:t>,</w:t>
      </w:r>
      <w:r w:rsidR="008B4CC9">
        <w:rPr>
          <w:rFonts w:eastAsia="宋体"/>
          <w:lang w:val="en-US" w:eastAsia="zh-CN"/>
        </w:rPr>
        <w:t xml:space="preserve"> </w:t>
      </w:r>
      <w:r w:rsidR="00AA15C7">
        <w:rPr>
          <w:rFonts w:eastAsia="宋体"/>
          <w:lang w:eastAsia="zh-CN"/>
        </w:rPr>
        <w:t>RAN1</w:t>
      </w:r>
    </w:p>
    <w:p w:rsidR="00AA15C7" w:rsidRDefault="00AA15C7" w:rsidP="00C71F25">
      <w:pPr>
        <w:numPr>
          <w:ilvl w:val="0"/>
          <w:numId w:val="5"/>
        </w:numPr>
        <w:spacing w:before="120" w:after="120"/>
        <w:rPr>
          <w:rFonts w:eastAsia="宋体"/>
          <w:lang w:val="en-US" w:eastAsia="zh-CN"/>
        </w:rPr>
      </w:pPr>
      <w:r w:rsidRPr="00AA15C7">
        <w:rPr>
          <w:rFonts w:eastAsia="宋体"/>
          <w:lang w:val="en-US" w:eastAsia="zh-CN"/>
        </w:rPr>
        <w:t>R4-211536</w:t>
      </w:r>
      <w:r w:rsidR="00C71F25">
        <w:rPr>
          <w:rFonts w:eastAsia="宋体"/>
          <w:lang w:val="en-US" w:eastAsia="zh-CN"/>
        </w:rPr>
        <w:t>7</w:t>
      </w:r>
      <w:r>
        <w:rPr>
          <w:rFonts w:eastAsia="宋体"/>
          <w:lang w:val="en-US" w:eastAsia="zh-CN"/>
        </w:rPr>
        <w:t xml:space="preserve">, </w:t>
      </w:r>
      <w:r w:rsidR="00C71F25" w:rsidRPr="00C71F25">
        <w:rPr>
          <w:rFonts w:eastAsia="宋体"/>
          <w:lang w:val="en-US" w:eastAsia="zh-CN"/>
        </w:rPr>
        <w:t>WF on Rel-17 positioning enhancements RRM_2</w:t>
      </w:r>
      <w:r>
        <w:rPr>
          <w:rFonts w:eastAsia="宋体"/>
          <w:lang w:val="en-US" w:eastAsia="zh-CN"/>
        </w:rPr>
        <w:t xml:space="preserve">, </w:t>
      </w:r>
      <w:r w:rsidR="00C71F25">
        <w:rPr>
          <w:rFonts w:eastAsia="宋体"/>
          <w:lang w:val="en-US" w:eastAsia="zh-CN"/>
        </w:rPr>
        <w:t>CATT</w:t>
      </w:r>
    </w:p>
    <w:p w:rsidR="00563F39" w:rsidRDefault="00563F39" w:rsidP="00563F39">
      <w:pPr>
        <w:pStyle w:val="1"/>
        <w:rPr>
          <w:lang w:val="en-US"/>
        </w:rPr>
      </w:pPr>
      <w:r>
        <w:rPr>
          <w:lang w:val="en-US"/>
        </w:rPr>
        <w:t xml:space="preserve">Annex A: draft </w:t>
      </w:r>
      <w:r w:rsidRPr="00563F39">
        <w:rPr>
          <w:lang w:val="en-US"/>
        </w:rPr>
        <w:t>Reply LS on UE/TRP Tx/Rx timing error mitigation</w:t>
      </w:r>
    </w:p>
    <w:tbl>
      <w:tblPr>
        <w:tblStyle w:val="af4"/>
        <w:tblW w:w="0" w:type="auto"/>
        <w:tblLook w:val="04A0" w:firstRow="1" w:lastRow="0" w:firstColumn="1" w:lastColumn="0" w:noHBand="0" w:noVBand="1"/>
      </w:tblPr>
      <w:tblGrid>
        <w:gridCol w:w="9621"/>
      </w:tblGrid>
      <w:tr w:rsidR="00563F39" w:rsidTr="00BE3DB4">
        <w:tc>
          <w:tcPr>
            <w:tcW w:w="9621" w:type="dxa"/>
            <w:tcBorders>
              <w:top w:val="single" w:sz="4" w:space="0" w:color="auto"/>
              <w:left w:val="single" w:sz="4" w:space="0" w:color="auto"/>
              <w:bottom w:val="single" w:sz="4" w:space="0" w:color="auto"/>
              <w:right w:val="single" w:sz="4" w:space="0" w:color="auto"/>
            </w:tcBorders>
          </w:tcPr>
          <w:p w:rsidR="00563F39" w:rsidRPr="00DD5EF4" w:rsidRDefault="00563F39" w:rsidP="00BE3DB4">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#101-e</w:t>
            </w:r>
            <w:r w:rsidRPr="00DD5EF4">
              <w:rPr>
                <w:rFonts w:ascii="Arial" w:hAnsi="Arial" w:cs="Arial"/>
                <w:b/>
                <w:sz w:val="24"/>
                <w:lang w:val="en-US" w:eastAsia="zh-CN"/>
              </w:rPr>
              <w:tab/>
              <w:t>R4-211xxxx</w:t>
            </w:r>
          </w:p>
          <w:p w:rsidR="00563F39" w:rsidRDefault="00563F39" w:rsidP="00BE3DB4">
            <w:pPr>
              <w:tabs>
                <w:tab w:val="right" w:pos="9639"/>
              </w:tabs>
              <w:spacing w:before="120" w:after="120"/>
              <w:rPr>
                <w:rFonts w:ascii="Arial" w:eastAsia="宋体" w:hAnsi="Arial"/>
                <w:b/>
                <w:noProof/>
                <w:sz w:val="24"/>
              </w:rPr>
            </w:pPr>
            <w:r w:rsidRPr="00DD5EF4">
              <w:rPr>
                <w:rFonts w:ascii="Arial" w:hAnsi="Arial" w:cs="Arial"/>
                <w:b/>
                <w:sz w:val="24"/>
                <w:lang w:val="en-US" w:eastAsia="zh-CN"/>
              </w:rPr>
              <w:t>Electronic Meeting, 1 – 12 November, 2021</w:t>
            </w:r>
            <w:r>
              <w:rPr>
                <w:rFonts w:ascii="Arial" w:eastAsia="宋体" w:hAnsi="Arial"/>
                <w:b/>
                <w:noProof/>
                <w:sz w:val="24"/>
              </w:rPr>
              <w:tab/>
            </w:r>
          </w:p>
          <w:p w:rsidR="00563F39" w:rsidRDefault="00563F39" w:rsidP="00BE3DB4">
            <w:pPr>
              <w:spacing w:before="120" w:after="120"/>
              <w:jc w:val="both"/>
              <w:rPr>
                <w:rFonts w:ascii="Arial" w:hAnsi="Arial" w:cs="Arial"/>
              </w:rPr>
            </w:pPr>
          </w:p>
          <w:p w:rsidR="00563F39" w:rsidRDefault="00563F39" w:rsidP="00BE3DB4">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563F39">
              <w:rPr>
                <w:rFonts w:ascii="Arial" w:hAnsi="Arial" w:cs="Arial"/>
                <w:b/>
              </w:rPr>
              <w:t>Reply LS on UE/TRP Tx/Rx timing error mitigation</w:t>
            </w:r>
          </w:p>
          <w:p w:rsidR="00563F39" w:rsidRDefault="00563F39" w:rsidP="00BE3DB4">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0608C2">
              <w:rPr>
                <w:rFonts w:ascii="Arial" w:hAnsi="Arial" w:cs="Arial"/>
                <w:bCs/>
                <w:szCs w:val="22"/>
                <w:lang w:eastAsia="zh-CN"/>
              </w:rPr>
              <w:t>R1-2104111</w:t>
            </w:r>
          </w:p>
          <w:p w:rsidR="00563F39" w:rsidRDefault="00563F39" w:rsidP="00BE3DB4">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563F39" w:rsidRDefault="00563F39" w:rsidP="00BE3DB4">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B81C77">
              <w:rPr>
                <w:rFonts w:ascii="Arial" w:hAnsi="Arial" w:cs="Arial"/>
                <w:szCs w:val="22"/>
              </w:rPr>
              <w:t>NR_pos_enh</w:t>
            </w:r>
            <w:r w:rsidRPr="009D004C">
              <w:rPr>
                <w:rFonts w:ascii="Arial" w:hAnsi="Arial" w:cs="Arial"/>
                <w:szCs w:val="22"/>
              </w:rPr>
              <w:t>-Core</w:t>
            </w:r>
          </w:p>
          <w:p w:rsidR="00563F39" w:rsidRDefault="00563F39" w:rsidP="00BE3DB4">
            <w:pPr>
              <w:spacing w:before="120" w:after="120"/>
              <w:ind w:left="1985" w:hanging="1985"/>
              <w:jc w:val="both"/>
              <w:rPr>
                <w:rFonts w:ascii="Arial" w:hAnsi="Arial" w:cs="Arial"/>
                <w:b/>
              </w:rPr>
            </w:pPr>
          </w:p>
          <w:p w:rsidR="00563F39" w:rsidRDefault="00563F39" w:rsidP="00BE3DB4">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563F39" w:rsidRDefault="00563F39" w:rsidP="00BE3DB4">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RAN1</w:t>
            </w:r>
          </w:p>
          <w:p w:rsidR="00563F39" w:rsidRDefault="00563F39" w:rsidP="00BE3DB4">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563F39" w:rsidRDefault="00563F39" w:rsidP="00BE3DB4">
            <w:pPr>
              <w:spacing w:before="120" w:after="120"/>
              <w:ind w:left="1985" w:hanging="1985"/>
              <w:jc w:val="both"/>
              <w:rPr>
                <w:rFonts w:ascii="Arial" w:hAnsi="Arial" w:cs="Arial"/>
                <w:bCs/>
              </w:rPr>
            </w:pPr>
          </w:p>
          <w:p w:rsidR="00563F39" w:rsidRDefault="00563F39" w:rsidP="00BE3DB4">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563F39" w:rsidRDefault="00563F39" w:rsidP="00563F39">
            <w:pPr>
              <w:pStyle w:val="4"/>
              <w:numPr>
                <w:ilvl w:val="3"/>
                <w:numId w:val="23"/>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563F39" w:rsidRDefault="00563F39" w:rsidP="00BE3DB4">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563F39" w:rsidRDefault="00563F39" w:rsidP="00BE3DB4">
            <w:pPr>
              <w:spacing w:before="120" w:after="120"/>
              <w:ind w:left="1985" w:hanging="1985"/>
              <w:jc w:val="both"/>
              <w:rPr>
                <w:rFonts w:ascii="Arial" w:hAnsi="Arial" w:cs="Arial"/>
                <w:b/>
                <w:lang w:val="fi-FI"/>
              </w:rPr>
            </w:pPr>
          </w:p>
          <w:p w:rsidR="00563F39" w:rsidRDefault="00563F39" w:rsidP="00BE3DB4">
            <w:pPr>
              <w:spacing w:before="120" w:after="120"/>
              <w:ind w:left="1985" w:hanging="1985"/>
              <w:jc w:val="both"/>
              <w:rPr>
                <w:rFonts w:ascii="Arial" w:hAnsi="Arial" w:cs="Arial"/>
                <w:bCs/>
              </w:rPr>
            </w:pPr>
            <w:r>
              <w:rPr>
                <w:rFonts w:ascii="Arial" w:hAnsi="Arial" w:cs="Arial"/>
                <w:b/>
              </w:rPr>
              <w:t>Attachments: -</w:t>
            </w:r>
          </w:p>
          <w:p w:rsidR="00563F39" w:rsidRDefault="00563F39" w:rsidP="00BE3DB4">
            <w:pPr>
              <w:pBdr>
                <w:bottom w:val="single" w:sz="4" w:space="1" w:color="auto"/>
              </w:pBdr>
              <w:spacing w:before="120" w:after="120"/>
              <w:jc w:val="both"/>
              <w:rPr>
                <w:rFonts w:ascii="Arial" w:hAnsi="Arial" w:cs="Arial"/>
              </w:rPr>
            </w:pPr>
          </w:p>
          <w:p w:rsidR="00563F39" w:rsidRDefault="00563F39" w:rsidP="00BE3DB4">
            <w:pPr>
              <w:spacing w:before="120" w:after="120"/>
              <w:jc w:val="both"/>
              <w:rPr>
                <w:rFonts w:ascii="Arial" w:hAnsi="Arial" w:cs="Arial"/>
              </w:rPr>
            </w:pPr>
          </w:p>
          <w:p w:rsidR="00563F39" w:rsidRDefault="00563F39" w:rsidP="00BE3DB4">
            <w:pPr>
              <w:spacing w:before="120" w:after="120"/>
              <w:jc w:val="both"/>
              <w:rPr>
                <w:rFonts w:ascii="Arial" w:hAnsi="Arial" w:cs="Arial"/>
                <w:b/>
                <w:lang w:val="en-US"/>
              </w:rPr>
            </w:pPr>
            <w:r>
              <w:rPr>
                <w:rFonts w:ascii="Arial" w:hAnsi="Arial" w:cs="Arial"/>
                <w:b/>
              </w:rPr>
              <w:t>1. Overall Description:</w:t>
            </w:r>
          </w:p>
          <w:p w:rsidR="00563F39" w:rsidRDefault="00563F39" w:rsidP="00BE3DB4">
            <w:pPr>
              <w:spacing w:before="120" w:after="120"/>
              <w:rPr>
                <w:rFonts w:ascii="Arial" w:eastAsiaTheme="minorEastAsia" w:hAnsi="Arial" w:cs="Arial"/>
                <w:lang w:eastAsia="zh-CN"/>
              </w:rPr>
            </w:pPr>
            <w:r>
              <w:rPr>
                <w:rFonts w:ascii="Arial" w:eastAsiaTheme="minorEastAsia" w:hAnsi="Arial" w:cs="Arial"/>
                <w:lang w:eastAsia="zh-CN"/>
              </w:rPr>
              <w:lastRenderedPageBreak/>
              <w:t xml:space="preserve">RAN4 has provided initial views on the TEG framework in </w:t>
            </w:r>
            <w:r w:rsidRPr="00563F39">
              <w:rPr>
                <w:rFonts w:ascii="Arial" w:eastAsiaTheme="minorEastAsia" w:hAnsi="Arial" w:cs="Arial"/>
                <w:lang w:eastAsia="zh-CN"/>
              </w:rPr>
              <w:t>R4-2115368</w:t>
            </w:r>
            <w:r>
              <w:rPr>
                <w:rFonts w:ascii="Arial" w:eastAsiaTheme="minorEastAsia" w:hAnsi="Arial" w:cs="Arial"/>
                <w:lang w:eastAsia="zh-CN"/>
              </w:rPr>
              <w:t>. RAN4 further discussed the margin value for the TEG, and reached the following conclusions:</w:t>
            </w:r>
          </w:p>
          <w:tbl>
            <w:tblPr>
              <w:tblStyle w:val="af4"/>
              <w:tblW w:w="0" w:type="auto"/>
              <w:tblLook w:val="04A0" w:firstRow="1" w:lastRow="0" w:firstColumn="1" w:lastColumn="0" w:noHBand="0" w:noVBand="1"/>
            </w:tblPr>
            <w:tblGrid>
              <w:gridCol w:w="9395"/>
            </w:tblGrid>
            <w:tr w:rsidR="00563F39" w:rsidTr="00563F39">
              <w:tc>
                <w:tcPr>
                  <w:tcW w:w="9395" w:type="dxa"/>
                </w:tcPr>
                <w:p w:rsidR="00563F39" w:rsidRPr="00563F39" w:rsidRDefault="00563F39" w:rsidP="00563F39">
                  <w:pPr>
                    <w:overflowPunct w:val="0"/>
                    <w:autoSpaceDE w:val="0"/>
                    <w:autoSpaceDN w:val="0"/>
                    <w:adjustRightInd w:val="0"/>
                    <w:spacing w:beforeLines="0" w:before="120" w:afterLines="0" w:after="120"/>
                    <w:textAlignment w:val="baseline"/>
                    <w:rPr>
                      <w:rFonts w:eastAsia="宋体"/>
                      <w:b/>
                      <w:lang w:eastAsia="zh-CN"/>
                    </w:rPr>
                  </w:pPr>
                  <w:r w:rsidRPr="00563F39">
                    <w:rPr>
                      <w:rFonts w:eastAsia="宋体"/>
                      <w:b/>
                      <w:lang w:eastAsia="zh-CN"/>
                    </w:rPr>
                    <w:t>Define two margin values for the UE Rx TEG</w:t>
                  </w:r>
                  <w:r>
                    <w:rPr>
                      <w:rFonts w:eastAsia="宋体"/>
                      <w:b/>
                      <w:lang w:eastAsia="zh-CN"/>
                    </w:rPr>
                    <w:t xml:space="preserve"> and UE TxRx TEG</w:t>
                  </w:r>
                  <w:r w:rsidRPr="00563F39">
                    <w:rPr>
                      <w:rFonts w:eastAsia="宋体"/>
                      <w:b/>
                      <w:lang w:eastAsia="zh-CN"/>
                    </w:rPr>
                    <w:t xml:space="preserve"> for different time scopes:</w:t>
                  </w:r>
                </w:p>
                <w:p w:rsidR="00563F39" w:rsidRPr="00563F39" w:rsidRDefault="00563F39" w:rsidP="00563F39">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563F39">
                    <w:rPr>
                      <w:rFonts w:eastAsia="宋体"/>
                      <w:b/>
                      <w:lang w:eastAsia="zh-CN"/>
                    </w:rPr>
                    <w:t xml:space="preserve">Value 1: X, valid for all measurements in the same measurement report </w:t>
                  </w:r>
                </w:p>
                <w:p w:rsidR="00563F39" w:rsidRPr="00563F39" w:rsidRDefault="00563F39" w:rsidP="00563F39">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563F39">
                    <w:rPr>
                      <w:rFonts w:eastAsia="宋体"/>
                      <w:b/>
                      <w:lang w:eastAsia="zh-CN"/>
                    </w:rPr>
                    <w:t>Value 2: Y (&lt; X), valid for measurements associated with same time stamp</w:t>
                  </w:r>
                </w:p>
                <w:p w:rsidR="00563F39" w:rsidRPr="00563F39" w:rsidRDefault="00563F39" w:rsidP="00563F39">
                  <w:pPr>
                    <w:overflowPunct w:val="0"/>
                    <w:autoSpaceDE w:val="0"/>
                    <w:autoSpaceDN w:val="0"/>
                    <w:adjustRightInd w:val="0"/>
                    <w:spacing w:beforeLines="0" w:before="120" w:afterLines="0" w:after="120"/>
                    <w:textAlignment w:val="baseline"/>
                    <w:rPr>
                      <w:rFonts w:eastAsia="宋体"/>
                      <w:b/>
                      <w:lang w:eastAsia="zh-CN"/>
                    </w:rPr>
                  </w:pPr>
                  <w:r w:rsidRPr="00563F39">
                    <w:rPr>
                      <w:rFonts w:eastAsia="宋体"/>
                      <w:b/>
                      <w:lang w:eastAsia="zh-CN"/>
                    </w:rPr>
                    <w:t>The value of X and Y may be dependent on PRS BW and FR.</w:t>
                  </w:r>
                </w:p>
              </w:tc>
            </w:tr>
          </w:tbl>
          <w:p w:rsidR="00563F39" w:rsidRDefault="00563F39" w:rsidP="00BE3DB4">
            <w:pPr>
              <w:spacing w:before="120" w:after="120"/>
              <w:rPr>
                <w:rFonts w:ascii="Arial" w:eastAsiaTheme="minorEastAsia" w:hAnsi="Arial" w:cs="Arial"/>
                <w:lang w:eastAsia="zh-CN"/>
              </w:rPr>
            </w:pPr>
          </w:p>
          <w:p w:rsidR="00563F39" w:rsidRPr="00563F39" w:rsidRDefault="00563F39" w:rsidP="00BE3DB4">
            <w:pPr>
              <w:spacing w:before="120" w:after="120"/>
              <w:rPr>
                <w:rFonts w:ascii="Arial" w:eastAsiaTheme="minorEastAsia" w:hAnsi="Arial" w:cs="Arial"/>
                <w:lang w:eastAsia="zh-CN"/>
              </w:rPr>
            </w:pPr>
            <w:r>
              <w:rPr>
                <w:rFonts w:ascii="Arial" w:eastAsiaTheme="minorEastAsia" w:hAnsi="Arial" w:cs="Arial"/>
                <w:lang w:eastAsia="zh-CN"/>
              </w:rPr>
              <w:t xml:space="preserve">To elaborate, for all measurements </w:t>
            </w:r>
            <w:r w:rsidRPr="00563F39">
              <w:rPr>
                <w:rFonts w:ascii="Arial" w:eastAsiaTheme="minorEastAsia" w:hAnsi="Arial" w:cs="Arial"/>
                <w:lang w:eastAsia="zh-CN"/>
              </w:rPr>
              <w:t xml:space="preserve">associated to the same UE Rx </w:t>
            </w:r>
            <w:r>
              <w:rPr>
                <w:rFonts w:ascii="Arial" w:eastAsiaTheme="minorEastAsia" w:hAnsi="Arial" w:cs="Arial"/>
                <w:lang w:eastAsia="zh-CN"/>
              </w:rPr>
              <w:t xml:space="preserve">or </w:t>
            </w:r>
            <w:r w:rsidRPr="00563F39">
              <w:rPr>
                <w:rFonts w:ascii="Arial" w:eastAsiaTheme="minorEastAsia" w:hAnsi="Arial" w:cs="Arial"/>
                <w:lang w:eastAsia="zh-CN"/>
              </w:rPr>
              <w:t>TxRx TEG ID in the same measurement report, LMF can assume that the timing error difference between any two of them is within X; if any two measurements are associated with same time stamp, then LMF can further assume that the timing error difference between the two measurements is within Y.</w:t>
            </w:r>
          </w:p>
          <w:p w:rsidR="00563F39" w:rsidRDefault="00563F39" w:rsidP="00BE3DB4">
            <w:pPr>
              <w:spacing w:before="120" w:after="120"/>
              <w:rPr>
                <w:rFonts w:ascii="Arial" w:eastAsiaTheme="minorEastAsia" w:hAnsi="Arial" w:cs="Arial"/>
                <w:lang w:eastAsia="zh-CN"/>
              </w:rPr>
            </w:pPr>
          </w:p>
          <w:p w:rsidR="00563F39" w:rsidRPr="00563F39" w:rsidRDefault="00563F39" w:rsidP="00BE3DB4">
            <w:pPr>
              <w:spacing w:before="120" w:after="120"/>
              <w:rPr>
                <w:rFonts w:ascii="Arial" w:eastAsiaTheme="minorEastAsia" w:hAnsi="Arial" w:cs="Arial"/>
                <w:lang w:eastAsia="zh-CN"/>
              </w:rPr>
            </w:pPr>
            <w:r w:rsidRPr="00563F39">
              <w:rPr>
                <w:rFonts w:ascii="Arial" w:eastAsiaTheme="minorEastAsia" w:hAnsi="Arial" w:cs="Arial"/>
                <w:lang w:eastAsia="zh-CN"/>
              </w:rPr>
              <w:t xml:space="preserve">RAN4 </w:t>
            </w:r>
            <w:r>
              <w:rPr>
                <w:rFonts w:ascii="Arial" w:eastAsiaTheme="minorEastAsia" w:hAnsi="Arial" w:cs="Arial"/>
                <w:lang w:eastAsia="zh-CN"/>
              </w:rPr>
              <w:t xml:space="preserve">will </w:t>
            </w:r>
            <w:r w:rsidRPr="00563F39">
              <w:rPr>
                <w:rFonts w:ascii="Arial" w:eastAsiaTheme="minorEastAsia" w:hAnsi="Arial" w:cs="Arial"/>
                <w:lang w:eastAsia="zh-CN"/>
              </w:rPr>
              <w:t>discuss the exact value</w:t>
            </w:r>
            <w:r>
              <w:rPr>
                <w:rFonts w:ascii="Arial" w:eastAsiaTheme="minorEastAsia" w:hAnsi="Arial" w:cs="Arial"/>
                <w:lang w:eastAsia="zh-CN"/>
              </w:rPr>
              <w:t>s</w:t>
            </w:r>
            <w:r w:rsidRPr="00563F39">
              <w:rPr>
                <w:rFonts w:ascii="Arial" w:eastAsiaTheme="minorEastAsia" w:hAnsi="Arial" w:cs="Arial"/>
                <w:lang w:eastAsia="zh-CN"/>
              </w:rPr>
              <w:t xml:space="preserve"> for the margin (X and Y) in the Performance part</w:t>
            </w:r>
            <w:r>
              <w:rPr>
                <w:rFonts w:ascii="Arial" w:eastAsiaTheme="minorEastAsia" w:hAnsi="Arial" w:cs="Arial"/>
                <w:lang w:eastAsia="zh-CN"/>
              </w:rPr>
              <w:t xml:space="preserve"> of the WI, and based on the outcome, </w:t>
            </w:r>
            <w:r w:rsidRPr="00563F39">
              <w:rPr>
                <w:rFonts w:ascii="Arial" w:eastAsiaTheme="minorEastAsia" w:hAnsi="Arial" w:cs="Arial"/>
                <w:lang w:eastAsia="zh-CN"/>
              </w:rPr>
              <w:t>further discuss whether and how to define RRM requirements for TEG.</w:t>
            </w:r>
          </w:p>
          <w:p w:rsidR="00563F39" w:rsidRDefault="00563F39" w:rsidP="00BE3DB4">
            <w:pPr>
              <w:spacing w:before="120" w:after="120"/>
              <w:jc w:val="both"/>
              <w:rPr>
                <w:rFonts w:ascii="Arial" w:hAnsi="Arial" w:cs="Arial"/>
                <w:b/>
              </w:rPr>
            </w:pPr>
          </w:p>
          <w:p w:rsidR="00563F39" w:rsidRPr="00937C27" w:rsidRDefault="00563F39" w:rsidP="00BE3DB4">
            <w:pPr>
              <w:spacing w:before="120" w:after="120"/>
              <w:rPr>
                <w:rFonts w:eastAsiaTheme="minorEastAsia"/>
                <w:bCs/>
                <w:lang w:eastAsia="zh-CN"/>
              </w:rPr>
            </w:pPr>
            <w:r w:rsidRPr="000673BB">
              <w:rPr>
                <w:rFonts w:ascii="Arial" w:hAnsi="Arial" w:cs="Arial"/>
              </w:rPr>
              <w:t>RAN4 respectfully asks RAN</w:t>
            </w:r>
            <w:r>
              <w:rPr>
                <w:rFonts w:ascii="Arial" w:hAnsi="Arial" w:cs="Arial"/>
              </w:rPr>
              <w:t>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related to TEG</w:t>
            </w:r>
            <w:r w:rsidRPr="000673BB">
              <w:rPr>
                <w:rFonts w:ascii="Arial" w:hAnsi="Arial" w:cs="Arial"/>
              </w:rPr>
              <w:t>.</w:t>
            </w:r>
            <w:r>
              <w:rPr>
                <w:bCs/>
                <w:lang w:eastAsia="zh-CN"/>
              </w:rPr>
              <w:t xml:space="preserve"> </w:t>
            </w:r>
          </w:p>
          <w:p w:rsidR="00563F39" w:rsidRDefault="00563F39" w:rsidP="00BE3DB4">
            <w:pPr>
              <w:spacing w:before="120" w:after="120"/>
              <w:jc w:val="both"/>
              <w:rPr>
                <w:rFonts w:ascii="Arial" w:hAnsi="Arial" w:cs="Arial"/>
                <w:b/>
              </w:rPr>
            </w:pPr>
          </w:p>
          <w:p w:rsidR="00563F39" w:rsidRDefault="00563F39" w:rsidP="00BE3DB4">
            <w:pPr>
              <w:spacing w:before="120" w:after="120"/>
              <w:jc w:val="both"/>
              <w:rPr>
                <w:rFonts w:ascii="Arial" w:hAnsi="Arial" w:cs="Arial"/>
                <w:b/>
              </w:rPr>
            </w:pPr>
            <w:r>
              <w:rPr>
                <w:rFonts w:ascii="Arial" w:hAnsi="Arial" w:cs="Arial"/>
                <w:b/>
              </w:rPr>
              <w:t>2. Actions:</w:t>
            </w:r>
          </w:p>
          <w:p w:rsidR="00563F39" w:rsidRDefault="00563F39" w:rsidP="00BE3DB4">
            <w:pPr>
              <w:spacing w:before="120" w:after="120"/>
              <w:rPr>
                <w:rFonts w:ascii="Arial" w:hAnsi="Arial" w:cs="Arial"/>
                <w:b/>
                <w:lang w:eastAsia="ja-JP"/>
              </w:rPr>
            </w:pPr>
            <w:r>
              <w:rPr>
                <w:rFonts w:ascii="Arial" w:hAnsi="Arial" w:cs="Arial"/>
                <w:b/>
              </w:rPr>
              <w:t>To RAN1</w:t>
            </w:r>
            <w:r>
              <w:rPr>
                <w:rFonts w:ascii="Arial" w:hAnsi="Arial" w:cs="Arial"/>
                <w:b/>
                <w:lang w:eastAsia="ja-JP"/>
              </w:rPr>
              <w:t>:</w:t>
            </w:r>
          </w:p>
          <w:p w:rsidR="00563F39" w:rsidRPr="00937C27" w:rsidRDefault="00563F39" w:rsidP="00563F39">
            <w:pPr>
              <w:spacing w:before="120" w:after="120"/>
              <w:rPr>
                <w:rFonts w:eastAsiaTheme="minorEastAsia"/>
                <w:bCs/>
                <w:lang w:eastAsia="zh-CN"/>
              </w:rPr>
            </w:pPr>
            <w:r w:rsidRPr="000673BB">
              <w:rPr>
                <w:rFonts w:ascii="Arial" w:hAnsi="Arial" w:cs="Arial"/>
              </w:rPr>
              <w:t>RAN4 respectfully asks RAN</w:t>
            </w:r>
            <w:r>
              <w:rPr>
                <w:rFonts w:ascii="Arial" w:hAnsi="Arial" w:cs="Arial"/>
              </w:rPr>
              <w:t>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related to TEG</w:t>
            </w:r>
            <w:r w:rsidRPr="000673BB">
              <w:rPr>
                <w:rFonts w:ascii="Arial" w:hAnsi="Arial" w:cs="Arial"/>
              </w:rPr>
              <w:t>.</w:t>
            </w:r>
            <w:r>
              <w:rPr>
                <w:bCs/>
                <w:lang w:eastAsia="zh-CN"/>
              </w:rPr>
              <w:t xml:space="preserve"> </w:t>
            </w:r>
          </w:p>
          <w:p w:rsidR="00563F39" w:rsidRPr="00563F39" w:rsidRDefault="00563F39" w:rsidP="00BE3DB4">
            <w:pPr>
              <w:spacing w:before="120" w:after="120"/>
              <w:rPr>
                <w:bCs/>
                <w:lang w:eastAsia="zh-CN"/>
              </w:rPr>
            </w:pPr>
          </w:p>
          <w:p w:rsidR="00563F39" w:rsidRDefault="00563F39" w:rsidP="00BE3DB4">
            <w:pPr>
              <w:spacing w:before="120" w:after="120"/>
              <w:rPr>
                <w:rFonts w:eastAsia="宋体"/>
                <w:lang w:eastAsia="zh-CN"/>
              </w:rPr>
            </w:pPr>
          </w:p>
          <w:p w:rsidR="00563F39" w:rsidRDefault="00563F39" w:rsidP="00BE3DB4">
            <w:pPr>
              <w:spacing w:before="120" w:after="120"/>
              <w:jc w:val="both"/>
              <w:rPr>
                <w:rFonts w:ascii="Arial" w:hAnsi="Arial" w:cs="Arial"/>
                <w:b/>
              </w:rPr>
            </w:pPr>
            <w:r>
              <w:rPr>
                <w:rFonts w:ascii="Arial" w:hAnsi="Arial" w:cs="Arial"/>
                <w:b/>
              </w:rPr>
              <w:t>3. Date of Next TSG-RAN4 Meetings:</w:t>
            </w:r>
          </w:p>
          <w:p w:rsidR="00563F39" w:rsidRPr="000673BB" w:rsidRDefault="00563F39" w:rsidP="00BE3DB4">
            <w:pPr>
              <w:spacing w:before="120" w:after="120"/>
              <w:rPr>
                <w:rFonts w:ascii="Arial" w:hAnsi="Arial" w:cs="Arial"/>
                <w:bCs/>
              </w:rPr>
            </w:pPr>
            <w:r>
              <w:rPr>
                <w:rFonts w:ascii="Arial" w:hAnsi="Arial" w:cs="Arial"/>
                <w:bCs/>
              </w:rPr>
              <w:t>TBA</w:t>
            </w:r>
          </w:p>
        </w:tc>
      </w:tr>
    </w:tbl>
    <w:p w:rsidR="00563F39" w:rsidRPr="00DC008E" w:rsidRDefault="00563F39" w:rsidP="00563F39">
      <w:pPr>
        <w:spacing w:before="120" w:after="120"/>
        <w:rPr>
          <w:rFonts w:eastAsia="宋体"/>
          <w:lang w:val="en-US" w:eastAsia="zh-CN"/>
        </w:rPr>
      </w:pPr>
    </w:p>
    <w:sectPr w:rsidR="00563F39" w:rsidRPr="00DC008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290" w:rsidRDefault="00FC1290">
      <w:pPr>
        <w:spacing w:before="120" w:after="120"/>
      </w:pPr>
      <w:r>
        <w:separator/>
      </w:r>
    </w:p>
  </w:endnote>
  <w:endnote w:type="continuationSeparator" w:id="0">
    <w:p w:rsidR="00FC1290" w:rsidRDefault="00FC129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0A3" w:rsidRDefault="008550A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550A3" w:rsidRDefault="008550A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0A3" w:rsidRDefault="008550A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82801">
      <w:rPr>
        <w:rStyle w:val="af1"/>
      </w:rPr>
      <w:t>6</w:t>
    </w:r>
    <w:r>
      <w:rPr>
        <w:rStyle w:val="af1"/>
      </w:rPr>
      <w:fldChar w:fldCharType="end"/>
    </w:r>
  </w:p>
  <w:p w:rsidR="008550A3" w:rsidRDefault="008550A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290" w:rsidRDefault="00FC1290">
      <w:pPr>
        <w:spacing w:before="120" w:after="120"/>
      </w:pPr>
      <w:r>
        <w:separator/>
      </w:r>
    </w:p>
  </w:footnote>
  <w:footnote w:type="continuationSeparator" w:id="0">
    <w:p w:rsidR="00FC1290" w:rsidRDefault="00FC1290">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pt;height:75.15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19" w15:restartNumberingAfterBreak="0">
    <w:nsid w:val="7EDF0BD1"/>
    <w:multiLevelType w:val="hybridMultilevel"/>
    <w:tmpl w:val="E98EA8C0"/>
    <w:lvl w:ilvl="0" w:tplc="4B2AEAE6">
      <w:start w:val="1"/>
      <w:numFmt w:val="bullet"/>
      <w:lvlText w:val="•"/>
      <w:lvlJc w:val="left"/>
      <w:pPr>
        <w:tabs>
          <w:tab w:val="num" w:pos="390"/>
        </w:tabs>
        <w:ind w:left="390" w:hanging="360"/>
      </w:pPr>
      <w:rPr>
        <w:rFonts w:ascii="宋体" w:hAnsi="宋体" w:hint="default"/>
      </w:rPr>
    </w:lvl>
    <w:lvl w:ilvl="1" w:tplc="1122A1DA" w:tentative="1">
      <w:start w:val="1"/>
      <w:numFmt w:val="bullet"/>
      <w:lvlText w:val="•"/>
      <w:lvlJc w:val="left"/>
      <w:pPr>
        <w:tabs>
          <w:tab w:val="num" w:pos="1110"/>
        </w:tabs>
        <w:ind w:left="1110" w:hanging="360"/>
      </w:pPr>
      <w:rPr>
        <w:rFonts w:ascii="宋体" w:hAnsi="宋体" w:hint="default"/>
      </w:rPr>
    </w:lvl>
    <w:lvl w:ilvl="2" w:tplc="98462842" w:tentative="1">
      <w:start w:val="1"/>
      <w:numFmt w:val="bullet"/>
      <w:lvlText w:val="•"/>
      <w:lvlJc w:val="left"/>
      <w:pPr>
        <w:tabs>
          <w:tab w:val="num" w:pos="1830"/>
        </w:tabs>
        <w:ind w:left="1830" w:hanging="360"/>
      </w:pPr>
      <w:rPr>
        <w:rFonts w:ascii="宋体" w:hAnsi="宋体" w:hint="default"/>
      </w:rPr>
    </w:lvl>
    <w:lvl w:ilvl="3" w:tplc="EF982CF4" w:tentative="1">
      <w:start w:val="1"/>
      <w:numFmt w:val="bullet"/>
      <w:lvlText w:val="•"/>
      <w:lvlJc w:val="left"/>
      <w:pPr>
        <w:tabs>
          <w:tab w:val="num" w:pos="2550"/>
        </w:tabs>
        <w:ind w:left="2550" w:hanging="360"/>
      </w:pPr>
      <w:rPr>
        <w:rFonts w:ascii="宋体" w:hAnsi="宋体" w:hint="default"/>
      </w:rPr>
    </w:lvl>
    <w:lvl w:ilvl="4" w:tplc="DBF01608" w:tentative="1">
      <w:start w:val="1"/>
      <w:numFmt w:val="bullet"/>
      <w:lvlText w:val="•"/>
      <w:lvlJc w:val="left"/>
      <w:pPr>
        <w:tabs>
          <w:tab w:val="num" w:pos="3270"/>
        </w:tabs>
        <w:ind w:left="3270" w:hanging="360"/>
      </w:pPr>
      <w:rPr>
        <w:rFonts w:ascii="宋体" w:hAnsi="宋体" w:hint="default"/>
      </w:rPr>
    </w:lvl>
    <w:lvl w:ilvl="5" w:tplc="B46C01F6" w:tentative="1">
      <w:start w:val="1"/>
      <w:numFmt w:val="bullet"/>
      <w:lvlText w:val="•"/>
      <w:lvlJc w:val="left"/>
      <w:pPr>
        <w:tabs>
          <w:tab w:val="num" w:pos="3990"/>
        </w:tabs>
        <w:ind w:left="3990" w:hanging="360"/>
      </w:pPr>
      <w:rPr>
        <w:rFonts w:ascii="宋体" w:hAnsi="宋体" w:hint="default"/>
      </w:rPr>
    </w:lvl>
    <w:lvl w:ilvl="6" w:tplc="B974203E" w:tentative="1">
      <w:start w:val="1"/>
      <w:numFmt w:val="bullet"/>
      <w:lvlText w:val="•"/>
      <w:lvlJc w:val="left"/>
      <w:pPr>
        <w:tabs>
          <w:tab w:val="num" w:pos="4710"/>
        </w:tabs>
        <w:ind w:left="4710" w:hanging="360"/>
      </w:pPr>
      <w:rPr>
        <w:rFonts w:ascii="宋体" w:hAnsi="宋体" w:hint="default"/>
      </w:rPr>
    </w:lvl>
    <w:lvl w:ilvl="7" w:tplc="59F6C9C8" w:tentative="1">
      <w:start w:val="1"/>
      <w:numFmt w:val="bullet"/>
      <w:lvlText w:val="•"/>
      <w:lvlJc w:val="left"/>
      <w:pPr>
        <w:tabs>
          <w:tab w:val="num" w:pos="5430"/>
        </w:tabs>
        <w:ind w:left="5430" w:hanging="360"/>
      </w:pPr>
      <w:rPr>
        <w:rFonts w:ascii="宋体" w:hAnsi="宋体" w:hint="default"/>
      </w:rPr>
    </w:lvl>
    <w:lvl w:ilvl="8" w:tplc="9146D47A" w:tentative="1">
      <w:start w:val="1"/>
      <w:numFmt w:val="bullet"/>
      <w:lvlText w:val="•"/>
      <w:lvlJc w:val="left"/>
      <w:pPr>
        <w:tabs>
          <w:tab w:val="num" w:pos="6150"/>
        </w:tabs>
        <w:ind w:left="6150" w:hanging="360"/>
      </w:pPr>
      <w:rPr>
        <w:rFonts w:ascii="宋体" w:hAnsi="宋体" w:hint="default"/>
      </w:rPr>
    </w:lvl>
  </w:abstractNum>
  <w:abstractNum w:abstractNumId="20"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7"/>
  </w:num>
  <w:num w:numId="2">
    <w:abstractNumId w:val="16"/>
  </w:num>
  <w:num w:numId="3">
    <w:abstractNumId w:val="17"/>
  </w:num>
  <w:num w:numId="4">
    <w:abstractNumId w:val="1"/>
  </w:num>
  <w:num w:numId="5">
    <w:abstractNumId w:val="5"/>
  </w:num>
  <w:num w:numId="6">
    <w:abstractNumId w:val="14"/>
  </w:num>
  <w:num w:numId="7">
    <w:abstractNumId w:val="10"/>
  </w:num>
  <w:num w:numId="8">
    <w:abstractNumId w:val="18"/>
    <w:lvlOverride w:ilvl="0">
      <w:startOverride w:val="1"/>
    </w:lvlOverride>
  </w:num>
  <w:num w:numId="9">
    <w:abstractNumId w:val="12"/>
  </w:num>
  <w:num w:numId="10">
    <w:abstractNumId w:val="6"/>
  </w:num>
  <w:num w:numId="11">
    <w:abstractNumId w:val="4"/>
  </w:num>
  <w:num w:numId="12">
    <w:abstractNumId w:val="20"/>
  </w:num>
  <w:num w:numId="13">
    <w:abstractNumId w:val="0"/>
  </w:num>
  <w:num w:numId="14">
    <w:abstractNumId w:val="9"/>
  </w:num>
  <w:num w:numId="15">
    <w:abstractNumId w:val="2"/>
  </w:num>
  <w:num w:numId="16">
    <w:abstractNumId w:val="8"/>
  </w:num>
  <w:num w:numId="17">
    <w:abstractNumId w:val="15"/>
  </w:num>
  <w:num w:numId="18">
    <w:abstractNumId w:val="13"/>
  </w:num>
  <w:num w:numId="19">
    <w:abstractNumId w:val="19"/>
  </w:num>
  <w:num w:numId="20">
    <w:abstractNumId w:val="7"/>
  </w:num>
  <w:num w:numId="21">
    <w:abstractNumId w:val="7"/>
  </w:num>
  <w:num w:numId="22">
    <w:abstractNumId w:val="11"/>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E6"/>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D0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9F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4FF9"/>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E7D78"/>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8E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ED3"/>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663"/>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801"/>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51"/>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653"/>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C2A"/>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30"/>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27AC7"/>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3F39"/>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84B"/>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173"/>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2E"/>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A5"/>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82E"/>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B3"/>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B11"/>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0A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CC9"/>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5F38"/>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BB1"/>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587"/>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32"/>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38E"/>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651"/>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5DB"/>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07D"/>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5C7"/>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9CA"/>
    <w:rsid w:val="00AB5F73"/>
    <w:rsid w:val="00AB614D"/>
    <w:rsid w:val="00AB617A"/>
    <w:rsid w:val="00AB6282"/>
    <w:rsid w:val="00AB63FA"/>
    <w:rsid w:val="00AB6943"/>
    <w:rsid w:val="00AB7519"/>
    <w:rsid w:val="00AB791B"/>
    <w:rsid w:val="00AC0825"/>
    <w:rsid w:val="00AC0B98"/>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8DD"/>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54"/>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7F"/>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5E8"/>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16"/>
    <w:rsid w:val="00C71F25"/>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2C8B"/>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7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963"/>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710"/>
    <w:rsid w:val="00F77883"/>
    <w:rsid w:val="00F77AA2"/>
    <w:rsid w:val="00F77AAE"/>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290"/>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1244019">
      <w:bodyDiv w:val="1"/>
      <w:marLeft w:val="0"/>
      <w:marRight w:val="0"/>
      <w:marTop w:val="0"/>
      <w:marBottom w:val="0"/>
      <w:divBdr>
        <w:top w:val="none" w:sz="0" w:space="0" w:color="auto"/>
        <w:left w:val="none" w:sz="0" w:space="0" w:color="auto"/>
        <w:bottom w:val="none" w:sz="0" w:space="0" w:color="auto"/>
        <w:right w:val="none" w:sz="0" w:space="0" w:color="auto"/>
      </w:divBdr>
      <w:divsChild>
        <w:div w:id="831799445">
          <w:marLeft w:val="547"/>
          <w:marRight w:val="0"/>
          <w:marTop w:val="43"/>
          <w:marBottom w:val="0"/>
          <w:divBdr>
            <w:top w:val="none" w:sz="0" w:space="0" w:color="auto"/>
            <w:left w:val="none" w:sz="0" w:space="0" w:color="auto"/>
            <w:bottom w:val="none" w:sz="0" w:space="0" w:color="auto"/>
            <w:right w:val="none" w:sz="0" w:space="0" w:color="auto"/>
          </w:divBdr>
        </w:div>
        <w:div w:id="1940677168">
          <w:marLeft w:val="547"/>
          <w:marRight w:val="0"/>
          <w:marTop w:val="43"/>
          <w:marBottom w:val="0"/>
          <w:divBdr>
            <w:top w:val="none" w:sz="0" w:space="0" w:color="auto"/>
            <w:left w:val="none" w:sz="0" w:space="0" w:color="auto"/>
            <w:bottom w:val="none" w:sz="0" w:space="0" w:color="auto"/>
            <w:right w:val="none" w:sz="0" w:space="0" w:color="auto"/>
          </w:divBdr>
        </w:div>
        <w:div w:id="829633969">
          <w:marLeft w:val="547"/>
          <w:marRight w:val="0"/>
          <w:marTop w:val="43"/>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8010173">
      <w:bodyDiv w:val="1"/>
      <w:marLeft w:val="0"/>
      <w:marRight w:val="0"/>
      <w:marTop w:val="0"/>
      <w:marBottom w:val="0"/>
      <w:divBdr>
        <w:top w:val="none" w:sz="0" w:space="0" w:color="auto"/>
        <w:left w:val="none" w:sz="0" w:space="0" w:color="auto"/>
        <w:bottom w:val="none" w:sz="0" w:space="0" w:color="auto"/>
        <w:right w:val="none" w:sz="0" w:space="0" w:color="auto"/>
      </w:divBdr>
      <w:divsChild>
        <w:div w:id="553196979">
          <w:marLeft w:val="547"/>
          <w:marRight w:val="0"/>
          <w:marTop w:val="43"/>
          <w:marBottom w:val="0"/>
          <w:divBdr>
            <w:top w:val="none" w:sz="0" w:space="0" w:color="auto"/>
            <w:left w:val="none" w:sz="0" w:space="0" w:color="auto"/>
            <w:bottom w:val="none" w:sz="0" w:space="0" w:color="auto"/>
            <w:right w:val="none" w:sz="0" w:space="0" w:color="auto"/>
          </w:divBdr>
        </w:div>
        <w:div w:id="1846163345">
          <w:marLeft w:val="547"/>
          <w:marRight w:val="0"/>
          <w:marTop w:val="43"/>
          <w:marBottom w:val="0"/>
          <w:divBdr>
            <w:top w:val="none" w:sz="0" w:space="0" w:color="auto"/>
            <w:left w:val="none" w:sz="0" w:space="0" w:color="auto"/>
            <w:bottom w:val="none" w:sz="0" w:space="0" w:color="auto"/>
            <w:right w:val="none" w:sz="0" w:space="0" w:color="auto"/>
          </w:divBdr>
        </w:div>
        <w:div w:id="1209027112">
          <w:marLeft w:val="547"/>
          <w:marRight w:val="0"/>
          <w:marTop w:val="43"/>
          <w:marBottom w:val="0"/>
          <w:divBdr>
            <w:top w:val="none" w:sz="0" w:space="0" w:color="auto"/>
            <w:left w:val="none" w:sz="0" w:space="0" w:color="auto"/>
            <w:bottom w:val="none" w:sz="0" w:space="0" w:color="auto"/>
            <w:right w:val="none" w:sz="0" w:space="0" w:color="auto"/>
          </w:divBdr>
        </w:div>
      </w:divsChild>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9D0F6C-9CF0-419A-ADEC-5CD0A2262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39632</TotalTime>
  <Pages>1</Pages>
  <Words>2533</Words>
  <Characters>14443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94</cp:revision>
  <cp:lastPrinted>2009-04-22T06:01:00Z</cp:lastPrinted>
  <dcterms:created xsi:type="dcterms:W3CDTF">2020-07-07T06:33:00Z</dcterms:created>
  <dcterms:modified xsi:type="dcterms:W3CDTF">2021-10-22T18:04:00Z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