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351423" w14:textId="080D0930"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12497">
        <w:rPr>
          <w:rFonts w:cs="Arial"/>
          <w:b/>
          <w:sz w:val="24"/>
          <w:lang w:val="en-US" w:eastAsia="zh-CN"/>
        </w:rPr>
        <w:t>10</w:t>
      </w:r>
      <w:r w:rsidR="002A0601">
        <w:rPr>
          <w:rFonts w:cs="Arial"/>
          <w:b/>
          <w:sz w:val="24"/>
          <w:lang w:val="en-US" w:eastAsia="zh-CN"/>
        </w:rPr>
        <w:t>1</w:t>
      </w:r>
      <w:r w:rsidR="005A565B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4D6605" w:rsidRPr="004D6605">
        <w:rPr>
          <w:rFonts w:eastAsia="宋体" w:cs="Arial"/>
          <w:b/>
          <w:sz w:val="24"/>
          <w:lang w:val="en-US" w:eastAsia="zh-CN"/>
        </w:rPr>
        <w:t>R4-2118836</w:t>
      </w:r>
    </w:p>
    <w:p w14:paraId="245253B7" w14:textId="56F47509" w:rsidR="00DE11B8" w:rsidRPr="00D02B0E" w:rsidRDefault="005A565B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 w:rsidR="002C5C96">
        <w:rPr>
          <w:rFonts w:cs="Arial"/>
          <w:sz w:val="24"/>
          <w:szCs w:val="24"/>
        </w:rPr>
        <w:t xml:space="preserve">, </w:t>
      </w:r>
      <w:r w:rsidR="004D6605">
        <w:rPr>
          <w:rFonts w:cs="Arial"/>
          <w:sz w:val="24"/>
          <w:szCs w:val="24"/>
        </w:rPr>
        <w:t>November</w:t>
      </w:r>
      <w:r w:rsidR="004D6605">
        <w:rPr>
          <w:rFonts w:cs="Arial"/>
          <w:sz w:val="24"/>
          <w:szCs w:val="24"/>
        </w:rPr>
        <w:t xml:space="preserve"> </w:t>
      </w:r>
      <w:r w:rsidR="002C5C96">
        <w:rPr>
          <w:rFonts w:cs="Arial"/>
          <w:sz w:val="24"/>
          <w:szCs w:val="24"/>
        </w:rPr>
        <w:t xml:space="preserve">1 – </w:t>
      </w:r>
      <w:r w:rsidR="002A060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2</w:t>
      </w:r>
      <w:r w:rsidR="002C5C96">
        <w:rPr>
          <w:rFonts w:cs="Arial"/>
          <w:sz w:val="24"/>
          <w:szCs w:val="24"/>
        </w:rPr>
        <w:t>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14:paraId="05625486" w14:textId="77777777" w:rsidR="00070561" w:rsidRPr="00DE11B8" w:rsidRDefault="00070561" w:rsidP="00F90E24">
      <w:pPr>
        <w:pStyle w:val="a4"/>
        <w:jc w:val="both"/>
        <w:rPr>
          <w:noProof w:val="0"/>
        </w:rPr>
      </w:pPr>
    </w:p>
    <w:p w14:paraId="28513F45" w14:textId="6E295400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EA42D6" w:rsidRPr="00EA42D6">
        <w:rPr>
          <w:rFonts w:ascii="Arial" w:eastAsia="宋体" w:hAnsi="Arial"/>
          <w:b/>
          <w:sz w:val="24"/>
          <w:lang w:val="en-US" w:eastAsia="zh-CN"/>
        </w:rPr>
        <w:t>Discussion on RRM impacts</w:t>
      </w:r>
      <w:r w:rsidR="00D30862">
        <w:rPr>
          <w:rFonts w:ascii="Arial" w:eastAsia="宋体" w:hAnsi="Arial"/>
          <w:b/>
          <w:sz w:val="24"/>
          <w:lang w:val="en-US" w:eastAsia="zh-CN"/>
        </w:rPr>
        <w:t xml:space="preserve"> related to i</w:t>
      </w:r>
      <w:r w:rsidR="00D30862" w:rsidRPr="00D30862">
        <w:rPr>
          <w:rFonts w:ascii="Arial" w:eastAsia="宋体" w:hAnsi="Arial"/>
          <w:b/>
          <w:sz w:val="24"/>
          <w:lang w:val="en-US" w:eastAsia="zh-CN"/>
        </w:rPr>
        <w:t>ntra-band con-current V2X operation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14:paraId="056BBB17" w14:textId="7CA4FAD0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4D6605" w:rsidRPr="004D6605">
        <w:rPr>
          <w:rFonts w:ascii="Arial" w:hAnsi="Arial"/>
          <w:b/>
          <w:sz w:val="24"/>
          <w:lang w:val="en-US"/>
        </w:rPr>
        <w:t>8.15.6.1</w:t>
      </w:r>
      <w:bookmarkStart w:id="3" w:name="_GoBack"/>
      <w:bookmarkEnd w:id="3"/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6AD6431B" w:rsidR="00993BFA" w:rsidRDefault="0036271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 #</w:t>
      </w:r>
      <w:r w:rsidR="00B75C4B">
        <w:rPr>
          <w:rFonts w:eastAsia="宋体"/>
          <w:sz w:val="22"/>
          <w:lang w:eastAsia="zh-CN"/>
        </w:rPr>
        <w:t>100</w:t>
      </w:r>
      <w:r>
        <w:rPr>
          <w:rFonts w:eastAsia="宋体"/>
          <w:sz w:val="22"/>
          <w:lang w:eastAsia="zh-CN"/>
        </w:rPr>
        <w:t xml:space="preserve">-e meeting, </w:t>
      </w:r>
      <w:r w:rsidR="00770C87">
        <w:rPr>
          <w:rFonts w:eastAsia="宋体"/>
          <w:sz w:val="22"/>
          <w:lang w:eastAsia="zh-CN"/>
        </w:rPr>
        <w:t>the RRM impacts due to new operating scenarios and SL-DRX in R17 V2X were discussed</w:t>
      </w:r>
      <w:r w:rsidR="008E64F1">
        <w:rPr>
          <w:rFonts w:eastAsia="宋体"/>
          <w:sz w:val="22"/>
          <w:lang w:eastAsia="zh-CN"/>
        </w:rPr>
        <w:t xml:space="preserve"> and a WF [1] was approved to capture the agreements</w:t>
      </w:r>
      <w:r w:rsidR="000932FE">
        <w:rPr>
          <w:rFonts w:eastAsia="宋体"/>
          <w:sz w:val="22"/>
          <w:lang w:eastAsia="zh-CN"/>
        </w:rPr>
        <w:t>.</w:t>
      </w:r>
      <w:r w:rsidR="00770C87">
        <w:rPr>
          <w:rFonts w:eastAsia="宋体"/>
          <w:sz w:val="22"/>
          <w:lang w:eastAsia="zh-CN"/>
        </w:rPr>
        <w:t xml:space="preserve">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B75C4B">
        <w:rPr>
          <w:rFonts w:eastAsia="宋体"/>
          <w:sz w:val="22"/>
          <w:lang w:eastAsia="zh-CN"/>
        </w:rPr>
        <w:t xml:space="preserve">further </w:t>
      </w:r>
      <w:r w:rsidR="00532912" w:rsidRPr="00922D0A">
        <w:rPr>
          <w:rFonts w:eastAsia="宋体"/>
          <w:sz w:val="22"/>
          <w:lang w:eastAsia="zh-CN"/>
        </w:rPr>
        <w:t xml:space="preserve">discussion on </w:t>
      </w:r>
      <w:r w:rsidR="004A5748">
        <w:rPr>
          <w:rFonts w:eastAsia="宋体" w:hint="eastAsia"/>
          <w:sz w:val="22"/>
          <w:lang w:eastAsia="zh-CN"/>
        </w:rPr>
        <w:t>RRM</w:t>
      </w:r>
      <w:r w:rsidR="004A5748">
        <w:rPr>
          <w:rFonts w:eastAsia="宋体"/>
          <w:sz w:val="22"/>
          <w:lang w:eastAsia="zh-CN"/>
        </w:rPr>
        <w:t xml:space="preserve"> impacts</w:t>
      </w:r>
      <w:r w:rsidR="00A4778D">
        <w:rPr>
          <w:rFonts w:eastAsia="宋体"/>
          <w:sz w:val="22"/>
          <w:lang w:eastAsia="zh-CN"/>
        </w:rPr>
        <w:t xml:space="preserve"> </w:t>
      </w:r>
      <w:r w:rsidR="008E64F1">
        <w:rPr>
          <w:rFonts w:eastAsia="宋体"/>
          <w:sz w:val="22"/>
          <w:lang w:eastAsia="zh-CN"/>
        </w:rPr>
        <w:t>due to new operating scenarios</w:t>
      </w:r>
      <w:r w:rsidR="0058759B">
        <w:rPr>
          <w:rFonts w:eastAsia="宋体"/>
          <w:sz w:val="22"/>
          <w:lang w:eastAsia="zh-CN"/>
        </w:rPr>
        <w:t>.</w:t>
      </w:r>
    </w:p>
    <w:p w14:paraId="04E42B4F" w14:textId="03AC1A81" w:rsidR="00EF3F18" w:rsidRPr="00EF3F18" w:rsidRDefault="00C643FE" w:rsidP="00EF3F18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33BED1ED" w14:textId="1191C579" w:rsidR="003F1AE3" w:rsidRPr="003F1AE3" w:rsidRDefault="00F703D7" w:rsidP="003F1AE3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>N</w:t>
      </w:r>
      <w:r w:rsidRPr="00F703D7">
        <w:rPr>
          <w:rFonts w:eastAsia="宋体"/>
          <w:b/>
          <w:sz w:val="22"/>
          <w:vertAlign w:val="subscript"/>
          <w:lang w:eastAsia="zh-CN"/>
        </w:rPr>
        <w:t>TA-offset</w:t>
      </w:r>
      <w:r>
        <w:rPr>
          <w:rFonts w:eastAsia="宋体"/>
          <w:b/>
          <w:sz w:val="22"/>
          <w:lang w:eastAsia="zh-CN"/>
        </w:rPr>
        <w:t xml:space="preserve"> and N</w:t>
      </w:r>
      <w:r w:rsidRPr="00F703D7">
        <w:rPr>
          <w:rFonts w:eastAsia="宋体"/>
          <w:b/>
          <w:sz w:val="22"/>
          <w:vertAlign w:val="subscript"/>
          <w:lang w:eastAsia="zh-CN"/>
        </w:rPr>
        <w:t>TA,SL</w:t>
      </w:r>
      <w:r>
        <w:rPr>
          <w:rFonts w:eastAsia="宋体"/>
          <w:b/>
          <w:sz w:val="22"/>
          <w:lang w:eastAsia="zh-CN"/>
        </w:rPr>
        <w:t xml:space="preserve"> for NR Cell configured as synchronization reference</w:t>
      </w:r>
    </w:p>
    <w:p w14:paraId="6FC1EBC0" w14:textId="77777777" w:rsidR="00676111" w:rsidRDefault="00180528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BC1A1F">
        <w:rPr>
          <w:rFonts w:eastAsia="宋体"/>
          <w:sz w:val="22"/>
          <w:lang w:val="en-US" w:eastAsia="zh-CN"/>
        </w:rPr>
        <w:t>For intra-band con-current V2X operati</w:t>
      </w:r>
      <w:r w:rsidR="004421B1">
        <w:rPr>
          <w:rFonts w:eastAsia="宋体"/>
          <w:sz w:val="22"/>
          <w:lang w:val="en-US" w:eastAsia="zh-CN"/>
        </w:rPr>
        <w:t>on</w:t>
      </w:r>
      <w:r>
        <w:rPr>
          <w:rFonts w:eastAsia="宋体"/>
          <w:sz w:val="22"/>
          <w:lang w:val="en-US" w:eastAsia="zh-CN"/>
        </w:rPr>
        <w:t>,</w:t>
      </w:r>
      <w:r>
        <w:rPr>
          <w:rFonts w:eastAsia="宋体" w:hint="eastAsia"/>
          <w:sz w:val="22"/>
          <w:lang w:val="en-US" w:eastAsia="zh-CN"/>
        </w:rPr>
        <w:t xml:space="preserve"> </w:t>
      </w:r>
      <w:r w:rsidR="00B75C4B">
        <w:rPr>
          <w:rFonts w:eastAsia="宋体"/>
          <w:sz w:val="22"/>
          <w:lang w:val="en-US" w:eastAsia="zh-CN"/>
        </w:rPr>
        <w:t xml:space="preserve">RAN4 has agreed that </w:t>
      </w:r>
      <w:r w:rsidR="00C43102">
        <w:rPr>
          <w:rFonts w:eastAsia="宋体"/>
          <w:sz w:val="22"/>
          <w:lang w:val="en-US" w:eastAsia="zh-CN"/>
        </w:rPr>
        <w:t xml:space="preserve">the existing </w:t>
      </w:r>
      <w:proofErr w:type="spellStart"/>
      <w:r w:rsidR="00C43102">
        <w:rPr>
          <w:rFonts w:eastAsia="宋体"/>
          <w:sz w:val="22"/>
          <w:lang w:val="en-US" w:eastAsia="zh-CN"/>
        </w:rPr>
        <w:t>Te</w:t>
      </w:r>
      <w:proofErr w:type="spellEnd"/>
      <w:r w:rsidR="00C43102">
        <w:rPr>
          <w:rFonts w:eastAsia="宋体"/>
          <w:sz w:val="22"/>
          <w:lang w:val="en-US" w:eastAsia="zh-CN"/>
        </w:rPr>
        <w:t xml:space="preserve"> requirements can be reused</w:t>
      </w:r>
      <w:r w:rsidR="00C43102" w:rsidRPr="00C43102">
        <w:rPr>
          <w:rFonts w:eastAsia="宋体"/>
          <w:sz w:val="22"/>
          <w:lang w:val="en-US" w:eastAsia="zh-CN"/>
        </w:rPr>
        <w:t xml:space="preserve"> </w:t>
      </w:r>
      <w:r w:rsidR="00C43102">
        <w:rPr>
          <w:rFonts w:eastAsia="宋体"/>
          <w:sz w:val="22"/>
          <w:lang w:val="en-US" w:eastAsia="zh-CN"/>
        </w:rPr>
        <w:t>for NR cell as synchronization reference source. However, whether</w:t>
      </w:r>
      <w:r w:rsidR="00F703D7">
        <w:rPr>
          <w:rFonts w:eastAsia="宋体"/>
          <w:sz w:val="22"/>
          <w:lang w:val="en-US" w:eastAsia="zh-CN"/>
        </w:rPr>
        <w:t xml:space="preserve"> the</w:t>
      </w:r>
      <w:r w:rsidR="00C43102" w:rsidRPr="00C43102">
        <w:rPr>
          <w:rFonts w:eastAsia="宋体"/>
          <w:sz w:val="22"/>
          <w:lang w:val="en-US" w:eastAsia="zh-CN"/>
        </w:rPr>
        <w:t xml:space="preserve"> </w:t>
      </w:r>
      <w:r w:rsidR="00C43102">
        <w:rPr>
          <w:rFonts w:eastAsia="宋体"/>
          <w:sz w:val="22"/>
          <w:lang w:val="en-US" w:eastAsia="zh-CN"/>
        </w:rPr>
        <w:t>existing</w:t>
      </w:r>
      <w:r w:rsidR="00F703D7">
        <w:rPr>
          <w:rFonts w:eastAsia="宋体"/>
          <w:sz w:val="22"/>
          <w:lang w:val="en-US" w:eastAsia="zh-CN"/>
        </w:rPr>
        <w:t xml:space="preserve"> N</w:t>
      </w:r>
      <w:r w:rsidR="00F703D7" w:rsidRPr="003F1AE3">
        <w:rPr>
          <w:rFonts w:eastAsia="宋体"/>
          <w:sz w:val="22"/>
          <w:vertAlign w:val="subscript"/>
          <w:lang w:val="en-US" w:eastAsia="zh-CN"/>
        </w:rPr>
        <w:t>TA</w:t>
      </w:r>
      <w:r w:rsidR="000259E5">
        <w:rPr>
          <w:rFonts w:eastAsia="宋体"/>
          <w:sz w:val="22"/>
          <w:vertAlign w:val="subscript"/>
          <w:lang w:val="en-US" w:eastAsia="zh-CN"/>
        </w:rPr>
        <w:t>,SL</w:t>
      </w:r>
      <w:r w:rsidR="00F703D7">
        <w:rPr>
          <w:rFonts w:eastAsia="宋体"/>
          <w:sz w:val="22"/>
          <w:lang w:val="en-US" w:eastAsia="zh-CN"/>
        </w:rPr>
        <w:t xml:space="preserve"> and N</w:t>
      </w:r>
      <w:r w:rsidR="00F703D7" w:rsidRPr="003F1AE3">
        <w:rPr>
          <w:rFonts w:eastAsia="宋体"/>
          <w:sz w:val="22"/>
          <w:vertAlign w:val="subscript"/>
          <w:lang w:val="en-US" w:eastAsia="zh-CN"/>
        </w:rPr>
        <w:t>TA-offset</w:t>
      </w:r>
      <w:r w:rsidR="00F703D7">
        <w:rPr>
          <w:rFonts w:eastAsia="宋体"/>
          <w:sz w:val="22"/>
          <w:lang w:val="en-US" w:eastAsia="zh-CN"/>
        </w:rPr>
        <w:t xml:space="preserve"> </w:t>
      </w:r>
      <w:r w:rsidR="00C43102">
        <w:rPr>
          <w:rFonts w:eastAsia="宋体"/>
          <w:sz w:val="22"/>
          <w:lang w:val="en-US" w:eastAsia="zh-CN"/>
        </w:rPr>
        <w:t xml:space="preserve">requirements </w:t>
      </w:r>
      <w:r w:rsidR="00F703D7">
        <w:rPr>
          <w:rFonts w:eastAsia="宋体"/>
          <w:sz w:val="22"/>
          <w:lang w:val="en-US" w:eastAsia="zh-CN"/>
        </w:rPr>
        <w:t xml:space="preserve">for NR cell </w:t>
      </w:r>
      <w:r w:rsidR="0064309A">
        <w:rPr>
          <w:rFonts w:eastAsia="宋体"/>
          <w:sz w:val="22"/>
          <w:lang w:val="en-US" w:eastAsia="zh-CN"/>
        </w:rPr>
        <w:t>as synchronization reference source</w:t>
      </w:r>
      <w:r>
        <w:rPr>
          <w:rFonts w:eastAsia="宋体"/>
          <w:sz w:val="22"/>
          <w:lang w:val="en-US" w:eastAsia="zh-CN"/>
        </w:rPr>
        <w:t xml:space="preserve"> </w:t>
      </w:r>
      <w:r w:rsidR="00C43102">
        <w:rPr>
          <w:rFonts w:eastAsia="宋体"/>
          <w:sz w:val="22"/>
          <w:lang w:val="en-US" w:eastAsia="zh-CN"/>
        </w:rPr>
        <w:t>can be reused needs RF decision or RAN1 feedback on</w:t>
      </w:r>
      <w:r w:rsidR="0064510E">
        <w:rPr>
          <w:rFonts w:eastAsia="宋体"/>
          <w:sz w:val="22"/>
          <w:lang w:val="en-US" w:eastAsia="zh-CN"/>
        </w:rPr>
        <w:t xml:space="preserve"> whether SL transmit timing is aligned with DL timing or UL timing.</w:t>
      </w:r>
    </w:p>
    <w:p w14:paraId="295C17E0" w14:textId="0A6FAE4C" w:rsidR="000259E5" w:rsidRDefault="00804927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Currently,</w:t>
      </w:r>
      <w:r>
        <w:rPr>
          <w:rFonts w:eastAsia="宋体"/>
          <w:sz w:val="22"/>
          <w:lang w:val="en-US" w:eastAsia="zh-CN"/>
        </w:rPr>
        <w:t xml:space="preserve"> there is no conclusion on this issues in RAN1</w:t>
      </w:r>
      <w:r w:rsidRPr="00804927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or RF session. </w:t>
      </w:r>
      <w:r w:rsidR="00190388">
        <w:rPr>
          <w:rFonts w:eastAsia="宋体"/>
          <w:sz w:val="22"/>
          <w:lang w:val="en-US" w:eastAsia="zh-CN"/>
        </w:rPr>
        <w:t>When SL timing need to be aligned with the UL</w:t>
      </w:r>
      <w:r w:rsidR="00190388" w:rsidRPr="00784000">
        <w:rPr>
          <w:rFonts w:eastAsia="宋体"/>
          <w:sz w:val="22"/>
          <w:lang w:val="en-US" w:eastAsia="zh-CN"/>
        </w:rPr>
        <w:t xml:space="preserve"> </w:t>
      </w:r>
      <w:r w:rsidR="00190388">
        <w:rPr>
          <w:rFonts w:eastAsia="宋体"/>
          <w:sz w:val="22"/>
          <w:lang w:val="en-US" w:eastAsia="zh-CN"/>
        </w:rPr>
        <w:t>timing, the values of N</w:t>
      </w:r>
      <w:r w:rsidR="00190388" w:rsidRPr="003F1AE3">
        <w:rPr>
          <w:rFonts w:eastAsia="宋体"/>
          <w:sz w:val="22"/>
          <w:vertAlign w:val="subscript"/>
          <w:lang w:val="en-US" w:eastAsia="zh-CN"/>
        </w:rPr>
        <w:t>TA</w:t>
      </w:r>
      <w:r w:rsidR="00190388">
        <w:rPr>
          <w:rFonts w:eastAsia="宋体"/>
          <w:sz w:val="22"/>
          <w:vertAlign w:val="subscript"/>
          <w:lang w:val="en-US" w:eastAsia="zh-CN"/>
        </w:rPr>
        <w:t>,SL</w:t>
      </w:r>
      <w:r w:rsidR="00677887">
        <w:rPr>
          <w:rFonts w:eastAsia="宋体"/>
          <w:sz w:val="22"/>
          <w:lang w:val="en-US" w:eastAsia="zh-CN"/>
        </w:rPr>
        <w:t>=N</w:t>
      </w:r>
      <w:r w:rsidR="00677887" w:rsidRPr="003F1AE3">
        <w:rPr>
          <w:rFonts w:eastAsia="宋体"/>
          <w:sz w:val="22"/>
          <w:vertAlign w:val="subscript"/>
          <w:lang w:val="en-US" w:eastAsia="zh-CN"/>
        </w:rPr>
        <w:t>TA</w:t>
      </w:r>
      <w:r w:rsidR="00677887">
        <w:rPr>
          <w:rFonts w:eastAsia="宋体"/>
          <w:sz w:val="22"/>
          <w:lang w:val="en-US" w:eastAsia="zh-CN"/>
        </w:rPr>
        <w:t xml:space="preserve"> </w:t>
      </w:r>
      <w:r w:rsidR="00190388">
        <w:rPr>
          <w:rFonts w:eastAsia="宋体"/>
          <w:sz w:val="22"/>
          <w:lang w:val="en-US" w:eastAsia="zh-CN"/>
        </w:rPr>
        <w:t>and N</w:t>
      </w:r>
      <w:r w:rsidR="00190388" w:rsidRPr="003F1AE3">
        <w:rPr>
          <w:rFonts w:eastAsia="宋体"/>
          <w:sz w:val="22"/>
          <w:vertAlign w:val="subscript"/>
          <w:lang w:val="en-US" w:eastAsia="zh-CN"/>
        </w:rPr>
        <w:t>TA-offset</w:t>
      </w:r>
      <w:r w:rsidR="00677887" w:rsidRPr="00677887">
        <w:rPr>
          <w:rFonts w:eastAsia="宋体"/>
          <w:sz w:val="22"/>
          <w:lang w:val="en-US" w:eastAsia="zh-CN"/>
        </w:rPr>
        <w:t>≠</w:t>
      </w:r>
      <w:r w:rsidR="00677887">
        <w:rPr>
          <w:rFonts w:eastAsia="宋体"/>
          <w:sz w:val="22"/>
          <w:lang w:val="en-US" w:eastAsia="zh-CN"/>
        </w:rPr>
        <w:t xml:space="preserve">0 </w:t>
      </w:r>
      <w:r w:rsidR="00190388">
        <w:rPr>
          <w:rFonts w:eastAsia="宋体"/>
          <w:sz w:val="22"/>
          <w:lang w:val="en-US" w:eastAsia="zh-CN"/>
        </w:rPr>
        <w:t>need to be applied</w:t>
      </w:r>
      <w:r w:rsidR="00677887">
        <w:rPr>
          <w:rFonts w:eastAsia="宋体"/>
          <w:sz w:val="22"/>
          <w:lang w:val="en-US" w:eastAsia="zh-CN"/>
        </w:rPr>
        <w:t xml:space="preserve"> for SL timing, where</w:t>
      </w:r>
      <w:r w:rsidR="00677887" w:rsidRPr="00677887">
        <w:rPr>
          <w:rFonts w:eastAsia="宋体"/>
          <w:sz w:val="22"/>
          <w:lang w:val="en-US" w:eastAsia="zh-CN"/>
        </w:rPr>
        <w:t xml:space="preserve"> </w:t>
      </w:r>
      <w:r w:rsidR="00677887">
        <w:rPr>
          <w:rFonts w:eastAsia="宋体"/>
          <w:sz w:val="22"/>
          <w:lang w:val="en-US" w:eastAsia="zh-CN"/>
        </w:rPr>
        <w:t>N</w:t>
      </w:r>
      <w:r w:rsidR="00677887" w:rsidRPr="003F1AE3">
        <w:rPr>
          <w:rFonts w:eastAsia="宋体"/>
          <w:sz w:val="22"/>
          <w:vertAlign w:val="subscript"/>
          <w:lang w:val="en-US" w:eastAsia="zh-CN"/>
        </w:rPr>
        <w:t>TA</w:t>
      </w:r>
      <w:r w:rsidR="00677887">
        <w:rPr>
          <w:rFonts w:eastAsia="宋体"/>
          <w:sz w:val="22"/>
          <w:lang w:val="en-US" w:eastAsia="zh-CN"/>
        </w:rPr>
        <w:t xml:space="preserve"> is the acquired TA command from serving cell and N</w:t>
      </w:r>
      <w:r w:rsidR="00677887" w:rsidRPr="003F1AE3">
        <w:rPr>
          <w:rFonts w:eastAsia="宋体"/>
          <w:sz w:val="22"/>
          <w:vertAlign w:val="subscript"/>
          <w:lang w:val="en-US" w:eastAsia="zh-CN"/>
        </w:rPr>
        <w:t>TA-offset</w:t>
      </w:r>
      <w:r w:rsidR="00677887">
        <w:rPr>
          <w:rFonts w:eastAsia="宋体"/>
          <w:sz w:val="22"/>
          <w:lang w:val="en-US" w:eastAsia="zh-CN"/>
        </w:rPr>
        <w:t xml:space="preserve"> is provided by</w:t>
      </w:r>
      <w:r w:rsidR="00677887" w:rsidRPr="00677887">
        <w:t xml:space="preserve"> </w:t>
      </w:r>
      <w:r w:rsidR="00677887">
        <w:rPr>
          <w:rFonts w:eastAsia="宋体"/>
          <w:sz w:val="22"/>
          <w:lang w:val="en-US" w:eastAsia="zh-CN"/>
        </w:rPr>
        <w:t xml:space="preserve">MIB </w:t>
      </w:r>
      <w:r w:rsidR="00677887" w:rsidRPr="00677887">
        <w:rPr>
          <w:rFonts w:eastAsia="宋体"/>
          <w:sz w:val="22"/>
          <w:lang w:val="en-US" w:eastAsia="zh-CN"/>
        </w:rPr>
        <w:t xml:space="preserve">information </w:t>
      </w:r>
      <w:r w:rsidR="00677887">
        <w:rPr>
          <w:rFonts w:eastAsia="宋体"/>
          <w:sz w:val="22"/>
          <w:lang w:val="en-US" w:eastAsia="zh-CN"/>
        </w:rPr>
        <w:t xml:space="preserve">from serving cell. </w:t>
      </w:r>
      <w:r w:rsidR="00676111">
        <w:rPr>
          <w:rFonts w:eastAsia="宋体"/>
          <w:sz w:val="22"/>
          <w:lang w:val="en-US" w:eastAsia="zh-CN"/>
        </w:rPr>
        <w:t>However, in RRC idle mode, there is no uplink transmission and TA command also is not available. It seems that SL timing does not need to be aligned with the UL</w:t>
      </w:r>
      <w:r w:rsidR="00676111" w:rsidRPr="00784000">
        <w:rPr>
          <w:rFonts w:eastAsia="宋体"/>
          <w:sz w:val="22"/>
          <w:lang w:val="en-US" w:eastAsia="zh-CN"/>
        </w:rPr>
        <w:t xml:space="preserve"> </w:t>
      </w:r>
      <w:r w:rsidR="00676111">
        <w:rPr>
          <w:rFonts w:eastAsia="宋体"/>
          <w:sz w:val="22"/>
          <w:lang w:val="en-US" w:eastAsia="zh-CN"/>
        </w:rPr>
        <w:t xml:space="preserve">timing in RRC idle mode. So, the UE could still use DL timing as the reference timing for SL in RRC idle mode, and the </w:t>
      </w:r>
      <w:r w:rsidR="00B63CC3">
        <w:rPr>
          <w:rFonts w:eastAsia="宋体"/>
          <w:sz w:val="22"/>
          <w:lang w:val="en-US" w:eastAsia="zh-CN"/>
        </w:rPr>
        <w:t>existing definitions of N</w:t>
      </w:r>
      <w:r w:rsidR="00B63CC3" w:rsidRPr="003F1AE3">
        <w:rPr>
          <w:rFonts w:eastAsia="宋体"/>
          <w:sz w:val="22"/>
          <w:vertAlign w:val="subscript"/>
          <w:lang w:val="en-US" w:eastAsia="zh-CN"/>
        </w:rPr>
        <w:t>TA</w:t>
      </w:r>
      <w:r w:rsidR="00B63CC3">
        <w:rPr>
          <w:rFonts w:eastAsia="宋体"/>
          <w:sz w:val="22"/>
          <w:vertAlign w:val="subscript"/>
          <w:lang w:val="en-US" w:eastAsia="zh-CN"/>
        </w:rPr>
        <w:t>,SL</w:t>
      </w:r>
      <w:r w:rsidR="00B63CC3">
        <w:rPr>
          <w:rFonts w:eastAsia="宋体"/>
          <w:sz w:val="22"/>
          <w:lang w:val="en-US" w:eastAsia="zh-CN"/>
        </w:rPr>
        <w:t>=0 and N</w:t>
      </w:r>
      <w:r w:rsidR="00B63CC3" w:rsidRPr="003F1AE3">
        <w:rPr>
          <w:rFonts w:eastAsia="宋体"/>
          <w:sz w:val="22"/>
          <w:vertAlign w:val="subscript"/>
          <w:lang w:val="en-US" w:eastAsia="zh-CN"/>
        </w:rPr>
        <w:t>TA-offset</w:t>
      </w:r>
      <w:r w:rsidR="00B63CC3">
        <w:rPr>
          <w:rFonts w:eastAsia="宋体"/>
          <w:sz w:val="22"/>
          <w:lang w:val="en-US" w:eastAsia="zh-CN"/>
        </w:rPr>
        <w:t>=0</w:t>
      </w:r>
      <w:r w:rsidR="00676111">
        <w:rPr>
          <w:rFonts w:eastAsia="宋体"/>
          <w:sz w:val="22"/>
          <w:lang w:val="en-US" w:eastAsia="zh-CN"/>
        </w:rPr>
        <w:t xml:space="preserve"> requirements</w:t>
      </w:r>
      <w:r w:rsidR="00B63CC3">
        <w:rPr>
          <w:rFonts w:eastAsia="宋体"/>
          <w:sz w:val="22"/>
          <w:lang w:val="en-US" w:eastAsia="zh-CN"/>
        </w:rPr>
        <w:t xml:space="preserve"> can also be applied. </w:t>
      </w:r>
    </w:p>
    <w:p w14:paraId="780A048C" w14:textId="661EC66F" w:rsidR="00C43102" w:rsidRDefault="00C43102" w:rsidP="00C4310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Pr="003F1AE3">
        <w:rPr>
          <w:rFonts w:eastAsia="宋体"/>
          <w:b/>
          <w:i/>
          <w:sz w:val="22"/>
          <w:lang w:eastAsia="zh-CN"/>
        </w:rPr>
        <w:t>NR Cell as synchronization reference sourc</w:t>
      </w:r>
      <w:r>
        <w:rPr>
          <w:rFonts w:eastAsia="宋体"/>
          <w:b/>
          <w:i/>
          <w:sz w:val="22"/>
          <w:lang w:eastAsia="zh-CN"/>
        </w:rPr>
        <w:t xml:space="preserve">e, the </w:t>
      </w:r>
      <w:r w:rsidR="00B63CC3">
        <w:rPr>
          <w:rFonts w:eastAsia="宋体"/>
          <w:b/>
          <w:i/>
          <w:sz w:val="22"/>
          <w:lang w:eastAsia="zh-CN"/>
        </w:rPr>
        <w:t>current</w:t>
      </w:r>
      <w:r w:rsidR="00155D8A">
        <w:rPr>
          <w:rFonts w:eastAsia="宋体"/>
          <w:b/>
          <w:i/>
          <w:sz w:val="22"/>
          <w:lang w:eastAsia="zh-CN"/>
        </w:rPr>
        <w:t xml:space="preserve"> R16 requirements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155D8A">
        <w:rPr>
          <w:rFonts w:eastAsia="宋体"/>
          <w:b/>
          <w:i/>
          <w:sz w:val="22"/>
          <w:lang w:eastAsia="zh-CN"/>
        </w:rPr>
        <w:t>on</w:t>
      </w:r>
      <w:r w:rsidRPr="003F1AE3">
        <w:t xml:space="preserve"> </w:t>
      </w:r>
      <w:r w:rsidRPr="003F1AE3">
        <w:rPr>
          <w:rFonts w:eastAsia="宋体"/>
          <w:b/>
          <w:i/>
          <w:sz w:val="22"/>
          <w:lang w:eastAsia="zh-CN"/>
        </w:rPr>
        <w:t>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</w:t>
      </w:r>
      <w:r w:rsidR="00B63CC3">
        <w:rPr>
          <w:rFonts w:eastAsia="宋体"/>
          <w:b/>
          <w:i/>
          <w:sz w:val="22"/>
          <w:vertAlign w:val="subscript"/>
          <w:lang w:eastAsia="zh-CN"/>
        </w:rPr>
        <w:t>,SL</w:t>
      </w:r>
      <w:r w:rsidRPr="003F1AE3">
        <w:rPr>
          <w:rFonts w:eastAsia="宋体"/>
          <w:b/>
          <w:i/>
          <w:sz w:val="22"/>
          <w:lang w:eastAsia="zh-CN"/>
        </w:rPr>
        <w:t xml:space="preserve"> and 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TA-offset</w:t>
      </w:r>
      <w:r>
        <w:rPr>
          <w:rFonts w:eastAsia="宋体"/>
          <w:b/>
          <w:i/>
          <w:sz w:val="22"/>
          <w:lang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585C2B">
        <w:rPr>
          <w:rFonts w:eastAsia="宋体"/>
          <w:b/>
          <w:i/>
          <w:sz w:val="22"/>
          <w:lang w:eastAsia="zh-CN"/>
        </w:rPr>
        <w:t xml:space="preserve"> transmission timing</w:t>
      </w:r>
      <w:r w:rsidR="00155D8A" w:rsidRPr="00155D8A">
        <w:rPr>
          <w:rFonts w:eastAsia="宋体"/>
          <w:b/>
          <w:i/>
          <w:sz w:val="22"/>
          <w:lang w:eastAsia="zh-CN"/>
        </w:rPr>
        <w:t xml:space="preserve"> </w:t>
      </w:r>
      <w:r w:rsidR="00155D8A">
        <w:rPr>
          <w:rFonts w:eastAsia="宋体"/>
          <w:b/>
          <w:i/>
          <w:sz w:val="22"/>
          <w:lang w:eastAsia="zh-CN"/>
        </w:rPr>
        <w:t>can be reused</w:t>
      </w:r>
      <w:r>
        <w:rPr>
          <w:rFonts w:eastAsia="宋体"/>
          <w:b/>
          <w:i/>
          <w:sz w:val="22"/>
          <w:lang w:eastAsia="zh-CN"/>
        </w:rPr>
        <w:t xml:space="preserve"> </w:t>
      </w:r>
      <w:r w:rsidR="00155D8A">
        <w:rPr>
          <w:rFonts w:eastAsia="宋体"/>
          <w:b/>
          <w:i/>
          <w:sz w:val="22"/>
          <w:lang w:eastAsia="zh-CN"/>
        </w:rPr>
        <w:t>in RRC idle mode, i.e. SL timing can be aligned with DL timing in RRC idle mode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7407F54B" w14:textId="1DDC38B5" w:rsidR="00C43102" w:rsidRPr="003F1AE3" w:rsidRDefault="00C43102" w:rsidP="00A72BA2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 w:rsidRPr="00585C2B">
        <w:rPr>
          <w:rFonts w:eastAsia="宋体"/>
          <w:b/>
          <w:sz w:val="22"/>
          <w:lang w:eastAsia="zh-CN"/>
        </w:rPr>
        <w:t>Scheduling availability requirements</w:t>
      </w:r>
      <w:r>
        <w:rPr>
          <w:rFonts w:eastAsia="宋体"/>
          <w:b/>
          <w:sz w:val="22"/>
          <w:lang w:eastAsia="zh-CN"/>
        </w:rPr>
        <w:t xml:space="preserve"> </w:t>
      </w:r>
      <w:r w:rsidR="00A72BA2">
        <w:rPr>
          <w:rFonts w:eastAsia="宋体"/>
          <w:b/>
          <w:sz w:val="22"/>
          <w:lang w:val="en-GB" w:eastAsia="zh-CN"/>
        </w:rPr>
        <w:t xml:space="preserve">for </w:t>
      </w:r>
      <w:r w:rsidR="00A72BA2" w:rsidRPr="00A72BA2">
        <w:rPr>
          <w:rFonts w:eastAsia="宋体"/>
          <w:b/>
          <w:sz w:val="22"/>
          <w:lang w:val="en-GB" w:eastAsia="zh-CN"/>
        </w:rPr>
        <w:t>TDM based intra-band con-current SL operation</w:t>
      </w:r>
    </w:p>
    <w:p w14:paraId="5801BB26" w14:textId="782660CB" w:rsidR="00E93DA5" w:rsidRDefault="00C43102" w:rsidP="00C4310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W</w:t>
      </w:r>
      <w:r>
        <w:rPr>
          <w:rFonts w:eastAsia="宋体"/>
          <w:sz w:val="22"/>
          <w:lang w:val="en-US" w:eastAsia="zh-CN"/>
        </w:rPr>
        <w:t>hen s</w:t>
      </w:r>
      <w:r w:rsidRPr="00E85196">
        <w:rPr>
          <w:rFonts w:eastAsia="宋体"/>
          <w:sz w:val="22"/>
          <w:lang w:val="en-US" w:eastAsia="zh-CN"/>
        </w:rPr>
        <w:t xml:space="preserve">imultaneous </w:t>
      </w:r>
      <w:r>
        <w:rPr>
          <w:rFonts w:eastAsia="宋体"/>
          <w:sz w:val="22"/>
          <w:lang w:val="en-US" w:eastAsia="zh-CN"/>
        </w:rPr>
        <w:t>NR UL</w:t>
      </w:r>
      <w:r w:rsidRPr="00E8519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transmission </w:t>
      </w:r>
      <w:r w:rsidRPr="00E85196">
        <w:rPr>
          <w:rFonts w:eastAsia="宋体"/>
          <w:sz w:val="22"/>
          <w:lang w:val="en-US" w:eastAsia="zh-CN"/>
        </w:rPr>
        <w:t xml:space="preserve">and NR </w:t>
      </w:r>
      <w:r>
        <w:rPr>
          <w:rFonts w:eastAsia="宋体"/>
          <w:sz w:val="22"/>
          <w:lang w:val="en-US" w:eastAsia="zh-CN"/>
        </w:rPr>
        <w:t>SL</w:t>
      </w:r>
      <w:r w:rsidRPr="00E85196">
        <w:rPr>
          <w:rFonts w:eastAsia="宋体"/>
          <w:sz w:val="22"/>
          <w:lang w:val="en-US" w:eastAsia="zh-CN"/>
        </w:rPr>
        <w:t xml:space="preserve"> reception</w:t>
      </w:r>
      <w:r>
        <w:rPr>
          <w:rFonts w:eastAsia="宋体"/>
          <w:sz w:val="22"/>
          <w:lang w:val="en-US" w:eastAsia="zh-CN"/>
        </w:rPr>
        <w:t xml:space="preserve"> are not allowed, the UE needs to perform switching between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and SL</w:t>
      </w:r>
      <w:r w:rsidR="00990DDE">
        <w:rPr>
          <w:rFonts w:eastAsia="宋体"/>
          <w:sz w:val="22"/>
          <w:lang w:val="en-US" w:eastAsia="zh-CN"/>
        </w:rPr>
        <w:t xml:space="preserve">. </w:t>
      </w:r>
      <w:r w:rsidR="00E93DA5">
        <w:rPr>
          <w:rFonts w:eastAsia="宋体"/>
          <w:sz w:val="22"/>
          <w:lang w:val="en-US" w:eastAsia="zh-CN"/>
        </w:rPr>
        <w:t xml:space="preserve">The scheduling availability requirements due to switching between </w:t>
      </w:r>
      <w:proofErr w:type="spellStart"/>
      <w:r w:rsidR="00E93DA5">
        <w:rPr>
          <w:rFonts w:eastAsia="宋体"/>
          <w:sz w:val="22"/>
          <w:lang w:val="en-US" w:eastAsia="zh-CN"/>
        </w:rPr>
        <w:t>Uu</w:t>
      </w:r>
      <w:proofErr w:type="spellEnd"/>
      <w:r w:rsidR="00E93DA5">
        <w:rPr>
          <w:rFonts w:eastAsia="宋体"/>
          <w:sz w:val="22"/>
          <w:lang w:val="en-US" w:eastAsia="zh-CN"/>
        </w:rPr>
        <w:t xml:space="preserve"> and SL need to be defined in RAN4.</w:t>
      </w:r>
      <w:r w:rsidR="00E93DA5" w:rsidRPr="00E93DA5">
        <w:rPr>
          <w:rFonts w:eastAsia="宋体"/>
          <w:sz w:val="22"/>
          <w:lang w:val="en-US" w:eastAsia="zh-CN"/>
        </w:rPr>
        <w:t xml:space="preserve"> </w:t>
      </w:r>
      <w:r w:rsidR="00A72BA2">
        <w:rPr>
          <w:rFonts w:eastAsia="宋体"/>
          <w:sz w:val="22"/>
          <w:lang w:val="en-US" w:eastAsia="zh-CN"/>
        </w:rPr>
        <w:t xml:space="preserve">In last RAN4 meeting, </w:t>
      </w:r>
      <w:r w:rsidR="00E93DA5">
        <w:rPr>
          <w:rFonts w:eastAsia="宋体"/>
          <w:sz w:val="22"/>
          <w:lang w:val="en-US" w:eastAsia="zh-CN"/>
        </w:rPr>
        <w:t xml:space="preserve">RAN4 </w:t>
      </w:r>
      <w:r w:rsidR="00A72BA2">
        <w:rPr>
          <w:rFonts w:eastAsia="宋体"/>
          <w:sz w:val="22"/>
          <w:lang w:val="en-US" w:eastAsia="zh-CN"/>
        </w:rPr>
        <w:t xml:space="preserve">has </w:t>
      </w:r>
      <w:r w:rsidR="00E93DA5">
        <w:rPr>
          <w:rFonts w:eastAsia="宋体"/>
          <w:sz w:val="22"/>
          <w:lang w:val="en-US" w:eastAsia="zh-CN"/>
        </w:rPr>
        <w:t>identified that how to specify the scheduling availability requirements need RF inputs on the</w:t>
      </w:r>
      <w:r w:rsidR="00E93DA5" w:rsidRPr="00E93DA5">
        <w:rPr>
          <w:rFonts w:eastAsia="宋体"/>
          <w:sz w:val="22"/>
          <w:lang w:val="en-US" w:eastAsia="zh-CN"/>
        </w:rPr>
        <w:t xml:space="preserve"> </w:t>
      </w:r>
      <w:r w:rsidR="00E93DA5">
        <w:rPr>
          <w:rFonts w:eastAsia="宋体"/>
          <w:sz w:val="22"/>
          <w:lang w:val="en-US" w:eastAsia="zh-CN"/>
        </w:rPr>
        <w:t>switching period length and th</w:t>
      </w:r>
      <w:r w:rsidR="00155D8A">
        <w:rPr>
          <w:rFonts w:eastAsia="宋体"/>
          <w:sz w:val="22"/>
          <w:lang w:val="en-US" w:eastAsia="zh-CN"/>
        </w:rPr>
        <w:t xml:space="preserve">e reference timing of </w:t>
      </w:r>
      <w:proofErr w:type="spellStart"/>
      <w:r w:rsidR="00155D8A">
        <w:rPr>
          <w:rFonts w:eastAsia="宋体"/>
          <w:sz w:val="22"/>
          <w:lang w:val="en-US" w:eastAsia="zh-CN"/>
        </w:rPr>
        <w:t>sidelink</w:t>
      </w:r>
      <w:proofErr w:type="spellEnd"/>
      <w:r w:rsidR="00155D8A">
        <w:rPr>
          <w:rFonts w:eastAsia="宋体"/>
          <w:sz w:val="22"/>
          <w:lang w:val="en-US" w:eastAsia="zh-CN"/>
        </w:rPr>
        <w:t>.</w:t>
      </w:r>
    </w:p>
    <w:p w14:paraId="1940D776" w14:textId="77777777" w:rsidR="00C43102" w:rsidRDefault="00C43102" w:rsidP="00C43102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A077866" wp14:editId="0BA2D951">
            <wp:extent cx="3232800" cy="759600"/>
            <wp:effectExtent l="0" t="0" r="571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32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676D2" w14:textId="77777777" w:rsidR="00C43102" w:rsidRPr="00AE0050" w:rsidRDefault="00C43102" w:rsidP="00C43102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AE0050">
        <w:rPr>
          <w:rFonts w:eastAsia="宋体" w:hint="eastAsia"/>
          <w:b/>
          <w:sz w:val="22"/>
          <w:lang w:val="en-US" w:eastAsia="zh-CN"/>
        </w:rPr>
        <w:t>F</w:t>
      </w:r>
      <w:r w:rsidRPr="00AE0050">
        <w:rPr>
          <w:rFonts w:eastAsia="宋体"/>
          <w:b/>
          <w:sz w:val="22"/>
          <w:lang w:val="en-US" w:eastAsia="zh-CN"/>
        </w:rPr>
        <w:t>igure 1: Example of switching between NR UL transmission and NR SL reception (UL as reference)</w:t>
      </w:r>
    </w:p>
    <w:p w14:paraId="125955E5" w14:textId="77777777" w:rsidR="00C43102" w:rsidRDefault="00C43102" w:rsidP="00C4310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If SL timing is aligned with the UL</w:t>
      </w:r>
      <w:r w:rsidRPr="0078400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timing, then the timing relationship between UL and SL is shown as Figure 1. When switching from UL slot#n-1 to SL </w:t>
      </w:r>
      <w:proofErr w:type="spellStart"/>
      <w:r>
        <w:rPr>
          <w:rFonts w:eastAsia="宋体"/>
          <w:sz w:val="22"/>
          <w:lang w:val="en-US" w:eastAsia="zh-CN"/>
        </w:rPr>
        <w:t>slot#n</w:t>
      </w:r>
      <w:proofErr w:type="spellEnd"/>
      <w:r>
        <w:rPr>
          <w:rFonts w:eastAsia="宋体"/>
          <w:sz w:val="22"/>
          <w:lang w:val="en-US" w:eastAsia="zh-CN"/>
        </w:rPr>
        <w:t xml:space="preserve">, the UE is </w:t>
      </w:r>
      <w:r w:rsidRPr="00AE0050">
        <w:rPr>
          <w:rFonts w:eastAsia="宋体"/>
          <w:sz w:val="22"/>
          <w:lang w:val="en-US" w:eastAsia="zh-CN"/>
        </w:rPr>
        <w:t>not expected to transmit</w:t>
      </w:r>
      <w:r>
        <w:rPr>
          <w:rFonts w:eastAsia="宋体"/>
          <w:sz w:val="22"/>
          <w:lang w:val="en-US" w:eastAsia="zh-CN"/>
        </w:rPr>
        <w:t xml:space="preserve"> UL on the last X1 symbol on slot#n-1 with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priority, or the UE is </w:t>
      </w:r>
      <w:r w:rsidRPr="00AE0050">
        <w:rPr>
          <w:rFonts w:eastAsia="宋体"/>
          <w:sz w:val="22"/>
          <w:lang w:val="en-US" w:eastAsia="zh-CN"/>
        </w:rPr>
        <w:t xml:space="preserve">not expected to </w:t>
      </w:r>
      <w:r>
        <w:rPr>
          <w:rFonts w:eastAsia="宋体"/>
          <w:sz w:val="22"/>
          <w:lang w:val="en-US" w:eastAsia="zh-CN"/>
        </w:rPr>
        <w:t xml:space="preserve">receive SL on the first X1 </w:t>
      </w:r>
      <w:r>
        <w:rPr>
          <w:rFonts w:eastAsia="宋体"/>
          <w:sz w:val="22"/>
          <w:lang w:val="en-US" w:eastAsia="zh-CN"/>
        </w:rPr>
        <w:lastRenderedPageBreak/>
        <w:t xml:space="preserve">symbol on </w:t>
      </w:r>
      <w:proofErr w:type="spellStart"/>
      <w:r>
        <w:rPr>
          <w:rFonts w:eastAsia="宋体"/>
          <w:sz w:val="22"/>
          <w:lang w:val="en-US" w:eastAsia="zh-CN"/>
        </w:rPr>
        <w:t>slot#n</w:t>
      </w:r>
      <w:proofErr w:type="spellEnd"/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with SL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priority. When switching from SL slot#m-1 to UL </w:t>
      </w:r>
      <w:proofErr w:type="spellStart"/>
      <w:r>
        <w:rPr>
          <w:rFonts w:eastAsia="宋体"/>
          <w:sz w:val="22"/>
          <w:lang w:val="en-US" w:eastAsia="zh-CN"/>
        </w:rPr>
        <w:t>slot#m</w:t>
      </w:r>
      <w:proofErr w:type="spellEnd"/>
      <w:r>
        <w:rPr>
          <w:rFonts w:eastAsia="宋体"/>
          <w:sz w:val="22"/>
          <w:lang w:val="en-US" w:eastAsia="zh-CN"/>
        </w:rPr>
        <w:t xml:space="preserve">, the UE is </w:t>
      </w:r>
      <w:r w:rsidRPr="00AE0050">
        <w:rPr>
          <w:rFonts w:eastAsia="宋体"/>
          <w:sz w:val="22"/>
          <w:lang w:val="en-US" w:eastAsia="zh-CN"/>
        </w:rPr>
        <w:t xml:space="preserve">not expected to </w:t>
      </w:r>
      <w:r>
        <w:rPr>
          <w:rFonts w:eastAsia="宋体"/>
          <w:sz w:val="22"/>
          <w:lang w:val="en-US" w:eastAsia="zh-CN"/>
        </w:rPr>
        <w:t>receive SL</w:t>
      </w:r>
      <w:r w:rsidRPr="00AE005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on the last X1 symbol on slot#m-1 with SL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priority, or the UE is </w:t>
      </w:r>
      <w:r w:rsidRPr="00AE0050">
        <w:rPr>
          <w:rFonts w:eastAsia="宋体"/>
          <w:sz w:val="22"/>
          <w:lang w:val="en-US" w:eastAsia="zh-CN"/>
        </w:rPr>
        <w:t>not expected to transmit</w:t>
      </w:r>
      <w:r>
        <w:rPr>
          <w:rFonts w:eastAsia="宋体"/>
          <w:sz w:val="22"/>
          <w:lang w:val="en-US" w:eastAsia="zh-CN"/>
        </w:rPr>
        <w:t xml:space="preserve"> UL on the first X1 symbol on </w:t>
      </w:r>
      <w:proofErr w:type="spellStart"/>
      <w:r>
        <w:rPr>
          <w:rFonts w:eastAsia="宋体"/>
          <w:sz w:val="22"/>
          <w:lang w:val="en-US" w:eastAsia="zh-CN"/>
        </w:rPr>
        <w:t>slot#m</w:t>
      </w:r>
      <w:proofErr w:type="spellEnd"/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with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priority. The value of X1 is depends on the switching period length concluded in RF session.</w:t>
      </w:r>
    </w:p>
    <w:p w14:paraId="63A47990" w14:textId="44EEA7C0" w:rsidR="00A72BA2" w:rsidRPr="00A72BA2" w:rsidRDefault="00A72BA2" w:rsidP="00C4310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72BA2">
        <w:rPr>
          <w:rFonts w:eastAsia="宋体"/>
          <w:b/>
          <w:i/>
          <w:sz w:val="22"/>
          <w:lang w:val="en-US" w:eastAsia="zh-CN"/>
        </w:rPr>
        <w:t xml:space="preserve">Observation 1: </w:t>
      </w:r>
      <w:r>
        <w:rPr>
          <w:rFonts w:eastAsia="宋体"/>
          <w:b/>
          <w:i/>
          <w:sz w:val="22"/>
          <w:lang w:val="en-US" w:eastAsia="zh-CN"/>
        </w:rPr>
        <w:t xml:space="preserve">When SL timing is aligned </w:t>
      </w:r>
      <w:r w:rsidR="00155D8A">
        <w:rPr>
          <w:rFonts w:eastAsia="宋体"/>
          <w:b/>
          <w:i/>
          <w:sz w:val="22"/>
          <w:lang w:val="en-US" w:eastAsia="zh-CN"/>
        </w:rPr>
        <w:t xml:space="preserve">with the UL timing, the number of restricted symbols is related to the </w:t>
      </w:r>
      <w:r w:rsidR="00155D8A" w:rsidRPr="00155D8A">
        <w:rPr>
          <w:rFonts w:eastAsia="宋体"/>
          <w:b/>
          <w:i/>
          <w:sz w:val="22"/>
          <w:lang w:val="en-US" w:eastAsia="zh-CN"/>
        </w:rPr>
        <w:t>switching period length</w:t>
      </w:r>
      <w:r w:rsidR="00155D8A">
        <w:rPr>
          <w:rFonts w:eastAsia="宋体"/>
          <w:b/>
          <w:i/>
          <w:sz w:val="22"/>
          <w:lang w:val="en-US" w:eastAsia="zh-CN"/>
        </w:rPr>
        <w:t>.</w:t>
      </w:r>
    </w:p>
    <w:p w14:paraId="0840F27C" w14:textId="77777777" w:rsidR="00C43102" w:rsidRDefault="00C43102" w:rsidP="00C43102">
      <w:pPr>
        <w:widowControl w:val="0"/>
        <w:adjustRightInd w:val="0"/>
        <w:snapToGrid w:val="0"/>
        <w:spacing w:before="180"/>
        <w:jc w:val="center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177C070" wp14:editId="6A1E2B27">
            <wp:extent cx="3279600" cy="7668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79600" cy="7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A32CAE" w14:textId="77777777" w:rsidR="00C43102" w:rsidRPr="00AE0050" w:rsidRDefault="00C43102" w:rsidP="00C43102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AE0050">
        <w:rPr>
          <w:rFonts w:eastAsia="宋体" w:hint="eastAsia"/>
          <w:b/>
          <w:sz w:val="22"/>
          <w:lang w:val="en-US" w:eastAsia="zh-CN"/>
        </w:rPr>
        <w:t>F</w:t>
      </w:r>
      <w:r w:rsidRPr="00AE0050">
        <w:rPr>
          <w:rFonts w:eastAsia="宋体"/>
          <w:b/>
          <w:sz w:val="22"/>
          <w:lang w:val="en-US" w:eastAsia="zh-CN"/>
        </w:rPr>
        <w:t>igure 2: Example of switching between NR UL transmission and NR SL reception (DL as reference)</w:t>
      </w:r>
    </w:p>
    <w:p w14:paraId="65B31A01" w14:textId="43E5D836" w:rsidR="00A72BA2" w:rsidRDefault="00C43102" w:rsidP="00C43102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If SL timing is aligned with the DL</w:t>
      </w:r>
      <w:r w:rsidRPr="0078400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timing, then the timing relationship between UL and SL is shown as Figure 2. When switching from UL slot#n-1 to SL </w:t>
      </w:r>
      <w:proofErr w:type="spellStart"/>
      <w:r>
        <w:rPr>
          <w:rFonts w:eastAsia="宋体"/>
          <w:sz w:val="22"/>
          <w:lang w:val="en-US" w:eastAsia="zh-CN"/>
        </w:rPr>
        <w:t>slot#n</w:t>
      </w:r>
      <w:proofErr w:type="spellEnd"/>
      <w:r>
        <w:rPr>
          <w:rFonts w:eastAsia="宋体"/>
          <w:sz w:val="22"/>
          <w:lang w:val="en-US" w:eastAsia="zh-CN"/>
        </w:rPr>
        <w:t xml:space="preserve">, the UE is </w:t>
      </w:r>
      <w:r w:rsidRPr="00AE0050">
        <w:rPr>
          <w:rFonts w:eastAsia="宋体"/>
          <w:sz w:val="22"/>
          <w:lang w:val="en-US" w:eastAsia="zh-CN"/>
        </w:rPr>
        <w:t>not expected to transmit</w:t>
      </w:r>
      <w:r>
        <w:rPr>
          <w:rFonts w:eastAsia="宋体"/>
          <w:sz w:val="22"/>
          <w:lang w:val="en-US" w:eastAsia="zh-CN"/>
        </w:rPr>
        <w:t xml:space="preserve"> UL on the last Y1 symbol on slot#n-1 with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priority, or the UE is </w:t>
      </w:r>
      <w:r w:rsidRPr="00AE0050">
        <w:rPr>
          <w:rFonts w:eastAsia="宋体"/>
          <w:sz w:val="22"/>
          <w:lang w:val="en-US" w:eastAsia="zh-CN"/>
        </w:rPr>
        <w:t xml:space="preserve">not expected to </w:t>
      </w:r>
      <w:r>
        <w:rPr>
          <w:rFonts w:eastAsia="宋体"/>
          <w:sz w:val="22"/>
          <w:lang w:val="en-US" w:eastAsia="zh-CN"/>
        </w:rPr>
        <w:t xml:space="preserve">receive SL on the first Y1 symbol on </w:t>
      </w:r>
      <w:proofErr w:type="spellStart"/>
      <w:r>
        <w:rPr>
          <w:rFonts w:eastAsia="宋体"/>
          <w:sz w:val="22"/>
          <w:lang w:val="en-US" w:eastAsia="zh-CN"/>
        </w:rPr>
        <w:t>slot#n</w:t>
      </w:r>
      <w:proofErr w:type="spellEnd"/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with SL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priority. When switching from SL slot#m-1 to UL </w:t>
      </w:r>
      <w:proofErr w:type="spellStart"/>
      <w:r>
        <w:rPr>
          <w:rFonts w:eastAsia="宋体"/>
          <w:sz w:val="22"/>
          <w:lang w:val="en-US" w:eastAsia="zh-CN"/>
        </w:rPr>
        <w:t>slot#m</w:t>
      </w:r>
      <w:proofErr w:type="spellEnd"/>
      <w:r>
        <w:rPr>
          <w:rFonts w:eastAsia="宋体"/>
          <w:sz w:val="22"/>
          <w:lang w:val="en-US" w:eastAsia="zh-CN"/>
        </w:rPr>
        <w:t xml:space="preserve">, the UE is </w:t>
      </w:r>
      <w:r w:rsidRPr="00AE0050">
        <w:rPr>
          <w:rFonts w:eastAsia="宋体"/>
          <w:sz w:val="22"/>
          <w:lang w:val="en-US" w:eastAsia="zh-CN"/>
        </w:rPr>
        <w:t xml:space="preserve">not expected to </w:t>
      </w:r>
      <w:r>
        <w:rPr>
          <w:rFonts w:eastAsia="宋体"/>
          <w:sz w:val="22"/>
          <w:lang w:val="en-US" w:eastAsia="zh-CN"/>
        </w:rPr>
        <w:t>receive SL</w:t>
      </w:r>
      <w:r w:rsidRPr="00AE005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on the last Y2 symbol on slot#m-1 with SL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priority, or the UE is </w:t>
      </w:r>
      <w:r w:rsidRPr="00AE0050">
        <w:rPr>
          <w:rFonts w:eastAsia="宋体"/>
          <w:sz w:val="22"/>
          <w:lang w:val="en-US" w:eastAsia="zh-CN"/>
        </w:rPr>
        <w:t>not expected to transmit</w:t>
      </w:r>
      <w:r>
        <w:rPr>
          <w:rFonts w:eastAsia="宋体"/>
          <w:sz w:val="22"/>
          <w:lang w:val="en-US" w:eastAsia="zh-CN"/>
        </w:rPr>
        <w:t xml:space="preserve"> UL on the first Y2 symbol on </w:t>
      </w:r>
      <w:proofErr w:type="spellStart"/>
      <w:r>
        <w:rPr>
          <w:rFonts w:eastAsia="宋体"/>
          <w:sz w:val="22"/>
          <w:lang w:val="en-US" w:eastAsia="zh-CN"/>
        </w:rPr>
        <w:t>slot#m</w:t>
      </w:r>
      <w:proofErr w:type="spellEnd"/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with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as lower</w:t>
      </w:r>
      <w:r w:rsidRPr="007E0893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priority. The value of Y1 can be derived by the switching period length minus (N</w:t>
      </w:r>
      <w:r w:rsidRPr="00226AC8">
        <w:rPr>
          <w:rFonts w:eastAsia="宋体"/>
          <w:sz w:val="22"/>
          <w:vertAlign w:val="subscript"/>
          <w:lang w:val="en-US" w:eastAsia="zh-CN"/>
        </w:rPr>
        <w:t>TA</w:t>
      </w:r>
      <w:r>
        <w:rPr>
          <w:rFonts w:eastAsia="宋体"/>
          <w:sz w:val="22"/>
          <w:lang w:val="en-US" w:eastAsia="zh-CN"/>
        </w:rPr>
        <w:t>+N</w:t>
      </w:r>
      <w:r w:rsidRPr="00226AC8">
        <w:rPr>
          <w:rFonts w:eastAsia="宋体"/>
          <w:sz w:val="22"/>
          <w:vertAlign w:val="subscript"/>
          <w:lang w:val="en-US" w:eastAsia="zh-CN"/>
        </w:rPr>
        <w:t>TA-offset</w:t>
      </w:r>
      <w:r>
        <w:rPr>
          <w:rFonts w:eastAsia="宋体"/>
          <w:sz w:val="22"/>
          <w:lang w:val="en-US" w:eastAsia="zh-CN"/>
        </w:rPr>
        <w:t>).</w:t>
      </w:r>
      <w:r w:rsidRPr="00226AC8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The value of Y2 can be derived by the switching period length plus (N</w:t>
      </w:r>
      <w:r w:rsidRPr="00226AC8">
        <w:rPr>
          <w:rFonts w:eastAsia="宋体"/>
          <w:sz w:val="22"/>
          <w:vertAlign w:val="subscript"/>
          <w:lang w:val="en-US" w:eastAsia="zh-CN"/>
        </w:rPr>
        <w:t>TA</w:t>
      </w:r>
      <w:r>
        <w:rPr>
          <w:rFonts w:eastAsia="宋体"/>
          <w:sz w:val="22"/>
          <w:lang w:val="en-US" w:eastAsia="zh-CN"/>
        </w:rPr>
        <w:t>+N</w:t>
      </w:r>
      <w:r w:rsidRPr="00226AC8">
        <w:rPr>
          <w:rFonts w:eastAsia="宋体"/>
          <w:sz w:val="22"/>
          <w:vertAlign w:val="subscript"/>
          <w:lang w:val="en-US" w:eastAsia="zh-CN"/>
        </w:rPr>
        <w:t>TA-offset</w:t>
      </w:r>
      <w:r>
        <w:rPr>
          <w:rFonts w:eastAsia="宋体"/>
          <w:sz w:val="22"/>
          <w:lang w:val="en-US" w:eastAsia="zh-CN"/>
        </w:rPr>
        <w:t>).</w:t>
      </w:r>
    </w:p>
    <w:p w14:paraId="1CC603F3" w14:textId="768D9F42" w:rsidR="00C43102" w:rsidRDefault="00155D8A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72BA2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72BA2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When SL timing is aligned with the </w:t>
      </w:r>
      <w:r w:rsidR="00242477">
        <w:rPr>
          <w:rFonts w:eastAsia="宋体"/>
          <w:b/>
          <w:i/>
          <w:sz w:val="22"/>
          <w:lang w:val="en-US" w:eastAsia="zh-CN"/>
        </w:rPr>
        <w:t>D</w:t>
      </w:r>
      <w:r>
        <w:rPr>
          <w:rFonts w:eastAsia="宋体"/>
          <w:b/>
          <w:i/>
          <w:sz w:val="22"/>
          <w:lang w:val="en-US" w:eastAsia="zh-CN"/>
        </w:rPr>
        <w:t xml:space="preserve">L timing, the number of restricted symbols is related to the </w:t>
      </w:r>
      <w:r w:rsidRPr="00155D8A">
        <w:rPr>
          <w:rFonts w:eastAsia="宋体"/>
          <w:b/>
          <w:i/>
          <w:sz w:val="22"/>
          <w:lang w:val="en-US" w:eastAsia="zh-CN"/>
        </w:rPr>
        <w:t>switching period length</w:t>
      </w:r>
      <w:r w:rsidR="00242477">
        <w:rPr>
          <w:rFonts w:eastAsia="宋体"/>
          <w:b/>
          <w:i/>
          <w:sz w:val="22"/>
          <w:lang w:val="en-US" w:eastAsia="zh-CN"/>
        </w:rPr>
        <w:t xml:space="preserve">, the value of </w:t>
      </w:r>
      <w:r w:rsidR="00242477" w:rsidRPr="00242477">
        <w:rPr>
          <w:rFonts w:eastAsia="宋体"/>
          <w:b/>
          <w:i/>
          <w:sz w:val="22"/>
          <w:lang w:val="en-US" w:eastAsia="zh-CN"/>
        </w:rPr>
        <w:t>N</w:t>
      </w:r>
      <w:r w:rsidR="00242477" w:rsidRPr="00242477"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 w:rsidR="00242477">
        <w:rPr>
          <w:rFonts w:eastAsia="宋体"/>
          <w:b/>
          <w:i/>
          <w:sz w:val="22"/>
          <w:lang w:val="en-US" w:eastAsia="zh-CN"/>
        </w:rPr>
        <w:t xml:space="preserve"> and the value of </w:t>
      </w:r>
      <w:r w:rsidR="00242477" w:rsidRPr="00242477">
        <w:rPr>
          <w:rFonts w:eastAsia="宋体"/>
          <w:b/>
          <w:i/>
          <w:sz w:val="22"/>
          <w:lang w:val="en-US" w:eastAsia="zh-CN"/>
        </w:rPr>
        <w:t>N</w:t>
      </w:r>
      <w:r w:rsidR="00242477" w:rsidRPr="00242477">
        <w:rPr>
          <w:rFonts w:eastAsia="宋体"/>
          <w:b/>
          <w:i/>
          <w:sz w:val="22"/>
          <w:vertAlign w:val="subscript"/>
          <w:lang w:val="en-US" w:eastAsia="zh-CN"/>
        </w:rPr>
        <w:t>TA-offset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1ADC25DE" w14:textId="3272DBE0" w:rsidR="006422D8" w:rsidRPr="003F1AE3" w:rsidRDefault="006422D8" w:rsidP="006422D8">
      <w:pPr>
        <w:pStyle w:val="af8"/>
        <w:numPr>
          <w:ilvl w:val="0"/>
          <w:numId w:val="16"/>
        </w:numPr>
        <w:adjustRightInd w:val="0"/>
        <w:snapToGrid w:val="0"/>
        <w:spacing w:before="180" w:after="120"/>
        <w:rPr>
          <w:rFonts w:eastAsia="宋体"/>
          <w:b/>
          <w:sz w:val="22"/>
          <w:lang w:eastAsia="zh-CN"/>
        </w:rPr>
      </w:pPr>
      <w:r>
        <w:rPr>
          <w:rFonts w:eastAsia="宋体"/>
          <w:b/>
          <w:sz w:val="22"/>
          <w:lang w:eastAsia="zh-CN"/>
        </w:rPr>
        <w:t xml:space="preserve">Interruptions SL due to </w:t>
      </w:r>
      <w:proofErr w:type="spellStart"/>
      <w:r>
        <w:rPr>
          <w:rFonts w:eastAsia="宋体"/>
          <w:b/>
          <w:sz w:val="22"/>
          <w:lang w:eastAsia="zh-CN"/>
        </w:rPr>
        <w:t>Uu</w:t>
      </w:r>
      <w:proofErr w:type="spellEnd"/>
      <w:r>
        <w:rPr>
          <w:rFonts w:eastAsia="宋体"/>
          <w:b/>
          <w:sz w:val="22"/>
          <w:lang w:eastAsia="zh-CN"/>
        </w:rPr>
        <w:t xml:space="preserve"> BWP switching</w:t>
      </w:r>
    </w:p>
    <w:p w14:paraId="020B0A03" w14:textId="05484C65" w:rsidR="006422D8" w:rsidRDefault="000F6989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FDM based intra-band con-current SL operation, RAN4 agreed to study the interruptions on SL due to </w:t>
      </w:r>
      <w:proofErr w:type="spellStart"/>
      <w:r>
        <w:rPr>
          <w:rFonts w:eastAsia="宋体"/>
          <w:sz w:val="22"/>
          <w:lang w:val="en-US" w:eastAsia="zh-CN"/>
        </w:rPr>
        <w:t>Uu</w:t>
      </w:r>
      <w:proofErr w:type="spellEnd"/>
      <w:r>
        <w:rPr>
          <w:rFonts w:eastAsia="宋体"/>
          <w:sz w:val="22"/>
          <w:lang w:val="en-US" w:eastAsia="zh-CN"/>
        </w:rPr>
        <w:t xml:space="preserve"> BWP switch. In RF session</w:t>
      </w:r>
      <w:r w:rsidR="00CE0A8C">
        <w:rPr>
          <w:rFonts w:eastAsia="宋体"/>
          <w:sz w:val="22"/>
          <w:lang w:val="en-US" w:eastAsia="zh-CN"/>
        </w:rPr>
        <w:t xml:space="preserve">, </w:t>
      </w:r>
      <w:r>
        <w:rPr>
          <w:rFonts w:eastAsia="宋体"/>
          <w:sz w:val="22"/>
          <w:lang w:val="en-US" w:eastAsia="zh-CN"/>
        </w:rPr>
        <w:t>the following agreements</w:t>
      </w:r>
      <w:r w:rsidR="0072659A">
        <w:rPr>
          <w:rFonts w:eastAsia="宋体"/>
          <w:sz w:val="22"/>
          <w:lang w:val="en-US" w:eastAsia="zh-CN"/>
        </w:rPr>
        <w:t xml:space="preserve"> on intra-band V2X operation</w:t>
      </w:r>
      <w:r>
        <w:rPr>
          <w:rFonts w:eastAsia="宋体"/>
          <w:sz w:val="22"/>
          <w:lang w:val="en-US" w:eastAsia="zh-CN"/>
        </w:rPr>
        <w:t xml:space="preserve"> have been captured in [</w:t>
      </w:r>
      <w:r w:rsidR="008E64F1">
        <w:rPr>
          <w:rFonts w:eastAsia="宋体"/>
          <w:sz w:val="22"/>
          <w:szCs w:val="22"/>
          <w:lang w:eastAsia="zh-CN"/>
        </w:rPr>
        <w:t>2</w:t>
      </w:r>
      <w:r>
        <w:rPr>
          <w:rFonts w:eastAsia="宋体"/>
          <w:sz w:val="22"/>
          <w:lang w:val="en-US" w:eastAsia="zh-CN"/>
        </w:rPr>
        <w:t>].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F6989" w14:paraId="698C759E" w14:textId="77777777" w:rsidTr="000F6989">
        <w:tc>
          <w:tcPr>
            <w:tcW w:w="9621" w:type="dxa"/>
          </w:tcPr>
          <w:p w14:paraId="437C5A7E" w14:textId="77777777" w:rsidR="000F6989" w:rsidRPr="000F6989" w:rsidRDefault="000F6989" w:rsidP="000F6989">
            <w:pPr>
              <w:adjustRightInd w:val="0"/>
              <w:snapToGrid w:val="0"/>
              <w:spacing w:after="0"/>
              <w:rPr>
                <w:rFonts w:eastAsia="宋体"/>
                <w:i/>
                <w:lang w:eastAsia="zh-CN"/>
              </w:rPr>
            </w:pPr>
            <w:r w:rsidRPr="000F6989">
              <w:rPr>
                <w:rFonts w:eastAsia="宋体" w:hint="eastAsia"/>
                <w:i/>
                <w:lang w:eastAsia="zh-CN"/>
              </w:rPr>
              <w:t xml:space="preserve">For intra-band V2X operation, both TDM and FDM between </w:t>
            </w:r>
            <w:proofErr w:type="spellStart"/>
            <w:r w:rsidRPr="000F6989">
              <w:rPr>
                <w:rFonts w:eastAsia="宋体" w:hint="eastAsia"/>
                <w:i/>
                <w:lang w:eastAsia="zh-CN"/>
              </w:rPr>
              <w:t>Uu</w:t>
            </w:r>
            <w:proofErr w:type="spellEnd"/>
            <w:r w:rsidRPr="000F6989">
              <w:rPr>
                <w:rFonts w:eastAsia="宋体" w:hint="eastAsia"/>
                <w:i/>
                <w:lang w:eastAsia="zh-CN"/>
              </w:rPr>
              <w:t xml:space="preserve"> and SL are considered. The prioritization of operating scenarios including TDM and FDM and respective basic RF architecture for operating scenarios are defined as follows:</w:t>
            </w:r>
          </w:p>
          <w:p w14:paraId="14A86A52" w14:textId="77777777" w:rsidR="000F6989" w:rsidRPr="000F6989" w:rsidRDefault="000F6989" w:rsidP="000F698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eastAsia="宋体"/>
                <w:i/>
                <w:lang w:val="en-US" w:eastAsia="zh-CN"/>
              </w:rPr>
            </w:pPr>
            <w:r w:rsidRPr="000F6989">
              <w:rPr>
                <w:rFonts w:eastAsia="宋体"/>
                <w:i/>
                <w:lang w:val="en-US" w:eastAsia="zh-CN"/>
              </w:rPr>
              <w:t xml:space="preserve">1st priority: TDM </w:t>
            </w:r>
            <w:r w:rsidRPr="000F6989">
              <w:rPr>
                <w:rFonts w:eastAsia="宋体" w:hint="eastAsia"/>
                <w:i/>
                <w:lang w:val="en-US" w:eastAsia="zh-CN"/>
              </w:rPr>
              <w:t xml:space="preserve">with same carrier or different carrier </w:t>
            </w:r>
            <w:r w:rsidRPr="000F6989">
              <w:rPr>
                <w:rFonts w:eastAsia="宋体"/>
                <w:i/>
                <w:lang w:val="en-US" w:eastAsia="zh-CN"/>
              </w:rPr>
              <w:t xml:space="preserve">(Single RF chain for </w:t>
            </w:r>
            <w:proofErr w:type="spellStart"/>
            <w:r w:rsidRPr="000F6989">
              <w:rPr>
                <w:rFonts w:eastAsia="宋体"/>
                <w:i/>
                <w:lang w:val="en-US" w:eastAsia="zh-CN"/>
              </w:rPr>
              <w:t>Tx</w:t>
            </w:r>
            <w:proofErr w:type="spellEnd"/>
            <w:r w:rsidRPr="000F6989">
              <w:rPr>
                <w:rFonts w:eastAsia="宋体"/>
                <w:i/>
                <w:lang w:val="en-US" w:eastAsia="zh-CN"/>
              </w:rPr>
              <w:t xml:space="preserve"> as baseline)</w:t>
            </w:r>
          </w:p>
          <w:p w14:paraId="1C037766" w14:textId="77777777" w:rsidR="000F6989" w:rsidRPr="000F6989" w:rsidRDefault="000F6989" w:rsidP="000F698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eastAsia="宋体"/>
                <w:i/>
                <w:lang w:val="en-US" w:eastAsia="zh-CN"/>
              </w:rPr>
            </w:pPr>
            <w:r w:rsidRPr="000F6989">
              <w:rPr>
                <w:rFonts w:eastAsia="宋体"/>
                <w:i/>
                <w:lang w:val="en-US" w:eastAsia="zh-CN"/>
              </w:rPr>
              <w:t xml:space="preserve">2nd priority: FDM with adjacent carrier (Separate RF chain </w:t>
            </w:r>
            <w:r w:rsidRPr="000F6989">
              <w:rPr>
                <w:rFonts w:eastAsia="宋体" w:hint="eastAsia"/>
                <w:i/>
                <w:lang w:val="en-US" w:eastAsia="zh-CN"/>
              </w:rPr>
              <w:t xml:space="preserve">for </w:t>
            </w:r>
            <w:proofErr w:type="spellStart"/>
            <w:r w:rsidRPr="000F6989">
              <w:rPr>
                <w:rFonts w:eastAsia="宋体" w:hint="eastAsia"/>
                <w:i/>
                <w:lang w:val="en-US" w:eastAsia="zh-CN"/>
              </w:rPr>
              <w:t>Tx</w:t>
            </w:r>
            <w:proofErr w:type="spellEnd"/>
            <w:r w:rsidRPr="000F6989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0F6989">
              <w:rPr>
                <w:rFonts w:eastAsia="宋体"/>
                <w:i/>
                <w:lang w:val="en-US" w:eastAsia="zh-CN"/>
              </w:rPr>
              <w:t>as baseline)</w:t>
            </w:r>
          </w:p>
          <w:p w14:paraId="4C0852F4" w14:textId="77777777" w:rsidR="000F6989" w:rsidRPr="000F6989" w:rsidRDefault="000F6989" w:rsidP="000F6989">
            <w:pPr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 w:val="0"/>
              <w:spacing w:after="0"/>
              <w:jc w:val="both"/>
              <w:textAlignment w:val="baseline"/>
              <w:rPr>
                <w:rFonts w:eastAsia="宋体"/>
                <w:i/>
                <w:lang w:val="en-US" w:eastAsia="zh-CN"/>
              </w:rPr>
            </w:pPr>
            <w:r w:rsidRPr="000F6989">
              <w:rPr>
                <w:rFonts w:eastAsia="宋体"/>
                <w:i/>
                <w:lang w:val="en-US" w:eastAsia="zh-CN"/>
              </w:rPr>
              <w:t xml:space="preserve">3rd priority: FDM with non-adjacent carrier (Separate RF chain </w:t>
            </w:r>
            <w:r w:rsidRPr="000F6989">
              <w:rPr>
                <w:rFonts w:eastAsia="宋体" w:hint="eastAsia"/>
                <w:i/>
                <w:lang w:val="en-US" w:eastAsia="zh-CN"/>
              </w:rPr>
              <w:t xml:space="preserve">for </w:t>
            </w:r>
            <w:proofErr w:type="spellStart"/>
            <w:r w:rsidRPr="000F6989">
              <w:rPr>
                <w:rFonts w:eastAsia="宋体" w:hint="eastAsia"/>
                <w:i/>
                <w:lang w:val="en-US" w:eastAsia="zh-CN"/>
              </w:rPr>
              <w:t>Tx</w:t>
            </w:r>
            <w:proofErr w:type="spellEnd"/>
            <w:r w:rsidRPr="000F6989">
              <w:rPr>
                <w:rFonts w:eastAsia="宋体" w:hint="eastAsia"/>
                <w:i/>
                <w:lang w:val="en-US" w:eastAsia="zh-CN"/>
              </w:rPr>
              <w:t xml:space="preserve"> </w:t>
            </w:r>
            <w:r w:rsidRPr="000F6989">
              <w:rPr>
                <w:rFonts w:eastAsia="宋体"/>
                <w:i/>
                <w:lang w:val="en-US" w:eastAsia="zh-CN"/>
              </w:rPr>
              <w:t>as baseline)</w:t>
            </w:r>
          </w:p>
          <w:p w14:paraId="76633EBE" w14:textId="77777777" w:rsidR="000F6989" w:rsidRPr="000F6989" w:rsidRDefault="000F6989" w:rsidP="000F6989">
            <w:pPr>
              <w:adjustRightInd w:val="0"/>
              <w:snapToGrid w:val="0"/>
              <w:spacing w:after="0"/>
              <w:rPr>
                <w:rFonts w:eastAsia="宋体"/>
                <w:i/>
                <w:lang w:val="en-US" w:eastAsia="zh-CN"/>
              </w:rPr>
            </w:pPr>
            <w:r w:rsidRPr="000F6989">
              <w:rPr>
                <w:rFonts w:eastAsia="宋体" w:hint="eastAsia"/>
                <w:i/>
                <w:lang w:val="en-US" w:eastAsia="zh-CN"/>
              </w:rPr>
              <w:t>Other UE RF architecture is not precluded from implementation perspective.</w:t>
            </w:r>
          </w:p>
          <w:p w14:paraId="586AF2A3" w14:textId="77777777" w:rsidR="000F6989" w:rsidRPr="000F6989" w:rsidRDefault="000F6989" w:rsidP="000F6989">
            <w:pPr>
              <w:adjustRightInd w:val="0"/>
              <w:snapToGrid w:val="0"/>
              <w:spacing w:after="0"/>
              <w:rPr>
                <w:rFonts w:eastAsia="宋体"/>
                <w:i/>
                <w:lang w:eastAsia="zh-CN"/>
              </w:rPr>
            </w:pPr>
            <w:r w:rsidRPr="000F6989">
              <w:rPr>
                <w:rFonts w:eastAsia="宋体" w:hint="eastAsia"/>
                <w:i/>
                <w:lang w:eastAsia="zh-CN"/>
              </w:rPr>
              <w:t xml:space="preserve">In Rel-17, RAN4 focus on TDD band for intra-band V2X operation and deprioritize FDD band. </w:t>
            </w:r>
            <w:bookmarkStart w:id="4" w:name="OLE_LINK10"/>
            <w:bookmarkStart w:id="5" w:name="OLE_LINK11"/>
            <w:r w:rsidRPr="000F6989">
              <w:rPr>
                <w:rFonts w:eastAsia="宋体" w:hint="eastAsia"/>
                <w:i/>
                <w:lang w:eastAsia="zh-CN"/>
              </w:rPr>
              <w:t>FDD band can be studied once operators have a request.</w:t>
            </w:r>
            <w:bookmarkEnd w:id="4"/>
            <w:bookmarkEnd w:id="5"/>
            <w:r w:rsidRPr="000F6989">
              <w:rPr>
                <w:rFonts w:eastAsia="宋体" w:hint="eastAsia"/>
                <w:i/>
                <w:lang w:eastAsia="zh-CN"/>
              </w:rPr>
              <w:t xml:space="preserve"> </w:t>
            </w:r>
          </w:p>
          <w:p w14:paraId="36E0CFB0" w14:textId="3FF12060" w:rsidR="000F6989" w:rsidRPr="000F6989" w:rsidRDefault="000F6989" w:rsidP="000F698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bookmarkStart w:id="6" w:name="OLE_LINK3"/>
            <w:bookmarkStart w:id="7" w:name="OLE_LINK4"/>
            <w:r w:rsidRPr="000F6989">
              <w:rPr>
                <w:rFonts w:eastAsia="宋体" w:hint="eastAsia"/>
                <w:i/>
                <w:lang w:eastAsia="zh-CN"/>
              </w:rPr>
              <w:t>For intra-band contiguous V2X con-current operation with FDM operation, simultaneous UL transmission and SL reception in TDD band are not allowed.</w:t>
            </w:r>
            <w:bookmarkEnd w:id="6"/>
            <w:bookmarkEnd w:id="7"/>
            <w:r w:rsidRPr="000F6989">
              <w:rPr>
                <w:rFonts w:eastAsia="宋体" w:hint="eastAsia"/>
                <w:i/>
                <w:lang w:eastAsia="zh-CN"/>
              </w:rPr>
              <w:t xml:space="preserve"> </w:t>
            </w:r>
          </w:p>
        </w:tc>
      </w:tr>
    </w:tbl>
    <w:p w14:paraId="3B8D95FB" w14:textId="1CFD48DF" w:rsidR="00833FD5" w:rsidRDefault="0072659A" w:rsidP="00D31097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  <w:r>
        <w:rPr>
          <w:rFonts w:eastAsia="宋体" w:hint="eastAsia"/>
          <w:sz w:val="22"/>
          <w:lang w:val="x-none" w:eastAsia="zh-CN"/>
        </w:rPr>
        <w:t>I</w:t>
      </w:r>
      <w:r>
        <w:rPr>
          <w:rFonts w:eastAsia="宋体"/>
          <w:sz w:val="22"/>
          <w:lang w:val="x-none" w:eastAsia="zh-CN"/>
        </w:rPr>
        <w:t xml:space="preserve">t can be observed that </w:t>
      </w:r>
      <w:r w:rsidR="00065BC2">
        <w:rPr>
          <w:rFonts w:eastAsia="宋体"/>
          <w:sz w:val="22"/>
          <w:lang w:val="x-none" w:eastAsia="zh-CN"/>
        </w:rPr>
        <w:t xml:space="preserve">the UE is assumed to have separate RF chains for SL and </w:t>
      </w:r>
      <w:proofErr w:type="spellStart"/>
      <w:r w:rsidR="00065BC2">
        <w:rPr>
          <w:rFonts w:eastAsia="宋体"/>
          <w:sz w:val="22"/>
          <w:lang w:val="x-none" w:eastAsia="zh-CN"/>
        </w:rPr>
        <w:t>Uu</w:t>
      </w:r>
      <w:proofErr w:type="spellEnd"/>
      <w:r w:rsidR="00833FD5">
        <w:rPr>
          <w:rFonts w:eastAsia="宋体"/>
          <w:sz w:val="22"/>
          <w:lang w:val="x-none" w:eastAsia="zh-CN"/>
        </w:rPr>
        <w:t xml:space="preserve"> for </w:t>
      </w:r>
      <w:r w:rsidR="00833FD5">
        <w:rPr>
          <w:rFonts w:eastAsia="宋体"/>
          <w:sz w:val="22"/>
          <w:lang w:val="en-US" w:eastAsia="zh-CN"/>
        </w:rPr>
        <w:t>FDM based intra-band con-current operation</w:t>
      </w:r>
      <w:r w:rsidR="00833FD5">
        <w:rPr>
          <w:rFonts w:eastAsia="宋体"/>
          <w:sz w:val="22"/>
          <w:lang w:val="x-none" w:eastAsia="zh-CN"/>
        </w:rPr>
        <w:t xml:space="preserve">. </w:t>
      </w:r>
      <w:r w:rsidR="00F32A93">
        <w:rPr>
          <w:rFonts w:eastAsia="宋体"/>
          <w:sz w:val="22"/>
          <w:lang w:val="en-US" w:eastAsia="zh-CN"/>
        </w:rPr>
        <w:t xml:space="preserve">FDM based intra-band con-current operation between SL and </w:t>
      </w:r>
      <w:proofErr w:type="spellStart"/>
      <w:r w:rsidR="00F32A93">
        <w:rPr>
          <w:rFonts w:eastAsia="宋体"/>
          <w:sz w:val="22"/>
          <w:lang w:val="en-US" w:eastAsia="zh-CN"/>
        </w:rPr>
        <w:t>Uu</w:t>
      </w:r>
      <w:proofErr w:type="spellEnd"/>
      <w:r w:rsidR="00F32A93">
        <w:rPr>
          <w:rFonts w:eastAsia="宋体"/>
          <w:sz w:val="22"/>
          <w:lang w:val="x-none" w:eastAsia="zh-CN"/>
        </w:rPr>
        <w:t xml:space="preserve"> is similar with inter-band CA operation. </w:t>
      </w:r>
      <w:r w:rsidR="00833FD5">
        <w:rPr>
          <w:rFonts w:eastAsia="宋体"/>
          <w:sz w:val="22"/>
          <w:lang w:val="x-none" w:eastAsia="zh-CN"/>
        </w:rPr>
        <w:t xml:space="preserve">For </w:t>
      </w:r>
      <w:proofErr w:type="spellStart"/>
      <w:r w:rsidR="00833FD5">
        <w:rPr>
          <w:rFonts w:eastAsia="宋体"/>
          <w:sz w:val="22"/>
          <w:lang w:val="x-none" w:eastAsia="zh-CN"/>
        </w:rPr>
        <w:t>Uu</w:t>
      </w:r>
      <w:proofErr w:type="spellEnd"/>
      <w:r w:rsidR="00833FD5">
        <w:rPr>
          <w:rFonts w:eastAsia="宋体"/>
          <w:sz w:val="22"/>
          <w:lang w:val="x-none" w:eastAsia="zh-CN"/>
        </w:rPr>
        <w:t xml:space="preserve"> link, </w:t>
      </w:r>
      <w:r w:rsidR="00833FD5" w:rsidRPr="00833FD5">
        <w:rPr>
          <w:rFonts w:eastAsia="宋体"/>
          <w:sz w:val="22"/>
          <w:lang w:val="x-none" w:eastAsia="zh-CN"/>
        </w:rPr>
        <w:t xml:space="preserve">the UE is allowed to cause interruption </w:t>
      </w:r>
      <w:r w:rsidR="00833FD5">
        <w:rPr>
          <w:rFonts w:eastAsia="宋体"/>
          <w:sz w:val="22"/>
          <w:lang w:val="x-none" w:eastAsia="zh-CN"/>
        </w:rPr>
        <w:t>on the other CCs due to BWP switching on one CC</w:t>
      </w:r>
      <w:r w:rsidR="00471BF5">
        <w:rPr>
          <w:rFonts w:eastAsia="宋体"/>
          <w:sz w:val="22"/>
          <w:lang w:val="x-none" w:eastAsia="zh-CN"/>
        </w:rPr>
        <w:t xml:space="preserve">. </w:t>
      </w:r>
      <w:r w:rsidR="00F32A93">
        <w:rPr>
          <w:rFonts w:eastAsia="宋体"/>
          <w:sz w:val="22"/>
          <w:lang w:val="x-none" w:eastAsia="zh-CN"/>
        </w:rPr>
        <w:t xml:space="preserve">So, </w:t>
      </w:r>
      <w:r w:rsidR="00471BF5">
        <w:rPr>
          <w:rFonts w:eastAsia="宋体"/>
          <w:sz w:val="22"/>
          <w:lang w:val="x-none" w:eastAsia="zh-CN"/>
        </w:rPr>
        <w:t xml:space="preserve">the UE </w:t>
      </w:r>
      <w:r w:rsidR="00F32A93">
        <w:rPr>
          <w:rFonts w:eastAsia="宋体"/>
          <w:sz w:val="22"/>
          <w:lang w:val="x-none" w:eastAsia="zh-CN"/>
        </w:rPr>
        <w:t>could</w:t>
      </w:r>
      <w:r w:rsidR="00471BF5">
        <w:rPr>
          <w:rFonts w:eastAsia="宋体"/>
          <w:sz w:val="22"/>
          <w:lang w:val="x-none" w:eastAsia="zh-CN"/>
        </w:rPr>
        <w:t xml:space="preserve"> </w:t>
      </w:r>
      <w:r w:rsidR="00F32A93">
        <w:rPr>
          <w:rFonts w:eastAsia="宋体"/>
          <w:sz w:val="22"/>
          <w:lang w:val="x-none" w:eastAsia="zh-CN"/>
        </w:rPr>
        <w:t>have</w:t>
      </w:r>
      <w:r w:rsidR="00471BF5" w:rsidRPr="00833FD5">
        <w:rPr>
          <w:rFonts w:eastAsia="宋体"/>
          <w:sz w:val="22"/>
          <w:lang w:val="x-none" w:eastAsia="zh-CN"/>
        </w:rPr>
        <w:t xml:space="preserve"> </w:t>
      </w:r>
      <w:r w:rsidR="00F32A93">
        <w:rPr>
          <w:rFonts w:eastAsia="宋体"/>
          <w:sz w:val="22"/>
          <w:lang w:val="x-none" w:eastAsia="zh-CN"/>
        </w:rPr>
        <w:t xml:space="preserve">the </w:t>
      </w:r>
      <w:r w:rsidR="00471BF5" w:rsidRPr="00833FD5">
        <w:rPr>
          <w:rFonts w:eastAsia="宋体"/>
          <w:sz w:val="22"/>
          <w:lang w:val="x-none" w:eastAsia="zh-CN"/>
        </w:rPr>
        <w:t>interruption</w:t>
      </w:r>
      <w:r w:rsidR="00F32A93">
        <w:rPr>
          <w:rFonts w:eastAsia="宋体"/>
          <w:sz w:val="22"/>
          <w:lang w:val="x-none" w:eastAsia="zh-CN"/>
        </w:rPr>
        <w:t>s</w:t>
      </w:r>
      <w:r w:rsidR="00471BF5" w:rsidRPr="00833FD5">
        <w:rPr>
          <w:rFonts w:eastAsia="宋体"/>
          <w:sz w:val="22"/>
          <w:lang w:val="x-none" w:eastAsia="zh-CN"/>
        </w:rPr>
        <w:t xml:space="preserve"> </w:t>
      </w:r>
      <w:r w:rsidR="00471BF5">
        <w:rPr>
          <w:rFonts w:eastAsia="宋体"/>
          <w:sz w:val="22"/>
          <w:lang w:val="x-none" w:eastAsia="zh-CN"/>
        </w:rPr>
        <w:t xml:space="preserve">on SL due to BWP switching on </w:t>
      </w:r>
      <w:proofErr w:type="spellStart"/>
      <w:r w:rsidR="00471BF5">
        <w:rPr>
          <w:rFonts w:eastAsia="宋体"/>
          <w:sz w:val="22"/>
          <w:lang w:val="x-none" w:eastAsia="zh-CN"/>
        </w:rPr>
        <w:t>Uu</w:t>
      </w:r>
      <w:proofErr w:type="spellEnd"/>
      <w:r w:rsidR="00471BF5">
        <w:rPr>
          <w:rFonts w:eastAsia="宋体"/>
          <w:sz w:val="22"/>
          <w:lang w:val="x-none" w:eastAsia="zh-CN"/>
        </w:rPr>
        <w:t xml:space="preserve"> link. </w:t>
      </w:r>
      <w:r w:rsidR="00833FD5">
        <w:rPr>
          <w:rFonts w:eastAsia="宋体"/>
          <w:sz w:val="22"/>
          <w:lang w:val="x-none" w:eastAsia="zh-CN"/>
        </w:rPr>
        <w:t xml:space="preserve">However, </w:t>
      </w:r>
      <w:r w:rsidR="00471BF5">
        <w:rPr>
          <w:rFonts w:eastAsia="宋体"/>
          <w:sz w:val="22"/>
          <w:lang w:val="x-none" w:eastAsia="zh-CN"/>
        </w:rPr>
        <w:t>the</w:t>
      </w:r>
      <w:r w:rsidR="00471BF5" w:rsidRPr="00471BF5">
        <w:rPr>
          <w:rFonts w:eastAsia="宋体"/>
          <w:sz w:val="22"/>
          <w:lang w:val="x-none" w:eastAsia="zh-CN"/>
        </w:rPr>
        <w:t xml:space="preserve"> </w:t>
      </w:r>
      <w:r w:rsidR="00471BF5" w:rsidRPr="00833FD5">
        <w:rPr>
          <w:rFonts w:eastAsia="宋体"/>
          <w:sz w:val="22"/>
          <w:lang w:val="x-none" w:eastAsia="zh-CN"/>
        </w:rPr>
        <w:t>interruption</w:t>
      </w:r>
      <w:r w:rsidR="00471BF5">
        <w:rPr>
          <w:rFonts w:eastAsia="宋体"/>
          <w:sz w:val="22"/>
          <w:lang w:val="x-none" w:eastAsia="zh-CN"/>
        </w:rPr>
        <w:t xml:space="preserve"> on SL due to </w:t>
      </w:r>
      <w:proofErr w:type="spellStart"/>
      <w:r w:rsidR="00471BF5">
        <w:rPr>
          <w:rFonts w:eastAsia="宋体"/>
          <w:sz w:val="22"/>
          <w:lang w:val="x-none" w:eastAsia="zh-CN"/>
        </w:rPr>
        <w:t>Uu</w:t>
      </w:r>
      <w:proofErr w:type="spellEnd"/>
      <w:r w:rsidR="00471BF5">
        <w:rPr>
          <w:rFonts w:eastAsia="宋体"/>
          <w:sz w:val="22"/>
          <w:lang w:val="x-none" w:eastAsia="zh-CN"/>
        </w:rPr>
        <w:t xml:space="preserve"> operations had been discussed for Rel-16 NR V2X. D</w:t>
      </w:r>
      <w:r w:rsidR="00471BF5">
        <w:rPr>
          <w:rFonts w:eastAsia="宋体" w:hint="eastAsia"/>
          <w:sz w:val="22"/>
          <w:lang w:val="x-none" w:eastAsia="zh-CN"/>
        </w:rPr>
        <w:t>ue</w:t>
      </w:r>
      <w:r w:rsidR="00471BF5">
        <w:rPr>
          <w:rFonts w:eastAsia="宋体"/>
          <w:sz w:val="22"/>
          <w:lang w:val="x-none" w:eastAsia="zh-CN"/>
        </w:rPr>
        <w:t xml:space="preserve"> to the difficulty on verifying the </w:t>
      </w:r>
      <w:r w:rsidR="00471BF5" w:rsidRPr="00833FD5">
        <w:rPr>
          <w:rFonts w:eastAsia="宋体"/>
          <w:sz w:val="22"/>
          <w:lang w:val="x-none" w:eastAsia="zh-CN"/>
        </w:rPr>
        <w:t>interruption</w:t>
      </w:r>
      <w:r w:rsidR="00471BF5">
        <w:rPr>
          <w:rFonts w:eastAsia="宋体"/>
          <w:sz w:val="22"/>
          <w:lang w:val="x-none" w:eastAsia="zh-CN"/>
        </w:rPr>
        <w:t xml:space="preserve"> on SL, RAN4 had agreed only to focus on the interruption requirements on </w:t>
      </w:r>
      <w:proofErr w:type="spellStart"/>
      <w:r w:rsidR="00471BF5">
        <w:rPr>
          <w:rFonts w:eastAsia="宋体"/>
          <w:sz w:val="22"/>
          <w:lang w:val="x-none" w:eastAsia="zh-CN"/>
        </w:rPr>
        <w:t>Uu</w:t>
      </w:r>
      <w:proofErr w:type="spellEnd"/>
      <w:r w:rsidR="00471BF5">
        <w:rPr>
          <w:rFonts w:eastAsia="宋体"/>
          <w:sz w:val="22"/>
          <w:lang w:val="x-none" w:eastAsia="zh-CN"/>
        </w:rPr>
        <w:t xml:space="preserve"> for Rel-16 NR V2X</w:t>
      </w:r>
      <w:r w:rsidR="00F32A93">
        <w:rPr>
          <w:rFonts w:eastAsia="宋体"/>
          <w:sz w:val="22"/>
          <w:lang w:val="x-none" w:eastAsia="zh-CN"/>
        </w:rPr>
        <w:t xml:space="preserve"> and no interruption requirements on SL are introduced</w:t>
      </w:r>
      <w:r w:rsidR="00471BF5">
        <w:rPr>
          <w:rFonts w:eastAsia="宋体"/>
          <w:sz w:val="22"/>
          <w:lang w:val="x-none" w:eastAsia="zh-CN"/>
        </w:rPr>
        <w:t>.</w:t>
      </w:r>
      <w:r w:rsidR="00F32A93">
        <w:rPr>
          <w:rFonts w:eastAsia="宋体"/>
          <w:sz w:val="22"/>
          <w:lang w:val="x-none" w:eastAsia="zh-CN"/>
        </w:rPr>
        <w:t xml:space="preserve"> There has the same issue for Rel-17 NR V2X. Similarly, we suggest not to introduce the interruption requirements on SL in Rel-17.</w:t>
      </w:r>
    </w:p>
    <w:p w14:paraId="01ED46DB" w14:textId="30339958" w:rsidR="00585C2B" w:rsidRDefault="006422D8" w:rsidP="00597A27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8" w:name="OLE_LINK232"/>
      <w:bookmarkStart w:id="9" w:name="OLE_LINK233"/>
      <w:bookmarkStart w:id="10" w:name="OLE_LINK665"/>
      <w:bookmarkStart w:id="11" w:name="OLE_LINK666"/>
      <w:bookmarkStart w:id="12" w:name="OLE_LINK667"/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 w:rsidR="00D47654"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F32A93">
        <w:rPr>
          <w:rFonts w:eastAsia="宋体"/>
          <w:b/>
          <w:i/>
          <w:sz w:val="22"/>
          <w:lang w:val="en-US" w:eastAsia="zh-CN"/>
        </w:rPr>
        <w:t>For Rel-17 NR V2X, it is suggested not to introduce the interruption requirements on SL.</w:t>
      </w:r>
    </w:p>
    <w:p w14:paraId="4BAA2955" w14:textId="77777777" w:rsidR="006422D8" w:rsidRDefault="006422D8" w:rsidP="006422D8">
      <w:pPr>
        <w:widowControl w:val="0"/>
        <w:adjustRightInd w:val="0"/>
        <w:snapToGrid w:val="0"/>
        <w:spacing w:before="180"/>
        <w:rPr>
          <w:rFonts w:eastAsia="宋体"/>
          <w:sz w:val="22"/>
          <w:lang w:val="x-none" w:eastAsia="zh-CN"/>
        </w:rPr>
      </w:pPr>
    </w:p>
    <w:bookmarkEnd w:id="8"/>
    <w:bookmarkEnd w:id="9"/>
    <w:bookmarkEnd w:id="10"/>
    <w:bookmarkEnd w:id="11"/>
    <w:bookmarkEnd w:id="12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14:paraId="7BE33DCB" w14:textId="6AE64090" w:rsidR="00105C3C" w:rsidRDefault="006422D8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For Rel-17 NR V2X enhancements,</w:t>
      </w:r>
      <w:r w:rsidRPr="0046206D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his contribution provides </w:t>
      </w:r>
      <w:r w:rsidR="00C80159">
        <w:rPr>
          <w:rFonts w:eastAsia="宋体"/>
          <w:sz w:val="22"/>
          <w:lang w:eastAsia="zh-CN"/>
        </w:rPr>
        <w:t xml:space="preserve">our </w:t>
      </w:r>
      <w:r w:rsidR="00C80159" w:rsidRPr="0046206D">
        <w:rPr>
          <w:rFonts w:eastAsia="宋体" w:hint="eastAsia"/>
          <w:sz w:val="22"/>
          <w:lang w:eastAsia="zh-CN"/>
        </w:rPr>
        <w:t xml:space="preserve">analysis on </w:t>
      </w:r>
      <w:r w:rsidR="00A4778D">
        <w:rPr>
          <w:rFonts w:eastAsia="宋体"/>
          <w:sz w:val="22"/>
          <w:lang w:eastAsia="zh-CN"/>
        </w:rPr>
        <w:t>RRM impacts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14:paraId="5FDA9134" w14:textId="77777777" w:rsidR="008E64F1" w:rsidRDefault="008E64F1" w:rsidP="008E64F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>Proposal 1:</w:t>
      </w:r>
      <w:r>
        <w:rPr>
          <w:rFonts w:eastAsia="宋体"/>
          <w:b/>
          <w:i/>
          <w:sz w:val="22"/>
          <w:lang w:val="en-US" w:eastAsia="zh-CN"/>
        </w:rPr>
        <w:t xml:space="preserve"> For </w:t>
      </w:r>
      <w:r w:rsidRPr="003F1AE3">
        <w:rPr>
          <w:rFonts w:eastAsia="宋体"/>
          <w:b/>
          <w:i/>
          <w:sz w:val="22"/>
          <w:lang w:eastAsia="zh-CN"/>
        </w:rPr>
        <w:t>NR Cell as synchronization reference sourc</w:t>
      </w:r>
      <w:r>
        <w:rPr>
          <w:rFonts w:eastAsia="宋体"/>
          <w:b/>
          <w:i/>
          <w:sz w:val="22"/>
          <w:lang w:eastAsia="zh-CN"/>
        </w:rPr>
        <w:t>e, the current R16 requirements on</w:t>
      </w:r>
      <w:r w:rsidRPr="003F1AE3">
        <w:t xml:space="preserve"> </w:t>
      </w:r>
      <w:r w:rsidRPr="003F1AE3">
        <w:rPr>
          <w:rFonts w:eastAsia="宋体"/>
          <w:b/>
          <w:i/>
          <w:sz w:val="22"/>
          <w:lang w:eastAsia="zh-CN"/>
        </w:rPr>
        <w:t>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</w:t>
      </w:r>
      <w:r>
        <w:rPr>
          <w:rFonts w:eastAsia="宋体"/>
          <w:b/>
          <w:i/>
          <w:sz w:val="22"/>
          <w:vertAlign w:val="subscript"/>
          <w:lang w:eastAsia="zh-CN"/>
        </w:rPr>
        <w:t>,SL</w:t>
      </w:r>
      <w:r w:rsidRPr="003F1AE3">
        <w:rPr>
          <w:rFonts w:eastAsia="宋体"/>
          <w:b/>
          <w:i/>
          <w:sz w:val="22"/>
          <w:lang w:eastAsia="zh-CN"/>
        </w:rPr>
        <w:t xml:space="preserve"> and N</w:t>
      </w:r>
      <w:r w:rsidRPr="00A712FD">
        <w:rPr>
          <w:rFonts w:eastAsia="宋体"/>
          <w:b/>
          <w:i/>
          <w:sz w:val="22"/>
          <w:vertAlign w:val="subscript"/>
          <w:lang w:eastAsia="zh-CN"/>
        </w:rPr>
        <w:t>TA-offset</w:t>
      </w:r>
      <w:r>
        <w:rPr>
          <w:rFonts w:eastAsia="宋体"/>
          <w:b/>
          <w:i/>
          <w:sz w:val="22"/>
          <w:lang w:eastAsia="zh-CN"/>
        </w:rPr>
        <w:t xml:space="preserve"> for </w:t>
      </w:r>
      <w:proofErr w:type="spellStart"/>
      <w:r>
        <w:rPr>
          <w:rFonts w:eastAsia="宋体"/>
          <w:b/>
          <w:i/>
          <w:sz w:val="22"/>
          <w:lang w:eastAsia="zh-CN"/>
        </w:rPr>
        <w:t>sidelink</w:t>
      </w:r>
      <w:proofErr w:type="spellEnd"/>
      <w:r w:rsidRPr="00585C2B">
        <w:rPr>
          <w:rFonts w:eastAsia="宋体"/>
          <w:b/>
          <w:i/>
          <w:sz w:val="22"/>
          <w:lang w:eastAsia="zh-CN"/>
        </w:rPr>
        <w:t xml:space="preserve"> transmission timing</w:t>
      </w:r>
      <w:r w:rsidRPr="00155D8A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can be reused in RRC idle mode, i.e. SL timing can be aligned with DL timing in RRC idle mode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10DE8EBA" w14:textId="77777777" w:rsidR="00D47654" w:rsidRPr="00A72BA2" w:rsidRDefault="00D47654" w:rsidP="00D4765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72BA2">
        <w:rPr>
          <w:rFonts w:eastAsia="宋体"/>
          <w:b/>
          <w:i/>
          <w:sz w:val="22"/>
          <w:lang w:val="en-US" w:eastAsia="zh-CN"/>
        </w:rPr>
        <w:t xml:space="preserve">Observation 1: </w:t>
      </w:r>
      <w:r>
        <w:rPr>
          <w:rFonts w:eastAsia="宋体"/>
          <w:b/>
          <w:i/>
          <w:sz w:val="22"/>
          <w:lang w:val="en-US" w:eastAsia="zh-CN"/>
        </w:rPr>
        <w:t xml:space="preserve">When SL timing is aligned with the UL timing, the number of restricted symbols is related to the </w:t>
      </w:r>
      <w:r w:rsidRPr="00155D8A">
        <w:rPr>
          <w:rFonts w:eastAsia="宋体"/>
          <w:b/>
          <w:i/>
          <w:sz w:val="22"/>
          <w:lang w:val="en-US" w:eastAsia="zh-CN"/>
        </w:rPr>
        <w:t>switching period length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7F5B05A4" w14:textId="77777777" w:rsidR="00D47654" w:rsidRPr="00A72BA2" w:rsidRDefault="00D47654" w:rsidP="00D4765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A72BA2">
        <w:rPr>
          <w:rFonts w:eastAsia="宋体"/>
          <w:b/>
          <w:i/>
          <w:sz w:val="22"/>
          <w:lang w:val="en-US" w:eastAsia="zh-CN"/>
        </w:rPr>
        <w:t xml:space="preserve">Observation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72BA2">
        <w:rPr>
          <w:rFonts w:eastAsia="宋体"/>
          <w:b/>
          <w:i/>
          <w:sz w:val="22"/>
          <w:lang w:val="en-US" w:eastAsia="zh-CN"/>
        </w:rPr>
        <w:t xml:space="preserve">: </w:t>
      </w:r>
      <w:r>
        <w:rPr>
          <w:rFonts w:eastAsia="宋体"/>
          <w:b/>
          <w:i/>
          <w:sz w:val="22"/>
          <w:lang w:val="en-US" w:eastAsia="zh-CN"/>
        </w:rPr>
        <w:t xml:space="preserve">When SL timing is aligned with the DL timing, the number of restricted symbols is related to the </w:t>
      </w:r>
      <w:r w:rsidRPr="00155D8A">
        <w:rPr>
          <w:rFonts w:eastAsia="宋体"/>
          <w:b/>
          <w:i/>
          <w:sz w:val="22"/>
          <w:lang w:val="en-US" w:eastAsia="zh-CN"/>
        </w:rPr>
        <w:t>switching period length</w:t>
      </w:r>
      <w:r>
        <w:rPr>
          <w:rFonts w:eastAsia="宋体"/>
          <w:b/>
          <w:i/>
          <w:sz w:val="22"/>
          <w:lang w:val="en-US" w:eastAsia="zh-CN"/>
        </w:rPr>
        <w:t xml:space="preserve">, the value of </w:t>
      </w:r>
      <w:r w:rsidRPr="00242477">
        <w:rPr>
          <w:rFonts w:eastAsia="宋体"/>
          <w:b/>
          <w:i/>
          <w:sz w:val="22"/>
          <w:lang w:val="en-US" w:eastAsia="zh-CN"/>
        </w:rPr>
        <w:t>N</w:t>
      </w:r>
      <w:r w:rsidRPr="00242477">
        <w:rPr>
          <w:rFonts w:eastAsia="宋体"/>
          <w:b/>
          <w:i/>
          <w:sz w:val="22"/>
          <w:vertAlign w:val="subscript"/>
          <w:lang w:val="en-US" w:eastAsia="zh-CN"/>
        </w:rPr>
        <w:t>TA</w:t>
      </w:r>
      <w:r>
        <w:rPr>
          <w:rFonts w:eastAsia="宋体"/>
          <w:b/>
          <w:i/>
          <w:sz w:val="22"/>
          <w:lang w:val="en-US" w:eastAsia="zh-CN"/>
        </w:rPr>
        <w:t xml:space="preserve"> and the value of </w:t>
      </w:r>
      <w:r w:rsidRPr="00242477">
        <w:rPr>
          <w:rFonts w:eastAsia="宋体"/>
          <w:b/>
          <w:i/>
          <w:sz w:val="22"/>
          <w:lang w:val="en-US" w:eastAsia="zh-CN"/>
        </w:rPr>
        <w:t>N</w:t>
      </w:r>
      <w:r w:rsidRPr="00242477">
        <w:rPr>
          <w:rFonts w:eastAsia="宋体"/>
          <w:b/>
          <w:i/>
          <w:sz w:val="22"/>
          <w:vertAlign w:val="subscript"/>
          <w:lang w:val="en-US" w:eastAsia="zh-CN"/>
        </w:rPr>
        <w:t>TA-offset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79EA65E2" w14:textId="77777777" w:rsidR="00D47654" w:rsidRDefault="00D47654" w:rsidP="00D47654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686EC9">
        <w:rPr>
          <w:rFonts w:eastAsia="宋体"/>
          <w:b/>
          <w:i/>
          <w:sz w:val="22"/>
          <w:lang w:val="en-US" w:eastAsia="zh-CN"/>
        </w:rPr>
        <w:t xml:space="preserve">Proposal 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686EC9">
        <w:rPr>
          <w:rFonts w:eastAsia="宋体"/>
          <w:b/>
          <w:i/>
          <w:sz w:val="22"/>
          <w:lang w:val="en-US" w:eastAsia="zh-CN"/>
        </w:rPr>
        <w:t>:</w:t>
      </w:r>
      <w:r>
        <w:rPr>
          <w:rFonts w:eastAsia="宋体"/>
          <w:b/>
          <w:i/>
          <w:sz w:val="22"/>
          <w:lang w:val="en-US" w:eastAsia="zh-CN"/>
        </w:rPr>
        <w:t xml:space="preserve"> For Rel-17 NR V2X, it is suggested not to introduce the interruption requirements on SL.</w:t>
      </w:r>
    </w:p>
    <w:p w14:paraId="1129F467" w14:textId="77777777" w:rsidR="00676111" w:rsidRPr="00D47654" w:rsidRDefault="00676111" w:rsidP="00105C3C">
      <w:pPr>
        <w:adjustRightInd w:val="0"/>
        <w:snapToGrid w:val="0"/>
        <w:rPr>
          <w:rFonts w:eastAsia="宋体"/>
          <w:sz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14EC4359" w14:textId="41A76F18" w:rsidR="002969F5" w:rsidRDefault="008E64F1" w:rsidP="008E64F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8E64F1">
        <w:rPr>
          <w:rFonts w:eastAsia="宋体"/>
          <w:sz w:val="22"/>
          <w:szCs w:val="22"/>
          <w:lang w:eastAsia="zh-CN"/>
        </w:rPr>
        <w:t>R4-2115350</w:t>
      </w:r>
      <w:r w:rsidR="00E77F89">
        <w:rPr>
          <w:rFonts w:eastAsia="宋体"/>
          <w:sz w:val="22"/>
          <w:szCs w:val="22"/>
          <w:lang w:eastAsia="zh-CN"/>
        </w:rPr>
        <w:t>, “</w:t>
      </w:r>
      <w:r w:rsidRPr="008E64F1">
        <w:rPr>
          <w:rFonts w:eastAsia="宋体"/>
          <w:sz w:val="22"/>
          <w:szCs w:val="22"/>
          <w:lang w:eastAsia="zh-CN"/>
        </w:rPr>
        <w:t>WF on NR SL enhancements RRM requirements</w:t>
      </w:r>
      <w:r w:rsidR="00E77F89">
        <w:rPr>
          <w:rFonts w:eastAsia="宋体"/>
          <w:sz w:val="22"/>
          <w:szCs w:val="22"/>
          <w:lang w:eastAsia="zh-CN"/>
        </w:rPr>
        <w:t xml:space="preserve">”, </w:t>
      </w:r>
      <w:r w:rsidR="00C66ED1" w:rsidRPr="00C66ED1">
        <w:rPr>
          <w:rFonts w:eastAsia="宋体"/>
          <w:sz w:val="22"/>
          <w:szCs w:val="22"/>
          <w:lang w:eastAsia="zh-CN"/>
        </w:rPr>
        <w:t>LG Electronics</w:t>
      </w:r>
    </w:p>
    <w:p w14:paraId="403DACD7" w14:textId="50B3D8F1" w:rsidR="000F6989" w:rsidRDefault="000F6989" w:rsidP="000F6989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0F6989">
        <w:rPr>
          <w:rFonts w:eastAsia="宋体"/>
          <w:sz w:val="22"/>
          <w:szCs w:val="22"/>
          <w:lang w:eastAsia="zh-CN"/>
        </w:rPr>
        <w:t>R4-2111943</w:t>
      </w:r>
      <w:r>
        <w:rPr>
          <w:rFonts w:eastAsia="宋体"/>
          <w:sz w:val="22"/>
          <w:szCs w:val="22"/>
          <w:lang w:eastAsia="zh-CN"/>
        </w:rPr>
        <w:t>, “</w:t>
      </w:r>
      <w:r w:rsidRPr="000F6989">
        <w:rPr>
          <w:rFonts w:eastAsia="宋体"/>
          <w:sz w:val="22"/>
          <w:szCs w:val="22"/>
          <w:lang w:eastAsia="zh-CN"/>
        </w:rPr>
        <w:t>TP on intra-band V2X operation</w:t>
      </w:r>
      <w:r>
        <w:rPr>
          <w:rFonts w:eastAsia="宋体"/>
          <w:sz w:val="22"/>
          <w:szCs w:val="22"/>
          <w:lang w:eastAsia="zh-CN"/>
        </w:rPr>
        <w:t>”, CATT</w:t>
      </w:r>
    </w:p>
    <w:sectPr w:rsidR="000F6989" w:rsidSect="00CD43C3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2C21AB" w14:textId="77777777" w:rsidR="00D73606" w:rsidRDefault="00D73606">
      <w:r>
        <w:separator/>
      </w:r>
    </w:p>
  </w:endnote>
  <w:endnote w:type="continuationSeparator" w:id="0">
    <w:p w14:paraId="6CD71C0A" w14:textId="77777777" w:rsidR="00D73606" w:rsidRDefault="00D73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﷽﷽﷽﷽﷽﷽⸷Ɛ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471BF5" w:rsidRDefault="00471BF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471BF5" w:rsidRDefault="00471BF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471BF5" w:rsidRDefault="00471BF5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C5711">
      <w:rPr>
        <w:rStyle w:val="af1"/>
      </w:rPr>
      <w:t>3</w:t>
    </w:r>
    <w:r>
      <w:rPr>
        <w:rStyle w:val="af1"/>
      </w:rPr>
      <w:fldChar w:fldCharType="end"/>
    </w:r>
  </w:p>
  <w:p w14:paraId="53820B6B" w14:textId="77777777" w:rsidR="00471BF5" w:rsidRDefault="00471BF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ACBE9" w14:textId="77777777" w:rsidR="00D73606" w:rsidRDefault="00D73606">
      <w:r>
        <w:separator/>
      </w:r>
    </w:p>
  </w:footnote>
  <w:footnote w:type="continuationSeparator" w:id="0">
    <w:p w14:paraId="2B5904F6" w14:textId="77777777" w:rsidR="00D73606" w:rsidRDefault="00D73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2848E2"/>
    <w:multiLevelType w:val="multilevel"/>
    <w:tmpl w:val="0A2848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00FFF"/>
    <w:multiLevelType w:val="hybridMultilevel"/>
    <w:tmpl w:val="9AEE2D24"/>
    <w:lvl w:ilvl="0" w:tplc="2EC6A9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BCE12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1638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683B2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4CF1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B28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8E61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6C04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0845C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7973467"/>
    <w:multiLevelType w:val="hybridMultilevel"/>
    <w:tmpl w:val="138AD644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DF5EB8"/>
    <w:multiLevelType w:val="hybridMultilevel"/>
    <w:tmpl w:val="2C16CF4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F58C7"/>
    <w:multiLevelType w:val="hybridMultilevel"/>
    <w:tmpl w:val="267E12EC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D52"/>
    <w:multiLevelType w:val="hybridMultilevel"/>
    <w:tmpl w:val="BD04B99A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94220AE"/>
    <w:multiLevelType w:val="hybridMultilevel"/>
    <w:tmpl w:val="C67285C6"/>
    <w:lvl w:ilvl="0" w:tplc="992CB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ACC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380E4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508AE6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6F8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67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7A1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06CF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4730767"/>
    <w:multiLevelType w:val="hybridMultilevel"/>
    <w:tmpl w:val="4AEA5424"/>
    <w:lvl w:ilvl="0" w:tplc="5A5291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0DB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A63620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E0F34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32704F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C7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780A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406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91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7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7"/>
  </w:num>
  <w:num w:numId="3">
    <w:abstractNumId w:val="18"/>
  </w:num>
  <w:num w:numId="4">
    <w:abstractNumId w:val="6"/>
  </w:num>
  <w:num w:numId="5">
    <w:abstractNumId w:val="9"/>
  </w:num>
  <w:num w:numId="6">
    <w:abstractNumId w:val="0"/>
  </w:num>
  <w:num w:numId="7">
    <w:abstractNumId w:val="15"/>
  </w:num>
  <w:num w:numId="8">
    <w:abstractNumId w:val="10"/>
  </w:num>
  <w:num w:numId="9">
    <w:abstractNumId w:val="8"/>
  </w:num>
  <w:num w:numId="10">
    <w:abstractNumId w:val="13"/>
  </w:num>
  <w:num w:numId="11">
    <w:abstractNumId w:val="14"/>
  </w:num>
  <w:num w:numId="12">
    <w:abstractNumId w:val="5"/>
  </w:num>
  <w:num w:numId="13">
    <w:abstractNumId w:val="1"/>
  </w:num>
  <w:num w:numId="14">
    <w:abstractNumId w:val="11"/>
  </w:num>
  <w:num w:numId="15">
    <w:abstractNumId w:val="7"/>
  </w:num>
  <w:num w:numId="16">
    <w:abstractNumId w:val="3"/>
  </w:num>
  <w:num w:numId="17">
    <w:abstractNumId w:val="2"/>
  </w:num>
  <w:num w:numId="18">
    <w:abstractNumId w:val="16"/>
  </w:num>
  <w:num w:numId="19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A99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1EB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0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9E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6E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1A7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6AF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BC2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2FE"/>
    <w:rsid w:val="000935E6"/>
    <w:rsid w:val="000937D2"/>
    <w:rsid w:val="00093D0F"/>
    <w:rsid w:val="000940C0"/>
    <w:rsid w:val="00094236"/>
    <w:rsid w:val="00094FFF"/>
    <w:rsid w:val="000952C2"/>
    <w:rsid w:val="000959E1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A41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989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314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7B4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886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6AE"/>
    <w:rsid w:val="001337E7"/>
    <w:rsid w:val="001338E6"/>
    <w:rsid w:val="001342C8"/>
    <w:rsid w:val="0013441D"/>
    <w:rsid w:val="00134714"/>
    <w:rsid w:val="00134C0C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203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5D8A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B1A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28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1BA2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388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625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4C9F"/>
    <w:rsid w:val="0021534C"/>
    <w:rsid w:val="00215890"/>
    <w:rsid w:val="00215E87"/>
    <w:rsid w:val="0021611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AC8"/>
    <w:rsid w:val="00226CB1"/>
    <w:rsid w:val="002273F4"/>
    <w:rsid w:val="00227404"/>
    <w:rsid w:val="00227417"/>
    <w:rsid w:val="002278ED"/>
    <w:rsid w:val="00227981"/>
    <w:rsid w:val="00227B24"/>
    <w:rsid w:val="002301DA"/>
    <w:rsid w:val="00230888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477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2B9"/>
    <w:rsid w:val="002503CC"/>
    <w:rsid w:val="00250815"/>
    <w:rsid w:val="002510E5"/>
    <w:rsid w:val="002514DB"/>
    <w:rsid w:val="002514E8"/>
    <w:rsid w:val="00251A8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9F5"/>
    <w:rsid w:val="00296B7E"/>
    <w:rsid w:val="00296FCC"/>
    <w:rsid w:val="002976AF"/>
    <w:rsid w:val="00297836"/>
    <w:rsid w:val="00297B7D"/>
    <w:rsid w:val="002A02A9"/>
    <w:rsid w:val="002A0601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950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00E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307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7F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71A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B79"/>
    <w:rsid w:val="003767C7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9D3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D1"/>
    <w:rsid w:val="003A0DFE"/>
    <w:rsid w:val="003A0E78"/>
    <w:rsid w:val="003A0FC0"/>
    <w:rsid w:val="003A118A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711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0CE3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5DFD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AE3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664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B1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AAF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1BF5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6F9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2E9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748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E78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60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257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50"/>
    <w:rsid w:val="004E7064"/>
    <w:rsid w:val="004E782E"/>
    <w:rsid w:val="004E78C8"/>
    <w:rsid w:val="004E79E7"/>
    <w:rsid w:val="004E7BB7"/>
    <w:rsid w:val="004F05EC"/>
    <w:rsid w:val="004F0A6E"/>
    <w:rsid w:val="004F0EDA"/>
    <w:rsid w:val="004F195F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CF2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F3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F8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8CB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D75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C2B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A27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90B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26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538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6C0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07C3F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7DD"/>
    <w:rsid w:val="0061685D"/>
    <w:rsid w:val="00616C8C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0E3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2D8"/>
    <w:rsid w:val="00642538"/>
    <w:rsid w:val="00642A3C"/>
    <w:rsid w:val="0064309A"/>
    <w:rsid w:val="006431EA"/>
    <w:rsid w:val="00643232"/>
    <w:rsid w:val="006436DF"/>
    <w:rsid w:val="00643CD3"/>
    <w:rsid w:val="00643ECF"/>
    <w:rsid w:val="00644B0C"/>
    <w:rsid w:val="00644C82"/>
    <w:rsid w:val="0064510E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040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028"/>
    <w:rsid w:val="00676111"/>
    <w:rsid w:val="0067642D"/>
    <w:rsid w:val="0067648F"/>
    <w:rsid w:val="006765E2"/>
    <w:rsid w:val="00676AED"/>
    <w:rsid w:val="00676D1B"/>
    <w:rsid w:val="006771D9"/>
    <w:rsid w:val="006775BB"/>
    <w:rsid w:val="00677887"/>
    <w:rsid w:val="00677FB7"/>
    <w:rsid w:val="00680259"/>
    <w:rsid w:val="00680629"/>
    <w:rsid w:val="00680635"/>
    <w:rsid w:val="00680720"/>
    <w:rsid w:val="00680F82"/>
    <w:rsid w:val="00680FB4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D23"/>
    <w:rsid w:val="00684EB8"/>
    <w:rsid w:val="006860DF"/>
    <w:rsid w:val="00686273"/>
    <w:rsid w:val="006866C0"/>
    <w:rsid w:val="006866EF"/>
    <w:rsid w:val="00686EC9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1F2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A1E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371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59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0BD"/>
    <w:rsid w:val="00712B7E"/>
    <w:rsid w:val="00712CBA"/>
    <w:rsid w:val="0071306F"/>
    <w:rsid w:val="0071385F"/>
    <w:rsid w:val="00713A90"/>
    <w:rsid w:val="00713B2A"/>
    <w:rsid w:val="00713C4B"/>
    <w:rsid w:val="007143DD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2A69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59A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463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1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154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C87"/>
    <w:rsid w:val="00770DB7"/>
    <w:rsid w:val="007712A7"/>
    <w:rsid w:val="007716C7"/>
    <w:rsid w:val="0077225D"/>
    <w:rsid w:val="0077228A"/>
    <w:rsid w:val="00772F91"/>
    <w:rsid w:val="00772FDA"/>
    <w:rsid w:val="00772FE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3F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000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526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0D"/>
    <w:rsid w:val="007D103A"/>
    <w:rsid w:val="007D1171"/>
    <w:rsid w:val="007D11B0"/>
    <w:rsid w:val="007D1723"/>
    <w:rsid w:val="007D2184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893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AA6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4927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FD5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AB5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912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3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BD2"/>
    <w:rsid w:val="00896C9C"/>
    <w:rsid w:val="00896DB2"/>
    <w:rsid w:val="00896E84"/>
    <w:rsid w:val="00896EFB"/>
    <w:rsid w:val="00896FDE"/>
    <w:rsid w:val="00897047"/>
    <w:rsid w:val="0089753F"/>
    <w:rsid w:val="00897590"/>
    <w:rsid w:val="0089768F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265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3ED6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2E8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4F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176"/>
    <w:rsid w:val="009205CD"/>
    <w:rsid w:val="00920B21"/>
    <w:rsid w:val="00920B63"/>
    <w:rsid w:val="00920F3A"/>
    <w:rsid w:val="00921019"/>
    <w:rsid w:val="00921151"/>
    <w:rsid w:val="009211CD"/>
    <w:rsid w:val="0092127F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9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B9F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9D3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DDE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5E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D7B9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65E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2E9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6F"/>
    <w:rsid w:val="00A060CE"/>
    <w:rsid w:val="00A0629F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78D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3B95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541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2FD"/>
    <w:rsid w:val="00A71487"/>
    <w:rsid w:val="00A7169D"/>
    <w:rsid w:val="00A718E5"/>
    <w:rsid w:val="00A71E21"/>
    <w:rsid w:val="00A722EA"/>
    <w:rsid w:val="00A728D6"/>
    <w:rsid w:val="00A728FF"/>
    <w:rsid w:val="00A72AB0"/>
    <w:rsid w:val="00A72BA2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0C85"/>
    <w:rsid w:val="00A914E7"/>
    <w:rsid w:val="00A915FB"/>
    <w:rsid w:val="00A924F0"/>
    <w:rsid w:val="00A92B74"/>
    <w:rsid w:val="00A92E89"/>
    <w:rsid w:val="00A9304F"/>
    <w:rsid w:val="00A9396B"/>
    <w:rsid w:val="00A93AA6"/>
    <w:rsid w:val="00A93B0A"/>
    <w:rsid w:val="00A93EAF"/>
    <w:rsid w:val="00A94050"/>
    <w:rsid w:val="00A94159"/>
    <w:rsid w:val="00A95145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A40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050"/>
    <w:rsid w:val="00AE02C4"/>
    <w:rsid w:val="00AE0D65"/>
    <w:rsid w:val="00AE0EDD"/>
    <w:rsid w:val="00AE0F5E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67B"/>
    <w:rsid w:val="00AE7D4B"/>
    <w:rsid w:val="00AE7DB5"/>
    <w:rsid w:val="00AE7E34"/>
    <w:rsid w:val="00AF0B03"/>
    <w:rsid w:val="00AF16CC"/>
    <w:rsid w:val="00AF2127"/>
    <w:rsid w:val="00AF25B8"/>
    <w:rsid w:val="00AF2A89"/>
    <w:rsid w:val="00AF2FEC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2E8"/>
    <w:rsid w:val="00B3136E"/>
    <w:rsid w:val="00B3173E"/>
    <w:rsid w:val="00B319F4"/>
    <w:rsid w:val="00B31F99"/>
    <w:rsid w:val="00B32284"/>
    <w:rsid w:val="00B32292"/>
    <w:rsid w:val="00B32368"/>
    <w:rsid w:val="00B3249D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940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0A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3F3"/>
    <w:rsid w:val="00B624AB"/>
    <w:rsid w:val="00B62507"/>
    <w:rsid w:val="00B62E59"/>
    <w:rsid w:val="00B6370B"/>
    <w:rsid w:val="00B63807"/>
    <w:rsid w:val="00B638F1"/>
    <w:rsid w:val="00B63934"/>
    <w:rsid w:val="00B63A51"/>
    <w:rsid w:val="00B63CC3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B8A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5C4B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508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3AE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1F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02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D1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5F7D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46F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B29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4DFF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41"/>
    <w:rsid w:val="00CD585B"/>
    <w:rsid w:val="00CD5999"/>
    <w:rsid w:val="00CD5D50"/>
    <w:rsid w:val="00CD612D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A8C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2F"/>
    <w:rsid w:val="00CF49A0"/>
    <w:rsid w:val="00CF55D5"/>
    <w:rsid w:val="00CF5B47"/>
    <w:rsid w:val="00CF65A0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429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862"/>
    <w:rsid w:val="00D31097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65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2C88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AA7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06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EC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4C3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C92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20"/>
    <w:rsid w:val="00DC038A"/>
    <w:rsid w:val="00DC0A85"/>
    <w:rsid w:val="00DC0BF6"/>
    <w:rsid w:val="00DC0CCC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0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497"/>
    <w:rsid w:val="00E12937"/>
    <w:rsid w:val="00E129E1"/>
    <w:rsid w:val="00E12B23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913"/>
    <w:rsid w:val="00E17BCE"/>
    <w:rsid w:val="00E17D20"/>
    <w:rsid w:val="00E2017B"/>
    <w:rsid w:val="00E205D1"/>
    <w:rsid w:val="00E206FD"/>
    <w:rsid w:val="00E20A3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70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61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4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F89"/>
    <w:rsid w:val="00E8023E"/>
    <w:rsid w:val="00E80295"/>
    <w:rsid w:val="00E80896"/>
    <w:rsid w:val="00E80B92"/>
    <w:rsid w:val="00E80DA3"/>
    <w:rsid w:val="00E81CCA"/>
    <w:rsid w:val="00E81F25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96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3DA5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2D6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E4C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1C8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6DDD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57E"/>
    <w:rsid w:val="00EF2664"/>
    <w:rsid w:val="00EF27A8"/>
    <w:rsid w:val="00EF2827"/>
    <w:rsid w:val="00EF2917"/>
    <w:rsid w:val="00EF366C"/>
    <w:rsid w:val="00EF39BE"/>
    <w:rsid w:val="00EF3AD4"/>
    <w:rsid w:val="00EF3D27"/>
    <w:rsid w:val="00EF3F18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2C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EA9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3"/>
    <w:rsid w:val="00F32A94"/>
    <w:rsid w:val="00F32C8F"/>
    <w:rsid w:val="00F334DC"/>
    <w:rsid w:val="00F33B87"/>
    <w:rsid w:val="00F33C8F"/>
    <w:rsid w:val="00F34299"/>
    <w:rsid w:val="00F34850"/>
    <w:rsid w:val="00F349A9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28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E0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3D7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3F21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185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104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4379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60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039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06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867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802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0839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9322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270">
          <w:marLeft w:val="1987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155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5985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044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8592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0190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521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313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673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7610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438">
          <w:marLeft w:val="252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4825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9362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4942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10210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2675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677">
          <w:marLeft w:val="180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535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911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443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9253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BB0D24D-EAF4-47AF-90B7-B20E0351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1100</Words>
  <Characters>6272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7358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2021-10-22T15:00:00Z</dcterms:created>
  <dcterms:modified xsi:type="dcterms:W3CDTF">2021-10-22T15:00:00Z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(3)olNisSqmiWZEfnVdBufLrTzBUSYW2541NVSTCEmvMsJFUiDAnYsPKyhAYZ/cJomU+SxiTFyZ
BUI2coTvAwsOewUCUm1Sl1PlKysWywD0s6RuM4sffzfdHt+MXi+r8eamjdI00Kw1idIvJUoF
taeacsjvzIas1yTwVgIIUiBw1RzSwVQ6X/eg3zYloYr8ogykcGhLoAmRqi99aHMOrEpyGduo
vnz40krb0woeg80lfd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W3KnYgnGxgd3XW9jn7i+5Q17e5S+wCoe8GG433/5zOiMHUTnaTDcAr
gRixtqDR3gXyAewpI+g+AZdWtI7V6bL3WvlHRgjf9U+yxB+N8QY9eBDNgpH1YUGmrjJ95seN
35UKI+2w+Ag+y3HAr3KR9MPAQ1JSG8vOwshylewPaF0/8Z8kDeJ/AD1vCm6oJBjQ9XtHjvSM
ozuy1eswO2KExVV/uT5L+ch5c3TdMP/Gc+nx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VqpueodofEb4+nj6Mld648rF0xAbNLChPV8G
wTxKXxxt+839/4HhatM5p3+Ozl04V1zWtWikCMNk/ardFk4s6i4=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