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E92" w:rsidRDefault="00925E92" w:rsidP="00925E9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OLE_LINK33"/>
      <w:bookmarkStart w:id="1" w:name="OLE_LINK34"/>
      <w:bookmarkStart w:id="2" w:name="_Ref399006623"/>
      <w:bookmarkStart w:id="3" w:name="_Toc92513360"/>
      <w:r>
        <w:rPr>
          <w:rFonts w:ascii="Arial" w:hAnsi="Arial"/>
          <w:b/>
          <w:noProof/>
          <w:sz w:val="24"/>
          <w:lang w:eastAsia="zh-CN"/>
        </w:rPr>
        <w:t xml:space="preserve">3GPP TSG-RAN WG4 Meeting # 101-e                              </w:t>
      </w:r>
      <w:bookmarkStart w:id="4" w:name="OLE_LINK2"/>
      <w:r>
        <w:rPr>
          <w:rFonts w:ascii="Arial" w:hAnsi="Arial"/>
          <w:b/>
          <w:noProof/>
          <w:sz w:val="24"/>
          <w:lang w:eastAsia="zh-CN"/>
        </w:rPr>
        <w:t>R4-211</w:t>
      </w:r>
      <w:bookmarkEnd w:id="4"/>
      <w:r w:rsidR="0040576B">
        <w:rPr>
          <w:rFonts w:ascii="Arial" w:hAnsi="Arial"/>
          <w:b/>
          <w:noProof/>
          <w:sz w:val="24"/>
          <w:lang w:eastAsia="zh-CN"/>
        </w:rPr>
        <w:t>8707</w:t>
      </w:r>
      <w:bookmarkStart w:id="5" w:name="_GoBack"/>
      <w:bookmarkEnd w:id="5"/>
    </w:p>
    <w:p w:rsidR="00FE02E7" w:rsidRPr="00810842" w:rsidRDefault="00925E92" w:rsidP="00925E9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 xml:space="preserve">Electronic Meeting, </w:t>
      </w:r>
      <w:r w:rsidRPr="00303997">
        <w:rPr>
          <w:rFonts w:ascii="Arial" w:hAnsi="Arial" w:cs="Arial"/>
          <w:b/>
          <w:sz w:val="24"/>
          <w:lang w:eastAsia="zh-CN"/>
        </w:rPr>
        <w:t>1– 12 November</w:t>
      </w:r>
      <w:r>
        <w:rPr>
          <w:rFonts w:ascii="Arial" w:hAnsi="Arial"/>
          <w:b/>
          <w:noProof/>
          <w:sz w:val="24"/>
          <w:lang w:eastAsia="zh-CN"/>
        </w:rPr>
        <w:t>, 2021</w:t>
      </w:r>
    </w:p>
    <w:bookmarkEnd w:id="0"/>
    <w:bookmarkEnd w:id="1"/>
    <w:p w:rsidR="005929A6" w:rsidRPr="00276AC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21C4E">
        <w:rPr>
          <w:rFonts w:ascii="Arial" w:hAnsi="Arial" w:cs="Arial"/>
          <w:sz w:val="22"/>
        </w:rPr>
        <w:t xml:space="preserve">TP and </w:t>
      </w:r>
      <w:r w:rsidR="00051868" w:rsidRPr="00051868">
        <w:rPr>
          <w:rFonts w:ascii="Arial" w:hAnsi="Arial" w:cs="Arial"/>
          <w:sz w:val="22"/>
        </w:rPr>
        <w:t>Discussion on MPR requirements for intra-band con-current V2X operation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bookmarkStart w:id="6" w:name="OLE_LINK35"/>
      <w:bookmarkStart w:id="7" w:name="OLE_LINK36"/>
      <w:r w:rsidR="00B43FDF">
        <w:rPr>
          <w:rFonts w:ascii="Arial" w:eastAsia="宋体" w:hAnsi="Arial" w:cs="Arial"/>
          <w:sz w:val="22"/>
          <w:lang w:eastAsia="zh-CN"/>
        </w:rPr>
        <w:t>8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r w:rsidR="00FE02E7">
        <w:rPr>
          <w:rFonts w:ascii="Arial" w:eastAsia="宋体" w:hAnsi="Arial" w:cs="Arial"/>
          <w:sz w:val="22"/>
          <w:lang w:eastAsia="zh-CN"/>
        </w:rPr>
        <w:t>1</w:t>
      </w:r>
      <w:r w:rsidR="00051868">
        <w:rPr>
          <w:rFonts w:ascii="Arial" w:eastAsia="宋体" w:hAnsi="Arial" w:cs="Arial"/>
          <w:sz w:val="22"/>
          <w:lang w:eastAsia="zh-CN"/>
        </w:rPr>
        <w:t>5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r w:rsidR="00B43FDF">
        <w:rPr>
          <w:rFonts w:ascii="Arial" w:eastAsia="宋体" w:hAnsi="Arial" w:cs="Arial"/>
          <w:sz w:val="22"/>
          <w:lang w:eastAsia="zh-CN"/>
        </w:rPr>
        <w:t>4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bookmarkEnd w:id="6"/>
      <w:bookmarkEnd w:id="7"/>
      <w:r w:rsidR="007B1F4B">
        <w:rPr>
          <w:rFonts w:ascii="Arial" w:eastAsia="宋体" w:hAnsi="Arial" w:cs="Arial"/>
          <w:sz w:val="22"/>
          <w:lang w:eastAsia="zh-CN"/>
        </w:rPr>
        <w:t>4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C2259D" w:rsidRDefault="00D35B4A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 w:rsidR="001440E0">
        <w:rPr>
          <w:rFonts w:eastAsia="宋体"/>
          <w:lang w:val="en-US" w:eastAsia="zh-CN"/>
        </w:rPr>
        <w:t>RAN4#</w:t>
      </w:r>
      <w:r w:rsidR="00C2259D">
        <w:rPr>
          <w:rFonts w:eastAsia="宋体"/>
          <w:lang w:val="en-US" w:eastAsia="zh-CN"/>
        </w:rPr>
        <w:t>100</w:t>
      </w:r>
      <w:r w:rsidR="001440E0">
        <w:rPr>
          <w:rFonts w:eastAsia="宋体"/>
          <w:lang w:val="en-US" w:eastAsia="zh-CN"/>
        </w:rPr>
        <w:t xml:space="preserve"> meeting, a WF [1] </w:t>
      </w:r>
      <w:r w:rsidR="00C2259D" w:rsidRPr="00C2259D">
        <w:rPr>
          <w:rFonts w:eastAsia="宋体"/>
          <w:lang w:val="en-US" w:eastAsia="zh-CN"/>
        </w:rPr>
        <w:t>WF on MPR for intra-band V2X con-current operation</w:t>
      </w:r>
      <w:r w:rsidR="001440E0">
        <w:rPr>
          <w:rFonts w:eastAsia="宋体"/>
          <w:lang w:val="en-US" w:eastAsia="zh-CN"/>
        </w:rPr>
        <w:t xml:space="preserve"> was approved. </w:t>
      </w:r>
      <w:r w:rsidR="00C2259D">
        <w:rPr>
          <w:rFonts w:eastAsia="宋体"/>
          <w:lang w:val="en-US" w:eastAsia="zh-CN"/>
        </w:rPr>
        <w:t xml:space="preserve">Based on </w:t>
      </w:r>
      <w:proofErr w:type="gramStart"/>
      <w:r w:rsidR="00C2259D">
        <w:rPr>
          <w:rFonts w:eastAsia="宋体"/>
          <w:lang w:val="en-US" w:eastAsia="zh-CN"/>
        </w:rPr>
        <w:t>the  WF</w:t>
      </w:r>
      <w:proofErr w:type="gramEnd"/>
      <w:r w:rsidR="00C2259D">
        <w:rPr>
          <w:rFonts w:eastAsia="宋体"/>
          <w:lang w:val="en-US" w:eastAsia="zh-CN"/>
        </w:rPr>
        <w:t>, the candidate options are shown below.</w:t>
      </w:r>
    </w:p>
    <w:p w:rsidR="00C2259D" w:rsidRPr="00C2259D" w:rsidRDefault="00C2259D" w:rsidP="00C2259D">
      <w:pPr>
        <w:jc w:val="center"/>
        <w:rPr>
          <w:b/>
          <w:sz w:val="24"/>
          <w:szCs w:val="36"/>
          <w:lang w:val="en-US"/>
        </w:rPr>
      </w:pPr>
      <w:r w:rsidRPr="00C2259D">
        <w:rPr>
          <w:b/>
          <w:sz w:val="24"/>
          <w:szCs w:val="36"/>
        </w:rPr>
        <w:t>WF: MPR requirements</w:t>
      </w:r>
    </w:p>
    <w:p w:rsidR="00C2259D" w:rsidRPr="00C2259D" w:rsidRDefault="00C2259D" w:rsidP="00C2259D">
      <w:pPr>
        <w:pStyle w:val="aff"/>
        <w:numPr>
          <w:ilvl w:val="0"/>
          <w:numId w:val="14"/>
        </w:numPr>
        <w:rPr>
          <w:rFonts w:ascii="Arial" w:hAnsi="Arial" w:cs="Arial"/>
          <w:bCs/>
          <w:sz w:val="18"/>
          <w:szCs w:val="24"/>
        </w:rPr>
      </w:pPr>
      <w:r w:rsidRPr="00C2259D">
        <w:rPr>
          <w:rFonts w:ascii="Arial" w:hAnsi="Arial" w:cs="Arial"/>
          <w:bCs/>
          <w:sz w:val="20"/>
          <w:szCs w:val="24"/>
        </w:rPr>
        <w:t xml:space="preserve">Issue </w:t>
      </w:r>
      <w:r w:rsidRPr="00C2259D">
        <w:rPr>
          <w:rFonts w:ascii="Arial" w:hAnsi="Arial" w:cs="Arial"/>
          <w:b/>
          <w:bCs/>
          <w:sz w:val="18"/>
          <w:szCs w:val="24"/>
          <w:u w:val="single"/>
          <w:lang w:val="en-GB"/>
        </w:rPr>
        <w:t>3-1-1: MPR for intra-band V2X con-current UE</w:t>
      </w:r>
    </w:p>
    <w:p w:rsidR="00C2259D" w:rsidRPr="00C2259D" w:rsidRDefault="00C2259D" w:rsidP="00C2259D">
      <w:pPr>
        <w:pStyle w:val="aff"/>
        <w:ind w:left="720"/>
        <w:rPr>
          <w:rFonts w:ascii="Arial" w:hAnsi="Arial" w:cs="Arial"/>
          <w:bCs/>
          <w:sz w:val="18"/>
          <w:szCs w:val="24"/>
        </w:rPr>
      </w:pPr>
    </w:p>
    <w:p w:rsidR="00C2259D" w:rsidRPr="00C2259D" w:rsidRDefault="00C2259D" w:rsidP="00C2259D">
      <w:pPr>
        <w:pStyle w:val="aff"/>
        <w:numPr>
          <w:ilvl w:val="1"/>
          <w:numId w:val="15"/>
        </w:numPr>
        <w:spacing w:after="120"/>
        <w:ind w:left="1434" w:hanging="357"/>
        <w:rPr>
          <w:rFonts w:ascii="Arial" w:hAnsi="Arial" w:cs="Arial"/>
          <w:bCs/>
          <w:sz w:val="18"/>
          <w:szCs w:val="24"/>
          <w:lang w:eastAsia="ko-KR"/>
        </w:rPr>
      </w:pPr>
      <w:r w:rsidRPr="00C2259D">
        <w:rPr>
          <w:rFonts w:ascii="Arial" w:hAnsi="Arial" w:cs="Arial"/>
          <w:b/>
          <w:bCs/>
          <w:sz w:val="18"/>
          <w:szCs w:val="24"/>
          <w:u w:val="single"/>
        </w:rPr>
        <w:t>Candidate options</w:t>
      </w:r>
    </w:p>
    <w:p w:rsidR="00C2259D" w:rsidRPr="00C2259D" w:rsidRDefault="00C2259D" w:rsidP="00C2259D">
      <w:pPr>
        <w:pStyle w:val="aff"/>
        <w:numPr>
          <w:ilvl w:val="2"/>
          <w:numId w:val="15"/>
        </w:numPr>
        <w:spacing w:after="120"/>
        <w:ind w:left="1945" w:hanging="357"/>
        <w:rPr>
          <w:rFonts w:ascii="Arial" w:hAnsi="Arial" w:cs="Arial"/>
          <w:bCs/>
          <w:sz w:val="18"/>
          <w:szCs w:val="24"/>
        </w:rPr>
      </w:pPr>
      <w:r w:rsidRPr="00C2259D">
        <w:rPr>
          <w:rFonts w:ascii="Arial" w:hAnsi="Arial" w:cs="Arial"/>
          <w:bCs/>
          <w:sz w:val="18"/>
          <w:szCs w:val="24"/>
        </w:rPr>
        <w:t xml:space="preserve">Option 1: Consider MPR requirements for intra-band V2X con-current operation in </w:t>
      </w:r>
      <w:bookmarkStart w:id="8" w:name="OLE_LINK39"/>
      <w:r w:rsidRPr="00C2259D">
        <w:rPr>
          <w:rFonts w:ascii="Arial" w:hAnsi="Arial" w:cs="Arial"/>
          <w:bCs/>
          <w:sz w:val="18"/>
          <w:szCs w:val="24"/>
        </w:rPr>
        <w:t>R4-2112341</w:t>
      </w:r>
      <w:bookmarkEnd w:id="8"/>
      <w:r w:rsidRPr="00C2259D">
        <w:rPr>
          <w:rFonts w:ascii="Arial" w:hAnsi="Arial" w:cs="Arial"/>
          <w:bCs/>
          <w:sz w:val="18"/>
          <w:szCs w:val="24"/>
        </w:rPr>
        <w:t xml:space="preserve"> to keep the agreed MPR requirements in RAN4 #99-e meeting</w:t>
      </w:r>
    </w:p>
    <w:p w:rsidR="00C2259D" w:rsidRPr="00C2259D" w:rsidRDefault="00C2259D" w:rsidP="00C2259D">
      <w:pPr>
        <w:pStyle w:val="aff"/>
        <w:numPr>
          <w:ilvl w:val="2"/>
          <w:numId w:val="15"/>
        </w:numPr>
        <w:spacing w:after="120"/>
        <w:ind w:left="1945" w:hanging="357"/>
        <w:rPr>
          <w:rFonts w:ascii="Arial" w:hAnsi="Arial" w:cs="Arial"/>
          <w:bCs/>
          <w:sz w:val="18"/>
          <w:szCs w:val="24"/>
        </w:rPr>
      </w:pPr>
      <w:r w:rsidRPr="00C2259D">
        <w:rPr>
          <w:rFonts w:ascii="Arial" w:hAnsi="Arial" w:cs="Arial"/>
          <w:bCs/>
          <w:sz w:val="18"/>
          <w:szCs w:val="24"/>
        </w:rPr>
        <w:t>Option 2: Specify 2dB MPR for 23dBm 64QAM, 4dB MPR for 23dBm 256QAM, 4.5dB MPR for 26dBm 64QAM and 7dB MPR for 26dBm 256QAM, no matter what the RB allocation is.</w:t>
      </w:r>
    </w:p>
    <w:p w:rsidR="00C2259D" w:rsidRPr="00C2259D" w:rsidRDefault="00C2259D" w:rsidP="00C2259D">
      <w:pPr>
        <w:pStyle w:val="aff"/>
        <w:numPr>
          <w:ilvl w:val="2"/>
          <w:numId w:val="15"/>
        </w:numPr>
        <w:spacing w:after="120"/>
        <w:ind w:left="1945" w:hanging="357"/>
        <w:rPr>
          <w:rFonts w:ascii="Arial" w:hAnsi="Arial" w:cs="Arial"/>
          <w:bCs/>
          <w:sz w:val="18"/>
          <w:szCs w:val="24"/>
        </w:rPr>
      </w:pPr>
      <w:r w:rsidRPr="00C2259D">
        <w:rPr>
          <w:rFonts w:ascii="Arial" w:hAnsi="Arial" w:cs="Arial"/>
          <w:bCs/>
          <w:sz w:val="18"/>
          <w:szCs w:val="24"/>
        </w:rPr>
        <w:t xml:space="preserve">Option 3: The MPR values given in 38.101-3 [2] for cellular EN-DC shall adopt for V2X intra-band con-current operation where separate RF chains are used for </w:t>
      </w:r>
      <w:proofErr w:type="spellStart"/>
      <w:r w:rsidRPr="00C2259D">
        <w:rPr>
          <w:rFonts w:ascii="Arial" w:hAnsi="Arial" w:cs="Arial"/>
          <w:bCs/>
          <w:sz w:val="18"/>
          <w:szCs w:val="24"/>
        </w:rPr>
        <w:t>Uu</w:t>
      </w:r>
      <w:proofErr w:type="spellEnd"/>
      <w:r w:rsidRPr="00C2259D">
        <w:rPr>
          <w:rFonts w:ascii="Arial" w:hAnsi="Arial" w:cs="Arial"/>
          <w:bCs/>
          <w:sz w:val="18"/>
          <w:szCs w:val="24"/>
        </w:rPr>
        <w:t xml:space="preserve"> and SL.</w:t>
      </w:r>
    </w:p>
    <w:p w:rsidR="003B7A90" w:rsidRDefault="00C2259D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Although companies provided the corresponding simulation results, the requirements in </w:t>
      </w:r>
      <w:r w:rsidRPr="00C2259D">
        <w:rPr>
          <w:rFonts w:eastAsia="宋体"/>
          <w:lang w:val="en-US" w:eastAsia="zh-CN"/>
        </w:rPr>
        <w:t>R4-2112341</w:t>
      </w:r>
      <w:r>
        <w:rPr>
          <w:rFonts w:eastAsia="宋体"/>
          <w:lang w:val="en-US" w:eastAsia="zh-CN"/>
        </w:rPr>
        <w:t xml:space="preserve"> are not aligned with current specification. </w:t>
      </w:r>
      <w:r w:rsidR="003B7A90">
        <w:rPr>
          <w:rFonts w:eastAsia="宋体"/>
          <w:lang w:val="en-US" w:eastAsia="zh-CN"/>
        </w:rPr>
        <w:t>In this paper, we’</w:t>
      </w:r>
      <w:r w:rsidR="003B7A90">
        <w:rPr>
          <w:rFonts w:eastAsia="宋体" w:hint="eastAsia"/>
          <w:lang w:val="en-US" w:eastAsia="zh-CN"/>
        </w:rPr>
        <w:t>d</w:t>
      </w:r>
      <w:r w:rsidR="003B7A90">
        <w:rPr>
          <w:rFonts w:eastAsia="宋体"/>
          <w:lang w:val="en-US" w:eastAsia="zh-CN"/>
        </w:rPr>
        <w:t xml:space="preserve"> like to </w:t>
      </w:r>
      <w:r w:rsidR="00E0269A">
        <w:rPr>
          <w:rFonts w:eastAsia="宋体"/>
          <w:lang w:val="en-US" w:eastAsia="zh-CN"/>
        </w:rPr>
        <w:t>provide our views about this topic</w:t>
      </w:r>
      <w:r>
        <w:rPr>
          <w:rFonts w:eastAsia="宋体"/>
          <w:lang w:val="en-US" w:eastAsia="zh-CN"/>
        </w:rPr>
        <w:t xml:space="preserve"> and modify the requirements</w:t>
      </w:r>
      <w:r w:rsidR="00E0269A">
        <w:rPr>
          <w:rFonts w:eastAsia="宋体"/>
          <w:lang w:val="en-US" w:eastAsia="zh-CN"/>
        </w:rPr>
        <w:t>.</w:t>
      </w:r>
    </w:p>
    <w:p w:rsidR="00CB1359" w:rsidRDefault="00550509" w:rsidP="00CB1359">
      <w:pPr>
        <w:pStyle w:val="1"/>
        <w:rPr>
          <w:rFonts w:eastAsia="宋体"/>
          <w:lang w:eastAsia="zh-CN"/>
        </w:rPr>
      </w:pPr>
      <w:bookmarkStart w:id="9" w:name="OLE_LINK55"/>
      <w:r>
        <w:rPr>
          <w:rFonts w:eastAsia="宋体"/>
          <w:lang w:eastAsia="zh-CN"/>
        </w:rPr>
        <w:t>Discussion</w:t>
      </w:r>
    </w:p>
    <w:bookmarkEnd w:id="9"/>
    <w:p w:rsidR="00C2259D" w:rsidRDefault="00C2259D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the WF [2] </w:t>
      </w:r>
      <w:r w:rsidRPr="00C2259D">
        <w:rPr>
          <w:rFonts w:eastAsia="宋体"/>
          <w:lang w:eastAsia="zh-CN"/>
        </w:rPr>
        <w:t xml:space="preserve">on MPR&amp;AMPR simulation assumption for </w:t>
      </w:r>
      <w:bookmarkStart w:id="10" w:name="OLE_LINK48"/>
      <w:r w:rsidRPr="00C2259D">
        <w:rPr>
          <w:rFonts w:eastAsia="宋体"/>
          <w:lang w:eastAsia="zh-CN"/>
        </w:rPr>
        <w:t xml:space="preserve">NR V2X intra-band con-current </w:t>
      </w:r>
      <w:bookmarkEnd w:id="10"/>
      <w:r w:rsidRPr="00C2259D">
        <w:rPr>
          <w:rFonts w:eastAsia="宋体"/>
          <w:lang w:eastAsia="zh-CN"/>
        </w:rPr>
        <w:t>operation</w:t>
      </w:r>
      <w:r>
        <w:rPr>
          <w:rFonts w:eastAsia="宋体"/>
          <w:lang w:eastAsia="zh-CN"/>
        </w:rPr>
        <w:t xml:space="preserve">, </w:t>
      </w:r>
      <w:r w:rsidRPr="00C2259D">
        <w:rPr>
          <w:rFonts w:eastAsia="宋体"/>
          <w:lang w:eastAsia="zh-CN"/>
        </w:rPr>
        <w:t>Separate RF architecture</w:t>
      </w:r>
      <w:r>
        <w:rPr>
          <w:rFonts w:eastAsia="宋体"/>
          <w:lang w:eastAsia="zh-CN"/>
        </w:rPr>
        <w:t xml:space="preserve"> is assumed with equal transmit power [3] as below.</w:t>
      </w:r>
    </w:p>
    <w:p w:rsidR="00C2259D" w:rsidRDefault="00C2259D" w:rsidP="00C2259D">
      <w:pPr>
        <w:numPr>
          <w:ilvl w:val="1"/>
          <w:numId w:val="17"/>
        </w:numPr>
        <w:tabs>
          <w:tab w:val="num" w:pos="720"/>
        </w:tabs>
        <w:overflowPunct/>
        <w:autoSpaceDE/>
        <w:autoSpaceDN/>
        <w:adjustRightInd/>
        <w:spacing w:after="0"/>
        <w:ind w:leftChars="19" w:left="398"/>
        <w:textAlignment w:val="auto"/>
      </w:pPr>
      <w:r>
        <w:rPr>
          <w:lang w:val="en-CA"/>
        </w:rPr>
        <w:t xml:space="preserve">Channel BW configurations for class B </w:t>
      </w:r>
    </w:p>
    <w:p w:rsidR="00C2259D" w:rsidRDefault="00C2259D" w:rsidP="00C2259D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</w:pPr>
      <w:r>
        <w:t xml:space="preserve">10MHz (NR SL, 30kHz SCS) + 10/20/40/60/80MHz (NR </w:t>
      </w:r>
      <w:proofErr w:type="spellStart"/>
      <w:r>
        <w:t>Uu</w:t>
      </w:r>
      <w:proofErr w:type="spellEnd"/>
      <w:r>
        <w:t>, 30kHz SCS)</w:t>
      </w:r>
    </w:p>
    <w:p w:rsidR="00C2259D" w:rsidRDefault="00C2259D" w:rsidP="00C2259D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</w:pPr>
      <w:r>
        <w:t xml:space="preserve">20MHz (NR SL, 30kHz SCS) + 20/40/80MHz (NR </w:t>
      </w:r>
      <w:proofErr w:type="spellStart"/>
      <w:r>
        <w:t>Uu</w:t>
      </w:r>
      <w:proofErr w:type="spellEnd"/>
      <w:r>
        <w:t xml:space="preserve">, 30kHz SCS) </w:t>
      </w:r>
    </w:p>
    <w:p w:rsidR="00C2259D" w:rsidRDefault="00C2259D" w:rsidP="00C2259D">
      <w:pPr>
        <w:numPr>
          <w:ilvl w:val="1"/>
          <w:numId w:val="17"/>
        </w:numPr>
        <w:overflowPunct/>
        <w:autoSpaceDE/>
        <w:autoSpaceDN/>
        <w:adjustRightInd/>
        <w:spacing w:after="0"/>
        <w:ind w:leftChars="19" w:left="398"/>
        <w:textAlignment w:val="auto"/>
      </w:pPr>
      <w:r>
        <w:rPr>
          <w:lang w:eastAsia="ko-KR"/>
        </w:rPr>
        <w:t>Waveform</w:t>
      </w:r>
    </w:p>
    <w:p w:rsidR="00C2259D" w:rsidRDefault="00C2259D" w:rsidP="00C2259D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</w:pPr>
      <w:r>
        <w:rPr>
          <w:lang w:eastAsia="ko-KR"/>
        </w:rPr>
        <w:t xml:space="preserve">CP-OFDM(NR SL) + CP-OFDM(NR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>)</w:t>
      </w:r>
    </w:p>
    <w:p w:rsidR="00C2259D" w:rsidRDefault="00C2259D" w:rsidP="00C2259D">
      <w:pPr>
        <w:numPr>
          <w:ilvl w:val="1"/>
          <w:numId w:val="17"/>
        </w:numPr>
        <w:overflowPunct/>
        <w:autoSpaceDE/>
        <w:autoSpaceDN/>
        <w:adjustRightInd/>
        <w:spacing w:after="0"/>
        <w:ind w:leftChars="19" w:left="398"/>
        <w:textAlignment w:val="auto"/>
      </w:pPr>
      <w:r>
        <w:t>Maximum total output power</w:t>
      </w:r>
    </w:p>
    <w:p w:rsidR="00C2259D" w:rsidRPr="00C2259D" w:rsidRDefault="00C2259D" w:rsidP="00C2259D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b/>
          <w:i/>
        </w:rPr>
      </w:pPr>
      <w:r w:rsidRPr="00C2259D">
        <w:rPr>
          <w:b/>
          <w:i/>
          <w:lang w:eastAsia="ko-KR"/>
        </w:rPr>
        <w:t>26dBm : 23dBm 2 PAs</w:t>
      </w:r>
    </w:p>
    <w:p w:rsidR="00C2259D" w:rsidRPr="00C2259D" w:rsidRDefault="00C2259D" w:rsidP="00C2259D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b/>
          <w:i/>
        </w:rPr>
      </w:pPr>
      <w:r w:rsidRPr="00C2259D">
        <w:rPr>
          <w:b/>
          <w:i/>
          <w:lang w:eastAsia="ko-KR"/>
        </w:rPr>
        <w:t>23dBm : Back off 3dB with 23dBm 2 PAs</w:t>
      </w:r>
    </w:p>
    <w:p w:rsidR="00C2259D" w:rsidRDefault="00C2259D" w:rsidP="00C2259D">
      <w:pPr>
        <w:numPr>
          <w:ilvl w:val="1"/>
          <w:numId w:val="17"/>
        </w:numPr>
        <w:overflowPunct/>
        <w:autoSpaceDE/>
        <w:autoSpaceDN/>
        <w:adjustRightInd/>
        <w:spacing w:after="0"/>
        <w:ind w:leftChars="19" w:left="398"/>
        <w:textAlignment w:val="auto"/>
      </w:pPr>
      <w:r>
        <w:t>Modulation order</w:t>
      </w:r>
    </w:p>
    <w:p w:rsidR="00C2259D" w:rsidRDefault="00C2259D" w:rsidP="00C2259D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</w:pPr>
      <w:r>
        <w:rPr>
          <w:lang w:eastAsia="ko-KR"/>
        </w:rPr>
        <w:t>QPSK/16QAM/64QAM/256QAM</w:t>
      </w:r>
    </w:p>
    <w:p w:rsidR="00C2259D" w:rsidRDefault="00C2259D" w:rsidP="00C2259D">
      <w:pPr>
        <w:numPr>
          <w:ilvl w:val="1"/>
          <w:numId w:val="17"/>
        </w:numPr>
        <w:overflowPunct/>
        <w:autoSpaceDE/>
        <w:autoSpaceDN/>
        <w:adjustRightInd/>
        <w:spacing w:after="0"/>
        <w:ind w:leftChars="19" w:left="398"/>
        <w:textAlignment w:val="auto"/>
      </w:pPr>
      <w:r>
        <w:t>Sub-channel sizes for NR SL</w:t>
      </w:r>
    </w:p>
    <w:p w:rsidR="00C2259D" w:rsidRDefault="00C2259D" w:rsidP="00C2259D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</w:pPr>
      <w:r>
        <w:rPr>
          <w:lang w:eastAsia="ko-KR"/>
        </w:rPr>
        <w:t>10/24 RB for 10MHz</w:t>
      </w:r>
    </w:p>
    <w:p w:rsidR="00C2259D" w:rsidRDefault="00C2259D" w:rsidP="00C2259D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</w:pPr>
      <w:r>
        <w:rPr>
          <w:lang w:eastAsia="ko-KR"/>
        </w:rPr>
        <w:t xml:space="preserve">10/50 RB for 20MHz </w:t>
      </w:r>
    </w:p>
    <w:p w:rsidR="00C2259D" w:rsidRDefault="00C2259D" w:rsidP="00C2259D">
      <w:pPr>
        <w:numPr>
          <w:ilvl w:val="1"/>
          <w:numId w:val="17"/>
        </w:numPr>
        <w:overflowPunct/>
        <w:autoSpaceDE/>
        <w:autoSpaceDN/>
        <w:adjustRightInd/>
        <w:spacing w:after="0"/>
        <w:ind w:leftChars="19" w:left="398"/>
        <w:textAlignment w:val="auto"/>
      </w:pPr>
      <w:r>
        <w:t xml:space="preserve">RB sizes for NR </w:t>
      </w:r>
      <w:proofErr w:type="spellStart"/>
      <w:r>
        <w:t>Uu</w:t>
      </w:r>
      <w:proofErr w:type="spellEnd"/>
    </w:p>
    <w:p w:rsidR="00C2259D" w:rsidRDefault="00C2259D" w:rsidP="00C2259D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</w:pPr>
      <w:r>
        <w:rPr>
          <w:lang w:eastAsia="ko-KR"/>
        </w:rPr>
        <w:t>1 RB for 10/20/40/60/80 MHz</w:t>
      </w:r>
    </w:p>
    <w:p w:rsidR="00C2259D" w:rsidRDefault="00C2259D" w:rsidP="00CB1359">
      <w:pPr>
        <w:rPr>
          <w:rFonts w:eastAsia="宋体"/>
          <w:lang w:eastAsia="zh-CN"/>
        </w:rPr>
      </w:pPr>
    </w:p>
    <w:p w:rsidR="00E0269A" w:rsidRDefault="00C2259D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However, the simulation assumptions above are not reflected in current TR. </w:t>
      </w:r>
      <w:r w:rsidR="00005A68">
        <w:rPr>
          <w:rFonts w:eastAsia="宋体"/>
          <w:lang w:eastAsia="zh-CN"/>
        </w:rPr>
        <w:t xml:space="preserve">Given the equal transmit power is assumed, that means each RF chain has 3dB back off comparing to the single carrier case. </w:t>
      </w:r>
      <w:r w:rsidR="00005A68" w:rsidRPr="00005A68">
        <w:rPr>
          <w:rFonts w:eastAsia="宋体"/>
          <w:lang w:eastAsia="zh-CN"/>
        </w:rPr>
        <w:t xml:space="preserve">It’s noted that the MPR requirements in clause 6.2.2 </w:t>
      </w:r>
      <w:r w:rsidR="00005A68">
        <w:rPr>
          <w:rFonts w:eastAsia="宋体"/>
          <w:lang w:eastAsia="zh-CN"/>
        </w:rPr>
        <w:t xml:space="preserve">should </w:t>
      </w:r>
      <w:r w:rsidR="00005A68" w:rsidRPr="00005A68">
        <w:rPr>
          <w:rFonts w:eastAsia="宋体"/>
          <w:lang w:eastAsia="zh-CN"/>
        </w:rPr>
        <w:t xml:space="preserve">apply for NR </w:t>
      </w:r>
      <w:proofErr w:type="spellStart"/>
      <w:r w:rsidR="00005A68" w:rsidRPr="00005A68">
        <w:rPr>
          <w:rFonts w:eastAsia="宋体"/>
          <w:lang w:eastAsia="zh-CN"/>
        </w:rPr>
        <w:t>Uu</w:t>
      </w:r>
      <w:proofErr w:type="spellEnd"/>
      <w:r w:rsidR="00005A68" w:rsidRPr="00005A68">
        <w:rPr>
          <w:rFonts w:eastAsia="宋体"/>
          <w:lang w:eastAsia="zh-CN"/>
        </w:rPr>
        <w:t xml:space="preserve"> </w:t>
      </w:r>
      <w:r w:rsidR="00005A68">
        <w:rPr>
          <w:rFonts w:eastAsia="宋体"/>
          <w:lang w:eastAsia="zh-CN"/>
        </w:rPr>
        <w:t>RF chain</w:t>
      </w:r>
      <w:r w:rsidR="00005A68" w:rsidRPr="00005A68">
        <w:rPr>
          <w:rFonts w:eastAsia="宋体"/>
          <w:lang w:eastAsia="zh-CN"/>
        </w:rPr>
        <w:t xml:space="preserve">, and the MPR requirements in in clause 6.2E.2 </w:t>
      </w:r>
      <w:r w:rsidR="00005A68">
        <w:rPr>
          <w:rFonts w:eastAsia="宋体"/>
          <w:lang w:eastAsia="zh-CN"/>
        </w:rPr>
        <w:t xml:space="preserve">should </w:t>
      </w:r>
      <w:r w:rsidR="00005A68" w:rsidRPr="00005A68">
        <w:rPr>
          <w:rFonts w:eastAsia="宋体"/>
          <w:lang w:eastAsia="zh-CN"/>
        </w:rPr>
        <w:t xml:space="preserve">apply for NR </w:t>
      </w:r>
      <w:proofErr w:type="spellStart"/>
      <w:r w:rsidR="00005A68" w:rsidRPr="00005A68">
        <w:rPr>
          <w:rFonts w:eastAsia="宋体"/>
          <w:lang w:eastAsia="zh-CN"/>
        </w:rPr>
        <w:lastRenderedPageBreak/>
        <w:t>sidelink</w:t>
      </w:r>
      <w:proofErr w:type="spellEnd"/>
      <w:r w:rsidR="00005A68" w:rsidRPr="00005A68">
        <w:rPr>
          <w:rFonts w:eastAsia="宋体"/>
          <w:lang w:eastAsia="zh-CN"/>
        </w:rPr>
        <w:t xml:space="preserve"> </w:t>
      </w:r>
      <w:r w:rsidR="00005A68">
        <w:rPr>
          <w:rFonts w:eastAsia="宋体"/>
          <w:lang w:eastAsia="zh-CN"/>
        </w:rPr>
        <w:t>RF chain</w:t>
      </w:r>
      <w:r w:rsidR="00005A68" w:rsidRPr="00005A68">
        <w:rPr>
          <w:rFonts w:eastAsia="宋体"/>
          <w:lang w:eastAsia="zh-CN"/>
        </w:rPr>
        <w:t>.</w:t>
      </w:r>
      <w:r w:rsidR="00005A68">
        <w:rPr>
          <w:rFonts w:eastAsia="宋体"/>
          <w:lang w:eastAsia="zh-CN"/>
        </w:rPr>
        <w:t xml:space="preserve"> The allowed minimum transmit power for </w:t>
      </w:r>
      <w:r w:rsidR="00005A68" w:rsidRPr="00C2259D">
        <w:rPr>
          <w:rFonts w:eastAsia="宋体"/>
          <w:lang w:eastAsia="zh-CN"/>
        </w:rPr>
        <w:t>NR V2X intra-band con-current</w:t>
      </w:r>
      <w:r w:rsidR="00005A68">
        <w:rPr>
          <w:rFonts w:eastAsia="宋体"/>
          <w:lang w:eastAsia="zh-CN"/>
        </w:rPr>
        <w:t xml:space="preserve"> on each RF chain </w:t>
      </w:r>
      <w:r w:rsidR="00200732">
        <w:rPr>
          <w:rFonts w:eastAsia="宋体"/>
          <w:lang w:eastAsia="zh-CN"/>
        </w:rPr>
        <w:t>shouldn’t</w:t>
      </w:r>
      <w:r w:rsidR="00005A68">
        <w:rPr>
          <w:rFonts w:eastAsia="宋体"/>
          <w:lang w:eastAsia="zh-CN"/>
        </w:rPr>
        <w:t xml:space="preserve"> be higher than the single carrier cases.</w:t>
      </w:r>
      <w:r w:rsidR="00200732">
        <w:rPr>
          <w:rFonts w:eastAsia="宋体"/>
          <w:lang w:eastAsia="zh-CN"/>
        </w:rPr>
        <w:t xml:space="preserve"> Besides, 23dBm PA </w:t>
      </w:r>
      <w:r w:rsidR="00A526C5">
        <w:rPr>
          <w:rFonts w:eastAsia="宋体"/>
          <w:lang w:eastAsia="zh-CN"/>
        </w:rPr>
        <w:t>is</w:t>
      </w:r>
      <w:r w:rsidR="00200732">
        <w:rPr>
          <w:rFonts w:eastAsia="宋体"/>
          <w:lang w:eastAsia="zh-CN"/>
        </w:rPr>
        <w:t xml:space="preserve"> assumed for both power class 2 and power class 3 cases. That means the linearity characteristics are same for PC2 and PC3. </w:t>
      </w:r>
      <w:bookmarkStart w:id="11" w:name="OLE_LINK50"/>
      <w:r w:rsidR="00200732">
        <w:rPr>
          <w:rFonts w:eastAsia="宋体"/>
          <w:lang w:eastAsia="zh-CN"/>
        </w:rPr>
        <w:t>The allowed minimum transmit powers</w:t>
      </w:r>
      <w:bookmarkEnd w:id="11"/>
      <w:r w:rsidR="00200732">
        <w:rPr>
          <w:rFonts w:eastAsia="宋体"/>
          <w:lang w:eastAsia="zh-CN"/>
        </w:rPr>
        <w:t xml:space="preserve"> are shown below based on the current requirements.</w:t>
      </w:r>
    </w:p>
    <w:p w:rsidR="00A526C5" w:rsidRDefault="00A526C5" w:rsidP="00A526C5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A526C5">
        <w:t xml:space="preserve"> </w:t>
      </w:r>
      <w:bookmarkStart w:id="12" w:name="OLE_LINK54"/>
      <w:proofErr w:type="gramStart"/>
      <w:r w:rsidRPr="00200732">
        <w:t>The</w:t>
      </w:r>
      <w:proofErr w:type="gramEnd"/>
      <w:r w:rsidRPr="00200732">
        <w:t xml:space="preserve"> allowed minimum transmit powers</w:t>
      </w:r>
      <w:r>
        <w:t xml:space="preserve"> for </w:t>
      </w:r>
      <w:proofErr w:type="spellStart"/>
      <w:r>
        <w:t>Uu</w:t>
      </w:r>
      <w:bookmarkEnd w:id="12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96"/>
        <w:gridCol w:w="817"/>
        <w:gridCol w:w="1797"/>
        <w:gridCol w:w="1837"/>
        <w:gridCol w:w="1797"/>
      </w:tblGrid>
      <w:tr w:rsidR="00CB79C8" w:rsidRPr="00A1115A" w:rsidTr="00A526C5">
        <w:trPr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9C8" w:rsidRPr="00A1115A" w:rsidRDefault="00CB79C8" w:rsidP="00412CA3">
            <w:pPr>
              <w:pStyle w:val="TAH"/>
            </w:pPr>
            <w:r w:rsidRPr="00A1115A">
              <w:t>Modulation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C8" w:rsidRPr="00A1115A" w:rsidRDefault="00200732" w:rsidP="00412CA3">
            <w:pPr>
              <w:pStyle w:val="TAH"/>
            </w:pPr>
            <w:r w:rsidRPr="00200732">
              <w:t>The allowed minimum transmit powers</w:t>
            </w:r>
            <w:r>
              <w:t xml:space="preserve"> for </w:t>
            </w:r>
            <w:proofErr w:type="spellStart"/>
            <w:r>
              <w:t>Uu</w:t>
            </w:r>
            <w:proofErr w:type="spellEnd"/>
            <w:r>
              <w:t xml:space="preserve"> </w:t>
            </w:r>
            <w:r w:rsidR="00CB79C8" w:rsidRPr="00A1115A">
              <w:t xml:space="preserve"> (</w:t>
            </w:r>
            <w:proofErr w:type="spellStart"/>
            <w:r w:rsidR="00CB79C8" w:rsidRPr="00A1115A">
              <w:t>dB</w:t>
            </w:r>
            <w:r>
              <w:t>m</w:t>
            </w:r>
            <w:proofErr w:type="spellEnd"/>
            <w:r w:rsidR="00CB79C8" w:rsidRPr="00A1115A">
              <w:t>)</w:t>
            </w:r>
          </w:p>
        </w:tc>
      </w:tr>
      <w:tr w:rsidR="00CB79C8" w:rsidRPr="00A1115A" w:rsidTr="00A526C5">
        <w:trPr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9C8" w:rsidRPr="00A1115A" w:rsidRDefault="00CB79C8" w:rsidP="00412CA3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C8" w:rsidRPr="00A1115A" w:rsidRDefault="00CB79C8" w:rsidP="00412CA3">
            <w:pPr>
              <w:pStyle w:val="TAH"/>
            </w:pPr>
            <w:r w:rsidRPr="00A1115A">
              <w:t>Edge RB allocations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9C8" w:rsidRPr="00A1115A" w:rsidRDefault="00CB79C8" w:rsidP="00412CA3">
            <w:pPr>
              <w:pStyle w:val="TAH"/>
            </w:pPr>
            <w:r w:rsidRPr="00A1115A">
              <w:t>Outer RB allocations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9C8" w:rsidRPr="00A1115A" w:rsidRDefault="00CB79C8" w:rsidP="00412CA3">
            <w:pPr>
              <w:pStyle w:val="TAH"/>
            </w:pPr>
            <w:r w:rsidRPr="00A1115A">
              <w:t>Inner RB allocations</w:t>
            </w:r>
          </w:p>
        </w:tc>
      </w:tr>
      <w:tr w:rsidR="00CB79C8" w:rsidRPr="00A1115A" w:rsidTr="00A526C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79C8" w:rsidRPr="00A1115A" w:rsidRDefault="00CB79C8" w:rsidP="00412CA3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C8" w:rsidRPr="00A1115A" w:rsidRDefault="00CB79C8" w:rsidP="00412CA3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C8" w:rsidRPr="00A1115A" w:rsidRDefault="00200732" w:rsidP="00412CA3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9C8" w:rsidRPr="00A1115A" w:rsidRDefault="00200732" w:rsidP="00412CA3">
            <w:pPr>
              <w:pStyle w:val="TAC"/>
            </w:pPr>
            <w:r>
              <w:t>2</w:t>
            </w:r>
            <w:r w:rsidR="00CB79C8" w:rsidRPr="00A1115A">
              <w:rPr>
                <w:lang w:val="en-CA"/>
              </w:rPr>
              <w:t>1.5</w:t>
            </w:r>
          </w:p>
        </w:tc>
      </w:tr>
      <w:tr w:rsidR="00CB79C8" w:rsidRPr="00A1115A" w:rsidTr="00A526C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79C8" w:rsidRPr="00A1115A" w:rsidRDefault="00CB79C8" w:rsidP="00412CA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C8" w:rsidRPr="00A1115A" w:rsidRDefault="00CB79C8" w:rsidP="00412CA3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C8" w:rsidRPr="00A1115A" w:rsidRDefault="00200732" w:rsidP="00412CA3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9C8" w:rsidRPr="00A1115A" w:rsidRDefault="00200732" w:rsidP="00412CA3">
            <w:pPr>
              <w:pStyle w:val="TAC"/>
            </w:pPr>
            <w:r>
              <w:t>21</w:t>
            </w:r>
          </w:p>
        </w:tc>
      </w:tr>
      <w:tr w:rsidR="00CB79C8" w:rsidRPr="00A1115A" w:rsidTr="00A526C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79C8" w:rsidRPr="00A1115A" w:rsidRDefault="00CB79C8" w:rsidP="00412CA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C8" w:rsidRPr="00A1115A" w:rsidRDefault="00CB79C8" w:rsidP="00412CA3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C8" w:rsidRPr="00A1115A" w:rsidRDefault="00200732" w:rsidP="00412CA3">
            <w:pPr>
              <w:pStyle w:val="TAC"/>
            </w:pPr>
            <w:r>
              <w:t>19.5</w:t>
            </w:r>
          </w:p>
        </w:tc>
      </w:tr>
      <w:tr w:rsidR="00CB79C8" w:rsidRPr="00A1115A" w:rsidTr="00A526C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9C8" w:rsidRPr="00A1115A" w:rsidRDefault="00CB79C8" w:rsidP="00412CA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C8" w:rsidRPr="00A1115A" w:rsidRDefault="00CB79C8" w:rsidP="00412CA3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C8" w:rsidRPr="00A1115A" w:rsidRDefault="00200732" w:rsidP="00412CA3">
            <w:pPr>
              <w:pStyle w:val="TAC"/>
            </w:pPr>
            <w:r>
              <w:t>1</w:t>
            </w:r>
            <w:r w:rsidR="00CB79C8" w:rsidRPr="00A1115A">
              <w:rPr>
                <w:lang w:val="en-CA"/>
              </w:rPr>
              <w:t>6.5</w:t>
            </w:r>
          </w:p>
        </w:tc>
      </w:tr>
    </w:tbl>
    <w:p w:rsidR="00CB79C8" w:rsidRDefault="00CB79C8" w:rsidP="00CB1359">
      <w:pPr>
        <w:rPr>
          <w:rFonts w:eastAsia="宋体"/>
          <w:lang w:eastAsia="zh-CN"/>
        </w:rPr>
      </w:pPr>
    </w:p>
    <w:p w:rsidR="00A526C5" w:rsidRDefault="00A526C5" w:rsidP="00A526C5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proofErr w:type="gramStart"/>
      <w:r w:rsidRPr="00200732">
        <w:t>The</w:t>
      </w:r>
      <w:proofErr w:type="gramEnd"/>
      <w:r w:rsidRPr="00200732">
        <w:t xml:space="preserve"> allowed minimum transmit powers</w:t>
      </w:r>
      <w:r>
        <w:t xml:space="preserve"> for PC5</w:t>
      </w:r>
    </w:p>
    <w:tbl>
      <w:tblPr>
        <w:tblW w:w="636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7"/>
        <w:gridCol w:w="1191"/>
        <w:gridCol w:w="2066"/>
        <w:gridCol w:w="2071"/>
      </w:tblGrid>
      <w:tr w:rsidR="00A526C5" w:rsidRPr="00A1115A" w:rsidTr="00412CA3">
        <w:trPr>
          <w:trHeight w:val="187"/>
          <w:jc w:val="center"/>
        </w:trPr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26C5" w:rsidRPr="00A1115A" w:rsidRDefault="00A526C5" w:rsidP="00412CA3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Modulation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6C5" w:rsidRPr="00A1115A" w:rsidRDefault="00A526C5" w:rsidP="00412CA3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Channel bandwidth/MPR (dB)</w:t>
            </w:r>
          </w:p>
        </w:tc>
      </w:tr>
      <w:tr w:rsidR="00A526C5" w:rsidRPr="00A1115A" w:rsidTr="00412CA3">
        <w:trPr>
          <w:trHeight w:val="187"/>
          <w:jc w:val="center"/>
        </w:trPr>
        <w:tc>
          <w:tcPr>
            <w:tcW w:w="2228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26C5" w:rsidRPr="00A1115A" w:rsidRDefault="00A526C5" w:rsidP="00412CA3">
            <w:pPr>
              <w:pStyle w:val="TAH"/>
              <w:rPr>
                <w:lang w:val="en-US" w:eastAsia="ko-KR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6C5" w:rsidRPr="00A1115A" w:rsidRDefault="00A526C5" w:rsidP="00412CA3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Outer RB allocations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6C5" w:rsidRPr="00A1115A" w:rsidRDefault="00A526C5" w:rsidP="00412CA3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Inner RB allocations</w:t>
            </w:r>
          </w:p>
        </w:tc>
      </w:tr>
      <w:tr w:rsidR="00A526C5" w:rsidRPr="00A1115A" w:rsidTr="00412CA3">
        <w:trPr>
          <w:trHeight w:val="187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CP-OFDM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QPSK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  <w:r>
              <w:rPr>
                <w:rFonts w:ascii="Dotum" w:eastAsiaTheme="minorEastAsia" w:hAnsi="Dotum" w:hint="eastAsia"/>
                <w:lang w:val="en-US" w:eastAsia="zh-CN"/>
              </w:rPr>
              <w:t>1</w:t>
            </w:r>
            <w:r>
              <w:rPr>
                <w:rFonts w:ascii="Dotum" w:eastAsiaTheme="minorEastAsia" w:hAnsi="Dotum"/>
                <w:lang w:val="en-US" w:eastAsia="zh-CN"/>
              </w:rPr>
              <w:t>8</w:t>
            </w:r>
            <w:r w:rsidRPr="00A1115A">
              <w:rPr>
                <w:lang w:val="en-US" w:eastAsia="ko-KR"/>
              </w:rPr>
              <w:t>.5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  <w:r>
              <w:rPr>
                <w:rFonts w:ascii="Dotum" w:eastAsiaTheme="minorEastAsia" w:hAnsi="Dotum" w:hint="eastAsia"/>
                <w:lang w:val="en-US" w:eastAsia="zh-CN"/>
              </w:rPr>
              <w:t>2</w:t>
            </w:r>
            <w:r>
              <w:rPr>
                <w:rFonts w:ascii="Dotum" w:eastAsiaTheme="minorEastAsia" w:hAnsi="Dotum"/>
                <w:lang w:val="en-US" w:eastAsia="zh-CN"/>
              </w:rPr>
              <w:t>0</w:t>
            </w:r>
            <w:r w:rsidRPr="00A1115A">
              <w:rPr>
                <w:lang w:val="en-US" w:eastAsia="ko-KR"/>
              </w:rPr>
              <w:t>.5</w:t>
            </w:r>
          </w:p>
        </w:tc>
      </w:tr>
      <w:tr w:rsidR="00A526C5" w:rsidRPr="00A1115A" w:rsidTr="00412CA3">
        <w:trPr>
          <w:trHeight w:val="187"/>
          <w:jc w:val="center"/>
        </w:trPr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16QAM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6C5" w:rsidRPr="00A1115A" w:rsidRDefault="00A526C5" w:rsidP="00412CA3">
            <w:pPr>
              <w:pStyle w:val="TAC"/>
              <w:rPr>
                <w:rFonts w:ascii="Dotum" w:eastAsia="Dotum" w:hAnsi="Dotum"/>
                <w:lang w:val="en-US" w:eastAsia="ko-KR"/>
              </w:rPr>
            </w:pPr>
            <w:r>
              <w:rPr>
                <w:rFonts w:ascii="Dotum" w:eastAsiaTheme="minorEastAsia" w:hAnsi="Dotum" w:hint="eastAsia"/>
                <w:lang w:val="en-US" w:eastAsia="zh-CN"/>
              </w:rPr>
              <w:t>1</w:t>
            </w:r>
            <w:r>
              <w:rPr>
                <w:rFonts w:ascii="Dotum" w:eastAsiaTheme="minorEastAsia" w:hAnsi="Dotum"/>
                <w:lang w:val="en-US" w:eastAsia="zh-CN"/>
              </w:rPr>
              <w:t>8</w:t>
            </w:r>
            <w:r w:rsidRPr="00A1115A">
              <w:rPr>
                <w:lang w:val="en-US" w:eastAsia="ko-KR"/>
              </w:rPr>
              <w:t>.5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6C5" w:rsidRPr="00A1115A" w:rsidRDefault="00A526C5" w:rsidP="00412CA3">
            <w:pPr>
              <w:pStyle w:val="TAC"/>
              <w:rPr>
                <w:rFonts w:ascii="Dotum" w:eastAsia="Dotum" w:hAnsi="Dotum"/>
                <w:lang w:val="en-US" w:eastAsia="ko-KR"/>
              </w:rPr>
            </w:pPr>
            <w:r>
              <w:rPr>
                <w:rFonts w:ascii="Dotum" w:eastAsiaTheme="minorEastAsia" w:hAnsi="Dotum" w:hint="eastAsia"/>
                <w:lang w:val="en-US" w:eastAsia="zh-CN"/>
              </w:rPr>
              <w:t>2</w:t>
            </w:r>
            <w:r>
              <w:rPr>
                <w:rFonts w:ascii="Dotum" w:eastAsiaTheme="minorEastAsia" w:hAnsi="Dotum"/>
                <w:lang w:val="en-US" w:eastAsia="zh-CN"/>
              </w:rPr>
              <w:t>0</w:t>
            </w:r>
            <w:r w:rsidRPr="00A1115A">
              <w:rPr>
                <w:lang w:val="en-US" w:eastAsia="ko-KR"/>
              </w:rPr>
              <w:t>.5</w:t>
            </w:r>
          </w:p>
        </w:tc>
      </w:tr>
      <w:tr w:rsidR="00A526C5" w:rsidRPr="00A1115A" w:rsidTr="00412CA3">
        <w:trPr>
          <w:trHeight w:val="187"/>
          <w:jc w:val="center"/>
        </w:trPr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64 QAM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  <w:r>
              <w:rPr>
                <w:rFonts w:ascii="Dotum" w:eastAsiaTheme="minorEastAsia" w:hAnsi="Dotum" w:hint="eastAsia"/>
                <w:lang w:val="en-US" w:eastAsia="zh-CN"/>
              </w:rPr>
              <w:t>1</w:t>
            </w:r>
            <w:r>
              <w:rPr>
                <w:rFonts w:ascii="Dotum" w:eastAsiaTheme="minorEastAsia" w:hAnsi="Dotum"/>
                <w:lang w:val="en-US" w:eastAsia="zh-CN"/>
              </w:rPr>
              <w:t>8</w:t>
            </w:r>
            <w:r w:rsidRPr="00A1115A">
              <w:rPr>
                <w:lang w:val="en-US" w:eastAsia="ko-KR"/>
              </w:rPr>
              <w:t>.5</w:t>
            </w:r>
          </w:p>
        </w:tc>
      </w:tr>
      <w:tr w:rsidR="00A526C5" w:rsidRPr="00A1115A" w:rsidTr="00412CA3">
        <w:trPr>
          <w:trHeight w:val="187"/>
          <w:jc w:val="center"/>
        </w:trPr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256 QAM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6C5" w:rsidRPr="00A1115A" w:rsidRDefault="00A526C5" w:rsidP="00412CA3">
            <w:pPr>
              <w:pStyle w:val="TAC"/>
              <w:rPr>
                <w:lang w:val="en-US" w:eastAsia="ko-KR"/>
              </w:rPr>
            </w:pPr>
            <w:r>
              <w:rPr>
                <w:rFonts w:ascii="Dotum" w:eastAsiaTheme="minorEastAsia" w:hAnsi="Dotum" w:hint="eastAsia"/>
                <w:lang w:val="en-US" w:eastAsia="zh-CN"/>
              </w:rPr>
              <w:t>1</w:t>
            </w:r>
            <w:r>
              <w:rPr>
                <w:rFonts w:ascii="Dotum" w:eastAsiaTheme="minorEastAsia" w:hAnsi="Dotum"/>
                <w:lang w:val="en-US" w:eastAsia="zh-CN"/>
              </w:rPr>
              <w:t>6</w:t>
            </w:r>
            <w:r w:rsidRPr="00A1115A">
              <w:rPr>
                <w:lang w:val="en-US" w:eastAsia="ko-KR"/>
              </w:rPr>
              <w:t>.0</w:t>
            </w:r>
          </w:p>
        </w:tc>
      </w:tr>
    </w:tbl>
    <w:p w:rsidR="00CB79C8" w:rsidRDefault="00BB1916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modulation 64QAM and 256QAM, the MPR requirements are limited by EVM, no matter what kind of the RB allocations it is and the current </w:t>
      </w:r>
      <w:r w:rsidR="00D821CA">
        <w:rPr>
          <w:rFonts w:eastAsia="宋体"/>
          <w:lang w:eastAsia="zh-CN"/>
        </w:rPr>
        <w:t>tentative requirements can’t meet the MPR requirements for single carrier.</w:t>
      </w:r>
    </w:p>
    <w:p w:rsidR="00A526C5" w:rsidRDefault="00A526C5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hus, it’s proposed to do the following correction.</w:t>
      </w:r>
    </w:p>
    <w:p w:rsidR="00A526C5" w:rsidRDefault="00A526C5" w:rsidP="00A526C5">
      <w:pPr>
        <w:pStyle w:val="1"/>
        <w:numPr>
          <w:ilvl w:val="0"/>
          <w:numId w:val="0"/>
        </w:numPr>
        <w:ind w:left="533" w:hanging="533"/>
        <w:rPr>
          <w:rFonts w:eastAsia="宋体"/>
          <w:lang w:eastAsia="zh-CN"/>
        </w:rPr>
      </w:pPr>
      <w:r>
        <w:rPr>
          <w:rFonts w:eastAsia="宋体"/>
          <w:lang w:eastAsia="zh-CN"/>
        </w:rPr>
        <w:t>Text Proposal</w:t>
      </w:r>
    </w:p>
    <w:p w:rsidR="00821C4E" w:rsidRDefault="00821C4E" w:rsidP="00821C4E">
      <w:pPr>
        <w:pStyle w:val="B1"/>
        <w:ind w:left="0" w:firstLine="0"/>
        <w:jc w:val="both"/>
        <w:rPr>
          <w:b/>
          <w:color w:val="FF0000"/>
          <w:sz w:val="24"/>
          <w:lang w:eastAsia="zh-CN"/>
        </w:rPr>
      </w:pPr>
      <w:r w:rsidRPr="002C6508">
        <w:rPr>
          <w:rFonts w:hint="eastAsia"/>
          <w:b/>
          <w:color w:val="FF0000"/>
          <w:sz w:val="24"/>
          <w:lang w:eastAsia="zh-CN"/>
        </w:rPr>
        <w:t>&lt;TP for</w:t>
      </w:r>
      <w:r w:rsidRPr="00E87067">
        <w:rPr>
          <w:b/>
          <w:color w:val="FF0000"/>
          <w:sz w:val="24"/>
          <w:lang w:eastAsia="zh-CN"/>
        </w:rPr>
        <w:t xml:space="preserve"> TR </w:t>
      </w:r>
      <w:r>
        <w:rPr>
          <w:b/>
          <w:color w:val="FF0000"/>
          <w:sz w:val="24"/>
          <w:lang w:eastAsia="zh-CN"/>
        </w:rPr>
        <w:t>38</w:t>
      </w:r>
      <w:r w:rsidRPr="00E87067">
        <w:rPr>
          <w:b/>
          <w:color w:val="FF0000"/>
          <w:sz w:val="24"/>
          <w:lang w:eastAsia="zh-CN"/>
        </w:rPr>
        <w:t>.7</w:t>
      </w:r>
      <w:r>
        <w:rPr>
          <w:b/>
          <w:color w:val="FF0000"/>
          <w:sz w:val="24"/>
          <w:lang w:eastAsia="zh-CN"/>
        </w:rPr>
        <w:t>85</w:t>
      </w:r>
      <w:r w:rsidRPr="002C6508">
        <w:rPr>
          <w:rFonts w:hint="eastAsia"/>
          <w:b/>
          <w:color w:val="FF0000"/>
          <w:sz w:val="24"/>
          <w:lang w:eastAsia="zh-CN"/>
        </w:rPr>
        <w:t>&gt;</w:t>
      </w:r>
    </w:p>
    <w:p w:rsidR="008C0F0B" w:rsidRPr="004C6BF0" w:rsidRDefault="008C0F0B" w:rsidP="008C0F0B">
      <w:pPr>
        <w:pStyle w:val="5"/>
        <w:numPr>
          <w:ilvl w:val="0"/>
          <w:numId w:val="0"/>
        </w:numPr>
        <w:spacing w:after="240"/>
        <w:rPr>
          <w:b/>
          <w:bCs/>
          <w:sz w:val="24"/>
        </w:rPr>
      </w:pPr>
      <w:bookmarkStart w:id="13" w:name="_Toc72931441"/>
      <w:bookmarkStart w:id="14" w:name="_Toc73026103"/>
      <w:bookmarkStart w:id="15" w:name="_Toc80918191"/>
      <w:r>
        <w:rPr>
          <w:sz w:val="24"/>
        </w:rPr>
        <w:t>5</w:t>
      </w:r>
      <w:r w:rsidRPr="004C6BF0">
        <w:rPr>
          <w:sz w:val="24"/>
        </w:rPr>
        <w:t>.2</w:t>
      </w:r>
      <w:r>
        <w:rPr>
          <w:sz w:val="24"/>
        </w:rPr>
        <w:t>.4.2.2</w:t>
      </w:r>
      <w:r w:rsidRPr="004C6BF0">
        <w:rPr>
          <w:sz w:val="24"/>
        </w:rPr>
        <w:tab/>
        <w:t>UE maximum output power reduction</w:t>
      </w:r>
      <w:bookmarkEnd w:id="13"/>
      <w:bookmarkEnd w:id="14"/>
      <w:bookmarkEnd w:id="15"/>
    </w:p>
    <w:p w:rsidR="008C0F0B" w:rsidRDefault="008C0F0B" w:rsidP="008C0F0B">
      <w:pPr>
        <w:rPr>
          <w:i/>
          <w:color w:val="0066FF"/>
          <w:lang w:eastAsia="ko-KR"/>
        </w:rPr>
      </w:pPr>
    </w:p>
    <w:p w:rsidR="008C0F0B" w:rsidRDefault="008C0F0B" w:rsidP="008C0F0B">
      <w:pPr>
        <w:spacing w:after="240"/>
      </w:pPr>
      <w:r>
        <w:t>T</w:t>
      </w:r>
      <w:r w:rsidRPr="0051206B">
        <w:t xml:space="preserve">he following </w:t>
      </w:r>
      <w:r>
        <w:t>assumption can serve as a starting point for MPR simulation assumptions as shown in Table 5.2.4.2.2-1 and Table 5.2.4.2.2-2.</w:t>
      </w:r>
    </w:p>
    <w:p w:rsidR="008C0F0B" w:rsidRDefault="008C0F0B" w:rsidP="008C0F0B">
      <w:pPr>
        <w:pStyle w:val="ad"/>
        <w:keepNext/>
        <w:jc w:val="center"/>
      </w:pPr>
      <w:r>
        <w:t>Table 5</w:t>
      </w:r>
      <w:r w:rsidRPr="00414DAE">
        <w:t>.</w:t>
      </w:r>
      <w:r>
        <w:t>2.4.2.2</w:t>
      </w:r>
      <w:r w:rsidRPr="00414DAE">
        <w:t>-1:</w:t>
      </w:r>
      <w:r>
        <w:t xml:space="preserve"> MPR simulation assumption for NR V2X intra-band contiguous con-current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3658"/>
      </w:tblGrid>
      <w:tr w:rsidR="008C0F0B" w:rsidRPr="00F25884" w:rsidTr="00412CA3">
        <w:trPr>
          <w:trHeight w:val="336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rFonts w:hint="eastAsia"/>
                <w:b/>
                <w:lang w:val="en-US" w:eastAsia="zh-CN"/>
              </w:rPr>
              <w:t>p</w:t>
            </w:r>
            <w:r w:rsidRPr="00F25884">
              <w:rPr>
                <w:b/>
                <w:lang w:val="en-US" w:eastAsia="zh-CN"/>
              </w:rPr>
              <w:t>arameter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b/>
                <w:lang w:val="en-US" w:eastAsia="zh-CN"/>
              </w:rPr>
              <w:t>Assumption</w:t>
            </w:r>
          </w:p>
        </w:tc>
      </w:tr>
      <w:tr w:rsidR="008C0F0B" w:rsidRPr="00F25884" w:rsidTr="00412CA3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center frequency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C0F0B" w:rsidRDefault="008C0F0B" w:rsidP="00412CA3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4.5GHz</w:t>
            </w:r>
            <w:r>
              <w:rPr>
                <w:b/>
                <w:bCs/>
                <w:lang w:val="en-US" w:eastAsia="zh-CN"/>
              </w:rPr>
              <w:t xml:space="preserve"> (n79)</w:t>
            </w:r>
          </w:p>
        </w:tc>
      </w:tr>
      <w:tr w:rsidR="008C0F0B" w:rsidRPr="00F25884" w:rsidTr="00412CA3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  <w:hideMark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b/>
                <w:bCs/>
                <w:lang w:val="en-US" w:eastAsia="zh-CN"/>
              </w:rPr>
              <w:t>Bandwidth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C0F0B" w:rsidRDefault="008C0F0B" w:rsidP="00412CA3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10/20/30/</w:t>
            </w:r>
            <w:r w:rsidRPr="00F25884">
              <w:rPr>
                <w:b/>
                <w:bCs/>
                <w:lang w:val="en-US" w:eastAsia="zh-CN"/>
              </w:rPr>
              <w:t>40MHz</w:t>
            </w:r>
            <w:r>
              <w:rPr>
                <w:b/>
                <w:bCs/>
                <w:lang w:val="en-US" w:eastAsia="zh-CN"/>
              </w:rPr>
              <w:t xml:space="preserve"> for NR SL</w:t>
            </w:r>
          </w:p>
          <w:p w:rsidR="008C0F0B" w:rsidRPr="00F25884" w:rsidRDefault="008C0F0B" w:rsidP="00412CA3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10/20/40/6</w:t>
            </w:r>
            <w:r w:rsidRPr="00F25884">
              <w:rPr>
                <w:b/>
                <w:bCs/>
                <w:lang w:val="en-US" w:eastAsia="zh-CN"/>
              </w:rPr>
              <w:t>0</w:t>
            </w:r>
            <w:r>
              <w:rPr>
                <w:b/>
                <w:bCs/>
                <w:lang w:val="en-US" w:eastAsia="zh-CN"/>
              </w:rPr>
              <w:t>/80</w:t>
            </w:r>
            <w:r w:rsidRPr="00F25884">
              <w:rPr>
                <w:b/>
                <w:bCs/>
                <w:lang w:val="en-US" w:eastAsia="zh-CN"/>
              </w:rPr>
              <w:t>MHz</w:t>
            </w:r>
            <w:r>
              <w:rPr>
                <w:b/>
                <w:bCs/>
                <w:lang w:val="en-US" w:eastAsia="zh-CN"/>
              </w:rPr>
              <w:t xml:space="preserve"> for NR </w:t>
            </w:r>
            <w:proofErr w:type="spellStart"/>
            <w:r>
              <w:rPr>
                <w:b/>
                <w:bCs/>
                <w:lang w:val="en-US" w:eastAsia="zh-CN"/>
              </w:rPr>
              <w:t>Uu</w:t>
            </w:r>
            <w:proofErr w:type="spellEnd"/>
          </w:p>
        </w:tc>
      </w:tr>
      <w:tr w:rsidR="008C0F0B" w:rsidRPr="00F25884" w:rsidTr="00412CA3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Maximum output power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26 </w:t>
            </w:r>
            <w:proofErr w:type="spellStart"/>
            <w:r>
              <w:rPr>
                <w:rFonts w:hint="eastAsia"/>
                <w:b/>
                <w:lang w:val="en-US" w:eastAsia="zh-CN"/>
              </w:rPr>
              <w:t>dBm</w:t>
            </w:r>
            <w:proofErr w:type="spellEnd"/>
          </w:p>
        </w:tc>
      </w:tr>
      <w:tr w:rsidR="008C0F0B" w:rsidRPr="00F25884" w:rsidTr="00412CA3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rFonts w:hint="eastAsia"/>
                <w:b/>
                <w:lang w:val="en-US" w:eastAsia="zh-CN"/>
              </w:rPr>
              <w:t>n</w:t>
            </w:r>
            <w:r w:rsidRPr="00F25884">
              <w:rPr>
                <w:b/>
                <w:lang w:val="en-US" w:eastAsia="zh-CN"/>
              </w:rPr>
              <w:t>umerology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rFonts w:hint="eastAsia"/>
                <w:b/>
                <w:lang w:val="en-US" w:eastAsia="zh-CN"/>
              </w:rPr>
              <w:t>1</w:t>
            </w:r>
            <w:r w:rsidRPr="00F25884">
              <w:rPr>
                <w:b/>
                <w:lang w:val="en-US" w:eastAsia="zh-CN"/>
              </w:rPr>
              <w:t>5 kHz</w:t>
            </w:r>
            <w:r>
              <w:rPr>
                <w:b/>
                <w:lang w:val="en-US" w:eastAsia="zh-CN"/>
              </w:rPr>
              <w:t>/30kHz/60kHz</w:t>
            </w:r>
          </w:p>
        </w:tc>
      </w:tr>
      <w:tr w:rsidR="008C0F0B" w:rsidRPr="00F25884" w:rsidTr="00412CA3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  <w:hideMark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b/>
                <w:lang w:val="en-US" w:eastAsia="zh-CN"/>
              </w:rPr>
              <w:t>Modulation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rFonts w:hint="eastAsia"/>
                <w:b/>
                <w:lang w:val="en-US" w:eastAsia="zh-CN"/>
              </w:rPr>
              <w:t>Q</w:t>
            </w:r>
            <w:r w:rsidRPr="00F25884">
              <w:rPr>
                <w:b/>
                <w:lang w:val="en-US" w:eastAsia="zh-CN"/>
              </w:rPr>
              <w:t>PSK</w:t>
            </w:r>
            <w:r>
              <w:rPr>
                <w:b/>
                <w:lang w:val="en-US" w:eastAsia="zh-CN"/>
              </w:rPr>
              <w:t>/16QAM/64QAM/256QAM</w:t>
            </w:r>
          </w:p>
        </w:tc>
      </w:tr>
      <w:tr w:rsidR="008C0F0B" w:rsidRPr="00F25884" w:rsidTr="00412CA3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Wave</w:t>
            </w:r>
            <w:r>
              <w:rPr>
                <w:b/>
                <w:lang w:val="en-US" w:eastAsia="zh-CN"/>
              </w:rPr>
              <w:t>form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C0F0B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CP-OFDM</w:t>
            </w:r>
            <w:r>
              <w:rPr>
                <w:b/>
                <w:lang w:val="en-US" w:eastAsia="zh-CN"/>
              </w:rPr>
              <w:t xml:space="preserve"> for NR SL</w:t>
            </w:r>
          </w:p>
          <w:p w:rsidR="008C0F0B" w:rsidRPr="0018663A" w:rsidRDefault="008C0F0B" w:rsidP="00412CA3">
            <w:pPr>
              <w:jc w:val="center"/>
              <w:rPr>
                <w:b/>
                <w:lang w:val="en-US" w:eastAsia="zh-CN"/>
              </w:rPr>
            </w:pPr>
            <w:r w:rsidRPr="00BB0ABE">
              <w:rPr>
                <w:b/>
                <w:bCs/>
                <w:lang w:val="en-US" w:eastAsia="zh-CN"/>
              </w:rPr>
              <w:lastRenderedPageBreak/>
              <w:t xml:space="preserve">CP-OFDM or DFT-S-OFDM for NR </w:t>
            </w:r>
            <w:proofErr w:type="spellStart"/>
            <w:r w:rsidRPr="00BB0ABE">
              <w:rPr>
                <w:b/>
                <w:bCs/>
                <w:lang w:val="en-US" w:eastAsia="zh-CN"/>
              </w:rPr>
              <w:t>Uu</w:t>
            </w:r>
            <w:proofErr w:type="spellEnd"/>
          </w:p>
        </w:tc>
      </w:tr>
      <w:tr w:rsidR="008C0F0B" w:rsidRPr="00F25884" w:rsidTr="00412CA3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lastRenderedPageBreak/>
              <w:t>Carrier leakage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25dBc</w:t>
            </w:r>
          </w:p>
        </w:tc>
      </w:tr>
      <w:tr w:rsidR="008C0F0B" w:rsidRPr="00F25884" w:rsidTr="00412CA3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IQ imag</w:t>
            </w:r>
            <w:r>
              <w:rPr>
                <w:rFonts w:hint="eastAsia"/>
                <w:b/>
                <w:lang w:val="en-US" w:eastAsia="zh-CN"/>
              </w:rPr>
              <w:t>e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25dBc</w:t>
            </w:r>
          </w:p>
        </w:tc>
      </w:tr>
      <w:tr w:rsidR="008C0F0B" w:rsidRPr="00F25884" w:rsidTr="00412CA3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CI</w:t>
            </w:r>
            <w:r>
              <w:rPr>
                <w:b/>
                <w:lang w:val="en-US" w:eastAsia="zh-CN"/>
              </w:rPr>
              <w:t>M3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45</w:t>
            </w:r>
            <w:r>
              <w:rPr>
                <w:rFonts w:hint="eastAsia"/>
                <w:b/>
                <w:lang w:val="en-US" w:eastAsia="zh-CN"/>
              </w:rPr>
              <w:t>dBc</w:t>
            </w:r>
            <w:r>
              <w:rPr>
                <w:b/>
                <w:lang w:val="en-US" w:eastAsia="zh-CN"/>
              </w:rPr>
              <w:t xml:space="preserve"> or 60dBc</w:t>
            </w:r>
          </w:p>
        </w:tc>
      </w:tr>
      <w:tr w:rsidR="008C0F0B" w:rsidRPr="00F25884" w:rsidTr="00412CA3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8C0F0B" w:rsidRDefault="008C0F0B" w:rsidP="00412CA3">
            <w:pPr>
              <w:jc w:val="center"/>
              <w:rPr>
                <w:b/>
                <w:lang w:val="en-US" w:eastAsia="zh-CN"/>
              </w:rPr>
            </w:pPr>
            <w:r w:rsidRPr="00EF20AA">
              <w:rPr>
                <w:rFonts w:eastAsia="Courier New" w:hint="eastAsia"/>
                <w:b/>
                <w:lang w:val="en-US" w:eastAsia="zh-CN"/>
              </w:rPr>
              <w:t>PA calibration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C0F0B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lang w:eastAsia="zh-CN"/>
              </w:rPr>
              <w:t>PA calibrated to deliver 30</w:t>
            </w:r>
            <w:r w:rsidRPr="00673089">
              <w:rPr>
                <w:lang w:eastAsia="zh-CN"/>
              </w:rPr>
              <w:t xml:space="preserve">dBc ACLR for a fully allocated </w:t>
            </w:r>
            <w:r>
              <w:rPr>
                <w:lang w:eastAsia="zh-CN"/>
              </w:rPr>
              <w:t xml:space="preserve">RBs in 20MHz </w:t>
            </w:r>
            <w:r w:rsidRPr="00673089">
              <w:rPr>
                <w:lang w:eastAsia="zh-CN"/>
              </w:rPr>
              <w:t xml:space="preserve">QPSK </w:t>
            </w:r>
            <w:r>
              <w:rPr>
                <w:lang w:eastAsia="zh-CN"/>
              </w:rPr>
              <w:t>DFT-</w:t>
            </w:r>
            <w:r w:rsidDel="00B010C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673089">
              <w:rPr>
                <w:lang w:eastAsia="zh-CN"/>
              </w:rPr>
              <w:t xml:space="preserve">-OFDM waveform at </w:t>
            </w:r>
            <w:r>
              <w:rPr>
                <w:lang w:eastAsia="zh-CN"/>
              </w:rPr>
              <w:t>1</w:t>
            </w:r>
            <w:r w:rsidRPr="00673089">
              <w:rPr>
                <w:lang w:eastAsia="zh-CN"/>
              </w:rPr>
              <w:t xml:space="preserve"> dB MPR</w:t>
            </w:r>
            <w:r>
              <w:rPr>
                <w:lang w:eastAsia="zh-CN"/>
              </w:rPr>
              <w:t>.</w:t>
            </w:r>
          </w:p>
        </w:tc>
      </w:tr>
    </w:tbl>
    <w:p w:rsidR="008C0F0B" w:rsidRDefault="008C0F0B" w:rsidP="008C0F0B">
      <w:pPr>
        <w:rPr>
          <w:rFonts w:eastAsia="Courier New"/>
          <w:lang w:eastAsia="zh-CN"/>
        </w:rPr>
      </w:pPr>
    </w:p>
    <w:p w:rsidR="008C0F0B" w:rsidRDefault="008C0F0B" w:rsidP="008C0F0B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 xml:space="preserve">For NR </w:t>
      </w:r>
      <w:r w:rsidRPr="00795ABE">
        <w:rPr>
          <w:rFonts w:eastAsia="Courier New"/>
          <w:lang w:eastAsia="zh-CN"/>
        </w:rPr>
        <w:t>V2</w:t>
      </w:r>
      <w:r>
        <w:rPr>
          <w:rFonts w:eastAsia="Courier New"/>
          <w:lang w:eastAsia="zh-CN"/>
        </w:rPr>
        <w:t>X intra-band contiguous con-current operation</w:t>
      </w:r>
      <w:r w:rsidRPr="00795ABE">
        <w:rPr>
          <w:rFonts w:eastAsia="Courier New"/>
          <w:lang w:eastAsia="zh-CN"/>
        </w:rPr>
        <w:t xml:space="preserve">, simultaneous transmission of </w:t>
      </w:r>
      <w:r>
        <w:rPr>
          <w:rFonts w:eastAsia="Courier New"/>
          <w:lang w:eastAsia="zh-CN"/>
        </w:rPr>
        <w:t xml:space="preserve">PUSCH/PUCCH and NR V2X’s </w:t>
      </w:r>
      <w:r w:rsidRPr="00795ABE">
        <w:rPr>
          <w:rFonts w:eastAsia="Courier New"/>
          <w:lang w:eastAsia="zh-CN"/>
        </w:rPr>
        <w:t>PSCCH and PSSCH in the same sub</w:t>
      </w:r>
      <w:r>
        <w:rPr>
          <w:rFonts w:eastAsia="Courier New"/>
          <w:lang w:eastAsia="zh-CN"/>
        </w:rPr>
        <w:t>-</w:t>
      </w:r>
      <w:r w:rsidRPr="00795ABE">
        <w:rPr>
          <w:rFonts w:eastAsia="Courier New"/>
          <w:lang w:eastAsia="zh-CN"/>
        </w:rPr>
        <w:t>frame is supported</w:t>
      </w:r>
      <w:r>
        <w:rPr>
          <w:rFonts w:eastAsia="Courier New"/>
          <w:lang w:eastAsia="zh-CN"/>
        </w:rPr>
        <w:t>.</w:t>
      </w:r>
      <w:r w:rsidRPr="00795ABE">
        <w:rPr>
          <w:rFonts w:eastAsia="Courier New"/>
          <w:lang w:eastAsia="zh-CN"/>
        </w:rPr>
        <w:t xml:space="preserve"> </w:t>
      </w:r>
      <w:r>
        <w:rPr>
          <w:rFonts w:eastAsia="Courier New"/>
          <w:lang w:eastAsia="zh-CN"/>
        </w:rPr>
        <w:t>T</w:t>
      </w:r>
      <w:r w:rsidRPr="00795ABE">
        <w:rPr>
          <w:rFonts w:eastAsia="Courier New"/>
          <w:lang w:eastAsia="zh-CN"/>
        </w:rPr>
        <w:t>he following constraints</w:t>
      </w:r>
      <w:r>
        <w:rPr>
          <w:rFonts w:eastAsia="Courier New"/>
          <w:lang w:eastAsia="zh-CN"/>
        </w:rPr>
        <w:t xml:space="preserve"> in Table </w:t>
      </w:r>
      <w:bookmarkStart w:id="16" w:name="OLE_LINK57"/>
      <w:r>
        <w:t>5.2.4.2.2-2</w:t>
      </w:r>
      <w:bookmarkEnd w:id="16"/>
      <w:r>
        <w:rPr>
          <w:rFonts w:eastAsia="Courier New"/>
          <w:lang w:eastAsia="zh-CN"/>
        </w:rPr>
        <w:t xml:space="preserve"> can be assumed based on current RAN1’s agreement.</w:t>
      </w:r>
    </w:p>
    <w:p w:rsidR="008C0F0B" w:rsidRPr="00AE1722" w:rsidRDefault="008C0F0B" w:rsidP="008C0F0B">
      <w:pPr>
        <w:pStyle w:val="ad"/>
        <w:keepNext/>
        <w:jc w:val="center"/>
      </w:pPr>
      <w:r>
        <w:t>Table 5</w:t>
      </w:r>
      <w:r w:rsidRPr="00414DAE">
        <w:t>.</w:t>
      </w:r>
      <w:r>
        <w:t>2.4.2.2-2</w:t>
      </w:r>
      <w:r w:rsidRPr="00414DAE">
        <w:t>:</w:t>
      </w:r>
      <w:r>
        <w:t xml:space="preserve"> NR V2X intra-band contiguous con-current operation UE’ MPR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4"/>
        <w:gridCol w:w="4224"/>
      </w:tblGrid>
      <w:tr w:rsidR="008C0F0B" w:rsidRPr="00F25884" w:rsidTr="00412CA3">
        <w:trPr>
          <w:trHeight w:val="354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Items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b/>
                <w:lang w:val="en-US" w:eastAsia="zh-CN"/>
              </w:rPr>
              <w:t>Assumption</w:t>
            </w:r>
          </w:p>
        </w:tc>
      </w:tr>
      <w:tr w:rsidR="008C0F0B" w:rsidRPr="00F25884" w:rsidTr="00412CA3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8C0F0B" w:rsidRPr="00A336E5" w:rsidRDefault="008C0F0B" w:rsidP="00412CA3">
            <w:pPr>
              <w:jc w:val="center"/>
              <w:rPr>
                <w:bCs/>
                <w:lang w:val="en-US" w:eastAsia="zh-CN"/>
              </w:rPr>
            </w:pPr>
            <w:r w:rsidRPr="00A336E5">
              <w:rPr>
                <w:bCs/>
                <w:lang w:val="en-US" w:eastAsia="zh-CN"/>
              </w:rPr>
              <w:t>Allowed sub-channel sizes</w:t>
            </w:r>
            <w:r>
              <w:rPr>
                <w:bCs/>
                <w:lang w:val="en-US" w:eastAsia="zh-CN"/>
              </w:rPr>
              <w:t xml:space="preserve">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8C0F0B" w:rsidRDefault="008C0F0B" w:rsidP="00412CA3">
            <w:pPr>
              <w:jc w:val="center"/>
              <w:rPr>
                <w:b/>
                <w:bCs/>
                <w:lang w:val="en-US" w:eastAsia="zh-CN"/>
              </w:rPr>
            </w:pPr>
            <w:r w:rsidRPr="00015F66">
              <w:rPr>
                <w:rFonts w:hint="eastAsia"/>
                <w:b/>
                <w:bCs/>
                <w:lang w:val="en-US" w:eastAsia="zh-CN"/>
              </w:rPr>
              <w:t>•</w:t>
            </w:r>
            <w:r w:rsidRPr="00015F66">
              <w:rPr>
                <w:b/>
                <w:bCs/>
                <w:lang w:val="en-US" w:eastAsia="zh-CN"/>
              </w:rPr>
              <w:tab/>
              <w:t xml:space="preserve">Support {10, </w:t>
            </w:r>
            <w:r>
              <w:rPr>
                <w:b/>
                <w:bCs/>
                <w:lang w:val="en-US" w:eastAsia="zh-CN"/>
              </w:rPr>
              <w:t xml:space="preserve">12, </w:t>
            </w:r>
            <w:r w:rsidRPr="00015F66">
              <w:rPr>
                <w:b/>
                <w:bCs/>
                <w:lang w:val="en-US" w:eastAsia="zh-CN"/>
              </w:rPr>
              <w:t>15, 20, 25, 50, 75, 100} PRBs for possible sub-channel size.</w:t>
            </w:r>
          </w:p>
        </w:tc>
      </w:tr>
      <w:tr w:rsidR="008C0F0B" w:rsidRPr="00F25884" w:rsidTr="00412CA3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8C0F0B" w:rsidRDefault="008C0F0B" w:rsidP="00412CA3">
            <w:pPr>
              <w:jc w:val="center"/>
              <w:rPr>
                <w:b/>
                <w:bCs/>
                <w:lang w:val="en-US" w:eastAsia="zh-CN"/>
              </w:rPr>
            </w:pPr>
            <w:r w:rsidRPr="009E01BA">
              <w:rPr>
                <w:rFonts w:ascii="Arial" w:hAnsi="Arial" w:cs="Arial"/>
                <w:bCs/>
                <w:lang w:val="en-US" w:eastAsia="zh-CN"/>
              </w:rPr>
              <w:t>Allowed L</w:t>
            </w:r>
            <w:r w:rsidRPr="009E01BA">
              <w:rPr>
                <w:rFonts w:ascii="Arial" w:hAnsi="Arial" w:cs="Arial"/>
                <w:bCs/>
                <w:vertAlign w:val="subscript"/>
                <w:lang w:val="en-US" w:eastAsia="zh-CN"/>
              </w:rPr>
              <w:t>CRB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 xml:space="preserve"> allocation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8C0F0B" w:rsidRDefault="008C0F0B" w:rsidP="00412CA3">
            <w:pPr>
              <w:jc w:val="center"/>
              <w:rPr>
                <w:rFonts w:ascii="Arial" w:hAnsi="Arial" w:cs="Arial"/>
                <w:bCs/>
                <w:lang w:val="en-US" w:eastAsia="zh-CN"/>
              </w:rPr>
            </w:pPr>
            <w:r w:rsidRPr="009E01BA">
              <w:rPr>
                <w:rFonts w:ascii="Arial" w:hAnsi="Arial" w:cs="Arial"/>
                <w:bCs/>
                <w:lang w:val="en-US" w:eastAsia="zh-CN"/>
              </w:rPr>
              <w:t>10,</w:t>
            </w:r>
            <w:r>
              <w:rPr>
                <w:rFonts w:ascii="Arial" w:hAnsi="Arial" w:cs="Arial"/>
                <w:bCs/>
                <w:lang w:val="en-US" w:eastAsia="zh-CN"/>
              </w:rPr>
              <w:t>12,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15,20,</w:t>
            </w:r>
            <w:r>
              <w:rPr>
                <w:rFonts w:ascii="Arial" w:hAnsi="Arial" w:cs="Arial"/>
                <w:bCs/>
                <w:lang w:val="en-US" w:eastAsia="zh-CN"/>
              </w:rPr>
              <w:t>24,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25,30,</w:t>
            </w:r>
            <w:r>
              <w:rPr>
                <w:rFonts w:ascii="Arial" w:hAnsi="Arial" w:cs="Arial"/>
                <w:bCs/>
                <w:lang w:val="en-US" w:eastAsia="zh-CN"/>
              </w:rPr>
              <w:t>36,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40,45,</w:t>
            </w:r>
            <w:r>
              <w:rPr>
                <w:rFonts w:ascii="Arial" w:hAnsi="Arial" w:cs="Arial"/>
                <w:bCs/>
                <w:lang w:val="en-US" w:eastAsia="zh-CN"/>
              </w:rPr>
              <w:t>48,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50,60,70,</w:t>
            </w:r>
            <w:r>
              <w:rPr>
                <w:rFonts w:ascii="Arial" w:hAnsi="Arial" w:cs="Arial"/>
                <w:bCs/>
                <w:lang w:val="en-US" w:eastAsia="zh-CN"/>
              </w:rPr>
              <w:t>72,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75,80,</w:t>
            </w:r>
            <w:r>
              <w:rPr>
                <w:rFonts w:ascii="Arial" w:hAnsi="Arial" w:cs="Arial"/>
                <w:bCs/>
                <w:lang w:val="en-US" w:eastAsia="zh-CN"/>
              </w:rPr>
              <w:t>84,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90,</w:t>
            </w:r>
            <w:r>
              <w:rPr>
                <w:rFonts w:ascii="Arial" w:hAnsi="Arial" w:cs="Arial"/>
                <w:bCs/>
                <w:lang w:val="en-US" w:eastAsia="zh-CN"/>
              </w:rPr>
              <w:t>96,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100,105,</w:t>
            </w:r>
            <w:r>
              <w:rPr>
                <w:rFonts w:ascii="Arial" w:hAnsi="Arial" w:cs="Arial"/>
                <w:bCs/>
                <w:lang w:val="en-US" w:eastAsia="zh-CN"/>
              </w:rPr>
              <w:t>108,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110,120,130,</w:t>
            </w:r>
            <w:r>
              <w:rPr>
                <w:rFonts w:ascii="Arial" w:hAnsi="Arial" w:cs="Arial"/>
                <w:bCs/>
                <w:lang w:val="en-US" w:eastAsia="zh-CN"/>
              </w:rPr>
              <w:t>132,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135,140,</w:t>
            </w:r>
            <w:r>
              <w:rPr>
                <w:rFonts w:ascii="Arial" w:hAnsi="Arial" w:cs="Arial"/>
                <w:bCs/>
                <w:lang w:val="en-US" w:eastAsia="zh-CN"/>
              </w:rPr>
              <w:t>144,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150,</w:t>
            </w:r>
            <w:r>
              <w:rPr>
                <w:rFonts w:ascii="Arial" w:hAnsi="Arial" w:cs="Arial"/>
                <w:bCs/>
                <w:lang w:val="en-US" w:eastAsia="zh-CN"/>
              </w:rPr>
              <w:t>156,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160,165,</w:t>
            </w:r>
            <w:r>
              <w:rPr>
                <w:rFonts w:ascii="Arial" w:hAnsi="Arial" w:cs="Arial"/>
                <w:bCs/>
                <w:lang w:val="en-US" w:eastAsia="zh-CN"/>
              </w:rPr>
              <w:t>168,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170,175,180,190,</w:t>
            </w:r>
            <w:r>
              <w:rPr>
                <w:rFonts w:ascii="Arial" w:hAnsi="Arial" w:cs="Arial"/>
                <w:bCs/>
                <w:lang w:val="en-US" w:eastAsia="zh-CN"/>
              </w:rPr>
              <w:t>192,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195,200,</w:t>
            </w:r>
            <w:r>
              <w:rPr>
                <w:rFonts w:ascii="Arial" w:hAnsi="Arial" w:cs="Arial"/>
                <w:bCs/>
                <w:lang w:val="en-US" w:eastAsia="zh-CN"/>
              </w:rPr>
              <w:t>204,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210</w:t>
            </w:r>
            <w:r>
              <w:rPr>
                <w:rFonts w:ascii="Arial" w:hAnsi="Arial" w:cs="Arial"/>
                <w:bCs/>
                <w:lang w:val="en-US" w:eastAsia="zh-CN"/>
              </w:rPr>
              <w:t>,216.</w:t>
            </w:r>
          </w:p>
          <w:p w:rsidR="008C0F0B" w:rsidRPr="00015F66" w:rsidRDefault="008C0F0B" w:rsidP="00412CA3">
            <w:pPr>
              <w:jc w:val="center"/>
              <w:rPr>
                <w:b/>
                <w:bCs/>
                <w:lang w:val="en-US" w:eastAsia="zh-CN"/>
              </w:rPr>
            </w:pPr>
            <w:r w:rsidRPr="00BB0ABE">
              <w:rPr>
                <w:b/>
                <w:bCs/>
                <w:lang w:eastAsia="zh-CN"/>
              </w:rPr>
              <w:t>No restriction of L</w:t>
            </w:r>
            <w:r w:rsidRPr="000732F8">
              <w:rPr>
                <w:b/>
                <w:bCs/>
                <w:vertAlign w:val="subscript"/>
                <w:lang w:eastAsia="zh-CN"/>
              </w:rPr>
              <w:t>CRB</w:t>
            </w:r>
            <w:r w:rsidRPr="00BB0ABE">
              <w:rPr>
                <w:b/>
                <w:bCs/>
                <w:lang w:eastAsia="zh-CN"/>
              </w:rPr>
              <w:t xml:space="preserve"> for NR </w:t>
            </w:r>
            <w:proofErr w:type="spellStart"/>
            <w:r w:rsidRPr="00BB0ABE">
              <w:rPr>
                <w:b/>
                <w:bCs/>
                <w:lang w:eastAsia="zh-CN"/>
              </w:rPr>
              <w:t>Uu</w:t>
            </w:r>
            <w:proofErr w:type="spellEnd"/>
          </w:p>
        </w:tc>
      </w:tr>
      <w:tr w:rsidR="008C0F0B" w:rsidRPr="00F25884" w:rsidTr="00412CA3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  <w:hideMark/>
          </w:tcPr>
          <w:p w:rsidR="008C0F0B" w:rsidRPr="00A336E5" w:rsidRDefault="008C0F0B" w:rsidP="00412CA3">
            <w:pPr>
              <w:jc w:val="center"/>
              <w:rPr>
                <w:lang w:val="en-US" w:eastAsia="zh-CN"/>
              </w:rPr>
            </w:pPr>
            <w:r w:rsidRPr="00A336E5">
              <w:rPr>
                <w:bCs/>
                <w:lang w:val="en-US" w:eastAsia="zh-CN"/>
              </w:rPr>
              <w:t>Regarding PSCCH / PSSCH multiplexing</w:t>
            </w:r>
            <w:r>
              <w:rPr>
                <w:bCs/>
                <w:lang w:val="en-US" w:eastAsia="zh-CN"/>
              </w:rPr>
              <w:t xml:space="preserve">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bCs/>
                <w:lang w:val="en-US" w:eastAsia="zh-CN"/>
              </w:rPr>
            </w:pPr>
            <w:r w:rsidRPr="0099320B">
              <w:rPr>
                <w:rFonts w:ascii="Arial" w:hAnsi="Arial" w:cs="Arial"/>
                <w:bCs/>
                <w:noProof/>
                <w:lang w:val="en-US" w:eastAsia="zh-CN"/>
              </w:rPr>
              <w:drawing>
                <wp:inline distT="0" distB="0" distL="0" distR="0" wp14:anchorId="3F4B6AF0" wp14:editId="4B525580">
                  <wp:extent cx="2060575" cy="737870"/>
                  <wp:effectExtent l="0" t="0" r="0" b="508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57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F0B" w:rsidRPr="00F25884" w:rsidTr="00412CA3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8C0F0B" w:rsidRPr="00A336E5" w:rsidRDefault="008C0F0B" w:rsidP="00412CA3">
            <w:pPr>
              <w:jc w:val="center"/>
              <w:rPr>
                <w:lang w:val="en-US" w:eastAsia="zh-CN"/>
              </w:rPr>
            </w:pPr>
            <w:r w:rsidRPr="00A336E5">
              <w:rPr>
                <w:lang w:val="en-US" w:eastAsia="zh-CN"/>
              </w:rPr>
              <w:t>PSCCH size</w:t>
            </w:r>
            <w:r>
              <w:rPr>
                <w:lang w:val="en-US" w:eastAsia="zh-CN"/>
              </w:rPr>
              <w:t xml:space="preserve">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8C0F0B" w:rsidRPr="00F25884" w:rsidRDefault="008C0F0B" w:rsidP="00412CA3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10RB*3 Symbols</w:t>
            </w:r>
          </w:p>
        </w:tc>
      </w:tr>
      <w:tr w:rsidR="008C0F0B" w:rsidRPr="00F25884" w:rsidTr="00412CA3">
        <w:trPr>
          <w:trHeight w:val="554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8C0F0B" w:rsidRPr="00A336E5" w:rsidRDefault="008C0F0B" w:rsidP="00412CA3">
            <w:pPr>
              <w:jc w:val="center"/>
              <w:rPr>
                <w:lang w:val="en-US" w:eastAsia="zh-CN"/>
              </w:rPr>
            </w:pPr>
            <w:r w:rsidRPr="00A336E5">
              <w:rPr>
                <w:lang w:val="en-US" w:eastAsia="zh-CN"/>
              </w:rPr>
              <w:t>PSD offset of X dB between PSCCH and PSSCH</w:t>
            </w:r>
            <w:r>
              <w:rPr>
                <w:lang w:val="en-US" w:eastAsia="zh-CN"/>
              </w:rPr>
              <w:t xml:space="preserve">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8C0F0B" w:rsidRPr="000741EC" w:rsidRDefault="008C0F0B" w:rsidP="00412CA3">
            <w:pPr>
              <w:jc w:val="center"/>
              <w:rPr>
                <w:rFonts w:eastAsia="Courier New"/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0dB</w:t>
            </w:r>
          </w:p>
        </w:tc>
      </w:tr>
      <w:tr w:rsidR="008C0F0B" w:rsidRPr="00F25884" w:rsidTr="00412CA3">
        <w:trPr>
          <w:trHeight w:val="554"/>
          <w:jc w:val="center"/>
        </w:trPr>
        <w:tc>
          <w:tcPr>
            <w:tcW w:w="8108" w:type="dxa"/>
            <w:gridSpan w:val="2"/>
            <w:shd w:val="clear" w:color="auto" w:fill="auto"/>
            <w:vAlign w:val="center"/>
          </w:tcPr>
          <w:p w:rsidR="008C0F0B" w:rsidRPr="0018663A" w:rsidRDefault="008C0F0B" w:rsidP="00412CA3">
            <w:pPr>
              <w:rPr>
                <w:lang w:val="en-US" w:eastAsia="ko-KR"/>
              </w:rPr>
            </w:pPr>
            <w:r w:rsidRPr="0018663A">
              <w:rPr>
                <w:rFonts w:hint="eastAsia"/>
                <w:lang w:val="en-US" w:eastAsia="ko-KR"/>
              </w:rPr>
              <w:t xml:space="preserve">NOTE 1: </w:t>
            </w:r>
            <w:r w:rsidRPr="0018663A">
              <w:rPr>
                <w:lang w:val="en-CA" w:eastAsia="ko-KR"/>
              </w:rPr>
              <w:t xml:space="preserve">If there is not indicate the detail parameters, then follow TR38.886 for NR SL operation. Also follow TS38.211/TS38.212/TS38.101-1 for NR </w:t>
            </w:r>
            <w:proofErr w:type="spellStart"/>
            <w:r w:rsidRPr="0018663A">
              <w:rPr>
                <w:lang w:val="en-CA" w:eastAsia="ko-KR"/>
              </w:rPr>
              <w:t>Uu</w:t>
            </w:r>
            <w:proofErr w:type="spellEnd"/>
            <w:r w:rsidRPr="0018663A">
              <w:rPr>
                <w:lang w:val="en-CA" w:eastAsia="ko-KR"/>
              </w:rPr>
              <w:t xml:space="preserve"> operation.</w:t>
            </w:r>
          </w:p>
        </w:tc>
      </w:tr>
    </w:tbl>
    <w:p w:rsidR="008C0F0B" w:rsidRDefault="00412CA3" w:rsidP="008C0F0B">
      <w:pPr>
        <w:spacing w:after="240"/>
        <w:rPr>
          <w:ins w:id="17" w:author="Huawei" w:date="2021-10-20T10:36:00Z"/>
        </w:rPr>
      </w:pPr>
      <w:ins w:id="18" w:author="Huawei" w:date="2021-10-20T10:29:00Z">
        <w:r>
          <w:rPr>
            <w:rFonts w:eastAsiaTheme="minorEastAsia" w:hint="eastAsia"/>
            <w:lang w:eastAsia="zh-CN"/>
          </w:rPr>
          <w:t>Th</w:t>
        </w:r>
        <w:r>
          <w:rPr>
            <w:rFonts w:eastAsiaTheme="minorEastAsia"/>
            <w:lang w:eastAsia="zh-CN"/>
          </w:rPr>
          <w:t xml:space="preserve">e </w:t>
        </w:r>
      </w:ins>
      <w:ins w:id="19" w:author="Huawei" w:date="2021-10-20T10:30:00Z">
        <w:r>
          <w:rPr>
            <w:rFonts w:eastAsiaTheme="minorEastAsia"/>
            <w:lang w:eastAsia="zh-CN"/>
          </w:rPr>
          <w:t xml:space="preserve">simulation assumptions for combined NR SL and NR </w:t>
        </w:r>
        <w:proofErr w:type="spellStart"/>
        <w:r>
          <w:rPr>
            <w:rFonts w:eastAsiaTheme="minorEastAsia"/>
            <w:lang w:eastAsia="zh-CN"/>
          </w:rPr>
          <w:t>Uu</w:t>
        </w:r>
        <w:proofErr w:type="spellEnd"/>
        <w:r>
          <w:rPr>
            <w:rFonts w:eastAsiaTheme="minorEastAsia"/>
            <w:lang w:eastAsia="zh-CN"/>
          </w:rPr>
          <w:t xml:space="preserve"> are shown </w:t>
        </w:r>
      </w:ins>
      <w:ins w:id="20" w:author="Huawei" w:date="2021-10-20T10:37:00Z">
        <w:r>
          <w:rPr>
            <w:rFonts w:eastAsiaTheme="minorEastAsia"/>
            <w:lang w:eastAsia="zh-CN"/>
          </w:rPr>
          <w:t>as below</w:t>
        </w:r>
      </w:ins>
      <w:ins w:id="21" w:author="Huawei" w:date="2021-10-20T10:36:00Z">
        <w:r>
          <w:t>.</w:t>
        </w:r>
      </w:ins>
    </w:p>
    <w:p w:rsidR="00412CA3" w:rsidRDefault="00412CA3" w:rsidP="00412CA3">
      <w:pPr>
        <w:numPr>
          <w:ilvl w:val="1"/>
          <w:numId w:val="17"/>
        </w:numPr>
        <w:tabs>
          <w:tab w:val="num" w:pos="720"/>
        </w:tabs>
        <w:overflowPunct/>
        <w:autoSpaceDE/>
        <w:autoSpaceDN/>
        <w:adjustRightInd/>
        <w:spacing w:after="0"/>
        <w:ind w:leftChars="19" w:left="398"/>
        <w:textAlignment w:val="auto"/>
        <w:rPr>
          <w:ins w:id="22" w:author="Huawei" w:date="2021-10-20T10:36:00Z"/>
        </w:rPr>
      </w:pPr>
      <w:ins w:id="23" w:author="Huawei" w:date="2021-10-20T10:36:00Z">
        <w:r>
          <w:rPr>
            <w:lang w:val="en-CA"/>
          </w:rPr>
          <w:t xml:space="preserve">Channel BW configurations for class B </w:t>
        </w:r>
      </w:ins>
    </w:p>
    <w:p w:rsidR="00412CA3" w:rsidRDefault="00412CA3" w:rsidP="00412CA3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ins w:id="24" w:author="Huawei" w:date="2021-10-20T10:36:00Z"/>
        </w:rPr>
      </w:pPr>
      <w:ins w:id="25" w:author="Huawei" w:date="2021-10-20T10:36:00Z">
        <w:r>
          <w:t xml:space="preserve">10MHz (NR SL, 30kHz SCS) + 10/20/40/60/80MHz (NR </w:t>
        </w:r>
        <w:proofErr w:type="spellStart"/>
        <w:r>
          <w:t>Uu</w:t>
        </w:r>
        <w:proofErr w:type="spellEnd"/>
        <w:r>
          <w:t>, 30kHz SCS)</w:t>
        </w:r>
      </w:ins>
    </w:p>
    <w:p w:rsidR="00412CA3" w:rsidRDefault="00412CA3" w:rsidP="00412CA3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ins w:id="26" w:author="Huawei" w:date="2021-10-20T10:36:00Z"/>
        </w:rPr>
      </w:pPr>
      <w:ins w:id="27" w:author="Huawei" w:date="2021-10-20T10:36:00Z">
        <w:r>
          <w:t xml:space="preserve">20MHz (NR SL, 30kHz SCS) + 20/40/80MHz (NR </w:t>
        </w:r>
        <w:proofErr w:type="spellStart"/>
        <w:r>
          <w:t>Uu</w:t>
        </w:r>
        <w:proofErr w:type="spellEnd"/>
        <w:r>
          <w:t xml:space="preserve">, 30kHz SCS) </w:t>
        </w:r>
      </w:ins>
    </w:p>
    <w:p w:rsidR="00412CA3" w:rsidRDefault="00412CA3" w:rsidP="00412CA3">
      <w:pPr>
        <w:numPr>
          <w:ilvl w:val="1"/>
          <w:numId w:val="17"/>
        </w:numPr>
        <w:overflowPunct/>
        <w:autoSpaceDE/>
        <w:autoSpaceDN/>
        <w:adjustRightInd/>
        <w:spacing w:after="0"/>
        <w:ind w:leftChars="19" w:left="398"/>
        <w:textAlignment w:val="auto"/>
        <w:rPr>
          <w:ins w:id="28" w:author="Huawei" w:date="2021-10-20T10:36:00Z"/>
        </w:rPr>
      </w:pPr>
      <w:ins w:id="29" w:author="Huawei" w:date="2021-10-20T10:36:00Z">
        <w:r>
          <w:rPr>
            <w:lang w:eastAsia="ko-KR"/>
          </w:rPr>
          <w:t>Waveform</w:t>
        </w:r>
      </w:ins>
    </w:p>
    <w:p w:rsidR="00412CA3" w:rsidRDefault="00412CA3" w:rsidP="00412CA3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ins w:id="30" w:author="Huawei" w:date="2021-10-20T10:36:00Z"/>
        </w:rPr>
      </w:pPr>
      <w:ins w:id="31" w:author="Huawei" w:date="2021-10-20T10:36:00Z">
        <w:r>
          <w:rPr>
            <w:lang w:eastAsia="ko-KR"/>
          </w:rPr>
          <w:t xml:space="preserve">CP-OFDM(NR SL) + CP-OFDM(NR </w:t>
        </w:r>
        <w:proofErr w:type="spellStart"/>
        <w:r>
          <w:rPr>
            <w:lang w:eastAsia="ko-KR"/>
          </w:rPr>
          <w:t>Uu</w:t>
        </w:r>
        <w:proofErr w:type="spellEnd"/>
        <w:r>
          <w:rPr>
            <w:lang w:eastAsia="ko-KR"/>
          </w:rPr>
          <w:t>)</w:t>
        </w:r>
      </w:ins>
    </w:p>
    <w:p w:rsidR="00412CA3" w:rsidRDefault="00412CA3" w:rsidP="00412CA3">
      <w:pPr>
        <w:numPr>
          <w:ilvl w:val="1"/>
          <w:numId w:val="17"/>
        </w:numPr>
        <w:overflowPunct/>
        <w:autoSpaceDE/>
        <w:autoSpaceDN/>
        <w:adjustRightInd/>
        <w:spacing w:after="0"/>
        <w:ind w:leftChars="19" w:left="398"/>
        <w:textAlignment w:val="auto"/>
        <w:rPr>
          <w:ins w:id="32" w:author="Huawei" w:date="2021-10-20T10:36:00Z"/>
        </w:rPr>
      </w:pPr>
      <w:ins w:id="33" w:author="Huawei" w:date="2021-10-20T10:36:00Z">
        <w:r>
          <w:t>Maximum total output power</w:t>
        </w:r>
      </w:ins>
    </w:p>
    <w:p w:rsidR="00412CA3" w:rsidRDefault="00412CA3" w:rsidP="00412CA3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ins w:id="34" w:author="Huawei" w:date="2021-10-20T10:36:00Z"/>
        </w:rPr>
      </w:pPr>
      <w:ins w:id="35" w:author="Huawei" w:date="2021-10-20T10:36:00Z">
        <w:r>
          <w:rPr>
            <w:lang w:eastAsia="ko-KR"/>
          </w:rPr>
          <w:t>26dBm : 23dBm 2 PAs</w:t>
        </w:r>
      </w:ins>
    </w:p>
    <w:p w:rsidR="00412CA3" w:rsidRDefault="00412CA3" w:rsidP="00412CA3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ins w:id="36" w:author="Huawei" w:date="2021-10-20T10:36:00Z"/>
        </w:rPr>
      </w:pPr>
      <w:ins w:id="37" w:author="Huawei" w:date="2021-10-20T10:36:00Z">
        <w:r>
          <w:rPr>
            <w:lang w:eastAsia="ko-KR"/>
          </w:rPr>
          <w:t>23dBm : Back off 3dB with 23dBm 2 PAs</w:t>
        </w:r>
      </w:ins>
    </w:p>
    <w:p w:rsidR="00412CA3" w:rsidRDefault="00412CA3" w:rsidP="00412CA3">
      <w:pPr>
        <w:numPr>
          <w:ilvl w:val="1"/>
          <w:numId w:val="17"/>
        </w:numPr>
        <w:overflowPunct/>
        <w:autoSpaceDE/>
        <w:autoSpaceDN/>
        <w:adjustRightInd/>
        <w:spacing w:after="0"/>
        <w:ind w:leftChars="19" w:left="398"/>
        <w:textAlignment w:val="auto"/>
        <w:rPr>
          <w:ins w:id="38" w:author="Huawei" w:date="2021-10-20T10:36:00Z"/>
        </w:rPr>
      </w:pPr>
      <w:ins w:id="39" w:author="Huawei" w:date="2021-10-20T10:36:00Z">
        <w:r>
          <w:t>Modulation order</w:t>
        </w:r>
      </w:ins>
    </w:p>
    <w:p w:rsidR="00412CA3" w:rsidRDefault="00412CA3" w:rsidP="00412CA3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ins w:id="40" w:author="Huawei" w:date="2021-10-20T10:36:00Z"/>
        </w:rPr>
      </w:pPr>
      <w:ins w:id="41" w:author="Huawei" w:date="2021-10-20T10:36:00Z">
        <w:r>
          <w:rPr>
            <w:lang w:eastAsia="ko-KR"/>
          </w:rPr>
          <w:t>QPSK/16QAM/64QAM/256QAM</w:t>
        </w:r>
      </w:ins>
    </w:p>
    <w:p w:rsidR="00412CA3" w:rsidRDefault="00412CA3" w:rsidP="00412CA3">
      <w:pPr>
        <w:numPr>
          <w:ilvl w:val="1"/>
          <w:numId w:val="17"/>
        </w:numPr>
        <w:overflowPunct/>
        <w:autoSpaceDE/>
        <w:autoSpaceDN/>
        <w:adjustRightInd/>
        <w:spacing w:after="0"/>
        <w:ind w:leftChars="19" w:left="398"/>
        <w:textAlignment w:val="auto"/>
        <w:rPr>
          <w:ins w:id="42" w:author="Huawei" w:date="2021-10-20T10:36:00Z"/>
        </w:rPr>
      </w:pPr>
      <w:ins w:id="43" w:author="Huawei" w:date="2021-10-20T10:36:00Z">
        <w:r>
          <w:t>Sub-channel sizes for NR SL</w:t>
        </w:r>
      </w:ins>
    </w:p>
    <w:p w:rsidR="00412CA3" w:rsidRDefault="00412CA3" w:rsidP="00412CA3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ins w:id="44" w:author="Huawei" w:date="2021-10-20T10:36:00Z"/>
        </w:rPr>
      </w:pPr>
      <w:ins w:id="45" w:author="Huawei" w:date="2021-10-20T10:36:00Z">
        <w:r>
          <w:rPr>
            <w:lang w:eastAsia="ko-KR"/>
          </w:rPr>
          <w:t>10/24 RB for 10MHz</w:t>
        </w:r>
      </w:ins>
    </w:p>
    <w:p w:rsidR="00412CA3" w:rsidRDefault="00412CA3" w:rsidP="00412CA3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ins w:id="46" w:author="Huawei" w:date="2021-10-20T10:36:00Z"/>
        </w:rPr>
      </w:pPr>
      <w:ins w:id="47" w:author="Huawei" w:date="2021-10-20T10:36:00Z">
        <w:r>
          <w:rPr>
            <w:lang w:eastAsia="ko-KR"/>
          </w:rPr>
          <w:t xml:space="preserve">10/50 RB for 20MHz </w:t>
        </w:r>
      </w:ins>
    </w:p>
    <w:p w:rsidR="00412CA3" w:rsidRDefault="00412CA3" w:rsidP="00412CA3">
      <w:pPr>
        <w:numPr>
          <w:ilvl w:val="1"/>
          <w:numId w:val="17"/>
        </w:numPr>
        <w:overflowPunct/>
        <w:autoSpaceDE/>
        <w:autoSpaceDN/>
        <w:adjustRightInd/>
        <w:spacing w:after="0"/>
        <w:ind w:leftChars="19" w:left="398"/>
        <w:textAlignment w:val="auto"/>
        <w:rPr>
          <w:ins w:id="48" w:author="Huawei" w:date="2021-10-20T10:36:00Z"/>
        </w:rPr>
      </w:pPr>
      <w:ins w:id="49" w:author="Huawei" w:date="2021-10-20T10:36:00Z">
        <w:r>
          <w:t xml:space="preserve">RB sizes for NR </w:t>
        </w:r>
        <w:proofErr w:type="spellStart"/>
        <w:r>
          <w:t>Uu</w:t>
        </w:r>
        <w:proofErr w:type="spellEnd"/>
      </w:ins>
    </w:p>
    <w:p w:rsidR="00412CA3" w:rsidRDefault="00412CA3" w:rsidP="00412CA3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ins w:id="50" w:author="Huawei" w:date="2021-10-20T10:36:00Z"/>
        </w:rPr>
      </w:pPr>
      <w:ins w:id="51" w:author="Huawei" w:date="2021-10-20T10:36:00Z">
        <w:r>
          <w:rPr>
            <w:lang w:eastAsia="ko-KR"/>
          </w:rPr>
          <w:lastRenderedPageBreak/>
          <w:t>1 RB for 10/20/40/60/80 MHz</w:t>
        </w:r>
      </w:ins>
    </w:p>
    <w:p w:rsidR="00412CA3" w:rsidRDefault="00412CA3" w:rsidP="00412CA3">
      <w:pPr>
        <w:numPr>
          <w:ilvl w:val="1"/>
          <w:numId w:val="17"/>
        </w:numPr>
        <w:overflowPunct/>
        <w:autoSpaceDE/>
        <w:autoSpaceDN/>
        <w:adjustRightInd/>
        <w:spacing w:after="0"/>
        <w:ind w:leftChars="19" w:left="398"/>
        <w:textAlignment w:val="auto"/>
        <w:rPr>
          <w:ins w:id="52" w:author="Huawei" w:date="2021-10-20T10:38:00Z"/>
        </w:rPr>
      </w:pPr>
      <w:ins w:id="53" w:author="Huawei" w:date="2021-10-20T10:38:00Z">
        <w:r>
          <w:t>RF architecture</w:t>
        </w:r>
      </w:ins>
    </w:p>
    <w:p w:rsidR="00412CA3" w:rsidRDefault="00412CA3" w:rsidP="00412CA3">
      <w:pPr>
        <w:numPr>
          <w:ilvl w:val="2"/>
          <w:numId w:val="17"/>
        </w:numPr>
        <w:overflowPunct/>
        <w:autoSpaceDE/>
        <w:autoSpaceDN/>
        <w:adjustRightInd/>
        <w:spacing w:after="0"/>
        <w:ind w:leftChars="379" w:left="1118"/>
        <w:textAlignment w:val="auto"/>
        <w:rPr>
          <w:ins w:id="54" w:author="Huawei" w:date="2021-10-20T10:38:00Z"/>
        </w:rPr>
      </w:pPr>
      <w:ins w:id="55" w:author="Huawei" w:date="2021-10-20T10:39:00Z">
        <w:r>
          <w:rPr>
            <w:lang w:eastAsia="ko-KR"/>
          </w:rPr>
          <w:t xml:space="preserve">Separate RF architecture for NR SL RF chain and </w:t>
        </w:r>
        <w:proofErr w:type="spellStart"/>
        <w:r>
          <w:rPr>
            <w:lang w:eastAsia="ko-KR"/>
          </w:rPr>
          <w:t>Uu</w:t>
        </w:r>
        <w:proofErr w:type="spellEnd"/>
        <w:r>
          <w:rPr>
            <w:lang w:eastAsia="ko-KR"/>
          </w:rPr>
          <w:t xml:space="preserve"> RF chain is assumed.</w:t>
        </w:r>
      </w:ins>
    </w:p>
    <w:p w:rsidR="00412CA3" w:rsidRPr="00412CA3" w:rsidRDefault="00412CA3" w:rsidP="008C0F0B">
      <w:pPr>
        <w:spacing w:after="240"/>
      </w:pPr>
    </w:p>
    <w:p w:rsidR="008C0F0B" w:rsidRDefault="008C0F0B" w:rsidP="008C0F0B">
      <w:pPr>
        <w:rPr>
          <w:rFonts w:eastAsia="Courier New"/>
          <w:lang w:eastAsia="zh-CN"/>
        </w:rPr>
      </w:pPr>
      <w:r w:rsidRPr="008E7E49">
        <w:rPr>
          <w:rFonts w:eastAsia="Courier New" w:hint="eastAsia"/>
          <w:lang w:eastAsia="zh-CN"/>
        </w:rPr>
        <w:t>For</w:t>
      </w:r>
      <w:r w:rsidRPr="008E7E49">
        <w:rPr>
          <w:rFonts w:eastAsia="Courier New"/>
          <w:lang w:eastAsia="zh-CN"/>
        </w:rPr>
        <w:t xml:space="preserve"> simultaneous transmission of PSFCH</w:t>
      </w:r>
      <w:r>
        <w:rPr>
          <w:rFonts w:eastAsia="Courier New"/>
          <w:lang w:eastAsia="zh-CN"/>
        </w:rPr>
        <w:t xml:space="preserve"> transmission for V2X UE and PUSCH/PUCCH for NR </w:t>
      </w:r>
      <w:proofErr w:type="spellStart"/>
      <w:r>
        <w:rPr>
          <w:rFonts w:eastAsia="Courier New"/>
          <w:lang w:eastAsia="zh-CN"/>
        </w:rPr>
        <w:t>Uu</w:t>
      </w:r>
      <w:proofErr w:type="spellEnd"/>
      <w:r w:rsidRPr="008E7E49">
        <w:rPr>
          <w:rFonts w:eastAsia="Courier New"/>
          <w:lang w:eastAsia="zh-CN"/>
        </w:rPr>
        <w:t>,</w:t>
      </w:r>
      <w:r>
        <w:rPr>
          <w:rFonts w:eastAsia="Courier New"/>
          <w:lang w:eastAsia="zh-CN"/>
        </w:rPr>
        <w:t xml:space="preserve"> RAN4 need further discussion how to apply the MPR requirements. </w:t>
      </w:r>
    </w:p>
    <w:p w:rsidR="008C0F0B" w:rsidRDefault="008C0F0B" w:rsidP="008C0F0B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 xml:space="preserve">For simultaneous transmission of S-SSB transmission for V2X UE and PUSCH/PUCCH for NR </w:t>
      </w:r>
      <w:proofErr w:type="spellStart"/>
      <w:r>
        <w:rPr>
          <w:rFonts w:eastAsia="Courier New"/>
          <w:lang w:eastAsia="zh-CN"/>
        </w:rPr>
        <w:t>Uu</w:t>
      </w:r>
      <w:proofErr w:type="spellEnd"/>
      <w:r>
        <w:rPr>
          <w:rFonts w:eastAsia="Courier New"/>
          <w:lang w:eastAsia="zh-CN"/>
        </w:rPr>
        <w:t>, RAN4 need further discussion how to apply the MPR requirements.</w:t>
      </w:r>
    </w:p>
    <w:p w:rsidR="008C0F0B" w:rsidRPr="00A1115A" w:rsidRDefault="008C0F0B" w:rsidP="008C0F0B">
      <w:r w:rsidRPr="00A1115A">
        <w:t xml:space="preserve">For </w:t>
      </w:r>
      <w:r w:rsidRPr="00697A28">
        <w:t>NR intra-band V2X con-current operation with adjacent channel</w:t>
      </w:r>
      <w:r>
        <w:t>,</w:t>
      </w:r>
      <w:r w:rsidRPr="00A1115A">
        <w:t xml:space="preserve"> the allowed Maximum Power Reduction (MPR) for the maximum output power in </w:t>
      </w:r>
      <w:r>
        <w:t xml:space="preserve">Table </w:t>
      </w:r>
      <w:r w:rsidRPr="00697A28">
        <w:t>5.2.4.1.1-1</w:t>
      </w:r>
      <w:r>
        <w:t xml:space="preserve"> </w:t>
      </w:r>
      <w:r w:rsidRPr="00A1115A">
        <w:t xml:space="preserve">with contiguous RB allocation is specified in </w:t>
      </w:r>
      <w:r>
        <w:t xml:space="preserve">Table 5.2.4.1.2-3 </w:t>
      </w:r>
      <w:r w:rsidRPr="00A1115A">
        <w:t xml:space="preserve">for UE power class 3 </w:t>
      </w:r>
      <w:r>
        <w:t>with bandwidth class</w:t>
      </w:r>
      <w:r w:rsidRPr="00A1115A">
        <w:t xml:space="preserve"> B. </w:t>
      </w:r>
    </w:p>
    <w:p w:rsidR="008C0F0B" w:rsidRDefault="008C0F0B" w:rsidP="008C0F0B">
      <w:pPr>
        <w:pStyle w:val="af2"/>
        <w:rPr>
          <w:b/>
          <w:lang w:eastAsia="ko-KR"/>
        </w:rPr>
      </w:pPr>
    </w:p>
    <w:p w:rsidR="008C0F0B" w:rsidRPr="00CB62BE" w:rsidRDefault="008C0F0B" w:rsidP="008C0F0B">
      <w:pPr>
        <w:pStyle w:val="TH"/>
      </w:pPr>
      <w:r w:rsidRPr="00697A28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</w:t>
      </w:r>
      <w:r>
        <w:t>5.2.4.1.2-3</w:t>
      </w:r>
      <w:r w:rsidRPr="00697A28">
        <w:rPr>
          <w:rFonts w:ascii="Times New Roman" w:hAnsi="Times New Roman"/>
        </w:rPr>
        <w:t>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8C0F0B" w:rsidRPr="00594EAF" w:rsidTr="00412CA3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8C0F0B" w:rsidRPr="00594EAF" w:rsidTr="00412CA3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8C0F0B" w:rsidRPr="00594EAF" w:rsidTr="00412CA3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8C0F0B" w:rsidRPr="00594EAF" w:rsidTr="00412CA3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8C0F0B" w:rsidRPr="00594EAF" w:rsidTr="00412CA3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56" w:author="Huawei" w:date="2021-10-20T10:08:00Z">
              <w:r w:rsidDel="00821C4E">
                <w:rPr>
                  <w:lang w:val="en-US"/>
                </w:rPr>
                <w:delText>[1.0]</w:delText>
              </w:r>
            </w:del>
            <w:ins w:id="57" w:author="Huawei" w:date="2021-10-20T10:08:00Z">
              <w:r w:rsidR="00821C4E">
                <w:rPr>
                  <w:lang w:val="en-US"/>
                </w:rPr>
                <w:t>2</w:t>
              </w:r>
            </w:ins>
          </w:p>
        </w:tc>
        <w:tc>
          <w:tcPr>
            <w:tcW w:w="1843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58" w:author="Huawei" w:date="2021-10-20T10:08:00Z">
              <w:r w:rsidDel="00821C4E">
                <w:rPr>
                  <w:lang w:val="en-US"/>
                </w:rPr>
                <w:delText>[1.0]</w:delText>
              </w:r>
            </w:del>
            <w:ins w:id="59" w:author="Huawei" w:date="2021-10-20T10:08:00Z">
              <w:r w:rsidR="00821C4E">
                <w:rPr>
                  <w:lang w:val="en-US"/>
                </w:rPr>
                <w:t>2</w:t>
              </w:r>
            </w:ins>
          </w:p>
        </w:tc>
      </w:tr>
      <w:tr w:rsidR="008C0F0B" w:rsidRPr="00594EAF" w:rsidTr="00412CA3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60" w:author="Huawei" w:date="2021-10-20T10:08:00Z">
              <w:r w:rsidDel="00821C4E">
                <w:rPr>
                  <w:lang w:val="en-US"/>
                </w:rPr>
                <w:delText>[1.5]</w:delText>
              </w:r>
            </w:del>
            <w:ins w:id="61" w:author="Huawei" w:date="2021-10-20T10:08:00Z">
              <w:r w:rsidR="00821C4E">
                <w:rPr>
                  <w:lang w:val="en-US"/>
                </w:rPr>
                <w:t>4.5</w:t>
              </w:r>
            </w:ins>
          </w:p>
        </w:tc>
        <w:tc>
          <w:tcPr>
            <w:tcW w:w="1843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62" w:author="Huawei" w:date="2021-10-20T10:08:00Z">
              <w:r w:rsidDel="00821C4E">
                <w:rPr>
                  <w:lang w:val="en-US"/>
                </w:rPr>
                <w:delText>[1.5]</w:delText>
              </w:r>
            </w:del>
            <w:ins w:id="63" w:author="Huawei" w:date="2021-10-20T10:08:00Z">
              <w:r w:rsidR="00821C4E">
                <w:rPr>
                  <w:lang w:val="en-US"/>
                </w:rPr>
                <w:t>4.5</w:t>
              </w:r>
            </w:ins>
          </w:p>
        </w:tc>
      </w:tr>
    </w:tbl>
    <w:p w:rsidR="008C0F0B" w:rsidRDefault="008C0F0B" w:rsidP="008C0F0B">
      <w:pPr>
        <w:pStyle w:val="af2"/>
        <w:rPr>
          <w:rFonts w:eastAsia="Batang"/>
          <w:b/>
          <w:lang w:eastAsia="ko-KR"/>
        </w:rPr>
      </w:pPr>
    </w:p>
    <w:p w:rsidR="008C0F0B" w:rsidRDefault="008C0F0B" w:rsidP="008C0F0B">
      <w:r w:rsidRPr="008C419B">
        <w:rPr>
          <w:noProof/>
          <w:lang w:eastAsia="zh-CN"/>
        </w:rPr>
        <w:t xml:space="preserve">For bandwidth class B with contiguous RB allocation, </w:t>
      </w:r>
      <w:r w:rsidRPr="008C419B">
        <w:t xml:space="preserve">the following parameters </w:t>
      </w:r>
      <w:r w:rsidRPr="001C0CC4">
        <w:t xml:space="preserve">are defined to specify valid RB allocation ranges for </w:t>
      </w:r>
      <w:r>
        <w:t>Inner and Outer</w:t>
      </w:r>
      <w:r w:rsidRPr="001C0CC4">
        <w:t xml:space="preserve"> RB allocations:</w:t>
      </w:r>
    </w:p>
    <w:p w:rsidR="008C0F0B" w:rsidRPr="007110F4" w:rsidRDefault="008C0F0B" w:rsidP="008C0F0B">
      <w:r>
        <w:t xml:space="preserve">An RB allocation is contiguous if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= 0 or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= 0 or (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</w:t>
      </w:r>
      <w:r>
        <w:sym w:font="Symbol" w:char="F0B9"/>
      </w:r>
      <w:r>
        <w:t xml:space="preserve"> 0 and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</w:t>
      </w:r>
      <w:r>
        <w:sym w:font="Symbol" w:char="F020"/>
      </w:r>
      <w:r>
        <w:sym w:font="Symbol" w:char="F0B9"/>
      </w:r>
      <w:r>
        <w:t xml:space="preserve"> 0 and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 xml:space="preserve">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),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SL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UL CC2. SL CC1 is the component carrier with lower frequency.</w:t>
      </w:r>
    </w:p>
    <w:p w:rsidR="008C0F0B" w:rsidRPr="007110F4" w:rsidRDefault="008C0F0B" w:rsidP="008C0F0B">
      <w:pPr>
        <w:spacing w:afterLines="50" w:after="120"/>
        <w:rPr>
          <w:lang w:val="en-US"/>
        </w:rPr>
      </w:pPr>
      <w:r w:rsidRPr="001335A9">
        <w:t xml:space="preserve">In contiguous </w:t>
      </w:r>
      <w:r>
        <w:t>NR V2X intra-band con-current operation</w:t>
      </w:r>
      <w:r w:rsidRPr="001335A9">
        <w:t>, a contiguous allocation is an inner allocation if</w:t>
      </w:r>
    </w:p>
    <w:p w:rsidR="008C0F0B" w:rsidRPr="007110F4" w:rsidRDefault="008C0F0B" w:rsidP="008C0F0B">
      <w:pPr>
        <w:spacing w:afterLines="50" w:after="120"/>
        <w:jc w:val="center"/>
        <w:rPr>
          <w:lang w:val="en-US"/>
        </w:rPr>
      </w:pPr>
      <w:proofErr w:type="spellStart"/>
      <w:r w:rsidRPr="007110F4">
        <w:t>RB</w:t>
      </w:r>
      <w:r w:rsidRPr="007110F4">
        <w:rPr>
          <w:vertAlign w:val="subscript"/>
        </w:rPr>
        <w:t>Start,Low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Start_</w:t>
      </w:r>
      <w:r>
        <w:rPr>
          <w:vertAlign w:val="subscript"/>
        </w:rPr>
        <w:t>SL&amp;UL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Start,High</w:t>
      </w:r>
      <w:proofErr w:type="spellEnd"/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</w:rPr>
        <w:t xml:space="preserve">  </w:t>
      </w:r>
      <w:r w:rsidRPr="007110F4">
        <w:t>≤  ceil(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t>/2),</w:t>
      </w:r>
    </w:p>
    <w:p w:rsidR="008C0F0B" w:rsidRPr="007110F4" w:rsidRDefault="008C0F0B" w:rsidP="008C0F0B">
      <w:pPr>
        <w:spacing w:afterLines="50" w:after="120"/>
        <w:jc w:val="center"/>
        <w:rPr>
          <w:lang w:val="en-US"/>
        </w:rPr>
      </w:pPr>
      <w:proofErr w:type="gramStart"/>
      <w:r w:rsidRPr="007110F4">
        <w:t>where</w:t>
      </w:r>
      <w:proofErr w:type="gramEnd"/>
    </w:p>
    <w:p w:rsidR="008C0F0B" w:rsidRDefault="008C0F0B" w:rsidP="008C0F0B">
      <w:pPr>
        <w:spacing w:afterLines="50" w:after="120"/>
        <w:jc w:val="center"/>
      </w:pP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</w:t>
      </w:r>
      <w:proofErr w:type="gramStart"/>
      <w:r w:rsidRPr="007110F4">
        <w:rPr>
          <w:vertAlign w:val="subscript"/>
          <w:lang w:val="en-US"/>
        </w:rPr>
        <w:t>,Low</w:t>
      </w:r>
      <w:proofErr w:type="spellEnd"/>
      <w:proofErr w:type="gramEnd"/>
      <w:r w:rsidRPr="007110F4">
        <w:rPr>
          <w:lang w:val="en-US"/>
        </w:rPr>
        <w:t xml:space="preserve"> = max(1, floor(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rPr>
          <w:lang w:val="en-US"/>
        </w:rPr>
        <w:t>/2))</w:t>
      </w:r>
    </w:p>
    <w:p w:rsidR="008C0F0B" w:rsidRPr="007110F4" w:rsidRDefault="008C0F0B" w:rsidP="008C0F0B">
      <w:pPr>
        <w:spacing w:afterLines="50" w:after="120"/>
        <w:jc w:val="center"/>
        <w:rPr>
          <w:lang w:val="en-US"/>
        </w:rPr>
      </w:pP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</w:t>
      </w:r>
      <w:proofErr w:type="gramStart"/>
      <w:r w:rsidRPr="007110F4">
        <w:rPr>
          <w:vertAlign w:val="subscript"/>
          <w:lang w:val="en-US"/>
        </w:rPr>
        <w:t>,High</w:t>
      </w:r>
      <w:proofErr w:type="spellEnd"/>
      <w:proofErr w:type="gramEnd"/>
      <w:r w:rsidRPr="007110F4">
        <w:rPr>
          <w:lang w:val="en-US"/>
        </w:rPr>
        <w:t xml:space="preserve"> =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RB,alloc</w:t>
      </w:r>
      <w:proofErr w:type="spellEnd"/>
      <w:r w:rsidRPr="007110F4">
        <w:t>,</w:t>
      </w:r>
    </w:p>
    <w:p w:rsidR="008C0F0B" w:rsidRPr="007110F4" w:rsidRDefault="008C0F0B" w:rsidP="008C0F0B">
      <w:pPr>
        <w:spacing w:afterLines="50" w:after="120"/>
        <w:jc w:val="center"/>
        <w:rPr>
          <w:lang w:val="en-US"/>
        </w:rPr>
      </w:pPr>
      <w:proofErr w:type="gramStart"/>
      <w:r w:rsidRPr="007110F4">
        <w:rPr>
          <w:lang w:val="en-CA"/>
        </w:rPr>
        <w:t>with</w:t>
      </w:r>
      <w:proofErr w:type="gramEnd"/>
    </w:p>
    <w:p w:rsidR="008C0F0B" w:rsidRPr="008C0EFD" w:rsidRDefault="008C0F0B" w:rsidP="008C0F0B">
      <w:pPr>
        <w:spacing w:afterLines="50" w:after="120"/>
        <w:jc w:val="center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1</w:t>
      </w:r>
      <w:r w:rsidRPr="007110F4">
        <w:t xml:space="preserve"> ∙ 2</w:t>
      </w:r>
      <w:r w:rsidRPr="00AE470F">
        <w:rPr>
          <w:vertAlign w:val="superscript"/>
        </w:rPr>
        <w:t>µ1</w:t>
      </w:r>
      <w:r>
        <w:rPr>
          <w:lang w:val="en-US"/>
        </w:rPr>
        <w:t xml:space="preserve"> + </w:t>
      </w:r>
      <w:r w:rsidRPr="007110F4">
        <w:t>L</w:t>
      </w:r>
      <w:r w:rsidRPr="007110F4">
        <w:rPr>
          <w:vertAlign w:val="subscript"/>
        </w:rPr>
        <w:t>CRB2</w:t>
      </w:r>
      <w:r w:rsidRPr="007110F4">
        <w:t xml:space="preserve"> ∙ 2</w:t>
      </w:r>
      <w:r w:rsidRPr="00AE470F">
        <w:rPr>
          <w:vertAlign w:val="superscript"/>
        </w:rPr>
        <w:t>µ2</w:t>
      </w:r>
    </w:p>
    <w:p w:rsidR="008C0F0B" w:rsidRDefault="008C0F0B" w:rsidP="008C0F0B">
      <w:pPr>
        <w:spacing w:afterLines="50" w:after="120"/>
        <w:jc w:val="center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Start1</w:t>
      </w:r>
      <w:proofErr w:type="gramStart"/>
      <w:r w:rsidRPr="007110F4">
        <w:t>)∙</w:t>
      </w:r>
      <w:proofErr w:type="gramEnd"/>
      <w:r w:rsidRPr="007110F4">
        <w:t xml:space="preserve"> 2</w:t>
      </w:r>
      <w:r w:rsidRPr="00AE470F">
        <w:rPr>
          <w:vertAlign w:val="superscript"/>
        </w:rPr>
        <w:t>µ1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</w:t>
      </w:r>
      <w:r w:rsidRPr="00AE470F">
        <w:rPr>
          <w:vertAlign w:val="superscript"/>
        </w:rPr>
        <w:t>µ2</w:t>
      </w:r>
      <w:r w:rsidRPr="007110F4">
        <w:t>,</w:t>
      </w:r>
    </w:p>
    <w:p w:rsidR="008C0F0B" w:rsidRPr="007110F4" w:rsidRDefault="008C0F0B" w:rsidP="008C0F0B">
      <w:pPr>
        <w:spacing w:afterLines="50" w:after="120"/>
        <w:jc w:val="center"/>
        <w:rPr>
          <w:lang w:val="en-US"/>
        </w:rPr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</w:t>
      </w:r>
      <w:proofErr w:type="gramStart"/>
      <w:r w:rsidRPr="007110F4">
        <w:rPr>
          <w:vertAlign w:val="subscript"/>
          <w:lang w:val="en-US"/>
        </w:rPr>
        <w:t>,agg</w:t>
      </w:r>
      <w:proofErr w:type="spellEnd"/>
      <w:proofErr w:type="gramEnd"/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</w:t>
      </w:r>
      <w:r>
        <w:rPr>
          <w:lang w:val="en-US"/>
        </w:rPr>
        <w:t>2</w:t>
      </w:r>
      <w:r w:rsidRPr="00AE470F">
        <w:rPr>
          <w:vertAlign w:val="superscript"/>
          <w:lang w:val="en-US"/>
        </w:rPr>
        <w:t>µ1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µ2</w:t>
      </w:r>
      <w:r w:rsidRPr="007110F4">
        <w:t>.</w:t>
      </w:r>
    </w:p>
    <w:p w:rsidR="008C0F0B" w:rsidRPr="007110F4" w:rsidRDefault="008C0F0B" w:rsidP="008C0F0B">
      <w:pPr>
        <w:spacing w:afterLines="50" w:after="120"/>
        <w:jc w:val="center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proofErr w:type="spellStart"/>
      <w:r w:rsidRPr="007110F4">
        <w:t>RB</w:t>
      </w:r>
      <w:r w:rsidRPr="007110F4">
        <w:rPr>
          <w:vertAlign w:val="subscript"/>
        </w:rPr>
        <w:t>Start_</w:t>
      </w:r>
      <w:r>
        <w:rPr>
          <w:vertAlign w:val="subscript"/>
        </w:rPr>
        <w:t>SL&amp;UL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µ1</w:t>
      </w:r>
      <w:r w:rsidRPr="007110F4">
        <w:rPr>
          <w:lang w:val="en-US"/>
        </w:rPr>
        <w:t xml:space="preserve">+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µ2</w:t>
      </w:r>
      <w:r w:rsidRPr="007110F4">
        <w:t>,</w:t>
      </w:r>
    </w:p>
    <w:p w:rsidR="008C0F0B" w:rsidRPr="007110F4" w:rsidRDefault="008C0F0B" w:rsidP="008C0F0B">
      <w:pPr>
        <w:spacing w:afterLines="50" w:after="120"/>
        <w:jc w:val="center"/>
        <w:rPr>
          <w:lang w:val="en-US"/>
        </w:rPr>
      </w:pPr>
      <w:proofErr w:type="gramStart"/>
      <w:r w:rsidRPr="00892751">
        <w:t>if</w:t>
      </w:r>
      <w:proofErr w:type="gramEnd"/>
      <w:r w:rsidRPr="00892751">
        <w:t xml:space="preserve">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Start_</w:t>
      </w:r>
      <w:r>
        <w:rPr>
          <w:vertAlign w:val="subscript"/>
        </w:rPr>
        <w:t>SL&amp;UL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µ1</w:t>
      </w:r>
      <w:r w:rsidRPr="007110F4">
        <w:t>.</w:t>
      </w:r>
    </w:p>
    <w:p w:rsidR="008C0F0B" w:rsidRDefault="008C0F0B" w:rsidP="008C0F0B">
      <w:pPr>
        <w:spacing w:afterLines="50" w:after="120"/>
        <w:jc w:val="center"/>
        <w:rPr>
          <w:lang w:val="en-US" w:eastAsia="ko-KR"/>
        </w:rPr>
      </w:pPr>
      <w:r>
        <w:rPr>
          <w:lang w:val="en-US" w:eastAsia="ko-KR"/>
        </w:rPr>
        <w:t>W</w:t>
      </w:r>
      <w:r>
        <w:rPr>
          <w:rFonts w:hint="eastAsia"/>
          <w:lang w:val="en-US" w:eastAsia="ko-KR"/>
        </w:rPr>
        <w:t>here,</w:t>
      </w:r>
      <w:r>
        <w:rPr>
          <w:lang w:val="en-US" w:eastAsia="ko-KR"/>
        </w:rPr>
        <w:t xml:space="preserve"> </w:t>
      </w:r>
      <w:r w:rsidRPr="000147FC">
        <w:t>µ</w:t>
      </w:r>
      <w:r>
        <w:t xml:space="preserve">1 and </w:t>
      </w:r>
      <w:r w:rsidRPr="000147FC">
        <w:t>µ2</w:t>
      </w:r>
      <w:r>
        <w:t xml:space="preserve"> is 0, 1 and 2 for SCS of </w:t>
      </w:r>
      <w:proofErr w:type="gramStart"/>
      <w:r>
        <w:t>15kHz</w:t>
      </w:r>
      <w:proofErr w:type="gramEnd"/>
      <w:r>
        <w:t>, 30kHz and 60kHz respectively.</w:t>
      </w:r>
    </w:p>
    <w:p w:rsidR="008C0F0B" w:rsidRPr="007110F4" w:rsidRDefault="008C0F0B" w:rsidP="008C0F0B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r>
        <w:t>.</w:t>
      </w:r>
    </w:p>
    <w:p w:rsidR="008C0F0B" w:rsidRPr="00697A28" w:rsidRDefault="008C0F0B" w:rsidP="008C0F0B">
      <w:pPr>
        <w:pStyle w:val="af2"/>
        <w:rPr>
          <w:b/>
          <w:lang w:val="en-US" w:eastAsia="ko-KR"/>
        </w:rPr>
      </w:pPr>
    </w:p>
    <w:p w:rsidR="008C0F0B" w:rsidRPr="00A1115A" w:rsidRDefault="008C0F0B" w:rsidP="008C0F0B">
      <w:r w:rsidRPr="00A1115A">
        <w:lastRenderedPageBreak/>
        <w:t xml:space="preserve">For </w:t>
      </w:r>
      <w:r w:rsidRPr="00697A28">
        <w:t>NR intra-band V2X con-current operation with adjacent channel</w:t>
      </w:r>
      <w:r>
        <w:t>,</w:t>
      </w:r>
      <w:r w:rsidRPr="00A1115A">
        <w:t xml:space="preserve"> the allowed Maximum Power Reduction (MPR) for the maximum output power in </w:t>
      </w:r>
      <w:r>
        <w:t xml:space="preserve">Table </w:t>
      </w:r>
      <w:r w:rsidRPr="00697A28">
        <w:t>5.2.4.1.1-1</w:t>
      </w:r>
      <w:r>
        <w:t xml:space="preserve"> </w:t>
      </w:r>
      <w:r w:rsidRPr="00A1115A">
        <w:t xml:space="preserve">with </w:t>
      </w:r>
      <w:r>
        <w:t>non-</w:t>
      </w:r>
      <w:r w:rsidRPr="00A1115A">
        <w:t xml:space="preserve">contiguous RB allocation is specified in </w:t>
      </w:r>
      <w:r>
        <w:t xml:space="preserve">Table 5.2.4.1.2-4 </w:t>
      </w:r>
      <w:r w:rsidRPr="00A1115A">
        <w:t xml:space="preserve">for UE power class 3 </w:t>
      </w:r>
      <w:r>
        <w:t>with bandwidth class</w:t>
      </w:r>
      <w:r w:rsidRPr="00A1115A">
        <w:t xml:space="preserve"> B. </w:t>
      </w:r>
    </w:p>
    <w:p w:rsidR="008C0F0B" w:rsidRPr="00AB6784" w:rsidRDefault="008C0F0B" w:rsidP="008C0F0B">
      <w:pPr>
        <w:pStyle w:val="af2"/>
        <w:rPr>
          <w:b/>
          <w:lang w:eastAsia="ko-KR"/>
        </w:rPr>
      </w:pPr>
    </w:p>
    <w:p w:rsidR="008C0F0B" w:rsidRPr="00AB6784" w:rsidRDefault="008C0F0B" w:rsidP="008C0F0B">
      <w:pPr>
        <w:pStyle w:val="TH"/>
        <w:rPr>
          <w:rFonts w:ascii="Times New Roman" w:hAnsi="Times New Roman"/>
        </w:rPr>
      </w:pPr>
      <w:r w:rsidRPr="00AB6784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5.2.4.1.2-4</w:t>
      </w:r>
      <w:r w:rsidRPr="00AB6784">
        <w:rPr>
          <w:rFonts w:ascii="Times New Roman" w:hAnsi="Times New Roman"/>
        </w:rPr>
        <w:t>: Non-contiguous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1133"/>
        <w:gridCol w:w="1073"/>
        <w:gridCol w:w="1124"/>
        <w:gridCol w:w="1134"/>
      </w:tblGrid>
      <w:tr w:rsidR="008C0F0B" w:rsidRPr="00594EAF" w:rsidTr="00412CA3">
        <w:trPr>
          <w:trHeight w:val="146"/>
          <w:jc w:val="center"/>
        </w:trPr>
        <w:tc>
          <w:tcPr>
            <w:tcW w:w="2193" w:type="dxa"/>
            <w:gridSpan w:val="2"/>
            <w:vMerge w:val="restart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331" w:type="dxa"/>
            <w:gridSpan w:val="3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8C0F0B" w:rsidRPr="00594EAF" w:rsidTr="00412CA3">
        <w:trPr>
          <w:trHeight w:val="145"/>
          <w:jc w:val="center"/>
        </w:trPr>
        <w:tc>
          <w:tcPr>
            <w:tcW w:w="2193" w:type="dxa"/>
            <w:gridSpan w:val="2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24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34" w:type="dxa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8C0F0B" w:rsidRPr="00594EAF" w:rsidTr="00412CA3">
        <w:trPr>
          <w:jc w:val="center"/>
        </w:trPr>
        <w:tc>
          <w:tcPr>
            <w:tcW w:w="1060" w:type="dxa"/>
            <w:vMerge w:val="restart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33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073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24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34" w:type="dxa"/>
          </w:tcPr>
          <w:p w:rsidR="008C0F0B" w:rsidRPr="008C419B" w:rsidRDefault="008C0F0B" w:rsidP="00412CA3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8C0F0B" w:rsidRPr="00594EAF" w:rsidTr="00412CA3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073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24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34" w:type="dxa"/>
          </w:tcPr>
          <w:p w:rsidR="008C0F0B" w:rsidRPr="008C419B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8C0F0B" w:rsidRPr="00594EAF" w:rsidTr="00412CA3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073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64" w:author="Huawei" w:date="2021-10-20T10:07:00Z">
              <w:r w:rsidDel="00821C4E">
                <w:rPr>
                  <w:lang w:val="en-US"/>
                </w:rPr>
                <w:delText>[1.0]</w:delText>
              </w:r>
            </w:del>
            <w:ins w:id="65" w:author="Huawei" w:date="2021-10-20T10:07:00Z">
              <w:r w:rsidR="00821C4E">
                <w:rPr>
                  <w:lang w:val="en-US"/>
                </w:rPr>
                <w:t>2</w:t>
              </w:r>
            </w:ins>
          </w:p>
        </w:tc>
        <w:tc>
          <w:tcPr>
            <w:tcW w:w="1124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66" w:author="Huawei" w:date="2021-10-20T10:07:00Z">
              <w:r w:rsidDel="00821C4E">
                <w:rPr>
                  <w:lang w:val="en-US"/>
                </w:rPr>
                <w:delText>[1.5]</w:delText>
              </w:r>
            </w:del>
            <w:ins w:id="67" w:author="Huawei" w:date="2021-10-20T10:07:00Z">
              <w:r w:rsidR="00821C4E">
                <w:rPr>
                  <w:lang w:val="en-US"/>
                </w:rPr>
                <w:t>2</w:t>
              </w:r>
            </w:ins>
          </w:p>
        </w:tc>
        <w:tc>
          <w:tcPr>
            <w:tcW w:w="1134" w:type="dxa"/>
          </w:tcPr>
          <w:p w:rsidR="008C0F0B" w:rsidRPr="008C419B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8C0F0B" w:rsidRPr="00594EAF" w:rsidTr="00412CA3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073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68" w:author="Huawei" w:date="2021-10-20T10:09:00Z">
              <w:r w:rsidDel="00821C4E">
                <w:rPr>
                  <w:lang w:val="en-US"/>
                </w:rPr>
                <w:delText>[1.5]</w:delText>
              </w:r>
            </w:del>
            <w:ins w:id="69" w:author="Huawei" w:date="2021-10-20T10:09:00Z">
              <w:r w:rsidR="00821C4E">
                <w:rPr>
                  <w:lang w:val="en-US"/>
                </w:rPr>
                <w:t>4.5</w:t>
              </w:r>
            </w:ins>
          </w:p>
        </w:tc>
        <w:tc>
          <w:tcPr>
            <w:tcW w:w="1124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70" w:author="Huawei" w:date="2021-10-20T10:09:00Z">
              <w:r w:rsidDel="00821C4E">
                <w:rPr>
                  <w:lang w:val="en-US"/>
                </w:rPr>
                <w:delText>[2.0]</w:delText>
              </w:r>
            </w:del>
            <w:ins w:id="71" w:author="Huawei" w:date="2021-10-20T10:09:00Z">
              <w:r w:rsidR="00821C4E">
                <w:rPr>
                  <w:lang w:val="en-US"/>
                </w:rPr>
                <w:t>4.5</w:t>
              </w:r>
            </w:ins>
          </w:p>
        </w:tc>
        <w:tc>
          <w:tcPr>
            <w:tcW w:w="1134" w:type="dxa"/>
          </w:tcPr>
          <w:p w:rsidR="008C0F0B" w:rsidRPr="008C419B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72" w:author="Huawei" w:date="2021-10-20T10:09:00Z">
              <w:r w:rsidDel="00821C4E">
                <w:rPr>
                  <w:lang w:val="en-US"/>
                </w:rPr>
                <w:delText>[</w:delText>
              </w:r>
              <w:r w:rsidDel="00821C4E">
                <w:rPr>
                  <w:lang w:val="en-US" w:eastAsia="ko-KR"/>
                </w:rPr>
                <w:delText>3</w:delText>
              </w:r>
              <w:r w:rsidDel="00821C4E">
                <w:rPr>
                  <w:rFonts w:hint="eastAsia"/>
                  <w:lang w:val="en-US" w:eastAsia="ko-KR"/>
                </w:rPr>
                <w:delText>.0</w:delText>
              </w:r>
              <w:r w:rsidDel="00821C4E">
                <w:rPr>
                  <w:lang w:val="en-US" w:eastAsia="ko-KR"/>
                </w:rPr>
                <w:delText>]</w:delText>
              </w:r>
            </w:del>
            <w:ins w:id="73" w:author="Huawei" w:date="2021-10-20T10:09:00Z">
              <w:r w:rsidR="00821C4E">
                <w:rPr>
                  <w:lang w:val="en-US"/>
                </w:rPr>
                <w:t>4.5</w:t>
              </w:r>
            </w:ins>
          </w:p>
        </w:tc>
      </w:tr>
    </w:tbl>
    <w:p w:rsidR="008C0F0B" w:rsidRPr="000316D4" w:rsidRDefault="008C0F0B" w:rsidP="008C0F0B">
      <w:pPr>
        <w:pStyle w:val="af2"/>
        <w:rPr>
          <w:rFonts w:eastAsia="Batang"/>
          <w:b/>
          <w:lang w:eastAsia="ko-KR"/>
        </w:rPr>
      </w:pPr>
    </w:p>
    <w:p w:rsidR="008C0F0B" w:rsidRPr="008C0EFD" w:rsidRDefault="008C0F0B" w:rsidP="008C0F0B">
      <w:pPr>
        <w:rPr>
          <w:noProof/>
          <w:lang w:eastAsia="zh-CN"/>
        </w:rPr>
      </w:pPr>
      <w:r w:rsidRPr="008C0EFD">
        <w:rPr>
          <w:noProof/>
          <w:lang w:eastAsia="zh-CN"/>
        </w:rPr>
        <w:t xml:space="preserve">For bandwidth classes B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:rsidR="008C0F0B" w:rsidRPr="00AB6784" w:rsidRDefault="008C0F0B" w:rsidP="008C0F0B"/>
    <w:p w:rsidR="008C0F0B" w:rsidRPr="007110F4" w:rsidRDefault="008C0F0B" w:rsidP="008C0F0B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r w:rsidRPr="00EE1315">
        <w:t xml:space="preserve">when </w:t>
      </w:r>
      <w:r>
        <w:t>both</w:t>
      </w:r>
      <w:r w:rsidRPr="00EE1315">
        <w:t xml:space="preserve"> </w:t>
      </w:r>
      <w:r>
        <w:t>SL CC and UL</w:t>
      </w:r>
      <w:r w:rsidRPr="00EE1315">
        <w:t xml:space="preserve"> CC are activated and allocated with RB(s)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SL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UL CC2. SL CC1 is the component carrier with lower frequency.</w:t>
      </w:r>
    </w:p>
    <w:p w:rsidR="008C0F0B" w:rsidRDefault="008C0F0B" w:rsidP="008C0F0B"/>
    <w:p w:rsidR="008C0F0B" w:rsidRPr="007324D8" w:rsidRDefault="008C0F0B" w:rsidP="008C0F0B">
      <w:r w:rsidRPr="007324D8">
        <w:t xml:space="preserve">In contiguous </w:t>
      </w:r>
      <w:r>
        <w:t>NR V2X intra-band con-current operation</w:t>
      </w:r>
      <w:r w:rsidRPr="007324D8">
        <w:t>, a non-contiguous RB allocation is a non-contiguous Inner RB allocation if the following conditions are met:</w:t>
      </w:r>
    </w:p>
    <w:p w:rsidR="008C0F0B" w:rsidRPr="007324D8" w:rsidRDefault="008C0F0B" w:rsidP="008C0F0B">
      <w:pPr>
        <w:spacing w:line="276" w:lineRule="auto"/>
        <w:jc w:val="center"/>
      </w:pPr>
      <w:proofErr w:type="spellStart"/>
      <w:r w:rsidRPr="007324D8">
        <w:t>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,Low</w:t>
      </w:r>
      <w:proofErr w:type="spellEnd"/>
      <w:proofErr w:type="gram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rPr>
          <w:vertAlign w:val="subscript"/>
        </w:rPr>
        <w:t xml:space="preserve"> </w:t>
      </w:r>
      <w:r w:rsidRPr="007324D8">
        <w:t xml:space="preserve">and </w:t>
      </w:r>
      <w:proofErr w:type="spellStart"/>
      <w:r w:rsidRPr="007324D8">
        <w:t>N</w:t>
      </w:r>
      <w:r w:rsidRPr="007324D8">
        <w:rPr>
          <w:vertAlign w:val="subscript"/>
        </w:rPr>
        <w:t>RB_alloc</w:t>
      </w:r>
      <w:proofErr w:type="spellEnd"/>
      <w:r w:rsidRPr="007324D8">
        <w:rPr>
          <w:vertAlign w:val="subscript"/>
        </w:rPr>
        <w:t xml:space="preserve"> </w:t>
      </w:r>
      <w:r w:rsidRPr="007324D8">
        <w:t>≤  ceil((</w:t>
      </w:r>
      <w:proofErr w:type="spellStart"/>
      <w:r w:rsidRPr="007324D8">
        <w:t>BW</w:t>
      </w:r>
      <w:r w:rsidRPr="007324D8">
        <w:rPr>
          <w:vertAlign w:val="subscript"/>
        </w:rPr>
        <w:t>Channel_</w:t>
      </w:r>
      <w:r>
        <w:rPr>
          <w:vertAlign w:val="subscript"/>
        </w:rPr>
        <w:t>SL&amp;UL</w:t>
      </w:r>
      <w:proofErr w:type="spellEnd"/>
      <w:r w:rsidRPr="007324D8">
        <w:t xml:space="preserve"> / 3 –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) / 0.18MHz),</w:t>
      </w:r>
    </w:p>
    <w:p w:rsidR="008C0F0B" w:rsidRDefault="008C0F0B" w:rsidP="008C0F0B">
      <w:pPr>
        <w:spacing w:afterLines="50" w:after="120" w:line="276" w:lineRule="auto"/>
        <w:jc w:val="center"/>
      </w:pPr>
      <w:proofErr w:type="gramStart"/>
      <w:r w:rsidRPr="00892751">
        <w:t>where</w:t>
      </w:r>
      <w:proofErr w:type="gramEnd"/>
    </w:p>
    <w:p w:rsidR="008C0F0B" w:rsidRPr="007324D8" w:rsidRDefault="008C0F0B" w:rsidP="008C0F0B">
      <w:pPr>
        <w:spacing w:line="276" w:lineRule="auto"/>
        <w:jc w:val="center"/>
        <w:rPr>
          <w:lang w:val="en-US"/>
        </w:rPr>
      </w:pP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Start1</w:t>
      </w:r>
      <w:proofErr w:type="gramStart"/>
      <w:r w:rsidRPr="007324D8">
        <w:t>)∙</w:t>
      </w:r>
      <w:proofErr w:type="gramEnd"/>
      <w:r w:rsidRPr="007324D8">
        <w:t xml:space="preserve"> 2</w:t>
      </w:r>
      <w:r w:rsidRPr="0023017C">
        <w:rPr>
          <w:vertAlign w:val="superscript"/>
        </w:rPr>
        <w:t>µ1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</w:t>
      </w:r>
      <w:r w:rsidRPr="0023017C">
        <w:rPr>
          <w:vertAlign w:val="superscript"/>
        </w:rPr>
        <w:t>µ2</w:t>
      </w:r>
      <w:r w:rsidRPr="007324D8">
        <w:rPr>
          <w:vertAlign w:val="subscript"/>
        </w:rPr>
        <w:t xml:space="preserve">, </w:t>
      </w:r>
      <w:proofErr w:type="spellStart"/>
      <w:r w:rsidRPr="007324D8">
        <w:t>RB</w:t>
      </w:r>
      <w:r w:rsidRPr="007324D8">
        <w:rPr>
          <w:vertAlign w:val="subscript"/>
        </w:rPr>
        <w:t>Start_</w:t>
      </w:r>
      <w:r>
        <w:rPr>
          <w:vertAlign w:val="subscript"/>
        </w:rPr>
        <w:t>SL&amp;UL</w:t>
      </w:r>
      <w:proofErr w:type="spellEnd"/>
      <w:r w:rsidRPr="007324D8">
        <w:rPr>
          <w:vertAlign w:val="subscript"/>
        </w:rPr>
        <w:t xml:space="preserve">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</w:t>
      </w:r>
      <w:r w:rsidRPr="0023017C">
        <w:rPr>
          <w:vertAlign w:val="superscript"/>
        </w:rPr>
        <w:sym w:font="Symbol" w:char="F06D"/>
      </w:r>
      <w:r w:rsidRPr="0023017C">
        <w:rPr>
          <w:vertAlign w:val="superscript"/>
        </w:rPr>
        <w:t>1</w:t>
      </w:r>
    </w:p>
    <w:p w:rsidR="008C0F0B" w:rsidRPr="007324D8" w:rsidRDefault="008C0F0B" w:rsidP="008C0F0B">
      <w:pPr>
        <w:spacing w:line="276" w:lineRule="auto"/>
        <w:jc w:val="center"/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,Low</w:t>
      </w:r>
      <w:proofErr w:type="spellEnd"/>
      <w:proofErr w:type="gramEnd"/>
      <w:r w:rsidRPr="007324D8">
        <w:t xml:space="preserve"> = max(1, floor(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+ (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>)/0.18MHz))</w:t>
      </w:r>
    </w:p>
    <w:p w:rsidR="008C0F0B" w:rsidRPr="007324D8" w:rsidRDefault="008C0F0B" w:rsidP="008C0F0B">
      <w:pPr>
        <w:spacing w:line="276" w:lineRule="auto"/>
        <w:jc w:val="center"/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,High</w:t>
      </w:r>
      <w:proofErr w:type="spellEnd"/>
      <w:proofErr w:type="gramEnd"/>
      <w:r w:rsidRPr="007324D8">
        <w:t xml:space="preserve"> = floor((</w:t>
      </w:r>
      <w:proofErr w:type="spellStart"/>
      <w:r w:rsidRPr="007324D8">
        <w:t>BW</w:t>
      </w:r>
      <w:r w:rsidRPr="007324D8">
        <w:rPr>
          <w:vertAlign w:val="subscript"/>
        </w:rPr>
        <w:t>Channel_</w:t>
      </w:r>
      <w:r>
        <w:rPr>
          <w:vertAlign w:val="subscript"/>
        </w:rPr>
        <w:t>SL&amp;UL</w:t>
      </w:r>
      <w:proofErr w:type="spellEnd"/>
      <w:r w:rsidRPr="007324D8">
        <w:t xml:space="preserve"> – 2 </w:t>
      </w:r>
      <w:r w:rsidRPr="007324D8">
        <w:rPr>
          <w:lang w:val="en-US"/>
        </w:rPr>
        <w:t xml:space="preserve">∙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t>)</w:t>
      </w:r>
    </w:p>
    <w:p w:rsidR="008C0F0B" w:rsidRPr="007324D8" w:rsidRDefault="008C0F0B" w:rsidP="008C0F0B">
      <w:pPr>
        <w:spacing w:line="276" w:lineRule="auto"/>
        <w:jc w:val="center"/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GB</w:t>
      </w:r>
      <w:proofErr w:type="gramStart"/>
      <w:r w:rsidRPr="007324D8">
        <w:rPr>
          <w:vertAlign w:val="subscript"/>
        </w:rPr>
        <w:t>,low</w:t>
      </w:r>
      <w:proofErr w:type="spellEnd"/>
      <w:proofErr w:type="gramEnd"/>
      <w:r w:rsidRPr="007324D8">
        <w:rPr>
          <w:vertAlign w:val="subscript"/>
        </w:rPr>
        <w:t xml:space="preserve"> </w:t>
      </w:r>
      <w:r w:rsidRPr="007324D8">
        <w:t>=</w:t>
      </w:r>
      <w:proofErr w:type="spellStart"/>
      <w:r w:rsidRPr="007324D8">
        <w:t>F</w:t>
      </w:r>
      <w:r w:rsidRPr="007324D8">
        <w:rPr>
          <w:vertAlign w:val="subscript"/>
        </w:rPr>
        <w:t>offset,low</w:t>
      </w:r>
      <w:proofErr w:type="spellEnd"/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:rsidR="008C0F0B" w:rsidRPr="007324D8" w:rsidRDefault="008C0F0B" w:rsidP="008C0F0B">
      <w:pPr>
        <w:spacing w:line="276" w:lineRule="auto"/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</w:t>
      </w:r>
      <w:r>
        <w:t xml:space="preserve">SL </w:t>
      </w:r>
      <w:r w:rsidRPr="007324D8">
        <w:t xml:space="preserve">CC1 and </w:t>
      </w:r>
      <w:r>
        <w:t xml:space="preserve">UL </w:t>
      </w:r>
      <w:r w:rsidRPr="007324D8">
        <w:t>CC2 respectively.</w:t>
      </w:r>
    </w:p>
    <w:p w:rsidR="008C0F0B" w:rsidRDefault="008C0F0B" w:rsidP="008C0F0B">
      <w:pPr>
        <w:rPr>
          <w:lang w:eastAsia="zh-CN"/>
        </w:rPr>
      </w:pPr>
    </w:p>
    <w:p w:rsidR="008C0F0B" w:rsidRPr="007324D8" w:rsidRDefault="008C0F0B" w:rsidP="008C0F0B">
      <w:pPr>
        <w:rPr>
          <w:lang w:val="en-US" w:eastAsia="zh-CN"/>
        </w:rPr>
      </w:pPr>
      <w:r w:rsidRPr="007324D8">
        <w:t xml:space="preserve">In contiguous </w:t>
      </w:r>
      <w:r>
        <w:t>NR V2X intra-band con-current operation</w:t>
      </w:r>
      <w:r>
        <w:rPr>
          <w:lang w:eastAsia="zh-CN"/>
        </w:rPr>
        <w:t>, a</w:t>
      </w:r>
      <w:r w:rsidRPr="007324D8">
        <w:rPr>
          <w:lang w:eastAsia="zh-CN"/>
        </w:rPr>
        <w:t xml:space="preserve"> non-contiguous RB allocation is a non-contiguous outer 1 RB allocation if the following conditions are met:</w:t>
      </w:r>
    </w:p>
    <w:p w:rsidR="008C0F0B" w:rsidRPr="007324D8" w:rsidRDefault="008C0F0B" w:rsidP="008C0F0B">
      <w:pPr>
        <w:spacing w:line="276" w:lineRule="auto"/>
        <w:jc w:val="center"/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</w:t>
      </w:r>
      <w:proofErr w:type="gramStart"/>
      <w:r w:rsidRPr="007324D8">
        <w:rPr>
          <w:vertAlign w:val="subscript"/>
          <w:lang w:eastAsia="zh-CN"/>
        </w:rPr>
        <w:t>,Low</w:t>
      </w:r>
      <w:proofErr w:type="spellEnd"/>
      <w:proofErr w:type="gram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</w:t>
      </w:r>
      <w:r>
        <w:rPr>
          <w:vertAlign w:val="subscript"/>
          <w:lang w:eastAsia="zh-CN"/>
        </w:rPr>
        <w:t>SL&amp;UL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and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 xml:space="preserve"> ≤  ceil((3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</w:t>
      </w:r>
      <w:r>
        <w:rPr>
          <w:vertAlign w:val="subscript"/>
          <w:lang w:eastAsia="zh-CN"/>
        </w:rPr>
        <w:t>SL&amp;UL</w:t>
      </w:r>
      <w:proofErr w:type="spellEnd"/>
      <w:r w:rsidRPr="007324D8">
        <w:rPr>
          <w:lang w:eastAsia="zh-CN"/>
        </w:rPr>
        <w:t xml:space="preserve"> / 5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>) / 0.18MHz)</w:t>
      </w:r>
    </w:p>
    <w:p w:rsidR="008C0F0B" w:rsidRPr="007324D8" w:rsidRDefault="008C0F0B" w:rsidP="008C0F0B">
      <w:pPr>
        <w:spacing w:line="276" w:lineRule="auto"/>
        <w:jc w:val="center"/>
        <w:rPr>
          <w:lang w:val="en-US" w:eastAsia="zh-CN"/>
        </w:rPr>
      </w:pPr>
      <w:proofErr w:type="gramStart"/>
      <w:r w:rsidRPr="007324D8">
        <w:rPr>
          <w:lang w:eastAsia="zh-CN"/>
        </w:rPr>
        <w:t>where</w:t>
      </w:r>
      <w:proofErr w:type="gramEnd"/>
    </w:p>
    <w:p w:rsidR="008C0F0B" w:rsidRPr="007324D8" w:rsidRDefault="008C0F0B" w:rsidP="008C0F0B">
      <w:pPr>
        <w:spacing w:line="276" w:lineRule="auto"/>
        <w:jc w:val="center"/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</w:t>
      </w:r>
      <w:proofErr w:type="gramStart"/>
      <w:r w:rsidRPr="007324D8">
        <w:rPr>
          <w:vertAlign w:val="subscript"/>
          <w:lang w:eastAsia="zh-CN"/>
        </w:rPr>
        <w:t>,Low</w:t>
      </w:r>
      <w:proofErr w:type="spellEnd"/>
      <w:proofErr w:type="gramEnd"/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</w:t>
      </w:r>
      <w:r w:rsidRPr="007324D8">
        <w:rPr>
          <w:lang w:eastAsia="zh-CN"/>
        </w:rPr>
        <w:t>– floor( (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</w:t>
      </w:r>
      <w:r>
        <w:rPr>
          <w:vertAlign w:val="subscript"/>
          <w:lang w:eastAsia="zh-CN"/>
        </w:rPr>
        <w:t>SL&amp;UL</w:t>
      </w:r>
      <w:proofErr w:type="spellEnd"/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+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>)/0.18MHz)),</w:t>
      </w:r>
    </w:p>
    <w:p w:rsidR="008C0F0B" w:rsidRPr="007324D8" w:rsidRDefault="008C0F0B" w:rsidP="008C0F0B">
      <w:pPr>
        <w:spacing w:line="276" w:lineRule="auto"/>
        <w:jc w:val="center"/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</w:t>
      </w:r>
      <w:proofErr w:type="gramStart"/>
      <w:r w:rsidRPr="007324D8">
        <w:rPr>
          <w:vertAlign w:val="subscript"/>
          <w:lang w:eastAsia="zh-CN"/>
        </w:rPr>
        <w:t>,High</w:t>
      </w:r>
      <w:proofErr w:type="spellEnd"/>
      <w:proofErr w:type="gramEnd"/>
      <w:r w:rsidRPr="007324D8">
        <w:rPr>
          <w:lang w:eastAsia="zh-CN"/>
        </w:rPr>
        <w:t xml:space="preserve"> = floor((2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</w:t>
      </w:r>
      <w:r>
        <w:rPr>
          <w:vertAlign w:val="subscript"/>
          <w:lang w:eastAsia="zh-CN"/>
        </w:rPr>
        <w:t>SL&amp;UL</w:t>
      </w:r>
      <w:proofErr w:type="spellEnd"/>
      <w:r w:rsidRPr="007324D8">
        <w:rPr>
          <w:lang w:eastAsia="zh-CN"/>
        </w:rPr>
        <w:t xml:space="preserve"> – 3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) / 0.18MHz – 3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>)</w:t>
      </w:r>
    </w:p>
    <w:p w:rsidR="008C0F0B" w:rsidRPr="007324D8" w:rsidRDefault="008C0F0B" w:rsidP="008C0F0B">
      <w:pPr>
        <w:spacing w:line="276" w:lineRule="auto"/>
        <w:jc w:val="center"/>
        <w:rPr>
          <w:lang w:val="en-US" w:eastAsia="zh-CN"/>
        </w:rPr>
      </w:pP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</w:t>
      </w:r>
      <w:proofErr w:type="gramStart"/>
      <w:r w:rsidRPr="007324D8">
        <w:rPr>
          <w:vertAlign w:val="subscript"/>
          <w:lang w:val="en-US" w:eastAsia="zh-CN"/>
        </w:rPr>
        <w:t>alloc</w:t>
      </w:r>
      <w:proofErr w:type="spellEnd"/>
      <w:r w:rsidRPr="007324D8">
        <w:rPr>
          <w:vertAlign w:val="subscript"/>
          <w:lang w:val="en-US" w:eastAsia="zh-CN"/>
        </w:rPr>
        <w:t xml:space="preserve"> ,</w:t>
      </w:r>
      <w:proofErr w:type="gramEnd"/>
      <w:r w:rsidRPr="007324D8">
        <w:rPr>
          <w:vertAlign w:val="subscript"/>
          <w:lang w:val="en-US" w:eastAsia="zh-CN"/>
        </w:rPr>
        <w:t xml:space="preserve">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</w:t>
      </w:r>
      <w:r>
        <w:rPr>
          <w:vertAlign w:val="subscript"/>
          <w:lang w:eastAsia="zh-CN"/>
        </w:rPr>
        <w:t>SL&amp;UL</w:t>
      </w:r>
      <w:proofErr w:type="spellEnd"/>
      <w:r w:rsidRPr="007324D8">
        <w:rPr>
          <w:vertAlign w:val="subscript"/>
          <w:lang w:eastAsia="zh-CN"/>
        </w:rPr>
        <w:t xml:space="preserve"> ,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and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 are as defined for the Inner region.</w:t>
      </w:r>
    </w:p>
    <w:p w:rsidR="008C0F0B" w:rsidRDefault="008C0F0B" w:rsidP="008C0F0B">
      <w:pPr>
        <w:rPr>
          <w:lang w:val="en-US" w:eastAsia="zh-CN"/>
        </w:rPr>
      </w:pPr>
    </w:p>
    <w:p w:rsidR="008C0F0B" w:rsidRPr="001335A9" w:rsidRDefault="008C0F0B" w:rsidP="008C0F0B">
      <w:r w:rsidRPr="007324D8">
        <w:lastRenderedPageBreak/>
        <w:t xml:space="preserve">In contiguous </w:t>
      </w:r>
      <w:r>
        <w:t>NR V2X intra-band con-current operation</w:t>
      </w:r>
      <w:r w:rsidRPr="001335A9">
        <w:rPr>
          <w:lang w:eastAsia="zh-CN"/>
        </w:rPr>
        <w:t>, a non-contiguous allocation is an Outer 2 allocation if it is neither a non-contiguous Inner allocation nor an Outer 1 allocation.</w:t>
      </w:r>
    </w:p>
    <w:p w:rsidR="008C0F0B" w:rsidRPr="00AB6784" w:rsidRDefault="008C0F0B" w:rsidP="008C0F0B">
      <w:pPr>
        <w:pStyle w:val="af2"/>
        <w:rPr>
          <w:b/>
          <w:lang w:eastAsia="ko-KR"/>
        </w:rPr>
      </w:pPr>
    </w:p>
    <w:p w:rsidR="008C0F0B" w:rsidRPr="00A1115A" w:rsidRDefault="008C0F0B" w:rsidP="008C0F0B">
      <w:r w:rsidRPr="00A1115A">
        <w:t xml:space="preserve">For </w:t>
      </w:r>
      <w:r w:rsidRPr="00697A28">
        <w:t>NR intra-band V2X con-current operation with adjacent channel</w:t>
      </w:r>
      <w:r>
        <w:t>,</w:t>
      </w:r>
      <w:r w:rsidRPr="00A1115A">
        <w:t xml:space="preserve"> the allowed Maximum Power Reduction (MPR) for the maximum output power in </w:t>
      </w:r>
      <w:r>
        <w:t xml:space="preserve">Table </w:t>
      </w:r>
      <w:r w:rsidRPr="00697A28">
        <w:t>5.2.4.1.1-1</w:t>
      </w:r>
      <w:r>
        <w:t xml:space="preserve"> </w:t>
      </w:r>
      <w:r w:rsidRPr="00A1115A">
        <w:t xml:space="preserve">with contiguous RB allocation is specified in </w:t>
      </w:r>
      <w:r>
        <w:t xml:space="preserve">Table 5.2.4.1.2-5 </w:t>
      </w:r>
      <w:r w:rsidRPr="00A1115A">
        <w:t xml:space="preserve">for UE power class </w:t>
      </w:r>
      <w:r>
        <w:t>2</w:t>
      </w:r>
      <w:r w:rsidRPr="00A1115A">
        <w:t xml:space="preserve"> </w:t>
      </w:r>
      <w:r>
        <w:t>with bandwidth class</w:t>
      </w:r>
      <w:r w:rsidRPr="00A1115A">
        <w:t xml:space="preserve"> B. </w:t>
      </w:r>
    </w:p>
    <w:p w:rsidR="008C0F0B" w:rsidRDefault="008C0F0B" w:rsidP="008C0F0B">
      <w:pPr>
        <w:pStyle w:val="af2"/>
        <w:rPr>
          <w:b/>
          <w:lang w:eastAsia="ko-KR"/>
        </w:rPr>
      </w:pPr>
    </w:p>
    <w:p w:rsidR="008C0F0B" w:rsidRPr="00CB62BE" w:rsidRDefault="008C0F0B" w:rsidP="008C0F0B">
      <w:pPr>
        <w:pStyle w:val="TH"/>
      </w:pPr>
      <w:r w:rsidRPr="00697A28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</w:t>
      </w:r>
      <w:r>
        <w:t>5.2.4.1.2-5</w:t>
      </w:r>
      <w:r w:rsidRPr="00697A28">
        <w:rPr>
          <w:rFonts w:ascii="Times New Roman" w:hAnsi="Times New Roman"/>
        </w:rPr>
        <w:t xml:space="preserve">: Contiguous RB allocation for Power Class </w:t>
      </w:r>
      <w:r>
        <w:rPr>
          <w:rFonts w:ascii="Times New Roman" w:hAnsi="Times New Roma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8C0F0B" w:rsidRPr="00594EAF" w:rsidTr="00412CA3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8C0F0B" w:rsidRPr="00594EAF" w:rsidTr="00412CA3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8C0F0B" w:rsidRPr="00594EAF" w:rsidTr="00412CA3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843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8C0F0B" w:rsidRPr="00594EAF" w:rsidTr="00412CA3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8C0F0B" w:rsidRPr="00594EAF" w:rsidTr="00412CA3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74" w:author="Huawei" w:date="2021-10-20T10:14:00Z">
              <w:r w:rsidDel="00821C4E">
                <w:rPr>
                  <w:lang w:val="en-US"/>
                </w:rPr>
                <w:delText>[3.0]</w:delText>
              </w:r>
            </w:del>
            <w:ins w:id="75" w:author="Huawei" w:date="2021-10-20T10:14:00Z">
              <w:r w:rsidR="00821C4E">
                <w:rPr>
                  <w:lang w:val="en-US"/>
                </w:rPr>
                <w:t>4.5</w:t>
              </w:r>
            </w:ins>
          </w:p>
        </w:tc>
        <w:tc>
          <w:tcPr>
            <w:tcW w:w="1843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76" w:author="Huawei" w:date="2021-10-20T10:14:00Z">
              <w:r w:rsidDel="00821C4E">
                <w:rPr>
                  <w:lang w:val="en-US"/>
                </w:rPr>
                <w:delText>[3.5]</w:delText>
              </w:r>
            </w:del>
            <w:ins w:id="77" w:author="Huawei" w:date="2021-10-20T10:14:00Z">
              <w:r w:rsidR="00821C4E">
                <w:rPr>
                  <w:lang w:val="en-US"/>
                </w:rPr>
                <w:t>4.5</w:t>
              </w:r>
            </w:ins>
          </w:p>
        </w:tc>
      </w:tr>
      <w:tr w:rsidR="008C0F0B" w:rsidRPr="00594EAF" w:rsidTr="00412CA3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78" w:author="Huawei" w:date="2021-10-20T10:14:00Z">
              <w:r w:rsidDel="00821C4E">
                <w:rPr>
                  <w:lang w:val="en-US"/>
                </w:rPr>
                <w:delText>[5.0]</w:delText>
              </w:r>
            </w:del>
            <w:ins w:id="79" w:author="Huawei" w:date="2021-10-20T10:14:00Z">
              <w:r w:rsidR="00821C4E">
                <w:rPr>
                  <w:lang w:val="en-US"/>
                </w:rPr>
                <w:t>7</w:t>
              </w:r>
            </w:ins>
          </w:p>
        </w:tc>
        <w:tc>
          <w:tcPr>
            <w:tcW w:w="1843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80" w:author="Huawei" w:date="2021-10-20T10:14:00Z">
              <w:r w:rsidDel="00821C4E">
                <w:rPr>
                  <w:lang w:val="en-US"/>
                </w:rPr>
                <w:delText>[5.0]</w:delText>
              </w:r>
            </w:del>
            <w:ins w:id="81" w:author="Huawei" w:date="2021-10-20T10:14:00Z">
              <w:r w:rsidR="00821C4E">
                <w:rPr>
                  <w:lang w:val="en-US"/>
                </w:rPr>
                <w:t>7</w:t>
              </w:r>
            </w:ins>
          </w:p>
        </w:tc>
      </w:tr>
    </w:tbl>
    <w:p w:rsidR="008C0F0B" w:rsidRDefault="008C0F0B" w:rsidP="008C0F0B">
      <w:pPr>
        <w:pStyle w:val="af2"/>
        <w:rPr>
          <w:rFonts w:eastAsia="Batang"/>
          <w:b/>
          <w:lang w:eastAsia="ko-KR"/>
        </w:rPr>
      </w:pPr>
    </w:p>
    <w:p w:rsidR="008C0F0B" w:rsidRPr="00A1115A" w:rsidRDefault="008C0F0B" w:rsidP="008C0F0B">
      <w:r w:rsidRPr="00A1115A">
        <w:t xml:space="preserve">For </w:t>
      </w:r>
      <w:r w:rsidRPr="00697A28">
        <w:t>NR intra-band V2X con-current operation with adjacent channel</w:t>
      </w:r>
      <w:r>
        <w:t>,</w:t>
      </w:r>
      <w:r w:rsidRPr="00A1115A">
        <w:t xml:space="preserve"> the allowed Maximum Power Reduction (MPR) for the maximum output power in </w:t>
      </w:r>
      <w:r>
        <w:t xml:space="preserve">Table </w:t>
      </w:r>
      <w:r w:rsidRPr="00697A28">
        <w:t>5.2.4.1.1-1</w:t>
      </w:r>
      <w:r>
        <w:t xml:space="preserve"> </w:t>
      </w:r>
      <w:r w:rsidRPr="00A1115A">
        <w:t xml:space="preserve">with </w:t>
      </w:r>
      <w:r>
        <w:t>non-</w:t>
      </w:r>
      <w:r w:rsidRPr="00A1115A">
        <w:t xml:space="preserve">contiguous RB allocation is specified in </w:t>
      </w:r>
      <w:r>
        <w:t xml:space="preserve">Table 5.2.4.1.2-6 </w:t>
      </w:r>
      <w:r w:rsidRPr="00A1115A">
        <w:t xml:space="preserve">for UE power class </w:t>
      </w:r>
      <w:r>
        <w:t>2</w:t>
      </w:r>
      <w:r w:rsidRPr="00A1115A">
        <w:t xml:space="preserve"> </w:t>
      </w:r>
      <w:r>
        <w:t>with bandwidth class</w:t>
      </w:r>
      <w:r w:rsidRPr="00A1115A">
        <w:t xml:space="preserve"> B. </w:t>
      </w:r>
    </w:p>
    <w:p w:rsidR="008C0F0B" w:rsidRPr="00AB6784" w:rsidRDefault="008C0F0B" w:rsidP="008C0F0B">
      <w:pPr>
        <w:pStyle w:val="af2"/>
        <w:rPr>
          <w:b/>
          <w:lang w:eastAsia="ko-KR"/>
        </w:rPr>
      </w:pPr>
    </w:p>
    <w:p w:rsidR="008C0F0B" w:rsidRPr="00AB6784" w:rsidRDefault="008C0F0B" w:rsidP="008C0F0B">
      <w:pPr>
        <w:pStyle w:val="TH"/>
        <w:rPr>
          <w:rFonts w:ascii="Times New Roman" w:hAnsi="Times New Roman"/>
        </w:rPr>
      </w:pPr>
      <w:r w:rsidRPr="00AB6784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5.2.4.1.2-6</w:t>
      </w:r>
      <w:r w:rsidRPr="00AB6784">
        <w:rPr>
          <w:rFonts w:ascii="Times New Roman" w:hAnsi="Times New Roman"/>
        </w:rPr>
        <w:t xml:space="preserve">: Non-contiguous RB allocation for Power Class </w:t>
      </w:r>
      <w:r>
        <w:rPr>
          <w:rFonts w:ascii="Times New Roman" w:hAnsi="Times New Roma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8C0F0B" w:rsidRPr="00594EAF" w:rsidTr="00412CA3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8C0F0B" w:rsidRPr="00594EAF" w:rsidTr="00412CA3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8" w:type="dxa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8C0F0B" w:rsidRPr="00594EAF" w:rsidTr="00412CA3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87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1198" w:type="dxa"/>
          </w:tcPr>
          <w:p w:rsidR="008C0F0B" w:rsidRPr="008C419B" w:rsidRDefault="008C0F0B" w:rsidP="00412CA3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8C0F0B" w:rsidRPr="00594EAF" w:rsidTr="00412CA3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87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1198" w:type="dxa"/>
          </w:tcPr>
          <w:p w:rsidR="008C0F0B" w:rsidRPr="008C419B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8C0F0B" w:rsidRPr="00594EAF" w:rsidTr="00412CA3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82" w:author="Huawei" w:date="2021-10-20T10:10:00Z">
              <w:r w:rsidDel="00821C4E">
                <w:rPr>
                  <w:lang w:val="en-US"/>
                </w:rPr>
                <w:delText>[3.5]</w:delText>
              </w:r>
            </w:del>
            <w:ins w:id="83" w:author="Huawei" w:date="2021-10-20T10:10:00Z">
              <w:r w:rsidR="00821C4E">
                <w:rPr>
                  <w:lang w:val="en-US"/>
                </w:rPr>
                <w:t>4.5</w:t>
              </w:r>
            </w:ins>
          </w:p>
        </w:tc>
        <w:tc>
          <w:tcPr>
            <w:tcW w:w="1187" w:type="dxa"/>
            <w:shd w:val="clear" w:color="auto" w:fill="auto"/>
          </w:tcPr>
          <w:p w:rsidR="008C0F0B" w:rsidRPr="00594EAF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1198" w:type="dxa"/>
          </w:tcPr>
          <w:p w:rsidR="008C0F0B" w:rsidRPr="008C419B" w:rsidRDefault="008C0F0B" w:rsidP="00412CA3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8C0F0B" w:rsidRPr="00594EAF" w:rsidTr="00412CA3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8C0F0B" w:rsidRPr="00594EAF" w:rsidRDefault="008C0F0B" w:rsidP="00412CA3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84" w:author="Huawei" w:date="2021-10-20T10:10:00Z">
              <w:r w:rsidDel="00821C4E">
                <w:rPr>
                  <w:lang w:val="en-US"/>
                </w:rPr>
                <w:delText>[4.5]</w:delText>
              </w:r>
            </w:del>
            <w:ins w:id="85" w:author="Huawei" w:date="2021-10-20T10:10:00Z">
              <w:r w:rsidR="00821C4E">
                <w:rPr>
                  <w:lang w:val="en-US"/>
                </w:rPr>
                <w:t>7</w:t>
              </w:r>
            </w:ins>
          </w:p>
        </w:tc>
        <w:tc>
          <w:tcPr>
            <w:tcW w:w="1187" w:type="dxa"/>
            <w:shd w:val="clear" w:color="auto" w:fill="auto"/>
          </w:tcPr>
          <w:p w:rsidR="008C0F0B" w:rsidRPr="00594EAF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86" w:author="Huawei" w:date="2021-10-20T10:10:00Z">
              <w:r w:rsidDel="00821C4E">
                <w:rPr>
                  <w:lang w:val="en-US"/>
                </w:rPr>
                <w:delText>[5.0]</w:delText>
              </w:r>
            </w:del>
            <w:ins w:id="87" w:author="Huawei" w:date="2021-10-20T10:10:00Z">
              <w:r w:rsidR="00821C4E">
                <w:rPr>
                  <w:lang w:val="en-US"/>
                </w:rPr>
                <w:t>7</w:t>
              </w:r>
            </w:ins>
          </w:p>
        </w:tc>
        <w:tc>
          <w:tcPr>
            <w:tcW w:w="1198" w:type="dxa"/>
          </w:tcPr>
          <w:p w:rsidR="008C0F0B" w:rsidRPr="008C419B" w:rsidRDefault="008C0F0B" w:rsidP="00821C4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88" w:author="Huawei" w:date="2021-10-20T10:14:00Z">
              <w:r w:rsidDel="00821C4E">
                <w:rPr>
                  <w:lang w:val="en-US"/>
                </w:rPr>
                <w:delText>[</w:delText>
              </w:r>
              <w:r w:rsidDel="00821C4E">
                <w:rPr>
                  <w:rFonts w:hint="eastAsia"/>
                  <w:lang w:val="en-US" w:eastAsia="ko-KR"/>
                </w:rPr>
                <w:delText>6.0</w:delText>
              </w:r>
              <w:r w:rsidDel="00821C4E">
                <w:rPr>
                  <w:lang w:val="en-US" w:eastAsia="ko-KR"/>
                </w:rPr>
                <w:delText>]</w:delText>
              </w:r>
            </w:del>
            <w:ins w:id="89" w:author="Huawei" w:date="2021-10-20T10:14:00Z">
              <w:r w:rsidR="00821C4E">
                <w:rPr>
                  <w:lang w:val="en-US"/>
                </w:rPr>
                <w:t>7</w:t>
              </w:r>
            </w:ins>
          </w:p>
        </w:tc>
      </w:tr>
    </w:tbl>
    <w:p w:rsidR="00A526C5" w:rsidRDefault="00A526C5" w:rsidP="00CB1359">
      <w:pPr>
        <w:rPr>
          <w:rFonts w:eastAsia="宋体"/>
          <w:lang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C2259D" w:rsidRDefault="003B7A90" w:rsidP="00D368D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90" w:name="OLE_LINK12"/>
      <w:r>
        <w:rPr>
          <w:rFonts w:eastAsia="宋体"/>
          <w:lang w:eastAsia="zh-CN"/>
        </w:rPr>
        <w:t>R4-210</w:t>
      </w:r>
      <w:r w:rsidR="001440E0">
        <w:rPr>
          <w:rFonts w:eastAsia="宋体"/>
          <w:lang w:eastAsia="zh-CN"/>
        </w:rPr>
        <w:t>7870</w:t>
      </w:r>
      <w:bookmarkEnd w:id="90"/>
      <w:r w:rsidR="00E0269A">
        <w:rPr>
          <w:rFonts w:eastAsia="宋体"/>
          <w:lang w:eastAsia="zh-CN"/>
        </w:rPr>
        <w:t xml:space="preserve">, </w:t>
      </w:r>
      <w:r w:rsidR="00C2259D" w:rsidRPr="00C2259D">
        <w:rPr>
          <w:rFonts w:eastAsia="宋体"/>
          <w:lang w:eastAsia="zh-CN"/>
        </w:rPr>
        <w:t>WF on MPR for intra-band V2X con-current operation</w:t>
      </w:r>
      <w:bookmarkStart w:id="91" w:name="OLE_LINK45"/>
      <w:r w:rsidR="00C2259D" w:rsidRPr="00C2259D">
        <w:rPr>
          <w:rFonts w:eastAsia="宋体"/>
          <w:lang w:eastAsia="zh-CN"/>
        </w:rPr>
        <w:t xml:space="preserve">, </w:t>
      </w:r>
      <w:bookmarkStart w:id="92" w:name="OLE_LINK46"/>
      <w:r w:rsidR="00C2259D" w:rsidRPr="00C2259D">
        <w:rPr>
          <w:rFonts w:eastAsia="宋体"/>
          <w:lang w:eastAsia="zh-CN"/>
        </w:rPr>
        <w:t>LG Electronics</w:t>
      </w:r>
      <w:bookmarkEnd w:id="91"/>
      <w:bookmarkEnd w:id="92"/>
    </w:p>
    <w:p w:rsidR="00C2259D" w:rsidRDefault="00C2259D" w:rsidP="00D368D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C2259D">
        <w:rPr>
          <w:rFonts w:eastAsia="宋体"/>
          <w:lang w:eastAsia="zh-CN"/>
        </w:rPr>
        <w:t>R4-2103246</w:t>
      </w:r>
      <w:r>
        <w:rPr>
          <w:rFonts w:eastAsia="宋体"/>
          <w:lang w:eastAsia="zh-CN"/>
        </w:rPr>
        <w:t xml:space="preserve">, WF </w:t>
      </w:r>
      <w:r w:rsidRPr="00C2259D">
        <w:rPr>
          <w:rFonts w:eastAsia="宋体"/>
          <w:lang w:eastAsia="zh-CN"/>
        </w:rPr>
        <w:t>on MPR&amp;AMPR simulation assumption for NR V2X intra-band con-current operation, LG Electronics</w:t>
      </w:r>
    </w:p>
    <w:p w:rsidR="005864F8" w:rsidRPr="00D368D9" w:rsidRDefault="00C2259D" w:rsidP="00D368D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C2259D">
        <w:rPr>
          <w:rFonts w:eastAsia="宋体"/>
          <w:lang w:eastAsia="zh-CN"/>
        </w:rPr>
        <w:t>R4-2109702</w:t>
      </w:r>
      <w:r>
        <w:rPr>
          <w:rFonts w:eastAsia="宋体"/>
          <w:lang w:eastAsia="zh-CN"/>
        </w:rPr>
        <w:t xml:space="preserve">, </w:t>
      </w:r>
      <w:r w:rsidRPr="00C2259D">
        <w:rPr>
          <w:rFonts w:eastAsia="宋体"/>
          <w:lang w:eastAsia="zh-CN"/>
        </w:rPr>
        <w:t xml:space="preserve">MPR for NR V2X intra-band con-current operation with </w:t>
      </w:r>
      <w:proofErr w:type="spellStart"/>
      <w:r w:rsidRPr="00C2259D"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, </w:t>
      </w:r>
      <w:r w:rsidRPr="00C2259D">
        <w:rPr>
          <w:rFonts w:eastAsia="宋体"/>
          <w:lang w:eastAsia="zh-CN"/>
        </w:rPr>
        <w:t>LG Electronics</w:t>
      </w:r>
    </w:p>
    <w:sectPr w:rsidR="005864F8" w:rsidRPr="00D368D9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358" w:rsidRDefault="004C2358">
      <w:r>
        <w:separator/>
      </w:r>
    </w:p>
  </w:endnote>
  <w:endnote w:type="continuationSeparator" w:id="0">
    <w:p w:rsidR="004C2358" w:rsidRDefault="004C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CA3" w:rsidRDefault="00412CA3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358" w:rsidRDefault="004C2358">
      <w:r>
        <w:separator/>
      </w:r>
    </w:p>
  </w:footnote>
  <w:footnote w:type="continuationSeparator" w:id="0">
    <w:p w:rsidR="004C2358" w:rsidRDefault="004C2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326E8"/>
    <w:multiLevelType w:val="hybridMultilevel"/>
    <w:tmpl w:val="77661752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6BD00">
      <w:start w:val="1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MS Mincho" w:hAnsi="Arial" w:cs="Arial" w:hint="default"/>
      </w:rPr>
    </w:lvl>
    <w:lvl w:ilvl="2" w:tplc="39F4A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0F4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848FA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AF8051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92CE8E4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868EFF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5AAF39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2295A06"/>
    <w:multiLevelType w:val="hybridMultilevel"/>
    <w:tmpl w:val="C616DAB8"/>
    <w:lvl w:ilvl="0" w:tplc="5D422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C184B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F8E2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C7AB6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5DC46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5645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40465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54EB0866"/>
    <w:multiLevelType w:val="hybridMultilevel"/>
    <w:tmpl w:val="AF9A12F2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C184B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F8E2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C7AB6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5DC46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5645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40465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FF61DB"/>
    <w:multiLevelType w:val="hybridMultilevel"/>
    <w:tmpl w:val="AD3A16E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C184B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F8E2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C7AB6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5DC46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5645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40465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796D26F4"/>
    <w:multiLevelType w:val="hybridMultilevel"/>
    <w:tmpl w:val="0BDC49A0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2"/>
  </w:num>
  <w:num w:numId="6">
    <w:abstractNumId w:val="3"/>
  </w:num>
  <w:num w:numId="7">
    <w:abstractNumId w:val="6"/>
  </w:num>
  <w:num w:numId="8">
    <w:abstractNumId w:val="6"/>
  </w:num>
  <w:num w:numId="9">
    <w:abstractNumId w:val="9"/>
  </w:num>
  <w:num w:numId="10">
    <w:abstractNumId w:val="1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4"/>
  </w:num>
  <w:num w:numId="14">
    <w:abstractNumId w:val="11"/>
  </w:num>
  <w:num w:numId="15">
    <w:abstractNumId w:val="5"/>
  </w:num>
  <w:num w:numId="16">
    <w:abstractNumId w:val="14"/>
  </w:num>
  <w:num w:numId="17">
    <w:abstractNumId w:val="4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5A68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0C6E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1868"/>
    <w:rsid w:val="00052A5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0E0"/>
    <w:rsid w:val="001446B1"/>
    <w:rsid w:val="001448B7"/>
    <w:rsid w:val="00146015"/>
    <w:rsid w:val="001460BE"/>
    <w:rsid w:val="001462C7"/>
    <w:rsid w:val="00147BAF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B6"/>
    <w:rsid w:val="001B1D3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732"/>
    <w:rsid w:val="00200B8F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5C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83E"/>
    <w:rsid w:val="00271981"/>
    <w:rsid w:val="00271CA1"/>
    <w:rsid w:val="002720E9"/>
    <w:rsid w:val="00272254"/>
    <w:rsid w:val="00273211"/>
    <w:rsid w:val="00273EBD"/>
    <w:rsid w:val="0027421E"/>
    <w:rsid w:val="002749A5"/>
    <w:rsid w:val="00274AFD"/>
    <w:rsid w:val="00274F83"/>
    <w:rsid w:val="0027520E"/>
    <w:rsid w:val="002757A5"/>
    <w:rsid w:val="00275B69"/>
    <w:rsid w:val="0027699C"/>
    <w:rsid w:val="00276A44"/>
    <w:rsid w:val="00276AC7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835"/>
    <w:rsid w:val="002D39A1"/>
    <w:rsid w:val="002D4B4A"/>
    <w:rsid w:val="002D586C"/>
    <w:rsid w:val="002D5E3C"/>
    <w:rsid w:val="002D61D4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07863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50DB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A90"/>
    <w:rsid w:val="003B7D4B"/>
    <w:rsid w:val="003C0DDE"/>
    <w:rsid w:val="003C2545"/>
    <w:rsid w:val="003C36F7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6693"/>
    <w:rsid w:val="003E1296"/>
    <w:rsid w:val="003E162A"/>
    <w:rsid w:val="003E203F"/>
    <w:rsid w:val="003E3700"/>
    <w:rsid w:val="003E3882"/>
    <w:rsid w:val="003E3BF4"/>
    <w:rsid w:val="003E3F54"/>
    <w:rsid w:val="003E4724"/>
    <w:rsid w:val="003E5CD9"/>
    <w:rsid w:val="003E67A1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576B"/>
    <w:rsid w:val="004061CC"/>
    <w:rsid w:val="00406346"/>
    <w:rsid w:val="004065E5"/>
    <w:rsid w:val="00407B50"/>
    <w:rsid w:val="00410ABC"/>
    <w:rsid w:val="00410B0A"/>
    <w:rsid w:val="00412A80"/>
    <w:rsid w:val="00412C67"/>
    <w:rsid w:val="00412CA3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90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93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2358"/>
    <w:rsid w:val="004C3A4E"/>
    <w:rsid w:val="004C3AD6"/>
    <w:rsid w:val="004C53D8"/>
    <w:rsid w:val="004C5872"/>
    <w:rsid w:val="004C66F1"/>
    <w:rsid w:val="004C7054"/>
    <w:rsid w:val="004C7412"/>
    <w:rsid w:val="004C7937"/>
    <w:rsid w:val="004C799A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44"/>
    <w:rsid w:val="0051016B"/>
    <w:rsid w:val="00510B56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09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8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253"/>
    <w:rsid w:val="005C1316"/>
    <w:rsid w:val="005C25A5"/>
    <w:rsid w:val="005C319B"/>
    <w:rsid w:val="005C414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024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21A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55D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C45"/>
    <w:rsid w:val="006B4D63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5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15F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BB7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1F4B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1C4E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283E"/>
    <w:rsid w:val="00883486"/>
    <w:rsid w:val="0088385E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62A3"/>
    <w:rsid w:val="008B7F5D"/>
    <w:rsid w:val="008C021E"/>
    <w:rsid w:val="008C05A9"/>
    <w:rsid w:val="008C0D9B"/>
    <w:rsid w:val="008C0EBD"/>
    <w:rsid w:val="008C0F0B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D7F80"/>
    <w:rsid w:val="008E01A1"/>
    <w:rsid w:val="008E01E5"/>
    <w:rsid w:val="008E07B3"/>
    <w:rsid w:val="008E22AC"/>
    <w:rsid w:val="008E2662"/>
    <w:rsid w:val="008E27E5"/>
    <w:rsid w:val="008E353A"/>
    <w:rsid w:val="008E3B36"/>
    <w:rsid w:val="008E3BCB"/>
    <w:rsid w:val="008E40CC"/>
    <w:rsid w:val="008E56E6"/>
    <w:rsid w:val="008E5A0F"/>
    <w:rsid w:val="008E5D59"/>
    <w:rsid w:val="008E6D6C"/>
    <w:rsid w:val="008E6EF3"/>
    <w:rsid w:val="008F00AF"/>
    <w:rsid w:val="008F035D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5E92"/>
    <w:rsid w:val="0092635A"/>
    <w:rsid w:val="009271B9"/>
    <w:rsid w:val="0093032D"/>
    <w:rsid w:val="0093035B"/>
    <w:rsid w:val="0093061F"/>
    <w:rsid w:val="00930A38"/>
    <w:rsid w:val="009317C3"/>
    <w:rsid w:val="009332EF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7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8D9"/>
    <w:rsid w:val="009E4BC1"/>
    <w:rsid w:val="009E4F63"/>
    <w:rsid w:val="009E61C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8A7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7D1"/>
    <w:rsid w:val="00A32DA0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6C5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3FDF"/>
    <w:rsid w:val="00B4420C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02"/>
    <w:rsid w:val="00BB08CD"/>
    <w:rsid w:val="00BB0A30"/>
    <w:rsid w:val="00BB1157"/>
    <w:rsid w:val="00BB1916"/>
    <w:rsid w:val="00BB2161"/>
    <w:rsid w:val="00BB2554"/>
    <w:rsid w:val="00BB2557"/>
    <w:rsid w:val="00BB36C3"/>
    <w:rsid w:val="00BB3B49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25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403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259D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3FB2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1CE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A016D"/>
    <w:rsid w:val="00CA0ABE"/>
    <w:rsid w:val="00CA1A4B"/>
    <w:rsid w:val="00CA2502"/>
    <w:rsid w:val="00CA2C40"/>
    <w:rsid w:val="00CA2C91"/>
    <w:rsid w:val="00CA2CDD"/>
    <w:rsid w:val="00CA2EC3"/>
    <w:rsid w:val="00CA39C1"/>
    <w:rsid w:val="00CA3CF7"/>
    <w:rsid w:val="00CA48BF"/>
    <w:rsid w:val="00CA4ECB"/>
    <w:rsid w:val="00CA599D"/>
    <w:rsid w:val="00CA5F1E"/>
    <w:rsid w:val="00CA66DF"/>
    <w:rsid w:val="00CA73EE"/>
    <w:rsid w:val="00CA75DC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9C8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8D9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109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998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1CA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69A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5C20"/>
    <w:rsid w:val="00E165AB"/>
    <w:rsid w:val="00E17333"/>
    <w:rsid w:val="00E176A4"/>
    <w:rsid w:val="00E17A5D"/>
    <w:rsid w:val="00E17EAD"/>
    <w:rsid w:val="00E20630"/>
    <w:rsid w:val="00E21A61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547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4258"/>
    <w:rsid w:val="00E95127"/>
    <w:rsid w:val="00E95567"/>
    <w:rsid w:val="00E958AA"/>
    <w:rsid w:val="00E9656F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667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,C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paragraph" w:styleId="aff">
    <w:name w:val="No Spacing"/>
    <w:uiPriority w:val="1"/>
    <w:qFormat/>
    <w:rsid w:val="00C2259D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7C6AF-3E25-4ED2-B945-7ADDFCB65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1276</TotalTime>
  <Pages>6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11495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21</cp:revision>
  <cp:lastPrinted>2010-01-07T02:23:00Z</cp:lastPrinted>
  <dcterms:created xsi:type="dcterms:W3CDTF">2021-07-09T09:03:00Z</dcterms:created>
  <dcterms:modified xsi:type="dcterms:W3CDTF">2021-10-22T13:39:00Z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(3)k2ZUr44W4FkjMiaSwwwu1dngSFmWFWLtQVRu4El4RCF3+pbI5azEVnHXGiKtPhD/lcagnOcC
ILvGrjOY1WI8YMAN2l0Vs8sHU5aBaGQRiDEcAA51BoPgky18XuYm+KJfw1wwoFtF14nkDdd2
GxoKJjb632EdmqVaQgvdOzn/divIneaDA6ztX73KVa8ywx8LW+LXh8pfXLdEniG6vfz65lBi
MBN2Xk3yvrkE9KGd/m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1W+axt/PKXFVKtoBNQ7ejxge5E+xIBUNBDPrw0rrJuNAtQU/N3gbCV
vAJxb9CeAWVaOKMrwQkJTizNK/m/CKZ3LiSWyXS0N0HshZasvf94J1W/F2GunxVu8j1AhFVQ
/Vb91hsgxhvWfLwlU6OHlPiKn+A6p9PGrv0ParJXyImkQrQxDVJH1Wv9HbsOgyxozcCTtuRh
sHj92dYDL0s9++M6xcQpDiEPuoM7ejfYMdT/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BW38AIe8Lz4u8Lh7vOep38hgUdC6YBeHsvDJ
nXQ0Ime3aAG/HYwQRZc2Dn4j/vpo02iSVFNWwNKA6Uy3v2IdZ0s=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