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72" w:rsidRPr="00B23518" w:rsidRDefault="00A82F72" w:rsidP="00A82F72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ascii="Arial" w:hAnsi="Arial" w:cs="Arial"/>
          <w:b/>
          <w:sz w:val="24"/>
          <w:szCs w:val="24"/>
        </w:rPr>
        <w:t>3GPP TSG-RAN WG4 Meeting #</w:t>
      </w:r>
      <w:r w:rsidRPr="00B23518">
        <w:rPr>
          <w:rFonts w:ascii="Arial" w:hAnsi="Arial" w:cs="Arial"/>
        </w:rPr>
        <w:t xml:space="preserve"> </w:t>
      </w:r>
      <w:r w:rsidRPr="00B23518">
        <w:rPr>
          <w:rFonts w:ascii="Arial" w:hAnsi="Arial" w:cs="Arial"/>
          <w:b/>
          <w:sz w:val="24"/>
          <w:szCs w:val="24"/>
        </w:rPr>
        <w:t>10</w:t>
      </w:r>
      <w:r w:rsidR="00204835">
        <w:rPr>
          <w:rFonts w:ascii="Arial" w:hAnsi="Arial" w:cs="Arial"/>
          <w:b/>
          <w:sz w:val="24"/>
          <w:szCs w:val="24"/>
        </w:rPr>
        <w:t>1</w:t>
      </w:r>
      <w:r w:rsidRPr="00B23518">
        <w:rPr>
          <w:rFonts w:ascii="Arial" w:hAnsi="Arial" w:cs="Arial"/>
          <w:b/>
          <w:sz w:val="24"/>
          <w:szCs w:val="24"/>
        </w:rPr>
        <w:t>-e</w:t>
      </w:r>
      <w:r w:rsidRPr="00B23518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Pr="00B23518">
        <w:rPr>
          <w:rFonts w:ascii="Arial" w:hAnsi="Arial" w:cs="Arial"/>
          <w:b/>
          <w:sz w:val="24"/>
          <w:szCs w:val="24"/>
        </w:rPr>
        <w:t>R4-2</w:t>
      </w:r>
      <w:r w:rsidR="001042C3">
        <w:rPr>
          <w:rFonts w:ascii="Arial" w:hAnsi="Arial" w:cs="Arial"/>
          <w:b/>
          <w:sz w:val="24"/>
          <w:szCs w:val="24"/>
        </w:rPr>
        <w:t>117365</w:t>
      </w:r>
    </w:p>
    <w:p w:rsidR="00C53146" w:rsidRPr="00C53146" w:rsidRDefault="00A82F72" w:rsidP="00A82F72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 xml:space="preserve">Electronic Meeting, </w:t>
      </w:r>
      <w:r w:rsidR="00204835">
        <w:rPr>
          <w:rFonts w:ascii="Arial" w:eastAsia="宋体" w:hAnsi="Arial" w:cs="Arial" w:hint="eastAsia"/>
          <w:b/>
          <w:sz w:val="24"/>
          <w:szCs w:val="24"/>
          <w:lang w:eastAsia="zh-CN"/>
        </w:rPr>
        <w:t>November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204835"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-</w:t>
      </w:r>
      <w:r w:rsidR="00204835">
        <w:rPr>
          <w:rFonts w:ascii="Arial" w:eastAsia="宋体" w:hAnsi="Arial" w:cs="Arial"/>
          <w:b/>
          <w:sz w:val="24"/>
          <w:szCs w:val="24"/>
          <w:lang w:eastAsia="zh-CN"/>
        </w:rPr>
        <w:t>12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D54C7D">
        <w:rPr>
          <w:rFonts w:ascii="Arial" w:hAnsi="Arial" w:cs="Arial" w:hint="eastAsia"/>
          <w:b w:val="0"/>
        </w:rPr>
        <w:t>8.9.4.2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2C57FD" w:rsidRDefault="002E0B24" w:rsidP="002C57FD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2C57FD">
        <w:rPr>
          <w:rFonts w:ascii="Arial" w:hAnsi="Arial" w:cs="Arial"/>
          <w:b w:val="0"/>
        </w:rPr>
        <w:t>Further discussion</w:t>
      </w:r>
      <w:r w:rsidR="002C57FD" w:rsidRPr="002C57FD">
        <w:rPr>
          <w:rFonts w:ascii="Arial" w:hAnsi="Arial" w:cs="Arial"/>
          <w:b w:val="0"/>
        </w:rPr>
        <w:t xml:space="preserve"> on number of RX beams for </w:t>
      </w:r>
      <w:r w:rsidR="002C57FD">
        <w:rPr>
          <w:rFonts w:ascii="Arial" w:hAnsi="Arial" w:cs="Arial"/>
          <w:b w:val="0"/>
        </w:rPr>
        <w:t xml:space="preserve">FR2 </w:t>
      </w:r>
      <w:r w:rsidR="002C57FD" w:rsidRPr="002C57FD">
        <w:rPr>
          <w:rFonts w:ascii="Arial" w:hAnsi="Arial" w:cs="Arial"/>
          <w:b w:val="0"/>
        </w:rPr>
        <w:t>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D91FD9" w:rsidRPr="00FD7537" w:rsidRDefault="00D91FD9" w:rsidP="00D91FD9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were extensive discussions for FR</w:t>
      </w:r>
      <w:r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HST during the past RAN4 meetings and a WF on</w:t>
      </w:r>
      <w:r>
        <w:rPr>
          <w:rFonts w:eastAsia="宋体"/>
          <w:lang w:eastAsia="zh-CN"/>
        </w:rPr>
        <w:t xml:space="preserve"> RRM requirements for NR FR2 HST was </w:t>
      </w:r>
      <w:r>
        <w:rPr>
          <w:rFonts w:eastAsia="宋体" w:hint="eastAsia"/>
          <w:lang w:eastAsia="zh-CN"/>
        </w:rPr>
        <w:t>approved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[1]</w:t>
      </w:r>
      <w:r>
        <w:rPr>
          <w:rFonts w:eastAsiaTheme="minorEastAsia"/>
          <w:lang w:val="en-US" w:eastAsia="zh-CN"/>
        </w:rPr>
        <w:t xml:space="preserve"> in RAN4#100-e meeting</w:t>
      </w:r>
      <w:r>
        <w:rPr>
          <w:lang w:eastAsia="zh-CN"/>
        </w:rPr>
        <w:t xml:space="preserve">. </w:t>
      </w:r>
    </w:p>
    <w:p w:rsidR="00585571" w:rsidRPr="00585571" w:rsidRDefault="00D91FD9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our consideration of several open issues </w:t>
      </w:r>
      <w:r>
        <w:t xml:space="preserve">and </w:t>
      </w:r>
      <w:r w:rsidRPr="006318D2">
        <w:rPr>
          <w:lang w:eastAsia="zh-CN"/>
        </w:rPr>
        <w:t>give our proposals.</w:t>
      </w:r>
    </w:p>
    <w:p w:rsidR="00E23BCC" w:rsidRPr="00E23BCC" w:rsidRDefault="00FD73FA" w:rsidP="00E23BCC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A9073F" w:rsidRDefault="00A9073F" w:rsidP="00A9073F">
      <w:pPr>
        <w:pStyle w:val="a9"/>
        <w:numPr>
          <w:ilvl w:val="0"/>
          <w:numId w:val="19"/>
        </w:numPr>
        <w:spacing w:after="120"/>
        <w:rPr>
          <w:rFonts w:eastAsia="宋体"/>
          <w:lang w:eastAsia="zh-CN"/>
        </w:rPr>
      </w:pPr>
      <w:r w:rsidRPr="00A9073F">
        <w:rPr>
          <w:rFonts w:eastAsia="宋体"/>
          <w:lang w:eastAsia="zh-CN"/>
        </w:rPr>
        <w:t xml:space="preserve">Number of RX beams </w:t>
      </w:r>
    </w:p>
    <w:p w:rsidR="00D91FD9" w:rsidRDefault="00D91FD9" w:rsidP="00D91FD9">
      <w:pPr>
        <w:spacing w:after="120"/>
        <w:rPr>
          <w:rFonts w:eastAsia="宋体"/>
          <w:lang w:eastAsia="zh-CN"/>
        </w:rPr>
      </w:pPr>
      <w:bookmarkStart w:id="2" w:name="OLE_LINK5"/>
      <w:bookmarkStart w:id="3" w:name="OLE_LINK6"/>
      <w:r>
        <w:rPr>
          <w:rFonts w:eastAsia="宋体"/>
          <w:lang w:eastAsia="zh-CN"/>
        </w:rPr>
        <w:t>In RAN4#100-e meeting, it is agreed in [1] as below:</w:t>
      </w:r>
      <w:bookmarkEnd w:id="2"/>
      <w:bookmarkEnd w:id="3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D91FD9" w:rsidTr="00D91FD9">
        <w:tc>
          <w:tcPr>
            <w:tcW w:w="8856" w:type="dxa"/>
          </w:tcPr>
          <w:p w:rsidR="00D91FD9" w:rsidRDefault="00D91FD9" w:rsidP="00D91FD9">
            <w:pPr>
              <w:rPr>
                <w:b/>
              </w:rPr>
            </w:pPr>
            <w:proofErr w:type="spellStart"/>
            <w:r>
              <w:rPr>
                <w:b/>
                <w:highlight w:val="green"/>
              </w:rPr>
              <w:t>GtW</w:t>
            </w:r>
            <w:proofErr w:type="spellEnd"/>
            <w:r>
              <w:rPr>
                <w:b/>
                <w:highlight w:val="green"/>
              </w:rPr>
              <w:t xml:space="preserve"> agreements:</w:t>
            </w:r>
          </w:p>
          <w:p w:rsidR="00D91FD9" w:rsidRDefault="00D91FD9" w:rsidP="00D91FD9">
            <w:pPr>
              <w:pStyle w:val="a9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Yu Mincho"/>
                <w:bCs/>
                <w:lang w:eastAsia="zh-CN"/>
              </w:rPr>
            </w:pPr>
            <w:r>
              <w:rPr>
                <w:rFonts w:eastAsia="Yu Mincho"/>
                <w:bCs/>
                <w:lang w:eastAsia="zh-CN"/>
              </w:rPr>
              <w:t>RX beam number for RRM requirements definition</w:t>
            </w:r>
          </w:p>
          <w:p w:rsidR="00D91FD9" w:rsidRDefault="00D91FD9" w:rsidP="00D91FD9">
            <w:pPr>
              <w:pStyle w:val="a9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Yu Mincho"/>
                <w:bCs/>
                <w:lang w:eastAsia="zh-CN"/>
              </w:rPr>
            </w:pPr>
            <w:r>
              <w:rPr>
                <w:rFonts w:eastAsia="Yu Mincho"/>
                <w:bCs/>
                <w:lang w:eastAsia="zh-CN"/>
              </w:rPr>
              <w:t>Define two set of requirements for Scenario A and Scenario B in terms of number of RX beams per UE</w:t>
            </w:r>
          </w:p>
          <w:p w:rsidR="00D91FD9" w:rsidRDefault="00D91FD9" w:rsidP="00D91FD9">
            <w:pPr>
              <w:pStyle w:val="a9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Yu Mincho"/>
                <w:bCs/>
                <w:lang w:eastAsia="zh-CN"/>
              </w:rPr>
            </w:pPr>
            <w:r>
              <w:rPr>
                <w:rFonts w:eastAsia="Yu Mincho"/>
                <w:bCs/>
                <w:lang w:eastAsia="zh-CN"/>
              </w:rPr>
              <w:t>Scenario A: [2] RX beams for all scenarios</w:t>
            </w:r>
          </w:p>
          <w:p w:rsidR="00D91FD9" w:rsidRDefault="00D91FD9" w:rsidP="00D91FD9">
            <w:pPr>
              <w:pStyle w:val="a9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Yu Mincho"/>
                <w:bCs/>
                <w:lang w:eastAsia="zh-CN"/>
              </w:rPr>
            </w:pPr>
            <w:r>
              <w:rPr>
                <w:rFonts w:eastAsia="Yu Mincho"/>
                <w:bCs/>
                <w:lang w:eastAsia="zh-CN"/>
              </w:rPr>
              <w:t>Scenario B: [6] RX beams for all scenarios</w:t>
            </w:r>
          </w:p>
          <w:p w:rsidR="00D91FD9" w:rsidRDefault="00D91FD9" w:rsidP="00D91FD9">
            <w:pPr>
              <w:pStyle w:val="a9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Yu Mincho"/>
                <w:bCs/>
                <w:lang w:eastAsia="zh-CN"/>
              </w:rPr>
            </w:pPr>
            <w:r>
              <w:rPr>
                <w:rFonts w:eastAsia="Yu Mincho"/>
                <w:bCs/>
                <w:lang w:eastAsia="zh-CN"/>
              </w:rPr>
              <w:t>FFS on feasibility and methods to differentiate scenarios from UE perspective</w:t>
            </w:r>
          </w:p>
          <w:p w:rsidR="00D91FD9" w:rsidRDefault="00D91FD9" w:rsidP="00D91FD9">
            <w:pPr>
              <w:pStyle w:val="a9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Yu Mincho"/>
                <w:bCs/>
                <w:lang w:eastAsia="zh-CN"/>
              </w:rPr>
            </w:pPr>
            <w:r>
              <w:rPr>
                <w:rFonts w:eastAsia="Yu Mincho"/>
                <w:bCs/>
                <w:lang w:eastAsia="zh-CN"/>
              </w:rPr>
              <w:t>FFS if different UE capabilities shall be used for Scenario A and B support</w:t>
            </w:r>
          </w:p>
          <w:p w:rsidR="00D91FD9" w:rsidRDefault="00D91FD9" w:rsidP="00D91FD9">
            <w:pPr>
              <w:pStyle w:val="a9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Yu Mincho"/>
                <w:bCs/>
                <w:lang w:eastAsia="zh-CN"/>
              </w:rPr>
            </w:pPr>
            <w:r>
              <w:rPr>
                <w:rFonts w:eastAsia="Yu Mincho"/>
                <w:bCs/>
                <w:lang w:eastAsia="zh-CN"/>
              </w:rPr>
              <w:t>Note: if there is insignificant difference between Scenario A and B requirements, then further discussion on unified requirements can take place</w:t>
            </w:r>
          </w:p>
          <w:p w:rsidR="00D91FD9" w:rsidRDefault="00D91FD9" w:rsidP="00D91FD9">
            <w:pPr>
              <w:rPr>
                <w:rFonts w:eastAsia="宋体"/>
                <w:b/>
              </w:rPr>
            </w:pPr>
            <w:r>
              <w:rPr>
                <w:b/>
              </w:rPr>
              <w:t>Way forward:</w:t>
            </w:r>
          </w:p>
          <w:p w:rsidR="00D91FD9" w:rsidRDefault="00D91FD9" w:rsidP="00D91FD9">
            <w:pPr>
              <w:spacing w:after="120"/>
              <w:rPr>
                <w:rFonts w:eastAsia="宋体"/>
                <w:lang w:eastAsia="zh-CN"/>
              </w:rPr>
            </w:pPr>
            <w:r>
              <w:rPr>
                <w:bCs/>
              </w:rPr>
              <w:t>Discuss the FFS issues from GTW agreement and the possibility to unify the requirements further.</w:t>
            </w:r>
          </w:p>
        </w:tc>
      </w:tr>
    </w:tbl>
    <w:p w:rsidR="00D91FD9" w:rsidRDefault="00D91FD9" w:rsidP="00D91FD9">
      <w:pPr>
        <w:spacing w:after="120"/>
        <w:rPr>
          <w:rFonts w:eastAsia="宋体"/>
          <w:lang w:eastAsia="zh-CN"/>
        </w:rPr>
      </w:pPr>
    </w:p>
    <w:p w:rsidR="00D91FD9" w:rsidRDefault="00D91FD9" w:rsidP="00D91FD9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previous meetings, </w:t>
      </w:r>
      <w:r>
        <w:rPr>
          <w:rFonts w:eastAsia="宋体"/>
          <w:lang w:eastAsia="zh-CN"/>
        </w:rPr>
        <w:t xml:space="preserve">companies discussed a lot for </w:t>
      </w:r>
      <w:r>
        <w:rPr>
          <w:rFonts w:eastAsia="宋体"/>
          <w:lang w:eastAsia="zh-CN"/>
        </w:rPr>
        <w:t xml:space="preserve">number of RX beams. In last meeting, the </w:t>
      </w:r>
      <w:r>
        <w:rPr>
          <w:rFonts w:eastAsia="宋体"/>
          <w:lang w:eastAsia="zh-CN"/>
        </w:rPr>
        <w:t>initial consensus has been reached by using 2 and 6 beams for Scenario A and Scenario B.</w:t>
      </w:r>
      <w:r>
        <w:rPr>
          <w:rFonts w:eastAsia="宋体"/>
          <w:lang w:eastAsia="zh-CN"/>
        </w:rPr>
        <w:t xml:space="preserve"> The RRM requirements can be specified as two series for Scenario A and Scenario B. If so, better power consumption performance can be reached from UE perspective. </w:t>
      </w:r>
      <w:r w:rsidR="00881E6F">
        <w:rPr>
          <w:rFonts w:eastAsia="宋体"/>
          <w:lang w:eastAsia="zh-CN"/>
        </w:rPr>
        <w:t>But f</w:t>
      </w:r>
      <w:r w:rsidR="00881E6F">
        <w:rPr>
          <w:rFonts w:eastAsia="宋体"/>
          <w:lang w:eastAsia="zh-CN"/>
        </w:rPr>
        <w:t xml:space="preserve">or the network deployment, the </w:t>
      </w:r>
      <w:proofErr w:type="spellStart"/>
      <w:r w:rsidR="00881E6F">
        <w:rPr>
          <w:rFonts w:eastAsia="宋体"/>
          <w:lang w:eastAsia="zh-CN"/>
        </w:rPr>
        <w:t>D</w:t>
      </w:r>
      <w:r w:rsidR="00881E6F" w:rsidRPr="000D4A6E">
        <w:rPr>
          <w:rFonts w:eastAsia="宋体"/>
          <w:vertAlign w:val="subscript"/>
          <w:lang w:eastAsia="zh-CN"/>
        </w:rPr>
        <w:t>min</w:t>
      </w:r>
      <w:proofErr w:type="spellEnd"/>
      <w:r w:rsidR="00881E6F">
        <w:rPr>
          <w:rFonts w:eastAsia="宋体"/>
          <w:lang w:eastAsia="zh-CN"/>
        </w:rPr>
        <w:t xml:space="preserve"> can be different </w:t>
      </w:r>
      <w:r w:rsidR="00881E6F">
        <w:rPr>
          <w:rFonts w:eastAsia="宋体" w:hint="eastAsia"/>
          <w:lang w:eastAsia="zh-CN"/>
        </w:rPr>
        <w:t xml:space="preserve">which may be caused by </w:t>
      </w:r>
      <w:r w:rsidR="00881E6F" w:rsidRPr="000D4A6E">
        <w:rPr>
          <w:rFonts w:eastAsia="宋体"/>
          <w:lang w:eastAsia="zh-CN"/>
        </w:rPr>
        <w:t>geography</w:t>
      </w:r>
      <w:r w:rsidR="00881E6F">
        <w:rPr>
          <w:rFonts w:eastAsia="宋体" w:hint="eastAsia"/>
          <w:lang w:eastAsia="zh-CN"/>
        </w:rPr>
        <w:t xml:space="preserve"> for different zone along the track. </w:t>
      </w:r>
      <w:r w:rsidR="00881E6F">
        <w:rPr>
          <w:rFonts w:eastAsia="宋体"/>
          <w:lang w:eastAsia="zh-CN"/>
        </w:rPr>
        <w:t>I</w:t>
      </w:r>
      <w:r w:rsidR="00881E6F">
        <w:rPr>
          <w:rFonts w:eastAsia="宋体" w:hint="eastAsia"/>
          <w:lang w:eastAsia="zh-CN"/>
        </w:rPr>
        <w:t>t</w:t>
      </w:r>
      <w:r w:rsidR="00881E6F">
        <w:rPr>
          <w:rFonts w:eastAsia="宋体"/>
          <w:lang w:eastAsia="zh-CN"/>
        </w:rPr>
        <w:t>’</w:t>
      </w:r>
      <w:r w:rsidR="00881E6F">
        <w:rPr>
          <w:rFonts w:eastAsia="宋体" w:hint="eastAsia"/>
          <w:lang w:eastAsia="zh-CN"/>
        </w:rPr>
        <w:t xml:space="preserve">s better for CPE to support both scenarios. No need to define </w:t>
      </w:r>
      <w:r w:rsidR="00881E6F">
        <w:rPr>
          <w:rFonts w:eastAsia="宋体"/>
          <w:lang w:eastAsia="zh-CN"/>
        </w:rPr>
        <w:t>separate</w:t>
      </w:r>
      <w:r w:rsidR="00881E6F">
        <w:rPr>
          <w:rFonts w:eastAsia="宋体" w:hint="eastAsia"/>
          <w:lang w:eastAsia="zh-CN"/>
        </w:rPr>
        <w:t xml:space="preserve"> UE capability for Scenario A and Scenario B.</w:t>
      </w:r>
    </w:p>
    <w:p w:rsidR="00881E6F" w:rsidRPr="00881E6F" w:rsidRDefault="00D91FD9" w:rsidP="00881E6F">
      <w:pPr>
        <w:spacing w:after="120"/>
        <w:rPr>
          <w:rFonts w:eastAsia="宋体"/>
          <w:b/>
          <w:lang w:eastAsia="zh-CN"/>
        </w:rPr>
      </w:pPr>
      <w:r w:rsidRPr="00D91FD9">
        <w:rPr>
          <w:rFonts w:eastAsia="宋体"/>
          <w:b/>
          <w:lang w:eastAsia="zh-CN"/>
        </w:rPr>
        <w:lastRenderedPageBreak/>
        <w:t>Proposal 1:</w:t>
      </w:r>
      <w:r w:rsidRPr="00D91FD9">
        <w:rPr>
          <w:rFonts w:eastAsia="宋体" w:hint="eastAsia"/>
          <w:b/>
          <w:lang w:eastAsia="zh-CN"/>
        </w:rPr>
        <w:t xml:space="preserve"> </w:t>
      </w:r>
      <w:r w:rsidRPr="00D91FD9">
        <w:rPr>
          <w:rFonts w:eastAsia="宋体" w:hint="eastAsia"/>
          <w:b/>
          <w:lang w:eastAsia="zh-CN"/>
        </w:rPr>
        <w:t>Define</w:t>
      </w:r>
      <w:r w:rsidRPr="00D91FD9">
        <w:rPr>
          <w:rFonts w:eastAsia="宋体"/>
          <w:b/>
          <w:lang w:eastAsia="zh-CN"/>
        </w:rPr>
        <w:t xml:space="preserve"> </w:t>
      </w:r>
      <w:r w:rsidRPr="00D91FD9">
        <w:rPr>
          <w:rFonts w:eastAsia="宋体"/>
          <w:b/>
          <w:lang w:eastAsia="zh-CN"/>
        </w:rPr>
        <w:t xml:space="preserve">two series RRM requirements for </w:t>
      </w:r>
      <w:r w:rsidRPr="00D91FD9">
        <w:rPr>
          <w:rFonts w:eastAsia="宋体"/>
          <w:b/>
          <w:lang w:eastAsia="zh-CN"/>
        </w:rPr>
        <w:t xml:space="preserve">differentiate scenarios for better power consumption </w:t>
      </w:r>
      <w:r>
        <w:rPr>
          <w:rFonts w:eastAsia="宋体"/>
          <w:b/>
          <w:lang w:eastAsia="zh-CN"/>
        </w:rPr>
        <w:t>performance from UE perspective based on different RX beam numbers in different scenarios.</w:t>
      </w:r>
      <w:r w:rsidR="00881E6F" w:rsidRPr="00881E6F">
        <w:rPr>
          <w:rFonts w:eastAsia="宋体" w:hint="eastAsia"/>
          <w:b/>
          <w:lang w:eastAsia="zh-CN"/>
        </w:rPr>
        <w:t xml:space="preserve"> </w:t>
      </w:r>
      <w:r w:rsidR="00881E6F" w:rsidRPr="00881E6F">
        <w:rPr>
          <w:rFonts w:eastAsia="宋体" w:hint="eastAsia"/>
          <w:b/>
          <w:lang w:eastAsia="zh-CN"/>
        </w:rPr>
        <w:t xml:space="preserve">No need to define </w:t>
      </w:r>
      <w:r w:rsidR="00881E6F">
        <w:rPr>
          <w:rFonts w:eastAsia="宋体"/>
          <w:b/>
          <w:lang w:eastAsia="zh-CN"/>
        </w:rPr>
        <w:t>different</w:t>
      </w:r>
      <w:r w:rsidR="00881E6F" w:rsidRPr="00881E6F">
        <w:rPr>
          <w:rFonts w:eastAsia="宋体" w:hint="eastAsia"/>
          <w:b/>
          <w:lang w:eastAsia="zh-CN"/>
        </w:rPr>
        <w:t xml:space="preserve"> UE capabilit</w:t>
      </w:r>
      <w:r w:rsidR="00881E6F">
        <w:rPr>
          <w:rFonts w:eastAsia="宋体"/>
          <w:b/>
          <w:lang w:eastAsia="zh-CN"/>
        </w:rPr>
        <w:t>ies</w:t>
      </w:r>
      <w:r w:rsidR="00881E6F" w:rsidRPr="00881E6F">
        <w:rPr>
          <w:rFonts w:eastAsia="宋体" w:hint="eastAsia"/>
          <w:b/>
          <w:lang w:eastAsia="zh-CN"/>
        </w:rPr>
        <w:t xml:space="preserve"> for Scenario A and Scenario B.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bookmarkStart w:id="4" w:name="_GoBack"/>
      <w:bookmarkEnd w:id="4"/>
      <w:r w:rsidRPr="009E6008">
        <w:rPr>
          <w:rFonts w:eastAsia="MS Mincho" w:cs="Arial"/>
          <w:lang w:val="en-US"/>
        </w:rPr>
        <w:t>Conclusion</w:t>
      </w:r>
    </w:p>
    <w:p w:rsidR="00226AE0" w:rsidRDefault="00226AE0" w:rsidP="00A82F72"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the further consideration of several open issues for </w:t>
      </w:r>
      <w:r w:rsidR="00D91FD9">
        <w:rPr>
          <w:lang w:eastAsia="zh-CN"/>
        </w:rPr>
        <w:t xml:space="preserve">number of RX beams </w:t>
      </w:r>
      <w:r>
        <w:rPr>
          <w:lang w:eastAsia="zh-CN"/>
        </w:rPr>
        <w:t xml:space="preserve">and </w:t>
      </w:r>
      <w:r>
        <w:t>present</w:t>
      </w:r>
      <w:r>
        <w:rPr>
          <w:rFonts w:hint="eastAsia"/>
        </w:rPr>
        <w:t xml:space="preserve"> </w:t>
      </w:r>
      <w:r>
        <w:t>our proposals as below</w:t>
      </w:r>
      <w:r>
        <w:rPr>
          <w:rFonts w:hint="eastAsia"/>
        </w:rPr>
        <w:t>:</w:t>
      </w:r>
    </w:p>
    <w:p w:rsidR="00881E6F" w:rsidRPr="00881E6F" w:rsidRDefault="00881E6F" w:rsidP="00881E6F">
      <w:pPr>
        <w:spacing w:after="120"/>
        <w:rPr>
          <w:rFonts w:eastAsia="宋体"/>
          <w:b/>
          <w:lang w:eastAsia="zh-CN"/>
        </w:rPr>
      </w:pPr>
      <w:r w:rsidRPr="00D91FD9">
        <w:rPr>
          <w:rFonts w:eastAsia="宋体"/>
          <w:b/>
          <w:lang w:eastAsia="zh-CN"/>
        </w:rPr>
        <w:t>Proposal 1:</w:t>
      </w:r>
      <w:r w:rsidRPr="00D91FD9">
        <w:rPr>
          <w:rFonts w:eastAsia="宋体" w:hint="eastAsia"/>
          <w:b/>
          <w:lang w:eastAsia="zh-CN"/>
        </w:rPr>
        <w:t xml:space="preserve"> Define</w:t>
      </w:r>
      <w:r w:rsidRPr="00D91FD9">
        <w:rPr>
          <w:rFonts w:eastAsia="宋体"/>
          <w:b/>
          <w:lang w:eastAsia="zh-CN"/>
        </w:rPr>
        <w:t xml:space="preserve"> two series RRM requirements for differentiate scenarios for better power consumption </w:t>
      </w:r>
      <w:r>
        <w:rPr>
          <w:rFonts w:eastAsia="宋体"/>
          <w:b/>
          <w:lang w:eastAsia="zh-CN"/>
        </w:rPr>
        <w:t>performance from UE perspective based on different RX beam numbers in different scenarios.</w:t>
      </w:r>
      <w:r w:rsidRPr="00881E6F">
        <w:rPr>
          <w:rFonts w:eastAsia="宋体" w:hint="eastAsia"/>
          <w:b/>
          <w:lang w:eastAsia="zh-CN"/>
        </w:rPr>
        <w:t xml:space="preserve"> No need to define </w:t>
      </w:r>
      <w:r>
        <w:rPr>
          <w:rFonts w:eastAsia="宋体"/>
          <w:b/>
          <w:lang w:eastAsia="zh-CN"/>
        </w:rPr>
        <w:t>different</w:t>
      </w:r>
      <w:r w:rsidRPr="00881E6F">
        <w:rPr>
          <w:rFonts w:eastAsia="宋体" w:hint="eastAsia"/>
          <w:b/>
          <w:lang w:eastAsia="zh-CN"/>
        </w:rPr>
        <w:t xml:space="preserve"> UE capabilit</w:t>
      </w:r>
      <w:r>
        <w:rPr>
          <w:rFonts w:eastAsia="宋体"/>
          <w:b/>
          <w:lang w:eastAsia="zh-CN"/>
        </w:rPr>
        <w:t>ies</w:t>
      </w:r>
      <w:r w:rsidRPr="00881E6F">
        <w:rPr>
          <w:rFonts w:eastAsia="宋体" w:hint="eastAsia"/>
          <w:b/>
          <w:lang w:eastAsia="zh-CN"/>
        </w:rPr>
        <w:t xml:space="preserve"> for Scenario A and Scenario B.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Pr="00D84DAF" w:rsidRDefault="009E7AAF" w:rsidP="00585571">
      <w:pPr>
        <w:rPr>
          <w:rFonts w:eastAsiaTheme="minorEastAsia"/>
          <w:lang w:val="en-US" w:eastAsia="zh-CN"/>
        </w:rPr>
      </w:pPr>
      <w:r w:rsidRPr="00DF0883">
        <w:t>[</w:t>
      </w:r>
      <w:r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>
        <w:t>R4-2115334</w:t>
      </w:r>
      <w:r>
        <w:rPr>
          <w:lang w:val="en-US"/>
        </w:rPr>
        <w:t xml:space="preserve">, WF on FR2 HST RRM (part 1), </w:t>
      </w:r>
      <w:r>
        <w:rPr>
          <w:rFonts w:eastAsiaTheme="minorEastAsia" w:hint="eastAsia"/>
          <w:lang w:eastAsia="zh-CN"/>
        </w:rPr>
        <w:t>Nokia</w:t>
      </w:r>
    </w:p>
    <w:sectPr w:rsidR="00585571" w:rsidRPr="00D84DA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BE8" w:rsidRDefault="00710BE8" w:rsidP="00070CCC">
      <w:pPr>
        <w:spacing w:after="0"/>
      </w:pPr>
      <w:r>
        <w:separator/>
      </w:r>
    </w:p>
  </w:endnote>
  <w:endnote w:type="continuationSeparator" w:id="0">
    <w:p w:rsidR="00710BE8" w:rsidRDefault="00710BE8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BE8" w:rsidRDefault="00710BE8" w:rsidP="00070CCC">
      <w:pPr>
        <w:spacing w:after="0"/>
      </w:pPr>
      <w:r>
        <w:separator/>
      </w:r>
    </w:p>
  </w:footnote>
  <w:footnote w:type="continuationSeparator" w:id="0">
    <w:p w:rsidR="00710BE8" w:rsidRDefault="00710BE8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4BF24A77"/>
    <w:multiLevelType w:val="hybridMultilevel"/>
    <w:tmpl w:val="E57C77F0"/>
    <w:lvl w:ilvl="0" w:tplc="D624CB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1E2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82E8BC">
      <w:start w:val="207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ABCD1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704F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D48A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7031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C290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1EBD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51601253"/>
    <w:multiLevelType w:val="hybridMultilevel"/>
    <w:tmpl w:val="7E10B5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781C1EEB"/>
    <w:multiLevelType w:val="hybridMultilevel"/>
    <w:tmpl w:val="754A3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AB255FE"/>
    <w:multiLevelType w:val="multilevel"/>
    <w:tmpl w:val="7AB25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4"/>
  </w:num>
  <w:num w:numId="6">
    <w:abstractNumId w:val="4"/>
  </w:num>
  <w:num w:numId="7">
    <w:abstractNumId w:val="10"/>
  </w:num>
  <w:num w:numId="8">
    <w:abstractNumId w:val="1"/>
  </w:num>
  <w:num w:numId="9">
    <w:abstractNumId w:val="13"/>
  </w:num>
  <w:num w:numId="10">
    <w:abstractNumId w:val="11"/>
  </w:num>
  <w:num w:numId="11">
    <w:abstractNumId w:val="12"/>
  </w:num>
  <w:num w:numId="12">
    <w:abstractNumId w:val="5"/>
  </w:num>
  <w:num w:numId="13">
    <w:abstractNumId w:val="3"/>
  </w:num>
  <w:num w:numId="14">
    <w:abstractNumId w:val="16"/>
  </w:num>
  <w:num w:numId="15">
    <w:abstractNumId w:val="2"/>
  </w:num>
  <w:num w:numId="16">
    <w:abstractNumId w:val="7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70CCC"/>
    <w:rsid w:val="000D7CD5"/>
    <w:rsid w:val="001042C3"/>
    <w:rsid w:val="00125476"/>
    <w:rsid w:val="00136717"/>
    <w:rsid w:val="001377DA"/>
    <w:rsid w:val="00137ADB"/>
    <w:rsid w:val="00137EA8"/>
    <w:rsid w:val="00157F4B"/>
    <w:rsid w:val="0016634F"/>
    <w:rsid w:val="001B112E"/>
    <w:rsid w:val="001C6085"/>
    <w:rsid w:val="001E2DDD"/>
    <w:rsid w:val="00204835"/>
    <w:rsid w:val="00226AE0"/>
    <w:rsid w:val="002442FC"/>
    <w:rsid w:val="00280881"/>
    <w:rsid w:val="00284C0D"/>
    <w:rsid w:val="002A231F"/>
    <w:rsid w:val="002C2570"/>
    <w:rsid w:val="002C57FD"/>
    <w:rsid w:val="002C6CBA"/>
    <w:rsid w:val="002E0B24"/>
    <w:rsid w:val="002E2EE6"/>
    <w:rsid w:val="00304BE3"/>
    <w:rsid w:val="0030574A"/>
    <w:rsid w:val="0030586D"/>
    <w:rsid w:val="00316B15"/>
    <w:rsid w:val="00332F2E"/>
    <w:rsid w:val="0038467D"/>
    <w:rsid w:val="003A08ED"/>
    <w:rsid w:val="003E5B09"/>
    <w:rsid w:val="003E6F50"/>
    <w:rsid w:val="003F6E27"/>
    <w:rsid w:val="004429E7"/>
    <w:rsid w:val="00461DBD"/>
    <w:rsid w:val="004E14B1"/>
    <w:rsid w:val="004E3DDD"/>
    <w:rsid w:val="004E6626"/>
    <w:rsid w:val="004F4982"/>
    <w:rsid w:val="005057DD"/>
    <w:rsid w:val="0056084E"/>
    <w:rsid w:val="00585571"/>
    <w:rsid w:val="005B2F13"/>
    <w:rsid w:val="005C3277"/>
    <w:rsid w:val="005C42E3"/>
    <w:rsid w:val="005F46C6"/>
    <w:rsid w:val="006318D2"/>
    <w:rsid w:val="006A3523"/>
    <w:rsid w:val="006B69FD"/>
    <w:rsid w:val="006D1472"/>
    <w:rsid w:val="006E72CE"/>
    <w:rsid w:val="00710BE8"/>
    <w:rsid w:val="00727219"/>
    <w:rsid w:val="007273A7"/>
    <w:rsid w:val="007D46C5"/>
    <w:rsid w:val="008005C9"/>
    <w:rsid w:val="008236F9"/>
    <w:rsid w:val="00881E6F"/>
    <w:rsid w:val="008A1436"/>
    <w:rsid w:val="008B66DE"/>
    <w:rsid w:val="008B79A0"/>
    <w:rsid w:val="008C3378"/>
    <w:rsid w:val="008C361A"/>
    <w:rsid w:val="008D1CCB"/>
    <w:rsid w:val="008D57E7"/>
    <w:rsid w:val="008E0DD5"/>
    <w:rsid w:val="00966BD9"/>
    <w:rsid w:val="009A2909"/>
    <w:rsid w:val="009E5E32"/>
    <w:rsid w:val="009E7AAF"/>
    <w:rsid w:val="009F22A4"/>
    <w:rsid w:val="009F526D"/>
    <w:rsid w:val="00A02DC0"/>
    <w:rsid w:val="00A4708D"/>
    <w:rsid w:val="00A82F72"/>
    <w:rsid w:val="00A9073F"/>
    <w:rsid w:val="00AA7B51"/>
    <w:rsid w:val="00B12894"/>
    <w:rsid w:val="00B2799F"/>
    <w:rsid w:val="00B30EB3"/>
    <w:rsid w:val="00B51CDF"/>
    <w:rsid w:val="00B62BD7"/>
    <w:rsid w:val="00B71DE2"/>
    <w:rsid w:val="00B9130B"/>
    <w:rsid w:val="00BB7B85"/>
    <w:rsid w:val="00BE3187"/>
    <w:rsid w:val="00C230E4"/>
    <w:rsid w:val="00C53146"/>
    <w:rsid w:val="00CC3C6E"/>
    <w:rsid w:val="00CD2318"/>
    <w:rsid w:val="00CF4D47"/>
    <w:rsid w:val="00D167C6"/>
    <w:rsid w:val="00D33885"/>
    <w:rsid w:val="00D42F6C"/>
    <w:rsid w:val="00D54C7D"/>
    <w:rsid w:val="00D61B08"/>
    <w:rsid w:val="00D84DAF"/>
    <w:rsid w:val="00D91FD9"/>
    <w:rsid w:val="00D949DB"/>
    <w:rsid w:val="00D963C7"/>
    <w:rsid w:val="00DB0E87"/>
    <w:rsid w:val="00DC7BB7"/>
    <w:rsid w:val="00DF0883"/>
    <w:rsid w:val="00DF1F7C"/>
    <w:rsid w:val="00E00E8C"/>
    <w:rsid w:val="00E23BCC"/>
    <w:rsid w:val="00E64574"/>
    <w:rsid w:val="00E8576E"/>
    <w:rsid w:val="00E9322A"/>
    <w:rsid w:val="00EA0B2A"/>
    <w:rsid w:val="00EA643A"/>
    <w:rsid w:val="00EB49F6"/>
    <w:rsid w:val="00EB4FA4"/>
    <w:rsid w:val="00EC4261"/>
    <w:rsid w:val="00ED4BCD"/>
    <w:rsid w:val="00EE4FC8"/>
    <w:rsid w:val="00F04C6C"/>
    <w:rsid w:val="00F12930"/>
    <w:rsid w:val="00FB1567"/>
    <w:rsid w:val="00FC141F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,Bullet list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,Bullet list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70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1311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99381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6458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7146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7529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D24FD-2A52-4867-A3A7-A644E387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1749</TotalTime>
  <Pages>2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66</cp:revision>
  <dcterms:created xsi:type="dcterms:W3CDTF">2021-03-25T05:51:00Z</dcterms:created>
  <dcterms:modified xsi:type="dcterms:W3CDTF">2021-10-21T07:19:00Z</dcterms:modified>
</cp:coreProperties>
</file>