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6F0DC" w14:textId="05238BB0" w:rsidR="0048478C" w:rsidRPr="009F02D0" w:rsidRDefault="0048478C" w:rsidP="0048478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</w:rPr>
        <w:t>3GPP TSG-RAN WG4 Meeting #101-bis-e</w:t>
      </w:r>
      <w:r w:rsidRPr="009F02D0">
        <w:rPr>
          <w:rFonts w:ascii="Arial" w:hAnsi="Arial" w:cs="Arial"/>
          <w:b/>
          <w:noProof/>
        </w:rPr>
        <w:tab/>
      </w:r>
      <w:r w:rsidR="00774867" w:rsidRPr="00774867">
        <w:rPr>
          <w:rFonts w:ascii="Arial" w:hAnsi="Arial" w:cs="Arial"/>
          <w:b/>
          <w:noProof/>
          <w:color w:val="000000"/>
        </w:rPr>
        <w:t>R4-2200029</w:t>
      </w:r>
    </w:p>
    <w:p w14:paraId="66031B4F" w14:textId="77777777" w:rsidR="0048478C" w:rsidRPr="009F02D0" w:rsidRDefault="0048478C" w:rsidP="0048478C">
      <w:pPr>
        <w:widowControl w:val="0"/>
        <w:rPr>
          <w:rFonts w:ascii="Arial" w:eastAsia="SimSun" w:hAnsi="Arial"/>
          <w:b/>
          <w:noProof/>
          <w:lang w:eastAsia="zh-CN"/>
        </w:rPr>
      </w:pPr>
      <w:r w:rsidRPr="009F02D0">
        <w:rPr>
          <w:rFonts w:ascii="Arial" w:eastAsia="SimSun" w:hAnsi="Arial"/>
          <w:b/>
          <w:noProof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</w:rPr>
        <w:t>17 January – 25 January 2022</w:t>
      </w:r>
    </w:p>
    <w:bookmarkEnd w:id="0"/>
    <w:p w14:paraId="549D14B9" w14:textId="77777777" w:rsidR="0048478C" w:rsidRDefault="0048478C" w:rsidP="00556F40">
      <w:pPr>
        <w:pStyle w:val="3GPPHeader"/>
        <w:spacing w:after="60"/>
        <w:jc w:val="both"/>
        <w:rPr>
          <w:rFonts w:ascii="Arial" w:hAnsi="Arial" w:cs="Arial"/>
        </w:rPr>
      </w:pPr>
    </w:p>
    <w:p w14:paraId="3C8AC6D9" w14:textId="29FC718E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</w:t>
      </w:r>
      <w:r w:rsidR="00356F1C">
        <w:rPr>
          <w:rFonts w:ascii="Arial" w:hAnsi="Arial" w:cs="Arial"/>
        </w:rPr>
        <w:t>1</w:t>
      </w:r>
      <w:r w:rsidR="004A105F">
        <w:rPr>
          <w:rFonts w:ascii="Arial" w:hAnsi="Arial" w:cs="Arial"/>
        </w:rPr>
        <w:t>6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9F587D" w:rsidRPr="009F587D">
        <w:rPr>
          <w:rFonts w:ascii="Arial" w:hAnsi="Arial" w:cs="Arial"/>
        </w:rPr>
        <w:t>R2-21</w:t>
      </w:r>
      <w:r w:rsidR="009D350A">
        <w:rPr>
          <w:rFonts w:ascii="Arial" w:hAnsi="Arial" w:cs="Arial"/>
        </w:rPr>
        <w:t>11</w:t>
      </w:r>
      <w:r w:rsidR="00556C1F">
        <w:rPr>
          <w:rFonts w:ascii="Arial" w:hAnsi="Arial" w:cs="Arial"/>
        </w:rPr>
        <w:t>575</w:t>
      </w:r>
    </w:p>
    <w:p w14:paraId="32FB4554" w14:textId="77777777" w:rsidR="009A239F" w:rsidRDefault="009A239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4A105F">
        <w:rPr>
          <w:b/>
          <w:sz w:val="24"/>
          <w:szCs w:val="24"/>
          <w:lang w:eastAsia="zh-CN"/>
        </w:rPr>
        <w:t>November</w:t>
      </w:r>
      <w:r w:rsidR="00486A64">
        <w:rPr>
          <w:b/>
          <w:sz w:val="24"/>
          <w:szCs w:val="24"/>
          <w:lang w:eastAsia="zh-CN"/>
        </w:rPr>
        <w:t xml:space="preserve"> 1</w:t>
      </w:r>
      <w:r>
        <w:rPr>
          <w:b/>
          <w:sz w:val="24"/>
          <w:szCs w:val="24"/>
          <w:lang w:eastAsia="zh-CN"/>
        </w:rPr>
        <w:t xml:space="preserve"> </w:t>
      </w:r>
      <w:r w:rsidRPr="001A6539">
        <w:rPr>
          <w:b/>
          <w:sz w:val="24"/>
          <w:szCs w:val="24"/>
          <w:lang w:eastAsia="zh-CN"/>
        </w:rPr>
        <w:t xml:space="preserve">– </w:t>
      </w:r>
      <w:r w:rsidR="004A105F">
        <w:rPr>
          <w:b/>
          <w:sz w:val="24"/>
          <w:szCs w:val="24"/>
          <w:lang w:eastAsia="zh-CN"/>
        </w:rPr>
        <w:t>November 12</w:t>
      </w:r>
      <w:r w:rsidR="00420E56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2021</w:t>
      </w:r>
    </w:p>
    <w:p w14:paraId="6C9F80D4" w14:textId="2930E9A1" w:rsidR="00485BEE" w:rsidRPr="009A239F" w:rsidRDefault="00485BEE" w:rsidP="009A239F">
      <w:pPr>
        <w:pStyle w:val="CRCoverPage"/>
        <w:outlineLvl w:val="0"/>
        <w:rPr>
          <w:b/>
          <w:sz w:val="24"/>
          <w:szCs w:val="24"/>
          <w:lang w:eastAsia="zh-CN"/>
        </w:rPr>
      </w:pPr>
    </w:p>
    <w:p w14:paraId="3E1E32A3" w14:textId="5F8135C5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 xml:space="preserve">Reply </w:t>
      </w:r>
      <w:r w:rsidR="00E145DF" w:rsidRPr="00E145DF">
        <w:rPr>
          <w:rFonts w:ascii="Arial" w:hAnsi="Arial" w:cs="Arial"/>
          <w:sz w:val="20"/>
          <w:szCs w:val="20"/>
        </w:rPr>
        <w:t xml:space="preserve">LS to </w:t>
      </w:r>
      <w:r w:rsidR="00420E56">
        <w:rPr>
          <w:rFonts w:ascii="Arial" w:hAnsi="Arial" w:cs="Arial"/>
          <w:sz w:val="20"/>
          <w:szCs w:val="20"/>
        </w:rPr>
        <w:t>RAN</w:t>
      </w:r>
      <w:r w:rsidR="004A105F">
        <w:rPr>
          <w:rFonts w:ascii="Arial" w:hAnsi="Arial" w:cs="Arial"/>
          <w:sz w:val="20"/>
          <w:szCs w:val="20"/>
        </w:rPr>
        <w:t>4</w:t>
      </w:r>
      <w:r w:rsidR="00420E56">
        <w:rPr>
          <w:rFonts w:ascii="Arial" w:hAnsi="Arial" w:cs="Arial"/>
          <w:sz w:val="20"/>
          <w:szCs w:val="20"/>
        </w:rPr>
        <w:t xml:space="preserve"> on</w:t>
      </w:r>
      <w:r w:rsidR="004A105F">
        <w:rPr>
          <w:rFonts w:ascii="Arial" w:hAnsi="Arial" w:cs="Arial"/>
          <w:sz w:val="20"/>
          <w:szCs w:val="20"/>
        </w:rPr>
        <w:t xml:space="preserve"> </w:t>
      </w:r>
      <w:r w:rsidR="004A105F" w:rsidRPr="004A105F">
        <w:rPr>
          <w:rFonts w:ascii="Arial" w:hAnsi="Arial" w:cs="Arial"/>
          <w:bCs/>
          <w:sz w:val="20"/>
          <w:szCs w:val="20"/>
          <w:lang w:val="en-GB"/>
        </w:rPr>
        <w:t>UL gap in FR2 RF enhancement</w:t>
      </w:r>
    </w:p>
    <w:p w14:paraId="2789672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>
        <w:rPr>
          <w:rFonts w:ascii="Arial" w:hAnsi="Arial" w:cs="Arial"/>
          <w:sz w:val="20"/>
          <w:szCs w:val="20"/>
        </w:rPr>
        <w:t>LS on UL gap in FR2 RF enhancement (R4-2114965)</w:t>
      </w:r>
    </w:p>
    <w:p w14:paraId="5D4788D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Rel-1</w:t>
      </w:r>
      <w:r w:rsidR="004A105F">
        <w:rPr>
          <w:rFonts w:ascii="Arial" w:hAnsi="Arial" w:cs="Arial"/>
          <w:bCs/>
          <w:sz w:val="20"/>
          <w:szCs w:val="20"/>
        </w:rPr>
        <w:t>7</w:t>
      </w:r>
    </w:p>
    <w:p w14:paraId="1C590D4D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A105F" w:rsidRPr="004A105F">
        <w:rPr>
          <w:rFonts w:ascii="Arial" w:hAnsi="Arial" w:cs="Arial"/>
          <w:bCs/>
          <w:sz w:val="20"/>
          <w:szCs w:val="20"/>
        </w:rPr>
        <w:t>NR_RF_FR2_req_enh2</w:t>
      </w:r>
    </w:p>
    <w:p w14:paraId="1F60061C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eastAsia="zh-CN"/>
        </w:rPr>
      </w:pPr>
    </w:p>
    <w:p w14:paraId="41D7306C" w14:textId="04DED4B3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D350A">
        <w:rPr>
          <w:rFonts w:ascii="Arial" w:hAnsi="Arial" w:cs="Arial"/>
          <w:bCs/>
          <w:sz w:val="20"/>
          <w:szCs w:val="20"/>
        </w:rPr>
        <w:t>RAN2</w:t>
      </w:r>
    </w:p>
    <w:p w14:paraId="77696750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4A105F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21AD5E3A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 w:rsidRPr="00485BEE">
        <w:rPr>
          <w:rFonts w:ascii="Arial" w:hAnsi="Arial" w:cs="Arial"/>
          <w:bCs/>
          <w:sz w:val="20"/>
          <w:szCs w:val="20"/>
        </w:rPr>
        <w:t>-</w:t>
      </w:r>
    </w:p>
    <w:p w14:paraId="13049BC8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2D910CA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C65D3A6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 Chen</w:t>
      </w:r>
    </w:p>
    <w:p w14:paraId="79755EF8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420E56">
        <w:rPr>
          <w:rFonts w:ascii="Arial" w:hAnsi="Arial" w:cs="Arial"/>
          <w:sz w:val="20"/>
          <w:szCs w:val="20"/>
        </w:rPr>
        <w:t>yuqin</w:t>
      </w:r>
      <w:r w:rsidR="008D5432" w:rsidRPr="00346802">
        <w:rPr>
          <w:rFonts w:ascii="Arial" w:hAnsi="Arial" w:cs="Arial"/>
          <w:sz w:val="20"/>
          <w:szCs w:val="20"/>
        </w:rPr>
        <w:t>_</w:t>
      </w:r>
      <w:r w:rsidR="00420E56">
        <w:rPr>
          <w:rFonts w:ascii="Arial" w:hAnsi="Arial" w:cs="Arial"/>
          <w:sz w:val="20"/>
          <w:szCs w:val="20"/>
        </w:rPr>
        <w:t>chen</w:t>
      </w:r>
      <w:r w:rsidRPr="00346802">
        <w:rPr>
          <w:rFonts w:ascii="Arial" w:hAnsi="Arial" w:cs="Arial"/>
          <w:sz w:val="20"/>
          <w:szCs w:val="20"/>
        </w:rPr>
        <w:t>@apple.com</w:t>
      </w:r>
      <w:r w:rsidR="00216D1F" w:rsidRPr="00346802">
        <w:rPr>
          <w:rFonts w:ascii="Arial" w:hAnsi="Arial" w:cs="Arial"/>
          <w:b/>
          <w:sz w:val="20"/>
          <w:szCs w:val="20"/>
        </w:rPr>
        <w:t xml:space="preserve">            </w:t>
      </w:r>
    </w:p>
    <w:p w14:paraId="26C93DDE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1157252C" w14:textId="77777777" w:rsidR="009F7971" w:rsidRPr="00485BEE" w:rsidRDefault="00485BEE" w:rsidP="00A22DB6">
      <w:pPr>
        <w:pStyle w:val="Heading1"/>
        <w:numPr>
          <w:ilvl w:val="0"/>
          <w:numId w:val="0"/>
        </w:numPr>
        <w:spacing w:before="100" w:beforeAutospacing="1" w:after="100" w:afterAutospacing="1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739D350" w14:textId="77777777" w:rsidR="006F3AAE" w:rsidRDefault="004A105F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thanks RAN4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>for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R4-2114965. RAN2 has discussed the technical aspects </w:t>
      </w:r>
      <w:r w:rsidR="00282446">
        <w:rPr>
          <w:rFonts w:ascii="Arial" w:eastAsia="DengXian" w:hAnsi="Arial" w:cs="Arial"/>
          <w:sz w:val="20"/>
          <w:szCs w:val="20"/>
          <w:lang w:eastAsia="zh-CN"/>
        </w:rPr>
        <w:t xml:space="preserve">related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LS and made following agreements</w:t>
      </w:r>
      <w:r w:rsidR="006F3AAE">
        <w:rPr>
          <w:rFonts w:ascii="Arial" w:eastAsia="DengXian" w:hAnsi="Arial" w:cs="Arial" w:hint="eastAsia"/>
          <w:sz w:val="20"/>
          <w:szCs w:val="20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105F" w:rsidRPr="00F35A90" w14:paraId="5611A2F9" w14:textId="77777777" w:rsidTr="00F35A90">
        <w:tc>
          <w:tcPr>
            <w:tcW w:w="9855" w:type="dxa"/>
            <w:shd w:val="clear" w:color="auto" w:fill="auto"/>
          </w:tcPr>
          <w:p w14:paraId="606C8518" w14:textId="77777777" w:rsidR="004A105F" w:rsidRPr="00AD1C09" w:rsidRDefault="004A105F" w:rsidP="00F35A90">
            <w:pPr>
              <w:pStyle w:val="Agreement"/>
              <w:ind w:left="1620"/>
            </w:pPr>
            <w:r w:rsidRPr="00AD1C09">
              <w:t>At least the following three parameters are included in FR2 UL gap configuration.</w:t>
            </w:r>
          </w:p>
          <w:p w14:paraId="3E3ACC2D" w14:textId="77777777" w:rsidR="004A105F" w:rsidRPr="00AD1C09" w:rsidRDefault="004A105F" w:rsidP="00F35A90">
            <w:pPr>
              <w:pStyle w:val="Agreement"/>
              <w:numPr>
                <w:ilvl w:val="0"/>
                <w:numId w:val="0"/>
              </w:numPr>
              <w:ind w:left="1620"/>
            </w:pPr>
            <w:r w:rsidRPr="00AD1C09">
              <w:t>a) gapOffset</w:t>
            </w:r>
          </w:p>
          <w:p w14:paraId="70B7A7BF" w14:textId="77777777" w:rsidR="004A105F" w:rsidRPr="00AD1C09" w:rsidRDefault="004A105F" w:rsidP="00F35A90">
            <w:pPr>
              <w:pStyle w:val="Agreement"/>
              <w:numPr>
                <w:ilvl w:val="0"/>
                <w:numId w:val="0"/>
              </w:numPr>
              <w:ind w:left="1620"/>
            </w:pPr>
            <w:r w:rsidRPr="00AD1C09">
              <w:t>b) ugl</w:t>
            </w:r>
          </w:p>
          <w:p w14:paraId="50AB3C94" w14:textId="77777777" w:rsidR="004A105F" w:rsidRPr="00AD1C09" w:rsidRDefault="004A105F" w:rsidP="00F35A90">
            <w:pPr>
              <w:pStyle w:val="Agreement"/>
              <w:numPr>
                <w:ilvl w:val="0"/>
                <w:numId w:val="0"/>
              </w:numPr>
              <w:ind w:left="1620"/>
            </w:pPr>
            <w:r w:rsidRPr="00AD1C09">
              <w:t>c) ugrp</w:t>
            </w:r>
          </w:p>
          <w:p w14:paraId="543FCCB6" w14:textId="77777777" w:rsidR="004A105F" w:rsidRDefault="004A105F" w:rsidP="00F35A90">
            <w:pPr>
              <w:pStyle w:val="Agreement"/>
              <w:ind w:left="1620"/>
            </w:pPr>
            <w:r w:rsidRPr="00C11DEC">
              <w:t xml:space="preserve">Agree to use explicit configuration on </w:t>
            </w:r>
            <w:r w:rsidRPr="00F35A90">
              <w:rPr>
                <w:i/>
              </w:rPr>
              <w:t>ugl</w:t>
            </w:r>
            <w:r w:rsidRPr="00C11DEC">
              <w:t xml:space="preserve"> and </w:t>
            </w:r>
            <w:r w:rsidRPr="00F35A90">
              <w:rPr>
                <w:i/>
              </w:rPr>
              <w:t>ugrp</w:t>
            </w:r>
            <w:r w:rsidRPr="00C11DEC">
              <w:t xml:space="preserve"> for FR2 UL gap configuration (same as in NR meas gap configuration).</w:t>
            </w:r>
          </w:p>
          <w:p w14:paraId="2E9D3EE1" w14:textId="77777777" w:rsidR="004A105F" w:rsidRDefault="004A105F" w:rsidP="00F35A90">
            <w:pPr>
              <w:pStyle w:val="Agreement"/>
              <w:ind w:left="1620"/>
            </w:pPr>
            <w:r w:rsidRPr="00C11DEC">
              <w:t>Using UAI message to indicate the need of FR2 UL gap activation/deactivation</w:t>
            </w:r>
            <w:r>
              <w:t xml:space="preserve">, </w:t>
            </w:r>
            <w:r w:rsidRPr="00867D91">
              <w:t>if RAN4 agrees with the need.</w:t>
            </w:r>
          </w:p>
          <w:p w14:paraId="618212A1" w14:textId="77777777" w:rsidR="004A105F" w:rsidRPr="004A105F" w:rsidRDefault="004A105F" w:rsidP="00F35A90">
            <w:pPr>
              <w:pStyle w:val="Agreement"/>
              <w:ind w:left="1620"/>
            </w:pPr>
            <w:r w:rsidRPr="00750525">
              <w:t xml:space="preserve">Activate/deactivate FR2 UL gap by RRC (no agreement in RAN2 for MAC CE for now). </w:t>
            </w:r>
          </w:p>
        </w:tc>
      </w:tr>
    </w:tbl>
    <w:p w14:paraId="7DA6074A" w14:textId="4573F8A4" w:rsidR="004A105F" w:rsidRDefault="00BF6B62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In addition, RAN2 would like to 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kindly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 xml:space="preserve">ask </w:t>
      </w:r>
      <w:r>
        <w:rPr>
          <w:rFonts w:ascii="Arial" w:eastAsia="DengXian" w:hAnsi="Arial" w:cs="Arial"/>
          <w:sz w:val="20"/>
          <w:szCs w:val="20"/>
          <w:lang w:eastAsia="zh-CN"/>
        </w:rPr>
        <w:t>RAN4 following questions</w:t>
      </w:r>
      <w:r w:rsidR="00A104FA"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6572A41B" w14:textId="77777777" w:rsidR="009C0709" w:rsidRDefault="009C0709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 w:rsidR="004E29C2">
        <w:rPr>
          <w:rFonts w:ascii="Arial" w:eastAsia="DengXian" w:hAnsi="Arial" w:cs="Arial"/>
          <w:b/>
          <w:bCs/>
          <w:sz w:val="20"/>
          <w:szCs w:val="20"/>
          <w:lang w:eastAsia="zh-CN"/>
        </w:rPr>
        <w:t>1</w:t>
      </w: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2542B5">
        <w:rPr>
          <w:rFonts w:ascii="Arial" w:eastAsia="DengXian" w:hAnsi="Arial" w:cs="Arial"/>
          <w:sz w:val="20"/>
          <w:szCs w:val="20"/>
          <w:lang w:eastAsia="zh-CN"/>
        </w:rPr>
        <w:t xml:space="preserve">Is there any dependency 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between FR2 UL gap and </w:t>
      </w:r>
      <w:r w:rsidR="008A2D8F">
        <w:rPr>
          <w:rFonts w:ascii="Arial" w:eastAsia="DengXian" w:hAnsi="Arial" w:cs="Arial"/>
          <w:sz w:val="20"/>
          <w:szCs w:val="20"/>
          <w:lang w:eastAsia="zh-CN"/>
        </w:rPr>
        <w:t xml:space="preserve">the </w:t>
      </w:r>
      <w:r>
        <w:rPr>
          <w:rFonts w:ascii="Arial" w:eastAsia="DengXian" w:hAnsi="Arial" w:cs="Arial"/>
          <w:sz w:val="20"/>
          <w:szCs w:val="20"/>
          <w:lang w:eastAsia="zh-CN"/>
        </w:rPr>
        <w:t>legacy per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>UE, FR1, FR2 measurement gap?</w:t>
      </w:r>
    </w:p>
    <w:p w14:paraId="1C5CF8F0" w14:textId="6A7F0B92" w:rsidR="004E29C2" w:rsidRDefault="00E35648" w:rsidP="004E29C2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2</w:t>
      </w:r>
      <w:r w:rsidR="004E29C2"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Are MR-DC/NR-DC deployment scenarios included in this WI (</w:t>
      </w:r>
      <w:r w:rsidR="004E29C2" w:rsidRPr="004A105F">
        <w:rPr>
          <w:rFonts w:ascii="Arial" w:hAnsi="Arial" w:cs="Arial"/>
          <w:bCs/>
          <w:sz w:val="20"/>
          <w:szCs w:val="20"/>
        </w:rPr>
        <w:t>NR_RF_FR2_req_enh2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)? If NR-DC is supported, should the FR2-FR2 band combination be considered in the FR2 UL gap design? </w:t>
      </w:r>
    </w:p>
    <w:p w14:paraId="35C6DF70" w14:textId="26EBD6F4" w:rsidR="004E29C2" w:rsidRDefault="00E35648" w:rsidP="004E29C2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2</w:t>
      </w:r>
      <w:r w:rsidR="004E29C2"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-1: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8E531D">
        <w:rPr>
          <w:rFonts w:ascii="Arial" w:eastAsia="DengXian" w:hAnsi="Arial" w:cs="Arial"/>
          <w:sz w:val="20"/>
          <w:szCs w:val="20"/>
          <w:lang w:eastAsia="zh-CN"/>
        </w:rPr>
        <w:t>W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>hen FR2 UL gap is activated,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8E531D">
        <w:rPr>
          <w:rFonts w:ascii="Arial" w:eastAsia="DengXian" w:hAnsi="Arial" w:cs="Arial" w:hint="eastAsia"/>
          <w:sz w:val="20"/>
          <w:szCs w:val="20"/>
          <w:lang w:eastAsia="zh-CN"/>
        </w:rPr>
        <w:t>does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it apply to all the FR2 serving cell(s) inside</w:t>
      </w:r>
      <w:r w:rsidR="008E531D">
        <w:rPr>
          <w:rFonts w:ascii="Arial" w:eastAsia="DengXian" w:hAnsi="Arial" w:cs="Arial"/>
          <w:sz w:val="20"/>
          <w:szCs w:val="20"/>
          <w:lang w:eastAsia="zh-CN"/>
        </w:rPr>
        <w:t xml:space="preserve"> or </w:t>
      </w:r>
      <w:r>
        <w:rPr>
          <w:rFonts w:ascii="Arial" w:eastAsia="DengXian" w:hAnsi="Arial" w:cs="Arial"/>
          <w:sz w:val="20"/>
          <w:szCs w:val="20"/>
          <w:lang w:eastAsia="zh-CN"/>
        </w:rPr>
        <w:t>a</w:t>
      </w:r>
      <w:r w:rsidR="008E531D">
        <w:rPr>
          <w:rFonts w:ascii="Arial" w:eastAsia="DengXian" w:hAnsi="Arial" w:cs="Arial"/>
          <w:sz w:val="20"/>
          <w:szCs w:val="20"/>
          <w:lang w:eastAsia="zh-CN"/>
        </w:rPr>
        <w:t>cross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the NR CG</w:t>
      </w:r>
      <w:r w:rsidR="00D235E2">
        <w:rPr>
          <w:rFonts w:ascii="Arial" w:eastAsia="DengXian" w:hAnsi="Arial" w:cs="Arial"/>
          <w:sz w:val="20"/>
          <w:szCs w:val="20"/>
          <w:lang w:eastAsia="zh-CN"/>
        </w:rPr>
        <w:t xml:space="preserve"> configured with FR2 bands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? </w:t>
      </w:r>
    </w:p>
    <w:p w14:paraId="297693C5" w14:textId="5DB1B540" w:rsidR="004E29C2" w:rsidRDefault="00E35648" w:rsidP="004E29C2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2</w:t>
      </w:r>
      <w:r w:rsidR="004E29C2" w:rsidRP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-2: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>Does UL gap pattern also apply to the case w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>hen both FR</w:t>
      </w:r>
      <w:r w:rsidR="00D235E2">
        <w:rPr>
          <w:rFonts w:ascii="Arial" w:eastAsia="DengXian" w:hAnsi="Arial" w:cs="Arial"/>
          <w:sz w:val="20"/>
          <w:szCs w:val="20"/>
          <w:lang w:eastAsia="zh-CN"/>
        </w:rPr>
        <w:t>1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 and FR2 are configured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inside or across the NR CG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 xml:space="preserve">, 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 xml:space="preserve">and </w:t>
      </w:r>
      <w:r w:rsidR="004E29C2">
        <w:rPr>
          <w:rFonts w:ascii="Arial" w:eastAsia="DengXian" w:hAnsi="Arial" w:cs="Arial"/>
          <w:sz w:val="20"/>
          <w:szCs w:val="20"/>
          <w:lang w:eastAsia="zh-CN"/>
        </w:rPr>
        <w:t>whether or not the UL transmissions in FR1 serving cell(s) are impacted by the FR2 UL gap?</w:t>
      </w:r>
      <w:r w:rsidR="00A104FA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</w:p>
    <w:p w14:paraId="450FBC5D" w14:textId="2E95CCFF" w:rsidR="00D235E2" w:rsidRDefault="00E35648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3</w:t>
      </w:r>
      <w:r w:rsidR="009C0709"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9C0709">
        <w:rPr>
          <w:rFonts w:ascii="Arial" w:eastAsia="DengXian" w:hAnsi="Arial" w:cs="Arial"/>
          <w:sz w:val="20"/>
          <w:szCs w:val="20"/>
          <w:lang w:eastAsia="zh-CN"/>
        </w:rPr>
        <w:t xml:space="preserve"> For FR2 UL gap timing reference configuration, </w:t>
      </w:r>
      <w:r w:rsidR="004F123F">
        <w:rPr>
          <w:rFonts w:ascii="Arial" w:eastAsia="DengXian" w:hAnsi="Arial" w:cs="Arial"/>
          <w:sz w:val="20"/>
          <w:szCs w:val="20"/>
          <w:lang w:eastAsia="zh-CN"/>
        </w:rPr>
        <w:t>w</w:t>
      </w:r>
      <w:r w:rsidR="004F123F" w:rsidRPr="00F528CE">
        <w:rPr>
          <w:rFonts w:ascii="Arial" w:eastAsia="DengXian" w:hAnsi="Arial" w:cs="Arial"/>
          <w:sz w:val="20"/>
          <w:szCs w:val="20"/>
          <w:lang w:eastAsia="zh-CN"/>
        </w:rPr>
        <w:t xml:space="preserve">hether the SFN/subframe of </w:t>
      </w:r>
      <w:r w:rsidR="004F123F">
        <w:rPr>
          <w:rFonts w:ascii="Arial" w:eastAsia="DengXian" w:hAnsi="Arial" w:cs="Arial"/>
          <w:sz w:val="20"/>
          <w:szCs w:val="20"/>
          <w:lang w:eastAsia="zh-CN"/>
        </w:rPr>
        <w:t xml:space="preserve">a </w:t>
      </w:r>
      <w:r w:rsidR="004F123F" w:rsidRPr="00F528CE">
        <w:rPr>
          <w:rFonts w:ascii="Arial" w:eastAsia="DengXian" w:hAnsi="Arial" w:cs="Arial"/>
          <w:sz w:val="20"/>
          <w:szCs w:val="20"/>
          <w:lang w:eastAsia="zh-CN"/>
        </w:rPr>
        <w:t>FR2 serving cell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or a FR1 serving cell (e.g., PCell, PSCell) </w:t>
      </w:r>
      <w:r w:rsidR="004F123F" w:rsidRPr="00F528CE">
        <w:rPr>
          <w:rFonts w:ascii="Arial" w:eastAsia="DengXian" w:hAnsi="Arial" w:cs="Arial"/>
          <w:sz w:val="20"/>
          <w:szCs w:val="20"/>
          <w:lang w:eastAsia="zh-CN"/>
        </w:rPr>
        <w:t xml:space="preserve">can be used as </w:t>
      </w:r>
      <w:r w:rsidR="004F123F">
        <w:rPr>
          <w:rFonts w:ascii="Arial" w:eastAsia="DengXian" w:hAnsi="Arial" w:cs="Arial"/>
          <w:sz w:val="20"/>
          <w:szCs w:val="20"/>
          <w:lang w:eastAsia="zh-CN"/>
        </w:rPr>
        <w:t>timing reference for FR2 UL gap</w:t>
      </w:r>
      <w:r w:rsidR="009C0709">
        <w:rPr>
          <w:rFonts w:ascii="Arial" w:eastAsia="DengXian" w:hAnsi="Arial" w:cs="Arial"/>
          <w:sz w:val="20"/>
          <w:szCs w:val="20"/>
          <w:lang w:eastAsia="zh-CN"/>
        </w:rPr>
        <w:t>?</w:t>
      </w:r>
      <w:r w:rsidR="00A22DB6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</w:p>
    <w:p w14:paraId="07BA26C9" w14:textId="334B9A89" w:rsidR="009E1819" w:rsidRDefault="00E35648" w:rsidP="00A22DB6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4</w:t>
      </w:r>
      <w:r w:rsidR="00A22DB6" w:rsidRPr="009E65AE">
        <w:rPr>
          <w:rFonts w:ascii="Arial" w:eastAsia="DengXian" w:hAnsi="Arial" w:cs="Arial" w:hint="eastAsia"/>
          <w:b/>
          <w:bCs/>
          <w:sz w:val="20"/>
          <w:szCs w:val="20"/>
          <w:lang w:eastAsia="zh-CN"/>
        </w:rPr>
        <w:t>:</w:t>
      </w:r>
      <w:r w:rsidR="00A22DB6">
        <w:rPr>
          <w:rFonts w:ascii="Arial" w:eastAsia="DengXian" w:hAnsi="Arial" w:cs="Arial"/>
          <w:sz w:val="20"/>
          <w:szCs w:val="20"/>
          <w:lang w:eastAsia="zh-CN"/>
        </w:rPr>
        <w:t xml:space="preserve"> Regarding the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 FR2 UL gap parameters</w:t>
      </w:r>
      <w:r w:rsidR="00A22DB6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A22DB6" w:rsidRPr="009E65AE">
        <w:rPr>
          <w:rFonts w:ascii="Arial" w:eastAsia="DengXian" w:hAnsi="Arial" w:cs="Arial"/>
          <w:i/>
          <w:iCs/>
          <w:sz w:val="20"/>
          <w:szCs w:val="20"/>
          <w:lang w:eastAsia="zh-CN"/>
        </w:rPr>
        <w:t>ugl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and </w:t>
      </w:r>
      <w:r w:rsidR="00F40C5E" w:rsidRPr="009E65AE">
        <w:rPr>
          <w:rFonts w:ascii="Arial" w:eastAsia="DengXian" w:hAnsi="Arial" w:cs="Arial"/>
          <w:i/>
          <w:iCs/>
          <w:sz w:val="20"/>
          <w:szCs w:val="20"/>
          <w:lang w:eastAsia="zh-CN"/>
        </w:rPr>
        <w:t>ugrp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>, RAN4 is requested to provide the detailed values</w:t>
      </w:r>
      <w:r w:rsidR="00DB19CA">
        <w:rPr>
          <w:rFonts w:ascii="Arial" w:eastAsia="DengXian" w:hAnsi="Arial" w:cs="Arial"/>
          <w:sz w:val="20"/>
          <w:szCs w:val="20"/>
          <w:lang w:eastAsia="zh-CN"/>
        </w:rPr>
        <w:t xml:space="preserve"> and time unit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>.</w:t>
      </w:r>
    </w:p>
    <w:p w14:paraId="0B6EAF2F" w14:textId="17BBFAB3" w:rsidR="004A105F" w:rsidRDefault="00E35648" w:rsidP="00F40C5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lastRenderedPageBreak/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5</w:t>
      </w:r>
      <w:r w:rsidR="00D235E2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In RAN2 discussion, it has been brought up that 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 xml:space="preserve">from signaling point of view it is possible that 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>UE provide</w:t>
      </w:r>
      <w:r w:rsidR="00E70F7D">
        <w:rPr>
          <w:rFonts w:ascii="Arial" w:eastAsia="DengXian" w:hAnsi="Arial" w:cs="Arial"/>
          <w:sz w:val="20"/>
          <w:szCs w:val="20"/>
          <w:lang w:eastAsia="zh-CN"/>
        </w:rPr>
        <w:t>s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its preferred FR2 UL gap patterns. Please RAN4 indicate</w:t>
      </w:r>
      <w:r w:rsidR="009B01F9">
        <w:rPr>
          <w:rFonts w:ascii="Arial" w:eastAsia="DengXian" w:hAnsi="Arial" w:cs="Arial"/>
          <w:sz w:val="20"/>
          <w:szCs w:val="20"/>
          <w:lang w:eastAsia="zh-CN"/>
        </w:rPr>
        <w:t>s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whether it is </w:t>
      </w:r>
      <w:r w:rsidR="008A2D8F">
        <w:rPr>
          <w:rFonts w:ascii="Arial" w:eastAsia="DengXian" w:hAnsi="Arial" w:cs="Arial"/>
          <w:sz w:val="20"/>
          <w:szCs w:val="20"/>
          <w:lang w:eastAsia="zh-CN"/>
        </w:rPr>
        <w:t>beneficial</w:t>
      </w:r>
      <w:r w:rsidR="00DB19CA">
        <w:rPr>
          <w:rFonts w:ascii="Arial" w:eastAsia="DengXian" w:hAnsi="Arial" w:cs="Arial"/>
          <w:sz w:val="20"/>
          <w:szCs w:val="20"/>
          <w:lang w:eastAsia="zh-CN"/>
        </w:rPr>
        <w:t xml:space="preserve"> for proper network configurations</w:t>
      </w:r>
      <w:r w:rsidR="00D235E2">
        <w:rPr>
          <w:rFonts w:ascii="Arial" w:eastAsia="DengXian" w:hAnsi="Arial" w:cs="Arial"/>
          <w:sz w:val="20"/>
          <w:szCs w:val="20"/>
          <w:lang w:eastAsia="zh-CN"/>
        </w:rPr>
        <w:t>.</w:t>
      </w:r>
      <w:r w:rsidR="009E65AE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</w:p>
    <w:p w14:paraId="0474FF48" w14:textId="7AE1FA12" w:rsidR="00D92EEB" w:rsidRPr="00D92EEB" w:rsidRDefault="00E35648" w:rsidP="00D92EEB">
      <w:pPr>
        <w:rPr>
          <w:rFonts w:ascii="Arial" w:eastAsia="DengXian" w:hAnsi="Arial" w:cs="Arial"/>
          <w:sz w:val="20"/>
          <w:szCs w:val="20"/>
          <w:lang w:eastAsia="zh-CN"/>
        </w:rPr>
      </w:pPr>
      <w:r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Q</w:t>
      </w:r>
      <w:r>
        <w:rPr>
          <w:rFonts w:ascii="Arial" w:eastAsia="DengXian" w:hAnsi="Arial" w:cs="Arial"/>
          <w:b/>
          <w:bCs/>
          <w:sz w:val="20"/>
          <w:szCs w:val="20"/>
          <w:lang w:eastAsia="zh-CN"/>
        </w:rPr>
        <w:t>6</w:t>
      </w:r>
      <w:r w:rsidR="00F40C5E" w:rsidRPr="009E65AE">
        <w:rPr>
          <w:rFonts w:ascii="Arial" w:eastAsia="DengXian" w:hAnsi="Arial" w:cs="Arial"/>
          <w:b/>
          <w:bCs/>
          <w:sz w:val="20"/>
          <w:szCs w:val="20"/>
          <w:lang w:eastAsia="zh-CN"/>
        </w:rPr>
        <w:t>:</w:t>
      </w:r>
      <w:r w:rsidR="00F40C5E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D92EEB" w:rsidRPr="00D92EEB">
        <w:rPr>
          <w:rFonts w:ascii="Arial" w:eastAsia="DengXian" w:hAnsi="Arial" w:cs="Arial"/>
          <w:sz w:val="20"/>
          <w:szCs w:val="20"/>
          <w:lang w:eastAsia="zh-CN"/>
        </w:rPr>
        <w:t>Regarding UE capability, most companies in RAN2 thought that UE supporting Rel-17 FR2 UL gap shall also support Rel-16 MPE reporting. RAN2 would like to understand if this is also the RAN4 understanding?</w:t>
      </w:r>
    </w:p>
    <w:p w14:paraId="30436076" w14:textId="17720D74" w:rsidR="00D235E2" w:rsidRPr="00D92EEB" w:rsidRDefault="00D235E2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23D86629" w14:textId="77777777" w:rsidR="00485BEE" w:rsidRPr="00F40C5E" w:rsidRDefault="00485BEE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3FD3FDD3" w14:textId="77777777" w:rsidR="009D4C78" w:rsidRPr="00DC1AC9" w:rsidRDefault="00263204" w:rsidP="009E65AE">
      <w:pPr>
        <w:spacing w:before="100" w:beforeAutospacing="1" w:after="100" w:afterAutospacing="1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9E65AE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6F3AAE">
        <w:rPr>
          <w:rFonts w:ascii="Arial" w:eastAsia="SimSun" w:hAnsi="Arial" w:cs="Arial"/>
          <w:sz w:val="20"/>
          <w:szCs w:val="20"/>
          <w:lang w:eastAsia="zh-CN"/>
        </w:rPr>
        <w:t>provide answers to the questions above</w:t>
      </w:r>
      <w:r w:rsidR="009B01F9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2BD53B4" w14:textId="77777777" w:rsidR="009E65AE" w:rsidRDefault="009E65A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</w:p>
    <w:p w14:paraId="7441083D" w14:textId="77777777" w:rsidR="00485BEE" w:rsidRPr="00485BEE" w:rsidRDefault="00485BEE" w:rsidP="009E65AE">
      <w:pPr>
        <w:spacing w:before="100" w:beforeAutospacing="1" w:after="100" w:afterAutospacing="1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7DE602EB" w14:textId="77777777" w:rsidR="0056330A" w:rsidRPr="0056330A" w:rsidRDefault="0056330A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#116bis-e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17 - 25 Jan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7C0AEDD3" w14:textId="77777777" w:rsidR="0056330A" w:rsidRPr="0056330A" w:rsidRDefault="0056330A" w:rsidP="009E65AE">
      <w:pPr>
        <w:overflowPunct w:val="0"/>
        <w:adjustRightInd w:val="0"/>
        <w:spacing w:before="100" w:beforeAutospacing="1" w:after="100" w:afterAutospacing="1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 w:rsidRPr="0056330A">
        <w:rPr>
          <w:rFonts w:ascii="Arial" w:eastAsia="DengXian" w:hAnsi="Arial" w:cs="Arial"/>
          <w:sz w:val="20"/>
          <w:szCs w:val="20"/>
          <w:lang w:eastAsia="zh-CN"/>
        </w:rPr>
        <w:t>TSG-RAN WG2 Meeting #117e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</w:r>
      <w:r w:rsidR="0071166A">
        <w:rPr>
          <w:rFonts w:ascii="Arial" w:eastAsia="DengXian" w:hAnsi="Arial" w:cs="Arial"/>
          <w:sz w:val="20"/>
          <w:szCs w:val="20"/>
          <w:lang w:eastAsia="zh-CN"/>
        </w:rPr>
        <w:t xml:space="preserve">      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>21 Feb - 03 Mar 2022</w:t>
      </w:r>
      <w:r w:rsidRPr="0056330A">
        <w:rPr>
          <w:rFonts w:ascii="Arial" w:eastAsia="DengXian" w:hAnsi="Arial" w:cs="Arial"/>
          <w:sz w:val="20"/>
          <w:szCs w:val="20"/>
          <w:lang w:eastAsia="zh-CN"/>
        </w:rPr>
        <w:tab/>
        <w:t>E-meeting</w:t>
      </w:r>
    </w:p>
    <w:p w14:paraId="4A52AC9D" w14:textId="77777777" w:rsidR="00CD6844" w:rsidRDefault="00CD6844" w:rsidP="006F3AAE">
      <w:pPr>
        <w:tabs>
          <w:tab w:val="left" w:pos="4678"/>
          <w:tab w:val="left" w:pos="7655"/>
        </w:tabs>
        <w:spacing w:before="120" w:after="120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60B4F1B4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18A96B19" w14:textId="77777777" w:rsidR="00BF6B62" w:rsidRPr="00485BEE" w:rsidRDefault="00BF6B62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BF6B62" w:rsidRPr="00485BEE" w:rsidSect="000271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D7B6A" w14:textId="77777777" w:rsidR="00747D24" w:rsidRDefault="00747D24">
      <w:r>
        <w:separator/>
      </w:r>
    </w:p>
  </w:endnote>
  <w:endnote w:type="continuationSeparator" w:id="0">
    <w:p w14:paraId="6C2106F2" w14:textId="77777777" w:rsidR="00747D24" w:rsidRDefault="00747D24">
      <w:r>
        <w:continuationSeparator/>
      </w:r>
    </w:p>
  </w:endnote>
  <w:endnote w:type="continuationNotice" w:id="1">
    <w:p w14:paraId="0AAA7A69" w14:textId="77777777" w:rsidR="00747D24" w:rsidRDefault="00747D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6EE5D" w14:textId="77777777" w:rsidR="004F123F" w:rsidRDefault="004F1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3D31F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123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34A1C" w14:textId="77777777" w:rsidR="004F123F" w:rsidRDefault="004F1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5FEF1" w14:textId="77777777" w:rsidR="00747D24" w:rsidRDefault="00747D24">
      <w:r>
        <w:separator/>
      </w:r>
    </w:p>
  </w:footnote>
  <w:footnote w:type="continuationSeparator" w:id="0">
    <w:p w14:paraId="49DB67E3" w14:textId="77777777" w:rsidR="00747D24" w:rsidRDefault="00747D24">
      <w:r>
        <w:continuationSeparator/>
      </w:r>
    </w:p>
  </w:footnote>
  <w:footnote w:type="continuationNotice" w:id="1">
    <w:p w14:paraId="3F0C21E8" w14:textId="77777777" w:rsidR="00747D24" w:rsidRDefault="00747D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D6F50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03782" w14:textId="77777777" w:rsidR="004F123F" w:rsidRDefault="004F1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3D851F" w14:textId="77777777" w:rsidR="004F123F" w:rsidRDefault="004F12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B84EA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0230A"/>
    <w:multiLevelType w:val="hybridMultilevel"/>
    <w:tmpl w:val="BBA08A8E"/>
    <w:lvl w:ilvl="0" w:tplc="3DCACB8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51FCF"/>
    <w:multiLevelType w:val="hybridMultilevel"/>
    <w:tmpl w:val="579C8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540D"/>
    <w:multiLevelType w:val="hybridMultilevel"/>
    <w:tmpl w:val="D97C2014"/>
    <w:lvl w:ilvl="0" w:tplc="35822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62CA4"/>
    <w:multiLevelType w:val="hybridMultilevel"/>
    <w:tmpl w:val="7DDE25DC"/>
    <w:lvl w:ilvl="0" w:tplc="452CFD7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443482"/>
    <w:multiLevelType w:val="hybridMultilevel"/>
    <w:tmpl w:val="4AFE6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271FC"/>
    <w:multiLevelType w:val="multilevel"/>
    <w:tmpl w:val="D97C20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609"/>
    <w:multiLevelType w:val="hybridMultilevel"/>
    <w:tmpl w:val="F8CE9E30"/>
    <w:lvl w:ilvl="0" w:tplc="66648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960C7"/>
    <w:multiLevelType w:val="hybridMultilevel"/>
    <w:tmpl w:val="9F18E4C6"/>
    <w:lvl w:ilvl="0" w:tplc="713C710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1677"/>
    <w:multiLevelType w:val="hybridMultilevel"/>
    <w:tmpl w:val="7848CF92"/>
    <w:lvl w:ilvl="0" w:tplc="F6AE0A6E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80A4C"/>
    <w:multiLevelType w:val="hybridMultilevel"/>
    <w:tmpl w:val="5E94DF1E"/>
    <w:lvl w:ilvl="0" w:tplc="FC6C4478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85F2C5A"/>
    <w:multiLevelType w:val="multilevel"/>
    <w:tmpl w:val="485F2C5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BA40EBF"/>
    <w:multiLevelType w:val="hybridMultilevel"/>
    <w:tmpl w:val="3CBC44A4"/>
    <w:lvl w:ilvl="0" w:tplc="D43ECD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E45BFC"/>
    <w:multiLevelType w:val="hybridMultilevel"/>
    <w:tmpl w:val="A2481FB2"/>
    <w:lvl w:ilvl="0" w:tplc="9990BC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06B5972"/>
    <w:multiLevelType w:val="hybridMultilevel"/>
    <w:tmpl w:val="0B2E5716"/>
    <w:lvl w:ilvl="0" w:tplc="A15E011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02490C"/>
    <w:multiLevelType w:val="hybridMultilevel"/>
    <w:tmpl w:val="1AD6F50A"/>
    <w:lvl w:ilvl="0" w:tplc="8F60C57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971A92"/>
    <w:multiLevelType w:val="hybridMultilevel"/>
    <w:tmpl w:val="AD6216EC"/>
    <w:lvl w:ilvl="0" w:tplc="EE3051BA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F4EAE"/>
    <w:multiLevelType w:val="hybridMultilevel"/>
    <w:tmpl w:val="D1F0627C"/>
    <w:lvl w:ilvl="0" w:tplc="E57A162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2855D4"/>
    <w:multiLevelType w:val="hybridMultilevel"/>
    <w:tmpl w:val="FA54F1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C1339"/>
    <w:multiLevelType w:val="hybridMultilevel"/>
    <w:tmpl w:val="DCDC9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4086F"/>
    <w:multiLevelType w:val="hybridMultilevel"/>
    <w:tmpl w:val="7802492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045B17"/>
    <w:multiLevelType w:val="hybridMultilevel"/>
    <w:tmpl w:val="399ECEDA"/>
    <w:lvl w:ilvl="0" w:tplc="6B9E0A16">
      <w:start w:val="1"/>
      <w:numFmt w:val="bullet"/>
      <w:lvlText w:val=""/>
      <w:lvlJc w:val="left"/>
      <w:pPr>
        <w:ind w:left="1494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7DA44510"/>
    <w:multiLevelType w:val="hybridMultilevel"/>
    <w:tmpl w:val="668EB682"/>
    <w:lvl w:ilvl="0" w:tplc="FC6C4478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9"/>
  </w:num>
  <w:num w:numId="8">
    <w:abstractNumId w:val="14"/>
  </w:num>
  <w:num w:numId="9">
    <w:abstractNumId w:val="26"/>
  </w:num>
  <w:num w:numId="10">
    <w:abstractNumId w:val="9"/>
  </w:num>
  <w:num w:numId="11">
    <w:abstractNumId w:val="33"/>
  </w:num>
  <w:num w:numId="12">
    <w:abstractNumId w:val="36"/>
  </w:num>
  <w:num w:numId="13">
    <w:abstractNumId w:val="30"/>
  </w:num>
  <w:num w:numId="14">
    <w:abstractNumId w:val="22"/>
  </w:num>
  <w:num w:numId="15">
    <w:abstractNumId w:val="37"/>
  </w:num>
  <w:num w:numId="16">
    <w:abstractNumId w:val="20"/>
  </w:num>
  <w:num w:numId="17">
    <w:abstractNumId w:val="2"/>
  </w:num>
  <w:num w:numId="18">
    <w:abstractNumId w:val="24"/>
  </w:num>
  <w:num w:numId="19">
    <w:abstractNumId w:val="12"/>
  </w:num>
  <w:num w:numId="20">
    <w:abstractNumId w:val="0"/>
  </w:num>
  <w:num w:numId="21">
    <w:abstractNumId w:val="3"/>
  </w:num>
  <w:num w:numId="22">
    <w:abstractNumId w:val="15"/>
  </w:num>
  <w:num w:numId="23">
    <w:abstractNumId w:val="5"/>
  </w:num>
  <w:num w:numId="24">
    <w:abstractNumId w:val="19"/>
  </w:num>
  <w:num w:numId="25">
    <w:abstractNumId w:val="6"/>
  </w:num>
  <w:num w:numId="26">
    <w:abstractNumId w:val="11"/>
  </w:num>
  <w:num w:numId="27">
    <w:abstractNumId w:val="35"/>
  </w:num>
  <w:num w:numId="28">
    <w:abstractNumId w:val="7"/>
  </w:num>
  <w:num w:numId="29">
    <w:abstractNumId w:val="10"/>
  </w:num>
  <w:num w:numId="30">
    <w:abstractNumId w:val="31"/>
  </w:num>
  <w:num w:numId="31">
    <w:abstractNumId w:val="8"/>
  </w:num>
  <w:num w:numId="32">
    <w:abstractNumId w:val="25"/>
  </w:num>
  <w:num w:numId="33">
    <w:abstractNumId w:val="4"/>
  </w:num>
  <w:num w:numId="34">
    <w:abstractNumId w:val="3"/>
  </w:num>
  <w:num w:numId="35">
    <w:abstractNumId w:val="32"/>
  </w:num>
  <w:num w:numId="36">
    <w:abstractNumId w:val="34"/>
  </w:num>
  <w:num w:numId="37">
    <w:abstractNumId w:val="38"/>
  </w:num>
  <w:num w:numId="38">
    <w:abstractNumId w:val="27"/>
  </w:num>
  <w:num w:numId="39">
    <w:abstractNumId w:val="28"/>
  </w:num>
  <w:num w:numId="40">
    <w:abstractNumId w:val="21"/>
  </w:num>
  <w:num w:numId="4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9B4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3AAD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52E"/>
    <w:rsid w:val="0012066D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57C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1A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BD4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093C"/>
    <w:rsid w:val="0022151C"/>
    <w:rsid w:val="002217DD"/>
    <w:rsid w:val="00221F4B"/>
    <w:rsid w:val="0022236E"/>
    <w:rsid w:val="002224DB"/>
    <w:rsid w:val="00222B9A"/>
    <w:rsid w:val="00222DBC"/>
    <w:rsid w:val="002236B6"/>
    <w:rsid w:val="00223B0A"/>
    <w:rsid w:val="00223FCB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3EB4"/>
    <w:rsid w:val="002542B5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446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0E56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087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188"/>
    <w:rsid w:val="00465F3A"/>
    <w:rsid w:val="0046694A"/>
    <w:rsid w:val="004669E2"/>
    <w:rsid w:val="00466EBC"/>
    <w:rsid w:val="0046717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21D5"/>
    <w:rsid w:val="004824B0"/>
    <w:rsid w:val="00483127"/>
    <w:rsid w:val="004843B1"/>
    <w:rsid w:val="0048478C"/>
    <w:rsid w:val="00484E9C"/>
    <w:rsid w:val="004853CE"/>
    <w:rsid w:val="00485A5D"/>
    <w:rsid w:val="00485BEE"/>
    <w:rsid w:val="0048618E"/>
    <w:rsid w:val="00486A64"/>
    <w:rsid w:val="00487488"/>
    <w:rsid w:val="004877E2"/>
    <w:rsid w:val="00490604"/>
    <w:rsid w:val="004927E4"/>
    <w:rsid w:val="004929AB"/>
    <w:rsid w:val="00492BC5"/>
    <w:rsid w:val="004933EA"/>
    <w:rsid w:val="00493DBE"/>
    <w:rsid w:val="00494B1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05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D56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29C2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3F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9E0"/>
    <w:rsid w:val="00522A6D"/>
    <w:rsid w:val="00524AC7"/>
    <w:rsid w:val="00525315"/>
    <w:rsid w:val="00525439"/>
    <w:rsid w:val="00525BA7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1F"/>
    <w:rsid w:val="00556C81"/>
    <w:rsid w:val="00556E14"/>
    <w:rsid w:val="00556F40"/>
    <w:rsid w:val="00560927"/>
    <w:rsid w:val="0056121F"/>
    <w:rsid w:val="00561491"/>
    <w:rsid w:val="00561658"/>
    <w:rsid w:val="005617CF"/>
    <w:rsid w:val="00561C13"/>
    <w:rsid w:val="00561D43"/>
    <w:rsid w:val="005623B3"/>
    <w:rsid w:val="005624E4"/>
    <w:rsid w:val="00562990"/>
    <w:rsid w:val="00562EB7"/>
    <w:rsid w:val="0056330A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6879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7E3"/>
    <w:rsid w:val="005E5B81"/>
    <w:rsid w:val="005E622A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37C81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477D1"/>
    <w:rsid w:val="00650AB9"/>
    <w:rsid w:val="00650EEB"/>
    <w:rsid w:val="00651227"/>
    <w:rsid w:val="00651439"/>
    <w:rsid w:val="00651FBB"/>
    <w:rsid w:val="00653162"/>
    <w:rsid w:val="00653B2B"/>
    <w:rsid w:val="00654C95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8B7"/>
    <w:rsid w:val="006E2FB7"/>
    <w:rsid w:val="006E31BC"/>
    <w:rsid w:val="006E3310"/>
    <w:rsid w:val="006E35A5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AAE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6A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29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1C66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2D50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299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2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8D7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867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DDB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6878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7BA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0ED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68C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2D8F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31D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B0C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826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A6A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416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F71"/>
    <w:rsid w:val="009B01F9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7E87"/>
    <w:rsid w:val="009C01EF"/>
    <w:rsid w:val="009C04BA"/>
    <w:rsid w:val="009C053F"/>
    <w:rsid w:val="009C0709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50A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067"/>
    <w:rsid w:val="009E14E0"/>
    <w:rsid w:val="009E16FF"/>
    <w:rsid w:val="009E1819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5A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4FA"/>
    <w:rsid w:val="00A1051C"/>
    <w:rsid w:val="00A10643"/>
    <w:rsid w:val="00A1094B"/>
    <w:rsid w:val="00A10999"/>
    <w:rsid w:val="00A1213C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2DB6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0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48E7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AF7AD8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4DA2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01D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C33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2F39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B6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38D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7E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2BF"/>
    <w:rsid w:val="00CB5329"/>
    <w:rsid w:val="00CB562F"/>
    <w:rsid w:val="00CB59E0"/>
    <w:rsid w:val="00CB61EF"/>
    <w:rsid w:val="00CB62DD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58F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5E2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915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6C2"/>
    <w:rsid w:val="00D42DFA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4E85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2EEB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9CA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FF8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8DA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7271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648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F7D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2BCA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0633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A90"/>
    <w:rsid w:val="00F35DFE"/>
    <w:rsid w:val="00F374AB"/>
    <w:rsid w:val="00F37A65"/>
    <w:rsid w:val="00F37BCB"/>
    <w:rsid w:val="00F40448"/>
    <w:rsid w:val="00F40C5E"/>
    <w:rsid w:val="00F40E5A"/>
    <w:rsid w:val="00F40F0C"/>
    <w:rsid w:val="00F41816"/>
    <w:rsid w:val="00F41C33"/>
    <w:rsid w:val="00F41CD4"/>
    <w:rsid w:val="00F41F3F"/>
    <w:rsid w:val="00F4276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BEF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33C"/>
    <w:rsid w:val="00FC3CA0"/>
    <w:rsid w:val="00FC4AD0"/>
    <w:rsid w:val="00FC54BD"/>
    <w:rsid w:val="00FC5A0E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B8538B"/>
  <w15:chartTrackingRefBased/>
  <w15:docId w15:val="{4BC42084-FFB5-7F40-BD01-6A37F1D4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23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35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36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2093C"/>
    <w:rPr>
      <w:rFonts w:ascii="Times New Roman" w:hAnsi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CD294-02B0-4419-BF69-4BD97E01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2</Pages>
  <Words>458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2709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4</cp:revision>
  <cp:lastPrinted>2008-01-31T00:09:00Z</cp:lastPrinted>
  <dcterms:created xsi:type="dcterms:W3CDTF">2021-12-28T16:29:00Z</dcterms:created>
  <dcterms:modified xsi:type="dcterms:W3CDTF">2022-01-04T15:35:00Z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1636339723</vt:lpwstr>
  </property>
  <property fmtid="{D5CDD505-2E9C-101B-9397-08002B2CF9AE}" pid="7" name="_2015_ms_pID_725343">
    <vt:lpwstr>(2)zBbbDsC3s/Tmnn2TQrgXB94XJT0UqnPhdnPCW5Kz8PW8F+U7TNsQO0pdjja26NPtp5r63LW9_x000d_
5NO5eU4oQNo1y0POEiPOf+3ePsRrtzMFhYdKjIOQkDR5rHGPREHUDJ0w2Pwnf6TPbIeheiTj_x000d_
oOoOUcsRS4ST/OvUsSqrbET+Fzivlcz/0EzrFAyfUON8eLdn3QfvfHn2ieSRML3rDINU10CR_x000d_
8lzeF2paD68/7h81MG</vt:lpwstr>
  </property>
  <property fmtid="{D5CDD505-2E9C-101B-9397-08002B2CF9AE}" pid="8" name="_2015_ms_pID_7253431">
    <vt:lpwstr>AdYmWhDTpynHBnQ71P6SagbVzmBdVStYvXnGctjyVyDg3DPIMC7CWW_x000d_
/ml2oaF1eKW+ZLnOx3RBDKLeNk0A6JHWHauIWzj6gzEboKnt0m8C5n8gLLxcku1PtoQwk2eo_x000d_
RHc0gr70W6s4aZDCjNrBQzrGqSkFqAQj+dhll+kNWXnQnaIBxl+vztt3bbRWD9jkBsVua17F_x000d_
e1auIf4cs4H5tI1y</vt:lpwstr>
  </property>
</Properties>
</file>