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820" w:rsidRDefault="00925C5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84F4C">
        <w:rPr>
          <w:rFonts w:ascii="Arial" w:eastAsiaTheme="minorEastAsia" w:hAnsi="Arial" w:cs="Arial"/>
          <w:b/>
          <w:sz w:val="24"/>
          <w:szCs w:val="24"/>
          <w:lang w:eastAsia="zh-CN"/>
        </w:rPr>
        <w:tab/>
      </w:r>
      <w:r>
        <w:rPr>
          <w:rFonts w:ascii="Arial" w:eastAsiaTheme="minorEastAsia" w:hAnsi="Arial" w:cs="Arial"/>
          <w:b/>
          <w:sz w:val="24"/>
          <w:szCs w:val="24"/>
          <w:lang w:eastAsia="zh-CN"/>
        </w:rPr>
        <w:t>R4-220</w:t>
      </w:r>
      <w:r w:rsidR="001D0C19">
        <w:rPr>
          <w:rFonts w:ascii="Arial" w:eastAsiaTheme="minorEastAsia" w:hAnsi="Arial" w:cs="Arial"/>
          <w:b/>
          <w:sz w:val="24"/>
          <w:szCs w:val="24"/>
          <w:lang w:eastAsia="zh-CN"/>
        </w:rPr>
        <w:t>2337</w:t>
      </w:r>
    </w:p>
    <w:p w:rsidR="00186820" w:rsidRDefault="00925C5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rsidR="00186820" w:rsidRDefault="00186820">
      <w:pPr>
        <w:spacing w:after="120"/>
        <w:ind w:left="1985" w:hanging="1985"/>
        <w:rPr>
          <w:rFonts w:ascii="Arial" w:eastAsia="MS Mincho" w:hAnsi="Arial" w:cs="Arial"/>
          <w:b/>
          <w:sz w:val="22"/>
        </w:rPr>
      </w:pPr>
    </w:p>
    <w:p w:rsidR="00186820" w:rsidRDefault="00925C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8.8</w:t>
      </w:r>
    </w:p>
    <w:p w:rsidR="00186820" w:rsidRDefault="00925C5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186820" w:rsidRDefault="00925C5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[101-bis-e][137] LTE_Upper_700MHz</w:t>
      </w:r>
    </w:p>
    <w:p w:rsidR="00186820" w:rsidRDefault="00925C5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186820" w:rsidRDefault="00925C52">
      <w:pPr>
        <w:pStyle w:val="Heading1"/>
        <w:rPr>
          <w:rFonts w:eastAsiaTheme="minorEastAsia"/>
          <w:lang w:eastAsia="zh-CN"/>
        </w:rPr>
      </w:pPr>
      <w:r>
        <w:rPr>
          <w:rFonts w:hint="eastAsia"/>
          <w:lang w:eastAsia="ja-JP"/>
        </w:rPr>
        <w:t>Introduction</w:t>
      </w:r>
    </w:p>
    <w:p w:rsidR="00186820" w:rsidRDefault="00925C52">
      <w:pPr>
        <w:rPr>
          <w:lang w:eastAsia="zh-CN"/>
        </w:rPr>
      </w:pPr>
      <w:r>
        <w:rPr>
          <w:lang w:eastAsia="zh-CN"/>
        </w:rPr>
        <w:t xml:space="preserve">This summary covers agenda items 8.8 for the LTE_upper_700MHz_A work item. The following topics were identified: </w:t>
      </w:r>
    </w:p>
    <w:p w:rsidR="00186820" w:rsidRDefault="00925C52">
      <w:pPr>
        <w:pStyle w:val="ListParagraph"/>
        <w:numPr>
          <w:ilvl w:val="0"/>
          <w:numId w:val="2"/>
        </w:numPr>
        <w:ind w:firstLineChars="0"/>
        <w:rPr>
          <w:lang w:eastAsia="zh-CN"/>
        </w:rPr>
      </w:pPr>
      <w:r>
        <w:rPr>
          <w:lang w:eastAsia="zh-CN"/>
        </w:rPr>
        <w:t>General aspects</w:t>
      </w:r>
    </w:p>
    <w:p w:rsidR="00186820" w:rsidRDefault="00925C52">
      <w:pPr>
        <w:pStyle w:val="ListParagraph"/>
        <w:numPr>
          <w:ilvl w:val="0"/>
          <w:numId w:val="2"/>
        </w:numPr>
        <w:ind w:firstLineChars="0"/>
        <w:rPr>
          <w:lang w:eastAsia="zh-CN"/>
        </w:rPr>
      </w:pPr>
      <w:r>
        <w:rPr>
          <w:lang w:eastAsia="zh-CN"/>
        </w:rPr>
        <w:t>RF requirements</w:t>
      </w:r>
    </w:p>
    <w:p w:rsidR="00186820" w:rsidRDefault="00925C52">
      <w:pPr>
        <w:pStyle w:val="ListParagraph"/>
        <w:numPr>
          <w:ilvl w:val="0"/>
          <w:numId w:val="2"/>
        </w:numPr>
        <w:ind w:firstLineChars="0"/>
        <w:rPr>
          <w:lang w:eastAsia="zh-CN"/>
        </w:rPr>
      </w:pPr>
      <w:r>
        <w:rPr>
          <w:lang w:eastAsia="zh-CN"/>
        </w:rPr>
        <w:t>TPs to TR 36.779</w:t>
      </w:r>
    </w:p>
    <w:p w:rsidR="00186820" w:rsidRDefault="00925C52">
      <w:pPr>
        <w:pStyle w:val="ListParagraph"/>
        <w:numPr>
          <w:ilvl w:val="0"/>
          <w:numId w:val="2"/>
        </w:numPr>
        <w:ind w:firstLineChars="0"/>
        <w:rPr>
          <w:lang w:eastAsia="zh-CN"/>
        </w:rPr>
      </w:pPr>
      <w:r>
        <w:rPr>
          <w:lang w:eastAsia="zh-CN"/>
        </w:rPr>
        <w:t>Draft CRs</w:t>
      </w:r>
    </w:p>
    <w:p w:rsidR="00186820" w:rsidRDefault="00186820">
      <w:pPr>
        <w:pStyle w:val="ListParagraph"/>
        <w:ind w:left="720" w:firstLineChars="0" w:firstLine="0"/>
        <w:rPr>
          <w:color w:val="000000" w:themeColor="text1"/>
          <w:lang w:eastAsia="zh-CN"/>
        </w:rPr>
      </w:pPr>
    </w:p>
    <w:p w:rsidR="00186820" w:rsidRDefault="00925C52">
      <w:pPr>
        <w:rPr>
          <w:color w:val="000000" w:themeColor="text1"/>
          <w:lang w:eastAsia="zh-CN"/>
        </w:rPr>
      </w:pPr>
      <w:r>
        <w:rPr>
          <w:color w:val="000000" w:themeColor="text1"/>
          <w:lang w:eastAsia="zh-CN"/>
        </w:rPr>
        <w:t>List of candidate target of email discussion for 1</w:t>
      </w:r>
      <w:r>
        <w:rPr>
          <w:color w:val="000000" w:themeColor="text1"/>
          <w:vertAlign w:val="superscript"/>
          <w:lang w:eastAsia="zh-CN"/>
        </w:rPr>
        <w:t>st</w:t>
      </w:r>
      <w:r>
        <w:rPr>
          <w:color w:val="000000" w:themeColor="text1"/>
          <w:lang w:eastAsia="zh-CN"/>
        </w:rPr>
        <w:t xml:space="preserve"> round and 2</w:t>
      </w:r>
      <w:r>
        <w:rPr>
          <w:color w:val="000000" w:themeColor="text1"/>
          <w:vertAlign w:val="superscript"/>
          <w:lang w:eastAsia="zh-CN"/>
        </w:rPr>
        <w:t>nd</w:t>
      </w:r>
      <w:r>
        <w:rPr>
          <w:color w:val="000000" w:themeColor="text1"/>
          <w:lang w:eastAsia="zh-CN"/>
        </w:rPr>
        <w:t xml:space="preserve"> round</w:t>
      </w:r>
      <w:r>
        <w:rPr>
          <w:rFonts w:hint="eastAsia"/>
          <w:color w:val="000000" w:themeColor="text1"/>
          <w:lang w:eastAsia="zh-CN"/>
        </w:rPr>
        <w:t>:</w:t>
      </w:r>
    </w:p>
    <w:p w:rsidR="00186820" w:rsidRDefault="00925C52">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rsidR="00186820" w:rsidRDefault="00925C52">
      <w:pPr>
        <w:pStyle w:val="ListParagraph"/>
        <w:numPr>
          <w:ilvl w:val="1"/>
          <w:numId w:val="3"/>
        </w:numPr>
        <w:ind w:firstLineChars="0"/>
        <w:rPr>
          <w:color w:val="000000" w:themeColor="text1"/>
          <w:lang w:eastAsia="zh-CN"/>
        </w:rPr>
      </w:pPr>
      <w:r>
        <w:rPr>
          <w:color w:val="000000" w:themeColor="text1"/>
          <w:lang w:eastAsia="zh-CN"/>
        </w:rPr>
        <w:t>Agree on the w</w:t>
      </w:r>
      <w:r>
        <w:rPr>
          <w:rFonts w:eastAsiaTheme="minorEastAsia"/>
          <w:color w:val="000000" w:themeColor="text1"/>
          <w:lang w:eastAsia="zh-CN"/>
        </w:rPr>
        <w:t>ork-split for second round and next meeting.</w:t>
      </w:r>
    </w:p>
    <w:p w:rsidR="00186820" w:rsidRDefault="00925C52">
      <w:pPr>
        <w:pStyle w:val="ListParagraph"/>
        <w:numPr>
          <w:ilvl w:val="1"/>
          <w:numId w:val="3"/>
        </w:numPr>
        <w:ind w:firstLineChars="0"/>
        <w:rPr>
          <w:color w:val="000000" w:themeColor="text1"/>
          <w:lang w:eastAsia="zh-CN"/>
        </w:rPr>
      </w:pPr>
      <w:r>
        <w:rPr>
          <w:color w:val="000000" w:themeColor="text1"/>
          <w:lang w:eastAsia="zh-CN"/>
        </w:rPr>
        <w:t>Agree on the technical aspects for BS RF (co-ex, co-location requirements)</w:t>
      </w:r>
    </w:p>
    <w:p w:rsidR="00186820" w:rsidRDefault="00925C52">
      <w:pPr>
        <w:pStyle w:val="ListParagraph"/>
        <w:numPr>
          <w:ilvl w:val="1"/>
          <w:numId w:val="3"/>
        </w:numPr>
        <w:ind w:firstLineChars="0"/>
        <w:rPr>
          <w:color w:val="000000" w:themeColor="text1"/>
          <w:lang w:eastAsia="zh-CN"/>
        </w:rPr>
      </w:pPr>
      <w:r>
        <w:rPr>
          <w:color w:val="000000" w:themeColor="text1"/>
          <w:lang w:eastAsia="zh-CN"/>
        </w:rPr>
        <w:t>Collect comments to the TPs and draft CRs as preparation to the 2</w:t>
      </w:r>
      <w:r>
        <w:rPr>
          <w:color w:val="000000" w:themeColor="text1"/>
          <w:vertAlign w:val="superscript"/>
          <w:lang w:eastAsia="zh-CN"/>
        </w:rPr>
        <w:t>nd</w:t>
      </w:r>
      <w:r>
        <w:rPr>
          <w:color w:val="000000" w:themeColor="text1"/>
          <w:lang w:eastAsia="zh-CN"/>
        </w:rPr>
        <w:t xml:space="preserve"> round corrections.</w:t>
      </w:r>
    </w:p>
    <w:p w:rsidR="00186820" w:rsidRDefault="00925C52">
      <w:pPr>
        <w:pStyle w:val="ListParagraph"/>
        <w:numPr>
          <w:ilvl w:val="0"/>
          <w:numId w:val="3"/>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rsidR="00186820" w:rsidRDefault="00925C52">
      <w:pPr>
        <w:pStyle w:val="ListParagraph"/>
        <w:numPr>
          <w:ilvl w:val="1"/>
          <w:numId w:val="3"/>
        </w:numPr>
        <w:ind w:firstLineChars="0"/>
        <w:rPr>
          <w:color w:val="000000" w:themeColor="text1"/>
          <w:lang w:eastAsia="zh-CN"/>
        </w:rPr>
      </w:pPr>
      <w:r>
        <w:rPr>
          <w:color w:val="000000" w:themeColor="text1"/>
          <w:lang w:eastAsia="zh-CN"/>
        </w:rPr>
        <w:t>Aim to approve TPs to TR 36.779.</w:t>
      </w:r>
    </w:p>
    <w:p w:rsidR="00186820" w:rsidRDefault="00925C52">
      <w:pPr>
        <w:pStyle w:val="ListParagraph"/>
        <w:numPr>
          <w:ilvl w:val="1"/>
          <w:numId w:val="3"/>
        </w:numPr>
        <w:ind w:firstLineChars="0"/>
        <w:rPr>
          <w:color w:val="000000" w:themeColor="text1"/>
          <w:lang w:eastAsia="zh-CN"/>
        </w:rPr>
      </w:pPr>
      <w:r>
        <w:rPr>
          <w:rFonts w:eastAsiaTheme="minorEastAsia"/>
          <w:color w:val="000000" w:themeColor="text1"/>
          <w:lang w:eastAsia="zh-CN"/>
        </w:rPr>
        <w:t xml:space="preserve">Aim to Endorse draft CRs to the affected specifications. </w:t>
      </w:r>
    </w:p>
    <w:p w:rsidR="00186820" w:rsidRDefault="00925C52">
      <w:pPr>
        <w:pStyle w:val="ListParagraph"/>
        <w:numPr>
          <w:ilvl w:val="1"/>
          <w:numId w:val="3"/>
        </w:numPr>
        <w:ind w:firstLineChars="0"/>
        <w:rPr>
          <w:color w:val="000000" w:themeColor="text1"/>
          <w:lang w:eastAsia="zh-CN"/>
        </w:rPr>
      </w:pPr>
      <w:r>
        <w:rPr>
          <w:rFonts w:eastAsiaTheme="minorEastAsia"/>
          <w:color w:val="000000" w:themeColor="text1"/>
          <w:lang w:eastAsia="zh-CN"/>
        </w:rPr>
        <w:t>Identify remaining open issues (see section 2.5) to be clarified for the next RAN4#102-e meeting in February, considering the work-split and capture them in the WF.</w:t>
      </w:r>
    </w:p>
    <w:p w:rsidR="00186820" w:rsidRDefault="00925C52">
      <w:pPr>
        <w:pStyle w:val="Heading1"/>
        <w:rPr>
          <w:lang w:eastAsia="ja-JP"/>
        </w:rPr>
      </w:pPr>
      <w:r>
        <w:rPr>
          <w:lang w:eastAsia="ja-JP"/>
        </w:rPr>
        <w:t>Topic #1: General aspects</w:t>
      </w:r>
    </w:p>
    <w:p w:rsidR="00186820" w:rsidRDefault="00925C52">
      <w:pPr>
        <w:rPr>
          <w:lang w:eastAsia="zh-CN"/>
        </w:rPr>
      </w:pPr>
      <w:r>
        <w:rPr>
          <w:lang w:eastAsia="zh-CN"/>
        </w:rPr>
        <w:t xml:space="preserve">In this topic we handle the updated TR, work-plan for the remaining meetings, as well as the work-split. </w:t>
      </w:r>
    </w:p>
    <w:p w:rsidR="00186820" w:rsidRDefault="00925C5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075"/>
        <w:gridCol w:w="1080"/>
        <w:gridCol w:w="7476"/>
      </w:tblGrid>
      <w:tr w:rsidR="00186820">
        <w:trPr>
          <w:trHeight w:val="468"/>
        </w:trPr>
        <w:tc>
          <w:tcPr>
            <w:tcW w:w="1075" w:type="dxa"/>
            <w:vAlign w:val="center"/>
          </w:tcPr>
          <w:p w:rsidR="00186820" w:rsidRDefault="00925C52">
            <w:pPr>
              <w:spacing w:before="120" w:after="120"/>
              <w:rPr>
                <w:b/>
                <w:bCs/>
              </w:rPr>
            </w:pPr>
            <w:r>
              <w:rPr>
                <w:b/>
                <w:bCs/>
              </w:rPr>
              <w:t>T-doc number</w:t>
            </w:r>
          </w:p>
        </w:tc>
        <w:tc>
          <w:tcPr>
            <w:tcW w:w="1080" w:type="dxa"/>
            <w:vAlign w:val="center"/>
          </w:tcPr>
          <w:p w:rsidR="00186820" w:rsidRDefault="00925C52">
            <w:pPr>
              <w:spacing w:before="120" w:after="120"/>
              <w:rPr>
                <w:b/>
                <w:bCs/>
              </w:rPr>
            </w:pPr>
            <w:r>
              <w:rPr>
                <w:b/>
                <w:bCs/>
              </w:rPr>
              <w:t>Company</w:t>
            </w:r>
          </w:p>
        </w:tc>
        <w:tc>
          <w:tcPr>
            <w:tcW w:w="7476" w:type="dxa"/>
            <w:vAlign w:val="center"/>
          </w:tcPr>
          <w:p w:rsidR="00186820" w:rsidRDefault="00925C52">
            <w:pPr>
              <w:spacing w:before="120" w:after="120"/>
              <w:rPr>
                <w:b/>
                <w:bCs/>
              </w:rPr>
            </w:pPr>
            <w:r>
              <w:rPr>
                <w:b/>
                <w:bCs/>
              </w:rPr>
              <w:t>Proposals / Observations</w:t>
            </w:r>
          </w:p>
        </w:tc>
      </w:tr>
      <w:tr w:rsidR="00186820">
        <w:trPr>
          <w:trHeight w:val="468"/>
        </w:trPr>
        <w:tc>
          <w:tcPr>
            <w:tcW w:w="1075" w:type="dxa"/>
          </w:tcPr>
          <w:p w:rsidR="00186820" w:rsidRDefault="00925C52">
            <w:pPr>
              <w:spacing w:before="120" w:after="120"/>
            </w:pPr>
            <w:r>
              <w:t>R4-2200766</w:t>
            </w:r>
          </w:p>
        </w:tc>
        <w:tc>
          <w:tcPr>
            <w:tcW w:w="1080" w:type="dxa"/>
          </w:tcPr>
          <w:p w:rsidR="00186820" w:rsidRDefault="00925C52">
            <w:pPr>
              <w:spacing w:before="120" w:after="120"/>
            </w:pPr>
            <w:r>
              <w:t>Puloli</w:t>
            </w:r>
          </w:p>
        </w:tc>
        <w:tc>
          <w:tcPr>
            <w:tcW w:w="7476" w:type="dxa"/>
          </w:tcPr>
          <w:p w:rsidR="00186820" w:rsidRDefault="00925C52">
            <w:pPr>
              <w:spacing w:before="120" w:after="120"/>
            </w:pPr>
            <w:r>
              <w:t xml:space="preserve">TR 36.779: </w:t>
            </w:r>
            <w:r>
              <w:rPr>
                <w:lang w:eastAsia="ja-JP"/>
              </w:rPr>
              <w:t>Introduction of upper 700MHz A block E-UTRA band for the US</w:t>
            </w:r>
            <w:r>
              <w:t>, v0.0.3, Rel-17</w:t>
            </w:r>
          </w:p>
          <w:p w:rsidR="00186820" w:rsidRDefault="00925C52">
            <w:pPr>
              <w:tabs>
                <w:tab w:val="left" w:pos="4170"/>
              </w:tabs>
              <w:spacing w:before="120" w:after="120"/>
            </w:pPr>
            <w:r>
              <w:lastRenderedPageBreak/>
              <w:t xml:space="preserve">Moderator: v 0.0.3 of TR 36.779 is published based on this contribution. No need for discussion. To be Noted. </w:t>
            </w:r>
          </w:p>
        </w:tc>
      </w:tr>
      <w:tr w:rsidR="00186820">
        <w:trPr>
          <w:trHeight w:val="468"/>
        </w:trPr>
        <w:tc>
          <w:tcPr>
            <w:tcW w:w="1075" w:type="dxa"/>
          </w:tcPr>
          <w:p w:rsidR="00186820" w:rsidRDefault="00925C52">
            <w:pPr>
              <w:spacing w:before="120" w:after="120"/>
            </w:pPr>
            <w:r>
              <w:lastRenderedPageBreak/>
              <w:t>R4-2200765</w:t>
            </w:r>
          </w:p>
        </w:tc>
        <w:tc>
          <w:tcPr>
            <w:tcW w:w="1080" w:type="dxa"/>
          </w:tcPr>
          <w:p w:rsidR="00186820" w:rsidRDefault="00925C52">
            <w:pPr>
              <w:spacing w:before="120" w:after="120"/>
            </w:pPr>
            <w:r>
              <w:t>Puloli</w:t>
            </w:r>
          </w:p>
        </w:tc>
        <w:tc>
          <w:tcPr>
            <w:tcW w:w="7476" w:type="dxa"/>
          </w:tcPr>
          <w:p w:rsidR="00186820" w:rsidRDefault="00925C52">
            <w:pPr>
              <w:spacing w:before="120" w:after="120"/>
            </w:pPr>
            <w:r>
              <w:t>Work plan for LTE_upper_700MHz_A WI</w:t>
            </w:r>
          </w:p>
          <w:p w:rsidR="00186820" w:rsidRDefault="00925C52">
            <w:pPr>
              <w:rPr>
                <w:lang w:eastAsia="zh-CN"/>
              </w:rPr>
            </w:pPr>
            <w:r>
              <w:t>Proposal: It is proposed t</w:t>
            </w:r>
            <w:r>
              <w:rPr>
                <w:rFonts w:hint="eastAsia"/>
                <w:lang w:eastAsia="zh-CN"/>
              </w:rPr>
              <w:t>o</w:t>
            </w:r>
            <w:r>
              <w:t xml:space="preserve"> </w:t>
            </w:r>
            <w:r>
              <w:rPr>
                <w:lang w:eastAsia="zh-CN"/>
              </w:rPr>
              <w:t>approve</w:t>
            </w:r>
            <w:r>
              <w:t xml:space="preserve"> the work plan for</w:t>
            </w:r>
            <w:r>
              <w:rPr>
                <w:rFonts w:hint="eastAsia"/>
                <w:lang w:eastAsia="zh-CN"/>
              </w:rPr>
              <w:t xml:space="preserve"> </w:t>
            </w:r>
            <w:r>
              <w:rPr>
                <w:lang w:eastAsia="zh-CN"/>
              </w:rPr>
              <w:t xml:space="preserve">LTE_upper_700MHz_A WI, as follows: </w:t>
            </w:r>
          </w:p>
          <w:p w:rsidR="00186820" w:rsidRDefault="00925C52">
            <w:pPr>
              <w:numPr>
                <w:ilvl w:val="0"/>
                <w:numId w:val="4"/>
              </w:numPr>
              <w:overflowPunct/>
              <w:autoSpaceDE/>
              <w:autoSpaceDN/>
              <w:adjustRightInd/>
              <w:spacing w:after="120"/>
              <w:jc w:val="both"/>
              <w:textAlignment w:val="auto"/>
              <w:rPr>
                <w:szCs w:val="22"/>
                <w:lang w:eastAsia="ja-JP"/>
              </w:rPr>
            </w:pPr>
            <w:r>
              <w:rPr>
                <w:szCs w:val="22"/>
                <w:lang w:eastAsia="ja-JP"/>
              </w:rPr>
              <w:t>3GPP</w:t>
            </w:r>
            <w:r>
              <w:rPr>
                <w:rFonts w:hint="eastAsia"/>
                <w:szCs w:val="22"/>
                <w:lang w:eastAsia="ja-JP"/>
              </w:rPr>
              <w:t xml:space="preserve"> </w:t>
            </w:r>
            <w:r>
              <w:rPr>
                <w:szCs w:val="22"/>
                <w:lang w:eastAsia="ja-JP"/>
              </w:rPr>
              <w:t>RAN4#101-bis-e</w:t>
            </w:r>
            <w:r>
              <w:rPr>
                <w:rFonts w:hint="eastAsia"/>
                <w:szCs w:val="22"/>
                <w:lang w:eastAsia="ja-JP"/>
              </w:rPr>
              <w:t>:</w:t>
            </w:r>
          </w:p>
          <w:p w:rsidR="00186820" w:rsidRDefault="00925C52">
            <w:pPr>
              <w:numPr>
                <w:ilvl w:val="1"/>
                <w:numId w:val="4"/>
              </w:numPr>
              <w:overflowPunct/>
              <w:autoSpaceDE/>
              <w:autoSpaceDN/>
              <w:adjustRightInd/>
              <w:spacing w:after="120"/>
              <w:jc w:val="both"/>
              <w:textAlignment w:val="auto"/>
            </w:pPr>
            <w:r>
              <w:t>Complete the discussion</w:t>
            </w:r>
            <w:r>
              <w:rPr>
                <w:rFonts w:hint="eastAsia"/>
              </w:rPr>
              <w:t xml:space="preserve"> </w:t>
            </w:r>
            <w:r>
              <w:t>on coexistence / co-location issues</w:t>
            </w:r>
          </w:p>
          <w:p w:rsidR="00186820" w:rsidRDefault="00925C52">
            <w:pPr>
              <w:numPr>
                <w:ilvl w:val="1"/>
                <w:numId w:val="4"/>
              </w:numPr>
              <w:overflowPunct/>
              <w:autoSpaceDE/>
              <w:autoSpaceDN/>
              <w:adjustRightInd/>
              <w:spacing w:after="120"/>
              <w:jc w:val="both"/>
              <w:textAlignment w:val="auto"/>
            </w:pPr>
            <w:r>
              <w:t>A</w:t>
            </w:r>
            <w:r>
              <w:rPr>
                <w:rFonts w:hint="eastAsia"/>
              </w:rPr>
              <w:t xml:space="preserve">gree the </w:t>
            </w:r>
            <w:r>
              <w:t>TR skeleton</w:t>
            </w:r>
          </w:p>
          <w:p w:rsidR="00186820" w:rsidRDefault="00925C52">
            <w:pPr>
              <w:numPr>
                <w:ilvl w:val="1"/>
                <w:numId w:val="4"/>
              </w:numPr>
              <w:overflowPunct/>
              <w:autoSpaceDE/>
              <w:autoSpaceDN/>
              <w:adjustRightInd/>
              <w:spacing w:after="120"/>
              <w:jc w:val="both"/>
              <w:textAlignment w:val="auto"/>
            </w:pPr>
            <w:r>
              <w:t xml:space="preserve">Discuss and agree relevant text proposals on regulatory framework, co-existence, band/channel numbering </w:t>
            </w:r>
          </w:p>
          <w:p w:rsidR="00186820" w:rsidRDefault="00925C52">
            <w:pPr>
              <w:numPr>
                <w:ilvl w:val="1"/>
                <w:numId w:val="4"/>
              </w:numPr>
              <w:overflowPunct/>
              <w:autoSpaceDE/>
              <w:autoSpaceDN/>
              <w:adjustRightInd/>
              <w:spacing w:after="120"/>
              <w:jc w:val="both"/>
              <w:textAlignment w:val="auto"/>
            </w:pPr>
            <w:r>
              <w:t>Analysis of UE specific changes to TS 36.101</w:t>
            </w:r>
          </w:p>
          <w:p w:rsidR="00186820" w:rsidRDefault="00925C52">
            <w:pPr>
              <w:numPr>
                <w:ilvl w:val="1"/>
                <w:numId w:val="4"/>
              </w:numPr>
              <w:overflowPunct/>
              <w:autoSpaceDE/>
              <w:autoSpaceDN/>
              <w:adjustRightInd/>
              <w:spacing w:after="120"/>
              <w:jc w:val="both"/>
              <w:textAlignment w:val="auto"/>
            </w:pPr>
            <w:r>
              <w:t>Analysis of BS specific changes to TS 36.104</w:t>
            </w:r>
          </w:p>
          <w:p w:rsidR="00186820" w:rsidRDefault="00925C52">
            <w:pPr>
              <w:numPr>
                <w:ilvl w:val="1"/>
                <w:numId w:val="4"/>
              </w:numPr>
              <w:overflowPunct/>
              <w:autoSpaceDE/>
              <w:autoSpaceDN/>
              <w:adjustRightInd/>
              <w:spacing w:after="120"/>
              <w:jc w:val="both"/>
              <w:textAlignment w:val="auto"/>
            </w:pPr>
            <w:r>
              <w:t>Endorsement of draft CRs to TS 36.101 and TS 36.104</w:t>
            </w:r>
          </w:p>
          <w:p w:rsidR="00186820" w:rsidRDefault="00925C52">
            <w:pPr>
              <w:numPr>
                <w:ilvl w:val="0"/>
                <w:numId w:val="4"/>
              </w:numPr>
              <w:overflowPunct/>
              <w:autoSpaceDE/>
              <w:autoSpaceDN/>
              <w:adjustRightInd/>
              <w:spacing w:after="120"/>
              <w:textAlignment w:val="auto"/>
              <w:rPr>
                <w:szCs w:val="22"/>
                <w:lang w:eastAsia="ja-JP"/>
              </w:rPr>
            </w:pPr>
            <w:r>
              <w:rPr>
                <w:rFonts w:hint="eastAsia"/>
                <w:szCs w:val="22"/>
                <w:lang w:eastAsia="ja-JP"/>
              </w:rPr>
              <w:t>3GPP</w:t>
            </w:r>
            <w:r>
              <w:rPr>
                <w:szCs w:val="22"/>
                <w:lang w:eastAsia="ja-JP"/>
              </w:rPr>
              <w:t xml:space="preserve"> </w:t>
            </w:r>
            <w:r>
              <w:rPr>
                <w:rFonts w:hint="eastAsia"/>
                <w:szCs w:val="22"/>
                <w:lang w:eastAsia="ja-JP"/>
              </w:rPr>
              <w:t>RAN4#</w:t>
            </w:r>
            <w:r>
              <w:rPr>
                <w:szCs w:val="22"/>
                <w:lang w:eastAsia="ja-JP"/>
              </w:rPr>
              <w:t>102-e</w:t>
            </w:r>
          </w:p>
          <w:p w:rsidR="00186820" w:rsidRDefault="00925C52">
            <w:pPr>
              <w:numPr>
                <w:ilvl w:val="1"/>
                <w:numId w:val="4"/>
              </w:numPr>
              <w:overflowPunct/>
              <w:autoSpaceDE/>
              <w:autoSpaceDN/>
              <w:adjustRightInd/>
              <w:spacing w:after="120"/>
              <w:jc w:val="both"/>
              <w:textAlignment w:val="auto"/>
            </w:pPr>
            <w:r>
              <w:t>Agree any pending relevant TP’s to TR</w:t>
            </w:r>
          </w:p>
          <w:p w:rsidR="00186820" w:rsidRDefault="00925C52">
            <w:pPr>
              <w:numPr>
                <w:ilvl w:val="1"/>
                <w:numId w:val="4"/>
              </w:numPr>
              <w:overflowPunct/>
              <w:autoSpaceDE/>
              <w:autoSpaceDN/>
              <w:adjustRightInd/>
              <w:spacing w:after="120"/>
              <w:jc w:val="both"/>
              <w:textAlignment w:val="auto"/>
            </w:pPr>
            <w:r>
              <w:t>Agree full set of CRs.</w:t>
            </w:r>
          </w:p>
        </w:tc>
      </w:tr>
      <w:tr w:rsidR="00186820">
        <w:trPr>
          <w:trHeight w:val="468"/>
        </w:trPr>
        <w:tc>
          <w:tcPr>
            <w:tcW w:w="1075" w:type="dxa"/>
          </w:tcPr>
          <w:p w:rsidR="00186820" w:rsidRDefault="00925C52">
            <w:pPr>
              <w:spacing w:before="120" w:after="120"/>
            </w:pPr>
            <w:r>
              <w:t>R4-2202024</w:t>
            </w:r>
          </w:p>
        </w:tc>
        <w:tc>
          <w:tcPr>
            <w:tcW w:w="1080" w:type="dxa"/>
          </w:tcPr>
          <w:p w:rsidR="00186820" w:rsidRDefault="00925C52">
            <w:pPr>
              <w:spacing w:before="120" w:after="120"/>
            </w:pPr>
            <w:r>
              <w:t>Huawei</w:t>
            </w:r>
          </w:p>
        </w:tc>
        <w:tc>
          <w:tcPr>
            <w:tcW w:w="7476" w:type="dxa"/>
          </w:tcPr>
          <w:p w:rsidR="00186820" w:rsidRDefault="00925C52">
            <w:pPr>
              <w:spacing w:before="120" w:after="120"/>
            </w:pPr>
            <w:r>
              <w:t>Further discussion on the BS RF requirements</w:t>
            </w:r>
          </w:p>
          <w:p w:rsidR="00186820" w:rsidRDefault="00925C52">
            <w:pPr>
              <w:spacing w:before="120" w:after="120"/>
            </w:pPr>
            <w:r>
              <w:rPr>
                <w:b/>
                <w:color w:val="000000" w:themeColor="text1"/>
              </w:rPr>
              <w:t>Proposal 2</w:t>
            </w:r>
            <w:r>
              <w:rPr>
                <w:color w:val="000000" w:themeColor="text1"/>
              </w:rPr>
              <w:t>: agree on the work-spilt for implementation of related requirements in affected BS RF specifications</w:t>
            </w:r>
          </w:p>
        </w:tc>
      </w:tr>
    </w:tbl>
    <w:p w:rsidR="00186820" w:rsidRDefault="00186820"/>
    <w:p w:rsidR="00186820" w:rsidRDefault="00925C52">
      <w:pPr>
        <w:pStyle w:val="Heading2"/>
      </w:pPr>
      <w:r>
        <w:rPr>
          <w:rFonts w:hint="eastAsia"/>
        </w:rPr>
        <w:t>Open issues</w:t>
      </w:r>
      <w:r>
        <w:t xml:space="preserve"> summary</w:t>
      </w:r>
    </w:p>
    <w:p w:rsidR="00186820" w:rsidRDefault="00925C52">
      <w:pPr>
        <w:pStyle w:val="Heading3"/>
        <w:rPr>
          <w:color w:val="000000" w:themeColor="text1"/>
          <w:sz w:val="24"/>
          <w:szCs w:val="16"/>
        </w:rPr>
      </w:pPr>
      <w:r>
        <w:rPr>
          <w:sz w:val="24"/>
          <w:szCs w:val="16"/>
        </w:rPr>
        <w:t>Sub-</w:t>
      </w:r>
      <w:r>
        <w:rPr>
          <w:color w:val="000000" w:themeColor="text1"/>
          <w:sz w:val="24"/>
          <w:szCs w:val="16"/>
        </w:rPr>
        <w:t>topic 1-1: Work-plan</w:t>
      </w:r>
    </w:p>
    <w:p w:rsidR="00186820" w:rsidRDefault="00925C52">
      <w:pPr>
        <w:rPr>
          <w:i/>
          <w:color w:val="000000" w:themeColor="text1"/>
          <w:lang w:val="en-US" w:eastAsia="zh-CN"/>
        </w:rPr>
      </w:pPr>
      <w:r>
        <w:rPr>
          <w:color w:val="000000" w:themeColor="text1"/>
        </w:rPr>
        <w:t>Based on the work-plan in R4-2200765 the following is proposed</w:t>
      </w:r>
      <w:r>
        <w:rPr>
          <w:i/>
          <w:color w:val="000000" w:themeColor="text1"/>
          <w:lang w:val="en-US" w:eastAsia="zh-CN"/>
        </w:rPr>
        <w:t>:</w:t>
      </w:r>
    </w:p>
    <w:p w:rsidR="00186820" w:rsidRDefault="00925C5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186820" w:rsidRDefault="00925C5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By default the work-plan based on </w:t>
      </w:r>
      <w:r>
        <w:rPr>
          <w:color w:val="000000" w:themeColor="text1"/>
        </w:rPr>
        <w:t xml:space="preserve">R4-2200765 is proposed to be approved. In case of any modification proposals from companies, please comment on sub-topic 1-1 in section 1.3.1. </w:t>
      </w:r>
    </w:p>
    <w:p w:rsidR="00186820" w:rsidRDefault="00925C5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Recommended WF: Work-plan is proposed to be approved based on </w:t>
      </w:r>
      <w:r>
        <w:rPr>
          <w:color w:val="000000" w:themeColor="text1"/>
        </w:rPr>
        <w:t>R4-2200765.</w:t>
      </w:r>
    </w:p>
    <w:p w:rsidR="00186820" w:rsidRDefault="00186820">
      <w:pPr>
        <w:rPr>
          <w:i/>
          <w:color w:val="0070C0"/>
          <w:lang w:eastAsia="zh-CN"/>
        </w:rPr>
      </w:pPr>
    </w:p>
    <w:p w:rsidR="00186820" w:rsidRDefault="00925C52">
      <w:pPr>
        <w:pStyle w:val="Heading3"/>
        <w:rPr>
          <w:sz w:val="24"/>
          <w:szCs w:val="16"/>
        </w:rPr>
      </w:pPr>
      <w:r>
        <w:rPr>
          <w:sz w:val="24"/>
          <w:szCs w:val="16"/>
        </w:rPr>
        <w:t>Sub-topic 1-2: Work-split</w:t>
      </w:r>
    </w:p>
    <w:p w:rsidR="00186820" w:rsidRDefault="00925C52">
      <w:pPr>
        <w:rPr>
          <w:color w:val="000000" w:themeColor="text1"/>
        </w:rPr>
      </w:pPr>
      <w:r>
        <w:rPr>
          <w:color w:val="000000" w:themeColor="text1"/>
        </w:rPr>
        <w:t xml:space="preserve">Based on the contributions submitted to this meeting, the work-split is proposed to be applied for modifications implementation in the submitted TPs to TR, as well as in the draft CRs: </w:t>
      </w:r>
    </w:p>
    <w:p w:rsidR="00186820" w:rsidRDefault="00925C5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186820" w:rsidRDefault="00925C5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work-split based on contribution submitted to this meeting. Allocation to the remaining specifications to be agreed this meeting. </w:t>
      </w:r>
      <w:r>
        <w:rPr>
          <w:color w:val="000000" w:themeColor="text1"/>
        </w:rPr>
        <w:t>Volunteering companies are welcome to feed in, correct and comment.</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186820">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Remarks</w:t>
            </w:r>
          </w:p>
        </w:tc>
      </w:tr>
      <w:tr w:rsidR="00186820">
        <w:trPr>
          <w:cantSplit/>
          <w:trHeight w:val="260"/>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[Puloli]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[Huawei]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TBD</w:t>
            </w:r>
          </w:p>
        </w:tc>
      </w:tr>
    </w:tbl>
    <w:p w:rsidR="00186820" w:rsidRDefault="0018682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rsidR="00186820" w:rsidRDefault="00925C5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rsidR="00186820" w:rsidRDefault="00925C5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 as baseline (for the 2</w:t>
      </w:r>
      <w:r>
        <w:rPr>
          <w:rFonts w:eastAsia="SimSun"/>
          <w:color w:val="000000" w:themeColor="text1"/>
          <w:szCs w:val="24"/>
          <w:vertAlign w:val="superscript"/>
          <w:lang w:eastAsia="zh-CN"/>
        </w:rPr>
        <w:t>nd</w:t>
      </w:r>
      <w:r>
        <w:rPr>
          <w:rFonts w:eastAsia="SimSun"/>
          <w:color w:val="000000" w:themeColor="text1"/>
          <w:szCs w:val="24"/>
          <w:lang w:eastAsia="zh-CN"/>
        </w:rPr>
        <w:t xml:space="preserve"> round, as well as for next meeting), subject to modifications. </w:t>
      </w:r>
    </w:p>
    <w:p w:rsidR="00186820" w:rsidRDefault="00186820">
      <w:pPr>
        <w:rPr>
          <w:color w:val="0070C0"/>
          <w:lang w:val="en-US" w:eastAsia="zh-CN"/>
        </w:rPr>
      </w:pPr>
    </w:p>
    <w:p w:rsidR="00186820" w:rsidRDefault="00925C52">
      <w:pPr>
        <w:pStyle w:val="Heading2"/>
      </w:pPr>
      <w:r>
        <w:t>Companies</w:t>
      </w:r>
      <w:r>
        <w:rPr>
          <w:rFonts w:hint="eastAsia"/>
        </w:rPr>
        <w:t xml:space="preserve"> views</w:t>
      </w:r>
      <w:r>
        <w:t>’</w:t>
      </w:r>
      <w:r>
        <w:rPr>
          <w:rFonts w:hint="eastAsia"/>
        </w:rPr>
        <w:t xml:space="preserve"> collection for 1st round </w:t>
      </w:r>
    </w:p>
    <w:p w:rsidR="00186820" w:rsidRDefault="00925C52">
      <w:pPr>
        <w:pStyle w:val="Heading3"/>
        <w:rPr>
          <w:color w:val="000000" w:themeColor="text1"/>
          <w:sz w:val="24"/>
          <w:szCs w:val="16"/>
        </w:rPr>
      </w:pPr>
      <w:r>
        <w:rPr>
          <w:sz w:val="24"/>
          <w:szCs w:val="16"/>
        </w:rPr>
        <w:t xml:space="preserve">Open issues </w:t>
      </w:r>
    </w:p>
    <w:p w:rsidR="00186820" w:rsidRDefault="00925C52">
      <w:pPr>
        <w:rPr>
          <w:bCs/>
          <w:color w:val="000000" w:themeColor="text1"/>
          <w:u w:val="single"/>
          <w:lang w:eastAsia="ko-KR"/>
        </w:rPr>
      </w:pPr>
      <w:r>
        <w:rPr>
          <w:bCs/>
          <w:color w:val="000000" w:themeColor="text1"/>
          <w:u w:val="single"/>
          <w:lang w:eastAsia="ko-KR"/>
        </w:rPr>
        <w:t>Sub topic 1-1: Work-plan</w:t>
      </w:r>
    </w:p>
    <w:tbl>
      <w:tblPr>
        <w:tblStyle w:val="TableGrid"/>
        <w:tblW w:w="9631" w:type="dxa"/>
        <w:tblLayout w:type="fixed"/>
        <w:tblLook w:val="04A0" w:firstRow="1" w:lastRow="0" w:firstColumn="1" w:lastColumn="0" w:noHBand="0" w:noVBand="1"/>
      </w:tblPr>
      <w:tblGrid>
        <w:gridCol w:w="1272"/>
        <w:gridCol w:w="8359"/>
      </w:tblGrid>
      <w:tr w:rsidR="00186820">
        <w:tc>
          <w:tcPr>
            <w:tcW w:w="127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Slight modifications proposed to account for any other spec besides TS 36.101/104:</w:t>
            </w:r>
          </w:p>
          <w:p w:rsidR="00186820" w:rsidRDefault="00925C52">
            <w:pPr>
              <w:numPr>
                <w:ilvl w:val="0"/>
                <w:numId w:val="4"/>
              </w:numPr>
              <w:overflowPunct/>
              <w:autoSpaceDE/>
              <w:autoSpaceDN/>
              <w:adjustRightInd/>
              <w:spacing w:after="120"/>
              <w:jc w:val="both"/>
              <w:textAlignment w:val="auto"/>
              <w:rPr>
                <w:color w:val="000000" w:themeColor="text1"/>
                <w:szCs w:val="22"/>
                <w:lang w:eastAsia="ja-JP"/>
              </w:rPr>
            </w:pPr>
            <w:r>
              <w:rPr>
                <w:color w:val="000000" w:themeColor="text1"/>
                <w:szCs w:val="22"/>
                <w:lang w:eastAsia="ja-JP"/>
              </w:rPr>
              <w:t>3GPP</w:t>
            </w:r>
            <w:r>
              <w:rPr>
                <w:rFonts w:hint="eastAsia"/>
                <w:color w:val="000000" w:themeColor="text1"/>
                <w:szCs w:val="22"/>
                <w:lang w:eastAsia="ja-JP"/>
              </w:rPr>
              <w:t xml:space="preserve"> </w:t>
            </w:r>
            <w:r>
              <w:rPr>
                <w:color w:val="000000" w:themeColor="text1"/>
                <w:szCs w:val="22"/>
                <w:lang w:eastAsia="ja-JP"/>
              </w:rPr>
              <w:t>RAN4#101-bis-e</w:t>
            </w:r>
            <w:r>
              <w:rPr>
                <w:rFonts w:hint="eastAsia"/>
                <w:color w:val="000000" w:themeColor="text1"/>
                <w:szCs w:val="22"/>
                <w:lang w:eastAsia="ja-JP"/>
              </w:rPr>
              <w:t>:</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Complete the discussion</w:t>
            </w:r>
            <w:r>
              <w:rPr>
                <w:rFonts w:hint="eastAsia"/>
                <w:color w:val="000000" w:themeColor="text1"/>
              </w:rPr>
              <w:t xml:space="preserve"> </w:t>
            </w:r>
            <w:r>
              <w:rPr>
                <w:color w:val="000000" w:themeColor="text1"/>
              </w:rPr>
              <w:t>on coexistence / co-location issues</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A</w:t>
            </w:r>
            <w:r>
              <w:rPr>
                <w:rFonts w:hint="eastAsia"/>
                <w:color w:val="000000" w:themeColor="text1"/>
              </w:rPr>
              <w:t xml:space="preserve">gree the </w:t>
            </w:r>
            <w:r>
              <w:rPr>
                <w:color w:val="000000" w:themeColor="text1"/>
              </w:rPr>
              <w:t>TR skeleton</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 xml:space="preserve">Discuss and agree relevant text proposals on regulatory framework, co-existence, band/channel numbering </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Analysis of UE specific changes to TS 36.101</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Analysis of BS specific changes to TS 36.104</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Endorsement of draft CRs to TS 36.101 and TS 36.104, and any other affected specification.</w:t>
            </w:r>
          </w:p>
          <w:p w:rsidR="00186820" w:rsidRDefault="00925C52">
            <w:pPr>
              <w:numPr>
                <w:ilvl w:val="0"/>
                <w:numId w:val="4"/>
              </w:numPr>
              <w:overflowPunct/>
              <w:autoSpaceDE/>
              <w:autoSpaceDN/>
              <w:adjustRightInd/>
              <w:spacing w:after="120"/>
              <w:textAlignment w:val="auto"/>
              <w:rPr>
                <w:color w:val="000000" w:themeColor="text1"/>
                <w:szCs w:val="22"/>
                <w:lang w:eastAsia="ja-JP"/>
              </w:rPr>
            </w:pPr>
            <w:r>
              <w:rPr>
                <w:rFonts w:hint="eastAsia"/>
                <w:color w:val="000000" w:themeColor="text1"/>
                <w:szCs w:val="22"/>
                <w:lang w:eastAsia="ja-JP"/>
              </w:rPr>
              <w:t>3GPP</w:t>
            </w:r>
            <w:r>
              <w:rPr>
                <w:color w:val="000000" w:themeColor="text1"/>
                <w:szCs w:val="22"/>
                <w:lang w:eastAsia="ja-JP"/>
              </w:rPr>
              <w:t xml:space="preserve"> </w:t>
            </w:r>
            <w:r>
              <w:rPr>
                <w:rFonts w:hint="eastAsia"/>
                <w:color w:val="000000" w:themeColor="text1"/>
                <w:szCs w:val="22"/>
                <w:lang w:eastAsia="ja-JP"/>
              </w:rPr>
              <w:t>RAN4#</w:t>
            </w:r>
            <w:r>
              <w:rPr>
                <w:color w:val="000000" w:themeColor="text1"/>
                <w:szCs w:val="22"/>
                <w:lang w:eastAsia="ja-JP"/>
              </w:rPr>
              <w:t>102-e</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Agree any pending relevant TP’s to TR</w:t>
            </w:r>
          </w:p>
          <w:p w:rsidR="00186820" w:rsidRDefault="00925C52">
            <w:pPr>
              <w:numPr>
                <w:ilvl w:val="1"/>
                <w:numId w:val="4"/>
              </w:numPr>
              <w:overflowPunct/>
              <w:autoSpaceDE/>
              <w:autoSpaceDN/>
              <w:adjustRightInd/>
              <w:spacing w:after="120"/>
              <w:jc w:val="both"/>
              <w:textAlignment w:val="auto"/>
              <w:rPr>
                <w:color w:val="000000" w:themeColor="text1"/>
              </w:rPr>
            </w:pPr>
            <w:r>
              <w:rPr>
                <w:color w:val="000000" w:themeColor="text1"/>
              </w:rPr>
              <w:t>Agree full set of formal of CRs.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Agree with Huawei</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835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OK with Huawei</w:t>
            </w:r>
            <w:r>
              <w:rPr>
                <w:rFonts w:eastAsiaTheme="minorEastAsia"/>
                <w:color w:val="000000" w:themeColor="text1"/>
                <w:lang w:val="en-US" w:eastAsia="zh-CN"/>
              </w:rPr>
              <w:t>’</w:t>
            </w:r>
            <w:r>
              <w:rPr>
                <w:rFonts w:eastAsiaTheme="minorEastAsia" w:hint="eastAsia"/>
                <w:color w:val="000000" w:themeColor="text1"/>
                <w:lang w:val="en-US" w:eastAsia="zh-CN"/>
              </w:rPr>
              <w:t>s update based on co-sourced contribution.</w:t>
            </w:r>
          </w:p>
        </w:tc>
      </w:tr>
    </w:tbl>
    <w:p w:rsidR="00186820" w:rsidRDefault="00925C52">
      <w:pPr>
        <w:rPr>
          <w:color w:val="000000" w:themeColor="text1"/>
          <w:lang w:val="en-US" w:eastAsia="zh-CN"/>
        </w:rPr>
      </w:pPr>
      <w:r>
        <w:rPr>
          <w:rFonts w:hint="eastAsia"/>
          <w:color w:val="000000" w:themeColor="text1"/>
          <w:lang w:val="en-US" w:eastAsia="zh-CN"/>
        </w:rPr>
        <w:t xml:space="preserve"> </w:t>
      </w:r>
    </w:p>
    <w:p w:rsidR="00186820" w:rsidRDefault="00925C52">
      <w:pPr>
        <w:rPr>
          <w:bCs/>
          <w:color w:val="000000" w:themeColor="text1"/>
          <w:u w:val="single"/>
          <w:lang w:eastAsia="ko-KR"/>
        </w:rPr>
      </w:pPr>
      <w:r>
        <w:rPr>
          <w:bCs/>
          <w:color w:val="000000" w:themeColor="text1"/>
          <w:u w:val="single"/>
          <w:lang w:eastAsia="ko-KR"/>
        </w:rPr>
        <w:t>Sub topic 1-2: Work-split</w:t>
      </w:r>
    </w:p>
    <w:tbl>
      <w:tblPr>
        <w:tblStyle w:val="TableGrid"/>
        <w:tblW w:w="9631" w:type="dxa"/>
        <w:tblLayout w:type="fixed"/>
        <w:tblLook w:val="04A0" w:firstRow="1" w:lastRow="0" w:firstColumn="1" w:lastColumn="0" w:noHBand="0" w:noVBand="1"/>
      </w:tblPr>
      <w:tblGrid>
        <w:gridCol w:w="1272"/>
        <w:gridCol w:w="8359"/>
      </w:tblGrid>
      <w:tr w:rsidR="00186820">
        <w:tc>
          <w:tcPr>
            <w:tcW w:w="127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the remaining specs the following is suggested: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UE specs: as Puloli covers the 36.101 UE spec, it may be easiest to assign UE specs to one company,</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RRM spec 36.133: Huawei can sync internally with RRM team to cover it.</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 BS conformance testing specs (): Based on past experience with eh BS conformance specs, Huawei can volunteer to cover them all in necessary, depending on interest from other companies.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Of course, other interested companies are welcome to feed in below. </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186820">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Remarks</w:t>
                  </w:r>
                </w:p>
              </w:tc>
            </w:tr>
            <w:tr w:rsidR="00186820">
              <w:trPr>
                <w:cantSplit/>
                <w:trHeight w:val="260"/>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[Puloli]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[Huawei]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lang w:val="en-US"/>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bl>
          <w:p w:rsidR="00186820" w:rsidRDefault="00186820">
            <w:pPr>
              <w:spacing w:after="120"/>
              <w:rPr>
                <w:rFonts w:eastAsiaTheme="minorEastAsia"/>
                <w:color w:val="000000" w:themeColor="text1"/>
                <w:lang w:val="en-US" w:eastAsia="zh-CN"/>
              </w:rPr>
            </w:pP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Agree with Huawei that Puloli covers UE side, including both 36.101 and 38.101</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186820">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Remarks</w:t>
                  </w:r>
                </w:p>
              </w:tc>
            </w:tr>
            <w:tr w:rsidR="00186820">
              <w:trPr>
                <w:cantSplit/>
                <w:trHeight w:val="260"/>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[Puloli]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[Huawei]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lang w:val="en-US"/>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[Puloli]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bl>
          <w:p w:rsidR="00186820" w:rsidRDefault="00186820">
            <w:pPr>
              <w:spacing w:after="120"/>
              <w:rPr>
                <w:rFonts w:eastAsiaTheme="minorEastAsia"/>
                <w:color w:val="000000" w:themeColor="text1"/>
                <w:lang w:val="en-US" w:eastAsia="zh-CN"/>
              </w:rPr>
            </w:pP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835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As co-rapporteur, Baicells would like to provide all draft CRs to BS  and related conformance testing specifications especially on 36/37 series. </w:t>
            </w:r>
          </w:p>
          <w:tbl>
            <w:tblPr>
              <w:tblW w:w="4463" w:type="dxa"/>
              <w:tblInd w:w="1387" w:type="dxa"/>
              <w:tblLayout w:type="fixed"/>
              <w:tblCellMar>
                <w:left w:w="28" w:type="dxa"/>
                <w:right w:w="28" w:type="dxa"/>
              </w:tblCellMar>
              <w:tblLook w:val="04A0" w:firstRow="1" w:lastRow="0" w:firstColumn="1" w:lastColumn="0" w:noHBand="0" w:noVBand="1"/>
            </w:tblPr>
            <w:tblGrid>
              <w:gridCol w:w="1468"/>
              <w:gridCol w:w="2995"/>
            </w:tblGrid>
            <w:tr w:rsidR="00186820">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TS No.</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color w:val="000000" w:themeColor="text1"/>
                      <w:sz w:val="16"/>
                      <w:szCs w:val="16"/>
                    </w:rPr>
                  </w:pPr>
                  <w:r>
                    <w:rPr>
                      <w:color w:val="000000" w:themeColor="text1"/>
                      <w:sz w:val="16"/>
                      <w:szCs w:val="16"/>
                    </w:rPr>
                    <w:t>Remarks</w:t>
                  </w:r>
                </w:p>
              </w:tc>
            </w:tr>
            <w:tr w:rsidR="00186820">
              <w:trPr>
                <w:cantSplit/>
                <w:trHeight w:val="260"/>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[Puloli]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w:t>
                  </w:r>
                  <w:r>
                    <w:rPr>
                      <w:rFonts w:hint="eastAsia"/>
                      <w:color w:val="000000" w:themeColor="text1"/>
                      <w:sz w:val="16"/>
                      <w:szCs w:val="16"/>
                      <w:lang w:val="en-US" w:eastAsia="zh-CN"/>
                    </w:rPr>
                    <w:t xml:space="preserve">Baicells, </w:t>
                  </w:r>
                  <w:r>
                    <w:rPr>
                      <w:color w:val="000000" w:themeColor="text1"/>
                      <w:sz w:val="16"/>
                      <w:szCs w:val="16"/>
                    </w:rPr>
                    <w:t>Huawei]</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36.133</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37.105</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36.141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lang w:val="en-US"/>
                    </w:rPr>
                  </w:pPr>
                  <w:r>
                    <w:rPr>
                      <w:color w:val="000000" w:themeColor="text1"/>
                      <w:sz w:val="16"/>
                      <w:szCs w:val="16"/>
                      <w:lang w:val="en-US"/>
                    </w:rPr>
                    <w:t>[</w:t>
                  </w:r>
                  <w:r>
                    <w:rPr>
                      <w:rFonts w:hint="eastAsia"/>
                      <w:color w:val="000000" w:themeColor="text1"/>
                      <w:sz w:val="16"/>
                      <w:szCs w:val="16"/>
                      <w:lang w:val="en-US" w:eastAsia="zh-CN"/>
                    </w:rPr>
                    <w:t xml:space="preserve">Baicells, </w:t>
                  </w: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w:t>
                  </w:r>
                  <w:r>
                    <w:rPr>
                      <w:rFonts w:hint="eastAsia"/>
                      <w:color w:val="000000" w:themeColor="text1"/>
                      <w:sz w:val="16"/>
                      <w:szCs w:val="16"/>
                      <w:lang w:val="en-US" w:eastAsia="zh-CN"/>
                    </w:rPr>
                    <w:t xml:space="preserve">Baicells, </w:t>
                  </w: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w:t>
                  </w:r>
                  <w:r>
                    <w:rPr>
                      <w:rFonts w:hint="eastAsia"/>
                      <w:color w:val="000000" w:themeColor="text1"/>
                      <w:sz w:val="16"/>
                      <w:szCs w:val="16"/>
                      <w:lang w:val="en-US" w:eastAsia="zh-CN"/>
                    </w:rPr>
                    <w:t xml:space="preserve">Baicells, </w:t>
                  </w: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37.145-2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w:t>
                  </w:r>
                  <w:r>
                    <w:rPr>
                      <w:rFonts w:hint="eastAsia"/>
                      <w:color w:val="000000" w:themeColor="text1"/>
                      <w:sz w:val="16"/>
                      <w:szCs w:val="16"/>
                      <w:lang w:val="en-US" w:eastAsia="zh-CN"/>
                    </w:rPr>
                    <w:t xml:space="preserve">Baicells, </w:t>
                  </w: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38.101-1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highlight w:val="yellow"/>
                    </w:rPr>
                  </w:pPr>
                  <w:r>
                    <w:rPr>
                      <w:color w:val="000000" w:themeColor="text1"/>
                      <w:sz w:val="16"/>
                      <w:szCs w:val="16"/>
                    </w:rPr>
                    <w:t>TBD</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38.104</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rPr>
                    <w:t>[Baicells]</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38.141-1</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r w:rsidR="00186820">
              <w:trPr>
                <w:cantSplit/>
              </w:trPr>
              <w:tc>
                <w:tcPr>
                  <w:tcW w:w="146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rPr>
                    <w:t>38.141-2</w:t>
                  </w:r>
                </w:p>
              </w:tc>
              <w:tc>
                <w:tcPr>
                  <w:tcW w:w="2995"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color w:val="000000" w:themeColor="text1"/>
                      <w:sz w:val="16"/>
                      <w:szCs w:val="16"/>
                    </w:rPr>
                  </w:pPr>
                  <w:r>
                    <w:rPr>
                      <w:color w:val="000000" w:themeColor="text1"/>
                      <w:sz w:val="16"/>
                      <w:szCs w:val="16"/>
                      <w:lang w:val="en-US"/>
                    </w:rPr>
                    <w:t xml:space="preserve">[Huawei, </w:t>
                  </w:r>
                  <w:r>
                    <w:rPr>
                      <w:color w:val="000000" w:themeColor="text1"/>
                      <w:sz w:val="16"/>
                      <w:szCs w:val="16"/>
                    </w:rPr>
                    <w:t>TBD</w:t>
                  </w:r>
                  <w:r>
                    <w:rPr>
                      <w:color w:val="000000" w:themeColor="text1"/>
                      <w:sz w:val="16"/>
                      <w:szCs w:val="16"/>
                      <w:lang w:val="en-US"/>
                    </w:rPr>
                    <w:t>]</w:t>
                  </w:r>
                </w:p>
              </w:tc>
            </w:tr>
          </w:tbl>
          <w:p w:rsidR="00186820" w:rsidRDefault="00186820">
            <w:pPr>
              <w:spacing w:after="120"/>
              <w:rPr>
                <w:rFonts w:eastAsiaTheme="minorEastAsia"/>
                <w:color w:val="000000" w:themeColor="text1"/>
                <w:lang w:val="en-US" w:eastAsia="zh-CN"/>
              </w:rPr>
            </w:pPr>
          </w:p>
        </w:tc>
      </w:tr>
    </w:tbl>
    <w:p w:rsidR="00186820" w:rsidRDefault="00925C52">
      <w:pPr>
        <w:rPr>
          <w:color w:val="000000" w:themeColor="text1"/>
          <w:lang w:val="en-US" w:eastAsia="zh-CN"/>
        </w:rPr>
      </w:pPr>
      <w:r>
        <w:rPr>
          <w:rFonts w:hint="eastAsia"/>
          <w:color w:val="000000" w:themeColor="text1"/>
          <w:lang w:val="en-US" w:eastAsia="zh-CN"/>
        </w:rPr>
        <w:t xml:space="preserve"> </w:t>
      </w:r>
    </w:p>
    <w:p w:rsidR="00186820" w:rsidRDefault="00925C52">
      <w:pPr>
        <w:pStyle w:val="Heading3"/>
        <w:rPr>
          <w:color w:val="000000" w:themeColor="text1"/>
          <w:sz w:val="24"/>
          <w:szCs w:val="16"/>
        </w:rPr>
      </w:pPr>
      <w:r>
        <w:rPr>
          <w:color w:val="000000" w:themeColor="text1"/>
          <w:sz w:val="24"/>
          <w:szCs w:val="16"/>
        </w:rPr>
        <w:t>CRs/TPs comments collection</w:t>
      </w:r>
    </w:p>
    <w:p w:rsidR="00186820" w:rsidRDefault="00925C52">
      <w:pPr>
        <w:pStyle w:val="Heading2"/>
        <w:rPr>
          <w:color w:val="000000" w:themeColor="text1"/>
        </w:rPr>
      </w:pPr>
      <w:r>
        <w:rPr>
          <w:color w:val="000000" w:themeColor="text1"/>
        </w:rPr>
        <w:t>Summary</w:t>
      </w:r>
      <w:r>
        <w:rPr>
          <w:rFonts w:hint="eastAsia"/>
          <w:color w:val="000000" w:themeColor="text1"/>
        </w:rPr>
        <w:t xml:space="preserve"> for 1st round </w:t>
      </w:r>
    </w:p>
    <w:p w:rsidR="00186820" w:rsidRDefault="00925C52">
      <w:pPr>
        <w:pStyle w:val="Heading3"/>
        <w:rPr>
          <w:color w:val="000000" w:themeColor="text1"/>
          <w:sz w:val="24"/>
          <w:szCs w:val="16"/>
        </w:rPr>
      </w:pPr>
      <w:r>
        <w:rPr>
          <w:color w:val="000000" w:themeColor="text1"/>
          <w:sz w:val="24"/>
          <w:szCs w:val="16"/>
        </w:rPr>
        <w:t xml:space="preserve">Open issues </w:t>
      </w:r>
    </w:p>
    <w:p w:rsidR="00186820" w:rsidRDefault="00925C52">
      <w:pPr>
        <w:rPr>
          <w:color w:val="000000" w:themeColor="text1"/>
          <w:lang w:val="en-US" w:eastAsia="zh-CN"/>
        </w:rPr>
      </w:pPr>
      <w:r>
        <w:rPr>
          <w:color w:val="000000" w:themeColor="text1"/>
          <w:lang w:val="en-US" w:eastAsia="zh-CN"/>
        </w:rPr>
        <w:t>Work-plan and the work-split were discussed in topic #1.</w:t>
      </w:r>
    </w:p>
    <w:tbl>
      <w:tblPr>
        <w:tblStyle w:val="TableGrid"/>
        <w:tblW w:w="9631" w:type="dxa"/>
        <w:tblLayout w:type="fixed"/>
        <w:tblLook w:val="04A0" w:firstRow="1" w:lastRow="0" w:firstColumn="1" w:lastColumn="0" w:noHBand="0" w:noVBand="1"/>
      </w:tblPr>
      <w:tblGrid>
        <w:gridCol w:w="1224"/>
        <w:gridCol w:w="8407"/>
      </w:tblGrid>
      <w:tr w:rsidR="00186820">
        <w:tc>
          <w:tcPr>
            <w:tcW w:w="1224" w:type="dxa"/>
          </w:tcPr>
          <w:p w:rsidR="00186820" w:rsidRDefault="00186820">
            <w:pPr>
              <w:rPr>
                <w:rFonts w:eastAsiaTheme="minorEastAsia"/>
                <w:b/>
                <w:bCs/>
                <w:color w:val="000000" w:themeColor="text1"/>
                <w:lang w:val="en-US" w:eastAsia="zh-CN"/>
              </w:rPr>
            </w:pPr>
          </w:p>
        </w:tc>
        <w:tc>
          <w:tcPr>
            <w:tcW w:w="8407" w:type="dxa"/>
          </w:tcPr>
          <w:p w:rsidR="00186820" w:rsidRDefault="00925C52">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186820">
        <w:tc>
          <w:tcPr>
            <w:tcW w:w="1224" w:type="dxa"/>
          </w:tcPr>
          <w:p w:rsidR="00186820" w:rsidRDefault="00925C52">
            <w:pPr>
              <w:rPr>
                <w:rFonts w:eastAsiaTheme="minorEastAsia"/>
                <w:b/>
                <w:bCs/>
                <w:color w:val="000000" w:themeColor="text1"/>
                <w:lang w:val="en-US" w:eastAsia="zh-CN"/>
              </w:rPr>
            </w:pPr>
            <w:r>
              <w:rPr>
                <w:rFonts w:eastAsiaTheme="minorEastAsia"/>
                <w:b/>
                <w:bCs/>
                <w:color w:val="000000" w:themeColor="text1"/>
                <w:lang w:val="en-US" w:eastAsia="zh-CN"/>
              </w:rPr>
              <w:t>Sub topic 1-1: Work-plan</w:t>
            </w:r>
          </w:p>
        </w:tc>
        <w:tc>
          <w:tcPr>
            <w:tcW w:w="8407" w:type="dxa"/>
          </w:tcPr>
          <w:p w:rsidR="00186820" w:rsidRDefault="00925C52">
            <w:pPr>
              <w:rPr>
                <w:rFonts w:eastAsiaTheme="minorEastAsia"/>
                <w:color w:val="000000" w:themeColor="text1"/>
                <w:lang w:val="en-US" w:eastAsia="zh-CN"/>
              </w:rPr>
            </w:pPr>
            <w:r>
              <w:rPr>
                <w:rFonts w:eastAsiaTheme="minorEastAsia" w:hint="eastAsia"/>
                <w:color w:val="000000" w:themeColor="text1"/>
                <w:lang w:val="en-US" w:eastAsia="zh-CN"/>
              </w:rPr>
              <w:t>Candidate options:</w:t>
            </w:r>
            <w:r>
              <w:rPr>
                <w:rFonts w:eastAsiaTheme="minorEastAsia"/>
                <w:color w:val="000000" w:themeColor="text1"/>
                <w:lang w:val="en-US" w:eastAsia="zh-CN"/>
              </w:rPr>
              <w:t xml:space="preserve"> Small adjustment of the work-plan in </w:t>
            </w:r>
            <w:r>
              <w:rPr>
                <w:color w:val="000000" w:themeColor="text1"/>
              </w:rPr>
              <w:t xml:space="preserve">R4-2200765 was proposed. </w:t>
            </w:r>
          </w:p>
          <w:p w:rsidR="00186820" w:rsidRDefault="00925C52">
            <w:pPr>
              <w:rPr>
                <w:rFonts w:eastAsiaTheme="minorEastAsia"/>
                <w:color w:val="000000" w:themeColor="text1"/>
                <w:lang w:val="en-US" w:eastAsia="zh-CN"/>
              </w:rPr>
            </w:pPr>
            <w:r>
              <w:rPr>
                <w:rFonts w:eastAsiaTheme="minorEastAsia"/>
                <w:color w:val="000000" w:themeColor="text1"/>
                <w:lang w:val="en-US" w:eastAsia="zh-CN"/>
              </w:rPr>
              <w:t>Recommendations</w:t>
            </w:r>
            <w:r>
              <w:rPr>
                <w:rFonts w:eastAsiaTheme="minorEastAsia" w:hint="eastAsia"/>
                <w:color w:val="000000" w:themeColor="text1"/>
                <w:lang w:val="en-US" w:eastAsia="zh-CN"/>
              </w:rPr>
              <w:t xml:space="preserve"> for 2</w:t>
            </w:r>
            <w:r>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work-plan to be revised based on comments. </w:t>
            </w:r>
          </w:p>
        </w:tc>
      </w:tr>
      <w:tr w:rsidR="00186820">
        <w:tc>
          <w:tcPr>
            <w:tcW w:w="1224" w:type="dxa"/>
          </w:tcPr>
          <w:p w:rsidR="00186820" w:rsidRDefault="00925C52">
            <w:pPr>
              <w:rPr>
                <w:rFonts w:eastAsiaTheme="minorEastAsia"/>
                <w:b/>
                <w:bCs/>
                <w:color w:val="000000" w:themeColor="text1"/>
                <w:lang w:val="en-US" w:eastAsia="zh-CN"/>
              </w:rPr>
            </w:pPr>
            <w:r>
              <w:rPr>
                <w:rFonts w:eastAsiaTheme="minorEastAsia"/>
                <w:b/>
                <w:bCs/>
                <w:color w:val="000000" w:themeColor="text1"/>
                <w:lang w:val="en-US" w:eastAsia="zh-CN"/>
              </w:rPr>
              <w:t>Sub topic 1-2: Work-split</w:t>
            </w:r>
          </w:p>
        </w:tc>
        <w:tc>
          <w:tcPr>
            <w:tcW w:w="8407" w:type="dxa"/>
          </w:tcPr>
          <w:p w:rsidR="00186820" w:rsidRDefault="00925C52">
            <w:pPr>
              <w:rPr>
                <w:rFonts w:eastAsiaTheme="minorEastAsia"/>
                <w:color w:val="000000" w:themeColor="text1"/>
                <w:lang w:val="en-US" w:eastAsia="zh-CN"/>
              </w:rPr>
            </w:pPr>
            <w:r>
              <w:rPr>
                <w:rFonts w:eastAsiaTheme="minorEastAsia"/>
                <w:color w:val="000000" w:themeColor="text1"/>
                <w:lang w:val="en-US" w:eastAsia="zh-CN"/>
              </w:rPr>
              <w:t xml:space="preserve">Candidate options: Work-plan inputs were collected. </w:t>
            </w:r>
          </w:p>
          <w:p w:rsidR="00186820" w:rsidRDefault="00925C52">
            <w:pPr>
              <w:rPr>
                <w:rFonts w:eastAsiaTheme="minorEastAsia"/>
                <w:color w:val="000000" w:themeColor="text1"/>
                <w:lang w:val="en-US" w:eastAsia="zh-CN"/>
              </w:rPr>
            </w:pPr>
            <w:r>
              <w:rPr>
                <w:rFonts w:eastAsiaTheme="minorEastAsia"/>
                <w:color w:val="000000" w:themeColor="text1"/>
                <w:lang w:val="en-US" w:eastAsia="zh-CN"/>
              </w:rPr>
              <w:t>Recommendations for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Based on the inputs received, the following work-split is proposed for the final set of CRs: </w:t>
            </w:r>
          </w:p>
          <w:tbl>
            <w:tblPr>
              <w:tblW w:w="0" w:type="auto"/>
              <w:tblInd w:w="1387" w:type="dxa"/>
              <w:tblLayout w:type="fixed"/>
              <w:tblCellMar>
                <w:left w:w="28" w:type="dxa"/>
                <w:right w:w="28" w:type="dxa"/>
              </w:tblCellMar>
              <w:tblLook w:val="04A0" w:firstRow="1" w:lastRow="0" w:firstColumn="1" w:lastColumn="0" w:noHBand="0" w:noVBand="1"/>
            </w:tblPr>
            <w:tblGrid>
              <w:gridCol w:w="688"/>
              <w:gridCol w:w="697"/>
            </w:tblGrid>
            <w:tr w:rsidR="00186820">
              <w:trPr>
                <w:cantSplit/>
              </w:trPr>
              <w:tc>
                <w:tcPr>
                  <w:tcW w:w="688"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TS No.</w:t>
                  </w:r>
                </w:p>
              </w:tc>
              <w:tc>
                <w:tcPr>
                  <w:tcW w:w="697" w:type="dxa"/>
                  <w:tcBorders>
                    <w:top w:val="single" w:sz="4" w:space="0" w:color="auto"/>
                    <w:left w:val="single" w:sz="4" w:space="0" w:color="auto"/>
                    <w:bottom w:val="single" w:sz="4" w:space="0" w:color="auto"/>
                    <w:right w:val="single" w:sz="4" w:space="0" w:color="auto"/>
                  </w:tcBorders>
                  <w:shd w:val="clear" w:color="auto" w:fill="E0E0E0"/>
                  <w:vAlign w:val="center"/>
                </w:tcPr>
                <w:p w:rsidR="00186820" w:rsidRDefault="00925C52">
                  <w:pPr>
                    <w:pStyle w:val="TAL"/>
                    <w:ind w:right="-99"/>
                    <w:rPr>
                      <w:rFonts w:ascii="Times New Roman" w:eastAsiaTheme="minorEastAsia" w:hAnsi="Times New Roman"/>
                      <w:color w:val="000000" w:themeColor="text1"/>
                      <w:sz w:val="16"/>
                      <w:szCs w:val="16"/>
                      <w:lang w:val="en-US"/>
                    </w:rPr>
                  </w:pPr>
                  <w:r>
                    <w:rPr>
                      <w:rFonts w:ascii="Times New Roman" w:hAnsi="Times New Roman"/>
                      <w:color w:val="000000" w:themeColor="text1"/>
                      <w:sz w:val="16"/>
                      <w:szCs w:val="16"/>
                      <w:lang w:val="en-US"/>
                    </w:rPr>
                    <w:t>Remarks</w:t>
                  </w:r>
                </w:p>
              </w:tc>
            </w:tr>
            <w:tr w:rsidR="00186820">
              <w:trPr>
                <w:cantSplit/>
                <w:trHeight w:val="260"/>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36.101</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Puloli</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36.104</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Baicells</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36.133</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Huawei</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37.104</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Baicells</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37.105</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Baicells</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36.141</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Baicells</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eastAsia="zh-CN"/>
                    </w:rPr>
                  </w:pPr>
                  <w:r>
                    <w:rPr>
                      <w:rFonts w:ascii="Times New Roman" w:hAnsi="Times New Roman"/>
                      <w:color w:val="000000" w:themeColor="text1"/>
                      <w:sz w:val="16"/>
                      <w:szCs w:val="16"/>
                      <w:lang w:val="en-US"/>
                    </w:rPr>
                    <w:t>37.141</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Baicells</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37.145-1</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Huawei</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37.145-2</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Huawei</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highlight w:val="yellow"/>
                      <w:lang w:val="en-US"/>
                    </w:rPr>
                  </w:pPr>
                  <w:r>
                    <w:rPr>
                      <w:rFonts w:ascii="Times New Roman" w:hAnsi="Times New Roman"/>
                      <w:color w:val="000000" w:themeColor="text1"/>
                      <w:sz w:val="16"/>
                      <w:szCs w:val="16"/>
                      <w:lang w:val="en-US"/>
                    </w:rPr>
                    <w:t>38.101-1</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highlight w:val="yellow"/>
                      <w:lang w:val="en-US"/>
                    </w:rPr>
                  </w:pPr>
                  <w:r>
                    <w:rPr>
                      <w:rFonts w:ascii="Times New Roman" w:hAnsi="Times New Roman"/>
                      <w:color w:val="000000" w:themeColor="text1"/>
                      <w:sz w:val="16"/>
                      <w:szCs w:val="16"/>
                      <w:lang w:val="en-US"/>
                    </w:rPr>
                    <w:t>Puloli</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38.104</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Baicells</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38.141-1</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Huawei</w:t>
                  </w:r>
                </w:p>
              </w:tc>
            </w:tr>
            <w:tr w:rsidR="00186820">
              <w:trPr>
                <w:cantSplit/>
              </w:trPr>
              <w:tc>
                <w:tcPr>
                  <w:tcW w:w="688"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38.141-2</w:t>
                  </w:r>
                </w:p>
              </w:tc>
              <w:tc>
                <w:tcPr>
                  <w:tcW w:w="697" w:type="dxa"/>
                  <w:tcBorders>
                    <w:top w:val="single" w:sz="4" w:space="0" w:color="auto"/>
                    <w:left w:val="single" w:sz="4" w:space="0" w:color="auto"/>
                    <w:bottom w:val="single" w:sz="4" w:space="0" w:color="auto"/>
                    <w:right w:val="single" w:sz="4" w:space="0" w:color="auto"/>
                  </w:tcBorders>
                </w:tcPr>
                <w:p w:rsidR="00186820" w:rsidRDefault="00925C52">
                  <w:pPr>
                    <w:pStyle w:val="TAL"/>
                    <w:ind w:right="-99"/>
                    <w:rPr>
                      <w:rFonts w:ascii="Times New Roman" w:hAnsi="Times New Roman"/>
                      <w:color w:val="000000" w:themeColor="text1"/>
                      <w:sz w:val="16"/>
                      <w:szCs w:val="16"/>
                      <w:lang w:val="en-US"/>
                    </w:rPr>
                  </w:pPr>
                  <w:r>
                    <w:rPr>
                      <w:rFonts w:ascii="Times New Roman" w:hAnsi="Times New Roman"/>
                      <w:color w:val="000000" w:themeColor="text1"/>
                      <w:sz w:val="16"/>
                      <w:szCs w:val="16"/>
                      <w:lang w:val="en-US"/>
                    </w:rPr>
                    <w:t>Huawei</w:t>
                  </w:r>
                </w:p>
              </w:tc>
            </w:tr>
          </w:tbl>
          <w:p w:rsidR="00186820" w:rsidRDefault="00925C52">
            <w:pPr>
              <w:rPr>
                <w:rFonts w:eastAsiaTheme="minorEastAsia"/>
                <w:i/>
                <w:color w:val="000000" w:themeColor="text1"/>
                <w:lang w:val="en-US" w:eastAsia="zh-CN"/>
              </w:rPr>
            </w:pPr>
            <w:r>
              <w:rPr>
                <w:rFonts w:eastAsiaTheme="minorEastAsia"/>
                <w:color w:val="000000" w:themeColor="text1"/>
                <w:lang w:val="en-US" w:eastAsia="zh-CN"/>
              </w:rPr>
              <w:t xml:space="preserve">Work-split is proposed to be captured in the WF. No further discussion on sub-topic 1-2 needed in the second round. </w:t>
            </w:r>
          </w:p>
        </w:tc>
      </w:tr>
    </w:tbl>
    <w:p w:rsidR="00186820" w:rsidRDefault="00186820">
      <w:pPr>
        <w:rPr>
          <w:i/>
          <w:color w:val="000000" w:themeColor="text1"/>
          <w:lang w:eastAsia="zh-CN"/>
        </w:rPr>
      </w:pPr>
    </w:p>
    <w:p w:rsidR="00186820" w:rsidRDefault="00925C52">
      <w:pPr>
        <w:pStyle w:val="Heading2"/>
        <w:rPr>
          <w:color w:val="000000" w:themeColor="text1"/>
        </w:rPr>
      </w:pPr>
      <w:r>
        <w:rPr>
          <w:rFonts w:hint="eastAsia"/>
          <w:color w:val="000000" w:themeColor="text1"/>
        </w:rPr>
        <w:t>Discussion on 2nd round</w:t>
      </w:r>
    </w:p>
    <w:p w:rsidR="00186820" w:rsidRDefault="00925C52">
      <w:pPr>
        <w:pStyle w:val="Heading3"/>
        <w:rPr>
          <w:color w:val="000000" w:themeColor="text1"/>
          <w:sz w:val="24"/>
          <w:szCs w:val="16"/>
        </w:rPr>
      </w:pPr>
      <w:r>
        <w:rPr>
          <w:color w:val="000000" w:themeColor="text1"/>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186820">
        <w:tc>
          <w:tcPr>
            <w:tcW w:w="123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839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86820">
        <w:trPr>
          <w:trHeight w:val="1373"/>
        </w:trPr>
        <w:tc>
          <w:tcPr>
            <w:tcW w:w="1232" w:type="dxa"/>
            <w:vMerge w:val="restart"/>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Revision of </w:t>
            </w:r>
            <w:r>
              <w:rPr>
                <w:color w:val="000000" w:themeColor="text1"/>
              </w:rPr>
              <w:t>R4-2200765 (work-plan)</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ok</w:t>
            </w:r>
          </w:p>
        </w:tc>
      </w:tr>
      <w:tr w:rsidR="00186820">
        <w:trPr>
          <w:trHeight w:val="1373"/>
        </w:trPr>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Baicells:OK</w:t>
            </w:r>
          </w:p>
        </w:tc>
      </w:tr>
    </w:tbl>
    <w:p w:rsidR="00186820" w:rsidRDefault="00186820">
      <w:pPr>
        <w:rPr>
          <w:color w:val="000000" w:themeColor="text1"/>
          <w:lang w:val="sv-SE" w:eastAsia="zh-CN"/>
        </w:rPr>
      </w:pPr>
    </w:p>
    <w:p w:rsidR="00186820" w:rsidRDefault="00186820">
      <w:pPr>
        <w:rPr>
          <w:color w:val="000000" w:themeColor="text1"/>
          <w:lang w:val="sv-SE" w:eastAsia="zh-CN"/>
        </w:rPr>
      </w:pPr>
    </w:p>
    <w:p w:rsidR="00186820" w:rsidRDefault="00925C52">
      <w:pPr>
        <w:pStyle w:val="Heading1"/>
        <w:rPr>
          <w:color w:val="000000" w:themeColor="text1"/>
          <w:lang w:eastAsia="ja-JP"/>
        </w:rPr>
      </w:pPr>
      <w:r>
        <w:rPr>
          <w:color w:val="000000" w:themeColor="text1"/>
          <w:lang w:eastAsia="ja-JP"/>
        </w:rPr>
        <w:t>Topic #2: RF requirements</w:t>
      </w:r>
    </w:p>
    <w:p w:rsidR="00186820" w:rsidRDefault="00925C52">
      <w:pPr>
        <w:rPr>
          <w:color w:val="000000" w:themeColor="text1"/>
          <w:lang w:eastAsia="zh-CN"/>
        </w:rPr>
      </w:pPr>
      <w:r>
        <w:rPr>
          <w:color w:val="000000" w:themeColor="text1"/>
          <w:lang w:eastAsia="zh-CN"/>
        </w:rPr>
        <w:t xml:space="preserve">In this topic only one discussion paper is included for the BS RF requirements. </w:t>
      </w:r>
    </w:p>
    <w:p w:rsidR="00186820" w:rsidRDefault="00925C52">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9631" w:type="dxa"/>
        <w:tblLayout w:type="fixed"/>
        <w:tblLook w:val="04A0" w:firstRow="1" w:lastRow="0" w:firstColumn="1" w:lastColumn="0" w:noHBand="0" w:noVBand="1"/>
      </w:tblPr>
      <w:tblGrid>
        <w:gridCol w:w="1075"/>
        <w:gridCol w:w="1080"/>
        <w:gridCol w:w="7476"/>
      </w:tblGrid>
      <w:tr w:rsidR="00186820">
        <w:trPr>
          <w:trHeight w:val="468"/>
        </w:trPr>
        <w:tc>
          <w:tcPr>
            <w:tcW w:w="1075" w:type="dxa"/>
            <w:vAlign w:val="center"/>
          </w:tcPr>
          <w:p w:rsidR="00186820" w:rsidRDefault="00925C52">
            <w:pPr>
              <w:spacing w:before="120" w:after="120"/>
              <w:rPr>
                <w:b/>
                <w:bCs/>
                <w:color w:val="000000" w:themeColor="text1"/>
              </w:rPr>
            </w:pPr>
            <w:r>
              <w:rPr>
                <w:b/>
                <w:bCs/>
                <w:color w:val="000000" w:themeColor="text1"/>
              </w:rPr>
              <w:t>T-doc number</w:t>
            </w:r>
          </w:p>
        </w:tc>
        <w:tc>
          <w:tcPr>
            <w:tcW w:w="1080" w:type="dxa"/>
            <w:vAlign w:val="center"/>
          </w:tcPr>
          <w:p w:rsidR="00186820" w:rsidRDefault="00925C52">
            <w:pPr>
              <w:spacing w:before="120" w:after="120"/>
              <w:rPr>
                <w:b/>
                <w:bCs/>
                <w:color w:val="000000" w:themeColor="text1"/>
              </w:rPr>
            </w:pPr>
            <w:r>
              <w:rPr>
                <w:b/>
                <w:bCs/>
                <w:color w:val="000000" w:themeColor="text1"/>
              </w:rPr>
              <w:t>Company</w:t>
            </w:r>
          </w:p>
        </w:tc>
        <w:tc>
          <w:tcPr>
            <w:tcW w:w="7476" w:type="dxa"/>
            <w:vAlign w:val="center"/>
          </w:tcPr>
          <w:p w:rsidR="00186820" w:rsidRDefault="00925C52">
            <w:pPr>
              <w:spacing w:before="120" w:after="120"/>
              <w:rPr>
                <w:b/>
                <w:bCs/>
                <w:color w:val="000000" w:themeColor="text1"/>
              </w:rPr>
            </w:pPr>
            <w:r>
              <w:rPr>
                <w:b/>
                <w:bCs/>
                <w:color w:val="000000" w:themeColor="text1"/>
              </w:rPr>
              <w:t>Proposals / Observations</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R4-2202024</w:t>
            </w:r>
          </w:p>
        </w:tc>
        <w:tc>
          <w:tcPr>
            <w:tcW w:w="1080" w:type="dxa"/>
          </w:tcPr>
          <w:p w:rsidR="00186820" w:rsidRDefault="00925C52">
            <w:pPr>
              <w:spacing w:before="120" w:after="120"/>
              <w:rPr>
                <w:color w:val="000000" w:themeColor="text1"/>
              </w:rPr>
            </w:pPr>
            <w:r>
              <w:rPr>
                <w:color w:val="000000" w:themeColor="text1"/>
              </w:rPr>
              <w:t>Huawei</w:t>
            </w:r>
          </w:p>
        </w:tc>
        <w:tc>
          <w:tcPr>
            <w:tcW w:w="7476" w:type="dxa"/>
          </w:tcPr>
          <w:p w:rsidR="00186820" w:rsidRDefault="00925C52">
            <w:pPr>
              <w:spacing w:before="120" w:after="120"/>
              <w:rPr>
                <w:color w:val="000000" w:themeColor="text1"/>
              </w:rPr>
            </w:pPr>
            <w:r>
              <w:rPr>
                <w:color w:val="000000" w:themeColor="text1"/>
              </w:rPr>
              <w:t>Further discussion on the BS RF requirements</w:t>
            </w:r>
          </w:p>
          <w:p w:rsidR="00186820" w:rsidRDefault="00925C52">
            <w:pPr>
              <w:rPr>
                <w:color w:val="000000" w:themeColor="text1"/>
              </w:rPr>
            </w:pPr>
            <w:r>
              <w:rPr>
                <w:b/>
                <w:color w:val="000000" w:themeColor="text1"/>
              </w:rPr>
              <w:t>Proposal 1</w:t>
            </w:r>
            <w:r>
              <w:rPr>
                <w:color w:val="000000" w:themeColor="text1"/>
              </w:rPr>
              <w:t xml:space="preserve">: Define co-location and co-existence requirements for the new 700MHz NAM band in the EUTRA BS specifications. </w:t>
            </w:r>
          </w:p>
        </w:tc>
      </w:tr>
    </w:tbl>
    <w:p w:rsidR="00186820" w:rsidRDefault="00186820">
      <w:pPr>
        <w:rPr>
          <w:color w:val="000000" w:themeColor="text1"/>
        </w:rPr>
      </w:pPr>
    </w:p>
    <w:p w:rsidR="00186820" w:rsidRDefault="00925C52">
      <w:pPr>
        <w:pStyle w:val="Heading2"/>
        <w:rPr>
          <w:color w:val="000000" w:themeColor="text1"/>
        </w:rPr>
      </w:pPr>
      <w:r>
        <w:rPr>
          <w:rFonts w:hint="eastAsia"/>
          <w:color w:val="000000" w:themeColor="text1"/>
        </w:rPr>
        <w:t>Open issues</w:t>
      </w:r>
      <w:r>
        <w:rPr>
          <w:color w:val="000000" w:themeColor="text1"/>
        </w:rPr>
        <w:t xml:space="preserve"> summary</w:t>
      </w:r>
    </w:p>
    <w:p w:rsidR="00186820" w:rsidRDefault="00925C52">
      <w:pPr>
        <w:pStyle w:val="Heading3"/>
        <w:rPr>
          <w:color w:val="000000" w:themeColor="text1"/>
          <w:sz w:val="24"/>
          <w:szCs w:val="16"/>
        </w:rPr>
      </w:pPr>
      <w:r>
        <w:rPr>
          <w:color w:val="000000" w:themeColor="text1"/>
          <w:sz w:val="24"/>
          <w:szCs w:val="16"/>
        </w:rPr>
        <w:t xml:space="preserve">Sub-topic 2-1: </w:t>
      </w:r>
      <w:r>
        <w:rPr>
          <w:color w:val="000000" w:themeColor="text1"/>
          <w:lang w:val="en-US"/>
        </w:rPr>
        <w:t xml:space="preserve">BS </w:t>
      </w:r>
      <w:r>
        <w:rPr>
          <w:color w:val="000000" w:themeColor="text1"/>
        </w:rPr>
        <w:t>co-location and co-existence requirements</w:t>
      </w:r>
    </w:p>
    <w:p w:rsidR="00186820" w:rsidRDefault="00925C5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186820" w:rsidRDefault="00925C5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Define co-location and co-existence requirements for the new 700MHz NAM band in the EUTRA BS specifications. </w:t>
      </w:r>
      <w:r>
        <w:rPr>
          <w:rFonts w:eastAsia="SimSun"/>
          <w:color w:val="000000" w:themeColor="text1"/>
          <w:szCs w:val="24"/>
          <w:lang w:eastAsia="zh-CN"/>
        </w:rPr>
        <w:t>(</w:t>
      </w:r>
      <w:r>
        <w:rPr>
          <w:color w:val="000000" w:themeColor="text1"/>
        </w:rPr>
        <w:t xml:space="preserve">R4-2202024, </w:t>
      </w:r>
      <w:r>
        <w:rPr>
          <w:rFonts w:eastAsia="SimSun"/>
          <w:color w:val="000000" w:themeColor="text1"/>
          <w:szCs w:val="24"/>
          <w:lang w:eastAsia="zh-CN"/>
        </w:rPr>
        <w:t>Huawei)</w:t>
      </w:r>
    </w:p>
    <w:p w:rsidR="00186820" w:rsidRDefault="00925C5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rsidR="00186820" w:rsidRDefault="00925C5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186820" w:rsidRDefault="00925C52">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rsidR="00186820" w:rsidRDefault="00925C52">
      <w:pPr>
        <w:pStyle w:val="Heading2"/>
        <w:rPr>
          <w:color w:val="000000" w:themeColor="text1"/>
        </w:rPr>
      </w:pPr>
      <w:r>
        <w:rPr>
          <w:color w:val="000000" w:themeColor="text1"/>
        </w:rPr>
        <w:t>Companies</w:t>
      </w:r>
      <w:r>
        <w:rPr>
          <w:rFonts w:hint="eastAsia"/>
          <w:color w:val="000000" w:themeColor="text1"/>
        </w:rPr>
        <w:t xml:space="preserve"> views</w:t>
      </w:r>
      <w:r>
        <w:rPr>
          <w:color w:val="000000" w:themeColor="text1"/>
        </w:rPr>
        <w:t>’</w:t>
      </w:r>
      <w:r>
        <w:rPr>
          <w:rFonts w:hint="eastAsia"/>
          <w:color w:val="000000" w:themeColor="text1"/>
        </w:rPr>
        <w:t xml:space="preserve"> collection for 1st round </w:t>
      </w:r>
    </w:p>
    <w:p w:rsidR="00186820" w:rsidRDefault="00925C52">
      <w:pPr>
        <w:pStyle w:val="Heading3"/>
        <w:rPr>
          <w:color w:val="000000" w:themeColor="text1"/>
          <w:sz w:val="24"/>
          <w:szCs w:val="16"/>
        </w:rPr>
      </w:pPr>
      <w:r>
        <w:rPr>
          <w:color w:val="000000" w:themeColor="text1"/>
          <w:sz w:val="24"/>
          <w:szCs w:val="16"/>
        </w:rPr>
        <w:t xml:space="preserve">Open issues </w:t>
      </w:r>
    </w:p>
    <w:p w:rsidR="00186820" w:rsidRDefault="00925C52">
      <w:pPr>
        <w:rPr>
          <w:bCs/>
          <w:color w:val="000000" w:themeColor="text1"/>
          <w:u w:val="single"/>
          <w:lang w:eastAsia="ko-KR"/>
        </w:rPr>
      </w:pPr>
      <w:r>
        <w:rPr>
          <w:bCs/>
          <w:color w:val="000000" w:themeColor="text1"/>
          <w:u w:val="single"/>
          <w:lang w:eastAsia="ko-KR"/>
        </w:rPr>
        <w:t>Sub topic 2-1: BS co-location and co-existence requirements</w:t>
      </w:r>
    </w:p>
    <w:tbl>
      <w:tblPr>
        <w:tblStyle w:val="TableGrid"/>
        <w:tblW w:w="9631" w:type="dxa"/>
        <w:tblLayout w:type="fixed"/>
        <w:tblLook w:val="04A0" w:firstRow="1" w:lastRow="0" w:firstColumn="1" w:lastColumn="0" w:noHBand="0" w:noVBand="1"/>
      </w:tblPr>
      <w:tblGrid>
        <w:gridCol w:w="1272"/>
        <w:gridCol w:w="8359"/>
      </w:tblGrid>
      <w:tr w:rsidR="00186820">
        <w:tc>
          <w:tcPr>
            <w:tcW w:w="127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835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Unclear about the intention to agree on this proposal because the impacted specs in lastest WID RP-212917 already include the co-location and co-existence requirements. It may be efficient to focus discussion on TP and draftCR.</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While co-existence and co-location requirements can be introduced, certain exceptions need to be taken into account for legacy bands (Band 13, 14). It should be also clarified if HNB as well as MR/LA operation is considered for this band especially it is for NB-IoT only.</w:t>
            </w:r>
          </w:p>
        </w:tc>
      </w:tr>
    </w:tbl>
    <w:p w:rsidR="00186820" w:rsidRDefault="00925C52">
      <w:pPr>
        <w:rPr>
          <w:color w:val="000000" w:themeColor="text1"/>
          <w:lang w:val="en-US" w:eastAsia="zh-CN"/>
        </w:rPr>
      </w:pPr>
      <w:r>
        <w:rPr>
          <w:rFonts w:hint="eastAsia"/>
          <w:color w:val="000000" w:themeColor="text1"/>
          <w:lang w:val="en-US" w:eastAsia="zh-CN"/>
        </w:rPr>
        <w:t xml:space="preserve"> </w:t>
      </w:r>
    </w:p>
    <w:p w:rsidR="00186820" w:rsidRDefault="00925C52">
      <w:pPr>
        <w:pStyle w:val="Heading3"/>
        <w:rPr>
          <w:color w:val="000000" w:themeColor="text1"/>
          <w:sz w:val="24"/>
          <w:szCs w:val="16"/>
        </w:rPr>
      </w:pPr>
      <w:r>
        <w:rPr>
          <w:color w:val="000000" w:themeColor="text1"/>
          <w:sz w:val="24"/>
          <w:szCs w:val="16"/>
        </w:rPr>
        <w:t>CRs/TPs comments collection</w:t>
      </w:r>
    </w:p>
    <w:p w:rsidR="00186820" w:rsidRDefault="00925C52">
      <w:pPr>
        <w:pStyle w:val="Heading2"/>
        <w:rPr>
          <w:color w:val="000000" w:themeColor="text1"/>
        </w:rPr>
      </w:pPr>
      <w:r>
        <w:rPr>
          <w:color w:val="000000" w:themeColor="text1"/>
        </w:rPr>
        <w:t>Summary</w:t>
      </w:r>
      <w:r>
        <w:rPr>
          <w:rFonts w:hint="eastAsia"/>
          <w:color w:val="000000" w:themeColor="text1"/>
        </w:rPr>
        <w:t xml:space="preserve"> for 1st round </w:t>
      </w:r>
    </w:p>
    <w:p w:rsidR="00186820" w:rsidRDefault="00925C52">
      <w:pPr>
        <w:pStyle w:val="Heading3"/>
        <w:rPr>
          <w:color w:val="000000" w:themeColor="text1"/>
          <w:sz w:val="24"/>
          <w:szCs w:val="16"/>
        </w:rPr>
      </w:pPr>
      <w:r>
        <w:rPr>
          <w:color w:val="000000" w:themeColor="text1"/>
          <w:sz w:val="24"/>
          <w:szCs w:val="16"/>
        </w:rPr>
        <w:t xml:space="preserve">Open issues </w:t>
      </w:r>
    </w:p>
    <w:p w:rsidR="00186820" w:rsidRDefault="00186820">
      <w:pPr>
        <w:rPr>
          <w:i/>
          <w:color w:val="000000" w:themeColor="text1"/>
          <w:lang w:val="en-US" w:eastAsia="zh-CN"/>
        </w:rPr>
      </w:pPr>
    </w:p>
    <w:tbl>
      <w:tblPr>
        <w:tblStyle w:val="TableGrid"/>
        <w:tblW w:w="9631" w:type="dxa"/>
        <w:tblLayout w:type="fixed"/>
        <w:tblLook w:val="04A0" w:firstRow="1" w:lastRow="0" w:firstColumn="1" w:lastColumn="0" w:noHBand="0" w:noVBand="1"/>
      </w:tblPr>
      <w:tblGrid>
        <w:gridCol w:w="1224"/>
        <w:gridCol w:w="8407"/>
      </w:tblGrid>
      <w:tr w:rsidR="00186820">
        <w:tc>
          <w:tcPr>
            <w:tcW w:w="1224" w:type="dxa"/>
          </w:tcPr>
          <w:p w:rsidR="00186820" w:rsidRDefault="00186820">
            <w:pPr>
              <w:rPr>
                <w:rFonts w:eastAsiaTheme="minorEastAsia"/>
                <w:b/>
                <w:bCs/>
                <w:color w:val="000000" w:themeColor="text1"/>
                <w:lang w:val="en-US" w:eastAsia="zh-CN"/>
              </w:rPr>
            </w:pPr>
          </w:p>
        </w:tc>
        <w:tc>
          <w:tcPr>
            <w:tcW w:w="8407" w:type="dxa"/>
          </w:tcPr>
          <w:p w:rsidR="00186820" w:rsidRDefault="00925C52">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186820">
        <w:tc>
          <w:tcPr>
            <w:tcW w:w="1224" w:type="dxa"/>
          </w:tcPr>
          <w:p w:rsidR="00186820" w:rsidRDefault="00925C52">
            <w:pPr>
              <w:rPr>
                <w:rFonts w:eastAsiaTheme="minorEastAsia"/>
                <w:color w:val="000000" w:themeColor="text1"/>
                <w:lang w:val="en-US" w:eastAsia="zh-CN"/>
              </w:rPr>
            </w:pPr>
            <w:r>
              <w:rPr>
                <w:rFonts w:eastAsiaTheme="minorEastAsia"/>
                <w:b/>
                <w:bCs/>
                <w:color w:val="000000" w:themeColor="text1"/>
                <w:lang w:val="en-US" w:eastAsia="zh-CN"/>
              </w:rPr>
              <w:t>Sub topic 2-1</w:t>
            </w:r>
          </w:p>
        </w:tc>
        <w:tc>
          <w:tcPr>
            <w:tcW w:w="8407" w:type="dxa"/>
          </w:tcPr>
          <w:p w:rsidR="00186820" w:rsidRDefault="00925C52">
            <w:pPr>
              <w:rPr>
                <w:rFonts w:eastAsiaTheme="minorEastAsia"/>
                <w:color w:val="000000" w:themeColor="text1"/>
                <w:lang w:val="en-US" w:eastAsia="zh-CN"/>
              </w:rPr>
            </w:pPr>
            <w:r>
              <w:rPr>
                <w:rFonts w:eastAsiaTheme="minorEastAsia" w:hint="eastAsia"/>
                <w:color w:val="000000" w:themeColor="text1"/>
                <w:lang w:val="en-US" w:eastAsia="zh-CN"/>
              </w:rPr>
              <w:t>Candidate options:</w:t>
            </w:r>
          </w:p>
          <w:p w:rsidR="00186820" w:rsidRDefault="00925C52">
            <w:pPr>
              <w:rPr>
                <w:rFonts w:eastAsiaTheme="minorEastAsia"/>
                <w:color w:val="000000" w:themeColor="text1"/>
                <w:lang w:val="en-US" w:eastAsia="zh-CN"/>
              </w:rPr>
            </w:pPr>
            <w:r>
              <w:rPr>
                <w:rFonts w:eastAsiaTheme="minorEastAsia"/>
                <w:color w:val="000000" w:themeColor="text1"/>
                <w:lang w:val="en-US" w:eastAsia="zh-CN"/>
              </w:rPr>
              <w:t>Proceed with the definition of the co-location and co-existence requirements.</w:t>
            </w:r>
          </w:p>
          <w:p w:rsidR="00186820" w:rsidRDefault="00925C52">
            <w:pPr>
              <w:rPr>
                <w:rFonts w:eastAsiaTheme="minorEastAsia"/>
                <w:color w:val="000000" w:themeColor="text1"/>
                <w:lang w:val="en-US" w:eastAsia="zh-CN"/>
              </w:rPr>
            </w:pPr>
            <w:r>
              <w:rPr>
                <w:rFonts w:eastAsiaTheme="minorEastAsia"/>
                <w:color w:val="000000" w:themeColor="text1"/>
                <w:lang w:val="en-US" w:eastAsia="zh-CN"/>
              </w:rPr>
              <w:t>As clarification to the WID comment: co-location/co-ex requirements were put in the WID in [] as there was no consensus at that time, whether or not they were applicable. The usual decision process in RAN4 is like: discussion –&gt; decision –&gt; TPs/CRs. Due to short duration of this WI, that decision taking process was not fully followed. Now the situation has changed and it is common understanding that the co-location/co-ex requirements are applicable. Therefore, RAN4 can proceed with related TPs/CRs.</w:t>
            </w:r>
          </w:p>
          <w:p w:rsidR="00186820" w:rsidRDefault="00925C52">
            <w:pPr>
              <w:rPr>
                <w:rFonts w:eastAsiaTheme="minorEastAsia"/>
                <w:color w:val="000000" w:themeColor="text1"/>
                <w:lang w:val="en-US" w:eastAsia="zh-CN"/>
              </w:rPr>
            </w:pPr>
            <w:r>
              <w:rPr>
                <w:rFonts w:eastAsiaTheme="minorEastAsia"/>
                <w:color w:val="000000" w:themeColor="text1"/>
                <w:lang w:val="en-US" w:eastAsia="zh-CN"/>
              </w:rPr>
              <w:t>Recommendations</w:t>
            </w:r>
            <w:r>
              <w:rPr>
                <w:rFonts w:eastAsiaTheme="minorEastAsia" w:hint="eastAsia"/>
                <w:color w:val="000000" w:themeColor="text1"/>
                <w:lang w:val="en-US" w:eastAsia="zh-CN"/>
              </w:rPr>
              <w:t xml:space="preserve"> for 2</w:t>
            </w:r>
            <w:r>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w:t>
            </w:r>
          </w:p>
          <w:p w:rsidR="00186820" w:rsidRDefault="00925C52">
            <w:pPr>
              <w:rPr>
                <w:rFonts w:eastAsiaTheme="minorEastAsia"/>
                <w:color w:val="000000" w:themeColor="text1"/>
                <w:lang w:val="en-US" w:eastAsia="zh-CN"/>
              </w:rPr>
            </w:pPr>
            <w:r>
              <w:rPr>
                <w:rFonts w:eastAsiaTheme="minorEastAsia"/>
                <w:color w:val="000000" w:themeColor="text1"/>
                <w:lang w:val="en-US" w:eastAsia="zh-CN"/>
              </w:rPr>
              <w:t xml:space="preserve">As the conclusion has been reached that the co-location/co-ex requirements are applicable to the set of specifications listed in the WID, the following is proposed for the second round: </w:t>
            </w:r>
          </w:p>
          <w:p w:rsidR="00186820" w:rsidRDefault="00925C52">
            <w:pPr>
              <w:pStyle w:val="ListParagraph"/>
              <w:numPr>
                <w:ilvl w:val="0"/>
                <w:numId w:val="6"/>
              </w:numPr>
              <w:ind w:firstLineChars="0"/>
              <w:rPr>
                <w:rFonts w:eastAsiaTheme="minorEastAsia"/>
                <w:color w:val="000000" w:themeColor="text1"/>
                <w:lang w:val="en-US" w:eastAsia="zh-CN"/>
              </w:rPr>
            </w:pPr>
            <w:r>
              <w:rPr>
                <w:rFonts w:eastAsiaTheme="minorEastAsia"/>
                <w:color w:val="000000" w:themeColor="text1"/>
                <w:lang w:val="en-US" w:eastAsia="zh-CN"/>
              </w:rPr>
              <w:t xml:space="preserve">Continue the discussion on set of legacy bands that should be excluded from the newly introduced co-location/co-ex requirements (new sub-topic 2-2). Consider bands 13 and 14 as starting point. </w:t>
            </w:r>
          </w:p>
          <w:p w:rsidR="00186820" w:rsidRDefault="00925C52">
            <w:pPr>
              <w:pStyle w:val="ListParagraph"/>
              <w:numPr>
                <w:ilvl w:val="0"/>
                <w:numId w:val="6"/>
              </w:numPr>
              <w:ind w:firstLineChars="0"/>
              <w:rPr>
                <w:color w:val="000000" w:themeColor="text1"/>
                <w:lang w:val="en-US" w:eastAsia="zh-CN"/>
              </w:rPr>
            </w:pPr>
            <w:r>
              <w:rPr>
                <w:rFonts w:eastAsiaTheme="minorEastAsia"/>
                <w:color w:val="000000" w:themeColor="text1"/>
                <w:lang w:val="en-US" w:eastAsia="zh-CN"/>
              </w:rPr>
              <w:t xml:space="preserve">Continue the discussion on the applicable BS classes (new sub-topic 2-3): clarify whether or not requirements for HNB, Medium Range, and or Local Area BS class are needed. </w:t>
            </w:r>
          </w:p>
          <w:p w:rsidR="00186820" w:rsidRDefault="00925C52">
            <w:pPr>
              <w:pStyle w:val="ListParagraph"/>
              <w:numPr>
                <w:ilvl w:val="0"/>
                <w:numId w:val="6"/>
              </w:numPr>
              <w:ind w:firstLineChars="0"/>
              <w:rPr>
                <w:color w:val="000000" w:themeColor="text1"/>
                <w:lang w:val="en-US" w:eastAsia="zh-CN"/>
              </w:rPr>
            </w:pPr>
            <w:r>
              <w:rPr>
                <w:rFonts w:eastAsiaTheme="minorEastAsia"/>
                <w:color w:val="000000" w:themeColor="text1"/>
                <w:lang w:val="en-US" w:eastAsia="zh-CN"/>
              </w:rPr>
              <w:t>Proceed with the related draft CRs, subject to the above discussions in sub-topic 2-2 and 2-3.</w:t>
            </w:r>
          </w:p>
        </w:tc>
      </w:tr>
    </w:tbl>
    <w:p w:rsidR="00186820" w:rsidRDefault="00925C52">
      <w:pPr>
        <w:pStyle w:val="Heading2"/>
        <w:rPr>
          <w:color w:val="000000" w:themeColor="text1"/>
        </w:rPr>
      </w:pPr>
      <w:r>
        <w:rPr>
          <w:rFonts w:hint="eastAsia"/>
          <w:color w:val="000000" w:themeColor="text1"/>
        </w:rPr>
        <w:t>Discussion on 2nd round</w:t>
      </w:r>
    </w:p>
    <w:p w:rsidR="00186820" w:rsidRDefault="00925C52">
      <w:pPr>
        <w:pStyle w:val="Heading3"/>
        <w:rPr>
          <w:color w:val="000000" w:themeColor="text1"/>
          <w:sz w:val="24"/>
          <w:szCs w:val="16"/>
        </w:rPr>
      </w:pPr>
      <w:r>
        <w:rPr>
          <w:color w:val="000000" w:themeColor="text1"/>
          <w:sz w:val="24"/>
          <w:szCs w:val="16"/>
        </w:rPr>
        <w:t xml:space="preserve">Open issues </w:t>
      </w:r>
    </w:p>
    <w:p w:rsidR="00186820" w:rsidRDefault="00925C52">
      <w:pPr>
        <w:rPr>
          <w:rFonts w:eastAsiaTheme="minorEastAsia"/>
          <w:color w:val="000000" w:themeColor="text1"/>
          <w:lang w:val="en-US" w:eastAsia="zh-CN"/>
        </w:rPr>
      </w:pPr>
      <w:r>
        <w:rPr>
          <w:bCs/>
          <w:color w:val="000000" w:themeColor="text1"/>
          <w:u w:val="single"/>
          <w:lang w:eastAsia="ko-KR"/>
        </w:rPr>
        <w:t xml:space="preserve">Sub topic 2-2: </w:t>
      </w:r>
      <w:r>
        <w:rPr>
          <w:rFonts w:eastAsiaTheme="minorEastAsia"/>
          <w:color w:val="000000" w:themeColor="text1"/>
          <w:lang w:val="en-US" w:eastAsia="zh-CN"/>
        </w:rPr>
        <w:t>legacy bands to be excluded from co-location/co-ex requirements</w:t>
      </w:r>
    </w:p>
    <w:p w:rsidR="00186820" w:rsidRDefault="00925C52">
      <w:pPr>
        <w:rPr>
          <w:bCs/>
          <w:color w:val="000000" w:themeColor="text1"/>
          <w:lang w:val="en-US" w:eastAsia="ko-KR"/>
        </w:rPr>
      </w:pPr>
      <w:r>
        <w:rPr>
          <w:bCs/>
          <w:color w:val="000000" w:themeColor="text1"/>
          <w:lang w:val="en-US" w:eastAsia="ko-KR"/>
        </w:rPr>
        <w:t>Continue the discussion on set of legacy bands that should be excluded from the newly introduced co-location/co-ex requirements (new sub-topic 2-2). Consider bands 13 and 14 as starting point.</w:t>
      </w:r>
    </w:p>
    <w:tbl>
      <w:tblPr>
        <w:tblStyle w:val="TableGrid"/>
        <w:tblW w:w="9631" w:type="dxa"/>
        <w:tblLayout w:type="fixed"/>
        <w:tblLook w:val="04A0" w:firstRow="1" w:lastRow="0" w:firstColumn="1" w:lastColumn="0" w:noHBand="0" w:noVBand="1"/>
      </w:tblPr>
      <w:tblGrid>
        <w:gridCol w:w="1272"/>
        <w:gridCol w:w="8359"/>
      </w:tblGrid>
      <w:tr w:rsidR="00186820">
        <w:tc>
          <w:tcPr>
            <w:tcW w:w="127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Exception depends on co-ex requirement and cannot be treated in a generic way. E.g. how Band 13/14 BS is supposed to meet -52dBm/1MHz requirement in the 757-758 MHz frequency range?</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Nokia that for the bands covering the same frequency range as band 103, there is a need to consider exceptions.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As we have multiple related draft CRs under discussion, for sake of progress it is proposed to proceed with those draft CRs and capture in the WF something like: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“Any required band exceptions from the co-ex requirements are to be completed by RAN4#102-e meeting. Interested companies are encouraged to provide related analyses. Related modifications to the draft CRs are to follow the agreed work-split and are to be implemented during RAN4#102-e meeting, if any”. </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835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Band 103 is adjacent to Band 13/14. There is Note 1 under additional spurious emission requirement as below. According to our understanding with this note the spurious emission is not to be applied for B13/14 in generic way. We believe that's why there is no explicit exception note in table 6.6.4.3.1-1 between band 13 and band 14 which may also fall in the 10MHz range immediately outside DL band of each other.  </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w:t>
            </w:r>
            <w:r>
              <w:rPr>
                <w:rFonts w:eastAsiaTheme="minorEastAsia"/>
                <w:color w:val="000000" w:themeColor="text1"/>
                <w:lang w:val="en-US" w:eastAsia="zh-CN"/>
              </w:rPr>
              <w:t xml:space="preserve"> NOTE 1: As defined in the scope for spurious emissions in this clause, except for the cases where the noted requirements apply to a BS operating in Band 25, Band 27, Band 28 or Band 29, </w:t>
            </w:r>
            <w:r>
              <w:rPr>
                <w:rFonts w:eastAsiaTheme="minorEastAsia"/>
                <w:color w:val="000000" w:themeColor="text1"/>
                <w:highlight w:val="yellow"/>
                <w:lang w:val="en-US" w:eastAsia="zh-CN"/>
              </w:rPr>
              <w:t>the co-existence requirements in Table 6.6.4.3.1-1 do not apply for the 10 MHz frequency range immediately outside the downlink operating band (see Table 5.5-1)</w:t>
            </w:r>
            <w:r>
              <w:rPr>
                <w:rFonts w:eastAsiaTheme="minorEastAsia"/>
                <w:color w:val="000000" w:themeColor="text1"/>
                <w:lang w:val="en-US" w:eastAsia="zh-CN"/>
              </w:rPr>
              <w:t>. Emission limits for this excluded frequency range may be covered by local or regional requirements.</w:t>
            </w:r>
            <w:r>
              <w:rPr>
                <w:rFonts w:eastAsiaTheme="minorEastAsia" w:hint="eastAsia"/>
                <w:color w:val="000000" w:themeColor="text1"/>
                <w:lang w:val="en-US" w:eastAsia="zh-CN"/>
              </w:rPr>
              <w:t xml:space="preserve"> </w:t>
            </w:r>
          </w:p>
        </w:tc>
      </w:tr>
      <w:tr w:rsidR="00186820">
        <w:tc>
          <w:tcPr>
            <w:tcW w:w="1272" w:type="dxa"/>
          </w:tcPr>
          <w:p w:rsidR="00186820" w:rsidRDefault="00186820">
            <w:pPr>
              <w:spacing w:after="120"/>
              <w:rPr>
                <w:rFonts w:eastAsiaTheme="minorEastAsia"/>
                <w:color w:val="000000" w:themeColor="text1"/>
                <w:lang w:val="en-US" w:eastAsia="zh-CN"/>
              </w:rPr>
            </w:pPr>
          </w:p>
        </w:tc>
        <w:tc>
          <w:tcPr>
            <w:tcW w:w="8359" w:type="dxa"/>
          </w:tcPr>
          <w:p w:rsidR="00186820" w:rsidRDefault="00186820">
            <w:pPr>
              <w:spacing w:after="120"/>
              <w:rPr>
                <w:rFonts w:eastAsiaTheme="minorEastAsia"/>
                <w:color w:val="000000" w:themeColor="text1"/>
                <w:lang w:val="en-US" w:eastAsia="zh-CN"/>
              </w:rPr>
            </w:pPr>
          </w:p>
        </w:tc>
      </w:tr>
    </w:tbl>
    <w:p w:rsidR="00186820" w:rsidRDefault="00186820">
      <w:pPr>
        <w:rPr>
          <w:color w:val="000000" w:themeColor="text1"/>
          <w:lang w:eastAsia="zh-CN"/>
        </w:rPr>
      </w:pPr>
    </w:p>
    <w:p w:rsidR="00186820" w:rsidRDefault="00925C52">
      <w:pPr>
        <w:rPr>
          <w:bCs/>
          <w:color w:val="000000" w:themeColor="text1"/>
          <w:u w:val="single"/>
          <w:lang w:eastAsia="ko-KR"/>
        </w:rPr>
      </w:pPr>
      <w:r>
        <w:rPr>
          <w:bCs/>
          <w:color w:val="000000" w:themeColor="text1"/>
          <w:u w:val="single"/>
          <w:lang w:eastAsia="ko-KR"/>
        </w:rPr>
        <w:t>Sub topic 2-3: BS classes</w:t>
      </w:r>
    </w:p>
    <w:p w:rsidR="00186820" w:rsidRDefault="00925C52">
      <w:pPr>
        <w:rPr>
          <w:rFonts w:eastAsia="MS Mincho"/>
          <w:color w:val="000000" w:themeColor="text1"/>
          <w:lang w:val="en-US" w:eastAsia="zh-CN"/>
        </w:rPr>
      </w:pPr>
      <w:r>
        <w:rPr>
          <w:rFonts w:eastAsiaTheme="minorEastAsia"/>
          <w:color w:val="000000" w:themeColor="text1"/>
          <w:lang w:val="en-US" w:eastAsia="zh-CN"/>
        </w:rPr>
        <w:t xml:space="preserve">Continue the discussion on the applicable BS classes (new sub-topic 2-3): clarify whether or not requirements for HNB, Medium Range, and or Local Area BS class are needed. </w:t>
      </w:r>
    </w:p>
    <w:tbl>
      <w:tblPr>
        <w:tblStyle w:val="TableGrid"/>
        <w:tblW w:w="9631" w:type="dxa"/>
        <w:tblLayout w:type="fixed"/>
        <w:tblLook w:val="04A0" w:firstRow="1" w:lastRow="0" w:firstColumn="1" w:lastColumn="0" w:noHBand="0" w:noVBand="1"/>
      </w:tblPr>
      <w:tblGrid>
        <w:gridCol w:w="1272"/>
        <w:gridCol w:w="8359"/>
      </w:tblGrid>
      <w:tr w:rsidR="00186820">
        <w:tc>
          <w:tcPr>
            <w:tcW w:w="127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This topic was not clarified so far. The default approach may be to follow the same arrangement as for the other NB-IoT bands for US.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As we have multiple related draft CRs under discussion, for sake of progress it is proposed to proceed with those draft CRs and capture in the WF something like: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“BS classes considered for band 103 implementation are to be confirmed by RAN4#102-e meeting. Interested companies are encouraged to provide related analyses. Related modifications to the draft CRs are to follow the agreed work-split and are to be implemented during RAN4#102-e meeting, if any”.</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835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All BS classes are needed for different NB-IoT deployment scenarios. </w:t>
            </w:r>
          </w:p>
        </w:tc>
      </w:tr>
      <w:tr w:rsidR="00186820">
        <w:tc>
          <w:tcPr>
            <w:tcW w:w="1272" w:type="dxa"/>
          </w:tcPr>
          <w:p w:rsidR="00186820" w:rsidRDefault="00782C54">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8359" w:type="dxa"/>
          </w:tcPr>
          <w:p w:rsidR="00186820" w:rsidRDefault="00782C54">
            <w:pPr>
              <w:spacing w:after="120"/>
              <w:rPr>
                <w:rFonts w:eastAsiaTheme="minorEastAsia"/>
                <w:color w:val="000000" w:themeColor="text1"/>
                <w:lang w:val="en-US" w:eastAsia="zh-CN"/>
              </w:rPr>
            </w:pPr>
            <w:r>
              <w:rPr>
                <w:rFonts w:eastAsiaTheme="minorEastAsia"/>
                <w:color w:val="000000" w:themeColor="text1"/>
                <w:lang w:val="en-US" w:eastAsia="zh-CN"/>
              </w:rPr>
              <w:t>Agree with Baicells that all BS classes are needed for industrial IoT deployment scenarios</w:t>
            </w:r>
          </w:p>
        </w:tc>
      </w:tr>
      <w:tr w:rsidR="00186820">
        <w:tc>
          <w:tcPr>
            <w:tcW w:w="1272" w:type="dxa"/>
          </w:tcPr>
          <w:p w:rsidR="00186820" w:rsidRDefault="00186820">
            <w:pPr>
              <w:spacing w:after="120"/>
              <w:rPr>
                <w:rFonts w:eastAsiaTheme="minorEastAsia"/>
                <w:color w:val="000000" w:themeColor="text1"/>
                <w:lang w:val="en-US" w:eastAsia="zh-CN"/>
              </w:rPr>
            </w:pPr>
          </w:p>
        </w:tc>
        <w:tc>
          <w:tcPr>
            <w:tcW w:w="8359" w:type="dxa"/>
          </w:tcPr>
          <w:p w:rsidR="00186820" w:rsidRDefault="00186820">
            <w:pPr>
              <w:spacing w:after="120"/>
              <w:rPr>
                <w:rFonts w:eastAsiaTheme="minorEastAsia"/>
                <w:color w:val="000000" w:themeColor="text1"/>
                <w:lang w:val="en-US" w:eastAsia="zh-CN"/>
              </w:rPr>
            </w:pPr>
          </w:p>
        </w:tc>
      </w:tr>
    </w:tbl>
    <w:p w:rsidR="00186820" w:rsidRDefault="00186820">
      <w:pPr>
        <w:rPr>
          <w:color w:val="000000" w:themeColor="text1"/>
          <w:lang w:eastAsia="zh-CN"/>
        </w:rPr>
      </w:pPr>
    </w:p>
    <w:p w:rsidR="00186820" w:rsidRDefault="00925C52">
      <w:pPr>
        <w:rPr>
          <w:bCs/>
          <w:color w:val="000000" w:themeColor="text1"/>
          <w:u w:val="single"/>
          <w:lang w:eastAsia="ko-KR"/>
        </w:rPr>
      </w:pPr>
      <w:r>
        <w:rPr>
          <w:bCs/>
          <w:color w:val="000000" w:themeColor="text1"/>
          <w:u w:val="single"/>
          <w:lang w:eastAsia="ko-KR"/>
        </w:rPr>
        <w:t xml:space="preserve">Sub topic 2-4: </w:t>
      </w:r>
      <w:r>
        <w:rPr>
          <w:rFonts w:eastAsiaTheme="minorEastAsia"/>
          <w:color w:val="000000" w:themeColor="text1"/>
          <w:lang w:val="en-US" w:eastAsia="zh-CN"/>
        </w:rPr>
        <w:t xml:space="preserve">UEtoUE co-ex </w:t>
      </w:r>
    </w:p>
    <w:p w:rsidR="00186820" w:rsidRDefault="00925C52">
      <w:pPr>
        <w:rPr>
          <w:rFonts w:eastAsia="MS Mincho"/>
          <w:color w:val="000000" w:themeColor="text1"/>
          <w:lang w:val="en-US" w:eastAsia="zh-CN"/>
        </w:rPr>
      </w:pPr>
      <w:r>
        <w:rPr>
          <w:rFonts w:eastAsiaTheme="minorEastAsia"/>
          <w:color w:val="000000" w:themeColor="text1"/>
          <w:lang w:val="en-US" w:eastAsia="zh-CN"/>
        </w:rPr>
        <w:t xml:space="preserve">If needed, provide further inputs to the discussion on the UEtoUE co-existence. In particular, consider bands 24 and 30. </w:t>
      </w:r>
    </w:p>
    <w:tbl>
      <w:tblPr>
        <w:tblStyle w:val="TableGrid"/>
        <w:tblW w:w="9631" w:type="dxa"/>
        <w:tblLayout w:type="fixed"/>
        <w:tblLook w:val="04A0" w:firstRow="1" w:lastRow="0" w:firstColumn="1" w:lastColumn="0" w:noHBand="0" w:noVBand="1"/>
      </w:tblPr>
      <w:tblGrid>
        <w:gridCol w:w="1272"/>
        <w:gridCol w:w="8359"/>
      </w:tblGrid>
      <w:tr w:rsidR="00186820">
        <w:tc>
          <w:tcPr>
            <w:tcW w:w="127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186820">
        <w:tc>
          <w:tcPr>
            <w:tcW w:w="127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suggest to keep it FFS till next meeting.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As we have multiple related draft CRs under discussion, for sake of progress it is proposed to proceed with those draft CRs and capture in the WF something like: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“Any potential UEtoUE co-ex aspects are to be concluded by RAN4#102-e meeting. Interested companies are encouraged to provide related analyses. Related modifications to the draft CRs are to follow the agreed work-split and are to be implemented during RAN4#102-e meeting, if any”.</w:t>
            </w:r>
          </w:p>
        </w:tc>
      </w:tr>
      <w:tr w:rsidR="00186820">
        <w:tc>
          <w:tcPr>
            <w:tcW w:w="1272" w:type="dxa"/>
          </w:tcPr>
          <w:p w:rsidR="00186820" w:rsidRDefault="00782C54">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8359" w:type="dxa"/>
          </w:tcPr>
          <w:p w:rsidR="00186820" w:rsidRDefault="00782C54">
            <w:pPr>
              <w:spacing w:after="120"/>
              <w:rPr>
                <w:rFonts w:eastAsiaTheme="minorEastAsia"/>
                <w:color w:val="000000" w:themeColor="text1"/>
                <w:lang w:val="en-US" w:eastAsia="zh-CN"/>
              </w:rPr>
            </w:pPr>
            <w:r>
              <w:rPr>
                <w:rFonts w:eastAsiaTheme="minorEastAsia"/>
                <w:color w:val="000000" w:themeColor="text1"/>
                <w:lang w:val="en-US" w:eastAsia="zh-CN"/>
              </w:rPr>
              <w:t xml:space="preserve">Band 24 and 30 are added to the band 103 protected band as Nokia suggested. </w:t>
            </w:r>
          </w:p>
        </w:tc>
      </w:tr>
      <w:tr w:rsidR="00186820">
        <w:tc>
          <w:tcPr>
            <w:tcW w:w="1272" w:type="dxa"/>
          </w:tcPr>
          <w:p w:rsidR="00186820" w:rsidRDefault="00186820">
            <w:pPr>
              <w:spacing w:after="120"/>
              <w:rPr>
                <w:rFonts w:eastAsiaTheme="minorEastAsia"/>
                <w:color w:val="000000" w:themeColor="text1"/>
                <w:lang w:val="en-US" w:eastAsia="zh-CN"/>
              </w:rPr>
            </w:pPr>
          </w:p>
        </w:tc>
        <w:tc>
          <w:tcPr>
            <w:tcW w:w="8359" w:type="dxa"/>
          </w:tcPr>
          <w:p w:rsidR="00186820" w:rsidRDefault="00186820">
            <w:pPr>
              <w:spacing w:after="120"/>
              <w:rPr>
                <w:rFonts w:eastAsiaTheme="minorEastAsia"/>
                <w:color w:val="000000" w:themeColor="text1"/>
                <w:lang w:val="en-US" w:eastAsia="zh-CN"/>
              </w:rPr>
            </w:pPr>
          </w:p>
        </w:tc>
      </w:tr>
    </w:tbl>
    <w:p w:rsidR="00186820" w:rsidRDefault="00186820">
      <w:pPr>
        <w:rPr>
          <w:rFonts w:eastAsiaTheme="minorEastAsia"/>
          <w:color w:val="000000" w:themeColor="text1"/>
          <w:lang w:val="en-US" w:eastAsia="zh-CN"/>
        </w:rPr>
      </w:pPr>
    </w:p>
    <w:p w:rsidR="00186820" w:rsidRDefault="00186820">
      <w:pPr>
        <w:rPr>
          <w:i/>
          <w:color w:val="000000" w:themeColor="text1"/>
          <w:lang w:val="en-US" w:eastAsia="zh-CN"/>
        </w:rPr>
      </w:pPr>
    </w:p>
    <w:p w:rsidR="00186820" w:rsidRDefault="00925C52">
      <w:pPr>
        <w:pStyle w:val="Heading1"/>
        <w:rPr>
          <w:color w:val="000000" w:themeColor="text1"/>
          <w:lang w:eastAsia="ja-JP"/>
        </w:rPr>
      </w:pPr>
      <w:r>
        <w:rPr>
          <w:color w:val="000000" w:themeColor="text1"/>
          <w:lang w:eastAsia="ja-JP"/>
        </w:rPr>
        <w:t>Topic #3: TPs to TR 36.779</w:t>
      </w:r>
    </w:p>
    <w:p w:rsidR="00186820" w:rsidRDefault="00925C52">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9631" w:type="dxa"/>
        <w:tblLayout w:type="fixed"/>
        <w:tblLook w:val="04A0" w:firstRow="1" w:lastRow="0" w:firstColumn="1" w:lastColumn="0" w:noHBand="0" w:noVBand="1"/>
      </w:tblPr>
      <w:tblGrid>
        <w:gridCol w:w="1075"/>
        <w:gridCol w:w="900"/>
        <w:gridCol w:w="7656"/>
      </w:tblGrid>
      <w:tr w:rsidR="00186820">
        <w:trPr>
          <w:trHeight w:val="468"/>
        </w:trPr>
        <w:tc>
          <w:tcPr>
            <w:tcW w:w="1075" w:type="dxa"/>
            <w:vAlign w:val="center"/>
          </w:tcPr>
          <w:p w:rsidR="00186820" w:rsidRDefault="00925C52">
            <w:pPr>
              <w:spacing w:before="120" w:after="120"/>
              <w:rPr>
                <w:b/>
                <w:bCs/>
                <w:color w:val="000000" w:themeColor="text1"/>
              </w:rPr>
            </w:pPr>
            <w:r>
              <w:rPr>
                <w:b/>
                <w:bCs/>
                <w:color w:val="000000" w:themeColor="text1"/>
              </w:rPr>
              <w:t>T-doc number</w:t>
            </w:r>
          </w:p>
        </w:tc>
        <w:tc>
          <w:tcPr>
            <w:tcW w:w="900" w:type="dxa"/>
            <w:vAlign w:val="center"/>
          </w:tcPr>
          <w:p w:rsidR="00186820" w:rsidRDefault="00925C52">
            <w:pPr>
              <w:spacing w:before="120" w:after="120"/>
              <w:rPr>
                <w:b/>
                <w:bCs/>
                <w:color w:val="000000" w:themeColor="text1"/>
              </w:rPr>
            </w:pPr>
            <w:r>
              <w:rPr>
                <w:b/>
                <w:bCs/>
                <w:color w:val="000000" w:themeColor="text1"/>
              </w:rPr>
              <w:t>Company</w:t>
            </w:r>
          </w:p>
        </w:tc>
        <w:tc>
          <w:tcPr>
            <w:tcW w:w="7656" w:type="dxa"/>
            <w:vAlign w:val="center"/>
          </w:tcPr>
          <w:p w:rsidR="00186820" w:rsidRDefault="00925C52">
            <w:pPr>
              <w:spacing w:before="120" w:after="120"/>
              <w:rPr>
                <w:b/>
                <w:bCs/>
                <w:color w:val="000000" w:themeColor="text1"/>
              </w:rPr>
            </w:pPr>
            <w:r>
              <w:rPr>
                <w:b/>
                <w:bCs/>
                <w:color w:val="000000" w:themeColor="text1"/>
              </w:rPr>
              <w:t>Proposals / Observations</w:t>
            </w:r>
          </w:p>
        </w:tc>
      </w:tr>
      <w:tr w:rsidR="00186820">
        <w:trPr>
          <w:trHeight w:val="468"/>
        </w:trPr>
        <w:tc>
          <w:tcPr>
            <w:tcW w:w="1075" w:type="dxa"/>
          </w:tcPr>
          <w:p w:rsidR="00186820" w:rsidRDefault="00925C52">
            <w:pPr>
              <w:spacing w:before="120" w:after="120"/>
              <w:rPr>
                <w:color w:val="000000" w:themeColor="text1"/>
                <w:highlight w:val="yellow"/>
              </w:rPr>
            </w:pPr>
            <w:r>
              <w:rPr>
                <w:color w:val="000000" w:themeColor="text1"/>
              </w:rPr>
              <w:t>R4-2200771</w:t>
            </w:r>
          </w:p>
        </w:tc>
        <w:tc>
          <w:tcPr>
            <w:tcW w:w="900" w:type="dxa"/>
          </w:tcPr>
          <w:p w:rsidR="00186820" w:rsidRDefault="00925C52">
            <w:pPr>
              <w:spacing w:before="120" w:after="120"/>
              <w:rPr>
                <w:color w:val="000000" w:themeColor="text1"/>
              </w:rPr>
            </w:pPr>
            <w:r>
              <w:rPr>
                <w:color w:val="000000" w:themeColor="text1"/>
              </w:rPr>
              <w:t>Puloli</w:t>
            </w:r>
          </w:p>
        </w:tc>
        <w:tc>
          <w:tcPr>
            <w:tcW w:w="7656" w:type="dxa"/>
          </w:tcPr>
          <w:p w:rsidR="00186820" w:rsidRDefault="00925C52">
            <w:pPr>
              <w:spacing w:before="120" w:after="120"/>
              <w:rPr>
                <w:color w:val="000000" w:themeColor="text1"/>
              </w:rPr>
            </w:pPr>
            <w:r>
              <w:rPr>
                <w:color w:val="000000" w:themeColor="text1"/>
              </w:rPr>
              <w:t>TP to TR 36.779: Frequency band arrangements and regulatory background</w:t>
            </w:r>
          </w:p>
          <w:p w:rsidR="00186820" w:rsidRDefault="00925C52">
            <w:pPr>
              <w:spacing w:before="120" w:after="120"/>
              <w:rPr>
                <w:color w:val="000000" w:themeColor="text1"/>
              </w:rPr>
            </w:pPr>
            <w:r>
              <w:rPr>
                <w:color w:val="000000" w:themeColor="text1"/>
              </w:rPr>
              <w:t xml:space="preserve">TP covering the following sections: </w:t>
            </w:r>
          </w:p>
          <w:p w:rsidR="00186820" w:rsidRDefault="00925C52">
            <w:pPr>
              <w:spacing w:before="120" w:after="120"/>
              <w:ind w:left="284"/>
              <w:rPr>
                <w:color w:val="000000" w:themeColor="text1"/>
              </w:rPr>
            </w:pPr>
            <w:r>
              <w:rPr>
                <w:color w:val="000000" w:themeColor="text1"/>
              </w:rPr>
              <w:t>- 5.1</w:t>
            </w:r>
            <w:r>
              <w:rPr>
                <w:color w:val="000000" w:themeColor="text1"/>
              </w:rPr>
              <w:tab/>
              <w:t>Frequency band and channel bandwidth</w:t>
            </w:r>
          </w:p>
          <w:p w:rsidR="00186820" w:rsidRDefault="00925C52">
            <w:pPr>
              <w:spacing w:before="120" w:after="120"/>
              <w:ind w:left="284"/>
              <w:rPr>
                <w:color w:val="000000" w:themeColor="text1"/>
              </w:rPr>
            </w:pPr>
            <w:r>
              <w:rPr>
                <w:color w:val="000000" w:themeColor="text1"/>
              </w:rPr>
              <w:t>- 5.2</w:t>
            </w:r>
            <w:r>
              <w:rPr>
                <w:color w:val="000000" w:themeColor="text1"/>
              </w:rPr>
              <w:tab/>
              <w:t>Adjacent 3GPP bands</w:t>
            </w:r>
          </w:p>
          <w:p w:rsidR="00186820" w:rsidRDefault="00925C52">
            <w:pPr>
              <w:spacing w:before="120" w:after="120"/>
              <w:ind w:left="284"/>
              <w:rPr>
                <w:color w:val="000000" w:themeColor="text1"/>
              </w:rPr>
            </w:pPr>
            <w:r>
              <w:rPr>
                <w:color w:val="000000" w:themeColor="text1"/>
              </w:rPr>
              <w:t>- 5.3</w:t>
            </w:r>
            <w:r>
              <w:rPr>
                <w:color w:val="000000" w:themeColor="text1"/>
              </w:rPr>
              <w:tab/>
            </w:r>
            <w:r>
              <w:rPr>
                <w:rFonts w:hint="eastAsia"/>
                <w:color w:val="000000" w:themeColor="text1"/>
              </w:rPr>
              <w:t xml:space="preserve">Nearby non-3GPP </w:t>
            </w:r>
            <w:r>
              <w:rPr>
                <w:color w:val="000000" w:themeColor="text1"/>
              </w:rPr>
              <w:t xml:space="preserve">Services </w:t>
            </w:r>
          </w:p>
          <w:p w:rsidR="00186820" w:rsidRDefault="00925C52">
            <w:pPr>
              <w:spacing w:before="120" w:after="120"/>
              <w:ind w:left="284"/>
              <w:rPr>
                <w:color w:val="000000" w:themeColor="text1"/>
              </w:rPr>
            </w:pPr>
            <w:r>
              <w:rPr>
                <w:color w:val="000000" w:themeColor="text1"/>
              </w:rPr>
              <w:t>- 5.4</w:t>
            </w:r>
            <w:r>
              <w:rPr>
                <w:color w:val="000000" w:themeColor="text1"/>
              </w:rPr>
              <w:tab/>
            </w:r>
            <w:r>
              <w:rPr>
                <w:rFonts w:hint="eastAsia"/>
                <w:color w:val="000000" w:themeColor="text1"/>
              </w:rPr>
              <w:t xml:space="preserve">FCC </w:t>
            </w:r>
            <w:r>
              <w:rPr>
                <w:color w:val="000000" w:themeColor="text1"/>
              </w:rPr>
              <w:t xml:space="preserve">regulatory </w:t>
            </w:r>
            <w:r>
              <w:rPr>
                <w:rFonts w:hint="eastAsia"/>
                <w:color w:val="000000" w:themeColor="text1"/>
              </w:rPr>
              <w:t>requirement</w:t>
            </w:r>
            <w:r>
              <w:rPr>
                <w:color w:val="000000" w:themeColor="text1"/>
              </w:rPr>
              <w:t>s</w:t>
            </w:r>
          </w:p>
        </w:tc>
      </w:tr>
      <w:tr w:rsidR="00186820">
        <w:trPr>
          <w:trHeight w:val="468"/>
        </w:trPr>
        <w:tc>
          <w:tcPr>
            <w:tcW w:w="1075" w:type="dxa"/>
          </w:tcPr>
          <w:p w:rsidR="00186820" w:rsidRDefault="00925C52">
            <w:pPr>
              <w:spacing w:before="120" w:after="120"/>
              <w:rPr>
                <w:color w:val="000000" w:themeColor="text1"/>
                <w:highlight w:val="yellow"/>
              </w:rPr>
            </w:pPr>
            <w:r>
              <w:rPr>
                <w:color w:val="000000" w:themeColor="text1"/>
              </w:rPr>
              <w:t>R4-2200772</w:t>
            </w:r>
          </w:p>
        </w:tc>
        <w:tc>
          <w:tcPr>
            <w:tcW w:w="900" w:type="dxa"/>
          </w:tcPr>
          <w:p w:rsidR="00186820" w:rsidRDefault="00925C52">
            <w:pPr>
              <w:spacing w:before="120" w:after="120"/>
              <w:rPr>
                <w:color w:val="000000" w:themeColor="text1"/>
              </w:rPr>
            </w:pPr>
            <w:r>
              <w:rPr>
                <w:color w:val="000000" w:themeColor="text1"/>
              </w:rPr>
              <w:t>Puloli</w:t>
            </w:r>
          </w:p>
        </w:tc>
        <w:tc>
          <w:tcPr>
            <w:tcW w:w="7656" w:type="dxa"/>
          </w:tcPr>
          <w:p w:rsidR="00186820" w:rsidRDefault="00925C52">
            <w:pPr>
              <w:spacing w:before="120" w:after="120"/>
              <w:rPr>
                <w:color w:val="000000" w:themeColor="text1"/>
              </w:rPr>
            </w:pPr>
            <w:r>
              <w:rPr>
                <w:color w:val="000000" w:themeColor="text1"/>
              </w:rPr>
              <w:t>TP to TR 36.762: Operating band, channel bandwidths, channel numbering</w:t>
            </w:r>
          </w:p>
          <w:p w:rsidR="00186820" w:rsidRDefault="00925C52">
            <w:pPr>
              <w:spacing w:before="120" w:after="120"/>
              <w:rPr>
                <w:color w:val="000000" w:themeColor="text1"/>
              </w:rPr>
            </w:pPr>
            <w:r>
              <w:rPr>
                <w:color w:val="000000" w:themeColor="text1"/>
              </w:rPr>
              <w:t xml:space="preserve">Moderator: </w:t>
            </w:r>
          </w:p>
          <w:p w:rsidR="00186820" w:rsidRDefault="00925C52">
            <w:pPr>
              <w:pStyle w:val="ListParagraph"/>
              <w:numPr>
                <w:ilvl w:val="0"/>
                <w:numId w:val="7"/>
              </w:numPr>
              <w:spacing w:before="120" w:after="120"/>
              <w:ind w:firstLineChars="0"/>
              <w:rPr>
                <w:rFonts w:eastAsia="Yu Mincho"/>
                <w:color w:val="000000" w:themeColor="text1"/>
              </w:rPr>
            </w:pPr>
            <w:r>
              <w:rPr>
                <w:rFonts w:eastAsia="Yu Mincho"/>
                <w:color w:val="000000" w:themeColor="text1"/>
              </w:rPr>
              <w:t>Wrong TR number on the cover page.</w:t>
            </w:r>
          </w:p>
          <w:p w:rsidR="00186820" w:rsidRDefault="00925C52">
            <w:pPr>
              <w:pStyle w:val="ListParagraph"/>
              <w:numPr>
                <w:ilvl w:val="0"/>
                <w:numId w:val="7"/>
              </w:numPr>
              <w:spacing w:before="120" w:after="120"/>
              <w:ind w:firstLineChars="0"/>
              <w:rPr>
                <w:rFonts w:eastAsia="Yu Mincho"/>
                <w:color w:val="000000" w:themeColor="text1"/>
              </w:rPr>
            </w:pPr>
            <w:r>
              <w:rPr>
                <w:rFonts w:eastAsia="Yu Mincho"/>
                <w:color w:val="000000" w:themeColor="text1"/>
              </w:rPr>
              <w:t xml:space="preserve">According to RAN4 practices, it is unnecessary and discouraged to repeat the spec content in the TR. Therefore, for this TP to TR, it is suggested to: </w:t>
            </w:r>
          </w:p>
          <w:p w:rsidR="00186820" w:rsidRDefault="00925C52">
            <w:pPr>
              <w:pStyle w:val="ListParagraph"/>
              <w:numPr>
                <w:ilvl w:val="1"/>
                <w:numId w:val="7"/>
              </w:numPr>
              <w:spacing w:before="120" w:after="120"/>
              <w:ind w:firstLineChars="0"/>
              <w:rPr>
                <w:rFonts w:eastAsia="Yu Mincho"/>
                <w:color w:val="000000" w:themeColor="text1"/>
              </w:rPr>
            </w:pPr>
            <w:r>
              <w:rPr>
                <w:rFonts w:eastAsia="Yu Mincho"/>
                <w:color w:val="000000" w:themeColor="text1"/>
              </w:rPr>
              <w:t>Based on section 3 content: reuse it as input to draft CR to TS 36.101</w:t>
            </w:r>
          </w:p>
          <w:p w:rsidR="00186820" w:rsidRDefault="00925C52">
            <w:pPr>
              <w:pStyle w:val="ListParagraph"/>
              <w:numPr>
                <w:ilvl w:val="1"/>
                <w:numId w:val="7"/>
              </w:numPr>
              <w:spacing w:before="120" w:after="120"/>
              <w:ind w:firstLineChars="0"/>
              <w:rPr>
                <w:rFonts w:eastAsia="Yu Mincho"/>
                <w:color w:val="000000" w:themeColor="text1"/>
              </w:rPr>
            </w:pPr>
            <w:r>
              <w:rPr>
                <w:rFonts w:eastAsia="Yu Mincho"/>
                <w:color w:val="000000" w:themeColor="text1"/>
              </w:rPr>
              <w:t xml:space="preserve">Based on section 6 content: modify and simplify it to focus on related background, motivation, decisions, and to use it as TP to TR </w:t>
            </w:r>
            <w:r>
              <w:rPr>
                <w:color w:val="000000" w:themeColor="text1"/>
              </w:rPr>
              <w:t>36.779.</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R4-2200774</w:t>
            </w:r>
          </w:p>
        </w:tc>
        <w:tc>
          <w:tcPr>
            <w:tcW w:w="900" w:type="dxa"/>
          </w:tcPr>
          <w:p w:rsidR="00186820" w:rsidRDefault="00925C52">
            <w:pPr>
              <w:spacing w:before="120" w:after="120"/>
              <w:rPr>
                <w:color w:val="000000" w:themeColor="text1"/>
              </w:rPr>
            </w:pPr>
            <w:r>
              <w:rPr>
                <w:color w:val="000000" w:themeColor="text1"/>
              </w:rPr>
              <w:t>Puloli</w:t>
            </w:r>
          </w:p>
        </w:tc>
        <w:tc>
          <w:tcPr>
            <w:tcW w:w="7656" w:type="dxa"/>
          </w:tcPr>
          <w:p w:rsidR="00186820" w:rsidRDefault="00925C52">
            <w:pPr>
              <w:spacing w:before="120" w:after="120"/>
              <w:rPr>
                <w:color w:val="000000" w:themeColor="text1"/>
              </w:rPr>
            </w:pPr>
            <w:r>
              <w:rPr>
                <w:color w:val="000000" w:themeColor="text1"/>
              </w:rPr>
              <w:t>TP to TR 36.762: Analysis on UE requirements for upper 700MHz A block in the US</w:t>
            </w:r>
          </w:p>
          <w:p w:rsidR="00186820" w:rsidRDefault="00925C52">
            <w:pPr>
              <w:spacing w:before="120" w:after="120"/>
              <w:rPr>
                <w:color w:val="000000" w:themeColor="text1"/>
              </w:rPr>
            </w:pPr>
            <w:r>
              <w:rPr>
                <w:color w:val="000000" w:themeColor="text1"/>
              </w:rPr>
              <w:t xml:space="preserve">Moderator: </w:t>
            </w:r>
          </w:p>
          <w:p w:rsidR="00186820" w:rsidRDefault="00925C52">
            <w:pPr>
              <w:pStyle w:val="ListParagraph"/>
              <w:numPr>
                <w:ilvl w:val="0"/>
                <w:numId w:val="7"/>
              </w:numPr>
              <w:spacing w:before="120" w:after="120"/>
              <w:ind w:firstLineChars="0"/>
              <w:rPr>
                <w:rFonts w:eastAsia="Yu Mincho"/>
                <w:color w:val="000000" w:themeColor="text1"/>
              </w:rPr>
            </w:pPr>
            <w:r>
              <w:rPr>
                <w:rFonts w:eastAsia="Yu Mincho"/>
                <w:color w:val="000000" w:themeColor="text1"/>
              </w:rPr>
              <w:t>Wrong TR number on the cover page.</w:t>
            </w:r>
          </w:p>
          <w:p w:rsidR="00186820" w:rsidRDefault="00925C52">
            <w:pPr>
              <w:pStyle w:val="ListParagraph"/>
              <w:numPr>
                <w:ilvl w:val="0"/>
                <w:numId w:val="7"/>
              </w:numPr>
              <w:spacing w:before="120" w:after="120"/>
              <w:ind w:firstLineChars="0"/>
              <w:rPr>
                <w:rFonts w:eastAsia="Yu Mincho"/>
                <w:color w:val="000000" w:themeColor="text1"/>
              </w:rPr>
            </w:pPr>
            <w:r>
              <w:rPr>
                <w:rFonts w:eastAsia="Yu Mincho"/>
                <w:color w:val="000000" w:themeColor="text1"/>
              </w:rPr>
              <w:t xml:space="preserve">Same comments as to </w:t>
            </w:r>
            <w:r>
              <w:rPr>
                <w:color w:val="000000" w:themeColor="text1"/>
              </w:rPr>
              <w:t>R4-2200772.</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R4-2200461</w:t>
            </w:r>
          </w:p>
        </w:tc>
        <w:tc>
          <w:tcPr>
            <w:tcW w:w="900" w:type="dxa"/>
          </w:tcPr>
          <w:p w:rsidR="00186820" w:rsidRDefault="00925C52">
            <w:pPr>
              <w:spacing w:before="120" w:after="120"/>
              <w:rPr>
                <w:color w:val="000000" w:themeColor="text1"/>
              </w:rPr>
            </w:pPr>
            <w:r>
              <w:rPr>
                <w:color w:val="000000" w:themeColor="text1"/>
              </w:rPr>
              <w:t>Baicells</w:t>
            </w:r>
          </w:p>
        </w:tc>
        <w:tc>
          <w:tcPr>
            <w:tcW w:w="7656" w:type="dxa"/>
          </w:tcPr>
          <w:p w:rsidR="00186820" w:rsidRDefault="00925C52">
            <w:pPr>
              <w:spacing w:before="120" w:after="120"/>
              <w:rPr>
                <w:color w:val="000000" w:themeColor="text1"/>
              </w:rPr>
            </w:pPr>
            <w:r>
              <w:rPr>
                <w:color w:val="000000" w:themeColor="text1"/>
              </w:rPr>
              <w:t>TP to TR 36.779 on BS aspect issues</w:t>
            </w:r>
          </w:p>
          <w:p w:rsidR="00186820" w:rsidRDefault="00925C52">
            <w:pPr>
              <w:spacing w:before="120" w:after="120"/>
              <w:rPr>
                <w:color w:val="000000" w:themeColor="text1"/>
              </w:rPr>
            </w:pPr>
            <w:r>
              <w:rPr>
                <w:color w:val="000000" w:themeColor="text1"/>
              </w:rPr>
              <w:t>Moderator: tdoc not available</w:t>
            </w:r>
          </w:p>
        </w:tc>
      </w:tr>
      <w:tr w:rsidR="00186820">
        <w:trPr>
          <w:trHeight w:val="468"/>
        </w:trPr>
        <w:tc>
          <w:tcPr>
            <w:tcW w:w="1075" w:type="dxa"/>
          </w:tcPr>
          <w:p w:rsidR="00186820" w:rsidRDefault="00925C52">
            <w:pPr>
              <w:spacing w:before="120" w:after="120"/>
              <w:rPr>
                <w:color w:val="000000" w:themeColor="text1"/>
                <w:highlight w:val="yellow"/>
              </w:rPr>
            </w:pPr>
            <w:r>
              <w:rPr>
                <w:color w:val="000000" w:themeColor="text1"/>
              </w:rPr>
              <w:t>R4-2201071</w:t>
            </w:r>
          </w:p>
        </w:tc>
        <w:tc>
          <w:tcPr>
            <w:tcW w:w="900" w:type="dxa"/>
          </w:tcPr>
          <w:p w:rsidR="00186820" w:rsidRDefault="00925C52">
            <w:pPr>
              <w:spacing w:before="120" w:after="120"/>
              <w:rPr>
                <w:color w:val="000000" w:themeColor="text1"/>
              </w:rPr>
            </w:pPr>
            <w:r>
              <w:rPr>
                <w:color w:val="000000" w:themeColor="text1"/>
              </w:rPr>
              <w:t>Baicells</w:t>
            </w:r>
          </w:p>
        </w:tc>
        <w:tc>
          <w:tcPr>
            <w:tcW w:w="7656" w:type="dxa"/>
          </w:tcPr>
          <w:p w:rsidR="00186820" w:rsidRDefault="00925C52">
            <w:pPr>
              <w:spacing w:before="120" w:after="120"/>
              <w:rPr>
                <w:color w:val="000000" w:themeColor="text1"/>
              </w:rPr>
            </w:pPr>
            <w:r>
              <w:rPr>
                <w:color w:val="000000" w:themeColor="text1"/>
              </w:rPr>
              <w:t>TP to TR 36.779 on BS aspect issues</w:t>
            </w:r>
          </w:p>
          <w:p w:rsidR="00186820" w:rsidRDefault="00925C52">
            <w:pPr>
              <w:spacing w:before="120" w:after="120"/>
              <w:rPr>
                <w:color w:val="000000" w:themeColor="text1"/>
              </w:rPr>
            </w:pPr>
            <w:r>
              <w:rPr>
                <w:color w:val="000000" w:themeColor="text1"/>
              </w:rPr>
              <w:t>Moderator: According to RAN4 practices, it is unnecessary and discouraged to repeat the spec content in the TR. Therefore, for this TP, it is suggested to modify and simplify it in the revision to focus on related background, motivation, decisions.</w:t>
            </w:r>
          </w:p>
        </w:tc>
      </w:tr>
    </w:tbl>
    <w:p w:rsidR="00186820" w:rsidRDefault="00186820">
      <w:pPr>
        <w:rPr>
          <w:color w:val="000000" w:themeColor="text1"/>
        </w:rPr>
      </w:pPr>
    </w:p>
    <w:p w:rsidR="00186820" w:rsidRDefault="00925C52">
      <w:pPr>
        <w:pStyle w:val="Heading2"/>
        <w:rPr>
          <w:color w:val="000000" w:themeColor="text1"/>
        </w:rPr>
      </w:pPr>
      <w:r>
        <w:rPr>
          <w:rFonts w:hint="eastAsia"/>
          <w:color w:val="000000" w:themeColor="text1"/>
        </w:rPr>
        <w:t>Open issues</w:t>
      </w:r>
      <w:r>
        <w:rPr>
          <w:color w:val="000000" w:themeColor="text1"/>
        </w:rPr>
        <w:t xml:space="preserve"> summary</w:t>
      </w:r>
    </w:p>
    <w:p w:rsidR="00186820" w:rsidRDefault="00925C52">
      <w:pPr>
        <w:pStyle w:val="Heading2"/>
        <w:rPr>
          <w:color w:val="000000" w:themeColor="text1"/>
        </w:rPr>
      </w:pPr>
      <w:r>
        <w:rPr>
          <w:color w:val="000000" w:themeColor="text1"/>
        </w:rPr>
        <w:t>Companies</w:t>
      </w:r>
      <w:r>
        <w:rPr>
          <w:rFonts w:hint="eastAsia"/>
          <w:color w:val="000000" w:themeColor="text1"/>
        </w:rPr>
        <w:t xml:space="preserve"> views</w:t>
      </w:r>
      <w:r>
        <w:rPr>
          <w:color w:val="000000" w:themeColor="text1"/>
        </w:rPr>
        <w:t>’</w:t>
      </w:r>
      <w:r>
        <w:rPr>
          <w:rFonts w:hint="eastAsia"/>
          <w:color w:val="000000" w:themeColor="text1"/>
        </w:rPr>
        <w:t xml:space="preserve"> collection for 1st round </w:t>
      </w:r>
    </w:p>
    <w:p w:rsidR="00186820" w:rsidRDefault="00925C52">
      <w:pPr>
        <w:pStyle w:val="Heading3"/>
        <w:rPr>
          <w:color w:val="000000" w:themeColor="text1"/>
          <w:sz w:val="24"/>
          <w:szCs w:val="16"/>
        </w:rPr>
      </w:pPr>
      <w:r>
        <w:rPr>
          <w:color w:val="000000" w:themeColor="text1"/>
          <w:sz w:val="24"/>
          <w:szCs w:val="16"/>
        </w:rPr>
        <w:t>CRs/TPs comments collection</w:t>
      </w:r>
    </w:p>
    <w:p w:rsidR="00186820" w:rsidRDefault="00186820">
      <w:pPr>
        <w:rPr>
          <w:i/>
          <w:color w:val="000000" w:themeColor="text1"/>
          <w:lang w:val="en-US" w:eastAsia="zh-CN"/>
        </w:rPr>
      </w:pPr>
    </w:p>
    <w:tbl>
      <w:tblPr>
        <w:tblStyle w:val="TableGrid"/>
        <w:tblW w:w="9631" w:type="dxa"/>
        <w:tblLayout w:type="fixed"/>
        <w:tblLook w:val="04A0" w:firstRow="1" w:lastRow="0" w:firstColumn="1" w:lastColumn="0" w:noHBand="0" w:noVBand="1"/>
      </w:tblPr>
      <w:tblGrid>
        <w:gridCol w:w="1232"/>
        <w:gridCol w:w="8399"/>
      </w:tblGrid>
      <w:tr w:rsidR="00186820">
        <w:tc>
          <w:tcPr>
            <w:tcW w:w="123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R4-2200771</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some text refinements are proposed in the revision in:</w:t>
            </w:r>
          </w:p>
          <w:p w:rsidR="00186820" w:rsidRDefault="00A0100F">
            <w:pPr>
              <w:spacing w:after="120"/>
              <w:rPr>
                <w:rFonts w:eastAsiaTheme="minorEastAsia"/>
                <w:color w:val="000000" w:themeColor="text1"/>
                <w:lang w:val="en-US" w:eastAsia="zh-CN"/>
              </w:rPr>
            </w:pPr>
            <w:hyperlink r:id="rId10" w:history="1">
              <w:r w:rsidR="00925C52">
                <w:rPr>
                  <w:rStyle w:val="Hyperlink"/>
                  <w:color w:val="000000" w:themeColor="text1"/>
                </w:rPr>
                <w:t>R4-2200771 TP to TR 36.779 on Frequency band arrangements and regulatory background_ms.docx</w:t>
              </w:r>
            </w:hyperlink>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Similar as comments last time, the AAT &gt; 305m does not seem to be relevant deployment, or?</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Puloli: Agree with Huawei’s revision. The “AAT &gt; 305m” is captured from FCC requirements. This may be removed if it is confusing. </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Baicells: We think it is better to keep the regulation description same as FCC requirements. </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R4-2200772</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revision needed to fix the TR number. Some text refinements are proposed in the revision in:</w:t>
            </w:r>
          </w:p>
          <w:p w:rsidR="00186820" w:rsidRDefault="00A0100F">
            <w:pPr>
              <w:spacing w:after="120"/>
              <w:rPr>
                <w:color w:val="000000" w:themeColor="text1"/>
              </w:rPr>
            </w:pPr>
            <w:hyperlink r:id="rId11" w:history="1">
              <w:r w:rsidR="00925C52">
                <w:rPr>
                  <w:rStyle w:val="FollowedHyperlink"/>
                  <w:color w:val="000000" w:themeColor="text1"/>
                </w:rPr>
                <w:t>R4-2200772 TP to TR 36.779 on Operating band, channel bandwidths, channel numbering_ms.docx</w:t>
              </w:r>
            </w:hyperlink>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 Agree with Huawei’ revision</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Company</w:t>
            </w:r>
            <w:r>
              <w:rPr>
                <w:rFonts w:eastAsiaTheme="minorEastAsia"/>
                <w:color w:val="000000" w:themeColor="text1"/>
                <w:lang w:val="en-US" w:eastAsia="zh-CN"/>
              </w:rPr>
              <w:t xml:space="preserve"> C</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R4-2200774</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some text refinements are proposed in the revision in XX:</w:t>
            </w:r>
          </w:p>
          <w:p w:rsidR="00186820" w:rsidRDefault="00A0100F">
            <w:pPr>
              <w:spacing w:after="120"/>
              <w:rPr>
                <w:rFonts w:eastAsiaTheme="minorEastAsia"/>
                <w:color w:val="000000" w:themeColor="text1"/>
                <w:lang w:val="en-US" w:eastAsia="zh-CN"/>
              </w:rPr>
            </w:pPr>
            <w:hyperlink r:id="rId12" w:history="1">
              <w:r w:rsidR="00925C52">
                <w:rPr>
                  <w:rStyle w:val="Hyperlink"/>
                  <w:color w:val="000000" w:themeColor="text1"/>
                </w:rPr>
                <w:t>R4-2200774 TP to TR 36.779 on Analysis on UE requirements for upper 700MHz A block_ms.docx</w:t>
              </w:r>
            </w:hyperlink>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 Agree with Huawei’ revision</w:t>
            </w:r>
          </w:p>
        </w:tc>
      </w:tr>
      <w:tr w:rsidR="00186820">
        <w:tc>
          <w:tcPr>
            <w:tcW w:w="1232" w:type="dxa"/>
            <w:vMerge/>
          </w:tcPr>
          <w:p w:rsidR="00186820" w:rsidRDefault="00186820">
            <w:pPr>
              <w:spacing w:after="120"/>
              <w:rPr>
                <w:color w:val="000000" w:themeColor="text1"/>
              </w:rPr>
            </w:pPr>
          </w:p>
        </w:tc>
        <w:tc>
          <w:tcPr>
            <w:tcW w:w="8399" w:type="dxa"/>
          </w:tcPr>
          <w:p w:rsidR="00186820" w:rsidRDefault="00186820">
            <w:pPr>
              <w:spacing w:after="120"/>
              <w:rPr>
                <w:rFonts w:eastAsiaTheme="minorEastAsia"/>
                <w:color w:val="000000" w:themeColor="text1"/>
                <w:lang w:val="en-US" w:eastAsia="zh-CN"/>
              </w:rPr>
            </w:pPr>
          </w:p>
        </w:tc>
      </w:tr>
      <w:tr w:rsidR="00186820">
        <w:tc>
          <w:tcPr>
            <w:tcW w:w="1232" w:type="dxa"/>
            <w:vMerge w:val="restart"/>
          </w:tcPr>
          <w:p w:rsidR="00186820" w:rsidRDefault="00925C52">
            <w:pPr>
              <w:spacing w:after="120"/>
              <w:rPr>
                <w:color w:val="000000" w:themeColor="text1"/>
              </w:rPr>
            </w:pPr>
            <w:r>
              <w:rPr>
                <w:color w:val="000000" w:themeColor="text1"/>
              </w:rPr>
              <w:t>R4-2201071</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simplify by removing spec content from TR. Instead add elaborated text to reflect the technical decision. Possibly list the affected RF requirements (no TS copy-paste).</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Baicells: Thanks to comment shared beforehand from Moderator. We understand the recommendation. However, it is believed this kind of exception is allowed for TR to introduce specific band as this would facilitate the understanding. Since the band# is just confirmed in last Friday, anyway, this TP should be revised to address this. We are open for other technical comment and willing to revise this according to agreement.  </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 how about exceptions for other bands for co-ex? is HNB considered for this band especially it is for NB-IoT? how about LA and MR? Band 102 is already reserved</w:t>
            </w:r>
          </w:p>
        </w:tc>
      </w:tr>
    </w:tbl>
    <w:p w:rsidR="00186820" w:rsidRDefault="00186820">
      <w:pPr>
        <w:rPr>
          <w:color w:val="0070C0"/>
          <w:lang w:val="en-US" w:eastAsia="zh-CN"/>
        </w:rPr>
      </w:pPr>
    </w:p>
    <w:p w:rsidR="00186820" w:rsidRDefault="00925C52">
      <w:pPr>
        <w:pStyle w:val="Heading2"/>
        <w:rPr>
          <w:color w:val="000000" w:themeColor="text1"/>
        </w:rPr>
      </w:pPr>
      <w:r>
        <w:t>Summary</w:t>
      </w:r>
      <w:r>
        <w:rPr>
          <w:rFonts w:hint="eastAsia"/>
        </w:rPr>
        <w:t xml:space="preserve"> for 1st round </w:t>
      </w:r>
    </w:p>
    <w:p w:rsidR="00186820" w:rsidRDefault="00925C52">
      <w:pPr>
        <w:pStyle w:val="Heading3"/>
        <w:rPr>
          <w:color w:val="000000" w:themeColor="text1"/>
          <w:sz w:val="24"/>
          <w:szCs w:val="16"/>
        </w:rPr>
      </w:pPr>
      <w:r>
        <w:rPr>
          <w:color w:val="000000" w:themeColor="text1"/>
          <w:sz w:val="24"/>
          <w:szCs w:val="16"/>
        </w:rPr>
        <w:t>CRs/TPs</w:t>
      </w:r>
    </w:p>
    <w:tbl>
      <w:tblPr>
        <w:tblStyle w:val="TableGrid"/>
        <w:tblW w:w="9631" w:type="dxa"/>
        <w:tblLayout w:type="fixed"/>
        <w:tblLook w:val="04A0" w:firstRow="1" w:lastRow="0" w:firstColumn="1" w:lastColumn="0" w:noHBand="0" w:noVBand="1"/>
      </w:tblPr>
      <w:tblGrid>
        <w:gridCol w:w="1231"/>
        <w:gridCol w:w="8400"/>
      </w:tblGrid>
      <w:tr w:rsidR="00186820">
        <w:tc>
          <w:tcPr>
            <w:tcW w:w="1231" w:type="dxa"/>
          </w:tcPr>
          <w:p w:rsidR="00186820" w:rsidRDefault="00925C52">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400" w:type="dxa"/>
          </w:tcPr>
          <w:p w:rsidR="00186820" w:rsidRDefault="00925C52">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R4-2200771</w:t>
            </w:r>
          </w:p>
        </w:tc>
        <w:tc>
          <w:tcPr>
            <w:tcW w:w="8400" w:type="dxa"/>
          </w:tcPr>
          <w:p w:rsidR="00186820" w:rsidRDefault="00925C52">
            <w:pPr>
              <w:pStyle w:val="TAL"/>
              <w:rPr>
                <w:rFonts w:eastAsiaTheme="minorEastAsia"/>
                <w:color w:val="000000" w:themeColor="text1"/>
                <w:lang w:eastAsia="zh-CN"/>
              </w:rPr>
            </w:pPr>
            <w:r>
              <w:rPr>
                <w:color w:val="000000" w:themeColor="text1"/>
                <w:lang w:eastAsia="zh-CN"/>
              </w:rPr>
              <w:t>to be revised</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R4-2200772</w:t>
            </w:r>
          </w:p>
        </w:tc>
        <w:tc>
          <w:tcPr>
            <w:tcW w:w="8400" w:type="dxa"/>
          </w:tcPr>
          <w:p w:rsidR="00186820" w:rsidRDefault="00925C52">
            <w:pPr>
              <w:rPr>
                <w:rFonts w:eastAsiaTheme="minorEastAsia"/>
                <w:i/>
                <w:color w:val="000000" w:themeColor="text1"/>
                <w:lang w:val="en-US" w:eastAsia="zh-CN"/>
              </w:rPr>
            </w:pPr>
            <w:r>
              <w:rPr>
                <w:color w:val="000000" w:themeColor="text1"/>
                <w:lang w:eastAsia="zh-CN"/>
              </w:rPr>
              <w:t>to be revised</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R4-2200774</w:t>
            </w:r>
          </w:p>
        </w:tc>
        <w:tc>
          <w:tcPr>
            <w:tcW w:w="8400" w:type="dxa"/>
          </w:tcPr>
          <w:p w:rsidR="00186820" w:rsidRDefault="00925C52">
            <w:pPr>
              <w:rPr>
                <w:rFonts w:eastAsiaTheme="minorEastAsia"/>
                <w:i/>
                <w:color w:val="000000" w:themeColor="text1"/>
                <w:lang w:val="en-US" w:eastAsia="zh-CN"/>
              </w:rPr>
            </w:pPr>
            <w:r>
              <w:rPr>
                <w:color w:val="000000" w:themeColor="text1"/>
                <w:lang w:eastAsia="zh-CN"/>
              </w:rPr>
              <w:t>to be revised</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R4-2201071</w:t>
            </w:r>
          </w:p>
        </w:tc>
        <w:tc>
          <w:tcPr>
            <w:tcW w:w="8400" w:type="dxa"/>
          </w:tcPr>
          <w:p w:rsidR="00186820" w:rsidRDefault="00925C52">
            <w:pPr>
              <w:rPr>
                <w:rFonts w:eastAsiaTheme="minorEastAsia"/>
                <w:i/>
                <w:color w:val="000000" w:themeColor="text1"/>
                <w:lang w:val="en-US" w:eastAsia="zh-CN"/>
              </w:rPr>
            </w:pPr>
            <w:r>
              <w:rPr>
                <w:color w:val="000000" w:themeColor="text1"/>
                <w:lang w:eastAsia="zh-CN"/>
              </w:rPr>
              <w:t>to be revised</w:t>
            </w:r>
          </w:p>
        </w:tc>
      </w:tr>
    </w:tbl>
    <w:p w:rsidR="00186820" w:rsidRDefault="00186820">
      <w:pPr>
        <w:rPr>
          <w:color w:val="000000" w:themeColor="text1"/>
          <w:lang w:val="en-US" w:eastAsia="zh-CN"/>
        </w:rPr>
      </w:pPr>
    </w:p>
    <w:p w:rsidR="00186820" w:rsidRDefault="00186820">
      <w:pPr>
        <w:rPr>
          <w:color w:val="0070C0"/>
          <w:lang w:val="en-US" w:eastAsia="zh-CN"/>
        </w:rPr>
      </w:pPr>
    </w:p>
    <w:p w:rsidR="00186820" w:rsidRDefault="00925C52">
      <w:pPr>
        <w:pStyle w:val="Heading2"/>
      </w:pPr>
      <w:r>
        <w:rPr>
          <w:rFonts w:hint="eastAsia"/>
        </w:rPr>
        <w:t>Discussion on 2nd round</w:t>
      </w:r>
      <w:r>
        <w:t xml:space="preserve"> </w:t>
      </w:r>
    </w:p>
    <w:p w:rsidR="00186820" w:rsidRDefault="00925C52">
      <w:pPr>
        <w:pStyle w:val="Heading3"/>
        <w:rPr>
          <w:color w:val="000000" w:themeColor="text1"/>
          <w:sz w:val="24"/>
          <w:szCs w:val="16"/>
        </w:rPr>
      </w:pPr>
      <w:r>
        <w:rPr>
          <w:color w:val="000000" w:themeColor="text1"/>
          <w:sz w:val="24"/>
          <w:szCs w:val="16"/>
        </w:rPr>
        <w:t>CRs/TPs comments collection</w:t>
      </w:r>
    </w:p>
    <w:p w:rsidR="00186820" w:rsidRDefault="00186820">
      <w:pPr>
        <w:rPr>
          <w:i/>
          <w:color w:val="000000" w:themeColor="text1"/>
          <w:lang w:val="en-US" w:eastAsia="zh-CN"/>
        </w:rPr>
      </w:pPr>
    </w:p>
    <w:tbl>
      <w:tblPr>
        <w:tblStyle w:val="TableGrid"/>
        <w:tblW w:w="9631" w:type="dxa"/>
        <w:tblLayout w:type="fixed"/>
        <w:tblLook w:val="04A0" w:firstRow="1" w:lastRow="0" w:firstColumn="1" w:lastColumn="0" w:noHBand="0" w:noVBand="1"/>
      </w:tblPr>
      <w:tblGrid>
        <w:gridCol w:w="1232"/>
        <w:gridCol w:w="8399"/>
      </w:tblGrid>
      <w:tr w:rsidR="00186820">
        <w:tc>
          <w:tcPr>
            <w:tcW w:w="123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Revision of R4-2200771</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looks ok.</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Baicells:OKwith current version.</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Revision of R4-2200772</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looks ok.</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Baicells:OKwith current version.</w:t>
            </w:r>
          </w:p>
        </w:tc>
      </w:tr>
      <w:tr w:rsidR="00186820">
        <w:trPr>
          <w:trHeight w:val="77"/>
        </w:trPr>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Revision of R4-2200774</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looks ok.</w:t>
            </w:r>
          </w:p>
        </w:tc>
      </w:tr>
      <w:tr w:rsidR="00186820">
        <w:trPr>
          <w:trHeight w:val="77"/>
        </w:trPr>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Baicells:OKwith current version.</w:t>
            </w:r>
          </w:p>
        </w:tc>
      </w:tr>
      <w:tr w:rsidR="00782C54">
        <w:tc>
          <w:tcPr>
            <w:tcW w:w="1232" w:type="dxa"/>
            <w:vMerge w:val="restart"/>
          </w:tcPr>
          <w:p w:rsidR="00782C54" w:rsidRDefault="00782C54">
            <w:pPr>
              <w:spacing w:after="120"/>
              <w:rPr>
                <w:rFonts w:eastAsiaTheme="minorEastAsia"/>
                <w:color w:val="000000" w:themeColor="text1"/>
                <w:lang w:val="en-US" w:eastAsia="zh-CN"/>
              </w:rPr>
            </w:pPr>
            <w:r>
              <w:rPr>
                <w:color w:val="000000" w:themeColor="text1"/>
              </w:rPr>
              <w:t>Revision of R4-2201071</w:t>
            </w:r>
          </w:p>
        </w:tc>
        <w:tc>
          <w:tcPr>
            <w:tcW w:w="8399" w:type="dxa"/>
          </w:tcPr>
          <w:p w:rsidR="00782C54" w:rsidRDefault="00782C5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formal comment: tdoc name shall not be modified during the meeting, unless this is coordinated with RAN4 secretary. </w:t>
            </w:r>
          </w:p>
          <w:p w:rsidR="00782C54" w:rsidRDefault="00782C54">
            <w:pPr>
              <w:spacing w:after="120"/>
              <w:rPr>
                <w:rFonts w:eastAsiaTheme="minorEastAsia"/>
                <w:color w:val="000000" w:themeColor="text1"/>
                <w:lang w:val="en-US" w:eastAsia="zh-CN"/>
              </w:rPr>
            </w:pPr>
            <w:r>
              <w:rPr>
                <w:rFonts w:eastAsiaTheme="minorEastAsia"/>
                <w:color w:val="000000" w:themeColor="text1"/>
                <w:lang w:val="en-US" w:eastAsia="zh-CN"/>
              </w:rPr>
              <w:t>Couple of corrections were uploaded in the revision.</w:t>
            </w:r>
          </w:p>
        </w:tc>
      </w:tr>
      <w:tr w:rsidR="00782C54">
        <w:tc>
          <w:tcPr>
            <w:tcW w:w="1232" w:type="dxa"/>
            <w:vMerge/>
          </w:tcPr>
          <w:p w:rsidR="00782C54" w:rsidRDefault="00782C54">
            <w:pPr>
              <w:spacing w:after="120"/>
              <w:rPr>
                <w:color w:val="000000" w:themeColor="text1"/>
              </w:rPr>
            </w:pPr>
          </w:p>
        </w:tc>
        <w:tc>
          <w:tcPr>
            <w:tcW w:w="8399" w:type="dxa"/>
          </w:tcPr>
          <w:p w:rsidR="00782C54" w:rsidRDefault="00782C54">
            <w:pPr>
              <w:spacing w:after="120"/>
              <w:rPr>
                <w:rFonts w:eastAsiaTheme="minorEastAsia"/>
                <w:color w:val="000000" w:themeColor="text1"/>
                <w:lang w:val="en-US" w:eastAsia="zh-CN"/>
              </w:rPr>
            </w:pPr>
            <w:r>
              <w:rPr>
                <w:rFonts w:eastAsiaTheme="minorEastAsia" w:hint="eastAsia"/>
                <w:color w:val="000000" w:themeColor="text1"/>
                <w:lang w:val="en-US" w:eastAsia="zh-CN"/>
              </w:rPr>
              <w:t>Baicells: OK with the corrections from Huawei.</w:t>
            </w:r>
          </w:p>
          <w:p w:rsidR="00782C54" w:rsidRDefault="00782C54">
            <w:pPr>
              <w:spacing w:after="120"/>
              <w:rPr>
                <w:rFonts w:eastAsiaTheme="minorEastAsia"/>
                <w:color w:val="000000" w:themeColor="text1"/>
                <w:lang w:val="en-US" w:eastAsia="zh-CN"/>
              </w:rPr>
            </w:pPr>
            <w:r>
              <w:rPr>
                <w:rFonts w:eastAsiaTheme="minorEastAsia" w:hint="eastAsia"/>
                <w:color w:val="000000" w:themeColor="text1"/>
                <w:lang w:val="en-US" w:eastAsia="zh-CN"/>
              </w:rPr>
              <w:t>As for the tdoc name, the reserved name is TP to TR 36.779 on Analysis on BS requirements for upper 700MHz A block, but a wrong version was submitted. We are OK to use previous name if cannot be corrected.</w:t>
            </w:r>
          </w:p>
        </w:tc>
      </w:tr>
      <w:tr w:rsidR="00782C54">
        <w:tc>
          <w:tcPr>
            <w:tcW w:w="1232" w:type="dxa"/>
            <w:vMerge/>
          </w:tcPr>
          <w:p w:rsidR="00782C54" w:rsidRDefault="00782C54">
            <w:pPr>
              <w:spacing w:after="120"/>
              <w:rPr>
                <w:color w:val="000000" w:themeColor="text1"/>
              </w:rPr>
            </w:pPr>
          </w:p>
        </w:tc>
        <w:tc>
          <w:tcPr>
            <w:tcW w:w="8399" w:type="dxa"/>
          </w:tcPr>
          <w:p w:rsidR="00782C54" w:rsidRDefault="00782C54">
            <w:pPr>
              <w:spacing w:after="120"/>
              <w:rPr>
                <w:rFonts w:eastAsiaTheme="minorEastAsia"/>
                <w:color w:val="000000" w:themeColor="text1"/>
                <w:lang w:val="en-US" w:eastAsia="zh-CN"/>
              </w:rPr>
            </w:pPr>
            <w:r>
              <w:rPr>
                <w:rFonts w:eastAsiaTheme="minorEastAsia"/>
                <w:color w:val="000000" w:themeColor="text1"/>
                <w:lang w:val="en-US" w:eastAsia="zh-CN"/>
              </w:rPr>
              <w:t>Puloli: Looks OK</w:t>
            </w:r>
          </w:p>
        </w:tc>
      </w:tr>
    </w:tbl>
    <w:p w:rsidR="00186820" w:rsidRDefault="00186820">
      <w:pPr>
        <w:rPr>
          <w:i/>
          <w:color w:val="0070C0"/>
          <w:lang w:eastAsia="zh-CN"/>
        </w:rPr>
      </w:pPr>
    </w:p>
    <w:p w:rsidR="00186820" w:rsidRDefault="00925C52">
      <w:pPr>
        <w:pStyle w:val="Heading1"/>
        <w:rPr>
          <w:lang w:eastAsia="ja-JP"/>
        </w:rPr>
      </w:pPr>
      <w:r>
        <w:rPr>
          <w:lang w:eastAsia="ja-JP"/>
        </w:rPr>
        <w:t>Topic #4: Draft CRs</w:t>
      </w:r>
    </w:p>
    <w:p w:rsidR="00186820" w:rsidRDefault="00925C5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075"/>
        <w:gridCol w:w="900"/>
        <w:gridCol w:w="7656"/>
      </w:tblGrid>
      <w:tr w:rsidR="00186820">
        <w:trPr>
          <w:trHeight w:val="468"/>
        </w:trPr>
        <w:tc>
          <w:tcPr>
            <w:tcW w:w="1075" w:type="dxa"/>
            <w:vAlign w:val="center"/>
          </w:tcPr>
          <w:p w:rsidR="00186820" w:rsidRDefault="00925C52">
            <w:pPr>
              <w:spacing w:before="120" w:after="120"/>
              <w:rPr>
                <w:b/>
                <w:bCs/>
              </w:rPr>
            </w:pPr>
            <w:r>
              <w:rPr>
                <w:b/>
                <w:bCs/>
              </w:rPr>
              <w:t>T-doc number</w:t>
            </w:r>
          </w:p>
        </w:tc>
        <w:tc>
          <w:tcPr>
            <w:tcW w:w="900" w:type="dxa"/>
            <w:vAlign w:val="center"/>
          </w:tcPr>
          <w:p w:rsidR="00186820" w:rsidRDefault="00925C52">
            <w:pPr>
              <w:spacing w:before="120" w:after="120"/>
              <w:rPr>
                <w:b/>
                <w:bCs/>
              </w:rPr>
            </w:pPr>
            <w:r>
              <w:rPr>
                <w:b/>
                <w:bCs/>
              </w:rPr>
              <w:t>Company</w:t>
            </w:r>
          </w:p>
        </w:tc>
        <w:tc>
          <w:tcPr>
            <w:tcW w:w="7656" w:type="dxa"/>
            <w:vAlign w:val="center"/>
          </w:tcPr>
          <w:p w:rsidR="00186820" w:rsidRDefault="00925C52">
            <w:pPr>
              <w:spacing w:before="120" w:after="120"/>
              <w:rPr>
                <w:b/>
                <w:bCs/>
              </w:rPr>
            </w:pPr>
            <w:r>
              <w:rPr>
                <w:b/>
                <w:bCs/>
              </w:rPr>
              <w:t>Proposals / Observations</w:t>
            </w:r>
          </w:p>
        </w:tc>
      </w:tr>
      <w:tr w:rsidR="00186820">
        <w:trPr>
          <w:trHeight w:val="468"/>
        </w:trPr>
        <w:tc>
          <w:tcPr>
            <w:tcW w:w="1075" w:type="dxa"/>
          </w:tcPr>
          <w:p w:rsidR="00186820" w:rsidRDefault="00925C52">
            <w:pPr>
              <w:spacing w:before="120" w:after="120"/>
            </w:pPr>
            <w:r>
              <w:t>R4-2200004</w:t>
            </w:r>
          </w:p>
        </w:tc>
        <w:tc>
          <w:tcPr>
            <w:tcW w:w="900" w:type="dxa"/>
          </w:tcPr>
          <w:p w:rsidR="00186820" w:rsidRDefault="00925C52">
            <w:pPr>
              <w:spacing w:before="120" w:after="120"/>
            </w:pPr>
            <w:r>
              <w:t>Puloli</w:t>
            </w:r>
          </w:p>
        </w:tc>
        <w:tc>
          <w:tcPr>
            <w:tcW w:w="7656" w:type="dxa"/>
          </w:tcPr>
          <w:p w:rsidR="00186820" w:rsidRDefault="00925C52">
            <w:pPr>
              <w:spacing w:before="120" w:after="120"/>
            </w:pPr>
            <w:r>
              <w:t>Introduction of upper 700MHz A block into TS 36.101</w:t>
            </w:r>
          </w:p>
          <w:p w:rsidR="00186820" w:rsidRDefault="00925C52">
            <w:pPr>
              <w:spacing w:before="120" w:after="120"/>
            </w:pPr>
            <w:r>
              <w:t xml:space="preserve">Moderator: tdoc not available. </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R4-2200790</w:t>
            </w:r>
          </w:p>
        </w:tc>
        <w:tc>
          <w:tcPr>
            <w:tcW w:w="900" w:type="dxa"/>
          </w:tcPr>
          <w:p w:rsidR="00186820" w:rsidRDefault="00925C52">
            <w:pPr>
              <w:spacing w:before="120" w:after="120"/>
            </w:pPr>
            <w:r>
              <w:t>Puloli</w:t>
            </w:r>
          </w:p>
        </w:tc>
        <w:tc>
          <w:tcPr>
            <w:tcW w:w="7656" w:type="dxa"/>
          </w:tcPr>
          <w:p w:rsidR="00186820" w:rsidRDefault="00925C52">
            <w:pPr>
              <w:spacing w:before="120" w:after="120"/>
            </w:pPr>
            <w:r>
              <w:t>CR to TS 36.101: Introduction of upper 700MHz A block into TS 36.101</w:t>
            </w:r>
          </w:p>
          <w:p w:rsidR="00186820" w:rsidRDefault="00925C52">
            <w:pPr>
              <w:spacing w:before="120" w:after="120"/>
            </w:pPr>
            <w:r>
              <w:t xml:space="preserve">Moderator: </w:t>
            </w:r>
          </w:p>
          <w:p w:rsidR="00186820" w:rsidRDefault="00925C52">
            <w:pPr>
              <w:pStyle w:val="ListParagraph"/>
              <w:numPr>
                <w:ilvl w:val="0"/>
                <w:numId w:val="7"/>
              </w:numPr>
              <w:spacing w:before="120" w:after="120"/>
              <w:ind w:firstLineChars="0"/>
              <w:rPr>
                <w:rFonts w:eastAsia="Yu Mincho"/>
              </w:rPr>
            </w:pPr>
            <w:r>
              <w:rPr>
                <w:rFonts w:eastAsia="Yu Mincho"/>
              </w:rPr>
              <w:t>According to the RAN4 rules, we should follow the “draft CR” approach to collect all the modificaitons to the spec, before triggering formal CR. Therefore this CR will be proposed to be marked as “not pursued”.</w:t>
            </w:r>
          </w:p>
          <w:p w:rsidR="00186820" w:rsidRDefault="00925C52">
            <w:pPr>
              <w:pStyle w:val="ListParagraph"/>
              <w:numPr>
                <w:ilvl w:val="0"/>
                <w:numId w:val="7"/>
              </w:numPr>
              <w:spacing w:before="120" w:after="120"/>
              <w:ind w:firstLineChars="0"/>
              <w:rPr>
                <w:rFonts w:eastAsia="Yu Mincho"/>
              </w:rPr>
            </w:pPr>
            <w:r>
              <w:rPr>
                <w:rFonts w:eastAsia="Yu Mincho"/>
              </w:rPr>
              <w:t xml:space="preserve">Content of this tdoc is proposed to be used as baseline for the draft CR to TS 36.101 during this meeting. </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R4-2200457</w:t>
            </w:r>
          </w:p>
        </w:tc>
        <w:tc>
          <w:tcPr>
            <w:tcW w:w="900" w:type="dxa"/>
          </w:tcPr>
          <w:p w:rsidR="00186820" w:rsidRDefault="00925C52">
            <w:pPr>
              <w:spacing w:before="120" w:after="120"/>
            </w:pPr>
            <w:r>
              <w:t>Baicells</w:t>
            </w:r>
          </w:p>
        </w:tc>
        <w:tc>
          <w:tcPr>
            <w:tcW w:w="7656" w:type="dxa"/>
          </w:tcPr>
          <w:p w:rsidR="00186820" w:rsidRDefault="00925C52">
            <w:pPr>
              <w:spacing w:before="120" w:after="120"/>
            </w:pPr>
            <w:r>
              <w:t>DraftCR to 36.104: introduction of LTE upper 700MHz band</w:t>
            </w:r>
          </w:p>
          <w:p w:rsidR="00186820" w:rsidRDefault="00925C52">
            <w:pPr>
              <w:spacing w:before="120" w:after="120"/>
            </w:pPr>
            <w:r>
              <w:t xml:space="preserve">Moderator: there is another draft CR to TS 36.104 in R4-2202025. Works-split to be applied before proceeding. </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R4-2200458</w:t>
            </w:r>
          </w:p>
        </w:tc>
        <w:tc>
          <w:tcPr>
            <w:tcW w:w="900" w:type="dxa"/>
          </w:tcPr>
          <w:p w:rsidR="00186820" w:rsidRDefault="00925C52">
            <w:pPr>
              <w:spacing w:before="120" w:after="120"/>
            </w:pPr>
            <w:r>
              <w:t>Baicells</w:t>
            </w:r>
          </w:p>
        </w:tc>
        <w:tc>
          <w:tcPr>
            <w:tcW w:w="7656" w:type="dxa"/>
          </w:tcPr>
          <w:p w:rsidR="00186820" w:rsidRDefault="00925C52">
            <w:pPr>
              <w:spacing w:before="120" w:after="120"/>
            </w:pPr>
            <w:r>
              <w:t>DraftCR to 37.104: introduction of LTE upper 700MHz band</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R4-2200459</w:t>
            </w:r>
          </w:p>
        </w:tc>
        <w:tc>
          <w:tcPr>
            <w:tcW w:w="900" w:type="dxa"/>
          </w:tcPr>
          <w:p w:rsidR="00186820" w:rsidRDefault="00925C52">
            <w:pPr>
              <w:spacing w:before="120" w:after="120"/>
            </w:pPr>
            <w:r>
              <w:t>Baicells</w:t>
            </w:r>
          </w:p>
        </w:tc>
        <w:tc>
          <w:tcPr>
            <w:tcW w:w="7656" w:type="dxa"/>
          </w:tcPr>
          <w:p w:rsidR="00186820" w:rsidRDefault="00925C52">
            <w:pPr>
              <w:spacing w:before="120" w:after="120"/>
            </w:pPr>
            <w:r>
              <w:t>DraftCR to 37.105: introduction of LTE upper 700MHz band</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R4-2200460</w:t>
            </w:r>
          </w:p>
        </w:tc>
        <w:tc>
          <w:tcPr>
            <w:tcW w:w="900" w:type="dxa"/>
          </w:tcPr>
          <w:p w:rsidR="00186820" w:rsidRDefault="00925C52">
            <w:pPr>
              <w:spacing w:before="120" w:after="120"/>
            </w:pPr>
            <w:r>
              <w:t>Baicells</w:t>
            </w:r>
          </w:p>
        </w:tc>
        <w:tc>
          <w:tcPr>
            <w:tcW w:w="7656" w:type="dxa"/>
          </w:tcPr>
          <w:p w:rsidR="00186820" w:rsidRDefault="00925C52">
            <w:pPr>
              <w:spacing w:before="120" w:after="120"/>
            </w:pPr>
            <w:r>
              <w:t>DraftCR to 38.104: introduction of LTE upper 700MHz band</w:t>
            </w:r>
          </w:p>
        </w:tc>
      </w:tr>
      <w:tr w:rsidR="00186820">
        <w:trPr>
          <w:trHeight w:val="468"/>
        </w:trPr>
        <w:tc>
          <w:tcPr>
            <w:tcW w:w="1075" w:type="dxa"/>
          </w:tcPr>
          <w:p w:rsidR="00186820" w:rsidRDefault="00925C52">
            <w:pPr>
              <w:spacing w:before="120" w:after="120"/>
              <w:rPr>
                <w:color w:val="000000" w:themeColor="text1"/>
              </w:rPr>
            </w:pPr>
            <w:r>
              <w:rPr>
                <w:color w:val="000000" w:themeColor="text1"/>
              </w:rPr>
              <w:t>R4-2202025</w:t>
            </w:r>
          </w:p>
        </w:tc>
        <w:tc>
          <w:tcPr>
            <w:tcW w:w="900" w:type="dxa"/>
          </w:tcPr>
          <w:p w:rsidR="00186820" w:rsidRDefault="00925C52">
            <w:pPr>
              <w:spacing w:before="120" w:after="120"/>
            </w:pPr>
            <w:r>
              <w:t>Huawei</w:t>
            </w:r>
          </w:p>
        </w:tc>
        <w:tc>
          <w:tcPr>
            <w:tcW w:w="7656" w:type="dxa"/>
          </w:tcPr>
          <w:p w:rsidR="00186820" w:rsidRDefault="00925C52">
            <w:pPr>
              <w:spacing w:before="120" w:after="120"/>
            </w:pPr>
            <w:r>
              <w:t>Draft CR to TS 36.104: exemplary implementation of LTE_upper_700MHz_A band</w:t>
            </w:r>
          </w:p>
          <w:p w:rsidR="00186820" w:rsidRDefault="00925C52">
            <w:pPr>
              <w:spacing w:before="120" w:after="120"/>
            </w:pPr>
            <w:r>
              <w:t>Moderator: there is another draft CR to TS 36.104 in R4-2200457. Works-split to be applied before proceeding.</w:t>
            </w:r>
          </w:p>
        </w:tc>
      </w:tr>
    </w:tbl>
    <w:p w:rsidR="00186820" w:rsidRDefault="00186820"/>
    <w:p w:rsidR="00186820" w:rsidRDefault="00925C52">
      <w:pPr>
        <w:pStyle w:val="Heading2"/>
      </w:pPr>
      <w:r>
        <w:rPr>
          <w:rFonts w:hint="eastAsia"/>
        </w:rPr>
        <w:t>Open issues</w:t>
      </w:r>
      <w:r>
        <w:t xml:space="preserve"> summary</w:t>
      </w:r>
    </w:p>
    <w:p w:rsidR="00186820" w:rsidRDefault="00925C52">
      <w:pPr>
        <w:pStyle w:val="Heading2"/>
      </w:pPr>
      <w:r>
        <w:t>Companies</w:t>
      </w:r>
      <w:r>
        <w:rPr>
          <w:rFonts w:hint="eastAsia"/>
        </w:rPr>
        <w:t xml:space="preserve"> views</w:t>
      </w:r>
      <w:r>
        <w:t>’</w:t>
      </w:r>
      <w:r>
        <w:rPr>
          <w:rFonts w:hint="eastAsia"/>
        </w:rPr>
        <w:t xml:space="preserve"> collection for 1st round </w:t>
      </w:r>
    </w:p>
    <w:p w:rsidR="00186820" w:rsidRDefault="00925C52">
      <w:pPr>
        <w:pStyle w:val="Heading3"/>
        <w:rPr>
          <w:color w:val="000000" w:themeColor="text1"/>
          <w:sz w:val="24"/>
          <w:szCs w:val="16"/>
        </w:rPr>
      </w:pPr>
      <w:r>
        <w:rPr>
          <w:sz w:val="24"/>
          <w:szCs w:val="16"/>
        </w:rPr>
        <w:t xml:space="preserve">CRs/TPs </w:t>
      </w:r>
      <w:r>
        <w:rPr>
          <w:color w:val="000000" w:themeColor="text1"/>
          <w:sz w:val="24"/>
          <w:szCs w:val="16"/>
        </w:rPr>
        <w:t>comments collection</w:t>
      </w:r>
    </w:p>
    <w:tbl>
      <w:tblPr>
        <w:tblStyle w:val="TableGrid"/>
        <w:tblW w:w="9631" w:type="dxa"/>
        <w:tblLayout w:type="fixed"/>
        <w:tblLook w:val="04A0" w:firstRow="1" w:lastRow="0" w:firstColumn="1" w:lastColumn="0" w:noHBand="0" w:noVBand="1"/>
      </w:tblPr>
      <w:tblGrid>
        <w:gridCol w:w="1232"/>
        <w:gridCol w:w="8399"/>
      </w:tblGrid>
      <w:tr w:rsidR="00186820">
        <w:tc>
          <w:tcPr>
            <w:tcW w:w="123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R4-2200790</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work-split to be agreed first, before we dive into draft CRs corrections during the second round.</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This is formal CR – this is not allowed at this stage. New tdoc number needs to be assigned for the “draft CR”. Correct [102] to band 103.</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Other than that, the technical content seems ok, but we would like to have more time also during the second round for cross-check.</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 This tdoc was originally started by preparing a formal CR when R4-2200004 (withdrawn) had been reserved. A new tdoc (R4-2200790) for the draft CR was used as formal CR is not appropriate / allowed for this meeting. The CR number will be removed to reflect the fact that it is a draft CR; together with other changes advised by Huawei.</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 The band# should update which is applicable to our draft as well.</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Furthermore, we are open to discuss if the alignment between 36.101 and 36.104 should be considered and if the new NB-IoT standalone band should be introduced in table 5.6.1-1.</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Btw, according to our understanding of RAN4 leadership guideline in R4-2200003, it seems formal CR is not strictly precluded for spectrum related WI. Hence it would fine for us if we can continue discuss the revision to this CR during this meeting as this quarter is already the end of this WI.   </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 102 is already taken by NR. There is an agreement that same number can be used for LTE and NR when frequency range matches exactly. Hence unique band number is needed for this one. UEtoUE co-ex this new band need to protect also bands 24 and 30.</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 @Nokia The reasons why Band 24 and 30 were not included are given in #2 and #3; respectively:</w:t>
            </w:r>
          </w:p>
          <w:p w:rsidR="00186820" w:rsidRDefault="00925C52">
            <w:pPr>
              <w:pStyle w:val="ListParagraph"/>
              <w:numPr>
                <w:ilvl w:val="1"/>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Band # 103 was just assigned for this band. Puloli will update document with the number assigned </w:t>
            </w:r>
          </w:p>
          <w:p w:rsidR="00186820" w:rsidRDefault="00925C52">
            <w:pPr>
              <w:pStyle w:val="ListParagraph"/>
              <w:numPr>
                <w:ilvl w:val="1"/>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UEtoUE co-ex for Band 24: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harmonics for band 103 is 1574 - 1576 MHz, the DL frequency for band 24 is 1525 – 1559 MHz. Based on Note 2 of Table 6.6.3.2-1, with the additional “1 MHz frequency range immediately outside the harmonic emission on both sides of the harmonic emission”, and the range is 1573 – 1577 MHz. It seems that Band 24 is not applicable. </w:t>
            </w:r>
          </w:p>
          <w:p w:rsidR="00186820" w:rsidRDefault="00925C52">
            <w:pPr>
              <w:pStyle w:val="ListParagraph"/>
              <w:numPr>
                <w:ilvl w:val="1"/>
                <w:numId w:val="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UEtoUE co-ex for Band 30: the 3</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harmonics for band 103 is 2361 - 2364 MHz. Based on Note 2 of Table 6.6.3.2-1, with the additional “1 MHz frequency range immediately outside the harmonic emission on both sides of the harmonic emission”, and the range is 2360 – 2365 MHz. The DL frequency for band 30 is 2350 – 2360 MHz. It seems that Band 30 is not applicable either; though they are adjacent. </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R4-2200457</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work-split to be agreed first, before we dive into draft CRs corrections during the second round.</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Depending on the work-split arrangement: As there are two draft CRs to TS 36.104, modifications from one of them are to be considered in the revised version of the other one. Therefore, draft CR to be revised. </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 Agree with Huawei</w:t>
            </w:r>
          </w:p>
        </w:tc>
      </w:tr>
      <w:tr w:rsidR="00186820">
        <w:tc>
          <w:tcPr>
            <w:tcW w:w="1232" w:type="dxa"/>
            <w:vMerge/>
          </w:tcPr>
          <w:p w:rsidR="00186820" w:rsidRDefault="00186820">
            <w:pPr>
              <w:spacing w:after="120"/>
              <w:rPr>
                <w:rFonts w:eastAsiaTheme="minorEastAsia"/>
                <w:color w:val="000000" w:themeColor="text1"/>
                <w:lang w:val="en-US" w:eastAsia="zh-CN"/>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 As mentioned in topic 1-2 we would like to take our version as baseline. And welcome technical comment. We do believe this version can be technically endorsed directly since all necessary updates have been addressed correctly.</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 how about exceptions for other bands for co-ex? is HNB considered for this band especially it is for NB-IoT? how about LA and MR? Band 102 is already reserved</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R4-2200458</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Correct [102] to band 103. Draft CR to be revised.</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For </w:t>
            </w:r>
            <w:r>
              <w:rPr>
                <w:rFonts w:eastAsia="Osaka"/>
                <w:color w:val="000000" w:themeColor="text1"/>
              </w:rPr>
              <w:t>Table 7.5.2-1: there is note 2 on band 13. We would like to check during the second round on the background past decision behind the band 13 exclusion. This approach shall be aligned among the BS specs (it was noted that for 37.105 there is no such Band 13 exception applicable)</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 Will also check the note 2 on Band 13.</w:t>
            </w:r>
          </w:p>
          <w:p w:rsidR="00186820" w:rsidRDefault="00925C52">
            <w:pPr>
              <w:spacing w:after="120"/>
              <w:rPr>
                <w:rFonts w:eastAsiaTheme="minorEastAsia"/>
                <w:color w:val="000000" w:themeColor="text1"/>
                <w:lang w:val="en-US" w:eastAsia="zh-CN"/>
              </w:rPr>
            </w:pPr>
            <w:r>
              <w:rPr>
                <w:rFonts w:eastAsia="Osaka"/>
                <w:color w:val="000000" w:themeColor="text1"/>
              </w:rPr>
              <w:t>Nokia: how about exceptions for other bands (Band 13, 14) for co-ex?</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R4-2200459</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Correct [102] to band 103. Draft CR to be revised. Same technical comment as to </w:t>
            </w:r>
            <w:r>
              <w:rPr>
                <w:color w:val="000000" w:themeColor="text1"/>
              </w:rPr>
              <w:t xml:space="preserve">R4-2200458 above. </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 Band 103 needs to be added to</w:t>
            </w:r>
            <w:r>
              <w:rPr>
                <w:rFonts w:cs="v5.0.0"/>
                <w:color w:val="000000" w:themeColor="text1"/>
              </w:rPr>
              <w:t xml:space="preserve"> Table </w:t>
            </w:r>
            <w:r>
              <w:rPr>
                <w:color w:val="000000" w:themeColor="text1"/>
              </w:rPr>
              <w:t>9.7.6.4.3.2</w:t>
            </w:r>
            <w:r>
              <w:rPr>
                <w:rFonts w:cs="v5.0.0"/>
                <w:color w:val="000000" w:themeColor="text1"/>
              </w:rPr>
              <w:t>-3</w:t>
            </w:r>
            <w:r>
              <w:rPr>
                <w:rFonts w:eastAsiaTheme="minorEastAsia"/>
                <w:color w:val="000000" w:themeColor="text1"/>
                <w:lang w:val="en-US" w:eastAsia="zh-CN"/>
              </w:rPr>
              <w:t xml:space="preserve">   </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 Will check and revise the draft CR.</w:t>
            </w:r>
          </w:p>
        </w:tc>
      </w:tr>
      <w:tr w:rsidR="00186820">
        <w:tc>
          <w:tcPr>
            <w:tcW w:w="1232" w:type="dxa"/>
          </w:tcPr>
          <w:p w:rsidR="00186820" w:rsidRDefault="00925C52">
            <w:pPr>
              <w:spacing w:after="120"/>
              <w:rPr>
                <w:rFonts w:eastAsiaTheme="minorEastAsia"/>
                <w:color w:val="000000" w:themeColor="text1"/>
                <w:lang w:val="en-US" w:eastAsia="zh-CN"/>
              </w:rPr>
            </w:pPr>
            <w:r>
              <w:rPr>
                <w:color w:val="000000" w:themeColor="text1"/>
              </w:rPr>
              <w:t>R4-2200460</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Correct [102] to band 103. Draft CR to be revised.</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 how about exceptions for other bands (Band 13, 14) for co-ex?</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R4-2202025</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Correct [102] to band 103. Draft CR to be revised. Refer to the work-split decision.  </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Puloli: Band 103 needs to be added to </w:t>
            </w:r>
            <w:r>
              <w:rPr>
                <w:rFonts w:cs="v5.0.0"/>
                <w:color w:val="000000" w:themeColor="text1"/>
              </w:rPr>
              <w:t>Table 6.6.4.3.1-3</w:t>
            </w:r>
          </w:p>
        </w:tc>
      </w:tr>
      <w:tr w:rsidR="00186820">
        <w:tc>
          <w:tcPr>
            <w:tcW w:w="1232" w:type="dxa"/>
            <w:vMerge/>
          </w:tcPr>
          <w:p w:rsidR="00186820" w:rsidRDefault="00186820">
            <w:pPr>
              <w:spacing w:after="120"/>
              <w:rPr>
                <w:color w:val="000000" w:themeColor="text1"/>
              </w:rPr>
            </w:pP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Baicells:  </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unnecessary update to 6.6.3.1 and 6.6.3.2.1 which don't apply for NB-IoT standalone.</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FCC regulation to protection to 700M public spectrum is missing.</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unnecessary update to receiver blocking requirements.</w:t>
            </w:r>
          </w:p>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Nokia: why cat b option 1 is considered? how about exceptions for other bands for co-ex? is HNB considered for this band especially it is for NB-IoT? how about LA and MR? for blocking there are comments on further updates but it is not clear how they would be updated since it is for stand-alone operation only.</w:t>
            </w:r>
          </w:p>
        </w:tc>
      </w:tr>
    </w:tbl>
    <w:p w:rsidR="00186820" w:rsidRDefault="00186820">
      <w:pPr>
        <w:rPr>
          <w:color w:val="000000" w:themeColor="text1"/>
          <w:lang w:val="en-US" w:eastAsia="zh-CN"/>
        </w:rPr>
      </w:pPr>
    </w:p>
    <w:p w:rsidR="00186820" w:rsidRDefault="00925C52">
      <w:pPr>
        <w:pStyle w:val="Heading2"/>
        <w:rPr>
          <w:color w:val="000000" w:themeColor="text1"/>
        </w:rPr>
      </w:pPr>
      <w:r>
        <w:rPr>
          <w:color w:val="000000" w:themeColor="text1"/>
        </w:rPr>
        <w:t>Summary</w:t>
      </w:r>
      <w:r>
        <w:rPr>
          <w:rFonts w:hint="eastAsia"/>
          <w:color w:val="000000" w:themeColor="text1"/>
        </w:rPr>
        <w:t xml:space="preserve"> for 1st round </w:t>
      </w:r>
    </w:p>
    <w:p w:rsidR="00186820" w:rsidRDefault="00925C52">
      <w:pPr>
        <w:pStyle w:val="Heading3"/>
        <w:rPr>
          <w:color w:val="000000" w:themeColor="text1"/>
          <w:sz w:val="24"/>
          <w:szCs w:val="16"/>
        </w:rPr>
      </w:pPr>
      <w:r>
        <w:rPr>
          <w:color w:val="000000" w:themeColor="text1"/>
          <w:sz w:val="24"/>
          <w:szCs w:val="16"/>
        </w:rPr>
        <w:t>CRs/TPs</w:t>
      </w:r>
    </w:p>
    <w:tbl>
      <w:tblPr>
        <w:tblStyle w:val="TableGrid"/>
        <w:tblW w:w="9631" w:type="dxa"/>
        <w:tblLayout w:type="fixed"/>
        <w:tblLook w:val="04A0" w:firstRow="1" w:lastRow="0" w:firstColumn="1" w:lastColumn="0" w:noHBand="0" w:noVBand="1"/>
      </w:tblPr>
      <w:tblGrid>
        <w:gridCol w:w="1231"/>
        <w:gridCol w:w="8400"/>
      </w:tblGrid>
      <w:tr w:rsidR="00186820">
        <w:tc>
          <w:tcPr>
            <w:tcW w:w="1231" w:type="dxa"/>
          </w:tcPr>
          <w:p w:rsidR="00186820" w:rsidRDefault="00925C52">
            <w:pPr>
              <w:rPr>
                <w:rFonts w:eastAsiaTheme="minorEastAsia"/>
                <w:b/>
                <w:bCs/>
                <w:color w:val="000000" w:themeColor="text1"/>
                <w:lang w:val="en-US" w:eastAsia="zh-CN"/>
              </w:rPr>
            </w:pPr>
            <w:r>
              <w:rPr>
                <w:i/>
                <w:color w:val="000000" w:themeColor="text1"/>
                <w:lang w:val="en-US" w:eastAsia="zh-CN"/>
              </w:rPr>
              <w:t xml:space="preserve"> </w:t>
            </w:r>
            <w:r>
              <w:rPr>
                <w:rFonts w:eastAsiaTheme="minorEastAsia"/>
                <w:b/>
                <w:bCs/>
                <w:color w:val="000000" w:themeColor="text1"/>
                <w:lang w:val="en-US" w:eastAsia="zh-CN"/>
              </w:rPr>
              <w:t>CR/TP number</w:t>
            </w:r>
          </w:p>
        </w:tc>
        <w:tc>
          <w:tcPr>
            <w:tcW w:w="8400" w:type="dxa"/>
          </w:tcPr>
          <w:p w:rsidR="00186820" w:rsidRDefault="00925C52">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R4-2200790</w:t>
            </w:r>
          </w:p>
        </w:tc>
        <w:tc>
          <w:tcPr>
            <w:tcW w:w="8400" w:type="dxa"/>
          </w:tcPr>
          <w:p w:rsidR="00186820" w:rsidRDefault="00925C52">
            <w:pPr>
              <w:rPr>
                <w:rFonts w:eastAsiaTheme="minorEastAsia"/>
                <w:color w:val="000000" w:themeColor="text1"/>
                <w:lang w:val="en-US" w:eastAsia="zh-CN"/>
              </w:rPr>
            </w:pPr>
            <w:r>
              <w:rPr>
                <w:rFonts w:eastAsiaTheme="minorEastAsia"/>
                <w:color w:val="000000" w:themeColor="text1"/>
                <w:lang w:val="en-US" w:eastAsia="zh-CN"/>
              </w:rPr>
              <w:t>To be noted; new tdoc for related Draft CR to be allocated.</w:t>
            </w:r>
            <w:r>
              <w:rPr>
                <w:rFonts w:eastAsiaTheme="minorEastAsia"/>
                <w:color w:val="000000" w:themeColor="text1"/>
                <w:lang w:val="en-US" w:eastAsia="zh-CN"/>
              </w:rPr>
              <w:tab/>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R4-2200457</w:t>
            </w:r>
          </w:p>
        </w:tc>
        <w:tc>
          <w:tcPr>
            <w:tcW w:w="8400" w:type="dxa"/>
          </w:tcPr>
          <w:p w:rsidR="00186820" w:rsidRDefault="00925C52">
            <w:pPr>
              <w:rPr>
                <w:rFonts w:eastAsiaTheme="minorEastAsia"/>
                <w:color w:val="000000" w:themeColor="text1"/>
                <w:lang w:val="en-US" w:eastAsia="zh-CN"/>
              </w:rPr>
            </w:pPr>
            <w:r>
              <w:rPr>
                <w:rFonts w:eastAsiaTheme="minorEastAsia"/>
                <w:color w:val="000000" w:themeColor="text1"/>
                <w:lang w:val="en-US" w:eastAsia="zh-CN"/>
              </w:rPr>
              <w:t xml:space="preserve">To be revised; any applicable comment to R4-2202025 shall be also considered. </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R4-2200458</w:t>
            </w:r>
          </w:p>
        </w:tc>
        <w:tc>
          <w:tcPr>
            <w:tcW w:w="8400" w:type="dxa"/>
          </w:tcPr>
          <w:p w:rsidR="00186820" w:rsidRDefault="00925C52">
            <w:pPr>
              <w:rPr>
                <w:rFonts w:eastAsiaTheme="minorEastAsia"/>
                <w:color w:val="000000" w:themeColor="text1"/>
                <w:lang w:val="en-US" w:eastAsia="zh-CN"/>
              </w:rPr>
            </w:pPr>
            <w:r>
              <w:rPr>
                <w:rFonts w:eastAsiaTheme="minorEastAsia"/>
                <w:color w:val="000000" w:themeColor="text1"/>
                <w:lang w:val="en-US" w:eastAsia="zh-CN"/>
              </w:rPr>
              <w:t>To be revised</w:t>
            </w:r>
          </w:p>
        </w:tc>
      </w:tr>
      <w:tr w:rsidR="00186820">
        <w:tc>
          <w:tcPr>
            <w:tcW w:w="1231" w:type="dxa"/>
          </w:tcPr>
          <w:p w:rsidR="00186820" w:rsidRDefault="00925C52">
            <w:pPr>
              <w:rPr>
                <w:rFonts w:eastAsiaTheme="minorEastAsia"/>
                <w:color w:val="000000" w:themeColor="text1"/>
                <w:lang w:val="en-US" w:eastAsia="zh-CN"/>
              </w:rPr>
            </w:pPr>
            <w:r>
              <w:rPr>
                <w:color w:val="000000" w:themeColor="text1"/>
              </w:rPr>
              <w:t>R4-2200459</w:t>
            </w:r>
          </w:p>
        </w:tc>
        <w:tc>
          <w:tcPr>
            <w:tcW w:w="8400" w:type="dxa"/>
          </w:tcPr>
          <w:p w:rsidR="00186820" w:rsidRDefault="00925C52">
            <w:pPr>
              <w:rPr>
                <w:rFonts w:eastAsiaTheme="minorEastAsia"/>
                <w:i/>
                <w:color w:val="000000" w:themeColor="text1"/>
                <w:lang w:val="en-US" w:eastAsia="zh-CN"/>
              </w:rPr>
            </w:pPr>
            <w:r>
              <w:rPr>
                <w:rFonts w:eastAsiaTheme="minorEastAsia"/>
                <w:color w:val="000000" w:themeColor="text1"/>
                <w:lang w:val="en-US" w:eastAsia="zh-CN"/>
              </w:rPr>
              <w:t>To be revised</w:t>
            </w:r>
          </w:p>
        </w:tc>
      </w:tr>
      <w:tr w:rsidR="00186820">
        <w:tc>
          <w:tcPr>
            <w:tcW w:w="1231" w:type="dxa"/>
          </w:tcPr>
          <w:p w:rsidR="00186820" w:rsidRDefault="00925C52">
            <w:pPr>
              <w:rPr>
                <w:color w:val="000000" w:themeColor="text1"/>
              </w:rPr>
            </w:pPr>
            <w:r>
              <w:rPr>
                <w:color w:val="000000" w:themeColor="text1"/>
              </w:rPr>
              <w:t>R4-2200460</w:t>
            </w:r>
          </w:p>
        </w:tc>
        <w:tc>
          <w:tcPr>
            <w:tcW w:w="8400" w:type="dxa"/>
          </w:tcPr>
          <w:p w:rsidR="00186820" w:rsidRDefault="00925C52">
            <w:pPr>
              <w:rPr>
                <w:rFonts w:eastAsiaTheme="minorEastAsia"/>
                <w:i/>
                <w:color w:val="000000" w:themeColor="text1"/>
                <w:lang w:val="en-US" w:eastAsia="zh-CN"/>
              </w:rPr>
            </w:pPr>
            <w:r>
              <w:rPr>
                <w:rFonts w:eastAsiaTheme="minorEastAsia"/>
                <w:color w:val="000000" w:themeColor="text1"/>
                <w:lang w:val="en-US" w:eastAsia="zh-CN"/>
              </w:rPr>
              <w:t>To be revised</w:t>
            </w:r>
          </w:p>
        </w:tc>
      </w:tr>
      <w:tr w:rsidR="00186820">
        <w:tc>
          <w:tcPr>
            <w:tcW w:w="1231" w:type="dxa"/>
          </w:tcPr>
          <w:p w:rsidR="00186820" w:rsidRDefault="00925C52">
            <w:pPr>
              <w:rPr>
                <w:color w:val="000000" w:themeColor="text1"/>
              </w:rPr>
            </w:pPr>
            <w:r>
              <w:rPr>
                <w:color w:val="000000" w:themeColor="text1"/>
              </w:rPr>
              <w:t>R4-2202025</w:t>
            </w:r>
          </w:p>
        </w:tc>
        <w:tc>
          <w:tcPr>
            <w:tcW w:w="8400" w:type="dxa"/>
          </w:tcPr>
          <w:p w:rsidR="00186820" w:rsidRDefault="00925C52">
            <w:pPr>
              <w:rPr>
                <w:rFonts w:eastAsiaTheme="minorEastAsia"/>
                <w:i/>
                <w:color w:val="000000" w:themeColor="text1"/>
                <w:lang w:val="en-US" w:eastAsia="zh-CN"/>
              </w:rPr>
            </w:pPr>
            <w:r>
              <w:rPr>
                <w:rFonts w:eastAsiaTheme="minorEastAsia"/>
                <w:color w:val="000000" w:themeColor="text1"/>
                <w:lang w:val="en-US" w:eastAsia="zh-CN"/>
              </w:rPr>
              <w:t>To be noted</w:t>
            </w:r>
          </w:p>
        </w:tc>
      </w:tr>
    </w:tbl>
    <w:p w:rsidR="00186820" w:rsidRDefault="00186820">
      <w:pPr>
        <w:rPr>
          <w:color w:val="000000" w:themeColor="text1"/>
          <w:lang w:val="en-US" w:eastAsia="zh-CN"/>
        </w:rPr>
      </w:pPr>
    </w:p>
    <w:p w:rsidR="00186820" w:rsidRDefault="00925C52">
      <w:pPr>
        <w:pStyle w:val="Heading2"/>
        <w:rPr>
          <w:color w:val="000000" w:themeColor="text1"/>
        </w:rPr>
      </w:pPr>
      <w:r>
        <w:rPr>
          <w:rFonts w:hint="eastAsia"/>
          <w:color w:val="000000" w:themeColor="text1"/>
        </w:rPr>
        <w:t>Discussion on 2nd round</w:t>
      </w:r>
    </w:p>
    <w:p w:rsidR="00186820" w:rsidRDefault="00925C52">
      <w:pPr>
        <w:pStyle w:val="Heading3"/>
        <w:rPr>
          <w:color w:val="000000" w:themeColor="text1"/>
          <w:sz w:val="24"/>
          <w:szCs w:val="16"/>
        </w:rPr>
      </w:pPr>
      <w:r>
        <w:rPr>
          <w:color w:val="000000" w:themeColor="text1"/>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186820">
        <w:tc>
          <w:tcPr>
            <w:tcW w:w="1232"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86820">
        <w:tc>
          <w:tcPr>
            <w:tcW w:w="1232" w:type="dxa"/>
            <w:vMerge w:val="restart"/>
          </w:tcPr>
          <w:p w:rsidR="00186820" w:rsidRDefault="00925C52">
            <w:pPr>
              <w:spacing w:after="120"/>
              <w:rPr>
                <w:rFonts w:eastAsiaTheme="minorEastAsia"/>
                <w:color w:val="000000" w:themeColor="text1"/>
                <w:lang w:val="en-US" w:eastAsia="zh-CN"/>
              </w:rPr>
            </w:pPr>
            <w:r>
              <w:rPr>
                <w:color w:val="000000" w:themeColor="text1"/>
              </w:rPr>
              <w:t>dCR for TS 36.101</w:t>
            </w:r>
          </w:p>
        </w:tc>
        <w:tc>
          <w:tcPr>
            <w:tcW w:w="8399"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 tdoc name corrected; I will inform MCC and coordinate.</w:t>
            </w:r>
          </w:p>
        </w:tc>
      </w:tr>
      <w:tr w:rsidR="00186820">
        <w:tc>
          <w:tcPr>
            <w:tcW w:w="1232" w:type="dxa"/>
          </w:tcPr>
          <w:p w:rsidR="00186820" w:rsidRDefault="00925C52">
            <w:pPr>
              <w:spacing w:after="120"/>
              <w:rPr>
                <w:rFonts w:eastAsiaTheme="minorEastAsia"/>
                <w:color w:val="000000" w:themeColor="text1"/>
                <w:lang w:val="en-US" w:eastAsia="zh-CN"/>
              </w:rPr>
            </w:pPr>
            <w:r>
              <w:rPr>
                <w:color w:val="000000" w:themeColor="text1"/>
              </w:rPr>
              <w:t>Revision of R4-2200457</w:t>
            </w:r>
          </w:p>
        </w:tc>
        <w:tc>
          <w:tcPr>
            <w:tcW w:w="8399" w:type="dxa"/>
          </w:tcPr>
          <w:p w:rsidR="00186820" w:rsidRDefault="00925C52">
            <w:pPr>
              <w:spacing w:after="120"/>
              <w:rPr>
                <w:rFonts w:cs="Arial"/>
                <w:lang w:val="en-US" w:eastAsia="zh-CN"/>
              </w:rPr>
            </w:pPr>
            <w:r>
              <w:rPr>
                <w:rFonts w:hint="eastAsia"/>
                <w:lang w:val="en-US" w:eastAsia="zh-CN"/>
              </w:rPr>
              <w:t xml:space="preserve">Baicells: At </w:t>
            </w:r>
            <w:r>
              <w:rPr>
                <w:rFonts w:eastAsia="Osaka"/>
              </w:rPr>
              <w:t>Table 7.6.2.1-1</w:t>
            </w:r>
            <w:r>
              <w:rPr>
                <w:rFonts w:hint="eastAsia"/>
                <w:lang w:val="en-US" w:eastAsia="zh-CN"/>
              </w:rPr>
              <w:t xml:space="preserve">, </w:t>
            </w:r>
            <w:r>
              <w:rPr>
                <w:rFonts w:eastAsia="Osaka"/>
              </w:rPr>
              <w:t>Table 7.6.2.1-</w:t>
            </w:r>
            <w:r>
              <w:rPr>
                <w:rFonts w:hint="eastAsia"/>
                <w:lang w:val="en-US" w:eastAsia="zh-CN"/>
              </w:rPr>
              <w:t xml:space="preserve">2 and </w:t>
            </w:r>
            <w:r>
              <w:rPr>
                <w:rFonts w:eastAsia="Osaka"/>
              </w:rPr>
              <w:t>Table 7.6.2.1-</w:t>
            </w:r>
            <w:r>
              <w:rPr>
                <w:rFonts w:hint="eastAsia"/>
                <w:lang w:val="en-US" w:eastAsia="zh-CN"/>
              </w:rPr>
              <w:t xml:space="preserve">3 in 36.104, there are same Note 1 related to Band 13. </w:t>
            </w:r>
            <w:r>
              <w:rPr>
                <w:lang w:val="en-US" w:eastAsia="zh-CN"/>
              </w:rPr>
              <w:t>“</w:t>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r>
              <w:rPr>
                <w:rFonts w:cs="Arial"/>
                <w:lang w:val="en-US" w:eastAsia="zh-CN"/>
              </w:rPr>
              <w:t>”</w:t>
            </w:r>
          </w:p>
          <w:p w:rsidR="00186820" w:rsidRDefault="00925C52">
            <w:pPr>
              <w:spacing w:after="120"/>
              <w:rPr>
                <w:rFonts w:eastAsiaTheme="minorEastAsia"/>
                <w:color w:val="000000" w:themeColor="text1"/>
                <w:lang w:val="en-US" w:eastAsia="zh-CN"/>
              </w:rPr>
            </w:pPr>
            <w:r>
              <w:rPr>
                <w:rFonts w:cs="Arial" w:hint="eastAsia"/>
                <w:lang w:val="en-US" w:eastAsia="zh-CN"/>
              </w:rPr>
              <w:t xml:space="preserve">For Band 103, the frequency range of </w:t>
            </w:r>
            <w:r>
              <w:rPr>
                <w:rFonts w:cs="Arial"/>
              </w:rPr>
              <w:t>10 MHz immediately outside any of the supported uplink operating band</w:t>
            </w:r>
            <w:r>
              <w:rPr>
                <w:rFonts w:cs="Arial" w:hint="eastAsia"/>
                <w:lang w:val="en-US" w:eastAsia="zh-CN"/>
              </w:rPr>
              <w:t xml:space="preserve"> is 777MHz-798MHz, there is no DL operations at this range, so Band 103 just follow the generic way, no need to update.</w:t>
            </w:r>
          </w:p>
        </w:tc>
      </w:tr>
      <w:tr w:rsidR="00186820">
        <w:tc>
          <w:tcPr>
            <w:tcW w:w="1232" w:type="dxa"/>
          </w:tcPr>
          <w:p w:rsidR="00186820" w:rsidRDefault="00925C52">
            <w:pPr>
              <w:spacing w:after="120"/>
              <w:rPr>
                <w:rFonts w:eastAsiaTheme="minorEastAsia"/>
                <w:color w:val="000000" w:themeColor="text1"/>
                <w:lang w:val="en-US" w:eastAsia="zh-CN"/>
              </w:rPr>
            </w:pPr>
            <w:r>
              <w:rPr>
                <w:color w:val="000000" w:themeColor="text1"/>
              </w:rPr>
              <w:t>Revision of R4-2200458</w:t>
            </w: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Align with 36.104, no need to update the note 2 at Table 7.5.2-1.</w:t>
            </w:r>
          </w:p>
        </w:tc>
      </w:tr>
      <w:tr w:rsidR="00186820">
        <w:tc>
          <w:tcPr>
            <w:tcW w:w="1232" w:type="dxa"/>
          </w:tcPr>
          <w:p w:rsidR="00186820" w:rsidRDefault="00925C52">
            <w:pPr>
              <w:spacing w:after="120"/>
              <w:rPr>
                <w:rFonts w:eastAsiaTheme="minorEastAsia"/>
                <w:color w:val="000000" w:themeColor="text1"/>
                <w:lang w:val="en-US" w:eastAsia="zh-CN"/>
              </w:rPr>
            </w:pPr>
            <w:r>
              <w:rPr>
                <w:color w:val="000000" w:themeColor="text1"/>
              </w:rPr>
              <w:t>Revision of R4-2200459</w:t>
            </w:r>
          </w:p>
        </w:tc>
        <w:tc>
          <w:tcPr>
            <w:tcW w:w="8399"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1. Response to </w:t>
            </w:r>
            <w:r>
              <w:rPr>
                <w:rFonts w:eastAsiaTheme="minorEastAsia"/>
                <w:color w:val="000000" w:themeColor="text1"/>
                <w:lang w:val="en-US" w:eastAsia="zh-CN"/>
              </w:rPr>
              <w:t>Puloli: Band 103 needs to be added to</w:t>
            </w:r>
            <w:r>
              <w:rPr>
                <w:rFonts w:cs="v5.0.0"/>
                <w:color w:val="000000" w:themeColor="text1"/>
              </w:rPr>
              <w:t xml:space="preserve"> Table </w:t>
            </w:r>
            <w:r>
              <w:rPr>
                <w:color w:val="000000" w:themeColor="text1"/>
              </w:rPr>
              <w:t>9.7.6.4.3.2</w:t>
            </w:r>
            <w:r>
              <w:rPr>
                <w:rFonts w:cs="v5.0.0"/>
                <w:color w:val="000000" w:themeColor="text1"/>
              </w:rPr>
              <w:t>-3</w:t>
            </w:r>
            <w:r>
              <w:rPr>
                <w:rFonts w:eastAsiaTheme="minorEastAsia"/>
                <w:color w:val="000000" w:themeColor="text1"/>
                <w:lang w:val="en-US" w:eastAsia="zh-CN"/>
              </w:rPr>
              <w:t xml:space="preserve">   </w:t>
            </w:r>
          </w:p>
          <w:p w:rsidR="00186820" w:rsidRDefault="00925C52">
            <w:pPr>
              <w:spacing w:after="120"/>
              <w:rPr>
                <w:rFonts w:cs="v5.0.0"/>
                <w:color w:val="000000" w:themeColor="text1"/>
                <w:lang w:val="en-US" w:eastAsia="zh-CN"/>
              </w:rPr>
            </w:pPr>
            <w:r>
              <w:rPr>
                <w:rFonts w:eastAsiaTheme="minorEastAsia" w:hint="eastAsia"/>
                <w:color w:val="000000" w:themeColor="text1"/>
                <w:lang w:val="en-US" w:eastAsia="zh-CN"/>
              </w:rPr>
              <w:t xml:space="preserve">=&gt;Baicells: Table 9.7.6.4.3.2-3 applies to the AAS BS operation. In section 4 of 37.105, there is a description that </w:t>
            </w:r>
            <w:r>
              <w:rPr>
                <w:rFonts w:eastAsiaTheme="minorEastAsia"/>
                <w:color w:val="000000" w:themeColor="text1"/>
                <w:lang w:val="en-US" w:eastAsia="zh-CN"/>
              </w:rPr>
              <w:t>“</w:t>
            </w:r>
            <w:r>
              <w:t xml:space="preserve">NB-IoT in-band, NB-IoT guard band, or standalone NB-IoT operation is not supported by AAS BS. </w:t>
            </w:r>
            <w:r>
              <w:rPr>
                <w:rFonts w:eastAsiaTheme="minorEastAsia"/>
                <w:color w:val="000000" w:themeColor="text1"/>
                <w:lang w:val="en-US" w:eastAsia="zh-CN"/>
              </w:rPr>
              <w:t>”</w:t>
            </w:r>
            <w:r>
              <w:rPr>
                <w:rFonts w:eastAsiaTheme="minorEastAsia" w:hint="eastAsia"/>
                <w:color w:val="000000" w:themeColor="text1"/>
                <w:lang w:val="en-US" w:eastAsia="zh-CN"/>
              </w:rPr>
              <w:t xml:space="preserve">, so no need to add band 103 in </w:t>
            </w:r>
            <w:r>
              <w:rPr>
                <w:rFonts w:cs="v5.0.0"/>
                <w:color w:val="000000" w:themeColor="text1"/>
              </w:rPr>
              <w:t xml:space="preserve">Table </w:t>
            </w:r>
            <w:r>
              <w:rPr>
                <w:color w:val="000000" w:themeColor="text1"/>
              </w:rPr>
              <w:t>9.7.6.4.3.2</w:t>
            </w:r>
            <w:r>
              <w:rPr>
                <w:rFonts w:cs="v5.0.0"/>
                <w:color w:val="000000" w:themeColor="text1"/>
              </w:rPr>
              <w:t>-3</w:t>
            </w:r>
            <w:r>
              <w:rPr>
                <w:rFonts w:cs="v5.0.0" w:hint="eastAsia"/>
                <w:color w:val="000000" w:themeColor="text1"/>
                <w:lang w:val="en-US" w:eastAsia="zh-CN"/>
              </w:rPr>
              <w:t>.</w:t>
            </w:r>
          </w:p>
          <w:p w:rsidR="00186820" w:rsidRDefault="00925C52">
            <w:pPr>
              <w:spacing w:after="120"/>
              <w:rPr>
                <w:rFonts w:eastAsiaTheme="minorEastAsia"/>
                <w:color w:val="000000" w:themeColor="text1"/>
                <w:lang w:val="en-US" w:eastAsia="zh-CN"/>
              </w:rPr>
            </w:pPr>
            <w:r>
              <w:rPr>
                <w:rFonts w:cs="v5.0.0" w:hint="eastAsia"/>
                <w:color w:val="000000" w:themeColor="text1"/>
                <w:lang w:val="en-US" w:eastAsia="zh-CN"/>
              </w:rPr>
              <w:t>2. Align with 36.104, no need to update the note 2 at Table 7.5.2.2-1, Table 10.6.2.2-1, Table 10.6.3.2-1 and Table 10.6.4.2-1.</w:t>
            </w:r>
          </w:p>
        </w:tc>
      </w:tr>
      <w:tr w:rsidR="00186820">
        <w:tc>
          <w:tcPr>
            <w:tcW w:w="1232" w:type="dxa"/>
          </w:tcPr>
          <w:p w:rsidR="00186820" w:rsidRDefault="00925C52">
            <w:pPr>
              <w:spacing w:after="120"/>
              <w:rPr>
                <w:rFonts w:eastAsiaTheme="minorEastAsia"/>
                <w:color w:val="000000" w:themeColor="text1"/>
                <w:lang w:val="en-US" w:eastAsia="zh-CN"/>
              </w:rPr>
            </w:pPr>
            <w:r>
              <w:rPr>
                <w:color w:val="000000" w:themeColor="text1"/>
              </w:rPr>
              <w:t>Revision of R4-2200460</w:t>
            </w:r>
          </w:p>
        </w:tc>
        <w:tc>
          <w:tcPr>
            <w:tcW w:w="8399" w:type="dxa"/>
          </w:tcPr>
          <w:p w:rsidR="00186820" w:rsidRDefault="00186820">
            <w:pPr>
              <w:spacing w:after="120"/>
              <w:rPr>
                <w:rFonts w:eastAsiaTheme="minorEastAsia"/>
                <w:color w:val="000000" w:themeColor="text1"/>
                <w:lang w:val="en-US" w:eastAsia="zh-CN"/>
              </w:rPr>
            </w:pPr>
          </w:p>
        </w:tc>
      </w:tr>
    </w:tbl>
    <w:p w:rsidR="00186820" w:rsidRDefault="00186820">
      <w:pPr>
        <w:rPr>
          <w:i/>
          <w:color w:val="000000" w:themeColor="text1"/>
          <w:lang w:val="en-US"/>
        </w:rPr>
      </w:pPr>
    </w:p>
    <w:p w:rsidR="00186820" w:rsidRDefault="00186820">
      <w:pPr>
        <w:rPr>
          <w:color w:val="000000" w:themeColor="text1"/>
          <w:lang w:val="sv-SE" w:eastAsia="zh-CN"/>
        </w:rPr>
      </w:pPr>
    </w:p>
    <w:p w:rsidR="00186820" w:rsidRDefault="00925C52">
      <w:pPr>
        <w:spacing w:after="0"/>
        <w:rPr>
          <w:rFonts w:ascii="Arial" w:hAnsi="Arial"/>
          <w:sz w:val="36"/>
          <w:lang w:val="en-US" w:eastAsia="ja-JP"/>
        </w:rPr>
      </w:pPr>
      <w:r>
        <w:rPr>
          <w:color w:val="000000" w:themeColor="text1"/>
          <w:lang w:val="en-US" w:eastAsia="ja-JP"/>
        </w:rPr>
        <w:br w:type="page"/>
      </w:r>
    </w:p>
    <w:p w:rsidR="00186820" w:rsidRDefault="00925C52">
      <w:pPr>
        <w:pStyle w:val="Heading1"/>
        <w:rPr>
          <w:lang w:val="en-US" w:eastAsia="ja-JP"/>
        </w:rPr>
      </w:pPr>
      <w:r>
        <w:rPr>
          <w:lang w:val="en-US" w:eastAsia="ja-JP"/>
        </w:rPr>
        <w:t>Recommendations for Tdocs</w:t>
      </w:r>
    </w:p>
    <w:p w:rsidR="00186820" w:rsidRDefault="00925C52">
      <w:pPr>
        <w:pStyle w:val="Heading2"/>
      </w:pPr>
      <w:r>
        <w:rPr>
          <w:rFonts w:hint="eastAsia"/>
        </w:rPr>
        <w:t>1st</w:t>
      </w:r>
      <w:r>
        <w:t xml:space="preserve"> </w:t>
      </w:r>
      <w:r>
        <w:rPr>
          <w:rFonts w:hint="eastAsia"/>
        </w:rPr>
        <w:t xml:space="preserve">round </w:t>
      </w:r>
    </w:p>
    <w:p w:rsidR="00186820" w:rsidRDefault="00925C52">
      <w:pPr>
        <w:rPr>
          <w:b/>
          <w:bCs/>
          <w:u w:val="single"/>
          <w:lang w:val="en-US" w:eastAsia="ja-JP"/>
        </w:rPr>
      </w:pPr>
      <w:r>
        <w:rPr>
          <w:b/>
          <w:bCs/>
          <w:u w:val="single"/>
          <w:lang w:val="en-US" w:eastAsia="ja-JP"/>
        </w:rPr>
        <w:t>New tdocs</w:t>
      </w:r>
    </w:p>
    <w:tbl>
      <w:tblPr>
        <w:tblStyle w:val="TableGrid"/>
        <w:tblW w:w="9631" w:type="dxa"/>
        <w:tblLayout w:type="fixed"/>
        <w:tblLook w:val="04A0" w:firstRow="1" w:lastRow="0" w:firstColumn="1" w:lastColumn="0" w:noHBand="0" w:noVBand="1"/>
      </w:tblPr>
      <w:tblGrid>
        <w:gridCol w:w="3964"/>
        <w:gridCol w:w="2552"/>
        <w:gridCol w:w="3115"/>
      </w:tblGrid>
      <w:tr w:rsidR="00186820">
        <w:tc>
          <w:tcPr>
            <w:tcW w:w="3964" w:type="dxa"/>
          </w:tcPr>
          <w:p w:rsidR="00186820" w:rsidRDefault="00925C52">
            <w:pPr>
              <w:spacing w:after="120"/>
              <w:rPr>
                <w:b/>
                <w:bCs/>
                <w:color w:val="000000" w:themeColor="text1"/>
                <w:lang w:val="en-US" w:eastAsia="zh-CN"/>
              </w:rPr>
            </w:pPr>
            <w:r>
              <w:rPr>
                <w:b/>
                <w:bCs/>
                <w:color w:val="000000" w:themeColor="text1"/>
                <w:lang w:val="en-US" w:eastAsia="zh-CN"/>
              </w:rPr>
              <w:t>Title</w:t>
            </w:r>
          </w:p>
        </w:tc>
        <w:tc>
          <w:tcPr>
            <w:tcW w:w="2552" w:type="dxa"/>
          </w:tcPr>
          <w:p w:rsidR="00186820" w:rsidRDefault="00925C52">
            <w:pPr>
              <w:spacing w:after="120"/>
              <w:rPr>
                <w:b/>
                <w:bCs/>
                <w:color w:val="000000" w:themeColor="text1"/>
                <w:lang w:val="en-US" w:eastAsia="zh-CN"/>
              </w:rPr>
            </w:pPr>
            <w:r>
              <w:rPr>
                <w:b/>
                <w:bCs/>
                <w:color w:val="000000" w:themeColor="text1"/>
                <w:lang w:val="en-US" w:eastAsia="zh-CN"/>
              </w:rPr>
              <w:t>Source</w:t>
            </w:r>
          </w:p>
        </w:tc>
        <w:tc>
          <w:tcPr>
            <w:tcW w:w="3115" w:type="dxa"/>
          </w:tcPr>
          <w:p w:rsidR="00186820" w:rsidRDefault="00925C52">
            <w:pPr>
              <w:spacing w:after="120"/>
              <w:rPr>
                <w:b/>
                <w:bCs/>
                <w:color w:val="000000" w:themeColor="text1"/>
                <w:lang w:val="en-US" w:eastAsia="zh-CN"/>
              </w:rPr>
            </w:pPr>
            <w:r>
              <w:rPr>
                <w:b/>
                <w:bCs/>
                <w:color w:val="000000" w:themeColor="text1"/>
                <w:lang w:val="en-US" w:eastAsia="zh-CN"/>
              </w:rPr>
              <w:t>Comments</w:t>
            </w:r>
          </w:p>
        </w:tc>
      </w:tr>
      <w:tr w:rsidR="00186820">
        <w:tc>
          <w:tcPr>
            <w:tcW w:w="3964" w:type="dxa"/>
          </w:tcPr>
          <w:p w:rsidR="00186820" w:rsidRDefault="00925C52">
            <w:pPr>
              <w:spacing w:after="120"/>
              <w:rPr>
                <w:rFonts w:eastAsiaTheme="minorEastAsia"/>
                <w:color w:val="000000" w:themeColor="text1"/>
                <w:lang w:eastAsia="zh-CN"/>
              </w:rPr>
            </w:pPr>
            <w:r>
              <w:rPr>
                <w:rFonts w:eastAsiaTheme="minorEastAsia"/>
                <w:color w:val="000000" w:themeColor="text1"/>
                <w:lang w:eastAsia="zh-CN"/>
              </w:rPr>
              <w:t>Draft CR to TS 36.101: Introduction of upper 700MHz A block into TS 36.101</w:t>
            </w:r>
          </w:p>
        </w:tc>
        <w:tc>
          <w:tcPr>
            <w:tcW w:w="2552" w:type="dxa"/>
          </w:tcPr>
          <w:p w:rsidR="00186820" w:rsidRDefault="00925C52">
            <w:pPr>
              <w:spacing w:after="120"/>
              <w:rPr>
                <w:rFonts w:eastAsiaTheme="minorEastAsia"/>
                <w:color w:val="000000" w:themeColor="text1"/>
                <w:lang w:eastAsia="zh-CN"/>
              </w:rPr>
            </w:pPr>
            <w:r>
              <w:rPr>
                <w:color w:val="000000" w:themeColor="text1"/>
              </w:rPr>
              <w:t>Puloli</w:t>
            </w:r>
          </w:p>
        </w:tc>
        <w:tc>
          <w:tcPr>
            <w:tcW w:w="3115" w:type="dxa"/>
          </w:tcPr>
          <w:p w:rsidR="00186820" w:rsidRDefault="00925C52">
            <w:pPr>
              <w:spacing w:after="120"/>
              <w:rPr>
                <w:rFonts w:eastAsiaTheme="minorEastAsia"/>
                <w:color w:val="000000" w:themeColor="text1"/>
                <w:lang w:val="en-US" w:eastAsia="zh-CN"/>
              </w:rPr>
            </w:pPr>
            <w:r>
              <w:rPr>
                <w:color w:val="000000" w:themeColor="text1"/>
              </w:rPr>
              <w:t xml:space="preserve">CR content in R4-2200790 as baseline </w:t>
            </w:r>
          </w:p>
        </w:tc>
      </w:tr>
      <w:tr w:rsidR="00186820">
        <w:tc>
          <w:tcPr>
            <w:tcW w:w="3964"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WF on the remaining RF issues for </w:t>
            </w:r>
            <w:r>
              <w:rPr>
                <w:color w:val="000000" w:themeColor="text1"/>
                <w:lang w:eastAsia="ja-JP"/>
              </w:rPr>
              <w:t>upper 700MHz A block E-UTRA band</w:t>
            </w:r>
          </w:p>
        </w:tc>
        <w:tc>
          <w:tcPr>
            <w:tcW w:w="2552"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115"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Placeholder for remaining issues to be discussed and arranged next meeting, plus work-split. </w:t>
            </w:r>
          </w:p>
        </w:tc>
      </w:tr>
    </w:tbl>
    <w:p w:rsidR="00186820" w:rsidRDefault="00186820">
      <w:pPr>
        <w:rPr>
          <w:color w:val="000000" w:themeColor="text1"/>
          <w:lang w:val="en-US" w:eastAsia="ja-JP"/>
        </w:rPr>
      </w:pPr>
    </w:p>
    <w:p w:rsidR="00186820" w:rsidRDefault="00925C52">
      <w:pPr>
        <w:rPr>
          <w:b/>
          <w:bCs/>
          <w:color w:val="000000" w:themeColor="text1"/>
          <w:u w:val="single"/>
          <w:lang w:val="en-US" w:eastAsia="ja-JP"/>
        </w:rPr>
      </w:pPr>
      <w:r>
        <w:rPr>
          <w:b/>
          <w:bCs/>
          <w:color w:val="000000" w:themeColor="text1"/>
          <w:u w:val="single"/>
          <w:lang w:val="en-US" w:eastAsia="ja-JP"/>
        </w:rPr>
        <w:t>Existing tdocs</w:t>
      </w:r>
    </w:p>
    <w:tbl>
      <w:tblPr>
        <w:tblStyle w:val="TableGrid"/>
        <w:tblW w:w="0" w:type="auto"/>
        <w:tblLook w:val="04A0" w:firstRow="1" w:lastRow="0" w:firstColumn="1" w:lastColumn="0" w:noHBand="0" w:noVBand="1"/>
      </w:tblPr>
      <w:tblGrid>
        <w:gridCol w:w="990"/>
        <w:gridCol w:w="3068"/>
        <w:gridCol w:w="861"/>
        <w:gridCol w:w="1716"/>
        <w:gridCol w:w="2996"/>
      </w:tblGrid>
      <w:tr w:rsidR="00186820">
        <w:tc>
          <w:tcPr>
            <w:tcW w:w="0" w:type="auto"/>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0" w:type="auto"/>
          </w:tcPr>
          <w:p w:rsidR="00186820" w:rsidRDefault="00925C52">
            <w:pPr>
              <w:spacing w:after="120"/>
              <w:rPr>
                <w:b/>
                <w:bCs/>
                <w:color w:val="000000" w:themeColor="text1"/>
                <w:lang w:val="en-US" w:eastAsia="zh-CN"/>
              </w:rPr>
            </w:pPr>
            <w:r>
              <w:rPr>
                <w:b/>
                <w:bCs/>
                <w:color w:val="000000" w:themeColor="text1"/>
                <w:lang w:val="en-US" w:eastAsia="zh-CN"/>
              </w:rPr>
              <w:t>Title</w:t>
            </w:r>
          </w:p>
        </w:tc>
        <w:tc>
          <w:tcPr>
            <w:tcW w:w="0" w:type="auto"/>
          </w:tcPr>
          <w:p w:rsidR="00186820" w:rsidRDefault="00925C52">
            <w:pPr>
              <w:spacing w:after="120"/>
              <w:rPr>
                <w:b/>
                <w:bCs/>
                <w:color w:val="000000" w:themeColor="text1"/>
                <w:lang w:val="en-US" w:eastAsia="zh-CN"/>
              </w:rPr>
            </w:pPr>
            <w:r>
              <w:rPr>
                <w:b/>
                <w:bCs/>
                <w:color w:val="000000" w:themeColor="text1"/>
                <w:lang w:val="en-US" w:eastAsia="zh-CN"/>
              </w:rPr>
              <w:t>Source</w:t>
            </w:r>
          </w:p>
        </w:tc>
        <w:tc>
          <w:tcPr>
            <w:tcW w:w="0" w:type="auto"/>
          </w:tcPr>
          <w:p w:rsidR="00186820" w:rsidRDefault="00925C52">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0" w:type="auto"/>
          </w:tcPr>
          <w:p w:rsidR="00186820" w:rsidRDefault="00925C52">
            <w:pPr>
              <w:spacing w:after="120"/>
              <w:rPr>
                <w:b/>
                <w:bCs/>
                <w:color w:val="000000" w:themeColor="text1"/>
                <w:lang w:val="en-US" w:eastAsia="zh-CN"/>
              </w:rPr>
            </w:pPr>
            <w:r>
              <w:rPr>
                <w:b/>
                <w:bCs/>
                <w:color w:val="000000" w:themeColor="text1"/>
                <w:lang w:val="en-US" w:eastAsia="zh-CN"/>
              </w:rPr>
              <w:t>Comments</w:t>
            </w:r>
          </w:p>
        </w:tc>
      </w:tr>
      <w:tr w:rsidR="00186820">
        <w:tc>
          <w:tcPr>
            <w:tcW w:w="0" w:type="auto"/>
          </w:tcPr>
          <w:p w:rsidR="00186820" w:rsidRDefault="00925C52">
            <w:pPr>
              <w:spacing w:after="120"/>
              <w:rPr>
                <w:rFonts w:eastAsiaTheme="minorEastAsia"/>
                <w:color w:val="000000" w:themeColor="text1"/>
                <w:lang w:val="en-US" w:eastAsia="zh-CN"/>
              </w:rPr>
            </w:pPr>
            <w:r>
              <w:rPr>
                <w:color w:val="000000" w:themeColor="text1"/>
              </w:rPr>
              <w:t>R4-2200766</w:t>
            </w:r>
          </w:p>
        </w:tc>
        <w:tc>
          <w:tcPr>
            <w:tcW w:w="0" w:type="auto"/>
          </w:tcPr>
          <w:p w:rsidR="00186820" w:rsidRDefault="00925C52">
            <w:pPr>
              <w:spacing w:before="120" w:after="120"/>
              <w:rPr>
                <w:color w:val="000000" w:themeColor="text1"/>
              </w:rPr>
            </w:pPr>
            <w:r>
              <w:rPr>
                <w:color w:val="000000" w:themeColor="text1"/>
              </w:rPr>
              <w:t xml:space="preserve">TR 36.779: </w:t>
            </w:r>
            <w:r>
              <w:rPr>
                <w:color w:val="000000" w:themeColor="text1"/>
                <w:lang w:eastAsia="ja-JP"/>
              </w:rPr>
              <w:t>Introduction of upper 700MHz A block E-UTRA band for the US</w:t>
            </w:r>
            <w:r>
              <w:rPr>
                <w:color w:val="000000" w:themeColor="text1"/>
              </w:rPr>
              <w:t>, v0.0.3, Rel-17</w:t>
            </w:r>
          </w:p>
        </w:tc>
        <w:tc>
          <w:tcPr>
            <w:tcW w:w="0" w:type="auto"/>
          </w:tcPr>
          <w:p w:rsidR="00186820" w:rsidRDefault="00925C52">
            <w:pPr>
              <w:spacing w:after="120"/>
              <w:rPr>
                <w:rFonts w:eastAsiaTheme="minorEastAsia"/>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0" w:type="auto"/>
          </w:tcPr>
          <w:p w:rsidR="00186820" w:rsidRDefault="00186820">
            <w:pPr>
              <w:spacing w:after="120"/>
              <w:rPr>
                <w:rFonts w:eastAsiaTheme="minorEastAsia"/>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val="en-US" w:eastAsia="zh-CN"/>
              </w:rPr>
            </w:pPr>
            <w:r>
              <w:rPr>
                <w:color w:val="000000" w:themeColor="text1"/>
              </w:rPr>
              <w:t>R4-2200765</w:t>
            </w:r>
          </w:p>
        </w:tc>
        <w:tc>
          <w:tcPr>
            <w:tcW w:w="0" w:type="auto"/>
          </w:tcPr>
          <w:p w:rsidR="00186820" w:rsidRDefault="00925C52">
            <w:pPr>
              <w:spacing w:before="120" w:after="120"/>
              <w:rPr>
                <w:color w:val="000000" w:themeColor="text1"/>
              </w:rPr>
            </w:pPr>
            <w:r>
              <w:rPr>
                <w:color w:val="000000" w:themeColor="text1"/>
              </w:rPr>
              <w:t>Work plan for LTE_upper_700MHz_A WI</w:t>
            </w:r>
          </w:p>
        </w:tc>
        <w:tc>
          <w:tcPr>
            <w:tcW w:w="0" w:type="auto"/>
          </w:tcPr>
          <w:p w:rsidR="00186820" w:rsidRDefault="00925C52">
            <w:pPr>
              <w:spacing w:after="120"/>
              <w:rPr>
                <w:rFonts w:eastAsiaTheme="minorEastAsia"/>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Moderator: Please update the work-plan based on comments. Additionally, it is suggested to include the agree work-split into the same revised tdoc.</w:t>
            </w:r>
          </w:p>
        </w:tc>
      </w:tr>
      <w:tr w:rsidR="00186820">
        <w:tc>
          <w:tcPr>
            <w:tcW w:w="0" w:type="auto"/>
          </w:tcPr>
          <w:p w:rsidR="00186820" w:rsidRDefault="00925C52">
            <w:pPr>
              <w:spacing w:after="120"/>
              <w:rPr>
                <w:rFonts w:eastAsiaTheme="minorEastAsia"/>
                <w:color w:val="000000" w:themeColor="text1"/>
                <w:lang w:val="en-US" w:eastAsia="zh-CN"/>
              </w:rPr>
            </w:pPr>
            <w:r>
              <w:rPr>
                <w:color w:val="000000" w:themeColor="text1"/>
              </w:rPr>
              <w:t>R4-2200771</w:t>
            </w:r>
          </w:p>
        </w:tc>
        <w:tc>
          <w:tcPr>
            <w:tcW w:w="0" w:type="auto"/>
          </w:tcPr>
          <w:p w:rsidR="00186820" w:rsidRDefault="00925C52">
            <w:pPr>
              <w:spacing w:before="120" w:after="120"/>
              <w:rPr>
                <w:color w:val="000000" w:themeColor="text1"/>
              </w:rPr>
            </w:pPr>
            <w:r>
              <w:rPr>
                <w:color w:val="000000" w:themeColor="text1"/>
              </w:rPr>
              <w:t>TP to TR 36.779: Frequency band arrangements and regulatory background</w:t>
            </w:r>
          </w:p>
        </w:tc>
        <w:tc>
          <w:tcPr>
            <w:tcW w:w="0" w:type="auto"/>
          </w:tcPr>
          <w:p w:rsidR="00186820" w:rsidRDefault="00925C52">
            <w:pPr>
              <w:spacing w:after="120"/>
              <w:rPr>
                <w:rFonts w:eastAsiaTheme="minorEastAsia"/>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Moderator: for all the revisions, consider band number 103.</w:t>
            </w: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R4-2200772</w:t>
            </w:r>
          </w:p>
        </w:tc>
        <w:tc>
          <w:tcPr>
            <w:tcW w:w="0" w:type="auto"/>
          </w:tcPr>
          <w:p w:rsidR="00186820" w:rsidRDefault="00925C52">
            <w:pPr>
              <w:spacing w:before="120" w:after="120"/>
              <w:rPr>
                <w:color w:val="000000" w:themeColor="text1"/>
              </w:rPr>
            </w:pPr>
            <w:r>
              <w:rPr>
                <w:color w:val="000000" w:themeColor="text1"/>
              </w:rPr>
              <w:t>TP to TR 36.762: Operating band, channel bandwidths, channel numbering</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R4-2200004</w:t>
            </w:r>
          </w:p>
        </w:tc>
        <w:tc>
          <w:tcPr>
            <w:tcW w:w="0" w:type="auto"/>
          </w:tcPr>
          <w:p w:rsidR="00186820" w:rsidRDefault="00925C52">
            <w:pPr>
              <w:spacing w:before="120" w:after="120"/>
              <w:rPr>
                <w:color w:val="000000" w:themeColor="text1"/>
              </w:rPr>
            </w:pPr>
            <w:r>
              <w:rPr>
                <w:color w:val="000000" w:themeColor="text1"/>
              </w:rPr>
              <w:t>Introduction of upper 700MHz A block into TS 36.101</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 xml:space="preserve">It was not uploaded. </w:t>
            </w: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R4-2200774</w:t>
            </w:r>
          </w:p>
        </w:tc>
        <w:tc>
          <w:tcPr>
            <w:tcW w:w="0" w:type="auto"/>
          </w:tcPr>
          <w:p w:rsidR="00186820" w:rsidRDefault="00925C52">
            <w:pPr>
              <w:spacing w:before="120" w:after="120"/>
              <w:rPr>
                <w:color w:val="000000" w:themeColor="text1"/>
              </w:rPr>
            </w:pPr>
            <w:r>
              <w:rPr>
                <w:color w:val="000000" w:themeColor="text1"/>
              </w:rPr>
              <w:t>TP to TR 36.762: Analysis on UE requirements for upper 700MHz A block in the US</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R4-2200790</w:t>
            </w:r>
          </w:p>
        </w:tc>
        <w:tc>
          <w:tcPr>
            <w:tcW w:w="0" w:type="auto"/>
          </w:tcPr>
          <w:p w:rsidR="00186820" w:rsidRDefault="00925C52">
            <w:pPr>
              <w:spacing w:before="120" w:after="120"/>
              <w:rPr>
                <w:color w:val="000000" w:themeColor="text1"/>
              </w:rPr>
            </w:pPr>
            <w:r>
              <w:rPr>
                <w:color w:val="000000" w:themeColor="text1"/>
              </w:rPr>
              <w:t xml:space="preserve">CR to TS 36.101: Introduction of upper 700MHz A block into TS 36.101 </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Puloli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Not Pursued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R4-2200457</w:t>
            </w:r>
          </w:p>
        </w:tc>
        <w:tc>
          <w:tcPr>
            <w:tcW w:w="0" w:type="auto"/>
          </w:tcPr>
          <w:p w:rsidR="00186820" w:rsidRDefault="00925C52">
            <w:pPr>
              <w:spacing w:before="120" w:after="120"/>
              <w:rPr>
                <w:color w:val="000000" w:themeColor="text1"/>
              </w:rPr>
            </w:pPr>
            <w:r>
              <w:rPr>
                <w:color w:val="000000" w:themeColor="text1"/>
              </w:rPr>
              <w:t xml:space="preserve">DraftCR to 36.104: introduction of LTE upper 700MHz band </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Baicells</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925C52">
            <w:pPr>
              <w:spacing w:after="120"/>
              <w:rPr>
                <w:rFonts w:eastAsiaTheme="minorEastAsia"/>
                <w:i/>
                <w:color w:val="000000" w:themeColor="text1"/>
                <w:lang w:val="en-US" w:eastAsia="zh-CN"/>
              </w:rPr>
            </w:pPr>
            <w:r>
              <w:rPr>
                <w:rFonts w:eastAsiaTheme="minorEastAsia"/>
                <w:color w:val="000000" w:themeColor="text1"/>
                <w:lang w:val="en-US" w:eastAsia="zh-CN"/>
              </w:rPr>
              <w:t xml:space="preserve">Any applicable comment to </w:t>
            </w:r>
            <w:r>
              <w:rPr>
                <w:color w:val="000000" w:themeColor="text1"/>
              </w:rPr>
              <w:t>R4-2202025 shall be also considered.</w:t>
            </w: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R4-2200458</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DraftCR to 37.104: introduction of LTE upper 700MHz band</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Baicells</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R4-2200459</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DraftCR to 37.105: introduction of LTE upper 700MHz band</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Baicells</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R4-2200460</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DraftCR to 38.104: introduction of LTE upper 700MHz band</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Baicells</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R4-2200461</w:t>
            </w:r>
          </w:p>
        </w:tc>
        <w:tc>
          <w:tcPr>
            <w:tcW w:w="0" w:type="auto"/>
          </w:tcPr>
          <w:p w:rsidR="00186820" w:rsidRDefault="00925C52">
            <w:pPr>
              <w:spacing w:before="120" w:after="120"/>
              <w:rPr>
                <w:color w:val="000000" w:themeColor="text1"/>
              </w:rPr>
            </w:pPr>
            <w:r>
              <w:rPr>
                <w:color w:val="000000" w:themeColor="text1"/>
              </w:rPr>
              <w:t>TP to TR 36.779 on BS aspect issues</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Baicells</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0" w:type="auto"/>
          </w:tcPr>
          <w:p w:rsidR="00186820" w:rsidRDefault="00925C52">
            <w:pPr>
              <w:spacing w:after="120"/>
              <w:rPr>
                <w:rFonts w:eastAsiaTheme="minorEastAsia"/>
                <w:i/>
                <w:color w:val="000000" w:themeColor="text1"/>
                <w:lang w:val="en-US" w:eastAsia="zh-CN"/>
              </w:rPr>
            </w:pPr>
            <w:r>
              <w:rPr>
                <w:rFonts w:eastAsiaTheme="minorEastAsia"/>
                <w:color w:val="000000" w:themeColor="text1"/>
                <w:lang w:val="en-US" w:eastAsia="zh-CN"/>
              </w:rPr>
              <w:t xml:space="preserve">It was not uploaded. </w:t>
            </w: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R4-2201071</w:t>
            </w:r>
          </w:p>
        </w:tc>
        <w:tc>
          <w:tcPr>
            <w:tcW w:w="0" w:type="auto"/>
          </w:tcPr>
          <w:p w:rsidR="00186820" w:rsidRDefault="00925C52">
            <w:pPr>
              <w:spacing w:before="120" w:after="120"/>
              <w:rPr>
                <w:color w:val="000000" w:themeColor="text1"/>
              </w:rPr>
            </w:pPr>
            <w:r>
              <w:rPr>
                <w:color w:val="000000" w:themeColor="text1"/>
              </w:rPr>
              <w:t>TP to TR 36.779 on BS aspect issues</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Baicells</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R4-2202024</w:t>
            </w:r>
          </w:p>
        </w:tc>
        <w:tc>
          <w:tcPr>
            <w:tcW w:w="0" w:type="auto"/>
          </w:tcPr>
          <w:p w:rsidR="00186820" w:rsidRDefault="00925C52">
            <w:pPr>
              <w:spacing w:before="120" w:after="120"/>
              <w:rPr>
                <w:color w:val="000000" w:themeColor="text1"/>
              </w:rPr>
            </w:pPr>
            <w:r>
              <w:rPr>
                <w:color w:val="000000" w:themeColor="text1"/>
              </w:rPr>
              <w:t>Further discussion on the BS RF requirements</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Huawei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0" w:type="auto"/>
          </w:tcPr>
          <w:p w:rsidR="00186820" w:rsidRDefault="00186820">
            <w:pPr>
              <w:spacing w:after="120"/>
              <w:rPr>
                <w:rFonts w:eastAsiaTheme="minorEastAsia"/>
                <w:i/>
                <w:color w:val="000000" w:themeColor="text1"/>
                <w:lang w:val="en-US" w:eastAsia="zh-CN"/>
              </w:rPr>
            </w:pPr>
          </w:p>
        </w:tc>
      </w:tr>
      <w:tr w:rsidR="00186820">
        <w:tc>
          <w:tcPr>
            <w:tcW w:w="0" w:type="auto"/>
          </w:tcPr>
          <w:p w:rsidR="00186820" w:rsidRDefault="00925C52">
            <w:pPr>
              <w:spacing w:after="120"/>
              <w:rPr>
                <w:rFonts w:eastAsiaTheme="minorEastAsia"/>
                <w:color w:val="000000" w:themeColor="text1"/>
                <w:lang w:eastAsia="zh-CN"/>
              </w:rPr>
            </w:pPr>
            <w:r>
              <w:rPr>
                <w:color w:val="000000" w:themeColor="text1"/>
              </w:rPr>
              <w:t>R4-2202025</w:t>
            </w:r>
          </w:p>
        </w:tc>
        <w:tc>
          <w:tcPr>
            <w:tcW w:w="0" w:type="auto"/>
          </w:tcPr>
          <w:p w:rsidR="00186820" w:rsidRDefault="00925C52">
            <w:pPr>
              <w:spacing w:before="120" w:after="120"/>
              <w:rPr>
                <w:color w:val="000000" w:themeColor="text1"/>
              </w:rPr>
            </w:pPr>
            <w:r>
              <w:rPr>
                <w:color w:val="000000" w:themeColor="text1"/>
              </w:rPr>
              <w:t>Draft CR to TS 36.104: exemplary implementation of LTE_upper_700MHz_A band</w:t>
            </w:r>
          </w:p>
        </w:tc>
        <w:tc>
          <w:tcPr>
            <w:tcW w:w="0" w:type="auto"/>
          </w:tcPr>
          <w:p w:rsidR="00186820" w:rsidRDefault="00925C52">
            <w:pPr>
              <w:spacing w:after="120"/>
              <w:rPr>
                <w:rFonts w:eastAsiaTheme="minorEastAsia"/>
                <w:i/>
                <w:color w:val="000000" w:themeColor="text1"/>
                <w:lang w:val="en-US" w:eastAsia="zh-CN"/>
              </w:rPr>
            </w:pPr>
            <w:r>
              <w:rPr>
                <w:color w:val="000000" w:themeColor="text1"/>
              </w:rPr>
              <w:t>Huawei</w:t>
            </w:r>
          </w:p>
        </w:tc>
        <w:tc>
          <w:tcPr>
            <w:tcW w:w="0" w:type="auto"/>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0" w:type="auto"/>
          </w:tcPr>
          <w:p w:rsidR="00186820" w:rsidRDefault="00186820">
            <w:pPr>
              <w:spacing w:after="120"/>
              <w:rPr>
                <w:rFonts w:eastAsiaTheme="minorEastAsia"/>
                <w:i/>
                <w:color w:val="000000" w:themeColor="text1"/>
                <w:lang w:val="en-US" w:eastAsia="zh-CN"/>
              </w:rPr>
            </w:pPr>
          </w:p>
        </w:tc>
      </w:tr>
    </w:tbl>
    <w:p w:rsidR="00186820" w:rsidRDefault="00186820">
      <w:pPr>
        <w:rPr>
          <w:lang w:eastAsia="ja-JP"/>
        </w:rPr>
      </w:pPr>
    </w:p>
    <w:p w:rsidR="00186820" w:rsidRDefault="00186820">
      <w:pPr>
        <w:rPr>
          <w:rFonts w:eastAsiaTheme="minorEastAsia"/>
          <w:color w:val="0070C0"/>
          <w:lang w:val="en-US" w:eastAsia="zh-CN"/>
        </w:rPr>
      </w:pPr>
    </w:p>
    <w:p w:rsidR="00186820" w:rsidRDefault="00925C52">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050"/>
        <w:gridCol w:w="3602"/>
        <w:gridCol w:w="861"/>
        <w:gridCol w:w="1716"/>
        <w:gridCol w:w="2402"/>
      </w:tblGrid>
      <w:tr w:rsidR="00A62B80" w:rsidRPr="00A62B80" w:rsidTr="0090379C">
        <w:tc>
          <w:tcPr>
            <w:tcW w:w="0" w:type="auto"/>
          </w:tcPr>
          <w:p w:rsidR="00186820" w:rsidRPr="00A62B80" w:rsidRDefault="00925C52">
            <w:pPr>
              <w:spacing w:after="120"/>
              <w:rPr>
                <w:rFonts w:eastAsiaTheme="minorEastAsia"/>
                <w:b/>
                <w:bCs/>
                <w:lang w:val="en-US" w:eastAsia="zh-CN"/>
              </w:rPr>
            </w:pPr>
            <w:r w:rsidRPr="00A62B80">
              <w:rPr>
                <w:rFonts w:eastAsiaTheme="minorEastAsia"/>
                <w:b/>
                <w:bCs/>
                <w:lang w:val="en-US" w:eastAsia="zh-CN"/>
              </w:rPr>
              <w:t>Tdoc number</w:t>
            </w:r>
          </w:p>
        </w:tc>
        <w:tc>
          <w:tcPr>
            <w:tcW w:w="0" w:type="auto"/>
          </w:tcPr>
          <w:p w:rsidR="00186820" w:rsidRPr="00A62B80" w:rsidRDefault="00925C52">
            <w:pPr>
              <w:spacing w:after="120"/>
              <w:rPr>
                <w:b/>
                <w:bCs/>
                <w:lang w:val="en-US" w:eastAsia="zh-CN"/>
              </w:rPr>
            </w:pPr>
            <w:r w:rsidRPr="00A62B80">
              <w:rPr>
                <w:b/>
                <w:bCs/>
                <w:lang w:val="en-US" w:eastAsia="zh-CN"/>
              </w:rPr>
              <w:t>Title</w:t>
            </w:r>
          </w:p>
        </w:tc>
        <w:tc>
          <w:tcPr>
            <w:tcW w:w="0" w:type="auto"/>
          </w:tcPr>
          <w:p w:rsidR="00186820" w:rsidRPr="00A62B80" w:rsidRDefault="00925C52">
            <w:pPr>
              <w:spacing w:after="120"/>
              <w:rPr>
                <w:b/>
                <w:bCs/>
                <w:lang w:val="en-US" w:eastAsia="zh-CN"/>
              </w:rPr>
            </w:pPr>
            <w:r w:rsidRPr="00A62B80">
              <w:rPr>
                <w:b/>
                <w:bCs/>
                <w:lang w:val="en-US" w:eastAsia="zh-CN"/>
              </w:rPr>
              <w:t>Source</w:t>
            </w:r>
          </w:p>
        </w:tc>
        <w:tc>
          <w:tcPr>
            <w:tcW w:w="0" w:type="auto"/>
          </w:tcPr>
          <w:p w:rsidR="00186820" w:rsidRPr="00A62B80" w:rsidRDefault="00925C52">
            <w:pPr>
              <w:spacing w:after="120"/>
              <w:rPr>
                <w:rFonts w:eastAsia="MS Mincho"/>
                <w:b/>
                <w:bCs/>
                <w:lang w:val="en-US" w:eastAsia="zh-CN"/>
              </w:rPr>
            </w:pPr>
            <w:r w:rsidRPr="00A62B80">
              <w:rPr>
                <w:b/>
                <w:bCs/>
                <w:lang w:val="en-US" w:eastAsia="zh-CN"/>
              </w:rPr>
              <w:t>R</w:t>
            </w:r>
            <w:r w:rsidRPr="00A62B80">
              <w:rPr>
                <w:rFonts w:eastAsiaTheme="minorEastAsia" w:hint="eastAsia"/>
                <w:b/>
                <w:bCs/>
                <w:lang w:val="en-US" w:eastAsia="zh-CN"/>
              </w:rPr>
              <w:t>ecommendation</w:t>
            </w:r>
            <w:r w:rsidRPr="00A62B80">
              <w:rPr>
                <w:rFonts w:eastAsiaTheme="minorEastAsia"/>
                <w:b/>
                <w:bCs/>
                <w:lang w:val="en-US" w:eastAsia="zh-CN"/>
              </w:rPr>
              <w:t xml:space="preserve">  </w:t>
            </w:r>
          </w:p>
        </w:tc>
        <w:tc>
          <w:tcPr>
            <w:tcW w:w="0" w:type="auto"/>
          </w:tcPr>
          <w:p w:rsidR="00186820" w:rsidRPr="00A62B80" w:rsidRDefault="00925C52">
            <w:pPr>
              <w:spacing w:after="120"/>
              <w:rPr>
                <w:b/>
                <w:bCs/>
                <w:lang w:val="en-US" w:eastAsia="zh-CN"/>
              </w:rPr>
            </w:pPr>
            <w:r w:rsidRPr="00A62B80">
              <w:rPr>
                <w:b/>
                <w:bCs/>
                <w:lang w:val="en-US" w:eastAsia="zh-CN"/>
              </w:rPr>
              <w:t>Comments</w:t>
            </w:r>
          </w:p>
        </w:tc>
      </w:tr>
      <w:tr w:rsidR="00A62B80" w:rsidRPr="00A62B80" w:rsidTr="0090379C">
        <w:tc>
          <w:tcPr>
            <w:tcW w:w="0" w:type="auto"/>
          </w:tcPr>
          <w:p w:rsidR="00E0427E" w:rsidRPr="00A62B80" w:rsidRDefault="00A62B80" w:rsidP="00E0427E">
            <w:pPr>
              <w:spacing w:after="120"/>
              <w:rPr>
                <w:rFonts w:eastAsiaTheme="minorEastAsia"/>
                <w:lang w:val="en-US" w:eastAsia="zh-CN"/>
              </w:rPr>
            </w:pPr>
            <w:r w:rsidRPr="00A62B80">
              <w:rPr>
                <w:rFonts w:eastAsiaTheme="minorEastAsia"/>
                <w:lang w:val="en-US" w:eastAsia="zh-CN"/>
              </w:rPr>
              <w:t>R4-2202389</w:t>
            </w:r>
          </w:p>
        </w:tc>
        <w:tc>
          <w:tcPr>
            <w:tcW w:w="0" w:type="auto"/>
          </w:tcPr>
          <w:p w:rsidR="00E0427E" w:rsidRPr="00A62B80" w:rsidRDefault="00E0427E" w:rsidP="00E0427E">
            <w:pPr>
              <w:spacing w:after="120"/>
              <w:rPr>
                <w:rFonts w:eastAsiaTheme="minorEastAsia"/>
                <w:lang w:eastAsia="zh-CN"/>
              </w:rPr>
            </w:pPr>
            <w:r w:rsidRPr="00A62B80">
              <w:rPr>
                <w:rFonts w:eastAsiaTheme="minorEastAsia"/>
                <w:lang w:eastAsia="zh-CN"/>
              </w:rPr>
              <w:t>Draft CR to TS 36.101: Introduction of upper 700MHz A block into TS 36.101</w:t>
            </w:r>
          </w:p>
        </w:tc>
        <w:tc>
          <w:tcPr>
            <w:tcW w:w="0" w:type="auto"/>
          </w:tcPr>
          <w:p w:rsidR="00E0427E" w:rsidRPr="00A62B80" w:rsidRDefault="00E0427E" w:rsidP="00E0427E">
            <w:pPr>
              <w:spacing w:after="120"/>
              <w:rPr>
                <w:rFonts w:eastAsiaTheme="minorEastAsia"/>
                <w:lang w:eastAsia="zh-CN"/>
              </w:rPr>
            </w:pPr>
            <w:r w:rsidRPr="00A62B80">
              <w:t>Puloli</w:t>
            </w:r>
          </w:p>
        </w:tc>
        <w:tc>
          <w:tcPr>
            <w:tcW w:w="0" w:type="auto"/>
          </w:tcPr>
          <w:p w:rsidR="00E0427E" w:rsidRPr="00A62B80" w:rsidRDefault="00E0427E" w:rsidP="00A62B80">
            <w:pPr>
              <w:spacing w:after="120"/>
              <w:rPr>
                <w:rFonts w:eastAsiaTheme="minorEastAsia"/>
                <w:lang w:val="en-US" w:eastAsia="zh-CN"/>
              </w:rPr>
            </w:pPr>
            <w:r w:rsidRPr="00A62B80">
              <w:rPr>
                <w:rFonts w:eastAsiaTheme="minorEastAsia"/>
                <w:lang w:val="en-US" w:eastAsia="zh-CN"/>
              </w:rPr>
              <w:t>Agreeable</w:t>
            </w:r>
          </w:p>
        </w:tc>
        <w:tc>
          <w:tcPr>
            <w:tcW w:w="0" w:type="auto"/>
          </w:tcPr>
          <w:p w:rsidR="00E0427E" w:rsidRPr="00A62B80" w:rsidRDefault="00E94679" w:rsidP="00E0427E">
            <w:pPr>
              <w:spacing w:after="120"/>
              <w:rPr>
                <w:rFonts w:eastAsiaTheme="minorEastAsia"/>
                <w:lang w:val="en-US" w:eastAsia="zh-CN"/>
              </w:rPr>
            </w:pPr>
            <w:r>
              <w:rPr>
                <w:rFonts w:eastAsiaTheme="minorEastAsia"/>
                <w:lang w:val="en-US" w:eastAsia="zh-CN"/>
              </w:rPr>
              <w:t>Tdoc name correction to be coordinated with MCC.</w:t>
            </w:r>
          </w:p>
        </w:tc>
      </w:tr>
      <w:tr w:rsidR="00A62B80" w:rsidRPr="00A62B80" w:rsidTr="0090379C">
        <w:tc>
          <w:tcPr>
            <w:tcW w:w="0" w:type="auto"/>
          </w:tcPr>
          <w:p w:rsidR="00E0427E" w:rsidRPr="00A62B80" w:rsidRDefault="00A62B80" w:rsidP="00E0427E">
            <w:pPr>
              <w:spacing w:after="120"/>
              <w:rPr>
                <w:rFonts w:eastAsiaTheme="minorEastAsia"/>
                <w:lang w:val="en-US" w:eastAsia="zh-CN"/>
              </w:rPr>
            </w:pPr>
            <w:r w:rsidRPr="00A62B80">
              <w:rPr>
                <w:rFonts w:eastAsiaTheme="minorEastAsia"/>
                <w:lang w:val="en-US" w:eastAsia="zh-CN"/>
              </w:rPr>
              <w:t>R4-2202388</w:t>
            </w:r>
          </w:p>
        </w:tc>
        <w:tc>
          <w:tcPr>
            <w:tcW w:w="0" w:type="auto"/>
          </w:tcPr>
          <w:p w:rsidR="00E0427E" w:rsidRPr="00A62B80" w:rsidRDefault="00E0427E" w:rsidP="00E0427E">
            <w:pPr>
              <w:spacing w:after="120"/>
              <w:rPr>
                <w:rFonts w:eastAsiaTheme="minorEastAsia"/>
                <w:lang w:val="en-US" w:eastAsia="zh-CN"/>
              </w:rPr>
            </w:pPr>
            <w:r w:rsidRPr="00A62B80">
              <w:rPr>
                <w:rFonts w:eastAsiaTheme="minorEastAsia"/>
                <w:lang w:val="en-US" w:eastAsia="zh-CN"/>
              </w:rPr>
              <w:t xml:space="preserve">WF on the remaining RF issues for </w:t>
            </w:r>
            <w:r w:rsidRPr="00A62B80">
              <w:rPr>
                <w:lang w:eastAsia="ja-JP"/>
              </w:rPr>
              <w:t>upper 700MHz A block E-UTRA band</w:t>
            </w:r>
          </w:p>
        </w:tc>
        <w:tc>
          <w:tcPr>
            <w:tcW w:w="0" w:type="auto"/>
          </w:tcPr>
          <w:p w:rsidR="00E0427E" w:rsidRPr="00A62B80" w:rsidRDefault="00E0427E" w:rsidP="00E0427E">
            <w:pPr>
              <w:spacing w:after="120"/>
              <w:rPr>
                <w:rFonts w:eastAsiaTheme="minorEastAsia"/>
                <w:lang w:val="en-US" w:eastAsia="zh-CN"/>
              </w:rPr>
            </w:pPr>
            <w:r w:rsidRPr="00A62B80">
              <w:rPr>
                <w:rFonts w:eastAsiaTheme="minorEastAsia"/>
                <w:lang w:val="en-US" w:eastAsia="zh-CN"/>
              </w:rPr>
              <w:t>Huawei</w:t>
            </w:r>
          </w:p>
        </w:tc>
        <w:tc>
          <w:tcPr>
            <w:tcW w:w="0" w:type="auto"/>
          </w:tcPr>
          <w:p w:rsidR="00E0427E" w:rsidRPr="00A62B80" w:rsidRDefault="00A62B80" w:rsidP="00A62B80">
            <w:pPr>
              <w:spacing w:after="120"/>
              <w:rPr>
                <w:rFonts w:eastAsiaTheme="minorEastAsia"/>
                <w:lang w:val="en-US" w:eastAsia="zh-CN"/>
              </w:rPr>
            </w:pPr>
            <w:r w:rsidRPr="00A62B80">
              <w:rPr>
                <w:rFonts w:eastAsiaTheme="minorEastAsia"/>
                <w:lang w:val="en-US" w:eastAsia="zh-CN"/>
              </w:rPr>
              <w:t>Agreeable</w:t>
            </w:r>
          </w:p>
        </w:tc>
        <w:tc>
          <w:tcPr>
            <w:tcW w:w="0" w:type="auto"/>
          </w:tcPr>
          <w:p w:rsidR="00E0427E" w:rsidRPr="00A62B80" w:rsidRDefault="00E0427E" w:rsidP="00E0427E">
            <w:pPr>
              <w:spacing w:after="120"/>
              <w:rPr>
                <w:rFonts w:eastAsiaTheme="minorEastAsia"/>
                <w:lang w:val="en-US" w:eastAsia="zh-CN"/>
              </w:rPr>
            </w:pPr>
          </w:p>
        </w:tc>
      </w:tr>
      <w:tr w:rsidR="00EB1735" w:rsidRPr="00A62B80" w:rsidTr="0090379C">
        <w:tc>
          <w:tcPr>
            <w:tcW w:w="0" w:type="auto"/>
          </w:tcPr>
          <w:p w:rsidR="00EB1735" w:rsidRDefault="00E94679" w:rsidP="00EB1735">
            <w:pPr>
              <w:spacing w:after="120"/>
              <w:rPr>
                <w:rFonts w:eastAsiaTheme="minorEastAsia"/>
                <w:color w:val="000000" w:themeColor="text1"/>
                <w:lang w:val="en-US" w:eastAsia="zh-CN"/>
              </w:rPr>
            </w:pPr>
            <w:r w:rsidRPr="00E94679">
              <w:rPr>
                <w:rFonts w:eastAsiaTheme="minorEastAsia"/>
                <w:color w:val="000000" w:themeColor="text1"/>
                <w:lang w:val="en-US" w:eastAsia="zh-CN"/>
              </w:rPr>
              <w:t>R4-2202390</w:t>
            </w:r>
          </w:p>
        </w:tc>
        <w:tc>
          <w:tcPr>
            <w:tcW w:w="0" w:type="auto"/>
          </w:tcPr>
          <w:p w:rsidR="00EB1735" w:rsidRDefault="00EB1735" w:rsidP="00EB1735">
            <w:pPr>
              <w:spacing w:before="120" w:after="120"/>
              <w:rPr>
                <w:color w:val="000000" w:themeColor="text1"/>
              </w:rPr>
            </w:pPr>
            <w:r>
              <w:rPr>
                <w:color w:val="000000" w:themeColor="text1"/>
              </w:rPr>
              <w:t>Work plan for LTE_upper_700MHz_A WI</w:t>
            </w:r>
          </w:p>
        </w:tc>
        <w:tc>
          <w:tcPr>
            <w:tcW w:w="0" w:type="auto"/>
          </w:tcPr>
          <w:p w:rsidR="00EB1735" w:rsidRDefault="00EB1735" w:rsidP="00EB1735">
            <w:pPr>
              <w:spacing w:after="120"/>
              <w:rPr>
                <w:rFonts w:eastAsiaTheme="minorEastAsia"/>
                <w:color w:val="000000" w:themeColor="text1"/>
                <w:lang w:val="en-US" w:eastAsia="zh-CN"/>
              </w:rPr>
            </w:pPr>
            <w:r>
              <w:rPr>
                <w:color w:val="000000" w:themeColor="text1"/>
              </w:rPr>
              <w:t>Puloli</w:t>
            </w:r>
          </w:p>
        </w:tc>
        <w:tc>
          <w:tcPr>
            <w:tcW w:w="0" w:type="auto"/>
          </w:tcPr>
          <w:p w:rsidR="00EB1735" w:rsidRPr="00A62B80" w:rsidRDefault="00873F38" w:rsidP="00EB1735">
            <w:pPr>
              <w:spacing w:after="120"/>
              <w:rPr>
                <w:rFonts w:eastAsiaTheme="minorEastAsia"/>
                <w:lang w:val="en-US" w:eastAsia="zh-CN"/>
              </w:rPr>
            </w:pPr>
            <w:r w:rsidRPr="00A62B80">
              <w:rPr>
                <w:rFonts w:eastAsiaTheme="minorEastAsia"/>
                <w:lang w:val="en-US" w:eastAsia="zh-CN"/>
              </w:rPr>
              <w:t>Agreeable</w:t>
            </w:r>
          </w:p>
        </w:tc>
        <w:tc>
          <w:tcPr>
            <w:tcW w:w="0" w:type="auto"/>
          </w:tcPr>
          <w:p w:rsidR="00EB1735" w:rsidRPr="00A62B80" w:rsidRDefault="00EB1735" w:rsidP="00EB1735">
            <w:pPr>
              <w:spacing w:after="120"/>
              <w:rPr>
                <w:rFonts w:eastAsiaTheme="minorEastAsia"/>
                <w:lang w:val="en-US" w:eastAsia="zh-CN"/>
              </w:rPr>
            </w:pPr>
          </w:p>
        </w:tc>
      </w:tr>
      <w:tr w:rsidR="00EB1735" w:rsidRPr="00A62B80" w:rsidTr="0090379C">
        <w:tc>
          <w:tcPr>
            <w:tcW w:w="0" w:type="auto"/>
          </w:tcPr>
          <w:p w:rsidR="00EB1735" w:rsidRPr="00A62B80" w:rsidRDefault="001D4493" w:rsidP="001D4493">
            <w:pPr>
              <w:spacing w:after="120"/>
              <w:rPr>
                <w:rFonts w:eastAsiaTheme="minorEastAsia"/>
                <w:lang w:eastAsia="zh-CN"/>
              </w:rPr>
            </w:pPr>
            <w:r w:rsidRPr="001D4493">
              <w:rPr>
                <w:rFonts w:eastAsiaTheme="minorEastAsia"/>
                <w:lang w:eastAsia="zh-CN"/>
              </w:rPr>
              <w:t>R4-2202391</w:t>
            </w:r>
          </w:p>
        </w:tc>
        <w:tc>
          <w:tcPr>
            <w:tcW w:w="0" w:type="auto"/>
          </w:tcPr>
          <w:p w:rsidR="00EB1735" w:rsidRDefault="00EB1735" w:rsidP="00EB1735">
            <w:pPr>
              <w:spacing w:before="120" w:after="120"/>
              <w:rPr>
                <w:color w:val="000000" w:themeColor="text1"/>
              </w:rPr>
            </w:pPr>
            <w:r>
              <w:rPr>
                <w:color w:val="000000" w:themeColor="text1"/>
              </w:rPr>
              <w:t>TP to TR 36.779: Frequency band arrangements and regulatory background</w:t>
            </w:r>
          </w:p>
        </w:tc>
        <w:tc>
          <w:tcPr>
            <w:tcW w:w="0" w:type="auto"/>
          </w:tcPr>
          <w:p w:rsidR="00EB1735" w:rsidRDefault="00EB1735" w:rsidP="00EB1735">
            <w:pPr>
              <w:spacing w:after="120"/>
              <w:rPr>
                <w:rFonts w:eastAsiaTheme="minorEastAsia"/>
                <w:color w:val="000000" w:themeColor="text1"/>
                <w:lang w:val="en-US" w:eastAsia="zh-CN"/>
              </w:rPr>
            </w:pPr>
            <w:r>
              <w:rPr>
                <w:color w:val="000000" w:themeColor="text1"/>
              </w:rPr>
              <w:t>Puloli</w:t>
            </w:r>
          </w:p>
        </w:tc>
        <w:tc>
          <w:tcPr>
            <w:tcW w:w="0" w:type="auto"/>
          </w:tcPr>
          <w:p w:rsidR="00EB1735" w:rsidRPr="00A62B80" w:rsidRDefault="00873F38" w:rsidP="00EB1735">
            <w:pPr>
              <w:spacing w:after="120"/>
              <w:rPr>
                <w:rFonts w:eastAsiaTheme="minorEastAsia"/>
                <w:lang w:val="en-US" w:eastAsia="zh-CN"/>
              </w:rPr>
            </w:pPr>
            <w:r w:rsidRPr="00A62B80">
              <w:rPr>
                <w:rFonts w:eastAsiaTheme="minorEastAsia"/>
                <w:lang w:val="en-US" w:eastAsia="zh-CN"/>
              </w:rPr>
              <w:t>Agreeable</w:t>
            </w:r>
          </w:p>
        </w:tc>
        <w:tc>
          <w:tcPr>
            <w:tcW w:w="0" w:type="auto"/>
          </w:tcPr>
          <w:p w:rsidR="00EB1735" w:rsidRPr="00A62B80" w:rsidRDefault="00EB1735" w:rsidP="00EB1735">
            <w:pPr>
              <w:spacing w:after="120"/>
              <w:rPr>
                <w:rFonts w:eastAsiaTheme="minorEastAsia"/>
                <w:i/>
                <w:lang w:val="en-US" w:eastAsia="zh-CN"/>
              </w:rPr>
            </w:pPr>
          </w:p>
        </w:tc>
      </w:tr>
      <w:tr w:rsidR="00D04A11" w:rsidRPr="00A62B80" w:rsidTr="0090379C">
        <w:tc>
          <w:tcPr>
            <w:tcW w:w="0" w:type="auto"/>
          </w:tcPr>
          <w:p w:rsidR="00D04A11" w:rsidRPr="00A62B80" w:rsidRDefault="00AC6BC2" w:rsidP="00D04A11">
            <w:pPr>
              <w:spacing w:after="120"/>
              <w:rPr>
                <w:rFonts w:eastAsiaTheme="minorEastAsia"/>
                <w:lang w:eastAsia="zh-CN"/>
              </w:rPr>
            </w:pPr>
            <w:r w:rsidRPr="00AC6BC2">
              <w:rPr>
                <w:rFonts w:eastAsiaTheme="minorEastAsia"/>
                <w:lang w:eastAsia="zh-CN"/>
              </w:rPr>
              <w:t>R4-2202392</w:t>
            </w:r>
          </w:p>
        </w:tc>
        <w:tc>
          <w:tcPr>
            <w:tcW w:w="0" w:type="auto"/>
          </w:tcPr>
          <w:p w:rsidR="00D04A11" w:rsidRDefault="00D04A11" w:rsidP="00D04A11">
            <w:pPr>
              <w:spacing w:before="120" w:after="120"/>
              <w:rPr>
                <w:color w:val="000000" w:themeColor="text1"/>
              </w:rPr>
            </w:pPr>
            <w:r>
              <w:rPr>
                <w:color w:val="000000" w:themeColor="text1"/>
              </w:rPr>
              <w:t>TP to TR 36.762: Operating band, channel bandwidths, channel numbering</w:t>
            </w:r>
          </w:p>
        </w:tc>
        <w:tc>
          <w:tcPr>
            <w:tcW w:w="0" w:type="auto"/>
          </w:tcPr>
          <w:p w:rsidR="00D04A11" w:rsidRDefault="00D04A11" w:rsidP="00D04A11">
            <w:pPr>
              <w:spacing w:after="120"/>
              <w:rPr>
                <w:rFonts w:eastAsiaTheme="minorEastAsia"/>
                <w:i/>
                <w:color w:val="000000" w:themeColor="text1"/>
                <w:lang w:val="en-US" w:eastAsia="zh-CN"/>
              </w:rPr>
            </w:pPr>
            <w:r>
              <w:rPr>
                <w:color w:val="000000" w:themeColor="text1"/>
              </w:rPr>
              <w:t>Puloli</w:t>
            </w:r>
          </w:p>
        </w:tc>
        <w:tc>
          <w:tcPr>
            <w:tcW w:w="0" w:type="auto"/>
          </w:tcPr>
          <w:p w:rsidR="00D04A11" w:rsidRPr="00A62B80" w:rsidRDefault="00155B7D" w:rsidP="00D04A11">
            <w:pPr>
              <w:spacing w:after="120"/>
              <w:rPr>
                <w:rFonts w:eastAsiaTheme="minorEastAsia"/>
                <w:lang w:val="en-US" w:eastAsia="zh-CN"/>
              </w:rPr>
            </w:pPr>
            <w:r w:rsidRPr="00A62B80">
              <w:rPr>
                <w:rFonts w:eastAsiaTheme="minorEastAsia"/>
                <w:lang w:val="en-US" w:eastAsia="zh-CN"/>
              </w:rPr>
              <w:t>Agreeable</w:t>
            </w:r>
          </w:p>
        </w:tc>
        <w:tc>
          <w:tcPr>
            <w:tcW w:w="0" w:type="auto"/>
          </w:tcPr>
          <w:p w:rsidR="00D04A11" w:rsidRDefault="00D04A11" w:rsidP="00D04A11">
            <w:r w:rsidRPr="00966941">
              <w:rPr>
                <w:rFonts w:eastAsiaTheme="minorEastAsia"/>
                <w:lang w:val="en-US" w:eastAsia="zh-CN"/>
              </w:rPr>
              <w:t>Tdoc name correction (TR number) to be coordinated with MCC.</w:t>
            </w:r>
          </w:p>
        </w:tc>
      </w:tr>
      <w:tr w:rsidR="00D04A11" w:rsidRPr="00A62B80" w:rsidTr="0090379C">
        <w:tc>
          <w:tcPr>
            <w:tcW w:w="0" w:type="auto"/>
          </w:tcPr>
          <w:p w:rsidR="00D04A11" w:rsidRPr="00A62B80" w:rsidRDefault="00983FA6" w:rsidP="00D04A11">
            <w:pPr>
              <w:spacing w:after="120"/>
              <w:rPr>
                <w:rFonts w:eastAsiaTheme="minorEastAsia"/>
                <w:lang w:eastAsia="zh-CN"/>
              </w:rPr>
            </w:pPr>
            <w:r w:rsidRPr="00983FA6">
              <w:rPr>
                <w:rFonts w:eastAsiaTheme="minorEastAsia"/>
                <w:lang w:eastAsia="zh-CN"/>
              </w:rPr>
              <w:t>R4-2202393</w:t>
            </w:r>
          </w:p>
        </w:tc>
        <w:tc>
          <w:tcPr>
            <w:tcW w:w="0" w:type="auto"/>
          </w:tcPr>
          <w:p w:rsidR="00D04A11" w:rsidRDefault="00D04A11" w:rsidP="00D04A11">
            <w:pPr>
              <w:spacing w:before="120" w:after="120"/>
              <w:rPr>
                <w:color w:val="000000" w:themeColor="text1"/>
              </w:rPr>
            </w:pPr>
            <w:r>
              <w:rPr>
                <w:color w:val="000000" w:themeColor="text1"/>
              </w:rPr>
              <w:t>TP to TR 36.762: Analysis on UE requirements for upper 700MHz A block in the US</w:t>
            </w:r>
          </w:p>
        </w:tc>
        <w:tc>
          <w:tcPr>
            <w:tcW w:w="0" w:type="auto"/>
          </w:tcPr>
          <w:p w:rsidR="00D04A11" w:rsidRDefault="00D04A11" w:rsidP="00D04A11">
            <w:pPr>
              <w:spacing w:after="120"/>
              <w:rPr>
                <w:rFonts w:eastAsiaTheme="minorEastAsia"/>
                <w:i/>
                <w:color w:val="000000" w:themeColor="text1"/>
                <w:lang w:val="en-US" w:eastAsia="zh-CN"/>
              </w:rPr>
            </w:pPr>
            <w:r>
              <w:rPr>
                <w:color w:val="000000" w:themeColor="text1"/>
              </w:rPr>
              <w:t>Puloli</w:t>
            </w:r>
          </w:p>
        </w:tc>
        <w:tc>
          <w:tcPr>
            <w:tcW w:w="0" w:type="auto"/>
          </w:tcPr>
          <w:p w:rsidR="00D04A11" w:rsidRPr="00A62B80" w:rsidRDefault="00983FA6" w:rsidP="00D04A11">
            <w:pPr>
              <w:spacing w:after="120"/>
              <w:rPr>
                <w:rFonts w:eastAsiaTheme="minorEastAsia"/>
                <w:lang w:val="en-US" w:eastAsia="zh-CN"/>
              </w:rPr>
            </w:pPr>
            <w:r w:rsidRPr="00A62B80">
              <w:rPr>
                <w:rFonts w:eastAsiaTheme="minorEastAsia"/>
                <w:lang w:val="en-US" w:eastAsia="zh-CN"/>
              </w:rPr>
              <w:t>Agreeable</w:t>
            </w:r>
          </w:p>
        </w:tc>
        <w:tc>
          <w:tcPr>
            <w:tcW w:w="0" w:type="auto"/>
          </w:tcPr>
          <w:p w:rsidR="00D04A11" w:rsidRDefault="00D04A11" w:rsidP="00D04A11">
            <w:r w:rsidRPr="00966941">
              <w:rPr>
                <w:rFonts w:eastAsiaTheme="minorEastAsia"/>
                <w:lang w:val="en-US" w:eastAsia="zh-CN"/>
              </w:rPr>
              <w:t>Tdoc name correction (TR number) to be coordinated with MCC.</w:t>
            </w:r>
          </w:p>
        </w:tc>
      </w:tr>
      <w:tr w:rsidR="00A129A8" w:rsidRPr="00A62B80" w:rsidTr="0090379C">
        <w:tc>
          <w:tcPr>
            <w:tcW w:w="0" w:type="auto"/>
          </w:tcPr>
          <w:p w:rsidR="00A129A8" w:rsidRPr="00AF4DBE" w:rsidRDefault="00A129A8" w:rsidP="00A129A8">
            <w:r w:rsidRPr="00AF4DBE">
              <w:t>R4-2202394</w:t>
            </w:r>
          </w:p>
        </w:tc>
        <w:tc>
          <w:tcPr>
            <w:tcW w:w="0" w:type="auto"/>
          </w:tcPr>
          <w:p w:rsidR="00A129A8" w:rsidRDefault="00A129A8" w:rsidP="00A129A8">
            <w:pPr>
              <w:spacing w:before="120" w:after="120"/>
              <w:rPr>
                <w:color w:val="000000" w:themeColor="text1"/>
              </w:rPr>
            </w:pPr>
            <w:r>
              <w:rPr>
                <w:color w:val="000000" w:themeColor="text1"/>
              </w:rPr>
              <w:t xml:space="preserve">DraftCR to 36.104: introduction of LTE upper 700MHz band </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Baicells</w:t>
            </w:r>
          </w:p>
        </w:tc>
        <w:tc>
          <w:tcPr>
            <w:tcW w:w="0" w:type="auto"/>
          </w:tcPr>
          <w:p w:rsidR="00A129A8" w:rsidRDefault="00A129A8" w:rsidP="00A129A8">
            <w:r w:rsidRPr="007B034F">
              <w:rPr>
                <w:rFonts w:eastAsiaTheme="minorEastAsia"/>
                <w:lang w:val="en-US" w:eastAsia="zh-CN"/>
              </w:rPr>
              <w:t>Agreeable</w:t>
            </w:r>
          </w:p>
        </w:tc>
        <w:tc>
          <w:tcPr>
            <w:tcW w:w="0" w:type="auto"/>
          </w:tcPr>
          <w:p w:rsidR="00A129A8" w:rsidRPr="00A62B80" w:rsidRDefault="00A129A8" w:rsidP="00A129A8">
            <w:pPr>
              <w:spacing w:after="120"/>
              <w:rPr>
                <w:rFonts w:eastAsiaTheme="minorEastAsia"/>
                <w:i/>
                <w:lang w:val="en-US" w:eastAsia="zh-CN"/>
              </w:rPr>
            </w:pPr>
          </w:p>
        </w:tc>
      </w:tr>
      <w:tr w:rsidR="00A129A8" w:rsidRPr="00A62B80" w:rsidTr="0090379C">
        <w:tc>
          <w:tcPr>
            <w:tcW w:w="0" w:type="auto"/>
          </w:tcPr>
          <w:p w:rsidR="00A129A8" w:rsidRPr="00AF4DBE" w:rsidRDefault="00A129A8" w:rsidP="00A129A8">
            <w:r w:rsidRPr="00AF4DBE">
              <w:t>R4-2202395</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DraftCR to 37.104: introduction of LTE upper 700MHz band</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Baicells</w:t>
            </w:r>
          </w:p>
        </w:tc>
        <w:tc>
          <w:tcPr>
            <w:tcW w:w="0" w:type="auto"/>
          </w:tcPr>
          <w:p w:rsidR="00A129A8" w:rsidRDefault="00A129A8" w:rsidP="00A129A8">
            <w:r w:rsidRPr="007B034F">
              <w:rPr>
                <w:rFonts w:eastAsiaTheme="minorEastAsia"/>
                <w:lang w:val="en-US" w:eastAsia="zh-CN"/>
              </w:rPr>
              <w:t>Agreeable</w:t>
            </w:r>
          </w:p>
        </w:tc>
        <w:tc>
          <w:tcPr>
            <w:tcW w:w="0" w:type="auto"/>
          </w:tcPr>
          <w:p w:rsidR="00A129A8" w:rsidRPr="00A62B80" w:rsidRDefault="00A129A8" w:rsidP="00A129A8">
            <w:pPr>
              <w:spacing w:after="120"/>
              <w:rPr>
                <w:rFonts w:eastAsiaTheme="minorEastAsia"/>
                <w:i/>
                <w:lang w:val="en-US" w:eastAsia="zh-CN"/>
              </w:rPr>
            </w:pPr>
          </w:p>
        </w:tc>
      </w:tr>
      <w:tr w:rsidR="00A129A8" w:rsidRPr="00A62B80" w:rsidTr="0090379C">
        <w:tc>
          <w:tcPr>
            <w:tcW w:w="0" w:type="auto"/>
          </w:tcPr>
          <w:p w:rsidR="00A129A8" w:rsidRPr="00AF4DBE" w:rsidRDefault="00A129A8" w:rsidP="00A129A8">
            <w:r w:rsidRPr="00AF4DBE">
              <w:t>R4-2202396</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DraftCR to 37.105: introduction of LTE upper 700MHz band</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Baicells</w:t>
            </w:r>
          </w:p>
        </w:tc>
        <w:tc>
          <w:tcPr>
            <w:tcW w:w="0" w:type="auto"/>
          </w:tcPr>
          <w:p w:rsidR="00A129A8" w:rsidRDefault="00A129A8" w:rsidP="00A129A8">
            <w:r w:rsidRPr="007B034F">
              <w:rPr>
                <w:rFonts w:eastAsiaTheme="minorEastAsia"/>
                <w:lang w:val="en-US" w:eastAsia="zh-CN"/>
              </w:rPr>
              <w:t>Agreeable</w:t>
            </w:r>
          </w:p>
        </w:tc>
        <w:tc>
          <w:tcPr>
            <w:tcW w:w="0" w:type="auto"/>
          </w:tcPr>
          <w:p w:rsidR="00A129A8" w:rsidRPr="00A62B80" w:rsidRDefault="00A129A8" w:rsidP="00A129A8">
            <w:pPr>
              <w:spacing w:after="120"/>
              <w:rPr>
                <w:rFonts w:eastAsiaTheme="minorEastAsia"/>
                <w:i/>
                <w:lang w:val="en-US" w:eastAsia="zh-CN"/>
              </w:rPr>
            </w:pPr>
          </w:p>
        </w:tc>
      </w:tr>
      <w:tr w:rsidR="00A129A8" w:rsidRPr="00A62B80" w:rsidTr="0090379C">
        <w:tc>
          <w:tcPr>
            <w:tcW w:w="0" w:type="auto"/>
          </w:tcPr>
          <w:p w:rsidR="00A129A8" w:rsidRPr="00AF4DBE" w:rsidRDefault="00A129A8" w:rsidP="00A129A8">
            <w:r w:rsidRPr="00AF4DBE">
              <w:t>R4-2202397</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DraftCR to 38.104: introduction of LTE upper 700MHz band</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Baicells</w:t>
            </w:r>
          </w:p>
        </w:tc>
        <w:tc>
          <w:tcPr>
            <w:tcW w:w="0" w:type="auto"/>
          </w:tcPr>
          <w:p w:rsidR="00A129A8" w:rsidRDefault="00A129A8" w:rsidP="00A129A8">
            <w:r w:rsidRPr="007B034F">
              <w:rPr>
                <w:rFonts w:eastAsiaTheme="minorEastAsia"/>
                <w:lang w:val="en-US" w:eastAsia="zh-CN"/>
              </w:rPr>
              <w:t>Agreeable</w:t>
            </w:r>
          </w:p>
        </w:tc>
        <w:tc>
          <w:tcPr>
            <w:tcW w:w="0" w:type="auto"/>
          </w:tcPr>
          <w:p w:rsidR="00A129A8" w:rsidRPr="00A62B80" w:rsidRDefault="00A129A8" w:rsidP="00A129A8">
            <w:pPr>
              <w:spacing w:after="120"/>
              <w:rPr>
                <w:rFonts w:eastAsiaTheme="minorEastAsia"/>
                <w:i/>
                <w:lang w:val="en-US" w:eastAsia="zh-CN"/>
              </w:rPr>
            </w:pPr>
          </w:p>
        </w:tc>
      </w:tr>
      <w:tr w:rsidR="00A129A8" w:rsidRPr="00A62B80" w:rsidTr="0090379C">
        <w:tc>
          <w:tcPr>
            <w:tcW w:w="0" w:type="auto"/>
          </w:tcPr>
          <w:p w:rsidR="00A129A8" w:rsidRDefault="00A129A8" w:rsidP="00A129A8">
            <w:r w:rsidRPr="00AF4DBE">
              <w:t>R4-2202398</w:t>
            </w:r>
          </w:p>
        </w:tc>
        <w:tc>
          <w:tcPr>
            <w:tcW w:w="0" w:type="auto"/>
          </w:tcPr>
          <w:p w:rsidR="00A129A8" w:rsidRDefault="00A129A8" w:rsidP="00A129A8">
            <w:pPr>
              <w:spacing w:before="120" w:after="120"/>
              <w:rPr>
                <w:color w:val="000000" w:themeColor="text1"/>
              </w:rPr>
            </w:pPr>
            <w:r>
              <w:rPr>
                <w:color w:val="000000" w:themeColor="text1"/>
              </w:rPr>
              <w:t>TP to TR 36.779 on BS aspect issues</w:t>
            </w:r>
          </w:p>
        </w:tc>
        <w:tc>
          <w:tcPr>
            <w:tcW w:w="0" w:type="auto"/>
          </w:tcPr>
          <w:p w:rsidR="00A129A8" w:rsidRDefault="00A129A8" w:rsidP="00A129A8">
            <w:pPr>
              <w:spacing w:after="120"/>
              <w:rPr>
                <w:rFonts w:eastAsiaTheme="minorEastAsia"/>
                <w:i/>
                <w:color w:val="000000" w:themeColor="text1"/>
                <w:lang w:val="en-US" w:eastAsia="zh-CN"/>
              </w:rPr>
            </w:pPr>
            <w:r>
              <w:rPr>
                <w:color w:val="000000" w:themeColor="text1"/>
              </w:rPr>
              <w:t>Baicells</w:t>
            </w:r>
          </w:p>
        </w:tc>
        <w:tc>
          <w:tcPr>
            <w:tcW w:w="0" w:type="auto"/>
          </w:tcPr>
          <w:p w:rsidR="00A129A8" w:rsidRDefault="00A129A8" w:rsidP="00A129A8">
            <w:r w:rsidRPr="007B034F">
              <w:rPr>
                <w:rFonts w:eastAsiaTheme="minorEastAsia"/>
                <w:lang w:val="en-US" w:eastAsia="zh-CN"/>
              </w:rPr>
              <w:t>Agreeable</w:t>
            </w:r>
          </w:p>
        </w:tc>
        <w:tc>
          <w:tcPr>
            <w:tcW w:w="0" w:type="auto"/>
          </w:tcPr>
          <w:p w:rsidR="00A129A8" w:rsidRPr="00A62B80" w:rsidRDefault="00A129A8" w:rsidP="00A129A8">
            <w:pPr>
              <w:spacing w:after="120"/>
              <w:rPr>
                <w:rFonts w:eastAsiaTheme="minorEastAsia"/>
                <w:i/>
                <w:lang w:val="en-US" w:eastAsia="zh-CN"/>
              </w:rPr>
            </w:pPr>
          </w:p>
        </w:tc>
      </w:tr>
    </w:tbl>
    <w:p w:rsidR="00EB1735" w:rsidRDefault="00EB1735">
      <w:pPr>
        <w:rPr>
          <w:rFonts w:eastAsiaTheme="minorEastAsia"/>
          <w:color w:val="0070C0"/>
          <w:lang w:val="en-US" w:eastAsia="zh-CN"/>
        </w:rPr>
      </w:pPr>
    </w:p>
    <w:p w:rsidR="00186820" w:rsidRDefault="00925C52">
      <w:pPr>
        <w:pStyle w:val="Heading1"/>
        <w:numPr>
          <w:ilvl w:val="0"/>
          <w:numId w:val="0"/>
        </w:numPr>
        <w:rPr>
          <w:lang w:val="en-US" w:eastAsia="ja-JP"/>
        </w:rPr>
      </w:pPr>
      <w:bookmarkStart w:id="0" w:name="_GoBack"/>
      <w:bookmarkEnd w:id="0"/>
      <w:r>
        <w:rPr>
          <w:rFonts w:hint="eastAsia"/>
          <w:lang w:val="en-US" w:eastAsia="ja-JP"/>
        </w:rPr>
        <w:t>Annex</w:t>
      </w:r>
      <w:r>
        <w:rPr>
          <w:lang w:val="en-US" w:eastAsia="ja-JP"/>
        </w:rPr>
        <w:t xml:space="preserve"> </w:t>
      </w:r>
    </w:p>
    <w:p w:rsidR="00186820" w:rsidRDefault="00925C52">
      <w:pPr>
        <w:jc w:val="center"/>
        <w:rPr>
          <w:lang w:val="en-US" w:eastAsia="ja-JP"/>
        </w:rPr>
      </w:pPr>
      <w:r>
        <w:rPr>
          <w:lang w:val="en-US" w:eastAsia="ja-JP"/>
        </w:rPr>
        <w:t>Contact information</w:t>
      </w:r>
    </w:p>
    <w:tbl>
      <w:tblPr>
        <w:tblStyle w:val="TableGrid"/>
        <w:tblW w:w="9631" w:type="dxa"/>
        <w:tblLayout w:type="fixed"/>
        <w:tblLook w:val="04A0" w:firstRow="1" w:lastRow="0" w:firstColumn="1" w:lastColumn="0" w:noHBand="0" w:noVBand="1"/>
      </w:tblPr>
      <w:tblGrid>
        <w:gridCol w:w="3210"/>
        <w:gridCol w:w="3210"/>
        <w:gridCol w:w="3211"/>
      </w:tblGrid>
      <w:tr w:rsidR="00186820">
        <w:tc>
          <w:tcPr>
            <w:tcW w:w="3210"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rsidR="00186820" w:rsidRDefault="00925C52">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186820">
        <w:tc>
          <w:tcPr>
            <w:tcW w:w="3210"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rsidR="00186820" w:rsidRDefault="00A0100F">
            <w:pPr>
              <w:spacing w:after="120"/>
              <w:rPr>
                <w:rFonts w:eastAsiaTheme="minorEastAsia"/>
                <w:color w:val="0070C0"/>
                <w:lang w:val="en-US" w:eastAsia="zh-CN"/>
              </w:rPr>
            </w:pPr>
            <w:hyperlink r:id="rId13" w:history="1">
              <w:r w:rsidR="00925C52">
                <w:rPr>
                  <w:rStyle w:val="Hyperlink"/>
                  <w:rFonts w:eastAsiaTheme="minorEastAsia"/>
                  <w:lang w:val="en-US" w:eastAsia="zh-CN"/>
                </w:rPr>
                <w:t>Michal.szydelko@gmail.com</w:t>
              </w:r>
            </w:hyperlink>
          </w:p>
        </w:tc>
      </w:tr>
      <w:tr w:rsidR="00186820">
        <w:tc>
          <w:tcPr>
            <w:tcW w:w="3210"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Baicells</w:t>
            </w:r>
          </w:p>
        </w:tc>
        <w:tc>
          <w:tcPr>
            <w:tcW w:w="3210"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Xiang Yun</w:t>
            </w:r>
          </w:p>
        </w:tc>
        <w:tc>
          <w:tcPr>
            <w:tcW w:w="3211" w:type="dxa"/>
          </w:tcPr>
          <w:p w:rsidR="00186820" w:rsidRDefault="00925C52">
            <w:pPr>
              <w:spacing w:after="120"/>
              <w:rPr>
                <w:rFonts w:eastAsiaTheme="minorEastAsia"/>
                <w:color w:val="000000" w:themeColor="text1"/>
                <w:lang w:val="en-US" w:eastAsia="zh-CN"/>
              </w:rPr>
            </w:pPr>
            <w:r>
              <w:rPr>
                <w:rFonts w:eastAsiaTheme="minorEastAsia" w:hint="eastAsia"/>
                <w:color w:val="000000" w:themeColor="text1"/>
                <w:lang w:val="en-US" w:eastAsia="zh-CN"/>
              </w:rPr>
              <w:t>yunxiang@baicells.com</w:t>
            </w:r>
          </w:p>
        </w:tc>
      </w:tr>
      <w:tr w:rsidR="00186820">
        <w:tc>
          <w:tcPr>
            <w:tcW w:w="3210"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3210"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Heng Pan</w:t>
            </w:r>
          </w:p>
        </w:tc>
        <w:tc>
          <w:tcPr>
            <w:tcW w:w="3211" w:type="dxa"/>
          </w:tcPr>
          <w:p w:rsidR="00186820" w:rsidRDefault="00925C52">
            <w:pPr>
              <w:spacing w:after="120"/>
              <w:rPr>
                <w:rFonts w:eastAsiaTheme="minorEastAsia"/>
                <w:color w:val="000000" w:themeColor="text1"/>
                <w:lang w:val="en-US" w:eastAsia="zh-CN"/>
              </w:rPr>
            </w:pPr>
            <w:r>
              <w:rPr>
                <w:rFonts w:eastAsiaTheme="minorEastAsia"/>
                <w:color w:val="000000" w:themeColor="text1"/>
                <w:lang w:val="en-US" w:eastAsia="zh-CN"/>
              </w:rPr>
              <w:t>heng.pan@puloli.com</w:t>
            </w:r>
          </w:p>
        </w:tc>
      </w:tr>
    </w:tbl>
    <w:p w:rsidR="00186820" w:rsidRDefault="00186820">
      <w:pPr>
        <w:rPr>
          <w:rFonts w:eastAsia="Yu Mincho"/>
          <w:lang w:val="en-US" w:eastAsia="ja-JP"/>
        </w:rPr>
      </w:pPr>
    </w:p>
    <w:sectPr w:rsidR="001868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C4E" w:rsidRDefault="000E0C4E">
      <w:pPr>
        <w:spacing w:line="240" w:lineRule="auto"/>
      </w:pPr>
      <w:r>
        <w:separator/>
      </w:r>
    </w:p>
  </w:endnote>
  <w:endnote w:type="continuationSeparator" w:id="0">
    <w:p w:rsidR="000E0C4E" w:rsidRDefault="000E0C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C4E" w:rsidRDefault="000E0C4E">
      <w:pPr>
        <w:spacing w:after="0"/>
      </w:pPr>
      <w:r>
        <w:separator/>
      </w:r>
    </w:p>
  </w:footnote>
  <w:footnote w:type="continuationSeparator" w:id="0">
    <w:p w:rsidR="000E0C4E" w:rsidRDefault="000E0C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727A66"/>
    <w:multiLevelType w:val="multilevel"/>
    <w:tmpl w:val="11727A66"/>
    <w:lvl w:ilvl="0">
      <w:numFmt w:val="bullet"/>
      <w:lvlText w:val="-"/>
      <w:lvlJc w:val="left"/>
      <w:pPr>
        <w:ind w:left="720" w:hanging="360"/>
      </w:pPr>
      <w:rPr>
        <w:rFonts w:ascii="Times New Roman" w:eastAsia="Yu Mincho"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9174E9"/>
    <w:multiLevelType w:val="multilevel"/>
    <w:tmpl w:val="249174E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D912CA4"/>
    <w:multiLevelType w:val="multilevel"/>
    <w:tmpl w:val="6D912C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7"/>
  </w:num>
  <w:num w:numId="3">
    <w:abstractNumId w:val="8"/>
  </w:num>
  <w:num w:numId="4">
    <w:abstractNumId w:val="2"/>
  </w:num>
  <w:num w:numId="5">
    <w:abstractNumId w:val="6"/>
  </w:num>
  <w:num w:numId="6">
    <w:abstractNumId w:val="4"/>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ADD"/>
    <w:rsid w:val="00020C56"/>
    <w:rsid w:val="00026ACC"/>
    <w:rsid w:val="0003171D"/>
    <w:rsid w:val="00031C1D"/>
    <w:rsid w:val="00035C50"/>
    <w:rsid w:val="000457A1"/>
    <w:rsid w:val="00050001"/>
    <w:rsid w:val="00052041"/>
    <w:rsid w:val="0005326A"/>
    <w:rsid w:val="00053302"/>
    <w:rsid w:val="00053ADE"/>
    <w:rsid w:val="0006266D"/>
    <w:rsid w:val="00065506"/>
    <w:rsid w:val="0007382E"/>
    <w:rsid w:val="000766E1"/>
    <w:rsid w:val="00077FF6"/>
    <w:rsid w:val="00080D82"/>
    <w:rsid w:val="00081692"/>
    <w:rsid w:val="00082C46"/>
    <w:rsid w:val="00085A0E"/>
    <w:rsid w:val="00087548"/>
    <w:rsid w:val="00092ECF"/>
    <w:rsid w:val="00093E7E"/>
    <w:rsid w:val="000A1157"/>
    <w:rsid w:val="000A1830"/>
    <w:rsid w:val="000A4121"/>
    <w:rsid w:val="000A4AA3"/>
    <w:rsid w:val="000A550E"/>
    <w:rsid w:val="000B0960"/>
    <w:rsid w:val="000B1A55"/>
    <w:rsid w:val="000B20BB"/>
    <w:rsid w:val="000B2EF6"/>
    <w:rsid w:val="000B2FA6"/>
    <w:rsid w:val="000B4AA0"/>
    <w:rsid w:val="000C2553"/>
    <w:rsid w:val="000C38C3"/>
    <w:rsid w:val="000C4549"/>
    <w:rsid w:val="000D06EF"/>
    <w:rsid w:val="000D09FD"/>
    <w:rsid w:val="000D19DE"/>
    <w:rsid w:val="000D3783"/>
    <w:rsid w:val="000D44FB"/>
    <w:rsid w:val="000D574B"/>
    <w:rsid w:val="000D6CFC"/>
    <w:rsid w:val="000E0C4E"/>
    <w:rsid w:val="000E2EBC"/>
    <w:rsid w:val="000E537B"/>
    <w:rsid w:val="000E57D0"/>
    <w:rsid w:val="000E7858"/>
    <w:rsid w:val="000F39CA"/>
    <w:rsid w:val="00107927"/>
    <w:rsid w:val="00110E26"/>
    <w:rsid w:val="00111321"/>
    <w:rsid w:val="001128E7"/>
    <w:rsid w:val="00117BD6"/>
    <w:rsid w:val="001206C2"/>
    <w:rsid w:val="00121978"/>
    <w:rsid w:val="00123422"/>
    <w:rsid w:val="00124B6A"/>
    <w:rsid w:val="001334E3"/>
    <w:rsid w:val="00136D4C"/>
    <w:rsid w:val="00142538"/>
    <w:rsid w:val="00142BB9"/>
    <w:rsid w:val="00144F96"/>
    <w:rsid w:val="00150FF0"/>
    <w:rsid w:val="00151EAC"/>
    <w:rsid w:val="00153528"/>
    <w:rsid w:val="00154C04"/>
    <w:rsid w:val="00154E68"/>
    <w:rsid w:val="00155B7D"/>
    <w:rsid w:val="00162548"/>
    <w:rsid w:val="00172183"/>
    <w:rsid w:val="001751AB"/>
    <w:rsid w:val="00175A3F"/>
    <w:rsid w:val="00180E09"/>
    <w:rsid w:val="00182C30"/>
    <w:rsid w:val="00183D4C"/>
    <w:rsid w:val="00183F6D"/>
    <w:rsid w:val="0018670E"/>
    <w:rsid w:val="00186820"/>
    <w:rsid w:val="0019219A"/>
    <w:rsid w:val="001925B6"/>
    <w:rsid w:val="00195077"/>
    <w:rsid w:val="00196199"/>
    <w:rsid w:val="001A033F"/>
    <w:rsid w:val="001A08AA"/>
    <w:rsid w:val="001A59CB"/>
    <w:rsid w:val="001B7991"/>
    <w:rsid w:val="001C1409"/>
    <w:rsid w:val="001C2AE6"/>
    <w:rsid w:val="001C4A89"/>
    <w:rsid w:val="001C6177"/>
    <w:rsid w:val="001D0363"/>
    <w:rsid w:val="001D0C19"/>
    <w:rsid w:val="001D12B4"/>
    <w:rsid w:val="001D4493"/>
    <w:rsid w:val="001D7D94"/>
    <w:rsid w:val="001E0A28"/>
    <w:rsid w:val="001E4218"/>
    <w:rsid w:val="001F0B20"/>
    <w:rsid w:val="001F2BC5"/>
    <w:rsid w:val="00200A62"/>
    <w:rsid w:val="00203740"/>
    <w:rsid w:val="002042E5"/>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B13"/>
    <w:rsid w:val="002939AF"/>
    <w:rsid w:val="00294491"/>
    <w:rsid w:val="00294BDE"/>
    <w:rsid w:val="002A0CED"/>
    <w:rsid w:val="002A4CD0"/>
    <w:rsid w:val="002A7DA6"/>
    <w:rsid w:val="002B3EE3"/>
    <w:rsid w:val="002B516C"/>
    <w:rsid w:val="002B5E1D"/>
    <w:rsid w:val="002B60C1"/>
    <w:rsid w:val="002C4B52"/>
    <w:rsid w:val="002C65C8"/>
    <w:rsid w:val="002D03E5"/>
    <w:rsid w:val="002D36EB"/>
    <w:rsid w:val="002D6BDF"/>
    <w:rsid w:val="002E2CE9"/>
    <w:rsid w:val="002E3BF7"/>
    <w:rsid w:val="002E403E"/>
    <w:rsid w:val="002E4C74"/>
    <w:rsid w:val="002E541F"/>
    <w:rsid w:val="002E6F62"/>
    <w:rsid w:val="002F158C"/>
    <w:rsid w:val="002F4093"/>
    <w:rsid w:val="002F5636"/>
    <w:rsid w:val="003022A5"/>
    <w:rsid w:val="00307E51"/>
    <w:rsid w:val="00311363"/>
    <w:rsid w:val="00315867"/>
    <w:rsid w:val="00317D42"/>
    <w:rsid w:val="00321150"/>
    <w:rsid w:val="00322D0E"/>
    <w:rsid w:val="0032468A"/>
    <w:rsid w:val="003260D7"/>
    <w:rsid w:val="00332497"/>
    <w:rsid w:val="00336697"/>
    <w:rsid w:val="003418CB"/>
    <w:rsid w:val="00355873"/>
    <w:rsid w:val="0035660F"/>
    <w:rsid w:val="0036168C"/>
    <w:rsid w:val="003628B9"/>
    <w:rsid w:val="00362D8F"/>
    <w:rsid w:val="00364670"/>
    <w:rsid w:val="00366101"/>
    <w:rsid w:val="00367724"/>
    <w:rsid w:val="003710BA"/>
    <w:rsid w:val="003770F6"/>
    <w:rsid w:val="00383E37"/>
    <w:rsid w:val="003862E9"/>
    <w:rsid w:val="00393042"/>
    <w:rsid w:val="00394AD5"/>
    <w:rsid w:val="0039642D"/>
    <w:rsid w:val="003A2E40"/>
    <w:rsid w:val="003B0158"/>
    <w:rsid w:val="003B40B6"/>
    <w:rsid w:val="003B56DB"/>
    <w:rsid w:val="003B755E"/>
    <w:rsid w:val="003C228E"/>
    <w:rsid w:val="003C3992"/>
    <w:rsid w:val="003C51E7"/>
    <w:rsid w:val="003C6893"/>
    <w:rsid w:val="003C6DE2"/>
    <w:rsid w:val="003D04CB"/>
    <w:rsid w:val="003D1EFD"/>
    <w:rsid w:val="003D28BF"/>
    <w:rsid w:val="003D2900"/>
    <w:rsid w:val="003D4215"/>
    <w:rsid w:val="003D4C47"/>
    <w:rsid w:val="003D7719"/>
    <w:rsid w:val="003E40EE"/>
    <w:rsid w:val="003E766B"/>
    <w:rsid w:val="003F1C1B"/>
    <w:rsid w:val="003F3A2F"/>
    <w:rsid w:val="003F4949"/>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59D"/>
    <w:rsid w:val="00434DC1"/>
    <w:rsid w:val="004350F4"/>
    <w:rsid w:val="004412A0"/>
    <w:rsid w:val="00442337"/>
    <w:rsid w:val="00446408"/>
    <w:rsid w:val="00446B14"/>
    <w:rsid w:val="00450F27"/>
    <w:rsid w:val="004510E5"/>
    <w:rsid w:val="00456534"/>
    <w:rsid w:val="00456A75"/>
    <w:rsid w:val="00461E39"/>
    <w:rsid w:val="00462D3A"/>
    <w:rsid w:val="00463521"/>
    <w:rsid w:val="00471125"/>
    <w:rsid w:val="0047437A"/>
    <w:rsid w:val="00480E42"/>
    <w:rsid w:val="00484C5D"/>
    <w:rsid w:val="0048543E"/>
    <w:rsid w:val="004868C1"/>
    <w:rsid w:val="0048750F"/>
    <w:rsid w:val="004A17E9"/>
    <w:rsid w:val="004A495F"/>
    <w:rsid w:val="004A58F8"/>
    <w:rsid w:val="004A7544"/>
    <w:rsid w:val="004B2709"/>
    <w:rsid w:val="004B6B0F"/>
    <w:rsid w:val="004C3F94"/>
    <w:rsid w:val="004C54E5"/>
    <w:rsid w:val="004C7DC8"/>
    <w:rsid w:val="004D21B0"/>
    <w:rsid w:val="004D737D"/>
    <w:rsid w:val="004E2659"/>
    <w:rsid w:val="004E39EE"/>
    <w:rsid w:val="004E475C"/>
    <w:rsid w:val="004E56E0"/>
    <w:rsid w:val="004E7329"/>
    <w:rsid w:val="004F2CB0"/>
    <w:rsid w:val="004F7EF5"/>
    <w:rsid w:val="005017F7"/>
    <w:rsid w:val="00501FA7"/>
    <w:rsid w:val="005034DC"/>
    <w:rsid w:val="00505BFA"/>
    <w:rsid w:val="005071B4"/>
    <w:rsid w:val="00507687"/>
    <w:rsid w:val="005117A9"/>
    <w:rsid w:val="00511F57"/>
    <w:rsid w:val="00515CBE"/>
    <w:rsid w:val="00515E2B"/>
    <w:rsid w:val="0051709D"/>
    <w:rsid w:val="00522A7E"/>
    <w:rsid w:val="00522F20"/>
    <w:rsid w:val="005308DB"/>
    <w:rsid w:val="00530A2E"/>
    <w:rsid w:val="00530FBE"/>
    <w:rsid w:val="00533159"/>
    <w:rsid w:val="005339DB"/>
    <w:rsid w:val="00534C89"/>
    <w:rsid w:val="00541573"/>
    <w:rsid w:val="0054348A"/>
    <w:rsid w:val="00553F9D"/>
    <w:rsid w:val="00571777"/>
    <w:rsid w:val="00572D3C"/>
    <w:rsid w:val="00580FF5"/>
    <w:rsid w:val="00583599"/>
    <w:rsid w:val="0058519C"/>
    <w:rsid w:val="0059149A"/>
    <w:rsid w:val="00594631"/>
    <w:rsid w:val="005956EE"/>
    <w:rsid w:val="00597D51"/>
    <w:rsid w:val="005A083E"/>
    <w:rsid w:val="005B4802"/>
    <w:rsid w:val="005B7E98"/>
    <w:rsid w:val="005C1EA6"/>
    <w:rsid w:val="005D0B99"/>
    <w:rsid w:val="005D308E"/>
    <w:rsid w:val="005D3A48"/>
    <w:rsid w:val="005D7AF8"/>
    <w:rsid w:val="005E17BF"/>
    <w:rsid w:val="005E366A"/>
    <w:rsid w:val="005E42B7"/>
    <w:rsid w:val="005E7E1D"/>
    <w:rsid w:val="005F2145"/>
    <w:rsid w:val="006016E1"/>
    <w:rsid w:val="00602CAF"/>
    <w:rsid w:val="00602D27"/>
    <w:rsid w:val="00603A29"/>
    <w:rsid w:val="006144A1"/>
    <w:rsid w:val="00615EBB"/>
    <w:rsid w:val="00616096"/>
    <w:rsid w:val="006160A2"/>
    <w:rsid w:val="00616D93"/>
    <w:rsid w:val="006302AA"/>
    <w:rsid w:val="006363BD"/>
    <w:rsid w:val="006412DC"/>
    <w:rsid w:val="00642BC6"/>
    <w:rsid w:val="00644790"/>
    <w:rsid w:val="00646325"/>
    <w:rsid w:val="006501AF"/>
    <w:rsid w:val="00650DDE"/>
    <w:rsid w:val="0065505B"/>
    <w:rsid w:val="006670AC"/>
    <w:rsid w:val="00672307"/>
    <w:rsid w:val="00672F62"/>
    <w:rsid w:val="00674E17"/>
    <w:rsid w:val="006808C6"/>
    <w:rsid w:val="00681151"/>
    <w:rsid w:val="00682668"/>
    <w:rsid w:val="00692A68"/>
    <w:rsid w:val="00695D85"/>
    <w:rsid w:val="006A30A2"/>
    <w:rsid w:val="006A6D23"/>
    <w:rsid w:val="006B25DE"/>
    <w:rsid w:val="006C1C3B"/>
    <w:rsid w:val="006C4E43"/>
    <w:rsid w:val="006C5B88"/>
    <w:rsid w:val="006C643E"/>
    <w:rsid w:val="006D2932"/>
    <w:rsid w:val="006D3671"/>
    <w:rsid w:val="006D4176"/>
    <w:rsid w:val="006D4F4A"/>
    <w:rsid w:val="006E0A73"/>
    <w:rsid w:val="006E0FEE"/>
    <w:rsid w:val="006E3BC3"/>
    <w:rsid w:val="006E6C11"/>
    <w:rsid w:val="006F7C0C"/>
    <w:rsid w:val="00700755"/>
    <w:rsid w:val="0070646B"/>
    <w:rsid w:val="007130A2"/>
    <w:rsid w:val="00715463"/>
    <w:rsid w:val="00730655"/>
    <w:rsid w:val="00731D77"/>
    <w:rsid w:val="00732360"/>
    <w:rsid w:val="0073390A"/>
    <w:rsid w:val="00734E64"/>
    <w:rsid w:val="00736B37"/>
    <w:rsid w:val="00740A35"/>
    <w:rsid w:val="00750720"/>
    <w:rsid w:val="007520B4"/>
    <w:rsid w:val="007529FD"/>
    <w:rsid w:val="007655D5"/>
    <w:rsid w:val="00767FB5"/>
    <w:rsid w:val="007763C1"/>
    <w:rsid w:val="00776F95"/>
    <w:rsid w:val="00777E82"/>
    <w:rsid w:val="00781359"/>
    <w:rsid w:val="00782C54"/>
    <w:rsid w:val="00784F4C"/>
    <w:rsid w:val="00786921"/>
    <w:rsid w:val="007A1EAA"/>
    <w:rsid w:val="007A79FD"/>
    <w:rsid w:val="007B0B9D"/>
    <w:rsid w:val="007B26E3"/>
    <w:rsid w:val="007B2995"/>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723"/>
    <w:rsid w:val="008004B4"/>
    <w:rsid w:val="008016F7"/>
    <w:rsid w:val="00805BE8"/>
    <w:rsid w:val="00806FBB"/>
    <w:rsid w:val="00816078"/>
    <w:rsid w:val="008177E3"/>
    <w:rsid w:val="008225B3"/>
    <w:rsid w:val="00823AA9"/>
    <w:rsid w:val="00824C7E"/>
    <w:rsid w:val="008255B9"/>
    <w:rsid w:val="00825CD8"/>
    <w:rsid w:val="00827324"/>
    <w:rsid w:val="00833E43"/>
    <w:rsid w:val="008355EA"/>
    <w:rsid w:val="00837458"/>
    <w:rsid w:val="00837AAE"/>
    <w:rsid w:val="008429AD"/>
    <w:rsid w:val="008429DB"/>
    <w:rsid w:val="00844502"/>
    <w:rsid w:val="00850C75"/>
    <w:rsid w:val="00850E39"/>
    <w:rsid w:val="0085477A"/>
    <w:rsid w:val="00855107"/>
    <w:rsid w:val="00855173"/>
    <w:rsid w:val="008557D9"/>
    <w:rsid w:val="00855964"/>
    <w:rsid w:val="00855BF7"/>
    <w:rsid w:val="00856214"/>
    <w:rsid w:val="00862089"/>
    <w:rsid w:val="0086611E"/>
    <w:rsid w:val="00866D5B"/>
    <w:rsid w:val="00866FF5"/>
    <w:rsid w:val="0087332D"/>
    <w:rsid w:val="00873E1F"/>
    <w:rsid w:val="00873F38"/>
    <w:rsid w:val="00874C16"/>
    <w:rsid w:val="00886D1F"/>
    <w:rsid w:val="00890AE1"/>
    <w:rsid w:val="00891EE1"/>
    <w:rsid w:val="00893987"/>
    <w:rsid w:val="0089584B"/>
    <w:rsid w:val="008963EF"/>
    <w:rsid w:val="0089688E"/>
    <w:rsid w:val="008A1FBE"/>
    <w:rsid w:val="008B3194"/>
    <w:rsid w:val="008B5AE7"/>
    <w:rsid w:val="008C60E9"/>
    <w:rsid w:val="008D1B7C"/>
    <w:rsid w:val="008D6657"/>
    <w:rsid w:val="008E1F60"/>
    <w:rsid w:val="008E307E"/>
    <w:rsid w:val="008E6837"/>
    <w:rsid w:val="008F2282"/>
    <w:rsid w:val="008F4DD1"/>
    <w:rsid w:val="008F6056"/>
    <w:rsid w:val="00900664"/>
    <w:rsid w:val="00902C07"/>
    <w:rsid w:val="0090379C"/>
    <w:rsid w:val="00905804"/>
    <w:rsid w:val="009101E2"/>
    <w:rsid w:val="00915D73"/>
    <w:rsid w:val="00916077"/>
    <w:rsid w:val="009170A2"/>
    <w:rsid w:val="009170EB"/>
    <w:rsid w:val="009208A6"/>
    <w:rsid w:val="00924514"/>
    <w:rsid w:val="00925C52"/>
    <w:rsid w:val="00927316"/>
    <w:rsid w:val="0093133D"/>
    <w:rsid w:val="00931BA6"/>
    <w:rsid w:val="0093276D"/>
    <w:rsid w:val="00933D12"/>
    <w:rsid w:val="00937065"/>
    <w:rsid w:val="00940285"/>
    <w:rsid w:val="009415B0"/>
    <w:rsid w:val="00947E7E"/>
    <w:rsid w:val="0095139A"/>
    <w:rsid w:val="00953E16"/>
    <w:rsid w:val="009542AC"/>
    <w:rsid w:val="00961BB2"/>
    <w:rsid w:val="00962108"/>
    <w:rsid w:val="009638D6"/>
    <w:rsid w:val="009660E6"/>
    <w:rsid w:val="0097408E"/>
    <w:rsid w:val="00974BB2"/>
    <w:rsid w:val="00974FA7"/>
    <w:rsid w:val="00975454"/>
    <w:rsid w:val="009756E5"/>
    <w:rsid w:val="00977A8C"/>
    <w:rsid w:val="00980FDC"/>
    <w:rsid w:val="00983910"/>
    <w:rsid w:val="00983FA6"/>
    <w:rsid w:val="009932AC"/>
    <w:rsid w:val="00994351"/>
    <w:rsid w:val="00996A8F"/>
    <w:rsid w:val="009A1DBF"/>
    <w:rsid w:val="009A68E6"/>
    <w:rsid w:val="009A7598"/>
    <w:rsid w:val="009B1DF8"/>
    <w:rsid w:val="009B3D20"/>
    <w:rsid w:val="009B5418"/>
    <w:rsid w:val="009B706D"/>
    <w:rsid w:val="009C0727"/>
    <w:rsid w:val="009C16BD"/>
    <w:rsid w:val="009C3C80"/>
    <w:rsid w:val="009C3FCA"/>
    <w:rsid w:val="009C492F"/>
    <w:rsid w:val="009C6D37"/>
    <w:rsid w:val="009D2877"/>
    <w:rsid w:val="009D2FF2"/>
    <w:rsid w:val="009D3226"/>
    <w:rsid w:val="009D3385"/>
    <w:rsid w:val="009D6658"/>
    <w:rsid w:val="009D6679"/>
    <w:rsid w:val="009D793C"/>
    <w:rsid w:val="009E16A9"/>
    <w:rsid w:val="009E375F"/>
    <w:rsid w:val="009E39D4"/>
    <w:rsid w:val="009E433B"/>
    <w:rsid w:val="009E5401"/>
    <w:rsid w:val="00A0758F"/>
    <w:rsid w:val="00A129A8"/>
    <w:rsid w:val="00A1570A"/>
    <w:rsid w:val="00A211B4"/>
    <w:rsid w:val="00A24A12"/>
    <w:rsid w:val="00A33DDF"/>
    <w:rsid w:val="00A34547"/>
    <w:rsid w:val="00A376B7"/>
    <w:rsid w:val="00A379B5"/>
    <w:rsid w:val="00A4092E"/>
    <w:rsid w:val="00A41BF5"/>
    <w:rsid w:val="00A44778"/>
    <w:rsid w:val="00A469E7"/>
    <w:rsid w:val="00A55012"/>
    <w:rsid w:val="00A604A4"/>
    <w:rsid w:val="00A60C7D"/>
    <w:rsid w:val="00A61B7D"/>
    <w:rsid w:val="00A62B80"/>
    <w:rsid w:val="00A6605B"/>
    <w:rsid w:val="00A66773"/>
    <w:rsid w:val="00A66ADC"/>
    <w:rsid w:val="00A70576"/>
    <w:rsid w:val="00A7147D"/>
    <w:rsid w:val="00A81B15"/>
    <w:rsid w:val="00A837FF"/>
    <w:rsid w:val="00A84052"/>
    <w:rsid w:val="00A84DC8"/>
    <w:rsid w:val="00A85DBC"/>
    <w:rsid w:val="00A87FEB"/>
    <w:rsid w:val="00A90643"/>
    <w:rsid w:val="00A91C56"/>
    <w:rsid w:val="00A93F9F"/>
    <w:rsid w:val="00A9420E"/>
    <w:rsid w:val="00A97648"/>
    <w:rsid w:val="00AA1CFD"/>
    <w:rsid w:val="00AA2239"/>
    <w:rsid w:val="00AA33D2"/>
    <w:rsid w:val="00AA4A5C"/>
    <w:rsid w:val="00AB0C57"/>
    <w:rsid w:val="00AB1195"/>
    <w:rsid w:val="00AB1774"/>
    <w:rsid w:val="00AB4182"/>
    <w:rsid w:val="00AC27DB"/>
    <w:rsid w:val="00AC6BC2"/>
    <w:rsid w:val="00AC6D6B"/>
    <w:rsid w:val="00AD7736"/>
    <w:rsid w:val="00AE10CE"/>
    <w:rsid w:val="00AE70D4"/>
    <w:rsid w:val="00AE7868"/>
    <w:rsid w:val="00AF0407"/>
    <w:rsid w:val="00AF049B"/>
    <w:rsid w:val="00AF4C35"/>
    <w:rsid w:val="00AF4D8B"/>
    <w:rsid w:val="00AF7943"/>
    <w:rsid w:val="00B067CA"/>
    <w:rsid w:val="00B12B26"/>
    <w:rsid w:val="00B163F8"/>
    <w:rsid w:val="00B21827"/>
    <w:rsid w:val="00B2472D"/>
    <w:rsid w:val="00B24CA0"/>
    <w:rsid w:val="00B2549F"/>
    <w:rsid w:val="00B4108D"/>
    <w:rsid w:val="00B55DB8"/>
    <w:rsid w:val="00B57265"/>
    <w:rsid w:val="00B60EC8"/>
    <w:rsid w:val="00B633AE"/>
    <w:rsid w:val="00B665D2"/>
    <w:rsid w:val="00B6737C"/>
    <w:rsid w:val="00B676A6"/>
    <w:rsid w:val="00B67CA2"/>
    <w:rsid w:val="00B7214D"/>
    <w:rsid w:val="00B74372"/>
    <w:rsid w:val="00B75525"/>
    <w:rsid w:val="00B778BE"/>
    <w:rsid w:val="00B801B2"/>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6E2"/>
    <w:rsid w:val="00BC5982"/>
    <w:rsid w:val="00BC60BF"/>
    <w:rsid w:val="00BC7E2C"/>
    <w:rsid w:val="00BD28BF"/>
    <w:rsid w:val="00BD2D12"/>
    <w:rsid w:val="00BD5CFC"/>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0CD6"/>
    <w:rsid w:val="00C514A6"/>
    <w:rsid w:val="00C5739F"/>
    <w:rsid w:val="00C57CF0"/>
    <w:rsid w:val="00C63557"/>
    <w:rsid w:val="00C649BD"/>
    <w:rsid w:val="00C65640"/>
    <w:rsid w:val="00C65891"/>
    <w:rsid w:val="00C66AC9"/>
    <w:rsid w:val="00C724D3"/>
    <w:rsid w:val="00C77BC3"/>
    <w:rsid w:val="00C77DD9"/>
    <w:rsid w:val="00C83BE6"/>
    <w:rsid w:val="00C85354"/>
    <w:rsid w:val="00C86ABA"/>
    <w:rsid w:val="00C943F3"/>
    <w:rsid w:val="00CA08C6"/>
    <w:rsid w:val="00CA0A77"/>
    <w:rsid w:val="00CA2729"/>
    <w:rsid w:val="00CA3057"/>
    <w:rsid w:val="00CA45F8"/>
    <w:rsid w:val="00CB0305"/>
    <w:rsid w:val="00CB33C7"/>
    <w:rsid w:val="00CB4CC1"/>
    <w:rsid w:val="00CB6DA7"/>
    <w:rsid w:val="00CB7E4C"/>
    <w:rsid w:val="00CC0B89"/>
    <w:rsid w:val="00CC25B4"/>
    <w:rsid w:val="00CC4A48"/>
    <w:rsid w:val="00CC5F88"/>
    <w:rsid w:val="00CC69C8"/>
    <w:rsid w:val="00CC77A2"/>
    <w:rsid w:val="00CD307E"/>
    <w:rsid w:val="00CD629F"/>
    <w:rsid w:val="00CD6A1B"/>
    <w:rsid w:val="00CE0A7F"/>
    <w:rsid w:val="00CE16BF"/>
    <w:rsid w:val="00CE1718"/>
    <w:rsid w:val="00CE1BB7"/>
    <w:rsid w:val="00CF4156"/>
    <w:rsid w:val="00D0036C"/>
    <w:rsid w:val="00D03D00"/>
    <w:rsid w:val="00D04A11"/>
    <w:rsid w:val="00D05C30"/>
    <w:rsid w:val="00D10052"/>
    <w:rsid w:val="00D11359"/>
    <w:rsid w:val="00D1582E"/>
    <w:rsid w:val="00D23826"/>
    <w:rsid w:val="00D3188C"/>
    <w:rsid w:val="00D35F9B"/>
    <w:rsid w:val="00D36B69"/>
    <w:rsid w:val="00D408DD"/>
    <w:rsid w:val="00D45D72"/>
    <w:rsid w:val="00D520E4"/>
    <w:rsid w:val="00D53A38"/>
    <w:rsid w:val="00D575DD"/>
    <w:rsid w:val="00D57DFA"/>
    <w:rsid w:val="00D60CCA"/>
    <w:rsid w:val="00D67FCF"/>
    <w:rsid w:val="00D709CE"/>
    <w:rsid w:val="00D7169E"/>
    <w:rsid w:val="00D71F73"/>
    <w:rsid w:val="00D80786"/>
    <w:rsid w:val="00D81CAB"/>
    <w:rsid w:val="00D84052"/>
    <w:rsid w:val="00D8576F"/>
    <w:rsid w:val="00D8677F"/>
    <w:rsid w:val="00D97F0C"/>
    <w:rsid w:val="00DA2982"/>
    <w:rsid w:val="00DA3A86"/>
    <w:rsid w:val="00DC1AD8"/>
    <w:rsid w:val="00DC2500"/>
    <w:rsid w:val="00DC4F72"/>
    <w:rsid w:val="00DC6087"/>
    <w:rsid w:val="00DC77DC"/>
    <w:rsid w:val="00DD0453"/>
    <w:rsid w:val="00DD0C2C"/>
    <w:rsid w:val="00DD19DE"/>
    <w:rsid w:val="00DD28BC"/>
    <w:rsid w:val="00DE31F0"/>
    <w:rsid w:val="00DE3D1C"/>
    <w:rsid w:val="00E0227D"/>
    <w:rsid w:val="00E0427E"/>
    <w:rsid w:val="00E04B84"/>
    <w:rsid w:val="00E06466"/>
    <w:rsid w:val="00E06835"/>
    <w:rsid w:val="00E06FDA"/>
    <w:rsid w:val="00E1287D"/>
    <w:rsid w:val="00E160A5"/>
    <w:rsid w:val="00E1713D"/>
    <w:rsid w:val="00E20A43"/>
    <w:rsid w:val="00E23898"/>
    <w:rsid w:val="00E319F1"/>
    <w:rsid w:val="00E33CD2"/>
    <w:rsid w:val="00E40E90"/>
    <w:rsid w:val="00E45C7E"/>
    <w:rsid w:val="00E531EB"/>
    <w:rsid w:val="00E54874"/>
    <w:rsid w:val="00E54B6F"/>
    <w:rsid w:val="00E55ACA"/>
    <w:rsid w:val="00E57B74"/>
    <w:rsid w:val="00E64FFB"/>
    <w:rsid w:val="00E65BC6"/>
    <w:rsid w:val="00E661FF"/>
    <w:rsid w:val="00E726EB"/>
    <w:rsid w:val="00E72CF1"/>
    <w:rsid w:val="00E80B52"/>
    <w:rsid w:val="00E824C3"/>
    <w:rsid w:val="00E840B3"/>
    <w:rsid w:val="00E84D10"/>
    <w:rsid w:val="00E8629F"/>
    <w:rsid w:val="00E91008"/>
    <w:rsid w:val="00E9374E"/>
    <w:rsid w:val="00E94679"/>
    <w:rsid w:val="00E94F54"/>
    <w:rsid w:val="00E97AD5"/>
    <w:rsid w:val="00EA1111"/>
    <w:rsid w:val="00EA3B4F"/>
    <w:rsid w:val="00EA3C24"/>
    <w:rsid w:val="00EA73DF"/>
    <w:rsid w:val="00EB1735"/>
    <w:rsid w:val="00EB303B"/>
    <w:rsid w:val="00EB4086"/>
    <w:rsid w:val="00EB61AE"/>
    <w:rsid w:val="00EC322D"/>
    <w:rsid w:val="00ED1533"/>
    <w:rsid w:val="00ED383A"/>
    <w:rsid w:val="00EE1080"/>
    <w:rsid w:val="00EF1EC5"/>
    <w:rsid w:val="00EF4C88"/>
    <w:rsid w:val="00EF55EB"/>
    <w:rsid w:val="00F00DCC"/>
    <w:rsid w:val="00F0156F"/>
    <w:rsid w:val="00F05AC8"/>
    <w:rsid w:val="00F07167"/>
    <w:rsid w:val="00F072D8"/>
    <w:rsid w:val="00F07CE0"/>
    <w:rsid w:val="00F1009A"/>
    <w:rsid w:val="00F115F5"/>
    <w:rsid w:val="00F13D05"/>
    <w:rsid w:val="00F1679D"/>
    <w:rsid w:val="00F1682C"/>
    <w:rsid w:val="00F16BF7"/>
    <w:rsid w:val="00F20B91"/>
    <w:rsid w:val="00F21139"/>
    <w:rsid w:val="00F2193A"/>
    <w:rsid w:val="00F24B8B"/>
    <w:rsid w:val="00F275DA"/>
    <w:rsid w:val="00F30D2E"/>
    <w:rsid w:val="00F35516"/>
    <w:rsid w:val="00F35790"/>
    <w:rsid w:val="00F368C2"/>
    <w:rsid w:val="00F4136D"/>
    <w:rsid w:val="00F4212E"/>
    <w:rsid w:val="00F42C20"/>
    <w:rsid w:val="00F43E34"/>
    <w:rsid w:val="00F53053"/>
    <w:rsid w:val="00F53FE2"/>
    <w:rsid w:val="00F5422F"/>
    <w:rsid w:val="00F575FF"/>
    <w:rsid w:val="00F618EF"/>
    <w:rsid w:val="00F626AF"/>
    <w:rsid w:val="00F65582"/>
    <w:rsid w:val="00F66E75"/>
    <w:rsid w:val="00F77EB0"/>
    <w:rsid w:val="00F87CDD"/>
    <w:rsid w:val="00F933F0"/>
    <w:rsid w:val="00F937A3"/>
    <w:rsid w:val="00F94715"/>
    <w:rsid w:val="00F96A3D"/>
    <w:rsid w:val="00F972F1"/>
    <w:rsid w:val="00FA4718"/>
    <w:rsid w:val="00FA5848"/>
    <w:rsid w:val="00FA6899"/>
    <w:rsid w:val="00FA7F3D"/>
    <w:rsid w:val="00FB38D8"/>
    <w:rsid w:val="00FC051F"/>
    <w:rsid w:val="00FC06FF"/>
    <w:rsid w:val="00FC45F4"/>
    <w:rsid w:val="00FC69B4"/>
    <w:rsid w:val="00FD0694"/>
    <w:rsid w:val="00FD25BE"/>
    <w:rsid w:val="00FD2E70"/>
    <w:rsid w:val="00FD7AA7"/>
    <w:rsid w:val="00FE066E"/>
    <w:rsid w:val="00FE6901"/>
    <w:rsid w:val="00FF1FCB"/>
    <w:rsid w:val="00FF52D4"/>
    <w:rsid w:val="00FF6AA4"/>
    <w:rsid w:val="00FF6B09"/>
    <w:rsid w:val="3F0E776F"/>
    <w:rsid w:val="43000E95"/>
    <w:rsid w:val="43DE1A59"/>
    <w:rsid w:val="57B40B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CD93D3-3DBA-4B57-844A-948CC00CB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Bullet" w:qFormat="1"/>
    <w:lsdException w:name="List 2" w:uiPriority="99"/>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chal.szydelko@gmail.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1-bis-e/Inbox/Drafts/%5B101-bis-e%5D%5B137%5D%20LTE_Upper_700MHz/Round%201/TPs%20to%20TR/R4-2200774%20TP%20to%20TR%2036.779%20on%20Analysis%20on%20UE%20requirements%20for%20upper%20700MHz%20A%20block_ms.doc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Inbox/Drafts/%5B101-bis-e%5D%5B137%5D%20LTE_Upper_700MHz/Round%201/TPs%20to%20TR/R4-2200772%20TP%20to%20TR%2036.779%20on%20Operating%20band%2C%20channel%20bandwidths%2C%20channel%20numbering_ms.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1-bis-e/Inbox/Drafts/%5B101-bis-e%5D%5B137%5D%20LTE_Upper_700MHz/Round%201/TPs%20to%20TR/R4-2200771%20TP%20to%20TR%2036.779%20on%20Frequency%20band%20arrangements%20and%20regulatory%20background_ms.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B9B58-EF21-491E-8149-7905A6E8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4479</Words>
  <Characters>25533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cp:lastModifiedBy>
  <cp:revision>2</cp:revision>
  <cp:lastPrinted>2019-04-25T01:09:00Z</cp:lastPrinted>
  <dcterms:created xsi:type="dcterms:W3CDTF">2022-01-25T08:02:00Z</dcterms:created>
  <dcterms:modified xsi:type="dcterms:W3CDTF">2022-01-25T08:02:00Z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2052-11.1.0.11294</vt:lpwstr>
  </property>
  <property fmtid="{D5CDD505-2E9C-101B-9397-08002B2CF9AE}" pid="12" name="ICV">
    <vt:lpwstr>66909729480D4401A1FC37675C455FA9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1643097603</vt:lpwstr>
  </property>
</Properties>
</file>