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DCDCC" w14:textId="421689E5" w:rsidR="00C55ADB" w:rsidRPr="00E91FA4" w:rsidRDefault="00C55ADB" w:rsidP="00C55ADB">
      <w:pPr>
        <w:pStyle w:val="CRCoverPage"/>
        <w:tabs>
          <w:tab w:val="right" w:pos="9639"/>
        </w:tabs>
        <w:spacing w:after="0"/>
        <w:rPr>
          <w:b/>
          <w:i/>
          <w:noProof/>
          <w:sz w:val="28"/>
        </w:rPr>
      </w:pPr>
      <w:r w:rsidRPr="00ED1F4F">
        <w:rPr>
          <w:b/>
          <w:noProof/>
          <w:sz w:val="24"/>
        </w:rPr>
        <w:t>3GPP TSG-RAN WG4 Meeting #</w:t>
      </w:r>
      <w:r>
        <w:rPr>
          <w:b/>
          <w:noProof/>
          <w:sz w:val="24"/>
        </w:rPr>
        <w:t>101bis-e</w:t>
      </w:r>
      <w:r w:rsidRPr="00241E7C">
        <w:rPr>
          <w:b/>
          <w:i/>
          <w:noProof/>
          <w:sz w:val="24"/>
        </w:rPr>
        <w:t xml:space="preserve"> </w:t>
      </w:r>
      <w:r w:rsidRPr="00241E7C">
        <w:rPr>
          <w:b/>
          <w:i/>
          <w:noProof/>
          <w:sz w:val="28"/>
        </w:rPr>
        <w:tab/>
      </w:r>
      <w:r w:rsidR="002B06A6" w:rsidRPr="002B06A6">
        <w:rPr>
          <w:b/>
          <w:i/>
          <w:noProof/>
          <w:sz w:val="28"/>
        </w:rPr>
        <w:t>R4-2201857</w:t>
      </w:r>
    </w:p>
    <w:p w14:paraId="423CDFA1" w14:textId="1F6B95B3" w:rsidR="00C55ADB" w:rsidRPr="00811A6A" w:rsidRDefault="00C55ADB" w:rsidP="00C55ADB">
      <w:pPr>
        <w:rPr>
          <w:rFonts w:cs="Arial"/>
          <w:b/>
          <w:bCs/>
          <w:noProof/>
          <w:sz w:val="24"/>
          <w:szCs w:val="24"/>
        </w:rPr>
      </w:pPr>
      <w:r w:rsidRPr="00811A6A">
        <w:rPr>
          <w:rFonts w:cs="Arial"/>
          <w:b/>
          <w:bCs/>
          <w:sz w:val="24"/>
          <w:szCs w:val="24"/>
          <w:lang w:eastAsia="zh-CN"/>
        </w:rPr>
        <w:t xml:space="preserve">Electronic Meeting, </w:t>
      </w:r>
      <w:r>
        <w:rPr>
          <w:rFonts w:cs="Arial"/>
          <w:b/>
          <w:bCs/>
          <w:sz w:val="24"/>
          <w:szCs w:val="24"/>
          <w:lang w:eastAsia="zh-CN"/>
        </w:rPr>
        <w:t>January 17</w:t>
      </w:r>
      <w:r w:rsidRPr="00811A6A">
        <w:rPr>
          <w:rFonts w:cs="Arial"/>
          <w:b/>
          <w:bCs/>
          <w:sz w:val="24"/>
          <w:szCs w:val="24"/>
          <w:lang w:eastAsia="zh-CN"/>
        </w:rPr>
        <w:t xml:space="preserve"> </w:t>
      </w:r>
      <w:r w:rsidRPr="00811A6A">
        <w:rPr>
          <w:rFonts w:cs="Arial"/>
          <w:b/>
          <w:bCs/>
          <w:sz w:val="24"/>
          <w:szCs w:val="24"/>
          <w:lang w:eastAsia="zh-CN"/>
        </w:rPr>
        <w:sym w:font="Symbol" w:char="F02D"/>
      </w:r>
      <w:r w:rsidRPr="00811A6A">
        <w:rPr>
          <w:rFonts w:cs="Arial"/>
          <w:b/>
          <w:bCs/>
          <w:sz w:val="24"/>
          <w:szCs w:val="24"/>
          <w:lang w:eastAsia="zh-CN"/>
        </w:rPr>
        <w:t xml:space="preserve"> </w:t>
      </w:r>
      <w:r>
        <w:rPr>
          <w:rFonts w:cs="Arial"/>
          <w:b/>
          <w:bCs/>
          <w:sz w:val="24"/>
          <w:szCs w:val="24"/>
          <w:lang w:eastAsia="zh-CN"/>
        </w:rPr>
        <w:t>25</w:t>
      </w:r>
      <w:r w:rsidRPr="00811A6A">
        <w:rPr>
          <w:rFonts w:cs="Arial"/>
          <w:b/>
          <w:bCs/>
          <w:sz w:val="24"/>
          <w:szCs w:val="24"/>
          <w:lang w:eastAsia="zh-CN"/>
        </w:rPr>
        <w:t>, 202</w:t>
      </w:r>
      <w:r>
        <w:rPr>
          <w:rFonts w:cs="Arial"/>
          <w:b/>
          <w:bCs/>
          <w:sz w:val="24"/>
          <w:szCs w:val="24"/>
          <w:lang w:eastAsia="zh-CN"/>
        </w:rPr>
        <w:t>2</w:t>
      </w:r>
    </w:p>
    <w:p w14:paraId="3086AC07" w14:textId="77777777" w:rsidR="00E90E49" w:rsidRPr="00C55ADB" w:rsidRDefault="00E90E49" w:rsidP="00357380">
      <w:pPr>
        <w:pStyle w:val="3GPPHeader"/>
      </w:pPr>
    </w:p>
    <w:p w14:paraId="3982483C" w14:textId="64B89FF5" w:rsidR="00E90E49" w:rsidRPr="00CF503B" w:rsidRDefault="00E90E49" w:rsidP="00311702">
      <w:pPr>
        <w:pStyle w:val="3GPPHeader"/>
        <w:rPr>
          <w:sz w:val="22"/>
        </w:rPr>
      </w:pPr>
      <w:r w:rsidRPr="00CF503B">
        <w:rPr>
          <w:sz w:val="22"/>
        </w:rPr>
        <w:t>Agenda Item:</w:t>
      </w:r>
      <w:r w:rsidRPr="00CF503B">
        <w:rPr>
          <w:sz w:val="22"/>
        </w:rPr>
        <w:tab/>
      </w:r>
      <w:r w:rsidR="008D6999" w:rsidRPr="008D6999">
        <w:rPr>
          <w:sz w:val="22"/>
        </w:rPr>
        <w:t>6.20.3</w:t>
      </w:r>
    </w:p>
    <w:p w14:paraId="5619E868" w14:textId="0941D05D" w:rsidR="00E90E49" w:rsidRPr="00B34034" w:rsidRDefault="003D3C45" w:rsidP="00F64C2B">
      <w:pPr>
        <w:pStyle w:val="3GPPHeader"/>
        <w:rPr>
          <w:sz w:val="22"/>
          <w:lang w:val="en-GB"/>
        </w:rPr>
      </w:pPr>
      <w:r w:rsidRPr="00B34034">
        <w:rPr>
          <w:sz w:val="22"/>
          <w:lang w:val="en-GB"/>
        </w:rPr>
        <w:t>Source:</w:t>
      </w:r>
      <w:r w:rsidR="00E90E49" w:rsidRPr="00B34034">
        <w:rPr>
          <w:sz w:val="22"/>
          <w:lang w:val="en-GB"/>
        </w:rPr>
        <w:tab/>
      </w:r>
      <w:r w:rsidR="00D53416" w:rsidRPr="00B34034">
        <w:rPr>
          <w:sz w:val="22"/>
          <w:lang w:val="en-GB"/>
        </w:rPr>
        <w:t>Rapporteur (</w:t>
      </w:r>
      <w:r w:rsidR="00F64C2B" w:rsidRPr="00B34034">
        <w:rPr>
          <w:sz w:val="22"/>
          <w:lang w:val="en-GB"/>
        </w:rPr>
        <w:t>Ericsson</w:t>
      </w:r>
      <w:r w:rsidR="00D53416" w:rsidRPr="00B34034">
        <w:rPr>
          <w:sz w:val="22"/>
          <w:lang w:val="en-GB"/>
        </w:rPr>
        <w:t>)</w:t>
      </w:r>
    </w:p>
    <w:p w14:paraId="3AF5C9FA" w14:textId="72436839" w:rsidR="00E90E49" w:rsidRPr="00B34034" w:rsidRDefault="003D3C45" w:rsidP="00311702">
      <w:pPr>
        <w:pStyle w:val="3GPPHeader"/>
        <w:rPr>
          <w:sz w:val="22"/>
          <w:lang w:val="en-GB"/>
        </w:rPr>
      </w:pPr>
      <w:r w:rsidRPr="00B34034">
        <w:rPr>
          <w:sz w:val="22"/>
          <w:lang w:val="en-GB"/>
        </w:rPr>
        <w:t>Title:</w:t>
      </w:r>
      <w:r w:rsidR="00E90E49" w:rsidRPr="00B34034">
        <w:rPr>
          <w:sz w:val="22"/>
          <w:lang w:val="en-GB"/>
        </w:rPr>
        <w:tab/>
      </w:r>
      <w:r w:rsidR="003B31CD">
        <w:rPr>
          <w:sz w:val="22"/>
          <w:lang w:val="en-GB"/>
        </w:rPr>
        <w:t xml:space="preserve">Updated </w:t>
      </w:r>
      <w:r w:rsidR="00D53416" w:rsidRPr="00B34034">
        <w:rPr>
          <w:sz w:val="22"/>
          <w:lang w:val="en-GB"/>
        </w:rPr>
        <w:t xml:space="preserve">WI </w:t>
      </w:r>
      <w:r w:rsidR="00255738" w:rsidRPr="00255738">
        <w:rPr>
          <w:sz w:val="22"/>
          <w:lang w:val="en-GB"/>
        </w:rPr>
        <w:t>work plan for RedCap for R</w:t>
      </w:r>
      <w:r w:rsidR="00255738">
        <w:rPr>
          <w:sz w:val="22"/>
          <w:lang w:val="en-GB"/>
        </w:rPr>
        <w:t>RM</w:t>
      </w:r>
    </w:p>
    <w:p w14:paraId="025260C1" w14:textId="23BB587E" w:rsidR="00E90E49" w:rsidRPr="00B34034" w:rsidRDefault="00E90E49" w:rsidP="00D546FF">
      <w:pPr>
        <w:pStyle w:val="3GPPHeader"/>
        <w:rPr>
          <w:sz w:val="22"/>
          <w:lang w:val="en-GB"/>
        </w:rPr>
      </w:pPr>
      <w:r w:rsidRPr="00B34034">
        <w:rPr>
          <w:sz w:val="22"/>
          <w:lang w:val="en-GB"/>
        </w:rPr>
        <w:t>Document for:</w:t>
      </w:r>
      <w:r w:rsidRPr="00B34034">
        <w:rPr>
          <w:sz w:val="22"/>
          <w:lang w:val="en-GB"/>
        </w:rPr>
        <w:tab/>
      </w:r>
      <w:r w:rsidR="00366442">
        <w:rPr>
          <w:sz w:val="22"/>
          <w:lang w:val="en-GB"/>
        </w:rPr>
        <w:t>Approval</w:t>
      </w:r>
    </w:p>
    <w:p w14:paraId="6883CB62" w14:textId="31BED981" w:rsidR="00E90E49" w:rsidRPr="00B34034" w:rsidRDefault="00866FD4" w:rsidP="00CE0424">
      <w:pPr>
        <w:pStyle w:val="Heading1"/>
      </w:pPr>
      <w:r w:rsidRPr="00B34034">
        <w:t>1</w:t>
      </w:r>
      <w:r w:rsidRPr="00B34034">
        <w:tab/>
      </w:r>
      <w:r w:rsidR="008238D8" w:rsidRPr="00B34034">
        <w:t>Introduction</w:t>
      </w:r>
    </w:p>
    <w:p w14:paraId="4C92AD22" w14:textId="6C1C2EF9" w:rsidR="009B0FC2" w:rsidRPr="00B34034" w:rsidRDefault="001924F1" w:rsidP="009B0FC2">
      <w:pPr>
        <w:pStyle w:val="BodyText"/>
        <w:rPr>
          <w:lang w:val="en-GB"/>
        </w:rPr>
      </w:pPr>
      <w:r w:rsidRPr="00B34034">
        <w:rPr>
          <w:lang w:val="en-GB"/>
        </w:rPr>
        <w:t xml:space="preserve">This document presents a work plan for the </w:t>
      </w:r>
      <w:r w:rsidR="005D67DA">
        <w:rPr>
          <w:lang w:val="en-GB"/>
        </w:rPr>
        <w:t xml:space="preserve">RAN4 RRM parts of the </w:t>
      </w:r>
      <w:r w:rsidR="002D3FC9" w:rsidRPr="00B34034">
        <w:rPr>
          <w:lang w:val="en-GB"/>
        </w:rPr>
        <w:t>Rel-17 work item</w:t>
      </w:r>
      <w:r w:rsidR="0054046B" w:rsidRPr="00B34034">
        <w:rPr>
          <w:lang w:val="en-GB"/>
        </w:rPr>
        <w:t xml:space="preserve"> (WI)</w:t>
      </w:r>
      <w:r w:rsidR="002D3FC9" w:rsidRPr="00B34034">
        <w:rPr>
          <w:lang w:val="en-GB"/>
        </w:rPr>
        <w:t xml:space="preserve"> on support of reduced capability (“</w:t>
      </w:r>
      <w:r w:rsidR="002D3FC9" w:rsidRPr="008055A5">
        <w:rPr>
          <w:lang w:val="en-GB"/>
        </w:rPr>
        <w:t>RedCap”) NR devices</w:t>
      </w:r>
      <w:r w:rsidR="005F1411" w:rsidRPr="008055A5">
        <w:rPr>
          <w:lang w:val="en-GB"/>
        </w:rPr>
        <w:t xml:space="preserve"> </w:t>
      </w:r>
      <w:r w:rsidR="00E85F5D">
        <w:rPr>
          <w:lang w:val="en-GB"/>
        </w:rPr>
        <w:fldChar w:fldCharType="begin"/>
      </w:r>
      <w:r w:rsidR="00E85F5D">
        <w:rPr>
          <w:lang w:val="en-GB"/>
        </w:rPr>
        <w:instrText xml:space="preserve"> REF _Ref70956664 \r \h </w:instrText>
      </w:r>
      <w:r w:rsidR="00E85F5D">
        <w:rPr>
          <w:lang w:val="en-GB"/>
        </w:rPr>
      </w:r>
      <w:r w:rsidR="00E85F5D">
        <w:rPr>
          <w:lang w:val="en-GB"/>
        </w:rPr>
        <w:fldChar w:fldCharType="separate"/>
      </w:r>
      <w:r w:rsidR="00E85F5D">
        <w:rPr>
          <w:lang w:val="en-GB"/>
        </w:rPr>
        <w:t>[1]</w:t>
      </w:r>
      <w:r w:rsidR="00E85F5D">
        <w:rPr>
          <w:lang w:val="en-GB"/>
        </w:rPr>
        <w:fldChar w:fldCharType="end"/>
      </w:r>
      <w:r w:rsidR="00E85F5D">
        <w:rPr>
          <w:lang w:val="en-GB"/>
        </w:rPr>
        <w:t xml:space="preserve"> </w:t>
      </w:r>
      <w:r w:rsidR="00D1106A" w:rsidRPr="008055A5">
        <w:rPr>
          <w:lang w:val="en-GB"/>
        </w:rPr>
        <w:t xml:space="preserve">taking into account the overall RAN meeting plan </w:t>
      </w:r>
      <w:r w:rsidR="00E85F5D">
        <w:rPr>
          <w:lang w:val="en-GB"/>
        </w:rPr>
        <w:fldChar w:fldCharType="begin"/>
      </w:r>
      <w:r w:rsidR="00E85F5D">
        <w:rPr>
          <w:lang w:val="en-GB"/>
        </w:rPr>
        <w:instrText xml:space="preserve"> REF _Ref70956676 \r \h </w:instrText>
      </w:r>
      <w:r w:rsidR="00E85F5D">
        <w:rPr>
          <w:lang w:val="en-GB"/>
        </w:rPr>
      </w:r>
      <w:r w:rsidR="00E85F5D">
        <w:rPr>
          <w:lang w:val="en-GB"/>
        </w:rPr>
        <w:fldChar w:fldCharType="separate"/>
      </w:r>
      <w:r w:rsidR="00E85F5D">
        <w:rPr>
          <w:lang w:val="en-GB"/>
        </w:rPr>
        <w:t>[2]</w:t>
      </w:r>
      <w:r w:rsidR="00E85F5D">
        <w:rPr>
          <w:lang w:val="en-GB"/>
        </w:rPr>
        <w:fldChar w:fldCharType="end"/>
      </w:r>
      <w:r w:rsidR="00E85F5D">
        <w:rPr>
          <w:lang w:val="en-GB"/>
        </w:rPr>
        <w:t xml:space="preserve"> </w:t>
      </w:r>
      <w:r w:rsidR="00DA22AF" w:rsidRPr="008055A5">
        <w:rPr>
          <w:lang w:val="en-GB"/>
        </w:rPr>
        <w:t xml:space="preserve">and time unit (TU) allocations </w:t>
      </w:r>
      <w:r w:rsidR="00E85F5D">
        <w:rPr>
          <w:lang w:val="en-GB"/>
        </w:rPr>
        <w:fldChar w:fldCharType="begin"/>
      </w:r>
      <w:r w:rsidR="00E85F5D">
        <w:rPr>
          <w:lang w:val="en-GB"/>
        </w:rPr>
        <w:instrText xml:space="preserve"> REF _Ref70956684 \r \h </w:instrText>
      </w:r>
      <w:r w:rsidR="00E85F5D">
        <w:rPr>
          <w:lang w:val="en-GB"/>
        </w:rPr>
      </w:r>
      <w:r w:rsidR="00E85F5D">
        <w:rPr>
          <w:lang w:val="en-GB"/>
        </w:rPr>
        <w:fldChar w:fldCharType="separate"/>
      </w:r>
      <w:r w:rsidR="00E85F5D">
        <w:rPr>
          <w:lang w:val="en-GB"/>
        </w:rPr>
        <w:t>[3]</w:t>
      </w:r>
      <w:r w:rsidR="00E85F5D">
        <w:rPr>
          <w:lang w:val="en-GB"/>
        </w:rPr>
        <w:fldChar w:fldCharType="end"/>
      </w:r>
      <w:r w:rsidRPr="008055A5">
        <w:rPr>
          <w:lang w:val="en-GB"/>
        </w:rPr>
        <w:t>.</w:t>
      </w:r>
      <w:r w:rsidRPr="00B34034">
        <w:rPr>
          <w:lang w:val="en-GB"/>
        </w:rPr>
        <w:t xml:space="preserve"> </w:t>
      </w:r>
    </w:p>
    <w:p w14:paraId="3E80FA44" w14:textId="1915DDED" w:rsidR="008238D8" w:rsidRPr="00B34034" w:rsidRDefault="00866FD4" w:rsidP="008238D8">
      <w:pPr>
        <w:pStyle w:val="Heading1"/>
      </w:pPr>
      <w:r w:rsidRPr="00B34034">
        <w:t>2</w:t>
      </w:r>
      <w:r w:rsidRPr="00B34034">
        <w:tab/>
      </w:r>
      <w:r w:rsidR="008238D8" w:rsidRPr="00B34034">
        <w:t>WI objective</w:t>
      </w:r>
    </w:p>
    <w:p w14:paraId="010360B2" w14:textId="64B13514" w:rsidR="001111FE" w:rsidRPr="00B34034" w:rsidRDefault="005B64F8" w:rsidP="001111FE">
      <w:pPr>
        <w:pStyle w:val="BodyText"/>
        <w:rPr>
          <w:lang w:val="en-GB"/>
        </w:rPr>
      </w:pPr>
      <w:r>
        <w:rPr>
          <w:lang w:val="en-GB"/>
        </w:rPr>
        <w:t>T</w:t>
      </w:r>
      <w:r w:rsidR="00625E0A">
        <w:rPr>
          <w:lang w:val="en-GB"/>
        </w:rPr>
        <w:t>h</w:t>
      </w:r>
      <w:r>
        <w:rPr>
          <w:lang w:val="en-GB"/>
        </w:rPr>
        <w:t xml:space="preserve">e core part of the </w:t>
      </w:r>
      <w:r w:rsidR="00625E0A">
        <w:rPr>
          <w:lang w:val="en-GB"/>
        </w:rPr>
        <w:t xml:space="preserve">WI objective that has RRM impact is shown </w:t>
      </w:r>
      <w:r w:rsidR="00A3773A">
        <w:rPr>
          <w:lang w:val="en-GB"/>
        </w:rPr>
        <w:t xml:space="preserve">below </w:t>
      </w:r>
      <w:r w:rsidR="0038389C">
        <w:rPr>
          <w:lang w:val="en-GB"/>
        </w:rPr>
        <w:fldChar w:fldCharType="begin"/>
      </w:r>
      <w:r w:rsidR="0038389C">
        <w:rPr>
          <w:lang w:val="en-GB"/>
        </w:rPr>
        <w:instrText xml:space="preserve"> REF _Ref70956664 \r \h </w:instrText>
      </w:r>
      <w:r w:rsidR="0038389C">
        <w:rPr>
          <w:lang w:val="en-GB"/>
        </w:rPr>
      </w:r>
      <w:r w:rsidR="0038389C">
        <w:rPr>
          <w:lang w:val="en-GB"/>
        </w:rPr>
        <w:fldChar w:fldCharType="separate"/>
      </w:r>
      <w:r w:rsidR="0038389C">
        <w:rPr>
          <w:lang w:val="en-GB"/>
        </w:rPr>
        <w:t>[1]</w:t>
      </w:r>
      <w:r w:rsidR="0038389C">
        <w:rPr>
          <w:lang w:val="en-GB"/>
        </w:rPr>
        <w:fldChar w:fldCharType="end"/>
      </w:r>
      <w:r w:rsidR="00625E0A">
        <w:rPr>
          <w:lang w:val="en-GB"/>
        </w:rPr>
        <w:t>:</w:t>
      </w:r>
    </w:p>
    <w:tbl>
      <w:tblPr>
        <w:tblStyle w:val="TableGrid"/>
        <w:tblW w:w="0" w:type="auto"/>
        <w:tblLook w:val="04A0" w:firstRow="1" w:lastRow="0" w:firstColumn="1" w:lastColumn="0" w:noHBand="0" w:noVBand="1"/>
      </w:tblPr>
      <w:tblGrid>
        <w:gridCol w:w="9629"/>
      </w:tblGrid>
      <w:tr w:rsidR="001111FE" w:rsidRPr="00B34034" w14:paraId="3067B86F" w14:textId="77777777" w:rsidTr="001111FE">
        <w:tc>
          <w:tcPr>
            <w:tcW w:w="9629" w:type="dxa"/>
          </w:tcPr>
          <w:p w14:paraId="7EC03C7E" w14:textId="77777777" w:rsidR="009C1D3C" w:rsidRPr="009C1D3C" w:rsidRDefault="009C1D3C" w:rsidP="009C1D3C">
            <w:pPr>
              <w:overflowPunct w:val="0"/>
              <w:autoSpaceDE w:val="0"/>
              <w:autoSpaceDN w:val="0"/>
              <w:adjustRightInd w:val="0"/>
              <w:spacing w:after="180" w:line="240" w:lineRule="auto"/>
              <w:ind w:right="-99"/>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 xml:space="preserve">This WI has the following objectives: </w:t>
            </w:r>
          </w:p>
          <w:p w14:paraId="2FDDB1E0"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Specify support for the following UE complexity reduction features [RAN1, RAN2, RAN4]:</w:t>
            </w:r>
          </w:p>
          <w:p w14:paraId="66FD9AD7"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Reduced maximum UE bandwidth:</w:t>
            </w:r>
          </w:p>
          <w:p w14:paraId="2A2A1A5A"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Maximum bandwidth of an FR1 RedCap UE during and after initial access is 20 MHz. </w:t>
            </w:r>
          </w:p>
          <w:p w14:paraId="2C41A5EB"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Maximum bandwidth of an FR2 RedCap UE during and after initial access is 100 MHz.</w:t>
            </w:r>
          </w:p>
          <w:p w14:paraId="6D86FD30"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Reduced minimum number of Rx branches:</w:t>
            </w:r>
          </w:p>
          <w:p w14:paraId="6EAC0BF4"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95370AC"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iCs/>
                <w:sz w:val="20"/>
                <w:szCs w:val="20"/>
                <w:lang w:val="en-GB"/>
              </w:rPr>
            </w:pPr>
            <w:r w:rsidRPr="009C1D3C">
              <w:rPr>
                <w:rFonts w:ascii="Times New Roman" w:eastAsia="MS Mincho" w:hAnsi="Times New Roman" w:cs="Times New Roman"/>
                <w:iCs/>
                <w:sz w:val="20"/>
                <w:szCs w:val="20"/>
                <w:lang w:val="en-GB"/>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1165903"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A means shall be specified by which the gNB can know the number of Rx branches of the UE.</w:t>
            </w:r>
          </w:p>
          <w:p w14:paraId="0161C2D4"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Maximum number of DL MIMO layers:</w:t>
            </w:r>
          </w:p>
          <w:p w14:paraId="1E7BE083"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For a RedCap UE with 1 Rx </w:t>
            </w:r>
            <w:r w:rsidRPr="009C1D3C">
              <w:rPr>
                <w:rFonts w:ascii="Times New Roman" w:eastAsia="MS Mincho" w:hAnsi="Times New Roman" w:cs="Times New Roman"/>
                <w:iCs/>
                <w:sz w:val="20"/>
                <w:szCs w:val="20"/>
                <w:lang w:val="en-GB"/>
              </w:rPr>
              <w:t>branch</w:t>
            </w:r>
            <w:r w:rsidRPr="009C1D3C">
              <w:rPr>
                <w:rFonts w:ascii="Times New Roman" w:eastAsia="MS Mincho" w:hAnsi="Times New Roman" w:cs="Times New Roman"/>
                <w:bCs/>
                <w:iCs/>
                <w:sz w:val="20"/>
                <w:szCs w:val="20"/>
                <w:lang w:val="en-GB"/>
              </w:rPr>
              <w:t>, 1 DL MIMO layer is supported.</w:t>
            </w:r>
          </w:p>
          <w:p w14:paraId="1160BC7D"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For a RedCap UE with 2 Rx </w:t>
            </w:r>
            <w:r w:rsidRPr="009C1D3C">
              <w:rPr>
                <w:rFonts w:ascii="Times New Roman" w:eastAsia="MS Mincho" w:hAnsi="Times New Roman" w:cs="Times New Roman"/>
                <w:iCs/>
                <w:sz w:val="20"/>
                <w:szCs w:val="20"/>
                <w:lang w:val="en-GB"/>
              </w:rPr>
              <w:t>branches</w:t>
            </w:r>
            <w:r w:rsidRPr="009C1D3C">
              <w:rPr>
                <w:rFonts w:ascii="Times New Roman" w:eastAsia="MS Mincho" w:hAnsi="Times New Roman" w:cs="Times New Roman"/>
                <w:bCs/>
                <w:iCs/>
                <w:sz w:val="20"/>
                <w:szCs w:val="20"/>
                <w:lang w:val="en-GB"/>
              </w:rPr>
              <w:t>, 2 DL MIMO layers are supported.</w:t>
            </w:r>
          </w:p>
          <w:p w14:paraId="472BBD8C"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Relaxed maximum modulation order:</w:t>
            </w:r>
          </w:p>
          <w:p w14:paraId="7413738B"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Support of 256QAM in DL is optional (instead of mandatory) for an FR1 RedCap UE.</w:t>
            </w:r>
          </w:p>
          <w:p w14:paraId="29448F30"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t>No other relaxations of maximum modulation order are specified for a RedCap UE.</w:t>
            </w:r>
          </w:p>
          <w:p w14:paraId="4635E94C"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t>Duplex operation:</w:t>
            </w:r>
          </w:p>
          <w:p w14:paraId="1D43DFAE"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lastRenderedPageBreak/>
              <w:t>HD-FDD type A with the minimum specification impact (Note that FD-FDD and TDD are also supported.)</w:t>
            </w:r>
          </w:p>
          <w:p w14:paraId="75E361EE" w14:textId="2A4AC923" w:rsidR="009C1D3C" w:rsidRPr="009C1D3C" w:rsidRDefault="009C1D3C" w:rsidP="00086CE8">
            <w:pPr>
              <w:overflowPunct w:val="0"/>
              <w:autoSpaceDE w:val="0"/>
              <w:autoSpaceDN w:val="0"/>
              <w:adjustRightInd w:val="0"/>
              <w:spacing w:after="180" w:line="240" w:lineRule="auto"/>
              <w:ind w:left="720"/>
              <w:jc w:val="both"/>
              <w:textAlignment w:val="baseline"/>
              <w:rPr>
                <w:rFonts w:ascii="Times New Roman" w:eastAsia="SimSun" w:hAnsi="Times New Roman" w:cs="Times New Roman"/>
                <w:bCs/>
                <w:sz w:val="20"/>
                <w:szCs w:val="20"/>
                <w:lang w:val="en-GB" w:eastAsia="ja-JP"/>
              </w:rPr>
            </w:pPr>
          </w:p>
          <w:p w14:paraId="2F30DE26"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Specify support for the following Extended DRX enhancements for RedCap UEs [RAN2, RAN3, RAN4]:</w:t>
            </w:r>
          </w:p>
          <w:p w14:paraId="00C726D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Extended DRX for RRC Inactive and Idle with eDRX cycles up to 10.24 s, without using PTW and PH, and with common design (e.g. common set of eDRX values) between RRC Inactive and Idle</w:t>
            </w:r>
          </w:p>
          <w:p w14:paraId="732A6B3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9C1D3C">
              <w:rPr>
                <w:rFonts w:ascii="Times New Roman" w:eastAsia="SimSun" w:hAnsi="Times New Roman" w:cs="Times New Roman"/>
                <w:bCs/>
                <w:sz w:val="20"/>
                <w:szCs w:val="20"/>
                <w:lang w:val="en-GB" w:eastAsia="ja-JP"/>
              </w:rPr>
              <w:t xml:space="preserve">Extended DRX for RRC Inactive and Idle with eDRX cycles up to 10485.76 s; </w:t>
            </w:r>
            <w:r w:rsidRPr="009C1D3C">
              <w:rPr>
                <w:rFonts w:ascii="Times New Roman" w:eastAsia="MS Mincho" w:hAnsi="Times New Roman" w:cs="Times New Roman"/>
                <w:sz w:val="20"/>
                <w:szCs w:val="20"/>
                <w:lang w:val="en-GB"/>
              </w:rPr>
              <w:t>the details of mechanisms and feasibility regarding maximum length of the extended DRX cycles for RRC Inactive and Idle need to be checked by SA2, CT1 and/or RAN4.</w:t>
            </w:r>
          </w:p>
          <w:p w14:paraId="3D60C82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9C1D3C">
              <w:rPr>
                <w:rFonts w:ascii="Times New Roman" w:eastAsia="SimSun" w:hAnsi="Times New Roman" w:cs="Times New Roman"/>
                <w:bCs/>
                <w:sz w:val="20"/>
                <w:szCs w:val="20"/>
                <w:lang w:val="en-GB" w:eastAsia="ja-JP"/>
              </w:rPr>
              <w:t>RAN2 to decide which Node(s) configure eDRX in RRC_Idle and RRC_Inactive.</w:t>
            </w:r>
          </w:p>
          <w:p w14:paraId="44EC0A3D"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RRM relaxations for neighbouring cells for RedCap devices: for RRC_Idle/Inactive/Connected, considering the alternatives identified in the RedCap SI:</w:t>
            </w:r>
          </w:p>
          <w:p w14:paraId="2E51A03A"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0C7C914A" w14:textId="77777777" w:rsidR="009C1D3C" w:rsidRPr="009C1D3C" w:rsidRDefault="009C1D3C" w:rsidP="009C1D3C">
            <w:pPr>
              <w:numPr>
                <w:ilvl w:val="2"/>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Enabling/disabling of RRM relaxation should be under the network’s control. Specify both broadcast and dedicated signalling for enabling/disabling of RRM relaxation.</w:t>
            </w:r>
          </w:p>
          <w:p w14:paraId="21DE6A8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After RAN#92e, if agreed in RAN2, specify RRM measurement relaxation [RAN4]</w:t>
            </w:r>
          </w:p>
          <w:p w14:paraId="6CAA4C35"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No RRM relaxations are specified for the serving cell. </w:t>
            </w:r>
          </w:p>
          <w:p w14:paraId="5C3A74CE"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Specify RAN4 core requirements for the above. </w:t>
            </w:r>
          </w:p>
          <w:p w14:paraId="499FDDE0" w14:textId="77777777" w:rsidR="009C1D3C" w:rsidRPr="009C1D3C" w:rsidRDefault="009C1D3C" w:rsidP="009C1D3C">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Notes:</w:t>
            </w:r>
          </w:p>
          <w:p w14:paraId="150FA874"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Uplink coverage enhancement solutions specified in the NR Coverage Enhancement WI (</w:t>
            </w:r>
            <w:r w:rsidRPr="009C1D3C">
              <w:rPr>
                <w:rFonts w:ascii="Times New Roman" w:eastAsia="MS Mincho" w:hAnsi="Times New Roman" w:cs="Times New Roman"/>
                <w:sz w:val="20"/>
                <w:szCs w:val="20"/>
                <w:lang w:val="en-GB" w:eastAsia="zh-CN"/>
              </w:rPr>
              <w:t xml:space="preserve">NR_cov_enh) shall be assumed to be available also to RedCap UEs by default (with small modifications for RedCap UEs if found necessary). </w:t>
            </w:r>
          </w:p>
          <w:p w14:paraId="14BE27F6" w14:textId="77777777" w:rsidR="009C1D3C" w:rsidRPr="009C1D3C" w:rsidRDefault="009C1D3C" w:rsidP="009C1D3C">
            <w:pPr>
              <w:numPr>
                <w:ilvl w:val="0"/>
                <w:numId w:val="23"/>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Power saving enhancement solutions specified in the UE Power Saving Enhancements WI (</w:t>
            </w:r>
            <w:r w:rsidRPr="009C1D3C">
              <w:rPr>
                <w:rFonts w:ascii="Times New Roman" w:eastAsia="MS Mincho" w:hAnsi="Times New Roman" w:cs="Times New Roman"/>
                <w:sz w:val="20"/>
                <w:szCs w:val="20"/>
                <w:lang w:val="en-GB" w:eastAsia="zh-CN"/>
              </w:rPr>
              <w:t xml:space="preserve">NR_UE_pow_sav_enh) shall be assumed to be available also to RedCap UEs by default. </w:t>
            </w:r>
          </w:p>
          <w:p w14:paraId="5E0FB639"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Rel-15 SSB bandwidth is reused and L1 changes minimized.</w:t>
            </w:r>
          </w:p>
          <w:p w14:paraId="1BCE88D8"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The work defined as part of this WI is not to overlap with LPWA use cases.</w:t>
            </w:r>
          </w:p>
          <w:p w14:paraId="5D647BAB"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Coexistence with non-RedCap UEs is to be ensured.</w:t>
            </w:r>
          </w:p>
          <w:p w14:paraId="7D5B3E08" w14:textId="64248271" w:rsidR="009C1D3C" w:rsidRPr="00B34034"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This WI focuses on SA mode and single connectivity with operation in a single band at a time.</w:t>
            </w:r>
          </w:p>
        </w:tc>
      </w:tr>
    </w:tbl>
    <w:p w14:paraId="52B93B2F" w14:textId="3EFF1DD4" w:rsidR="001111FE" w:rsidRDefault="001111FE" w:rsidP="00CE0424">
      <w:pPr>
        <w:pStyle w:val="BodyText"/>
        <w:rPr>
          <w:lang w:val="en-GB"/>
        </w:rPr>
      </w:pPr>
    </w:p>
    <w:p w14:paraId="27B9BD30" w14:textId="02E5B270" w:rsidR="00A3773A" w:rsidRPr="00B34034" w:rsidRDefault="00A3773A" w:rsidP="00A3773A">
      <w:pPr>
        <w:pStyle w:val="BodyText"/>
        <w:rPr>
          <w:lang w:val="en-GB"/>
        </w:rPr>
      </w:pPr>
      <w:r>
        <w:rPr>
          <w:lang w:val="en-GB"/>
        </w:rPr>
        <w:t>The performance part of the WI objective that has RRM impact is shown below [1]:</w:t>
      </w:r>
    </w:p>
    <w:tbl>
      <w:tblPr>
        <w:tblStyle w:val="TableGrid"/>
        <w:tblW w:w="0" w:type="auto"/>
        <w:tblLook w:val="04A0" w:firstRow="1" w:lastRow="0" w:firstColumn="1" w:lastColumn="0" w:noHBand="0" w:noVBand="1"/>
      </w:tblPr>
      <w:tblGrid>
        <w:gridCol w:w="9629"/>
      </w:tblGrid>
      <w:tr w:rsidR="001111FE" w:rsidRPr="00B34034" w14:paraId="74A35023" w14:textId="77777777" w:rsidTr="001111FE">
        <w:tc>
          <w:tcPr>
            <w:tcW w:w="9629" w:type="dxa"/>
          </w:tcPr>
          <w:p w14:paraId="18AB09CA" w14:textId="16C7821E" w:rsidR="001111FE" w:rsidRPr="00B34034" w:rsidRDefault="001111FE" w:rsidP="00CE0424">
            <w:pPr>
              <w:pStyle w:val="BodyText"/>
              <w:rPr>
                <w:sz w:val="20"/>
                <w:szCs w:val="18"/>
                <w:lang w:val="en-GB"/>
              </w:rPr>
            </w:pPr>
            <w:r w:rsidRPr="00B34034">
              <w:rPr>
                <w:rFonts w:ascii="Times New Roman" w:eastAsia="SimSun" w:hAnsi="Times New Roman" w:cs="Times New Roman"/>
                <w:sz w:val="20"/>
                <w:szCs w:val="18"/>
                <w:lang w:val="en-GB" w:eastAsia="ja-JP"/>
              </w:rPr>
              <w:t>Specify necessary performance requirements, measurement accuracy requirements and test cases related to the above-mentioned enhancements and core requirements [RAN4].</w:t>
            </w:r>
          </w:p>
        </w:tc>
      </w:tr>
    </w:tbl>
    <w:p w14:paraId="34DCB3E4" w14:textId="77777777" w:rsidR="001111FE" w:rsidRPr="00B34034" w:rsidRDefault="001111FE" w:rsidP="00CE0424">
      <w:pPr>
        <w:pStyle w:val="BodyText"/>
        <w:rPr>
          <w:lang w:val="en-GB"/>
        </w:rPr>
      </w:pPr>
    </w:p>
    <w:p w14:paraId="416240F3" w14:textId="08E81897" w:rsidR="001D083E" w:rsidRPr="00B34034" w:rsidRDefault="00866FD4" w:rsidP="001D083E">
      <w:pPr>
        <w:pStyle w:val="Heading1"/>
      </w:pPr>
      <w:bookmarkStart w:id="0" w:name="_In-sequence_SDU_delivery"/>
      <w:bookmarkEnd w:id="0"/>
      <w:r w:rsidRPr="00B34034">
        <w:t>3</w:t>
      </w:r>
      <w:r w:rsidRPr="00B34034">
        <w:tab/>
      </w:r>
      <w:r w:rsidR="00962B77">
        <w:t xml:space="preserve">Updated </w:t>
      </w:r>
      <w:r w:rsidR="001D083E" w:rsidRPr="00B34034">
        <w:t xml:space="preserve">WI </w:t>
      </w:r>
      <w:r w:rsidR="001F5ADD">
        <w:t xml:space="preserve">RRM </w:t>
      </w:r>
      <w:r w:rsidR="001D083E" w:rsidRPr="00B34034">
        <w:t>work plan</w:t>
      </w:r>
    </w:p>
    <w:p w14:paraId="2A11B94D" w14:textId="19DD5605" w:rsidR="00A05B83" w:rsidRPr="00B34034" w:rsidRDefault="00A05B83" w:rsidP="00A05B83">
      <w:pPr>
        <w:pStyle w:val="Heading2"/>
      </w:pPr>
      <w:r w:rsidRPr="00B34034">
        <w:t>3.</w:t>
      </w:r>
      <w:r w:rsidR="00C26F3D">
        <w:t>1</w:t>
      </w:r>
      <w:r w:rsidRPr="00B34034">
        <w:tab/>
      </w:r>
      <w:r>
        <w:t xml:space="preserve">January </w:t>
      </w:r>
      <w:r w:rsidRPr="00B34034">
        <w:t>202</w:t>
      </w:r>
      <w:r>
        <w:t>2</w:t>
      </w:r>
    </w:p>
    <w:p w14:paraId="04FE8DF3" w14:textId="2C5D7466" w:rsidR="00A05B83" w:rsidRPr="00CA7234" w:rsidRDefault="00A05B83" w:rsidP="00A05B83">
      <w:pPr>
        <w:rPr>
          <w:u w:val="single"/>
          <w:lang w:val="en-GB" w:eastAsia="ja-JP"/>
        </w:rPr>
      </w:pPr>
      <w:r w:rsidRPr="00CA7234">
        <w:rPr>
          <w:u w:val="single"/>
          <w:lang w:val="en-GB" w:eastAsia="ja-JP"/>
        </w:rPr>
        <w:t>RAN4#10</w:t>
      </w:r>
      <w:r w:rsidR="00B82A4F">
        <w:rPr>
          <w:u w:val="single"/>
          <w:lang w:val="en-GB" w:eastAsia="ja-JP"/>
        </w:rPr>
        <w:t>1bis</w:t>
      </w:r>
    </w:p>
    <w:p w14:paraId="349867FD" w14:textId="77777777" w:rsidR="00A05B83" w:rsidRPr="00B34034" w:rsidRDefault="00A05B83" w:rsidP="00A05B83">
      <w:pPr>
        <w:rPr>
          <w:lang w:val="en-GB" w:eastAsia="ja-JP"/>
        </w:rPr>
      </w:pPr>
      <w:r>
        <w:rPr>
          <w:lang w:val="en-GB" w:eastAsia="ja-JP"/>
        </w:rPr>
        <w:lastRenderedPageBreak/>
        <w:t>Core</w:t>
      </w:r>
      <w:r w:rsidRPr="00B34034">
        <w:rPr>
          <w:lang w:val="en-GB" w:eastAsia="ja-JP"/>
        </w:rPr>
        <w:t xml:space="preserve"> (</w:t>
      </w:r>
      <w:r>
        <w:rPr>
          <w:lang w:val="en-GB" w:eastAsia="ja-JP"/>
        </w:rPr>
        <w:t>1</w:t>
      </w:r>
      <w:r w:rsidRPr="00B34034">
        <w:rPr>
          <w:lang w:val="en-GB" w:eastAsia="ja-JP"/>
        </w:rPr>
        <w:t xml:space="preserve"> TU)</w:t>
      </w:r>
      <w:r>
        <w:rPr>
          <w:lang w:val="en-GB" w:eastAsia="ja-JP"/>
        </w:rPr>
        <w:t>:</w:t>
      </w:r>
    </w:p>
    <w:p w14:paraId="731F559B" w14:textId="77777777" w:rsidR="002B742D" w:rsidRPr="00B1785D" w:rsidRDefault="002B742D" w:rsidP="002B742D">
      <w:pPr>
        <w:pStyle w:val="BodyText"/>
        <w:numPr>
          <w:ilvl w:val="0"/>
          <w:numId w:val="24"/>
        </w:numPr>
        <w:rPr>
          <w:lang w:val="en-GB"/>
        </w:rPr>
      </w:pPr>
      <w:r>
        <w:rPr>
          <w:lang w:val="en-GB"/>
        </w:rPr>
        <w:t>Continue discussion on RRM impacts from UE complexity reduction features</w:t>
      </w:r>
    </w:p>
    <w:p w14:paraId="142412E6" w14:textId="47FA12B1" w:rsidR="002B742D" w:rsidRDefault="002B742D" w:rsidP="002B742D">
      <w:pPr>
        <w:pStyle w:val="BodyText"/>
        <w:numPr>
          <w:ilvl w:val="0"/>
          <w:numId w:val="24"/>
        </w:numPr>
        <w:rPr>
          <w:lang w:val="en-GB"/>
        </w:rPr>
      </w:pPr>
      <w:r>
        <w:rPr>
          <w:lang w:val="en-GB"/>
        </w:rPr>
        <w:t xml:space="preserve">Discuss and align the </w:t>
      </w:r>
      <w:r w:rsidR="00CF503B">
        <w:rPr>
          <w:lang w:val="en-GB"/>
        </w:rPr>
        <w:t xml:space="preserve">simulation </w:t>
      </w:r>
      <w:r>
        <w:rPr>
          <w:lang w:val="en-GB"/>
        </w:rPr>
        <w:t>results</w:t>
      </w:r>
    </w:p>
    <w:p w14:paraId="534B43D8" w14:textId="025EF36C" w:rsidR="00CF503B" w:rsidRDefault="00CF503B" w:rsidP="002B742D">
      <w:pPr>
        <w:pStyle w:val="BodyText"/>
        <w:numPr>
          <w:ilvl w:val="0"/>
          <w:numId w:val="24"/>
        </w:numPr>
        <w:rPr>
          <w:lang w:val="en-GB"/>
        </w:rPr>
      </w:pPr>
      <w:r>
        <w:rPr>
          <w:lang w:val="en-GB"/>
        </w:rPr>
        <w:t>Discuss work split for the CRs</w:t>
      </w:r>
    </w:p>
    <w:p w14:paraId="169DDE56" w14:textId="77777777" w:rsidR="00186502" w:rsidRDefault="00186502" w:rsidP="00186502">
      <w:pPr>
        <w:pStyle w:val="BodyText"/>
        <w:rPr>
          <w:lang w:val="en-GB"/>
        </w:rPr>
      </w:pPr>
      <w:r>
        <w:rPr>
          <w:lang w:val="en-GB"/>
        </w:rPr>
        <w:t>Performance</w:t>
      </w:r>
      <w:r w:rsidR="00CA7234" w:rsidRPr="008E3954">
        <w:rPr>
          <w:lang w:val="en-GB" w:eastAsia="ja-JP"/>
        </w:rPr>
        <w:t xml:space="preserve"> (0.25 TU)</w:t>
      </w:r>
      <w:r>
        <w:rPr>
          <w:lang w:val="en-GB"/>
        </w:rPr>
        <w:t>:</w:t>
      </w:r>
    </w:p>
    <w:p w14:paraId="416750E0" w14:textId="50ADECCA" w:rsidR="00186502" w:rsidRDefault="00186502" w:rsidP="00186502">
      <w:pPr>
        <w:pStyle w:val="BodyText"/>
        <w:numPr>
          <w:ilvl w:val="0"/>
          <w:numId w:val="24"/>
        </w:numPr>
        <w:rPr>
          <w:lang w:val="en-GB"/>
        </w:rPr>
      </w:pPr>
      <w:r>
        <w:rPr>
          <w:lang w:val="en-GB"/>
        </w:rPr>
        <w:t>Initial discussions on demodulation work</w:t>
      </w:r>
      <w:r w:rsidR="00AC39D5">
        <w:rPr>
          <w:lang w:val="en-GB"/>
        </w:rPr>
        <w:t xml:space="preserve"> including time plan</w:t>
      </w:r>
      <w:r w:rsidR="008B099C">
        <w:rPr>
          <w:lang w:val="en-GB"/>
        </w:rPr>
        <w:t xml:space="preserve"> (d</w:t>
      </w:r>
      <w:r>
        <w:rPr>
          <w:lang w:val="en-GB"/>
        </w:rPr>
        <w:t>etails will be shared later</w:t>
      </w:r>
      <w:r w:rsidR="008B099C">
        <w:rPr>
          <w:lang w:val="en-GB"/>
        </w:rPr>
        <w:t>)</w:t>
      </w:r>
    </w:p>
    <w:p w14:paraId="3F91F1DE" w14:textId="5B39B364" w:rsidR="00D05053" w:rsidRPr="00B34034" w:rsidRDefault="00D05053" w:rsidP="00D05053">
      <w:pPr>
        <w:pStyle w:val="Heading2"/>
      </w:pPr>
      <w:r w:rsidRPr="00B34034">
        <w:t>3.</w:t>
      </w:r>
      <w:r w:rsidR="00C26F3D">
        <w:t>2</w:t>
      </w:r>
      <w:r w:rsidRPr="00B34034">
        <w:tab/>
      </w:r>
      <w:r w:rsidR="006C2602">
        <w:t>February</w:t>
      </w:r>
      <w:r w:rsidRPr="00B34034">
        <w:t xml:space="preserve"> 202</w:t>
      </w:r>
      <w:r w:rsidR="00A05B83">
        <w:t>2</w:t>
      </w:r>
    </w:p>
    <w:p w14:paraId="50DC7771" w14:textId="3A5ABB45" w:rsidR="00A8681C" w:rsidRPr="00CA7234" w:rsidRDefault="00A8681C" w:rsidP="00A8681C">
      <w:pPr>
        <w:rPr>
          <w:u w:val="single"/>
          <w:lang w:val="en-GB" w:eastAsia="ja-JP"/>
        </w:rPr>
      </w:pPr>
      <w:r w:rsidRPr="00CA7234">
        <w:rPr>
          <w:u w:val="single"/>
          <w:lang w:val="en-GB" w:eastAsia="ja-JP"/>
        </w:rPr>
        <w:t>RAN</w:t>
      </w:r>
      <w:r w:rsidR="003A0301" w:rsidRPr="00CA7234">
        <w:rPr>
          <w:u w:val="single"/>
          <w:lang w:val="en-GB" w:eastAsia="ja-JP"/>
        </w:rPr>
        <w:t>4</w:t>
      </w:r>
      <w:r w:rsidRPr="00CA7234">
        <w:rPr>
          <w:u w:val="single"/>
          <w:lang w:val="en-GB" w:eastAsia="ja-JP"/>
        </w:rPr>
        <w:t>#10</w:t>
      </w:r>
      <w:r w:rsidR="00A70187" w:rsidRPr="00CA7234">
        <w:rPr>
          <w:u w:val="single"/>
          <w:lang w:val="en-GB" w:eastAsia="ja-JP"/>
        </w:rPr>
        <w:t>2</w:t>
      </w:r>
    </w:p>
    <w:p w14:paraId="48855280" w14:textId="45CF1497" w:rsidR="00AC39D5" w:rsidRPr="00B34034" w:rsidRDefault="00AC39D5" w:rsidP="00AC39D5">
      <w:pPr>
        <w:rPr>
          <w:lang w:val="en-GB" w:eastAsia="ja-JP"/>
        </w:rPr>
      </w:pPr>
      <w:r>
        <w:rPr>
          <w:lang w:val="en-GB" w:eastAsia="ja-JP"/>
        </w:rPr>
        <w:t>Core</w:t>
      </w:r>
      <w:r w:rsidR="00CA7234" w:rsidRPr="00B34034">
        <w:rPr>
          <w:lang w:val="en-GB" w:eastAsia="ja-JP"/>
        </w:rPr>
        <w:t xml:space="preserve"> (</w:t>
      </w:r>
      <w:r w:rsidR="00CA7234">
        <w:rPr>
          <w:lang w:val="en-GB" w:eastAsia="ja-JP"/>
        </w:rPr>
        <w:t>1</w:t>
      </w:r>
      <w:r w:rsidR="00CA7234" w:rsidRPr="00B34034">
        <w:rPr>
          <w:lang w:val="en-GB" w:eastAsia="ja-JP"/>
        </w:rPr>
        <w:t xml:space="preserve"> TU)</w:t>
      </w:r>
      <w:r>
        <w:rPr>
          <w:lang w:val="en-GB" w:eastAsia="ja-JP"/>
        </w:rPr>
        <w:t>:</w:t>
      </w:r>
    </w:p>
    <w:p w14:paraId="59045974" w14:textId="77777777" w:rsidR="001864CE" w:rsidRPr="00B1785D" w:rsidRDefault="001864CE" w:rsidP="001864CE">
      <w:pPr>
        <w:pStyle w:val="BodyText"/>
        <w:numPr>
          <w:ilvl w:val="0"/>
          <w:numId w:val="24"/>
        </w:numPr>
        <w:rPr>
          <w:lang w:val="en-GB"/>
        </w:rPr>
      </w:pPr>
      <w:r>
        <w:rPr>
          <w:lang w:val="en-GB"/>
        </w:rPr>
        <w:t>Continue discussion on RRM impacts from UE complexity reduction features</w:t>
      </w:r>
    </w:p>
    <w:p w14:paraId="5E88DD0B" w14:textId="779D229F" w:rsidR="0057058C" w:rsidRDefault="001864CE" w:rsidP="0057058C">
      <w:pPr>
        <w:pStyle w:val="BodyText"/>
        <w:numPr>
          <w:ilvl w:val="0"/>
          <w:numId w:val="24"/>
        </w:numPr>
        <w:rPr>
          <w:lang w:val="en-GB"/>
        </w:rPr>
      </w:pPr>
      <w:r>
        <w:rPr>
          <w:lang w:val="en-GB"/>
        </w:rPr>
        <w:t>Discuss and align the results</w:t>
      </w:r>
    </w:p>
    <w:p w14:paraId="3AE7FCAF" w14:textId="77777777" w:rsidR="00CF503B" w:rsidRDefault="00CF503B" w:rsidP="00CF503B">
      <w:pPr>
        <w:pStyle w:val="BodyText"/>
        <w:numPr>
          <w:ilvl w:val="0"/>
          <w:numId w:val="24"/>
        </w:numPr>
        <w:rPr>
          <w:lang w:val="en-GB"/>
        </w:rPr>
      </w:pPr>
      <w:r>
        <w:rPr>
          <w:lang w:val="en-GB"/>
        </w:rPr>
        <w:t>Discuss draft CRs</w:t>
      </w:r>
    </w:p>
    <w:p w14:paraId="1739994A" w14:textId="3B61DAFF" w:rsidR="00FE21D0" w:rsidRPr="002224D2" w:rsidRDefault="00FE21D0" w:rsidP="00FE21D0">
      <w:pPr>
        <w:pStyle w:val="BodyText"/>
        <w:numPr>
          <w:ilvl w:val="0"/>
          <w:numId w:val="24"/>
        </w:numPr>
        <w:rPr>
          <w:lang w:val="en-GB"/>
        </w:rPr>
      </w:pPr>
      <w:r w:rsidRPr="002224D2">
        <w:rPr>
          <w:lang w:val="en-GB"/>
        </w:rPr>
        <w:t>Agree on the CRs for the core part</w:t>
      </w:r>
    </w:p>
    <w:p w14:paraId="400D08D4" w14:textId="445C3256" w:rsidR="00AC39D5" w:rsidRPr="00507322" w:rsidRDefault="00AC39D5" w:rsidP="00AC39D5">
      <w:pPr>
        <w:pStyle w:val="BodyText"/>
        <w:rPr>
          <w:lang w:val="en-GB"/>
        </w:rPr>
      </w:pPr>
      <w:r w:rsidRPr="00507322">
        <w:rPr>
          <w:lang w:val="en-GB"/>
        </w:rPr>
        <w:t>Performance</w:t>
      </w:r>
      <w:r w:rsidR="00CA7234" w:rsidRPr="008E3954">
        <w:rPr>
          <w:lang w:val="en-GB" w:eastAsia="ja-JP"/>
        </w:rPr>
        <w:t xml:space="preserve"> (0.5 TU)</w:t>
      </w:r>
      <w:r w:rsidRPr="00507322">
        <w:rPr>
          <w:lang w:val="en-GB"/>
        </w:rPr>
        <w:t>:</w:t>
      </w:r>
    </w:p>
    <w:p w14:paraId="6E97712C" w14:textId="77777777" w:rsidR="00A55505" w:rsidRPr="00CB7F92" w:rsidRDefault="00A55505" w:rsidP="00A55505">
      <w:pPr>
        <w:pStyle w:val="BodyText"/>
        <w:numPr>
          <w:ilvl w:val="0"/>
          <w:numId w:val="24"/>
        </w:numPr>
        <w:rPr>
          <w:lang w:val="en-GB"/>
        </w:rPr>
      </w:pPr>
      <w:r w:rsidRPr="00CB7F92">
        <w:rPr>
          <w:lang w:val="en-GB"/>
        </w:rPr>
        <w:t>Continue the demodulation work</w:t>
      </w:r>
    </w:p>
    <w:p w14:paraId="42DD93E1" w14:textId="60058F62" w:rsidR="00A55505" w:rsidRDefault="00A55505" w:rsidP="00A55505">
      <w:pPr>
        <w:pStyle w:val="BodyText"/>
        <w:numPr>
          <w:ilvl w:val="0"/>
          <w:numId w:val="24"/>
        </w:numPr>
        <w:rPr>
          <w:lang w:val="en-GB"/>
        </w:rPr>
      </w:pPr>
      <w:r w:rsidRPr="00CB7F92">
        <w:rPr>
          <w:lang w:val="en-GB"/>
        </w:rPr>
        <w:t>Initial discussions on RRM performance work</w:t>
      </w:r>
    </w:p>
    <w:p w14:paraId="3F5E336E" w14:textId="4FA3D84C" w:rsidR="004762AF" w:rsidRPr="00006881" w:rsidRDefault="004762AF" w:rsidP="004762AF">
      <w:pPr>
        <w:pStyle w:val="Heading2"/>
      </w:pPr>
      <w:r w:rsidRPr="00006881">
        <w:t>3.</w:t>
      </w:r>
      <w:r w:rsidR="00C26F3D">
        <w:t>3</w:t>
      </w:r>
      <w:r w:rsidRPr="00006881">
        <w:tab/>
      </w:r>
      <w:r>
        <w:t>Beyond March</w:t>
      </w:r>
      <w:r w:rsidRPr="00006881">
        <w:t xml:space="preserve"> 2022</w:t>
      </w:r>
    </w:p>
    <w:p w14:paraId="1BE7EC2A" w14:textId="5B094342" w:rsidR="004762AF" w:rsidRDefault="004762AF" w:rsidP="004762AF">
      <w:pPr>
        <w:pStyle w:val="BodyText"/>
        <w:rPr>
          <w:lang w:val="en-GB"/>
        </w:rPr>
      </w:pPr>
      <w:r>
        <w:rPr>
          <w:lang w:val="en-GB"/>
        </w:rPr>
        <w:t>The WI work plan for the RAN4 performance part work beyond March 2022 will be provided at a later meeting.</w:t>
      </w:r>
    </w:p>
    <w:p w14:paraId="751A7573" w14:textId="77777777" w:rsidR="00A44A7C" w:rsidRPr="00B34034" w:rsidRDefault="00A44A7C" w:rsidP="00A44A7C">
      <w:pPr>
        <w:pStyle w:val="BodyText"/>
        <w:rPr>
          <w:lang w:val="en-GB"/>
        </w:rPr>
      </w:pPr>
    </w:p>
    <w:p w14:paraId="1318B258" w14:textId="5BADB4B3" w:rsidR="00A44A7C" w:rsidRPr="00B34034" w:rsidRDefault="00C26F3D" w:rsidP="00A44A7C">
      <w:pPr>
        <w:pStyle w:val="Heading1"/>
      </w:pPr>
      <w:r>
        <w:t>4</w:t>
      </w:r>
      <w:r w:rsidR="00A44A7C" w:rsidRPr="00B34034">
        <w:tab/>
      </w:r>
      <w:r w:rsidR="008C5813">
        <w:t>Work split</w:t>
      </w:r>
    </w:p>
    <w:p w14:paraId="418C1F00" w14:textId="5D26E1DB" w:rsidR="002C4090" w:rsidRPr="00C26F3D" w:rsidRDefault="00C26F3D" w:rsidP="00C26F3D">
      <w:pPr>
        <w:pStyle w:val="Heading2"/>
      </w:pPr>
      <w:r>
        <w:t>4.1</w:t>
      </w:r>
      <w:r w:rsidRPr="00006881">
        <w:tab/>
      </w:r>
      <w:r>
        <w:t>TS 38.133</w:t>
      </w:r>
    </w:p>
    <w:tbl>
      <w:tblPr>
        <w:tblW w:w="0" w:type="auto"/>
        <w:tblCellMar>
          <w:left w:w="0" w:type="dxa"/>
          <w:right w:w="0" w:type="dxa"/>
        </w:tblCellMar>
        <w:tblLook w:val="04A0" w:firstRow="1" w:lastRow="0" w:firstColumn="1" w:lastColumn="0" w:noHBand="0" w:noVBand="1"/>
      </w:tblPr>
      <w:tblGrid>
        <w:gridCol w:w="2087"/>
        <w:gridCol w:w="3068"/>
        <w:gridCol w:w="4464"/>
      </w:tblGrid>
      <w:tr w:rsidR="00551CC4" w:rsidRPr="00F206E4" w14:paraId="10C81F66" w14:textId="77777777" w:rsidTr="00755255">
        <w:trPr>
          <w:trHeight w:val="1152"/>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39" w:type="dxa"/>
              <w:bottom w:w="0" w:type="dxa"/>
              <w:right w:w="39" w:type="dxa"/>
            </w:tcMar>
            <w:hideMark/>
          </w:tcPr>
          <w:p w14:paraId="378E2CF3" w14:textId="77777777" w:rsidR="002C4090" w:rsidRPr="00F45597" w:rsidRDefault="002C4090" w:rsidP="00AB62A5">
            <w:pPr>
              <w:overflowPunct w:val="0"/>
              <w:spacing w:after="180" w:line="240" w:lineRule="auto"/>
              <w:jc w:val="center"/>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Section</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39" w:type="dxa"/>
              <w:bottom w:w="0" w:type="dxa"/>
              <w:right w:w="39" w:type="dxa"/>
            </w:tcMar>
            <w:hideMark/>
          </w:tcPr>
          <w:p w14:paraId="645F39F8" w14:textId="77777777" w:rsidR="002C4090" w:rsidRPr="00283BDA" w:rsidRDefault="002C4090" w:rsidP="00AB62A5">
            <w:pPr>
              <w:overflowPunct w:val="0"/>
              <w:spacing w:after="180" w:line="240" w:lineRule="auto"/>
              <w:jc w:val="center"/>
              <w:textAlignment w:val="baseline"/>
              <w:rPr>
                <w:rFonts w:asciiTheme="majorHAnsi" w:eastAsia="Times New Roman" w:hAnsiTheme="majorHAnsi" w:cstheme="majorHAnsi"/>
                <w:sz w:val="16"/>
                <w:szCs w:val="16"/>
                <w:lang w:eastAsia="sv-SE"/>
              </w:rPr>
            </w:pPr>
            <w:r>
              <w:rPr>
                <w:rFonts w:asciiTheme="majorHAnsi" w:eastAsia="Times New Roman" w:hAnsiTheme="majorHAnsi" w:cstheme="majorHAnsi"/>
                <w:b/>
                <w:bCs/>
                <w:color w:val="FFFFFF" w:themeColor="light1"/>
                <w:kern w:val="24"/>
                <w:sz w:val="16"/>
                <w:szCs w:val="16"/>
                <w:lang w:val="en-GB" w:eastAsia="sv-SE"/>
              </w:rPr>
              <w:t xml:space="preserve">Section for RedCap </w:t>
            </w:r>
            <w:r w:rsidRPr="00F45597">
              <w:rPr>
                <w:rFonts w:asciiTheme="majorHAnsi" w:eastAsia="Times New Roman" w:hAnsiTheme="majorHAnsi" w:cstheme="majorHAnsi"/>
                <w:b/>
                <w:bCs/>
                <w:color w:val="FFFFFF" w:themeColor="light1"/>
                <w:kern w:val="24"/>
                <w:sz w:val="16"/>
                <w:szCs w:val="16"/>
                <w:lang w:val="en-GB" w:eastAsia="sv-SE"/>
              </w:rPr>
              <w:t>requirements</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0" w:type="dxa"/>
              <w:right w:w="15" w:type="dxa"/>
            </w:tcMar>
            <w:hideMark/>
          </w:tcPr>
          <w:p w14:paraId="343FDB2D" w14:textId="1F0DBBAF" w:rsidR="002C4090" w:rsidRPr="001F1B26" w:rsidRDefault="008E10CA" w:rsidP="00AB62A5">
            <w:pPr>
              <w:overflowPunct w:val="0"/>
              <w:spacing w:after="180" w:line="240" w:lineRule="auto"/>
              <w:jc w:val="center"/>
              <w:textAlignment w:val="baseline"/>
              <w:rPr>
                <w:rFonts w:asciiTheme="majorHAnsi" w:eastAsia="Times New Roman" w:hAnsiTheme="majorHAnsi" w:cstheme="majorHAnsi"/>
                <w:sz w:val="16"/>
                <w:szCs w:val="16"/>
                <w:lang w:eastAsia="sv-SE"/>
              </w:rPr>
            </w:pPr>
            <w:r>
              <w:rPr>
                <w:rFonts w:asciiTheme="majorHAnsi" w:eastAsiaTheme="minorEastAsia" w:hAnsiTheme="majorHAnsi" w:cstheme="majorHAnsi"/>
                <w:b/>
                <w:bCs/>
                <w:color w:val="FFFFFF" w:themeColor="light1"/>
                <w:kern w:val="24"/>
                <w:sz w:val="16"/>
                <w:szCs w:val="16"/>
                <w:lang w:eastAsia="sv-SE"/>
              </w:rPr>
              <w:t>Volunteering compan</w:t>
            </w:r>
            <w:r w:rsidR="00542EB7">
              <w:rPr>
                <w:rFonts w:asciiTheme="majorHAnsi" w:eastAsiaTheme="minorEastAsia" w:hAnsiTheme="majorHAnsi" w:cstheme="majorHAnsi"/>
                <w:b/>
                <w:bCs/>
                <w:color w:val="FFFFFF" w:themeColor="light1"/>
                <w:kern w:val="24"/>
                <w:sz w:val="16"/>
                <w:szCs w:val="16"/>
                <w:lang w:eastAsia="sv-SE"/>
              </w:rPr>
              <w:t>y</w:t>
            </w:r>
          </w:p>
        </w:tc>
      </w:tr>
      <w:tr w:rsidR="00551CC4" w:rsidRPr="00A82A14" w14:paraId="66EE8EA3" w14:textId="77777777" w:rsidTr="00755255">
        <w:trPr>
          <w:trHeight w:val="1224"/>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68693B8F" w14:textId="77777777" w:rsidR="002C4090" w:rsidRPr="00F45597"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3. Definitions, symbols and abbreviations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281EBCEF" w14:textId="77777777"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3.1 Definitions,</w:t>
            </w:r>
          </w:p>
          <w:p w14:paraId="3E42EA73" w14:textId="77777777"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3.2 Symbols,</w:t>
            </w:r>
          </w:p>
          <w:p w14:paraId="28291E83" w14:textId="77777777"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 xml:space="preserve">3.3 Abbreviations </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4814F457" w14:textId="36DA52D2" w:rsidR="002C4090" w:rsidRPr="00704C9D" w:rsidRDefault="00E2674D" w:rsidP="008939CB">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025264" w:rsidRPr="00F206E4" w14:paraId="7B7C288F" w14:textId="77777777" w:rsidTr="00755255">
        <w:trPr>
          <w:trHeight w:val="288"/>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8E2E5AB" w14:textId="77777777" w:rsidR="002C4090" w:rsidRPr="00A82A14"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6A3B044A" w14:textId="477436A9" w:rsidR="002C4090" w:rsidRPr="00704C9D" w:rsidRDefault="002C4090" w:rsidP="00AB62A5">
            <w:pPr>
              <w:overflowPunct w:val="0"/>
              <w:spacing w:after="180" w:line="240" w:lineRule="auto"/>
              <w:textAlignment w:val="baseline"/>
              <w:rPr>
                <w:rFonts w:ascii="Calibri" w:eastAsia="Times New Roman" w:hAnsi="Calibri" w:cs="Calibri"/>
                <w:color w:val="000000" w:themeColor="dark1"/>
                <w:kern w:val="24"/>
                <w:sz w:val="16"/>
                <w:szCs w:val="16"/>
                <w:lang w:val="en-GB" w:eastAsia="sv-SE"/>
              </w:rPr>
            </w:pPr>
            <w:r w:rsidRPr="00704C9D">
              <w:rPr>
                <w:rFonts w:ascii="Calibri" w:eastAsia="Times New Roman" w:hAnsi="Calibri" w:cs="Calibri"/>
                <w:color w:val="000000" w:themeColor="dark1"/>
                <w:kern w:val="24"/>
                <w:sz w:val="16"/>
                <w:szCs w:val="16"/>
                <w:lang w:val="en-GB" w:eastAsia="sv-SE"/>
              </w:rPr>
              <w:t>3.5 Frequency bands grouping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75208430" w14:textId="70A825F1" w:rsidR="002C4090" w:rsidRPr="00704C9D" w:rsidRDefault="00E2674D" w:rsidP="00AB62A5">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025264" w:rsidRPr="00F206E4" w14:paraId="2C896E20" w14:textId="77777777" w:rsidTr="00755255">
        <w:trPr>
          <w:trHeight w:val="288"/>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52CF15B" w14:textId="77777777" w:rsidR="002C4090" w:rsidRPr="00F30DD8"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505E035D" w14:textId="7C3458A8" w:rsidR="002C4090" w:rsidRPr="00704C9D" w:rsidRDefault="002C4090" w:rsidP="00AB62A5">
            <w:pPr>
              <w:overflowPunct w:val="0"/>
              <w:spacing w:after="180" w:line="240" w:lineRule="auto"/>
              <w:textAlignment w:val="baseline"/>
              <w:rPr>
                <w:rFonts w:ascii="Calibri" w:eastAsia="Times New Roman" w:hAnsi="Calibri" w:cs="Calibri"/>
                <w:color w:val="000000" w:themeColor="dark1"/>
                <w:kern w:val="24"/>
                <w:sz w:val="16"/>
                <w:szCs w:val="16"/>
                <w:lang w:val="en-GB" w:eastAsia="sv-SE"/>
              </w:rPr>
            </w:pPr>
            <w:r w:rsidRPr="00704C9D">
              <w:rPr>
                <w:rFonts w:ascii="Calibri" w:eastAsia="Times New Roman" w:hAnsi="Calibri" w:cs="Calibri"/>
                <w:color w:val="000000" w:themeColor="dark1"/>
                <w:kern w:val="24"/>
                <w:sz w:val="16"/>
                <w:szCs w:val="16"/>
                <w:lang w:val="en-GB" w:eastAsia="sv-SE"/>
              </w:rPr>
              <w:t>3.6 Applicability of requirements in this specification version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41B3DF47" w14:textId="7DC47EB7" w:rsidR="002C4090" w:rsidRPr="00704C9D" w:rsidRDefault="00E2674D" w:rsidP="00AB62A5">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551CC4" w:rsidRPr="00170F69" w14:paraId="7F67B4CF" w14:textId="77777777" w:rsidTr="00755255">
        <w:trPr>
          <w:trHeight w:val="423"/>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2F529878" w14:textId="77777777" w:rsidR="002C4090" w:rsidRPr="00F45597"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4. IDLE state mobility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0EAFFB14" w14:textId="1A63B49C"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4.2</w:t>
            </w:r>
            <w:r w:rsidR="00D50C0D"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.2.1x UE measurement capability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103FECAF" w14:textId="572DC906" w:rsidR="002C4090" w:rsidRPr="00704C9D" w:rsidRDefault="00C557D1"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Ericsson</w:t>
            </w:r>
          </w:p>
        </w:tc>
      </w:tr>
      <w:tr w:rsidR="00025264" w:rsidRPr="00B25391" w14:paraId="38040C23"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907517" w14:textId="77777777" w:rsidR="002C4090" w:rsidRPr="00170F6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68E8D1FD" w14:textId="7E149032"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4.2</w:t>
            </w:r>
            <w:r w:rsidR="00D50C0D"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.2.2x Measurement and evaluation of serving cell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46CCC08F" w14:textId="03FE288C" w:rsidR="002C4090" w:rsidRPr="00704C9D" w:rsidRDefault="00C557D1"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Ericsson</w:t>
            </w:r>
          </w:p>
        </w:tc>
      </w:tr>
      <w:tr w:rsidR="00025264" w:rsidRPr="00B25391" w14:paraId="2B46AB96" w14:textId="77777777" w:rsidTr="00755255">
        <w:trPr>
          <w:trHeight w:val="7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525A8F" w14:textId="77777777" w:rsidR="002C4090" w:rsidRPr="008353E5"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0868CA23" w14:textId="75ECD1F6"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4.2</w:t>
            </w:r>
            <w:r w:rsidR="00D50C0D"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.2.3x Measurements of intra-frequency NR cells</w:t>
            </w:r>
          </w:p>
          <w:p w14:paraId="371F5E4F" w14:textId="77777777"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4971BC03" w14:textId="48663450" w:rsidR="002C4090" w:rsidRPr="00704C9D" w:rsidRDefault="00C557D1"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Ericsson</w:t>
            </w:r>
          </w:p>
        </w:tc>
      </w:tr>
      <w:tr w:rsidR="00025264" w:rsidRPr="00B25391" w14:paraId="33B065F5" w14:textId="77777777" w:rsidTr="00755255">
        <w:trPr>
          <w:trHeight w:val="115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3173EE" w14:textId="77777777" w:rsidR="002C4090" w:rsidRPr="008353E5"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71395483" w14:textId="193FB7B1"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4.2</w:t>
            </w:r>
            <w:r w:rsidR="00D50C0D"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.2.4 Measurements of inter-frequency NR cells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3F6C2ABD" w14:textId="13F1B669" w:rsidR="002C4090" w:rsidRPr="00704C9D" w:rsidRDefault="00C557D1"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Ericsson</w:t>
            </w:r>
          </w:p>
        </w:tc>
      </w:tr>
      <w:tr w:rsidR="00025264" w:rsidRPr="00B25391" w14:paraId="6C341D22" w14:textId="77777777" w:rsidTr="00755255">
        <w:trPr>
          <w:trHeight w:val="115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4444EB" w14:textId="77777777" w:rsidR="002C4090" w:rsidRPr="00F45597"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0314A7D8" w14:textId="1960B11E"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4.2</w:t>
            </w:r>
            <w:r w:rsidR="002B3021"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.2.5 Measurements of inter-RAT E-UTRAN cells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4A77ACFC" w14:textId="3AEF895A" w:rsidR="002C4090" w:rsidRPr="00704C9D" w:rsidRDefault="00C557D1"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Ericsson</w:t>
            </w:r>
          </w:p>
        </w:tc>
      </w:tr>
      <w:tr w:rsidR="00025264" w:rsidRPr="00B25391" w14:paraId="4128861D" w14:textId="77777777" w:rsidTr="00755255">
        <w:trPr>
          <w:trHeight w:val="17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4E8D2D" w14:textId="77777777" w:rsidR="002C4090" w:rsidRPr="00F45597"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2E8AB983" w14:textId="2D778C7D"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4.2</w:t>
            </w:r>
            <w:r w:rsidR="002B3021"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.2.6 Maximum interruption in paging reception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1AFB98FB" w14:textId="127505CF" w:rsidR="002C4090" w:rsidRPr="00704C9D" w:rsidRDefault="00C557D1"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Ericsson</w:t>
            </w:r>
          </w:p>
        </w:tc>
      </w:tr>
      <w:tr w:rsidR="00551CC4" w:rsidRPr="00F45597" w14:paraId="01AB4521" w14:textId="77777777" w:rsidTr="00CF338E">
        <w:trPr>
          <w:trHeight w:val="576"/>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4AADD177" w14:textId="77777777" w:rsidR="002C4090" w:rsidRPr="00F45597"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5. INACTIVE state mobility</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09498E49" w14:textId="6552C3C7"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5.1</w:t>
            </w:r>
            <w:r w:rsidR="008E707E"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.2.1 UE measurement capability</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65E44801" w14:textId="5481B8D2" w:rsidR="002C4090" w:rsidRPr="00704C9D" w:rsidRDefault="001B1AFD" w:rsidP="00AB62A5">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551CC4" w:rsidRPr="00F45597" w14:paraId="5CB441E1" w14:textId="77777777" w:rsidTr="00CF338E">
        <w:trPr>
          <w:trHeight w:val="57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287B2A5" w14:textId="77777777" w:rsidR="002C4090" w:rsidRPr="00F45597"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4ADD2B80" w14:textId="332D9903"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5.1</w:t>
            </w:r>
            <w:r w:rsidR="008E707E"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.2.2 Measurement and evaluation of serving cell</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21DAA9E4" w14:textId="0F9C452E" w:rsidR="002C4090" w:rsidRPr="00704C9D" w:rsidRDefault="001B1AFD" w:rsidP="00AB62A5">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551CC4" w:rsidRPr="00F45597" w14:paraId="3963A75E" w14:textId="77777777" w:rsidTr="00CF338E">
        <w:trPr>
          <w:trHeight w:val="57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A503B78" w14:textId="77777777" w:rsidR="002C4090" w:rsidRPr="00F45597"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43061F32" w14:textId="7753DB42"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5.1</w:t>
            </w:r>
            <w:r w:rsidR="008E707E"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.2.3 Measurements of intra-frequency NR cells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5CE78845" w14:textId="7916B6F8" w:rsidR="002C4090" w:rsidRPr="00704C9D" w:rsidRDefault="001B1AFD" w:rsidP="00AB62A5">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025264" w:rsidRPr="00F45597" w14:paraId="5D6BDA52" w14:textId="77777777" w:rsidTr="00755255">
        <w:trPr>
          <w:trHeight w:val="57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F1894FE" w14:textId="77777777" w:rsidR="002C4090" w:rsidRPr="00F45597"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2D18B7EE" w14:textId="670F64A4"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5.1</w:t>
            </w:r>
            <w:r w:rsidR="008E707E"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.2.4 Measurements of inter-frequency NR cells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2854EF44" w14:textId="7776504F" w:rsidR="002C4090" w:rsidRPr="00704C9D" w:rsidRDefault="001B1AFD" w:rsidP="00AB62A5">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551CC4" w:rsidRPr="00F45597" w14:paraId="4736E5B6" w14:textId="77777777" w:rsidTr="00A739C6">
        <w:trPr>
          <w:trHeight w:val="1440"/>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DA354BB" w14:textId="77777777" w:rsidR="002C4090" w:rsidRPr="00F45597"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4DF654B6" w14:textId="5494D68C"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5.1</w:t>
            </w:r>
            <w:r w:rsidR="008E707E"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.2.5 Measurements of inter-RAT E-UTRAN cells</w:t>
            </w:r>
          </w:p>
          <w:p w14:paraId="7E1CAE98" w14:textId="77777777" w:rsidR="002C4090" w:rsidRPr="00704C9D" w:rsidRDefault="002C4090" w:rsidP="00AB62A5">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2D62ED50" w14:textId="10F3EF99" w:rsidR="002C4090" w:rsidRPr="00704C9D" w:rsidRDefault="001B1AFD"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025264" w:rsidRPr="00F45597" w14:paraId="71A1B11A" w14:textId="77777777" w:rsidTr="00755255">
        <w:trPr>
          <w:trHeight w:val="1440"/>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017542E" w14:textId="77777777" w:rsidR="002C4090" w:rsidRPr="00F45597"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3A05331E" w14:textId="6CF79312"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5.1</w:t>
            </w:r>
            <w:r w:rsidR="008E707E" w:rsidRPr="00704C9D">
              <w:rPr>
                <w:rFonts w:ascii="Calibri" w:eastAsia="Times New Roman" w:hAnsi="Calibri" w:cs="Calibri"/>
                <w:color w:val="000000" w:themeColor="dark1"/>
                <w:kern w:val="24"/>
                <w:sz w:val="16"/>
                <w:szCs w:val="16"/>
                <w:lang w:val="en-GB" w:eastAsia="sv-SE"/>
              </w:rPr>
              <w:t>B</w:t>
            </w:r>
            <w:r w:rsidRPr="00704C9D">
              <w:rPr>
                <w:rFonts w:ascii="Calibri" w:eastAsia="Times New Roman" w:hAnsi="Calibri" w:cs="Calibri"/>
                <w:color w:val="000000" w:themeColor="dark1"/>
                <w:kern w:val="24"/>
                <w:sz w:val="16"/>
                <w:szCs w:val="16"/>
                <w:lang w:val="en-GB" w:eastAsia="sv-SE"/>
              </w:rPr>
              <w:t>.2.6 Maximum interruption in paging reception</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7486C788" w14:textId="793B6EA9" w:rsidR="002C4090" w:rsidRPr="00704C9D" w:rsidRDefault="001B1AFD"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Company X</w:t>
            </w:r>
          </w:p>
        </w:tc>
      </w:tr>
      <w:tr w:rsidR="00551CC4" w:rsidRPr="00F45597" w14:paraId="728A324A"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631426A8" w14:textId="77777777" w:rsidR="002C4090" w:rsidRPr="00F45597"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6. CONNECTED state mobility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171BF0BF" w14:textId="704543F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6.1</w:t>
            </w:r>
            <w:r w:rsidR="00715B6F" w:rsidRPr="00704C9D">
              <w:rPr>
                <w:rFonts w:ascii="Calibri" w:eastAsia="Times New Roman" w:hAnsi="Calibri" w:cs="Calibri"/>
                <w:color w:val="000000" w:themeColor="dark1"/>
                <w:kern w:val="24"/>
                <w:sz w:val="16"/>
                <w:szCs w:val="16"/>
                <w:lang w:eastAsia="sv-SE"/>
              </w:rPr>
              <w:t>C</w:t>
            </w:r>
            <w:r w:rsidRPr="00704C9D">
              <w:rPr>
                <w:rFonts w:ascii="Calibri" w:eastAsia="Times New Roman" w:hAnsi="Calibri" w:cs="Calibri"/>
                <w:color w:val="000000" w:themeColor="dark1"/>
                <w:kern w:val="24"/>
                <w:sz w:val="16"/>
                <w:szCs w:val="16"/>
                <w:lang w:eastAsia="sv-SE"/>
              </w:rPr>
              <w:t xml:space="preserve"> Handover</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25EF9094" w14:textId="511584B6"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551CC4" w:rsidRPr="00804C6C" w14:paraId="0F30BC19"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3AB82763" w14:textId="77777777" w:rsidR="002C4090" w:rsidRPr="00F45597"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 </w:t>
            </w:r>
          </w:p>
        </w:tc>
        <w:tc>
          <w:tcPr>
            <w:tcW w:w="0" w:type="auto"/>
            <w:vMerge w:val="restart"/>
            <w:tcBorders>
              <w:top w:val="single" w:sz="8" w:space="0" w:color="FFFFFF"/>
              <w:left w:val="single" w:sz="8" w:space="0" w:color="FFFFFF"/>
              <w:right w:val="single" w:sz="8" w:space="0" w:color="FFFFFF"/>
            </w:tcBorders>
            <w:shd w:val="clear" w:color="auto" w:fill="EAEFF7"/>
            <w:tcMar>
              <w:top w:w="15" w:type="dxa"/>
              <w:left w:w="39" w:type="dxa"/>
              <w:bottom w:w="0" w:type="dxa"/>
              <w:right w:w="39" w:type="dxa"/>
            </w:tcMar>
            <w:hideMark/>
          </w:tcPr>
          <w:p w14:paraId="45CBC706" w14:textId="18CD5E6C"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6.2.1</w:t>
            </w:r>
            <w:r w:rsidR="0047189E" w:rsidRPr="00704C9D">
              <w:rPr>
                <w:rFonts w:ascii="Calibri" w:eastAsia="Times New Roman" w:hAnsi="Calibri" w:cs="Calibri"/>
                <w:color w:val="000000" w:themeColor="dark1"/>
                <w:kern w:val="24"/>
                <w:sz w:val="16"/>
                <w:szCs w:val="16"/>
                <w:lang w:eastAsia="sv-SE"/>
              </w:rPr>
              <w:t>B</w:t>
            </w:r>
            <w:r w:rsidRPr="00704C9D">
              <w:rPr>
                <w:rFonts w:ascii="Calibri" w:eastAsia="Times New Roman" w:hAnsi="Calibri" w:cs="Calibri"/>
                <w:color w:val="000000" w:themeColor="dark1"/>
                <w:kern w:val="24"/>
                <w:sz w:val="16"/>
                <w:szCs w:val="16"/>
                <w:lang w:eastAsia="sv-SE"/>
              </w:rPr>
              <w:t xml:space="preserve"> RRC re-establishment</w:t>
            </w:r>
          </w:p>
          <w:p w14:paraId="359F04A7" w14:textId="04AEC09B" w:rsidR="002C4090" w:rsidRPr="00704C9D" w:rsidRDefault="005D7068" w:rsidP="005D7068">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6.2.2B Random Access</w:t>
            </w:r>
          </w:p>
        </w:tc>
        <w:tc>
          <w:tcPr>
            <w:tcW w:w="0" w:type="auto"/>
            <w:vMerge w:val="restart"/>
            <w:tcBorders>
              <w:top w:val="single" w:sz="8" w:space="0" w:color="FFFFFF"/>
              <w:left w:val="single" w:sz="8" w:space="0" w:color="FFFFFF"/>
              <w:right w:val="single" w:sz="8" w:space="0" w:color="FFFFFF"/>
            </w:tcBorders>
            <w:shd w:val="clear" w:color="auto" w:fill="EAEFF7"/>
            <w:tcMar>
              <w:top w:w="15" w:type="dxa"/>
              <w:left w:w="15" w:type="dxa"/>
              <w:bottom w:w="0" w:type="dxa"/>
              <w:right w:w="15" w:type="dxa"/>
            </w:tcMar>
          </w:tcPr>
          <w:p w14:paraId="30823B7B" w14:textId="419107E5"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551CC4" w:rsidRPr="00804C6C" w14:paraId="79045E9A"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5BACB976" w14:textId="77777777" w:rsidR="002C4090" w:rsidRPr="00804C6C"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 </w:t>
            </w:r>
          </w:p>
        </w:tc>
        <w:tc>
          <w:tcPr>
            <w:tcW w:w="0" w:type="auto"/>
            <w:vMerge/>
            <w:tcBorders>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0C53CE6B"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p>
        </w:tc>
        <w:tc>
          <w:tcPr>
            <w:tcW w:w="0" w:type="auto"/>
            <w:vMerge/>
            <w:tcBorders>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06229D97"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p>
        </w:tc>
      </w:tr>
      <w:tr w:rsidR="00551CC4" w:rsidRPr="00B25391" w14:paraId="5A866B41"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37AE355A" w14:textId="77777777" w:rsidR="002C4090" w:rsidRPr="00804C6C"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F45597">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31419DD4" w14:textId="431FFEE5" w:rsidR="005D7068" w:rsidRPr="00704C9D" w:rsidRDefault="005D7068"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6.2.3A RRC Connection Release with Redirection</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3D50A994" w14:textId="73E8A47F"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551CC4" w:rsidRPr="009E2CA8" w14:paraId="75D5CAB1" w14:textId="77777777" w:rsidTr="00755255">
        <w:trPr>
          <w:trHeight w:val="288"/>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71CD8A4E"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7. Timing</w:t>
            </w:r>
          </w:p>
        </w:tc>
        <w:tc>
          <w:tcPr>
            <w:tcW w:w="0" w:type="auto"/>
            <w:vMerge w:val="restart"/>
            <w:tcBorders>
              <w:top w:val="single" w:sz="24" w:space="0" w:color="FFFFFF"/>
              <w:left w:val="single" w:sz="8" w:space="0" w:color="FFFFFF"/>
              <w:right w:val="single" w:sz="8" w:space="0" w:color="FFFFFF"/>
            </w:tcBorders>
            <w:shd w:val="clear" w:color="auto" w:fill="D2DEEF"/>
            <w:tcMar>
              <w:top w:w="15" w:type="dxa"/>
              <w:left w:w="39" w:type="dxa"/>
              <w:bottom w:w="0" w:type="dxa"/>
              <w:right w:w="39" w:type="dxa"/>
            </w:tcMar>
            <w:hideMark/>
          </w:tcPr>
          <w:p w14:paraId="753FCF8A" w14:textId="0C6FB7CA"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7.1</w:t>
            </w:r>
            <w:r w:rsidR="00F22870" w:rsidRPr="00704C9D">
              <w:rPr>
                <w:rFonts w:ascii="Calibri" w:eastAsia="Times New Roman" w:hAnsi="Calibri" w:cs="Calibri"/>
                <w:color w:val="000000" w:themeColor="dark1"/>
                <w:kern w:val="24"/>
                <w:sz w:val="16"/>
                <w:szCs w:val="16"/>
                <w:lang w:eastAsia="sv-SE"/>
              </w:rPr>
              <w:t>A</w:t>
            </w:r>
            <w:r w:rsidRPr="00704C9D">
              <w:rPr>
                <w:rFonts w:ascii="Calibri" w:eastAsia="Times New Roman" w:hAnsi="Calibri" w:cs="Calibri"/>
                <w:color w:val="000000" w:themeColor="dark1"/>
                <w:kern w:val="24"/>
                <w:sz w:val="16"/>
                <w:szCs w:val="16"/>
                <w:lang w:eastAsia="sv-SE"/>
              </w:rPr>
              <w:t xml:space="preserve"> UE transmit timing</w:t>
            </w:r>
          </w:p>
          <w:p w14:paraId="2C09CF0E" w14:textId="34EA6B05"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7.2</w:t>
            </w:r>
            <w:r w:rsidR="00F22870" w:rsidRPr="00704C9D">
              <w:rPr>
                <w:rFonts w:ascii="Calibri" w:eastAsia="Times New Roman" w:hAnsi="Calibri" w:cs="Calibri"/>
                <w:color w:val="000000" w:themeColor="dark1"/>
                <w:kern w:val="24"/>
                <w:sz w:val="16"/>
                <w:szCs w:val="16"/>
                <w:lang w:eastAsia="sv-SE"/>
              </w:rPr>
              <w:t>A</w:t>
            </w:r>
            <w:r w:rsidRPr="00704C9D">
              <w:rPr>
                <w:rFonts w:ascii="Calibri" w:eastAsia="Times New Roman" w:hAnsi="Calibri" w:cs="Calibri"/>
                <w:color w:val="000000" w:themeColor="dark1"/>
                <w:kern w:val="24"/>
                <w:sz w:val="16"/>
                <w:szCs w:val="16"/>
                <w:lang w:eastAsia="sv-SE"/>
              </w:rPr>
              <w:t xml:space="preserve"> UE timer accuracy</w:t>
            </w:r>
          </w:p>
          <w:p w14:paraId="0F59118C" w14:textId="20185FDB"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7.3</w:t>
            </w:r>
            <w:r w:rsidR="00F22870" w:rsidRPr="00704C9D">
              <w:rPr>
                <w:rFonts w:ascii="Calibri" w:eastAsia="Times New Roman" w:hAnsi="Calibri" w:cs="Calibri"/>
                <w:color w:val="000000" w:themeColor="dark1"/>
                <w:kern w:val="24"/>
                <w:sz w:val="16"/>
                <w:szCs w:val="16"/>
                <w:lang w:eastAsia="sv-SE"/>
              </w:rPr>
              <w:t>A</w:t>
            </w:r>
            <w:r w:rsidRPr="00704C9D">
              <w:rPr>
                <w:rFonts w:ascii="Calibri" w:eastAsia="Times New Roman" w:hAnsi="Calibri" w:cs="Calibri"/>
                <w:color w:val="000000" w:themeColor="dark1"/>
                <w:kern w:val="24"/>
                <w:sz w:val="16"/>
                <w:szCs w:val="16"/>
                <w:lang w:eastAsia="sv-SE"/>
              </w:rPr>
              <w:t xml:space="preserve"> Timing Advance</w:t>
            </w:r>
          </w:p>
        </w:tc>
        <w:tc>
          <w:tcPr>
            <w:tcW w:w="0" w:type="auto"/>
            <w:vMerge w:val="restart"/>
            <w:tcBorders>
              <w:top w:val="single" w:sz="24" w:space="0" w:color="FFFFFF"/>
              <w:left w:val="single" w:sz="8" w:space="0" w:color="FFFFFF"/>
              <w:right w:val="single" w:sz="8" w:space="0" w:color="FFFFFF"/>
            </w:tcBorders>
            <w:shd w:val="clear" w:color="auto" w:fill="D2DEEF"/>
            <w:tcMar>
              <w:top w:w="15" w:type="dxa"/>
              <w:left w:w="15" w:type="dxa"/>
              <w:bottom w:w="0" w:type="dxa"/>
              <w:right w:w="15" w:type="dxa"/>
            </w:tcMar>
          </w:tcPr>
          <w:p w14:paraId="6702E9F2" w14:textId="3EFB80D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551CC4" w:rsidRPr="009E2CA8" w14:paraId="646D2260"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25CDEA14" w14:textId="77777777" w:rsidR="002C4090" w:rsidRPr="009E2CA8"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vMerge/>
            <w:tcBorders>
              <w:left w:val="single" w:sz="8" w:space="0" w:color="FFFFFF"/>
              <w:right w:val="single" w:sz="8" w:space="0" w:color="FFFFFF"/>
            </w:tcBorders>
            <w:shd w:val="clear" w:color="auto" w:fill="EAEFF7"/>
            <w:tcMar>
              <w:top w:w="15" w:type="dxa"/>
              <w:left w:w="39" w:type="dxa"/>
              <w:bottom w:w="0" w:type="dxa"/>
              <w:right w:w="39" w:type="dxa"/>
            </w:tcMar>
            <w:hideMark/>
          </w:tcPr>
          <w:p w14:paraId="6799CBD1"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p>
        </w:tc>
        <w:tc>
          <w:tcPr>
            <w:tcW w:w="0" w:type="auto"/>
            <w:vMerge/>
            <w:tcBorders>
              <w:left w:val="single" w:sz="8" w:space="0" w:color="FFFFFF"/>
              <w:right w:val="single" w:sz="8" w:space="0" w:color="FFFFFF"/>
            </w:tcBorders>
            <w:shd w:val="clear" w:color="auto" w:fill="EAEFF7"/>
            <w:tcMar>
              <w:top w:w="15" w:type="dxa"/>
              <w:left w:w="15" w:type="dxa"/>
              <w:bottom w:w="0" w:type="dxa"/>
              <w:right w:w="15" w:type="dxa"/>
            </w:tcMar>
          </w:tcPr>
          <w:p w14:paraId="122D06DE"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p>
        </w:tc>
      </w:tr>
      <w:tr w:rsidR="00551CC4" w:rsidRPr="009E2CA8" w14:paraId="105D3E60"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49CCB1C3" w14:textId="77777777" w:rsidR="002C4090" w:rsidRPr="009E2CA8"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vMerge/>
            <w:tcBorders>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4CCC6D77"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p>
        </w:tc>
        <w:tc>
          <w:tcPr>
            <w:tcW w:w="0" w:type="auto"/>
            <w:vMerge/>
            <w:tcBorders>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59905016"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p>
        </w:tc>
      </w:tr>
      <w:tr w:rsidR="00551CC4" w:rsidRPr="00080D99" w14:paraId="0DD5DCD0"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642EAF4E" w14:textId="77777777" w:rsidR="002C4090" w:rsidRPr="009E2CA8"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6E0839A5"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7.4 Cell phase synchronization accuracy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4C9867E0" w14:textId="518A96BD"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No change</w:t>
            </w:r>
            <w:r w:rsidR="003E48AA" w:rsidRPr="00704C9D">
              <w:rPr>
                <w:rFonts w:ascii="Calibri" w:eastAsia="Times New Roman" w:hAnsi="Calibri" w:cs="Calibri"/>
                <w:color w:val="000000" w:themeColor="dark1"/>
                <w:kern w:val="24"/>
                <w:sz w:val="16"/>
                <w:szCs w:val="16"/>
                <w:lang w:eastAsia="sv-SE"/>
              </w:rPr>
              <w:t xml:space="preserve"> </w:t>
            </w:r>
          </w:p>
        </w:tc>
      </w:tr>
      <w:tr w:rsidR="00551CC4" w:rsidRPr="00080D99" w14:paraId="46C25B12"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6084C245"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lastRenderedPageBreak/>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601DBF6F"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7.5 Maximum Transmission Timing Difference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7045F484"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N/A</w:t>
            </w:r>
          </w:p>
        </w:tc>
      </w:tr>
      <w:tr w:rsidR="00551CC4" w:rsidRPr="00080D99" w14:paraId="139F336E"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292CA9C4"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31799115"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7.6 Maximum Receive Timing Difference</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1FBF940B"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N/A</w:t>
            </w:r>
          </w:p>
        </w:tc>
      </w:tr>
      <w:tr w:rsidR="00551CC4" w:rsidRPr="00080D99" w14:paraId="03CD8C9A"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5D84B6BC"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476337D8" w14:textId="77777777" w:rsidR="002C4090" w:rsidRPr="007B449E"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7.7 deriveSSB-IndexFromCell tolerance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44622260" w14:textId="77777777" w:rsidR="002C4090" w:rsidRPr="007B449E"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FFS</w:t>
            </w:r>
          </w:p>
        </w:tc>
      </w:tr>
      <w:tr w:rsidR="00551CC4" w:rsidRPr="00F206E4" w14:paraId="4E64281A" w14:textId="77777777" w:rsidTr="00755255">
        <w:trPr>
          <w:trHeight w:val="288"/>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7F97AD9C" w14:textId="77777777" w:rsidR="002C4090" w:rsidRPr="006C36DC"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6C36DC">
              <w:rPr>
                <w:rFonts w:asciiTheme="majorHAnsi" w:eastAsia="Times New Roman" w:hAnsiTheme="majorHAnsi" w:cstheme="majorHAnsi"/>
                <w:b/>
                <w:bCs/>
                <w:color w:val="FFFFFF" w:themeColor="light1"/>
                <w:kern w:val="24"/>
                <w:sz w:val="16"/>
                <w:szCs w:val="16"/>
                <w:lang w:val="en-GB" w:eastAsia="sv-SE"/>
              </w:rPr>
              <w:t>8. Signalling characteristics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78EC2651" w14:textId="0D801070" w:rsidR="002C4090" w:rsidRPr="006C36DC"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6C36DC">
              <w:rPr>
                <w:rFonts w:ascii="Calibri" w:eastAsia="Times New Roman" w:hAnsi="Calibri" w:cs="Calibri"/>
                <w:color w:val="000000" w:themeColor="dark1"/>
                <w:kern w:val="24"/>
                <w:sz w:val="16"/>
                <w:szCs w:val="16"/>
                <w:lang w:eastAsia="sv-SE"/>
              </w:rPr>
              <w:t>8.1</w:t>
            </w:r>
            <w:r w:rsidR="00C24908" w:rsidRPr="006C36DC">
              <w:rPr>
                <w:rFonts w:ascii="Calibri" w:eastAsia="Times New Roman" w:hAnsi="Calibri" w:cs="Calibri"/>
                <w:color w:val="000000" w:themeColor="dark1"/>
                <w:kern w:val="24"/>
                <w:sz w:val="16"/>
                <w:szCs w:val="16"/>
                <w:lang w:eastAsia="sv-SE"/>
              </w:rPr>
              <w:t>B</w:t>
            </w:r>
            <w:r w:rsidRPr="006C36DC">
              <w:rPr>
                <w:rFonts w:ascii="Calibri" w:eastAsia="Times New Roman" w:hAnsi="Calibri" w:cs="Calibri"/>
                <w:color w:val="000000" w:themeColor="dark1"/>
                <w:kern w:val="24"/>
                <w:sz w:val="16"/>
                <w:szCs w:val="16"/>
                <w:lang w:eastAsia="sv-SE"/>
              </w:rPr>
              <w:t xml:space="preserve"> Radio Link Monitoring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1686D9F4" w14:textId="4CC5BA4F" w:rsidR="002C4090" w:rsidRPr="006C36DC"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6C36DC">
              <w:rPr>
                <w:rFonts w:ascii="Calibri" w:eastAsia="Times New Roman" w:hAnsi="Calibri" w:cs="Calibri"/>
                <w:sz w:val="16"/>
                <w:szCs w:val="16"/>
                <w:lang w:eastAsia="sv-SE"/>
              </w:rPr>
              <w:t>Company X</w:t>
            </w:r>
          </w:p>
        </w:tc>
      </w:tr>
      <w:tr w:rsidR="00025264" w:rsidRPr="00080D99" w14:paraId="169303DD"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3634BB4" w14:textId="77777777" w:rsidR="002C4090" w:rsidRPr="006C36DC"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435C2590" w14:textId="5F58DEB0" w:rsidR="002C4090" w:rsidRPr="006C36DC"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6C36DC">
              <w:rPr>
                <w:rFonts w:ascii="Calibri" w:eastAsia="Times New Roman" w:hAnsi="Calibri" w:cs="Calibri"/>
                <w:color w:val="000000" w:themeColor="dark1"/>
                <w:kern w:val="24"/>
                <w:sz w:val="16"/>
                <w:szCs w:val="16"/>
                <w:lang w:eastAsia="sv-SE"/>
              </w:rPr>
              <w:t>8.2</w:t>
            </w:r>
            <w:r w:rsidR="00EE57EA" w:rsidRPr="006C36DC">
              <w:rPr>
                <w:rFonts w:ascii="Calibri" w:eastAsia="Times New Roman" w:hAnsi="Calibri" w:cs="Calibri"/>
                <w:color w:val="000000" w:themeColor="dark1"/>
                <w:kern w:val="24"/>
                <w:sz w:val="16"/>
                <w:szCs w:val="16"/>
                <w:lang w:eastAsia="sv-SE"/>
              </w:rPr>
              <w:t>A</w:t>
            </w:r>
            <w:r w:rsidRPr="006C36DC">
              <w:rPr>
                <w:rFonts w:ascii="Calibri" w:eastAsia="Times New Roman" w:hAnsi="Calibri" w:cs="Calibri"/>
                <w:color w:val="000000" w:themeColor="dark1"/>
                <w:kern w:val="24"/>
                <w:sz w:val="16"/>
                <w:szCs w:val="16"/>
                <w:lang w:eastAsia="sv-SE"/>
              </w:rPr>
              <w:t xml:space="preserve"> Interruption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4119D1D1" w14:textId="1ADD2978" w:rsidR="002C4090" w:rsidRPr="006C36DC" w:rsidRDefault="000F2C72"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6C36DC">
              <w:rPr>
                <w:rFonts w:ascii="Calibri" w:eastAsia="Times New Roman" w:hAnsi="Calibri" w:cs="Calibri"/>
                <w:color w:val="000000" w:themeColor="dark1"/>
                <w:kern w:val="24"/>
                <w:sz w:val="16"/>
                <w:szCs w:val="16"/>
                <w:lang w:eastAsia="sv-SE"/>
              </w:rPr>
              <w:t>FFS</w:t>
            </w:r>
          </w:p>
        </w:tc>
      </w:tr>
      <w:tr w:rsidR="00025264" w:rsidRPr="00080D99" w14:paraId="5E97AAC3"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107ECF6"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481A4B45"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8.3 SCell Activation and Deactivation Delay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33C66EDC" w14:textId="77777777" w:rsidR="002C4090" w:rsidRPr="00704C9D"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N/A</w:t>
            </w:r>
          </w:p>
        </w:tc>
      </w:tr>
      <w:tr w:rsidR="00025264" w:rsidRPr="00080D99" w14:paraId="085E05D7"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B7EE78F"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4E86484B" w14:textId="1EB71C19" w:rsidR="002C4090" w:rsidRPr="007B449E"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8.4</w:t>
            </w:r>
            <w:r w:rsidR="00BE5394" w:rsidRPr="007B449E">
              <w:rPr>
                <w:rFonts w:ascii="Calibri" w:eastAsia="Times New Roman" w:hAnsi="Calibri" w:cs="Calibri"/>
                <w:color w:val="000000" w:themeColor="dark1"/>
                <w:kern w:val="24"/>
                <w:sz w:val="16"/>
                <w:szCs w:val="16"/>
                <w:lang w:eastAsia="sv-SE"/>
              </w:rPr>
              <w:t>A</w:t>
            </w:r>
            <w:r w:rsidRPr="007B449E">
              <w:rPr>
                <w:rFonts w:ascii="Calibri" w:eastAsia="Times New Roman" w:hAnsi="Calibri" w:cs="Calibri"/>
                <w:color w:val="000000" w:themeColor="dark1"/>
                <w:kern w:val="24"/>
                <w:sz w:val="16"/>
                <w:szCs w:val="16"/>
                <w:lang w:eastAsia="sv-SE"/>
              </w:rPr>
              <w:t xml:space="preserve"> UE UL carrier RRC reconfiguration delay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10903C17" w14:textId="318C9BDD" w:rsidR="002C4090" w:rsidRPr="007B449E" w:rsidRDefault="00136401"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N/A</w:t>
            </w:r>
          </w:p>
        </w:tc>
      </w:tr>
      <w:tr w:rsidR="00025264" w:rsidRPr="00080D99" w14:paraId="4834101D"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12C786"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5D7D1EEB" w14:textId="1A0152DF" w:rsidR="002C4090" w:rsidRPr="007B449E"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0F2C72">
              <w:rPr>
                <w:rFonts w:ascii="Calibri" w:eastAsia="Times New Roman" w:hAnsi="Calibri" w:cs="Calibri"/>
                <w:color w:val="000000" w:themeColor="dark1"/>
                <w:kern w:val="24"/>
                <w:sz w:val="16"/>
                <w:szCs w:val="16"/>
                <w:lang w:eastAsia="sv-SE"/>
              </w:rPr>
              <w:t>8.5</w:t>
            </w:r>
            <w:r w:rsidR="00964819" w:rsidRPr="007B449E">
              <w:rPr>
                <w:rFonts w:ascii="Calibri" w:eastAsia="Times New Roman" w:hAnsi="Calibri" w:cs="Calibri"/>
                <w:color w:val="000000" w:themeColor="dark1"/>
                <w:kern w:val="24"/>
                <w:sz w:val="16"/>
                <w:szCs w:val="16"/>
                <w:lang w:eastAsia="sv-SE"/>
              </w:rPr>
              <w:t>B</w:t>
            </w:r>
            <w:r w:rsidRPr="007B449E">
              <w:rPr>
                <w:rFonts w:ascii="Calibri" w:eastAsia="Times New Roman" w:hAnsi="Calibri" w:cs="Calibri"/>
                <w:color w:val="000000" w:themeColor="dark1"/>
                <w:kern w:val="24"/>
                <w:sz w:val="16"/>
                <w:szCs w:val="16"/>
                <w:lang w:eastAsia="sv-SE"/>
              </w:rPr>
              <w:t xml:space="preserve"> Link Recovery Procedures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241802E7" w14:textId="588946E2" w:rsidR="002C4090" w:rsidRPr="007B449E"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B449E">
              <w:rPr>
                <w:rFonts w:ascii="Calibri" w:eastAsia="Times New Roman" w:hAnsi="Calibri" w:cs="Calibri"/>
                <w:sz w:val="16"/>
                <w:szCs w:val="16"/>
                <w:lang w:eastAsia="sv-SE"/>
              </w:rPr>
              <w:t>Company X</w:t>
            </w:r>
          </w:p>
        </w:tc>
      </w:tr>
      <w:tr w:rsidR="00025264" w:rsidRPr="00F206E4" w14:paraId="3C1C3F67"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05B0B38"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0FCA1F4A" w14:textId="452F508E" w:rsidR="002C4090" w:rsidRPr="007B449E"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0F2C72">
              <w:rPr>
                <w:rFonts w:ascii="Calibri" w:eastAsia="Times New Roman" w:hAnsi="Calibri" w:cs="Calibri"/>
                <w:color w:val="000000" w:themeColor="dark1"/>
                <w:kern w:val="24"/>
                <w:sz w:val="16"/>
                <w:szCs w:val="16"/>
                <w:lang w:eastAsia="sv-SE"/>
              </w:rPr>
              <w:t>8.6</w:t>
            </w:r>
            <w:r w:rsidR="003D4D50" w:rsidRPr="007B449E">
              <w:rPr>
                <w:rFonts w:ascii="Calibri" w:eastAsia="Times New Roman" w:hAnsi="Calibri" w:cs="Calibri"/>
                <w:color w:val="000000" w:themeColor="dark1"/>
                <w:kern w:val="24"/>
                <w:sz w:val="16"/>
                <w:szCs w:val="16"/>
                <w:lang w:eastAsia="sv-SE"/>
              </w:rPr>
              <w:t>A</w:t>
            </w:r>
            <w:r w:rsidRPr="007B449E">
              <w:rPr>
                <w:rFonts w:ascii="Calibri" w:eastAsia="Times New Roman" w:hAnsi="Calibri" w:cs="Calibri"/>
                <w:color w:val="000000" w:themeColor="dark1"/>
                <w:kern w:val="24"/>
                <w:sz w:val="16"/>
                <w:szCs w:val="16"/>
                <w:lang w:eastAsia="sv-SE"/>
              </w:rPr>
              <w:t xml:space="preserve"> Active BWP switch delay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3107DFCD" w14:textId="02A3AAE3" w:rsidR="00551CC4" w:rsidRPr="007B449E" w:rsidRDefault="002C4090"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B449E">
              <w:rPr>
                <w:rFonts w:ascii="Calibri" w:eastAsia="Times New Roman" w:hAnsi="Calibri" w:cs="Calibri"/>
                <w:sz w:val="16"/>
                <w:szCs w:val="16"/>
                <w:lang w:eastAsia="sv-SE"/>
              </w:rPr>
              <w:t>Company X</w:t>
            </w:r>
          </w:p>
          <w:p w14:paraId="581F1959" w14:textId="1E8FD096" w:rsidR="002C4090" w:rsidRPr="007B449E" w:rsidRDefault="00551CC4" w:rsidP="00AB62A5">
            <w:pPr>
              <w:overflowPunct w:val="0"/>
              <w:spacing w:before="120" w:after="180" w:line="240" w:lineRule="auto"/>
              <w:ind w:left="864" w:hanging="864"/>
              <w:textAlignment w:val="baseline"/>
              <w:rPr>
                <w:rFonts w:ascii="Calibri" w:eastAsia="Times New Roman" w:hAnsi="Calibri" w:cs="Calibri"/>
                <w:sz w:val="16"/>
                <w:szCs w:val="16"/>
                <w:lang w:eastAsia="sv-SE"/>
              </w:rPr>
            </w:pPr>
            <w:r w:rsidRPr="007B449E">
              <w:rPr>
                <w:rFonts w:ascii="Calibri" w:eastAsia="Times New Roman" w:hAnsi="Calibri" w:cs="Calibri"/>
                <w:sz w:val="16"/>
                <w:szCs w:val="16"/>
                <w:lang w:eastAsia="sv-SE"/>
              </w:rPr>
              <w:t xml:space="preserve">//preferred that </w:t>
            </w:r>
            <w:r w:rsidR="002C4090" w:rsidRPr="007B449E">
              <w:rPr>
                <w:rFonts w:ascii="Calibri" w:eastAsia="Times New Roman" w:hAnsi="Calibri" w:cs="Calibri"/>
                <w:sz w:val="16"/>
                <w:szCs w:val="16"/>
                <w:lang w:eastAsia="sv-SE"/>
              </w:rPr>
              <w:t xml:space="preserve">same company </w:t>
            </w:r>
            <w:r w:rsidRPr="007B449E">
              <w:rPr>
                <w:rFonts w:ascii="Calibri" w:eastAsia="Times New Roman" w:hAnsi="Calibri" w:cs="Calibri"/>
                <w:sz w:val="16"/>
                <w:szCs w:val="16"/>
                <w:lang w:eastAsia="sv-SE"/>
              </w:rPr>
              <w:t xml:space="preserve">is responsible for </w:t>
            </w:r>
            <w:r w:rsidR="002C4090" w:rsidRPr="007B449E">
              <w:rPr>
                <w:rFonts w:ascii="Calibri" w:eastAsia="Times New Roman" w:hAnsi="Calibri" w:cs="Calibri"/>
                <w:sz w:val="16"/>
                <w:szCs w:val="16"/>
                <w:lang w:eastAsia="sv-SE"/>
              </w:rPr>
              <w:t>active BWP, TCI switching and UE -specific CBW change</w:t>
            </w:r>
          </w:p>
        </w:tc>
      </w:tr>
      <w:tr w:rsidR="00025264" w:rsidRPr="00080D99" w14:paraId="705CB434"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2B9249E" w14:textId="77777777" w:rsidR="002C4090" w:rsidRPr="00785B4B"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33BE7ED7" w14:textId="77777777"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0F2C72">
              <w:rPr>
                <w:rFonts w:ascii="Calibri" w:eastAsia="Times New Roman" w:hAnsi="Calibri" w:cs="Calibri"/>
                <w:color w:val="000000" w:themeColor="dark1"/>
                <w:kern w:val="24"/>
                <w:sz w:val="16"/>
                <w:szCs w:val="16"/>
                <w:lang w:eastAsia="sv-SE"/>
              </w:rPr>
              <w:t>8.8 NE-DC: E-UTRAN PSCell Addition and Release Delay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2E14D5D9" w14:textId="77777777"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N/A</w:t>
            </w:r>
          </w:p>
        </w:tc>
      </w:tr>
      <w:tr w:rsidR="00025264" w:rsidRPr="00080D99" w14:paraId="10D0B08F"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F7A2EF2"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7D67BDB9" w14:textId="77777777"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0F2C72">
              <w:rPr>
                <w:rFonts w:ascii="Calibri" w:eastAsia="Times New Roman" w:hAnsi="Calibri" w:cs="Calibri"/>
                <w:color w:val="000000" w:themeColor="dark1"/>
                <w:kern w:val="24"/>
                <w:sz w:val="16"/>
                <w:szCs w:val="16"/>
                <w:lang w:eastAsia="sv-SE"/>
              </w:rPr>
              <w:t>8.9 NR-DC: PSCell Addition and Release Delay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0FE64ACF" w14:textId="77777777"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N/A</w:t>
            </w:r>
          </w:p>
        </w:tc>
      </w:tr>
      <w:tr w:rsidR="00025264" w:rsidRPr="00F206E4" w14:paraId="3C73D8AF"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1120AC2"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1C337FC8" w14:textId="6466F5A1"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0F2C72">
              <w:rPr>
                <w:rFonts w:ascii="Calibri" w:eastAsia="Times New Roman" w:hAnsi="Calibri" w:cs="Calibri"/>
                <w:color w:val="000000" w:themeColor="dark1"/>
                <w:kern w:val="24"/>
                <w:sz w:val="16"/>
                <w:szCs w:val="16"/>
                <w:lang w:eastAsia="sv-SE"/>
              </w:rPr>
              <w:t>8.10</w:t>
            </w:r>
            <w:r w:rsidR="00320383" w:rsidRPr="007B449E">
              <w:rPr>
                <w:rFonts w:ascii="Calibri" w:eastAsia="Times New Roman" w:hAnsi="Calibri" w:cs="Calibri"/>
                <w:color w:val="000000" w:themeColor="dark1"/>
                <w:kern w:val="24"/>
                <w:sz w:val="16"/>
                <w:szCs w:val="16"/>
                <w:lang w:eastAsia="sv-SE"/>
              </w:rPr>
              <w:t>B</w:t>
            </w:r>
            <w:r w:rsidRPr="007B449E">
              <w:rPr>
                <w:rFonts w:ascii="Calibri" w:eastAsia="Times New Roman" w:hAnsi="Calibri" w:cs="Calibri"/>
                <w:color w:val="000000" w:themeColor="dark1"/>
                <w:kern w:val="24"/>
                <w:sz w:val="16"/>
                <w:szCs w:val="16"/>
                <w:lang w:eastAsia="sv-SE"/>
              </w:rPr>
              <w:t xml:space="preserve"> Active TCI state switching delay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68A78D52" w14:textId="3E0C4BBD" w:rsidR="00025264"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sz w:val="16"/>
                <w:szCs w:val="16"/>
                <w:lang w:eastAsia="sv-SE"/>
              </w:rPr>
              <w:t xml:space="preserve"> Company X</w:t>
            </w:r>
          </w:p>
          <w:p w14:paraId="7EB9E42F" w14:textId="7C039397" w:rsidR="002C4090" w:rsidRPr="007B449E" w:rsidRDefault="00025264"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sz w:val="16"/>
                <w:szCs w:val="16"/>
                <w:lang w:eastAsia="sv-SE"/>
              </w:rPr>
              <w:t xml:space="preserve">//preferred that same company is responsible for active BWP, TCI switching and UE -specific CBW change </w:t>
            </w:r>
          </w:p>
        </w:tc>
      </w:tr>
      <w:tr w:rsidR="00025264" w:rsidRPr="00080D99" w14:paraId="0A257066"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4C83EC" w14:textId="77777777" w:rsidR="002C4090" w:rsidRPr="008353E5"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696DC01C" w14:textId="77777777"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0F2C72">
              <w:rPr>
                <w:rFonts w:ascii="Calibri" w:eastAsia="Times New Roman" w:hAnsi="Calibri" w:cs="Calibri"/>
                <w:color w:val="000000" w:themeColor="dark1"/>
                <w:kern w:val="24"/>
                <w:sz w:val="16"/>
                <w:szCs w:val="16"/>
                <w:lang w:eastAsia="sv-SE"/>
              </w:rPr>
              <w:t>8.11 PSCell Change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326FE809" w14:textId="77777777"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N/A</w:t>
            </w:r>
          </w:p>
        </w:tc>
      </w:tr>
      <w:tr w:rsidR="00025264" w:rsidRPr="00F206E4" w14:paraId="5B1DC6CA"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955A556"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45B4BB7E" w14:textId="5F846247"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8.12</w:t>
            </w:r>
            <w:r w:rsidR="00BA2277" w:rsidRPr="007B449E">
              <w:rPr>
                <w:rFonts w:ascii="Calibri" w:eastAsia="Times New Roman" w:hAnsi="Calibri" w:cs="Calibri"/>
                <w:color w:val="000000" w:themeColor="dark1"/>
                <w:kern w:val="24"/>
                <w:sz w:val="16"/>
                <w:szCs w:val="16"/>
                <w:lang w:eastAsia="sv-SE"/>
              </w:rPr>
              <w:t>A</w:t>
            </w:r>
            <w:r w:rsidRPr="007B449E">
              <w:rPr>
                <w:rFonts w:ascii="Calibri" w:eastAsia="Times New Roman" w:hAnsi="Calibri" w:cs="Calibri"/>
                <w:color w:val="000000" w:themeColor="dark1"/>
                <w:kern w:val="24"/>
                <w:sz w:val="16"/>
                <w:szCs w:val="16"/>
                <w:lang w:eastAsia="sv-SE"/>
              </w:rPr>
              <w:t xml:space="preserve"> Uplink spatial relation switch delay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4189B627" w14:textId="4D015FF9" w:rsidR="002C4090" w:rsidRPr="007B449E" w:rsidRDefault="00BA2277"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sz w:val="16"/>
                <w:szCs w:val="16"/>
                <w:lang w:eastAsia="sv-SE"/>
              </w:rPr>
              <w:t>FFS</w:t>
            </w:r>
          </w:p>
        </w:tc>
      </w:tr>
      <w:tr w:rsidR="00025264" w:rsidRPr="00F206E4" w14:paraId="045473F3" w14:textId="77777777" w:rsidTr="00755255">
        <w:trPr>
          <w:trHeight w:val="2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601E4F" w14:textId="77777777" w:rsidR="002C4090" w:rsidRPr="008353E5"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227777E5" w14:textId="67DC2876"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8.13</w:t>
            </w:r>
            <w:r w:rsidR="00407AF2" w:rsidRPr="00704C9D">
              <w:rPr>
                <w:rFonts w:ascii="Calibri" w:eastAsia="Times New Roman" w:hAnsi="Calibri" w:cs="Calibri"/>
                <w:color w:val="000000" w:themeColor="dark1"/>
                <w:kern w:val="24"/>
                <w:sz w:val="16"/>
                <w:szCs w:val="16"/>
                <w:lang w:eastAsia="sv-SE"/>
              </w:rPr>
              <w:t>A</w:t>
            </w:r>
            <w:r w:rsidRPr="00704C9D">
              <w:rPr>
                <w:rFonts w:ascii="Calibri" w:eastAsia="Times New Roman" w:hAnsi="Calibri" w:cs="Calibri"/>
                <w:color w:val="000000" w:themeColor="dark1"/>
                <w:kern w:val="24"/>
                <w:sz w:val="16"/>
                <w:szCs w:val="16"/>
                <w:lang w:eastAsia="sv-SE"/>
              </w:rPr>
              <w:t xml:space="preserve"> UE-specific CBW change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577F63AC" w14:textId="78C25BE9" w:rsidR="00441208"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p w14:paraId="5C3F52B3" w14:textId="044A7407" w:rsidR="002C4090" w:rsidRPr="00704C9D" w:rsidRDefault="00441208" w:rsidP="00441208">
            <w:pPr>
              <w:overflowPunct w:val="0"/>
              <w:spacing w:before="180" w:after="180" w:line="240" w:lineRule="auto"/>
              <w:ind w:left="576" w:hanging="576"/>
              <w:textAlignment w:val="baseline"/>
              <w:rPr>
                <w:rFonts w:ascii="Calibri" w:eastAsia="Times New Roman" w:hAnsi="Calibri" w:cs="Calibri"/>
                <w:sz w:val="16"/>
                <w:szCs w:val="16"/>
                <w:lang w:eastAsia="sv-SE"/>
              </w:rPr>
            </w:pPr>
            <w:r>
              <w:rPr>
                <w:rFonts w:ascii="Calibri" w:eastAsia="Times New Roman" w:hAnsi="Calibri" w:cs="Calibri"/>
                <w:sz w:val="16"/>
                <w:szCs w:val="16"/>
                <w:lang w:eastAsia="sv-SE"/>
              </w:rPr>
              <w:t xml:space="preserve">//preferred that </w:t>
            </w:r>
            <w:r w:rsidRPr="00704C9D">
              <w:rPr>
                <w:rFonts w:ascii="Calibri" w:eastAsia="Times New Roman" w:hAnsi="Calibri" w:cs="Calibri"/>
                <w:sz w:val="16"/>
                <w:szCs w:val="16"/>
                <w:lang w:eastAsia="sv-SE"/>
              </w:rPr>
              <w:t xml:space="preserve">same company </w:t>
            </w:r>
            <w:r>
              <w:rPr>
                <w:rFonts w:ascii="Calibri" w:eastAsia="Times New Roman" w:hAnsi="Calibri" w:cs="Calibri"/>
                <w:sz w:val="16"/>
                <w:szCs w:val="16"/>
                <w:lang w:eastAsia="sv-SE"/>
              </w:rPr>
              <w:t xml:space="preserve">is responsible for </w:t>
            </w:r>
            <w:r w:rsidRPr="00704C9D">
              <w:rPr>
                <w:rFonts w:ascii="Calibri" w:eastAsia="Times New Roman" w:hAnsi="Calibri" w:cs="Calibri"/>
                <w:sz w:val="16"/>
                <w:szCs w:val="16"/>
                <w:lang w:eastAsia="sv-SE"/>
              </w:rPr>
              <w:t>active BWP, TCI switching and UE -specific CBW change</w:t>
            </w:r>
            <w:r w:rsidR="002C4090" w:rsidRPr="00704C9D">
              <w:rPr>
                <w:rFonts w:ascii="Calibri" w:eastAsia="Times New Roman" w:hAnsi="Calibri" w:cs="Calibri"/>
                <w:sz w:val="16"/>
                <w:szCs w:val="16"/>
                <w:lang w:eastAsia="sv-SE"/>
              </w:rPr>
              <w:t xml:space="preserve"> </w:t>
            </w:r>
          </w:p>
        </w:tc>
      </w:tr>
      <w:tr w:rsidR="00140AC1" w:rsidRPr="00080D99" w14:paraId="21D3BDE7" w14:textId="77777777" w:rsidTr="006F3C54">
        <w:trPr>
          <w:trHeight w:val="1206"/>
        </w:trPr>
        <w:tc>
          <w:tcPr>
            <w:tcW w:w="0" w:type="auto"/>
            <w:tcBorders>
              <w:top w:val="single" w:sz="24" w:space="0" w:color="FFFFFF"/>
              <w:left w:val="single" w:sz="8" w:space="0" w:color="FFFFFF"/>
              <w:right w:val="single" w:sz="8" w:space="0" w:color="FFFFFF"/>
            </w:tcBorders>
            <w:shd w:val="clear" w:color="auto" w:fill="5B9BD5"/>
            <w:tcMar>
              <w:top w:w="15" w:type="dxa"/>
              <w:left w:w="39" w:type="dxa"/>
              <w:bottom w:w="0" w:type="dxa"/>
              <w:right w:w="39" w:type="dxa"/>
            </w:tcMar>
            <w:hideMark/>
          </w:tcPr>
          <w:p w14:paraId="3270257C" w14:textId="77777777" w:rsidR="00140AC1" w:rsidRPr="00080D99" w:rsidRDefault="00140AC1"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9. Measurement Procedure</w:t>
            </w:r>
          </w:p>
          <w:p w14:paraId="36F0D95D" w14:textId="135AC98F" w:rsidR="00140AC1" w:rsidRPr="00080D99" w:rsidRDefault="00140AC1"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24" w:space="0" w:color="FFFFFF"/>
              <w:left w:val="single" w:sz="8" w:space="0" w:color="FFFFFF"/>
              <w:right w:val="single" w:sz="8" w:space="0" w:color="FFFFFF"/>
            </w:tcBorders>
            <w:shd w:val="clear" w:color="auto" w:fill="D2DEEF"/>
            <w:tcMar>
              <w:top w:w="15" w:type="dxa"/>
              <w:left w:w="39" w:type="dxa"/>
              <w:bottom w:w="0" w:type="dxa"/>
              <w:right w:w="39" w:type="dxa"/>
            </w:tcMar>
            <w:hideMark/>
          </w:tcPr>
          <w:p w14:paraId="50CFA571" w14:textId="78F5DBE7" w:rsidR="00140AC1" w:rsidRPr="00704C9D" w:rsidRDefault="00140AC1"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9.1A General measurement requirement</w:t>
            </w:r>
          </w:p>
          <w:p w14:paraId="3D5BDC8D" w14:textId="70A99C55" w:rsidR="00140AC1" w:rsidRPr="00704C9D" w:rsidRDefault="00140AC1" w:rsidP="006D0E4F">
            <w:pPr>
              <w:overflowPunct w:val="0"/>
              <w:spacing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val="en-GB" w:eastAsia="sv-SE"/>
              </w:rPr>
              <w:t> </w:t>
            </w:r>
            <w:r w:rsidRPr="00704C9D">
              <w:rPr>
                <w:rFonts w:ascii="Calibri" w:eastAsia="Times New Roman" w:hAnsi="Calibri" w:cs="Calibri"/>
                <w:color w:val="000000" w:themeColor="dark1"/>
                <w:kern w:val="24"/>
                <w:sz w:val="16"/>
                <w:szCs w:val="16"/>
                <w:lang w:eastAsia="sv-SE"/>
              </w:rPr>
              <w:t>9.2B NR intra-frequency measurements</w:t>
            </w:r>
          </w:p>
        </w:tc>
        <w:tc>
          <w:tcPr>
            <w:tcW w:w="0" w:type="auto"/>
            <w:tcBorders>
              <w:top w:val="single" w:sz="24" w:space="0" w:color="FFFFFF"/>
              <w:left w:val="single" w:sz="8" w:space="0" w:color="FFFFFF"/>
              <w:right w:val="single" w:sz="8" w:space="0" w:color="FFFFFF"/>
            </w:tcBorders>
            <w:shd w:val="clear" w:color="auto" w:fill="D2DEEF"/>
            <w:tcMar>
              <w:top w:w="15" w:type="dxa"/>
              <w:left w:w="15" w:type="dxa"/>
              <w:bottom w:w="0" w:type="dxa"/>
              <w:right w:w="15" w:type="dxa"/>
            </w:tcMar>
            <w:hideMark/>
          </w:tcPr>
          <w:p w14:paraId="0828D72E" w14:textId="540D2D5C" w:rsidR="00140AC1" w:rsidRPr="00704C9D" w:rsidRDefault="00140AC1" w:rsidP="00424722">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140AC1" w:rsidRPr="00080D99" w14:paraId="33B88B19" w14:textId="77777777" w:rsidTr="002974ED">
        <w:trPr>
          <w:trHeight w:val="2070"/>
        </w:trPr>
        <w:tc>
          <w:tcPr>
            <w:tcW w:w="0" w:type="auto"/>
            <w:tcBorders>
              <w:top w:val="single" w:sz="8" w:space="0" w:color="FFFFFF"/>
              <w:left w:val="single" w:sz="8" w:space="0" w:color="FFFFFF"/>
              <w:right w:val="single" w:sz="8" w:space="0" w:color="FFFFFF"/>
            </w:tcBorders>
            <w:shd w:val="clear" w:color="auto" w:fill="5B9BD5"/>
            <w:tcMar>
              <w:top w:w="15" w:type="dxa"/>
              <w:left w:w="39" w:type="dxa"/>
              <w:bottom w:w="0" w:type="dxa"/>
              <w:right w:w="39" w:type="dxa"/>
            </w:tcMar>
            <w:hideMark/>
          </w:tcPr>
          <w:p w14:paraId="1E473236" w14:textId="77777777" w:rsidR="00140AC1" w:rsidRPr="00080D99" w:rsidRDefault="00140AC1"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p w14:paraId="11AF7811" w14:textId="2C5DFB17" w:rsidR="00140AC1" w:rsidRPr="00080D99" w:rsidRDefault="00140AC1"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right w:val="single" w:sz="8" w:space="0" w:color="FFFFFF"/>
            </w:tcBorders>
            <w:shd w:val="clear" w:color="auto" w:fill="D2DEEF"/>
            <w:tcMar>
              <w:top w:w="15" w:type="dxa"/>
              <w:left w:w="39" w:type="dxa"/>
              <w:bottom w:w="0" w:type="dxa"/>
              <w:right w:w="39" w:type="dxa"/>
            </w:tcMar>
            <w:hideMark/>
          </w:tcPr>
          <w:p w14:paraId="139DDE06" w14:textId="5EBEDDA0" w:rsidR="00140AC1" w:rsidRPr="00704C9D" w:rsidRDefault="00140AC1"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9.3B NR inter-frequency measurements</w:t>
            </w:r>
          </w:p>
          <w:p w14:paraId="2A5B4859" w14:textId="473B7204" w:rsidR="00140AC1" w:rsidRPr="00704C9D" w:rsidRDefault="00140AC1" w:rsidP="006D0E4F">
            <w:pPr>
              <w:overflowPunct w:val="0"/>
              <w:spacing w:before="180" w:after="180" w:line="240" w:lineRule="auto"/>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9.4A Inter-RAT measurements</w:t>
            </w:r>
          </w:p>
        </w:tc>
        <w:tc>
          <w:tcPr>
            <w:tcW w:w="0" w:type="auto"/>
            <w:tcBorders>
              <w:top w:val="single" w:sz="8" w:space="0" w:color="FFFFFF"/>
              <w:left w:val="single" w:sz="8" w:space="0" w:color="FFFFFF"/>
              <w:right w:val="single" w:sz="8" w:space="0" w:color="FFFFFF"/>
            </w:tcBorders>
            <w:shd w:val="clear" w:color="auto" w:fill="D2DEEF"/>
            <w:tcMar>
              <w:top w:w="15" w:type="dxa"/>
              <w:left w:w="15" w:type="dxa"/>
              <w:bottom w:w="0" w:type="dxa"/>
              <w:right w:w="15" w:type="dxa"/>
            </w:tcMar>
          </w:tcPr>
          <w:p w14:paraId="0AF352B4" w14:textId="48143F14" w:rsidR="00140AC1" w:rsidRPr="00704C9D" w:rsidRDefault="00140AC1"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551CC4" w:rsidRPr="00080D99" w14:paraId="0DC2E232"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3B315902"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lastRenderedPageBreak/>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6F308168" w14:textId="5352839B"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9.5</w:t>
            </w:r>
            <w:r w:rsidR="00EC7330" w:rsidRPr="00704C9D">
              <w:rPr>
                <w:rFonts w:ascii="Calibri" w:eastAsia="Times New Roman" w:hAnsi="Calibri" w:cs="Calibri"/>
                <w:color w:val="000000" w:themeColor="dark1"/>
                <w:kern w:val="24"/>
                <w:sz w:val="16"/>
                <w:szCs w:val="16"/>
                <w:lang w:eastAsia="sv-SE"/>
              </w:rPr>
              <w:t>B</w:t>
            </w:r>
            <w:r w:rsidRPr="00704C9D">
              <w:rPr>
                <w:rFonts w:ascii="Calibri" w:eastAsia="Times New Roman" w:hAnsi="Calibri" w:cs="Calibri"/>
                <w:color w:val="000000" w:themeColor="dark1"/>
                <w:kern w:val="24"/>
                <w:sz w:val="16"/>
                <w:szCs w:val="16"/>
                <w:lang w:eastAsia="sv-SE"/>
              </w:rPr>
              <w:t xml:space="preserve"> L1-RSRP measurements for Reporting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32E17143" w14:textId="1F92DDB9"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w:t>
            </w:r>
            <w:r w:rsidR="0026072B" w:rsidRPr="00704C9D">
              <w:rPr>
                <w:rFonts w:ascii="Calibri" w:eastAsia="Times New Roman" w:hAnsi="Calibri" w:cs="Calibri"/>
                <w:sz w:val="16"/>
                <w:szCs w:val="16"/>
                <w:lang w:eastAsia="sv-SE"/>
              </w:rPr>
              <w:t>y</w:t>
            </w:r>
            <w:r w:rsidRPr="00704C9D">
              <w:rPr>
                <w:rFonts w:ascii="Calibri" w:eastAsia="Times New Roman" w:hAnsi="Calibri" w:cs="Calibri"/>
                <w:sz w:val="16"/>
                <w:szCs w:val="16"/>
                <w:lang w:eastAsia="sv-SE"/>
              </w:rPr>
              <w:t xml:space="preserve"> X</w:t>
            </w:r>
          </w:p>
        </w:tc>
      </w:tr>
      <w:tr w:rsidR="00551CC4" w:rsidRPr="00080D99" w14:paraId="2A9C7574"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086C5D40"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404225DC"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9.6 NE-DC: Measurements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44B338F2"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N/A</w:t>
            </w:r>
          </w:p>
        </w:tc>
      </w:tr>
      <w:tr w:rsidR="00551CC4" w:rsidRPr="00080D99" w14:paraId="738DBAC9"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4F52BF4D"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3481D6D9"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9.7 Cross Link Interference measurements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741C0F8E" w14:textId="41335879" w:rsidR="002C4090" w:rsidRPr="00704C9D" w:rsidRDefault="00D35EDB"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FFS</w:t>
            </w:r>
          </w:p>
        </w:tc>
      </w:tr>
      <w:tr w:rsidR="00551CC4" w:rsidRPr="00F206E4" w14:paraId="1D03CDB6"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1F43A922"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01BC376D"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9.8 L1-SINR measurements for Reporting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2CA6FB4F" w14:textId="16757321" w:rsidR="002C4090" w:rsidRPr="00704C9D" w:rsidRDefault="00CA63EA"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FFS</w:t>
            </w:r>
          </w:p>
        </w:tc>
      </w:tr>
      <w:tr w:rsidR="00551CC4" w:rsidRPr="00080D99" w14:paraId="50AA48DD"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35F77897" w14:textId="77777777" w:rsidR="002C4090" w:rsidRPr="008353E5"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71D9F88B"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9.9 NR measurements for positioning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tcPr>
          <w:p w14:paraId="5220D578" w14:textId="6B20ABCB" w:rsidR="002C4090" w:rsidRPr="00704C9D" w:rsidRDefault="00140191"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N/A</w:t>
            </w:r>
          </w:p>
        </w:tc>
      </w:tr>
      <w:tr w:rsidR="00551CC4" w:rsidRPr="00F206E4" w14:paraId="43205D18"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2FBA322F"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1523FE22" w14:textId="72553283" w:rsidR="002C4090" w:rsidRPr="007B449E"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color w:val="000000" w:themeColor="dark1"/>
                <w:kern w:val="24"/>
                <w:sz w:val="16"/>
                <w:szCs w:val="16"/>
                <w:lang w:eastAsia="sv-SE"/>
              </w:rPr>
              <w:t>9.10 CSI-RS based L3 measurements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20D915A7" w14:textId="7D51AE32" w:rsidR="002C4090" w:rsidRPr="007B449E" w:rsidRDefault="00F04F6E"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B449E">
              <w:rPr>
                <w:rFonts w:ascii="Calibri" w:eastAsia="Times New Roman" w:hAnsi="Calibri" w:cs="Calibri"/>
                <w:sz w:val="16"/>
                <w:szCs w:val="16"/>
                <w:lang w:eastAsia="sv-SE"/>
              </w:rPr>
              <w:t>N/A</w:t>
            </w:r>
          </w:p>
        </w:tc>
      </w:tr>
      <w:tr w:rsidR="00551CC4" w:rsidRPr="00B25391" w14:paraId="0DE07A81"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4BA028C0" w14:textId="77777777" w:rsidR="002C4090" w:rsidRPr="008353E5"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5A482F15" w14:textId="457D2E41"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9.11</w:t>
            </w:r>
            <w:r w:rsidR="007D3079" w:rsidRPr="00704C9D">
              <w:rPr>
                <w:rFonts w:ascii="Calibri" w:eastAsia="Times New Roman" w:hAnsi="Calibri" w:cs="Calibri"/>
                <w:color w:val="000000" w:themeColor="dark1"/>
                <w:kern w:val="24"/>
                <w:sz w:val="16"/>
                <w:szCs w:val="16"/>
                <w:lang w:eastAsia="sv-SE"/>
              </w:rPr>
              <w:t>A</w:t>
            </w:r>
            <w:r w:rsidRPr="00704C9D">
              <w:rPr>
                <w:rFonts w:ascii="Calibri" w:eastAsia="Times New Roman" w:hAnsi="Calibri" w:cs="Calibri"/>
                <w:color w:val="000000" w:themeColor="dark1"/>
                <w:kern w:val="24"/>
                <w:sz w:val="16"/>
                <w:szCs w:val="16"/>
                <w:lang w:eastAsia="sv-SE"/>
              </w:rPr>
              <w:t xml:space="preserve"> NR measurements with autonomous gaps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1E431099" w14:textId="14DBFC71" w:rsidR="003009AB" w:rsidRPr="00704C9D" w:rsidRDefault="002C4090" w:rsidP="003009AB">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551CC4" w:rsidRPr="00080D99" w14:paraId="169A8550"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77C84DD3"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10. Measurement Performance requirements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39" w:type="dxa"/>
              <w:bottom w:w="0" w:type="dxa"/>
              <w:right w:w="39" w:type="dxa"/>
            </w:tcMar>
            <w:hideMark/>
          </w:tcPr>
          <w:p w14:paraId="76ECACA2"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color w:val="000000" w:themeColor="dark1"/>
                <w:kern w:val="24"/>
                <w:sz w:val="16"/>
                <w:szCs w:val="16"/>
                <w:lang w:eastAsia="sv-SE"/>
              </w:rPr>
            </w:pPr>
            <w:r w:rsidRPr="00704C9D">
              <w:rPr>
                <w:rFonts w:ascii="Calibri" w:eastAsia="Times New Roman" w:hAnsi="Calibri" w:cs="Calibri"/>
                <w:color w:val="000000" w:themeColor="dark1"/>
                <w:kern w:val="24"/>
                <w:sz w:val="16"/>
                <w:szCs w:val="16"/>
                <w:lang w:eastAsia="sv-SE"/>
              </w:rPr>
              <w:t>10.1 NR measurements</w:t>
            </w:r>
          </w:p>
          <w:p w14:paraId="5A5E82E0" w14:textId="09751F3E" w:rsidR="00854F47" w:rsidRPr="00704C9D" w:rsidRDefault="00854F47"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 xml:space="preserve">// to </w:t>
            </w:r>
            <w:r w:rsidR="00214C27" w:rsidRPr="00704C9D">
              <w:rPr>
                <w:rFonts w:ascii="Calibri" w:eastAsia="Times New Roman" w:hAnsi="Calibri" w:cs="Calibri"/>
                <w:color w:val="000000" w:themeColor="dark1"/>
                <w:kern w:val="24"/>
                <w:sz w:val="16"/>
                <w:szCs w:val="16"/>
                <w:lang w:eastAsia="sv-SE"/>
              </w:rPr>
              <w:t>introduce new subsections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hideMark/>
          </w:tcPr>
          <w:p w14:paraId="76CFA283" w14:textId="56703917" w:rsidR="002C4090" w:rsidRPr="00704C9D" w:rsidRDefault="007B3C93"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sz w:val="16"/>
                <w:szCs w:val="16"/>
                <w:lang w:eastAsia="sv-SE"/>
              </w:rPr>
              <w:t>Company X</w:t>
            </w:r>
          </w:p>
        </w:tc>
      </w:tr>
      <w:tr w:rsidR="00551CC4" w:rsidRPr="00080D99" w14:paraId="738584B2" w14:textId="77777777" w:rsidTr="00755255">
        <w:trPr>
          <w:trHeight w:val="288"/>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39" w:type="dxa"/>
              <w:bottom w:w="0" w:type="dxa"/>
              <w:right w:w="39" w:type="dxa"/>
            </w:tcMar>
            <w:hideMark/>
          </w:tcPr>
          <w:p w14:paraId="40F8FC25"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12. V2X Requirements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39" w:type="dxa"/>
              <w:bottom w:w="0" w:type="dxa"/>
              <w:right w:w="39" w:type="dxa"/>
            </w:tcMar>
            <w:hideMark/>
          </w:tcPr>
          <w:p w14:paraId="2AEDE61E"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V2X Requirements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hideMark/>
          </w:tcPr>
          <w:p w14:paraId="03A1DC1A" w14:textId="77777777" w:rsidR="002C4090" w:rsidRPr="00704C9D"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704C9D">
              <w:rPr>
                <w:rFonts w:ascii="Calibri" w:eastAsia="Times New Roman" w:hAnsi="Calibri" w:cs="Calibri"/>
                <w:color w:val="000000" w:themeColor="dark1"/>
                <w:kern w:val="24"/>
                <w:sz w:val="16"/>
                <w:szCs w:val="16"/>
                <w:lang w:eastAsia="sv-SE"/>
              </w:rPr>
              <w:t>N/A</w:t>
            </w:r>
          </w:p>
        </w:tc>
      </w:tr>
    </w:tbl>
    <w:p w14:paraId="644083CB" w14:textId="77777777" w:rsidR="002C4090" w:rsidRDefault="002C4090" w:rsidP="002C4090">
      <w:pPr>
        <w:rPr>
          <w:b/>
          <w:bCs/>
          <w:u w:val="single"/>
        </w:rPr>
      </w:pPr>
    </w:p>
    <w:p w14:paraId="1A0CE894" w14:textId="402EA2FB" w:rsidR="002C4090" w:rsidRPr="00C26F3D" w:rsidRDefault="00C26F3D" w:rsidP="00C26F3D">
      <w:pPr>
        <w:pStyle w:val="Heading2"/>
      </w:pPr>
      <w:r>
        <w:t>4.2</w:t>
      </w:r>
      <w:r>
        <w:tab/>
      </w:r>
      <w:r w:rsidR="002C4090" w:rsidRPr="00C26F3D">
        <w:t>TS 36.133</w:t>
      </w:r>
    </w:p>
    <w:tbl>
      <w:tblPr>
        <w:tblW w:w="0" w:type="auto"/>
        <w:tblCellMar>
          <w:left w:w="0" w:type="dxa"/>
          <w:right w:w="0" w:type="dxa"/>
        </w:tblCellMar>
        <w:tblLook w:val="04A0" w:firstRow="1" w:lastRow="0" w:firstColumn="1" w:lastColumn="0" w:noHBand="0" w:noVBand="1"/>
      </w:tblPr>
      <w:tblGrid>
        <w:gridCol w:w="3135"/>
        <w:gridCol w:w="2974"/>
        <w:gridCol w:w="3510"/>
      </w:tblGrid>
      <w:tr w:rsidR="00767AD1" w:rsidRPr="00080D99" w14:paraId="23DE3A12" w14:textId="77777777" w:rsidTr="00AB62A5">
        <w:trPr>
          <w:trHeight w:val="275"/>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61" w:type="dxa"/>
              <w:bottom w:w="0" w:type="dxa"/>
              <w:right w:w="61" w:type="dxa"/>
            </w:tcMar>
            <w:hideMark/>
          </w:tcPr>
          <w:p w14:paraId="7C432378"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b/>
                <w:bCs/>
                <w:color w:val="FFFFFF" w:themeColor="light1"/>
                <w:kern w:val="24"/>
                <w:sz w:val="16"/>
                <w:szCs w:val="16"/>
                <w:lang w:eastAsia="sv-SE"/>
              </w:rPr>
              <w:t>Section</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61" w:type="dxa"/>
              <w:bottom w:w="0" w:type="dxa"/>
              <w:right w:w="61" w:type="dxa"/>
            </w:tcMar>
            <w:hideMark/>
          </w:tcPr>
          <w:p w14:paraId="36B4AB27"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b/>
                <w:bCs/>
                <w:color w:val="FFFFFF" w:themeColor="light1"/>
                <w:kern w:val="24"/>
                <w:sz w:val="16"/>
                <w:szCs w:val="16"/>
                <w:lang w:eastAsia="sv-SE"/>
              </w:rPr>
              <w:t>Type of requirements</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61" w:type="dxa"/>
              <w:bottom w:w="0" w:type="dxa"/>
              <w:right w:w="61" w:type="dxa"/>
            </w:tcMar>
            <w:hideMark/>
          </w:tcPr>
          <w:p w14:paraId="4C16DB0C"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b/>
                <w:bCs/>
                <w:color w:val="FFFFFF" w:themeColor="light1"/>
                <w:kern w:val="24"/>
                <w:sz w:val="16"/>
                <w:szCs w:val="16"/>
                <w:lang w:val="en-GB" w:eastAsia="sv-SE"/>
              </w:rPr>
              <w:t> </w:t>
            </w:r>
            <w:r w:rsidRPr="00F17AE4">
              <w:rPr>
                <w:rFonts w:eastAsiaTheme="minorEastAsia" w:hAnsi="Calibri"/>
                <w:b/>
                <w:bCs/>
                <w:color w:val="FFFFFF" w:themeColor="light1"/>
                <w:kern w:val="24"/>
                <w:sz w:val="16"/>
                <w:szCs w:val="16"/>
                <w:lang w:eastAsia="sv-SE"/>
              </w:rPr>
              <w:t>Responsible company</w:t>
            </w:r>
          </w:p>
        </w:tc>
      </w:tr>
      <w:tr w:rsidR="00767AD1" w:rsidRPr="00080D99" w14:paraId="3F837444" w14:textId="77777777" w:rsidTr="00AB62A5">
        <w:trPr>
          <w:trHeight w:val="822"/>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1F668ECC"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b/>
                <w:bCs/>
                <w:color w:val="FFFFFF" w:themeColor="light1"/>
                <w:kern w:val="24"/>
                <w:sz w:val="16"/>
                <w:szCs w:val="16"/>
                <w:lang w:eastAsia="sv-SE"/>
              </w:rPr>
              <w:t xml:space="preserve">3. </w:t>
            </w:r>
            <w:r w:rsidRPr="00080D99">
              <w:rPr>
                <w:rFonts w:ascii="Calibri" w:eastAsia="Times New Roman" w:hAnsi="Calibri" w:cs="Calibri"/>
                <w:b/>
                <w:bCs/>
                <w:color w:val="FFFFFF" w:themeColor="light1"/>
                <w:kern w:val="24"/>
                <w:sz w:val="16"/>
                <w:szCs w:val="16"/>
                <w:lang w:val="en-GB" w:eastAsia="sv-SE"/>
              </w:rPr>
              <w:t>Definitions, symbols and abbreviations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3C80DBCF"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3.1 Definitions,</w:t>
            </w:r>
          </w:p>
          <w:p w14:paraId="367D7AC7"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3.2 Symbols,</w:t>
            </w:r>
          </w:p>
          <w:p w14:paraId="06DBF153"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3.3 Abbreviations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3EC5A623"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p>
        </w:tc>
      </w:tr>
      <w:tr w:rsidR="00767AD1" w:rsidRPr="00080D99" w14:paraId="7E981F26" w14:textId="77777777" w:rsidTr="00AB62A5">
        <w:trPr>
          <w:trHeight w:val="150"/>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31102F98"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b/>
                <w:bCs/>
                <w:color w:val="FFFFFF" w:themeColor="light1"/>
                <w:kern w:val="24"/>
                <w:sz w:val="16"/>
                <w:szCs w:val="16"/>
                <w:lang w:eastAsia="sv-SE"/>
              </w:rPr>
              <w:t>4. E-UTRAN RRC_IDLE state mobility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54FE9A5B"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4.1 Cell Selection</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4674817B"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Pr>
                <w:rFonts w:ascii="Calibri" w:eastAsia="Times New Roman" w:hAnsi="Calibri" w:cs="Calibri"/>
                <w:color w:val="000000" w:themeColor="dark1"/>
                <w:kern w:val="24"/>
                <w:sz w:val="16"/>
                <w:szCs w:val="16"/>
                <w:lang w:val="en-GB" w:eastAsia="sv-SE"/>
              </w:rPr>
              <w:t>N/A</w:t>
            </w:r>
          </w:p>
        </w:tc>
      </w:tr>
      <w:tr w:rsidR="00767AD1" w:rsidRPr="00080D99" w14:paraId="7042C29F" w14:textId="77777777" w:rsidTr="00AB62A5">
        <w:trPr>
          <w:trHeight w:val="48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CF00259" w14:textId="77777777" w:rsidR="002C4090" w:rsidRPr="00080D99" w:rsidRDefault="002C4090" w:rsidP="00AB62A5">
            <w:pPr>
              <w:spacing w:after="0" w:line="240" w:lineRule="auto"/>
              <w:rPr>
                <w:rFonts w:eastAsia="Times New Roman" w:cs="Arial"/>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092B39AD" w14:textId="77777777" w:rsidR="002C4090" w:rsidRPr="005A114D" w:rsidRDefault="002C4090" w:rsidP="00AB62A5">
            <w:pPr>
              <w:overflowPunct w:val="0"/>
              <w:spacing w:after="180" w:line="240" w:lineRule="auto"/>
              <w:textAlignment w:val="baseline"/>
              <w:rPr>
                <w:rFonts w:ascii="Calibri" w:eastAsia="Times New Roman" w:hAnsi="Calibri" w:cs="Calibri"/>
                <w:color w:val="000000" w:themeColor="dark1"/>
                <w:kern w:val="24"/>
                <w:sz w:val="16"/>
                <w:szCs w:val="16"/>
                <w:lang w:val="en-GB" w:eastAsia="sv-SE"/>
              </w:rPr>
            </w:pPr>
            <w:r w:rsidRPr="005A114D">
              <w:rPr>
                <w:rFonts w:ascii="Calibri" w:eastAsia="Times New Roman" w:hAnsi="Calibri" w:cs="Calibri"/>
                <w:color w:val="000000" w:themeColor="dark1"/>
                <w:kern w:val="24"/>
                <w:sz w:val="16"/>
                <w:szCs w:val="16"/>
                <w:lang w:val="en-GB" w:eastAsia="sv-SE"/>
              </w:rPr>
              <w:t>4.2 Cell Re-selection</w:t>
            </w:r>
          </w:p>
          <w:p w14:paraId="0E96C875" w14:textId="4891B6A3" w:rsidR="00704C9D" w:rsidRPr="005A114D" w:rsidRDefault="00704C9D" w:rsidP="00AB62A5">
            <w:pPr>
              <w:overflowPunct w:val="0"/>
              <w:spacing w:after="180" w:line="240" w:lineRule="auto"/>
              <w:textAlignment w:val="baseline"/>
              <w:rPr>
                <w:rFonts w:eastAsia="Times New Roman" w:cs="Arial"/>
                <w:sz w:val="16"/>
                <w:szCs w:val="16"/>
                <w:lang w:eastAsia="sv-SE"/>
              </w:rPr>
            </w:pPr>
            <w:r w:rsidRPr="005A114D">
              <w:rPr>
                <w:rFonts w:ascii="Calibri" w:eastAsia="Times New Roman" w:hAnsi="Calibri" w:cs="Calibri"/>
                <w:sz w:val="16"/>
                <w:szCs w:val="16"/>
                <w:lang w:eastAsia="sv-SE"/>
              </w:rPr>
              <w:t>//new subsections to be created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4994E5DA" w14:textId="5520D9C6" w:rsidR="002C4090" w:rsidRPr="005A114D" w:rsidRDefault="001137A3" w:rsidP="00AB62A5">
            <w:pPr>
              <w:overflowPunct w:val="0"/>
              <w:spacing w:after="180" w:line="240" w:lineRule="auto"/>
              <w:textAlignment w:val="baseline"/>
              <w:rPr>
                <w:rFonts w:eastAsia="Times New Roman" w:cs="Arial"/>
                <w:sz w:val="16"/>
                <w:szCs w:val="16"/>
                <w:lang w:eastAsia="sv-SE"/>
              </w:rPr>
            </w:pPr>
            <w:r w:rsidRPr="005A114D">
              <w:rPr>
                <w:rFonts w:ascii="Calibri" w:eastAsia="Times New Roman" w:hAnsi="Calibri" w:cs="Calibri"/>
                <w:color w:val="000000" w:themeColor="dark1"/>
                <w:kern w:val="24"/>
                <w:sz w:val="16"/>
                <w:szCs w:val="16"/>
                <w:lang w:val="en-GB" w:eastAsia="sv-SE"/>
              </w:rPr>
              <w:t>Ericsson</w:t>
            </w:r>
            <w:r w:rsidR="002C4090" w:rsidRPr="005A114D">
              <w:rPr>
                <w:rFonts w:ascii="Calibri" w:eastAsia="Times New Roman" w:hAnsi="Calibri" w:cs="Calibri"/>
                <w:color w:val="000000" w:themeColor="dark1"/>
                <w:kern w:val="24"/>
                <w:sz w:val="16"/>
                <w:szCs w:val="16"/>
                <w:lang w:eastAsia="sv-SE"/>
              </w:rPr>
              <w:t> </w:t>
            </w:r>
          </w:p>
        </w:tc>
      </w:tr>
      <w:tr w:rsidR="00767AD1" w:rsidRPr="00080D99" w14:paraId="71C2B4D1" w14:textId="77777777" w:rsidTr="00AB62A5">
        <w:trPr>
          <w:trHeight w:val="15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313337" w14:textId="77777777" w:rsidR="002C4090" w:rsidRPr="00080D99" w:rsidRDefault="002C4090" w:rsidP="00AB62A5">
            <w:pPr>
              <w:spacing w:after="0" w:line="240" w:lineRule="auto"/>
              <w:rPr>
                <w:rFonts w:eastAsia="Times New Roman" w:cs="Arial"/>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16869CB9"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4.3 Minimization of Drive Tests (MDT)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45373395"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N/A</w:t>
            </w:r>
          </w:p>
        </w:tc>
      </w:tr>
      <w:tr w:rsidR="00767AD1" w:rsidRPr="00080D99" w14:paraId="24D8266E" w14:textId="77777777" w:rsidTr="00AB62A5">
        <w:trPr>
          <w:trHeight w:val="15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59FA006" w14:textId="77777777" w:rsidR="002C4090" w:rsidRPr="00080D99" w:rsidRDefault="002C4090" w:rsidP="00AB62A5">
            <w:pPr>
              <w:spacing w:after="0" w:line="240" w:lineRule="auto"/>
              <w:rPr>
                <w:rFonts w:eastAsia="Times New Roman" w:cs="Arial"/>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67CAE7CF"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val="en-GB" w:eastAsia="sv-SE"/>
              </w:rPr>
              <w:t>4.4 MBSFN Measurements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6E2BE409"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N/A</w:t>
            </w:r>
          </w:p>
        </w:tc>
      </w:tr>
      <w:tr w:rsidR="00767AD1" w:rsidRPr="00080D99" w14:paraId="06FA5901" w14:textId="77777777" w:rsidTr="00AB62A5">
        <w:trPr>
          <w:trHeight w:val="15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4718DD" w14:textId="77777777" w:rsidR="002C4090" w:rsidRPr="00080D99" w:rsidRDefault="002C4090" w:rsidP="00AB62A5">
            <w:pPr>
              <w:spacing w:after="0" w:line="240" w:lineRule="auto"/>
              <w:rPr>
                <w:rFonts w:eastAsia="Times New Roman" w:cs="Arial"/>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29919407"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val="en-GB" w:eastAsia="sv-SE"/>
              </w:rPr>
              <w:t>4.5 Proximity-based Services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50E89DCB" w14:textId="77777777" w:rsidR="002C4090" w:rsidRPr="00080D99" w:rsidRDefault="002C4090" w:rsidP="00AB62A5">
            <w:pPr>
              <w:overflowPunct w:val="0"/>
              <w:spacing w:after="180" w:line="240" w:lineRule="auto"/>
              <w:textAlignment w:val="baseline"/>
              <w:rPr>
                <w:rFonts w:eastAsia="Times New Roman" w:cs="Arial"/>
                <w:sz w:val="16"/>
                <w:szCs w:val="16"/>
                <w:lang w:eastAsia="sv-SE"/>
              </w:rPr>
            </w:pPr>
            <w:r w:rsidRPr="00080D99">
              <w:rPr>
                <w:rFonts w:ascii="Calibri" w:eastAsia="Times New Roman" w:hAnsi="Calibri" w:cs="Calibri"/>
                <w:color w:val="000000" w:themeColor="dark1"/>
                <w:kern w:val="24"/>
                <w:sz w:val="16"/>
                <w:szCs w:val="16"/>
                <w:lang w:eastAsia="sv-SE"/>
              </w:rPr>
              <w:t>N/A</w:t>
            </w:r>
          </w:p>
        </w:tc>
      </w:tr>
      <w:tr w:rsidR="00767AD1" w:rsidRPr="00080D99" w14:paraId="4F61C173" w14:textId="77777777" w:rsidTr="00AB62A5">
        <w:trPr>
          <w:trHeight w:val="29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D353030" w14:textId="77777777" w:rsidR="002C4090" w:rsidRPr="00080D99" w:rsidRDefault="002C4090" w:rsidP="00AB62A5">
            <w:pPr>
              <w:spacing w:after="0" w:line="240" w:lineRule="auto"/>
              <w:rPr>
                <w:rFonts w:eastAsia="Times New Roman" w:cs="Arial"/>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0C867D74"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4.6 Cell Selection and Re-selection Requirements for UE category NB1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1E8780B7"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FFS</w:t>
            </w:r>
          </w:p>
        </w:tc>
      </w:tr>
      <w:tr w:rsidR="00767AD1" w:rsidRPr="00080D99" w14:paraId="3A5B86A9" w14:textId="77777777" w:rsidTr="00AB62A5">
        <w:trPr>
          <w:trHeight w:val="29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4731DD" w14:textId="77777777" w:rsidR="002C4090" w:rsidRPr="00080D99" w:rsidRDefault="002C4090" w:rsidP="00AB62A5">
            <w:pPr>
              <w:spacing w:after="0" w:line="240" w:lineRule="auto"/>
              <w:rPr>
                <w:rFonts w:eastAsia="Times New Roman" w:cs="Arial"/>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6A50EA5C"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4.7 Cell Selection and Re-selection Requirements for UE category M1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3D3BCE06"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FFS</w:t>
            </w:r>
          </w:p>
        </w:tc>
      </w:tr>
      <w:tr w:rsidR="00767AD1" w:rsidRPr="00080D99" w14:paraId="0AC95537" w14:textId="77777777" w:rsidTr="00AB62A5">
        <w:trPr>
          <w:trHeight w:val="29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449CA00" w14:textId="77777777" w:rsidR="002C4090" w:rsidRPr="00080D99" w:rsidRDefault="002C4090" w:rsidP="00AB62A5">
            <w:pPr>
              <w:spacing w:after="0" w:line="240" w:lineRule="auto"/>
              <w:rPr>
                <w:rFonts w:eastAsia="Times New Roman" w:cs="Arial"/>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7DD73C36"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4.8 Idle State Positioning Measurement Requirements for UE category NB1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452DD821"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2F322862" w14:textId="77777777" w:rsidTr="00AB62A5">
        <w:trPr>
          <w:trHeight w:val="150"/>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68D6CFAF"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5. E-UTRAN RRC_CONNECTED state mobility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13EA48F7"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val="en-GB" w:eastAsia="sv-SE"/>
              </w:rPr>
              <w:t>5.1 E-UTRAN Handover</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1DFDDDC9"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F206E4" w14:paraId="5CBD8DD9" w14:textId="77777777" w:rsidTr="00AB62A5">
        <w:trPr>
          <w:trHeight w:val="48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441291"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78890BC8" w14:textId="77777777" w:rsidR="002C4090" w:rsidRPr="00830A01" w:rsidRDefault="002C4090" w:rsidP="00AB62A5">
            <w:pPr>
              <w:overflowPunct w:val="0"/>
              <w:spacing w:after="180" w:line="240" w:lineRule="auto"/>
              <w:textAlignment w:val="baseline"/>
              <w:rPr>
                <w:rFonts w:ascii="Calibri" w:eastAsia="Times New Roman" w:hAnsi="Calibri" w:cs="Calibri"/>
                <w:sz w:val="16"/>
                <w:szCs w:val="16"/>
                <w:lang w:eastAsia="sv-SE"/>
              </w:rPr>
            </w:pPr>
            <w:r w:rsidRPr="00830A01">
              <w:rPr>
                <w:rFonts w:ascii="Calibri" w:eastAsia="Times New Roman" w:hAnsi="Calibri" w:cs="Calibri"/>
                <w:color w:val="000000" w:themeColor="dark1"/>
                <w:kern w:val="24"/>
                <w:sz w:val="16"/>
                <w:szCs w:val="16"/>
                <w:lang w:val="en-GB" w:eastAsia="sv-SE"/>
              </w:rPr>
              <w:t>5.3 Handover to other RATs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7AD9DF97" w14:textId="0C7705CC" w:rsidR="009F623C" w:rsidRPr="00830A01" w:rsidRDefault="002C4090" w:rsidP="00AB62A5">
            <w:pPr>
              <w:overflowPunct w:val="0"/>
              <w:spacing w:after="180" w:line="240" w:lineRule="auto"/>
              <w:textAlignment w:val="baseline"/>
              <w:rPr>
                <w:rFonts w:ascii="Calibri" w:eastAsia="Times New Roman" w:hAnsi="Calibri" w:cs="Calibri"/>
                <w:color w:val="000000" w:themeColor="dark1"/>
                <w:kern w:val="24"/>
                <w:sz w:val="16"/>
                <w:szCs w:val="16"/>
                <w:lang w:eastAsia="sv-SE"/>
              </w:rPr>
            </w:pPr>
            <w:r w:rsidRPr="00830A01">
              <w:rPr>
                <w:rFonts w:ascii="Calibri" w:eastAsia="Times New Roman" w:hAnsi="Calibri" w:cs="Calibri"/>
                <w:color w:val="000000" w:themeColor="dark1"/>
                <w:kern w:val="24"/>
                <w:sz w:val="16"/>
                <w:szCs w:val="16"/>
                <w:lang w:eastAsia="sv-SE"/>
              </w:rPr>
              <w:t>Company X</w:t>
            </w:r>
          </w:p>
          <w:p w14:paraId="3C95DFF5" w14:textId="15D80083" w:rsidR="002C4090" w:rsidRPr="00830A01" w:rsidRDefault="009F623C" w:rsidP="00AB62A5">
            <w:pPr>
              <w:overflowPunct w:val="0"/>
              <w:spacing w:after="180" w:line="240" w:lineRule="auto"/>
              <w:textAlignment w:val="baseline"/>
              <w:rPr>
                <w:rFonts w:ascii="Calibri" w:eastAsia="Times New Roman" w:hAnsi="Calibri" w:cs="Calibri"/>
                <w:sz w:val="16"/>
                <w:szCs w:val="16"/>
                <w:lang w:eastAsia="sv-SE"/>
              </w:rPr>
            </w:pPr>
            <w:r w:rsidRPr="00830A01">
              <w:rPr>
                <w:rFonts w:ascii="Calibri" w:eastAsia="Times New Roman" w:hAnsi="Calibri" w:cs="Calibri"/>
                <w:color w:val="000000" w:themeColor="dark1"/>
                <w:kern w:val="24"/>
                <w:sz w:val="16"/>
                <w:szCs w:val="16"/>
                <w:lang w:eastAsia="sv-SE"/>
              </w:rPr>
              <w:lastRenderedPageBreak/>
              <w:t>//</w:t>
            </w:r>
            <w:r w:rsidR="00C7206B" w:rsidRPr="00830A01">
              <w:rPr>
                <w:rFonts w:ascii="Calibri" w:eastAsia="Times New Roman" w:hAnsi="Calibri" w:cs="Calibri"/>
                <w:color w:val="000000" w:themeColor="dark1"/>
                <w:kern w:val="24"/>
                <w:sz w:val="16"/>
                <w:szCs w:val="16"/>
                <w:lang w:eastAsia="sv-SE"/>
              </w:rPr>
              <w:t xml:space="preserve">preferred that </w:t>
            </w:r>
            <w:r w:rsidR="00767AD1" w:rsidRPr="00830A01">
              <w:rPr>
                <w:rFonts w:ascii="Calibri" w:eastAsia="Times New Roman" w:hAnsi="Calibri" w:cs="Calibri"/>
                <w:color w:val="000000" w:themeColor="dark1"/>
                <w:kern w:val="24"/>
                <w:sz w:val="16"/>
                <w:szCs w:val="16"/>
                <w:lang w:eastAsia="sv-SE"/>
              </w:rPr>
              <w:t xml:space="preserve">company who is responsible for </w:t>
            </w:r>
            <w:r w:rsidR="00C7206B" w:rsidRPr="00830A01">
              <w:rPr>
                <w:rFonts w:ascii="Calibri" w:eastAsia="Times New Roman" w:hAnsi="Calibri" w:cs="Calibri"/>
                <w:color w:val="000000" w:themeColor="dark1"/>
                <w:kern w:val="24"/>
                <w:sz w:val="16"/>
                <w:szCs w:val="16"/>
                <w:lang w:eastAsia="sv-SE"/>
              </w:rPr>
              <w:t>NR inter-RAT section</w:t>
            </w:r>
            <w:r w:rsidR="00767AD1" w:rsidRPr="00830A01">
              <w:rPr>
                <w:rFonts w:ascii="Calibri" w:eastAsia="Times New Roman" w:hAnsi="Calibri" w:cs="Calibri"/>
                <w:color w:val="000000" w:themeColor="dark1"/>
                <w:kern w:val="24"/>
                <w:sz w:val="16"/>
                <w:szCs w:val="16"/>
                <w:lang w:eastAsia="sv-SE"/>
              </w:rPr>
              <w:t xml:space="preserve"> also takes responsibility of this section</w:t>
            </w:r>
            <w:r w:rsidR="00C7206B" w:rsidRPr="00830A01">
              <w:rPr>
                <w:rFonts w:ascii="Calibri" w:eastAsia="Times New Roman" w:hAnsi="Calibri" w:cs="Calibri"/>
                <w:color w:val="000000" w:themeColor="dark1"/>
                <w:kern w:val="24"/>
                <w:sz w:val="16"/>
                <w:szCs w:val="16"/>
                <w:lang w:eastAsia="sv-SE"/>
              </w:rPr>
              <w:t>.</w:t>
            </w:r>
          </w:p>
        </w:tc>
      </w:tr>
      <w:tr w:rsidR="00767AD1" w:rsidRPr="00080D99" w14:paraId="32557C65" w14:textId="77777777" w:rsidTr="00AB62A5">
        <w:trPr>
          <w:trHeight w:val="15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EF7A17C"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2CFB0237"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5.4 Handover to Non-3GPP RATs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3490CEAC"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21249F45" w14:textId="77777777" w:rsidTr="00AB62A5">
        <w:trPr>
          <w:trHeight w:val="48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91F55A"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3E7E3C30"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5.5 E-UTRAN Handover for Cat-M1 UEs</w:t>
            </w:r>
          </w:p>
          <w:p w14:paraId="0BD7C3A6"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6F797258"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FFS</w:t>
            </w:r>
          </w:p>
        </w:tc>
      </w:tr>
      <w:tr w:rsidR="00767AD1" w:rsidRPr="00080D99" w14:paraId="2AC365EA" w14:textId="77777777" w:rsidTr="00AB62A5">
        <w:trPr>
          <w:trHeight w:val="15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ED2F1"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0EEF15DC"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5.7 E-UTRAN DAPS Handover</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05265624"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592D9145" w14:textId="77777777" w:rsidTr="00AB62A5">
        <w:trPr>
          <w:trHeight w:val="150"/>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25299CBF"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6. RRC Connection Mobility Control</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486F23F4"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6.1 RRC Re-establishment</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6AC315F0"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6FAE0848" w14:textId="77777777" w:rsidTr="00AB62A5">
        <w:trPr>
          <w:trHeight w:val="150"/>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42AF249"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3E9DBBC7"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6.2 Random Access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4439924A"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76DD3569" w14:textId="77777777" w:rsidTr="00AB62A5">
        <w:trPr>
          <w:trHeight w:val="150"/>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280A57A" w14:textId="77777777" w:rsidR="002C4090" w:rsidRPr="00080D99" w:rsidRDefault="002C4090" w:rsidP="00AB62A5">
            <w:pPr>
              <w:spacing w:after="0" w:line="240" w:lineRule="auto"/>
              <w:rPr>
                <w:rFonts w:asciiTheme="majorHAnsi" w:eastAsia="Times New Roman" w:hAnsiTheme="majorHAnsi" w:cstheme="majorHAnsi"/>
                <w:sz w:val="16"/>
                <w:szCs w:val="16"/>
                <w:lang w:eastAsia="sv-SE"/>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1C58DB6A"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6.3 RRC Connection Release with Redirection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17E63DCA" w14:textId="4D261935"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sz w:val="16"/>
                <w:szCs w:val="16"/>
                <w:lang w:eastAsia="sv-SE"/>
              </w:rPr>
              <w:t>Company X</w:t>
            </w:r>
          </w:p>
        </w:tc>
      </w:tr>
      <w:tr w:rsidR="00767AD1" w:rsidRPr="00080D99" w14:paraId="1D3E7482"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1F5704D8"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68618425"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6.4 CSG Proximity Indication for E-UTRAN and UTRAN</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001769B2"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65050EE8"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00086477"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5D02E40C"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6.5 RRC Re-establishment for NB-IoT UEs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52F390C1"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697BE6B0" w14:textId="77777777" w:rsidTr="00AB62A5">
        <w:trPr>
          <w:trHeight w:val="67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0E19CF79"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0F390BBC"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6.6 Random Access for UE category NB1</w:t>
            </w:r>
          </w:p>
          <w:p w14:paraId="1A83D64F"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4EC15237"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1869D821"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514DDE8E"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335FC7A7"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6.7 RRC Re-establishment for Cat-M1 UEs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7C7B11E1"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6B15525A" w14:textId="77777777" w:rsidTr="00AB62A5">
        <w:trPr>
          <w:trHeight w:val="279"/>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2F953957"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0AC57FCC"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6.8 RRC Connection Release with Redirection for Cat-M1 UEs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55C469A2"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FFS</w:t>
            </w:r>
          </w:p>
        </w:tc>
      </w:tr>
      <w:tr w:rsidR="00767AD1" w:rsidRPr="00080D99" w14:paraId="10D10275" w14:textId="77777777" w:rsidTr="00AB62A5">
        <w:trPr>
          <w:trHeight w:val="299"/>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2C05331E"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5E86D971"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6.9 RRC Connection Redirection to Non-anchor Carrier in NB-IoT</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7650B231"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FFS</w:t>
            </w:r>
          </w:p>
        </w:tc>
      </w:tr>
      <w:tr w:rsidR="00767AD1" w:rsidRPr="00080D99" w14:paraId="7676B501"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3D57F156"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7. Timing and signalling characteristics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71D237DF"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28B658BB"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B50A2D" w14:paraId="0BAA7B21"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430AD49C"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8. UE Measurements Procedures in RRC_CONNECTED State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118B3838"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color w:val="000000" w:themeColor="dark1"/>
                <w:kern w:val="24"/>
                <w:sz w:val="16"/>
                <w:szCs w:val="16"/>
                <w:lang w:eastAsia="sv-SE"/>
              </w:rPr>
            </w:pPr>
            <w:r w:rsidRPr="00265513">
              <w:rPr>
                <w:rFonts w:ascii="Calibri" w:eastAsia="Times New Roman" w:hAnsi="Calibri" w:cs="Calibri"/>
                <w:color w:val="000000" w:themeColor="dark1"/>
                <w:kern w:val="24"/>
                <w:sz w:val="16"/>
                <w:szCs w:val="16"/>
                <w:lang w:eastAsia="sv-SE"/>
              </w:rPr>
              <w:t>General sections, e.g. gap applicability,  </w:t>
            </w:r>
          </w:p>
          <w:p w14:paraId="74073BC6"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color w:val="000000" w:themeColor="dark1"/>
                <w:kern w:val="24"/>
                <w:sz w:val="16"/>
                <w:szCs w:val="16"/>
                <w:lang w:eastAsia="sv-SE"/>
              </w:rPr>
            </w:pPr>
            <w:r w:rsidRPr="00265513">
              <w:rPr>
                <w:rFonts w:ascii="Calibri" w:eastAsia="Times New Roman" w:hAnsi="Calibri" w:cs="Calibri"/>
                <w:color w:val="000000" w:themeColor="dark1"/>
                <w:kern w:val="24"/>
                <w:sz w:val="16"/>
                <w:szCs w:val="16"/>
                <w:lang w:eastAsia="sv-SE"/>
              </w:rPr>
              <w:t>Inter-RAT measurements to RedCap</w:t>
            </w:r>
          </w:p>
          <w:p w14:paraId="24F88421" w14:textId="341AF6B0" w:rsidR="008971EF" w:rsidRPr="00265513" w:rsidRDefault="008971EF"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//new subsections to be created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6CF199E9" w14:textId="18242B9A"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sz w:val="16"/>
                <w:szCs w:val="16"/>
                <w:lang w:eastAsia="sv-SE"/>
              </w:rPr>
              <w:t xml:space="preserve">Company </w:t>
            </w:r>
            <w:r w:rsidR="006C6642">
              <w:rPr>
                <w:rFonts w:ascii="Calibri" w:eastAsia="Times New Roman" w:hAnsi="Calibri" w:cs="Calibri"/>
                <w:sz w:val="16"/>
                <w:szCs w:val="16"/>
                <w:lang w:eastAsia="sv-SE"/>
              </w:rPr>
              <w:t>X</w:t>
            </w:r>
          </w:p>
        </w:tc>
      </w:tr>
      <w:tr w:rsidR="00767AD1" w:rsidRPr="00080D99" w14:paraId="5E01FD9C"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264261A7"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9. Measurements performance requirements for UE</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5BA91424"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00768611"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F206E4" w14:paraId="73DF36B4" w14:textId="77777777" w:rsidTr="00AB62A5">
        <w:trPr>
          <w:trHeight w:val="486"/>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0D6B35CC"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10. Measurements Performance Requirements for E-UTRAN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64FB962B"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22BCDF44" w14:textId="3EA9624D" w:rsidR="002C4090" w:rsidRPr="00265513" w:rsidRDefault="006C6642" w:rsidP="00AB62A5">
            <w:pPr>
              <w:overflowPunct w:val="0"/>
              <w:spacing w:after="180" w:line="240" w:lineRule="auto"/>
              <w:textAlignment w:val="baseline"/>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val="en-GB" w:eastAsia="sv-SE"/>
              </w:rPr>
              <w:t>Company X</w:t>
            </w:r>
          </w:p>
          <w:p w14:paraId="42CDFFE8"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r>
      <w:tr w:rsidR="00767AD1" w:rsidRPr="00080D99" w14:paraId="7D1D6BC1"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554285E9"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t>11. ProSe Requirements in Any Cell Selection state</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7418127C"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5A8A0CE4"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3BA13DA4" w14:textId="77777777" w:rsidTr="00AB62A5">
        <w:trPr>
          <w:trHeight w:val="299"/>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6CBBBEA6"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eastAsia="sv-SE"/>
              </w:rPr>
              <w:lastRenderedPageBreak/>
              <w:t>12. V2V Sidelink Communication Requirements for V2V Operation on Dedicated V2V Carrier</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798DEA1A"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61" w:type="dxa"/>
              <w:bottom w:w="0" w:type="dxa"/>
              <w:right w:w="61" w:type="dxa"/>
            </w:tcMar>
            <w:hideMark/>
          </w:tcPr>
          <w:p w14:paraId="545AD4C4"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r w:rsidR="00767AD1" w:rsidRPr="00080D99" w14:paraId="126D4CA2" w14:textId="77777777" w:rsidTr="00AB62A5">
        <w:trPr>
          <w:trHeight w:val="15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61" w:type="dxa"/>
              <w:bottom w:w="0" w:type="dxa"/>
              <w:right w:w="61" w:type="dxa"/>
            </w:tcMar>
            <w:hideMark/>
          </w:tcPr>
          <w:p w14:paraId="33C69FA2" w14:textId="77777777" w:rsidR="002C4090" w:rsidRPr="00080D99" w:rsidRDefault="002C4090" w:rsidP="00AB62A5">
            <w:pPr>
              <w:overflowPunct w:val="0"/>
              <w:spacing w:after="180" w:line="240" w:lineRule="auto"/>
              <w:textAlignment w:val="baseline"/>
              <w:rPr>
                <w:rFonts w:asciiTheme="majorHAnsi" w:eastAsia="Times New Roman" w:hAnsiTheme="majorHAnsi" w:cstheme="majorHAnsi"/>
                <w:sz w:val="16"/>
                <w:szCs w:val="16"/>
                <w:lang w:eastAsia="sv-SE"/>
              </w:rPr>
            </w:pPr>
            <w:r w:rsidRPr="00080D99">
              <w:rPr>
                <w:rFonts w:asciiTheme="majorHAnsi" w:eastAsia="Times New Roman" w:hAnsiTheme="majorHAnsi" w:cstheme="majorHAnsi"/>
                <w:b/>
                <w:bCs/>
                <w:color w:val="FFFFFF" w:themeColor="light1"/>
                <w:kern w:val="24"/>
                <w:sz w:val="16"/>
                <w:szCs w:val="16"/>
                <w:lang w:val="en-GB" w:eastAsia="sv-SE"/>
              </w:rPr>
              <w:t>13. V2X Requirements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65E6E8A2" w14:textId="77777777" w:rsidR="002C4090" w:rsidRPr="00265513" w:rsidRDefault="002C4090" w:rsidP="00AB62A5">
            <w:pPr>
              <w:overflowPunct w:val="0"/>
              <w:spacing w:before="180" w:after="180" w:line="240" w:lineRule="auto"/>
              <w:ind w:left="576" w:hanging="576"/>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61" w:type="dxa"/>
              <w:bottom w:w="0" w:type="dxa"/>
              <w:right w:w="61" w:type="dxa"/>
            </w:tcMar>
            <w:hideMark/>
          </w:tcPr>
          <w:p w14:paraId="6677866F" w14:textId="77777777" w:rsidR="002C4090" w:rsidRPr="00265513" w:rsidRDefault="002C4090" w:rsidP="00AB62A5">
            <w:pPr>
              <w:overflowPunct w:val="0"/>
              <w:spacing w:after="180" w:line="240" w:lineRule="auto"/>
              <w:textAlignment w:val="baseline"/>
              <w:rPr>
                <w:rFonts w:ascii="Calibri" w:eastAsia="Times New Roman" w:hAnsi="Calibri" w:cs="Calibri"/>
                <w:sz w:val="16"/>
                <w:szCs w:val="16"/>
                <w:lang w:eastAsia="sv-SE"/>
              </w:rPr>
            </w:pPr>
            <w:r w:rsidRPr="00265513">
              <w:rPr>
                <w:rFonts w:ascii="Calibri" w:eastAsia="Times New Roman" w:hAnsi="Calibri" w:cs="Calibri"/>
                <w:color w:val="000000" w:themeColor="dark1"/>
                <w:kern w:val="24"/>
                <w:sz w:val="16"/>
                <w:szCs w:val="16"/>
                <w:lang w:eastAsia="sv-SE"/>
              </w:rPr>
              <w:t>N/A</w:t>
            </w:r>
          </w:p>
        </w:tc>
      </w:tr>
    </w:tbl>
    <w:p w14:paraId="11F16774" w14:textId="77777777" w:rsidR="00A44A7C" w:rsidRPr="00CB7F92" w:rsidRDefault="00A44A7C" w:rsidP="004762AF">
      <w:pPr>
        <w:pStyle w:val="BodyText"/>
        <w:rPr>
          <w:lang w:val="en-GB"/>
        </w:rPr>
      </w:pPr>
    </w:p>
    <w:p w14:paraId="112AF552" w14:textId="1F8B9187" w:rsidR="00DD404E" w:rsidRPr="00280AC8" w:rsidRDefault="00DD404E" w:rsidP="00DD404E">
      <w:pPr>
        <w:pStyle w:val="Heading1"/>
      </w:pPr>
      <w:r w:rsidRPr="00280AC8">
        <w:t>References</w:t>
      </w:r>
    </w:p>
    <w:bookmarkStart w:id="1" w:name="_Ref70956664"/>
    <w:p w14:paraId="38120B01" w14:textId="2E4D1F75" w:rsidR="00DD404E" w:rsidRPr="00280AC8" w:rsidRDefault="00545194" w:rsidP="00DD404E">
      <w:pPr>
        <w:pStyle w:val="Reference"/>
        <w:numPr>
          <w:ilvl w:val="0"/>
          <w:numId w:val="25"/>
        </w:numPr>
        <w:spacing w:line="256" w:lineRule="auto"/>
        <w:rPr>
          <w:lang w:val="en-GB"/>
        </w:rPr>
      </w:pPr>
      <w:r w:rsidRPr="00545194">
        <w:fldChar w:fldCharType="begin"/>
      </w:r>
      <w:r w:rsidRPr="00545194">
        <w:instrText xml:space="preserve"> HYPERLINK "https://www.3gpp.org/ftp/TSG_RAN/TSG_RAN/TSGR_92e/Docs/RP-211574.zip" </w:instrText>
      </w:r>
      <w:r w:rsidRPr="00545194">
        <w:fldChar w:fldCharType="separate"/>
      </w:r>
      <w:r w:rsidRPr="00545194">
        <w:rPr>
          <w:rStyle w:val="Hyperlink"/>
        </w:rPr>
        <w:t>RP-211574</w:t>
      </w:r>
      <w:r w:rsidRPr="00545194">
        <w:rPr>
          <w:lang w:val="en-GB"/>
        </w:rPr>
        <w:fldChar w:fldCharType="end"/>
      </w:r>
      <w:r w:rsidR="00DD404E" w:rsidRPr="00280AC8">
        <w:rPr>
          <w:lang w:val="en-GB"/>
        </w:rPr>
        <w:t>, “Revised WID on support of reduced capability NR devices”</w:t>
      </w:r>
      <w:bookmarkEnd w:id="1"/>
    </w:p>
    <w:bookmarkStart w:id="2" w:name="_Ref70956676"/>
    <w:p w14:paraId="273CF264" w14:textId="17C9E296" w:rsidR="00DD404E" w:rsidRPr="00280AC8" w:rsidRDefault="0038389C" w:rsidP="00DD404E">
      <w:pPr>
        <w:pStyle w:val="Reference"/>
        <w:numPr>
          <w:ilvl w:val="0"/>
          <w:numId w:val="25"/>
        </w:numPr>
        <w:spacing w:line="256" w:lineRule="auto"/>
        <w:rPr>
          <w:lang w:val="en-GB"/>
        </w:rPr>
      </w:pPr>
      <w:r w:rsidRPr="00280AC8">
        <w:fldChar w:fldCharType="begin"/>
      </w:r>
      <w:r w:rsidR="00A706A2">
        <w:instrText>HYPERLINK "https://www.3gpp.org/ftp/tsg_ran/TSG_RAN/TSGR_93e/Docs/RP-212587.zip"</w:instrText>
      </w:r>
      <w:r w:rsidRPr="00280AC8">
        <w:fldChar w:fldCharType="separate"/>
      </w:r>
      <w:r w:rsidR="00A706A2">
        <w:rPr>
          <w:rStyle w:val="Hyperlink"/>
          <w:lang w:val="en-GB"/>
        </w:rPr>
        <w:t>RP-212587</w:t>
      </w:r>
      <w:r w:rsidRPr="00280AC8">
        <w:rPr>
          <w:rStyle w:val="Hyperlink"/>
          <w:lang w:val="en-GB"/>
        </w:rPr>
        <w:fldChar w:fldCharType="end"/>
      </w:r>
      <w:r w:rsidR="00DD404E" w:rsidRPr="00280AC8">
        <w:rPr>
          <w:lang w:val="en-GB"/>
        </w:rPr>
        <w:t>, “</w:t>
      </w:r>
      <w:r w:rsidR="00A706A2" w:rsidRPr="00A706A2">
        <w:rPr>
          <w:lang w:val="en-GB"/>
        </w:rPr>
        <w:t>RAN Timeline and Meeting Planning</w:t>
      </w:r>
      <w:r w:rsidR="00DD404E" w:rsidRPr="00280AC8">
        <w:rPr>
          <w:lang w:val="en-GB"/>
        </w:rPr>
        <w:t>”</w:t>
      </w:r>
      <w:bookmarkEnd w:id="2"/>
    </w:p>
    <w:bookmarkStart w:id="3" w:name="_Ref70610323"/>
    <w:bookmarkStart w:id="4" w:name="_Ref70956684"/>
    <w:p w14:paraId="682BB5AD" w14:textId="65B5D234" w:rsidR="00DD404E" w:rsidRPr="00280AC8" w:rsidRDefault="00FF2EDA" w:rsidP="00DD404E">
      <w:pPr>
        <w:pStyle w:val="Reference"/>
        <w:numPr>
          <w:ilvl w:val="0"/>
          <w:numId w:val="25"/>
        </w:numPr>
        <w:spacing w:line="256" w:lineRule="auto"/>
        <w:rPr>
          <w:lang w:val="en-GB"/>
        </w:rPr>
      </w:pPr>
      <w:r>
        <w:fldChar w:fldCharType="begin"/>
      </w:r>
      <w:r>
        <w:instrText xml:space="preserve"> HYPERLINK "https://www.3gpp.org/ftp/tsg_ran/TSG_RAN/TSGR_93e/Docs/RP-212638.zip" </w:instrText>
      </w:r>
      <w:r>
        <w:fldChar w:fldCharType="separate"/>
      </w:r>
      <w:r w:rsidRPr="00EF6B6E">
        <w:rPr>
          <w:rStyle w:val="Hyperlink"/>
        </w:rPr>
        <w:t>RP-212638</w:t>
      </w:r>
      <w:r>
        <w:fldChar w:fldCharType="end"/>
      </w:r>
      <w:r w:rsidR="00E85F5D" w:rsidRPr="00280AC8">
        <w:rPr>
          <w:rFonts w:eastAsia="Times New Roman" w:cs="Times New Roman"/>
          <w:szCs w:val="20"/>
          <w:lang w:val="en-GB"/>
        </w:rPr>
        <w:t>, “Status of time budgets for RAN1/2/3/4 ongoing and new WIs/SIs after RAN #9</w:t>
      </w:r>
      <w:r>
        <w:rPr>
          <w:rFonts w:eastAsia="Times New Roman" w:cs="Times New Roman"/>
          <w:szCs w:val="20"/>
          <w:lang w:val="en-GB"/>
        </w:rPr>
        <w:t>3</w:t>
      </w:r>
      <w:r w:rsidR="00E85F5D" w:rsidRPr="00280AC8">
        <w:rPr>
          <w:rFonts w:eastAsia="Times New Roman" w:cs="Times New Roman"/>
          <w:szCs w:val="20"/>
          <w:lang w:val="en-GB"/>
        </w:rPr>
        <w:t>e”</w:t>
      </w:r>
      <w:bookmarkEnd w:id="3"/>
      <w:bookmarkEnd w:id="4"/>
    </w:p>
    <w:p w14:paraId="578CA13E" w14:textId="77777777" w:rsidR="00DD404E" w:rsidRPr="00A70187" w:rsidRDefault="00DD404E" w:rsidP="00A8681C">
      <w:pPr>
        <w:rPr>
          <w:highlight w:val="yellow"/>
          <w:lang w:val="en-GB" w:eastAsia="ja-JP"/>
        </w:rPr>
      </w:pPr>
    </w:p>
    <w:sectPr w:rsidR="00DD404E" w:rsidRPr="00A7018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7D7EA" w14:textId="77777777" w:rsidR="00B76551" w:rsidRDefault="00B76551">
      <w:r>
        <w:separator/>
      </w:r>
    </w:p>
  </w:endnote>
  <w:endnote w:type="continuationSeparator" w:id="0">
    <w:p w14:paraId="3CD72EA2" w14:textId="77777777" w:rsidR="00B76551" w:rsidRDefault="00B76551">
      <w:r>
        <w:continuationSeparator/>
      </w:r>
    </w:p>
  </w:endnote>
  <w:endnote w:type="continuationNotice" w:id="1">
    <w:p w14:paraId="6EB49150" w14:textId="77777777" w:rsidR="00B36E50" w:rsidRDefault="00B36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76551" w:rsidRDefault="00B765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592B8" w14:textId="77777777" w:rsidR="00B76551" w:rsidRDefault="00B76551">
      <w:r>
        <w:separator/>
      </w:r>
    </w:p>
  </w:footnote>
  <w:footnote w:type="continuationSeparator" w:id="0">
    <w:p w14:paraId="7DF64EBF" w14:textId="77777777" w:rsidR="00B76551" w:rsidRDefault="00B76551">
      <w:r>
        <w:continuationSeparator/>
      </w:r>
    </w:p>
  </w:footnote>
  <w:footnote w:type="continuationNotice" w:id="1">
    <w:p w14:paraId="17A46A4B" w14:textId="77777777" w:rsidR="00B36E50" w:rsidRDefault="00B36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76551" w:rsidRDefault="00B765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3"/>
  </w:num>
  <w:num w:numId="21">
    <w:abstractNumId w:val="12"/>
  </w:num>
  <w:num w:numId="22">
    <w:abstractNumId w:val="22"/>
  </w:num>
  <w:num w:numId="23">
    <w:abstractNumId w:val="10"/>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D15"/>
    <w:rsid w:val="00020E35"/>
    <w:rsid w:val="00025264"/>
    <w:rsid w:val="0002564D"/>
    <w:rsid w:val="00025ECA"/>
    <w:rsid w:val="000314EE"/>
    <w:rsid w:val="000325B8"/>
    <w:rsid w:val="00034C15"/>
    <w:rsid w:val="00036ABA"/>
    <w:rsid w:val="00036BA1"/>
    <w:rsid w:val="00036D55"/>
    <w:rsid w:val="000422E2"/>
    <w:rsid w:val="00042F22"/>
    <w:rsid w:val="00043798"/>
    <w:rsid w:val="000444EF"/>
    <w:rsid w:val="00047928"/>
    <w:rsid w:val="00052A07"/>
    <w:rsid w:val="000534E3"/>
    <w:rsid w:val="000542B2"/>
    <w:rsid w:val="0005606A"/>
    <w:rsid w:val="00057117"/>
    <w:rsid w:val="000616E7"/>
    <w:rsid w:val="00062024"/>
    <w:rsid w:val="000637AB"/>
    <w:rsid w:val="0006487E"/>
    <w:rsid w:val="0006533F"/>
    <w:rsid w:val="00065E1A"/>
    <w:rsid w:val="00070721"/>
    <w:rsid w:val="00077C4E"/>
    <w:rsid w:val="00077E5F"/>
    <w:rsid w:val="0008036A"/>
    <w:rsid w:val="00081AE6"/>
    <w:rsid w:val="000855EB"/>
    <w:rsid w:val="00085B52"/>
    <w:rsid w:val="00086574"/>
    <w:rsid w:val="000866F2"/>
    <w:rsid w:val="00086CE8"/>
    <w:rsid w:val="0009009F"/>
    <w:rsid w:val="00091557"/>
    <w:rsid w:val="000924C1"/>
    <w:rsid w:val="000924F0"/>
    <w:rsid w:val="00093474"/>
    <w:rsid w:val="0009510F"/>
    <w:rsid w:val="00096896"/>
    <w:rsid w:val="000A1B7B"/>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D07"/>
    <w:rsid w:val="000D1E80"/>
    <w:rsid w:val="000D4797"/>
    <w:rsid w:val="000E0527"/>
    <w:rsid w:val="000E1E92"/>
    <w:rsid w:val="000F06D6"/>
    <w:rsid w:val="000F0EB1"/>
    <w:rsid w:val="000F1106"/>
    <w:rsid w:val="000F2C72"/>
    <w:rsid w:val="000F3349"/>
    <w:rsid w:val="000F3BE9"/>
    <w:rsid w:val="000F3E3B"/>
    <w:rsid w:val="000F3F6C"/>
    <w:rsid w:val="000F6DF3"/>
    <w:rsid w:val="001005FF"/>
    <w:rsid w:val="00104973"/>
    <w:rsid w:val="001062FB"/>
    <w:rsid w:val="001063E6"/>
    <w:rsid w:val="001111FE"/>
    <w:rsid w:val="001137A3"/>
    <w:rsid w:val="00113CF4"/>
    <w:rsid w:val="001153EA"/>
    <w:rsid w:val="00115643"/>
    <w:rsid w:val="00116765"/>
    <w:rsid w:val="0011719E"/>
    <w:rsid w:val="001219F5"/>
    <w:rsid w:val="00121A20"/>
    <w:rsid w:val="0012377F"/>
    <w:rsid w:val="00124314"/>
    <w:rsid w:val="00126B4A"/>
    <w:rsid w:val="00132FD0"/>
    <w:rsid w:val="00133E2E"/>
    <w:rsid w:val="001344C0"/>
    <w:rsid w:val="001346FA"/>
    <w:rsid w:val="00135252"/>
    <w:rsid w:val="00135CDA"/>
    <w:rsid w:val="00136401"/>
    <w:rsid w:val="00137AB5"/>
    <w:rsid w:val="00137F0B"/>
    <w:rsid w:val="00140191"/>
    <w:rsid w:val="00140AC1"/>
    <w:rsid w:val="00147569"/>
    <w:rsid w:val="00151E23"/>
    <w:rsid w:val="001526E0"/>
    <w:rsid w:val="001551B5"/>
    <w:rsid w:val="001559B8"/>
    <w:rsid w:val="001659C1"/>
    <w:rsid w:val="00171CFC"/>
    <w:rsid w:val="00173A8E"/>
    <w:rsid w:val="0017502C"/>
    <w:rsid w:val="00176E14"/>
    <w:rsid w:val="0018143F"/>
    <w:rsid w:val="00181FF8"/>
    <w:rsid w:val="0018604C"/>
    <w:rsid w:val="001864CE"/>
    <w:rsid w:val="00186502"/>
    <w:rsid w:val="00190AC1"/>
    <w:rsid w:val="001924F1"/>
    <w:rsid w:val="0019341A"/>
    <w:rsid w:val="00197DF9"/>
    <w:rsid w:val="001A1987"/>
    <w:rsid w:val="001A2564"/>
    <w:rsid w:val="001A2A85"/>
    <w:rsid w:val="001A6173"/>
    <w:rsid w:val="001A6CBA"/>
    <w:rsid w:val="001B0D97"/>
    <w:rsid w:val="001B1AFD"/>
    <w:rsid w:val="001B5A5D"/>
    <w:rsid w:val="001B6FE0"/>
    <w:rsid w:val="001C1CE5"/>
    <w:rsid w:val="001C2D6F"/>
    <w:rsid w:val="001C3D2A"/>
    <w:rsid w:val="001C57DF"/>
    <w:rsid w:val="001C6A0A"/>
    <w:rsid w:val="001D083E"/>
    <w:rsid w:val="001D51BA"/>
    <w:rsid w:val="001D53E7"/>
    <w:rsid w:val="001D6342"/>
    <w:rsid w:val="001D6839"/>
    <w:rsid w:val="001D6D53"/>
    <w:rsid w:val="001E58E2"/>
    <w:rsid w:val="001E6DF7"/>
    <w:rsid w:val="001E7AED"/>
    <w:rsid w:val="001F15AF"/>
    <w:rsid w:val="001F27C7"/>
    <w:rsid w:val="001F3916"/>
    <w:rsid w:val="001F54C5"/>
    <w:rsid w:val="001F5ADD"/>
    <w:rsid w:val="001F5B16"/>
    <w:rsid w:val="001F662C"/>
    <w:rsid w:val="001F7074"/>
    <w:rsid w:val="00200490"/>
    <w:rsid w:val="00201102"/>
    <w:rsid w:val="00201F3A"/>
    <w:rsid w:val="00203F96"/>
    <w:rsid w:val="002069B2"/>
    <w:rsid w:val="00207FA3"/>
    <w:rsid w:val="00214C27"/>
    <w:rsid w:val="00214DA8"/>
    <w:rsid w:val="00215423"/>
    <w:rsid w:val="002158FA"/>
    <w:rsid w:val="00220600"/>
    <w:rsid w:val="002224D2"/>
    <w:rsid w:val="002224DB"/>
    <w:rsid w:val="00223FCB"/>
    <w:rsid w:val="002252C3"/>
    <w:rsid w:val="00225C54"/>
    <w:rsid w:val="00230765"/>
    <w:rsid w:val="00230D18"/>
    <w:rsid w:val="002319E4"/>
    <w:rsid w:val="00231C2A"/>
    <w:rsid w:val="002323F1"/>
    <w:rsid w:val="00235632"/>
    <w:rsid w:val="00235872"/>
    <w:rsid w:val="00241559"/>
    <w:rsid w:val="002435B3"/>
    <w:rsid w:val="002458EB"/>
    <w:rsid w:val="00246DAA"/>
    <w:rsid w:val="002500C8"/>
    <w:rsid w:val="00255738"/>
    <w:rsid w:val="00257543"/>
    <w:rsid w:val="0026072B"/>
    <w:rsid w:val="002617E7"/>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ACD"/>
    <w:rsid w:val="00286BDE"/>
    <w:rsid w:val="00287838"/>
    <w:rsid w:val="002907B5"/>
    <w:rsid w:val="00292EB7"/>
    <w:rsid w:val="00296227"/>
    <w:rsid w:val="00296F44"/>
    <w:rsid w:val="0029777D"/>
    <w:rsid w:val="002979C5"/>
    <w:rsid w:val="002A055E"/>
    <w:rsid w:val="002A1626"/>
    <w:rsid w:val="002A1D4E"/>
    <w:rsid w:val="002A2869"/>
    <w:rsid w:val="002B06A6"/>
    <w:rsid w:val="002B24D6"/>
    <w:rsid w:val="002B3021"/>
    <w:rsid w:val="002B54AD"/>
    <w:rsid w:val="002B742D"/>
    <w:rsid w:val="002C4090"/>
    <w:rsid w:val="002C41E6"/>
    <w:rsid w:val="002D071A"/>
    <w:rsid w:val="002D34B2"/>
    <w:rsid w:val="002D3FC9"/>
    <w:rsid w:val="002D48B0"/>
    <w:rsid w:val="002D5B37"/>
    <w:rsid w:val="002D5C98"/>
    <w:rsid w:val="002D7637"/>
    <w:rsid w:val="002E17F2"/>
    <w:rsid w:val="002E392C"/>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325"/>
    <w:rsid w:val="00331751"/>
    <w:rsid w:val="0033267E"/>
    <w:rsid w:val="00334579"/>
    <w:rsid w:val="00335858"/>
    <w:rsid w:val="00336BDA"/>
    <w:rsid w:val="003372DB"/>
    <w:rsid w:val="00342BD7"/>
    <w:rsid w:val="00346DB5"/>
    <w:rsid w:val="003477B1"/>
    <w:rsid w:val="00357380"/>
    <w:rsid w:val="003602D9"/>
    <w:rsid w:val="003604CE"/>
    <w:rsid w:val="00361E49"/>
    <w:rsid w:val="00363800"/>
    <w:rsid w:val="00366442"/>
    <w:rsid w:val="00370E47"/>
    <w:rsid w:val="003742AC"/>
    <w:rsid w:val="00376D54"/>
    <w:rsid w:val="00377CE1"/>
    <w:rsid w:val="0038389C"/>
    <w:rsid w:val="00384F89"/>
    <w:rsid w:val="00385BF0"/>
    <w:rsid w:val="00386026"/>
    <w:rsid w:val="003939FF"/>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5179"/>
    <w:rsid w:val="003C7806"/>
    <w:rsid w:val="003D109F"/>
    <w:rsid w:val="003D2478"/>
    <w:rsid w:val="003D3C45"/>
    <w:rsid w:val="003D4D50"/>
    <w:rsid w:val="003D5B1F"/>
    <w:rsid w:val="003E15FA"/>
    <w:rsid w:val="003E198B"/>
    <w:rsid w:val="003E48AA"/>
    <w:rsid w:val="003E55E4"/>
    <w:rsid w:val="003E74E3"/>
    <w:rsid w:val="003F05C7"/>
    <w:rsid w:val="003F2CD4"/>
    <w:rsid w:val="003F6105"/>
    <w:rsid w:val="003F6BBE"/>
    <w:rsid w:val="004000E8"/>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20011"/>
    <w:rsid w:val="00421105"/>
    <w:rsid w:val="00422AA4"/>
    <w:rsid w:val="004242F4"/>
    <w:rsid w:val="00424722"/>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689"/>
    <w:rsid w:val="0046685E"/>
    <w:rsid w:val="004669E2"/>
    <w:rsid w:val="00470C31"/>
    <w:rsid w:val="0047189E"/>
    <w:rsid w:val="00471DE0"/>
    <w:rsid w:val="00472149"/>
    <w:rsid w:val="004734D0"/>
    <w:rsid w:val="004748A8"/>
    <w:rsid w:val="0047556B"/>
    <w:rsid w:val="004762AF"/>
    <w:rsid w:val="00476C5B"/>
    <w:rsid w:val="00477768"/>
    <w:rsid w:val="004777D1"/>
    <w:rsid w:val="00481BCC"/>
    <w:rsid w:val="00492BC5"/>
    <w:rsid w:val="00492D1E"/>
    <w:rsid w:val="00493595"/>
    <w:rsid w:val="004964F1"/>
    <w:rsid w:val="004A16BC"/>
    <w:rsid w:val="004A2B94"/>
    <w:rsid w:val="004A5ECC"/>
    <w:rsid w:val="004B27D8"/>
    <w:rsid w:val="004B6F6A"/>
    <w:rsid w:val="004B7C0C"/>
    <w:rsid w:val="004C09EA"/>
    <w:rsid w:val="004C3898"/>
    <w:rsid w:val="004C5315"/>
    <w:rsid w:val="004C5E29"/>
    <w:rsid w:val="004D0E5F"/>
    <w:rsid w:val="004D36B1"/>
    <w:rsid w:val="004D3C14"/>
    <w:rsid w:val="004D7EBD"/>
    <w:rsid w:val="004E2680"/>
    <w:rsid w:val="004E28F9"/>
    <w:rsid w:val="004E462E"/>
    <w:rsid w:val="004E56DC"/>
    <w:rsid w:val="004E6981"/>
    <w:rsid w:val="004E76F4"/>
    <w:rsid w:val="004F0B4E"/>
    <w:rsid w:val="004F0B6C"/>
    <w:rsid w:val="004F1D6F"/>
    <w:rsid w:val="004F2078"/>
    <w:rsid w:val="004F4DA3"/>
    <w:rsid w:val="004F7715"/>
    <w:rsid w:val="004F78B3"/>
    <w:rsid w:val="00500B84"/>
    <w:rsid w:val="00502847"/>
    <w:rsid w:val="00506557"/>
    <w:rsid w:val="0050677A"/>
    <w:rsid w:val="00507322"/>
    <w:rsid w:val="005108D8"/>
    <w:rsid w:val="005116F9"/>
    <w:rsid w:val="00512074"/>
    <w:rsid w:val="005153A7"/>
    <w:rsid w:val="005219CF"/>
    <w:rsid w:val="00522636"/>
    <w:rsid w:val="00534B59"/>
    <w:rsid w:val="00535F91"/>
    <w:rsid w:val="00536759"/>
    <w:rsid w:val="00537C62"/>
    <w:rsid w:val="0054046B"/>
    <w:rsid w:val="00542EB7"/>
    <w:rsid w:val="00545194"/>
    <w:rsid w:val="00546970"/>
    <w:rsid w:val="00551CC4"/>
    <w:rsid w:val="005537C9"/>
    <w:rsid w:val="00554E19"/>
    <w:rsid w:val="0056121F"/>
    <w:rsid w:val="0057058C"/>
    <w:rsid w:val="00571466"/>
    <w:rsid w:val="00572505"/>
    <w:rsid w:val="0057607D"/>
    <w:rsid w:val="00582809"/>
    <w:rsid w:val="0058798C"/>
    <w:rsid w:val="005900FA"/>
    <w:rsid w:val="005935A4"/>
    <w:rsid w:val="005948C2"/>
    <w:rsid w:val="00595DCA"/>
    <w:rsid w:val="0059779B"/>
    <w:rsid w:val="005A114D"/>
    <w:rsid w:val="005A209A"/>
    <w:rsid w:val="005A33C0"/>
    <w:rsid w:val="005A3C64"/>
    <w:rsid w:val="005A662D"/>
    <w:rsid w:val="005B1409"/>
    <w:rsid w:val="005B1E3A"/>
    <w:rsid w:val="005B2D57"/>
    <w:rsid w:val="005B35D7"/>
    <w:rsid w:val="005B392A"/>
    <w:rsid w:val="005B3AA3"/>
    <w:rsid w:val="005B64F8"/>
    <w:rsid w:val="005B6F83"/>
    <w:rsid w:val="005C4DEE"/>
    <w:rsid w:val="005C74FB"/>
    <w:rsid w:val="005C7B3A"/>
    <w:rsid w:val="005C7C0B"/>
    <w:rsid w:val="005D1602"/>
    <w:rsid w:val="005D24B5"/>
    <w:rsid w:val="005D4F4C"/>
    <w:rsid w:val="005D67DA"/>
    <w:rsid w:val="005D7068"/>
    <w:rsid w:val="005E2B45"/>
    <w:rsid w:val="005E385F"/>
    <w:rsid w:val="005E5B81"/>
    <w:rsid w:val="005E5E7F"/>
    <w:rsid w:val="005F1411"/>
    <w:rsid w:val="005F2228"/>
    <w:rsid w:val="005F2CB1"/>
    <w:rsid w:val="005F3025"/>
    <w:rsid w:val="005F618C"/>
    <w:rsid w:val="005F70BD"/>
    <w:rsid w:val="0060283C"/>
    <w:rsid w:val="00603C0A"/>
    <w:rsid w:val="00604F14"/>
    <w:rsid w:val="00606E6A"/>
    <w:rsid w:val="0061073D"/>
    <w:rsid w:val="00611B83"/>
    <w:rsid w:val="00613257"/>
    <w:rsid w:val="006148DB"/>
    <w:rsid w:val="00620A71"/>
    <w:rsid w:val="00620D80"/>
    <w:rsid w:val="006234A6"/>
    <w:rsid w:val="0062355D"/>
    <w:rsid w:val="00623C19"/>
    <w:rsid w:val="00625E0A"/>
    <w:rsid w:val="006270D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93D"/>
    <w:rsid w:val="00667EE7"/>
    <w:rsid w:val="00670922"/>
    <w:rsid w:val="00670BE1"/>
    <w:rsid w:val="0067218F"/>
    <w:rsid w:val="006741F2"/>
    <w:rsid w:val="00674CC3"/>
    <w:rsid w:val="0067553F"/>
    <w:rsid w:val="00675C72"/>
    <w:rsid w:val="006771F9"/>
    <w:rsid w:val="006776D7"/>
    <w:rsid w:val="00681003"/>
    <w:rsid w:val="006817C9"/>
    <w:rsid w:val="00683ECE"/>
    <w:rsid w:val="00690A5B"/>
    <w:rsid w:val="006910D9"/>
    <w:rsid w:val="00694572"/>
    <w:rsid w:val="00695FC2"/>
    <w:rsid w:val="00696949"/>
    <w:rsid w:val="00697052"/>
    <w:rsid w:val="006A0848"/>
    <w:rsid w:val="006A46FB"/>
    <w:rsid w:val="006A5E28"/>
    <w:rsid w:val="006A697B"/>
    <w:rsid w:val="006A7AFF"/>
    <w:rsid w:val="006A7C13"/>
    <w:rsid w:val="006B1816"/>
    <w:rsid w:val="006B2099"/>
    <w:rsid w:val="006B50CF"/>
    <w:rsid w:val="006B5C38"/>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70346E"/>
    <w:rsid w:val="00704C9D"/>
    <w:rsid w:val="00704EDB"/>
    <w:rsid w:val="00706101"/>
    <w:rsid w:val="00707072"/>
    <w:rsid w:val="00707D61"/>
    <w:rsid w:val="00712287"/>
    <w:rsid w:val="00712772"/>
    <w:rsid w:val="007148D3"/>
    <w:rsid w:val="00715B6F"/>
    <w:rsid w:val="00715B9A"/>
    <w:rsid w:val="007178A2"/>
    <w:rsid w:val="00720AA5"/>
    <w:rsid w:val="00721B32"/>
    <w:rsid w:val="007257D0"/>
    <w:rsid w:val="00726EA6"/>
    <w:rsid w:val="00727208"/>
    <w:rsid w:val="00727680"/>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5281"/>
    <w:rsid w:val="00766BAD"/>
    <w:rsid w:val="00766F28"/>
    <w:rsid w:val="00767AD1"/>
    <w:rsid w:val="007729A2"/>
    <w:rsid w:val="007755F2"/>
    <w:rsid w:val="00776971"/>
    <w:rsid w:val="00780298"/>
    <w:rsid w:val="00780A80"/>
    <w:rsid w:val="0078177E"/>
    <w:rsid w:val="0078304C"/>
    <w:rsid w:val="00783673"/>
    <w:rsid w:val="0078390C"/>
    <w:rsid w:val="00785490"/>
    <w:rsid w:val="0078618F"/>
    <w:rsid w:val="00787553"/>
    <w:rsid w:val="007925EA"/>
    <w:rsid w:val="00793CD8"/>
    <w:rsid w:val="00795C92"/>
    <w:rsid w:val="00796231"/>
    <w:rsid w:val="007A09BC"/>
    <w:rsid w:val="007A0CE4"/>
    <w:rsid w:val="007A14F3"/>
    <w:rsid w:val="007A1CB3"/>
    <w:rsid w:val="007A306F"/>
    <w:rsid w:val="007A43A6"/>
    <w:rsid w:val="007A44B6"/>
    <w:rsid w:val="007A58A6"/>
    <w:rsid w:val="007B3C93"/>
    <w:rsid w:val="007B3D2D"/>
    <w:rsid w:val="007B449E"/>
    <w:rsid w:val="007B50AE"/>
    <w:rsid w:val="007B51DF"/>
    <w:rsid w:val="007B5C80"/>
    <w:rsid w:val="007C05DD"/>
    <w:rsid w:val="007C3D18"/>
    <w:rsid w:val="007C60BF"/>
    <w:rsid w:val="007C6A07"/>
    <w:rsid w:val="007C75A1"/>
    <w:rsid w:val="007C77A5"/>
    <w:rsid w:val="007D04E5"/>
    <w:rsid w:val="007D3079"/>
    <w:rsid w:val="007D5901"/>
    <w:rsid w:val="007D7526"/>
    <w:rsid w:val="007E39A7"/>
    <w:rsid w:val="007E4610"/>
    <w:rsid w:val="007E4715"/>
    <w:rsid w:val="007E505B"/>
    <w:rsid w:val="007E6A8E"/>
    <w:rsid w:val="007E7091"/>
    <w:rsid w:val="007F4B13"/>
    <w:rsid w:val="00801719"/>
    <w:rsid w:val="00802D44"/>
    <w:rsid w:val="00803FAE"/>
    <w:rsid w:val="008042E4"/>
    <w:rsid w:val="008055A5"/>
    <w:rsid w:val="0080605F"/>
    <w:rsid w:val="00806D4A"/>
    <w:rsid w:val="00806E27"/>
    <w:rsid w:val="00807786"/>
    <w:rsid w:val="00810F12"/>
    <w:rsid w:val="00811FCB"/>
    <w:rsid w:val="008158D6"/>
    <w:rsid w:val="008170A7"/>
    <w:rsid w:val="00817196"/>
    <w:rsid w:val="0082210B"/>
    <w:rsid w:val="008235DB"/>
    <w:rsid w:val="008238D8"/>
    <w:rsid w:val="00824AB4"/>
    <w:rsid w:val="00825C42"/>
    <w:rsid w:val="00825D25"/>
    <w:rsid w:val="00827089"/>
    <w:rsid w:val="00827D6F"/>
    <w:rsid w:val="00830A01"/>
    <w:rsid w:val="0083470F"/>
    <w:rsid w:val="008358DE"/>
    <w:rsid w:val="008376AC"/>
    <w:rsid w:val="008444E8"/>
    <w:rsid w:val="00844E80"/>
    <w:rsid w:val="00846FE7"/>
    <w:rsid w:val="00850395"/>
    <w:rsid w:val="00854F47"/>
    <w:rsid w:val="00856911"/>
    <w:rsid w:val="0086595A"/>
    <w:rsid w:val="00866FD4"/>
    <w:rsid w:val="008677FD"/>
    <w:rsid w:val="008706D4"/>
    <w:rsid w:val="00870F8A"/>
    <w:rsid w:val="008719A4"/>
    <w:rsid w:val="00871D23"/>
    <w:rsid w:val="00873034"/>
    <w:rsid w:val="00874312"/>
    <w:rsid w:val="0087437C"/>
    <w:rsid w:val="00875CD7"/>
    <w:rsid w:val="00876B4D"/>
    <w:rsid w:val="00876D59"/>
    <w:rsid w:val="00876FF1"/>
    <w:rsid w:val="00877F18"/>
    <w:rsid w:val="00892BEC"/>
    <w:rsid w:val="008939CB"/>
    <w:rsid w:val="008941E3"/>
    <w:rsid w:val="00894A88"/>
    <w:rsid w:val="00895386"/>
    <w:rsid w:val="008971EF"/>
    <w:rsid w:val="00897E72"/>
    <w:rsid w:val="008A003F"/>
    <w:rsid w:val="008A0F21"/>
    <w:rsid w:val="008A21FF"/>
    <w:rsid w:val="008A2CE2"/>
    <w:rsid w:val="008A30AC"/>
    <w:rsid w:val="008A3157"/>
    <w:rsid w:val="008A44B8"/>
    <w:rsid w:val="008A51A8"/>
    <w:rsid w:val="008A54C7"/>
    <w:rsid w:val="008A77D8"/>
    <w:rsid w:val="008A7F34"/>
    <w:rsid w:val="008B0483"/>
    <w:rsid w:val="008B099C"/>
    <w:rsid w:val="008B120C"/>
    <w:rsid w:val="008B51A0"/>
    <w:rsid w:val="008B592A"/>
    <w:rsid w:val="008B7B5C"/>
    <w:rsid w:val="008C0720"/>
    <w:rsid w:val="008C0C99"/>
    <w:rsid w:val="008C2017"/>
    <w:rsid w:val="008C31B7"/>
    <w:rsid w:val="008C38A9"/>
    <w:rsid w:val="008C4958"/>
    <w:rsid w:val="008C4BAA"/>
    <w:rsid w:val="008C5813"/>
    <w:rsid w:val="008C6AE8"/>
    <w:rsid w:val="008C7573"/>
    <w:rsid w:val="008D00A5"/>
    <w:rsid w:val="008D34F1"/>
    <w:rsid w:val="008D39D8"/>
    <w:rsid w:val="008D484B"/>
    <w:rsid w:val="008D6999"/>
    <w:rsid w:val="008D6D1A"/>
    <w:rsid w:val="008D777F"/>
    <w:rsid w:val="008E065E"/>
    <w:rsid w:val="008E07E4"/>
    <w:rsid w:val="008E0927"/>
    <w:rsid w:val="008E10CA"/>
    <w:rsid w:val="008E1909"/>
    <w:rsid w:val="008E22F2"/>
    <w:rsid w:val="008E3954"/>
    <w:rsid w:val="008E6ACC"/>
    <w:rsid w:val="008E707E"/>
    <w:rsid w:val="008F1C4E"/>
    <w:rsid w:val="008F1EAB"/>
    <w:rsid w:val="008F33DC"/>
    <w:rsid w:val="008F477F"/>
    <w:rsid w:val="008F661D"/>
    <w:rsid w:val="00900463"/>
    <w:rsid w:val="00902350"/>
    <w:rsid w:val="0090336B"/>
    <w:rsid w:val="009053AA"/>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68F3"/>
    <w:rsid w:val="00941636"/>
    <w:rsid w:val="00943742"/>
    <w:rsid w:val="00945C05"/>
    <w:rsid w:val="00946945"/>
    <w:rsid w:val="009470A5"/>
    <w:rsid w:val="009473DB"/>
    <w:rsid w:val="00947713"/>
    <w:rsid w:val="00950DE7"/>
    <w:rsid w:val="00953920"/>
    <w:rsid w:val="00953D47"/>
    <w:rsid w:val="0095681E"/>
    <w:rsid w:val="009572D4"/>
    <w:rsid w:val="009573E5"/>
    <w:rsid w:val="00961921"/>
    <w:rsid w:val="00961BB2"/>
    <w:rsid w:val="00961EF3"/>
    <w:rsid w:val="00962B77"/>
    <w:rsid w:val="0096430A"/>
    <w:rsid w:val="00964819"/>
    <w:rsid w:val="0096554B"/>
    <w:rsid w:val="0096584A"/>
    <w:rsid w:val="00971F08"/>
    <w:rsid w:val="00973B40"/>
    <w:rsid w:val="0097603D"/>
    <w:rsid w:val="00976949"/>
    <w:rsid w:val="00980477"/>
    <w:rsid w:val="00980A5A"/>
    <w:rsid w:val="009826DE"/>
    <w:rsid w:val="00985253"/>
    <w:rsid w:val="009853B3"/>
    <w:rsid w:val="00987AC7"/>
    <w:rsid w:val="00990630"/>
    <w:rsid w:val="00991761"/>
    <w:rsid w:val="0099488B"/>
    <w:rsid w:val="00994DCA"/>
    <w:rsid w:val="009960EC"/>
    <w:rsid w:val="009970DD"/>
    <w:rsid w:val="009A0864"/>
    <w:rsid w:val="009A0FBA"/>
    <w:rsid w:val="009A1601"/>
    <w:rsid w:val="009A3BB6"/>
    <w:rsid w:val="009A414D"/>
    <w:rsid w:val="009A462D"/>
    <w:rsid w:val="009A5CBA"/>
    <w:rsid w:val="009A5D25"/>
    <w:rsid w:val="009B0FC2"/>
    <w:rsid w:val="009B1F30"/>
    <w:rsid w:val="009B3AC2"/>
    <w:rsid w:val="009B4DF4"/>
    <w:rsid w:val="009B564E"/>
    <w:rsid w:val="009B7E87"/>
    <w:rsid w:val="009C0169"/>
    <w:rsid w:val="009C1606"/>
    <w:rsid w:val="009C1D3C"/>
    <w:rsid w:val="009C403E"/>
    <w:rsid w:val="009C687B"/>
    <w:rsid w:val="009D3E49"/>
    <w:rsid w:val="009D4FF0"/>
    <w:rsid w:val="009D703C"/>
    <w:rsid w:val="009D718F"/>
    <w:rsid w:val="009E068F"/>
    <w:rsid w:val="009E14E0"/>
    <w:rsid w:val="009E35DB"/>
    <w:rsid w:val="009E47A3"/>
    <w:rsid w:val="009F08F3"/>
    <w:rsid w:val="009F344F"/>
    <w:rsid w:val="009F623C"/>
    <w:rsid w:val="00A031D8"/>
    <w:rsid w:val="00A048A8"/>
    <w:rsid w:val="00A04F49"/>
    <w:rsid w:val="00A05B83"/>
    <w:rsid w:val="00A10540"/>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E2B"/>
    <w:rsid w:val="00A44A7C"/>
    <w:rsid w:val="00A45B74"/>
    <w:rsid w:val="00A45D92"/>
    <w:rsid w:val="00A51976"/>
    <w:rsid w:val="00A52370"/>
    <w:rsid w:val="00A52E1D"/>
    <w:rsid w:val="00A537C8"/>
    <w:rsid w:val="00A55505"/>
    <w:rsid w:val="00A61499"/>
    <w:rsid w:val="00A62A77"/>
    <w:rsid w:val="00A63483"/>
    <w:rsid w:val="00A657D7"/>
    <w:rsid w:val="00A660AC"/>
    <w:rsid w:val="00A67E6C"/>
    <w:rsid w:val="00A70187"/>
    <w:rsid w:val="00A706A2"/>
    <w:rsid w:val="00A71B99"/>
    <w:rsid w:val="00A739C6"/>
    <w:rsid w:val="00A739D0"/>
    <w:rsid w:val="00A761D4"/>
    <w:rsid w:val="00A77EC4"/>
    <w:rsid w:val="00A819EB"/>
    <w:rsid w:val="00A8681C"/>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39D5"/>
    <w:rsid w:val="00AC49FB"/>
    <w:rsid w:val="00AC5A10"/>
    <w:rsid w:val="00AD0AA3"/>
    <w:rsid w:val="00AD2407"/>
    <w:rsid w:val="00AD2ED0"/>
    <w:rsid w:val="00AD3F94"/>
    <w:rsid w:val="00AD4A5A"/>
    <w:rsid w:val="00AE1870"/>
    <w:rsid w:val="00AE27AC"/>
    <w:rsid w:val="00AE40E0"/>
    <w:rsid w:val="00AE42E7"/>
    <w:rsid w:val="00AE4DBA"/>
    <w:rsid w:val="00AE4F07"/>
    <w:rsid w:val="00AF1780"/>
    <w:rsid w:val="00AF1C5D"/>
    <w:rsid w:val="00AF2AE6"/>
    <w:rsid w:val="00AF42D7"/>
    <w:rsid w:val="00B006FE"/>
    <w:rsid w:val="00B007CB"/>
    <w:rsid w:val="00B02AA9"/>
    <w:rsid w:val="00B02FA3"/>
    <w:rsid w:val="00B05084"/>
    <w:rsid w:val="00B07253"/>
    <w:rsid w:val="00B1235A"/>
    <w:rsid w:val="00B15656"/>
    <w:rsid w:val="00B157F9"/>
    <w:rsid w:val="00B1785D"/>
    <w:rsid w:val="00B20256"/>
    <w:rsid w:val="00B20D09"/>
    <w:rsid w:val="00B2763F"/>
    <w:rsid w:val="00B27AAC"/>
    <w:rsid w:val="00B30929"/>
    <w:rsid w:val="00B34034"/>
    <w:rsid w:val="00B36E50"/>
    <w:rsid w:val="00B372AA"/>
    <w:rsid w:val="00B40445"/>
    <w:rsid w:val="00B409E0"/>
    <w:rsid w:val="00B40CAE"/>
    <w:rsid w:val="00B41888"/>
    <w:rsid w:val="00B4488B"/>
    <w:rsid w:val="00B45A52"/>
    <w:rsid w:val="00B46175"/>
    <w:rsid w:val="00B548B7"/>
    <w:rsid w:val="00B54D00"/>
    <w:rsid w:val="00B57CCB"/>
    <w:rsid w:val="00B60118"/>
    <w:rsid w:val="00B63069"/>
    <w:rsid w:val="00B643E3"/>
    <w:rsid w:val="00B664C7"/>
    <w:rsid w:val="00B67B87"/>
    <w:rsid w:val="00B713D8"/>
    <w:rsid w:val="00B739F6"/>
    <w:rsid w:val="00B756A6"/>
    <w:rsid w:val="00B75D4D"/>
    <w:rsid w:val="00B76551"/>
    <w:rsid w:val="00B81A6C"/>
    <w:rsid w:val="00B82A4F"/>
    <w:rsid w:val="00B85DE5"/>
    <w:rsid w:val="00B90F73"/>
    <w:rsid w:val="00B93B59"/>
    <w:rsid w:val="00B9406A"/>
    <w:rsid w:val="00B94B10"/>
    <w:rsid w:val="00BA2277"/>
    <w:rsid w:val="00BA2280"/>
    <w:rsid w:val="00BA2A08"/>
    <w:rsid w:val="00BA56D2"/>
    <w:rsid w:val="00BA76E0"/>
    <w:rsid w:val="00BB2A25"/>
    <w:rsid w:val="00BB4D8F"/>
    <w:rsid w:val="00BB51E9"/>
    <w:rsid w:val="00BB5965"/>
    <w:rsid w:val="00BC0FDC"/>
    <w:rsid w:val="00BC3053"/>
    <w:rsid w:val="00BC3EEB"/>
    <w:rsid w:val="00BC4D2E"/>
    <w:rsid w:val="00BC6438"/>
    <w:rsid w:val="00BD0D78"/>
    <w:rsid w:val="00BD2A18"/>
    <w:rsid w:val="00BD2E33"/>
    <w:rsid w:val="00BD48AC"/>
    <w:rsid w:val="00BD5F1A"/>
    <w:rsid w:val="00BE1234"/>
    <w:rsid w:val="00BE1F42"/>
    <w:rsid w:val="00BE1F53"/>
    <w:rsid w:val="00BE2FA6"/>
    <w:rsid w:val="00BE333F"/>
    <w:rsid w:val="00BE4E7B"/>
    <w:rsid w:val="00BE5394"/>
    <w:rsid w:val="00BE7406"/>
    <w:rsid w:val="00BE7603"/>
    <w:rsid w:val="00BF3279"/>
    <w:rsid w:val="00BF74C7"/>
    <w:rsid w:val="00C015F1"/>
    <w:rsid w:val="00C01A55"/>
    <w:rsid w:val="00C01F33"/>
    <w:rsid w:val="00C02CC6"/>
    <w:rsid w:val="00C040F7"/>
    <w:rsid w:val="00C044AB"/>
    <w:rsid w:val="00C0502A"/>
    <w:rsid w:val="00C05706"/>
    <w:rsid w:val="00C06CFF"/>
    <w:rsid w:val="00C07377"/>
    <w:rsid w:val="00C10478"/>
    <w:rsid w:val="00C12107"/>
    <w:rsid w:val="00C14D4B"/>
    <w:rsid w:val="00C154BB"/>
    <w:rsid w:val="00C17372"/>
    <w:rsid w:val="00C21728"/>
    <w:rsid w:val="00C2419E"/>
    <w:rsid w:val="00C24908"/>
    <w:rsid w:val="00C26F3D"/>
    <w:rsid w:val="00C2786D"/>
    <w:rsid w:val="00C279B5"/>
    <w:rsid w:val="00C27C45"/>
    <w:rsid w:val="00C3719D"/>
    <w:rsid w:val="00C37CB2"/>
    <w:rsid w:val="00C45A75"/>
    <w:rsid w:val="00C473A5"/>
    <w:rsid w:val="00C54995"/>
    <w:rsid w:val="00C54D41"/>
    <w:rsid w:val="00C557D1"/>
    <w:rsid w:val="00C55ADB"/>
    <w:rsid w:val="00C60783"/>
    <w:rsid w:val="00C635DB"/>
    <w:rsid w:val="00C64672"/>
    <w:rsid w:val="00C70697"/>
    <w:rsid w:val="00C7206B"/>
    <w:rsid w:val="00C72093"/>
    <w:rsid w:val="00C72EF4"/>
    <w:rsid w:val="00C744FE"/>
    <w:rsid w:val="00C74BED"/>
    <w:rsid w:val="00C75D2F"/>
    <w:rsid w:val="00C767BE"/>
    <w:rsid w:val="00C76E3C"/>
    <w:rsid w:val="00C77376"/>
    <w:rsid w:val="00C81568"/>
    <w:rsid w:val="00C835A8"/>
    <w:rsid w:val="00C879C6"/>
    <w:rsid w:val="00C9027A"/>
    <w:rsid w:val="00C9068E"/>
    <w:rsid w:val="00C93814"/>
    <w:rsid w:val="00C93C4B"/>
    <w:rsid w:val="00C941BC"/>
    <w:rsid w:val="00C944AB"/>
    <w:rsid w:val="00C95B40"/>
    <w:rsid w:val="00CA1ED8"/>
    <w:rsid w:val="00CA63EA"/>
    <w:rsid w:val="00CA7234"/>
    <w:rsid w:val="00CB1F63"/>
    <w:rsid w:val="00CB7170"/>
    <w:rsid w:val="00CC040E"/>
    <w:rsid w:val="00CC111F"/>
    <w:rsid w:val="00CC2011"/>
    <w:rsid w:val="00CC3EA0"/>
    <w:rsid w:val="00CC56A6"/>
    <w:rsid w:val="00CC7B45"/>
    <w:rsid w:val="00CD1188"/>
    <w:rsid w:val="00CD2ED1"/>
    <w:rsid w:val="00CD337B"/>
    <w:rsid w:val="00CD77F8"/>
    <w:rsid w:val="00CE0424"/>
    <w:rsid w:val="00CE7561"/>
    <w:rsid w:val="00CF00C9"/>
    <w:rsid w:val="00CF1354"/>
    <w:rsid w:val="00CF338E"/>
    <w:rsid w:val="00CF3B1F"/>
    <w:rsid w:val="00CF3BF6"/>
    <w:rsid w:val="00CF503B"/>
    <w:rsid w:val="00CF625B"/>
    <w:rsid w:val="00CF687E"/>
    <w:rsid w:val="00D0349B"/>
    <w:rsid w:val="00D05053"/>
    <w:rsid w:val="00D05068"/>
    <w:rsid w:val="00D10249"/>
    <w:rsid w:val="00D1106A"/>
    <w:rsid w:val="00D115C3"/>
    <w:rsid w:val="00D11897"/>
    <w:rsid w:val="00D13135"/>
    <w:rsid w:val="00D13E4E"/>
    <w:rsid w:val="00D1782C"/>
    <w:rsid w:val="00D23040"/>
    <w:rsid w:val="00D239A7"/>
    <w:rsid w:val="00D23ADC"/>
    <w:rsid w:val="00D23F47"/>
    <w:rsid w:val="00D25A7D"/>
    <w:rsid w:val="00D26441"/>
    <w:rsid w:val="00D30F36"/>
    <w:rsid w:val="00D32329"/>
    <w:rsid w:val="00D35EDB"/>
    <w:rsid w:val="00D36E71"/>
    <w:rsid w:val="00D373A5"/>
    <w:rsid w:val="00D37D87"/>
    <w:rsid w:val="00D40B33"/>
    <w:rsid w:val="00D4318F"/>
    <w:rsid w:val="00D438BF"/>
    <w:rsid w:val="00D440F8"/>
    <w:rsid w:val="00D50C0D"/>
    <w:rsid w:val="00D53416"/>
    <w:rsid w:val="00D546FF"/>
    <w:rsid w:val="00D55AD5"/>
    <w:rsid w:val="00D576CA"/>
    <w:rsid w:val="00D61AF5"/>
    <w:rsid w:val="00D652B5"/>
    <w:rsid w:val="00D66155"/>
    <w:rsid w:val="00D66C4B"/>
    <w:rsid w:val="00D708B0"/>
    <w:rsid w:val="00D77B1D"/>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B0A9F"/>
    <w:rsid w:val="00DB2BE9"/>
    <w:rsid w:val="00DB377D"/>
    <w:rsid w:val="00DB487A"/>
    <w:rsid w:val="00DC2D36"/>
    <w:rsid w:val="00DC53EF"/>
    <w:rsid w:val="00DC7D07"/>
    <w:rsid w:val="00DD0DA8"/>
    <w:rsid w:val="00DD264E"/>
    <w:rsid w:val="00DD404E"/>
    <w:rsid w:val="00DE3809"/>
    <w:rsid w:val="00DE5608"/>
    <w:rsid w:val="00DE58D0"/>
    <w:rsid w:val="00DE6025"/>
    <w:rsid w:val="00DE654F"/>
    <w:rsid w:val="00DF0424"/>
    <w:rsid w:val="00DF0B6E"/>
    <w:rsid w:val="00DF15E0"/>
    <w:rsid w:val="00DF37A0"/>
    <w:rsid w:val="00E00E39"/>
    <w:rsid w:val="00E02542"/>
    <w:rsid w:val="00E0585F"/>
    <w:rsid w:val="00E110E7"/>
    <w:rsid w:val="00E11B20"/>
    <w:rsid w:val="00E15761"/>
    <w:rsid w:val="00E17FA2"/>
    <w:rsid w:val="00E22330"/>
    <w:rsid w:val="00E2674D"/>
    <w:rsid w:val="00E30B5A"/>
    <w:rsid w:val="00E3123D"/>
    <w:rsid w:val="00E31461"/>
    <w:rsid w:val="00E31D43"/>
    <w:rsid w:val="00E32131"/>
    <w:rsid w:val="00E32608"/>
    <w:rsid w:val="00E34188"/>
    <w:rsid w:val="00E34B6E"/>
    <w:rsid w:val="00E35559"/>
    <w:rsid w:val="00E3723A"/>
    <w:rsid w:val="00E37860"/>
    <w:rsid w:val="00E446F1"/>
    <w:rsid w:val="00E450CA"/>
    <w:rsid w:val="00E455BB"/>
    <w:rsid w:val="00E46886"/>
    <w:rsid w:val="00E47AEF"/>
    <w:rsid w:val="00E51D65"/>
    <w:rsid w:val="00E53B75"/>
    <w:rsid w:val="00E54E3B"/>
    <w:rsid w:val="00E57565"/>
    <w:rsid w:val="00E5757F"/>
    <w:rsid w:val="00E63838"/>
    <w:rsid w:val="00E64434"/>
    <w:rsid w:val="00E67C51"/>
    <w:rsid w:val="00E72EFC"/>
    <w:rsid w:val="00E7519E"/>
    <w:rsid w:val="00E75457"/>
    <w:rsid w:val="00E758EC"/>
    <w:rsid w:val="00E764C2"/>
    <w:rsid w:val="00E8234C"/>
    <w:rsid w:val="00E82DCE"/>
    <w:rsid w:val="00E83AA9"/>
    <w:rsid w:val="00E85928"/>
    <w:rsid w:val="00E85F5D"/>
    <w:rsid w:val="00E87822"/>
    <w:rsid w:val="00E90395"/>
    <w:rsid w:val="00E90E49"/>
    <w:rsid w:val="00E917F9"/>
    <w:rsid w:val="00E91A66"/>
    <w:rsid w:val="00E9291C"/>
    <w:rsid w:val="00E93739"/>
    <w:rsid w:val="00E93FFE"/>
    <w:rsid w:val="00E94BE3"/>
    <w:rsid w:val="00E94D50"/>
    <w:rsid w:val="00E94F8A"/>
    <w:rsid w:val="00E97297"/>
    <w:rsid w:val="00EA5244"/>
    <w:rsid w:val="00EA772D"/>
    <w:rsid w:val="00EA7A41"/>
    <w:rsid w:val="00EB077B"/>
    <w:rsid w:val="00EB4EA2"/>
    <w:rsid w:val="00EC1E9B"/>
    <w:rsid w:val="00EC24D5"/>
    <w:rsid w:val="00EC27C6"/>
    <w:rsid w:val="00EC4207"/>
    <w:rsid w:val="00EC4EC5"/>
    <w:rsid w:val="00EC5653"/>
    <w:rsid w:val="00EC5709"/>
    <w:rsid w:val="00EC71CE"/>
    <w:rsid w:val="00EC7330"/>
    <w:rsid w:val="00ED1006"/>
    <w:rsid w:val="00EE32ED"/>
    <w:rsid w:val="00EE4652"/>
    <w:rsid w:val="00EE57EA"/>
    <w:rsid w:val="00EE7642"/>
    <w:rsid w:val="00EF18FE"/>
    <w:rsid w:val="00EF1E88"/>
    <w:rsid w:val="00EF5787"/>
    <w:rsid w:val="00EF60D0"/>
    <w:rsid w:val="00EF6B6E"/>
    <w:rsid w:val="00F0467F"/>
    <w:rsid w:val="00F04F6E"/>
    <w:rsid w:val="00F0528D"/>
    <w:rsid w:val="00F06C67"/>
    <w:rsid w:val="00F06DFD"/>
    <w:rsid w:val="00F071D1"/>
    <w:rsid w:val="00F07533"/>
    <w:rsid w:val="00F10629"/>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19CE"/>
    <w:rsid w:val="00F51ADA"/>
    <w:rsid w:val="00F60203"/>
    <w:rsid w:val="00F607C5"/>
    <w:rsid w:val="00F60DEA"/>
    <w:rsid w:val="00F61EE5"/>
    <w:rsid w:val="00F6302A"/>
    <w:rsid w:val="00F63950"/>
    <w:rsid w:val="00F64C2B"/>
    <w:rsid w:val="00F651BE"/>
    <w:rsid w:val="00F67BA0"/>
    <w:rsid w:val="00F67F53"/>
    <w:rsid w:val="00F703BE"/>
    <w:rsid w:val="00F71C64"/>
    <w:rsid w:val="00F71F69"/>
    <w:rsid w:val="00F72B72"/>
    <w:rsid w:val="00F74BB9"/>
    <w:rsid w:val="00F75582"/>
    <w:rsid w:val="00F76EFA"/>
    <w:rsid w:val="00F804BE"/>
    <w:rsid w:val="00F817CE"/>
    <w:rsid w:val="00F81A80"/>
    <w:rsid w:val="00F8456C"/>
    <w:rsid w:val="00F859D8"/>
    <w:rsid w:val="00F868F5"/>
    <w:rsid w:val="00F9056A"/>
    <w:rsid w:val="00F90F8D"/>
    <w:rsid w:val="00F92782"/>
    <w:rsid w:val="00F93AA9"/>
    <w:rsid w:val="00F96985"/>
    <w:rsid w:val="00F97615"/>
    <w:rsid w:val="00F97838"/>
    <w:rsid w:val="00FA0C6D"/>
    <w:rsid w:val="00FA2BB3"/>
    <w:rsid w:val="00FB4C80"/>
    <w:rsid w:val="00FB6A6A"/>
    <w:rsid w:val="00FC7429"/>
    <w:rsid w:val="00FD07F6"/>
    <w:rsid w:val="00FD16A9"/>
    <w:rsid w:val="00FD1B05"/>
    <w:rsid w:val="00FD1CAD"/>
    <w:rsid w:val="00FD1EC8"/>
    <w:rsid w:val="00FD47ED"/>
    <w:rsid w:val="00FD7236"/>
    <w:rsid w:val="00FD74DB"/>
    <w:rsid w:val="00FD7660"/>
    <w:rsid w:val="00FE0655"/>
    <w:rsid w:val="00FE21D0"/>
    <w:rsid w:val="00FE2365"/>
    <w:rsid w:val="00FE37D7"/>
    <w:rsid w:val="00FE4C7B"/>
    <w:rsid w:val="00FE7336"/>
    <w:rsid w:val="00FE787C"/>
    <w:rsid w:val="00FF1690"/>
    <w:rsid w:val="00FF2E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 w:type="character" w:customStyle="1" w:styleId="CRCoverPageChar">
    <w:name w:val="CR Cover Page Char"/>
    <w:rsid w:val="00C55A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188639866">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19235393">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terms/"/>
    <ds:schemaRef ds:uri="http://purl.org/dc/dcmitype/"/>
    <ds:schemaRef ds:uri="http://schemas.microsoft.com/sharepoint/v3"/>
    <ds:schemaRef ds:uri="2f282d3b-eb4a-4b09-b61f-b9593442e286"/>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9b239327-9e80-40e4-b1b7-4394fed77a3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3.xml><?xml version="1.0" encoding="utf-8"?>
<ds:datastoreItem xmlns:ds="http://schemas.openxmlformats.org/officeDocument/2006/customXml" ds:itemID="{44CFE072-1B06-48D0-8394-7E9A98ADC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1702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Thangarasa</cp:lastModifiedBy>
  <cp:revision>2</cp:revision>
  <cp:lastPrinted>2008-01-31T07:09:00Z</cp:lastPrinted>
  <dcterms:created xsi:type="dcterms:W3CDTF">2022-01-10T22:12:00Z</dcterms:created>
  <dcterms:modified xsi:type="dcterms:W3CDTF">2022-01-10T22:12:00Z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